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191" w:rsidR="008F0698" w:rsidP="006A5B04" w:rsidRDefault="008F0698" w14:paraId="5DE884C0" w14:textId="77777777">
      <w:pPr>
        <w:pStyle w:val="Title"/>
      </w:pPr>
      <w:r w:rsidRPr="004C1191">
        <w:t>Annex M</w:t>
      </w:r>
    </w:p>
    <w:p w:rsidRPr="004C1191" w:rsidR="008F0698" w:rsidP="006A5B04" w:rsidRDefault="008F0698" w14:paraId="3C39AF50" w14:textId="77777777">
      <w:pPr>
        <w:pStyle w:val="Title"/>
        <w:rPr>
          <w:rFonts w:cs="Arial"/>
        </w:rPr>
      </w:pPr>
      <w:r w:rsidRPr="004C1191">
        <w:rPr>
          <w:rFonts w:cs="Arial"/>
        </w:rPr>
        <w:t>Appendix A</w:t>
      </w:r>
      <w:r w:rsidR="006A5B04">
        <w:t>: Guidance on Obtaining Student Feedback</w:t>
      </w:r>
    </w:p>
    <w:p w:rsidRPr="004C1191" w:rsidR="008F0698" w:rsidP="008F0698" w:rsidRDefault="008F0698" w14:paraId="0C0769AE" w14:textId="77777777">
      <w:pPr>
        <w:jc w:val="both"/>
        <w:rPr>
          <w:b/>
          <w:szCs w:val="24"/>
        </w:rPr>
      </w:pPr>
    </w:p>
    <w:p w:rsidRPr="004C1191" w:rsidR="008F0698" w:rsidP="006A5B04" w:rsidRDefault="008F0698" w14:paraId="136DF4FB" w14:textId="77777777">
      <w:pPr>
        <w:ind w:left="0" w:firstLine="0"/>
        <w:rPr>
          <w:szCs w:val="24"/>
        </w:rPr>
      </w:pPr>
      <w:r w:rsidRPr="004C1191">
        <w:rPr>
          <w:szCs w:val="24"/>
        </w:rPr>
        <w:t>There are many ways in which feedback beyond what is currently collected in the module evaluation form may be obtained.</w:t>
      </w:r>
    </w:p>
    <w:p w:rsidRPr="004C1191" w:rsidR="008F0698" w:rsidP="008F0698" w:rsidRDefault="008F0698" w14:paraId="7C5C0092" w14:textId="77777777">
      <w:pPr>
        <w:jc w:val="both"/>
        <w:rPr>
          <w:szCs w:val="24"/>
        </w:rPr>
      </w:pPr>
      <w:r w:rsidRPr="004C1191">
        <w:rPr>
          <w:szCs w:val="24"/>
        </w:rPr>
        <w:t>Some examples are:</w:t>
      </w:r>
    </w:p>
    <w:p w:rsidRPr="004C1191" w:rsidR="008F0698" w:rsidP="006A5B04" w:rsidRDefault="008F0698" w14:paraId="708ED480" w14:textId="77777777">
      <w:pPr>
        <w:pStyle w:val="Heading1"/>
        <w:numPr>
          <w:ilvl w:val="0"/>
          <w:numId w:val="0"/>
        </w:numPr>
        <w:ind w:left="567" w:hanging="567"/>
      </w:pPr>
      <w:r w:rsidRPr="004C1191">
        <w:t>Concept maps</w:t>
      </w:r>
    </w:p>
    <w:p w:rsidRPr="004C1191" w:rsidR="008F0698" w:rsidP="006A5B04" w:rsidRDefault="008F0698" w14:paraId="327B2F42" w14:textId="77777777">
      <w:pPr>
        <w:numPr>
          <w:ilvl w:val="1"/>
          <w:numId w:val="3"/>
        </w:numPr>
        <w:tabs>
          <w:tab w:val="clear" w:pos="1440"/>
          <w:tab w:val="num" w:pos="567"/>
        </w:tabs>
        <w:ind w:left="426" w:hanging="426"/>
        <w:rPr>
          <w:szCs w:val="24"/>
        </w:rPr>
      </w:pPr>
      <w:r w:rsidRPr="004C1191">
        <w:rPr>
          <w:szCs w:val="24"/>
        </w:rPr>
        <w:t>Students are asked to reflect on the module/</w:t>
      </w:r>
      <w:r>
        <w:rPr>
          <w:szCs w:val="24"/>
        </w:rPr>
        <w:t>course</w:t>
      </w:r>
      <w:r w:rsidRPr="004C1191">
        <w:rPr>
          <w:szCs w:val="24"/>
        </w:rPr>
        <w:t xml:space="preserve"> so far and to map what they consider they have learned so far. </w:t>
      </w:r>
    </w:p>
    <w:p w:rsidRPr="004C1191" w:rsidR="008F0698" w:rsidP="006A5B04" w:rsidRDefault="008F0698" w14:paraId="3AD0BB16" w14:textId="77777777">
      <w:pPr>
        <w:pStyle w:val="Heading1"/>
        <w:numPr>
          <w:ilvl w:val="0"/>
          <w:numId w:val="0"/>
        </w:numPr>
        <w:ind w:left="567" w:hanging="567"/>
      </w:pPr>
      <w:r w:rsidRPr="004C1191">
        <w:t>“Classroom Assessment Tests</w:t>
      </w:r>
      <w:r w:rsidR="006A5B04">
        <w:t>” (CATs)</w:t>
      </w:r>
    </w:p>
    <w:p w:rsidRPr="004C1191" w:rsidR="008F0698" w:rsidP="006A5B04" w:rsidRDefault="008F0698" w14:paraId="74A61919" w14:textId="77777777">
      <w:pPr>
        <w:numPr>
          <w:ilvl w:val="1"/>
          <w:numId w:val="3"/>
        </w:numPr>
        <w:tabs>
          <w:tab w:val="clear" w:pos="1440"/>
          <w:tab w:val="num" w:pos="567"/>
        </w:tabs>
        <w:ind w:hanging="1440"/>
        <w:jc w:val="both"/>
        <w:rPr>
          <w:szCs w:val="24"/>
        </w:rPr>
      </w:pPr>
      <w:r w:rsidRPr="004C1191">
        <w:rPr>
          <w:i/>
          <w:szCs w:val="24"/>
        </w:rPr>
        <w:t>Start, Stop, Continue</w:t>
      </w:r>
    </w:p>
    <w:p w:rsidRPr="004C1191" w:rsidR="008F0698" w:rsidP="006A5B04" w:rsidRDefault="008F0698" w14:paraId="231DD9AE" w14:textId="77777777">
      <w:pPr>
        <w:tabs>
          <w:tab w:val="num" w:pos="567"/>
        </w:tabs>
        <w:ind w:left="567" w:firstLine="0"/>
        <w:rPr>
          <w:szCs w:val="24"/>
        </w:rPr>
      </w:pPr>
      <w:r w:rsidRPr="004C1191">
        <w:rPr>
          <w:szCs w:val="24"/>
        </w:rPr>
        <w:t xml:space="preserve">Each student is given three post-it notes and asked “Please help me assess how the module is going. Take one post-it note for each category and write down what you would like to </w:t>
      </w:r>
      <w:r w:rsidRPr="004C1191">
        <w:rPr>
          <w:i/>
          <w:szCs w:val="24"/>
        </w:rPr>
        <w:t>start</w:t>
      </w:r>
      <w:r w:rsidRPr="004C1191">
        <w:rPr>
          <w:szCs w:val="24"/>
        </w:rPr>
        <w:t xml:space="preserve"> doing in the module what you’d like to </w:t>
      </w:r>
      <w:r w:rsidRPr="004C1191">
        <w:rPr>
          <w:i/>
          <w:szCs w:val="24"/>
        </w:rPr>
        <w:t>stop</w:t>
      </w:r>
      <w:r w:rsidRPr="004C1191">
        <w:rPr>
          <w:szCs w:val="24"/>
        </w:rPr>
        <w:t xml:space="preserve"> doing and what you’d like to </w:t>
      </w:r>
      <w:r w:rsidRPr="004C1191">
        <w:rPr>
          <w:i/>
          <w:szCs w:val="24"/>
        </w:rPr>
        <w:t>continue</w:t>
      </w:r>
      <w:r w:rsidRPr="004C1191">
        <w:rPr>
          <w:szCs w:val="24"/>
        </w:rPr>
        <w:t xml:space="preserve"> doing. Your collective feedback will help shape the current and future versions of the module”.</w:t>
      </w:r>
    </w:p>
    <w:p w:rsidRPr="004C1191" w:rsidR="008F0698" w:rsidP="006A5B04" w:rsidRDefault="008F0698" w14:paraId="4B34BCF4" w14:textId="77777777">
      <w:pPr>
        <w:numPr>
          <w:ilvl w:val="1"/>
          <w:numId w:val="3"/>
        </w:numPr>
        <w:tabs>
          <w:tab w:val="clear" w:pos="1440"/>
          <w:tab w:val="num" w:pos="567"/>
        </w:tabs>
        <w:ind w:hanging="1440"/>
        <w:jc w:val="both"/>
        <w:rPr>
          <w:szCs w:val="24"/>
        </w:rPr>
      </w:pPr>
      <w:r w:rsidRPr="004C1191">
        <w:rPr>
          <w:i/>
          <w:szCs w:val="24"/>
        </w:rPr>
        <w:t>Muddiest Point</w:t>
      </w:r>
    </w:p>
    <w:p w:rsidRPr="004C1191" w:rsidR="008F0698" w:rsidP="006A5B04" w:rsidRDefault="008F0698" w14:paraId="4141C730" w14:textId="77777777">
      <w:pPr>
        <w:tabs>
          <w:tab w:val="num" w:pos="1134"/>
        </w:tabs>
        <w:ind w:left="567" w:firstLine="0"/>
        <w:rPr>
          <w:szCs w:val="24"/>
        </w:rPr>
      </w:pPr>
      <w:r w:rsidRPr="004C1191">
        <w:rPr>
          <w:szCs w:val="24"/>
        </w:rPr>
        <w:t>Each student is given an index card and asked to write on it the thing that they found most incomprehensible/confusing during the module so far. (This may be used on multiple occasions and at various scales – from “this lecture” to “the module so far”</w:t>
      </w:r>
      <w:r w:rsidR="006A5B04">
        <w:rPr>
          <w:szCs w:val="24"/>
        </w:rPr>
        <w:t>.</w:t>
      </w:r>
      <w:r w:rsidRPr="004C1191">
        <w:rPr>
          <w:szCs w:val="24"/>
        </w:rPr>
        <w:t>)</w:t>
      </w:r>
    </w:p>
    <w:p w:rsidRPr="004C1191" w:rsidR="008F0698" w:rsidP="006A5B04" w:rsidRDefault="008F0698" w14:paraId="13836185" w14:textId="77777777">
      <w:pPr>
        <w:numPr>
          <w:ilvl w:val="1"/>
          <w:numId w:val="3"/>
        </w:numPr>
        <w:tabs>
          <w:tab w:val="clear" w:pos="1440"/>
          <w:tab w:val="num" w:pos="567"/>
        </w:tabs>
        <w:ind w:hanging="1440"/>
        <w:jc w:val="both"/>
        <w:rPr>
          <w:szCs w:val="24"/>
        </w:rPr>
      </w:pPr>
      <w:r w:rsidRPr="004C1191">
        <w:rPr>
          <w:i/>
          <w:szCs w:val="24"/>
        </w:rPr>
        <w:t>One Minute Paper</w:t>
      </w:r>
      <w:r w:rsidRPr="004C1191">
        <w:rPr>
          <w:szCs w:val="24"/>
        </w:rPr>
        <w:t xml:space="preserve"> </w:t>
      </w:r>
    </w:p>
    <w:p w:rsidRPr="004C1191" w:rsidR="008F0698" w:rsidP="006A5B04" w:rsidRDefault="008F0698" w14:paraId="3240E011" w14:textId="77777777">
      <w:pPr>
        <w:ind w:left="567" w:firstLine="0"/>
        <w:rPr>
          <w:szCs w:val="24"/>
        </w:rPr>
      </w:pPr>
      <w:r w:rsidRPr="004C1191">
        <w:rPr>
          <w:szCs w:val="24"/>
        </w:rPr>
        <w:t>At the end of a lecture (or after a set number of weeks of a module) students are asked to prepare a one-minute summary of what they have learned so far.</w:t>
      </w:r>
    </w:p>
    <w:p w:rsidRPr="004C1191" w:rsidR="008F0698" w:rsidP="006A5B04" w:rsidRDefault="008F0698" w14:paraId="7DE0C137" w14:textId="77777777">
      <w:pPr>
        <w:pStyle w:val="Heading1"/>
        <w:numPr>
          <w:ilvl w:val="0"/>
          <w:numId w:val="0"/>
        </w:numPr>
        <w:ind w:left="567" w:hanging="567"/>
      </w:pPr>
      <w:r w:rsidRPr="004C1191">
        <w:t xml:space="preserve">“Live” Evaluation </w:t>
      </w:r>
    </w:p>
    <w:p w:rsidR="008F0698" w:rsidP="006A5B04" w:rsidRDefault="008F0698" w14:paraId="32616167" w14:textId="77777777">
      <w:pPr>
        <w:numPr>
          <w:ilvl w:val="1"/>
          <w:numId w:val="3"/>
        </w:numPr>
        <w:tabs>
          <w:tab w:val="clear" w:pos="1440"/>
        </w:tabs>
        <w:ind w:left="567" w:hanging="567"/>
        <w:rPr>
          <w:szCs w:val="24"/>
        </w:rPr>
      </w:pPr>
      <w:r w:rsidRPr="004C1191">
        <w:rPr>
          <w:szCs w:val="24"/>
        </w:rPr>
        <w:t>In a lecture, ask the students to generate statements about the module. They must be single-issue statements that someone else could agree with or disagree with. (</w:t>
      </w:r>
      <w:r w:rsidRPr="004C1191">
        <w:rPr>
          <w:i/>
          <w:szCs w:val="24"/>
        </w:rPr>
        <w:t>Lecture five was boring</w:t>
      </w:r>
      <w:r w:rsidRPr="004C1191">
        <w:rPr>
          <w:szCs w:val="24"/>
        </w:rPr>
        <w:t xml:space="preserve">, is fine: </w:t>
      </w:r>
      <w:r w:rsidRPr="004C1191">
        <w:rPr>
          <w:i/>
          <w:szCs w:val="24"/>
        </w:rPr>
        <w:t>I didn’t like lecture five because I’d covered that material at school</w:t>
      </w:r>
      <w:r w:rsidRPr="004C1191">
        <w:rPr>
          <w:szCs w:val="24"/>
        </w:rPr>
        <w:t>, is not). The lecturer collates all the statements (</w:t>
      </w:r>
      <w:r w:rsidR="00252918">
        <w:rPr>
          <w:szCs w:val="24"/>
        </w:rPr>
        <w:t xml:space="preserve">for example </w:t>
      </w:r>
      <w:r w:rsidRPr="004C1191">
        <w:rPr>
          <w:szCs w:val="24"/>
        </w:rPr>
        <w:t xml:space="preserve">on OHP or </w:t>
      </w:r>
      <w:r w:rsidRPr="004C1191" w:rsidR="004F1339">
        <w:rPr>
          <w:szCs w:val="24"/>
        </w:rPr>
        <w:t>PowerPoint</w:t>
      </w:r>
      <w:r w:rsidRPr="004C1191">
        <w:rPr>
          <w:szCs w:val="24"/>
        </w:rPr>
        <w:t xml:space="preserve"> </w:t>
      </w:r>
      <w:r w:rsidR="00252918">
        <w:rPr>
          <w:szCs w:val="24"/>
        </w:rPr>
        <w:t>and so on</w:t>
      </w:r>
      <w:r w:rsidRPr="004C1191">
        <w:rPr>
          <w:szCs w:val="24"/>
        </w:rPr>
        <w:t xml:space="preserve">). Each student present then takes a piece of paper and, for each statement, marks their agreement according to the rubric: </w:t>
      </w:r>
    </w:p>
    <w:p w:rsidR="004F1339" w:rsidP="004F1339" w:rsidRDefault="004F1339" w14:paraId="5CE28129" w14:textId="77777777">
      <w:pPr>
        <w:ind w:left="567" w:firstLine="0"/>
        <w:rPr>
          <w:szCs w:val="24"/>
        </w:rPr>
      </w:pPr>
    </w:p>
    <w:p w:rsidRPr="004C1191" w:rsidR="004F1339" w:rsidP="004F1339" w:rsidRDefault="004F1339" w14:paraId="7881EC70" w14:textId="77777777">
      <w:pPr>
        <w:ind w:left="567" w:firstLine="0"/>
        <w:rPr>
          <w:szCs w:val="24"/>
        </w:rPr>
      </w:pPr>
    </w:p>
    <w:p w:rsidRPr="004C1191" w:rsidR="008F0698" w:rsidP="008F0698" w:rsidRDefault="00252918" w14:paraId="2B589021" w14:textId="77777777">
      <w:pPr>
        <w:numPr>
          <w:ilvl w:val="2"/>
          <w:numId w:val="3"/>
        </w:numPr>
        <w:tabs>
          <w:tab w:val="clear" w:pos="2160"/>
        </w:tabs>
        <w:ind w:hanging="600"/>
        <w:jc w:val="both"/>
        <w:rPr>
          <w:szCs w:val="24"/>
        </w:rPr>
      </w:pPr>
      <w:r>
        <w:rPr>
          <w:szCs w:val="24"/>
        </w:rPr>
        <w:t>Strongly agree</w:t>
      </w:r>
      <w:r>
        <w:rPr>
          <w:szCs w:val="24"/>
        </w:rPr>
        <w:tab/>
      </w:r>
      <w:r w:rsidRPr="004C1191" w:rsidR="008F0698">
        <w:rPr>
          <w:szCs w:val="24"/>
        </w:rPr>
        <w:t>++</w:t>
      </w:r>
    </w:p>
    <w:p w:rsidRPr="004C1191" w:rsidR="008F0698" w:rsidP="008F0698" w:rsidRDefault="008F0698" w14:paraId="7F9E1D2C" w14:textId="77777777">
      <w:pPr>
        <w:numPr>
          <w:ilvl w:val="2"/>
          <w:numId w:val="3"/>
        </w:numPr>
        <w:tabs>
          <w:tab w:val="clear" w:pos="2160"/>
        </w:tabs>
        <w:ind w:hanging="600"/>
        <w:jc w:val="both"/>
        <w:rPr>
          <w:szCs w:val="24"/>
        </w:rPr>
      </w:pPr>
      <w:r w:rsidRPr="004C1191">
        <w:rPr>
          <w:szCs w:val="24"/>
        </w:rPr>
        <w:t>Agree</w:t>
      </w:r>
      <w:r w:rsidRPr="004C1191">
        <w:rPr>
          <w:szCs w:val="24"/>
        </w:rPr>
        <w:tab/>
      </w:r>
      <w:r w:rsidRPr="004C1191">
        <w:rPr>
          <w:szCs w:val="24"/>
        </w:rPr>
        <w:tab/>
      </w:r>
      <w:r w:rsidRPr="004C1191">
        <w:rPr>
          <w:szCs w:val="24"/>
        </w:rPr>
        <w:tab/>
      </w:r>
      <w:r w:rsidRPr="004C1191">
        <w:rPr>
          <w:szCs w:val="24"/>
        </w:rPr>
        <w:t>+</w:t>
      </w:r>
    </w:p>
    <w:p w:rsidRPr="004C1191" w:rsidR="008F0698" w:rsidP="008F0698" w:rsidRDefault="00252918" w14:paraId="6FD2235B" w14:textId="77777777">
      <w:pPr>
        <w:numPr>
          <w:ilvl w:val="2"/>
          <w:numId w:val="3"/>
        </w:numPr>
        <w:tabs>
          <w:tab w:val="clear" w:pos="2160"/>
        </w:tabs>
        <w:ind w:hanging="600"/>
        <w:jc w:val="both"/>
        <w:rPr>
          <w:szCs w:val="24"/>
        </w:rPr>
      </w:pPr>
      <w:r>
        <w:rPr>
          <w:szCs w:val="24"/>
        </w:rPr>
        <w:t>Neutral</w:t>
      </w:r>
      <w:r>
        <w:rPr>
          <w:szCs w:val="24"/>
        </w:rPr>
        <w:tab/>
      </w:r>
      <w:r w:rsidRPr="004C1191" w:rsidR="008F0698">
        <w:rPr>
          <w:szCs w:val="24"/>
        </w:rPr>
        <w:tab/>
      </w:r>
      <w:r w:rsidRPr="004C1191" w:rsidR="008F0698">
        <w:rPr>
          <w:szCs w:val="24"/>
        </w:rPr>
        <w:t>0</w:t>
      </w:r>
    </w:p>
    <w:p w:rsidRPr="004C1191" w:rsidR="008F0698" w:rsidP="008F0698" w:rsidRDefault="008F0698" w14:paraId="6BA35C5B" w14:textId="77777777">
      <w:pPr>
        <w:numPr>
          <w:ilvl w:val="2"/>
          <w:numId w:val="3"/>
        </w:numPr>
        <w:tabs>
          <w:tab w:val="clear" w:pos="2160"/>
        </w:tabs>
        <w:ind w:hanging="600"/>
        <w:jc w:val="both"/>
        <w:rPr>
          <w:szCs w:val="24"/>
        </w:rPr>
      </w:pPr>
      <w:r w:rsidRPr="004C1191">
        <w:rPr>
          <w:szCs w:val="24"/>
        </w:rPr>
        <w:t>Disagree</w:t>
      </w:r>
      <w:r w:rsidRPr="004C1191">
        <w:rPr>
          <w:szCs w:val="24"/>
        </w:rPr>
        <w:tab/>
      </w:r>
      <w:r w:rsidRPr="004C1191">
        <w:rPr>
          <w:szCs w:val="24"/>
        </w:rPr>
        <w:tab/>
      </w:r>
      <w:r w:rsidRPr="004C1191">
        <w:rPr>
          <w:szCs w:val="24"/>
        </w:rPr>
        <w:t>-</w:t>
      </w:r>
    </w:p>
    <w:p w:rsidRPr="004C1191" w:rsidR="008F0698" w:rsidP="008F0698" w:rsidRDefault="008F0698" w14:paraId="751B0A76" w14:textId="77777777">
      <w:pPr>
        <w:numPr>
          <w:ilvl w:val="2"/>
          <w:numId w:val="3"/>
        </w:numPr>
        <w:tabs>
          <w:tab w:val="clear" w:pos="2160"/>
        </w:tabs>
        <w:ind w:hanging="600"/>
        <w:jc w:val="both"/>
        <w:rPr>
          <w:szCs w:val="24"/>
        </w:rPr>
      </w:pPr>
      <w:r w:rsidRPr="004C1191">
        <w:rPr>
          <w:szCs w:val="24"/>
        </w:rPr>
        <w:t>Strongly disagree</w:t>
      </w:r>
      <w:r w:rsidRPr="004C1191">
        <w:rPr>
          <w:szCs w:val="24"/>
        </w:rPr>
        <w:tab/>
      </w:r>
      <w:r w:rsidRPr="004C1191">
        <w:rPr>
          <w:szCs w:val="24"/>
        </w:rPr>
        <w:t>--</w:t>
      </w:r>
    </w:p>
    <w:p w:rsidRPr="004C1191" w:rsidR="008F0698" w:rsidP="00252918" w:rsidRDefault="008F0698" w14:paraId="296D575D" w14:textId="77777777">
      <w:pPr>
        <w:ind w:left="567" w:firstLine="0"/>
        <w:rPr>
          <w:szCs w:val="24"/>
        </w:rPr>
      </w:pPr>
      <w:r w:rsidRPr="004C1191">
        <w:rPr>
          <w:szCs w:val="24"/>
        </w:rPr>
        <w:t xml:space="preserve">They may add any other comments they wish. These papers are collected and results collated by the lecturer. </w:t>
      </w:r>
    </w:p>
    <w:p w:rsidRPr="004C1191" w:rsidR="008F0698" w:rsidP="00252918" w:rsidRDefault="008F0698" w14:paraId="62BD666C" w14:textId="77777777">
      <w:pPr>
        <w:ind w:left="567" w:firstLine="0"/>
        <w:rPr>
          <w:szCs w:val="24"/>
        </w:rPr>
      </w:pPr>
      <w:r w:rsidRPr="004C1191">
        <w:rPr>
          <w:szCs w:val="24"/>
        </w:rPr>
        <w:t>The first time students encounter this technique, it is important that its power is made clear to them. If, for example, they think that you are a terrible lecturer, they can say “</w:t>
      </w:r>
      <w:r w:rsidRPr="004C1191">
        <w:rPr>
          <w:i/>
          <w:szCs w:val="24"/>
        </w:rPr>
        <w:t>I think you are a great lecturer</w:t>
      </w:r>
      <w:r w:rsidRPr="004C1191">
        <w:rPr>
          <w:szCs w:val="24"/>
        </w:rPr>
        <w:t>” and then strongly disagree with the statement, thus expressing what they want to say without embarrassment. Also, the questions are about what they think about the module, not what we expect them to think (although lecturers can easily and transparently add statements of their own).</w:t>
      </w:r>
    </w:p>
    <w:p w:rsidRPr="004C1191" w:rsidR="008F0698" w:rsidP="00252918" w:rsidRDefault="008F0698" w14:paraId="170F1CB2" w14:textId="77777777">
      <w:pPr>
        <w:pStyle w:val="Heading1"/>
        <w:numPr>
          <w:ilvl w:val="0"/>
          <w:numId w:val="0"/>
        </w:numPr>
        <w:ind w:left="567" w:hanging="567"/>
      </w:pPr>
      <w:r w:rsidRPr="004C1191">
        <w:t>“Write-in” questionnaires</w:t>
      </w:r>
    </w:p>
    <w:p w:rsidRPr="004C1191" w:rsidR="008F0698" w:rsidP="00252918" w:rsidRDefault="008F0698" w14:paraId="39CC9BE0" w14:textId="77777777">
      <w:pPr>
        <w:tabs>
          <w:tab w:val="num" w:pos="426"/>
        </w:tabs>
        <w:ind w:left="426" w:hanging="426"/>
        <w:jc w:val="both"/>
        <w:rPr>
          <w:szCs w:val="24"/>
        </w:rPr>
      </w:pPr>
      <w:r w:rsidRPr="004C1191">
        <w:rPr>
          <w:szCs w:val="24"/>
        </w:rPr>
        <w:t xml:space="preserve">Commonly used prompts </w:t>
      </w:r>
      <w:r w:rsidR="00AB25A0">
        <w:rPr>
          <w:szCs w:val="24"/>
        </w:rPr>
        <w:t>include</w:t>
      </w:r>
      <w:r w:rsidRPr="004C1191">
        <w:rPr>
          <w:szCs w:val="24"/>
        </w:rPr>
        <w:t>:</w:t>
      </w:r>
    </w:p>
    <w:p w:rsidRPr="00AB25A0" w:rsidR="008F0698" w:rsidP="00AB25A0" w:rsidRDefault="008F0698" w14:paraId="7984B797" w14:textId="77777777">
      <w:pPr>
        <w:numPr>
          <w:ilvl w:val="1"/>
          <w:numId w:val="3"/>
        </w:numPr>
        <w:tabs>
          <w:tab w:val="clear" w:pos="1440"/>
          <w:tab w:val="num" w:pos="567"/>
        </w:tabs>
        <w:ind w:left="567" w:hanging="567"/>
        <w:rPr>
          <w:szCs w:val="24"/>
        </w:rPr>
      </w:pPr>
      <w:r w:rsidRPr="00AB25A0">
        <w:rPr>
          <w:szCs w:val="24"/>
        </w:rPr>
        <w:t>What are three best aspects of the module? What are three aspects that could be improved?</w:t>
      </w:r>
    </w:p>
    <w:p w:rsidRPr="00AB25A0" w:rsidR="008F0698" w:rsidP="00AB25A0" w:rsidRDefault="008F0698" w14:paraId="7384062D" w14:textId="77777777">
      <w:pPr>
        <w:numPr>
          <w:ilvl w:val="1"/>
          <w:numId w:val="3"/>
        </w:numPr>
        <w:tabs>
          <w:tab w:val="clear" w:pos="1440"/>
          <w:tab w:val="num" w:pos="567"/>
        </w:tabs>
        <w:ind w:left="567" w:hanging="567"/>
        <w:rPr>
          <w:szCs w:val="24"/>
        </w:rPr>
      </w:pPr>
      <w:r w:rsidRPr="00AB25A0">
        <w:rPr>
          <w:szCs w:val="24"/>
        </w:rPr>
        <w:t>Would you recommend this module to other students? Why?</w:t>
      </w:r>
    </w:p>
    <w:p w:rsidRPr="00AB25A0" w:rsidR="008F0698" w:rsidP="00AB25A0" w:rsidRDefault="008F0698" w14:paraId="2AEDE2F6" w14:textId="77777777">
      <w:pPr>
        <w:numPr>
          <w:ilvl w:val="1"/>
          <w:numId w:val="3"/>
        </w:numPr>
        <w:tabs>
          <w:tab w:val="clear" w:pos="1440"/>
          <w:tab w:val="num" w:pos="567"/>
        </w:tabs>
        <w:ind w:left="567" w:hanging="567"/>
        <w:rPr>
          <w:szCs w:val="24"/>
        </w:rPr>
      </w:pPr>
      <w:r w:rsidRPr="00AB25A0">
        <w:rPr>
          <w:szCs w:val="24"/>
        </w:rPr>
        <w:t>What did you like best/least?</w:t>
      </w:r>
    </w:p>
    <w:p w:rsidRPr="00AB25A0" w:rsidR="008F0698" w:rsidP="00AB25A0" w:rsidRDefault="008F0698" w14:paraId="0328BF87" w14:textId="77777777">
      <w:pPr>
        <w:numPr>
          <w:ilvl w:val="1"/>
          <w:numId w:val="3"/>
        </w:numPr>
        <w:tabs>
          <w:tab w:val="clear" w:pos="1440"/>
          <w:tab w:val="num" w:pos="567"/>
        </w:tabs>
        <w:ind w:left="567" w:hanging="567"/>
        <w:rPr>
          <w:szCs w:val="24"/>
        </w:rPr>
      </w:pPr>
      <w:r w:rsidRPr="00AB25A0">
        <w:rPr>
          <w:szCs w:val="24"/>
        </w:rPr>
        <w:t>Please comment on the strengths of the module. Please make suggestions for improvements.</w:t>
      </w:r>
    </w:p>
    <w:p w:rsidR="008F0698" w:rsidP="00AB25A0" w:rsidRDefault="008F0698" w14:paraId="4D484E72" w14:textId="77777777">
      <w:pPr>
        <w:ind w:left="0" w:firstLine="0"/>
        <w:rPr>
          <w:szCs w:val="24"/>
        </w:rPr>
      </w:pPr>
      <w:r w:rsidRPr="004C1191">
        <w:rPr>
          <w:szCs w:val="24"/>
        </w:rPr>
        <w:t xml:space="preserve">“Live” evaluation and “write in” questionnaires may be used together. Questionnaires may use local or central mechanisms for deployment and the collation of responses, and may be paper-and-pencil, as OCR forms or online. </w:t>
      </w:r>
    </w:p>
    <w:p w:rsidRPr="004C1191" w:rsidR="00AB25A0" w:rsidP="00AB25A0" w:rsidRDefault="00AB25A0" w14:paraId="69F6524A" w14:textId="77777777">
      <w:pPr>
        <w:pStyle w:val="Heading1"/>
        <w:numPr>
          <w:ilvl w:val="0"/>
          <w:numId w:val="0"/>
        </w:numPr>
        <w:rPr>
          <w:rFonts w:cs="Arial"/>
        </w:rPr>
      </w:pPr>
      <w:r>
        <w:t xml:space="preserve">Other common opportunities </w:t>
      </w:r>
    </w:p>
    <w:p w:rsidRPr="004C1191" w:rsidR="008F0698" w:rsidP="00AB25A0" w:rsidRDefault="008F0698" w14:paraId="29BFE0C9" w14:textId="77777777">
      <w:pPr>
        <w:jc w:val="both"/>
        <w:rPr>
          <w:szCs w:val="24"/>
        </w:rPr>
      </w:pPr>
      <w:r w:rsidRPr="004C1191">
        <w:rPr>
          <w:szCs w:val="24"/>
        </w:rPr>
        <w:t xml:space="preserve">Student Voice </w:t>
      </w:r>
      <w:r>
        <w:rPr>
          <w:szCs w:val="24"/>
        </w:rPr>
        <w:t xml:space="preserve">Forums </w:t>
      </w:r>
    </w:p>
    <w:p w:rsidRPr="004C1191" w:rsidR="008F0698" w:rsidP="00AB25A0" w:rsidRDefault="008F0698" w14:paraId="411F5B2E" w14:textId="77777777">
      <w:pPr>
        <w:jc w:val="both"/>
        <w:rPr>
          <w:szCs w:val="24"/>
        </w:rPr>
      </w:pPr>
      <w:r w:rsidRPr="004C1191">
        <w:rPr>
          <w:szCs w:val="24"/>
        </w:rPr>
        <w:t>Focus groups</w:t>
      </w:r>
    </w:p>
    <w:p w:rsidRPr="004C1191" w:rsidR="008F0698" w:rsidP="00AB25A0" w:rsidRDefault="008F0698" w14:paraId="6AF9DD95" w14:textId="77777777">
      <w:pPr>
        <w:jc w:val="both"/>
        <w:rPr>
          <w:szCs w:val="24"/>
        </w:rPr>
      </w:pPr>
      <w:r w:rsidRPr="004C1191">
        <w:rPr>
          <w:szCs w:val="24"/>
        </w:rPr>
        <w:t>One-on-one interviews</w:t>
      </w:r>
    </w:p>
    <w:p w:rsidRPr="00146B68" w:rsidR="002750C2" w:rsidP="00AB25A0" w:rsidRDefault="002750C2" w14:paraId="0EB69039" w14:textId="77777777">
      <w:pPr>
        <w:ind w:left="0" w:firstLine="0"/>
      </w:pPr>
    </w:p>
    <w:sectPr w:rsidRPr="00146B68" w:rsidR="002750C2"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AD9" w:rsidP="002750C2" w:rsidRDefault="00D90AD9" w14:paraId="178BF370" w14:textId="77777777">
      <w:pPr>
        <w:spacing w:after="0"/>
      </w:pPr>
      <w:r>
        <w:separator/>
      </w:r>
    </w:p>
  </w:endnote>
  <w:endnote w:type="continuationSeparator" w:id="0">
    <w:p w:rsidR="00D90AD9" w:rsidP="002750C2" w:rsidRDefault="00D90AD9" w14:paraId="71EFCEA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1771A84" w14:textId="2A350AAD">
    <w:pPr>
      <w:pStyle w:val="Header"/>
      <w:rPr>
        <w:noProof/>
        <w:sz w:val="20"/>
      </w:rPr>
    </w:pPr>
  </w:p>
  <w:p w:rsidR="002750C2" w:rsidP="002F7E36" w:rsidRDefault="002750C2" w14:paraId="61411AD5" w14:textId="77777777">
    <w:pPr>
      <w:pStyle w:val="Header"/>
      <w:rPr>
        <w:rStyle w:val="eop"/>
        <w:sz w:val="20"/>
        <w:szCs w:val="20"/>
      </w:rPr>
    </w:pPr>
    <w:r>
      <w:rPr>
        <w:rStyle w:val="normaltextrun"/>
        <w:sz w:val="20"/>
        <w:szCs w:val="20"/>
      </w:rPr>
      <w:t>Author: QACO</w:t>
    </w:r>
    <w:r>
      <w:rPr>
        <w:rStyle w:val="eop"/>
        <w:sz w:val="20"/>
        <w:szCs w:val="20"/>
      </w:rPr>
      <w:t> </w:t>
    </w:r>
  </w:p>
  <w:p w:rsidR="001F3EA9" w:rsidP="002F7E36" w:rsidRDefault="001F3EA9" w14:paraId="42795D20" w14:textId="6797A80E">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19213C">
      <w:rPr>
        <w:rStyle w:val="eop"/>
        <w:sz w:val="20"/>
        <w:szCs w:val="20"/>
      </w:rPr>
      <w:t>2</w:t>
    </w:r>
    <w:r>
      <w:rPr>
        <w:rStyle w:val="eop"/>
        <w:sz w:val="20"/>
        <w:szCs w:val="20"/>
      </w:rPr>
      <w:t>/2</w:t>
    </w:r>
    <w:r w:rsidR="0019213C">
      <w:rPr>
        <w:rStyle w:val="eop"/>
        <w:sz w:val="20"/>
        <w:szCs w:val="20"/>
      </w:rPr>
      <w:t>3</w:t>
    </w:r>
  </w:p>
  <w:p w:rsidR="002F7E36" w:rsidP="002F7E36" w:rsidRDefault="002750C2" w14:paraId="19AF5844"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61AE2AAD" w:rsidRDefault="004F1339" w14:paraId="76D9D7FB" w14:textId="2E3A561D">
    <w:pPr>
      <w:pStyle w:val="paragraph"/>
      <w:spacing w:before="0" w:beforeAutospacing="off" w:after="0" w:afterAutospacing="off"/>
      <w:textAlignment w:val="baseline"/>
      <w:rPr>
        <w:rStyle w:val="normaltextrun"/>
        <w:rFonts w:ascii="Arial" w:hAnsi="Arial" w:cs="Arial"/>
        <w:sz w:val="20"/>
        <w:szCs w:val="20"/>
      </w:rPr>
    </w:pPr>
    <w:r w:rsidRPr="61AE2AAD" w:rsidR="61AE2AAD">
      <w:rPr>
        <w:rStyle w:val="normaltextrun"/>
        <w:rFonts w:ascii="Arial" w:hAnsi="Arial" w:cs="Arial"/>
        <w:sz w:val="20"/>
        <w:szCs w:val="20"/>
      </w:rPr>
      <w:t xml:space="preserve">Last Revised: </w:t>
    </w:r>
    <w:r w:rsidRPr="61AE2AAD" w:rsidR="61AE2AAD">
      <w:rPr>
        <w:rStyle w:val="normaltextrun"/>
        <w:rFonts w:ascii="Arial" w:hAnsi="Arial" w:cs="Arial"/>
        <w:sz w:val="20"/>
        <w:szCs w:val="20"/>
      </w:rPr>
      <w:t>November 2023</w:t>
    </w:r>
  </w:p>
  <w:p w:rsidR="002750C2" w:rsidP="61AE2AAD" w:rsidRDefault="004F1339" w14:paraId="1E3FA9A1" w14:textId="39F6841B">
    <w:pPr>
      <w:pStyle w:val="paragraph"/>
      <w:spacing w:before="0" w:beforeAutospacing="off" w:after="0" w:afterAutospacing="off"/>
      <w:textAlignment w:val="baseline"/>
      <w:rPr>
        <w:rStyle w:val="normaltextrun"/>
        <w:rFonts w:ascii="Arial" w:hAnsi="Arial" w:cs="Arial"/>
        <w:sz w:val="20"/>
        <w:szCs w:val="20"/>
        <w:lang w:val="en-US"/>
      </w:rPr>
    </w:pPr>
    <w:r w:rsidRPr="61AE2AAD" w:rsidR="61AE2AAD">
      <w:rPr>
        <w:rStyle w:val="normaltextrun"/>
        <w:rFonts w:ascii="Arial" w:hAnsi="Arial" w:cs="Arial"/>
        <w:sz w:val="20"/>
        <w:szCs w:val="20"/>
      </w:rPr>
      <w:t>Next review: September 202</w:t>
    </w:r>
    <w:r w:rsidRPr="61AE2AAD" w:rsidR="61AE2AAD">
      <w:rPr>
        <w:rStyle w:val="normaltextrun"/>
        <w:rFonts w:ascii="Arial" w:hAnsi="Arial" w:cs="Arial"/>
        <w:sz w:val="20"/>
        <w:szCs w:val="20"/>
      </w:rPr>
      <w:t>4</w:t>
    </w:r>
  </w:p>
  <w:p w:rsidR="002750C2" w:rsidP="002750C2" w:rsidRDefault="002750C2" w14:paraId="0B5B3944"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4F1339">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4F1339">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AD9" w:rsidP="002750C2" w:rsidRDefault="00D90AD9" w14:paraId="606C7AD2" w14:textId="77777777">
      <w:pPr>
        <w:spacing w:after="0"/>
      </w:pPr>
      <w:r>
        <w:separator/>
      </w:r>
    </w:p>
  </w:footnote>
  <w:footnote w:type="continuationSeparator" w:id="0">
    <w:p w:rsidR="00D90AD9" w:rsidP="002750C2" w:rsidRDefault="00D90AD9" w14:paraId="61F99C1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9C4BF7" w14:paraId="5EA672BF" w14:textId="2C39A51B">
    <w:pPr>
      <w:pStyle w:val="Header"/>
      <w:jc w:val="right"/>
    </w:pPr>
    <w:r>
      <w:rPr>
        <w:noProof/>
      </w:rPr>
      <w:drawing>
        <wp:anchor distT="0" distB="0" distL="114300" distR="114300" simplePos="0" relativeHeight="251658240" behindDoc="0" locked="0" layoutInCell="1" allowOverlap="1" wp14:anchorId="3A7FD60D" wp14:editId="69C48335">
          <wp:simplePos x="0" y="0"/>
          <wp:positionH relativeFrom="column">
            <wp:posOffset>-909955</wp:posOffset>
          </wp:positionH>
          <wp:positionV relativeFrom="paragraph">
            <wp:posOffset>-449580</wp:posOffset>
          </wp:positionV>
          <wp:extent cx="7560000" cy="1116939"/>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939"/>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328CE2C7" w14:textId="78A33E90">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61E4BA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C1E02"/>
    <w:multiLevelType w:val="hybridMultilevel"/>
    <w:tmpl w:val="2AA422D0"/>
    <w:lvl w:ilvl="0" w:tplc="4C0257A4">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53DF6284"/>
    <w:multiLevelType w:val="hybridMultilevel"/>
    <w:tmpl w:val="5B9CF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741756900">
    <w:abstractNumId w:val="1"/>
  </w:num>
  <w:num w:numId="2" w16cid:durableId="232931571">
    <w:abstractNumId w:val="3"/>
  </w:num>
  <w:num w:numId="3" w16cid:durableId="91055024">
    <w:abstractNumId w:val="0"/>
  </w:num>
  <w:num w:numId="4" w16cid:durableId="150558395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19213C"/>
    <w:rsid w:val="001F3EA9"/>
    <w:rsid w:val="00252918"/>
    <w:rsid w:val="002750C2"/>
    <w:rsid w:val="002E2660"/>
    <w:rsid w:val="002F7E36"/>
    <w:rsid w:val="00314714"/>
    <w:rsid w:val="0036533D"/>
    <w:rsid w:val="004E5E6A"/>
    <w:rsid w:val="004F1339"/>
    <w:rsid w:val="00516BB0"/>
    <w:rsid w:val="006A5B04"/>
    <w:rsid w:val="006F60A4"/>
    <w:rsid w:val="008F0698"/>
    <w:rsid w:val="009C4BF7"/>
    <w:rsid w:val="00AB25A0"/>
    <w:rsid w:val="00D90AD9"/>
    <w:rsid w:val="00EE7692"/>
    <w:rsid w:val="61AE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3DD7"/>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5B04"/>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6A5B04"/>
    <w:pPr>
      <w:keepNext/>
      <w:keepLines/>
      <w:numPr>
        <w:numId w:val="1"/>
      </w:numPr>
      <w:tabs>
        <w:tab w:val="left" w:pos="567"/>
      </w:tabs>
      <w:ind w:left="567" w:hanging="567"/>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5B04"/>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8F0698"/>
    <w:pPr>
      <w:spacing w:after="0"/>
      <w:ind w:left="720" w:firstLine="0"/>
      <w:contextualSpacing/>
    </w:pPr>
    <w:rPr>
      <w:rFonts w:ascii="Times New Roman" w:hAnsi="Times New Roman" w:eastAsia="Times New Roman" w:cs="Times New Roman"/>
      <w:color w:val="auto"/>
      <w:sz w:val="20"/>
      <w:szCs w:val="20"/>
      <w:lang w:eastAsia="en-US"/>
    </w:rPr>
  </w:style>
  <w:style w:type="paragraph" w:styleId="Title">
    <w:name w:val="Title"/>
    <w:basedOn w:val="Normal"/>
    <w:next w:val="Normal"/>
    <w:link w:val="TitleChar"/>
    <w:uiPriority w:val="10"/>
    <w:qFormat/>
    <w:rsid w:val="006A5B04"/>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6A5B04"/>
    <w:rPr>
      <w:rFonts w:ascii="Arial" w:hAnsi="Arial" w:eastAsiaTheme="majorEastAsia" w:cstheme="majorBidi"/>
      <w:b/>
      <w:spacing w:val="-10"/>
      <w:kern w:val="28"/>
      <w:sz w:val="32"/>
      <w:szCs w:val="56"/>
      <w:lang w:eastAsia="en-GB"/>
    </w:rPr>
  </w:style>
  <w:style w:type="character" w:styleId="UnresolvedMention">
    <w:name w:val="Unresolved Mention"/>
    <w:basedOn w:val="DefaultParagraphFont"/>
    <w:uiPriority w:val="99"/>
    <w:semiHidden/>
    <w:unhideWhenUsed/>
    <w:rsid w:val="004E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A7F01AD5-E72D-4EDD-B343-9A250842BE24}">
  <ds:schemaRefs>
    <ds:schemaRef ds:uri="http://schemas.microsoft.com/sharepoint/v3/contenttype/forms"/>
  </ds:schemaRefs>
</ds:datastoreItem>
</file>

<file path=customXml/itemProps2.xml><?xml version="1.0" encoding="utf-8"?>
<ds:datastoreItem xmlns:ds="http://schemas.openxmlformats.org/officeDocument/2006/customXml" ds:itemID="{77DBBE29-CFF6-43EE-AB24-BEE5E78049B0}"/>
</file>

<file path=customXml/itemProps3.xml><?xml version="1.0" encoding="utf-8"?>
<ds:datastoreItem xmlns:ds="http://schemas.openxmlformats.org/officeDocument/2006/customXml" ds:itemID="{FA223B32-8C8C-4220-9AF7-87B853AEF999}">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12</cp:revision>
  <dcterms:created xsi:type="dcterms:W3CDTF">2021-08-20T11:01:00Z</dcterms:created>
  <dcterms:modified xsi:type="dcterms:W3CDTF">2023-11-10T10:57:48Z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