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6F66E" w14:textId="77777777" w:rsidR="001A577F" w:rsidRDefault="001A577F" w:rsidP="00D65948">
      <w:pPr>
        <w:rPr>
          <w:b/>
          <w:sz w:val="24"/>
          <w:szCs w:val="24"/>
        </w:rPr>
      </w:pPr>
      <w:r w:rsidRPr="002F4E78">
        <w:rPr>
          <w:b/>
          <w:sz w:val="24"/>
          <w:szCs w:val="24"/>
        </w:rPr>
        <w:t>INTRODUCTION</w:t>
      </w:r>
    </w:p>
    <w:p w14:paraId="2AC8850C" w14:textId="77777777" w:rsidR="00DA1353" w:rsidRPr="002F4E78" w:rsidRDefault="00DA1353" w:rsidP="00D65948">
      <w:pPr>
        <w:rPr>
          <w:b/>
          <w:sz w:val="24"/>
          <w:szCs w:val="24"/>
        </w:rPr>
      </w:pPr>
    </w:p>
    <w:p w14:paraId="69A4E1D7" w14:textId="6D858A76" w:rsidR="003200FE" w:rsidRDefault="00274312" w:rsidP="00D6594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92DC8">
        <w:rPr>
          <w:sz w:val="24"/>
          <w:szCs w:val="24"/>
        </w:rPr>
        <w:t>his S</w:t>
      </w:r>
      <w:r w:rsidR="008F7A72">
        <w:rPr>
          <w:sz w:val="24"/>
          <w:szCs w:val="24"/>
        </w:rPr>
        <w:t xml:space="preserve">trategy </w:t>
      </w:r>
      <w:r>
        <w:rPr>
          <w:sz w:val="24"/>
          <w:szCs w:val="24"/>
        </w:rPr>
        <w:t>doc</w:t>
      </w:r>
      <w:r w:rsidR="00F76126">
        <w:rPr>
          <w:sz w:val="24"/>
          <w:szCs w:val="24"/>
        </w:rPr>
        <w:t xml:space="preserve">ument sets out the University and Kent Union joint </w:t>
      </w:r>
      <w:r w:rsidRPr="004034A8">
        <w:rPr>
          <w:sz w:val="24"/>
          <w:szCs w:val="24"/>
        </w:rPr>
        <w:t xml:space="preserve">vision </w:t>
      </w:r>
      <w:r w:rsidR="004034A8" w:rsidRPr="004034A8">
        <w:rPr>
          <w:sz w:val="24"/>
          <w:szCs w:val="24"/>
        </w:rPr>
        <w:t xml:space="preserve">for </w:t>
      </w:r>
      <w:r w:rsidR="004034A8">
        <w:rPr>
          <w:sz w:val="24"/>
          <w:szCs w:val="24"/>
        </w:rPr>
        <w:t>enhancing</w:t>
      </w:r>
      <w:r w:rsidR="008F7A72">
        <w:rPr>
          <w:sz w:val="24"/>
          <w:szCs w:val="24"/>
        </w:rPr>
        <w:t xml:space="preserve"> the emp</w:t>
      </w:r>
      <w:r w:rsidR="004034A8">
        <w:rPr>
          <w:sz w:val="24"/>
          <w:szCs w:val="24"/>
        </w:rPr>
        <w:t>loyability of Kent students and</w:t>
      </w:r>
      <w:r w:rsidR="00F54A3B">
        <w:rPr>
          <w:sz w:val="24"/>
          <w:szCs w:val="24"/>
        </w:rPr>
        <w:t xml:space="preserve"> produc</w:t>
      </w:r>
      <w:r w:rsidR="004034A8">
        <w:rPr>
          <w:sz w:val="24"/>
          <w:szCs w:val="24"/>
        </w:rPr>
        <w:t xml:space="preserve">ing </w:t>
      </w:r>
      <w:r w:rsidR="007F1D17">
        <w:rPr>
          <w:sz w:val="24"/>
          <w:szCs w:val="24"/>
        </w:rPr>
        <w:t xml:space="preserve">graduates who </w:t>
      </w:r>
      <w:r w:rsidR="00D31C41">
        <w:rPr>
          <w:sz w:val="24"/>
          <w:szCs w:val="24"/>
        </w:rPr>
        <w:t xml:space="preserve">will </w:t>
      </w:r>
      <w:r w:rsidR="006209ED">
        <w:rPr>
          <w:sz w:val="24"/>
          <w:szCs w:val="24"/>
        </w:rPr>
        <w:t>make an effective co</w:t>
      </w:r>
      <w:r w:rsidR="00F54A3B">
        <w:rPr>
          <w:sz w:val="24"/>
          <w:szCs w:val="24"/>
        </w:rPr>
        <w:t>ntribut</w:t>
      </w:r>
      <w:r w:rsidR="00AA73B9">
        <w:rPr>
          <w:sz w:val="24"/>
          <w:szCs w:val="24"/>
        </w:rPr>
        <w:t>ion to the</w:t>
      </w:r>
      <w:r w:rsidR="00E26831">
        <w:rPr>
          <w:sz w:val="24"/>
          <w:szCs w:val="24"/>
        </w:rPr>
        <w:t xml:space="preserve"> world of work </w:t>
      </w:r>
      <w:r w:rsidR="00AA73B9">
        <w:rPr>
          <w:sz w:val="24"/>
          <w:szCs w:val="24"/>
        </w:rPr>
        <w:t xml:space="preserve">and </w:t>
      </w:r>
      <w:r w:rsidR="00F54A3B">
        <w:rPr>
          <w:sz w:val="24"/>
          <w:szCs w:val="24"/>
        </w:rPr>
        <w:t xml:space="preserve">be successful in an increasingly competitive </w:t>
      </w:r>
      <w:r w:rsidR="00C82B1C">
        <w:rPr>
          <w:sz w:val="24"/>
          <w:szCs w:val="24"/>
        </w:rPr>
        <w:t xml:space="preserve">and </w:t>
      </w:r>
      <w:r w:rsidR="00F54A3B">
        <w:rPr>
          <w:sz w:val="24"/>
          <w:szCs w:val="24"/>
        </w:rPr>
        <w:t>global economy.</w:t>
      </w:r>
      <w:r w:rsidR="006209ED">
        <w:rPr>
          <w:sz w:val="24"/>
          <w:szCs w:val="24"/>
        </w:rPr>
        <w:t xml:space="preserve"> </w:t>
      </w:r>
      <w:r w:rsidR="003200FE">
        <w:rPr>
          <w:sz w:val="24"/>
          <w:szCs w:val="24"/>
        </w:rPr>
        <w:t xml:space="preserve"> </w:t>
      </w:r>
    </w:p>
    <w:p w14:paraId="7578F60E" w14:textId="77777777" w:rsidR="003200FE" w:rsidRDefault="003200FE" w:rsidP="00D65948">
      <w:pPr>
        <w:rPr>
          <w:sz w:val="24"/>
          <w:szCs w:val="24"/>
        </w:rPr>
      </w:pPr>
    </w:p>
    <w:p w14:paraId="3C846814" w14:textId="102B3F52" w:rsidR="003200FE" w:rsidRDefault="00492A06" w:rsidP="00D65948">
      <w:pPr>
        <w:rPr>
          <w:sz w:val="24"/>
          <w:szCs w:val="24"/>
        </w:rPr>
      </w:pPr>
      <w:r>
        <w:rPr>
          <w:sz w:val="24"/>
          <w:szCs w:val="24"/>
        </w:rPr>
        <w:t>The University of Kent is committed to providing opport</w:t>
      </w:r>
      <w:r w:rsidR="00E26831">
        <w:rPr>
          <w:sz w:val="24"/>
          <w:szCs w:val="24"/>
        </w:rPr>
        <w:t xml:space="preserve">unities for its students to acquire </w:t>
      </w:r>
      <w:r w:rsidR="00097C01">
        <w:rPr>
          <w:sz w:val="24"/>
          <w:szCs w:val="24"/>
        </w:rPr>
        <w:t>skills and</w:t>
      </w:r>
      <w:r w:rsidR="00192412">
        <w:rPr>
          <w:sz w:val="24"/>
          <w:szCs w:val="24"/>
        </w:rPr>
        <w:t xml:space="preserve"> develop</w:t>
      </w:r>
      <w:r w:rsidR="00097C01">
        <w:rPr>
          <w:sz w:val="24"/>
          <w:szCs w:val="24"/>
        </w:rPr>
        <w:t xml:space="preserve"> attributes that </w:t>
      </w:r>
      <w:r>
        <w:rPr>
          <w:sz w:val="24"/>
          <w:szCs w:val="24"/>
        </w:rPr>
        <w:t xml:space="preserve">will enhance their employability. </w:t>
      </w:r>
      <w:r w:rsidR="0013269E" w:rsidRPr="0013269E">
        <w:rPr>
          <w:sz w:val="24"/>
          <w:szCs w:val="24"/>
        </w:rPr>
        <w:t xml:space="preserve">A set of </w:t>
      </w:r>
      <w:r w:rsidR="00F54B28">
        <w:rPr>
          <w:sz w:val="24"/>
          <w:szCs w:val="24"/>
        </w:rPr>
        <w:t>core Kent Graduate A</w:t>
      </w:r>
      <w:r w:rsidR="003200FE">
        <w:rPr>
          <w:sz w:val="24"/>
          <w:szCs w:val="24"/>
        </w:rPr>
        <w:t xml:space="preserve">ttributes has </w:t>
      </w:r>
      <w:r w:rsidR="0013269E">
        <w:rPr>
          <w:sz w:val="24"/>
          <w:szCs w:val="24"/>
        </w:rPr>
        <w:t xml:space="preserve">been identified, </w:t>
      </w:r>
      <w:r w:rsidR="00D31C41">
        <w:rPr>
          <w:sz w:val="24"/>
          <w:szCs w:val="24"/>
        </w:rPr>
        <w:t>in conjunction with</w:t>
      </w:r>
      <w:r w:rsidR="0013269E">
        <w:rPr>
          <w:sz w:val="24"/>
          <w:szCs w:val="24"/>
        </w:rPr>
        <w:t xml:space="preserve"> </w:t>
      </w:r>
      <w:r w:rsidR="007F1D17">
        <w:rPr>
          <w:sz w:val="24"/>
          <w:szCs w:val="24"/>
        </w:rPr>
        <w:t xml:space="preserve">employers and </w:t>
      </w:r>
      <w:r w:rsidR="0013269E">
        <w:rPr>
          <w:sz w:val="24"/>
          <w:szCs w:val="24"/>
        </w:rPr>
        <w:t>graduate recruiters</w:t>
      </w:r>
      <w:r w:rsidR="007F1D17">
        <w:rPr>
          <w:sz w:val="24"/>
          <w:szCs w:val="24"/>
        </w:rPr>
        <w:t>,</w:t>
      </w:r>
      <w:r w:rsidR="005F1319">
        <w:rPr>
          <w:sz w:val="24"/>
          <w:szCs w:val="24"/>
        </w:rPr>
        <w:t xml:space="preserve"> and</w:t>
      </w:r>
      <w:r w:rsidR="00C82B1C">
        <w:rPr>
          <w:sz w:val="24"/>
          <w:szCs w:val="24"/>
        </w:rPr>
        <w:t xml:space="preserve"> </w:t>
      </w:r>
      <w:r w:rsidR="007F1D17">
        <w:rPr>
          <w:sz w:val="24"/>
          <w:szCs w:val="24"/>
        </w:rPr>
        <w:t xml:space="preserve">through </w:t>
      </w:r>
      <w:r w:rsidR="00C82B1C">
        <w:rPr>
          <w:sz w:val="24"/>
          <w:szCs w:val="24"/>
        </w:rPr>
        <w:t>student and</w:t>
      </w:r>
      <w:r w:rsidR="005F1319">
        <w:rPr>
          <w:sz w:val="24"/>
          <w:szCs w:val="24"/>
        </w:rPr>
        <w:t xml:space="preserve"> </w:t>
      </w:r>
      <w:r w:rsidR="00C82B1C">
        <w:rPr>
          <w:sz w:val="24"/>
          <w:szCs w:val="24"/>
        </w:rPr>
        <w:t>staff focus groups</w:t>
      </w:r>
      <w:r w:rsidR="007F1D17">
        <w:rPr>
          <w:sz w:val="24"/>
          <w:szCs w:val="24"/>
        </w:rPr>
        <w:t xml:space="preserve"> and the Staff Employability Forum</w:t>
      </w:r>
      <w:r w:rsidR="00C82B1C">
        <w:rPr>
          <w:sz w:val="24"/>
          <w:szCs w:val="24"/>
        </w:rPr>
        <w:t xml:space="preserve">. </w:t>
      </w:r>
      <w:r w:rsidR="001A78C5">
        <w:rPr>
          <w:sz w:val="24"/>
          <w:szCs w:val="24"/>
        </w:rPr>
        <w:t xml:space="preserve">These attributes are </w:t>
      </w:r>
      <w:r w:rsidR="00EA4018">
        <w:rPr>
          <w:sz w:val="24"/>
          <w:szCs w:val="24"/>
        </w:rPr>
        <w:t xml:space="preserve">intended to develop our students as </w:t>
      </w:r>
      <w:r w:rsidR="00C82B1C">
        <w:rPr>
          <w:sz w:val="24"/>
          <w:szCs w:val="24"/>
        </w:rPr>
        <w:t xml:space="preserve">accomplished and </w:t>
      </w:r>
      <w:r w:rsidR="00EA4018">
        <w:rPr>
          <w:sz w:val="24"/>
          <w:szCs w:val="24"/>
        </w:rPr>
        <w:t xml:space="preserve">independent learners through the </w:t>
      </w:r>
      <w:r w:rsidR="001A78C5">
        <w:rPr>
          <w:sz w:val="24"/>
          <w:szCs w:val="24"/>
        </w:rPr>
        <w:t xml:space="preserve">various </w:t>
      </w:r>
      <w:r w:rsidR="00EA4018">
        <w:rPr>
          <w:sz w:val="24"/>
          <w:szCs w:val="24"/>
        </w:rPr>
        <w:t xml:space="preserve">stages of their student experience </w:t>
      </w:r>
      <w:r w:rsidR="003200FE">
        <w:rPr>
          <w:sz w:val="24"/>
          <w:szCs w:val="24"/>
        </w:rPr>
        <w:t xml:space="preserve">whilst at Kent </w:t>
      </w:r>
      <w:r w:rsidR="00EA4018">
        <w:rPr>
          <w:sz w:val="24"/>
          <w:szCs w:val="24"/>
        </w:rPr>
        <w:t xml:space="preserve">and to prepare them for </w:t>
      </w:r>
      <w:r w:rsidR="005F1319">
        <w:rPr>
          <w:sz w:val="24"/>
          <w:szCs w:val="24"/>
        </w:rPr>
        <w:t>future success</w:t>
      </w:r>
      <w:r w:rsidR="006B1336">
        <w:rPr>
          <w:sz w:val="24"/>
          <w:szCs w:val="24"/>
        </w:rPr>
        <w:t xml:space="preserve"> in employment </w:t>
      </w:r>
      <w:r w:rsidR="006B1336" w:rsidRPr="00910D3C">
        <w:rPr>
          <w:sz w:val="24"/>
          <w:szCs w:val="24"/>
        </w:rPr>
        <w:t>or further study</w:t>
      </w:r>
      <w:r w:rsidR="005F1319">
        <w:rPr>
          <w:sz w:val="24"/>
          <w:szCs w:val="24"/>
        </w:rPr>
        <w:t xml:space="preserve">. </w:t>
      </w:r>
      <w:r w:rsidR="00115052">
        <w:rPr>
          <w:sz w:val="24"/>
          <w:szCs w:val="24"/>
        </w:rPr>
        <w:t xml:space="preserve"> </w:t>
      </w:r>
    </w:p>
    <w:p w14:paraId="3E999DCF" w14:textId="77777777" w:rsidR="003200FE" w:rsidRDefault="003200FE" w:rsidP="00D65948">
      <w:pPr>
        <w:rPr>
          <w:sz w:val="24"/>
          <w:szCs w:val="24"/>
        </w:rPr>
      </w:pPr>
    </w:p>
    <w:p w14:paraId="2647E02C" w14:textId="77777777" w:rsidR="00115052" w:rsidRDefault="00115052" w:rsidP="00D6594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15052">
        <w:rPr>
          <w:sz w:val="24"/>
          <w:szCs w:val="24"/>
        </w:rPr>
        <w:t>Kent Graduate Attributes</w:t>
      </w:r>
      <w:r>
        <w:rPr>
          <w:sz w:val="24"/>
          <w:szCs w:val="24"/>
        </w:rPr>
        <w:t xml:space="preserve"> </w:t>
      </w:r>
      <w:r w:rsidR="00492A06">
        <w:rPr>
          <w:sz w:val="24"/>
          <w:szCs w:val="24"/>
        </w:rPr>
        <w:t xml:space="preserve">identified </w:t>
      </w:r>
      <w:r>
        <w:rPr>
          <w:sz w:val="24"/>
          <w:szCs w:val="24"/>
        </w:rPr>
        <w:t>are</w:t>
      </w:r>
      <w:r w:rsidRPr="00115052">
        <w:rPr>
          <w:sz w:val="24"/>
          <w:szCs w:val="24"/>
        </w:rPr>
        <w:t xml:space="preserve">:   </w:t>
      </w:r>
    </w:p>
    <w:p w14:paraId="2E6FC6E3" w14:textId="77777777" w:rsidR="00115052" w:rsidRDefault="00115052" w:rsidP="00D65948">
      <w:pPr>
        <w:rPr>
          <w:sz w:val="24"/>
          <w:szCs w:val="24"/>
        </w:rPr>
      </w:pPr>
    </w:p>
    <w:p w14:paraId="112DB035" w14:textId="77777777" w:rsidR="00115052" w:rsidRDefault="00115052" w:rsidP="005A3253">
      <w:pPr>
        <w:ind w:left="720"/>
        <w:rPr>
          <w:sz w:val="24"/>
          <w:szCs w:val="24"/>
        </w:rPr>
      </w:pPr>
      <w:r w:rsidRPr="00115052">
        <w:rPr>
          <w:sz w:val="24"/>
          <w:szCs w:val="24"/>
        </w:rPr>
        <w:t xml:space="preserve">1) Confidence  </w:t>
      </w:r>
    </w:p>
    <w:p w14:paraId="20CDAE82" w14:textId="77777777" w:rsidR="00115052" w:rsidRDefault="00115052" w:rsidP="005A3253">
      <w:pPr>
        <w:ind w:left="720"/>
        <w:rPr>
          <w:sz w:val="24"/>
          <w:szCs w:val="24"/>
        </w:rPr>
      </w:pPr>
      <w:r w:rsidRPr="00115052">
        <w:rPr>
          <w:sz w:val="24"/>
          <w:szCs w:val="24"/>
        </w:rPr>
        <w:t xml:space="preserve">2) Creativity and Innovation  </w:t>
      </w:r>
    </w:p>
    <w:p w14:paraId="0DAC6F1F" w14:textId="77777777" w:rsidR="00115052" w:rsidRDefault="00115052" w:rsidP="005A3253">
      <w:pPr>
        <w:ind w:left="720"/>
        <w:rPr>
          <w:sz w:val="24"/>
          <w:szCs w:val="24"/>
        </w:rPr>
      </w:pPr>
      <w:r w:rsidRPr="00115052">
        <w:rPr>
          <w:sz w:val="24"/>
          <w:szCs w:val="24"/>
        </w:rPr>
        <w:t xml:space="preserve">3) Critical Reflection  </w:t>
      </w:r>
    </w:p>
    <w:p w14:paraId="2B2FAD16" w14:textId="77777777" w:rsidR="00115052" w:rsidRDefault="00115052" w:rsidP="005A3253">
      <w:pPr>
        <w:ind w:left="720"/>
        <w:rPr>
          <w:sz w:val="24"/>
          <w:szCs w:val="24"/>
        </w:rPr>
      </w:pPr>
      <w:r w:rsidRPr="00115052">
        <w:rPr>
          <w:sz w:val="24"/>
          <w:szCs w:val="24"/>
        </w:rPr>
        <w:t xml:space="preserve">4) Global/Cultural Awareness  </w:t>
      </w:r>
    </w:p>
    <w:p w14:paraId="5F100101" w14:textId="77777777" w:rsidR="00115052" w:rsidRDefault="00115052" w:rsidP="005A3253">
      <w:pPr>
        <w:ind w:left="720"/>
        <w:rPr>
          <w:sz w:val="24"/>
          <w:szCs w:val="24"/>
        </w:rPr>
      </w:pPr>
      <w:r w:rsidRPr="00115052">
        <w:rPr>
          <w:sz w:val="24"/>
          <w:szCs w:val="24"/>
        </w:rPr>
        <w:t xml:space="preserve">5) Integrity and Accountability  </w:t>
      </w:r>
    </w:p>
    <w:p w14:paraId="04035F4E" w14:textId="77777777" w:rsidR="00115052" w:rsidRDefault="00115052" w:rsidP="005A3253">
      <w:pPr>
        <w:ind w:left="720"/>
        <w:rPr>
          <w:sz w:val="24"/>
          <w:szCs w:val="24"/>
        </w:rPr>
      </w:pPr>
      <w:r w:rsidRPr="00115052">
        <w:rPr>
          <w:sz w:val="24"/>
          <w:szCs w:val="24"/>
        </w:rPr>
        <w:t xml:space="preserve">6) Intellectual Curiosity  </w:t>
      </w:r>
    </w:p>
    <w:p w14:paraId="106BE1F2" w14:textId="77777777" w:rsidR="00EA4018" w:rsidRDefault="00115052" w:rsidP="005A3253">
      <w:pPr>
        <w:ind w:left="720"/>
        <w:rPr>
          <w:sz w:val="24"/>
          <w:szCs w:val="24"/>
        </w:rPr>
      </w:pPr>
      <w:r w:rsidRPr="00115052">
        <w:rPr>
          <w:sz w:val="24"/>
          <w:szCs w:val="24"/>
        </w:rPr>
        <w:t>7) Resilience </w:t>
      </w:r>
    </w:p>
    <w:p w14:paraId="15C7B3A5" w14:textId="77777777" w:rsidR="00EA4018" w:rsidRPr="0013269E" w:rsidRDefault="00EA4018" w:rsidP="00D65948">
      <w:pPr>
        <w:rPr>
          <w:sz w:val="24"/>
          <w:szCs w:val="24"/>
        </w:rPr>
      </w:pPr>
    </w:p>
    <w:p w14:paraId="2943734C" w14:textId="4CD331F2" w:rsidR="001A78C5" w:rsidRDefault="00092DC8" w:rsidP="001A78C5">
      <w:pPr>
        <w:rPr>
          <w:sz w:val="24"/>
          <w:szCs w:val="24"/>
        </w:rPr>
      </w:pPr>
      <w:r>
        <w:rPr>
          <w:sz w:val="24"/>
          <w:szCs w:val="24"/>
        </w:rPr>
        <w:t>This S</w:t>
      </w:r>
      <w:r w:rsidR="001A78C5">
        <w:rPr>
          <w:sz w:val="24"/>
          <w:szCs w:val="24"/>
        </w:rPr>
        <w:t>trategy supports delivery of the University Plan, 2015-20 and the University’s Education and Student Experience Strategy</w:t>
      </w:r>
      <w:r w:rsidR="003B0DB8">
        <w:rPr>
          <w:sz w:val="24"/>
          <w:szCs w:val="24"/>
        </w:rPr>
        <w:t>,</w:t>
      </w:r>
      <w:r w:rsidR="001A78C5">
        <w:rPr>
          <w:sz w:val="24"/>
          <w:szCs w:val="24"/>
        </w:rPr>
        <w:t xml:space="preserve"> 2016-20. </w:t>
      </w:r>
    </w:p>
    <w:p w14:paraId="1BAAE07C" w14:textId="77777777" w:rsidR="001A78C5" w:rsidRDefault="001A78C5" w:rsidP="00D65948">
      <w:pPr>
        <w:rPr>
          <w:sz w:val="24"/>
          <w:szCs w:val="24"/>
        </w:rPr>
      </w:pPr>
    </w:p>
    <w:p w14:paraId="0572BF88" w14:textId="7BDE0689" w:rsidR="001A577F" w:rsidRPr="002F4E78" w:rsidRDefault="001A577F" w:rsidP="00D65948">
      <w:pPr>
        <w:rPr>
          <w:sz w:val="24"/>
          <w:szCs w:val="24"/>
        </w:rPr>
      </w:pPr>
      <w:r w:rsidRPr="002F4E78">
        <w:rPr>
          <w:sz w:val="24"/>
          <w:szCs w:val="24"/>
        </w:rPr>
        <w:t>In addressing the employability of our students</w:t>
      </w:r>
      <w:r w:rsidR="00C82B1C">
        <w:rPr>
          <w:sz w:val="24"/>
          <w:szCs w:val="24"/>
        </w:rPr>
        <w:t>,</w:t>
      </w:r>
      <w:r w:rsidRPr="002F4E78">
        <w:rPr>
          <w:sz w:val="24"/>
          <w:szCs w:val="24"/>
        </w:rPr>
        <w:t xml:space="preserve"> t</w:t>
      </w:r>
      <w:r w:rsidR="001A78C5">
        <w:rPr>
          <w:sz w:val="24"/>
          <w:szCs w:val="24"/>
        </w:rPr>
        <w:t xml:space="preserve">his </w:t>
      </w:r>
      <w:r w:rsidR="00092DC8">
        <w:rPr>
          <w:sz w:val="24"/>
          <w:szCs w:val="24"/>
        </w:rPr>
        <w:t>S</w:t>
      </w:r>
      <w:r w:rsidR="001A78C5">
        <w:rPr>
          <w:sz w:val="24"/>
          <w:szCs w:val="24"/>
        </w:rPr>
        <w:t>trategy will f</w:t>
      </w:r>
      <w:r w:rsidR="00C82B1C">
        <w:rPr>
          <w:sz w:val="24"/>
          <w:szCs w:val="24"/>
        </w:rPr>
        <w:t xml:space="preserve">ocus on four key thematic areas: </w:t>
      </w:r>
      <w:r w:rsidR="00D15063" w:rsidRPr="001A78C5">
        <w:rPr>
          <w:sz w:val="24"/>
          <w:szCs w:val="24"/>
        </w:rPr>
        <w:t>curriculum development and design</w:t>
      </w:r>
      <w:r w:rsidR="00D15063">
        <w:rPr>
          <w:sz w:val="24"/>
          <w:szCs w:val="24"/>
        </w:rPr>
        <w:t xml:space="preserve">; </w:t>
      </w:r>
      <w:r w:rsidR="00D15063" w:rsidRPr="001A78C5">
        <w:rPr>
          <w:sz w:val="24"/>
          <w:szCs w:val="24"/>
        </w:rPr>
        <w:t>co-curricular opportunities</w:t>
      </w:r>
      <w:r w:rsidR="00D15063">
        <w:rPr>
          <w:sz w:val="24"/>
          <w:szCs w:val="24"/>
        </w:rPr>
        <w:t xml:space="preserve">; </w:t>
      </w:r>
      <w:r w:rsidR="00AE68E9">
        <w:rPr>
          <w:sz w:val="24"/>
          <w:szCs w:val="24"/>
        </w:rPr>
        <w:t>collaboration</w:t>
      </w:r>
      <w:r w:rsidR="00D15063">
        <w:rPr>
          <w:sz w:val="24"/>
          <w:szCs w:val="24"/>
        </w:rPr>
        <w:t xml:space="preserve">; and </w:t>
      </w:r>
      <w:r w:rsidR="00D15063" w:rsidRPr="001A78C5">
        <w:rPr>
          <w:sz w:val="24"/>
          <w:szCs w:val="24"/>
        </w:rPr>
        <w:t>communication and engagement</w:t>
      </w:r>
      <w:r w:rsidR="00D15063">
        <w:rPr>
          <w:sz w:val="24"/>
          <w:szCs w:val="24"/>
        </w:rPr>
        <w:t>. This do</w:t>
      </w:r>
      <w:r w:rsidR="00092DC8">
        <w:rPr>
          <w:sz w:val="24"/>
          <w:szCs w:val="24"/>
        </w:rPr>
        <w:t>cument also highlights how the S</w:t>
      </w:r>
      <w:r w:rsidR="00D15063">
        <w:rPr>
          <w:sz w:val="24"/>
          <w:szCs w:val="24"/>
        </w:rPr>
        <w:t>trategy will be monitored and reviewed during the period of its implementation.</w:t>
      </w:r>
    </w:p>
    <w:p w14:paraId="1E2A66A7" w14:textId="77777777" w:rsidR="00435ACF" w:rsidRPr="002F4E78" w:rsidRDefault="00435ACF" w:rsidP="00D65948">
      <w:pPr>
        <w:rPr>
          <w:sz w:val="24"/>
          <w:szCs w:val="24"/>
        </w:rPr>
      </w:pPr>
    </w:p>
    <w:p w14:paraId="5BB0C884" w14:textId="77777777" w:rsidR="00EF2EC5" w:rsidRDefault="00EF2EC5" w:rsidP="00D65948">
      <w:pPr>
        <w:rPr>
          <w:b/>
          <w:sz w:val="24"/>
          <w:szCs w:val="24"/>
        </w:rPr>
      </w:pPr>
    </w:p>
    <w:p w14:paraId="28096478" w14:textId="77777777" w:rsidR="001A577F" w:rsidRDefault="00EF2EC5" w:rsidP="00D65948">
      <w:pPr>
        <w:rPr>
          <w:b/>
          <w:sz w:val="24"/>
          <w:szCs w:val="24"/>
        </w:rPr>
      </w:pPr>
      <w:r w:rsidRPr="002F4E78">
        <w:rPr>
          <w:b/>
          <w:sz w:val="24"/>
          <w:szCs w:val="24"/>
        </w:rPr>
        <w:t>CURRICULUM DEVELOPMENT</w:t>
      </w:r>
      <w:r>
        <w:rPr>
          <w:b/>
          <w:sz w:val="24"/>
          <w:szCs w:val="24"/>
        </w:rPr>
        <w:t xml:space="preserve"> AND DESIGN</w:t>
      </w:r>
    </w:p>
    <w:p w14:paraId="0B601462" w14:textId="77777777" w:rsidR="00EF2EC5" w:rsidRDefault="00EF2EC5" w:rsidP="00D65948">
      <w:pPr>
        <w:rPr>
          <w:b/>
          <w:sz w:val="24"/>
          <w:szCs w:val="24"/>
        </w:rPr>
      </w:pPr>
    </w:p>
    <w:p w14:paraId="7D333F29" w14:textId="2F02766D" w:rsidR="005F1319" w:rsidRDefault="005F1319" w:rsidP="005F1319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University and Kent Union strive to provide and support an excellent academic education and life-changing student experience.  </w:t>
      </w:r>
      <w:r w:rsidR="00D74687">
        <w:rPr>
          <w:rFonts w:asciiTheme="minorHAnsi" w:hAnsiTheme="minorHAnsi" w:cstheme="minorHAnsi"/>
          <w:sz w:val="24"/>
          <w:szCs w:val="24"/>
          <w:shd w:val="clear" w:color="auto" w:fill="FFFFFF"/>
        </w:rPr>
        <w:t>This can be achieved through 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modern, innovative and inspirational curriculum that recognises and </w:t>
      </w:r>
      <w:r w:rsidR="00B42F76">
        <w:rPr>
          <w:rFonts w:asciiTheme="minorHAnsi" w:hAnsiTheme="minorHAnsi" w:cstheme="minorHAnsi"/>
          <w:sz w:val="24"/>
          <w:szCs w:val="24"/>
          <w:shd w:val="clear" w:color="auto" w:fill="FFFFFF"/>
        </w:rPr>
        <w:t>values</w:t>
      </w:r>
      <w:r w:rsidR="00D746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employability, and which embeds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opportunities for students to </w:t>
      </w:r>
      <w:r w:rsidR="00D7468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gain relevant skills and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be creative, analytical and critical in their development of knowledge</w:t>
      </w:r>
      <w:r w:rsidR="00B42F7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and attributes</w:t>
      </w:r>
      <w:r w:rsidR="00BD35EF">
        <w:rPr>
          <w:rFonts w:asciiTheme="minorHAnsi" w:hAnsiTheme="minorHAnsi" w:cstheme="minorHAnsi"/>
          <w:sz w:val="24"/>
          <w:szCs w:val="24"/>
          <w:shd w:val="clear" w:color="auto" w:fill="FFFFFF"/>
        </w:rPr>
        <w:t>, which are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central to teaching excellence and lifelong student success.</w:t>
      </w:r>
    </w:p>
    <w:p w14:paraId="320B058D" w14:textId="77777777" w:rsidR="005F1319" w:rsidRDefault="005F1319" w:rsidP="005F1319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903A3A4" w14:textId="77777777" w:rsidR="006C332B" w:rsidRDefault="005F1319" w:rsidP="005F1319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academic curriculum will build on Kent’s disciplinary and interdisciplinary strengths and embed developmental experiences that encourage students to recognise and reflect on </w:t>
      </w:r>
    </w:p>
    <w:p w14:paraId="6BE0BD39" w14:textId="2BA9AB2A" w:rsidR="005F1319" w:rsidRDefault="005F1319" w:rsidP="005F1319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their personal development, articulate what they have learned and proactively plan for the very best outcomes</w:t>
      </w:r>
      <w:r w:rsidR="0045560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10D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 terms of employability </w:t>
      </w:r>
      <w:r w:rsidR="00455607" w:rsidRPr="00910D3C">
        <w:rPr>
          <w:rFonts w:asciiTheme="minorHAnsi" w:hAnsiTheme="minorHAnsi" w:cstheme="minorHAnsi"/>
          <w:sz w:val="24"/>
          <w:szCs w:val="24"/>
          <w:shd w:val="clear" w:color="auto" w:fill="FFFFFF"/>
        </w:rPr>
        <w:t>or further study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27C82D18" w14:textId="77777777" w:rsidR="005F1319" w:rsidRDefault="005F1319" w:rsidP="005F1319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576AF16" w14:textId="77777777" w:rsidR="005F1319" w:rsidRDefault="005F1319" w:rsidP="005F131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order to achieve this strategic objective the University and Kent Union will:  </w:t>
      </w:r>
    </w:p>
    <w:p w14:paraId="7527AFC3" w14:textId="77777777" w:rsidR="005F1319" w:rsidRDefault="005F1319" w:rsidP="005F1319">
      <w:pPr>
        <w:rPr>
          <w:rFonts w:asciiTheme="minorHAnsi" w:hAnsiTheme="minorHAnsi" w:cstheme="minorHAnsi"/>
          <w:sz w:val="24"/>
          <w:szCs w:val="24"/>
        </w:rPr>
      </w:pPr>
    </w:p>
    <w:p w14:paraId="0E8EC4B4" w14:textId="77777777" w:rsidR="005F1319" w:rsidRDefault="005F1319" w:rsidP="005F131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Actively embed employability within the academic curriculum and provide opportunities for students to reflect critically on their learning and relate it to institutional level graduate attributes</w:t>
      </w:r>
    </w:p>
    <w:p w14:paraId="161CE06B" w14:textId="2EA27C66" w:rsidR="005F1319" w:rsidRDefault="005F1319" w:rsidP="005F131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Promote personalised learning which fosters the development of graduate attributes alongside the acquisition of academic, professional and work-ready skills </w:t>
      </w:r>
    </w:p>
    <w:p w14:paraId="6CDA3718" w14:textId="380411CA" w:rsidR="005F1319" w:rsidRDefault="005F1319" w:rsidP="005F131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Increase opportunities </w:t>
      </w:r>
      <w:r w:rsidR="00DA0546">
        <w:rPr>
          <w:rFonts w:asciiTheme="minorHAnsi" w:hAnsiTheme="minorHAnsi" w:cstheme="minorHAnsi"/>
          <w:sz w:val="24"/>
          <w:szCs w:val="24"/>
        </w:rPr>
        <w:t xml:space="preserve">for all students to gain valuable </w:t>
      </w:r>
      <w:r>
        <w:rPr>
          <w:rFonts w:asciiTheme="minorHAnsi" w:hAnsiTheme="minorHAnsi" w:cstheme="minorHAnsi"/>
          <w:sz w:val="24"/>
          <w:szCs w:val="24"/>
        </w:rPr>
        <w:t xml:space="preserve">work experience and professional development through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workplace visits, </w:t>
      </w:r>
      <w:r>
        <w:rPr>
          <w:rFonts w:asciiTheme="minorHAnsi" w:hAnsiTheme="minorHAnsi" w:cstheme="minorHAnsi"/>
          <w:sz w:val="24"/>
          <w:szCs w:val="24"/>
        </w:rPr>
        <w:t xml:space="preserve">placements, internships, academic and work-based research, business start-ups and study abroad </w:t>
      </w:r>
      <w:r w:rsidR="00C82B1C">
        <w:rPr>
          <w:rFonts w:asciiTheme="minorHAnsi" w:hAnsiTheme="minorHAnsi" w:cstheme="minorHAnsi"/>
          <w:sz w:val="24"/>
          <w:szCs w:val="24"/>
        </w:rPr>
        <w:t>options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17AFB507" w14:textId="77777777" w:rsidR="00EF2EC5" w:rsidRPr="002F4E78" w:rsidRDefault="00EF2EC5" w:rsidP="00D65948">
      <w:pPr>
        <w:rPr>
          <w:b/>
          <w:sz w:val="24"/>
          <w:szCs w:val="24"/>
        </w:rPr>
      </w:pPr>
    </w:p>
    <w:p w14:paraId="76BF0437" w14:textId="77777777" w:rsidR="00433571" w:rsidRPr="00173795" w:rsidRDefault="00433571" w:rsidP="00D65948">
      <w:pPr>
        <w:rPr>
          <w:b/>
          <w:color w:val="000000" w:themeColor="text1"/>
          <w:sz w:val="24"/>
          <w:szCs w:val="24"/>
        </w:rPr>
      </w:pPr>
    </w:p>
    <w:p w14:paraId="1911AE84" w14:textId="77777777" w:rsidR="00D65948" w:rsidRDefault="00DE1294" w:rsidP="00D65948">
      <w:pPr>
        <w:rPr>
          <w:b/>
          <w:color w:val="000000" w:themeColor="text1"/>
          <w:sz w:val="24"/>
          <w:szCs w:val="24"/>
        </w:rPr>
      </w:pPr>
      <w:r w:rsidRPr="00173795">
        <w:rPr>
          <w:b/>
          <w:color w:val="000000" w:themeColor="text1"/>
          <w:sz w:val="24"/>
          <w:szCs w:val="24"/>
        </w:rPr>
        <w:t>CO-CURRICULAR OPPORTUNITIES</w:t>
      </w:r>
    </w:p>
    <w:p w14:paraId="5660BB78" w14:textId="77777777" w:rsidR="00DA1353" w:rsidRPr="00173795" w:rsidRDefault="00DA1353" w:rsidP="00D65948">
      <w:pPr>
        <w:rPr>
          <w:color w:val="000000" w:themeColor="text1"/>
          <w:sz w:val="24"/>
          <w:szCs w:val="24"/>
        </w:rPr>
      </w:pPr>
    </w:p>
    <w:p w14:paraId="4B42AE19" w14:textId="10661495" w:rsidR="00AA73B9" w:rsidRDefault="00AA73B9" w:rsidP="00AA73B9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The University and Kent Union believes that every student deserves to have an outstanding </w:t>
      </w:r>
      <w:r w:rsidR="00C82B1C">
        <w:rPr>
          <w:color w:val="000000"/>
          <w:sz w:val="24"/>
          <w:szCs w:val="24"/>
          <w:lang w:eastAsia="en-GB"/>
        </w:rPr>
        <w:t xml:space="preserve">student </w:t>
      </w:r>
      <w:r>
        <w:rPr>
          <w:color w:val="000000"/>
          <w:sz w:val="24"/>
          <w:szCs w:val="24"/>
          <w:lang w:eastAsia="en-GB"/>
        </w:rPr>
        <w:t>experience at Kent</w:t>
      </w:r>
      <w:r w:rsidR="00C82B1C">
        <w:rPr>
          <w:color w:val="000000"/>
          <w:sz w:val="24"/>
          <w:szCs w:val="24"/>
          <w:lang w:eastAsia="en-GB"/>
        </w:rPr>
        <w:t xml:space="preserve"> with opportunities </w:t>
      </w:r>
      <w:r>
        <w:rPr>
          <w:color w:val="000000"/>
          <w:sz w:val="24"/>
          <w:szCs w:val="24"/>
          <w:lang w:eastAsia="en-GB"/>
        </w:rPr>
        <w:t xml:space="preserve">to participate in a wide range of co-curricular experiences, whilst pursing their academic studies and carefully managing their time. </w:t>
      </w:r>
      <w:r w:rsidR="00C82B1C">
        <w:rPr>
          <w:color w:val="000000"/>
          <w:sz w:val="24"/>
          <w:szCs w:val="24"/>
          <w:lang w:eastAsia="en-GB"/>
        </w:rPr>
        <w:t xml:space="preserve">Co-curricular activities </w:t>
      </w:r>
      <w:r>
        <w:rPr>
          <w:color w:val="000000"/>
          <w:sz w:val="24"/>
          <w:szCs w:val="24"/>
          <w:lang w:eastAsia="en-GB"/>
        </w:rPr>
        <w:t>are an important part of the student experience</w:t>
      </w:r>
      <w:r w:rsidR="00C82B1C">
        <w:rPr>
          <w:color w:val="000000"/>
          <w:sz w:val="24"/>
          <w:szCs w:val="24"/>
          <w:lang w:eastAsia="en-GB"/>
        </w:rPr>
        <w:t xml:space="preserve"> which nurture </w:t>
      </w:r>
      <w:r>
        <w:rPr>
          <w:color w:val="000000"/>
          <w:sz w:val="24"/>
          <w:szCs w:val="24"/>
          <w:lang w:eastAsia="en-GB"/>
        </w:rPr>
        <w:t>employability skills and support the development of attributes that should stay with graduates beyond their University life. </w:t>
      </w:r>
    </w:p>
    <w:p w14:paraId="581DD3B7" w14:textId="77777777" w:rsidR="00AA73B9" w:rsidRDefault="00AA73B9" w:rsidP="00AA73B9">
      <w:pPr>
        <w:rPr>
          <w:color w:val="000000"/>
          <w:sz w:val="24"/>
          <w:szCs w:val="24"/>
        </w:rPr>
      </w:pPr>
    </w:p>
    <w:p w14:paraId="0B4FFD22" w14:textId="77777777" w:rsidR="00AA73B9" w:rsidRDefault="00AA73B9" w:rsidP="00AA73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order to achieve this strategic objective the University and Kent Union will:  </w:t>
      </w:r>
    </w:p>
    <w:p w14:paraId="16AEB92D" w14:textId="77777777" w:rsidR="00AA73B9" w:rsidRDefault="00AA73B9" w:rsidP="00AA73B9"/>
    <w:p w14:paraId="4802B330" w14:textId="442905E9" w:rsidR="00AA73B9" w:rsidRDefault="00AA73B9" w:rsidP="00AA73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Strongly encourage engagement in high quality opportunities, including employment</w:t>
      </w:r>
      <w:r w:rsidR="003175C0">
        <w:rPr>
          <w:sz w:val="24"/>
          <w:szCs w:val="24"/>
        </w:rPr>
        <w:t>/internships</w:t>
      </w:r>
      <w:r>
        <w:rPr>
          <w:sz w:val="24"/>
          <w:szCs w:val="24"/>
        </w:rPr>
        <w:t xml:space="preserve"> and volunteering on campus, within the local community and Kent region; </w:t>
      </w:r>
      <w:r w:rsidR="00C82B1C">
        <w:rPr>
          <w:sz w:val="24"/>
          <w:szCs w:val="24"/>
        </w:rPr>
        <w:t xml:space="preserve">alongside </w:t>
      </w:r>
      <w:r>
        <w:rPr>
          <w:sz w:val="24"/>
          <w:szCs w:val="24"/>
        </w:rPr>
        <w:t>membership of  Kent Union clubs, societies and academic communities</w:t>
      </w:r>
    </w:p>
    <w:p w14:paraId="2AA108FD" w14:textId="42A9E81E" w:rsidR="00AA73B9" w:rsidRDefault="00AA73B9" w:rsidP="00AA73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 </w:t>
      </w:r>
      <w:r>
        <w:rPr>
          <w:color w:val="000000"/>
          <w:sz w:val="24"/>
          <w:szCs w:val="24"/>
        </w:rPr>
        <w:t xml:space="preserve">Develop the relevant mechanisms and systems to support students in reflecting on their co-curricular experience and relating it to institutional </w:t>
      </w:r>
      <w:r>
        <w:rPr>
          <w:sz w:val="24"/>
          <w:szCs w:val="24"/>
        </w:rPr>
        <w:t>level graduate attributes</w:t>
      </w:r>
    </w:p>
    <w:p w14:paraId="7EE28F7F" w14:textId="112698B6" w:rsidR="00AA73B9" w:rsidRDefault="00AA73B9" w:rsidP="00AA73B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Provide access to employers, experiences of work, training, and support in accessing internal and external opportunities </w:t>
      </w:r>
      <w:r w:rsidR="00464990">
        <w:rPr>
          <w:sz w:val="24"/>
          <w:szCs w:val="24"/>
        </w:rPr>
        <w:t xml:space="preserve">regionally, nationally and internationally </w:t>
      </w:r>
      <w:r>
        <w:rPr>
          <w:sz w:val="24"/>
          <w:szCs w:val="24"/>
        </w:rPr>
        <w:t xml:space="preserve">that will enhance </w:t>
      </w:r>
      <w:r w:rsidR="00464990">
        <w:rPr>
          <w:sz w:val="24"/>
          <w:szCs w:val="24"/>
        </w:rPr>
        <w:t xml:space="preserve">student </w:t>
      </w:r>
      <w:r>
        <w:rPr>
          <w:sz w:val="24"/>
          <w:szCs w:val="24"/>
        </w:rPr>
        <w:t xml:space="preserve">employability </w:t>
      </w:r>
    </w:p>
    <w:p w14:paraId="39FB0ED5" w14:textId="77777777" w:rsidR="00D65948" w:rsidRPr="00173795" w:rsidRDefault="00D65948">
      <w:pPr>
        <w:rPr>
          <w:color w:val="000000" w:themeColor="text1"/>
          <w:sz w:val="24"/>
          <w:szCs w:val="24"/>
        </w:rPr>
      </w:pPr>
    </w:p>
    <w:p w14:paraId="372A18C1" w14:textId="77777777" w:rsidR="003801AB" w:rsidRPr="00173795" w:rsidRDefault="003801AB">
      <w:pPr>
        <w:rPr>
          <w:b/>
          <w:color w:val="000000" w:themeColor="text1"/>
          <w:sz w:val="24"/>
          <w:szCs w:val="24"/>
        </w:rPr>
      </w:pPr>
    </w:p>
    <w:p w14:paraId="65047FC0" w14:textId="77777777" w:rsidR="007E384A" w:rsidRDefault="002F4E78">
      <w:pPr>
        <w:rPr>
          <w:b/>
          <w:color w:val="000000" w:themeColor="text1"/>
          <w:sz w:val="24"/>
          <w:szCs w:val="24"/>
        </w:rPr>
      </w:pPr>
      <w:r w:rsidRPr="00173795">
        <w:rPr>
          <w:b/>
          <w:color w:val="000000" w:themeColor="text1"/>
          <w:sz w:val="24"/>
          <w:szCs w:val="24"/>
        </w:rPr>
        <w:t xml:space="preserve">COLLABORATION </w:t>
      </w:r>
    </w:p>
    <w:p w14:paraId="78A5C835" w14:textId="77777777" w:rsidR="00DA1353" w:rsidRPr="00173795" w:rsidRDefault="00DA1353">
      <w:pPr>
        <w:rPr>
          <w:b/>
          <w:color w:val="000000" w:themeColor="text1"/>
          <w:sz w:val="24"/>
          <w:szCs w:val="24"/>
        </w:rPr>
      </w:pPr>
    </w:p>
    <w:p w14:paraId="2010C8FF" w14:textId="51E27E7E" w:rsidR="00830DB6" w:rsidRDefault="00830DB6" w:rsidP="00830D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University and Kent Union will develop</w:t>
      </w:r>
      <w:r w:rsidR="00464990"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>support a whole institution approach to graduate employability, with all stakeholders working proactively together and with external organisations. Partnership and collaboration with industry, alumni and others is a key employability driver and is pivotal to the</w:t>
      </w:r>
      <w:r w:rsidR="00C82B1C">
        <w:rPr>
          <w:color w:val="000000"/>
          <w:sz w:val="24"/>
          <w:szCs w:val="24"/>
        </w:rPr>
        <w:t xml:space="preserve"> University’s position as a major </w:t>
      </w:r>
      <w:r>
        <w:rPr>
          <w:color w:val="000000"/>
          <w:sz w:val="24"/>
          <w:szCs w:val="24"/>
        </w:rPr>
        <w:t>enabler of economic, social and cultural growth in the region and beyond.</w:t>
      </w:r>
    </w:p>
    <w:p w14:paraId="3EFBAE83" w14:textId="77777777" w:rsidR="00830DB6" w:rsidRDefault="00830DB6" w:rsidP="00830DB6">
      <w:pPr>
        <w:rPr>
          <w:color w:val="000000"/>
          <w:sz w:val="24"/>
          <w:szCs w:val="24"/>
        </w:rPr>
      </w:pPr>
    </w:p>
    <w:p w14:paraId="51D16332" w14:textId="77777777" w:rsidR="00D56527" w:rsidRDefault="00D56527" w:rsidP="00830DB6">
      <w:pPr>
        <w:rPr>
          <w:color w:val="000000"/>
          <w:sz w:val="24"/>
          <w:szCs w:val="24"/>
        </w:rPr>
      </w:pPr>
    </w:p>
    <w:p w14:paraId="5862A331" w14:textId="77777777" w:rsidR="00830DB6" w:rsidRDefault="00830DB6" w:rsidP="00830D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 order to achieve this strategic objective the University and Kent Union will:  </w:t>
      </w:r>
    </w:p>
    <w:p w14:paraId="5B1B7334" w14:textId="77777777" w:rsidR="00830DB6" w:rsidRDefault="00830DB6" w:rsidP="00830DB6">
      <w:pPr>
        <w:rPr>
          <w:color w:val="000000"/>
          <w:sz w:val="24"/>
          <w:szCs w:val="24"/>
        </w:rPr>
      </w:pPr>
    </w:p>
    <w:p w14:paraId="471F7B04" w14:textId="2E27561E" w:rsidR="00830DB6" w:rsidRDefault="00830DB6" w:rsidP="00830DB6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closely together to share innovations and best practice, and to actively seek opportunities to collaborate on events, activities and initiatives for the benefit of our students</w:t>
      </w:r>
    </w:p>
    <w:p w14:paraId="1DBF1C3A" w14:textId="2F25B743" w:rsidR="00830DB6" w:rsidRDefault="00830DB6" w:rsidP="00830DB6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Commit fun</w:t>
      </w:r>
      <w:r w:rsidR="00C82B1C">
        <w:rPr>
          <w:color w:val="000000"/>
          <w:sz w:val="24"/>
          <w:szCs w:val="24"/>
        </w:rPr>
        <w:t xml:space="preserve">ding and prioritise initiatives, </w:t>
      </w:r>
      <w:r>
        <w:rPr>
          <w:color w:val="000000"/>
          <w:sz w:val="24"/>
          <w:szCs w:val="24"/>
        </w:rPr>
        <w:t>activities and resources to support a whole institution approach</w:t>
      </w:r>
    </w:p>
    <w:p w14:paraId="47AA9365" w14:textId="77777777" w:rsidR="00830DB6" w:rsidRDefault="00830DB6" w:rsidP="00830DB6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Actively engage and work with alumni and graduate employers to better understand their needs and maximise the opportunities available to Kent students </w:t>
      </w:r>
    </w:p>
    <w:p w14:paraId="75E5579D" w14:textId="77777777" w:rsidR="00830DB6" w:rsidRDefault="00830DB6" w:rsidP="00830DB6">
      <w:pPr>
        <w:rPr>
          <w:color w:val="1F497D"/>
        </w:rPr>
      </w:pPr>
    </w:p>
    <w:p w14:paraId="14D1742A" w14:textId="77777777" w:rsidR="00892298" w:rsidRDefault="00892298">
      <w:pPr>
        <w:rPr>
          <w:color w:val="000000" w:themeColor="text1"/>
          <w:sz w:val="24"/>
          <w:szCs w:val="24"/>
        </w:rPr>
      </w:pPr>
    </w:p>
    <w:p w14:paraId="4CA717C4" w14:textId="77777777" w:rsidR="007E384A" w:rsidRDefault="001A78C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COMMUNICATION AND </w:t>
      </w:r>
      <w:r w:rsidR="002F4E78" w:rsidRPr="00173795">
        <w:rPr>
          <w:b/>
          <w:color w:val="000000" w:themeColor="text1"/>
          <w:sz w:val="24"/>
          <w:szCs w:val="24"/>
        </w:rPr>
        <w:t>ENGAGEMENT</w:t>
      </w:r>
    </w:p>
    <w:p w14:paraId="41479D42" w14:textId="77777777" w:rsidR="00DA1353" w:rsidRPr="00173795" w:rsidRDefault="00DA1353">
      <w:pPr>
        <w:rPr>
          <w:color w:val="000000" w:themeColor="text1"/>
          <w:sz w:val="24"/>
          <w:szCs w:val="24"/>
        </w:rPr>
      </w:pPr>
    </w:p>
    <w:p w14:paraId="7368CBC2" w14:textId="36481D97" w:rsidR="00F37B48" w:rsidRPr="00F37B48" w:rsidRDefault="00F37B48" w:rsidP="00F37B48">
      <w:pPr>
        <w:pStyle w:val="ListParagraph"/>
        <w:ind w:left="0"/>
        <w:rPr>
          <w:color w:val="000000" w:themeColor="text1"/>
          <w:sz w:val="24"/>
          <w:szCs w:val="24"/>
        </w:rPr>
      </w:pPr>
      <w:r w:rsidRPr="00F37B48">
        <w:rPr>
          <w:color w:val="000000" w:themeColor="text1"/>
          <w:sz w:val="24"/>
          <w:szCs w:val="24"/>
        </w:rPr>
        <w:t xml:space="preserve">The University </w:t>
      </w:r>
      <w:r w:rsidR="00677879">
        <w:rPr>
          <w:color w:val="000000" w:themeColor="text1"/>
          <w:sz w:val="24"/>
          <w:szCs w:val="24"/>
        </w:rPr>
        <w:t>and Kent Union will aim</w:t>
      </w:r>
      <w:r w:rsidRPr="00F37B48">
        <w:rPr>
          <w:color w:val="000000" w:themeColor="text1"/>
          <w:sz w:val="24"/>
          <w:szCs w:val="24"/>
        </w:rPr>
        <w:t xml:space="preserve"> to deliver appropriate</w:t>
      </w:r>
      <w:r>
        <w:rPr>
          <w:color w:val="000000" w:themeColor="text1"/>
          <w:sz w:val="24"/>
          <w:szCs w:val="24"/>
        </w:rPr>
        <w:t xml:space="preserve"> and</w:t>
      </w:r>
      <w:r w:rsidRPr="00F37B4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engaging </w:t>
      </w:r>
      <w:r w:rsidRPr="00F37B48">
        <w:rPr>
          <w:color w:val="000000" w:themeColor="text1"/>
          <w:sz w:val="24"/>
          <w:szCs w:val="24"/>
        </w:rPr>
        <w:t>employabili</w:t>
      </w:r>
      <w:r w:rsidR="003175C0">
        <w:rPr>
          <w:color w:val="000000" w:themeColor="text1"/>
          <w:sz w:val="24"/>
          <w:szCs w:val="24"/>
        </w:rPr>
        <w:t xml:space="preserve">ty messages to its students, </w:t>
      </w:r>
      <w:r w:rsidRPr="00F37B48">
        <w:rPr>
          <w:color w:val="000000" w:themeColor="text1"/>
          <w:sz w:val="24"/>
          <w:szCs w:val="24"/>
        </w:rPr>
        <w:t xml:space="preserve">developing effective channels for two-way communication. </w:t>
      </w:r>
      <w:r w:rsidR="00677879">
        <w:rPr>
          <w:color w:val="000000" w:themeColor="text1"/>
          <w:sz w:val="24"/>
          <w:szCs w:val="24"/>
        </w:rPr>
        <w:t>This will e</w:t>
      </w:r>
      <w:r w:rsidRPr="00F37B48">
        <w:rPr>
          <w:color w:val="000000" w:themeColor="text1"/>
          <w:sz w:val="24"/>
          <w:szCs w:val="24"/>
        </w:rPr>
        <w:t>nsur</w:t>
      </w:r>
      <w:r w:rsidR="00677879">
        <w:rPr>
          <w:color w:val="000000" w:themeColor="text1"/>
          <w:sz w:val="24"/>
          <w:szCs w:val="24"/>
        </w:rPr>
        <w:t>e st</w:t>
      </w:r>
      <w:r w:rsidRPr="00F37B48">
        <w:rPr>
          <w:color w:val="000000" w:themeColor="text1"/>
          <w:sz w:val="24"/>
          <w:szCs w:val="24"/>
        </w:rPr>
        <w:t xml:space="preserve">udents are aware of </w:t>
      </w:r>
      <w:r w:rsidR="003175C0">
        <w:rPr>
          <w:color w:val="000000" w:themeColor="text1"/>
          <w:sz w:val="24"/>
          <w:szCs w:val="24"/>
        </w:rPr>
        <w:t xml:space="preserve">all </w:t>
      </w:r>
      <w:r w:rsidRPr="00F37B48">
        <w:rPr>
          <w:color w:val="000000" w:themeColor="text1"/>
          <w:sz w:val="24"/>
          <w:szCs w:val="24"/>
        </w:rPr>
        <w:t>opportunities and understand their own respo</w:t>
      </w:r>
      <w:r w:rsidR="006C5AD6">
        <w:rPr>
          <w:color w:val="000000" w:themeColor="text1"/>
          <w:sz w:val="24"/>
          <w:szCs w:val="24"/>
        </w:rPr>
        <w:t xml:space="preserve">nsibilities in acquiring </w:t>
      </w:r>
      <w:r w:rsidR="00677879">
        <w:rPr>
          <w:color w:val="000000" w:themeColor="text1"/>
          <w:sz w:val="24"/>
          <w:szCs w:val="24"/>
        </w:rPr>
        <w:t xml:space="preserve">employability </w:t>
      </w:r>
      <w:r w:rsidRPr="00F37B48">
        <w:rPr>
          <w:color w:val="000000" w:themeColor="text1"/>
          <w:sz w:val="24"/>
          <w:szCs w:val="24"/>
        </w:rPr>
        <w:t>skills</w:t>
      </w:r>
      <w:r w:rsidR="00677879">
        <w:rPr>
          <w:color w:val="000000" w:themeColor="text1"/>
          <w:sz w:val="24"/>
          <w:szCs w:val="24"/>
        </w:rPr>
        <w:t xml:space="preserve"> and </w:t>
      </w:r>
      <w:r w:rsidR="006C5AD6">
        <w:rPr>
          <w:color w:val="000000" w:themeColor="text1"/>
          <w:sz w:val="24"/>
          <w:szCs w:val="24"/>
        </w:rPr>
        <w:t xml:space="preserve">developing </w:t>
      </w:r>
      <w:r w:rsidR="00677879">
        <w:rPr>
          <w:color w:val="000000" w:themeColor="text1"/>
          <w:sz w:val="24"/>
          <w:szCs w:val="24"/>
        </w:rPr>
        <w:t>graduate attributes</w:t>
      </w:r>
      <w:r w:rsidRPr="00F37B48">
        <w:rPr>
          <w:color w:val="000000" w:themeColor="text1"/>
          <w:sz w:val="24"/>
          <w:szCs w:val="24"/>
        </w:rPr>
        <w:t xml:space="preserve">. </w:t>
      </w:r>
    </w:p>
    <w:p w14:paraId="165DC911" w14:textId="77777777" w:rsidR="00F37B48" w:rsidRPr="00F37B48" w:rsidRDefault="00F37B48" w:rsidP="00F37B48">
      <w:pPr>
        <w:pStyle w:val="ListParagraph"/>
        <w:rPr>
          <w:color w:val="000000" w:themeColor="text1"/>
          <w:sz w:val="24"/>
          <w:szCs w:val="24"/>
        </w:rPr>
      </w:pPr>
    </w:p>
    <w:p w14:paraId="26F740C2" w14:textId="77777777" w:rsidR="00F37B48" w:rsidRPr="00F37B48" w:rsidRDefault="00F37B48" w:rsidP="00F37B48">
      <w:pPr>
        <w:pStyle w:val="ListParagraph"/>
        <w:ind w:left="0"/>
        <w:rPr>
          <w:color w:val="000000" w:themeColor="text1"/>
          <w:sz w:val="24"/>
          <w:szCs w:val="24"/>
        </w:rPr>
      </w:pPr>
      <w:r w:rsidRPr="00F37B48">
        <w:rPr>
          <w:color w:val="000000" w:themeColor="text1"/>
          <w:sz w:val="24"/>
          <w:szCs w:val="24"/>
        </w:rPr>
        <w:t xml:space="preserve">In order to achieve this strategic objective the University and Kent Union will:  </w:t>
      </w:r>
    </w:p>
    <w:p w14:paraId="767C1310" w14:textId="77777777" w:rsidR="00F37B48" w:rsidRPr="00F37B48" w:rsidRDefault="00F37B48" w:rsidP="00F37B48">
      <w:pPr>
        <w:pStyle w:val="ListParagraph"/>
        <w:rPr>
          <w:color w:val="000000" w:themeColor="text1"/>
          <w:sz w:val="24"/>
          <w:szCs w:val="24"/>
        </w:rPr>
      </w:pPr>
    </w:p>
    <w:p w14:paraId="10F43CAF" w14:textId="766B7B8E" w:rsidR="00F37B48" w:rsidRPr="00F37B48" w:rsidRDefault="005117D6" w:rsidP="00F37B48">
      <w:pPr>
        <w:pStyle w:val="ListParagraph"/>
        <w:ind w:hanging="29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>Develop a communications s</w:t>
      </w:r>
      <w:r w:rsidR="00F37B48" w:rsidRPr="00F37B48">
        <w:rPr>
          <w:color w:val="000000" w:themeColor="text1"/>
          <w:sz w:val="24"/>
          <w:szCs w:val="24"/>
        </w:rPr>
        <w:t xml:space="preserve">trategy to support stakeholder engagement </w:t>
      </w:r>
    </w:p>
    <w:p w14:paraId="04C8C066" w14:textId="4451D93C" w:rsidR="00F37B48" w:rsidRPr="00F37B48" w:rsidRDefault="003175C0" w:rsidP="00F37B48">
      <w:pPr>
        <w:pStyle w:val="ListParagraph"/>
        <w:ind w:hanging="29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ab/>
        <w:t xml:space="preserve">Target </w:t>
      </w:r>
      <w:r w:rsidR="00F37B48" w:rsidRPr="00F37B48">
        <w:rPr>
          <w:color w:val="000000" w:themeColor="text1"/>
          <w:sz w:val="24"/>
          <w:szCs w:val="24"/>
        </w:rPr>
        <w:t>hard to reach groups to increase their engagement with employability opportunities</w:t>
      </w:r>
    </w:p>
    <w:p w14:paraId="2489ACB9" w14:textId="6EEEC7FF" w:rsidR="00D259EE" w:rsidRPr="00173795" w:rsidRDefault="00F37B48" w:rsidP="00F37B48">
      <w:pPr>
        <w:pStyle w:val="ListParagraph"/>
        <w:ind w:hanging="294"/>
        <w:rPr>
          <w:color w:val="000000" w:themeColor="text1"/>
          <w:sz w:val="24"/>
          <w:szCs w:val="24"/>
        </w:rPr>
      </w:pPr>
      <w:r w:rsidRPr="00F37B48">
        <w:rPr>
          <w:color w:val="000000" w:themeColor="text1"/>
          <w:sz w:val="24"/>
          <w:szCs w:val="24"/>
        </w:rPr>
        <w:t>•</w:t>
      </w:r>
      <w:r w:rsidRPr="00F37B48">
        <w:rPr>
          <w:color w:val="000000" w:themeColor="text1"/>
          <w:sz w:val="24"/>
          <w:szCs w:val="24"/>
        </w:rPr>
        <w:tab/>
        <w:t>Promote an integrated approach to student employability across the institution</w:t>
      </w:r>
    </w:p>
    <w:p w14:paraId="50B3FA5D" w14:textId="77777777" w:rsidR="00094F6D" w:rsidRDefault="00094F6D">
      <w:pPr>
        <w:rPr>
          <w:b/>
          <w:color w:val="000000" w:themeColor="text1"/>
          <w:sz w:val="24"/>
          <w:szCs w:val="24"/>
        </w:rPr>
      </w:pPr>
    </w:p>
    <w:p w14:paraId="2398B4BA" w14:textId="77777777" w:rsidR="00F37B48" w:rsidRPr="00173795" w:rsidRDefault="00F37B48">
      <w:pPr>
        <w:rPr>
          <w:b/>
          <w:color w:val="000000" w:themeColor="text1"/>
          <w:sz w:val="24"/>
          <w:szCs w:val="24"/>
        </w:rPr>
      </w:pPr>
    </w:p>
    <w:p w14:paraId="345A0F79" w14:textId="77777777" w:rsidR="00F379DE" w:rsidRDefault="00D259EE">
      <w:pPr>
        <w:rPr>
          <w:b/>
          <w:color w:val="000000" w:themeColor="text1"/>
          <w:sz w:val="24"/>
          <w:szCs w:val="24"/>
        </w:rPr>
      </w:pPr>
      <w:r w:rsidRPr="00173795">
        <w:rPr>
          <w:b/>
          <w:color w:val="000000" w:themeColor="text1"/>
          <w:sz w:val="24"/>
          <w:szCs w:val="24"/>
        </w:rPr>
        <w:t>MONITORING AND REVIEW</w:t>
      </w:r>
    </w:p>
    <w:p w14:paraId="7E106EDE" w14:textId="77777777" w:rsidR="00DA1353" w:rsidRPr="00173795" w:rsidRDefault="00DA1353">
      <w:pPr>
        <w:rPr>
          <w:b/>
          <w:color w:val="000000" w:themeColor="text1"/>
          <w:sz w:val="24"/>
          <w:szCs w:val="24"/>
        </w:rPr>
      </w:pPr>
    </w:p>
    <w:p w14:paraId="577A39A7" w14:textId="2317CAC3" w:rsidR="00D259EE" w:rsidRPr="00173795" w:rsidRDefault="00D259EE">
      <w:pPr>
        <w:rPr>
          <w:color w:val="000000" w:themeColor="text1"/>
          <w:sz w:val="24"/>
          <w:szCs w:val="24"/>
        </w:rPr>
      </w:pPr>
      <w:r w:rsidRPr="00173795">
        <w:rPr>
          <w:color w:val="000000" w:themeColor="text1"/>
          <w:sz w:val="24"/>
          <w:szCs w:val="24"/>
        </w:rPr>
        <w:t xml:space="preserve">The </w:t>
      </w:r>
      <w:r w:rsidR="00677879">
        <w:rPr>
          <w:color w:val="000000" w:themeColor="text1"/>
          <w:sz w:val="24"/>
          <w:szCs w:val="24"/>
        </w:rPr>
        <w:t xml:space="preserve">University and Kent Union will oversee the </w:t>
      </w:r>
      <w:r w:rsidR="00BC7C3D" w:rsidRPr="00173795">
        <w:rPr>
          <w:color w:val="000000" w:themeColor="text1"/>
          <w:sz w:val="24"/>
          <w:szCs w:val="24"/>
        </w:rPr>
        <w:t>implementation</w:t>
      </w:r>
      <w:r w:rsidR="00130718">
        <w:rPr>
          <w:color w:val="000000" w:themeColor="text1"/>
          <w:sz w:val="24"/>
          <w:szCs w:val="24"/>
        </w:rPr>
        <w:t xml:space="preserve"> of this S</w:t>
      </w:r>
      <w:r w:rsidRPr="00173795">
        <w:rPr>
          <w:color w:val="000000" w:themeColor="text1"/>
          <w:sz w:val="24"/>
          <w:szCs w:val="24"/>
        </w:rPr>
        <w:t>trate</w:t>
      </w:r>
      <w:r w:rsidR="00094F6D" w:rsidRPr="00173795">
        <w:rPr>
          <w:color w:val="000000" w:themeColor="text1"/>
          <w:sz w:val="24"/>
          <w:szCs w:val="24"/>
        </w:rPr>
        <w:t>g</w:t>
      </w:r>
      <w:r w:rsidR="009A440F" w:rsidRPr="00173795">
        <w:rPr>
          <w:color w:val="000000" w:themeColor="text1"/>
          <w:sz w:val="24"/>
          <w:szCs w:val="24"/>
        </w:rPr>
        <w:t xml:space="preserve">y </w:t>
      </w:r>
      <w:r w:rsidR="00677879">
        <w:rPr>
          <w:color w:val="000000" w:themeColor="text1"/>
          <w:sz w:val="24"/>
          <w:szCs w:val="24"/>
        </w:rPr>
        <w:t>through regular meetings of the Employability and Skills Sub-Committee</w:t>
      </w:r>
      <w:r w:rsidR="00677879" w:rsidRPr="00173795">
        <w:rPr>
          <w:color w:val="000000" w:themeColor="text1"/>
          <w:sz w:val="24"/>
          <w:szCs w:val="24"/>
        </w:rPr>
        <w:t xml:space="preserve"> </w:t>
      </w:r>
      <w:r w:rsidR="00677879">
        <w:rPr>
          <w:color w:val="000000" w:themeColor="text1"/>
          <w:sz w:val="24"/>
          <w:szCs w:val="24"/>
        </w:rPr>
        <w:t xml:space="preserve">and at an annual meeting of the </w:t>
      </w:r>
      <w:r w:rsidR="00094F6D" w:rsidRPr="00173795">
        <w:rPr>
          <w:color w:val="000000" w:themeColor="text1"/>
          <w:sz w:val="24"/>
          <w:szCs w:val="24"/>
        </w:rPr>
        <w:t>Student Experien</w:t>
      </w:r>
      <w:r w:rsidR="00BC7C3D" w:rsidRPr="00173795">
        <w:rPr>
          <w:color w:val="000000" w:themeColor="text1"/>
          <w:sz w:val="24"/>
          <w:szCs w:val="24"/>
        </w:rPr>
        <w:t>ce Board</w:t>
      </w:r>
      <w:r w:rsidR="00677879">
        <w:rPr>
          <w:color w:val="000000" w:themeColor="text1"/>
          <w:sz w:val="24"/>
          <w:szCs w:val="24"/>
        </w:rPr>
        <w:t>.</w:t>
      </w:r>
    </w:p>
    <w:p w14:paraId="07029104" w14:textId="77777777" w:rsidR="00BC7C3D" w:rsidRPr="00173795" w:rsidRDefault="00BC7C3D">
      <w:pPr>
        <w:rPr>
          <w:color w:val="000000" w:themeColor="text1"/>
          <w:sz w:val="24"/>
          <w:szCs w:val="24"/>
        </w:rPr>
      </w:pPr>
    </w:p>
    <w:p w14:paraId="0881F5A9" w14:textId="59BEC315" w:rsidR="00094F6D" w:rsidRPr="00173795" w:rsidRDefault="00094F6D" w:rsidP="00094F6D">
      <w:pPr>
        <w:rPr>
          <w:color w:val="000000" w:themeColor="text1"/>
          <w:sz w:val="24"/>
          <w:szCs w:val="24"/>
        </w:rPr>
      </w:pPr>
      <w:r w:rsidRPr="00173795">
        <w:rPr>
          <w:color w:val="000000" w:themeColor="text1"/>
          <w:sz w:val="24"/>
          <w:szCs w:val="24"/>
        </w:rPr>
        <w:t>In</w:t>
      </w:r>
      <w:r w:rsidR="00706EB2">
        <w:rPr>
          <w:color w:val="000000" w:themeColor="text1"/>
          <w:sz w:val="24"/>
          <w:szCs w:val="24"/>
        </w:rPr>
        <w:t xml:space="preserve"> order to achieve the four </w:t>
      </w:r>
      <w:r w:rsidR="002477EF">
        <w:rPr>
          <w:color w:val="000000" w:themeColor="text1"/>
          <w:sz w:val="24"/>
          <w:szCs w:val="24"/>
        </w:rPr>
        <w:t>strategic theme</w:t>
      </w:r>
      <w:r w:rsidR="00677879">
        <w:rPr>
          <w:color w:val="000000" w:themeColor="text1"/>
          <w:sz w:val="24"/>
          <w:szCs w:val="24"/>
        </w:rPr>
        <w:t>s</w:t>
      </w:r>
      <w:r w:rsidR="002477EF">
        <w:rPr>
          <w:color w:val="000000" w:themeColor="text1"/>
          <w:sz w:val="24"/>
          <w:szCs w:val="24"/>
        </w:rPr>
        <w:t xml:space="preserve"> </w:t>
      </w:r>
      <w:r w:rsidR="00706EB2">
        <w:rPr>
          <w:color w:val="000000" w:themeColor="text1"/>
          <w:sz w:val="24"/>
          <w:szCs w:val="24"/>
        </w:rPr>
        <w:t xml:space="preserve">referred to in this document </w:t>
      </w:r>
      <w:r w:rsidRPr="00173795">
        <w:rPr>
          <w:color w:val="000000" w:themeColor="text1"/>
          <w:sz w:val="24"/>
          <w:szCs w:val="24"/>
        </w:rPr>
        <w:t xml:space="preserve">the University and Kent Union will:  </w:t>
      </w:r>
    </w:p>
    <w:p w14:paraId="7CBA1880" w14:textId="490426EB" w:rsidR="00094F6D" w:rsidRPr="00173795" w:rsidRDefault="002D62CE" w:rsidP="002D62CE">
      <w:pPr>
        <w:tabs>
          <w:tab w:val="left" w:pos="382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0A4AEAFA" w14:textId="77777777" w:rsidR="00BC7C3D" w:rsidRDefault="00BC7C3D" w:rsidP="00BC7C3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73795">
        <w:rPr>
          <w:color w:val="000000" w:themeColor="text1"/>
          <w:sz w:val="24"/>
          <w:szCs w:val="24"/>
        </w:rPr>
        <w:t>Develop and agree Key Performance Indicators to measure success</w:t>
      </w:r>
    </w:p>
    <w:p w14:paraId="772531B0" w14:textId="119BDEE4" w:rsidR="001A0ABB" w:rsidRPr="00173795" w:rsidRDefault="00677879" w:rsidP="001A0AB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Develop a </w:t>
      </w:r>
      <w:r w:rsidR="001A0ABB" w:rsidRPr="00173795">
        <w:rPr>
          <w:color w:val="000000" w:themeColor="text1"/>
          <w:sz w:val="24"/>
          <w:szCs w:val="24"/>
        </w:rPr>
        <w:t>student focused institutional level imp</w:t>
      </w:r>
      <w:r w:rsidR="00406725">
        <w:rPr>
          <w:color w:val="000000" w:themeColor="text1"/>
          <w:sz w:val="24"/>
          <w:szCs w:val="24"/>
        </w:rPr>
        <w:t>lementation plan that includes A</w:t>
      </w:r>
      <w:r w:rsidR="001A0ABB" w:rsidRPr="00173795">
        <w:rPr>
          <w:color w:val="000000" w:themeColor="text1"/>
          <w:sz w:val="24"/>
          <w:szCs w:val="24"/>
        </w:rPr>
        <w:t>cademic Schools, Professional Service Departments and Kent Union</w:t>
      </w:r>
      <w:r w:rsidR="002477EF">
        <w:rPr>
          <w:color w:val="000000" w:themeColor="text1"/>
          <w:sz w:val="24"/>
          <w:szCs w:val="24"/>
        </w:rPr>
        <w:t>. This plan will detail the operational steps tha</w:t>
      </w:r>
      <w:r w:rsidR="00130718">
        <w:rPr>
          <w:color w:val="000000" w:themeColor="text1"/>
          <w:sz w:val="24"/>
          <w:szCs w:val="24"/>
        </w:rPr>
        <w:t>t will be taken to deliver the S</w:t>
      </w:r>
      <w:r w:rsidR="002477EF">
        <w:rPr>
          <w:color w:val="000000" w:themeColor="text1"/>
          <w:sz w:val="24"/>
          <w:szCs w:val="24"/>
        </w:rPr>
        <w:t>trategy</w:t>
      </w:r>
    </w:p>
    <w:p w14:paraId="68F027F8" w14:textId="77054BD8" w:rsidR="00AE50C5" w:rsidRDefault="003426F6" w:rsidP="002C124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801AB">
        <w:rPr>
          <w:color w:val="000000" w:themeColor="text1"/>
          <w:sz w:val="24"/>
          <w:szCs w:val="24"/>
        </w:rPr>
        <w:t>Commit to the sharing of good employability practice</w:t>
      </w:r>
      <w:r w:rsidR="00677879">
        <w:rPr>
          <w:color w:val="000000" w:themeColor="text1"/>
          <w:sz w:val="24"/>
          <w:szCs w:val="24"/>
        </w:rPr>
        <w:t xml:space="preserve"> and </w:t>
      </w:r>
      <w:r w:rsidR="002477EF" w:rsidRPr="003801AB">
        <w:rPr>
          <w:color w:val="000000" w:themeColor="text1"/>
          <w:sz w:val="24"/>
          <w:szCs w:val="24"/>
        </w:rPr>
        <w:t>enhance</w:t>
      </w:r>
      <w:r w:rsidR="00677879">
        <w:rPr>
          <w:color w:val="000000" w:themeColor="text1"/>
          <w:sz w:val="24"/>
          <w:szCs w:val="24"/>
        </w:rPr>
        <w:t>ment of delivery</w:t>
      </w:r>
      <w:r w:rsidR="002477EF" w:rsidRPr="003801AB">
        <w:rPr>
          <w:color w:val="000000" w:themeColor="text1"/>
          <w:sz w:val="24"/>
          <w:szCs w:val="24"/>
        </w:rPr>
        <w:t xml:space="preserve"> </w:t>
      </w:r>
      <w:r w:rsidRPr="003801AB">
        <w:rPr>
          <w:color w:val="000000" w:themeColor="text1"/>
          <w:sz w:val="24"/>
          <w:szCs w:val="24"/>
        </w:rPr>
        <w:t>through the Employability and Skills Sub-committee and via various</w:t>
      </w:r>
      <w:r w:rsidR="00E24F1A" w:rsidRPr="003801AB">
        <w:rPr>
          <w:color w:val="000000" w:themeColor="text1"/>
          <w:sz w:val="24"/>
          <w:szCs w:val="24"/>
        </w:rPr>
        <w:t xml:space="preserve"> University and Kent Union</w:t>
      </w:r>
      <w:r w:rsidRPr="003801AB">
        <w:rPr>
          <w:color w:val="000000" w:themeColor="text1"/>
          <w:sz w:val="24"/>
          <w:szCs w:val="24"/>
        </w:rPr>
        <w:t xml:space="preserve"> </w:t>
      </w:r>
      <w:r w:rsidR="00464990">
        <w:rPr>
          <w:color w:val="000000" w:themeColor="text1"/>
          <w:sz w:val="24"/>
          <w:szCs w:val="24"/>
        </w:rPr>
        <w:t>for</w:t>
      </w:r>
      <w:r w:rsidR="00F54B28">
        <w:rPr>
          <w:color w:val="000000" w:themeColor="text1"/>
          <w:sz w:val="24"/>
          <w:szCs w:val="24"/>
        </w:rPr>
        <w:t>a</w:t>
      </w:r>
    </w:p>
    <w:p w14:paraId="69BC2D8A" w14:textId="77777777" w:rsidR="00F54B28" w:rsidRDefault="00F54B28" w:rsidP="00F54B28">
      <w:pPr>
        <w:rPr>
          <w:color w:val="000000" w:themeColor="text1"/>
          <w:sz w:val="24"/>
          <w:szCs w:val="24"/>
        </w:rPr>
      </w:pPr>
    </w:p>
    <w:p w14:paraId="3836DE7D" w14:textId="77777777" w:rsidR="00F54B28" w:rsidRDefault="00F54B28" w:rsidP="00F54B28">
      <w:pPr>
        <w:rPr>
          <w:color w:val="000000" w:themeColor="text1"/>
          <w:sz w:val="24"/>
          <w:szCs w:val="24"/>
        </w:rPr>
      </w:pPr>
    </w:p>
    <w:p w14:paraId="04063889" w14:textId="77777777" w:rsidR="00F54B28" w:rsidRDefault="00F54B28" w:rsidP="00F54B28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7DB37F76" w14:textId="52B5B60B" w:rsidR="00F54B28" w:rsidRPr="00F54B28" w:rsidRDefault="00633518" w:rsidP="00F54B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June </w:t>
      </w:r>
      <w:r w:rsidR="00F54B28">
        <w:rPr>
          <w:color w:val="000000" w:themeColor="text1"/>
          <w:sz w:val="24"/>
          <w:szCs w:val="24"/>
        </w:rPr>
        <w:t>2018</w:t>
      </w:r>
    </w:p>
    <w:sectPr w:rsidR="00F54B28" w:rsidRPr="00F54B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D43B" w14:textId="77777777" w:rsidR="006E36FD" w:rsidRDefault="006E36FD" w:rsidP="002F4E78">
      <w:r>
        <w:separator/>
      </w:r>
    </w:p>
  </w:endnote>
  <w:endnote w:type="continuationSeparator" w:id="0">
    <w:p w14:paraId="748428DF" w14:textId="77777777" w:rsidR="006E36FD" w:rsidRDefault="006E36FD" w:rsidP="002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66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DB8AE" w14:textId="77777777" w:rsidR="00094F6D" w:rsidRDefault="00094F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12CBA5" w14:textId="77777777" w:rsidR="00094F6D" w:rsidRDefault="00094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A0FE2" w14:textId="77777777" w:rsidR="006E36FD" w:rsidRDefault="006E36FD" w:rsidP="002F4E78">
      <w:r>
        <w:separator/>
      </w:r>
    </w:p>
  </w:footnote>
  <w:footnote w:type="continuationSeparator" w:id="0">
    <w:p w14:paraId="2F3BAED8" w14:textId="77777777" w:rsidR="006E36FD" w:rsidRDefault="006E36FD" w:rsidP="002F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ED1A" w14:textId="3A06E14A" w:rsidR="002F4E78" w:rsidRDefault="0045317C" w:rsidP="00B80519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</w:t>
    </w:r>
  </w:p>
  <w:p w14:paraId="54615840" w14:textId="278B0066" w:rsidR="00B80519" w:rsidRPr="00AD77F7" w:rsidRDefault="00B80519" w:rsidP="002F4E78">
    <w:pPr>
      <w:pStyle w:val="Header"/>
      <w:jc w:val="center"/>
      <w:rPr>
        <w:b/>
        <w:sz w:val="32"/>
        <w:szCs w:val="32"/>
      </w:rPr>
    </w:pPr>
    <w:r w:rsidRPr="00AD77F7">
      <w:rPr>
        <w:b/>
        <w:sz w:val="32"/>
        <w:szCs w:val="32"/>
      </w:rPr>
      <w:t>STUDENT EMPLOYABILITY STRATEGY, 2018-21</w:t>
    </w:r>
  </w:p>
  <w:p w14:paraId="035DE185" w14:textId="77777777" w:rsidR="006C332B" w:rsidRDefault="006C332B" w:rsidP="002F4E78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6FD"/>
    <w:multiLevelType w:val="hybridMultilevel"/>
    <w:tmpl w:val="76C2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8BD"/>
    <w:multiLevelType w:val="hybridMultilevel"/>
    <w:tmpl w:val="76A88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83096"/>
    <w:multiLevelType w:val="hybridMultilevel"/>
    <w:tmpl w:val="FCD4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48"/>
    <w:rsid w:val="00001BF8"/>
    <w:rsid w:val="00017B04"/>
    <w:rsid w:val="00024056"/>
    <w:rsid w:val="000405AC"/>
    <w:rsid w:val="0004786D"/>
    <w:rsid w:val="00085123"/>
    <w:rsid w:val="00092DC8"/>
    <w:rsid w:val="00094F6D"/>
    <w:rsid w:val="00097C01"/>
    <w:rsid w:val="000C3E31"/>
    <w:rsid w:val="000D5D43"/>
    <w:rsid w:val="00115052"/>
    <w:rsid w:val="00130718"/>
    <w:rsid w:val="0013100C"/>
    <w:rsid w:val="0013269E"/>
    <w:rsid w:val="00173795"/>
    <w:rsid w:val="00192412"/>
    <w:rsid w:val="00194E25"/>
    <w:rsid w:val="001A0ABB"/>
    <w:rsid w:val="001A577F"/>
    <w:rsid w:val="001A78C5"/>
    <w:rsid w:val="001B05B5"/>
    <w:rsid w:val="001D4A05"/>
    <w:rsid w:val="002107CB"/>
    <w:rsid w:val="002135D1"/>
    <w:rsid w:val="00243A14"/>
    <w:rsid w:val="00244617"/>
    <w:rsid w:val="00247403"/>
    <w:rsid w:val="002477EF"/>
    <w:rsid w:val="00260C0E"/>
    <w:rsid w:val="00267986"/>
    <w:rsid w:val="00274312"/>
    <w:rsid w:val="002909EF"/>
    <w:rsid w:val="00294C69"/>
    <w:rsid w:val="002D62CE"/>
    <w:rsid w:val="002F4E78"/>
    <w:rsid w:val="003175C0"/>
    <w:rsid w:val="003200FE"/>
    <w:rsid w:val="003311EB"/>
    <w:rsid w:val="003339E7"/>
    <w:rsid w:val="00340384"/>
    <w:rsid w:val="00342267"/>
    <w:rsid w:val="003426F6"/>
    <w:rsid w:val="0036251D"/>
    <w:rsid w:val="0037099C"/>
    <w:rsid w:val="00372730"/>
    <w:rsid w:val="003801AB"/>
    <w:rsid w:val="003847F8"/>
    <w:rsid w:val="003963D5"/>
    <w:rsid w:val="003B0DB8"/>
    <w:rsid w:val="003C630A"/>
    <w:rsid w:val="004034A8"/>
    <w:rsid w:val="00405E89"/>
    <w:rsid w:val="00406725"/>
    <w:rsid w:val="00433571"/>
    <w:rsid w:val="00435ACF"/>
    <w:rsid w:val="0045317C"/>
    <w:rsid w:val="00455607"/>
    <w:rsid w:val="00464990"/>
    <w:rsid w:val="00476840"/>
    <w:rsid w:val="004829E7"/>
    <w:rsid w:val="0048357F"/>
    <w:rsid w:val="00491B9F"/>
    <w:rsid w:val="00492A06"/>
    <w:rsid w:val="004B09F7"/>
    <w:rsid w:val="004B6874"/>
    <w:rsid w:val="004C27E2"/>
    <w:rsid w:val="004C3676"/>
    <w:rsid w:val="004C7F43"/>
    <w:rsid w:val="004D419A"/>
    <w:rsid w:val="005117D6"/>
    <w:rsid w:val="00512043"/>
    <w:rsid w:val="00532B28"/>
    <w:rsid w:val="0054423E"/>
    <w:rsid w:val="00553F1E"/>
    <w:rsid w:val="00565813"/>
    <w:rsid w:val="005A3253"/>
    <w:rsid w:val="005B5D12"/>
    <w:rsid w:val="005E5950"/>
    <w:rsid w:val="005F1319"/>
    <w:rsid w:val="0061222F"/>
    <w:rsid w:val="00613210"/>
    <w:rsid w:val="006209ED"/>
    <w:rsid w:val="006326E7"/>
    <w:rsid w:val="00633518"/>
    <w:rsid w:val="00677879"/>
    <w:rsid w:val="006856FF"/>
    <w:rsid w:val="006B0A2F"/>
    <w:rsid w:val="006B1336"/>
    <w:rsid w:val="006C332B"/>
    <w:rsid w:val="006C5AD6"/>
    <w:rsid w:val="006D0B09"/>
    <w:rsid w:val="006E36FD"/>
    <w:rsid w:val="00703FC3"/>
    <w:rsid w:val="00706EB2"/>
    <w:rsid w:val="00727379"/>
    <w:rsid w:val="00746549"/>
    <w:rsid w:val="0077632B"/>
    <w:rsid w:val="00784AB8"/>
    <w:rsid w:val="007E384A"/>
    <w:rsid w:val="007F1D17"/>
    <w:rsid w:val="0081570F"/>
    <w:rsid w:val="00830DB6"/>
    <w:rsid w:val="0083234C"/>
    <w:rsid w:val="00835043"/>
    <w:rsid w:val="00837B1B"/>
    <w:rsid w:val="00871B7B"/>
    <w:rsid w:val="00892298"/>
    <w:rsid w:val="008B4474"/>
    <w:rsid w:val="008C67CF"/>
    <w:rsid w:val="008E58D7"/>
    <w:rsid w:val="008F7A72"/>
    <w:rsid w:val="00910D3C"/>
    <w:rsid w:val="00910DE8"/>
    <w:rsid w:val="0091295E"/>
    <w:rsid w:val="009176CB"/>
    <w:rsid w:val="00921EB7"/>
    <w:rsid w:val="009620D3"/>
    <w:rsid w:val="009623D2"/>
    <w:rsid w:val="009651FD"/>
    <w:rsid w:val="009A440F"/>
    <w:rsid w:val="009A69F0"/>
    <w:rsid w:val="009D1E20"/>
    <w:rsid w:val="00A045FE"/>
    <w:rsid w:val="00A33378"/>
    <w:rsid w:val="00A4002A"/>
    <w:rsid w:val="00A65980"/>
    <w:rsid w:val="00A71836"/>
    <w:rsid w:val="00A8264A"/>
    <w:rsid w:val="00AA73B9"/>
    <w:rsid w:val="00AD77F7"/>
    <w:rsid w:val="00AE50C5"/>
    <w:rsid w:val="00AE68E9"/>
    <w:rsid w:val="00B25C6A"/>
    <w:rsid w:val="00B326A4"/>
    <w:rsid w:val="00B42F76"/>
    <w:rsid w:val="00B560DF"/>
    <w:rsid w:val="00B619CA"/>
    <w:rsid w:val="00B61C0B"/>
    <w:rsid w:val="00B721E7"/>
    <w:rsid w:val="00B75E7B"/>
    <w:rsid w:val="00B80519"/>
    <w:rsid w:val="00BA18DF"/>
    <w:rsid w:val="00BB6009"/>
    <w:rsid w:val="00BC3CC1"/>
    <w:rsid w:val="00BC7C3D"/>
    <w:rsid w:val="00BD35EF"/>
    <w:rsid w:val="00C2654C"/>
    <w:rsid w:val="00C27CEC"/>
    <w:rsid w:val="00C72A7F"/>
    <w:rsid w:val="00C82B1C"/>
    <w:rsid w:val="00C903E9"/>
    <w:rsid w:val="00C93A54"/>
    <w:rsid w:val="00C96420"/>
    <w:rsid w:val="00CA5ACE"/>
    <w:rsid w:val="00CA6F5A"/>
    <w:rsid w:val="00CC031F"/>
    <w:rsid w:val="00CD44BE"/>
    <w:rsid w:val="00CE1FDB"/>
    <w:rsid w:val="00CE7CF0"/>
    <w:rsid w:val="00CF7CA6"/>
    <w:rsid w:val="00D05D20"/>
    <w:rsid w:val="00D15063"/>
    <w:rsid w:val="00D259EE"/>
    <w:rsid w:val="00D31C41"/>
    <w:rsid w:val="00D56527"/>
    <w:rsid w:val="00D65948"/>
    <w:rsid w:val="00D701A6"/>
    <w:rsid w:val="00D74687"/>
    <w:rsid w:val="00D82C1D"/>
    <w:rsid w:val="00DA0546"/>
    <w:rsid w:val="00DA1353"/>
    <w:rsid w:val="00DC6543"/>
    <w:rsid w:val="00DD06BC"/>
    <w:rsid w:val="00DE0333"/>
    <w:rsid w:val="00DE1294"/>
    <w:rsid w:val="00E2451E"/>
    <w:rsid w:val="00E24F1A"/>
    <w:rsid w:val="00E26831"/>
    <w:rsid w:val="00E8757B"/>
    <w:rsid w:val="00EA4018"/>
    <w:rsid w:val="00EF0CBD"/>
    <w:rsid w:val="00EF2EC5"/>
    <w:rsid w:val="00EF36D3"/>
    <w:rsid w:val="00EF61CB"/>
    <w:rsid w:val="00F02C7A"/>
    <w:rsid w:val="00F379DE"/>
    <w:rsid w:val="00F37B48"/>
    <w:rsid w:val="00F37BF7"/>
    <w:rsid w:val="00F51A4F"/>
    <w:rsid w:val="00F54A3B"/>
    <w:rsid w:val="00F54B28"/>
    <w:rsid w:val="00F73B01"/>
    <w:rsid w:val="00F76126"/>
    <w:rsid w:val="00F93712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12B56F"/>
  <w15:docId w15:val="{D6AB3D69-A98F-48FF-A61D-3FCABC5B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7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4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78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2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C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71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35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Mason</dc:creator>
  <cp:lastModifiedBy>Wayne Campbell</cp:lastModifiedBy>
  <cp:revision>5</cp:revision>
  <cp:lastPrinted>2018-06-01T11:31:00Z</cp:lastPrinted>
  <dcterms:created xsi:type="dcterms:W3CDTF">2018-11-20T19:32:00Z</dcterms:created>
  <dcterms:modified xsi:type="dcterms:W3CDTF">2018-11-20T19:33:00Z</dcterms:modified>
</cp:coreProperties>
</file>