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9073" w14:textId="77777777" w:rsidR="0064079E" w:rsidRPr="00AE030C" w:rsidRDefault="0064079E" w:rsidP="0064079E">
      <w:pPr>
        <w:spacing w:before="60" w:after="60"/>
        <w:ind w:left="-567" w:right="-330"/>
        <w:jc w:val="center"/>
        <w:rPr>
          <w:rFonts w:ascii="Arial" w:hAnsi="Arial" w:cs="Arial"/>
          <w:b/>
          <w:sz w:val="28"/>
          <w:szCs w:val="28"/>
        </w:rPr>
      </w:pPr>
      <w:r w:rsidRPr="00AE030C">
        <w:rPr>
          <w:rFonts w:ascii="Arial" w:hAnsi="Arial" w:cs="Arial"/>
          <w:b/>
          <w:sz w:val="28"/>
          <w:szCs w:val="28"/>
        </w:rPr>
        <w:t xml:space="preserve">Programme Specification </w:t>
      </w:r>
    </w:p>
    <w:p w14:paraId="79195B0C" w14:textId="77777777" w:rsidR="0064079E" w:rsidRPr="00AE030C"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AE030C" w14:paraId="54E4A96B" w14:textId="77777777" w:rsidTr="000101C6">
        <w:tc>
          <w:tcPr>
            <w:tcW w:w="10065" w:type="dxa"/>
            <w:shd w:val="pct5" w:color="auto" w:fill="FFFFFF"/>
          </w:tcPr>
          <w:p w14:paraId="5CC6E24E" w14:textId="77777777" w:rsidR="0064079E" w:rsidRPr="00AE030C" w:rsidRDefault="0064079E" w:rsidP="000101C6">
            <w:pPr>
              <w:spacing w:before="60" w:after="60"/>
              <w:jc w:val="both"/>
              <w:rPr>
                <w:rFonts w:ascii="Arial" w:hAnsi="Arial" w:cs="Arial"/>
                <w:szCs w:val="22"/>
              </w:rPr>
            </w:pPr>
            <w:r w:rsidRPr="00AE030C">
              <w:rPr>
                <w:rFonts w:ascii="Arial" w:hAnsi="Arial" w:cs="Arial"/>
                <w:b/>
                <w:sz w:val="22"/>
                <w:szCs w:val="22"/>
              </w:rPr>
              <w:t>Please note:</w:t>
            </w:r>
            <w:r w:rsidRPr="00AE030C">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63445AF7" w14:textId="77777777" w:rsidR="0064079E" w:rsidRPr="00AE030C"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AE030C" w14:paraId="72DC86AB" w14:textId="77777777" w:rsidTr="000101C6">
        <w:tc>
          <w:tcPr>
            <w:tcW w:w="10065" w:type="dxa"/>
            <w:shd w:val="pct5" w:color="auto" w:fill="FFFFFF"/>
          </w:tcPr>
          <w:p w14:paraId="5062A18D" w14:textId="77777777" w:rsidR="0064079E" w:rsidRPr="00AE030C" w:rsidRDefault="005D5C56" w:rsidP="00EE3C9F">
            <w:pPr>
              <w:jc w:val="center"/>
              <w:rPr>
                <w:rFonts w:ascii="Arial" w:hAnsi="Arial" w:cs="Arial"/>
                <w:b/>
              </w:rPr>
            </w:pPr>
            <w:r w:rsidRPr="00AE030C">
              <w:rPr>
                <w:rFonts w:ascii="Arial" w:hAnsi="Arial" w:cs="Arial"/>
                <w:b/>
                <w:szCs w:val="24"/>
              </w:rPr>
              <w:t>BEng (Hons) Electronic and Computer Systems</w:t>
            </w:r>
            <w:r w:rsidRPr="00AE030C" w:rsidDel="006A4054">
              <w:rPr>
                <w:rFonts w:ascii="Arial" w:hAnsi="Arial" w:cs="Arial"/>
                <w:b/>
                <w:i/>
                <w:szCs w:val="24"/>
              </w:rPr>
              <w:t xml:space="preserve"> </w:t>
            </w:r>
            <w:r w:rsidRPr="00AE030C">
              <w:rPr>
                <w:rFonts w:ascii="Arial" w:hAnsi="Arial" w:cs="Arial"/>
                <w:b/>
                <w:i/>
                <w:szCs w:val="24"/>
              </w:rPr>
              <w:t xml:space="preserve"> (top-up degree)</w:t>
            </w:r>
          </w:p>
        </w:tc>
      </w:tr>
    </w:tbl>
    <w:p w14:paraId="11275645" w14:textId="77777777" w:rsidR="0064079E" w:rsidRPr="00AE030C" w:rsidRDefault="0064079E" w:rsidP="0064079E">
      <w:pPr>
        <w:spacing w:before="60" w:after="60"/>
        <w:ind w:right="-330"/>
        <w:rPr>
          <w:rFonts w:ascii="Arial" w:hAnsi="Arial" w:cs="Arial"/>
          <w:b/>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AE030C" w14:paraId="1F6B3A9C" w14:textId="77777777" w:rsidTr="26B4CBA2">
        <w:tc>
          <w:tcPr>
            <w:tcW w:w="4720" w:type="dxa"/>
            <w:shd w:val="pct5" w:color="auto" w:fill="FFFFFF"/>
          </w:tcPr>
          <w:p w14:paraId="2D254A31"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Awarding Institution/Body</w:t>
            </w:r>
          </w:p>
        </w:tc>
        <w:tc>
          <w:tcPr>
            <w:tcW w:w="5345" w:type="dxa"/>
          </w:tcPr>
          <w:p w14:paraId="0A9C0B54" w14:textId="77777777" w:rsidR="0064079E" w:rsidRPr="00AE030C" w:rsidRDefault="0064079E" w:rsidP="000101C6">
            <w:pPr>
              <w:spacing w:before="60" w:after="60"/>
              <w:rPr>
                <w:rFonts w:ascii="Arial" w:hAnsi="Arial" w:cs="Arial"/>
                <w:sz w:val="22"/>
                <w:szCs w:val="22"/>
              </w:rPr>
            </w:pPr>
            <w:r w:rsidRPr="00AE030C">
              <w:rPr>
                <w:rFonts w:ascii="Arial" w:hAnsi="Arial" w:cs="Arial"/>
                <w:sz w:val="22"/>
                <w:szCs w:val="22"/>
              </w:rPr>
              <w:t>University of Kent</w:t>
            </w:r>
          </w:p>
        </w:tc>
      </w:tr>
      <w:tr w:rsidR="0064079E" w:rsidRPr="00AE030C" w14:paraId="5C69F1B4" w14:textId="77777777" w:rsidTr="26B4CBA2">
        <w:tc>
          <w:tcPr>
            <w:tcW w:w="4720" w:type="dxa"/>
            <w:shd w:val="pct5" w:color="auto" w:fill="FFFFFF"/>
          </w:tcPr>
          <w:p w14:paraId="6FB422C6"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Teaching Institution</w:t>
            </w:r>
          </w:p>
        </w:tc>
        <w:tc>
          <w:tcPr>
            <w:tcW w:w="5345" w:type="dxa"/>
          </w:tcPr>
          <w:p w14:paraId="6CA6F74B" w14:textId="77777777" w:rsidR="0064079E" w:rsidRPr="00AE030C" w:rsidRDefault="0064079E" w:rsidP="00EE3C9F">
            <w:pPr>
              <w:spacing w:before="60" w:after="60"/>
              <w:rPr>
                <w:rFonts w:ascii="Arial" w:hAnsi="Arial" w:cs="Arial"/>
                <w:i/>
                <w:sz w:val="22"/>
                <w:szCs w:val="22"/>
              </w:rPr>
            </w:pPr>
            <w:r w:rsidRPr="00AE030C">
              <w:rPr>
                <w:rFonts w:ascii="Arial" w:hAnsi="Arial" w:cs="Arial"/>
                <w:sz w:val="22"/>
                <w:szCs w:val="22"/>
              </w:rPr>
              <w:t xml:space="preserve">University of Kent </w:t>
            </w:r>
          </w:p>
        </w:tc>
      </w:tr>
      <w:tr w:rsidR="0064079E" w:rsidRPr="00AE030C" w14:paraId="5E94257D" w14:textId="77777777" w:rsidTr="26B4CBA2">
        <w:tc>
          <w:tcPr>
            <w:tcW w:w="4720" w:type="dxa"/>
            <w:shd w:val="pct5" w:color="auto" w:fill="FFFFFF"/>
          </w:tcPr>
          <w:p w14:paraId="676A7129" w14:textId="77777777" w:rsidR="0064079E" w:rsidRPr="00AE030C" w:rsidRDefault="0064079E" w:rsidP="000101C6">
            <w:pPr>
              <w:numPr>
                <w:ilvl w:val="0"/>
                <w:numId w:val="1"/>
              </w:numPr>
              <w:spacing w:before="60" w:after="60"/>
              <w:ind w:right="76"/>
              <w:rPr>
                <w:rFonts w:ascii="Arial" w:hAnsi="Arial" w:cs="Arial"/>
                <w:b/>
                <w:sz w:val="22"/>
                <w:szCs w:val="22"/>
              </w:rPr>
            </w:pPr>
            <w:r w:rsidRPr="00AE030C">
              <w:rPr>
                <w:rFonts w:ascii="Arial" w:hAnsi="Arial" w:cs="Arial"/>
                <w:b/>
                <w:sz w:val="22"/>
                <w:szCs w:val="22"/>
              </w:rPr>
              <w:t>School responsible for management of the programme</w:t>
            </w:r>
          </w:p>
        </w:tc>
        <w:tc>
          <w:tcPr>
            <w:tcW w:w="5345" w:type="dxa"/>
          </w:tcPr>
          <w:p w14:paraId="79842BE0" w14:textId="77777777" w:rsidR="0064079E" w:rsidRPr="00AE030C" w:rsidRDefault="005D5C56" w:rsidP="000101C6">
            <w:pPr>
              <w:spacing w:before="60" w:after="60"/>
              <w:rPr>
                <w:rFonts w:ascii="Arial" w:hAnsi="Arial" w:cs="Arial"/>
                <w:sz w:val="22"/>
                <w:szCs w:val="22"/>
              </w:rPr>
            </w:pPr>
            <w:r w:rsidRPr="00AE030C">
              <w:rPr>
                <w:rFonts w:ascii="Arial" w:hAnsi="Arial" w:cs="Arial"/>
                <w:sz w:val="22"/>
                <w:szCs w:val="22"/>
              </w:rPr>
              <w:t>Engineering and Digital Arts</w:t>
            </w:r>
          </w:p>
        </w:tc>
      </w:tr>
      <w:tr w:rsidR="0064079E" w:rsidRPr="00AE030C" w14:paraId="7529DA85" w14:textId="77777777" w:rsidTr="26B4CBA2">
        <w:tc>
          <w:tcPr>
            <w:tcW w:w="4720" w:type="dxa"/>
            <w:shd w:val="pct5" w:color="auto" w:fill="FFFFFF"/>
          </w:tcPr>
          <w:p w14:paraId="746F02A6"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Teaching Site</w:t>
            </w:r>
          </w:p>
        </w:tc>
        <w:tc>
          <w:tcPr>
            <w:tcW w:w="5345" w:type="dxa"/>
          </w:tcPr>
          <w:p w14:paraId="61C59D21" w14:textId="77777777" w:rsidR="0064079E" w:rsidRPr="00AE030C" w:rsidRDefault="005D5C56" w:rsidP="000101C6">
            <w:pPr>
              <w:spacing w:before="60" w:after="60"/>
              <w:rPr>
                <w:rFonts w:ascii="Arial" w:hAnsi="Arial" w:cs="Arial"/>
                <w:sz w:val="22"/>
                <w:szCs w:val="22"/>
              </w:rPr>
            </w:pPr>
            <w:r w:rsidRPr="00AE030C">
              <w:rPr>
                <w:rFonts w:ascii="Arial" w:hAnsi="Arial" w:cs="Arial"/>
                <w:sz w:val="22"/>
                <w:szCs w:val="22"/>
              </w:rPr>
              <w:t>Canterbury</w:t>
            </w:r>
          </w:p>
        </w:tc>
      </w:tr>
      <w:tr w:rsidR="0064079E" w:rsidRPr="00AE030C" w14:paraId="54E91F9A" w14:textId="77777777" w:rsidTr="26B4CBA2">
        <w:tc>
          <w:tcPr>
            <w:tcW w:w="4720" w:type="dxa"/>
            <w:shd w:val="pct5" w:color="auto" w:fill="FFFFFF"/>
          </w:tcPr>
          <w:p w14:paraId="61B110DB" w14:textId="77777777" w:rsidR="0064079E" w:rsidRPr="00AE030C" w:rsidRDefault="0064079E" w:rsidP="000101C6">
            <w:pPr>
              <w:numPr>
                <w:ilvl w:val="0"/>
                <w:numId w:val="1"/>
              </w:numPr>
              <w:spacing w:before="60" w:after="60"/>
              <w:ind w:right="76"/>
              <w:rPr>
                <w:rFonts w:ascii="Arial" w:hAnsi="Arial" w:cs="Arial"/>
                <w:b/>
                <w:sz w:val="22"/>
                <w:szCs w:val="22"/>
              </w:rPr>
            </w:pPr>
            <w:r w:rsidRPr="00AE030C">
              <w:rPr>
                <w:rFonts w:ascii="Arial" w:hAnsi="Arial" w:cs="Arial"/>
                <w:b/>
                <w:sz w:val="22"/>
                <w:szCs w:val="22"/>
              </w:rPr>
              <w:t>Mode of Delivery</w:t>
            </w:r>
          </w:p>
        </w:tc>
        <w:tc>
          <w:tcPr>
            <w:tcW w:w="5345" w:type="dxa"/>
          </w:tcPr>
          <w:p w14:paraId="60E09B2A" w14:textId="77777777" w:rsidR="0064079E" w:rsidRPr="00AE030C" w:rsidRDefault="0064079E" w:rsidP="000101C6">
            <w:pPr>
              <w:spacing w:before="60" w:after="60"/>
              <w:rPr>
                <w:rFonts w:ascii="Arial" w:hAnsi="Arial" w:cs="Arial"/>
                <w:i/>
                <w:sz w:val="22"/>
                <w:szCs w:val="22"/>
              </w:rPr>
            </w:pPr>
            <w:r w:rsidRPr="00AE030C">
              <w:rPr>
                <w:rFonts w:ascii="Arial" w:hAnsi="Arial" w:cs="Arial"/>
                <w:sz w:val="22"/>
                <w:szCs w:val="22"/>
              </w:rPr>
              <w:t>Full-time</w:t>
            </w:r>
            <w:r w:rsidRPr="00AE030C">
              <w:rPr>
                <w:rFonts w:ascii="Arial" w:hAnsi="Arial" w:cs="Arial"/>
                <w:i/>
                <w:sz w:val="22"/>
                <w:szCs w:val="22"/>
              </w:rPr>
              <w:t xml:space="preserve"> </w:t>
            </w:r>
          </w:p>
          <w:p w14:paraId="23AD92E5" w14:textId="77777777" w:rsidR="009B3DA7" w:rsidRPr="00AE030C" w:rsidRDefault="009B3DA7" w:rsidP="000101C6">
            <w:pPr>
              <w:spacing w:before="60" w:after="60"/>
              <w:rPr>
                <w:rFonts w:ascii="Arial" w:hAnsi="Arial" w:cs="Arial"/>
                <w:sz w:val="22"/>
                <w:szCs w:val="22"/>
              </w:rPr>
            </w:pPr>
            <w:r w:rsidRPr="00AE030C">
              <w:rPr>
                <w:rFonts w:ascii="Arial" w:hAnsi="Arial" w:cs="Arial"/>
                <w:sz w:val="22"/>
                <w:szCs w:val="22"/>
              </w:rPr>
              <w:t>Part-time</w:t>
            </w:r>
          </w:p>
        </w:tc>
      </w:tr>
      <w:tr w:rsidR="0064079E" w:rsidRPr="00AE030C" w14:paraId="167FEAC5" w14:textId="77777777" w:rsidTr="26B4CBA2">
        <w:tc>
          <w:tcPr>
            <w:tcW w:w="4720" w:type="dxa"/>
            <w:shd w:val="pct5" w:color="auto" w:fill="FFFFFF"/>
          </w:tcPr>
          <w:p w14:paraId="0E6E2A92"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Programme accredited by</w:t>
            </w:r>
          </w:p>
        </w:tc>
        <w:tc>
          <w:tcPr>
            <w:tcW w:w="5345" w:type="dxa"/>
          </w:tcPr>
          <w:p w14:paraId="3363CB6D" w14:textId="56F0AEB7" w:rsidR="0064079E" w:rsidRPr="00AE030C" w:rsidRDefault="00C01925" w:rsidP="00C01925">
            <w:pPr>
              <w:spacing w:before="60" w:after="60"/>
              <w:rPr>
                <w:rFonts w:ascii="Arial" w:hAnsi="Arial" w:cs="Arial"/>
                <w:sz w:val="22"/>
                <w:szCs w:val="22"/>
              </w:rPr>
            </w:pPr>
            <w:r w:rsidRPr="00AE030C">
              <w:rPr>
                <w:rFonts w:ascii="Arial" w:hAnsi="Arial" w:cs="Arial"/>
                <w:sz w:val="22"/>
                <w:szCs w:val="22"/>
              </w:rPr>
              <w:t>T</w:t>
            </w:r>
            <w:r w:rsidR="002F766D" w:rsidRPr="00AE030C">
              <w:rPr>
                <w:rFonts w:ascii="Arial" w:hAnsi="Arial" w:cs="Arial"/>
                <w:sz w:val="22"/>
                <w:szCs w:val="22"/>
              </w:rPr>
              <w:t>his top-up degree is not accredited by the Institute of E</w:t>
            </w:r>
            <w:r w:rsidRPr="00AE030C">
              <w:rPr>
                <w:rFonts w:ascii="Arial" w:hAnsi="Arial" w:cs="Arial"/>
                <w:sz w:val="22"/>
                <w:szCs w:val="22"/>
              </w:rPr>
              <w:t>ngineering and Technology (IET)</w:t>
            </w:r>
            <w:r w:rsidR="002F766D" w:rsidRPr="00AE030C">
              <w:rPr>
                <w:rFonts w:ascii="Arial" w:hAnsi="Arial" w:cs="Arial"/>
                <w:sz w:val="22"/>
                <w:szCs w:val="22"/>
              </w:rPr>
              <w:t>.</w:t>
            </w:r>
          </w:p>
        </w:tc>
      </w:tr>
      <w:tr w:rsidR="0064079E" w:rsidRPr="00AE030C" w14:paraId="5DA909DA" w14:textId="77777777" w:rsidTr="26B4CBA2">
        <w:tc>
          <w:tcPr>
            <w:tcW w:w="4720" w:type="dxa"/>
            <w:shd w:val="pct5" w:color="auto" w:fill="FFFFFF"/>
          </w:tcPr>
          <w:p w14:paraId="445E36B2"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a) Final Award</w:t>
            </w:r>
          </w:p>
        </w:tc>
        <w:tc>
          <w:tcPr>
            <w:tcW w:w="5345" w:type="dxa"/>
          </w:tcPr>
          <w:p w14:paraId="6D652E2B" w14:textId="77777777" w:rsidR="0064079E" w:rsidRPr="00AE030C" w:rsidRDefault="009B3DA7" w:rsidP="005D5C56">
            <w:pPr>
              <w:spacing w:before="60" w:after="60"/>
              <w:rPr>
                <w:rFonts w:ascii="Arial" w:hAnsi="Arial" w:cs="Arial"/>
                <w:sz w:val="22"/>
                <w:szCs w:val="22"/>
              </w:rPr>
            </w:pPr>
            <w:r w:rsidRPr="00AE030C">
              <w:rPr>
                <w:rFonts w:ascii="Arial" w:hAnsi="Arial" w:cs="Arial"/>
                <w:sz w:val="22"/>
                <w:szCs w:val="22"/>
              </w:rPr>
              <w:t>B</w:t>
            </w:r>
            <w:r w:rsidR="005D5C56" w:rsidRPr="00AE030C">
              <w:rPr>
                <w:rFonts w:ascii="Arial" w:hAnsi="Arial" w:cs="Arial"/>
                <w:sz w:val="22"/>
                <w:szCs w:val="22"/>
              </w:rPr>
              <w:t>Eng</w:t>
            </w:r>
            <w:r w:rsidRPr="00AE030C">
              <w:rPr>
                <w:rFonts w:ascii="Arial" w:hAnsi="Arial" w:cs="Arial"/>
                <w:sz w:val="22"/>
                <w:szCs w:val="22"/>
              </w:rPr>
              <w:t xml:space="preserve"> (Hons)</w:t>
            </w:r>
          </w:p>
        </w:tc>
      </w:tr>
      <w:tr w:rsidR="0064079E" w:rsidRPr="00AE030C" w14:paraId="7A4F8390" w14:textId="77777777" w:rsidTr="26B4CBA2">
        <w:tc>
          <w:tcPr>
            <w:tcW w:w="4720" w:type="dxa"/>
            <w:shd w:val="pct5" w:color="auto" w:fill="FFFFFF"/>
          </w:tcPr>
          <w:p w14:paraId="38EBCF21" w14:textId="77777777" w:rsidR="0064079E" w:rsidRPr="00AE030C" w:rsidRDefault="0064079E" w:rsidP="000101C6">
            <w:pPr>
              <w:spacing w:before="60" w:after="60"/>
              <w:ind w:right="76"/>
              <w:rPr>
                <w:rFonts w:ascii="Arial" w:hAnsi="Arial" w:cs="Arial"/>
                <w:b/>
                <w:sz w:val="22"/>
                <w:szCs w:val="22"/>
              </w:rPr>
            </w:pPr>
            <w:r w:rsidRPr="00AE030C">
              <w:rPr>
                <w:rFonts w:ascii="Arial" w:hAnsi="Arial" w:cs="Arial"/>
                <w:sz w:val="22"/>
                <w:szCs w:val="22"/>
              </w:rPr>
              <w:t>7.</w:t>
            </w:r>
            <w:r w:rsidRPr="00AE030C">
              <w:rPr>
                <w:rFonts w:ascii="Arial" w:hAnsi="Arial" w:cs="Arial"/>
                <w:b/>
                <w:sz w:val="22"/>
                <w:szCs w:val="22"/>
              </w:rPr>
              <w:t xml:space="preserve">   b) Alternative Exit Awards </w:t>
            </w:r>
          </w:p>
        </w:tc>
        <w:tc>
          <w:tcPr>
            <w:tcW w:w="5345" w:type="dxa"/>
          </w:tcPr>
          <w:p w14:paraId="4F89F381" w14:textId="383E66C5" w:rsidR="0064079E" w:rsidRPr="00AE030C" w:rsidRDefault="002E5903" w:rsidP="009B3DA7">
            <w:pPr>
              <w:spacing w:before="60" w:after="60"/>
              <w:rPr>
                <w:rFonts w:ascii="Arial" w:hAnsi="Arial" w:cs="Arial"/>
                <w:i/>
                <w:sz w:val="22"/>
                <w:szCs w:val="22"/>
              </w:rPr>
            </w:pPr>
            <w:r w:rsidRPr="00AE030C">
              <w:rPr>
                <w:rFonts w:ascii="Arial" w:hAnsi="Arial" w:cs="Arial"/>
                <w:sz w:val="22"/>
                <w:szCs w:val="22"/>
                <w:lang w:val="it-IT"/>
              </w:rPr>
              <w:t>n/a</w:t>
            </w:r>
          </w:p>
        </w:tc>
      </w:tr>
      <w:tr w:rsidR="0064079E" w:rsidRPr="00AE030C" w14:paraId="2333FD80" w14:textId="77777777" w:rsidTr="26B4CBA2">
        <w:tc>
          <w:tcPr>
            <w:tcW w:w="4720" w:type="dxa"/>
            <w:shd w:val="pct5" w:color="auto" w:fill="FFFFFF"/>
          </w:tcPr>
          <w:p w14:paraId="57771423"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Programme</w:t>
            </w:r>
          </w:p>
        </w:tc>
        <w:tc>
          <w:tcPr>
            <w:tcW w:w="5345" w:type="dxa"/>
          </w:tcPr>
          <w:p w14:paraId="0E4C610E" w14:textId="77777777" w:rsidR="0064079E" w:rsidRPr="00AE030C" w:rsidRDefault="005D5C56" w:rsidP="005D5C56">
            <w:pPr>
              <w:spacing w:before="60" w:after="60"/>
              <w:rPr>
                <w:rFonts w:ascii="Arial" w:hAnsi="Arial" w:cs="Arial"/>
                <w:sz w:val="22"/>
                <w:szCs w:val="22"/>
              </w:rPr>
            </w:pPr>
            <w:r w:rsidRPr="00AE030C">
              <w:rPr>
                <w:rFonts w:ascii="Arial" w:hAnsi="Arial" w:cs="Arial"/>
                <w:sz w:val="22"/>
                <w:szCs w:val="22"/>
              </w:rPr>
              <w:t>Electronic and Computer Systems</w:t>
            </w:r>
            <w:r w:rsidR="0064079E" w:rsidRPr="00AE030C">
              <w:rPr>
                <w:rFonts w:ascii="Arial" w:hAnsi="Arial" w:cs="Arial"/>
                <w:sz w:val="22"/>
                <w:szCs w:val="22"/>
              </w:rPr>
              <w:t xml:space="preserve"> </w:t>
            </w:r>
          </w:p>
        </w:tc>
      </w:tr>
      <w:tr w:rsidR="0064079E" w:rsidRPr="00AE030C" w14:paraId="3C5B7AC5" w14:textId="77777777" w:rsidTr="26B4CBA2">
        <w:tc>
          <w:tcPr>
            <w:tcW w:w="4720" w:type="dxa"/>
            <w:shd w:val="pct5" w:color="auto" w:fill="FFFFFF"/>
          </w:tcPr>
          <w:p w14:paraId="1C90DFCF"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UCAS Code (or other code)</w:t>
            </w:r>
          </w:p>
        </w:tc>
        <w:tc>
          <w:tcPr>
            <w:tcW w:w="5345" w:type="dxa"/>
          </w:tcPr>
          <w:p w14:paraId="7CE6C689" w14:textId="77777777" w:rsidR="0064079E" w:rsidRPr="00AE030C" w:rsidRDefault="005D5C56" w:rsidP="000101C6">
            <w:pPr>
              <w:spacing w:before="60" w:after="60"/>
              <w:rPr>
                <w:rFonts w:ascii="Arial" w:hAnsi="Arial" w:cs="Arial"/>
                <w:sz w:val="22"/>
                <w:szCs w:val="22"/>
              </w:rPr>
            </w:pPr>
            <w:r w:rsidRPr="00AE030C">
              <w:rPr>
                <w:rFonts w:ascii="Arial" w:hAnsi="Arial" w:cs="Arial"/>
                <w:sz w:val="22"/>
                <w:szCs w:val="22"/>
              </w:rPr>
              <w:t>H691</w:t>
            </w:r>
          </w:p>
        </w:tc>
      </w:tr>
      <w:tr w:rsidR="0064079E" w:rsidRPr="00AE030C" w14:paraId="21B68855" w14:textId="77777777" w:rsidTr="26B4CBA2">
        <w:tc>
          <w:tcPr>
            <w:tcW w:w="4720" w:type="dxa"/>
            <w:shd w:val="pct5" w:color="auto" w:fill="FFFFFF"/>
          </w:tcPr>
          <w:p w14:paraId="1C819AEE" w14:textId="77777777" w:rsidR="0064079E" w:rsidRPr="00AE030C" w:rsidRDefault="0064079E" w:rsidP="000101C6">
            <w:pPr>
              <w:numPr>
                <w:ilvl w:val="0"/>
                <w:numId w:val="1"/>
              </w:numPr>
              <w:spacing w:before="60" w:after="60"/>
              <w:ind w:right="76"/>
              <w:rPr>
                <w:rFonts w:ascii="Arial" w:hAnsi="Arial" w:cs="Arial"/>
                <w:b/>
                <w:sz w:val="22"/>
                <w:szCs w:val="22"/>
              </w:rPr>
            </w:pPr>
            <w:r w:rsidRPr="00AE030C">
              <w:rPr>
                <w:rFonts w:ascii="Arial" w:hAnsi="Arial" w:cs="Arial"/>
                <w:b/>
                <w:sz w:val="22"/>
                <w:szCs w:val="22"/>
              </w:rPr>
              <w:t>Credits/ECTS Value</w:t>
            </w:r>
          </w:p>
        </w:tc>
        <w:tc>
          <w:tcPr>
            <w:tcW w:w="5345" w:type="dxa"/>
          </w:tcPr>
          <w:p w14:paraId="33215B41" w14:textId="77777777" w:rsidR="0064079E" w:rsidRPr="00AE030C" w:rsidRDefault="005D5C56" w:rsidP="000101C6">
            <w:pPr>
              <w:spacing w:before="60" w:after="60"/>
              <w:rPr>
                <w:rFonts w:ascii="Arial" w:hAnsi="Arial" w:cs="Arial"/>
                <w:sz w:val="22"/>
                <w:szCs w:val="22"/>
              </w:rPr>
            </w:pPr>
            <w:r w:rsidRPr="00AE030C">
              <w:rPr>
                <w:rFonts w:ascii="Arial" w:hAnsi="Arial" w:cs="Arial"/>
                <w:sz w:val="22"/>
                <w:szCs w:val="22"/>
              </w:rPr>
              <w:t>120 credits (60 ECTS)</w:t>
            </w:r>
          </w:p>
        </w:tc>
      </w:tr>
      <w:tr w:rsidR="0064079E" w:rsidRPr="00AE030C" w14:paraId="248F2A6E" w14:textId="77777777" w:rsidTr="26B4CBA2">
        <w:tc>
          <w:tcPr>
            <w:tcW w:w="4720" w:type="dxa"/>
            <w:shd w:val="pct5" w:color="auto" w:fill="FFFFFF"/>
          </w:tcPr>
          <w:p w14:paraId="7298F5CC" w14:textId="77777777" w:rsidR="0064079E" w:rsidRPr="00AE030C" w:rsidRDefault="0064079E" w:rsidP="000101C6">
            <w:pPr>
              <w:numPr>
                <w:ilvl w:val="0"/>
                <w:numId w:val="1"/>
              </w:numPr>
              <w:spacing w:before="60" w:after="60"/>
              <w:ind w:right="76"/>
              <w:rPr>
                <w:rFonts w:ascii="Arial" w:hAnsi="Arial" w:cs="Arial"/>
                <w:b/>
                <w:sz w:val="22"/>
                <w:szCs w:val="22"/>
              </w:rPr>
            </w:pPr>
            <w:r w:rsidRPr="00AE030C">
              <w:rPr>
                <w:rFonts w:ascii="Arial" w:hAnsi="Arial" w:cs="Arial"/>
                <w:b/>
                <w:sz w:val="22"/>
                <w:szCs w:val="22"/>
              </w:rPr>
              <w:t>Study Level</w:t>
            </w:r>
          </w:p>
        </w:tc>
        <w:tc>
          <w:tcPr>
            <w:tcW w:w="5345" w:type="dxa"/>
          </w:tcPr>
          <w:p w14:paraId="711A99E7" w14:textId="77777777" w:rsidR="0064079E" w:rsidRPr="00AE030C" w:rsidRDefault="007D1F01" w:rsidP="000101C6">
            <w:pPr>
              <w:spacing w:before="60" w:after="60"/>
              <w:jc w:val="both"/>
              <w:rPr>
                <w:rFonts w:ascii="Arial" w:hAnsi="Arial" w:cs="Arial"/>
                <w:sz w:val="22"/>
                <w:szCs w:val="22"/>
              </w:rPr>
            </w:pPr>
            <w:r w:rsidRPr="00AE030C">
              <w:rPr>
                <w:rFonts w:ascii="Arial" w:hAnsi="Arial" w:cs="Arial"/>
                <w:sz w:val="22"/>
                <w:szCs w:val="22"/>
              </w:rPr>
              <w:t>Unde</w:t>
            </w:r>
            <w:r w:rsidR="00C9039E" w:rsidRPr="00AE030C">
              <w:rPr>
                <w:rFonts w:ascii="Arial" w:hAnsi="Arial" w:cs="Arial"/>
                <w:sz w:val="22"/>
                <w:szCs w:val="22"/>
              </w:rPr>
              <w:t>r</w:t>
            </w:r>
            <w:r w:rsidRPr="00AE030C">
              <w:rPr>
                <w:rFonts w:ascii="Arial" w:hAnsi="Arial" w:cs="Arial"/>
                <w:sz w:val="22"/>
                <w:szCs w:val="22"/>
              </w:rPr>
              <w:t xml:space="preserve">graduate </w:t>
            </w:r>
          </w:p>
        </w:tc>
      </w:tr>
      <w:tr w:rsidR="0064079E" w:rsidRPr="00AE030C" w14:paraId="73288593" w14:textId="77777777" w:rsidTr="26B4CBA2">
        <w:tc>
          <w:tcPr>
            <w:tcW w:w="4720" w:type="dxa"/>
            <w:shd w:val="pct5" w:color="auto" w:fill="FFFFFF"/>
          </w:tcPr>
          <w:p w14:paraId="235B8D03"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Relevant QAA subject benchmarking group(s)</w:t>
            </w:r>
          </w:p>
        </w:tc>
        <w:tc>
          <w:tcPr>
            <w:tcW w:w="5345" w:type="dxa"/>
          </w:tcPr>
          <w:p w14:paraId="0A3D77C5" w14:textId="26B4CBA2" w:rsidR="007D1F01" w:rsidRPr="00AE030C" w:rsidRDefault="005D5C56" w:rsidP="000101C6">
            <w:pPr>
              <w:spacing w:before="60" w:after="60"/>
              <w:rPr>
                <w:rFonts w:ascii="Arial" w:hAnsi="Arial" w:cs="Arial"/>
                <w:sz w:val="22"/>
                <w:szCs w:val="22"/>
              </w:rPr>
            </w:pPr>
            <w:r w:rsidRPr="00AE030C">
              <w:rPr>
                <w:rFonts w:ascii="Arial" w:hAnsi="Arial" w:cs="Arial"/>
                <w:sz w:val="22"/>
                <w:szCs w:val="22"/>
              </w:rPr>
              <w:t xml:space="preserve">Engineering </w:t>
            </w:r>
            <w:r w:rsidRPr="00AE030C">
              <w:rPr>
                <w:rFonts w:ascii="Arial" w:eastAsia="Arial" w:hAnsi="Arial" w:cs="Arial"/>
                <w:sz w:val="22"/>
                <w:szCs w:val="22"/>
              </w:rPr>
              <w:t>(</w:t>
            </w:r>
            <w:r w:rsidR="26B4CBA2" w:rsidRPr="00AE030C">
              <w:rPr>
                <w:rFonts w:ascii="Arial" w:eastAsia="Arial" w:hAnsi="Arial" w:cs="Arial"/>
                <w:sz w:val="22"/>
                <w:szCs w:val="22"/>
              </w:rPr>
              <w:t>2015</w:t>
            </w:r>
            <w:r w:rsidRPr="00AE030C">
              <w:rPr>
                <w:rFonts w:ascii="Arial" w:eastAsia="Arial" w:hAnsi="Arial" w:cs="Arial"/>
                <w:sz w:val="22"/>
                <w:szCs w:val="22"/>
              </w:rPr>
              <w:t>)</w:t>
            </w:r>
            <w:r w:rsidR="007D1F01" w:rsidRPr="00AE030C">
              <w:rPr>
                <w:rFonts w:ascii="Arial" w:hAnsi="Arial" w:cs="Arial"/>
                <w:sz w:val="22"/>
                <w:szCs w:val="22"/>
              </w:rPr>
              <w:t xml:space="preserve"> </w:t>
            </w:r>
          </w:p>
        </w:tc>
      </w:tr>
      <w:tr w:rsidR="0064079E" w:rsidRPr="00AE030C" w14:paraId="5D726756" w14:textId="77777777" w:rsidTr="26B4CBA2">
        <w:tc>
          <w:tcPr>
            <w:tcW w:w="4720" w:type="dxa"/>
            <w:shd w:val="pct5" w:color="auto" w:fill="FFFFFF"/>
          </w:tcPr>
          <w:p w14:paraId="74993D67"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 xml:space="preserve">Date of creation/revision </w:t>
            </w:r>
          </w:p>
        </w:tc>
        <w:tc>
          <w:tcPr>
            <w:tcW w:w="5345" w:type="dxa"/>
          </w:tcPr>
          <w:p w14:paraId="35D592ED" w14:textId="77777777" w:rsidR="0064079E" w:rsidRPr="00AE030C" w:rsidRDefault="005D5C56" w:rsidP="000101C6">
            <w:pPr>
              <w:spacing w:before="60" w:after="60"/>
              <w:rPr>
                <w:rFonts w:ascii="Arial" w:hAnsi="Arial" w:cs="Arial"/>
                <w:sz w:val="22"/>
                <w:szCs w:val="22"/>
              </w:rPr>
            </w:pPr>
            <w:r w:rsidRPr="00AE030C">
              <w:rPr>
                <w:rFonts w:ascii="Arial" w:hAnsi="Arial" w:cs="Arial"/>
                <w:sz w:val="22"/>
                <w:szCs w:val="22"/>
              </w:rPr>
              <w:t xml:space="preserve">May 2007 / Jan 2016 </w:t>
            </w:r>
            <w:r w:rsidR="0064079E" w:rsidRPr="00AE030C">
              <w:rPr>
                <w:rFonts w:ascii="Arial" w:hAnsi="Arial" w:cs="Arial"/>
                <w:sz w:val="22"/>
                <w:szCs w:val="22"/>
              </w:rPr>
              <w:t>/</w:t>
            </w:r>
            <w:r w:rsidRPr="00AE030C">
              <w:rPr>
                <w:rFonts w:ascii="Arial" w:hAnsi="Arial" w:cs="Arial"/>
                <w:sz w:val="22"/>
                <w:szCs w:val="22"/>
              </w:rPr>
              <w:t xml:space="preserve"> </w:t>
            </w:r>
            <w:r w:rsidR="0064079E" w:rsidRPr="00AE030C">
              <w:rPr>
                <w:rFonts w:ascii="Arial" w:hAnsi="Arial" w:cs="Arial"/>
                <w:sz w:val="22"/>
                <w:szCs w:val="22"/>
              </w:rPr>
              <w:t>revised FSO</w:t>
            </w:r>
            <w:r w:rsidR="007D1F01" w:rsidRPr="00AE030C">
              <w:rPr>
                <w:rFonts w:ascii="Arial" w:hAnsi="Arial" w:cs="Arial"/>
                <w:sz w:val="22"/>
                <w:szCs w:val="22"/>
              </w:rPr>
              <w:t xml:space="preserve"> Jan 2018</w:t>
            </w:r>
            <w:r w:rsidR="0064079E" w:rsidRPr="00AE030C">
              <w:rPr>
                <w:rFonts w:ascii="Arial" w:hAnsi="Arial" w:cs="Arial"/>
                <w:sz w:val="22"/>
                <w:szCs w:val="22"/>
              </w:rPr>
              <w:t xml:space="preserve"> </w:t>
            </w:r>
          </w:p>
        </w:tc>
      </w:tr>
      <w:tr w:rsidR="0064079E" w:rsidRPr="00AE030C" w14:paraId="5B0A41AA" w14:textId="77777777" w:rsidTr="26B4CBA2">
        <w:tc>
          <w:tcPr>
            <w:tcW w:w="4720" w:type="dxa"/>
            <w:shd w:val="pct5" w:color="auto" w:fill="FFFFFF"/>
          </w:tcPr>
          <w:p w14:paraId="08F334E6" w14:textId="77777777" w:rsidR="0064079E" w:rsidRPr="00AE030C" w:rsidRDefault="0064079E" w:rsidP="000101C6">
            <w:pPr>
              <w:numPr>
                <w:ilvl w:val="0"/>
                <w:numId w:val="1"/>
              </w:numPr>
              <w:spacing w:before="60" w:after="60"/>
              <w:ind w:right="76"/>
              <w:rPr>
                <w:rFonts w:ascii="Arial" w:hAnsi="Arial" w:cs="Arial"/>
                <w:sz w:val="22"/>
                <w:szCs w:val="22"/>
              </w:rPr>
            </w:pPr>
            <w:r w:rsidRPr="00AE030C">
              <w:rPr>
                <w:rFonts w:ascii="Arial" w:hAnsi="Arial" w:cs="Arial"/>
                <w:b/>
                <w:sz w:val="22"/>
                <w:szCs w:val="22"/>
              </w:rPr>
              <w:t>Intended Start Date of Delivery of this Programme</w:t>
            </w:r>
          </w:p>
        </w:tc>
        <w:tc>
          <w:tcPr>
            <w:tcW w:w="5345" w:type="dxa"/>
          </w:tcPr>
          <w:p w14:paraId="7541092F" w14:textId="77777777" w:rsidR="0064079E" w:rsidRPr="00AE030C" w:rsidRDefault="0064079E" w:rsidP="000101C6">
            <w:pPr>
              <w:spacing w:before="60" w:after="60"/>
              <w:rPr>
                <w:rFonts w:ascii="Arial" w:hAnsi="Arial" w:cs="Arial"/>
                <w:sz w:val="22"/>
                <w:szCs w:val="22"/>
              </w:rPr>
            </w:pPr>
            <w:r w:rsidRPr="00AE030C">
              <w:rPr>
                <w:rFonts w:ascii="Arial" w:hAnsi="Arial" w:cs="Arial"/>
                <w:sz w:val="22"/>
                <w:szCs w:val="22"/>
              </w:rPr>
              <w:t>September 2018</w:t>
            </w:r>
          </w:p>
        </w:tc>
      </w:tr>
    </w:tbl>
    <w:p w14:paraId="3385FEAF" w14:textId="77777777" w:rsidR="0064079E" w:rsidRPr="00AE030C"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AE030C" w14:paraId="61E85CB5" w14:textId="77777777" w:rsidTr="000101C6">
        <w:tc>
          <w:tcPr>
            <w:tcW w:w="10065" w:type="dxa"/>
            <w:shd w:val="pct5" w:color="auto" w:fill="FFFFFF"/>
          </w:tcPr>
          <w:p w14:paraId="368856F1" w14:textId="77777777" w:rsidR="0064079E" w:rsidRPr="00AE030C" w:rsidRDefault="0064079E" w:rsidP="000101C6">
            <w:pPr>
              <w:numPr>
                <w:ilvl w:val="0"/>
                <w:numId w:val="1"/>
              </w:numPr>
              <w:spacing w:before="60" w:after="60"/>
              <w:rPr>
                <w:rFonts w:ascii="Arial" w:hAnsi="Arial" w:cs="Arial"/>
                <w:szCs w:val="22"/>
              </w:rPr>
            </w:pPr>
            <w:r w:rsidRPr="00AE030C">
              <w:rPr>
                <w:rFonts w:ascii="Arial" w:hAnsi="Arial" w:cs="Arial"/>
                <w:b/>
                <w:sz w:val="22"/>
                <w:szCs w:val="22"/>
              </w:rPr>
              <w:t>Educational Aims of the Programme</w:t>
            </w:r>
          </w:p>
          <w:p w14:paraId="277C2D73" w14:textId="77777777" w:rsidR="0064079E" w:rsidRPr="00AE030C" w:rsidRDefault="0064079E" w:rsidP="000101C6">
            <w:pPr>
              <w:spacing w:before="60" w:after="60"/>
              <w:rPr>
                <w:rFonts w:ascii="Arial" w:hAnsi="Arial" w:cs="Arial"/>
                <w:szCs w:val="22"/>
              </w:rPr>
            </w:pPr>
            <w:r w:rsidRPr="00AE030C">
              <w:rPr>
                <w:rFonts w:ascii="Arial" w:hAnsi="Arial" w:cs="Arial"/>
                <w:sz w:val="22"/>
                <w:szCs w:val="22"/>
              </w:rPr>
              <w:t>The programme aims to:</w:t>
            </w:r>
          </w:p>
        </w:tc>
      </w:tr>
      <w:tr w:rsidR="0064079E" w:rsidRPr="00AE030C" w14:paraId="7923310F" w14:textId="77777777" w:rsidTr="000101C6">
        <w:tc>
          <w:tcPr>
            <w:tcW w:w="10065" w:type="dxa"/>
          </w:tcPr>
          <w:p w14:paraId="4376C202" w14:textId="77777777" w:rsidR="000D0AB5" w:rsidRPr="00AE030C" w:rsidRDefault="000D0AB5" w:rsidP="000D0AB5">
            <w:pPr>
              <w:pStyle w:val="ListParagraph"/>
              <w:numPr>
                <w:ilvl w:val="0"/>
                <w:numId w:val="29"/>
              </w:numPr>
              <w:spacing w:before="60" w:after="60"/>
              <w:jc w:val="both"/>
              <w:rPr>
                <w:rFonts w:ascii="Arial" w:hAnsi="Arial" w:cs="Arial"/>
                <w:sz w:val="22"/>
                <w:szCs w:val="24"/>
              </w:rPr>
            </w:pPr>
            <w:r w:rsidRPr="00AE030C">
              <w:rPr>
                <w:rFonts w:ascii="Arial" w:hAnsi="Arial" w:cs="Arial"/>
                <w:sz w:val="22"/>
                <w:szCs w:val="24"/>
              </w:rPr>
              <w:t>Enable students who have gained 240 credits on equivalent modules to those on our stage 1 and 2 Electronic and Communications Engineering (H619) programme, to obtain a top-up to a full BEng Honours degree.</w:t>
            </w:r>
          </w:p>
          <w:p w14:paraId="3DFD99BF" w14:textId="77777777" w:rsidR="000D0AB5" w:rsidRPr="00AE030C" w:rsidRDefault="000D0AB5" w:rsidP="000D0AB5">
            <w:pPr>
              <w:pStyle w:val="ListParagraph"/>
              <w:numPr>
                <w:ilvl w:val="0"/>
                <w:numId w:val="29"/>
              </w:numPr>
              <w:spacing w:before="60" w:after="60"/>
              <w:jc w:val="both"/>
              <w:rPr>
                <w:rFonts w:ascii="Arial" w:hAnsi="Arial" w:cs="Arial"/>
                <w:sz w:val="22"/>
                <w:szCs w:val="24"/>
              </w:rPr>
            </w:pPr>
            <w:r w:rsidRPr="00AE030C">
              <w:rPr>
                <w:rFonts w:ascii="Arial" w:hAnsi="Arial" w:cs="Arial"/>
                <w:sz w:val="22"/>
                <w:szCs w:val="24"/>
              </w:rPr>
              <w:t>Educate students to become engineers who are well equipped for professional careers in development, research and production in industry and universities, and who are well adapted to meet the challenges of a rapidly changing subject.</w:t>
            </w:r>
          </w:p>
          <w:p w14:paraId="4500181E" w14:textId="77777777" w:rsidR="000D0AB5" w:rsidRPr="00AE030C" w:rsidRDefault="000D0AB5" w:rsidP="000D0AB5">
            <w:pPr>
              <w:pStyle w:val="ListParagraph"/>
              <w:numPr>
                <w:ilvl w:val="0"/>
                <w:numId w:val="29"/>
              </w:numPr>
              <w:spacing w:before="60" w:after="60"/>
              <w:jc w:val="both"/>
              <w:rPr>
                <w:rFonts w:ascii="Arial" w:hAnsi="Arial" w:cs="Arial"/>
                <w:sz w:val="22"/>
                <w:szCs w:val="24"/>
              </w:rPr>
            </w:pPr>
            <w:r w:rsidRPr="00AE030C">
              <w:rPr>
                <w:rFonts w:ascii="Arial" w:hAnsi="Arial" w:cs="Arial"/>
                <w:sz w:val="22"/>
                <w:szCs w:val="24"/>
              </w:rPr>
              <w:t>Produce professional engineers with specialist skills in hardware and software and a well-balanced knowledge of Electronic and Computer Systems.</w:t>
            </w:r>
          </w:p>
          <w:p w14:paraId="50F014B2" w14:textId="77777777" w:rsidR="000D0AB5" w:rsidRPr="00AE030C" w:rsidRDefault="000D0AB5" w:rsidP="000D0AB5">
            <w:pPr>
              <w:pStyle w:val="ListParagraph"/>
              <w:numPr>
                <w:ilvl w:val="0"/>
                <w:numId w:val="29"/>
              </w:numPr>
              <w:spacing w:before="60" w:after="60"/>
              <w:jc w:val="both"/>
              <w:rPr>
                <w:rFonts w:ascii="Arial" w:hAnsi="Arial" w:cs="Arial"/>
                <w:sz w:val="22"/>
                <w:szCs w:val="24"/>
              </w:rPr>
            </w:pPr>
            <w:r w:rsidRPr="00AE030C">
              <w:rPr>
                <w:rFonts w:ascii="Arial" w:hAnsi="Arial" w:cs="Arial"/>
                <w:sz w:val="22"/>
                <w:szCs w:val="24"/>
              </w:rPr>
              <w:lastRenderedPageBreak/>
              <w:t>Provide proper academic guidance and welfare support for all students.</w:t>
            </w:r>
          </w:p>
          <w:p w14:paraId="2A3973FB" w14:textId="263817A6" w:rsidR="0064079E" w:rsidRPr="00AE030C" w:rsidRDefault="000D0AB5" w:rsidP="000D0AB5">
            <w:pPr>
              <w:pStyle w:val="ListParagraph"/>
              <w:numPr>
                <w:ilvl w:val="0"/>
                <w:numId w:val="29"/>
              </w:numPr>
              <w:spacing w:before="60" w:after="60"/>
              <w:jc w:val="both"/>
              <w:rPr>
                <w:rFonts w:ascii="Arial" w:hAnsi="Arial" w:cs="Arial"/>
                <w:szCs w:val="24"/>
              </w:rPr>
            </w:pPr>
            <w:r w:rsidRPr="00AE030C">
              <w:rPr>
                <w:rFonts w:ascii="Arial" w:hAnsi="Arial" w:cs="Arial"/>
                <w:sz w:val="22"/>
                <w:szCs w:val="24"/>
              </w:rPr>
              <w:t>Create an atmosphere of co-operation and partnership between staff and students, and offer the students an environment where they can develop their potential.</w:t>
            </w:r>
          </w:p>
        </w:tc>
      </w:tr>
    </w:tbl>
    <w:p w14:paraId="561DF439" w14:textId="77777777" w:rsidR="0064079E" w:rsidRPr="00AE030C"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AE030C" w14:paraId="28CDE1F3" w14:textId="77777777" w:rsidTr="26B4CBA2">
        <w:trPr>
          <w:cantSplit/>
        </w:trPr>
        <w:tc>
          <w:tcPr>
            <w:tcW w:w="10065" w:type="dxa"/>
            <w:shd w:val="pct5" w:color="auto" w:fill="FFFFFF"/>
          </w:tcPr>
          <w:p w14:paraId="562F1E93" w14:textId="77777777" w:rsidR="0064079E" w:rsidRPr="00AE030C" w:rsidRDefault="0064079E" w:rsidP="000101C6">
            <w:pPr>
              <w:spacing w:before="60" w:after="60"/>
              <w:rPr>
                <w:rFonts w:ascii="Arial" w:hAnsi="Arial" w:cs="Arial"/>
                <w:szCs w:val="22"/>
              </w:rPr>
            </w:pPr>
            <w:r w:rsidRPr="00AE030C">
              <w:rPr>
                <w:rFonts w:ascii="Arial" w:hAnsi="Arial" w:cs="Arial"/>
                <w:b/>
                <w:sz w:val="22"/>
                <w:szCs w:val="22"/>
              </w:rPr>
              <w:t>16 Programme Outcomes</w:t>
            </w:r>
          </w:p>
          <w:p w14:paraId="68B4CE82" w14:textId="77777777" w:rsidR="0064079E" w:rsidRPr="00AE030C" w:rsidRDefault="0064079E" w:rsidP="000101C6">
            <w:pPr>
              <w:spacing w:before="60" w:after="60"/>
              <w:jc w:val="both"/>
              <w:rPr>
                <w:rFonts w:ascii="Arial" w:hAnsi="Arial" w:cs="Arial"/>
                <w:sz w:val="22"/>
                <w:szCs w:val="22"/>
              </w:rPr>
            </w:pPr>
            <w:r w:rsidRPr="00AE030C">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7B633AA6" w14:textId="5D80FEFC" w:rsidR="0064079E" w:rsidRPr="00AE030C" w:rsidRDefault="0064079E" w:rsidP="000101C6">
            <w:pPr>
              <w:spacing w:before="60" w:after="60"/>
              <w:jc w:val="both"/>
              <w:rPr>
                <w:rFonts w:ascii="Arial" w:hAnsi="Arial" w:cs="Arial"/>
                <w:szCs w:val="22"/>
              </w:rPr>
            </w:pPr>
            <w:r w:rsidRPr="00AE030C">
              <w:rPr>
                <w:rFonts w:ascii="Arial" w:hAnsi="Arial" w:cs="Arial"/>
                <w:sz w:val="22"/>
                <w:szCs w:val="22"/>
              </w:rPr>
              <w:t xml:space="preserve">The programme outcomes have references to the subject benchmarking statement for </w:t>
            </w:r>
            <w:r w:rsidR="00840A47" w:rsidRPr="00AE030C">
              <w:rPr>
                <w:rFonts w:ascii="Arial" w:hAnsi="Arial" w:cs="Arial"/>
                <w:sz w:val="22"/>
                <w:szCs w:val="22"/>
              </w:rPr>
              <w:t xml:space="preserve">Engineering </w:t>
            </w:r>
            <w:r w:rsidR="00840A47" w:rsidRPr="00AE030C">
              <w:rPr>
                <w:rFonts w:ascii="Arial" w:eastAsia="Arial" w:hAnsi="Arial" w:cs="Arial"/>
                <w:sz w:val="22"/>
                <w:szCs w:val="22"/>
              </w:rPr>
              <w:t>(</w:t>
            </w:r>
            <w:r w:rsidR="26B4CBA2" w:rsidRPr="00AE030C">
              <w:rPr>
                <w:rFonts w:ascii="Arial" w:eastAsia="Arial" w:hAnsi="Arial" w:cs="Arial"/>
                <w:sz w:val="22"/>
                <w:szCs w:val="22"/>
              </w:rPr>
              <w:t>2015</w:t>
            </w:r>
            <w:r w:rsidR="00840A47" w:rsidRPr="00AE030C">
              <w:rPr>
                <w:rFonts w:ascii="Arial" w:eastAsia="Arial" w:hAnsi="Arial" w:cs="Arial"/>
                <w:sz w:val="22"/>
                <w:szCs w:val="22"/>
              </w:rPr>
              <w:t>)</w:t>
            </w:r>
            <w:r w:rsidR="00840A47" w:rsidRPr="00AE030C">
              <w:rPr>
                <w:rFonts w:ascii="Arial" w:hAnsi="Arial" w:cs="Arial"/>
                <w:sz w:val="22"/>
                <w:szCs w:val="22"/>
              </w:rPr>
              <w:t xml:space="preserve">.  </w:t>
            </w:r>
            <w:r w:rsidRPr="00AE030C">
              <w:rPr>
                <w:rFonts w:ascii="Arial" w:hAnsi="Arial" w:cs="Arial"/>
                <w:i/>
                <w:sz w:val="22"/>
                <w:szCs w:val="22"/>
              </w:rPr>
              <w:t xml:space="preserve"> </w:t>
            </w:r>
          </w:p>
        </w:tc>
      </w:tr>
    </w:tbl>
    <w:p w14:paraId="7D61F3A0" w14:textId="77777777" w:rsidR="0064079E" w:rsidRPr="00AE030C" w:rsidRDefault="0064079E" w:rsidP="0064079E">
      <w:pPr>
        <w:ind w:left="-426" w:right="-330"/>
        <w:rPr>
          <w:rFonts w:ascii="Arial" w:hAnsi="Arial" w:cs="Arial"/>
          <w:sz w:val="22"/>
          <w:szCs w:val="22"/>
        </w:rPr>
      </w:pPr>
    </w:p>
    <w:p w14:paraId="31CC44DA" w14:textId="77777777" w:rsidR="007D1F01" w:rsidRPr="00AE030C" w:rsidRDefault="0064079E" w:rsidP="0064079E">
      <w:pPr>
        <w:spacing w:before="60" w:after="60"/>
        <w:ind w:left="-426" w:right="-330"/>
        <w:rPr>
          <w:rFonts w:ascii="Arial" w:hAnsi="Arial" w:cs="Arial"/>
          <w:b/>
          <w:sz w:val="22"/>
          <w:szCs w:val="22"/>
        </w:rPr>
      </w:pPr>
      <w:r w:rsidRPr="00AE030C">
        <w:rPr>
          <w:rFonts w:ascii="Arial" w:hAnsi="Arial" w:cs="Arial"/>
          <w:b/>
          <w:sz w:val="22"/>
          <w:szCs w:val="22"/>
        </w:rPr>
        <w:t xml:space="preserve">A. Knowledge and Understanding of: </w:t>
      </w:r>
    </w:p>
    <w:p w14:paraId="1991D4A0" w14:textId="4BC40F78"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Mathematical principles relevant to electronic and communications engineering (B2).</w:t>
      </w:r>
    </w:p>
    <w:p w14:paraId="0A96C17D" w14:textId="17C7255D"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Scientific principles and methodology relevant to electronic and communications engineering (B1).</w:t>
      </w:r>
    </w:p>
    <w:p w14:paraId="54899733" w14:textId="362DDC8F"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Advanced concepts of analogue and digital circuits and systems, telecommunications and instrumentation.</w:t>
      </w:r>
    </w:p>
    <w:p w14:paraId="3D7A619C" w14:textId="0C6B9D30"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The value of intellectual property and contractual issues (B23).</w:t>
      </w:r>
    </w:p>
    <w:p w14:paraId="1AFF6E99" w14:textId="61AD686C"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eastAsia="Arial" w:hAnsi="Arial" w:cs="Arial"/>
          <w:sz w:val="22"/>
          <w:szCs w:val="22"/>
        </w:rPr>
        <w:t xml:space="preserve">Business and management </w:t>
      </w:r>
      <w:r w:rsidR="26B4CBA2" w:rsidRPr="00AE030C">
        <w:rPr>
          <w:rFonts w:ascii="Arial" w:eastAsia="Arial" w:hAnsi="Arial" w:cs="Arial"/>
          <w:sz w:val="22"/>
          <w:szCs w:val="22"/>
        </w:rPr>
        <w:t xml:space="preserve">and project management </w:t>
      </w:r>
      <w:r w:rsidRPr="00AE030C">
        <w:rPr>
          <w:rFonts w:ascii="Arial" w:hAnsi="Arial" w:cs="Arial"/>
          <w:sz w:val="22"/>
          <w:szCs w:val="24"/>
        </w:rPr>
        <w:t>techniques which may be used to achieve engineering objectives (B15).</w:t>
      </w:r>
    </w:p>
    <w:p w14:paraId="54429DA7" w14:textId="4952FF81"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The need for a high level of professional and ethical conduct in electronic engineering (B18).</w:t>
      </w:r>
    </w:p>
    <w:p w14:paraId="1AA6E0BE" w14:textId="455EAA03"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eastAsia="Arial" w:hAnsi="Arial" w:cs="Arial"/>
          <w:sz w:val="22"/>
          <w:szCs w:val="22"/>
        </w:rPr>
        <w:t>Current manufacturing practice with particular emphasis on product safety</w:t>
      </w:r>
      <w:r w:rsidR="26B4CBA2" w:rsidRPr="00AE030C">
        <w:rPr>
          <w:rFonts w:ascii="Arial" w:eastAsia="Arial" w:hAnsi="Arial" w:cs="Arial"/>
          <w:sz w:val="22"/>
          <w:szCs w:val="22"/>
        </w:rPr>
        <w:t xml:space="preserve">, environmental </w:t>
      </w:r>
      <w:r w:rsidRPr="00AE030C">
        <w:rPr>
          <w:rFonts w:ascii="Arial" w:eastAsia="Arial" w:hAnsi="Arial" w:cs="Arial"/>
          <w:sz w:val="22"/>
          <w:szCs w:val="22"/>
        </w:rPr>
        <w:t>and EMC standards and directives (B8).</w:t>
      </w:r>
    </w:p>
    <w:p w14:paraId="0F08A108" w14:textId="4DE61A9D"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Characteristics of materials, equipment, processes and products (B19).</w:t>
      </w:r>
    </w:p>
    <w:p w14:paraId="591678BC" w14:textId="59397719"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Appropriate codes of practice, industry standards and quality issues (B24, B25).</w:t>
      </w:r>
    </w:p>
    <w:p w14:paraId="4E22B36A" w14:textId="7E3DA1AD" w:rsidR="00840A47" w:rsidRPr="00AE030C" w:rsidRDefault="00840A47" w:rsidP="00840A47">
      <w:pPr>
        <w:pStyle w:val="ListParagraph"/>
        <w:numPr>
          <w:ilvl w:val="0"/>
          <w:numId w:val="31"/>
        </w:numPr>
        <w:spacing w:before="60" w:after="60"/>
        <w:ind w:right="-329"/>
        <w:jc w:val="both"/>
        <w:rPr>
          <w:rFonts w:ascii="Arial" w:hAnsi="Arial" w:cs="Arial"/>
          <w:sz w:val="22"/>
          <w:szCs w:val="24"/>
        </w:rPr>
      </w:pPr>
      <w:r w:rsidRPr="00AE030C">
        <w:rPr>
          <w:rFonts w:ascii="Arial" w:hAnsi="Arial" w:cs="Arial"/>
          <w:sz w:val="22"/>
          <w:szCs w:val="24"/>
        </w:rPr>
        <w:t>Contexts in which engineering knowledge can be applied (B21).</w:t>
      </w:r>
    </w:p>
    <w:p w14:paraId="5C0E0C6E" w14:textId="77777777" w:rsidR="0064079E" w:rsidRPr="00AE030C" w:rsidRDefault="0064079E" w:rsidP="0064079E">
      <w:pPr>
        <w:spacing w:before="60" w:after="60"/>
        <w:ind w:left="-425" w:right="-329"/>
        <w:jc w:val="both"/>
        <w:rPr>
          <w:rFonts w:ascii="Arial" w:hAnsi="Arial" w:cs="Arial"/>
          <w:sz w:val="22"/>
          <w:szCs w:val="22"/>
        </w:rPr>
      </w:pPr>
    </w:p>
    <w:p w14:paraId="21FFAF8E" w14:textId="77777777" w:rsidR="0064079E" w:rsidRPr="00AE030C" w:rsidRDefault="0064079E" w:rsidP="0064079E">
      <w:pPr>
        <w:spacing w:before="60" w:after="60"/>
        <w:ind w:left="-426" w:right="-330"/>
        <w:rPr>
          <w:rFonts w:ascii="Arial" w:hAnsi="Arial" w:cs="Arial"/>
          <w:b/>
          <w:sz w:val="22"/>
          <w:szCs w:val="22"/>
        </w:rPr>
      </w:pPr>
      <w:r w:rsidRPr="00AE030C">
        <w:rPr>
          <w:rFonts w:ascii="Arial" w:hAnsi="Arial" w:cs="Arial"/>
          <w:b/>
          <w:sz w:val="22"/>
          <w:szCs w:val="22"/>
        </w:rPr>
        <w:t>Skills and Other Attributes</w:t>
      </w:r>
    </w:p>
    <w:p w14:paraId="0A8E171D" w14:textId="37694FAC" w:rsidR="007D1F01" w:rsidRPr="00AE030C" w:rsidRDefault="0064079E" w:rsidP="00840A47">
      <w:pPr>
        <w:spacing w:before="60" w:after="60"/>
        <w:ind w:left="-426" w:right="-330"/>
        <w:rPr>
          <w:rFonts w:ascii="Arial" w:hAnsi="Arial" w:cs="Arial"/>
          <w:b/>
          <w:sz w:val="22"/>
          <w:szCs w:val="22"/>
        </w:rPr>
      </w:pPr>
      <w:r w:rsidRPr="00AE030C">
        <w:rPr>
          <w:rFonts w:ascii="Arial" w:hAnsi="Arial" w:cs="Arial"/>
          <w:b/>
          <w:sz w:val="22"/>
          <w:szCs w:val="22"/>
        </w:rPr>
        <w:t xml:space="preserve">B. Intellectual Skills: </w:t>
      </w:r>
    </w:p>
    <w:p w14:paraId="5B3FE00F" w14:textId="2D0D4D42"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Analysis and solution of problems in electronic engineering using appropriate mathematical methods.</w:t>
      </w:r>
    </w:p>
    <w:p w14:paraId="3C838F2B" w14:textId="055AA7AC"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Ability to apply and integrate knowledge and understanding of other engineering disciplines to support study of electronic engineering (B3).</w:t>
      </w:r>
    </w:p>
    <w:p w14:paraId="1E1837CB" w14:textId="3B8C3E09"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Use of engineering principles and the ability to apply them to analyse key electronic engineering processes (B4).</w:t>
      </w:r>
    </w:p>
    <w:p w14:paraId="2221320D" w14:textId="53F54403"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Ability to identify, classify and describe the performance of systems and components through the use of analytical methods and modelling techniques (B5).</w:t>
      </w:r>
    </w:p>
    <w:p w14:paraId="6E89E540" w14:textId="4E9E295C"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Ability to apply and understand a systems approach to electronic engineering problems (B7).</w:t>
      </w:r>
    </w:p>
    <w:p w14:paraId="3B2CC1DC" w14:textId="313B8CD0"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Ability to investigate and define a problem and identify constraints including cost drivers, economic, environmental, health and safety and risk assessment issues (B8, B10).</w:t>
      </w:r>
    </w:p>
    <w:p w14:paraId="3F15E745" w14:textId="28B7E897"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Ability to use creativity to establish innovative, aesthetic solutions whilst understanding customer and user needs, ensuring fitness for purpose of all aspects of the problem including production, operation, maintenance and disposal (B9, B11, B12).</w:t>
      </w:r>
    </w:p>
    <w:p w14:paraId="46560D72" w14:textId="368A89A1" w:rsidR="00840A47" w:rsidRPr="00AE030C" w:rsidRDefault="00840A47" w:rsidP="00840A47">
      <w:pPr>
        <w:pStyle w:val="ListParagraph"/>
        <w:numPr>
          <w:ilvl w:val="0"/>
          <w:numId w:val="33"/>
        </w:numPr>
        <w:spacing w:before="60" w:after="60"/>
        <w:ind w:left="415" w:right="-329"/>
        <w:jc w:val="both"/>
        <w:rPr>
          <w:rFonts w:ascii="Arial" w:hAnsi="Arial" w:cs="Arial"/>
          <w:sz w:val="22"/>
          <w:szCs w:val="24"/>
        </w:rPr>
      </w:pPr>
      <w:r w:rsidRPr="00AE030C">
        <w:rPr>
          <w:rFonts w:ascii="Arial" w:hAnsi="Arial" w:cs="Arial"/>
          <w:sz w:val="22"/>
          <w:szCs w:val="24"/>
        </w:rPr>
        <w:t>Ability to demonstrate the economic and environmental context of the engineering solution (B14, B16, B17).</w:t>
      </w:r>
    </w:p>
    <w:p w14:paraId="244684E9" w14:textId="588B9BF1" w:rsidR="00840A47" w:rsidRPr="00AE030C" w:rsidRDefault="00840A47" w:rsidP="00840A47">
      <w:pPr>
        <w:spacing w:before="60" w:after="60"/>
        <w:ind w:right="-329"/>
        <w:jc w:val="both"/>
        <w:rPr>
          <w:rFonts w:ascii="Arial" w:hAnsi="Arial" w:cs="Arial"/>
          <w:sz w:val="22"/>
          <w:szCs w:val="22"/>
        </w:rPr>
      </w:pPr>
    </w:p>
    <w:p w14:paraId="0800449A" w14:textId="73EF41B9" w:rsidR="0064079E" w:rsidRPr="00AE030C" w:rsidRDefault="0064079E" w:rsidP="00840A47">
      <w:pPr>
        <w:spacing w:before="60" w:after="60"/>
        <w:ind w:left="-426" w:right="-330"/>
        <w:rPr>
          <w:rFonts w:ascii="Arial" w:hAnsi="Arial" w:cs="Arial"/>
          <w:b/>
          <w:sz w:val="22"/>
          <w:szCs w:val="22"/>
        </w:rPr>
      </w:pPr>
      <w:r w:rsidRPr="00AE030C">
        <w:rPr>
          <w:rFonts w:ascii="Arial" w:hAnsi="Arial" w:cs="Arial"/>
          <w:b/>
          <w:sz w:val="22"/>
          <w:szCs w:val="22"/>
        </w:rPr>
        <w:t>C. Subject-specific Skills:</w:t>
      </w:r>
    </w:p>
    <w:p w14:paraId="511A15AF" w14:textId="5E4789C2"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t>Use of mathematical techniques to analyse problems in electronic engineering.</w:t>
      </w:r>
    </w:p>
    <w:p w14:paraId="70BEB41C" w14:textId="786E7F73"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t>Ability to work in an engineering laboratory environment and to use a wide range of electronic equipment, workshop equipment and CAD tools for the practical realisation of electronic circuits (B20).</w:t>
      </w:r>
    </w:p>
    <w:p w14:paraId="5F1098B2" w14:textId="2E9D76C1"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eastAsia="Arial" w:hAnsi="Arial" w:cs="Arial"/>
          <w:sz w:val="22"/>
          <w:szCs w:val="22"/>
        </w:rPr>
        <w:t xml:space="preserve">Ability to work with technical uncertainty </w:t>
      </w:r>
      <w:r w:rsidR="26B4CBA2" w:rsidRPr="00AE030C">
        <w:rPr>
          <w:rFonts w:ascii="Arial" w:eastAsia="Arial" w:hAnsi="Arial" w:cs="Arial"/>
          <w:sz w:val="22"/>
          <w:szCs w:val="22"/>
        </w:rPr>
        <w:t xml:space="preserve">or incomplete knowledge </w:t>
      </w:r>
      <w:r w:rsidRPr="00AE030C">
        <w:rPr>
          <w:rFonts w:ascii="Arial" w:eastAsia="Arial" w:hAnsi="Arial" w:cs="Arial"/>
          <w:sz w:val="22"/>
          <w:szCs w:val="22"/>
        </w:rPr>
        <w:t>(B26).</w:t>
      </w:r>
    </w:p>
    <w:p w14:paraId="1ABECEB1" w14:textId="4329A5B7"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lastRenderedPageBreak/>
        <w:t>Ability to apply quantitative methods and computer software relevant to electronic engineering in order to solve engineering problems (B6).</w:t>
      </w:r>
    </w:p>
    <w:p w14:paraId="250C109A" w14:textId="72094CB3"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t>Ability to design electronic circuits or systems to fulfil a product specification and devise tests to appraise performance.</w:t>
      </w:r>
    </w:p>
    <w:p w14:paraId="5AE5B58A" w14:textId="1BE85794"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t>Awareness of the nature of intellectual property and contractual issues and an understanding of appropriate codes of practice and industry standards (B23, B24).</w:t>
      </w:r>
    </w:p>
    <w:p w14:paraId="397267EB" w14:textId="15DF230A"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t>Ability to use technical literature and other information sources and apply it to a design (B22).</w:t>
      </w:r>
    </w:p>
    <w:p w14:paraId="750974B7" w14:textId="2F5AFD52"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hAnsi="Arial" w:cs="Arial"/>
          <w:sz w:val="22"/>
          <w:szCs w:val="24"/>
        </w:rPr>
        <w:t>Ability to apply management techniques to the planning, resource allocation and execution of a design project and evaluate outcomes (B13).</w:t>
      </w:r>
    </w:p>
    <w:p w14:paraId="06CF823A" w14:textId="275F4B4F" w:rsidR="00840A47" w:rsidRPr="00AE030C" w:rsidRDefault="00840A47" w:rsidP="00840A47">
      <w:pPr>
        <w:pStyle w:val="ListParagraph"/>
        <w:numPr>
          <w:ilvl w:val="0"/>
          <w:numId w:val="35"/>
        </w:numPr>
        <w:spacing w:before="60" w:after="60"/>
        <w:ind w:right="-329"/>
        <w:jc w:val="both"/>
        <w:rPr>
          <w:rFonts w:ascii="Arial" w:hAnsi="Arial" w:cs="Arial"/>
          <w:sz w:val="22"/>
          <w:szCs w:val="24"/>
        </w:rPr>
      </w:pPr>
      <w:r w:rsidRPr="00AE030C">
        <w:rPr>
          <w:rFonts w:ascii="Arial" w:eastAsia="Arial" w:hAnsi="Arial" w:cs="Arial"/>
          <w:sz w:val="22"/>
          <w:szCs w:val="22"/>
        </w:rPr>
        <w:t>Ability to prepare technical reports and presentations</w:t>
      </w:r>
      <w:r w:rsidR="26B4CBA2" w:rsidRPr="00AE030C">
        <w:rPr>
          <w:rFonts w:ascii="Arial" w:eastAsia="Arial" w:hAnsi="Arial" w:cs="Arial"/>
          <w:sz w:val="22"/>
          <w:szCs w:val="22"/>
        </w:rPr>
        <w:t xml:space="preserve"> to technical and non-technical audiences</w:t>
      </w:r>
      <w:r w:rsidRPr="00AE030C">
        <w:rPr>
          <w:rFonts w:ascii="Arial" w:eastAsia="Arial" w:hAnsi="Arial" w:cs="Arial"/>
          <w:sz w:val="22"/>
          <w:szCs w:val="22"/>
        </w:rPr>
        <w:t>.</w:t>
      </w:r>
    </w:p>
    <w:p w14:paraId="3CB94EC4" w14:textId="63FCEE4E" w:rsidR="00840A47" w:rsidRPr="00AE030C" w:rsidRDefault="00840A47" w:rsidP="00840A47">
      <w:pPr>
        <w:spacing w:before="60" w:after="60"/>
        <w:ind w:left="-426" w:right="-330"/>
        <w:rPr>
          <w:rFonts w:ascii="Arial" w:hAnsi="Arial" w:cs="Arial"/>
          <w:b/>
          <w:sz w:val="22"/>
          <w:szCs w:val="22"/>
        </w:rPr>
      </w:pPr>
    </w:p>
    <w:p w14:paraId="0D5470A3" w14:textId="77777777" w:rsidR="007D1F01" w:rsidRPr="00AE030C" w:rsidRDefault="0064079E" w:rsidP="0064079E">
      <w:pPr>
        <w:spacing w:before="60" w:after="60"/>
        <w:ind w:left="-426" w:right="-330"/>
        <w:rPr>
          <w:rFonts w:ascii="Arial" w:hAnsi="Arial" w:cs="Arial"/>
          <w:b/>
          <w:sz w:val="22"/>
          <w:szCs w:val="22"/>
        </w:rPr>
      </w:pPr>
      <w:r w:rsidRPr="00AE030C">
        <w:rPr>
          <w:rFonts w:ascii="Arial" w:hAnsi="Arial" w:cs="Arial"/>
          <w:b/>
          <w:sz w:val="22"/>
          <w:szCs w:val="22"/>
        </w:rPr>
        <w:t>D. Transferable Skills:</w:t>
      </w:r>
    </w:p>
    <w:p w14:paraId="143B9CC3" w14:textId="557DAB09"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Ability to generate, analyse, present and interpret data.</w:t>
      </w:r>
    </w:p>
    <w:p w14:paraId="4DF99073" w14:textId="5219B7BE"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Use of Information and Communications Technology.</w:t>
      </w:r>
    </w:p>
    <w:p w14:paraId="7A275AAC" w14:textId="6C09EAC5"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Personal and interpersonal skills, work as a member of a team.</w:t>
      </w:r>
    </w:p>
    <w:p w14:paraId="52CE82F3" w14:textId="6DAE4A30"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Communicate effectively (in writing, verbally and through drawings).</w:t>
      </w:r>
    </w:p>
    <w:p w14:paraId="578297E4" w14:textId="642EBC6D"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Learn effectively for the purpose of continuing professional development.</w:t>
      </w:r>
    </w:p>
    <w:p w14:paraId="4809EA15" w14:textId="5D3E5417"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Ability for critical thinking, reasoning and reflection.</w:t>
      </w:r>
    </w:p>
    <w:p w14:paraId="3F6602D1" w14:textId="2F8CDFC9" w:rsidR="00840A47" w:rsidRPr="00AE030C" w:rsidRDefault="00840A47" w:rsidP="00840A47">
      <w:pPr>
        <w:pStyle w:val="ListParagraph"/>
        <w:numPr>
          <w:ilvl w:val="0"/>
          <w:numId w:val="37"/>
        </w:numPr>
        <w:spacing w:before="60" w:after="60"/>
        <w:ind w:right="-329"/>
        <w:jc w:val="both"/>
        <w:rPr>
          <w:rFonts w:ascii="Arial" w:hAnsi="Arial" w:cs="Arial"/>
          <w:sz w:val="22"/>
          <w:szCs w:val="24"/>
        </w:rPr>
      </w:pPr>
      <w:r w:rsidRPr="00AE030C">
        <w:rPr>
          <w:rFonts w:ascii="Arial" w:hAnsi="Arial" w:cs="Arial"/>
          <w:sz w:val="22"/>
          <w:szCs w:val="24"/>
        </w:rPr>
        <w:t>Ability to manage time and resources within an individual project and a group project.</w:t>
      </w:r>
    </w:p>
    <w:p w14:paraId="7B71C287" w14:textId="77777777" w:rsidR="0064079E" w:rsidRPr="00AE030C" w:rsidRDefault="0064079E" w:rsidP="0064079E">
      <w:pPr>
        <w:spacing w:before="60" w:after="60"/>
        <w:ind w:left="-425" w:right="-329"/>
        <w:jc w:val="both"/>
        <w:rPr>
          <w:rFonts w:ascii="Arial" w:hAnsi="Arial" w:cs="Arial"/>
          <w:sz w:val="22"/>
          <w:szCs w:val="22"/>
        </w:rPr>
      </w:pPr>
    </w:p>
    <w:p w14:paraId="5640A06A" w14:textId="77777777" w:rsidR="0064079E" w:rsidRPr="00AE030C" w:rsidRDefault="0064079E" w:rsidP="0064079E">
      <w:pPr>
        <w:spacing w:before="60" w:after="60"/>
        <w:ind w:left="-425" w:right="-329"/>
        <w:jc w:val="both"/>
        <w:rPr>
          <w:rFonts w:ascii="Arial" w:hAnsi="Arial" w:cs="Arial"/>
          <w:sz w:val="22"/>
          <w:szCs w:val="22"/>
        </w:rPr>
      </w:pPr>
      <w:r w:rsidRPr="00AE030C">
        <w:rPr>
          <w:rFonts w:ascii="Arial" w:hAnsi="Arial" w:cs="Arial"/>
          <w:b/>
          <w:sz w:val="22"/>
          <w:szCs w:val="22"/>
        </w:rPr>
        <w:t>Teaching/learning and assessment methods and strategies used to enable the programme learning outcomes to be achieved and demonstrated</w:t>
      </w:r>
    </w:p>
    <w:p w14:paraId="3EA4895E" w14:textId="77777777" w:rsidR="00840A47" w:rsidRPr="00AE030C" w:rsidRDefault="00840A47" w:rsidP="00840A47">
      <w:pPr>
        <w:ind w:left="-426" w:right="-330"/>
        <w:rPr>
          <w:rFonts w:ascii="Arial" w:hAnsi="Arial" w:cs="Arial"/>
          <w:b/>
          <w:sz w:val="22"/>
          <w:szCs w:val="24"/>
        </w:rPr>
      </w:pPr>
      <w:r w:rsidRPr="00AE030C">
        <w:rPr>
          <w:rFonts w:ascii="Arial" w:hAnsi="Arial" w:cs="Arial"/>
          <w:b/>
          <w:sz w:val="22"/>
          <w:szCs w:val="24"/>
        </w:rPr>
        <w:t>Teaching/learning</w:t>
      </w:r>
    </w:p>
    <w:p w14:paraId="4936A60A" w14:textId="0A9462F3" w:rsidR="00840A47" w:rsidRPr="00AE030C" w:rsidRDefault="00840A47" w:rsidP="00840A47">
      <w:pPr>
        <w:ind w:left="-426" w:right="-330"/>
        <w:rPr>
          <w:rFonts w:ascii="Arial" w:hAnsi="Arial" w:cs="Arial"/>
          <w:sz w:val="22"/>
          <w:szCs w:val="24"/>
        </w:rPr>
      </w:pPr>
      <w:r w:rsidRPr="00AE030C">
        <w:rPr>
          <w:rFonts w:ascii="Arial" w:hAnsi="Arial" w:cs="Arial"/>
          <w:sz w:val="22"/>
          <w:szCs w:val="24"/>
        </w:rPr>
        <w:t>Lectures; tutorial lectures; demonstrator-led examples classes; tutor led small group supervisions; self-directed learning through project work; laboratory experiments and computer-based assignments.  In particular, the project gives hands-on experience of electronic and computer design and project management.</w:t>
      </w:r>
    </w:p>
    <w:p w14:paraId="508CA958" w14:textId="77777777" w:rsidR="00840A47" w:rsidRPr="00AE030C" w:rsidRDefault="00840A47" w:rsidP="00840A47">
      <w:pPr>
        <w:ind w:left="-426" w:right="-330"/>
        <w:rPr>
          <w:rFonts w:ascii="Arial" w:hAnsi="Arial" w:cs="Arial"/>
          <w:sz w:val="22"/>
          <w:szCs w:val="24"/>
        </w:rPr>
      </w:pPr>
    </w:p>
    <w:p w14:paraId="3F497B65" w14:textId="77777777" w:rsidR="00840A47" w:rsidRPr="00AE030C" w:rsidRDefault="00840A47" w:rsidP="00840A47">
      <w:pPr>
        <w:ind w:left="-426" w:right="-330"/>
        <w:rPr>
          <w:rFonts w:ascii="Arial" w:hAnsi="Arial" w:cs="Arial"/>
          <w:b/>
          <w:sz w:val="22"/>
          <w:szCs w:val="24"/>
        </w:rPr>
      </w:pPr>
      <w:r w:rsidRPr="00AE030C">
        <w:rPr>
          <w:rFonts w:ascii="Arial" w:hAnsi="Arial" w:cs="Arial"/>
          <w:b/>
          <w:sz w:val="22"/>
          <w:szCs w:val="24"/>
        </w:rPr>
        <w:t>Assessment</w:t>
      </w:r>
    </w:p>
    <w:p w14:paraId="010FB726" w14:textId="0BD46D2D" w:rsidR="00840A47" w:rsidRPr="00AE030C" w:rsidRDefault="00840A47" w:rsidP="00840A47">
      <w:pPr>
        <w:ind w:left="-426" w:right="-330"/>
        <w:rPr>
          <w:rFonts w:ascii="Arial" w:hAnsi="Arial" w:cs="Arial"/>
          <w:sz w:val="22"/>
          <w:szCs w:val="24"/>
        </w:rPr>
      </w:pPr>
      <w:r w:rsidRPr="00AE030C">
        <w:rPr>
          <w:rFonts w:ascii="Arial" w:hAnsi="Arial" w:cs="Arial"/>
          <w:sz w:val="22"/>
          <w:szCs w:val="24"/>
        </w:rPr>
        <w:t>Written unseen examinations; assessed coursework in the form of examples class assignments, assessed project work, reports and presentations, assignments and class tests.</w:t>
      </w:r>
    </w:p>
    <w:p w14:paraId="08FF409C" w14:textId="77777777" w:rsidR="007D1F01" w:rsidRPr="00AE030C"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AE030C" w14:paraId="14170FC2" w14:textId="77777777" w:rsidTr="000101C6">
        <w:trPr>
          <w:cantSplit/>
        </w:trPr>
        <w:tc>
          <w:tcPr>
            <w:tcW w:w="9923" w:type="dxa"/>
          </w:tcPr>
          <w:p w14:paraId="435E4F5A" w14:textId="77777777" w:rsidR="0064079E" w:rsidRPr="00AE030C" w:rsidRDefault="0064079E" w:rsidP="000101C6">
            <w:pPr>
              <w:spacing w:before="60" w:after="60"/>
              <w:jc w:val="both"/>
              <w:rPr>
                <w:rFonts w:ascii="Arial" w:hAnsi="Arial" w:cs="Arial"/>
                <w:sz w:val="20"/>
                <w:szCs w:val="22"/>
              </w:rPr>
            </w:pPr>
            <w:r w:rsidRPr="00AE030C">
              <w:rPr>
                <w:rFonts w:ascii="Arial" w:hAnsi="Arial" w:cs="Arial"/>
                <w:sz w:val="22"/>
              </w:rPr>
              <w:t xml:space="preserve">For more information on the skills developed by individual modules and on the specific learning outcomes associated with any Certificate, Diploma or BA/BSc non-honours awards relating to this programme of study, see the module mapping table, located at the end of this specification. </w:t>
            </w:r>
          </w:p>
        </w:tc>
      </w:tr>
    </w:tbl>
    <w:p w14:paraId="53C433B5" w14:textId="77777777" w:rsidR="0064079E" w:rsidRPr="00AE030C"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AE030C" w14:paraId="333BF759" w14:textId="77777777" w:rsidTr="000101C6">
        <w:trPr>
          <w:cantSplit/>
        </w:trPr>
        <w:tc>
          <w:tcPr>
            <w:tcW w:w="9923" w:type="dxa"/>
            <w:shd w:val="pct5" w:color="auto" w:fill="FFFFFF"/>
          </w:tcPr>
          <w:p w14:paraId="2900835E" w14:textId="77777777" w:rsidR="0064079E" w:rsidRPr="00AE030C" w:rsidRDefault="0064079E" w:rsidP="000101C6">
            <w:pPr>
              <w:spacing w:before="60" w:after="60"/>
              <w:jc w:val="both"/>
              <w:rPr>
                <w:rFonts w:ascii="Arial" w:hAnsi="Arial" w:cs="Arial"/>
                <w:szCs w:val="22"/>
              </w:rPr>
            </w:pPr>
            <w:r w:rsidRPr="00AE030C">
              <w:rPr>
                <w:rFonts w:ascii="Arial" w:hAnsi="Arial" w:cs="Arial"/>
                <w:b/>
                <w:sz w:val="22"/>
                <w:szCs w:val="22"/>
              </w:rPr>
              <w:lastRenderedPageBreak/>
              <w:t>17 Programme Structures and Requirements, Levels, Modules, Credits and Awards</w:t>
            </w:r>
          </w:p>
          <w:p w14:paraId="23659820" w14:textId="55186E1C" w:rsidR="002E5903" w:rsidRPr="00AE030C" w:rsidRDefault="002E5903" w:rsidP="002E5903">
            <w:pPr>
              <w:pStyle w:val="BodyText"/>
              <w:numPr>
                <w:ilvl w:val="12"/>
                <w:numId w:val="0"/>
              </w:numPr>
              <w:autoSpaceDE/>
              <w:autoSpaceDN/>
              <w:rPr>
                <w:rFonts w:ascii="Arial" w:hAnsi="Arial" w:cs="Arial"/>
                <w:sz w:val="22"/>
                <w:lang w:val="en-GB"/>
              </w:rPr>
            </w:pPr>
            <w:r w:rsidRPr="00AE030C">
              <w:rPr>
                <w:rFonts w:ascii="Arial" w:hAnsi="Arial" w:cs="Arial"/>
                <w:sz w:val="22"/>
                <w:lang w:val="en-GB"/>
              </w:rPr>
              <w:t xml:space="preserve">This programme is designed as a top-up degree to suitably qualified candidates who have already obtained 240 credits on equivalent modules to those on our stage 1 and 2 Electronic and Communications Engineering (H619) programme. </w:t>
            </w:r>
            <w:r w:rsidRPr="00AE030C">
              <w:rPr>
                <w:rFonts w:ascii="Arial" w:hAnsi="Arial" w:cs="Arial"/>
                <w:snapToGrid w:val="0"/>
                <w:sz w:val="22"/>
              </w:rPr>
              <w:t xml:space="preserve">The </w:t>
            </w:r>
            <w:proofErr w:type="spellStart"/>
            <w:r w:rsidRPr="00AE030C">
              <w:rPr>
                <w:rFonts w:ascii="Arial" w:hAnsi="Arial" w:cs="Arial"/>
                <w:snapToGrid w:val="0"/>
                <w:sz w:val="22"/>
              </w:rPr>
              <w:t>programme</w:t>
            </w:r>
            <w:proofErr w:type="spellEnd"/>
            <w:r w:rsidRPr="00AE030C">
              <w:rPr>
                <w:rFonts w:ascii="Arial" w:hAnsi="Arial" w:cs="Arial"/>
                <w:snapToGrid w:val="0"/>
                <w:sz w:val="22"/>
              </w:rPr>
              <w:t xml:space="preserve"> is studied over one year full-time or two years part-time. </w:t>
            </w:r>
          </w:p>
          <w:p w14:paraId="134C56CE" w14:textId="77777777" w:rsidR="002E5903" w:rsidRPr="00AE030C" w:rsidRDefault="002E5903" w:rsidP="000101C6">
            <w:pPr>
              <w:spacing w:before="60" w:after="60"/>
              <w:jc w:val="both"/>
              <w:rPr>
                <w:rFonts w:ascii="Arial" w:hAnsi="Arial" w:cs="Arial"/>
                <w:sz w:val="22"/>
                <w:szCs w:val="22"/>
                <w:lang w:eastAsia="zh-CN"/>
              </w:rPr>
            </w:pPr>
          </w:p>
          <w:p w14:paraId="1EF61613" w14:textId="64EFBF04" w:rsidR="0064079E" w:rsidRPr="00AE030C" w:rsidRDefault="002E5903" w:rsidP="000101C6">
            <w:pPr>
              <w:spacing w:before="60" w:after="60"/>
              <w:jc w:val="both"/>
              <w:rPr>
                <w:rFonts w:ascii="Arial" w:hAnsi="Arial" w:cs="Arial"/>
                <w:szCs w:val="22"/>
                <w:lang w:eastAsia="zh-CN"/>
              </w:rPr>
            </w:pPr>
            <w:r w:rsidRPr="00AE030C">
              <w:rPr>
                <w:rFonts w:ascii="Arial" w:hAnsi="Arial" w:cs="Arial"/>
                <w:sz w:val="22"/>
                <w:szCs w:val="22"/>
                <w:lang w:eastAsia="zh-CN"/>
              </w:rPr>
              <w:t xml:space="preserve">The programme is divided into modules with a total of 120 credits. </w:t>
            </w:r>
            <w:r w:rsidR="0064079E" w:rsidRPr="00AE030C">
              <w:rPr>
                <w:rFonts w:ascii="Arial" w:hAnsi="Arial" w:cs="Arial"/>
                <w:sz w:val="22"/>
                <w:szCs w:val="22"/>
                <w:lang w:eastAsia="zh-CN"/>
              </w:rPr>
              <w:t xml:space="preserve">Students must successfully complete each module in order to be awarded the specified number of </w:t>
            </w:r>
            <w:r w:rsidR="0064079E" w:rsidRPr="00AE030C">
              <w:rPr>
                <w:rFonts w:ascii="Arial" w:hAnsi="Arial" w:cs="Arial"/>
                <w:bCs/>
                <w:sz w:val="22"/>
                <w:szCs w:val="22"/>
                <w:lang w:eastAsia="zh-CN"/>
              </w:rPr>
              <w:t xml:space="preserve">credits for that </w:t>
            </w:r>
            <w:r w:rsidR="0064079E" w:rsidRPr="00AE030C">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64079E" w:rsidRPr="00AE030C">
                <w:rPr>
                  <w:rStyle w:val="Hyperlink"/>
                  <w:rFonts w:ascii="Arial" w:hAnsi="Arial" w:cs="Arial"/>
                  <w:sz w:val="22"/>
                  <w:szCs w:val="22"/>
                </w:rPr>
                <w:t>http://www.kent.ac.uk/teaching/qa/credit-framework/creditinfo.html</w:t>
              </w:r>
            </w:hyperlink>
            <w:r w:rsidR="0064079E" w:rsidRPr="00AE030C">
              <w:rPr>
                <w:rFonts w:ascii="Arial" w:hAnsi="Arial" w:cs="Arial"/>
                <w:sz w:val="22"/>
                <w:szCs w:val="22"/>
              </w:rPr>
              <w:t xml:space="preserve"> </w:t>
            </w:r>
          </w:p>
          <w:p w14:paraId="46211A8A" w14:textId="1B821AF6" w:rsidR="0064079E" w:rsidRPr="00AE030C" w:rsidRDefault="0064079E" w:rsidP="002E5903">
            <w:pPr>
              <w:spacing w:before="60" w:after="60"/>
              <w:jc w:val="both"/>
              <w:rPr>
                <w:rFonts w:ascii="Arial" w:hAnsi="Arial" w:cs="Arial"/>
                <w:sz w:val="22"/>
                <w:szCs w:val="22"/>
              </w:rPr>
            </w:pPr>
            <w:r w:rsidRPr="00AE030C">
              <w:rPr>
                <w:rFonts w:ascii="Arial" w:hAnsi="Arial" w:cs="Arial"/>
                <w:sz w:val="22"/>
                <w:szCs w:val="22"/>
              </w:rPr>
              <w:t xml:space="preserve">Each module and programme is designed to be at a specific level. For the descriptors of each of these levels, refer to Annex 2 of the Credit Framework at </w:t>
            </w:r>
            <w:hyperlink r:id="rId12" w:history="1">
              <w:r w:rsidRPr="00AE030C">
                <w:rPr>
                  <w:rStyle w:val="Hyperlink"/>
                  <w:rFonts w:ascii="Arial" w:hAnsi="Arial" w:cs="Arial"/>
                  <w:sz w:val="22"/>
                  <w:szCs w:val="22"/>
                </w:rPr>
                <w:t>http://www.kent.ac.uk/teaching/qa/credit-framework/creditinfoannex2.html</w:t>
              </w:r>
            </w:hyperlink>
            <w:r w:rsidRPr="00AE030C">
              <w:rPr>
                <w:rFonts w:ascii="Arial" w:hAnsi="Arial" w:cs="Arial"/>
                <w:sz w:val="22"/>
                <w:szCs w:val="22"/>
              </w:rPr>
              <w:t xml:space="preserve">. </w:t>
            </w:r>
          </w:p>
          <w:p w14:paraId="23D2AD81" w14:textId="77777777" w:rsidR="002E5903" w:rsidRPr="00AE030C" w:rsidRDefault="002E5903" w:rsidP="007D1F01">
            <w:pPr>
              <w:spacing w:before="60" w:after="60"/>
              <w:jc w:val="both"/>
              <w:rPr>
                <w:rFonts w:ascii="Arial" w:hAnsi="Arial" w:cs="Arial"/>
                <w:sz w:val="22"/>
                <w:szCs w:val="22"/>
              </w:rPr>
            </w:pPr>
          </w:p>
          <w:p w14:paraId="54942E68" w14:textId="6B548080" w:rsidR="007D1F01" w:rsidRPr="00AE030C" w:rsidRDefault="0064079E" w:rsidP="007D1F01">
            <w:pPr>
              <w:spacing w:before="60" w:after="60"/>
              <w:jc w:val="both"/>
              <w:rPr>
                <w:rFonts w:ascii="Arial" w:hAnsi="Arial" w:cs="Arial"/>
                <w:sz w:val="22"/>
                <w:szCs w:val="22"/>
              </w:rPr>
            </w:pPr>
            <w:r w:rsidRPr="00AE030C">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AE030C">
              <w:rPr>
                <w:rFonts w:ascii="Arial" w:hAnsi="Arial" w:cs="Arial"/>
                <w:sz w:val="22"/>
                <w:szCs w:val="22"/>
              </w:rPr>
              <w:t xml:space="preserve">The normal expectation is that the termly module load will be equally balanced across the terms. </w:t>
            </w:r>
          </w:p>
          <w:p w14:paraId="53C53235" w14:textId="77777777" w:rsidR="0064079E" w:rsidRPr="00AE030C" w:rsidRDefault="0064079E" w:rsidP="000101C6">
            <w:pPr>
              <w:spacing w:before="60" w:after="60"/>
              <w:jc w:val="both"/>
              <w:rPr>
                <w:rFonts w:ascii="Arial" w:hAnsi="Arial" w:cs="Arial"/>
                <w:szCs w:val="22"/>
                <w:lang w:eastAsia="zh-CN"/>
              </w:rPr>
            </w:pPr>
            <w:r w:rsidRPr="00AE030C">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AE030C">
              <w:rPr>
                <w:rStyle w:val="Strong"/>
                <w:rFonts w:ascii="Arial" w:hAnsi="Arial" w:cs="Arial"/>
                <w:b w:val="0"/>
                <w:sz w:val="22"/>
                <w:szCs w:val="22"/>
              </w:rPr>
              <w:t>programme</w:t>
            </w:r>
            <w:r w:rsidRPr="00AE030C">
              <w:rPr>
                <w:rStyle w:val="Strong"/>
                <w:rFonts w:ascii="Arial" w:hAnsi="Arial" w:cs="Arial"/>
                <w:sz w:val="22"/>
                <w:szCs w:val="22"/>
              </w:rPr>
              <w:t xml:space="preserve"> </w:t>
            </w:r>
            <w:r w:rsidRPr="00AE030C">
              <w:rPr>
                <w:rFonts w:ascii="Arial" w:hAnsi="Arial" w:cs="Arial"/>
                <w:sz w:val="22"/>
                <w:szCs w:val="22"/>
              </w:rPr>
              <w:t xml:space="preserve">learning outcomes. For further information refer to the Credit Framework at </w:t>
            </w:r>
            <w:hyperlink r:id="rId13" w:history="1">
              <w:r w:rsidRPr="00AE030C">
                <w:rPr>
                  <w:rStyle w:val="Hyperlink"/>
                  <w:rFonts w:ascii="Arial" w:hAnsi="Arial" w:cs="Arial"/>
                  <w:sz w:val="22"/>
                  <w:szCs w:val="22"/>
                </w:rPr>
                <w:t>http://www.kent.ac.uk/teaching/qa/credit-framework/creditinfo.html</w:t>
              </w:r>
            </w:hyperlink>
            <w:r w:rsidRPr="00AE030C">
              <w:rPr>
                <w:rFonts w:ascii="Arial" w:hAnsi="Arial" w:cs="Arial"/>
                <w:sz w:val="22"/>
                <w:szCs w:val="22"/>
              </w:rPr>
              <w:t xml:space="preserve">. </w:t>
            </w:r>
          </w:p>
          <w:p w14:paraId="3A2B599D" w14:textId="3C27C1A8" w:rsidR="00073700" w:rsidRPr="00AE030C" w:rsidRDefault="0064079E" w:rsidP="007D1F01">
            <w:pPr>
              <w:pStyle w:val="NormalWeb"/>
              <w:spacing w:before="60" w:beforeAutospacing="0" w:after="60" w:afterAutospacing="0"/>
              <w:jc w:val="both"/>
              <w:rPr>
                <w:rFonts w:ascii="Arial" w:hAnsi="Arial" w:cs="Arial"/>
                <w:sz w:val="22"/>
                <w:szCs w:val="22"/>
              </w:rPr>
            </w:pPr>
            <w:r w:rsidRPr="00AE030C">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AE030C">
              <w:rPr>
                <w:rStyle w:val="Strong"/>
                <w:rFonts w:ascii="Arial" w:hAnsi="Arial" w:cs="Arial"/>
                <w:b w:val="0"/>
                <w:sz w:val="22"/>
                <w:szCs w:val="22"/>
              </w:rPr>
              <w:t>programme</w:t>
            </w:r>
            <w:r w:rsidRPr="00AE030C">
              <w:rPr>
                <w:rStyle w:val="Strong"/>
                <w:rFonts w:ascii="Arial" w:hAnsi="Arial" w:cs="Arial"/>
                <w:sz w:val="22"/>
                <w:szCs w:val="22"/>
              </w:rPr>
              <w:t xml:space="preserve"> </w:t>
            </w:r>
            <w:r w:rsidRPr="00AE030C">
              <w:rPr>
                <w:rFonts w:ascii="Arial" w:hAnsi="Arial" w:cs="Arial"/>
                <w:sz w:val="22"/>
                <w:szCs w:val="22"/>
              </w:rPr>
              <w:t xml:space="preserve">learning outcomes. For further information refer to the Credit Framework. </w:t>
            </w:r>
          </w:p>
          <w:p w14:paraId="070505E1" w14:textId="77777777" w:rsidR="00073700" w:rsidRPr="00AE030C" w:rsidRDefault="00073700" w:rsidP="00073700">
            <w:pPr>
              <w:pStyle w:val="NormalWeb"/>
              <w:spacing w:before="60" w:after="60"/>
              <w:jc w:val="both"/>
              <w:rPr>
                <w:rFonts w:ascii="Arial" w:hAnsi="Arial" w:cs="Arial"/>
                <w:sz w:val="22"/>
                <w:szCs w:val="22"/>
              </w:rPr>
            </w:pPr>
            <w:r w:rsidRPr="00AE030C">
              <w:rPr>
                <w:rFonts w:ascii="Arial" w:hAnsi="Arial" w:cs="Arial"/>
                <w:sz w:val="22"/>
                <w:szCs w:val="22"/>
              </w:rPr>
              <w:t>Failure in certain modules may not be compensated, as indicated by the symbol * below.</w:t>
            </w:r>
          </w:p>
          <w:p w14:paraId="4F2400B5" w14:textId="66BF43B4" w:rsidR="00C01925" w:rsidRPr="00AE030C" w:rsidRDefault="00C01925" w:rsidP="00073700">
            <w:pPr>
              <w:pStyle w:val="NormalWeb"/>
              <w:spacing w:before="60" w:after="60"/>
              <w:jc w:val="both"/>
              <w:rPr>
                <w:rFonts w:ascii="Arial" w:hAnsi="Arial" w:cs="Arial"/>
                <w:sz w:val="22"/>
                <w:szCs w:val="22"/>
              </w:rPr>
            </w:pPr>
          </w:p>
        </w:tc>
      </w:tr>
    </w:tbl>
    <w:p w14:paraId="1E8CD1C6" w14:textId="77777777" w:rsidR="0064079E" w:rsidRPr="00AE030C"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AE030C" w14:paraId="14500F16" w14:textId="77777777" w:rsidTr="000101C6">
        <w:tc>
          <w:tcPr>
            <w:tcW w:w="1305" w:type="dxa"/>
            <w:tcBorders>
              <w:bottom w:val="single" w:sz="4" w:space="0" w:color="auto"/>
            </w:tcBorders>
            <w:shd w:val="pct5" w:color="auto" w:fill="FFFFFF"/>
          </w:tcPr>
          <w:p w14:paraId="1B585480" w14:textId="77777777" w:rsidR="0064079E" w:rsidRPr="00AE030C" w:rsidRDefault="0064079E" w:rsidP="000101C6">
            <w:pPr>
              <w:spacing w:before="60" w:after="60"/>
              <w:ind w:right="-330"/>
              <w:rPr>
                <w:rFonts w:ascii="Arial" w:hAnsi="Arial" w:cs="Arial"/>
                <w:b/>
                <w:sz w:val="22"/>
                <w:szCs w:val="22"/>
              </w:rPr>
            </w:pPr>
            <w:r w:rsidRPr="00AE030C">
              <w:rPr>
                <w:rFonts w:ascii="Arial" w:hAnsi="Arial" w:cs="Arial"/>
                <w:b/>
                <w:sz w:val="22"/>
                <w:szCs w:val="22"/>
              </w:rPr>
              <w:t>KV Code</w:t>
            </w:r>
          </w:p>
        </w:tc>
        <w:tc>
          <w:tcPr>
            <w:tcW w:w="1276" w:type="dxa"/>
            <w:tcBorders>
              <w:bottom w:val="single" w:sz="4" w:space="0" w:color="auto"/>
            </w:tcBorders>
            <w:shd w:val="pct5" w:color="auto" w:fill="FFFFFF"/>
          </w:tcPr>
          <w:p w14:paraId="26AE757D" w14:textId="77777777" w:rsidR="0064079E" w:rsidRPr="00AE030C" w:rsidRDefault="0064079E" w:rsidP="000101C6">
            <w:pPr>
              <w:spacing w:before="60" w:after="60"/>
              <w:ind w:right="-330"/>
              <w:rPr>
                <w:rFonts w:ascii="Arial" w:hAnsi="Arial" w:cs="Arial"/>
                <w:b/>
                <w:sz w:val="22"/>
                <w:szCs w:val="22"/>
              </w:rPr>
            </w:pPr>
            <w:r w:rsidRPr="00AE030C">
              <w:rPr>
                <w:rFonts w:ascii="Arial" w:hAnsi="Arial" w:cs="Arial"/>
                <w:b/>
                <w:sz w:val="22"/>
                <w:szCs w:val="22"/>
              </w:rPr>
              <w:t>Code</w:t>
            </w:r>
          </w:p>
        </w:tc>
        <w:tc>
          <w:tcPr>
            <w:tcW w:w="4791" w:type="dxa"/>
            <w:tcBorders>
              <w:bottom w:val="single" w:sz="4" w:space="0" w:color="auto"/>
            </w:tcBorders>
            <w:shd w:val="pct5" w:color="auto" w:fill="FFFFFF"/>
          </w:tcPr>
          <w:p w14:paraId="0DDDFEBA" w14:textId="77777777" w:rsidR="0064079E" w:rsidRPr="00AE030C" w:rsidRDefault="0064079E" w:rsidP="000101C6">
            <w:pPr>
              <w:spacing w:before="60" w:after="60"/>
              <w:ind w:right="-330"/>
              <w:rPr>
                <w:rFonts w:ascii="Arial" w:hAnsi="Arial" w:cs="Arial"/>
                <w:b/>
                <w:sz w:val="22"/>
                <w:szCs w:val="22"/>
              </w:rPr>
            </w:pPr>
            <w:r w:rsidRPr="00AE030C">
              <w:rPr>
                <w:rFonts w:ascii="Arial" w:hAnsi="Arial" w:cs="Arial"/>
                <w:b/>
                <w:sz w:val="22"/>
                <w:szCs w:val="22"/>
              </w:rPr>
              <w:t>Title</w:t>
            </w:r>
          </w:p>
        </w:tc>
        <w:tc>
          <w:tcPr>
            <w:tcW w:w="879" w:type="dxa"/>
            <w:tcBorders>
              <w:bottom w:val="single" w:sz="4" w:space="0" w:color="auto"/>
            </w:tcBorders>
            <w:shd w:val="pct5" w:color="auto" w:fill="FFFFFF"/>
          </w:tcPr>
          <w:p w14:paraId="1881CF88" w14:textId="77777777" w:rsidR="0064079E" w:rsidRPr="00AE030C" w:rsidRDefault="0064079E" w:rsidP="000101C6">
            <w:pPr>
              <w:spacing w:before="60" w:after="60"/>
              <w:ind w:right="-330"/>
              <w:rPr>
                <w:rFonts w:ascii="Arial" w:hAnsi="Arial" w:cs="Arial"/>
                <w:b/>
                <w:sz w:val="22"/>
                <w:szCs w:val="22"/>
              </w:rPr>
            </w:pPr>
            <w:r w:rsidRPr="00AE030C">
              <w:rPr>
                <w:rFonts w:ascii="Arial" w:hAnsi="Arial" w:cs="Arial"/>
                <w:b/>
                <w:sz w:val="22"/>
                <w:szCs w:val="22"/>
              </w:rPr>
              <w:t>Level</w:t>
            </w:r>
          </w:p>
        </w:tc>
        <w:tc>
          <w:tcPr>
            <w:tcW w:w="992" w:type="dxa"/>
            <w:tcBorders>
              <w:bottom w:val="single" w:sz="4" w:space="0" w:color="auto"/>
            </w:tcBorders>
            <w:shd w:val="pct5" w:color="auto" w:fill="FFFFFF"/>
          </w:tcPr>
          <w:p w14:paraId="47036375" w14:textId="77777777" w:rsidR="0064079E" w:rsidRPr="00AE030C" w:rsidRDefault="0064079E" w:rsidP="000101C6">
            <w:pPr>
              <w:spacing w:before="60" w:after="60"/>
              <w:ind w:right="-330"/>
              <w:rPr>
                <w:rFonts w:ascii="Arial" w:hAnsi="Arial" w:cs="Arial"/>
                <w:b/>
                <w:sz w:val="22"/>
                <w:szCs w:val="22"/>
              </w:rPr>
            </w:pPr>
            <w:r w:rsidRPr="00AE030C">
              <w:rPr>
                <w:rFonts w:ascii="Arial" w:hAnsi="Arial" w:cs="Arial"/>
                <w:b/>
                <w:sz w:val="22"/>
                <w:szCs w:val="22"/>
              </w:rPr>
              <w:t>Credits</w:t>
            </w:r>
          </w:p>
        </w:tc>
        <w:tc>
          <w:tcPr>
            <w:tcW w:w="992" w:type="dxa"/>
            <w:tcBorders>
              <w:bottom w:val="single" w:sz="4" w:space="0" w:color="auto"/>
            </w:tcBorders>
            <w:shd w:val="pct5" w:color="auto" w:fill="FFFFFF"/>
          </w:tcPr>
          <w:p w14:paraId="680B4B2E" w14:textId="77777777" w:rsidR="0064079E" w:rsidRPr="00AE030C" w:rsidRDefault="0064079E" w:rsidP="000101C6">
            <w:pPr>
              <w:spacing w:before="60" w:after="60"/>
              <w:ind w:right="-330"/>
              <w:rPr>
                <w:rFonts w:ascii="Arial" w:hAnsi="Arial" w:cs="Arial"/>
                <w:b/>
                <w:sz w:val="22"/>
                <w:szCs w:val="22"/>
              </w:rPr>
            </w:pPr>
            <w:r w:rsidRPr="00AE030C">
              <w:rPr>
                <w:rFonts w:ascii="Arial" w:hAnsi="Arial" w:cs="Arial"/>
                <w:b/>
                <w:sz w:val="22"/>
                <w:szCs w:val="22"/>
              </w:rPr>
              <w:t>Term(s)</w:t>
            </w:r>
          </w:p>
        </w:tc>
      </w:tr>
      <w:tr w:rsidR="0064079E" w:rsidRPr="00AE030C" w14:paraId="10638400" w14:textId="77777777" w:rsidTr="000101C6">
        <w:trPr>
          <w:cantSplit/>
        </w:trPr>
        <w:tc>
          <w:tcPr>
            <w:tcW w:w="10235" w:type="dxa"/>
            <w:gridSpan w:val="6"/>
            <w:tcBorders>
              <w:bottom w:val="single" w:sz="4" w:space="0" w:color="auto"/>
            </w:tcBorders>
            <w:shd w:val="clear" w:color="auto" w:fill="F2F2F2" w:themeFill="background1" w:themeFillShade="F2"/>
          </w:tcPr>
          <w:p w14:paraId="5E5F7DA1" w14:textId="66586B69" w:rsidR="0064079E" w:rsidRPr="00AE030C" w:rsidRDefault="0064079E" w:rsidP="00073700">
            <w:pPr>
              <w:spacing w:before="60" w:after="60"/>
              <w:rPr>
                <w:rFonts w:ascii="Arial" w:hAnsi="Arial" w:cs="Arial"/>
                <w:sz w:val="22"/>
                <w:szCs w:val="22"/>
              </w:rPr>
            </w:pPr>
            <w:r w:rsidRPr="00AE030C">
              <w:rPr>
                <w:rFonts w:ascii="Arial" w:hAnsi="Arial" w:cs="Arial"/>
                <w:b/>
                <w:sz w:val="22"/>
                <w:szCs w:val="22"/>
              </w:rPr>
              <w:t xml:space="preserve">Stage </w:t>
            </w:r>
            <w:r w:rsidR="00073700" w:rsidRPr="00AE030C">
              <w:rPr>
                <w:rFonts w:ascii="Arial" w:hAnsi="Arial" w:cs="Arial"/>
                <w:b/>
                <w:sz w:val="22"/>
                <w:szCs w:val="22"/>
              </w:rPr>
              <w:t>3</w:t>
            </w:r>
          </w:p>
        </w:tc>
      </w:tr>
      <w:tr w:rsidR="0064079E" w:rsidRPr="00AE030C" w14:paraId="23CAE628" w14:textId="77777777" w:rsidTr="000101C6">
        <w:trPr>
          <w:cantSplit/>
        </w:trPr>
        <w:tc>
          <w:tcPr>
            <w:tcW w:w="10235" w:type="dxa"/>
            <w:gridSpan w:val="6"/>
            <w:shd w:val="clear" w:color="auto" w:fill="F2F2F2" w:themeFill="background1" w:themeFillShade="F2"/>
          </w:tcPr>
          <w:p w14:paraId="54CBA6CD" w14:textId="77777777" w:rsidR="0064079E" w:rsidRPr="00AE030C" w:rsidRDefault="0064079E" w:rsidP="000101C6">
            <w:pPr>
              <w:spacing w:before="60" w:after="60"/>
              <w:ind w:right="-330"/>
              <w:rPr>
                <w:rFonts w:ascii="Arial" w:hAnsi="Arial" w:cs="Arial"/>
                <w:sz w:val="22"/>
                <w:szCs w:val="22"/>
              </w:rPr>
            </w:pPr>
            <w:r w:rsidRPr="00AE030C">
              <w:rPr>
                <w:rFonts w:ascii="Arial" w:hAnsi="Arial" w:cs="Arial"/>
                <w:b/>
                <w:sz w:val="22"/>
                <w:szCs w:val="22"/>
              </w:rPr>
              <w:t>Compulsory Modules</w:t>
            </w:r>
          </w:p>
        </w:tc>
      </w:tr>
      <w:tr w:rsidR="00073700" w:rsidRPr="00AE030C" w14:paraId="3B93F3F9" w14:textId="77777777" w:rsidTr="000101C6">
        <w:tc>
          <w:tcPr>
            <w:tcW w:w="1305" w:type="dxa"/>
          </w:tcPr>
          <w:p w14:paraId="39EC64A6" w14:textId="0DDB7618" w:rsidR="00073700" w:rsidRPr="00AE030C" w:rsidRDefault="00073700" w:rsidP="00073700">
            <w:pPr>
              <w:spacing w:before="60" w:after="60"/>
              <w:ind w:right="-330"/>
              <w:rPr>
                <w:rFonts w:ascii="Arial" w:hAnsi="Arial" w:cs="Arial"/>
                <w:sz w:val="22"/>
                <w:szCs w:val="22"/>
              </w:rPr>
            </w:pPr>
            <w:r w:rsidRPr="00AE030C">
              <w:rPr>
                <w:rFonts w:ascii="Arial" w:hAnsi="Arial" w:cs="Arial"/>
                <w:sz w:val="22"/>
              </w:rPr>
              <w:t>EENG6000</w:t>
            </w:r>
          </w:p>
        </w:tc>
        <w:tc>
          <w:tcPr>
            <w:tcW w:w="1276" w:type="dxa"/>
          </w:tcPr>
          <w:p w14:paraId="3CDDFF29" w14:textId="64FE0D61"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EL600*</w:t>
            </w:r>
          </w:p>
        </w:tc>
        <w:tc>
          <w:tcPr>
            <w:tcW w:w="4791" w:type="dxa"/>
          </w:tcPr>
          <w:p w14:paraId="2B928CFB" w14:textId="01543A21"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Project</w:t>
            </w:r>
          </w:p>
        </w:tc>
        <w:tc>
          <w:tcPr>
            <w:tcW w:w="879" w:type="dxa"/>
          </w:tcPr>
          <w:p w14:paraId="30373ECB" w14:textId="1746A915"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6</w:t>
            </w:r>
          </w:p>
        </w:tc>
        <w:tc>
          <w:tcPr>
            <w:tcW w:w="992" w:type="dxa"/>
          </w:tcPr>
          <w:p w14:paraId="5270C1C5" w14:textId="0CD13ABD"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45</w:t>
            </w:r>
          </w:p>
        </w:tc>
        <w:tc>
          <w:tcPr>
            <w:tcW w:w="992" w:type="dxa"/>
          </w:tcPr>
          <w:p w14:paraId="4AC67C1B" w14:textId="51C714CD" w:rsidR="00073700" w:rsidRPr="00AE030C" w:rsidRDefault="00073700" w:rsidP="00073700">
            <w:pPr>
              <w:spacing w:before="60" w:after="60"/>
              <w:ind w:right="34"/>
              <w:rPr>
                <w:rFonts w:ascii="Arial" w:hAnsi="Arial" w:cs="Arial"/>
                <w:sz w:val="22"/>
                <w:szCs w:val="22"/>
              </w:rPr>
            </w:pPr>
            <w:r w:rsidRPr="00AE030C">
              <w:rPr>
                <w:rFonts w:ascii="Arial" w:hAnsi="Arial" w:cs="Arial"/>
                <w:sz w:val="22"/>
                <w:szCs w:val="22"/>
              </w:rPr>
              <w:t>1 &amp; 2</w:t>
            </w:r>
          </w:p>
        </w:tc>
      </w:tr>
      <w:tr w:rsidR="00073700" w:rsidRPr="00AE030C" w14:paraId="7B0814E8" w14:textId="77777777" w:rsidTr="000101C6">
        <w:tc>
          <w:tcPr>
            <w:tcW w:w="1305" w:type="dxa"/>
          </w:tcPr>
          <w:p w14:paraId="7489A41F" w14:textId="374E1C1C" w:rsidR="00073700" w:rsidRPr="00AE030C" w:rsidRDefault="00073700" w:rsidP="00073700">
            <w:pPr>
              <w:spacing w:before="60" w:after="60"/>
              <w:ind w:right="-330"/>
              <w:rPr>
                <w:rFonts w:ascii="Arial" w:hAnsi="Arial" w:cs="Arial"/>
                <w:sz w:val="22"/>
                <w:szCs w:val="22"/>
              </w:rPr>
            </w:pPr>
            <w:r w:rsidRPr="00AE030C">
              <w:rPr>
                <w:rFonts w:ascii="Arial" w:hAnsi="Arial" w:cs="Arial"/>
                <w:sz w:val="22"/>
              </w:rPr>
              <w:t>EENG6650</w:t>
            </w:r>
          </w:p>
        </w:tc>
        <w:tc>
          <w:tcPr>
            <w:tcW w:w="1276" w:type="dxa"/>
          </w:tcPr>
          <w:p w14:paraId="5F6A3843" w14:textId="29480FBD"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EL665</w:t>
            </w:r>
          </w:p>
        </w:tc>
        <w:tc>
          <w:tcPr>
            <w:tcW w:w="4791" w:type="dxa"/>
          </w:tcPr>
          <w:p w14:paraId="08FD5E0D" w14:textId="4C907B75"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Communication Systems</w:t>
            </w:r>
          </w:p>
        </w:tc>
        <w:tc>
          <w:tcPr>
            <w:tcW w:w="879" w:type="dxa"/>
          </w:tcPr>
          <w:p w14:paraId="7B0DC7ED" w14:textId="5DDD2160"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6</w:t>
            </w:r>
          </w:p>
        </w:tc>
        <w:tc>
          <w:tcPr>
            <w:tcW w:w="992" w:type="dxa"/>
          </w:tcPr>
          <w:p w14:paraId="5ABBB992" w14:textId="075652F8"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15</w:t>
            </w:r>
          </w:p>
        </w:tc>
        <w:tc>
          <w:tcPr>
            <w:tcW w:w="992" w:type="dxa"/>
          </w:tcPr>
          <w:p w14:paraId="6ECAF439" w14:textId="15B9A793" w:rsidR="00073700" w:rsidRPr="00AE030C" w:rsidRDefault="00073700" w:rsidP="00073700">
            <w:pPr>
              <w:spacing w:before="60" w:after="60"/>
              <w:ind w:right="34"/>
              <w:rPr>
                <w:rFonts w:ascii="Arial" w:hAnsi="Arial" w:cs="Arial"/>
                <w:sz w:val="22"/>
                <w:szCs w:val="22"/>
              </w:rPr>
            </w:pPr>
            <w:r w:rsidRPr="00AE030C">
              <w:rPr>
                <w:rFonts w:ascii="Arial" w:hAnsi="Arial" w:cs="Arial"/>
                <w:sz w:val="22"/>
                <w:szCs w:val="22"/>
              </w:rPr>
              <w:t>1 &amp; 2</w:t>
            </w:r>
          </w:p>
        </w:tc>
      </w:tr>
      <w:tr w:rsidR="00073700" w:rsidRPr="00AE030C" w14:paraId="1620D3A7" w14:textId="77777777" w:rsidTr="000101C6">
        <w:tc>
          <w:tcPr>
            <w:tcW w:w="1305" w:type="dxa"/>
          </w:tcPr>
          <w:p w14:paraId="31E31F59" w14:textId="4A992A26" w:rsidR="00073700" w:rsidRPr="00AE030C" w:rsidRDefault="00073700" w:rsidP="00073700">
            <w:pPr>
              <w:spacing w:before="60" w:after="60"/>
              <w:ind w:right="-330"/>
              <w:rPr>
                <w:rFonts w:ascii="Arial" w:hAnsi="Arial" w:cs="Arial"/>
                <w:sz w:val="22"/>
                <w:szCs w:val="22"/>
              </w:rPr>
            </w:pPr>
            <w:r w:rsidRPr="00AE030C">
              <w:rPr>
                <w:rFonts w:ascii="Arial" w:hAnsi="Arial" w:cs="Arial"/>
                <w:sz w:val="22"/>
              </w:rPr>
              <w:t>EENG6670</w:t>
            </w:r>
          </w:p>
        </w:tc>
        <w:tc>
          <w:tcPr>
            <w:tcW w:w="1276" w:type="dxa"/>
          </w:tcPr>
          <w:p w14:paraId="713668D4" w14:textId="18F33A92" w:rsidR="00073700" w:rsidRPr="00AE030C" w:rsidRDefault="00C01925" w:rsidP="00073700">
            <w:pPr>
              <w:spacing w:before="60" w:after="60"/>
              <w:ind w:right="-330"/>
              <w:rPr>
                <w:rFonts w:ascii="Arial" w:hAnsi="Arial" w:cs="Arial"/>
                <w:sz w:val="22"/>
                <w:szCs w:val="22"/>
              </w:rPr>
            </w:pPr>
            <w:r w:rsidRPr="00AE030C">
              <w:rPr>
                <w:rFonts w:ascii="Arial" w:hAnsi="Arial" w:cs="Arial"/>
                <w:sz w:val="22"/>
                <w:szCs w:val="22"/>
              </w:rPr>
              <w:t>EL667</w:t>
            </w:r>
          </w:p>
        </w:tc>
        <w:tc>
          <w:tcPr>
            <w:tcW w:w="4791" w:type="dxa"/>
          </w:tcPr>
          <w:p w14:paraId="4F608281" w14:textId="457320B7"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Embedded Computer Systems</w:t>
            </w:r>
          </w:p>
        </w:tc>
        <w:tc>
          <w:tcPr>
            <w:tcW w:w="879" w:type="dxa"/>
          </w:tcPr>
          <w:p w14:paraId="447B6182" w14:textId="6CBAF531"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6</w:t>
            </w:r>
          </w:p>
        </w:tc>
        <w:tc>
          <w:tcPr>
            <w:tcW w:w="992" w:type="dxa"/>
          </w:tcPr>
          <w:p w14:paraId="4C589F7A" w14:textId="5B5D3FC0"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15</w:t>
            </w:r>
          </w:p>
        </w:tc>
        <w:tc>
          <w:tcPr>
            <w:tcW w:w="992" w:type="dxa"/>
          </w:tcPr>
          <w:p w14:paraId="7EEAF0B2" w14:textId="236398C5" w:rsidR="00073700" w:rsidRPr="00AE030C" w:rsidRDefault="00073700" w:rsidP="00073700">
            <w:pPr>
              <w:spacing w:before="60" w:after="60"/>
              <w:ind w:right="34"/>
              <w:rPr>
                <w:rFonts w:ascii="Arial" w:hAnsi="Arial" w:cs="Arial"/>
                <w:sz w:val="22"/>
                <w:szCs w:val="22"/>
              </w:rPr>
            </w:pPr>
            <w:r w:rsidRPr="00AE030C">
              <w:rPr>
                <w:rFonts w:ascii="Arial" w:hAnsi="Arial" w:cs="Arial"/>
                <w:sz w:val="22"/>
                <w:szCs w:val="22"/>
              </w:rPr>
              <w:t>1 &amp; 2</w:t>
            </w:r>
          </w:p>
        </w:tc>
      </w:tr>
      <w:tr w:rsidR="00073700" w:rsidRPr="00AE030C" w14:paraId="13AE94A4" w14:textId="77777777" w:rsidTr="000101C6">
        <w:tc>
          <w:tcPr>
            <w:tcW w:w="1305" w:type="dxa"/>
          </w:tcPr>
          <w:p w14:paraId="47CD302B" w14:textId="70F2D4AF" w:rsidR="00073700" w:rsidRPr="00AE030C" w:rsidRDefault="00073700" w:rsidP="00073700">
            <w:pPr>
              <w:spacing w:before="60" w:after="60"/>
              <w:ind w:right="-330"/>
              <w:rPr>
                <w:rFonts w:ascii="Arial" w:hAnsi="Arial" w:cs="Arial"/>
                <w:sz w:val="22"/>
                <w:szCs w:val="22"/>
              </w:rPr>
            </w:pPr>
            <w:r w:rsidRPr="00AE030C">
              <w:rPr>
                <w:rFonts w:ascii="Arial" w:hAnsi="Arial" w:cs="Arial"/>
                <w:color w:val="222222"/>
                <w:sz w:val="22"/>
                <w:szCs w:val="21"/>
              </w:rPr>
              <w:t>EENG6710</w:t>
            </w:r>
          </w:p>
        </w:tc>
        <w:tc>
          <w:tcPr>
            <w:tcW w:w="1276" w:type="dxa"/>
          </w:tcPr>
          <w:p w14:paraId="25BDAE20" w14:textId="7D20BB3B"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EL671</w:t>
            </w:r>
          </w:p>
        </w:tc>
        <w:tc>
          <w:tcPr>
            <w:tcW w:w="4791" w:type="dxa"/>
          </w:tcPr>
          <w:p w14:paraId="78CDD4F1" w14:textId="6BBBC73C"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Product Development</w:t>
            </w:r>
          </w:p>
        </w:tc>
        <w:tc>
          <w:tcPr>
            <w:tcW w:w="879" w:type="dxa"/>
          </w:tcPr>
          <w:p w14:paraId="0B6F2128" w14:textId="1DD72BEE"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6</w:t>
            </w:r>
          </w:p>
        </w:tc>
        <w:tc>
          <w:tcPr>
            <w:tcW w:w="992" w:type="dxa"/>
          </w:tcPr>
          <w:p w14:paraId="4157BBE5" w14:textId="62BD08EC"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15</w:t>
            </w:r>
          </w:p>
        </w:tc>
        <w:tc>
          <w:tcPr>
            <w:tcW w:w="992" w:type="dxa"/>
          </w:tcPr>
          <w:p w14:paraId="5DD01B27" w14:textId="090C402C" w:rsidR="00073700" w:rsidRPr="00AE030C" w:rsidRDefault="00073700" w:rsidP="00073700">
            <w:pPr>
              <w:spacing w:before="60" w:after="60"/>
              <w:ind w:right="34"/>
              <w:rPr>
                <w:rFonts w:ascii="Arial" w:hAnsi="Arial" w:cs="Arial"/>
                <w:sz w:val="22"/>
                <w:szCs w:val="22"/>
              </w:rPr>
            </w:pPr>
            <w:r w:rsidRPr="00AE030C">
              <w:rPr>
                <w:rFonts w:ascii="Arial" w:hAnsi="Arial" w:cs="Arial"/>
                <w:sz w:val="22"/>
                <w:szCs w:val="22"/>
              </w:rPr>
              <w:t>1 &amp; 2</w:t>
            </w:r>
          </w:p>
        </w:tc>
      </w:tr>
      <w:tr w:rsidR="00073700" w:rsidRPr="00AE030C" w14:paraId="4117FE6C" w14:textId="77777777" w:rsidTr="000101C6">
        <w:tc>
          <w:tcPr>
            <w:tcW w:w="1305" w:type="dxa"/>
            <w:tcBorders>
              <w:bottom w:val="single" w:sz="4" w:space="0" w:color="auto"/>
            </w:tcBorders>
          </w:tcPr>
          <w:p w14:paraId="36035AF8" w14:textId="2ED63875" w:rsidR="00073700" w:rsidRPr="00AE030C" w:rsidRDefault="00073700" w:rsidP="00073700">
            <w:pPr>
              <w:spacing w:before="60" w:after="60"/>
              <w:ind w:right="-330"/>
              <w:rPr>
                <w:rFonts w:ascii="Arial" w:hAnsi="Arial" w:cs="Arial"/>
                <w:sz w:val="22"/>
                <w:szCs w:val="22"/>
              </w:rPr>
            </w:pPr>
            <w:r w:rsidRPr="00AE030C">
              <w:rPr>
                <w:rFonts w:ascii="Arial" w:hAnsi="Arial" w:cs="Arial"/>
                <w:sz w:val="22"/>
              </w:rPr>
              <w:t>EENG6760</w:t>
            </w:r>
          </w:p>
        </w:tc>
        <w:tc>
          <w:tcPr>
            <w:tcW w:w="1276" w:type="dxa"/>
            <w:tcBorders>
              <w:bottom w:val="single" w:sz="4" w:space="0" w:color="auto"/>
            </w:tcBorders>
          </w:tcPr>
          <w:p w14:paraId="39C5A8D2" w14:textId="65B84312" w:rsidR="00073700" w:rsidRPr="00AE030C" w:rsidRDefault="00C01925" w:rsidP="00073700">
            <w:pPr>
              <w:spacing w:before="60" w:after="60"/>
              <w:ind w:right="-330"/>
              <w:rPr>
                <w:rFonts w:ascii="Arial" w:hAnsi="Arial" w:cs="Arial"/>
                <w:sz w:val="22"/>
                <w:szCs w:val="22"/>
              </w:rPr>
            </w:pPr>
            <w:r w:rsidRPr="00AE030C">
              <w:rPr>
                <w:rFonts w:ascii="Arial" w:hAnsi="Arial" w:cs="Arial"/>
                <w:sz w:val="22"/>
                <w:szCs w:val="22"/>
              </w:rPr>
              <w:t>EL676</w:t>
            </w:r>
          </w:p>
        </w:tc>
        <w:tc>
          <w:tcPr>
            <w:tcW w:w="4791" w:type="dxa"/>
            <w:tcBorders>
              <w:bottom w:val="single" w:sz="4" w:space="0" w:color="auto"/>
            </w:tcBorders>
          </w:tcPr>
          <w:p w14:paraId="6EEA5A20" w14:textId="2921584C"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Digital Signal Processing and Control</w:t>
            </w:r>
          </w:p>
        </w:tc>
        <w:tc>
          <w:tcPr>
            <w:tcW w:w="879" w:type="dxa"/>
            <w:tcBorders>
              <w:bottom w:val="single" w:sz="4" w:space="0" w:color="auto"/>
            </w:tcBorders>
          </w:tcPr>
          <w:p w14:paraId="2F9075A9" w14:textId="7F45136D"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6</w:t>
            </w:r>
          </w:p>
        </w:tc>
        <w:tc>
          <w:tcPr>
            <w:tcW w:w="992" w:type="dxa"/>
            <w:tcBorders>
              <w:bottom w:val="single" w:sz="4" w:space="0" w:color="auto"/>
            </w:tcBorders>
          </w:tcPr>
          <w:p w14:paraId="53FEADEF" w14:textId="1807492A"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15</w:t>
            </w:r>
          </w:p>
        </w:tc>
        <w:tc>
          <w:tcPr>
            <w:tcW w:w="992" w:type="dxa"/>
            <w:tcBorders>
              <w:bottom w:val="single" w:sz="4" w:space="0" w:color="auto"/>
            </w:tcBorders>
          </w:tcPr>
          <w:p w14:paraId="6C6385FC" w14:textId="6A8EA0CE" w:rsidR="00073700" w:rsidRPr="00AE030C" w:rsidRDefault="00073700" w:rsidP="00073700">
            <w:pPr>
              <w:spacing w:before="60" w:after="60"/>
              <w:ind w:right="34"/>
              <w:rPr>
                <w:rFonts w:ascii="Arial" w:hAnsi="Arial" w:cs="Arial"/>
                <w:sz w:val="22"/>
                <w:szCs w:val="22"/>
              </w:rPr>
            </w:pPr>
            <w:r w:rsidRPr="00AE030C">
              <w:rPr>
                <w:rFonts w:ascii="Arial" w:hAnsi="Arial" w:cs="Arial"/>
                <w:sz w:val="22"/>
                <w:szCs w:val="22"/>
              </w:rPr>
              <w:t>1 &amp; 2</w:t>
            </w:r>
          </w:p>
        </w:tc>
      </w:tr>
      <w:tr w:rsidR="00073700" w:rsidRPr="00AE030C" w14:paraId="5A269639" w14:textId="77777777" w:rsidTr="000101C6">
        <w:tc>
          <w:tcPr>
            <w:tcW w:w="1305" w:type="dxa"/>
          </w:tcPr>
          <w:p w14:paraId="50884209" w14:textId="6B40B625" w:rsidR="00073700" w:rsidRPr="00AE030C" w:rsidRDefault="00073700" w:rsidP="00073700">
            <w:pPr>
              <w:spacing w:before="60" w:after="60"/>
              <w:ind w:right="-330"/>
              <w:rPr>
                <w:rFonts w:ascii="Arial" w:hAnsi="Arial" w:cs="Arial"/>
                <w:sz w:val="22"/>
                <w:szCs w:val="22"/>
              </w:rPr>
            </w:pPr>
            <w:r w:rsidRPr="00AE030C">
              <w:rPr>
                <w:rFonts w:ascii="Arial" w:hAnsi="Arial" w:cs="Arial"/>
                <w:sz w:val="22"/>
              </w:rPr>
              <w:t>EENG6770</w:t>
            </w:r>
          </w:p>
        </w:tc>
        <w:tc>
          <w:tcPr>
            <w:tcW w:w="1276" w:type="dxa"/>
          </w:tcPr>
          <w:p w14:paraId="165A3414" w14:textId="0A02477B"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EL677</w:t>
            </w:r>
          </w:p>
        </w:tc>
        <w:tc>
          <w:tcPr>
            <w:tcW w:w="4791" w:type="dxa"/>
          </w:tcPr>
          <w:p w14:paraId="1D8CB0D2" w14:textId="147CF541"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Digital Communication Systems</w:t>
            </w:r>
          </w:p>
        </w:tc>
        <w:tc>
          <w:tcPr>
            <w:tcW w:w="879" w:type="dxa"/>
          </w:tcPr>
          <w:p w14:paraId="39681BB1" w14:textId="18D9819A"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6</w:t>
            </w:r>
          </w:p>
        </w:tc>
        <w:tc>
          <w:tcPr>
            <w:tcW w:w="992" w:type="dxa"/>
          </w:tcPr>
          <w:p w14:paraId="69FB2001" w14:textId="6B4DB341" w:rsidR="00073700" w:rsidRPr="00AE030C" w:rsidRDefault="00073700" w:rsidP="00073700">
            <w:pPr>
              <w:spacing w:before="60" w:after="60"/>
              <w:ind w:right="-330"/>
              <w:rPr>
                <w:rFonts w:ascii="Arial" w:hAnsi="Arial" w:cs="Arial"/>
                <w:sz w:val="22"/>
                <w:szCs w:val="22"/>
              </w:rPr>
            </w:pPr>
            <w:r w:rsidRPr="00AE030C">
              <w:rPr>
                <w:rFonts w:ascii="Arial" w:hAnsi="Arial" w:cs="Arial"/>
                <w:sz w:val="22"/>
                <w:szCs w:val="22"/>
              </w:rPr>
              <w:t>15</w:t>
            </w:r>
          </w:p>
        </w:tc>
        <w:tc>
          <w:tcPr>
            <w:tcW w:w="992" w:type="dxa"/>
          </w:tcPr>
          <w:p w14:paraId="6207A3DF" w14:textId="1EE2BB4D" w:rsidR="00073700" w:rsidRPr="00AE030C" w:rsidRDefault="00073700" w:rsidP="00073700">
            <w:pPr>
              <w:spacing w:before="60" w:after="60"/>
              <w:rPr>
                <w:rFonts w:ascii="Arial" w:hAnsi="Arial" w:cs="Arial"/>
                <w:sz w:val="22"/>
                <w:szCs w:val="22"/>
              </w:rPr>
            </w:pPr>
            <w:r w:rsidRPr="00AE030C">
              <w:rPr>
                <w:rFonts w:ascii="Arial" w:hAnsi="Arial" w:cs="Arial"/>
                <w:sz w:val="22"/>
                <w:szCs w:val="22"/>
              </w:rPr>
              <w:t>1 &amp; 2</w:t>
            </w:r>
          </w:p>
        </w:tc>
      </w:tr>
    </w:tbl>
    <w:p w14:paraId="5C974CAD" w14:textId="77777777" w:rsidR="0064079E" w:rsidRPr="00AE030C"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AE030C" w14:paraId="56D4E596" w14:textId="77777777" w:rsidTr="000101C6">
        <w:tc>
          <w:tcPr>
            <w:tcW w:w="9923" w:type="dxa"/>
          </w:tcPr>
          <w:p w14:paraId="336578B7" w14:textId="77777777" w:rsidR="0064079E" w:rsidRPr="00AE030C" w:rsidRDefault="0064079E" w:rsidP="000101C6">
            <w:pPr>
              <w:spacing w:before="60" w:after="60"/>
              <w:rPr>
                <w:rFonts w:ascii="Arial" w:hAnsi="Arial" w:cs="Arial"/>
                <w:b/>
                <w:sz w:val="22"/>
                <w:szCs w:val="22"/>
              </w:rPr>
            </w:pPr>
            <w:r w:rsidRPr="00AE030C">
              <w:rPr>
                <w:rFonts w:ascii="Arial" w:hAnsi="Arial" w:cs="Arial"/>
                <w:b/>
                <w:sz w:val="22"/>
                <w:szCs w:val="22"/>
              </w:rPr>
              <w:t>18 Work-Based Learning</w:t>
            </w:r>
          </w:p>
        </w:tc>
      </w:tr>
      <w:tr w:rsidR="0064079E" w:rsidRPr="00AE030C" w14:paraId="6CF5C4A6" w14:textId="77777777" w:rsidTr="000101C6">
        <w:tc>
          <w:tcPr>
            <w:tcW w:w="9923" w:type="dxa"/>
          </w:tcPr>
          <w:p w14:paraId="407894EB" w14:textId="77777777" w:rsidR="0064079E" w:rsidRPr="00AE030C" w:rsidRDefault="007D1F01" w:rsidP="000101C6">
            <w:pPr>
              <w:spacing w:before="60" w:after="60"/>
              <w:jc w:val="both"/>
              <w:rPr>
                <w:rFonts w:ascii="Arial" w:hAnsi="Arial" w:cs="Arial"/>
                <w:i/>
                <w:sz w:val="22"/>
                <w:szCs w:val="22"/>
              </w:rPr>
            </w:pPr>
            <w:r w:rsidRPr="00AE030C">
              <w:rPr>
                <w:rFonts w:ascii="Arial" w:hAnsi="Arial" w:cs="Arial"/>
                <w:sz w:val="22"/>
              </w:rPr>
              <w:t xml:space="preserve">Disability Statement: </w:t>
            </w:r>
            <w:r w:rsidR="0064079E" w:rsidRPr="00AE030C">
              <w:rPr>
                <w:rFonts w:ascii="Arial" w:hAnsi="Arial" w:cs="Arial"/>
                <w:sz w:val="22"/>
              </w:rPr>
              <w:t xml:space="preserve">Where disabled students are due to undertake a work placement as part of this programme of study, a representative of the University will meet with the work placement provider in </w:t>
            </w:r>
            <w:r w:rsidR="0064079E" w:rsidRPr="00AE030C">
              <w:rPr>
                <w:rFonts w:ascii="Arial" w:hAnsi="Arial" w:cs="Arial"/>
                <w:sz w:val="22"/>
              </w:rPr>
              <w:lastRenderedPageBreak/>
              <w:t>advance to ensure the provision of anticipatory and reasonable adjustments i</w:t>
            </w:r>
            <w:r w:rsidRPr="00AE030C">
              <w:rPr>
                <w:rFonts w:ascii="Arial" w:hAnsi="Arial" w:cs="Arial"/>
                <w:sz w:val="22"/>
              </w:rPr>
              <w:t>n line with legal requirements.</w:t>
            </w:r>
          </w:p>
        </w:tc>
      </w:tr>
    </w:tbl>
    <w:p w14:paraId="04FC9721" w14:textId="77777777" w:rsidR="0064079E" w:rsidRPr="00AE030C"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AE030C" w14:paraId="1FD88FA0" w14:textId="77777777" w:rsidTr="000101C6">
        <w:tc>
          <w:tcPr>
            <w:tcW w:w="9923" w:type="dxa"/>
            <w:shd w:val="pct5" w:color="auto" w:fill="FFFFFF"/>
          </w:tcPr>
          <w:p w14:paraId="693E8DF3" w14:textId="77777777" w:rsidR="0064079E" w:rsidRPr="00AE030C" w:rsidRDefault="0064079E" w:rsidP="000101C6">
            <w:pPr>
              <w:spacing w:before="60" w:after="60"/>
              <w:rPr>
                <w:rFonts w:ascii="Arial" w:hAnsi="Arial" w:cs="Arial"/>
                <w:szCs w:val="22"/>
              </w:rPr>
            </w:pPr>
            <w:r w:rsidRPr="00AE030C">
              <w:rPr>
                <w:rFonts w:ascii="Arial" w:hAnsi="Arial" w:cs="Arial"/>
                <w:b/>
                <w:sz w:val="22"/>
                <w:szCs w:val="22"/>
              </w:rPr>
              <w:t>19 Support for Students and their Learning</w:t>
            </w:r>
          </w:p>
        </w:tc>
      </w:tr>
      <w:tr w:rsidR="0064079E" w:rsidRPr="00AE030C" w14:paraId="702B20A5" w14:textId="77777777" w:rsidTr="000101C6">
        <w:tc>
          <w:tcPr>
            <w:tcW w:w="9923" w:type="dxa"/>
          </w:tcPr>
          <w:p w14:paraId="520AB9A0" w14:textId="77777777" w:rsidR="0064079E" w:rsidRPr="00AE030C" w:rsidRDefault="0064079E" w:rsidP="000101C6">
            <w:pPr>
              <w:numPr>
                <w:ilvl w:val="0"/>
                <w:numId w:val="14"/>
              </w:numPr>
              <w:spacing w:before="60" w:after="60"/>
              <w:rPr>
                <w:rFonts w:ascii="Arial" w:hAnsi="Arial" w:cs="Arial"/>
                <w:szCs w:val="22"/>
              </w:rPr>
            </w:pPr>
            <w:r w:rsidRPr="00AE030C">
              <w:rPr>
                <w:rFonts w:ascii="Arial" w:hAnsi="Arial" w:cs="Arial"/>
                <w:sz w:val="22"/>
                <w:szCs w:val="22"/>
              </w:rPr>
              <w:t>School and University induction programme</w:t>
            </w:r>
          </w:p>
          <w:p w14:paraId="00801A6D" w14:textId="77777777" w:rsidR="0064079E" w:rsidRPr="00AE030C" w:rsidRDefault="0064079E" w:rsidP="000101C6">
            <w:pPr>
              <w:numPr>
                <w:ilvl w:val="0"/>
                <w:numId w:val="14"/>
              </w:numPr>
              <w:spacing w:before="60" w:after="60"/>
              <w:rPr>
                <w:rFonts w:ascii="Arial" w:hAnsi="Arial" w:cs="Arial"/>
                <w:szCs w:val="22"/>
              </w:rPr>
            </w:pPr>
            <w:r w:rsidRPr="00AE030C">
              <w:rPr>
                <w:rFonts w:ascii="Arial" w:hAnsi="Arial" w:cs="Arial"/>
                <w:sz w:val="22"/>
                <w:szCs w:val="22"/>
              </w:rPr>
              <w:t>Programme/module handbooks</w:t>
            </w:r>
          </w:p>
          <w:p w14:paraId="4D827F45" w14:textId="77777777" w:rsidR="0064079E" w:rsidRPr="00AE030C" w:rsidRDefault="0064079E" w:rsidP="000101C6">
            <w:pPr>
              <w:numPr>
                <w:ilvl w:val="0"/>
                <w:numId w:val="14"/>
              </w:numPr>
              <w:spacing w:before="60" w:after="60"/>
              <w:rPr>
                <w:rFonts w:ascii="Arial" w:hAnsi="Arial" w:cs="Arial"/>
                <w:szCs w:val="22"/>
              </w:rPr>
            </w:pPr>
            <w:r w:rsidRPr="00AE030C">
              <w:rPr>
                <w:rFonts w:ascii="Arial" w:hAnsi="Arial" w:cs="Arial"/>
                <w:sz w:val="22"/>
                <w:szCs w:val="22"/>
              </w:rPr>
              <w:t xml:space="preserve">Library services </w:t>
            </w:r>
            <w:hyperlink r:id="rId14" w:history="1">
              <w:r w:rsidRPr="00AE030C">
                <w:rPr>
                  <w:rStyle w:val="Hyperlink"/>
                  <w:rFonts w:ascii="Arial" w:hAnsi="Arial" w:cs="Arial"/>
                  <w:sz w:val="22"/>
                  <w:szCs w:val="22"/>
                </w:rPr>
                <w:t>http://www.kent.ac.uk/library/</w:t>
              </w:r>
            </w:hyperlink>
            <w:r w:rsidRPr="00AE030C">
              <w:rPr>
                <w:rFonts w:ascii="Arial" w:hAnsi="Arial" w:cs="Arial"/>
                <w:sz w:val="22"/>
                <w:szCs w:val="22"/>
              </w:rPr>
              <w:t xml:space="preserve"> </w:t>
            </w:r>
          </w:p>
          <w:p w14:paraId="22595256" w14:textId="77777777" w:rsidR="0064079E" w:rsidRPr="00AE030C" w:rsidRDefault="0064079E" w:rsidP="000101C6">
            <w:pPr>
              <w:numPr>
                <w:ilvl w:val="0"/>
                <w:numId w:val="14"/>
              </w:numPr>
              <w:spacing w:before="60" w:after="60"/>
              <w:rPr>
                <w:rFonts w:ascii="Arial" w:hAnsi="Arial" w:cs="Arial"/>
                <w:sz w:val="22"/>
                <w:szCs w:val="22"/>
              </w:rPr>
            </w:pPr>
            <w:r w:rsidRPr="00AE030C">
              <w:rPr>
                <w:rFonts w:ascii="Arial" w:hAnsi="Arial" w:cs="Arial"/>
                <w:sz w:val="22"/>
                <w:szCs w:val="22"/>
              </w:rPr>
              <w:t xml:space="preserve">Student Support </w:t>
            </w:r>
            <w:hyperlink r:id="rId15" w:history="1">
              <w:r w:rsidRPr="00AE030C">
                <w:rPr>
                  <w:rStyle w:val="Hyperlink"/>
                  <w:rFonts w:ascii="Arial" w:hAnsi="Arial" w:cs="Arial"/>
                  <w:sz w:val="22"/>
                  <w:szCs w:val="22"/>
                </w:rPr>
                <w:t>http://www.kent.ac.uk/studentsupport/</w:t>
              </w:r>
            </w:hyperlink>
            <w:r w:rsidRPr="00AE030C">
              <w:rPr>
                <w:rFonts w:ascii="Arial" w:hAnsi="Arial" w:cs="Arial"/>
                <w:sz w:val="22"/>
                <w:szCs w:val="22"/>
              </w:rPr>
              <w:t xml:space="preserve">                    </w:t>
            </w:r>
          </w:p>
          <w:p w14:paraId="57B86B22" w14:textId="77777777" w:rsidR="0064079E" w:rsidRPr="00AE030C" w:rsidRDefault="0064079E" w:rsidP="000101C6">
            <w:pPr>
              <w:numPr>
                <w:ilvl w:val="0"/>
                <w:numId w:val="14"/>
              </w:numPr>
              <w:spacing w:before="60" w:after="60"/>
              <w:rPr>
                <w:rFonts w:ascii="Arial" w:hAnsi="Arial" w:cs="Arial"/>
                <w:sz w:val="22"/>
                <w:szCs w:val="22"/>
              </w:rPr>
            </w:pPr>
            <w:r w:rsidRPr="00AE030C">
              <w:rPr>
                <w:rFonts w:ascii="Arial" w:hAnsi="Arial" w:cs="Arial"/>
                <w:sz w:val="22"/>
                <w:szCs w:val="22"/>
              </w:rPr>
              <w:t xml:space="preserve">Student Wellbeing </w:t>
            </w:r>
            <w:hyperlink r:id="rId16" w:history="1">
              <w:r w:rsidRPr="00AE030C">
                <w:rPr>
                  <w:rStyle w:val="Hyperlink"/>
                  <w:rFonts w:ascii="Arial" w:hAnsi="Arial" w:cs="Arial"/>
                  <w:sz w:val="22"/>
                  <w:szCs w:val="22"/>
                </w:rPr>
                <w:t>www.kent.ac.uk/studentwellbeing/</w:t>
              </w:r>
            </w:hyperlink>
            <w:r w:rsidRPr="00AE030C">
              <w:rPr>
                <w:rFonts w:ascii="Arial" w:hAnsi="Arial" w:cs="Arial"/>
                <w:sz w:val="22"/>
                <w:szCs w:val="22"/>
              </w:rPr>
              <w:t xml:space="preserve"> </w:t>
            </w:r>
          </w:p>
          <w:p w14:paraId="58F2D28A" w14:textId="77777777" w:rsidR="0064079E" w:rsidRPr="00AE030C" w:rsidRDefault="0064079E" w:rsidP="000101C6">
            <w:pPr>
              <w:numPr>
                <w:ilvl w:val="0"/>
                <w:numId w:val="14"/>
              </w:numPr>
              <w:spacing w:before="60" w:after="60"/>
              <w:rPr>
                <w:rFonts w:ascii="Arial" w:hAnsi="Arial" w:cs="Arial"/>
                <w:szCs w:val="22"/>
              </w:rPr>
            </w:pPr>
            <w:r w:rsidRPr="00AE030C">
              <w:rPr>
                <w:rFonts w:ascii="Arial" w:hAnsi="Arial" w:cs="Arial"/>
                <w:sz w:val="22"/>
                <w:szCs w:val="22"/>
              </w:rPr>
              <w:t xml:space="preserve">Centre for English and World Languages </w:t>
            </w:r>
            <w:hyperlink r:id="rId17" w:history="1">
              <w:r w:rsidRPr="00AE030C">
                <w:rPr>
                  <w:rStyle w:val="Hyperlink"/>
                  <w:rFonts w:ascii="Arial" w:hAnsi="Arial" w:cs="Arial"/>
                  <w:sz w:val="22"/>
                  <w:szCs w:val="22"/>
                </w:rPr>
                <w:t>http://www.kent.ac.uk/cewl/index.html</w:t>
              </w:r>
            </w:hyperlink>
            <w:r w:rsidRPr="00AE030C">
              <w:rPr>
                <w:rFonts w:ascii="Arial" w:hAnsi="Arial" w:cs="Arial"/>
                <w:sz w:val="22"/>
                <w:szCs w:val="22"/>
              </w:rPr>
              <w:t xml:space="preserve"> </w:t>
            </w:r>
          </w:p>
          <w:p w14:paraId="7683D424" w14:textId="77777777" w:rsidR="0064079E" w:rsidRPr="00AE030C" w:rsidRDefault="0064079E" w:rsidP="000101C6">
            <w:pPr>
              <w:numPr>
                <w:ilvl w:val="0"/>
                <w:numId w:val="14"/>
              </w:numPr>
              <w:spacing w:before="60" w:after="60"/>
              <w:rPr>
                <w:rFonts w:ascii="Arial" w:hAnsi="Arial" w:cs="Arial"/>
                <w:sz w:val="22"/>
                <w:szCs w:val="22"/>
              </w:rPr>
            </w:pPr>
            <w:r w:rsidRPr="00AE030C">
              <w:rPr>
                <w:rFonts w:ascii="Arial" w:hAnsi="Arial" w:cs="Arial"/>
                <w:sz w:val="22"/>
                <w:szCs w:val="22"/>
              </w:rPr>
              <w:t xml:space="preserve">Student Learning Advisory Service </w:t>
            </w:r>
            <w:hyperlink r:id="rId18" w:history="1">
              <w:r w:rsidRPr="00AE030C">
                <w:rPr>
                  <w:rStyle w:val="Hyperlink"/>
                  <w:rFonts w:ascii="Arial" w:hAnsi="Arial" w:cs="Arial"/>
                  <w:sz w:val="22"/>
                  <w:szCs w:val="22"/>
                </w:rPr>
                <w:t>http://www.kent.ac.uk/uelt/about/slas.html</w:t>
              </w:r>
            </w:hyperlink>
            <w:r w:rsidRPr="00AE030C">
              <w:rPr>
                <w:rFonts w:ascii="Arial" w:hAnsi="Arial" w:cs="Arial"/>
                <w:sz w:val="22"/>
                <w:szCs w:val="22"/>
              </w:rPr>
              <w:t xml:space="preserve"> </w:t>
            </w:r>
          </w:p>
          <w:p w14:paraId="3A6E6B61" w14:textId="77777777" w:rsidR="0064079E" w:rsidRPr="00AE030C" w:rsidRDefault="0064079E" w:rsidP="000101C6">
            <w:pPr>
              <w:numPr>
                <w:ilvl w:val="0"/>
                <w:numId w:val="14"/>
              </w:numPr>
              <w:spacing w:before="60" w:after="60"/>
              <w:rPr>
                <w:rFonts w:ascii="Arial" w:hAnsi="Arial" w:cs="Arial"/>
                <w:sz w:val="22"/>
                <w:szCs w:val="22"/>
                <w:lang w:val="sv-SE"/>
              </w:rPr>
            </w:pPr>
            <w:r w:rsidRPr="00AE030C">
              <w:rPr>
                <w:rFonts w:ascii="Arial" w:hAnsi="Arial" w:cs="Arial"/>
                <w:sz w:val="22"/>
                <w:szCs w:val="22"/>
                <w:lang w:val="sv-SE"/>
              </w:rPr>
              <w:t xml:space="preserve">PASS system </w:t>
            </w:r>
            <w:hyperlink r:id="rId19" w:history="1">
              <w:r w:rsidRPr="00AE030C">
                <w:rPr>
                  <w:rStyle w:val="Hyperlink"/>
                  <w:rFonts w:ascii="Arial" w:hAnsi="Arial" w:cs="Arial"/>
                  <w:sz w:val="22"/>
                  <w:szCs w:val="22"/>
                  <w:lang w:val="sv-SE"/>
                </w:rPr>
                <w:t>https://www.kent.ac.uk/teaching/qa/codes/taught/annexg.html</w:t>
              </w:r>
            </w:hyperlink>
            <w:r w:rsidRPr="00AE030C">
              <w:rPr>
                <w:rFonts w:ascii="Arial" w:hAnsi="Arial" w:cs="Arial"/>
                <w:sz w:val="22"/>
                <w:szCs w:val="22"/>
                <w:lang w:val="sv-SE"/>
              </w:rPr>
              <w:t xml:space="preserve"> </w:t>
            </w:r>
          </w:p>
          <w:p w14:paraId="391A3D48" w14:textId="77777777" w:rsidR="0064079E" w:rsidRPr="00AE030C" w:rsidRDefault="0064079E" w:rsidP="000101C6">
            <w:pPr>
              <w:numPr>
                <w:ilvl w:val="0"/>
                <w:numId w:val="14"/>
              </w:numPr>
              <w:spacing w:before="60" w:after="60"/>
              <w:rPr>
                <w:rFonts w:ascii="Arial" w:hAnsi="Arial" w:cs="Arial"/>
                <w:sz w:val="22"/>
                <w:szCs w:val="22"/>
              </w:rPr>
            </w:pPr>
            <w:r w:rsidRPr="00AE030C">
              <w:rPr>
                <w:rFonts w:ascii="Arial" w:hAnsi="Arial" w:cs="Arial"/>
                <w:sz w:val="22"/>
                <w:szCs w:val="22"/>
              </w:rPr>
              <w:t xml:space="preserve">Academic Adviser system </w:t>
            </w:r>
            <w:hyperlink r:id="rId20" w:history="1">
              <w:r w:rsidRPr="00AE030C">
                <w:rPr>
                  <w:rStyle w:val="Hyperlink"/>
                  <w:rFonts w:ascii="Arial" w:hAnsi="Arial" w:cs="Arial"/>
                  <w:sz w:val="22"/>
                  <w:szCs w:val="22"/>
                </w:rPr>
                <w:t>https://www.kent.ac.uk/teaching/advisers/index.html</w:t>
              </w:r>
            </w:hyperlink>
            <w:r w:rsidRPr="00AE030C">
              <w:rPr>
                <w:rFonts w:ascii="Arial" w:hAnsi="Arial" w:cs="Arial"/>
                <w:sz w:val="22"/>
                <w:szCs w:val="22"/>
              </w:rPr>
              <w:t xml:space="preserve"> </w:t>
            </w:r>
          </w:p>
          <w:p w14:paraId="3EADD337" w14:textId="77777777" w:rsidR="0064079E" w:rsidRPr="00AE030C" w:rsidRDefault="0064079E" w:rsidP="000101C6">
            <w:pPr>
              <w:numPr>
                <w:ilvl w:val="0"/>
                <w:numId w:val="14"/>
              </w:numPr>
              <w:spacing w:before="60" w:after="60"/>
              <w:rPr>
                <w:rFonts w:ascii="Arial" w:hAnsi="Arial" w:cs="Arial"/>
                <w:sz w:val="22"/>
                <w:szCs w:val="22"/>
              </w:rPr>
            </w:pPr>
            <w:r w:rsidRPr="00AE030C">
              <w:rPr>
                <w:rFonts w:ascii="Arial" w:hAnsi="Arial" w:cs="Arial"/>
                <w:sz w:val="22"/>
                <w:szCs w:val="22"/>
              </w:rPr>
              <w:t xml:space="preserve">Kent Union </w:t>
            </w:r>
            <w:hyperlink r:id="rId21" w:history="1">
              <w:r w:rsidRPr="00AE030C">
                <w:rPr>
                  <w:rStyle w:val="Hyperlink"/>
                  <w:rFonts w:ascii="Arial" w:hAnsi="Arial" w:cs="Arial"/>
                  <w:sz w:val="22"/>
                  <w:szCs w:val="22"/>
                </w:rPr>
                <w:t>www.kentunion.co.uk/</w:t>
              </w:r>
            </w:hyperlink>
            <w:r w:rsidRPr="00AE030C">
              <w:rPr>
                <w:rFonts w:ascii="Arial" w:hAnsi="Arial" w:cs="Arial"/>
                <w:sz w:val="22"/>
                <w:szCs w:val="22"/>
              </w:rPr>
              <w:t xml:space="preserve"> </w:t>
            </w:r>
          </w:p>
          <w:p w14:paraId="2D8CB993" w14:textId="77777777" w:rsidR="0064079E" w:rsidRPr="00AE030C" w:rsidRDefault="0064079E" w:rsidP="000101C6">
            <w:pPr>
              <w:numPr>
                <w:ilvl w:val="0"/>
                <w:numId w:val="14"/>
              </w:numPr>
              <w:spacing w:before="60" w:after="60"/>
              <w:rPr>
                <w:rFonts w:ascii="Arial" w:hAnsi="Arial" w:cs="Arial"/>
                <w:sz w:val="22"/>
                <w:szCs w:val="22"/>
              </w:rPr>
            </w:pPr>
            <w:r w:rsidRPr="00AE030C">
              <w:rPr>
                <w:rFonts w:ascii="Arial" w:hAnsi="Arial" w:cs="Arial"/>
                <w:sz w:val="22"/>
                <w:szCs w:val="22"/>
              </w:rPr>
              <w:t xml:space="preserve">Careers and Employability Services </w:t>
            </w:r>
            <w:hyperlink r:id="rId22" w:history="1">
              <w:r w:rsidRPr="00AE030C">
                <w:rPr>
                  <w:rStyle w:val="Hyperlink"/>
                  <w:rFonts w:ascii="Arial" w:hAnsi="Arial" w:cs="Arial"/>
                  <w:sz w:val="22"/>
                  <w:szCs w:val="22"/>
                </w:rPr>
                <w:t>www.kent.ac.uk/ces/</w:t>
              </w:r>
            </w:hyperlink>
            <w:r w:rsidRPr="00AE030C">
              <w:rPr>
                <w:rFonts w:ascii="Arial" w:hAnsi="Arial" w:cs="Arial"/>
                <w:i/>
                <w:sz w:val="22"/>
                <w:szCs w:val="22"/>
              </w:rPr>
              <w:t xml:space="preserve"> </w:t>
            </w:r>
          </w:p>
          <w:p w14:paraId="0AB81904" w14:textId="21BC0A4A" w:rsidR="0064079E" w:rsidRPr="00AE030C" w:rsidRDefault="0064079E" w:rsidP="000101C6">
            <w:pPr>
              <w:numPr>
                <w:ilvl w:val="0"/>
                <w:numId w:val="20"/>
              </w:numPr>
              <w:spacing w:before="60" w:after="60"/>
              <w:rPr>
                <w:rFonts w:ascii="Arial" w:hAnsi="Arial" w:cs="Arial"/>
                <w:sz w:val="22"/>
                <w:szCs w:val="22"/>
              </w:rPr>
            </w:pPr>
            <w:r w:rsidRPr="00AE030C">
              <w:rPr>
                <w:rFonts w:ascii="Arial" w:hAnsi="Arial" w:cs="Arial"/>
                <w:sz w:val="22"/>
                <w:szCs w:val="22"/>
              </w:rPr>
              <w:t xml:space="preserve">Counselling Service </w:t>
            </w:r>
            <w:hyperlink r:id="rId23" w:history="1">
              <w:r w:rsidR="002F766D" w:rsidRPr="00AE030C">
                <w:rPr>
                  <w:rStyle w:val="Hyperlink"/>
                  <w:rFonts w:ascii="Arial" w:hAnsi="Arial" w:cs="Arial"/>
                  <w:sz w:val="22"/>
                  <w:szCs w:val="22"/>
                </w:rPr>
                <w:t>https://www.kent.ac.uk/studentwellbeing/counselling/</w:t>
              </w:r>
            </w:hyperlink>
            <w:r w:rsidR="002F766D" w:rsidRPr="00AE030C">
              <w:rPr>
                <w:rFonts w:ascii="Arial" w:hAnsi="Arial" w:cs="Arial"/>
                <w:sz w:val="22"/>
                <w:szCs w:val="22"/>
              </w:rPr>
              <w:t xml:space="preserve"> </w:t>
            </w:r>
          </w:p>
          <w:p w14:paraId="53A47569" w14:textId="77777777" w:rsidR="0064079E" w:rsidRPr="00AE030C" w:rsidRDefault="0064079E" w:rsidP="000101C6">
            <w:pPr>
              <w:numPr>
                <w:ilvl w:val="0"/>
                <w:numId w:val="20"/>
              </w:numPr>
              <w:spacing w:before="60" w:after="60"/>
              <w:rPr>
                <w:rFonts w:ascii="Arial" w:hAnsi="Arial" w:cs="Arial"/>
                <w:sz w:val="22"/>
                <w:szCs w:val="22"/>
              </w:rPr>
            </w:pPr>
            <w:r w:rsidRPr="00AE030C">
              <w:rPr>
                <w:rFonts w:ascii="Arial" w:hAnsi="Arial" w:cs="Arial"/>
                <w:sz w:val="22"/>
                <w:szCs w:val="22"/>
              </w:rPr>
              <w:t xml:space="preserve">Information Services (computing and library services) </w:t>
            </w:r>
            <w:hyperlink r:id="rId24" w:history="1">
              <w:r w:rsidRPr="00AE030C">
                <w:rPr>
                  <w:rStyle w:val="Hyperlink"/>
                  <w:rFonts w:ascii="Arial" w:hAnsi="Arial" w:cs="Arial"/>
                  <w:sz w:val="22"/>
                  <w:szCs w:val="22"/>
                </w:rPr>
                <w:t>www.kent.ac.uk/is/</w:t>
              </w:r>
            </w:hyperlink>
            <w:r w:rsidRPr="00AE030C">
              <w:rPr>
                <w:rFonts w:ascii="Arial" w:hAnsi="Arial" w:cs="Arial"/>
                <w:sz w:val="22"/>
                <w:szCs w:val="22"/>
              </w:rPr>
              <w:t xml:space="preserve"> </w:t>
            </w:r>
          </w:p>
          <w:p w14:paraId="67391782" w14:textId="77777777" w:rsidR="0064079E" w:rsidRPr="00AE030C" w:rsidRDefault="0064079E" w:rsidP="000101C6">
            <w:pPr>
              <w:numPr>
                <w:ilvl w:val="0"/>
                <w:numId w:val="20"/>
              </w:numPr>
              <w:spacing w:before="60" w:after="60"/>
              <w:rPr>
                <w:rFonts w:ascii="Arial" w:hAnsi="Arial" w:cs="Arial"/>
                <w:sz w:val="22"/>
                <w:szCs w:val="22"/>
              </w:rPr>
            </w:pPr>
            <w:r w:rsidRPr="00AE030C">
              <w:rPr>
                <w:rFonts w:ascii="Arial" w:hAnsi="Arial" w:cs="Arial"/>
                <w:sz w:val="22"/>
                <w:szCs w:val="22"/>
              </w:rPr>
              <w:t>Undergraduate student representation at School, Faculty and Institutional levels</w:t>
            </w:r>
          </w:p>
          <w:p w14:paraId="1447B251" w14:textId="77777777" w:rsidR="0064079E" w:rsidRPr="00AE030C" w:rsidRDefault="0064079E" w:rsidP="000101C6">
            <w:pPr>
              <w:numPr>
                <w:ilvl w:val="0"/>
                <w:numId w:val="20"/>
              </w:numPr>
              <w:spacing w:before="60" w:after="60"/>
              <w:rPr>
                <w:rFonts w:ascii="Arial" w:hAnsi="Arial" w:cs="Arial"/>
                <w:sz w:val="22"/>
                <w:szCs w:val="22"/>
              </w:rPr>
            </w:pPr>
            <w:r w:rsidRPr="00AE030C">
              <w:rPr>
                <w:rFonts w:ascii="Arial" w:hAnsi="Arial" w:cs="Arial"/>
                <w:sz w:val="22"/>
                <w:szCs w:val="22"/>
              </w:rPr>
              <w:t xml:space="preserve">International Recruitment Office </w:t>
            </w:r>
            <w:hyperlink r:id="rId25" w:history="1">
              <w:r w:rsidRPr="00AE030C">
                <w:rPr>
                  <w:rStyle w:val="Hyperlink"/>
                  <w:rFonts w:ascii="Arial" w:hAnsi="Arial" w:cs="Arial"/>
                  <w:sz w:val="22"/>
                  <w:szCs w:val="22"/>
                </w:rPr>
                <w:t>https://www.kent.ac.uk/internationalstudent/</w:t>
              </w:r>
            </w:hyperlink>
            <w:r w:rsidRPr="00AE030C">
              <w:rPr>
                <w:rFonts w:ascii="Arial" w:hAnsi="Arial" w:cs="Arial"/>
                <w:sz w:val="22"/>
                <w:szCs w:val="22"/>
              </w:rPr>
              <w:t xml:space="preserve">; International Partnerships Office </w:t>
            </w:r>
            <w:hyperlink r:id="rId26" w:history="1">
              <w:r w:rsidRPr="00AE030C">
                <w:rPr>
                  <w:rStyle w:val="Hyperlink"/>
                  <w:rFonts w:ascii="Arial" w:hAnsi="Arial" w:cs="Arial"/>
                  <w:sz w:val="22"/>
                  <w:szCs w:val="22"/>
                </w:rPr>
                <w:t>https://www.kent.ac.uk/global/partnerships/</w:t>
              </w:r>
            </w:hyperlink>
            <w:r w:rsidRPr="00AE030C">
              <w:rPr>
                <w:rFonts w:ascii="Arial" w:hAnsi="Arial" w:cs="Arial"/>
                <w:sz w:val="22"/>
                <w:szCs w:val="22"/>
              </w:rPr>
              <w:t xml:space="preserve"> </w:t>
            </w:r>
          </w:p>
          <w:p w14:paraId="1D9089F8" w14:textId="77777777" w:rsidR="0064079E" w:rsidRPr="00AE030C" w:rsidRDefault="0064079E" w:rsidP="000101C6">
            <w:pPr>
              <w:numPr>
                <w:ilvl w:val="0"/>
                <w:numId w:val="20"/>
              </w:numPr>
              <w:spacing w:before="60" w:after="60"/>
              <w:rPr>
                <w:rFonts w:ascii="Arial" w:hAnsi="Arial" w:cs="Arial"/>
                <w:sz w:val="22"/>
                <w:szCs w:val="22"/>
              </w:rPr>
            </w:pPr>
            <w:r w:rsidRPr="00AE030C">
              <w:rPr>
                <w:rFonts w:ascii="Arial" w:hAnsi="Arial" w:cs="Arial"/>
                <w:sz w:val="22"/>
                <w:szCs w:val="22"/>
              </w:rPr>
              <w:t xml:space="preserve">Medical Centre </w:t>
            </w:r>
            <w:hyperlink r:id="rId27" w:history="1">
              <w:r w:rsidRPr="00AE030C">
                <w:rPr>
                  <w:rStyle w:val="Hyperlink"/>
                  <w:rFonts w:ascii="Arial" w:hAnsi="Arial" w:cs="Arial"/>
                  <w:sz w:val="22"/>
                  <w:szCs w:val="22"/>
                </w:rPr>
                <w:t>https://www.kent.ac.uk/studentwellbeing/medicalcentre.html</w:t>
              </w:r>
            </w:hyperlink>
            <w:r w:rsidRPr="00AE030C">
              <w:rPr>
                <w:rFonts w:ascii="Arial" w:hAnsi="Arial" w:cs="Arial"/>
                <w:sz w:val="22"/>
                <w:szCs w:val="22"/>
              </w:rPr>
              <w:t xml:space="preserve"> </w:t>
            </w:r>
          </w:p>
          <w:p w14:paraId="4D09BFF1" w14:textId="77777777" w:rsidR="0064079E" w:rsidRPr="00AE030C" w:rsidRDefault="0064079E" w:rsidP="000101C6">
            <w:pPr>
              <w:spacing w:before="60" w:after="60"/>
              <w:rPr>
                <w:rFonts w:ascii="Arial" w:hAnsi="Arial" w:cs="Arial"/>
                <w:i/>
                <w:szCs w:val="22"/>
              </w:rPr>
            </w:pPr>
          </w:p>
          <w:p w14:paraId="6524572F" w14:textId="77777777" w:rsidR="002F766D" w:rsidRPr="00AE030C" w:rsidRDefault="002F766D" w:rsidP="002F766D">
            <w:pPr>
              <w:spacing w:before="60" w:after="60"/>
              <w:rPr>
                <w:rFonts w:ascii="Arial" w:hAnsi="Arial" w:cs="Arial"/>
                <w:sz w:val="22"/>
                <w:szCs w:val="22"/>
              </w:rPr>
            </w:pPr>
            <w:r w:rsidRPr="00AE030C">
              <w:rPr>
                <w:rFonts w:ascii="Arial" w:hAnsi="Arial" w:cs="Arial"/>
                <w:sz w:val="22"/>
                <w:szCs w:val="22"/>
              </w:rPr>
              <w:t>School-specific support available:</w:t>
            </w:r>
          </w:p>
          <w:p w14:paraId="3E319D49" w14:textId="77777777" w:rsidR="002F766D" w:rsidRPr="00AE030C" w:rsidRDefault="002F766D" w:rsidP="002F766D">
            <w:pPr>
              <w:pStyle w:val="ListParagraph"/>
              <w:numPr>
                <w:ilvl w:val="0"/>
                <w:numId w:val="38"/>
              </w:numPr>
              <w:spacing w:before="60" w:after="60"/>
              <w:rPr>
                <w:rFonts w:ascii="Arial" w:hAnsi="Arial" w:cs="Arial"/>
                <w:szCs w:val="22"/>
              </w:rPr>
            </w:pPr>
            <w:r w:rsidRPr="00AE030C">
              <w:rPr>
                <w:rFonts w:ascii="Arial" w:hAnsi="Arial" w:cs="Arial"/>
                <w:sz w:val="22"/>
                <w:szCs w:val="22"/>
              </w:rPr>
              <w:t xml:space="preserve">Moodle VLE pages with full module information, assignments, lecture notes, coursework submission etc. </w:t>
            </w:r>
          </w:p>
          <w:p w14:paraId="106BD2FD" w14:textId="77777777" w:rsidR="002F766D" w:rsidRPr="00AE030C" w:rsidRDefault="002F766D" w:rsidP="002F766D">
            <w:pPr>
              <w:pStyle w:val="ListParagraph"/>
              <w:numPr>
                <w:ilvl w:val="0"/>
                <w:numId w:val="38"/>
              </w:numPr>
              <w:spacing w:before="60" w:after="60"/>
              <w:rPr>
                <w:rFonts w:ascii="Arial" w:hAnsi="Arial" w:cs="Arial"/>
                <w:szCs w:val="22"/>
              </w:rPr>
            </w:pPr>
            <w:r w:rsidRPr="00AE030C">
              <w:rPr>
                <w:rFonts w:ascii="Arial" w:hAnsi="Arial" w:cs="Arial"/>
                <w:sz w:val="22"/>
                <w:szCs w:val="22"/>
              </w:rPr>
              <w:t>SEDA web pages with comprehensive information regarding all aspects of studies at Kent. Also various newsgroups</w:t>
            </w:r>
          </w:p>
          <w:p w14:paraId="1389E2BE" w14:textId="77777777" w:rsidR="002F766D" w:rsidRPr="00AE030C" w:rsidRDefault="002F766D" w:rsidP="002F766D">
            <w:pPr>
              <w:pStyle w:val="ListParagraph"/>
              <w:numPr>
                <w:ilvl w:val="0"/>
                <w:numId w:val="38"/>
              </w:numPr>
              <w:spacing w:before="60" w:after="60"/>
              <w:rPr>
                <w:rFonts w:ascii="Arial" w:hAnsi="Arial" w:cs="Arial"/>
                <w:szCs w:val="22"/>
              </w:rPr>
            </w:pPr>
            <w:r w:rsidRPr="00AE030C">
              <w:rPr>
                <w:rFonts w:ascii="Arial" w:hAnsi="Arial" w:cs="Arial"/>
                <w:sz w:val="22"/>
                <w:szCs w:val="22"/>
              </w:rPr>
              <w:t>Health and Safety booklet provided at the start of each academic year</w:t>
            </w:r>
          </w:p>
          <w:p w14:paraId="2BCC5AA8" w14:textId="77777777" w:rsidR="002F766D" w:rsidRPr="00AE030C" w:rsidRDefault="002F766D" w:rsidP="002F766D">
            <w:pPr>
              <w:pStyle w:val="ListParagraph"/>
              <w:numPr>
                <w:ilvl w:val="0"/>
                <w:numId w:val="38"/>
              </w:numPr>
              <w:spacing w:before="60" w:after="60"/>
              <w:rPr>
                <w:rFonts w:ascii="Arial" w:hAnsi="Arial" w:cs="Arial"/>
                <w:szCs w:val="22"/>
              </w:rPr>
            </w:pPr>
            <w:r w:rsidRPr="00AE030C">
              <w:rPr>
                <w:rFonts w:ascii="Arial" w:hAnsi="Arial" w:cs="Arial"/>
                <w:sz w:val="22"/>
                <w:szCs w:val="22"/>
              </w:rPr>
              <w:t>Computing and multimedia facilities, lecture and seminar rooms and experimental laboratories all within the Jennison building and on the campus. Many of these rooms contain audio-visual equipment and computer projectors.</w:t>
            </w:r>
          </w:p>
          <w:p w14:paraId="0A155A05" w14:textId="2DCC48C8" w:rsidR="0064079E" w:rsidRPr="00AE030C" w:rsidRDefault="002F766D" w:rsidP="002F766D">
            <w:pPr>
              <w:pStyle w:val="ListParagraph"/>
              <w:numPr>
                <w:ilvl w:val="0"/>
                <w:numId w:val="38"/>
              </w:numPr>
              <w:rPr>
                <w:rFonts w:ascii="Arial" w:hAnsi="Arial" w:cs="Arial"/>
                <w:sz w:val="22"/>
                <w:szCs w:val="22"/>
              </w:rPr>
            </w:pPr>
            <w:r w:rsidRPr="00AE030C">
              <w:rPr>
                <w:rFonts w:ascii="Arial" w:hAnsi="Arial" w:cs="Arial"/>
                <w:sz w:val="22"/>
                <w:szCs w:val="22"/>
              </w:rPr>
              <w:t>Welfare guidance: The School has a Student Support Officer providing guidance and support on welfare issues.</w:t>
            </w:r>
          </w:p>
        </w:tc>
      </w:tr>
    </w:tbl>
    <w:p w14:paraId="419047F0" w14:textId="77777777" w:rsidR="0064079E" w:rsidRPr="00AE030C"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AE030C" w14:paraId="4B7AC50D" w14:textId="77777777" w:rsidTr="000101C6">
        <w:tc>
          <w:tcPr>
            <w:tcW w:w="9923" w:type="dxa"/>
            <w:shd w:val="pct5" w:color="auto" w:fill="FFFFFF"/>
          </w:tcPr>
          <w:p w14:paraId="57248E8A" w14:textId="77777777" w:rsidR="0064079E" w:rsidRPr="00AE030C" w:rsidRDefault="0064079E" w:rsidP="000101C6">
            <w:pPr>
              <w:spacing w:before="60" w:after="60"/>
              <w:rPr>
                <w:rFonts w:ascii="Arial" w:hAnsi="Arial" w:cs="Arial"/>
                <w:szCs w:val="22"/>
              </w:rPr>
            </w:pPr>
            <w:r w:rsidRPr="00AE030C">
              <w:rPr>
                <w:rFonts w:ascii="Arial" w:hAnsi="Arial" w:cs="Arial"/>
                <w:b/>
                <w:sz w:val="22"/>
                <w:szCs w:val="22"/>
              </w:rPr>
              <w:t>20 Entry Profile</w:t>
            </w:r>
          </w:p>
          <w:p w14:paraId="307D217F" w14:textId="77777777" w:rsidR="0064079E" w:rsidRPr="00AE030C" w:rsidRDefault="0064079E" w:rsidP="000101C6">
            <w:pPr>
              <w:spacing w:before="60" w:after="60"/>
              <w:jc w:val="both"/>
              <w:rPr>
                <w:rFonts w:ascii="Arial" w:hAnsi="Arial" w:cs="Arial"/>
                <w:szCs w:val="22"/>
              </w:rPr>
            </w:pPr>
            <w:r w:rsidRPr="00AE030C">
              <w:rPr>
                <w:rFonts w:ascii="Arial" w:hAnsi="Arial" w:cs="Arial"/>
                <w:sz w:val="22"/>
                <w:szCs w:val="22"/>
              </w:rPr>
              <w:t>The minimum age to study a degree programme at the university is normally at least 17 years old by 20 September in the year the programme begins. There is no upper age limit.</w:t>
            </w:r>
          </w:p>
        </w:tc>
      </w:tr>
      <w:tr w:rsidR="0064079E" w:rsidRPr="00AE030C" w14:paraId="58B08053" w14:textId="77777777" w:rsidTr="000101C6">
        <w:tc>
          <w:tcPr>
            <w:tcW w:w="9923" w:type="dxa"/>
            <w:shd w:val="pct5" w:color="auto" w:fill="FFFFFF"/>
          </w:tcPr>
          <w:p w14:paraId="3FE65B3D" w14:textId="77777777" w:rsidR="0064079E" w:rsidRPr="00AE030C" w:rsidRDefault="0064079E" w:rsidP="000101C6">
            <w:pPr>
              <w:spacing w:before="60" w:after="60"/>
              <w:rPr>
                <w:rFonts w:ascii="Arial" w:hAnsi="Arial" w:cs="Arial"/>
                <w:b/>
                <w:szCs w:val="22"/>
              </w:rPr>
            </w:pPr>
            <w:r w:rsidRPr="00AE030C">
              <w:rPr>
                <w:rFonts w:ascii="Arial" w:hAnsi="Arial" w:cs="Arial"/>
                <w:sz w:val="22"/>
                <w:szCs w:val="22"/>
              </w:rPr>
              <w:t>20.1</w:t>
            </w:r>
            <w:r w:rsidRPr="00AE030C">
              <w:rPr>
                <w:rFonts w:ascii="Arial" w:hAnsi="Arial" w:cs="Arial"/>
                <w:b/>
                <w:sz w:val="22"/>
                <w:szCs w:val="22"/>
              </w:rPr>
              <w:t xml:space="preserve"> Entry Route</w:t>
            </w:r>
          </w:p>
          <w:p w14:paraId="034712FF" w14:textId="77777777" w:rsidR="0064079E" w:rsidRPr="00AE030C" w:rsidRDefault="0064079E" w:rsidP="000101C6">
            <w:pPr>
              <w:spacing w:before="60" w:after="60"/>
              <w:rPr>
                <w:rFonts w:ascii="Arial" w:hAnsi="Arial" w:cs="Arial"/>
                <w:szCs w:val="22"/>
              </w:rPr>
            </w:pPr>
            <w:r w:rsidRPr="00AE030C">
              <w:rPr>
                <w:rFonts w:ascii="Arial" w:hAnsi="Arial" w:cs="Arial"/>
                <w:sz w:val="22"/>
                <w:szCs w:val="22"/>
              </w:rPr>
              <w:t>For current information, please refer to the University prospectus</w:t>
            </w:r>
          </w:p>
        </w:tc>
      </w:tr>
      <w:tr w:rsidR="0064079E" w:rsidRPr="00AE030C" w14:paraId="1946B184" w14:textId="77777777" w:rsidTr="000101C6">
        <w:tc>
          <w:tcPr>
            <w:tcW w:w="9923" w:type="dxa"/>
          </w:tcPr>
          <w:p w14:paraId="2E90238A" w14:textId="23543D93" w:rsidR="002F766D" w:rsidRPr="00AE030C" w:rsidRDefault="002F766D" w:rsidP="002F766D">
            <w:pPr>
              <w:spacing w:before="60" w:after="60"/>
              <w:rPr>
                <w:rFonts w:ascii="Arial" w:hAnsi="Arial" w:cs="Arial"/>
                <w:sz w:val="22"/>
                <w:szCs w:val="22"/>
              </w:rPr>
            </w:pPr>
            <w:r w:rsidRPr="00AE030C">
              <w:rPr>
                <w:rFonts w:ascii="Arial" w:hAnsi="Arial" w:cs="Arial"/>
                <w:sz w:val="22"/>
                <w:szCs w:val="22"/>
              </w:rPr>
              <w:t>This programme is an intensive one year top-up programme for applicants who have completed one of the following:</w:t>
            </w:r>
          </w:p>
          <w:p w14:paraId="6AB03BD3" w14:textId="77777777" w:rsidR="002F766D" w:rsidRPr="00AE030C" w:rsidRDefault="002F766D" w:rsidP="002F766D">
            <w:pPr>
              <w:pStyle w:val="ListParagraph"/>
              <w:numPr>
                <w:ilvl w:val="0"/>
                <w:numId w:val="39"/>
              </w:numPr>
              <w:spacing w:before="60" w:after="60"/>
              <w:rPr>
                <w:rFonts w:ascii="Arial" w:hAnsi="Arial" w:cs="Arial"/>
                <w:sz w:val="22"/>
                <w:szCs w:val="22"/>
              </w:rPr>
            </w:pPr>
            <w:r w:rsidRPr="00AE030C">
              <w:rPr>
                <w:rFonts w:ascii="Arial" w:hAnsi="Arial" w:cs="Arial"/>
                <w:sz w:val="22"/>
                <w:szCs w:val="22"/>
              </w:rPr>
              <w:t>HNC/HND in an appropriate subject (such as Electrical/Electronic Engineering).</w:t>
            </w:r>
          </w:p>
          <w:p w14:paraId="05F3ED90" w14:textId="2435D26B" w:rsidR="002F766D" w:rsidRPr="00AE030C" w:rsidRDefault="002F766D" w:rsidP="002F766D">
            <w:pPr>
              <w:pStyle w:val="ListParagraph"/>
              <w:numPr>
                <w:ilvl w:val="0"/>
                <w:numId w:val="39"/>
              </w:numPr>
              <w:spacing w:before="60" w:after="60"/>
              <w:rPr>
                <w:rFonts w:ascii="Arial" w:hAnsi="Arial" w:cs="Arial"/>
                <w:sz w:val="22"/>
                <w:szCs w:val="22"/>
              </w:rPr>
            </w:pPr>
            <w:r w:rsidRPr="00AE030C">
              <w:rPr>
                <w:rFonts w:ascii="Arial" w:hAnsi="Arial" w:cs="Arial"/>
                <w:sz w:val="22"/>
                <w:szCs w:val="22"/>
              </w:rPr>
              <w:t>Foundation degree in an appropriate subject (such as Electrical/Electronic Engineering).</w:t>
            </w:r>
          </w:p>
          <w:p w14:paraId="79ED73F7" w14:textId="2A24416C" w:rsidR="002F766D" w:rsidRPr="00AE030C" w:rsidRDefault="002F766D" w:rsidP="002F766D">
            <w:pPr>
              <w:pStyle w:val="ListParagraph"/>
              <w:numPr>
                <w:ilvl w:val="0"/>
                <w:numId w:val="39"/>
              </w:numPr>
              <w:spacing w:before="60" w:after="60"/>
              <w:rPr>
                <w:rFonts w:ascii="Arial" w:hAnsi="Arial" w:cs="Arial"/>
                <w:sz w:val="22"/>
                <w:szCs w:val="22"/>
              </w:rPr>
            </w:pPr>
            <w:r w:rsidRPr="00AE030C">
              <w:rPr>
                <w:rFonts w:ascii="Arial" w:hAnsi="Arial" w:cs="Arial"/>
                <w:sz w:val="22"/>
                <w:szCs w:val="22"/>
              </w:rPr>
              <w:t>Successfully completed two years of an appropriate honours degree programme.</w:t>
            </w:r>
          </w:p>
          <w:p w14:paraId="2FC66968" w14:textId="77777777" w:rsidR="002F766D" w:rsidRPr="00AE030C" w:rsidRDefault="002F766D" w:rsidP="002F766D">
            <w:pPr>
              <w:spacing w:before="60" w:after="60"/>
              <w:rPr>
                <w:rFonts w:ascii="Arial" w:hAnsi="Arial" w:cs="Arial"/>
                <w:sz w:val="22"/>
                <w:szCs w:val="22"/>
              </w:rPr>
            </w:pPr>
          </w:p>
          <w:p w14:paraId="2791A3D4" w14:textId="750DF4C9" w:rsidR="002F766D" w:rsidRPr="00AE030C" w:rsidRDefault="002F766D" w:rsidP="002F766D">
            <w:pPr>
              <w:spacing w:before="60" w:after="60"/>
              <w:rPr>
                <w:rFonts w:ascii="Arial" w:hAnsi="Arial" w:cs="Arial"/>
                <w:sz w:val="22"/>
                <w:szCs w:val="22"/>
              </w:rPr>
            </w:pPr>
            <w:r w:rsidRPr="00AE030C">
              <w:rPr>
                <w:rFonts w:ascii="Arial" w:hAnsi="Arial" w:cs="Arial"/>
                <w:sz w:val="22"/>
                <w:szCs w:val="22"/>
              </w:rPr>
              <w:t>The applicants need to be individually considered by the Admissions Officer as the suitability of the programme will depend on the syllabus of HNC/HND/FD/Honours Degree and the grades obtained in individual modules.</w:t>
            </w:r>
          </w:p>
        </w:tc>
      </w:tr>
      <w:tr w:rsidR="0064079E" w:rsidRPr="00AE030C" w14:paraId="645387D9" w14:textId="77777777" w:rsidTr="000101C6">
        <w:tc>
          <w:tcPr>
            <w:tcW w:w="9923" w:type="dxa"/>
            <w:shd w:val="pct5" w:color="auto" w:fill="FFFFFF"/>
          </w:tcPr>
          <w:p w14:paraId="4814E2F4" w14:textId="77777777" w:rsidR="0064079E" w:rsidRPr="00AE030C" w:rsidRDefault="0064079E" w:rsidP="000101C6">
            <w:pPr>
              <w:spacing w:before="60" w:after="60"/>
              <w:rPr>
                <w:rFonts w:ascii="Arial" w:hAnsi="Arial" w:cs="Arial"/>
                <w:b/>
                <w:szCs w:val="22"/>
              </w:rPr>
            </w:pPr>
            <w:r w:rsidRPr="00AE030C">
              <w:rPr>
                <w:rFonts w:ascii="Arial" w:hAnsi="Arial" w:cs="Arial"/>
                <w:sz w:val="22"/>
                <w:szCs w:val="22"/>
              </w:rPr>
              <w:lastRenderedPageBreak/>
              <w:t>20.2</w:t>
            </w:r>
            <w:r w:rsidRPr="00AE030C">
              <w:rPr>
                <w:rFonts w:ascii="Arial" w:hAnsi="Arial" w:cs="Arial"/>
                <w:b/>
                <w:sz w:val="22"/>
                <w:szCs w:val="22"/>
              </w:rPr>
              <w:t xml:space="preserve"> What does this programme have to offer?</w:t>
            </w:r>
          </w:p>
        </w:tc>
      </w:tr>
      <w:tr w:rsidR="0064079E" w:rsidRPr="00AE030C" w14:paraId="151A0348" w14:textId="77777777" w:rsidTr="000101C6">
        <w:tc>
          <w:tcPr>
            <w:tcW w:w="9923" w:type="dxa"/>
          </w:tcPr>
          <w:p w14:paraId="3E7C985C" w14:textId="77777777" w:rsidR="002F766D" w:rsidRPr="00AE030C" w:rsidRDefault="002F766D" w:rsidP="002F766D">
            <w:pPr>
              <w:numPr>
                <w:ilvl w:val="0"/>
                <w:numId w:val="40"/>
              </w:numPr>
              <w:rPr>
                <w:rFonts w:ascii="Arial" w:hAnsi="Arial" w:cs="Arial"/>
                <w:sz w:val="22"/>
                <w:szCs w:val="24"/>
              </w:rPr>
            </w:pPr>
            <w:r w:rsidRPr="00AE030C">
              <w:rPr>
                <w:rFonts w:ascii="Arial" w:hAnsi="Arial" w:cs="Arial"/>
                <w:sz w:val="22"/>
                <w:szCs w:val="24"/>
              </w:rPr>
              <w:t>An excellent grounding in the underlying principles of electronic systems design.</w:t>
            </w:r>
          </w:p>
          <w:p w14:paraId="4CEDCFCC" w14:textId="77777777" w:rsidR="002F766D" w:rsidRPr="00AE030C" w:rsidRDefault="002F766D" w:rsidP="002F766D">
            <w:pPr>
              <w:numPr>
                <w:ilvl w:val="0"/>
                <w:numId w:val="40"/>
              </w:numPr>
              <w:rPr>
                <w:rFonts w:ascii="Arial" w:hAnsi="Arial" w:cs="Arial"/>
                <w:sz w:val="22"/>
                <w:szCs w:val="24"/>
              </w:rPr>
            </w:pPr>
            <w:r w:rsidRPr="00AE030C">
              <w:rPr>
                <w:rFonts w:ascii="Arial" w:hAnsi="Arial" w:cs="Arial"/>
                <w:sz w:val="22"/>
                <w:szCs w:val="24"/>
              </w:rPr>
              <w:t>The opportunity to study subjects related to electronic and computer systems, such as electronic circuit and system design, embedded systems design and control engineering.</w:t>
            </w:r>
          </w:p>
          <w:p w14:paraId="655BFD87" w14:textId="0BCE50F1" w:rsidR="0064079E" w:rsidRPr="00AE030C" w:rsidRDefault="002F766D" w:rsidP="002F766D">
            <w:pPr>
              <w:numPr>
                <w:ilvl w:val="0"/>
                <w:numId w:val="40"/>
              </w:numPr>
              <w:rPr>
                <w:rFonts w:ascii="Arial" w:hAnsi="Arial" w:cs="Arial"/>
                <w:szCs w:val="24"/>
              </w:rPr>
            </w:pPr>
            <w:r w:rsidRPr="00AE030C">
              <w:rPr>
                <w:rFonts w:ascii="Arial" w:hAnsi="Arial" w:cs="Arial"/>
                <w:sz w:val="22"/>
                <w:szCs w:val="24"/>
              </w:rPr>
              <w:t>The development of a broad range of skills that are highly sought after by employers and which open up a wide range of careers to graduates within the electronics, computing and aerospace industries.</w:t>
            </w:r>
          </w:p>
        </w:tc>
      </w:tr>
      <w:tr w:rsidR="0064079E" w:rsidRPr="00AE030C" w14:paraId="71188572" w14:textId="77777777" w:rsidTr="000101C6">
        <w:tc>
          <w:tcPr>
            <w:tcW w:w="9923" w:type="dxa"/>
            <w:shd w:val="pct5" w:color="auto" w:fill="FFFFFF"/>
          </w:tcPr>
          <w:p w14:paraId="21FC8F77" w14:textId="77777777" w:rsidR="0064079E" w:rsidRPr="00AE030C" w:rsidRDefault="0064079E" w:rsidP="000101C6">
            <w:pPr>
              <w:spacing w:before="60" w:after="60"/>
              <w:rPr>
                <w:rFonts w:ascii="Arial" w:hAnsi="Arial" w:cs="Arial"/>
                <w:b/>
                <w:szCs w:val="22"/>
              </w:rPr>
            </w:pPr>
            <w:r w:rsidRPr="00AE030C">
              <w:rPr>
                <w:rFonts w:ascii="Arial" w:hAnsi="Arial" w:cs="Arial"/>
                <w:sz w:val="22"/>
                <w:szCs w:val="22"/>
              </w:rPr>
              <w:t>20.3</w:t>
            </w:r>
            <w:r w:rsidRPr="00AE030C">
              <w:rPr>
                <w:rFonts w:ascii="Arial" w:hAnsi="Arial" w:cs="Arial"/>
                <w:b/>
                <w:sz w:val="22"/>
                <w:szCs w:val="22"/>
              </w:rPr>
              <w:t xml:space="preserve"> Personal Profile</w:t>
            </w:r>
          </w:p>
        </w:tc>
      </w:tr>
      <w:tr w:rsidR="0064079E" w:rsidRPr="00AE030C" w14:paraId="4B3CC87F" w14:textId="77777777" w:rsidTr="000101C6">
        <w:tc>
          <w:tcPr>
            <w:tcW w:w="9923" w:type="dxa"/>
          </w:tcPr>
          <w:p w14:paraId="317D325D" w14:textId="77777777" w:rsidR="002F766D" w:rsidRPr="00AE030C" w:rsidRDefault="002F766D" w:rsidP="002F766D">
            <w:pPr>
              <w:numPr>
                <w:ilvl w:val="0"/>
                <w:numId w:val="6"/>
              </w:numPr>
              <w:rPr>
                <w:rFonts w:ascii="Arial" w:hAnsi="Arial" w:cs="Arial"/>
                <w:sz w:val="22"/>
                <w:szCs w:val="24"/>
              </w:rPr>
            </w:pPr>
            <w:r w:rsidRPr="00AE030C">
              <w:rPr>
                <w:rFonts w:ascii="Arial" w:hAnsi="Arial" w:cs="Arial"/>
                <w:sz w:val="22"/>
                <w:szCs w:val="24"/>
              </w:rPr>
              <w:t>An interest in electronics, computers and communications.</w:t>
            </w:r>
          </w:p>
          <w:p w14:paraId="2B01DF65" w14:textId="77777777" w:rsidR="002F766D" w:rsidRPr="00AE030C" w:rsidRDefault="002F766D" w:rsidP="002F766D">
            <w:pPr>
              <w:numPr>
                <w:ilvl w:val="0"/>
                <w:numId w:val="6"/>
              </w:numPr>
              <w:rPr>
                <w:rFonts w:ascii="Arial" w:hAnsi="Arial" w:cs="Arial"/>
                <w:sz w:val="22"/>
                <w:szCs w:val="24"/>
              </w:rPr>
            </w:pPr>
            <w:r w:rsidRPr="00AE030C">
              <w:rPr>
                <w:rFonts w:ascii="Arial" w:hAnsi="Arial" w:cs="Arial"/>
                <w:sz w:val="22"/>
                <w:szCs w:val="24"/>
              </w:rPr>
              <w:t>A desire to become an engineer working in the electronics, computing or aerospace industry.</w:t>
            </w:r>
          </w:p>
          <w:p w14:paraId="344ED215" w14:textId="77777777" w:rsidR="002F766D" w:rsidRPr="00AE030C" w:rsidRDefault="002F766D" w:rsidP="002F766D">
            <w:pPr>
              <w:numPr>
                <w:ilvl w:val="0"/>
                <w:numId w:val="6"/>
              </w:numPr>
              <w:rPr>
                <w:rFonts w:ascii="Arial" w:hAnsi="Arial" w:cs="Arial"/>
                <w:sz w:val="22"/>
                <w:szCs w:val="24"/>
              </w:rPr>
            </w:pPr>
            <w:r w:rsidRPr="00AE030C">
              <w:rPr>
                <w:rFonts w:ascii="Arial" w:hAnsi="Arial" w:cs="Arial"/>
                <w:sz w:val="22"/>
                <w:szCs w:val="24"/>
              </w:rPr>
              <w:t>A willingness to work with computers and use computer aided design (CAD) tools.</w:t>
            </w:r>
          </w:p>
          <w:p w14:paraId="0A2F14C7" w14:textId="74ABEBB8" w:rsidR="007D1F01" w:rsidRPr="00AE030C" w:rsidRDefault="002F766D" w:rsidP="002F766D">
            <w:pPr>
              <w:numPr>
                <w:ilvl w:val="0"/>
                <w:numId w:val="6"/>
              </w:numPr>
              <w:rPr>
                <w:rFonts w:ascii="Arial" w:hAnsi="Arial" w:cs="Arial"/>
                <w:sz w:val="22"/>
                <w:szCs w:val="24"/>
              </w:rPr>
            </w:pPr>
            <w:r w:rsidRPr="00AE030C">
              <w:rPr>
                <w:rFonts w:ascii="Arial" w:hAnsi="Arial" w:cs="Arial"/>
                <w:sz w:val="22"/>
                <w:szCs w:val="24"/>
              </w:rPr>
              <w:t>A commitment to develop the skills that are required to build electronic and control systems.</w:t>
            </w:r>
          </w:p>
        </w:tc>
      </w:tr>
    </w:tbl>
    <w:p w14:paraId="75E47E6F" w14:textId="77777777" w:rsidR="0064079E" w:rsidRPr="00AE030C"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AE030C" w14:paraId="1D4CC101" w14:textId="77777777" w:rsidTr="000101C6">
        <w:tc>
          <w:tcPr>
            <w:tcW w:w="9923" w:type="dxa"/>
            <w:shd w:val="pct5" w:color="auto" w:fill="FFFFFF"/>
          </w:tcPr>
          <w:p w14:paraId="59D36168" w14:textId="77777777" w:rsidR="0064079E" w:rsidRPr="00AE030C" w:rsidRDefault="0064079E" w:rsidP="000101C6">
            <w:pPr>
              <w:spacing w:before="60" w:after="60"/>
              <w:rPr>
                <w:rFonts w:ascii="Arial" w:hAnsi="Arial" w:cs="Arial"/>
                <w:szCs w:val="22"/>
              </w:rPr>
            </w:pPr>
            <w:r w:rsidRPr="00AE030C">
              <w:rPr>
                <w:rFonts w:ascii="Arial" w:hAnsi="Arial" w:cs="Arial"/>
                <w:sz w:val="22"/>
                <w:szCs w:val="22"/>
              </w:rPr>
              <w:t xml:space="preserve">21  </w:t>
            </w:r>
            <w:r w:rsidRPr="00AE030C">
              <w:rPr>
                <w:rFonts w:ascii="Arial" w:hAnsi="Arial" w:cs="Arial"/>
                <w:b/>
                <w:sz w:val="22"/>
                <w:szCs w:val="22"/>
              </w:rPr>
              <w:t>Methods for Evaluating and Enhancing the Quality and Standards of Teaching and Learning</w:t>
            </w:r>
          </w:p>
        </w:tc>
      </w:tr>
      <w:tr w:rsidR="0064079E" w:rsidRPr="00AE030C" w14:paraId="02EAFAFA" w14:textId="77777777" w:rsidTr="000101C6">
        <w:tc>
          <w:tcPr>
            <w:tcW w:w="9923" w:type="dxa"/>
            <w:shd w:val="pct5" w:color="auto" w:fill="FFFFFF"/>
          </w:tcPr>
          <w:p w14:paraId="2494FE42" w14:textId="77777777" w:rsidR="0064079E" w:rsidRPr="00AE030C" w:rsidRDefault="0064079E" w:rsidP="000101C6">
            <w:pPr>
              <w:spacing w:before="60" w:after="60"/>
              <w:rPr>
                <w:rFonts w:ascii="Arial" w:hAnsi="Arial" w:cs="Arial"/>
                <w:szCs w:val="22"/>
              </w:rPr>
            </w:pPr>
            <w:r w:rsidRPr="00AE030C">
              <w:rPr>
                <w:rFonts w:ascii="Arial" w:hAnsi="Arial" w:cs="Arial"/>
                <w:sz w:val="22"/>
                <w:szCs w:val="22"/>
              </w:rPr>
              <w:t>21.1</w:t>
            </w:r>
            <w:r w:rsidRPr="00AE030C">
              <w:rPr>
                <w:rFonts w:ascii="Arial" w:hAnsi="Arial" w:cs="Arial"/>
                <w:b/>
                <w:sz w:val="22"/>
                <w:szCs w:val="22"/>
              </w:rPr>
              <w:t xml:space="preserve"> Mechanisms for review and evaluation of teaching, learning, assessment, the curriculum and outcome standards</w:t>
            </w:r>
          </w:p>
        </w:tc>
      </w:tr>
      <w:tr w:rsidR="0064079E" w:rsidRPr="00AE030C" w14:paraId="6D5A616D" w14:textId="77777777" w:rsidTr="000101C6">
        <w:tc>
          <w:tcPr>
            <w:tcW w:w="9923" w:type="dxa"/>
          </w:tcPr>
          <w:p w14:paraId="0BAB09DD"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 xml:space="preserve">Student module evaluations  </w:t>
            </w:r>
          </w:p>
          <w:p w14:paraId="3BA609E0"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 xml:space="preserve">Annual programme and module monitoring reports </w:t>
            </w:r>
            <w:hyperlink r:id="rId28" w:history="1">
              <w:r w:rsidRPr="00AE030C">
                <w:rPr>
                  <w:rStyle w:val="Hyperlink"/>
                  <w:rFonts w:ascii="Arial" w:hAnsi="Arial" w:cs="Arial"/>
                  <w:sz w:val="22"/>
                  <w:szCs w:val="22"/>
                </w:rPr>
                <w:t>http://www.kent.ac.uk/teaching/qa/codes/taught/annexe.html</w:t>
              </w:r>
            </w:hyperlink>
            <w:r w:rsidRPr="00AE030C">
              <w:rPr>
                <w:rFonts w:ascii="Arial" w:hAnsi="Arial" w:cs="Arial"/>
                <w:sz w:val="22"/>
                <w:szCs w:val="22"/>
              </w:rPr>
              <w:t xml:space="preserve"> </w:t>
            </w:r>
          </w:p>
          <w:p w14:paraId="6BD5B5BF" w14:textId="77777777" w:rsidR="0064079E" w:rsidRPr="00AE030C" w:rsidRDefault="0064079E" w:rsidP="000101C6">
            <w:pPr>
              <w:numPr>
                <w:ilvl w:val="0"/>
                <w:numId w:val="15"/>
              </w:numPr>
              <w:spacing w:before="60" w:after="60"/>
              <w:rPr>
                <w:rFonts w:ascii="Arial" w:hAnsi="Arial" w:cs="Arial"/>
                <w:b/>
                <w:szCs w:val="22"/>
                <w:lang w:val="sv-SE"/>
              </w:rPr>
            </w:pPr>
            <w:r w:rsidRPr="00AE030C">
              <w:rPr>
                <w:rFonts w:ascii="Arial" w:hAnsi="Arial" w:cs="Arial"/>
                <w:sz w:val="22"/>
                <w:szCs w:val="22"/>
                <w:lang w:val="sv-SE"/>
              </w:rPr>
              <w:t xml:space="preserve">External Examiners system </w:t>
            </w:r>
            <w:hyperlink r:id="rId29" w:history="1">
              <w:r w:rsidRPr="00AE030C">
                <w:rPr>
                  <w:rStyle w:val="Hyperlink"/>
                  <w:rFonts w:ascii="Arial" w:hAnsi="Arial" w:cs="Arial"/>
                  <w:sz w:val="22"/>
                  <w:szCs w:val="22"/>
                  <w:lang w:val="sv-SE"/>
                </w:rPr>
                <w:t>http://www.kent.ac.uk/teaching/qa/codes/taught/annexk.html</w:t>
              </w:r>
            </w:hyperlink>
            <w:r w:rsidRPr="00AE030C">
              <w:rPr>
                <w:rFonts w:ascii="Arial" w:hAnsi="Arial" w:cs="Arial"/>
                <w:sz w:val="22"/>
                <w:szCs w:val="22"/>
                <w:lang w:val="sv-SE"/>
              </w:rPr>
              <w:t xml:space="preserve"> </w:t>
            </w:r>
          </w:p>
          <w:p w14:paraId="00AA5A13"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 xml:space="preserve">Periodic programme review </w:t>
            </w:r>
            <w:hyperlink r:id="rId30" w:history="1">
              <w:r w:rsidRPr="00AE030C">
                <w:rPr>
                  <w:rStyle w:val="Hyperlink"/>
                  <w:rFonts w:ascii="Arial" w:hAnsi="Arial" w:cs="Arial"/>
                  <w:sz w:val="22"/>
                  <w:szCs w:val="22"/>
                </w:rPr>
                <w:t>http://www.kent.ac.uk/teaching/qa/codes/taught/annexf.html</w:t>
              </w:r>
            </w:hyperlink>
            <w:r w:rsidRPr="00AE030C">
              <w:rPr>
                <w:rFonts w:ascii="Arial" w:hAnsi="Arial" w:cs="Arial"/>
                <w:sz w:val="22"/>
                <w:szCs w:val="22"/>
              </w:rPr>
              <w:t xml:space="preserve"> </w:t>
            </w:r>
          </w:p>
          <w:p w14:paraId="224E3DC8"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Annual staff appraisal</w:t>
            </w:r>
          </w:p>
          <w:p w14:paraId="2EA4E1F3"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Peer observation</w:t>
            </w:r>
          </w:p>
          <w:p w14:paraId="067CE06A"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 xml:space="preserve">Quality Assurance Framework </w:t>
            </w:r>
            <w:hyperlink r:id="rId31" w:history="1">
              <w:r w:rsidRPr="00AE030C">
                <w:rPr>
                  <w:rStyle w:val="Hyperlink"/>
                  <w:rFonts w:ascii="Arial" w:hAnsi="Arial" w:cs="Arial"/>
                  <w:sz w:val="22"/>
                  <w:szCs w:val="22"/>
                </w:rPr>
                <w:t>http://www.kent.ac.uk/teaching/qa/codes/index.html</w:t>
              </w:r>
            </w:hyperlink>
            <w:r w:rsidRPr="00AE030C">
              <w:rPr>
                <w:rFonts w:ascii="Arial" w:hAnsi="Arial" w:cs="Arial"/>
                <w:sz w:val="22"/>
                <w:szCs w:val="22"/>
              </w:rPr>
              <w:t xml:space="preserve"> </w:t>
            </w:r>
          </w:p>
          <w:p w14:paraId="1398F0CB" w14:textId="4C4303F5" w:rsidR="0064079E" w:rsidRPr="00AE030C" w:rsidRDefault="0064079E" w:rsidP="002F766D">
            <w:pPr>
              <w:numPr>
                <w:ilvl w:val="0"/>
                <w:numId w:val="15"/>
              </w:numPr>
              <w:spacing w:before="60" w:after="60"/>
              <w:rPr>
                <w:rFonts w:ascii="Arial" w:hAnsi="Arial" w:cs="Arial"/>
                <w:b/>
                <w:szCs w:val="22"/>
              </w:rPr>
            </w:pPr>
            <w:r w:rsidRPr="00AE030C">
              <w:rPr>
                <w:rFonts w:ascii="Arial" w:hAnsi="Arial" w:cs="Arial"/>
                <w:sz w:val="22"/>
                <w:szCs w:val="22"/>
              </w:rPr>
              <w:t xml:space="preserve">QAA Higher Education Review </w:t>
            </w:r>
            <w:hyperlink r:id="rId32" w:history="1">
              <w:r w:rsidRPr="00AE030C">
                <w:rPr>
                  <w:rStyle w:val="Hyperlink"/>
                  <w:rFonts w:ascii="Arial" w:hAnsi="Arial" w:cs="Arial"/>
                  <w:sz w:val="22"/>
                  <w:szCs w:val="22"/>
                </w:rPr>
                <w:t>http://www.qaa.ac.uk/InstitutionReports/types-of-review/higher-education-review/Pages/default.aspx</w:t>
              </w:r>
            </w:hyperlink>
            <w:r w:rsidRPr="00AE030C">
              <w:rPr>
                <w:rFonts w:ascii="Arial" w:hAnsi="Arial" w:cs="Arial"/>
                <w:sz w:val="22"/>
                <w:szCs w:val="22"/>
              </w:rPr>
              <w:t xml:space="preserve">  </w:t>
            </w:r>
          </w:p>
        </w:tc>
      </w:tr>
      <w:tr w:rsidR="0064079E" w:rsidRPr="00AE030C" w14:paraId="43975922" w14:textId="77777777" w:rsidTr="000101C6">
        <w:tc>
          <w:tcPr>
            <w:tcW w:w="9923" w:type="dxa"/>
            <w:shd w:val="pct5" w:color="auto" w:fill="FFFFFF"/>
          </w:tcPr>
          <w:p w14:paraId="3F588FF4" w14:textId="77777777" w:rsidR="0064079E" w:rsidRPr="00AE030C" w:rsidRDefault="0064079E" w:rsidP="000101C6">
            <w:pPr>
              <w:spacing w:before="60" w:after="60"/>
              <w:rPr>
                <w:rFonts w:ascii="Arial" w:hAnsi="Arial" w:cs="Arial"/>
                <w:b/>
                <w:szCs w:val="22"/>
              </w:rPr>
            </w:pPr>
            <w:r w:rsidRPr="00AE030C">
              <w:rPr>
                <w:rFonts w:ascii="Arial" w:hAnsi="Arial" w:cs="Arial"/>
                <w:sz w:val="22"/>
                <w:szCs w:val="22"/>
              </w:rPr>
              <w:t>21.2</w:t>
            </w:r>
            <w:r w:rsidRPr="00AE030C">
              <w:rPr>
                <w:rFonts w:ascii="Arial" w:hAnsi="Arial" w:cs="Arial"/>
                <w:b/>
                <w:sz w:val="22"/>
                <w:szCs w:val="22"/>
              </w:rPr>
              <w:t xml:space="preserve"> Committees with responsibility for monitoring and evaluating quality and standards</w:t>
            </w:r>
          </w:p>
        </w:tc>
      </w:tr>
      <w:tr w:rsidR="0064079E" w:rsidRPr="00AE030C" w14:paraId="786D09D8" w14:textId="77777777" w:rsidTr="000101C6">
        <w:tc>
          <w:tcPr>
            <w:tcW w:w="9923" w:type="dxa"/>
          </w:tcPr>
          <w:p w14:paraId="204350DC"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Staff-Student Liaison Committee</w:t>
            </w:r>
          </w:p>
          <w:p w14:paraId="5181C3CA"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School Education Committee</w:t>
            </w:r>
          </w:p>
          <w:p w14:paraId="7A40FB3D"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Faculty Education Committee</w:t>
            </w:r>
          </w:p>
          <w:p w14:paraId="29F351B7" w14:textId="77777777" w:rsidR="0064079E" w:rsidRPr="00AE030C" w:rsidRDefault="0064079E" w:rsidP="000101C6">
            <w:pPr>
              <w:numPr>
                <w:ilvl w:val="0"/>
                <w:numId w:val="22"/>
              </w:numPr>
              <w:spacing w:before="60" w:after="60"/>
              <w:rPr>
                <w:rFonts w:ascii="Arial" w:hAnsi="Arial" w:cs="Arial"/>
                <w:szCs w:val="22"/>
              </w:rPr>
            </w:pPr>
            <w:r w:rsidRPr="00AE030C">
              <w:rPr>
                <w:rFonts w:ascii="Arial" w:hAnsi="Arial" w:cs="Arial"/>
                <w:sz w:val="22"/>
                <w:szCs w:val="22"/>
              </w:rPr>
              <w:t>Faculty Board</w:t>
            </w:r>
          </w:p>
          <w:p w14:paraId="7692AB60"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Education Board</w:t>
            </w:r>
          </w:p>
          <w:p w14:paraId="73C5702B"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Board of Examiners</w:t>
            </w:r>
          </w:p>
        </w:tc>
      </w:tr>
      <w:tr w:rsidR="0064079E" w:rsidRPr="00AE030C" w14:paraId="78E86579" w14:textId="77777777" w:rsidTr="000101C6">
        <w:tc>
          <w:tcPr>
            <w:tcW w:w="9923" w:type="dxa"/>
            <w:shd w:val="pct5" w:color="auto" w:fill="FFFFFF"/>
          </w:tcPr>
          <w:p w14:paraId="0A1F96C9" w14:textId="77777777" w:rsidR="0064079E" w:rsidRPr="00AE030C" w:rsidRDefault="0064079E" w:rsidP="000101C6">
            <w:pPr>
              <w:spacing w:before="60" w:after="60"/>
              <w:rPr>
                <w:rFonts w:ascii="Arial" w:hAnsi="Arial" w:cs="Arial"/>
                <w:b/>
                <w:szCs w:val="22"/>
              </w:rPr>
            </w:pPr>
            <w:r w:rsidRPr="00AE030C">
              <w:rPr>
                <w:rFonts w:ascii="Arial" w:hAnsi="Arial" w:cs="Arial"/>
                <w:sz w:val="22"/>
                <w:szCs w:val="22"/>
              </w:rPr>
              <w:t>21.3</w:t>
            </w:r>
            <w:r w:rsidRPr="00AE030C">
              <w:rPr>
                <w:rFonts w:ascii="Arial" w:hAnsi="Arial" w:cs="Arial"/>
                <w:b/>
                <w:sz w:val="22"/>
                <w:szCs w:val="22"/>
              </w:rPr>
              <w:t xml:space="preserve"> Mechanisms for gaining student feedback on the quality of teaching and their learning experience</w:t>
            </w:r>
          </w:p>
        </w:tc>
      </w:tr>
      <w:tr w:rsidR="0064079E" w:rsidRPr="00AE030C" w14:paraId="4A65C26A" w14:textId="77777777" w:rsidTr="000101C6">
        <w:tc>
          <w:tcPr>
            <w:tcW w:w="9923" w:type="dxa"/>
          </w:tcPr>
          <w:p w14:paraId="0689C59A"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Student module evaluations</w:t>
            </w:r>
          </w:p>
          <w:p w14:paraId="6E6E551F"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Staff-Student Liaison Committee</w:t>
            </w:r>
          </w:p>
          <w:p w14:paraId="19C47E99" w14:textId="77777777"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t>Student rep system (School, Faculty and Institutional level)</w:t>
            </w:r>
          </w:p>
          <w:p w14:paraId="13554C88" w14:textId="0E6DBC28" w:rsidR="0064079E" w:rsidRPr="00AE030C" w:rsidRDefault="0064079E" w:rsidP="000101C6">
            <w:pPr>
              <w:numPr>
                <w:ilvl w:val="0"/>
                <w:numId w:val="15"/>
              </w:numPr>
              <w:spacing w:before="60" w:after="60"/>
              <w:rPr>
                <w:rFonts w:ascii="Arial" w:hAnsi="Arial" w:cs="Arial"/>
                <w:b/>
                <w:szCs w:val="22"/>
              </w:rPr>
            </w:pPr>
            <w:r w:rsidRPr="00AE030C">
              <w:rPr>
                <w:rFonts w:ascii="Arial" w:hAnsi="Arial" w:cs="Arial"/>
                <w:sz w:val="22"/>
                <w:szCs w:val="22"/>
              </w:rPr>
              <w:lastRenderedPageBreak/>
              <w:t>Annual NSS</w:t>
            </w:r>
          </w:p>
        </w:tc>
      </w:tr>
      <w:tr w:rsidR="0064079E" w:rsidRPr="00AE030C" w14:paraId="023E12BD" w14:textId="77777777" w:rsidTr="000101C6">
        <w:tc>
          <w:tcPr>
            <w:tcW w:w="9923" w:type="dxa"/>
            <w:shd w:val="pct5" w:color="auto" w:fill="FFFFFF"/>
          </w:tcPr>
          <w:p w14:paraId="3CE04183" w14:textId="77777777" w:rsidR="0064079E" w:rsidRPr="00AE030C" w:rsidRDefault="0064079E" w:rsidP="000101C6">
            <w:pPr>
              <w:spacing w:before="60" w:after="60"/>
              <w:rPr>
                <w:rFonts w:ascii="Arial" w:hAnsi="Arial" w:cs="Arial"/>
                <w:b/>
                <w:szCs w:val="22"/>
              </w:rPr>
            </w:pPr>
            <w:r w:rsidRPr="00AE030C">
              <w:rPr>
                <w:rFonts w:ascii="Arial" w:hAnsi="Arial" w:cs="Arial"/>
                <w:sz w:val="22"/>
                <w:szCs w:val="22"/>
              </w:rPr>
              <w:lastRenderedPageBreak/>
              <w:t>21.4</w:t>
            </w:r>
            <w:r w:rsidRPr="00AE030C">
              <w:rPr>
                <w:rFonts w:ascii="Arial" w:hAnsi="Arial" w:cs="Arial"/>
                <w:b/>
                <w:sz w:val="22"/>
                <w:szCs w:val="22"/>
              </w:rPr>
              <w:t xml:space="preserve"> Staff Development priorities include:</w:t>
            </w:r>
          </w:p>
        </w:tc>
      </w:tr>
      <w:tr w:rsidR="0064079E" w:rsidRPr="00AE030C" w14:paraId="27FCD726" w14:textId="77777777" w:rsidTr="000101C6">
        <w:tc>
          <w:tcPr>
            <w:tcW w:w="9923" w:type="dxa"/>
          </w:tcPr>
          <w:p w14:paraId="22618F77"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PGCHE requirements</w:t>
            </w:r>
          </w:p>
          <w:p w14:paraId="13C9818E"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HEA (associate) fellowship membership</w:t>
            </w:r>
          </w:p>
          <w:p w14:paraId="347BED58"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Annual appraisals</w:t>
            </w:r>
          </w:p>
          <w:p w14:paraId="114D0AC2" w14:textId="77777777" w:rsidR="0064079E" w:rsidRPr="00AE030C" w:rsidRDefault="0064079E" w:rsidP="000101C6">
            <w:pPr>
              <w:numPr>
                <w:ilvl w:val="0"/>
                <w:numId w:val="23"/>
              </w:numPr>
              <w:spacing w:before="60" w:after="60"/>
              <w:rPr>
                <w:rFonts w:ascii="Arial" w:hAnsi="Arial" w:cs="Arial"/>
                <w:sz w:val="22"/>
                <w:szCs w:val="22"/>
              </w:rPr>
            </w:pPr>
            <w:r w:rsidRPr="00AE030C">
              <w:rPr>
                <w:rFonts w:ascii="Arial" w:hAnsi="Arial" w:cs="Arial"/>
                <w:sz w:val="22"/>
                <w:szCs w:val="22"/>
              </w:rPr>
              <w:t>Institutional Level Staff Development Programme</w:t>
            </w:r>
          </w:p>
          <w:p w14:paraId="53A27A62" w14:textId="77777777" w:rsidR="0064079E" w:rsidRPr="00AE030C" w:rsidRDefault="0064079E" w:rsidP="000101C6">
            <w:pPr>
              <w:numPr>
                <w:ilvl w:val="0"/>
                <w:numId w:val="23"/>
              </w:numPr>
              <w:spacing w:before="60" w:after="60"/>
              <w:rPr>
                <w:rFonts w:ascii="Arial" w:hAnsi="Arial" w:cs="Arial"/>
                <w:sz w:val="22"/>
                <w:szCs w:val="22"/>
              </w:rPr>
            </w:pPr>
            <w:r w:rsidRPr="00AE030C">
              <w:rPr>
                <w:rFonts w:ascii="Arial" w:hAnsi="Arial" w:cs="Arial"/>
                <w:sz w:val="22"/>
                <w:szCs w:val="22"/>
              </w:rPr>
              <w:t xml:space="preserve">Academic Practice Provision (PGCHE, other development opportunities) </w:t>
            </w:r>
          </w:p>
          <w:p w14:paraId="1B3DED80"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Professional body membership and requirements</w:t>
            </w:r>
          </w:p>
          <w:p w14:paraId="31CD108E"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Programme team meetings</w:t>
            </w:r>
          </w:p>
          <w:p w14:paraId="2300F540"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Research seminars</w:t>
            </w:r>
          </w:p>
          <w:p w14:paraId="76CD4DAC"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Conferences</w:t>
            </w:r>
          </w:p>
          <w:p w14:paraId="3D29ACE1" w14:textId="77777777"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Study leave</w:t>
            </w:r>
          </w:p>
          <w:p w14:paraId="03672B82" w14:textId="529C05EC" w:rsidR="0064079E" w:rsidRPr="00AE030C" w:rsidRDefault="0064079E" w:rsidP="000101C6">
            <w:pPr>
              <w:numPr>
                <w:ilvl w:val="0"/>
                <w:numId w:val="15"/>
              </w:numPr>
              <w:spacing w:before="60" w:after="60"/>
              <w:rPr>
                <w:rFonts w:ascii="Arial" w:hAnsi="Arial" w:cs="Arial"/>
                <w:b/>
                <w:sz w:val="22"/>
                <w:szCs w:val="22"/>
              </w:rPr>
            </w:pPr>
            <w:r w:rsidRPr="00AE030C">
              <w:rPr>
                <w:rFonts w:ascii="Arial" w:hAnsi="Arial" w:cs="Arial"/>
                <w:sz w:val="22"/>
                <w:szCs w:val="22"/>
              </w:rPr>
              <w:t xml:space="preserve">Equality, Diversity and Inclusivity (EDI) awareness </w:t>
            </w:r>
          </w:p>
        </w:tc>
      </w:tr>
    </w:tbl>
    <w:p w14:paraId="29D68AC3" w14:textId="77777777" w:rsidR="0064079E" w:rsidRPr="00AE030C"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AE030C" w14:paraId="6A65E4D8" w14:textId="77777777" w:rsidTr="26B4CBA2">
        <w:tc>
          <w:tcPr>
            <w:tcW w:w="9923" w:type="dxa"/>
            <w:shd w:val="pct5" w:color="auto" w:fill="FFFFFF"/>
          </w:tcPr>
          <w:p w14:paraId="26962DC0" w14:textId="77777777" w:rsidR="0064079E" w:rsidRPr="00AE030C" w:rsidRDefault="0064079E" w:rsidP="000101C6">
            <w:pPr>
              <w:spacing w:before="60" w:after="60"/>
              <w:ind w:right="34"/>
              <w:rPr>
                <w:rFonts w:ascii="Arial" w:hAnsi="Arial" w:cs="Arial"/>
                <w:szCs w:val="22"/>
              </w:rPr>
            </w:pPr>
            <w:r w:rsidRPr="00AE030C">
              <w:rPr>
                <w:rFonts w:ascii="Arial" w:hAnsi="Arial" w:cs="Arial"/>
                <w:sz w:val="22"/>
                <w:szCs w:val="22"/>
              </w:rPr>
              <w:t xml:space="preserve">22 </w:t>
            </w:r>
            <w:r w:rsidRPr="00AE030C">
              <w:rPr>
                <w:rFonts w:ascii="Arial" w:hAnsi="Arial" w:cs="Arial"/>
                <w:b/>
                <w:sz w:val="22"/>
                <w:szCs w:val="22"/>
              </w:rPr>
              <w:t>Indicators of Quality and Standards</w:t>
            </w:r>
          </w:p>
        </w:tc>
      </w:tr>
      <w:tr w:rsidR="0064079E" w:rsidRPr="00AE030C" w14:paraId="37AAA20D" w14:textId="77777777" w:rsidTr="26B4CBA2">
        <w:tc>
          <w:tcPr>
            <w:tcW w:w="9923" w:type="dxa"/>
          </w:tcPr>
          <w:p w14:paraId="129B3849" w14:textId="1509E82D" w:rsidR="0064079E" w:rsidRPr="00AE030C" w:rsidRDefault="0064079E" w:rsidP="002F766D">
            <w:pPr>
              <w:numPr>
                <w:ilvl w:val="0"/>
                <w:numId w:val="17"/>
              </w:numPr>
              <w:spacing w:before="60" w:after="60"/>
              <w:ind w:right="34"/>
              <w:rPr>
                <w:rFonts w:ascii="Arial" w:hAnsi="Arial" w:cs="Arial"/>
                <w:szCs w:val="22"/>
              </w:rPr>
            </w:pPr>
            <w:r w:rsidRPr="00AE030C">
              <w:rPr>
                <w:rFonts w:ascii="Arial" w:hAnsi="Arial" w:cs="Arial"/>
                <w:sz w:val="22"/>
                <w:szCs w:val="22"/>
              </w:rPr>
              <w:t xml:space="preserve">Results of periodic programme review </w:t>
            </w:r>
            <w:r w:rsidR="002F766D" w:rsidRPr="00AE030C">
              <w:rPr>
                <w:rFonts w:ascii="Arial" w:hAnsi="Arial" w:cs="Arial"/>
                <w:sz w:val="22"/>
                <w:szCs w:val="22"/>
              </w:rPr>
              <w:t>(2014)</w:t>
            </w:r>
          </w:p>
          <w:p w14:paraId="67CAF10E" w14:textId="77777777" w:rsidR="0064079E" w:rsidRPr="00AE030C" w:rsidRDefault="0064079E" w:rsidP="000101C6">
            <w:pPr>
              <w:numPr>
                <w:ilvl w:val="0"/>
                <w:numId w:val="17"/>
              </w:numPr>
              <w:spacing w:before="60" w:after="60"/>
              <w:ind w:right="34"/>
              <w:rPr>
                <w:rFonts w:ascii="Arial" w:hAnsi="Arial" w:cs="Arial"/>
                <w:szCs w:val="22"/>
              </w:rPr>
            </w:pPr>
            <w:r w:rsidRPr="00AE030C">
              <w:rPr>
                <w:rFonts w:ascii="Arial" w:hAnsi="Arial" w:cs="Arial"/>
                <w:sz w:val="22"/>
                <w:szCs w:val="22"/>
              </w:rPr>
              <w:t>QAA Higher Education Review 2015</w:t>
            </w:r>
          </w:p>
          <w:p w14:paraId="6F8E8A30" w14:textId="77777777" w:rsidR="0064079E" w:rsidRPr="00AE030C" w:rsidRDefault="0064079E" w:rsidP="000101C6">
            <w:pPr>
              <w:numPr>
                <w:ilvl w:val="0"/>
                <w:numId w:val="17"/>
              </w:numPr>
              <w:spacing w:before="60" w:after="60"/>
              <w:ind w:right="34"/>
              <w:rPr>
                <w:rFonts w:ascii="Arial" w:hAnsi="Arial" w:cs="Arial"/>
                <w:szCs w:val="22"/>
              </w:rPr>
            </w:pPr>
            <w:r w:rsidRPr="00AE030C">
              <w:rPr>
                <w:rFonts w:ascii="Arial" w:hAnsi="Arial" w:cs="Arial"/>
                <w:sz w:val="22"/>
                <w:szCs w:val="22"/>
              </w:rPr>
              <w:t>Annual External Examiner reports</w:t>
            </w:r>
          </w:p>
          <w:p w14:paraId="4A58470D" w14:textId="77777777" w:rsidR="0064079E" w:rsidRPr="00AE030C" w:rsidRDefault="0064079E" w:rsidP="000101C6">
            <w:pPr>
              <w:numPr>
                <w:ilvl w:val="0"/>
                <w:numId w:val="17"/>
              </w:numPr>
              <w:spacing w:before="60" w:after="60"/>
              <w:ind w:right="34"/>
              <w:rPr>
                <w:rFonts w:ascii="Arial" w:hAnsi="Arial" w:cs="Arial"/>
                <w:szCs w:val="22"/>
              </w:rPr>
            </w:pPr>
            <w:r w:rsidRPr="00AE030C">
              <w:rPr>
                <w:rFonts w:ascii="Arial" w:hAnsi="Arial" w:cs="Arial"/>
                <w:sz w:val="22"/>
                <w:szCs w:val="22"/>
              </w:rPr>
              <w:t>Annual programme and module monitoring reports</w:t>
            </w:r>
          </w:p>
        </w:tc>
      </w:tr>
      <w:tr w:rsidR="0064079E" w:rsidRPr="00AE030C" w14:paraId="2F9CC5A1" w14:textId="77777777" w:rsidTr="26B4CBA2">
        <w:tc>
          <w:tcPr>
            <w:tcW w:w="9923" w:type="dxa"/>
            <w:shd w:val="pct5" w:color="auto" w:fill="FFFFFF"/>
          </w:tcPr>
          <w:p w14:paraId="2817AEE1" w14:textId="77777777" w:rsidR="0064079E" w:rsidRPr="00AE030C" w:rsidRDefault="0064079E" w:rsidP="000101C6">
            <w:pPr>
              <w:spacing w:before="60" w:after="60"/>
              <w:ind w:right="34"/>
              <w:rPr>
                <w:rFonts w:ascii="Arial" w:hAnsi="Arial" w:cs="Arial"/>
                <w:b/>
                <w:szCs w:val="22"/>
              </w:rPr>
            </w:pPr>
            <w:r w:rsidRPr="00AE030C">
              <w:rPr>
                <w:rFonts w:ascii="Arial" w:hAnsi="Arial" w:cs="Arial"/>
                <w:sz w:val="22"/>
                <w:szCs w:val="22"/>
              </w:rPr>
              <w:t>22.1</w:t>
            </w:r>
            <w:r w:rsidRPr="00AE030C">
              <w:rPr>
                <w:rFonts w:ascii="Arial" w:hAnsi="Arial" w:cs="Arial"/>
                <w:b/>
                <w:sz w:val="22"/>
                <w:szCs w:val="22"/>
              </w:rPr>
              <w:t xml:space="preserve"> The following reference points were used in creating these specifications:</w:t>
            </w:r>
          </w:p>
        </w:tc>
      </w:tr>
      <w:tr w:rsidR="0064079E" w:rsidRPr="00C46253" w14:paraId="047B4D7A" w14:textId="77777777" w:rsidTr="26B4CBA2">
        <w:tc>
          <w:tcPr>
            <w:tcW w:w="9923" w:type="dxa"/>
          </w:tcPr>
          <w:p w14:paraId="2C568DCD" w14:textId="67DDD5A3" w:rsidR="0064079E" w:rsidRPr="00AE030C" w:rsidRDefault="0064079E" w:rsidP="000101C6">
            <w:pPr>
              <w:numPr>
                <w:ilvl w:val="0"/>
                <w:numId w:val="16"/>
              </w:numPr>
              <w:spacing w:before="60" w:after="60"/>
              <w:ind w:right="34"/>
              <w:rPr>
                <w:rFonts w:ascii="Arial" w:hAnsi="Arial" w:cs="Arial"/>
                <w:szCs w:val="22"/>
              </w:rPr>
            </w:pPr>
            <w:r w:rsidRPr="00AE030C">
              <w:rPr>
                <w:rFonts w:ascii="Arial" w:hAnsi="Arial" w:cs="Arial"/>
                <w:sz w:val="22"/>
                <w:szCs w:val="22"/>
              </w:rPr>
              <w:t xml:space="preserve">QAA UK Quality Code for Higher Education </w:t>
            </w:r>
            <w:hyperlink r:id="rId33" w:history="1">
              <w:r w:rsidR="002F766D" w:rsidRPr="00AE030C">
                <w:rPr>
                  <w:rStyle w:val="Hyperlink"/>
                  <w:rFonts w:ascii="Arial" w:hAnsi="Arial" w:cs="Arial"/>
                  <w:sz w:val="22"/>
                  <w:szCs w:val="22"/>
                </w:rPr>
                <w:t>http://www.qaa.ac.uk/assuring-standards-and-quality</w:t>
              </w:r>
            </w:hyperlink>
            <w:r w:rsidR="002F766D" w:rsidRPr="00AE030C">
              <w:rPr>
                <w:rFonts w:ascii="Arial" w:hAnsi="Arial" w:cs="Arial"/>
                <w:sz w:val="22"/>
                <w:szCs w:val="22"/>
              </w:rPr>
              <w:t xml:space="preserve"> </w:t>
            </w:r>
          </w:p>
          <w:p w14:paraId="4011698D" w14:textId="0DD5D983" w:rsidR="002F766D" w:rsidRPr="00AE030C" w:rsidRDefault="0064079E" w:rsidP="000101C6">
            <w:pPr>
              <w:numPr>
                <w:ilvl w:val="0"/>
                <w:numId w:val="16"/>
              </w:numPr>
              <w:spacing w:before="60" w:after="60"/>
              <w:ind w:right="34"/>
              <w:rPr>
                <w:rFonts w:ascii="Arial" w:hAnsi="Arial" w:cs="Arial"/>
                <w:szCs w:val="22"/>
              </w:rPr>
            </w:pPr>
            <w:r w:rsidRPr="00AE030C">
              <w:rPr>
                <w:rFonts w:ascii="Arial" w:hAnsi="Arial" w:cs="Arial"/>
                <w:sz w:val="22"/>
                <w:szCs w:val="22"/>
              </w:rPr>
              <w:t>QAA Benchmarking statemen</w:t>
            </w:r>
            <w:r w:rsidR="002F766D" w:rsidRPr="00AE030C">
              <w:rPr>
                <w:rFonts w:ascii="Arial" w:hAnsi="Arial" w:cs="Arial"/>
                <w:sz w:val="22"/>
                <w:szCs w:val="22"/>
              </w:rPr>
              <w:t>t</w:t>
            </w:r>
            <w:r w:rsidRPr="00AE030C">
              <w:rPr>
                <w:rFonts w:ascii="Arial" w:hAnsi="Arial" w:cs="Arial"/>
                <w:sz w:val="22"/>
                <w:szCs w:val="22"/>
              </w:rPr>
              <w:t xml:space="preserve"> for </w:t>
            </w:r>
            <w:r w:rsidR="002F766D" w:rsidRPr="00AE030C">
              <w:rPr>
                <w:rFonts w:ascii="Arial" w:hAnsi="Arial" w:cs="Arial"/>
                <w:sz w:val="22"/>
                <w:szCs w:val="22"/>
              </w:rPr>
              <w:t xml:space="preserve">Engineering </w:t>
            </w:r>
            <w:r w:rsidR="002F766D" w:rsidRPr="00AE030C">
              <w:rPr>
                <w:rFonts w:ascii="Arial" w:eastAsia="Arial" w:hAnsi="Arial" w:cs="Arial"/>
                <w:sz w:val="22"/>
                <w:szCs w:val="22"/>
              </w:rPr>
              <w:t>(</w:t>
            </w:r>
            <w:r w:rsidR="26B4CBA2" w:rsidRPr="00AE030C">
              <w:rPr>
                <w:rFonts w:ascii="Arial" w:eastAsia="Arial" w:hAnsi="Arial" w:cs="Arial"/>
                <w:sz w:val="22"/>
                <w:szCs w:val="22"/>
              </w:rPr>
              <w:t>2015</w:t>
            </w:r>
            <w:r w:rsidR="002F766D" w:rsidRPr="00AE030C">
              <w:rPr>
                <w:rFonts w:ascii="Arial" w:eastAsia="Arial" w:hAnsi="Arial" w:cs="Arial"/>
                <w:sz w:val="22"/>
                <w:szCs w:val="22"/>
              </w:rPr>
              <w:t>)</w:t>
            </w:r>
            <w:r w:rsidR="002F766D" w:rsidRPr="00AE030C">
              <w:rPr>
                <w:rFonts w:ascii="Arial" w:hAnsi="Arial" w:cs="Arial"/>
                <w:sz w:val="22"/>
                <w:szCs w:val="22"/>
              </w:rPr>
              <w:t xml:space="preserve">.  </w:t>
            </w:r>
            <w:r w:rsidR="002F766D" w:rsidRPr="00AE030C">
              <w:rPr>
                <w:rFonts w:ascii="Arial" w:hAnsi="Arial" w:cs="Arial"/>
                <w:i/>
                <w:sz w:val="22"/>
                <w:szCs w:val="22"/>
              </w:rPr>
              <w:t xml:space="preserve"> </w:t>
            </w:r>
          </w:p>
          <w:p w14:paraId="03C9EAF0" w14:textId="77777777" w:rsidR="0064079E" w:rsidRPr="00AE030C" w:rsidRDefault="0064079E" w:rsidP="000101C6">
            <w:pPr>
              <w:numPr>
                <w:ilvl w:val="0"/>
                <w:numId w:val="16"/>
              </w:numPr>
              <w:spacing w:before="60" w:after="60"/>
              <w:ind w:right="34"/>
              <w:rPr>
                <w:rFonts w:ascii="Arial" w:hAnsi="Arial" w:cs="Arial"/>
                <w:szCs w:val="22"/>
              </w:rPr>
            </w:pPr>
            <w:r w:rsidRPr="00AE030C">
              <w:rPr>
                <w:rFonts w:ascii="Arial" w:hAnsi="Arial" w:cs="Arial"/>
                <w:sz w:val="22"/>
                <w:szCs w:val="22"/>
              </w:rPr>
              <w:t xml:space="preserve">School and Faculty plan </w:t>
            </w:r>
          </w:p>
          <w:p w14:paraId="74469D73" w14:textId="3BAA089E" w:rsidR="0064079E" w:rsidRPr="00AE030C" w:rsidRDefault="0064079E" w:rsidP="000101C6">
            <w:pPr>
              <w:numPr>
                <w:ilvl w:val="0"/>
                <w:numId w:val="16"/>
              </w:numPr>
              <w:spacing w:before="60" w:after="60"/>
              <w:ind w:right="34"/>
              <w:rPr>
                <w:rFonts w:ascii="Arial" w:hAnsi="Arial" w:cs="Arial"/>
                <w:szCs w:val="22"/>
              </w:rPr>
            </w:pPr>
            <w:r w:rsidRPr="00AE030C">
              <w:rPr>
                <w:rFonts w:ascii="Arial" w:hAnsi="Arial" w:cs="Arial"/>
                <w:sz w:val="22"/>
                <w:szCs w:val="22"/>
              </w:rPr>
              <w:t xml:space="preserve">University Plan </w:t>
            </w:r>
            <w:hyperlink r:id="rId34" w:history="1">
              <w:r w:rsidRPr="00AE030C">
                <w:rPr>
                  <w:rStyle w:val="Hyperlink"/>
                  <w:rFonts w:ascii="Arial" w:hAnsi="Arial" w:cs="Arial"/>
                  <w:sz w:val="22"/>
                  <w:szCs w:val="22"/>
                </w:rPr>
                <w:t>https://www.kent.ac.uk/about/plan/</w:t>
              </w:r>
            </w:hyperlink>
            <w:r w:rsidRPr="00AE030C">
              <w:rPr>
                <w:rFonts w:ascii="Arial" w:hAnsi="Arial" w:cs="Arial"/>
                <w:sz w:val="22"/>
                <w:szCs w:val="22"/>
              </w:rPr>
              <w:t xml:space="preserve"> and Learning and Teaching Strategies </w:t>
            </w:r>
            <w:hyperlink r:id="rId35" w:history="1">
              <w:r w:rsidR="002F766D" w:rsidRPr="00AE030C">
                <w:rPr>
                  <w:rStyle w:val="Hyperlink"/>
                  <w:rFonts w:ascii="Arial" w:hAnsi="Arial" w:cs="Arial"/>
                  <w:sz w:val="22"/>
                  <w:szCs w:val="22"/>
                </w:rPr>
                <w:t>https://www.kent.ac.uk/uelt/strategies/lta.html</w:t>
              </w:r>
            </w:hyperlink>
            <w:r w:rsidR="002F766D" w:rsidRPr="00AE030C">
              <w:rPr>
                <w:rFonts w:ascii="Arial" w:hAnsi="Arial" w:cs="Arial"/>
                <w:sz w:val="22"/>
                <w:szCs w:val="22"/>
              </w:rPr>
              <w:t xml:space="preserve"> </w:t>
            </w:r>
          </w:p>
          <w:p w14:paraId="541341AF" w14:textId="77777777" w:rsidR="0064079E" w:rsidRPr="00AE030C" w:rsidRDefault="0064079E" w:rsidP="000101C6">
            <w:pPr>
              <w:numPr>
                <w:ilvl w:val="0"/>
                <w:numId w:val="16"/>
              </w:numPr>
              <w:spacing w:before="60" w:after="60"/>
              <w:ind w:right="34"/>
              <w:rPr>
                <w:rFonts w:ascii="Arial" w:hAnsi="Arial" w:cs="Arial"/>
                <w:szCs w:val="22"/>
              </w:rPr>
            </w:pPr>
            <w:r w:rsidRPr="00AE030C">
              <w:rPr>
                <w:rFonts w:ascii="Arial" w:hAnsi="Arial" w:cs="Arial"/>
                <w:sz w:val="22"/>
                <w:szCs w:val="22"/>
              </w:rPr>
              <w:t xml:space="preserve">Staff research activities </w:t>
            </w:r>
          </w:p>
          <w:p w14:paraId="7D10B1A0" w14:textId="539A00FA" w:rsidR="0064079E" w:rsidRPr="00AE030C" w:rsidRDefault="0064079E" w:rsidP="002F766D">
            <w:pPr>
              <w:numPr>
                <w:ilvl w:val="0"/>
                <w:numId w:val="16"/>
              </w:numPr>
              <w:spacing w:before="60" w:after="60"/>
              <w:ind w:right="34"/>
              <w:rPr>
                <w:rFonts w:ascii="Arial" w:hAnsi="Arial" w:cs="Arial"/>
                <w:szCs w:val="22"/>
              </w:rPr>
            </w:pPr>
            <w:r w:rsidRPr="00AE030C">
              <w:rPr>
                <w:rFonts w:ascii="Arial" w:hAnsi="Arial" w:cs="Arial"/>
                <w:sz w:val="22"/>
                <w:szCs w:val="22"/>
              </w:rPr>
              <w:t>Kent Inclusive Practices (</w:t>
            </w:r>
            <w:hyperlink r:id="rId36" w:history="1">
              <w:r w:rsidRPr="00AE030C">
                <w:rPr>
                  <w:rStyle w:val="Hyperlink"/>
                  <w:rFonts w:ascii="Arial" w:hAnsi="Arial" w:cs="Arial"/>
                  <w:sz w:val="22"/>
                  <w:szCs w:val="22"/>
                </w:rPr>
                <w:t>https://www.kent.ac.uk/studentsupport/accessibility/inclusive-practice.html</w:t>
              </w:r>
            </w:hyperlink>
            <w:r w:rsidRPr="00AE030C">
              <w:rPr>
                <w:rFonts w:ascii="Arial" w:hAnsi="Arial" w:cs="Arial"/>
                <w:sz w:val="22"/>
                <w:szCs w:val="22"/>
              </w:rPr>
              <w:t xml:space="preserve">) </w:t>
            </w:r>
          </w:p>
        </w:tc>
      </w:tr>
    </w:tbl>
    <w:p w14:paraId="0957FF97"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36DED4D" w14:textId="77777777" w:rsidTr="000101C6">
        <w:tc>
          <w:tcPr>
            <w:tcW w:w="9923" w:type="dxa"/>
            <w:shd w:val="pct5" w:color="auto" w:fill="FFFFFF"/>
          </w:tcPr>
          <w:p w14:paraId="0FF4F529" w14:textId="77777777" w:rsidR="0064079E" w:rsidRPr="00F73B41" w:rsidRDefault="0064079E" w:rsidP="000101C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7E9A6260" w14:textId="77777777" w:rsidTr="000101C6">
        <w:tc>
          <w:tcPr>
            <w:tcW w:w="9923" w:type="dxa"/>
          </w:tcPr>
          <w:p w14:paraId="6B3580C8" w14:textId="6495DA72" w:rsidR="0064079E" w:rsidRPr="00F73B41" w:rsidRDefault="0064079E" w:rsidP="002F766D">
            <w:pPr>
              <w:autoSpaceDE w:val="0"/>
              <w:autoSpaceDN w:val="0"/>
              <w:adjustRightInd w:val="0"/>
              <w:spacing w:before="60" w:after="60"/>
              <w:ind w:right="261"/>
              <w:jc w:val="both"/>
              <w:rPr>
                <w:rFonts w:ascii="Arial" w:hAnsi="Arial" w:cs="Arial"/>
                <w:sz w:val="22"/>
                <w:szCs w:val="22"/>
              </w:rPr>
            </w:pPr>
            <w:r w:rsidRPr="002F766D">
              <w:rPr>
                <w:rFonts w:ascii="Arial" w:hAnsi="Arial" w:cs="Arial"/>
                <w:sz w:val="22"/>
                <w:szCs w:val="22"/>
              </w:rPr>
              <w:t xml:space="preserve">The </w:t>
            </w:r>
            <w:r w:rsidR="002F766D" w:rsidRPr="002F766D">
              <w:rPr>
                <w:rFonts w:ascii="Arial" w:hAnsi="Arial" w:cs="Arial"/>
                <w:sz w:val="22"/>
                <w:szCs w:val="22"/>
              </w:rPr>
              <w:t>School</w:t>
            </w:r>
            <w:r w:rsidRPr="002F766D">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820619D" w14:textId="77777777" w:rsidR="0064079E" w:rsidRDefault="0064079E" w:rsidP="0064079E">
      <w:pPr>
        <w:spacing w:before="60" w:after="60"/>
        <w:ind w:right="-330"/>
        <w:rPr>
          <w:rFonts w:ascii="Arial" w:hAnsi="Arial" w:cs="Arial"/>
          <w:sz w:val="22"/>
          <w:szCs w:val="22"/>
        </w:rPr>
      </w:pPr>
    </w:p>
    <w:p w14:paraId="4D4DA358"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3680429B" w14:textId="77777777" w:rsidR="0064079E" w:rsidRDefault="0064079E" w:rsidP="0064079E">
      <w:pPr>
        <w:spacing w:before="60" w:after="60"/>
        <w:ind w:right="-330"/>
        <w:rPr>
          <w:rFonts w:ascii="Arial" w:hAnsi="Arial" w:cs="Arial"/>
          <w:sz w:val="22"/>
          <w:szCs w:val="22"/>
        </w:rPr>
      </w:pPr>
    </w:p>
    <w:p w14:paraId="718813C4" w14:textId="777AF09E" w:rsidR="00BB0445" w:rsidRDefault="00BB0445">
      <w:pPr>
        <w:spacing w:after="160" w:line="259" w:lineRule="auto"/>
        <w:rPr>
          <w:rFonts w:ascii="Arial" w:hAnsi="Arial" w:cs="Arial"/>
          <w:sz w:val="22"/>
          <w:szCs w:val="22"/>
        </w:rPr>
      </w:pPr>
      <w:r>
        <w:rPr>
          <w:rFonts w:ascii="Arial" w:hAnsi="Arial" w:cs="Arial"/>
          <w:sz w:val="22"/>
          <w:szCs w:val="22"/>
        </w:rPr>
        <w:br w:type="page"/>
      </w:r>
    </w:p>
    <w:p w14:paraId="2CD6BD57" w14:textId="77777777" w:rsidR="00AE030C" w:rsidRDefault="00AE030C" w:rsidP="004777EB">
      <w:pPr>
        <w:pStyle w:val="Heading3"/>
        <w:ind w:left="-90" w:hanging="90"/>
        <w:rPr>
          <w:rFonts w:ascii="Arial" w:hAnsi="Arial" w:cs="Arial"/>
          <w:b/>
          <w:bCs/>
          <w:color w:val="000000" w:themeColor="text1"/>
        </w:rPr>
        <w:sectPr w:rsidR="00AE030C" w:rsidSect="00AE030C">
          <w:headerReference w:type="default" r:id="rId37"/>
          <w:footerReference w:type="default" r:id="rId38"/>
          <w:pgSz w:w="11906" w:h="16838" w:code="9"/>
          <w:pgMar w:top="1440" w:right="1440" w:bottom="1440" w:left="1440" w:header="568" w:footer="709" w:gutter="0"/>
          <w:cols w:space="708"/>
          <w:docGrid w:linePitch="360"/>
        </w:sectPr>
      </w:pPr>
    </w:p>
    <w:p w14:paraId="7B3F4A41" w14:textId="0B112C22" w:rsidR="004777EB" w:rsidRPr="006B3E13" w:rsidRDefault="004777EB" w:rsidP="004777EB">
      <w:pPr>
        <w:pStyle w:val="Heading3"/>
        <w:ind w:left="-90" w:hanging="90"/>
        <w:rPr>
          <w:rFonts w:ascii="Arial" w:hAnsi="Arial" w:cs="Arial"/>
          <w:b/>
          <w:bCs/>
          <w:color w:val="000000" w:themeColor="text1"/>
        </w:rPr>
      </w:pPr>
      <w:r w:rsidRPr="006B3E13">
        <w:rPr>
          <w:rFonts w:ascii="Arial" w:hAnsi="Arial" w:cs="Arial"/>
          <w:b/>
          <w:bCs/>
          <w:color w:val="000000" w:themeColor="text1"/>
        </w:rPr>
        <w:lastRenderedPageBreak/>
        <w:t>Curriculum Map for B.Eng. (Hons) Electronic and Computer Systems</w:t>
      </w:r>
    </w:p>
    <w:p w14:paraId="4610A822" w14:textId="77777777" w:rsidR="004777EB" w:rsidRPr="004E0F39" w:rsidRDefault="004777EB" w:rsidP="004777EB">
      <w:pPr>
        <w:ind w:left="-180"/>
        <w:rPr>
          <w:rFonts w:ascii="Arial" w:hAnsi="Arial" w:cs="Arial"/>
          <w:szCs w:val="24"/>
        </w:rPr>
      </w:pPr>
      <w:r w:rsidRPr="004E0F39">
        <w:rPr>
          <w:rFonts w:ascii="Arial" w:hAnsi="Arial" w:cs="Arial"/>
          <w:i/>
          <w:iCs/>
          <w:szCs w:val="24"/>
        </w:rPr>
        <w:t>Explanation</w:t>
      </w:r>
      <w:r w:rsidRPr="004E0F39">
        <w:rPr>
          <w:rFonts w:ascii="Arial" w:hAnsi="Arial" w:cs="Arial"/>
          <w:szCs w:val="24"/>
        </w:rPr>
        <w:t xml:space="preserve">. This map provides a design aid to help academic staff identify where the programme outcomes are being developed and assessed within the course. The map shows only the main measurable learning outcomes. There are many more outcomes in the module specifications. </w:t>
      </w:r>
      <w:r>
        <w:rPr>
          <w:rFonts w:ascii="Arial" w:hAnsi="Arial" w:cs="Arial"/>
          <w:szCs w:val="24"/>
        </w:rPr>
        <w:t>D5-D7</w:t>
      </w:r>
      <w:r w:rsidRPr="004E0F39">
        <w:rPr>
          <w:rFonts w:ascii="Arial" w:hAnsi="Arial" w:cs="Arial"/>
          <w:szCs w:val="24"/>
        </w:rPr>
        <w:t xml:space="preserve"> pervade all modules.</w:t>
      </w:r>
    </w:p>
    <w:p w14:paraId="080EF865" w14:textId="77777777" w:rsidR="004777EB" w:rsidRPr="004E0F39" w:rsidRDefault="004777EB" w:rsidP="004777EB">
      <w:pPr>
        <w:pStyle w:val="Heading9"/>
        <w:rPr>
          <w:rFonts w:ascii="Arial" w:hAnsi="Arial" w:cs="Arial"/>
          <w:sz w:val="24"/>
          <w:szCs w:val="24"/>
        </w:rPr>
      </w:pPr>
    </w:p>
    <w:p w14:paraId="415BFE94" w14:textId="77777777" w:rsidR="004777EB" w:rsidRPr="004E0F39" w:rsidRDefault="004777EB" w:rsidP="004777EB">
      <w:pPr>
        <w:pStyle w:val="Heading9"/>
        <w:spacing w:before="0"/>
        <w:rPr>
          <w:rFonts w:ascii="Arial" w:hAnsi="Arial" w:cs="Arial"/>
          <w:sz w:val="24"/>
          <w:szCs w:val="24"/>
        </w:rPr>
      </w:pPr>
    </w:p>
    <w:p w14:paraId="01423CFA" w14:textId="77777777" w:rsidR="004777EB" w:rsidRPr="004E0F39" w:rsidRDefault="004777EB" w:rsidP="004777EB">
      <w:pPr>
        <w:rPr>
          <w:rFonts w:ascii="Arial" w:hAnsi="Arial" w:cs="Arial"/>
          <w:szCs w:val="24"/>
        </w:rPr>
      </w:pPr>
    </w:p>
    <w:tbl>
      <w:tblPr>
        <w:tblStyle w:val="TableGridLight"/>
        <w:tblW w:w="14213" w:type="dxa"/>
        <w:tblLayout w:type="fixed"/>
        <w:tblLook w:val="0000" w:firstRow="0" w:lastRow="0" w:firstColumn="0" w:lastColumn="0" w:noHBand="0" w:noVBand="0"/>
      </w:tblPr>
      <w:tblGrid>
        <w:gridCol w:w="378"/>
        <w:gridCol w:w="2046"/>
        <w:gridCol w:w="812"/>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69"/>
        <w:gridCol w:w="326"/>
        <w:gridCol w:w="326"/>
        <w:gridCol w:w="326"/>
        <w:gridCol w:w="326"/>
        <w:gridCol w:w="326"/>
        <w:gridCol w:w="326"/>
        <w:gridCol w:w="326"/>
        <w:gridCol w:w="326"/>
        <w:gridCol w:w="326"/>
        <w:gridCol w:w="326"/>
        <w:gridCol w:w="326"/>
        <w:gridCol w:w="326"/>
        <w:gridCol w:w="786"/>
        <w:gridCol w:w="43"/>
      </w:tblGrid>
      <w:tr w:rsidR="004777EB" w:rsidRPr="00A36D4F" w14:paraId="07AD5615" w14:textId="77777777" w:rsidTr="00A62B9F">
        <w:trPr>
          <w:gridAfter w:val="1"/>
          <w:wAfter w:w="43" w:type="dxa"/>
        </w:trPr>
        <w:tc>
          <w:tcPr>
            <w:tcW w:w="2424" w:type="dxa"/>
            <w:gridSpan w:val="2"/>
            <w:shd w:val="clear" w:color="auto" w:fill="FFFFFF" w:themeFill="background1"/>
          </w:tcPr>
          <w:p w14:paraId="6529E1B0" w14:textId="77777777" w:rsidR="004777EB" w:rsidRPr="004E0F39" w:rsidRDefault="004777EB" w:rsidP="002E4860">
            <w:pPr>
              <w:pStyle w:val="Heading9"/>
              <w:spacing w:before="0"/>
              <w:jc w:val="center"/>
              <w:outlineLvl w:val="8"/>
              <w:rPr>
                <w:rFonts w:ascii="Arial" w:hAnsi="Arial" w:cs="Arial"/>
                <w:b/>
                <w:bCs/>
                <w:i w:val="0"/>
                <w:iCs w:val="0"/>
                <w:sz w:val="20"/>
                <w:szCs w:val="20"/>
              </w:rPr>
            </w:pPr>
            <w:r w:rsidRPr="004E0F39">
              <w:rPr>
                <w:rFonts w:ascii="Arial" w:hAnsi="Arial" w:cs="Arial"/>
                <w:bCs/>
                <w:i w:val="0"/>
                <w:sz w:val="20"/>
                <w:szCs w:val="20"/>
              </w:rPr>
              <w:t>Modules</w:t>
            </w:r>
          </w:p>
        </w:tc>
        <w:tc>
          <w:tcPr>
            <w:tcW w:w="11746" w:type="dxa"/>
            <w:gridSpan w:val="33"/>
            <w:shd w:val="clear" w:color="auto" w:fill="FFFFFF" w:themeFill="background1"/>
          </w:tcPr>
          <w:p w14:paraId="12C416DA" w14:textId="77777777" w:rsidR="004777EB" w:rsidRPr="004E0F39" w:rsidRDefault="004777EB" w:rsidP="002E4860">
            <w:pPr>
              <w:pStyle w:val="Heading9"/>
              <w:spacing w:before="0"/>
              <w:jc w:val="center"/>
              <w:outlineLvl w:val="8"/>
              <w:rPr>
                <w:rFonts w:ascii="Arial" w:hAnsi="Arial" w:cs="Arial"/>
                <w:sz w:val="20"/>
                <w:szCs w:val="20"/>
              </w:rPr>
            </w:pPr>
            <w:r w:rsidRPr="004E0F39">
              <w:rPr>
                <w:rFonts w:ascii="Arial" w:hAnsi="Arial" w:cs="Arial"/>
                <w:bCs/>
                <w:i w:val="0"/>
                <w:sz w:val="20"/>
                <w:szCs w:val="20"/>
              </w:rPr>
              <w:t>Programme Outcomes</w:t>
            </w:r>
          </w:p>
        </w:tc>
      </w:tr>
      <w:tr w:rsidR="00A62B9F" w:rsidRPr="00A36D4F" w14:paraId="2456A721" w14:textId="77777777" w:rsidTr="00A62B9F">
        <w:tc>
          <w:tcPr>
            <w:tcW w:w="378" w:type="dxa"/>
            <w:textDirection w:val="btLr"/>
          </w:tcPr>
          <w:p w14:paraId="1FCC0F8A" w14:textId="77777777" w:rsidR="004777EB" w:rsidRPr="004E0F39" w:rsidRDefault="004777EB" w:rsidP="002E4860">
            <w:pPr>
              <w:spacing w:after="60"/>
              <w:jc w:val="center"/>
              <w:rPr>
                <w:rFonts w:ascii="Arial" w:hAnsi="Arial" w:cs="Arial"/>
                <w:sz w:val="20"/>
              </w:rPr>
            </w:pPr>
          </w:p>
        </w:tc>
        <w:tc>
          <w:tcPr>
            <w:tcW w:w="2046" w:type="dxa"/>
            <w:shd w:val="clear" w:color="auto" w:fill="FFFFFF" w:themeFill="background1"/>
          </w:tcPr>
          <w:p w14:paraId="727CE58A" w14:textId="77777777" w:rsidR="004777EB" w:rsidRPr="004E0F39" w:rsidRDefault="004777EB" w:rsidP="002E4860">
            <w:pPr>
              <w:jc w:val="center"/>
              <w:rPr>
                <w:rFonts w:ascii="Arial" w:hAnsi="Arial" w:cs="Arial"/>
                <w:sz w:val="20"/>
              </w:rPr>
            </w:pPr>
          </w:p>
        </w:tc>
        <w:tc>
          <w:tcPr>
            <w:tcW w:w="812" w:type="dxa"/>
            <w:shd w:val="clear" w:color="auto" w:fill="FFFFFF" w:themeFill="background1"/>
          </w:tcPr>
          <w:p w14:paraId="3C7ED91E" w14:textId="77777777" w:rsidR="004777EB" w:rsidRPr="004E0F39" w:rsidRDefault="004777EB" w:rsidP="002E4860">
            <w:pPr>
              <w:spacing w:before="60"/>
              <w:rPr>
                <w:rFonts w:ascii="Arial" w:hAnsi="Arial" w:cs="Arial"/>
                <w:sz w:val="20"/>
              </w:rPr>
            </w:pPr>
            <w:r w:rsidRPr="004E0F39">
              <w:rPr>
                <w:rFonts w:ascii="Arial" w:hAnsi="Arial" w:cs="Arial"/>
                <w:sz w:val="20"/>
              </w:rPr>
              <w:t>Codes</w:t>
            </w:r>
          </w:p>
        </w:tc>
        <w:tc>
          <w:tcPr>
            <w:tcW w:w="325" w:type="dxa"/>
            <w:shd w:val="clear" w:color="auto" w:fill="FFFFFF" w:themeFill="background1"/>
          </w:tcPr>
          <w:p w14:paraId="695C22A5" w14:textId="77777777" w:rsidR="004777EB" w:rsidRPr="004E0F39" w:rsidRDefault="004777EB" w:rsidP="002E4860">
            <w:pPr>
              <w:spacing w:before="60"/>
              <w:ind w:right="-54" w:hanging="108"/>
              <w:jc w:val="center"/>
              <w:rPr>
                <w:rFonts w:ascii="Arial" w:hAnsi="Arial" w:cs="Arial"/>
                <w:sz w:val="20"/>
              </w:rPr>
            </w:pPr>
            <w:r w:rsidRPr="004E0F39">
              <w:rPr>
                <w:rFonts w:ascii="Arial" w:hAnsi="Arial" w:cs="Arial"/>
                <w:sz w:val="20"/>
              </w:rPr>
              <w:t>A1</w:t>
            </w:r>
          </w:p>
        </w:tc>
        <w:tc>
          <w:tcPr>
            <w:tcW w:w="326" w:type="dxa"/>
            <w:shd w:val="clear" w:color="auto" w:fill="FFFFFF" w:themeFill="background1"/>
          </w:tcPr>
          <w:p w14:paraId="0EAA107A" w14:textId="77777777" w:rsidR="004777EB" w:rsidRPr="004E0F39" w:rsidRDefault="004777EB" w:rsidP="002E4860">
            <w:pPr>
              <w:spacing w:before="60"/>
              <w:ind w:right="-54" w:hanging="108"/>
              <w:jc w:val="center"/>
              <w:rPr>
                <w:rFonts w:ascii="Arial" w:hAnsi="Arial" w:cs="Arial"/>
                <w:sz w:val="20"/>
              </w:rPr>
            </w:pPr>
            <w:r w:rsidRPr="004E0F39">
              <w:rPr>
                <w:rFonts w:ascii="Arial" w:hAnsi="Arial" w:cs="Arial"/>
                <w:sz w:val="20"/>
              </w:rPr>
              <w:t>A2</w:t>
            </w:r>
          </w:p>
        </w:tc>
        <w:tc>
          <w:tcPr>
            <w:tcW w:w="326" w:type="dxa"/>
            <w:shd w:val="clear" w:color="auto" w:fill="FFFFFF" w:themeFill="background1"/>
          </w:tcPr>
          <w:p w14:paraId="2D46C774" w14:textId="77777777" w:rsidR="004777EB" w:rsidRPr="004E0F39" w:rsidRDefault="004777EB" w:rsidP="002E4860">
            <w:pPr>
              <w:spacing w:before="60"/>
              <w:ind w:right="-54" w:hanging="108"/>
              <w:jc w:val="center"/>
              <w:rPr>
                <w:rFonts w:ascii="Arial" w:hAnsi="Arial" w:cs="Arial"/>
                <w:sz w:val="20"/>
              </w:rPr>
            </w:pPr>
            <w:r w:rsidRPr="004E0F39">
              <w:rPr>
                <w:rFonts w:ascii="Arial" w:hAnsi="Arial" w:cs="Arial"/>
                <w:sz w:val="20"/>
              </w:rPr>
              <w:t>A3</w:t>
            </w:r>
          </w:p>
        </w:tc>
        <w:tc>
          <w:tcPr>
            <w:tcW w:w="326" w:type="dxa"/>
            <w:shd w:val="clear" w:color="auto" w:fill="FFFFFF" w:themeFill="background1"/>
          </w:tcPr>
          <w:p w14:paraId="0F5E6A49" w14:textId="77777777" w:rsidR="004777EB" w:rsidRPr="004E0F39" w:rsidRDefault="004777EB" w:rsidP="002E4860">
            <w:pPr>
              <w:spacing w:before="60"/>
              <w:ind w:right="-54" w:hanging="108"/>
              <w:jc w:val="center"/>
              <w:rPr>
                <w:rFonts w:ascii="Arial" w:hAnsi="Arial" w:cs="Arial"/>
                <w:sz w:val="20"/>
              </w:rPr>
            </w:pPr>
            <w:r w:rsidRPr="004E0F39">
              <w:rPr>
                <w:rFonts w:ascii="Arial" w:hAnsi="Arial" w:cs="Arial"/>
                <w:sz w:val="20"/>
              </w:rPr>
              <w:t>A4</w:t>
            </w:r>
          </w:p>
        </w:tc>
        <w:tc>
          <w:tcPr>
            <w:tcW w:w="326" w:type="dxa"/>
            <w:shd w:val="clear" w:color="auto" w:fill="FFFFFF" w:themeFill="background1"/>
          </w:tcPr>
          <w:p w14:paraId="34202E63" w14:textId="77777777" w:rsidR="004777EB" w:rsidRPr="004E0F39" w:rsidRDefault="004777EB" w:rsidP="002E4860">
            <w:pPr>
              <w:spacing w:before="60"/>
              <w:ind w:right="-54" w:hanging="108"/>
              <w:jc w:val="center"/>
              <w:rPr>
                <w:rFonts w:ascii="Arial" w:hAnsi="Arial" w:cs="Arial"/>
                <w:sz w:val="20"/>
              </w:rPr>
            </w:pPr>
            <w:r w:rsidRPr="004E0F39">
              <w:rPr>
                <w:rFonts w:ascii="Arial" w:hAnsi="Arial" w:cs="Arial"/>
                <w:sz w:val="20"/>
              </w:rPr>
              <w:t>A5</w:t>
            </w:r>
          </w:p>
        </w:tc>
        <w:tc>
          <w:tcPr>
            <w:tcW w:w="326" w:type="dxa"/>
            <w:shd w:val="clear" w:color="auto" w:fill="FFFFFF" w:themeFill="background1"/>
          </w:tcPr>
          <w:p w14:paraId="51A06AD3" w14:textId="77777777" w:rsidR="004777EB" w:rsidRPr="004E0F39" w:rsidRDefault="004777EB" w:rsidP="002E4860">
            <w:pPr>
              <w:spacing w:before="60"/>
              <w:ind w:right="-89" w:hanging="72"/>
              <w:jc w:val="center"/>
              <w:rPr>
                <w:rFonts w:ascii="Arial" w:hAnsi="Arial" w:cs="Arial"/>
                <w:sz w:val="20"/>
              </w:rPr>
            </w:pPr>
            <w:r w:rsidRPr="004E0F39">
              <w:rPr>
                <w:rFonts w:ascii="Arial" w:hAnsi="Arial" w:cs="Arial"/>
                <w:sz w:val="20"/>
              </w:rPr>
              <w:t>A6</w:t>
            </w:r>
          </w:p>
        </w:tc>
        <w:tc>
          <w:tcPr>
            <w:tcW w:w="326" w:type="dxa"/>
            <w:shd w:val="clear" w:color="auto" w:fill="FFFFFF" w:themeFill="background1"/>
          </w:tcPr>
          <w:p w14:paraId="122EF8D9" w14:textId="77777777" w:rsidR="004777EB" w:rsidRPr="004E0F39" w:rsidRDefault="004777EB" w:rsidP="002E4860">
            <w:pPr>
              <w:spacing w:before="60"/>
              <w:ind w:right="-125" w:hanging="127"/>
              <w:jc w:val="center"/>
              <w:rPr>
                <w:rFonts w:ascii="Arial" w:hAnsi="Arial" w:cs="Arial"/>
                <w:sz w:val="20"/>
              </w:rPr>
            </w:pPr>
            <w:r w:rsidRPr="004E0F39">
              <w:rPr>
                <w:rFonts w:ascii="Arial" w:hAnsi="Arial" w:cs="Arial"/>
                <w:sz w:val="20"/>
              </w:rPr>
              <w:t>A7</w:t>
            </w:r>
          </w:p>
        </w:tc>
        <w:tc>
          <w:tcPr>
            <w:tcW w:w="326" w:type="dxa"/>
            <w:shd w:val="clear" w:color="auto" w:fill="FFFFFF" w:themeFill="background1"/>
          </w:tcPr>
          <w:p w14:paraId="2F0D484B" w14:textId="77777777" w:rsidR="004777EB" w:rsidRPr="004E0F39" w:rsidRDefault="004777EB" w:rsidP="002E4860">
            <w:pPr>
              <w:spacing w:before="60"/>
              <w:ind w:right="-70" w:hanging="91"/>
              <w:jc w:val="center"/>
              <w:rPr>
                <w:rFonts w:ascii="Arial" w:hAnsi="Arial" w:cs="Arial"/>
                <w:sz w:val="20"/>
              </w:rPr>
            </w:pPr>
            <w:r w:rsidRPr="004E0F39">
              <w:rPr>
                <w:rFonts w:ascii="Arial" w:hAnsi="Arial" w:cs="Arial"/>
                <w:sz w:val="20"/>
              </w:rPr>
              <w:t>A8</w:t>
            </w:r>
          </w:p>
        </w:tc>
        <w:tc>
          <w:tcPr>
            <w:tcW w:w="326" w:type="dxa"/>
            <w:shd w:val="clear" w:color="auto" w:fill="FFFFFF" w:themeFill="background1"/>
          </w:tcPr>
          <w:p w14:paraId="2B9B2636" w14:textId="77777777" w:rsidR="004777EB" w:rsidRPr="004E0F39" w:rsidRDefault="004777EB" w:rsidP="002E4860">
            <w:pPr>
              <w:spacing w:before="60"/>
              <w:ind w:right="-105" w:hanging="56"/>
              <w:jc w:val="center"/>
              <w:rPr>
                <w:rFonts w:ascii="Arial" w:hAnsi="Arial" w:cs="Arial"/>
                <w:sz w:val="20"/>
              </w:rPr>
            </w:pPr>
            <w:r w:rsidRPr="004E0F39">
              <w:rPr>
                <w:rFonts w:ascii="Arial" w:hAnsi="Arial" w:cs="Arial"/>
                <w:sz w:val="20"/>
              </w:rPr>
              <w:t>A9</w:t>
            </w:r>
          </w:p>
        </w:tc>
        <w:tc>
          <w:tcPr>
            <w:tcW w:w="326" w:type="dxa"/>
            <w:shd w:val="clear" w:color="auto" w:fill="FFFFFF" w:themeFill="background1"/>
          </w:tcPr>
          <w:p w14:paraId="7A15AB99" w14:textId="77777777" w:rsidR="004777EB" w:rsidRPr="004E0F39" w:rsidRDefault="004777EB" w:rsidP="002E4860">
            <w:pPr>
              <w:spacing w:before="60"/>
              <w:ind w:right="-54" w:hanging="108"/>
              <w:jc w:val="center"/>
              <w:rPr>
                <w:rFonts w:ascii="Arial" w:hAnsi="Arial" w:cs="Arial"/>
                <w:sz w:val="20"/>
              </w:rPr>
            </w:pPr>
            <w:r w:rsidRPr="004E0F39">
              <w:rPr>
                <w:rFonts w:ascii="Arial" w:hAnsi="Arial" w:cs="Arial"/>
                <w:sz w:val="20"/>
              </w:rPr>
              <w:t>10</w:t>
            </w:r>
          </w:p>
        </w:tc>
        <w:tc>
          <w:tcPr>
            <w:tcW w:w="326" w:type="dxa"/>
            <w:shd w:val="clear" w:color="auto" w:fill="FFFFFF" w:themeFill="background1"/>
          </w:tcPr>
          <w:p w14:paraId="2C64FF73" w14:textId="77777777" w:rsidR="004777EB" w:rsidRPr="004E0F39" w:rsidRDefault="004777EB" w:rsidP="002E4860">
            <w:pPr>
              <w:spacing w:before="60"/>
              <w:ind w:right="-86" w:hanging="75"/>
              <w:jc w:val="center"/>
              <w:rPr>
                <w:rFonts w:ascii="Arial" w:hAnsi="Arial" w:cs="Arial"/>
                <w:sz w:val="20"/>
              </w:rPr>
            </w:pPr>
            <w:r w:rsidRPr="004E0F39">
              <w:rPr>
                <w:rFonts w:ascii="Arial" w:hAnsi="Arial" w:cs="Arial"/>
                <w:sz w:val="20"/>
              </w:rPr>
              <w:t>B1</w:t>
            </w:r>
          </w:p>
        </w:tc>
        <w:tc>
          <w:tcPr>
            <w:tcW w:w="326" w:type="dxa"/>
            <w:shd w:val="clear" w:color="auto" w:fill="FFFFFF" w:themeFill="background1"/>
          </w:tcPr>
          <w:p w14:paraId="39A8A3C9" w14:textId="77777777" w:rsidR="004777EB" w:rsidRPr="004E0F39" w:rsidRDefault="004777EB" w:rsidP="002E4860">
            <w:pPr>
              <w:spacing w:before="60"/>
              <w:ind w:right="-31" w:hanging="130"/>
              <w:jc w:val="center"/>
              <w:rPr>
                <w:rFonts w:ascii="Arial" w:hAnsi="Arial" w:cs="Arial"/>
                <w:sz w:val="20"/>
              </w:rPr>
            </w:pPr>
            <w:r w:rsidRPr="004E0F39">
              <w:rPr>
                <w:rFonts w:ascii="Arial" w:hAnsi="Arial" w:cs="Arial"/>
                <w:sz w:val="20"/>
              </w:rPr>
              <w:t>B2</w:t>
            </w:r>
          </w:p>
        </w:tc>
        <w:tc>
          <w:tcPr>
            <w:tcW w:w="326" w:type="dxa"/>
            <w:shd w:val="clear" w:color="auto" w:fill="FFFFFF" w:themeFill="background1"/>
          </w:tcPr>
          <w:p w14:paraId="15A03B07" w14:textId="77777777" w:rsidR="004777EB" w:rsidRPr="004E0F39" w:rsidRDefault="004777EB" w:rsidP="002E4860">
            <w:pPr>
              <w:spacing w:before="60"/>
              <w:ind w:right="-67" w:hanging="95"/>
              <w:jc w:val="center"/>
              <w:rPr>
                <w:rFonts w:ascii="Arial" w:hAnsi="Arial" w:cs="Arial"/>
                <w:sz w:val="20"/>
              </w:rPr>
            </w:pPr>
            <w:r w:rsidRPr="004E0F39">
              <w:rPr>
                <w:rFonts w:ascii="Arial" w:hAnsi="Arial" w:cs="Arial"/>
                <w:sz w:val="20"/>
              </w:rPr>
              <w:t>B3</w:t>
            </w:r>
          </w:p>
        </w:tc>
        <w:tc>
          <w:tcPr>
            <w:tcW w:w="326" w:type="dxa"/>
            <w:shd w:val="clear" w:color="auto" w:fill="FFFFFF" w:themeFill="background1"/>
          </w:tcPr>
          <w:p w14:paraId="3F052953" w14:textId="77777777" w:rsidR="004777EB" w:rsidRPr="004E0F39" w:rsidRDefault="004777EB" w:rsidP="002E4860">
            <w:pPr>
              <w:spacing w:before="60"/>
              <w:ind w:right="-67" w:hanging="95"/>
              <w:jc w:val="center"/>
              <w:rPr>
                <w:rFonts w:ascii="Arial" w:hAnsi="Arial" w:cs="Arial"/>
                <w:sz w:val="20"/>
              </w:rPr>
            </w:pPr>
            <w:r w:rsidRPr="004E0F39">
              <w:rPr>
                <w:rFonts w:ascii="Arial" w:hAnsi="Arial" w:cs="Arial"/>
                <w:sz w:val="20"/>
              </w:rPr>
              <w:t>B4</w:t>
            </w:r>
          </w:p>
        </w:tc>
        <w:tc>
          <w:tcPr>
            <w:tcW w:w="326" w:type="dxa"/>
            <w:shd w:val="clear" w:color="auto" w:fill="FFFFFF" w:themeFill="background1"/>
          </w:tcPr>
          <w:p w14:paraId="440F2E51" w14:textId="77777777" w:rsidR="004777EB" w:rsidRPr="004E0F39" w:rsidRDefault="004777EB" w:rsidP="002E4860">
            <w:pPr>
              <w:spacing w:before="60"/>
              <w:ind w:right="-67" w:hanging="95"/>
              <w:jc w:val="center"/>
              <w:rPr>
                <w:rFonts w:ascii="Arial" w:hAnsi="Arial" w:cs="Arial"/>
                <w:sz w:val="20"/>
              </w:rPr>
            </w:pPr>
            <w:r w:rsidRPr="004E0F39">
              <w:rPr>
                <w:rFonts w:ascii="Arial" w:hAnsi="Arial" w:cs="Arial"/>
                <w:sz w:val="20"/>
              </w:rPr>
              <w:t>B5</w:t>
            </w:r>
          </w:p>
        </w:tc>
        <w:tc>
          <w:tcPr>
            <w:tcW w:w="326" w:type="dxa"/>
            <w:shd w:val="clear" w:color="auto" w:fill="FFFFFF" w:themeFill="background1"/>
          </w:tcPr>
          <w:p w14:paraId="1570B91D" w14:textId="77777777" w:rsidR="004777EB" w:rsidRPr="004E0F39" w:rsidRDefault="004777EB" w:rsidP="002E4860">
            <w:pPr>
              <w:spacing w:before="60"/>
              <w:ind w:right="-67" w:hanging="95"/>
              <w:jc w:val="center"/>
              <w:rPr>
                <w:rFonts w:ascii="Arial" w:hAnsi="Arial" w:cs="Arial"/>
                <w:sz w:val="20"/>
              </w:rPr>
            </w:pPr>
            <w:r w:rsidRPr="004E0F39">
              <w:rPr>
                <w:rFonts w:ascii="Arial" w:hAnsi="Arial" w:cs="Arial"/>
                <w:sz w:val="20"/>
              </w:rPr>
              <w:t>B6</w:t>
            </w:r>
          </w:p>
        </w:tc>
        <w:tc>
          <w:tcPr>
            <w:tcW w:w="326" w:type="dxa"/>
            <w:shd w:val="clear" w:color="auto" w:fill="FFFFFF" w:themeFill="background1"/>
          </w:tcPr>
          <w:p w14:paraId="207A3F4A" w14:textId="77777777" w:rsidR="004777EB" w:rsidRPr="004E0F39" w:rsidRDefault="004777EB" w:rsidP="002E4860">
            <w:pPr>
              <w:spacing w:before="60"/>
              <w:ind w:right="-118" w:hanging="43"/>
              <w:jc w:val="center"/>
              <w:rPr>
                <w:rFonts w:ascii="Arial" w:hAnsi="Arial" w:cs="Arial"/>
                <w:sz w:val="20"/>
              </w:rPr>
            </w:pPr>
            <w:r w:rsidRPr="004E0F39">
              <w:rPr>
                <w:rFonts w:ascii="Arial" w:hAnsi="Arial" w:cs="Arial"/>
                <w:sz w:val="20"/>
              </w:rPr>
              <w:t>B7</w:t>
            </w:r>
          </w:p>
        </w:tc>
        <w:tc>
          <w:tcPr>
            <w:tcW w:w="326" w:type="dxa"/>
            <w:shd w:val="clear" w:color="auto" w:fill="FFFFFF" w:themeFill="background1"/>
          </w:tcPr>
          <w:p w14:paraId="0CDAC4BD" w14:textId="77777777" w:rsidR="004777EB" w:rsidRPr="004E0F39" w:rsidRDefault="004777EB" w:rsidP="002E4860">
            <w:pPr>
              <w:spacing w:before="60"/>
              <w:ind w:right="-118" w:hanging="43"/>
              <w:jc w:val="center"/>
              <w:rPr>
                <w:rFonts w:ascii="Arial" w:hAnsi="Arial" w:cs="Arial"/>
                <w:sz w:val="20"/>
              </w:rPr>
            </w:pPr>
            <w:r w:rsidRPr="004E0F39">
              <w:rPr>
                <w:rFonts w:ascii="Arial" w:hAnsi="Arial" w:cs="Arial"/>
                <w:sz w:val="20"/>
              </w:rPr>
              <w:t>B8</w:t>
            </w:r>
          </w:p>
        </w:tc>
        <w:tc>
          <w:tcPr>
            <w:tcW w:w="369" w:type="dxa"/>
            <w:shd w:val="clear" w:color="auto" w:fill="FFFFFF" w:themeFill="background1"/>
          </w:tcPr>
          <w:p w14:paraId="3FBA4BBF" w14:textId="77777777" w:rsidR="004777EB" w:rsidRPr="004E0F39" w:rsidRDefault="004777EB" w:rsidP="002E4860">
            <w:pPr>
              <w:spacing w:before="60"/>
              <w:ind w:right="-44" w:hanging="63"/>
              <w:jc w:val="center"/>
              <w:rPr>
                <w:rFonts w:ascii="Arial" w:hAnsi="Arial" w:cs="Arial"/>
                <w:sz w:val="20"/>
              </w:rPr>
            </w:pPr>
            <w:bookmarkStart w:id="0" w:name="_GoBack"/>
            <w:bookmarkEnd w:id="0"/>
            <w:r w:rsidRPr="004E0F39">
              <w:rPr>
                <w:rFonts w:ascii="Arial" w:hAnsi="Arial" w:cs="Arial"/>
                <w:sz w:val="20"/>
              </w:rPr>
              <w:t>C1</w:t>
            </w:r>
          </w:p>
        </w:tc>
        <w:tc>
          <w:tcPr>
            <w:tcW w:w="326" w:type="dxa"/>
            <w:shd w:val="clear" w:color="auto" w:fill="FFFFFF" w:themeFill="background1"/>
          </w:tcPr>
          <w:p w14:paraId="68F8A3FE" w14:textId="77777777" w:rsidR="004777EB" w:rsidRPr="004E0F39" w:rsidRDefault="004777EB" w:rsidP="002E4860">
            <w:pPr>
              <w:spacing w:before="60"/>
              <w:ind w:right="-44" w:hanging="117"/>
              <w:jc w:val="center"/>
              <w:rPr>
                <w:rFonts w:ascii="Arial" w:hAnsi="Arial" w:cs="Arial"/>
                <w:sz w:val="20"/>
              </w:rPr>
            </w:pPr>
            <w:r w:rsidRPr="004E0F39">
              <w:rPr>
                <w:rFonts w:ascii="Arial" w:hAnsi="Arial" w:cs="Arial"/>
                <w:sz w:val="20"/>
              </w:rPr>
              <w:t>C2</w:t>
            </w:r>
          </w:p>
        </w:tc>
        <w:tc>
          <w:tcPr>
            <w:tcW w:w="326" w:type="dxa"/>
            <w:shd w:val="clear" w:color="auto" w:fill="FFFFFF" w:themeFill="background1"/>
          </w:tcPr>
          <w:p w14:paraId="25B83DA9" w14:textId="77777777" w:rsidR="004777EB" w:rsidRPr="004E0F39" w:rsidRDefault="004777EB" w:rsidP="002E4860">
            <w:pPr>
              <w:spacing w:before="60"/>
              <w:ind w:right="-80" w:hanging="82"/>
              <w:jc w:val="center"/>
              <w:rPr>
                <w:rFonts w:ascii="Arial" w:hAnsi="Arial" w:cs="Arial"/>
                <w:sz w:val="20"/>
              </w:rPr>
            </w:pPr>
            <w:r w:rsidRPr="004E0F39">
              <w:rPr>
                <w:rFonts w:ascii="Arial" w:hAnsi="Arial" w:cs="Arial"/>
                <w:sz w:val="20"/>
              </w:rPr>
              <w:t>C3</w:t>
            </w:r>
          </w:p>
        </w:tc>
        <w:tc>
          <w:tcPr>
            <w:tcW w:w="326" w:type="dxa"/>
            <w:shd w:val="clear" w:color="auto" w:fill="FFFFFF" w:themeFill="background1"/>
          </w:tcPr>
          <w:p w14:paraId="282255F0" w14:textId="77777777" w:rsidR="004777EB" w:rsidRPr="004E0F39" w:rsidRDefault="004777EB" w:rsidP="002E4860">
            <w:pPr>
              <w:spacing w:before="60"/>
              <w:ind w:right="-115" w:hanging="136"/>
              <w:jc w:val="center"/>
              <w:rPr>
                <w:rFonts w:ascii="Arial" w:hAnsi="Arial" w:cs="Arial"/>
                <w:sz w:val="20"/>
              </w:rPr>
            </w:pPr>
            <w:r w:rsidRPr="004E0F39">
              <w:rPr>
                <w:rFonts w:ascii="Arial" w:hAnsi="Arial" w:cs="Arial"/>
                <w:sz w:val="20"/>
              </w:rPr>
              <w:t>C4</w:t>
            </w:r>
          </w:p>
        </w:tc>
        <w:tc>
          <w:tcPr>
            <w:tcW w:w="326" w:type="dxa"/>
            <w:shd w:val="clear" w:color="auto" w:fill="FFFFFF" w:themeFill="background1"/>
          </w:tcPr>
          <w:p w14:paraId="48478DFC" w14:textId="77777777" w:rsidR="004777EB" w:rsidRPr="004E0F39" w:rsidRDefault="004777EB" w:rsidP="002E4860">
            <w:pPr>
              <w:spacing w:before="60"/>
              <w:ind w:right="-60" w:hanging="101"/>
              <w:jc w:val="center"/>
              <w:rPr>
                <w:rFonts w:ascii="Arial" w:hAnsi="Arial" w:cs="Arial"/>
                <w:sz w:val="20"/>
              </w:rPr>
            </w:pPr>
            <w:r w:rsidRPr="004E0F39">
              <w:rPr>
                <w:rFonts w:ascii="Arial" w:hAnsi="Arial" w:cs="Arial"/>
                <w:sz w:val="20"/>
              </w:rPr>
              <w:t>C5</w:t>
            </w:r>
          </w:p>
        </w:tc>
        <w:tc>
          <w:tcPr>
            <w:tcW w:w="326" w:type="dxa"/>
            <w:shd w:val="clear" w:color="auto" w:fill="FFFFFF" w:themeFill="background1"/>
          </w:tcPr>
          <w:p w14:paraId="7C1EE66B" w14:textId="77777777" w:rsidR="004777EB" w:rsidRPr="004E0F39" w:rsidRDefault="004777EB" w:rsidP="002E4860">
            <w:pPr>
              <w:spacing w:before="60"/>
              <w:ind w:right="-96" w:hanging="66"/>
              <w:jc w:val="center"/>
              <w:rPr>
                <w:rFonts w:ascii="Arial" w:hAnsi="Arial" w:cs="Arial"/>
                <w:sz w:val="20"/>
              </w:rPr>
            </w:pPr>
            <w:r w:rsidRPr="004E0F39">
              <w:rPr>
                <w:rFonts w:ascii="Arial" w:hAnsi="Arial" w:cs="Arial"/>
                <w:sz w:val="20"/>
              </w:rPr>
              <w:t>C6</w:t>
            </w:r>
          </w:p>
        </w:tc>
        <w:tc>
          <w:tcPr>
            <w:tcW w:w="326" w:type="dxa"/>
            <w:shd w:val="clear" w:color="auto" w:fill="FFFFFF" w:themeFill="background1"/>
          </w:tcPr>
          <w:p w14:paraId="487A89F6" w14:textId="77777777" w:rsidR="004777EB" w:rsidRPr="004E0F39" w:rsidRDefault="004777EB" w:rsidP="002E4860">
            <w:pPr>
              <w:spacing w:before="60"/>
              <w:ind w:right="-131" w:hanging="120"/>
              <w:jc w:val="center"/>
              <w:rPr>
                <w:rFonts w:ascii="Arial" w:hAnsi="Arial" w:cs="Arial"/>
                <w:sz w:val="20"/>
              </w:rPr>
            </w:pPr>
            <w:r w:rsidRPr="004E0F39">
              <w:rPr>
                <w:rFonts w:ascii="Arial" w:hAnsi="Arial" w:cs="Arial"/>
                <w:sz w:val="20"/>
              </w:rPr>
              <w:t>C7</w:t>
            </w:r>
          </w:p>
        </w:tc>
        <w:tc>
          <w:tcPr>
            <w:tcW w:w="326" w:type="dxa"/>
            <w:shd w:val="clear" w:color="auto" w:fill="FFFFFF" w:themeFill="background1"/>
          </w:tcPr>
          <w:p w14:paraId="200B7C35" w14:textId="77777777" w:rsidR="004777EB" w:rsidRPr="004E0F39" w:rsidRDefault="004777EB" w:rsidP="002E4860">
            <w:pPr>
              <w:spacing w:before="60"/>
              <w:ind w:right="-131" w:hanging="120"/>
              <w:jc w:val="center"/>
              <w:rPr>
                <w:rFonts w:ascii="Arial" w:hAnsi="Arial" w:cs="Arial"/>
                <w:sz w:val="20"/>
              </w:rPr>
            </w:pPr>
            <w:r w:rsidRPr="004E0F39">
              <w:rPr>
                <w:rFonts w:ascii="Arial" w:hAnsi="Arial" w:cs="Arial"/>
                <w:sz w:val="20"/>
              </w:rPr>
              <w:t>C8</w:t>
            </w:r>
          </w:p>
        </w:tc>
        <w:tc>
          <w:tcPr>
            <w:tcW w:w="326" w:type="dxa"/>
            <w:shd w:val="clear" w:color="auto" w:fill="FFFFFF" w:themeFill="background1"/>
          </w:tcPr>
          <w:p w14:paraId="73A8CEEC" w14:textId="77777777" w:rsidR="004777EB" w:rsidRPr="004E0F39" w:rsidRDefault="004777EB" w:rsidP="002E4860">
            <w:pPr>
              <w:spacing w:before="60"/>
              <w:ind w:right="-131" w:hanging="120"/>
              <w:jc w:val="center"/>
              <w:rPr>
                <w:rFonts w:ascii="Arial" w:hAnsi="Arial" w:cs="Arial"/>
                <w:sz w:val="20"/>
              </w:rPr>
            </w:pPr>
            <w:r w:rsidRPr="004E0F39">
              <w:rPr>
                <w:rFonts w:ascii="Arial" w:hAnsi="Arial" w:cs="Arial"/>
                <w:sz w:val="20"/>
              </w:rPr>
              <w:t>C9</w:t>
            </w:r>
          </w:p>
        </w:tc>
        <w:tc>
          <w:tcPr>
            <w:tcW w:w="326" w:type="dxa"/>
            <w:shd w:val="clear" w:color="auto" w:fill="FFFFFF" w:themeFill="background1"/>
          </w:tcPr>
          <w:p w14:paraId="2E17337D" w14:textId="77777777" w:rsidR="004777EB" w:rsidRPr="004E0F39" w:rsidRDefault="004777EB" w:rsidP="002E4860">
            <w:pPr>
              <w:spacing w:before="60"/>
              <w:ind w:right="-76" w:hanging="85"/>
              <w:jc w:val="center"/>
              <w:rPr>
                <w:rFonts w:ascii="Arial" w:hAnsi="Arial" w:cs="Arial"/>
                <w:sz w:val="20"/>
              </w:rPr>
            </w:pPr>
            <w:r w:rsidRPr="004E0F39">
              <w:rPr>
                <w:rFonts w:ascii="Arial" w:hAnsi="Arial" w:cs="Arial"/>
                <w:sz w:val="20"/>
              </w:rPr>
              <w:t>D1</w:t>
            </w:r>
          </w:p>
        </w:tc>
        <w:tc>
          <w:tcPr>
            <w:tcW w:w="326" w:type="dxa"/>
            <w:shd w:val="clear" w:color="auto" w:fill="FFFFFF" w:themeFill="background1"/>
          </w:tcPr>
          <w:p w14:paraId="4B1F10B6" w14:textId="77777777" w:rsidR="004777EB" w:rsidRPr="004E0F39" w:rsidRDefault="004777EB" w:rsidP="002E4860">
            <w:pPr>
              <w:spacing w:before="60"/>
              <w:ind w:right="-112" w:hanging="50"/>
              <w:rPr>
                <w:rFonts w:ascii="Arial" w:hAnsi="Arial" w:cs="Arial"/>
                <w:sz w:val="20"/>
              </w:rPr>
            </w:pPr>
            <w:r w:rsidRPr="004E0F39">
              <w:rPr>
                <w:rFonts w:ascii="Arial" w:hAnsi="Arial" w:cs="Arial"/>
                <w:sz w:val="20"/>
              </w:rPr>
              <w:t>D2</w:t>
            </w:r>
          </w:p>
        </w:tc>
        <w:tc>
          <w:tcPr>
            <w:tcW w:w="326" w:type="dxa"/>
            <w:shd w:val="clear" w:color="auto" w:fill="FFFFFF" w:themeFill="background1"/>
          </w:tcPr>
          <w:p w14:paraId="01D0E8D8" w14:textId="77777777" w:rsidR="004777EB" w:rsidRPr="004E0F39" w:rsidRDefault="004777EB" w:rsidP="002E4860">
            <w:pPr>
              <w:spacing w:before="60"/>
              <w:ind w:right="-57" w:hanging="104"/>
              <w:jc w:val="center"/>
              <w:rPr>
                <w:rFonts w:ascii="Arial" w:hAnsi="Arial" w:cs="Arial"/>
                <w:sz w:val="20"/>
              </w:rPr>
            </w:pPr>
            <w:r w:rsidRPr="004E0F39">
              <w:rPr>
                <w:rFonts w:ascii="Arial" w:hAnsi="Arial" w:cs="Arial"/>
                <w:sz w:val="20"/>
              </w:rPr>
              <w:t>D3</w:t>
            </w:r>
          </w:p>
        </w:tc>
        <w:tc>
          <w:tcPr>
            <w:tcW w:w="326" w:type="dxa"/>
            <w:shd w:val="clear" w:color="auto" w:fill="FFFFFF" w:themeFill="background1"/>
          </w:tcPr>
          <w:p w14:paraId="468147F6" w14:textId="77777777" w:rsidR="004777EB" w:rsidRPr="004E0F39" w:rsidRDefault="004777EB" w:rsidP="002E4860">
            <w:pPr>
              <w:spacing w:before="60"/>
              <w:ind w:right="-92" w:hanging="69"/>
              <w:jc w:val="center"/>
              <w:rPr>
                <w:rFonts w:ascii="Arial" w:hAnsi="Arial" w:cs="Arial"/>
                <w:sz w:val="20"/>
              </w:rPr>
            </w:pPr>
            <w:r w:rsidRPr="004E0F39">
              <w:rPr>
                <w:rFonts w:ascii="Arial" w:hAnsi="Arial" w:cs="Arial"/>
                <w:sz w:val="20"/>
              </w:rPr>
              <w:t>D4</w:t>
            </w:r>
          </w:p>
        </w:tc>
        <w:tc>
          <w:tcPr>
            <w:tcW w:w="829" w:type="dxa"/>
            <w:gridSpan w:val="2"/>
            <w:shd w:val="clear" w:color="auto" w:fill="FFFFFF" w:themeFill="background1"/>
          </w:tcPr>
          <w:p w14:paraId="68B289A0" w14:textId="77777777" w:rsidR="004777EB" w:rsidRPr="004E0F39" w:rsidRDefault="004777EB" w:rsidP="002E4860">
            <w:pPr>
              <w:spacing w:before="60"/>
              <w:ind w:right="-108" w:hanging="53"/>
              <w:rPr>
                <w:rFonts w:ascii="Arial" w:hAnsi="Arial" w:cs="Arial"/>
                <w:sz w:val="20"/>
              </w:rPr>
            </w:pPr>
            <w:r w:rsidRPr="004E0F39">
              <w:rPr>
                <w:rFonts w:ascii="Arial" w:hAnsi="Arial" w:cs="Arial"/>
                <w:sz w:val="20"/>
              </w:rPr>
              <w:t>D5-D7</w:t>
            </w:r>
          </w:p>
        </w:tc>
      </w:tr>
      <w:tr w:rsidR="00A62B9F" w:rsidRPr="00A36D4F" w14:paraId="2952BD22" w14:textId="77777777" w:rsidTr="00A62B9F">
        <w:trPr>
          <w:trHeight w:val="24"/>
        </w:trPr>
        <w:tc>
          <w:tcPr>
            <w:tcW w:w="378" w:type="dxa"/>
            <w:vMerge w:val="restart"/>
            <w:textDirection w:val="btLr"/>
          </w:tcPr>
          <w:p w14:paraId="2B5654F6" w14:textId="77777777" w:rsidR="004777EB" w:rsidRPr="004E0F39" w:rsidRDefault="004777EB" w:rsidP="002E4860">
            <w:pPr>
              <w:ind w:left="113" w:right="113"/>
              <w:jc w:val="center"/>
              <w:rPr>
                <w:rFonts w:ascii="Arial" w:hAnsi="Arial" w:cs="Arial"/>
                <w:sz w:val="20"/>
              </w:rPr>
            </w:pPr>
            <w:r w:rsidRPr="004E0F39">
              <w:rPr>
                <w:rFonts w:ascii="Arial" w:hAnsi="Arial" w:cs="Arial"/>
                <w:sz w:val="20"/>
              </w:rPr>
              <w:t>STAGE 3</w:t>
            </w:r>
          </w:p>
        </w:tc>
        <w:tc>
          <w:tcPr>
            <w:tcW w:w="2046" w:type="dxa"/>
            <w:shd w:val="clear" w:color="auto" w:fill="FFFFFF" w:themeFill="background1"/>
          </w:tcPr>
          <w:p w14:paraId="2A062F25" w14:textId="77777777" w:rsidR="004777EB" w:rsidRPr="004E0F39" w:rsidRDefault="004777EB" w:rsidP="002E4860">
            <w:pPr>
              <w:rPr>
                <w:rFonts w:ascii="Arial" w:hAnsi="Arial" w:cs="Arial"/>
                <w:sz w:val="20"/>
              </w:rPr>
            </w:pPr>
            <w:r w:rsidRPr="004E0F39">
              <w:rPr>
                <w:rFonts w:ascii="Arial" w:hAnsi="Arial" w:cs="Arial"/>
                <w:sz w:val="20"/>
              </w:rPr>
              <w:t>Project</w:t>
            </w:r>
          </w:p>
        </w:tc>
        <w:tc>
          <w:tcPr>
            <w:tcW w:w="812" w:type="dxa"/>
            <w:shd w:val="clear" w:color="auto" w:fill="FFFFFF" w:themeFill="background1"/>
          </w:tcPr>
          <w:p w14:paraId="4A4B66BF" w14:textId="77777777" w:rsidR="004777EB" w:rsidRPr="004E0F39" w:rsidRDefault="004777EB" w:rsidP="002E4860">
            <w:pPr>
              <w:rPr>
                <w:rFonts w:ascii="Arial" w:hAnsi="Arial" w:cs="Arial"/>
                <w:sz w:val="20"/>
              </w:rPr>
            </w:pPr>
            <w:r w:rsidRPr="004E0F39">
              <w:rPr>
                <w:rFonts w:ascii="Arial" w:hAnsi="Arial" w:cs="Arial"/>
                <w:sz w:val="20"/>
              </w:rPr>
              <w:t>EL600</w:t>
            </w:r>
          </w:p>
        </w:tc>
        <w:tc>
          <w:tcPr>
            <w:tcW w:w="325" w:type="dxa"/>
            <w:shd w:val="clear" w:color="auto" w:fill="FFFFFF" w:themeFill="background1"/>
          </w:tcPr>
          <w:p w14:paraId="49B19217"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C3E5AF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F35858F"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3519D23"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D06078D"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B5CA324"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BEB4A4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C8E9550"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502E50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B18CB2D"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1377FCD"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92E9817"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B8D822D"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EC7B2C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E22E34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B76B460"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3F291B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BCD780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69" w:type="dxa"/>
            <w:shd w:val="clear" w:color="auto" w:fill="FFFFFF" w:themeFill="background1"/>
          </w:tcPr>
          <w:p w14:paraId="04821D6E" w14:textId="77777777" w:rsidR="004777EB" w:rsidRPr="004E0F39" w:rsidRDefault="004777EB" w:rsidP="002E4860">
            <w:pPr>
              <w:ind w:right="-44"/>
              <w:jc w:val="center"/>
              <w:rPr>
                <w:rFonts w:ascii="Arial" w:hAnsi="Arial" w:cs="Arial"/>
                <w:sz w:val="20"/>
              </w:rPr>
            </w:pPr>
          </w:p>
        </w:tc>
        <w:tc>
          <w:tcPr>
            <w:tcW w:w="326" w:type="dxa"/>
            <w:shd w:val="clear" w:color="auto" w:fill="FFFFFF" w:themeFill="background1"/>
          </w:tcPr>
          <w:p w14:paraId="0EAFAEA0" w14:textId="77777777" w:rsidR="004777EB" w:rsidRPr="004E0F39" w:rsidRDefault="004777EB" w:rsidP="002E4860">
            <w:pPr>
              <w:ind w:right="-44" w:hanging="117"/>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4CAE34E" w14:textId="77777777" w:rsidR="004777EB" w:rsidRPr="004E0F39" w:rsidRDefault="004777EB" w:rsidP="002E4860">
            <w:pPr>
              <w:ind w:right="-80" w:hanging="82"/>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67EDD2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BF64B39"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2B0BCD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14A97E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5B200B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8D21BC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F7FD2E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5CB5B8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58277C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939AFD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829" w:type="dxa"/>
            <w:gridSpan w:val="2"/>
            <w:shd w:val="clear" w:color="auto" w:fill="FFFFFF" w:themeFill="background1"/>
          </w:tcPr>
          <w:p w14:paraId="251B748B" w14:textId="77777777" w:rsidR="004777EB" w:rsidRPr="004E0F39" w:rsidRDefault="004777EB" w:rsidP="002E4860">
            <w:pPr>
              <w:jc w:val="center"/>
              <w:rPr>
                <w:rFonts w:ascii="Arial" w:hAnsi="Arial" w:cs="Arial"/>
                <w:sz w:val="20"/>
              </w:rPr>
            </w:pPr>
            <w:r>
              <w:rPr>
                <w:rFonts w:ascii="Arial" w:hAnsi="Arial" w:cs="Arial"/>
                <w:sz w:val="20"/>
              </w:rPr>
              <w:t>x</w:t>
            </w:r>
          </w:p>
        </w:tc>
      </w:tr>
      <w:tr w:rsidR="00A62B9F" w:rsidRPr="00A36D4F" w14:paraId="2E15C5AA" w14:textId="77777777" w:rsidTr="00A62B9F">
        <w:trPr>
          <w:trHeight w:val="24"/>
        </w:trPr>
        <w:tc>
          <w:tcPr>
            <w:tcW w:w="378" w:type="dxa"/>
            <w:vMerge/>
          </w:tcPr>
          <w:p w14:paraId="662E8383" w14:textId="77777777" w:rsidR="004777EB" w:rsidRPr="004E0F39" w:rsidRDefault="004777EB" w:rsidP="002E4860">
            <w:pPr>
              <w:jc w:val="center"/>
              <w:rPr>
                <w:rFonts w:ascii="Arial" w:hAnsi="Arial" w:cs="Arial"/>
                <w:sz w:val="20"/>
              </w:rPr>
            </w:pPr>
          </w:p>
        </w:tc>
        <w:tc>
          <w:tcPr>
            <w:tcW w:w="2046" w:type="dxa"/>
            <w:shd w:val="clear" w:color="auto" w:fill="FFFFFF" w:themeFill="background1"/>
          </w:tcPr>
          <w:p w14:paraId="21782157" w14:textId="77777777" w:rsidR="004777EB" w:rsidRPr="004E0F39" w:rsidRDefault="004777EB" w:rsidP="002E4860">
            <w:pPr>
              <w:rPr>
                <w:rFonts w:ascii="Arial" w:hAnsi="Arial" w:cs="Arial"/>
                <w:sz w:val="20"/>
              </w:rPr>
            </w:pPr>
            <w:r w:rsidRPr="004E0F39">
              <w:rPr>
                <w:rFonts w:ascii="Arial" w:hAnsi="Arial" w:cs="Arial"/>
                <w:sz w:val="20"/>
              </w:rPr>
              <w:t>Digital Communications Systems</w:t>
            </w:r>
          </w:p>
        </w:tc>
        <w:tc>
          <w:tcPr>
            <w:tcW w:w="812" w:type="dxa"/>
            <w:shd w:val="clear" w:color="auto" w:fill="FFFFFF" w:themeFill="background1"/>
          </w:tcPr>
          <w:p w14:paraId="18A3DDE6" w14:textId="77777777" w:rsidR="004777EB" w:rsidRPr="004E0F39" w:rsidRDefault="004777EB" w:rsidP="002E4860">
            <w:pPr>
              <w:rPr>
                <w:rFonts w:ascii="Arial" w:hAnsi="Arial" w:cs="Arial"/>
                <w:sz w:val="20"/>
              </w:rPr>
            </w:pPr>
            <w:r w:rsidRPr="004E0F39">
              <w:rPr>
                <w:rFonts w:ascii="Arial" w:hAnsi="Arial" w:cs="Arial"/>
                <w:sz w:val="20"/>
              </w:rPr>
              <w:t>EL677</w:t>
            </w:r>
          </w:p>
        </w:tc>
        <w:tc>
          <w:tcPr>
            <w:tcW w:w="325" w:type="dxa"/>
            <w:shd w:val="clear" w:color="auto" w:fill="FFFFFF" w:themeFill="background1"/>
          </w:tcPr>
          <w:p w14:paraId="61848B7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4E7E01A"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E8D06E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34FCF39"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7CD93B9"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4A90E20"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48FCD5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BC696F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C9B744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2C79D42"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EE8B6E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0BEAD0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E00432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B1CFAB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1CA5C19"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B3C1867"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B8101C8"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F2E31BF" w14:textId="77777777" w:rsidR="004777EB" w:rsidRPr="004E0F39" w:rsidRDefault="004777EB" w:rsidP="002E4860">
            <w:pPr>
              <w:jc w:val="center"/>
              <w:rPr>
                <w:rFonts w:ascii="Arial" w:hAnsi="Arial" w:cs="Arial"/>
                <w:sz w:val="20"/>
              </w:rPr>
            </w:pPr>
          </w:p>
        </w:tc>
        <w:tc>
          <w:tcPr>
            <w:tcW w:w="369" w:type="dxa"/>
            <w:shd w:val="clear" w:color="auto" w:fill="FFFFFF" w:themeFill="background1"/>
          </w:tcPr>
          <w:p w14:paraId="7A3728ED" w14:textId="77777777" w:rsidR="004777EB" w:rsidRPr="004E0F39" w:rsidRDefault="004777EB" w:rsidP="002E4860">
            <w:pPr>
              <w:ind w:right="-44"/>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12A034F" w14:textId="77777777" w:rsidR="004777EB" w:rsidRPr="004E0F39" w:rsidRDefault="004777EB" w:rsidP="002E4860">
            <w:pPr>
              <w:ind w:right="-44" w:hanging="117"/>
              <w:jc w:val="center"/>
              <w:rPr>
                <w:rFonts w:ascii="Arial" w:hAnsi="Arial" w:cs="Arial"/>
                <w:sz w:val="20"/>
              </w:rPr>
            </w:pPr>
          </w:p>
        </w:tc>
        <w:tc>
          <w:tcPr>
            <w:tcW w:w="326" w:type="dxa"/>
            <w:shd w:val="clear" w:color="auto" w:fill="FFFFFF" w:themeFill="background1"/>
          </w:tcPr>
          <w:p w14:paraId="33CDC73D" w14:textId="77777777" w:rsidR="004777EB" w:rsidRPr="004E0F39" w:rsidRDefault="004777EB" w:rsidP="002E4860">
            <w:pPr>
              <w:ind w:right="-80" w:hanging="82"/>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8614B5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79372AA"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EA2B08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25C3EC2"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7E06606"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6B6F44F" w14:textId="5AF0F97F"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3C74567"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EBE5DEE"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826415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EA4695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829" w:type="dxa"/>
            <w:gridSpan w:val="2"/>
            <w:shd w:val="clear" w:color="auto" w:fill="FFFFFF" w:themeFill="background1"/>
          </w:tcPr>
          <w:p w14:paraId="4469E8D3" w14:textId="77777777" w:rsidR="004777EB" w:rsidRPr="004E0F39" w:rsidRDefault="004777EB" w:rsidP="002E4860">
            <w:pPr>
              <w:jc w:val="center"/>
              <w:rPr>
                <w:rFonts w:ascii="Arial" w:hAnsi="Arial" w:cs="Arial"/>
                <w:sz w:val="20"/>
              </w:rPr>
            </w:pPr>
            <w:r>
              <w:rPr>
                <w:rFonts w:ascii="Arial" w:hAnsi="Arial" w:cs="Arial"/>
                <w:sz w:val="20"/>
              </w:rPr>
              <w:t>x</w:t>
            </w:r>
          </w:p>
        </w:tc>
      </w:tr>
      <w:tr w:rsidR="00A62B9F" w:rsidRPr="00A36D4F" w14:paraId="007DD090" w14:textId="77777777" w:rsidTr="00A62B9F">
        <w:trPr>
          <w:trHeight w:val="24"/>
        </w:trPr>
        <w:tc>
          <w:tcPr>
            <w:tcW w:w="378" w:type="dxa"/>
            <w:vMerge/>
          </w:tcPr>
          <w:p w14:paraId="144CCA86" w14:textId="77777777" w:rsidR="004777EB" w:rsidRPr="004E0F39" w:rsidRDefault="004777EB" w:rsidP="002E4860">
            <w:pPr>
              <w:jc w:val="center"/>
              <w:rPr>
                <w:rFonts w:ascii="Arial" w:hAnsi="Arial" w:cs="Arial"/>
                <w:sz w:val="20"/>
              </w:rPr>
            </w:pPr>
          </w:p>
        </w:tc>
        <w:tc>
          <w:tcPr>
            <w:tcW w:w="2046" w:type="dxa"/>
            <w:shd w:val="clear" w:color="auto" w:fill="FFFFFF" w:themeFill="background1"/>
          </w:tcPr>
          <w:p w14:paraId="61024042" w14:textId="77777777" w:rsidR="004777EB" w:rsidRPr="004E0F39" w:rsidRDefault="004777EB" w:rsidP="002E4860">
            <w:pPr>
              <w:rPr>
                <w:rFonts w:ascii="Arial" w:hAnsi="Arial" w:cs="Arial"/>
                <w:sz w:val="20"/>
              </w:rPr>
            </w:pPr>
            <w:r w:rsidRPr="004E0F39">
              <w:rPr>
                <w:rFonts w:ascii="Arial" w:hAnsi="Arial" w:cs="Arial"/>
                <w:sz w:val="20"/>
              </w:rPr>
              <w:t>Communications Systems</w:t>
            </w:r>
          </w:p>
        </w:tc>
        <w:tc>
          <w:tcPr>
            <w:tcW w:w="812" w:type="dxa"/>
            <w:shd w:val="clear" w:color="auto" w:fill="FFFFFF" w:themeFill="background1"/>
          </w:tcPr>
          <w:p w14:paraId="2E680C0E" w14:textId="77777777" w:rsidR="004777EB" w:rsidRPr="004E0F39" w:rsidRDefault="004777EB" w:rsidP="002E4860">
            <w:pPr>
              <w:rPr>
                <w:rFonts w:ascii="Arial" w:hAnsi="Arial" w:cs="Arial"/>
                <w:sz w:val="20"/>
              </w:rPr>
            </w:pPr>
            <w:r w:rsidRPr="004E0F39">
              <w:rPr>
                <w:rFonts w:ascii="Arial" w:hAnsi="Arial" w:cs="Arial"/>
                <w:sz w:val="20"/>
              </w:rPr>
              <w:t>EL665</w:t>
            </w:r>
          </w:p>
        </w:tc>
        <w:tc>
          <w:tcPr>
            <w:tcW w:w="325" w:type="dxa"/>
            <w:shd w:val="clear" w:color="auto" w:fill="FFFFFF" w:themeFill="background1"/>
          </w:tcPr>
          <w:p w14:paraId="68A33406"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80FBA3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E66FF3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059757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2FB13CC"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5331EDF"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5344E3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2A90EF7"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AAFC6B0"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466272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DF9E700"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71FDC4C"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C52F54C"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5994C76"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5171B6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2839577"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D09B58C"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88681FF" w14:textId="77777777" w:rsidR="004777EB" w:rsidRPr="004E0F39" w:rsidRDefault="004777EB" w:rsidP="002E4860">
            <w:pPr>
              <w:jc w:val="center"/>
              <w:rPr>
                <w:rFonts w:ascii="Arial" w:hAnsi="Arial" w:cs="Arial"/>
                <w:sz w:val="20"/>
              </w:rPr>
            </w:pPr>
          </w:p>
        </w:tc>
        <w:tc>
          <w:tcPr>
            <w:tcW w:w="369" w:type="dxa"/>
            <w:shd w:val="clear" w:color="auto" w:fill="FFFFFF" w:themeFill="background1"/>
          </w:tcPr>
          <w:p w14:paraId="6B35DEB4" w14:textId="77777777" w:rsidR="004777EB" w:rsidRPr="004E0F39" w:rsidRDefault="004777EB" w:rsidP="002E4860">
            <w:pPr>
              <w:ind w:right="-44"/>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CAD9076" w14:textId="77777777" w:rsidR="004777EB" w:rsidRPr="004E0F39" w:rsidRDefault="004777EB" w:rsidP="002E4860">
            <w:pPr>
              <w:ind w:right="-44" w:hanging="117"/>
              <w:jc w:val="center"/>
              <w:rPr>
                <w:rFonts w:ascii="Arial" w:hAnsi="Arial" w:cs="Arial"/>
                <w:sz w:val="20"/>
              </w:rPr>
            </w:pPr>
          </w:p>
        </w:tc>
        <w:tc>
          <w:tcPr>
            <w:tcW w:w="326" w:type="dxa"/>
            <w:shd w:val="clear" w:color="auto" w:fill="FFFFFF" w:themeFill="background1"/>
          </w:tcPr>
          <w:p w14:paraId="798BB616" w14:textId="77777777" w:rsidR="004777EB" w:rsidRPr="004E0F39" w:rsidRDefault="004777EB" w:rsidP="002E4860">
            <w:pPr>
              <w:ind w:right="-80" w:hanging="82"/>
              <w:jc w:val="center"/>
              <w:rPr>
                <w:rFonts w:ascii="Arial" w:hAnsi="Arial" w:cs="Arial"/>
                <w:sz w:val="20"/>
              </w:rPr>
            </w:pPr>
          </w:p>
        </w:tc>
        <w:tc>
          <w:tcPr>
            <w:tcW w:w="326" w:type="dxa"/>
            <w:shd w:val="clear" w:color="auto" w:fill="FFFFFF" w:themeFill="background1"/>
          </w:tcPr>
          <w:p w14:paraId="7FD5652C"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8973A80"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CAC2189"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28F40DD"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CB82BB0"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070CAC3"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21F9426"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0835290"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903599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090083D" w14:textId="77777777" w:rsidR="004777EB" w:rsidRPr="004E0F39" w:rsidRDefault="004777EB" w:rsidP="002E4860">
            <w:pPr>
              <w:jc w:val="center"/>
              <w:rPr>
                <w:rFonts w:ascii="Arial" w:hAnsi="Arial" w:cs="Arial"/>
                <w:sz w:val="20"/>
              </w:rPr>
            </w:pPr>
          </w:p>
        </w:tc>
        <w:tc>
          <w:tcPr>
            <w:tcW w:w="829" w:type="dxa"/>
            <w:gridSpan w:val="2"/>
            <w:shd w:val="clear" w:color="auto" w:fill="FFFFFF" w:themeFill="background1"/>
          </w:tcPr>
          <w:p w14:paraId="0098C9AE" w14:textId="77777777" w:rsidR="004777EB" w:rsidRPr="004E0F39" w:rsidRDefault="004777EB" w:rsidP="002E4860">
            <w:pPr>
              <w:jc w:val="center"/>
              <w:rPr>
                <w:rFonts w:ascii="Arial" w:hAnsi="Arial" w:cs="Arial"/>
                <w:sz w:val="20"/>
              </w:rPr>
            </w:pPr>
            <w:r>
              <w:rPr>
                <w:rFonts w:ascii="Arial" w:hAnsi="Arial" w:cs="Arial"/>
                <w:sz w:val="20"/>
              </w:rPr>
              <w:t>x</w:t>
            </w:r>
          </w:p>
        </w:tc>
      </w:tr>
      <w:tr w:rsidR="00A62B9F" w:rsidRPr="00A36D4F" w14:paraId="75C3F2E9" w14:textId="77777777" w:rsidTr="00A62B9F">
        <w:trPr>
          <w:trHeight w:val="24"/>
        </w:trPr>
        <w:tc>
          <w:tcPr>
            <w:tcW w:w="378" w:type="dxa"/>
            <w:vMerge/>
          </w:tcPr>
          <w:p w14:paraId="75B6C834" w14:textId="77777777" w:rsidR="004777EB" w:rsidRPr="004E0F39" w:rsidRDefault="004777EB" w:rsidP="002E4860">
            <w:pPr>
              <w:jc w:val="center"/>
              <w:rPr>
                <w:rFonts w:ascii="Arial" w:hAnsi="Arial" w:cs="Arial"/>
                <w:sz w:val="20"/>
              </w:rPr>
            </w:pPr>
          </w:p>
        </w:tc>
        <w:tc>
          <w:tcPr>
            <w:tcW w:w="2046" w:type="dxa"/>
            <w:shd w:val="clear" w:color="auto" w:fill="FFFFFF" w:themeFill="background1"/>
          </w:tcPr>
          <w:p w14:paraId="002B5875" w14:textId="77777777" w:rsidR="004777EB" w:rsidRPr="004E0F39" w:rsidRDefault="004777EB" w:rsidP="002E4860">
            <w:pPr>
              <w:rPr>
                <w:rFonts w:ascii="Arial" w:hAnsi="Arial" w:cs="Arial"/>
                <w:sz w:val="20"/>
              </w:rPr>
            </w:pPr>
            <w:r w:rsidRPr="004E0F39">
              <w:rPr>
                <w:rFonts w:ascii="Arial" w:hAnsi="Arial" w:cs="Arial"/>
                <w:sz w:val="20"/>
              </w:rPr>
              <w:t>Product Development</w:t>
            </w:r>
          </w:p>
        </w:tc>
        <w:tc>
          <w:tcPr>
            <w:tcW w:w="812" w:type="dxa"/>
            <w:shd w:val="clear" w:color="auto" w:fill="FFFFFF" w:themeFill="background1"/>
          </w:tcPr>
          <w:p w14:paraId="19ED387A" w14:textId="77777777" w:rsidR="004777EB" w:rsidRPr="004E0F39" w:rsidRDefault="004777EB" w:rsidP="002E4860">
            <w:pPr>
              <w:rPr>
                <w:rFonts w:ascii="Arial" w:hAnsi="Arial" w:cs="Arial"/>
                <w:sz w:val="20"/>
              </w:rPr>
            </w:pPr>
            <w:r w:rsidRPr="004E0F39">
              <w:rPr>
                <w:rFonts w:ascii="Arial" w:hAnsi="Arial" w:cs="Arial"/>
                <w:sz w:val="20"/>
              </w:rPr>
              <w:t>EL671</w:t>
            </w:r>
          </w:p>
        </w:tc>
        <w:tc>
          <w:tcPr>
            <w:tcW w:w="325" w:type="dxa"/>
            <w:shd w:val="clear" w:color="auto" w:fill="FFFFFF" w:themeFill="background1"/>
          </w:tcPr>
          <w:p w14:paraId="3C9C6E19"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8388BC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C5652E4"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6B6BE4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BADC41E"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4497A1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1DD4089"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001977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81DA0CE"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3AEC51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2CCF84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C5D703D"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7A7DA0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D653BB3"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FB04274"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7F242D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3FC199C"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96F6325"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69" w:type="dxa"/>
            <w:shd w:val="clear" w:color="auto" w:fill="FFFFFF" w:themeFill="background1"/>
          </w:tcPr>
          <w:p w14:paraId="313B4474" w14:textId="77777777" w:rsidR="004777EB" w:rsidRPr="004E0F39" w:rsidRDefault="004777EB" w:rsidP="002E4860">
            <w:pPr>
              <w:ind w:right="-44"/>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9BDF0F4" w14:textId="77777777" w:rsidR="004777EB" w:rsidRPr="004E0F39" w:rsidRDefault="004777EB" w:rsidP="002E4860">
            <w:pPr>
              <w:ind w:right="-44" w:hanging="117"/>
              <w:jc w:val="center"/>
              <w:rPr>
                <w:rFonts w:ascii="Arial" w:hAnsi="Arial" w:cs="Arial"/>
                <w:sz w:val="20"/>
              </w:rPr>
            </w:pPr>
          </w:p>
        </w:tc>
        <w:tc>
          <w:tcPr>
            <w:tcW w:w="326" w:type="dxa"/>
            <w:shd w:val="clear" w:color="auto" w:fill="FFFFFF" w:themeFill="background1"/>
          </w:tcPr>
          <w:p w14:paraId="16D1A02D" w14:textId="69A06895" w:rsidR="004777EB" w:rsidRPr="004E0F39" w:rsidRDefault="004777EB" w:rsidP="002E4860">
            <w:pPr>
              <w:ind w:right="-80" w:hanging="82"/>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2FAA888"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5201623"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AFE276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33AF12A"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742A210"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250166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57952E7"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A6E32B2"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09BBB2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167442D"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829" w:type="dxa"/>
            <w:gridSpan w:val="2"/>
            <w:shd w:val="clear" w:color="auto" w:fill="FFFFFF" w:themeFill="background1"/>
          </w:tcPr>
          <w:p w14:paraId="41AF1BA2" w14:textId="77777777" w:rsidR="004777EB" w:rsidRPr="004E0F39" w:rsidRDefault="004777EB" w:rsidP="002E4860">
            <w:pPr>
              <w:jc w:val="center"/>
              <w:rPr>
                <w:rFonts w:ascii="Arial" w:hAnsi="Arial" w:cs="Arial"/>
                <w:sz w:val="20"/>
              </w:rPr>
            </w:pPr>
            <w:r>
              <w:rPr>
                <w:rFonts w:ascii="Arial" w:hAnsi="Arial" w:cs="Arial"/>
                <w:sz w:val="20"/>
              </w:rPr>
              <w:t>x</w:t>
            </w:r>
          </w:p>
        </w:tc>
      </w:tr>
      <w:tr w:rsidR="00A62B9F" w:rsidRPr="00A36D4F" w14:paraId="58B7B9F9" w14:textId="77777777" w:rsidTr="00A62B9F">
        <w:trPr>
          <w:trHeight w:val="24"/>
        </w:trPr>
        <w:tc>
          <w:tcPr>
            <w:tcW w:w="378" w:type="dxa"/>
            <w:vMerge/>
          </w:tcPr>
          <w:p w14:paraId="794AC569" w14:textId="77777777" w:rsidR="004777EB" w:rsidRPr="004E0F39" w:rsidRDefault="004777EB" w:rsidP="002E4860">
            <w:pPr>
              <w:jc w:val="center"/>
              <w:rPr>
                <w:rFonts w:ascii="Arial" w:hAnsi="Arial" w:cs="Arial"/>
                <w:sz w:val="20"/>
              </w:rPr>
            </w:pPr>
          </w:p>
        </w:tc>
        <w:tc>
          <w:tcPr>
            <w:tcW w:w="2046" w:type="dxa"/>
            <w:shd w:val="clear" w:color="auto" w:fill="FFFFFF" w:themeFill="background1"/>
          </w:tcPr>
          <w:p w14:paraId="44843538" w14:textId="77777777" w:rsidR="004777EB" w:rsidRPr="004E0F39" w:rsidRDefault="004777EB" w:rsidP="002E4860">
            <w:pPr>
              <w:rPr>
                <w:rFonts w:ascii="Arial" w:hAnsi="Arial" w:cs="Arial"/>
                <w:sz w:val="20"/>
              </w:rPr>
            </w:pPr>
            <w:r w:rsidRPr="004E0F39">
              <w:rPr>
                <w:rFonts w:ascii="Arial" w:hAnsi="Arial" w:cs="Arial"/>
                <w:sz w:val="20"/>
              </w:rPr>
              <w:t>Embedded Computer Systems</w:t>
            </w:r>
          </w:p>
        </w:tc>
        <w:tc>
          <w:tcPr>
            <w:tcW w:w="812" w:type="dxa"/>
            <w:shd w:val="clear" w:color="auto" w:fill="FFFFFF" w:themeFill="background1"/>
          </w:tcPr>
          <w:p w14:paraId="1EFA8AB9" w14:textId="77777777" w:rsidR="004777EB" w:rsidRPr="004E0F39" w:rsidRDefault="004777EB" w:rsidP="002E4860">
            <w:pPr>
              <w:rPr>
                <w:rFonts w:ascii="Arial" w:hAnsi="Arial" w:cs="Arial"/>
                <w:sz w:val="20"/>
              </w:rPr>
            </w:pPr>
            <w:r w:rsidRPr="004E0F39">
              <w:rPr>
                <w:rFonts w:ascii="Arial" w:hAnsi="Arial" w:cs="Arial"/>
                <w:sz w:val="20"/>
              </w:rPr>
              <w:t>EL667</w:t>
            </w:r>
          </w:p>
        </w:tc>
        <w:tc>
          <w:tcPr>
            <w:tcW w:w="325" w:type="dxa"/>
            <w:shd w:val="clear" w:color="auto" w:fill="FFFFFF" w:themeFill="background1"/>
          </w:tcPr>
          <w:p w14:paraId="0CA8ABD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DD4CEF0"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813AEB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6239BE6"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F20771B"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B863B9F"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7AA237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52085B8"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BB6C1E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D38AD02"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251D827"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8DE3360"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F65B03B"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2B26B6C7"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73EC723"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E6A5133"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FB9CFF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66B3628" w14:textId="77777777" w:rsidR="004777EB" w:rsidRPr="004E0F39" w:rsidRDefault="004777EB" w:rsidP="002E4860">
            <w:pPr>
              <w:jc w:val="center"/>
              <w:rPr>
                <w:rFonts w:ascii="Arial" w:hAnsi="Arial" w:cs="Arial"/>
                <w:sz w:val="20"/>
              </w:rPr>
            </w:pPr>
          </w:p>
        </w:tc>
        <w:tc>
          <w:tcPr>
            <w:tcW w:w="369" w:type="dxa"/>
            <w:shd w:val="clear" w:color="auto" w:fill="FFFFFF" w:themeFill="background1"/>
          </w:tcPr>
          <w:p w14:paraId="4A095BB2" w14:textId="77777777" w:rsidR="004777EB" w:rsidRPr="004E0F39" w:rsidRDefault="004777EB" w:rsidP="002E4860">
            <w:pPr>
              <w:ind w:right="-44"/>
              <w:jc w:val="center"/>
              <w:rPr>
                <w:rFonts w:ascii="Arial" w:hAnsi="Arial" w:cs="Arial"/>
                <w:sz w:val="20"/>
              </w:rPr>
            </w:pPr>
          </w:p>
        </w:tc>
        <w:tc>
          <w:tcPr>
            <w:tcW w:w="326" w:type="dxa"/>
            <w:shd w:val="clear" w:color="auto" w:fill="FFFFFF" w:themeFill="background1"/>
          </w:tcPr>
          <w:p w14:paraId="640F9A39" w14:textId="77777777" w:rsidR="004777EB" w:rsidRPr="004E0F39" w:rsidRDefault="004777EB" w:rsidP="002E4860">
            <w:pPr>
              <w:ind w:right="-44" w:hanging="117"/>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59C5F63" w14:textId="77777777" w:rsidR="004777EB" w:rsidRPr="004E0F39" w:rsidRDefault="004777EB" w:rsidP="002E4860">
            <w:pPr>
              <w:ind w:right="-80" w:hanging="82"/>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B043B4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0C62ABE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0694443"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16C908A"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CF1BB93"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0B5CE2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9B22FD2"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3E13E9D"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32BF722"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58B4B4FB" w14:textId="77777777" w:rsidR="004777EB" w:rsidRPr="004E0F39" w:rsidRDefault="004777EB" w:rsidP="002E4860">
            <w:pPr>
              <w:jc w:val="center"/>
              <w:rPr>
                <w:rFonts w:ascii="Arial" w:hAnsi="Arial" w:cs="Arial"/>
                <w:sz w:val="20"/>
              </w:rPr>
            </w:pPr>
          </w:p>
        </w:tc>
        <w:tc>
          <w:tcPr>
            <w:tcW w:w="829" w:type="dxa"/>
            <w:gridSpan w:val="2"/>
            <w:shd w:val="clear" w:color="auto" w:fill="FFFFFF" w:themeFill="background1"/>
          </w:tcPr>
          <w:p w14:paraId="278FF506" w14:textId="77777777" w:rsidR="004777EB" w:rsidRPr="004E0F39" w:rsidRDefault="004777EB" w:rsidP="002E4860">
            <w:pPr>
              <w:jc w:val="center"/>
              <w:rPr>
                <w:rFonts w:ascii="Arial" w:hAnsi="Arial" w:cs="Arial"/>
                <w:sz w:val="20"/>
              </w:rPr>
            </w:pPr>
            <w:r>
              <w:rPr>
                <w:rFonts w:ascii="Arial" w:hAnsi="Arial" w:cs="Arial"/>
                <w:sz w:val="20"/>
              </w:rPr>
              <w:t>x</w:t>
            </w:r>
          </w:p>
        </w:tc>
      </w:tr>
      <w:tr w:rsidR="00A62B9F" w:rsidRPr="00A36D4F" w14:paraId="3C8E875F" w14:textId="77777777" w:rsidTr="00A62B9F">
        <w:trPr>
          <w:trHeight w:val="24"/>
        </w:trPr>
        <w:tc>
          <w:tcPr>
            <w:tcW w:w="378" w:type="dxa"/>
            <w:vMerge/>
          </w:tcPr>
          <w:p w14:paraId="1B667AA6" w14:textId="77777777" w:rsidR="004777EB" w:rsidRPr="004E0F39" w:rsidRDefault="004777EB" w:rsidP="002E4860">
            <w:pPr>
              <w:jc w:val="center"/>
              <w:rPr>
                <w:rFonts w:ascii="Arial" w:hAnsi="Arial" w:cs="Arial"/>
                <w:sz w:val="20"/>
              </w:rPr>
            </w:pPr>
          </w:p>
        </w:tc>
        <w:tc>
          <w:tcPr>
            <w:tcW w:w="2046" w:type="dxa"/>
            <w:shd w:val="clear" w:color="auto" w:fill="FFFFFF" w:themeFill="background1"/>
          </w:tcPr>
          <w:p w14:paraId="457BE914" w14:textId="77777777" w:rsidR="004777EB" w:rsidRPr="004E0F39" w:rsidRDefault="004777EB" w:rsidP="002E4860">
            <w:pPr>
              <w:rPr>
                <w:rFonts w:ascii="Arial" w:hAnsi="Arial" w:cs="Arial"/>
                <w:sz w:val="20"/>
              </w:rPr>
            </w:pPr>
            <w:r w:rsidRPr="004E0F39">
              <w:rPr>
                <w:rFonts w:ascii="Arial" w:hAnsi="Arial" w:cs="Arial"/>
                <w:sz w:val="20"/>
              </w:rPr>
              <w:t>DSP&amp; Control</w:t>
            </w:r>
          </w:p>
        </w:tc>
        <w:tc>
          <w:tcPr>
            <w:tcW w:w="812" w:type="dxa"/>
            <w:shd w:val="clear" w:color="auto" w:fill="FFFFFF" w:themeFill="background1"/>
          </w:tcPr>
          <w:p w14:paraId="3DA975A3" w14:textId="77777777" w:rsidR="004777EB" w:rsidRPr="004E0F39" w:rsidRDefault="004777EB" w:rsidP="002E4860">
            <w:pPr>
              <w:rPr>
                <w:rFonts w:ascii="Arial" w:hAnsi="Arial" w:cs="Arial"/>
                <w:sz w:val="20"/>
              </w:rPr>
            </w:pPr>
            <w:r w:rsidRPr="004E0F39">
              <w:rPr>
                <w:rFonts w:ascii="Arial" w:hAnsi="Arial" w:cs="Arial"/>
                <w:sz w:val="20"/>
              </w:rPr>
              <w:t>EL676</w:t>
            </w:r>
          </w:p>
        </w:tc>
        <w:tc>
          <w:tcPr>
            <w:tcW w:w="325" w:type="dxa"/>
            <w:shd w:val="clear" w:color="auto" w:fill="FFFFFF" w:themeFill="background1"/>
          </w:tcPr>
          <w:p w14:paraId="2912D219"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5212C16D"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4936337"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5520F0C"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817FF94"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BB4776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556864F"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36B6C41"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1B24AE4A"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693F1AF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4FA0D2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7D8984A"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4B575561"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07345DF"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14C81D6"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F1DB21A"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1467499"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6F3F3AA" w14:textId="77777777" w:rsidR="004777EB" w:rsidRPr="004E0F39" w:rsidRDefault="004777EB" w:rsidP="002E4860">
            <w:pPr>
              <w:jc w:val="center"/>
              <w:rPr>
                <w:rFonts w:ascii="Arial" w:hAnsi="Arial" w:cs="Arial"/>
                <w:sz w:val="20"/>
              </w:rPr>
            </w:pPr>
          </w:p>
        </w:tc>
        <w:tc>
          <w:tcPr>
            <w:tcW w:w="369" w:type="dxa"/>
            <w:shd w:val="clear" w:color="auto" w:fill="FFFFFF" w:themeFill="background1"/>
          </w:tcPr>
          <w:p w14:paraId="47D791C1" w14:textId="77777777" w:rsidR="004777EB" w:rsidRPr="004E0F39" w:rsidRDefault="004777EB" w:rsidP="002E4860">
            <w:pPr>
              <w:ind w:right="-44"/>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33FF8084" w14:textId="77777777" w:rsidR="004777EB" w:rsidRPr="004E0F39" w:rsidRDefault="004777EB" w:rsidP="002E4860">
            <w:pPr>
              <w:ind w:right="-44" w:hanging="117"/>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6BF214E7" w14:textId="77777777" w:rsidR="004777EB" w:rsidRPr="004E0F39" w:rsidRDefault="004777EB" w:rsidP="002E4860">
            <w:pPr>
              <w:ind w:right="-80" w:hanging="82"/>
              <w:jc w:val="center"/>
              <w:rPr>
                <w:rFonts w:ascii="Arial" w:hAnsi="Arial" w:cs="Arial"/>
                <w:sz w:val="20"/>
              </w:rPr>
            </w:pPr>
          </w:p>
        </w:tc>
        <w:tc>
          <w:tcPr>
            <w:tcW w:w="326" w:type="dxa"/>
            <w:shd w:val="clear" w:color="auto" w:fill="FFFFFF" w:themeFill="background1"/>
          </w:tcPr>
          <w:p w14:paraId="4118D0AA"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7009CF37"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435F596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BF6B2E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0239BE2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C41AD05"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7E978F80" w14:textId="77777777" w:rsidR="004777EB" w:rsidRPr="004E0F39" w:rsidRDefault="004777EB" w:rsidP="002E4860">
            <w:pPr>
              <w:jc w:val="center"/>
              <w:rPr>
                <w:rFonts w:ascii="Arial" w:hAnsi="Arial" w:cs="Arial"/>
                <w:sz w:val="20"/>
              </w:rPr>
            </w:pPr>
            <w:r w:rsidRPr="004E0F39">
              <w:rPr>
                <w:rFonts w:ascii="Arial" w:hAnsi="Arial" w:cs="Arial"/>
                <w:sz w:val="20"/>
              </w:rPr>
              <w:t>x</w:t>
            </w:r>
          </w:p>
        </w:tc>
        <w:tc>
          <w:tcPr>
            <w:tcW w:w="326" w:type="dxa"/>
            <w:shd w:val="clear" w:color="auto" w:fill="FFFFFF" w:themeFill="background1"/>
          </w:tcPr>
          <w:p w14:paraId="17692DF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391632EE" w14:textId="77777777" w:rsidR="004777EB" w:rsidRPr="004E0F39" w:rsidRDefault="004777EB" w:rsidP="002E4860">
            <w:pPr>
              <w:jc w:val="center"/>
              <w:rPr>
                <w:rFonts w:ascii="Arial" w:hAnsi="Arial" w:cs="Arial"/>
                <w:sz w:val="20"/>
              </w:rPr>
            </w:pPr>
          </w:p>
        </w:tc>
        <w:tc>
          <w:tcPr>
            <w:tcW w:w="326" w:type="dxa"/>
            <w:shd w:val="clear" w:color="auto" w:fill="FFFFFF" w:themeFill="background1"/>
          </w:tcPr>
          <w:p w14:paraId="23AC9D25" w14:textId="77777777" w:rsidR="004777EB" w:rsidRPr="004E0F39" w:rsidRDefault="004777EB" w:rsidP="002E4860">
            <w:pPr>
              <w:jc w:val="center"/>
              <w:rPr>
                <w:rFonts w:ascii="Arial" w:hAnsi="Arial" w:cs="Arial"/>
                <w:sz w:val="20"/>
              </w:rPr>
            </w:pPr>
          </w:p>
        </w:tc>
        <w:tc>
          <w:tcPr>
            <w:tcW w:w="829" w:type="dxa"/>
            <w:gridSpan w:val="2"/>
            <w:shd w:val="clear" w:color="auto" w:fill="FFFFFF" w:themeFill="background1"/>
          </w:tcPr>
          <w:p w14:paraId="30154F43" w14:textId="77777777" w:rsidR="004777EB" w:rsidRPr="004E0F39" w:rsidRDefault="004777EB" w:rsidP="002E4860">
            <w:pPr>
              <w:jc w:val="center"/>
              <w:rPr>
                <w:rFonts w:ascii="Arial" w:hAnsi="Arial" w:cs="Arial"/>
                <w:sz w:val="20"/>
              </w:rPr>
            </w:pPr>
            <w:r>
              <w:rPr>
                <w:rFonts w:ascii="Arial" w:hAnsi="Arial" w:cs="Arial"/>
                <w:sz w:val="20"/>
              </w:rPr>
              <w:t>x</w:t>
            </w:r>
          </w:p>
        </w:tc>
      </w:tr>
    </w:tbl>
    <w:p w14:paraId="42EC0CAC" w14:textId="77777777" w:rsidR="004777EB" w:rsidRPr="004E0F39" w:rsidRDefault="004777EB" w:rsidP="004777EB">
      <w:pPr>
        <w:spacing w:before="60" w:after="60"/>
        <w:rPr>
          <w:rFonts w:ascii="Arial" w:hAnsi="Arial" w:cs="Arial"/>
          <w:sz w:val="20"/>
        </w:rPr>
      </w:pPr>
    </w:p>
    <w:p w14:paraId="74AEEF0F" w14:textId="77777777" w:rsidR="004777EB" w:rsidRPr="004E0F39" w:rsidRDefault="004777EB" w:rsidP="004777EB">
      <w:pPr>
        <w:rPr>
          <w:rFonts w:ascii="Arial" w:hAnsi="Arial" w:cs="Arial"/>
          <w:sz w:val="20"/>
        </w:rPr>
      </w:pPr>
    </w:p>
    <w:p w14:paraId="761604B6" w14:textId="77777777" w:rsidR="004777EB" w:rsidRPr="004E0F39" w:rsidRDefault="004777EB" w:rsidP="004777EB">
      <w:pPr>
        <w:spacing w:before="60" w:after="60"/>
        <w:ind w:right="-330"/>
        <w:rPr>
          <w:rFonts w:ascii="Arial" w:hAnsi="Arial" w:cs="Arial"/>
          <w:szCs w:val="24"/>
        </w:rPr>
      </w:pPr>
    </w:p>
    <w:sectPr w:rsidR="004777EB" w:rsidRPr="004E0F39" w:rsidSect="00AE030C">
      <w:pgSz w:w="16838" w:h="11906" w:orient="landscape"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2AA6" w14:textId="77777777" w:rsidR="005D5C56" w:rsidRDefault="005D5C56">
      <w:r>
        <w:separator/>
      </w:r>
    </w:p>
  </w:endnote>
  <w:endnote w:type="continuationSeparator" w:id="0">
    <w:p w14:paraId="0EBF1EDC" w14:textId="77777777" w:rsidR="005D5C56" w:rsidRDefault="005D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0A841175" w14:textId="62BE895F" w:rsidR="007E3E3D" w:rsidRDefault="0064079E">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A62B9F">
          <w:rPr>
            <w:rFonts w:ascii="Arial" w:hAnsi="Arial" w:cs="Arial"/>
            <w:noProof/>
            <w:sz w:val="22"/>
            <w:szCs w:val="22"/>
          </w:rPr>
          <w:t>8</w:t>
        </w:r>
        <w:r w:rsidRPr="009D2DC3">
          <w:rPr>
            <w:rFonts w:ascii="Arial" w:hAnsi="Arial" w:cs="Arial"/>
            <w:sz w:val="22"/>
            <w:szCs w:val="22"/>
          </w:rPr>
          <w:fldChar w:fldCharType="end"/>
        </w:r>
      </w:p>
    </w:sdtContent>
  </w:sdt>
  <w:p w14:paraId="079E6F6D" w14:textId="1D4A05BE" w:rsidR="007E3E3D" w:rsidRPr="001774B5" w:rsidRDefault="0064079E" w:rsidP="001774B5">
    <w:pPr>
      <w:pStyle w:val="Footer"/>
      <w:rPr>
        <w:rFonts w:ascii="Arial" w:hAnsi="Arial" w:cs="Arial"/>
        <w:sz w:val="18"/>
        <w:szCs w:val="18"/>
      </w:rPr>
    </w:pPr>
    <w:r w:rsidRPr="009D2DC3">
      <w:rPr>
        <w:rFonts w:ascii="Arial" w:hAnsi="Arial" w:cs="Arial"/>
        <w:sz w:val="18"/>
        <w:szCs w:val="18"/>
      </w:rPr>
      <w:t xml:space="preserve">Undergraduate programme </w:t>
    </w:r>
    <w:r w:rsidRPr="001774B5">
      <w:rPr>
        <w:rFonts w:ascii="Arial" w:hAnsi="Arial" w:cs="Arial"/>
        <w:sz w:val="18"/>
        <w:szCs w:val="18"/>
      </w:rPr>
      <w:t>specification</w:t>
    </w:r>
    <w:r w:rsidR="001774B5" w:rsidRPr="001774B5">
      <w:rPr>
        <w:rFonts w:ascii="Arial" w:hAnsi="Arial" w:cs="Arial"/>
        <w:sz w:val="18"/>
        <w:szCs w:val="18"/>
      </w:rPr>
      <w:t xml:space="preserve"> - Electronic and Computer Systems (top up degree)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E3B7" w14:textId="77777777" w:rsidR="005D5C56" w:rsidRDefault="005D5C56">
      <w:r>
        <w:separator/>
      </w:r>
    </w:p>
  </w:footnote>
  <w:footnote w:type="continuationSeparator" w:id="0">
    <w:p w14:paraId="495A63F6" w14:textId="77777777" w:rsidR="005D5C56" w:rsidRDefault="005D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59E3" w14:textId="77777777" w:rsidR="007E3E3D" w:rsidRPr="008C00F8" w:rsidRDefault="0064079E" w:rsidP="008C00F8">
    <w:pPr>
      <w:pStyle w:val="Heading1"/>
      <w:spacing w:before="60" w:after="60"/>
      <w:rPr>
        <w:rFonts w:ascii="Arial" w:hAnsi="Arial" w:cs="Arial"/>
      </w:rPr>
    </w:pPr>
    <w:r w:rsidRPr="008C00F8">
      <w:rPr>
        <w:rFonts w:ascii="Arial" w:hAnsi="Arial" w:cs="Arial"/>
      </w:rPr>
      <w:t>UNIVERSITY OF KENT</w:t>
    </w:r>
  </w:p>
  <w:p w14:paraId="2DEE4643" w14:textId="77777777" w:rsidR="007E3E3D" w:rsidRDefault="00A62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BB36BF"/>
    <w:multiLevelType w:val="hybridMultilevel"/>
    <w:tmpl w:val="F6969136"/>
    <w:lvl w:ilvl="0" w:tplc="98523012">
      <w:start w:val="1"/>
      <w:numFmt w:val="decimal"/>
      <w:lvlText w:val="%1."/>
      <w:lvlJc w:val="left"/>
      <w:pPr>
        <w:ind w:left="41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B91773E"/>
    <w:multiLevelType w:val="hybridMultilevel"/>
    <w:tmpl w:val="6CA8D308"/>
    <w:lvl w:ilvl="0" w:tplc="98523012">
      <w:start w:val="1"/>
      <w:numFmt w:val="decimal"/>
      <w:lvlText w:val="%1."/>
      <w:lvlJc w:val="left"/>
      <w:pPr>
        <w:ind w:left="415" w:hanging="4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6"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7"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F104E7"/>
    <w:multiLevelType w:val="hybridMultilevel"/>
    <w:tmpl w:val="7400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5E2B8D"/>
    <w:multiLevelType w:val="hybridMultilevel"/>
    <w:tmpl w:val="17C6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21A68"/>
    <w:multiLevelType w:val="hybridMultilevel"/>
    <w:tmpl w:val="77822548"/>
    <w:lvl w:ilvl="0" w:tplc="143A4D2C">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3" w15:restartNumberingAfterBreak="0">
    <w:nsid w:val="511609BA"/>
    <w:multiLevelType w:val="hybridMultilevel"/>
    <w:tmpl w:val="3DD21D76"/>
    <w:lvl w:ilvl="0" w:tplc="143A4D2C">
      <w:start w:val="1"/>
      <w:numFmt w:val="decimal"/>
      <w:lvlText w:val="%1."/>
      <w:lvlJc w:val="left"/>
      <w:pPr>
        <w:ind w:left="415" w:hanging="4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C64A4F"/>
    <w:multiLevelType w:val="hybridMultilevel"/>
    <w:tmpl w:val="6BBEA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5874E6"/>
    <w:multiLevelType w:val="hybridMultilevel"/>
    <w:tmpl w:val="023C0120"/>
    <w:lvl w:ilvl="0" w:tplc="143A4D2C">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3" w15:restartNumberingAfterBreak="0">
    <w:nsid w:val="76DE0601"/>
    <w:multiLevelType w:val="hybridMultilevel"/>
    <w:tmpl w:val="2592A2DE"/>
    <w:lvl w:ilvl="0" w:tplc="143A4D2C">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4" w15:restartNumberingAfterBreak="0">
    <w:nsid w:val="77EA2235"/>
    <w:multiLevelType w:val="hybridMultilevel"/>
    <w:tmpl w:val="D490560E"/>
    <w:lvl w:ilvl="0" w:tplc="C188374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7B4373"/>
    <w:multiLevelType w:val="hybridMultilevel"/>
    <w:tmpl w:val="1A349FF6"/>
    <w:lvl w:ilvl="0" w:tplc="143A4D2C">
      <w:start w:val="1"/>
      <w:numFmt w:val="decimal"/>
      <w:lvlText w:val="%1."/>
      <w:lvlJc w:val="left"/>
      <w:pPr>
        <w:ind w:left="415" w:hanging="4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3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E302C0"/>
    <w:multiLevelType w:val="hybridMultilevel"/>
    <w:tmpl w:val="383E0C00"/>
    <w:lvl w:ilvl="0" w:tplc="C1883746">
      <w:start w:val="1"/>
      <w:numFmt w:val="decimal"/>
      <w:lvlText w:val="%1."/>
      <w:lvlJc w:val="left"/>
      <w:pPr>
        <w:ind w:left="295" w:hanging="360"/>
      </w:pPr>
      <w:rPr>
        <w:rFonts w:hint="default"/>
        <w:sz w:val="22"/>
        <w:szCs w:val="22"/>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27"/>
  </w:num>
  <w:num w:numId="4">
    <w:abstractNumId w:val="16"/>
  </w:num>
  <w:num w:numId="5">
    <w:abstractNumId w:val="8"/>
  </w:num>
  <w:num w:numId="6">
    <w:abstractNumId w:val="36"/>
  </w:num>
  <w:num w:numId="7">
    <w:abstractNumId w:val="31"/>
  </w:num>
  <w:num w:numId="8">
    <w:abstractNumId w:val="29"/>
  </w:num>
  <w:num w:numId="9">
    <w:abstractNumId w:val="5"/>
  </w:num>
  <w:num w:numId="10">
    <w:abstractNumId w:val="28"/>
  </w:num>
  <w:num w:numId="11">
    <w:abstractNumId w:val="19"/>
  </w:num>
  <w:num w:numId="12">
    <w:abstractNumId w:val="17"/>
  </w:num>
  <w:num w:numId="13">
    <w:abstractNumId w:val="39"/>
  </w:num>
  <w:num w:numId="14">
    <w:abstractNumId w:val="38"/>
  </w:num>
  <w:num w:numId="15">
    <w:abstractNumId w:val="26"/>
  </w:num>
  <w:num w:numId="16">
    <w:abstractNumId w:val="3"/>
  </w:num>
  <w:num w:numId="17">
    <w:abstractNumId w:val="24"/>
  </w:num>
  <w:num w:numId="18">
    <w:abstractNumId w:val="0"/>
  </w:num>
  <w:num w:numId="19">
    <w:abstractNumId w:val="1"/>
  </w:num>
  <w:num w:numId="20">
    <w:abstractNumId w:val="13"/>
  </w:num>
  <w:num w:numId="21">
    <w:abstractNumId w:val="2"/>
  </w:num>
  <w:num w:numId="22">
    <w:abstractNumId w:val="7"/>
  </w:num>
  <w:num w:numId="23">
    <w:abstractNumId w:val="20"/>
  </w:num>
  <w:num w:numId="24">
    <w:abstractNumId w:val="25"/>
  </w:num>
  <w:num w:numId="25">
    <w:abstractNumId w:val="12"/>
  </w:num>
  <w:num w:numId="26">
    <w:abstractNumId w:val="10"/>
  </w:num>
  <w:num w:numId="27">
    <w:abstractNumId w:val="4"/>
  </w:num>
  <w:num w:numId="28">
    <w:abstractNumId w:val="30"/>
  </w:num>
  <w:num w:numId="29">
    <w:abstractNumId w:val="34"/>
  </w:num>
  <w:num w:numId="30">
    <w:abstractNumId w:val="37"/>
  </w:num>
  <w:num w:numId="31">
    <w:abstractNumId w:val="15"/>
  </w:num>
  <w:num w:numId="32">
    <w:abstractNumId w:val="11"/>
  </w:num>
  <w:num w:numId="33">
    <w:abstractNumId w:val="32"/>
  </w:num>
  <w:num w:numId="34">
    <w:abstractNumId w:val="22"/>
  </w:num>
  <w:num w:numId="35">
    <w:abstractNumId w:val="35"/>
  </w:num>
  <w:num w:numId="36">
    <w:abstractNumId w:val="33"/>
  </w:num>
  <w:num w:numId="37">
    <w:abstractNumId w:val="23"/>
  </w:num>
  <w:num w:numId="38">
    <w:abstractNumId w:val="21"/>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56"/>
    <w:rsid w:val="00073700"/>
    <w:rsid w:val="000D0AB5"/>
    <w:rsid w:val="001774B5"/>
    <w:rsid w:val="002E5903"/>
    <w:rsid w:val="002F766D"/>
    <w:rsid w:val="004777EB"/>
    <w:rsid w:val="005D5C56"/>
    <w:rsid w:val="0064079E"/>
    <w:rsid w:val="006B3E13"/>
    <w:rsid w:val="007D1F01"/>
    <w:rsid w:val="00840A47"/>
    <w:rsid w:val="009B3DA7"/>
    <w:rsid w:val="00A130A1"/>
    <w:rsid w:val="00A62B9F"/>
    <w:rsid w:val="00AE030C"/>
    <w:rsid w:val="00BB0445"/>
    <w:rsid w:val="00C01925"/>
    <w:rsid w:val="00C9039E"/>
    <w:rsid w:val="00DD21DB"/>
    <w:rsid w:val="00EE3C9F"/>
    <w:rsid w:val="00FB669E"/>
    <w:rsid w:val="1EBD677A"/>
    <w:rsid w:val="26B4C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5A59"/>
  <w15:chartTrackingRefBased/>
  <w15:docId w15:val="{D2C897AD-A4B7-4C01-B327-6ED525F6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3">
    <w:name w:val="heading 3"/>
    <w:basedOn w:val="Normal"/>
    <w:next w:val="Normal"/>
    <w:link w:val="Heading3Char"/>
    <w:uiPriority w:val="9"/>
    <w:semiHidden/>
    <w:unhideWhenUsed/>
    <w:qFormat/>
    <w:rsid w:val="004777E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9">
    <w:name w:val="heading 9"/>
    <w:basedOn w:val="Normal"/>
    <w:next w:val="Normal"/>
    <w:link w:val="Heading9Char"/>
    <w:uiPriority w:val="9"/>
    <w:semiHidden/>
    <w:unhideWhenUsed/>
    <w:qFormat/>
    <w:rsid w:val="004777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5D5C56"/>
    <w:rPr>
      <w:sz w:val="16"/>
      <w:szCs w:val="16"/>
    </w:rPr>
  </w:style>
  <w:style w:type="paragraph" w:styleId="CommentText">
    <w:name w:val="annotation text"/>
    <w:basedOn w:val="Normal"/>
    <w:link w:val="CommentTextChar"/>
    <w:uiPriority w:val="99"/>
    <w:semiHidden/>
    <w:unhideWhenUsed/>
    <w:rsid w:val="005D5C56"/>
    <w:rPr>
      <w:sz w:val="20"/>
    </w:rPr>
  </w:style>
  <w:style w:type="character" w:customStyle="1" w:styleId="CommentTextChar">
    <w:name w:val="Comment Text Char"/>
    <w:basedOn w:val="DefaultParagraphFont"/>
    <w:link w:val="CommentText"/>
    <w:uiPriority w:val="99"/>
    <w:semiHidden/>
    <w:rsid w:val="005D5C5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5D5C56"/>
    <w:rPr>
      <w:b/>
      <w:bCs/>
    </w:rPr>
  </w:style>
  <w:style w:type="character" w:customStyle="1" w:styleId="CommentSubjectChar">
    <w:name w:val="Comment Subject Char"/>
    <w:basedOn w:val="CommentTextChar"/>
    <w:link w:val="CommentSubject"/>
    <w:uiPriority w:val="99"/>
    <w:semiHidden/>
    <w:rsid w:val="005D5C56"/>
    <w:rPr>
      <w:rFonts w:ascii="Plantin" w:eastAsia="Times New Roman" w:hAnsi="Plantin" w:cs="Times New Roman"/>
      <w:b/>
      <w:bCs/>
      <w:sz w:val="20"/>
      <w:szCs w:val="20"/>
    </w:rPr>
  </w:style>
  <w:style w:type="paragraph" w:styleId="BodyText">
    <w:name w:val="Body Text"/>
    <w:basedOn w:val="Normal"/>
    <w:link w:val="BodyTextChar"/>
    <w:rsid w:val="002E5903"/>
    <w:pPr>
      <w:autoSpaceDE w:val="0"/>
      <w:autoSpaceDN w:val="0"/>
      <w:jc w:val="both"/>
    </w:pPr>
    <w:rPr>
      <w:szCs w:val="24"/>
      <w:lang w:val="en-US"/>
    </w:rPr>
  </w:style>
  <w:style w:type="character" w:customStyle="1" w:styleId="BodyTextChar">
    <w:name w:val="Body Text Char"/>
    <w:basedOn w:val="DefaultParagraphFont"/>
    <w:link w:val="BodyText"/>
    <w:rsid w:val="002E5903"/>
    <w:rPr>
      <w:rFonts w:ascii="Plantin" w:eastAsia="Times New Roman" w:hAnsi="Plantin" w:cs="Times New Roman"/>
      <w:sz w:val="24"/>
      <w:szCs w:val="24"/>
      <w:lang w:val="en-US"/>
    </w:rPr>
  </w:style>
  <w:style w:type="character" w:customStyle="1" w:styleId="Heading3Char">
    <w:name w:val="Heading 3 Char"/>
    <w:basedOn w:val="DefaultParagraphFont"/>
    <w:link w:val="Heading3"/>
    <w:uiPriority w:val="9"/>
    <w:semiHidden/>
    <w:rsid w:val="004777EB"/>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4777EB"/>
    <w:rPr>
      <w:rFonts w:asciiTheme="majorHAnsi" w:eastAsiaTheme="majorEastAsia" w:hAnsiTheme="majorHAnsi" w:cstheme="majorBidi"/>
      <w:i/>
      <w:iCs/>
      <w:color w:val="272727" w:themeColor="text1" w:themeTint="D8"/>
      <w:sz w:val="21"/>
      <w:szCs w:val="21"/>
    </w:rPr>
  </w:style>
  <w:style w:type="table" w:styleId="TableGridLight">
    <w:name w:val="Grid Table Light"/>
    <w:basedOn w:val="TableNormal"/>
    <w:uiPriority w:val="40"/>
    <w:rsid w:val="004777EB"/>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uelt/about/slas.html" TargetMode="External"/><Relationship Id="rId26" Type="http://schemas.openxmlformats.org/officeDocument/2006/relationships/hyperlink" Target="https://www.kent.ac.uk/global/partnership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entunion.co.uk/" TargetMode="External"/><Relationship Id="rId34" Type="http://schemas.openxmlformats.org/officeDocument/2006/relationships/hyperlink" Target="https://www.kent.ac.uk/about/plan/"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cewl/index.html" TargetMode="External"/><Relationship Id="rId25" Type="http://schemas.openxmlformats.org/officeDocument/2006/relationships/hyperlink" Target="https://www.kent.ac.uk/internationalstudent/" TargetMode="External"/><Relationship Id="rId33" Type="http://schemas.openxmlformats.org/officeDocument/2006/relationships/hyperlink" Target="http://www.qaa.ac.uk/assuring-standards-and-quali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s://www.kent.ac.uk/teaching/advisers/index.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studentsupport/" TargetMode="External"/><Relationship Id="rId23" Type="http://schemas.openxmlformats.org/officeDocument/2006/relationships/hyperlink" Target="https://www.kent.ac.uk/studentwellbeing/counselling/" TargetMode="External"/><Relationship Id="rId28" Type="http://schemas.openxmlformats.org/officeDocument/2006/relationships/hyperlink" Target="http://www.kent.ac.uk/teaching/qa/codes/taught/annexe.html" TargetMode="External"/><Relationship Id="rId36" Type="http://schemas.openxmlformats.org/officeDocument/2006/relationships/hyperlink" Target="https://www.kent.ac.uk/studentsupport/accessibility/inclusive-practice.html" TargetMode="External"/><Relationship Id="rId10" Type="http://schemas.openxmlformats.org/officeDocument/2006/relationships/endnotes" Target="endnotes.xml"/><Relationship Id="rId19" Type="http://schemas.openxmlformats.org/officeDocument/2006/relationships/hyperlink" Target="https://www.kent.ac.uk/teaching/qa/codes/taught/annexg.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library/" TargetMode="External"/><Relationship Id="rId22" Type="http://schemas.openxmlformats.org/officeDocument/2006/relationships/hyperlink" Target="http://www.kent.ac.uk/ces/"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yperlink" Target="https://www.kent.ac.uk/uelt/strategies/l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3AMX4D3CU3N3-824658856-9</_dlc_DocId>
    <_dlc_DocIdUrl xmlns="ef2b9e05-657a-4dc1-8c6c-679bdea18f38">
      <Url>https://sharepoint.kent.ac.uk/fso/cmaproject/_layouts/15/DocIdRedir.aspx?ID=3AMX4D3CU3N3-824658856-9</Url>
      <Description>3AMX4D3CU3N3-824658856-9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0" ma:contentTypeDescription="Create a new document." ma:contentTypeScope="" ma:versionID="92b165067a496083445390af02ded37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B7015-BFEF-413D-94D0-F492DE722EC9}">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DE01CB4B-43A2-4371-AF60-C33851009CCC}">
  <ds:schemaRefs>
    <ds:schemaRef ds:uri="http://schemas.microsoft.com/sharepoint/v3/contenttype/forms"/>
  </ds:schemaRefs>
</ds:datastoreItem>
</file>

<file path=customXml/itemProps3.xml><?xml version="1.0" encoding="utf-8"?>
<ds:datastoreItem xmlns:ds="http://schemas.openxmlformats.org/officeDocument/2006/customXml" ds:itemID="{7A50C695-B0C7-4A7B-A923-0B72DA51F5AD}">
  <ds:schemaRefs>
    <ds:schemaRef ds:uri="http://schemas.microsoft.com/sharepoint/events"/>
  </ds:schemaRefs>
</ds:datastoreItem>
</file>

<file path=customXml/itemProps4.xml><?xml version="1.0" encoding="utf-8"?>
<ds:datastoreItem xmlns:ds="http://schemas.openxmlformats.org/officeDocument/2006/customXml" ds:itemID="{3FD093AE-D93A-4F47-8041-EA5064476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Ruth Barnard</cp:lastModifiedBy>
  <cp:revision>4</cp:revision>
  <dcterms:created xsi:type="dcterms:W3CDTF">2018-04-03T14:50:00Z</dcterms:created>
  <dcterms:modified xsi:type="dcterms:W3CDTF">2018-04-03T14:51:00Z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45a00031-2c9a-42ad-bf39-42c7b16b21b0</vt:lpwstr>
  </property>
</Properties>
</file>