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9CD6C" w14:textId="77777777" w:rsidR="00FD46B7" w:rsidRPr="0085426B" w:rsidRDefault="00FD46B7" w:rsidP="00FD46B7">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4CFA7197" w14:textId="77777777" w:rsidR="00FD46B7" w:rsidRDefault="00FD46B7" w:rsidP="00FD46B7">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FD46B7" w:rsidRPr="00C46253" w14:paraId="5F36B4D8" w14:textId="77777777" w:rsidTr="00774B74">
        <w:tc>
          <w:tcPr>
            <w:tcW w:w="10065" w:type="dxa"/>
            <w:shd w:val="pct5" w:color="auto" w:fill="FFFFFF"/>
          </w:tcPr>
          <w:p w14:paraId="3EE48107" w14:textId="77777777" w:rsidR="00FD46B7" w:rsidRPr="00C46253" w:rsidRDefault="00FD46B7" w:rsidP="00774B74">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50C4B15D" w14:textId="77777777" w:rsidR="00FD46B7" w:rsidRPr="00C46253" w:rsidRDefault="00FD46B7" w:rsidP="00FD46B7">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FD46B7" w:rsidRPr="00C46253" w14:paraId="1CD4D52E" w14:textId="77777777" w:rsidTr="00774B74">
        <w:tc>
          <w:tcPr>
            <w:tcW w:w="10065" w:type="dxa"/>
            <w:shd w:val="pct5" w:color="auto" w:fill="FFFFFF"/>
          </w:tcPr>
          <w:p w14:paraId="24D51008" w14:textId="3C8944A5" w:rsidR="00FD46B7" w:rsidRPr="0060453C" w:rsidRDefault="00FD46B7" w:rsidP="00774B74">
            <w:pPr>
              <w:spacing w:before="60" w:after="60"/>
              <w:ind w:right="34"/>
              <w:jc w:val="center"/>
              <w:rPr>
                <w:rFonts w:ascii="Arial" w:hAnsi="Arial"/>
              </w:rPr>
            </w:pPr>
            <w:r w:rsidRPr="0060453C">
              <w:rPr>
                <w:rFonts w:ascii="Arial" w:hAnsi="Arial"/>
                <w:b/>
                <w:sz w:val="22"/>
              </w:rPr>
              <w:t>*Standard Programme Title* with a Year in Computing</w:t>
            </w:r>
          </w:p>
        </w:tc>
      </w:tr>
    </w:tbl>
    <w:p w14:paraId="2C030A1F" w14:textId="77777777" w:rsidR="00FD46B7" w:rsidRPr="00C46253" w:rsidRDefault="00FD46B7" w:rsidP="00FD46B7">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FD46B7" w:rsidRPr="00C46253" w14:paraId="10D8675E" w14:textId="77777777" w:rsidTr="00774B74">
        <w:tc>
          <w:tcPr>
            <w:tcW w:w="4720" w:type="dxa"/>
            <w:shd w:val="pct5" w:color="auto" w:fill="FFFFFF"/>
          </w:tcPr>
          <w:p w14:paraId="0BA81AE3" w14:textId="77777777" w:rsidR="00FD46B7" w:rsidRPr="00C46253" w:rsidRDefault="00FD46B7" w:rsidP="00774B74">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4B1C1EDA" w14:textId="77777777" w:rsidR="00FD46B7" w:rsidRPr="00C46253" w:rsidRDefault="00FD46B7" w:rsidP="00774B74">
            <w:pPr>
              <w:spacing w:before="60" w:after="60"/>
              <w:rPr>
                <w:rFonts w:ascii="Arial" w:hAnsi="Arial" w:cs="Arial"/>
                <w:szCs w:val="22"/>
              </w:rPr>
            </w:pPr>
            <w:r w:rsidRPr="00C46253">
              <w:rPr>
                <w:rFonts w:ascii="Arial" w:hAnsi="Arial" w:cs="Arial"/>
                <w:sz w:val="22"/>
                <w:szCs w:val="22"/>
              </w:rPr>
              <w:t>University of Kent</w:t>
            </w:r>
          </w:p>
        </w:tc>
      </w:tr>
      <w:tr w:rsidR="00FD46B7" w:rsidRPr="00C46253" w14:paraId="40D600D7" w14:textId="77777777" w:rsidTr="00774B74">
        <w:tc>
          <w:tcPr>
            <w:tcW w:w="4720" w:type="dxa"/>
            <w:shd w:val="pct5" w:color="auto" w:fill="FFFFFF"/>
          </w:tcPr>
          <w:p w14:paraId="59023047" w14:textId="77777777" w:rsidR="00FD46B7" w:rsidRPr="00C46253" w:rsidRDefault="00FD46B7" w:rsidP="00774B74">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4402F74C" w14:textId="77777777" w:rsidR="00FD46B7" w:rsidRPr="00C46253" w:rsidRDefault="00FD46B7" w:rsidP="00A76D07">
            <w:pPr>
              <w:spacing w:before="60" w:after="60"/>
              <w:rPr>
                <w:rFonts w:ascii="Arial" w:hAnsi="Arial" w:cs="Arial"/>
                <w:i/>
                <w:szCs w:val="22"/>
              </w:rPr>
            </w:pPr>
            <w:r w:rsidRPr="00C46253">
              <w:rPr>
                <w:rFonts w:ascii="Arial" w:hAnsi="Arial" w:cs="Arial"/>
                <w:sz w:val="22"/>
                <w:szCs w:val="22"/>
              </w:rPr>
              <w:t xml:space="preserve">University of Kent </w:t>
            </w:r>
          </w:p>
        </w:tc>
      </w:tr>
      <w:tr w:rsidR="00FD46B7" w:rsidRPr="00856C09" w14:paraId="60A104A1" w14:textId="77777777" w:rsidTr="00774B74">
        <w:tc>
          <w:tcPr>
            <w:tcW w:w="4720" w:type="dxa"/>
            <w:shd w:val="pct5" w:color="auto" w:fill="FFFFFF"/>
          </w:tcPr>
          <w:p w14:paraId="6CEB16F6" w14:textId="77777777" w:rsidR="00FD46B7" w:rsidRPr="00856C09" w:rsidRDefault="00FD46B7" w:rsidP="00774B74">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11DCD9ED" w14:textId="77777777" w:rsidR="00FD46B7" w:rsidRPr="0060453C" w:rsidRDefault="00A76D07" w:rsidP="00774B74">
            <w:pPr>
              <w:spacing w:before="60" w:after="60"/>
              <w:rPr>
                <w:rFonts w:ascii="Arial" w:hAnsi="Arial"/>
              </w:rPr>
            </w:pPr>
            <w:r w:rsidRPr="005318C4">
              <w:rPr>
                <w:rFonts w:ascii="Arial" w:hAnsi="Arial" w:cs="Arial"/>
                <w:sz w:val="22"/>
                <w:szCs w:val="22"/>
              </w:rPr>
              <w:t>School of Computing</w:t>
            </w:r>
          </w:p>
        </w:tc>
      </w:tr>
      <w:tr w:rsidR="00FD46B7" w:rsidRPr="00C46253" w14:paraId="6EB51CFA" w14:textId="77777777" w:rsidTr="00774B74">
        <w:tc>
          <w:tcPr>
            <w:tcW w:w="4720" w:type="dxa"/>
            <w:shd w:val="pct5" w:color="auto" w:fill="FFFFFF"/>
          </w:tcPr>
          <w:p w14:paraId="1C3B82C9" w14:textId="77777777" w:rsidR="00FD46B7" w:rsidRPr="00C46253" w:rsidRDefault="00FD46B7" w:rsidP="00774B74">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32151AE2" w14:textId="77777777" w:rsidR="00FD46B7" w:rsidRPr="000C2812" w:rsidRDefault="00A76D07" w:rsidP="00774B74">
            <w:pPr>
              <w:spacing w:before="60" w:after="60"/>
              <w:rPr>
                <w:rFonts w:ascii="Arial" w:hAnsi="Arial" w:cs="Arial"/>
                <w:szCs w:val="22"/>
              </w:rPr>
            </w:pPr>
            <w:r>
              <w:rPr>
                <w:rFonts w:ascii="Arial" w:hAnsi="Arial" w:cs="Arial"/>
                <w:sz w:val="22"/>
                <w:szCs w:val="22"/>
              </w:rPr>
              <w:t>Canterbury</w:t>
            </w:r>
            <w:r w:rsidR="00FD46B7" w:rsidRPr="000C2812">
              <w:rPr>
                <w:rFonts w:ascii="Arial" w:hAnsi="Arial" w:cs="Arial"/>
                <w:sz w:val="22"/>
                <w:szCs w:val="22"/>
              </w:rPr>
              <w:t xml:space="preserve"> </w:t>
            </w:r>
          </w:p>
        </w:tc>
      </w:tr>
      <w:tr w:rsidR="00FD46B7" w:rsidRPr="00C46253" w14:paraId="2B8F021A" w14:textId="77777777" w:rsidTr="00774B74">
        <w:tc>
          <w:tcPr>
            <w:tcW w:w="4720" w:type="dxa"/>
            <w:shd w:val="pct5" w:color="auto" w:fill="FFFFFF"/>
          </w:tcPr>
          <w:p w14:paraId="35258A99" w14:textId="77777777" w:rsidR="00FD46B7" w:rsidRPr="00C46253" w:rsidRDefault="00FD46B7" w:rsidP="00774B74">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7C42D915" w14:textId="77777777" w:rsidR="00FD46B7" w:rsidRPr="0060453C" w:rsidRDefault="00FD46B7" w:rsidP="00774B74">
            <w:pPr>
              <w:spacing w:before="60" w:after="60"/>
              <w:rPr>
                <w:rFonts w:ascii="Arial" w:hAnsi="Arial"/>
                <w:highlight w:val="yellow"/>
              </w:rPr>
            </w:pPr>
            <w:r w:rsidRPr="00A76D07">
              <w:rPr>
                <w:rFonts w:ascii="Arial" w:hAnsi="Arial" w:cs="Arial"/>
                <w:sz w:val="22"/>
                <w:szCs w:val="22"/>
              </w:rPr>
              <w:t>Full-time</w:t>
            </w:r>
            <w:r>
              <w:rPr>
                <w:rFonts w:ascii="Arial" w:hAnsi="Arial" w:cs="Arial"/>
                <w:i/>
                <w:sz w:val="22"/>
                <w:szCs w:val="22"/>
              </w:rPr>
              <w:t xml:space="preserve"> </w:t>
            </w:r>
          </w:p>
        </w:tc>
      </w:tr>
      <w:tr w:rsidR="00FD46B7" w:rsidRPr="00C46253" w14:paraId="5D67ED6D" w14:textId="77777777" w:rsidTr="00774B74">
        <w:tc>
          <w:tcPr>
            <w:tcW w:w="4720" w:type="dxa"/>
            <w:shd w:val="pct5" w:color="auto" w:fill="FFFFFF"/>
          </w:tcPr>
          <w:p w14:paraId="28506282" w14:textId="77777777" w:rsidR="00FD46B7" w:rsidRPr="00C46253" w:rsidRDefault="00FD46B7" w:rsidP="00774B74">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2EDFDE82" w14:textId="77777777" w:rsidR="00FD46B7" w:rsidRPr="000C2812" w:rsidRDefault="00A76D07" w:rsidP="00774B74">
            <w:pPr>
              <w:spacing w:before="60" w:after="60"/>
              <w:rPr>
                <w:rFonts w:ascii="Arial" w:hAnsi="Arial" w:cs="Arial"/>
                <w:szCs w:val="22"/>
              </w:rPr>
            </w:pPr>
            <w:r>
              <w:rPr>
                <w:rFonts w:ascii="Arial" w:hAnsi="Arial" w:cs="Arial"/>
                <w:sz w:val="22"/>
                <w:szCs w:val="22"/>
              </w:rPr>
              <w:t>n/a</w:t>
            </w:r>
          </w:p>
        </w:tc>
      </w:tr>
      <w:tr w:rsidR="00FD46B7" w:rsidRPr="001C3716" w14:paraId="481C661A" w14:textId="77777777" w:rsidTr="00774B74">
        <w:tc>
          <w:tcPr>
            <w:tcW w:w="4720" w:type="dxa"/>
            <w:shd w:val="pct5" w:color="auto" w:fill="FFFFFF"/>
          </w:tcPr>
          <w:p w14:paraId="770C6462" w14:textId="77777777" w:rsidR="00FD46B7" w:rsidRPr="00C46253" w:rsidRDefault="00FD46B7" w:rsidP="00774B74">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3173F21F" w14:textId="77777777" w:rsidR="00FD46B7" w:rsidRPr="0060453C" w:rsidRDefault="00A76D07" w:rsidP="0060453C">
            <w:pPr>
              <w:spacing w:before="60" w:after="60"/>
              <w:rPr>
                <w:rFonts w:ascii="Arial" w:hAnsi="Arial"/>
                <w:sz w:val="22"/>
              </w:rPr>
            </w:pPr>
            <w:r w:rsidRPr="00A76D07">
              <w:rPr>
                <w:rFonts w:ascii="Arial" w:hAnsi="Arial" w:cs="Arial"/>
                <w:sz w:val="22"/>
                <w:szCs w:val="22"/>
              </w:rPr>
              <w:t>That of the respective programme (BA, BSc, etc.)</w:t>
            </w:r>
          </w:p>
        </w:tc>
      </w:tr>
      <w:tr w:rsidR="00FD46B7" w:rsidRPr="00C46253" w14:paraId="455910FF" w14:textId="77777777" w:rsidTr="00774B74">
        <w:tc>
          <w:tcPr>
            <w:tcW w:w="4720" w:type="dxa"/>
            <w:shd w:val="pct5" w:color="auto" w:fill="FFFFFF"/>
          </w:tcPr>
          <w:p w14:paraId="0485E14B" w14:textId="77777777" w:rsidR="00FD46B7" w:rsidRPr="00C46253" w:rsidRDefault="00FD46B7" w:rsidP="00774B74">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1F20B8AA" w14:textId="77777777" w:rsidR="00FD46B7" w:rsidRPr="00C46253" w:rsidRDefault="004203A3" w:rsidP="00774B74">
            <w:pPr>
              <w:spacing w:before="60" w:after="60"/>
              <w:rPr>
                <w:rFonts w:ascii="Arial" w:hAnsi="Arial" w:cs="Arial"/>
                <w:i/>
                <w:sz w:val="22"/>
                <w:szCs w:val="22"/>
              </w:rPr>
            </w:pPr>
            <w:r>
              <w:rPr>
                <w:rFonts w:ascii="Arial" w:hAnsi="Arial" w:cs="Arial"/>
                <w:sz w:val="22"/>
                <w:szCs w:val="22"/>
              </w:rPr>
              <w:t>N/A</w:t>
            </w:r>
          </w:p>
        </w:tc>
      </w:tr>
      <w:tr w:rsidR="00FD46B7" w:rsidRPr="00C46253" w14:paraId="6342659B" w14:textId="77777777" w:rsidTr="00774B74">
        <w:tc>
          <w:tcPr>
            <w:tcW w:w="4720" w:type="dxa"/>
            <w:shd w:val="pct5" w:color="auto" w:fill="FFFFFF"/>
          </w:tcPr>
          <w:p w14:paraId="04EDEC2B" w14:textId="77777777" w:rsidR="00FD46B7" w:rsidRPr="00C46253" w:rsidRDefault="00FD46B7" w:rsidP="00774B74">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3689E5D1" w14:textId="791B4AD9" w:rsidR="00FD46B7" w:rsidRPr="000C2812" w:rsidRDefault="00A76D07" w:rsidP="00774B74">
            <w:pPr>
              <w:spacing w:before="60" w:after="60"/>
              <w:rPr>
                <w:rFonts w:ascii="Arial" w:hAnsi="Arial" w:cs="Arial"/>
                <w:szCs w:val="22"/>
              </w:rPr>
            </w:pPr>
            <w:r w:rsidRPr="00A76D07">
              <w:rPr>
                <w:rFonts w:ascii="Arial" w:hAnsi="Arial" w:cs="Arial"/>
                <w:sz w:val="22"/>
                <w:szCs w:val="22"/>
              </w:rPr>
              <w:t>Year in Computing</w:t>
            </w:r>
          </w:p>
        </w:tc>
      </w:tr>
      <w:tr w:rsidR="00FD46B7" w:rsidRPr="00C46253" w14:paraId="49AB235B" w14:textId="77777777" w:rsidTr="00774B74">
        <w:tc>
          <w:tcPr>
            <w:tcW w:w="4720" w:type="dxa"/>
            <w:shd w:val="pct5" w:color="auto" w:fill="FFFFFF"/>
          </w:tcPr>
          <w:p w14:paraId="0540CD9E" w14:textId="77777777" w:rsidR="00FD46B7" w:rsidRPr="00C46253" w:rsidRDefault="00FD46B7" w:rsidP="00774B74">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221CE5DD" w14:textId="77777777" w:rsidR="00FD46B7" w:rsidRPr="00C46253" w:rsidRDefault="00A76D07" w:rsidP="00774B74">
            <w:pPr>
              <w:spacing w:before="60" w:after="60"/>
              <w:rPr>
                <w:rFonts w:ascii="Arial" w:hAnsi="Arial" w:cs="Arial"/>
                <w:szCs w:val="22"/>
              </w:rPr>
            </w:pPr>
            <w:r>
              <w:rPr>
                <w:rFonts w:ascii="Arial" w:hAnsi="Arial" w:cs="Arial"/>
                <w:szCs w:val="22"/>
              </w:rPr>
              <w:t>N/A</w:t>
            </w:r>
          </w:p>
        </w:tc>
      </w:tr>
      <w:tr w:rsidR="00FD46B7" w:rsidRPr="00C46253" w14:paraId="6611E99C" w14:textId="77777777" w:rsidTr="00774B74">
        <w:tc>
          <w:tcPr>
            <w:tcW w:w="4720" w:type="dxa"/>
            <w:shd w:val="pct5" w:color="auto" w:fill="FFFFFF"/>
          </w:tcPr>
          <w:p w14:paraId="45782C41" w14:textId="77777777" w:rsidR="00FD46B7" w:rsidRPr="00C46253" w:rsidRDefault="00FD46B7" w:rsidP="00774B74">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2E469D6B" w14:textId="77777777" w:rsidR="00FD46B7" w:rsidRPr="000C2812" w:rsidRDefault="00A76D07" w:rsidP="00774B74">
            <w:pPr>
              <w:spacing w:before="60" w:after="60"/>
              <w:rPr>
                <w:rFonts w:ascii="Arial" w:hAnsi="Arial" w:cs="Arial"/>
                <w:szCs w:val="22"/>
              </w:rPr>
            </w:pPr>
            <w:r w:rsidRPr="00A76D07">
              <w:rPr>
                <w:rFonts w:ascii="Arial" w:hAnsi="Arial" w:cs="Arial"/>
                <w:sz w:val="22"/>
                <w:szCs w:val="22"/>
              </w:rPr>
              <w:t>120 (60 ECTS)</w:t>
            </w:r>
          </w:p>
        </w:tc>
      </w:tr>
      <w:tr w:rsidR="00FD46B7" w:rsidRPr="00C46253" w14:paraId="4756407A" w14:textId="77777777" w:rsidTr="00774B74">
        <w:tc>
          <w:tcPr>
            <w:tcW w:w="4720" w:type="dxa"/>
            <w:shd w:val="pct5" w:color="auto" w:fill="FFFFFF"/>
          </w:tcPr>
          <w:p w14:paraId="583BFA69" w14:textId="77777777" w:rsidR="00FD46B7" w:rsidRPr="00C46253" w:rsidRDefault="00FD46B7" w:rsidP="00774B74">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100267D6" w14:textId="27137007" w:rsidR="00FD46B7" w:rsidRPr="000C2812" w:rsidRDefault="00564D9A" w:rsidP="00774B74">
            <w:pPr>
              <w:spacing w:before="60" w:after="60"/>
              <w:jc w:val="both"/>
              <w:rPr>
                <w:rFonts w:ascii="Arial" w:hAnsi="Arial" w:cs="Arial"/>
                <w:szCs w:val="22"/>
              </w:rPr>
            </w:pPr>
            <w:r>
              <w:rPr>
                <w:rFonts w:ascii="Arial" w:hAnsi="Arial" w:cs="Arial"/>
                <w:sz w:val="22"/>
                <w:szCs w:val="22"/>
              </w:rPr>
              <w:t>Undergraduate</w:t>
            </w:r>
          </w:p>
        </w:tc>
      </w:tr>
      <w:tr w:rsidR="00FD46B7" w:rsidRPr="00C46253" w14:paraId="3A5FE8B2" w14:textId="77777777" w:rsidTr="00774B74">
        <w:tc>
          <w:tcPr>
            <w:tcW w:w="4720" w:type="dxa"/>
            <w:shd w:val="pct5" w:color="auto" w:fill="FFFFFF"/>
          </w:tcPr>
          <w:p w14:paraId="52F469F3" w14:textId="77777777" w:rsidR="00FD46B7" w:rsidRPr="00C46253" w:rsidRDefault="00FD46B7" w:rsidP="00774B74">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0591831F" w14:textId="2FBD8680" w:rsidR="00FD46B7" w:rsidRPr="0060453C" w:rsidRDefault="00FD46B7" w:rsidP="00774B74">
            <w:pPr>
              <w:spacing w:before="60" w:after="60"/>
              <w:rPr>
                <w:rFonts w:ascii="Arial" w:hAnsi="Arial"/>
                <w:i/>
              </w:rPr>
            </w:pPr>
          </w:p>
        </w:tc>
      </w:tr>
      <w:tr w:rsidR="00FD46B7" w:rsidRPr="00C46253" w14:paraId="2C1A1F3C" w14:textId="77777777" w:rsidTr="00774B74">
        <w:tc>
          <w:tcPr>
            <w:tcW w:w="4720" w:type="dxa"/>
            <w:shd w:val="pct5" w:color="auto" w:fill="FFFFFF"/>
          </w:tcPr>
          <w:p w14:paraId="0C6EC37E" w14:textId="14DD9AB2" w:rsidR="00FD46B7" w:rsidRPr="00C46253" w:rsidRDefault="00FD46B7" w:rsidP="00774B74">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104E6F8D" w14:textId="6E3CBD90" w:rsidR="00FD46B7" w:rsidRPr="0060453C" w:rsidRDefault="00421D98" w:rsidP="00421D98">
            <w:pPr>
              <w:spacing w:before="60" w:after="60"/>
              <w:rPr>
                <w:rFonts w:ascii="Arial" w:hAnsi="Arial"/>
                <w:highlight w:val="yellow"/>
              </w:rPr>
            </w:pPr>
            <w:r w:rsidRPr="00421D98">
              <w:rPr>
                <w:rFonts w:ascii="Arial" w:hAnsi="Arial" w:cs="Arial"/>
                <w:sz w:val="22"/>
                <w:szCs w:val="22"/>
              </w:rPr>
              <w:t>Jan</w:t>
            </w:r>
            <w:r w:rsidR="00FD46B7" w:rsidRPr="00421D98">
              <w:rPr>
                <w:rFonts w:ascii="Arial" w:hAnsi="Arial" w:cs="Arial"/>
                <w:sz w:val="22"/>
                <w:szCs w:val="22"/>
              </w:rPr>
              <w:t xml:space="preserve"> 20</w:t>
            </w:r>
            <w:r w:rsidRPr="00421D98">
              <w:rPr>
                <w:rFonts w:ascii="Arial" w:hAnsi="Arial" w:cs="Arial"/>
                <w:sz w:val="22"/>
                <w:szCs w:val="22"/>
              </w:rPr>
              <w:t>16</w:t>
            </w:r>
            <w:r w:rsidR="00FD46B7" w:rsidRPr="00421D98">
              <w:rPr>
                <w:rFonts w:ascii="Arial" w:hAnsi="Arial" w:cs="Arial"/>
                <w:sz w:val="22"/>
                <w:szCs w:val="22"/>
              </w:rPr>
              <w:t xml:space="preserve">/revised FSO </w:t>
            </w:r>
            <w:r w:rsidRPr="00421D98">
              <w:rPr>
                <w:rFonts w:ascii="Arial" w:hAnsi="Arial" w:cs="Arial"/>
                <w:sz w:val="22"/>
                <w:szCs w:val="22"/>
              </w:rPr>
              <w:t>Jan 2018</w:t>
            </w:r>
          </w:p>
        </w:tc>
      </w:tr>
      <w:tr w:rsidR="00FD46B7" w:rsidRPr="00C46253" w14:paraId="498D732F" w14:textId="77777777" w:rsidTr="00774B74">
        <w:tc>
          <w:tcPr>
            <w:tcW w:w="4720" w:type="dxa"/>
            <w:shd w:val="pct5" w:color="auto" w:fill="FFFFFF"/>
          </w:tcPr>
          <w:p w14:paraId="012CFE51" w14:textId="77777777" w:rsidR="00FD46B7" w:rsidRPr="00C46253" w:rsidRDefault="00FD46B7" w:rsidP="00774B74">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362521C6" w14:textId="2F88A2FC" w:rsidR="00FD46B7" w:rsidRPr="000F0FF2" w:rsidRDefault="00FD46B7" w:rsidP="00774B74">
            <w:pPr>
              <w:spacing w:before="60" w:after="60"/>
              <w:rPr>
                <w:rFonts w:ascii="Arial" w:hAnsi="Arial" w:cs="Arial"/>
                <w:szCs w:val="22"/>
              </w:rPr>
            </w:pPr>
            <w:r w:rsidRPr="000F0FF2">
              <w:rPr>
                <w:rFonts w:ascii="Arial" w:hAnsi="Arial" w:cs="Arial"/>
                <w:sz w:val="22"/>
                <w:szCs w:val="22"/>
              </w:rPr>
              <w:t>September 201</w:t>
            </w:r>
            <w:r w:rsidR="0060453C">
              <w:rPr>
                <w:rFonts w:ascii="Arial" w:hAnsi="Arial" w:cs="Arial"/>
                <w:sz w:val="22"/>
                <w:szCs w:val="22"/>
              </w:rPr>
              <w:t>7</w:t>
            </w:r>
          </w:p>
        </w:tc>
      </w:tr>
    </w:tbl>
    <w:p w14:paraId="5288B79A" w14:textId="77777777" w:rsidR="00FD46B7" w:rsidRPr="00C46253" w:rsidRDefault="00FD46B7" w:rsidP="00FD46B7">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D46B7" w:rsidRPr="00C46253" w14:paraId="658646CD" w14:textId="77777777" w:rsidTr="00774B74">
        <w:tc>
          <w:tcPr>
            <w:tcW w:w="10065" w:type="dxa"/>
            <w:shd w:val="pct5" w:color="auto" w:fill="FFFFFF"/>
          </w:tcPr>
          <w:p w14:paraId="61F86D81" w14:textId="77777777" w:rsidR="00FD46B7" w:rsidRPr="00C46253" w:rsidRDefault="00FD46B7" w:rsidP="00774B74">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128DD08C" w14:textId="77777777" w:rsidR="00FD46B7" w:rsidRPr="00C46253" w:rsidRDefault="00FD46B7" w:rsidP="00774B74">
            <w:pPr>
              <w:spacing w:before="60" w:after="60"/>
              <w:rPr>
                <w:rFonts w:ascii="Arial" w:hAnsi="Arial" w:cs="Arial"/>
                <w:szCs w:val="22"/>
              </w:rPr>
            </w:pPr>
            <w:r w:rsidRPr="00C46253">
              <w:rPr>
                <w:rFonts w:ascii="Arial" w:hAnsi="Arial" w:cs="Arial"/>
                <w:sz w:val="22"/>
                <w:szCs w:val="22"/>
              </w:rPr>
              <w:t>The programme aims to:</w:t>
            </w:r>
          </w:p>
        </w:tc>
      </w:tr>
      <w:tr w:rsidR="00FD46B7" w:rsidRPr="00C46253" w14:paraId="768F2ED4" w14:textId="77777777" w:rsidTr="00774B74">
        <w:tc>
          <w:tcPr>
            <w:tcW w:w="10065" w:type="dxa"/>
          </w:tcPr>
          <w:p w14:paraId="6B570C4C" w14:textId="77777777" w:rsidR="00421D98" w:rsidRPr="00421D98" w:rsidRDefault="00421D98" w:rsidP="0060453C">
            <w:pPr>
              <w:pStyle w:val="ListParagraph"/>
              <w:numPr>
                <w:ilvl w:val="0"/>
                <w:numId w:val="31"/>
              </w:numPr>
              <w:spacing w:before="60" w:after="60"/>
              <w:ind w:left="360"/>
              <w:jc w:val="both"/>
              <w:rPr>
                <w:rFonts w:ascii="Arial" w:hAnsi="Arial" w:cs="Arial"/>
                <w:sz w:val="22"/>
                <w:szCs w:val="22"/>
              </w:rPr>
            </w:pPr>
            <w:r w:rsidRPr="00421D98">
              <w:rPr>
                <w:rFonts w:ascii="Arial" w:hAnsi="Arial" w:cs="Arial"/>
                <w:sz w:val="22"/>
                <w:szCs w:val="22"/>
              </w:rPr>
              <w:t>Provide a programme that will attract and meet the needs of both those contemplating a career in computing and those motivated primarily by an interest in applying Computer Science to their primary area of study.</w:t>
            </w:r>
          </w:p>
          <w:p w14:paraId="057FBA0C" w14:textId="77777777" w:rsidR="00421D98" w:rsidRPr="00421D98" w:rsidRDefault="00421D98" w:rsidP="0060453C">
            <w:pPr>
              <w:pStyle w:val="ListParagraph"/>
              <w:numPr>
                <w:ilvl w:val="0"/>
                <w:numId w:val="31"/>
              </w:numPr>
              <w:spacing w:before="60" w:after="60"/>
              <w:ind w:left="360"/>
              <w:jc w:val="both"/>
              <w:rPr>
                <w:rFonts w:ascii="Arial" w:hAnsi="Arial" w:cs="Arial"/>
                <w:sz w:val="22"/>
                <w:szCs w:val="22"/>
              </w:rPr>
            </w:pPr>
            <w:r w:rsidRPr="00421D98">
              <w:rPr>
                <w:rFonts w:ascii="Arial" w:hAnsi="Arial" w:cs="Arial"/>
                <w:sz w:val="22"/>
                <w:szCs w:val="22"/>
              </w:rPr>
              <w:t>Provide computing knowledge and skills that will be of lasting value in a field that is constantly changing.</w:t>
            </w:r>
          </w:p>
          <w:p w14:paraId="10110A58" w14:textId="77777777" w:rsidR="00421D98" w:rsidRPr="00421D98" w:rsidRDefault="00421D98" w:rsidP="0060453C">
            <w:pPr>
              <w:pStyle w:val="ListParagraph"/>
              <w:numPr>
                <w:ilvl w:val="0"/>
                <w:numId w:val="31"/>
              </w:numPr>
              <w:spacing w:before="60" w:after="60"/>
              <w:ind w:left="360"/>
              <w:jc w:val="both"/>
              <w:rPr>
                <w:rFonts w:ascii="Arial" w:hAnsi="Arial" w:cs="Arial"/>
                <w:sz w:val="22"/>
                <w:szCs w:val="22"/>
              </w:rPr>
            </w:pPr>
            <w:r w:rsidRPr="00421D98">
              <w:rPr>
                <w:rFonts w:ascii="Arial" w:hAnsi="Arial" w:cs="Arial"/>
                <w:sz w:val="22"/>
                <w:szCs w:val="22"/>
              </w:rPr>
              <w:t>Provide an understanding of current, widely used, computing technologies which will be of broad applicability in students’ future employment or further study.</w:t>
            </w:r>
          </w:p>
          <w:p w14:paraId="78C69D58" w14:textId="77777777" w:rsidR="00FD46B7" w:rsidRPr="0060453C" w:rsidRDefault="00421D98" w:rsidP="0060453C">
            <w:pPr>
              <w:pStyle w:val="ListParagraph"/>
              <w:numPr>
                <w:ilvl w:val="0"/>
                <w:numId w:val="31"/>
              </w:numPr>
              <w:spacing w:before="60" w:after="60"/>
              <w:ind w:left="360"/>
              <w:jc w:val="both"/>
              <w:rPr>
                <w:rFonts w:ascii="Arial" w:hAnsi="Arial"/>
                <w:sz w:val="22"/>
              </w:rPr>
            </w:pPr>
            <w:r w:rsidRPr="00421D98">
              <w:rPr>
                <w:rFonts w:ascii="Arial" w:hAnsi="Arial" w:cs="Arial"/>
                <w:sz w:val="22"/>
                <w:szCs w:val="22"/>
              </w:rPr>
              <w:t>Develop general critical, analytical and problem solving skills that can be applied in a wide range of different computing and non-computing settings.</w:t>
            </w:r>
          </w:p>
        </w:tc>
      </w:tr>
    </w:tbl>
    <w:p w14:paraId="6E047093" w14:textId="77777777" w:rsidR="00FD46B7" w:rsidRPr="00C46253" w:rsidRDefault="00FD46B7" w:rsidP="00FD46B7">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FD46B7" w:rsidRPr="00C46253" w14:paraId="45A430AA" w14:textId="77777777" w:rsidTr="00774B74">
        <w:trPr>
          <w:cantSplit/>
        </w:trPr>
        <w:tc>
          <w:tcPr>
            <w:tcW w:w="10065" w:type="dxa"/>
            <w:shd w:val="pct5" w:color="auto" w:fill="FFFFFF"/>
          </w:tcPr>
          <w:p w14:paraId="3B5FB775" w14:textId="77777777" w:rsidR="00FD46B7" w:rsidRPr="00C46253" w:rsidRDefault="00FD46B7" w:rsidP="00774B74">
            <w:pPr>
              <w:spacing w:before="60" w:after="60"/>
              <w:rPr>
                <w:rFonts w:ascii="Arial" w:hAnsi="Arial" w:cs="Arial"/>
                <w:szCs w:val="22"/>
              </w:rPr>
            </w:pPr>
            <w:r>
              <w:rPr>
                <w:rFonts w:ascii="Arial" w:hAnsi="Arial" w:cs="Arial"/>
                <w:b/>
                <w:sz w:val="22"/>
                <w:szCs w:val="22"/>
              </w:rPr>
              <w:lastRenderedPageBreak/>
              <w:t xml:space="preserve">16 </w:t>
            </w:r>
            <w:r w:rsidRPr="00C46253">
              <w:rPr>
                <w:rFonts w:ascii="Arial" w:hAnsi="Arial" w:cs="Arial"/>
                <w:b/>
                <w:sz w:val="22"/>
                <w:szCs w:val="22"/>
              </w:rPr>
              <w:t>Programme Outcomes</w:t>
            </w:r>
          </w:p>
          <w:p w14:paraId="620DC750" w14:textId="32169E01" w:rsidR="00ED03A5" w:rsidRPr="00ED03A5" w:rsidRDefault="00FD46B7" w:rsidP="00774B74">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r>
              <w:rPr>
                <w:rFonts w:ascii="Arial" w:hAnsi="Arial" w:cs="Arial"/>
                <w:i/>
                <w:sz w:val="22"/>
                <w:szCs w:val="22"/>
              </w:rPr>
              <w:t xml:space="preserve"> </w:t>
            </w:r>
          </w:p>
        </w:tc>
      </w:tr>
    </w:tbl>
    <w:p w14:paraId="46EBB31D" w14:textId="77777777" w:rsidR="00FD46B7" w:rsidRPr="00946D3C" w:rsidRDefault="00FD46B7" w:rsidP="00FD46B7">
      <w:pPr>
        <w:ind w:left="-426" w:right="-330"/>
        <w:rPr>
          <w:rFonts w:ascii="Arial" w:hAnsi="Arial" w:cs="Arial"/>
          <w:sz w:val="22"/>
          <w:szCs w:val="22"/>
        </w:rPr>
      </w:pPr>
    </w:p>
    <w:p w14:paraId="5B4332B4" w14:textId="77777777" w:rsidR="00FD46B7" w:rsidRPr="0060453C" w:rsidRDefault="00FD46B7" w:rsidP="00FD46B7">
      <w:pPr>
        <w:spacing w:before="60" w:after="60"/>
        <w:ind w:left="-426" w:right="-330"/>
        <w:rPr>
          <w:rFonts w:ascii="Arial" w:hAnsi="Arial"/>
          <w:sz w:val="22"/>
          <w:highlight w:val="yellow"/>
        </w:rPr>
      </w:pPr>
      <w:r w:rsidRPr="00946D3C">
        <w:rPr>
          <w:rFonts w:ascii="Arial" w:hAnsi="Arial" w:cs="Arial"/>
          <w:b/>
          <w:sz w:val="22"/>
          <w:szCs w:val="22"/>
        </w:rPr>
        <w:t xml:space="preserve">A. Knowledge and Understanding of: </w:t>
      </w:r>
    </w:p>
    <w:p w14:paraId="3BFD150F" w14:textId="77777777" w:rsidR="00642B8D" w:rsidRPr="008717D7" w:rsidRDefault="00642B8D" w:rsidP="0060453C">
      <w:pPr>
        <w:pStyle w:val="ListParagraph"/>
        <w:numPr>
          <w:ilvl w:val="0"/>
          <w:numId w:val="33"/>
        </w:numPr>
        <w:spacing w:before="60" w:after="60"/>
        <w:ind w:right="-329"/>
        <w:jc w:val="both"/>
        <w:rPr>
          <w:rFonts w:ascii="Arial" w:hAnsi="Arial" w:cs="Arial"/>
          <w:sz w:val="22"/>
          <w:szCs w:val="22"/>
        </w:rPr>
      </w:pPr>
      <w:r w:rsidRPr="0060453C">
        <w:rPr>
          <w:rFonts w:ascii="Arial" w:hAnsi="Arial"/>
          <w:sz w:val="22"/>
        </w:rPr>
        <w:t>Software</w:t>
      </w:r>
      <w:r w:rsidRPr="008717D7">
        <w:rPr>
          <w:rFonts w:ascii="Arial" w:hAnsi="Arial" w:cs="Arial"/>
          <w:sz w:val="22"/>
          <w:szCs w:val="22"/>
        </w:rPr>
        <w:t>: Software: programming languages and practice; tools and packages; structuring of data and information.</w:t>
      </w:r>
    </w:p>
    <w:p w14:paraId="771DA8FA" w14:textId="77777777" w:rsidR="00642B8D" w:rsidRPr="008717D7" w:rsidRDefault="00642B8D" w:rsidP="0060453C">
      <w:pPr>
        <w:pStyle w:val="ListParagraph"/>
        <w:numPr>
          <w:ilvl w:val="0"/>
          <w:numId w:val="33"/>
        </w:numPr>
        <w:spacing w:before="60" w:after="60"/>
        <w:ind w:right="-329"/>
        <w:jc w:val="both"/>
        <w:rPr>
          <w:rFonts w:ascii="Arial" w:hAnsi="Arial" w:cs="Arial"/>
          <w:sz w:val="22"/>
          <w:szCs w:val="22"/>
        </w:rPr>
      </w:pPr>
      <w:r w:rsidRPr="0060453C">
        <w:rPr>
          <w:rFonts w:ascii="Arial" w:hAnsi="Arial"/>
          <w:sz w:val="22"/>
        </w:rPr>
        <w:t>Communication and interaction</w:t>
      </w:r>
      <w:r w:rsidRPr="008717D7">
        <w:rPr>
          <w:rFonts w:ascii="Arial" w:hAnsi="Arial" w:cs="Arial"/>
          <w:sz w:val="22"/>
          <w:szCs w:val="22"/>
        </w:rPr>
        <w:t>: basic computer communication concepts; interaction between computers and people; the control and operation of computers.</w:t>
      </w:r>
    </w:p>
    <w:p w14:paraId="47E8786E" w14:textId="77777777" w:rsidR="00FD46B7" w:rsidRPr="008717D7" w:rsidRDefault="00642B8D" w:rsidP="0060453C">
      <w:pPr>
        <w:pStyle w:val="ListParagraph"/>
        <w:numPr>
          <w:ilvl w:val="0"/>
          <w:numId w:val="33"/>
        </w:numPr>
        <w:spacing w:before="60" w:after="60"/>
        <w:ind w:right="-329"/>
        <w:jc w:val="both"/>
        <w:rPr>
          <w:rFonts w:ascii="Arial" w:hAnsi="Arial" w:cs="Arial"/>
          <w:sz w:val="22"/>
          <w:szCs w:val="22"/>
        </w:rPr>
      </w:pPr>
      <w:r w:rsidRPr="0060453C">
        <w:rPr>
          <w:rFonts w:ascii="Arial" w:hAnsi="Arial"/>
          <w:sz w:val="22"/>
        </w:rPr>
        <w:t>Practice</w:t>
      </w:r>
      <w:r w:rsidRPr="008717D7">
        <w:rPr>
          <w:rFonts w:ascii="Arial" w:hAnsi="Arial" w:cs="Arial"/>
          <w:sz w:val="22"/>
          <w:szCs w:val="22"/>
        </w:rPr>
        <w:t>: problem identification and analysis; design development, testing and evaluation.</w:t>
      </w:r>
    </w:p>
    <w:p w14:paraId="3C60E64F" w14:textId="77777777" w:rsidR="00642B8D" w:rsidRPr="00946D3C" w:rsidRDefault="00642B8D" w:rsidP="00642B8D">
      <w:pPr>
        <w:spacing w:before="60" w:after="60"/>
        <w:ind w:left="-425" w:right="-329"/>
        <w:jc w:val="both"/>
        <w:rPr>
          <w:rFonts w:ascii="Arial" w:hAnsi="Arial" w:cs="Arial"/>
          <w:sz w:val="22"/>
          <w:szCs w:val="22"/>
        </w:rPr>
      </w:pPr>
    </w:p>
    <w:p w14:paraId="6C703013" w14:textId="77777777" w:rsidR="00FD46B7" w:rsidRPr="00946D3C" w:rsidRDefault="00FD46B7" w:rsidP="00FD46B7">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26F13EC4" w14:textId="77777777" w:rsidR="00FD46B7" w:rsidRPr="00946D3C" w:rsidRDefault="00FD46B7" w:rsidP="00FD46B7">
      <w:pPr>
        <w:spacing w:before="60" w:after="60"/>
        <w:ind w:left="-426" w:right="-330"/>
        <w:rPr>
          <w:rFonts w:ascii="Arial" w:hAnsi="Arial" w:cs="Arial"/>
          <w:sz w:val="22"/>
          <w:szCs w:val="22"/>
        </w:rPr>
      </w:pPr>
      <w:r w:rsidRPr="00946D3C">
        <w:rPr>
          <w:rFonts w:ascii="Arial" w:hAnsi="Arial" w:cs="Arial"/>
          <w:b/>
          <w:sz w:val="22"/>
          <w:szCs w:val="22"/>
        </w:rPr>
        <w:t xml:space="preserve">B. Intellectual Skills: </w:t>
      </w:r>
    </w:p>
    <w:p w14:paraId="1001B468" w14:textId="77777777" w:rsidR="000D2C02" w:rsidRPr="000D2C02" w:rsidRDefault="000D2C02" w:rsidP="0060453C">
      <w:pPr>
        <w:pStyle w:val="ListParagraph"/>
        <w:numPr>
          <w:ilvl w:val="0"/>
          <w:numId w:val="35"/>
        </w:numPr>
        <w:spacing w:before="60" w:after="60"/>
        <w:ind w:right="-330"/>
        <w:rPr>
          <w:rFonts w:ascii="Arial" w:hAnsi="Arial" w:cs="Arial"/>
          <w:sz w:val="22"/>
          <w:szCs w:val="22"/>
        </w:rPr>
      </w:pPr>
      <w:r w:rsidRPr="0060453C">
        <w:rPr>
          <w:rFonts w:ascii="Arial" w:hAnsi="Arial"/>
          <w:sz w:val="22"/>
        </w:rPr>
        <w:t>Modelling</w:t>
      </w:r>
      <w:r w:rsidRPr="000D2C02">
        <w:rPr>
          <w:rFonts w:ascii="Arial" w:hAnsi="Arial" w:cs="Arial"/>
          <w:sz w:val="22"/>
          <w:szCs w:val="22"/>
        </w:rPr>
        <w:t xml:space="preserve">: approach the modelling and design of computer-based systems in a way that demonstrates an understanding of the relationship between </w:t>
      </w:r>
      <w:proofErr w:type="gramStart"/>
      <w:r w:rsidRPr="000D2C02">
        <w:rPr>
          <w:rFonts w:ascii="Arial" w:hAnsi="Arial" w:cs="Arial"/>
          <w:sz w:val="22"/>
          <w:szCs w:val="22"/>
        </w:rPr>
        <w:t>specification</w:t>
      </w:r>
      <w:proofErr w:type="gramEnd"/>
      <w:r w:rsidRPr="000D2C02">
        <w:rPr>
          <w:rFonts w:ascii="Arial" w:hAnsi="Arial" w:cs="Arial"/>
          <w:sz w:val="22"/>
          <w:szCs w:val="22"/>
        </w:rPr>
        <w:t>, design and implementation, and the trade-offs involved in the choices made.</w:t>
      </w:r>
    </w:p>
    <w:p w14:paraId="2C72AD09" w14:textId="77777777" w:rsidR="000D2C02" w:rsidRPr="000D2C02" w:rsidRDefault="000D2C02" w:rsidP="0060453C">
      <w:pPr>
        <w:pStyle w:val="ListParagraph"/>
        <w:numPr>
          <w:ilvl w:val="0"/>
          <w:numId w:val="35"/>
        </w:numPr>
        <w:spacing w:before="60" w:after="60"/>
        <w:ind w:right="-330"/>
        <w:rPr>
          <w:rFonts w:ascii="Arial" w:hAnsi="Arial" w:cs="Arial"/>
          <w:sz w:val="22"/>
          <w:szCs w:val="22"/>
        </w:rPr>
      </w:pPr>
      <w:r w:rsidRPr="0060453C">
        <w:rPr>
          <w:rFonts w:ascii="Arial" w:hAnsi="Arial"/>
          <w:sz w:val="22"/>
        </w:rPr>
        <w:t>Reflection and communication</w:t>
      </w:r>
      <w:r w:rsidRPr="000D2C02">
        <w:rPr>
          <w:rFonts w:ascii="Arial" w:hAnsi="Arial" w:cs="Arial"/>
          <w:sz w:val="22"/>
          <w:szCs w:val="22"/>
        </w:rPr>
        <w:t>: present technical information succinctly to a range of audiences.</w:t>
      </w:r>
    </w:p>
    <w:p w14:paraId="4664EF09" w14:textId="77777777" w:rsidR="000D2C02" w:rsidRPr="000D2C02" w:rsidRDefault="000D2C02" w:rsidP="0060453C">
      <w:pPr>
        <w:pStyle w:val="ListParagraph"/>
        <w:numPr>
          <w:ilvl w:val="0"/>
          <w:numId w:val="35"/>
        </w:numPr>
        <w:spacing w:before="60" w:after="60"/>
        <w:ind w:right="-330"/>
        <w:rPr>
          <w:rFonts w:ascii="Arial" w:hAnsi="Arial" w:cs="Arial"/>
          <w:sz w:val="22"/>
          <w:szCs w:val="22"/>
        </w:rPr>
      </w:pPr>
      <w:r w:rsidRPr="0060453C">
        <w:rPr>
          <w:rFonts w:ascii="Arial" w:hAnsi="Arial"/>
          <w:sz w:val="22"/>
        </w:rPr>
        <w:t>Requirements</w:t>
      </w:r>
      <w:r w:rsidRPr="000D2C02">
        <w:rPr>
          <w:rFonts w:ascii="Arial" w:hAnsi="Arial" w:cs="Arial"/>
          <w:sz w:val="22"/>
          <w:szCs w:val="22"/>
        </w:rPr>
        <w:t>: Identify and analyse criteria and specifications appropriate to specific problems and plan strategies for their solution</w:t>
      </w:r>
    </w:p>
    <w:p w14:paraId="29331206" w14:textId="77777777" w:rsidR="000D2C02" w:rsidRPr="000D2C02" w:rsidRDefault="000D2C02" w:rsidP="0060453C">
      <w:pPr>
        <w:pStyle w:val="ListParagraph"/>
        <w:numPr>
          <w:ilvl w:val="0"/>
          <w:numId w:val="35"/>
        </w:numPr>
        <w:spacing w:before="60" w:after="60"/>
        <w:ind w:right="-330"/>
        <w:rPr>
          <w:rFonts w:ascii="Arial" w:hAnsi="Arial" w:cs="Arial"/>
          <w:sz w:val="22"/>
          <w:szCs w:val="22"/>
        </w:rPr>
      </w:pPr>
      <w:r w:rsidRPr="0060453C">
        <w:rPr>
          <w:rFonts w:ascii="Arial" w:hAnsi="Arial"/>
          <w:sz w:val="22"/>
        </w:rPr>
        <w:t>Criteria evaluation and testing</w:t>
      </w:r>
      <w:r w:rsidRPr="000D2C02">
        <w:rPr>
          <w:rFonts w:ascii="Arial" w:hAnsi="Arial" w:cs="Arial"/>
          <w:sz w:val="22"/>
          <w:szCs w:val="22"/>
        </w:rPr>
        <w:t>: Critically evaluate the extent to which a computer-based system meets the criteria defined for its current use and future development</w:t>
      </w:r>
    </w:p>
    <w:p w14:paraId="27473D48" w14:textId="77777777" w:rsidR="000D2C02" w:rsidRPr="000D2C02" w:rsidRDefault="000D2C02" w:rsidP="0060453C">
      <w:pPr>
        <w:pStyle w:val="ListParagraph"/>
        <w:numPr>
          <w:ilvl w:val="0"/>
          <w:numId w:val="35"/>
        </w:numPr>
        <w:spacing w:before="60" w:after="60"/>
        <w:ind w:right="-330"/>
        <w:rPr>
          <w:rFonts w:ascii="Arial" w:hAnsi="Arial" w:cs="Arial"/>
          <w:sz w:val="22"/>
          <w:szCs w:val="22"/>
        </w:rPr>
      </w:pPr>
      <w:r w:rsidRPr="0060453C">
        <w:rPr>
          <w:rFonts w:ascii="Arial" w:hAnsi="Arial"/>
          <w:sz w:val="22"/>
        </w:rPr>
        <w:t>Methods and tools</w:t>
      </w:r>
      <w:r w:rsidRPr="000D2C02">
        <w:rPr>
          <w:rFonts w:ascii="Arial" w:hAnsi="Arial" w:cs="Arial"/>
          <w:sz w:val="22"/>
          <w:szCs w:val="22"/>
        </w:rPr>
        <w:t>: Select and deploy appropriate practices and tools for the specification, design, implementation, and evaluation of computer-based systems</w:t>
      </w:r>
    </w:p>
    <w:p w14:paraId="7306C979" w14:textId="77777777" w:rsidR="000D2C02" w:rsidRDefault="000D2C02" w:rsidP="0060453C">
      <w:pPr>
        <w:spacing w:before="60" w:after="60"/>
        <w:ind w:left="-426" w:right="-330"/>
        <w:rPr>
          <w:rFonts w:ascii="Arial" w:hAnsi="Arial" w:cs="Arial"/>
          <w:sz w:val="22"/>
          <w:szCs w:val="22"/>
        </w:rPr>
      </w:pPr>
    </w:p>
    <w:p w14:paraId="666C0A63" w14:textId="77777777" w:rsidR="00FD46B7" w:rsidRPr="000F0FF2" w:rsidRDefault="00FD46B7" w:rsidP="000D2C02">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p>
    <w:p w14:paraId="59D7534D" w14:textId="77777777" w:rsidR="00AE5E95" w:rsidRPr="00CD3369" w:rsidRDefault="00AE5E95" w:rsidP="0060453C">
      <w:pPr>
        <w:pStyle w:val="ListParagraph"/>
        <w:numPr>
          <w:ilvl w:val="0"/>
          <w:numId w:val="37"/>
        </w:numPr>
        <w:spacing w:before="60" w:after="60"/>
        <w:ind w:right="-329"/>
        <w:jc w:val="both"/>
        <w:rPr>
          <w:rFonts w:ascii="Arial" w:hAnsi="Arial" w:cs="Arial"/>
          <w:sz w:val="22"/>
          <w:szCs w:val="22"/>
        </w:rPr>
      </w:pPr>
      <w:r w:rsidRPr="0060453C">
        <w:rPr>
          <w:rFonts w:ascii="Arial" w:hAnsi="Arial"/>
          <w:sz w:val="22"/>
        </w:rPr>
        <w:t>Design and implementation</w:t>
      </w:r>
      <w:r w:rsidRPr="00CD3369">
        <w:rPr>
          <w:rFonts w:ascii="Arial" w:hAnsi="Arial" w:cs="Arial"/>
          <w:sz w:val="22"/>
          <w:szCs w:val="22"/>
        </w:rPr>
        <w:t>: Specify, design, and implement (program) computer-based systems.</w:t>
      </w:r>
    </w:p>
    <w:p w14:paraId="34A39AEC" w14:textId="77777777" w:rsidR="00AE5E95" w:rsidRPr="00CD3369" w:rsidRDefault="00AE5E95" w:rsidP="0060453C">
      <w:pPr>
        <w:pStyle w:val="ListParagraph"/>
        <w:numPr>
          <w:ilvl w:val="0"/>
          <w:numId w:val="37"/>
        </w:numPr>
        <w:spacing w:before="60" w:after="60"/>
        <w:ind w:right="-329"/>
        <w:jc w:val="both"/>
        <w:rPr>
          <w:rFonts w:ascii="Arial" w:hAnsi="Arial" w:cs="Arial"/>
          <w:sz w:val="22"/>
          <w:szCs w:val="22"/>
        </w:rPr>
      </w:pPr>
      <w:r w:rsidRPr="0060453C">
        <w:rPr>
          <w:rFonts w:ascii="Arial" w:hAnsi="Arial"/>
          <w:sz w:val="22"/>
        </w:rPr>
        <w:t>Evaluation</w:t>
      </w:r>
      <w:r w:rsidRPr="00CD3369">
        <w:rPr>
          <w:rFonts w:ascii="Arial" w:hAnsi="Arial" w:cs="Arial"/>
          <w:sz w:val="22"/>
          <w:szCs w:val="22"/>
        </w:rPr>
        <w:t>: Evaluate systems in terms of general quality attributes and possible trade-offs presented within the given problem</w:t>
      </w:r>
    </w:p>
    <w:p w14:paraId="037B236F" w14:textId="77777777" w:rsidR="00AE5E95" w:rsidRPr="00CD3369" w:rsidRDefault="00AE5E95" w:rsidP="0060453C">
      <w:pPr>
        <w:pStyle w:val="ListParagraph"/>
        <w:numPr>
          <w:ilvl w:val="0"/>
          <w:numId w:val="37"/>
        </w:numPr>
        <w:spacing w:before="60" w:after="60"/>
        <w:ind w:right="-329"/>
        <w:jc w:val="both"/>
        <w:rPr>
          <w:rFonts w:ascii="Arial" w:hAnsi="Arial" w:cs="Arial"/>
          <w:sz w:val="22"/>
          <w:szCs w:val="22"/>
        </w:rPr>
      </w:pPr>
      <w:r w:rsidRPr="0060453C">
        <w:rPr>
          <w:rFonts w:ascii="Arial" w:hAnsi="Arial"/>
          <w:sz w:val="22"/>
        </w:rPr>
        <w:t>Information management</w:t>
      </w:r>
      <w:r w:rsidRPr="00CD3369">
        <w:rPr>
          <w:rFonts w:ascii="Arial" w:hAnsi="Arial" w:cs="Arial"/>
          <w:sz w:val="22"/>
          <w:szCs w:val="22"/>
        </w:rPr>
        <w:t>: Apply the principles of effective information management, information organisation, and information-retrieval skills to information of various kinds, including text, images, sound, and video.</w:t>
      </w:r>
    </w:p>
    <w:p w14:paraId="260B08AE" w14:textId="77777777" w:rsidR="00AE5E95" w:rsidRPr="00CD3369" w:rsidRDefault="00AE5E95" w:rsidP="0060453C">
      <w:pPr>
        <w:pStyle w:val="ListParagraph"/>
        <w:numPr>
          <w:ilvl w:val="0"/>
          <w:numId w:val="37"/>
        </w:numPr>
        <w:spacing w:before="60" w:after="60"/>
        <w:ind w:right="-329"/>
        <w:jc w:val="both"/>
        <w:rPr>
          <w:rFonts w:ascii="Arial" w:hAnsi="Arial" w:cs="Arial"/>
          <w:sz w:val="22"/>
          <w:szCs w:val="22"/>
        </w:rPr>
      </w:pPr>
      <w:r w:rsidRPr="0060453C">
        <w:rPr>
          <w:rFonts w:ascii="Arial" w:hAnsi="Arial"/>
          <w:sz w:val="22"/>
        </w:rPr>
        <w:t>Tools</w:t>
      </w:r>
      <w:r w:rsidRPr="00CD3369">
        <w:rPr>
          <w:rFonts w:ascii="Arial" w:hAnsi="Arial" w:cs="Arial"/>
          <w:sz w:val="22"/>
          <w:szCs w:val="22"/>
        </w:rPr>
        <w:t xml:space="preserve">: Deploy effectively the tools used for the construction and documentation of software, with particular emphasis on understanding the whole process involved in using computers to solve practical problems. </w:t>
      </w:r>
    </w:p>
    <w:p w14:paraId="1058CD43" w14:textId="7831F33D" w:rsidR="00FD46B7" w:rsidRPr="00CD3369" w:rsidRDefault="00AE5E95" w:rsidP="0060453C">
      <w:pPr>
        <w:pStyle w:val="ListParagraph"/>
        <w:numPr>
          <w:ilvl w:val="0"/>
          <w:numId w:val="37"/>
        </w:numPr>
        <w:spacing w:before="60" w:after="60"/>
        <w:ind w:right="-329"/>
        <w:jc w:val="both"/>
        <w:rPr>
          <w:rFonts w:ascii="Arial" w:hAnsi="Arial" w:cs="Arial"/>
          <w:sz w:val="22"/>
          <w:szCs w:val="22"/>
        </w:rPr>
      </w:pPr>
      <w:r w:rsidRPr="0060453C">
        <w:rPr>
          <w:rFonts w:ascii="Arial" w:hAnsi="Arial"/>
          <w:sz w:val="22"/>
        </w:rPr>
        <w:t>Operation</w:t>
      </w:r>
      <w:r w:rsidRPr="00CD3369">
        <w:rPr>
          <w:rFonts w:ascii="Arial" w:hAnsi="Arial" w:cs="Arial"/>
          <w:sz w:val="22"/>
          <w:szCs w:val="22"/>
        </w:rPr>
        <w:t>: Operate computing equipment and software systems effectively.</w:t>
      </w:r>
    </w:p>
    <w:p w14:paraId="39C732D8" w14:textId="77777777" w:rsidR="00AE5E95" w:rsidRPr="00AE5E95" w:rsidRDefault="00AE5E95" w:rsidP="00AE5E95">
      <w:pPr>
        <w:spacing w:before="60" w:after="60"/>
        <w:ind w:left="-425" w:right="-329"/>
        <w:jc w:val="both"/>
        <w:rPr>
          <w:rFonts w:ascii="Arial" w:hAnsi="Arial" w:cs="Arial"/>
          <w:sz w:val="22"/>
          <w:szCs w:val="22"/>
        </w:rPr>
      </w:pPr>
    </w:p>
    <w:p w14:paraId="29F66874" w14:textId="77777777" w:rsidR="00FD46B7" w:rsidRPr="00946D3C" w:rsidRDefault="00960D4F" w:rsidP="00FD46B7">
      <w:pPr>
        <w:spacing w:before="60" w:after="60"/>
        <w:ind w:left="-426" w:right="-330"/>
        <w:rPr>
          <w:rFonts w:ascii="Arial" w:hAnsi="Arial" w:cs="Arial"/>
          <w:sz w:val="22"/>
          <w:szCs w:val="22"/>
        </w:rPr>
      </w:pPr>
      <w:r>
        <w:rPr>
          <w:rFonts w:ascii="Arial" w:hAnsi="Arial" w:cs="Arial"/>
          <w:b/>
          <w:sz w:val="22"/>
          <w:szCs w:val="22"/>
        </w:rPr>
        <w:t>D. Transferable Skills:</w:t>
      </w:r>
    </w:p>
    <w:p w14:paraId="6D11F7C4" w14:textId="77777777" w:rsidR="00960D4F" w:rsidRPr="00CD3369" w:rsidRDefault="00960D4F" w:rsidP="0060453C">
      <w:pPr>
        <w:pStyle w:val="ListParagraph"/>
        <w:numPr>
          <w:ilvl w:val="0"/>
          <w:numId w:val="39"/>
        </w:numPr>
        <w:spacing w:before="60" w:after="60"/>
        <w:ind w:right="-329"/>
        <w:jc w:val="both"/>
        <w:rPr>
          <w:rFonts w:ascii="Arial" w:hAnsi="Arial" w:cs="Arial"/>
          <w:sz w:val="22"/>
          <w:szCs w:val="22"/>
        </w:rPr>
      </w:pPr>
      <w:r w:rsidRPr="0060453C">
        <w:rPr>
          <w:rFonts w:ascii="Arial" w:hAnsi="Arial"/>
          <w:sz w:val="22"/>
        </w:rPr>
        <w:t>Communication</w:t>
      </w:r>
      <w:r w:rsidRPr="00CD3369">
        <w:rPr>
          <w:rFonts w:ascii="Arial" w:hAnsi="Arial" w:cs="Arial"/>
          <w:sz w:val="22"/>
          <w:szCs w:val="22"/>
        </w:rPr>
        <w:t>: Make succinct presentations to a range of audiences about technical problems and their solutions.</w:t>
      </w:r>
    </w:p>
    <w:p w14:paraId="655AFAEF" w14:textId="77777777" w:rsidR="00960D4F" w:rsidRPr="00CD3369" w:rsidRDefault="00960D4F" w:rsidP="0060453C">
      <w:pPr>
        <w:pStyle w:val="ListParagraph"/>
        <w:numPr>
          <w:ilvl w:val="0"/>
          <w:numId w:val="39"/>
        </w:numPr>
        <w:spacing w:before="60" w:after="60"/>
        <w:ind w:right="-329"/>
        <w:jc w:val="both"/>
        <w:rPr>
          <w:rFonts w:ascii="Arial" w:hAnsi="Arial" w:cs="Arial"/>
          <w:sz w:val="22"/>
          <w:szCs w:val="22"/>
        </w:rPr>
      </w:pPr>
      <w:r w:rsidRPr="0060453C">
        <w:rPr>
          <w:rFonts w:ascii="Arial" w:hAnsi="Arial"/>
          <w:sz w:val="22"/>
        </w:rPr>
        <w:t>Information Technology</w:t>
      </w:r>
      <w:r w:rsidRPr="00CD3369">
        <w:rPr>
          <w:rFonts w:ascii="Arial" w:hAnsi="Arial" w:cs="Arial"/>
          <w:sz w:val="22"/>
          <w:szCs w:val="22"/>
        </w:rPr>
        <w:t>: Effective use of general IT facilities; information retrieval skills</w:t>
      </w:r>
    </w:p>
    <w:p w14:paraId="6E598FD8" w14:textId="77777777" w:rsidR="00FD46B7" w:rsidRPr="00CD3369" w:rsidRDefault="00960D4F" w:rsidP="0060453C">
      <w:pPr>
        <w:pStyle w:val="ListParagraph"/>
        <w:numPr>
          <w:ilvl w:val="0"/>
          <w:numId w:val="39"/>
        </w:numPr>
        <w:spacing w:before="60" w:after="60"/>
        <w:ind w:right="-329"/>
        <w:jc w:val="both"/>
        <w:rPr>
          <w:rFonts w:ascii="Arial" w:hAnsi="Arial" w:cs="Arial"/>
          <w:sz w:val="22"/>
          <w:szCs w:val="22"/>
        </w:rPr>
      </w:pPr>
      <w:r w:rsidRPr="0060453C">
        <w:rPr>
          <w:rFonts w:ascii="Arial" w:hAnsi="Arial"/>
          <w:sz w:val="22"/>
        </w:rPr>
        <w:t>Self-management</w:t>
      </w:r>
      <w:r w:rsidRPr="00CD3369">
        <w:rPr>
          <w:rFonts w:ascii="Arial" w:hAnsi="Arial" w:cs="Arial"/>
          <w:sz w:val="22"/>
          <w:szCs w:val="22"/>
        </w:rPr>
        <w:t>: managing one’s own learning and development including time management and organisational skills</w:t>
      </w:r>
    </w:p>
    <w:p w14:paraId="41C7B90F" w14:textId="77777777" w:rsidR="0080353D" w:rsidRPr="0060453C" w:rsidRDefault="0080353D" w:rsidP="00FD46B7">
      <w:pPr>
        <w:spacing w:before="60" w:after="60"/>
        <w:ind w:left="-425" w:right="-329"/>
        <w:jc w:val="both"/>
        <w:rPr>
          <w:rFonts w:ascii="Arial" w:hAnsi="Arial"/>
          <w:b/>
          <w:sz w:val="22"/>
        </w:rPr>
      </w:pPr>
    </w:p>
    <w:p w14:paraId="7CF03652" w14:textId="2F1F4FA5" w:rsidR="00FD46B7" w:rsidRPr="00946D3C" w:rsidRDefault="00FD46B7" w:rsidP="0060453C">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2660D483" w14:textId="77777777" w:rsidR="00FD46B7" w:rsidRDefault="00FD46B7" w:rsidP="00FD46B7">
      <w:pPr>
        <w:spacing w:before="60" w:after="60"/>
        <w:ind w:left="-425" w:right="-329"/>
        <w:rPr>
          <w:rFonts w:ascii="Arial" w:hAnsi="Arial" w:cs="Arial"/>
          <w:sz w:val="22"/>
          <w:szCs w:val="22"/>
        </w:rPr>
      </w:pPr>
    </w:p>
    <w:p w14:paraId="6BC56EA5" w14:textId="77777777" w:rsidR="000D2C02" w:rsidRDefault="000D2C02" w:rsidP="0060453C">
      <w:pPr>
        <w:spacing w:before="60" w:after="60"/>
        <w:ind w:left="-425" w:right="-329"/>
        <w:rPr>
          <w:rFonts w:ascii="Arial" w:hAnsi="Arial" w:cs="Arial"/>
          <w:sz w:val="22"/>
          <w:szCs w:val="22"/>
        </w:rPr>
      </w:pPr>
      <w:r w:rsidRPr="000D2C02">
        <w:rPr>
          <w:rFonts w:ascii="Arial" w:hAnsi="Arial" w:cs="Arial"/>
          <w:sz w:val="22"/>
          <w:szCs w:val="22"/>
        </w:rPr>
        <w:t xml:space="preserve">Acquisition of knowledge and understanding is through lectures, while its practical application is supported by classes and/or laboratory work. Self-directed learning is facilitated by directed reading, and web-based material. Assessment is through a combination of unseen written examinations (to </w:t>
      </w:r>
      <w:r w:rsidRPr="000D2C02">
        <w:rPr>
          <w:rFonts w:ascii="Arial" w:hAnsi="Arial" w:cs="Arial"/>
          <w:sz w:val="22"/>
          <w:szCs w:val="22"/>
        </w:rPr>
        <w:lastRenderedPageBreak/>
        <w:t>allow demonstration of mastery of the principles), and assessed coursework and project work (both individual and group) to allow demonstration of the ability to apply those principles.</w:t>
      </w:r>
    </w:p>
    <w:p w14:paraId="10328D9B" w14:textId="77777777" w:rsidR="004770AC" w:rsidRDefault="004770AC" w:rsidP="0060453C">
      <w:pPr>
        <w:spacing w:before="60" w:after="60"/>
        <w:ind w:left="-425" w:right="-329"/>
        <w:rPr>
          <w:rFonts w:ascii="Arial" w:hAnsi="Arial" w:cs="Arial"/>
          <w:sz w:val="22"/>
          <w:szCs w:val="22"/>
        </w:rPr>
      </w:pPr>
    </w:p>
    <w:p w14:paraId="7E6F28E1" w14:textId="3505518C" w:rsidR="004770AC" w:rsidRDefault="004770AC" w:rsidP="004770AC">
      <w:pPr>
        <w:spacing w:before="60" w:after="60"/>
        <w:ind w:left="-425" w:right="-329"/>
        <w:rPr>
          <w:rFonts w:ascii="Arial" w:hAnsi="Arial" w:cs="Arial"/>
          <w:sz w:val="22"/>
          <w:szCs w:val="22"/>
        </w:rPr>
      </w:pPr>
      <w:r>
        <w:rPr>
          <w:rFonts w:ascii="Arial" w:hAnsi="Arial" w:cs="Arial"/>
          <w:sz w:val="22"/>
          <w:szCs w:val="22"/>
        </w:rPr>
        <w:t xml:space="preserve">Students develop </w:t>
      </w:r>
      <w:r w:rsidR="0060453C">
        <w:rPr>
          <w:rFonts w:ascii="Arial" w:hAnsi="Arial" w:cs="Arial"/>
          <w:sz w:val="22"/>
          <w:szCs w:val="22"/>
        </w:rPr>
        <w:t xml:space="preserve">their </w:t>
      </w:r>
      <w:r>
        <w:rPr>
          <w:rFonts w:ascii="Arial" w:hAnsi="Arial" w:cs="Arial"/>
          <w:sz w:val="22"/>
          <w:szCs w:val="22"/>
        </w:rPr>
        <w:t xml:space="preserve">skills through practical work, and critically reflect on them through verbal and written discussion of key themes and aspects. Project work contributes to </w:t>
      </w:r>
      <w:r w:rsidR="0060453C">
        <w:rPr>
          <w:rFonts w:ascii="Arial" w:hAnsi="Arial" w:cs="Arial"/>
          <w:sz w:val="22"/>
          <w:szCs w:val="22"/>
        </w:rPr>
        <w:t xml:space="preserve">skills </w:t>
      </w:r>
      <w:r>
        <w:rPr>
          <w:rFonts w:ascii="Arial" w:hAnsi="Arial" w:cs="Arial"/>
          <w:sz w:val="22"/>
          <w:szCs w:val="22"/>
        </w:rPr>
        <w:t>development by providing the opportunity to practice them in a larger scale and more “realistic” setting.</w:t>
      </w:r>
    </w:p>
    <w:p w14:paraId="09803B13" w14:textId="77777777" w:rsidR="00960D4F" w:rsidRDefault="00960D4F" w:rsidP="0060453C">
      <w:pPr>
        <w:spacing w:before="60" w:after="60"/>
        <w:ind w:left="-425" w:right="-329"/>
        <w:rPr>
          <w:rFonts w:ascii="Arial" w:hAnsi="Arial" w:cs="Arial"/>
          <w:sz w:val="22"/>
          <w:szCs w:val="22"/>
        </w:rPr>
      </w:pPr>
    </w:p>
    <w:p w14:paraId="1766FAC8" w14:textId="78818618" w:rsidR="00960D4F" w:rsidRPr="00960D4F" w:rsidRDefault="00960D4F" w:rsidP="00960D4F">
      <w:pPr>
        <w:spacing w:before="60" w:after="60"/>
        <w:ind w:left="-425" w:right="-329"/>
        <w:rPr>
          <w:rFonts w:ascii="Arial" w:hAnsi="Arial" w:cs="Arial"/>
          <w:sz w:val="22"/>
          <w:szCs w:val="22"/>
        </w:rPr>
      </w:pPr>
      <w:r w:rsidRPr="00960D4F">
        <w:rPr>
          <w:rFonts w:ascii="Arial" w:hAnsi="Arial" w:cs="Arial"/>
          <w:sz w:val="22"/>
          <w:szCs w:val="22"/>
        </w:rPr>
        <w:t xml:space="preserve">Acquisition of computing skills </w:t>
      </w:r>
      <w:r w:rsidR="00C84883">
        <w:rPr>
          <w:rFonts w:ascii="Arial" w:hAnsi="Arial" w:cs="Arial"/>
          <w:sz w:val="22"/>
          <w:szCs w:val="22"/>
        </w:rPr>
        <w:t xml:space="preserve">(both specific and general) </w:t>
      </w:r>
      <w:r w:rsidRPr="00960D4F">
        <w:rPr>
          <w:rFonts w:ascii="Arial" w:hAnsi="Arial" w:cs="Arial"/>
          <w:sz w:val="22"/>
          <w:szCs w:val="22"/>
        </w:rPr>
        <w:t xml:space="preserve">is through lectures, classes and directed study. From the start of the stage, students receive guidance and gain practical experience via supervised practical classes and directed study. </w:t>
      </w:r>
    </w:p>
    <w:p w14:paraId="64AF8AF1" w14:textId="77777777" w:rsidR="004770AC" w:rsidRDefault="00960D4F" w:rsidP="00960D4F">
      <w:pPr>
        <w:spacing w:before="60" w:after="60"/>
        <w:ind w:left="-425" w:right="-329"/>
        <w:rPr>
          <w:rFonts w:ascii="Arial" w:hAnsi="Arial" w:cs="Arial"/>
          <w:sz w:val="22"/>
          <w:szCs w:val="22"/>
        </w:rPr>
      </w:pPr>
      <w:r w:rsidRPr="00960D4F">
        <w:rPr>
          <w:rFonts w:ascii="Arial" w:hAnsi="Arial" w:cs="Arial"/>
          <w:sz w:val="22"/>
          <w:szCs w:val="22"/>
        </w:rPr>
        <w:t>Assessment is through a combination of unseen written examinations, assessed coursework and project work (both individual and group). Coursework consists of both reports and practical assignments.</w:t>
      </w:r>
    </w:p>
    <w:p w14:paraId="3D7239E9" w14:textId="77777777" w:rsidR="000D2C02" w:rsidRDefault="000D2C02" w:rsidP="0060453C">
      <w:pPr>
        <w:spacing w:before="60" w:after="60"/>
        <w:ind w:left="-425" w:right="-329"/>
        <w:rPr>
          <w:rFonts w:ascii="Arial" w:hAnsi="Arial" w:cs="Arial"/>
          <w:sz w:val="22"/>
          <w:szCs w:val="22"/>
        </w:rPr>
      </w:pPr>
    </w:p>
    <w:p w14:paraId="6209D28D" w14:textId="77777777" w:rsidR="00CD3369" w:rsidRPr="000F0FF2" w:rsidRDefault="00CD3369" w:rsidP="00FD46B7">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D46B7" w:rsidRPr="00C46253" w14:paraId="6DF853FA" w14:textId="77777777" w:rsidTr="00774B74">
        <w:trPr>
          <w:cantSplit/>
        </w:trPr>
        <w:tc>
          <w:tcPr>
            <w:tcW w:w="9923" w:type="dxa"/>
          </w:tcPr>
          <w:p w14:paraId="2DDF637C" w14:textId="77777777" w:rsidR="00FD46B7" w:rsidRPr="00D2733B" w:rsidRDefault="00FD46B7" w:rsidP="00774B74">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 see the module mapping table, located at the end of this specification. </w:t>
            </w:r>
          </w:p>
        </w:tc>
      </w:tr>
    </w:tbl>
    <w:p w14:paraId="6ABA860B" w14:textId="77777777" w:rsidR="00FD46B7" w:rsidRPr="00C46253" w:rsidRDefault="00FD46B7" w:rsidP="00FD46B7">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FD46B7" w:rsidRPr="00D803C1" w14:paraId="03705B47" w14:textId="77777777" w:rsidTr="00C84883">
        <w:trPr>
          <w:cantSplit/>
        </w:trPr>
        <w:tc>
          <w:tcPr>
            <w:tcW w:w="9923" w:type="dxa"/>
            <w:shd w:val="pct5" w:color="auto" w:fill="FFFFFF"/>
          </w:tcPr>
          <w:p w14:paraId="10B54750" w14:textId="77777777" w:rsidR="00FD46B7" w:rsidRPr="00D803C1" w:rsidRDefault="00FD46B7" w:rsidP="00774B74">
            <w:pPr>
              <w:spacing w:before="60" w:after="60"/>
              <w:jc w:val="both"/>
              <w:rPr>
                <w:rFonts w:ascii="Arial" w:hAnsi="Arial" w:cs="Arial"/>
                <w:szCs w:val="22"/>
              </w:rPr>
            </w:pPr>
            <w:r w:rsidRPr="00D803C1">
              <w:rPr>
                <w:rFonts w:ascii="Arial" w:hAnsi="Arial" w:cs="Arial"/>
                <w:b/>
                <w:sz w:val="22"/>
                <w:szCs w:val="22"/>
              </w:rPr>
              <w:t>17 Programme Structures and Requirements, Levels, Modules, Credits and Awards</w:t>
            </w:r>
          </w:p>
          <w:p w14:paraId="157D9072" w14:textId="3EE4AEBF" w:rsidR="0058759F" w:rsidRPr="00C84883" w:rsidRDefault="0058759F" w:rsidP="00774B74">
            <w:pPr>
              <w:spacing w:before="60" w:after="60"/>
              <w:jc w:val="both"/>
              <w:rPr>
                <w:rFonts w:ascii="Arial" w:hAnsi="Arial"/>
                <w:b/>
                <w:sz w:val="22"/>
              </w:rPr>
            </w:pPr>
            <w:r w:rsidRPr="0058759F">
              <w:rPr>
                <w:rFonts w:ascii="Arial" w:hAnsi="Arial" w:cs="Arial"/>
                <w:b/>
                <w:sz w:val="22"/>
                <w:szCs w:val="22"/>
              </w:rPr>
              <w:t>The following description exclusively details the regulation applying to the Ye</w:t>
            </w:r>
            <w:r w:rsidR="00C57A17">
              <w:rPr>
                <w:rFonts w:ascii="Arial" w:hAnsi="Arial" w:cs="Arial"/>
                <w:b/>
                <w:sz w:val="22"/>
                <w:szCs w:val="22"/>
              </w:rPr>
              <w:t xml:space="preserve">ar in Computing stage, which is </w:t>
            </w:r>
            <w:r w:rsidRPr="0058759F">
              <w:rPr>
                <w:rFonts w:ascii="Arial" w:hAnsi="Arial" w:cs="Arial"/>
                <w:b/>
                <w:sz w:val="22"/>
                <w:szCs w:val="22"/>
              </w:rPr>
              <w:t xml:space="preserve">embedded in another degree programme. Please refer to the individual programme specification for that surrounding programme for details of </w:t>
            </w:r>
            <w:r w:rsidR="00C84883" w:rsidRPr="0058759F">
              <w:rPr>
                <w:rFonts w:ascii="Arial" w:hAnsi="Arial" w:cs="Arial"/>
                <w:b/>
                <w:sz w:val="22"/>
                <w:szCs w:val="22"/>
              </w:rPr>
              <w:t>its requirements</w:t>
            </w:r>
            <w:r w:rsidRPr="0058759F">
              <w:rPr>
                <w:rFonts w:ascii="Arial" w:hAnsi="Arial" w:cs="Arial"/>
                <w:b/>
                <w:sz w:val="22"/>
                <w:szCs w:val="22"/>
              </w:rPr>
              <w:t>, structures, and regulations.</w:t>
            </w:r>
          </w:p>
          <w:p w14:paraId="0D1B2ABA" w14:textId="77777777" w:rsidR="00F518D7" w:rsidRDefault="00492CF3" w:rsidP="00492CF3">
            <w:pPr>
              <w:spacing w:before="60" w:after="60"/>
              <w:jc w:val="both"/>
              <w:rPr>
                <w:rStyle w:val="Hyperlink"/>
                <w:rFonts w:ascii="Arial" w:hAnsi="Arial" w:cs="Arial"/>
                <w:sz w:val="22"/>
                <w:szCs w:val="22"/>
              </w:rPr>
            </w:pPr>
            <w:r w:rsidRPr="00D803C1">
              <w:rPr>
                <w:rFonts w:ascii="Arial" w:hAnsi="Arial" w:cs="Arial"/>
                <w:snapToGrid w:val="0"/>
                <w:sz w:val="22"/>
                <w:szCs w:val="22"/>
                <w:lang w:val="en-US"/>
              </w:rPr>
              <w:t xml:space="preserve">This </w:t>
            </w:r>
            <w:r>
              <w:rPr>
                <w:rFonts w:ascii="Arial" w:hAnsi="Arial" w:cs="Arial"/>
                <w:snapToGrid w:val="0"/>
                <w:sz w:val="22"/>
                <w:szCs w:val="22"/>
                <w:lang w:val="en-US"/>
              </w:rPr>
              <w:t>stage</w:t>
            </w:r>
            <w:r w:rsidRPr="00D803C1">
              <w:rPr>
                <w:rFonts w:ascii="Arial" w:hAnsi="Arial" w:cs="Arial"/>
                <w:snapToGrid w:val="0"/>
                <w:sz w:val="22"/>
                <w:szCs w:val="22"/>
                <w:lang w:val="en-US"/>
              </w:rPr>
              <w:t xml:space="preserve"> is studied over </w:t>
            </w:r>
            <w:r>
              <w:rPr>
                <w:rFonts w:ascii="Arial" w:hAnsi="Arial" w:cs="Arial"/>
                <w:snapToGrid w:val="0"/>
                <w:sz w:val="22"/>
                <w:szCs w:val="22"/>
                <w:lang w:val="en-US"/>
              </w:rPr>
              <w:t>one year</w:t>
            </w:r>
            <w:r w:rsidRPr="00D803C1">
              <w:rPr>
                <w:rFonts w:ascii="Arial" w:hAnsi="Arial" w:cs="Arial"/>
                <w:snapToGrid w:val="0"/>
                <w:sz w:val="22"/>
                <w:szCs w:val="22"/>
                <w:lang w:val="en-US"/>
              </w:rPr>
              <w:t xml:space="preserve"> full-time</w:t>
            </w:r>
            <w:r>
              <w:rPr>
                <w:rFonts w:ascii="Arial" w:hAnsi="Arial" w:cs="Arial"/>
                <w:snapToGrid w:val="0"/>
                <w:sz w:val="22"/>
                <w:szCs w:val="22"/>
                <w:lang w:val="en-US"/>
              </w:rPr>
              <w:t xml:space="preserve">, </w:t>
            </w:r>
            <w:r>
              <w:rPr>
                <w:rFonts w:ascii="Arial" w:hAnsi="Arial" w:cs="Arial"/>
                <w:sz w:val="22"/>
                <w:szCs w:val="22"/>
                <w:lang w:eastAsia="zh-CN"/>
              </w:rPr>
              <w:t>and comprises</w:t>
            </w:r>
            <w:r w:rsidRPr="00D803C1">
              <w:rPr>
                <w:rFonts w:ascii="Arial" w:hAnsi="Arial" w:cs="Arial"/>
                <w:sz w:val="22"/>
                <w:szCs w:val="22"/>
                <w:lang w:eastAsia="zh-CN"/>
              </w:rPr>
              <w:t xml:space="preserve">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Pr="00D803C1">
                <w:rPr>
                  <w:rStyle w:val="Hyperlink"/>
                  <w:rFonts w:ascii="Arial" w:hAnsi="Arial" w:cs="Arial"/>
                  <w:sz w:val="22"/>
                  <w:szCs w:val="22"/>
                </w:rPr>
                <w:t>http://www.kent.ac.uk/teaching/qa/credit-framework/creditinfo.html</w:t>
              </w:r>
            </w:hyperlink>
            <w:r w:rsidR="00F518D7">
              <w:rPr>
                <w:rStyle w:val="Hyperlink"/>
                <w:rFonts w:ascii="Arial" w:hAnsi="Arial" w:cs="Arial"/>
                <w:sz w:val="22"/>
                <w:szCs w:val="22"/>
              </w:rPr>
              <w:t>.</w:t>
            </w:r>
          </w:p>
          <w:p w14:paraId="6642D5B8" w14:textId="77777777" w:rsidR="00F518D7" w:rsidRPr="00290B34" w:rsidRDefault="00F518D7" w:rsidP="00F518D7">
            <w:pPr>
              <w:spacing w:before="60" w:after="60"/>
              <w:jc w:val="both"/>
              <w:rPr>
                <w:rFonts w:ascii="Arial" w:hAnsi="Arial" w:cs="Arial"/>
                <w:i/>
                <w:snapToGrid w:val="0"/>
                <w:szCs w:val="22"/>
                <w:lang w:val="en-US"/>
              </w:rPr>
            </w:pPr>
            <w:r>
              <w:rPr>
                <w:rFonts w:ascii="Arial" w:hAnsi="Arial" w:cs="Arial"/>
                <w:sz w:val="22"/>
                <w:szCs w:val="22"/>
              </w:rPr>
              <w:t xml:space="preserve">Students successfully completing this stage </w:t>
            </w:r>
            <w:r w:rsidRPr="006650ED">
              <w:rPr>
                <w:rFonts w:ascii="Arial" w:hAnsi="Arial" w:cs="Arial"/>
                <w:b/>
                <w:sz w:val="22"/>
                <w:szCs w:val="22"/>
              </w:rPr>
              <w:t>and</w:t>
            </w:r>
            <w:r>
              <w:rPr>
                <w:rFonts w:ascii="Arial" w:hAnsi="Arial" w:cs="Arial"/>
                <w:sz w:val="22"/>
                <w:szCs w:val="22"/>
              </w:rPr>
              <w:t xml:space="preserve"> their overarching degree will be awarded </w:t>
            </w:r>
            <w:r w:rsidR="00E11637">
              <w:rPr>
                <w:rFonts w:ascii="Arial" w:hAnsi="Arial" w:cs="Arial"/>
                <w:sz w:val="22"/>
                <w:szCs w:val="22"/>
              </w:rPr>
              <w:t>the</w:t>
            </w:r>
            <w:r>
              <w:rPr>
                <w:rFonts w:ascii="Arial" w:hAnsi="Arial" w:cs="Arial"/>
                <w:sz w:val="22"/>
                <w:szCs w:val="22"/>
              </w:rPr>
              <w:t xml:space="preserve"> degree “with a Year in Computing”. Students who do not successfully complete this stage will nevertheless be able to return to their studies for their overarching degree, or graduate if they have already completed it.</w:t>
            </w:r>
          </w:p>
          <w:p w14:paraId="2D0DDDDE" w14:textId="77777777" w:rsidR="00F518D7" w:rsidRDefault="00F518D7" w:rsidP="00F518D7">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w:t>
            </w:r>
            <w:r w:rsidRPr="00D803C1">
              <w:rPr>
                <w:rFonts w:ascii="Arial" w:hAnsi="Arial" w:cs="Arial"/>
                <w:sz w:val="22"/>
                <w:szCs w:val="22"/>
              </w:rPr>
              <w:t xml:space="preserve">is designed to be at a specific level. For the descriptors of each of these levels, refer to Annex 2 of the Credit Framework at </w:t>
            </w:r>
            <w:hyperlink r:id="rId12"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xml:space="preserve">. </w:t>
            </w:r>
          </w:p>
          <w:p w14:paraId="08056851" w14:textId="77777777" w:rsidR="00F518D7" w:rsidRPr="00CB0343" w:rsidRDefault="00F518D7" w:rsidP="00F518D7">
            <w:pPr>
              <w:spacing w:before="60" w:after="60"/>
              <w:jc w:val="both"/>
              <w:rPr>
                <w:rFonts w:ascii="Arial" w:hAnsi="Arial" w:cs="Arial"/>
                <w:snapToGrid w:val="0"/>
                <w:sz w:val="22"/>
                <w:szCs w:val="22"/>
                <w:lang w:val="en-US"/>
              </w:rPr>
            </w:pPr>
            <w:r>
              <w:rPr>
                <w:rFonts w:ascii="Arial" w:hAnsi="Arial" w:cs="Arial"/>
                <w:sz w:val="22"/>
                <w:szCs w:val="22"/>
              </w:rPr>
              <w:t>Marks awarded for this stage do not contribute to classification of the overarching award.</w:t>
            </w:r>
          </w:p>
          <w:p w14:paraId="527F96A9" w14:textId="77777777" w:rsidR="00F518D7" w:rsidRPr="00C84883" w:rsidRDefault="00F518D7" w:rsidP="00F518D7">
            <w:pPr>
              <w:spacing w:before="60" w:after="60"/>
              <w:jc w:val="both"/>
              <w:rPr>
                <w:rFonts w:ascii="Arial" w:hAnsi="Arial"/>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C84883">
              <w:rPr>
                <w:rStyle w:val="Strong"/>
                <w:rFonts w:ascii="Arial" w:hAnsi="Arial"/>
                <w:b w:val="0"/>
                <w:sz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3"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29986197" w14:textId="77777777" w:rsidR="00C84883" w:rsidRDefault="00C84883" w:rsidP="00C84883">
            <w:pPr>
              <w:spacing w:before="60" w:after="60"/>
              <w:ind w:right="-330"/>
              <w:rPr>
                <w:rFonts w:ascii="Arial" w:hAnsi="Arial" w:cs="Arial"/>
                <w:sz w:val="22"/>
                <w:szCs w:val="22"/>
              </w:rPr>
            </w:pPr>
            <w:r>
              <w:rPr>
                <w:rFonts w:ascii="Arial" w:hAnsi="Arial" w:cs="Arial"/>
                <w:sz w:val="22"/>
                <w:szCs w:val="22"/>
              </w:rPr>
              <w:t>The Year in Computing Project (CO580) may not be compensated or condoned. No modules from this stage may be trailed.</w:t>
            </w:r>
          </w:p>
          <w:p w14:paraId="03C3A3D2" w14:textId="1B3DDFCC" w:rsidR="00FD46B7" w:rsidRPr="00C84883" w:rsidRDefault="00FD46B7" w:rsidP="00003808">
            <w:pPr>
              <w:spacing w:before="60" w:after="60"/>
              <w:jc w:val="both"/>
              <w:rPr>
                <w:rFonts w:ascii="Arial" w:hAnsi="Arial"/>
                <w:sz w:val="22"/>
              </w:rPr>
            </w:pPr>
          </w:p>
        </w:tc>
      </w:tr>
    </w:tbl>
    <w:p w14:paraId="086A57D0" w14:textId="77777777" w:rsidR="00FD46B7" w:rsidRDefault="00FD46B7" w:rsidP="00FD46B7">
      <w:pPr>
        <w:spacing w:before="60" w:after="60"/>
        <w:ind w:right="-330"/>
        <w:rPr>
          <w:rFonts w:ascii="Arial" w:hAnsi="Arial" w:cs="Arial"/>
          <w:i/>
          <w:sz w:val="22"/>
          <w:szCs w:val="22"/>
        </w:rPr>
      </w:pPr>
    </w:p>
    <w:p w14:paraId="48C83F27" w14:textId="77777777" w:rsidR="00D53458" w:rsidRDefault="00D53458" w:rsidP="00FD46B7">
      <w:pPr>
        <w:spacing w:before="60" w:after="60"/>
        <w:ind w:right="-330"/>
        <w:rPr>
          <w:rFonts w:ascii="Arial" w:hAnsi="Arial" w:cs="Arial"/>
          <w:i/>
          <w:sz w:val="22"/>
          <w:szCs w:val="22"/>
        </w:rPr>
      </w:pPr>
    </w:p>
    <w:p w14:paraId="452BA138" w14:textId="77777777" w:rsidR="00D53458" w:rsidRDefault="00D53458" w:rsidP="00FD46B7">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774B74" w:rsidRPr="00C46253" w14:paraId="37597A57" w14:textId="77777777" w:rsidTr="00774B74">
        <w:tc>
          <w:tcPr>
            <w:tcW w:w="1305" w:type="dxa"/>
            <w:tcBorders>
              <w:bottom w:val="single" w:sz="4" w:space="0" w:color="auto"/>
            </w:tcBorders>
            <w:shd w:val="pct5" w:color="auto" w:fill="FFFFFF"/>
          </w:tcPr>
          <w:p w14:paraId="72B76FB2" w14:textId="75405DD6" w:rsidR="00FD46B7" w:rsidRPr="00C84883" w:rsidRDefault="00FD46B7" w:rsidP="00774B74">
            <w:pPr>
              <w:spacing w:before="60" w:after="60"/>
              <w:ind w:right="-330"/>
              <w:rPr>
                <w:rFonts w:ascii="Arial" w:hAnsi="Arial"/>
                <w:b/>
                <w:sz w:val="22"/>
              </w:rPr>
            </w:pPr>
            <w:r>
              <w:rPr>
                <w:rFonts w:ascii="Arial" w:hAnsi="Arial" w:cs="Arial"/>
                <w:b/>
                <w:sz w:val="22"/>
                <w:szCs w:val="22"/>
              </w:rPr>
              <w:lastRenderedPageBreak/>
              <w:t>KV Code</w:t>
            </w:r>
          </w:p>
        </w:tc>
        <w:tc>
          <w:tcPr>
            <w:tcW w:w="1276" w:type="dxa"/>
            <w:tcBorders>
              <w:bottom w:val="single" w:sz="4" w:space="0" w:color="auto"/>
            </w:tcBorders>
            <w:shd w:val="pct5" w:color="auto" w:fill="FFFFFF"/>
          </w:tcPr>
          <w:p w14:paraId="0244F528" w14:textId="77777777" w:rsidR="00FD46B7" w:rsidRPr="00C46253" w:rsidRDefault="00FD46B7" w:rsidP="00774B74">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2A7DABD1" w14:textId="77777777" w:rsidR="00FD46B7" w:rsidRPr="00C46253" w:rsidRDefault="00FD46B7" w:rsidP="00774B74">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323531D1" w14:textId="77777777" w:rsidR="00FD46B7" w:rsidRPr="00C46253" w:rsidRDefault="00FD46B7" w:rsidP="00774B74">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3DC4F4F2" w14:textId="77777777" w:rsidR="00FD46B7" w:rsidRPr="00C46253" w:rsidRDefault="00FD46B7" w:rsidP="00774B74">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47F5AF78" w14:textId="77777777" w:rsidR="00FD46B7" w:rsidRPr="00C46253" w:rsidRDefault="00FD46B7" w:rsidP="00774B74">
            <w:pPr>
              <w:spacing w:before="60" w:after="60"/>
              <w:ind w:right="-330"/>
              <w:rPr>
                <w:rFonts w:ascii="Arial" w:hAnsi="Arial" w:cs="Arial"/>
                <w:b/>
                <w:szCs w:val="22"/>
              </w:rPr>
            </w:pPr>
            <w:r w:rsidRPr="00C46253">
              <w:rPr>
                <w:rFonts w:ascii="Arial" w:hAnsi="Arial" w:cs="Arial"/>
                <w:b/>
                <w:sz w:val="22"/>
                <w:szCs w:val="22"/>
              </w:rPr>
              <w:t>Term(s)</w:t>
            </w:r>
          </w:p>
        </w:tc>
      </w:tr>
      <w:tr w:rsidR="00FD46B7" w:rsidRPr="00C46253" w14:paraId="56AF5AE5" w14:textId="77777777" w:rsidTr="00774B74">
        <w:trPr>
          <w:cantSplit/>
        </w:trPr>
        <w:tc>
          <w:tcPr>
            <w:tcW w:w="10235" w:type="dxa"/>
            <w:gridSpan w:val="6"/>
            <w:tcBorders>
              <w:bottom w:val="single" w:sz="4" w:space="0" w:color="auto"/>
            </w:tcBorders>
            <w:shd w:val="clear" w:color="auto" w:fill="F2F2F2" w:themeFill="background1" w:themeFillShade="F2"/>
          </w:tcPr>
          <w:p w14:paraId="7EB73D15" w14:textId="77777777" w:rsidR="00FD46B7" w:rsidRPr="00C46253" w:rsidRDefault="00FD46B7" w:rsidP="00774B74">
            <w:pPr>
              <w:spacing w:before="60" w:after="60"/>
              <w:rPr>
                <w:rFonts w:ascii="Arial" w:hAnsi="Arial" w:cs="Arial"/>
                <w:szCs w:val="22"/>
              </w:rPr>
            </w:pPr>
            <w:r w:rsidRPr="00C46253">
              <w:rPr>
                <w:rFonts w:ascii="Arial" w:hAnsi="Arial" w:cs="Arial"/>
                <w:b/>
                <w:sz w:val="22"/>
                <w:szCs w:val="22"/>
              </w:rPr>
              <w:t>Stage 1</w:t>
            </w:r>
          </w:p>
        </w:tc>
      </w:tr>
      <w:tr w:rsidR="00FD46B7" w:rsidRPr="00C46253" w14:paraId="26E04B83" w14:textId="77777777" w:rsidTr="00C84883">
        <w:trPr>
          <w:cantSplit/>
        </w:trPr>
        <w:tc>
          <w:tcPr>
            <w:tcW w:w="10235" w:type="dxa"/>
            <w:gridSpan w:val="6"/>
            <w:shd w:val="clear" w:color="auto" w:fill="F2F2F2" w:themeFill="background1" w:themeFillShade="F2"/>
          </w:tcPr>
          <w:p w14:paraId="203EDE3B" w14:textId="77777777" w:rsidR="00FD46B7" w:rsidRPr="00C46253" w:rsidRDefault="00FD46B7" w:rsidP="00774B74">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6A4095" w:rsidRPr="00C46253" w14:paraId="15A8E339" w14:textId="77777777" w:rsidTr="00C84883">
        <w:tc>
          <w:tcPr>
            <w:tcW w:w="1305" w:type="dxa"/>
          </w:tcPr>
          <w:p w14:paraId="05BD9E69" w14:textId="77777777" w:rsidR="006A4095" w:rsidRPr="00C46253" w:rsidRDefault="00712FD9" w:rsidP="006A4095">
            <w:pPr>
              <w:spacing w:before="60" w:after="60"/>
              <w:ind w:right="-330"/>
              <w:rPr>
                <w:rFonts w:ascii="Arial" w:hAnsi="Arial" w:cs="Arial"/>
                <w:sz w:val="22"/>
                <w:szCs w:val="22"/>
              </w:rPr>
            </w:pPr>
            <w:r w:rsidRPr="00712FD9">
              <w:rPr>
                <w:rFonts w:ascii="Arial" w:hAnsi="Arial" w:cs="Arial"/>
                <w:sz w:val="22"/>
                <w:szCs w:val="22"/>
              </w:rPr>
              <w:t>COMP5810</w:t>
            </w:r>
          </w:p>
        </w:tc>
        <w:tc>
          <w:tcPr>
            <w:tcW w:w="1276" w:type="dxa"/>
          </w:tcPr>
          <w:p w14:paraId="5672D000" w14:textId="77777777" w:rsidR="006A4095" w:rsidRPr="006A4095" w:rsidRDefault="006A4095" w:rsidP="006A4095">
            <w:pPr>
              <w:spacing w:before="60" w:after="60"/>
              <w:ind w:right="-330"/>
              <w:rPr>
                <w:rFonts w:ascii="Arial" w:hAnsi="Arial" w:cs="Arial"/>
                <w:sz w:val="22"/>
                <w:szCs w:val="22"/>
              </w:rPr>
            </w:pPr>
            <w:r w:rsidRPr="006A4095">
              <w:rPr>
                <w:rFonts w:ascii="Arial" w:hAnsi="Arial" w:cs="Arial"/>
                <w:sz w:val="22"/>
                <w:szCs w:val="22"/>
              </w:rPr>
              <w:t xml:space="preserve"> CO581</w:t>
            </w:r>
          </w:p>
        </w:tc>
        <w:tc>
          <w:tcPr>
            <w:tcW w:w="4791" w:type="dxa"/>
          </w:tcPr>
          <w:p w14:paraId="0DA27023" w14:textId="77777777" w:rsidR="006A4095" w:rsidRPr="00C84883" w:rsidRDefault="006A4095" w:rsidP="006A4095">
            <w:pPr>
              <w:spacing w:before="60" w:after="60"/>
              <w:ind w:right="-330"/>
              <w:rPr>
                <w:rFonts w:ascii="Arial" w:hAnsi="Arial"/>
                <w:sz w:val="22"/>
              </w:rPr>
            </w:pPr>
            <w:r w:rsidRPr="00C84883">
              <w:rPr>
                <w:rFonts w:ascii="Arial" w:hAnsi="Arial"/>
                <w:sz w:val="22"/>
              </w:rPr>
              <w:t>An Introduction to Computer Systems</w:t>
            </w:r>
          </w:p>
        </w:tc>
        <w:tc>
          <w:tcPr>
            <w:tcW w:w="879" w:type="dxa"/>
          </w:tcPr>
          <w:p w14:paraId="2BB4A3EA" w14:textId="77777777" w:rsidR="006A4095" w:rsidRPr="00C84883" w:rsidRDefault="006A4095" w:rsidP="006A4095">
            <w:pPr>
              <w:spacing w:before="60" w:after="60"/>
              <w:ind w:right="-330"/>
              <w:rPr>
                <w:rFonts w:ascii="Arial" w:hAnsi="Arial"/>
                <w:sz w:val="22"/>
              </w:rPr>
            </w:pPr>
            <w:r w:rsidRPr="00C84883">
              <w:rPr>
                <w:rFonts w:ascii="Arial" w:hAnsi="Arial"/>
                <w:sz w:val="22"/>
              </w:rPr>
              <w:t>5</w:t>
            </w:r>
          </w:p>
        </w:tc>
        <w:tc>
          <w:tcPr>
            <w:tcW w:w="992" w:type="dxa"/>
          </w:tcPr>
          <w:p w14:paraId="4C01207F" w14:textId="77777777" w:rsidR="006A4095" w:rsidRPr="00C84883" w:rsidRDefault="006A4095" w:rsidP="006A4095">
            <w:pPr>
              <w:spacing w:before="60" w:after="60"/>
              <w:ind w:right="-330"/>
              <w:rPr>
                <w:rFonts w:ascii="Arial" w:hAnsi="Arial"/>
                <w:sz w:val="22"/>
              </w:rPr>
            </w:pPr>
            <w:r w:rsidRPr="00C84883">
              <w:rPr>
                <w:rFonts w:ascii="Arial" w:hAnsi="Arial"/>
                <w:sz w:val="22"/>
              </w:rPr>
              <w:t>15</w:t>
            </w:r>
          </w:p>
        </w:tc>
        <w:tc>
          <w:tcPr>
            <w:tcW w:w="992" w:type="dxa"/>
          </w:tcPr>
          <w:p w14:paraId="624895D4" w14:textId="77777777" w:rsidR="006A4095" w:rsidRPr="00C84883" w:rsidRDefault="006A4095" w:rsidP="006A4095">
            <w:pPr>
              <w:spacing w:before="60" w:after="60"/>
              <w:ind w:right="34"/>
              <w:rPr>
                <w:rFonts w:ascii="Arial" w:hAnsi="Arial"/>
                <w:sz w:val="22"/>
              </w:rPr>
            </w:pPr>
            <w:r w:rsidRPr="00C84883">
              <w:rPr>
                <w:rFonts w:ascii="Arial" w:hAnsi="Arial"/>
                <w:sz w:val="22"/>
              </w:rPr>
              <w:t>1</w:t>
            </w:r>
          </w:p>
        </w:tc>
      </w:tr>
      <w:tr w:rsidR="006A4095" w:rsidRPr="00C46253" w14:paraId="19635314" w14:textId="77777777" w:rsidTr="00C84883">
        <w:tc>
          <w:tcPr>
            <w:tcW w:w="1305" w:type="dxa"/>
            <w:tcBorders>
              <w:bottom w:val="single" w:sz="4" w:space="0" w:color="auto"/>
            </w:tcBorders>
          </w:tcPr>
          <w:p w14:paraId="0B21C931" w14:textId="77777777" w:rsidR="006A4095" w:rsidRPr="00C46253" w:rsidRDefault="00712FD9" w:rsidP="006A4095">
            <w:pPr>
              <w:spacing w:before="60" w:after="60"/>
              <w:ind w:right="-330"/>
              <w:rPr>
                <w:rFonts w:ascii="Arial" w:hAnsi="Arial" w:cs="Arial"/>
                <w:sz w:val="22"/>
                <w:szCs w:val="22"/>
              </w:rPr>
            </w:pPr>
            <w:r w:rsidRPr="00712FD9">
              <w:rPr>
                <w:rFonts w:ascii="Arial" w:hAnsi="Arial" w:cs="Arial"/>
                <w:sz w:val="22"/>
                <w:szCs w:val="22"/>
              </w:rPr>
              <w:t>COMP5820</w:t>
            </w:r>
          </w:p>
        </w:tc>
        <w:tc>
          <w:tcPr>
            <w:tcW w:w="1276" w:type="dxa"/>
            <w:tcBorders>
              <w:bottom w:val="single" w:sz="4" w:space="0" w:color="auto"/>
            </w:tcBorders>
          </w:tcPr>
          <w:p w14:paraId="2A301B38" w14:textId="77777777" w:rsidR="006A4095" w:rsidRPr="006A4095" w:rsidRDefault="006A4095" w:rsidP="006A4095">
            <w:pPr>
              <w:spacing w:before="60" w:after="60"/>
              <w:ind w:right="-330"/>
              <w:rPr>
                <w:rFonts w:ascii="Arial" w:hAnsi="Arial" w:cs="Arial"/>
                <w:sz w:val="22"/>
                <w:szCs w:val="22"/>
              </w:rPr>
            </w:pPr>
            <w:r w:rsidRPr="006A4095">
              <w:rPr>
                <w:rFonts w:ascii="Arial" w:hAnsi="Arial" w:cs="Arial"/>
                <w:sz w:val="22"/>
                <w:szCs w:val="22"/>
              </w:rPr>
              <w:t xml:space="preserve"> CO582</w:t>
            </w:r>
          </w:p>
        </w:tc>
        <w:tc>
          <w:tcPr>
            <w:tcW w:w="4791" w:type="dxa"/>
            <w:tcBorders>
              <w:bottom w:val="single" w:sz="4" w:space="0" w:color="auto"/>
            </w:tcBorders>
          </w:tcPr>
          <w:p w14:paraId="1290F296" w14:textId="77777777" w:rsidR="006A4095" w:rsidRPr="00C84883" w:rsidRDefault="006A4095" w:rsidP="006A4095">
            <w:pPr>
              <w:spacing w:before="60" w:after="60"/>
              <w:ind w:right="-330"/>
              <w:rPr>
                <w:rFonts w:ascii="Arial" w:hAnsi="Arial"/>
                <w:sz w:val="22"/>
              </w:rPr>
            </w:pPr>
            <w:r w:rsidRPr="00C84883">
              <w:rPr>
                <w:rFonts w:ascii="Arial" w:hAnsi="Arial"/>
                <w:sz w:val="22"/>
              </w:rPr>
              <w:t>Human Computer Interaction and User Experience</w:t>
            </w:r>
          </w:p>
        </w:tc>
        <w:tc>
          <w:tcPr>
            <w:tcW w:w="879" w:type="dxa"/>
            <w:tcBorders>
              <w:bottom w:val="single" w:sz="4" w:space="0" w:color="auto"/>
            </w:tcBorders>
          </w:tcPr>
          <w:p w14:paraId="5DB723A8" w14:textId="77777777" w:rsidR="006A4095" w:rsidRPr="00C84883" w:rsidRDefault="006A4095" w:rsidP="006A4095">
            <w:pPr>
              <w:spacing w:before="60" w:after="60"/>
              <w:ind w:right="-330"/>
              <w:rPr>
                <w:rFonts w:ascii="Arial" w:hAnsi="Arial"/>
                <w:sz w:val="22"/>
              </w:rPr>
            </w:pPr>
            <w:r w:rsidRPr="00C84883">
              <w:rPr>
                <w:rFonts w:ascii="Arial" w:hAnsi="Arial"/>
                <w:sz w:val="22"/>
              </w:rPr>
              <w:t>5</w:t>
            </w:r>
          </w:p>
        </w:tc>
        <w:tc>
          <w:tcPr>
            <w:tcW w:w="992" w:type="dxa"/>
            <w:tcBorders>
              <w:bottom w:val="single" w:sz="4" w:space="0" w:color="auto"/>
            </w:tcBorders>
          </w:tcPr>
          <w:p w14:paraId="55DFC297" w14:textId="77777777" w:rsidR="006A4095" w:rsidRPr="00C84883" w:rsidRDefault="006A4095" w:rsidP="006A4095">
            <w:pPr>
              <w:spacing w:before="60" w:after="60"/>
              <w:ind w:right="-330"/>
              <w:rPr>
                <w:rFonts w:ascii="Arial" w:hAnsi="Arial"/>
                <w:sz w:val="22"/>
              </w:rPr>
            </w:pPr>
            <w:r w:rsidRPr="00C84883">
              <w:rPr>
                <w:rFonts w:ascii="Arial" w:hAnsi="Arial"/>
                <w:sz w:val="22"/>
              </w:rPr>
              <w:t>15</w:t>
            </w:r>
          </w:p>
        </w:tc>
        <w:tc>
          <w:tcPr>
            <w:tcW w:w="992" w:type="dxa"/>
            <w:tcBorders>
              <w:bottom w:val="single" w:sz="4" w:space="0" w:color="auto"/>
            </w:tcBorders>
          </w:tcPr>
          <w:p w14:paraId="0438FD8A" w14:textId="77777777" w:rsidR="006A4095" w:rsidRPr="00C84883" w:rsidRDefault="006A4095" w:rsidP="006A4095">
            <w:pPr>
              <w:spacing w:before="60" w:after="60"/>
              <w:ind w:right="34"/>
              <w:rPr>
                <w:rFonts w:ascii="Arial" w:hAnsi="Arial"/>
                <w:sz w:val="22"/>
              </w:rPr>
            </w:pPr>
            <w:r w:rsidRPr="00C84883">
              <w:rPr>
                <w:rFonts w:ascii="Arial" w:hAnsi="Arial"/>
                <w:sz w:val="22"/>
              </w:rPr>
              <w:t>1</w:t>
            </w:r>
          </w:p>
        </w:tc>
      </w:tr>
      <w:tr w:rsidR="006A4095" w:rsidRPr="00C46253" w14:paraId="025314B8" w14:textId="77777777" w:rsidTr="00C84883">
        <w:tc>
          <w:tcPr>
            <w:tcW w:w="1305" w:type="dxa"/>
          </w:tcPr>
          <w:p w14:paraId="1276E5BC" w14:textId="77777777" w:rsidR="006A4095" w:rsidRPr="00C46253" w:rsidRDefault="00712FD9" w:rsidP="006A4095">
            <w:pPr>
              <w:spacing w:before="60" w:after="60"/>
              <w:ind w:right="-330"/>
              <w:rPr>
                <w:rFonts w:ascii="Arial" w:hAnsi="Arial" w:cs="Arial"/>
                <w:sz w:val="22"/>
                <w:szCs w:val="22"/>
              </w:rPr>
            </w:pPr>
            <w:r w:rsidRPr="00712FD9">
              <w:rPr>
                <w:rFonts w:ascii="Arial" w:hAnsi="Arial" w:cs="Arial"/>
                <w:sz w:val="22"/>
                <w:szCs w:val="22"/>
              </w:rPr>
              <w:t>COMP5830</w:t>
            </w:r>
          </w:p>
        </w:tc>
        <w:tc>
          <w:tcPr>
            <w:tcW w:w="1276" w:type="dxa"/>
          </w:tcPr>
          <w:p w14:paraId="76580B00" w14:textId="77777777" w:rsidR="006A4095" w:rsidRPr="006A4095" w:rsidRDefault="006A4095" w:rsidP="006A4095">
            <w:pPr>
              <w:spacing w:before="60" w:after="60"/>
              <w:ind w:right="-330"/>
              <w:rPr>
                <w:rFonts w:ascii="Arial" w:hAnsi="Arial" w:cs="Arial"/>
                <w:sz w:val="22"/>
                <w:szCs w:val="22"/>
              </w:rPr>
            </w:pPr>
            <w:r w:rsidRPr="006A4095">
              <w:rPr>
                <w:rFonts w:ascii="Arial" w:hAnsi="Arial" w:cs="Arial"/>
                <w:sz w:val="22"/>
                <w:szCs w:val="22"/>
              </w:rPr>
              <w:t xml:space="preserve"> CO583</w:t>
            </w:r>
          </w:p>
        </w:tc>
        <w:tc>
          <w:tcPr>
            <w:tcW w:w="4791" w:type="dxa"/>
          </w:tcPr>
          <w:p w14:paraId="2AAAF790" w14:textId="77777777" w:rsidR="006A4095" w:rsidRPr="00C84883" w:rsidRDefault="006A4095" w:rsidP="006A4095">
            <w:pPr>
              <w:spacing w:before="60" w:after="60"/>
              <w:ind w:right="-330"/>
              <w:rPr>
                <w:rFonts w:ascii="Arial" w:hAnsi="Arial"/>
                <w:sz w:val="22"/>
              </w:rPr>
            </w:pPr>
            <w:r w:rsidRPr="00C84883">
              <w:rPr>
                <w:rFonts w:ascii="Arial" w:hAnsi="Arial"/>
                <w:sz w:val="22"/>
              </w:rPr>
              <w:t>An Introduction to Programming and Web Technologies</w:t>
            </w:r>
          </w:p>
        </w:tc>
        <w:tc>
          <w:tcPr>
            <w:tcW w:w="879" w:type="dxa"/>
          </w:tcPr>
          <w:p w14:paraId="7BE80CD3" w14:textId="77777777" w:rsidR="006A4095" w:rsidRPr="00C84883" w:rsidRDefault="006A4095" w:rsidP="006A4095">
            <w:pPr>
              <w:spacing w:before="60" w:after="60"/>
              <w:ind w:right="-330"/>
              <w:rPr>
                <w:rFonts w:ascii="Arial" w:hAnsi="Arial"/>
                <w:sz w:val="22"/>
              </w:rPr>
            </w:pPr>
            <w:r w:rsidRPr="00C84883">
              <w:rPr>
                <w:rFonts w:ascii="Arial" w:hAnsi="Arial"/>
                <w:sz w:val="22"/>
              </w:rPr>
              <w:t>5</w:t>
            </w:r>
          </w:p>
        </w:tc>
        <w:tc>
          <w:tcPr>
            <w:tcW w:w="992" w:type="dxa"/>
          </w:tcPr>
          <w:p w14:paraId="1040FFBA" w14:textId="77777777" w:rsidR="006A4095" w:rsidRPr="00C84883" w:rsidRDefault="006A4095" w:rsidP="006A4095">
            <w:pPr>
              <w:spacing w:before="60" w:after="60"/>
              <w:ind w:right="-330"/>
              <w:rPr>
                <w:rFonts w:ascii="Arial" w:hAnsi="Arial"/>
                <w:sz w:val="22"/>
              </w:rPr>
            </w:pPr>
            <w:r w:rsidRPr="00C84883">
              <w:rPr>
                <w:rFonts w:ascii="Arial" w:hAnsi="Arial"/>
                <w:sz w:val="22"/>
              </w:rPr>
              <w:t>30</w:t>
            </w:r>
          </w:p>
        </w:tc>
        <w:tc>
          <w:tcPr>
            <w:tcW w:w="992" w:type="dxa"/>
          </w:tcPr>
          <w:p w14:paraId="289F4CD3" w14:textId="77777777" w:rsidR="006A4095" w:rsidRPr="00C84883" w:rsidRDefault="006A4095" w:rsidP="00C84883">
            <w:pPr>
              <w:spacing w:before="60" w:after="60"/>
              <w:rPr>
                <w:rFonts w:ascii="Arial" w:hAnsi="Arial"/>
                <w:sz w:val="22"/>
              </w:rPr>
            </w:pPr>
            <w:r w:rsidRPr="00C84883">
              <w:rPr>
                <w:rFonts w:ascii="Arial" w:hAnsi="Arial"/>
                <w:sz w:val="22"/>
              </w:rPr>
              <w:t>1</w:t>
            </w:r>
          </w:p>
        </w:tc>
      </w:tr>
      <w:tr w:rsidR="006A4095" w:rsidRPr="00C46253" w14:paraId="6F250ACA" w14:textId="77777777" w:rsidTr="00C84883">
        <w:tc>
          <w:tcPr>
            <w:tcW w:w="1305" w:type="dxa"/>
            <w:tcBorders>
              <w:bottom w:val="single" w:sz="4" w:space="0" w:color="auto"/>
            </w:tcBorders>
          </w:tcPr>
          <w:p w14:paraId="484E970F" w14:textId="77777777" w:rsidR="006A4095" w:rsidRPr="00C46253" w:rsidRDefault="00712FD9" w:rsidP="006A4095">
            <w:pPr>
              <w:spacing w:before="60" w:after="60"/>
              <w:ind w:right="-330"/>
              <w:rPr>
                <w:rFonts w:ascii="Arial" w:hAnsi="Arial" w:cs="Arial"/>
                <w:sz w:val="22"/>
                <w:szCs w:val="22"/>
              </w:rPr>
            </w:pPr>
            <w:r w:rsidRPr="00712FD9">
              <w:rPr>
                <w:rFonts w:ascii="Arial" w:hAnsi="Arial" w:cs="Arial"/>
                <w:sz w:val="22"/>
                <w:szCs w:val="22"/>
              </w:rPr>
              <w:t>COMP5840</w:t>
            </w:r>
          </w:p>
        </w:tc>
        <w:tc>
          <w:tcPr>
            <w:tcW w:w="1276" w:type="dxa"/>
            <w:tcBorders>
              <w:bottom w:val="single" w:sz="4" w:space="0" w:color="auto"/>
            </w:tcBorders>
          </w:tcPr>
          <w:p w14:paraId="0A05E77B" w14:textId="77777777" w:rsidR="006A4095" w:rsidRPr="006A4095" w:rsidRDefault="006A4095" w:rsidP="006A4095">
            <w:pPr>
              <w:spacing w:before="60" w:after="60"/>
              <w:ind w:right="-330"/>
              <w:rPr>
                <w:rFonts w:ascii="Arial" w:hAnsi="Arial" w:cs="Arial"/>
                <w:sz w:val="22"/>
                <w:szCs w:val="22"/>
              </w:rPr>
            </w:pPr>
            <w:r w:rsidRPr="006A4095">
              <w:rPr>
                <w:rFonts w:ascii="Arial" w:hAnsi="Arial" w:cs="Arial"/>
                <w:sz w:val="22"/>
                <w:szCs w:val="22"/>
              </w:rPr>
              <w:t xml:space="preserve"> CO584</w:t>
            </w:r>
          </w:p>
        </w:tc>
        <w:tc>
          <w:tcPr>
            <w:tcW w:w="4791" w:type="dxa"/>
            <w:tcBorders>
              <w:bottom w:val="single" w:sz="4" w:space="0" w:color="auto"/>
            </w:tcBorders>
          </w:tcPr>
          <w:p w14:paraId="1F8E19AD" w14:textId="77777777" w:rsidR="006A4095" w:rsidRPr="00C84883" w:rsidRDefault="006A4095" w:rsidP="006A4095">
            <w:pPr>
              <w:spacing w:before="60" w:after="60"/>
              <w:ind w:right="-330"/>
              <w:rPr>
                <w:rFonts w:ascii="Arial" w:hAnsi="Arial"/>
                <w:sz w:val="22"/>
              </w:rPr>
            </w:pPr>
            <w:r w:rsidRPr="00C84883">
              <w:rPr>
                <w:rFonts w:ascii="Arial" w:hAnsi="Arial"/>
                <w:sz w:val="22"/>
              </w:rPr>
              <w:t>Solving Problems with Data</w:t>
            </w:r>
          </w:p>
        </w:tc>
        <w:tc>
          <w:tcPr>
            <w:tcW w:w="879" w:type="dxa"/>
            <w:tcBorders>
              <w:bottom w:val="single" w:sz="4" w:space="0" w:color="auto"/>
            </w:tcBorders>
          </w:tcPr>
          <w:p w14:paraId="297BB9F8" w14:textId="77777777" w:rsidR="006A4095" w:rsidRPr="00C84883" w:rsidRDefault="006A4095" w:rsidP="006A4095">
            <w:pPr>
              <w:spacing w:before="60" w:after="60"/>
              <w:ind w:right="-330"/>
              <w:rPr>
                <w:rFonts w:ascii="Arial" w:hAnsi="Arial"/>
                <w:sz w:val="22"/>
              </w:rPr>
            </w:pPr>
            <w:r w:rsidRPr="00C84883">
              <w:rPr>
                <w:rFonts w:ascii="Arial" w:hAnsi="Arial"/>
                <w:sz w:val="22"/>
              </w:rPr>
              <w:t>5</w:t>
            </w:r>
          </w:p>
        </w:tc>
        <w:tc>
          <w:tcPr>
            <w:tcW w:w="992" w:type="dxa"/>
            <w:tcBorders>
              <w:bottom w:val="single" w:sz="4" w:space="0" w:color="auto"/>
            </w:tcBorders>
          </w:tcPr>
          <w:p w14:paraId="0A9A3ACF" w14:textId="77777777" w:rsidR="006A4095" w:rsidRPr="00C84883" w:rsidRDefault="006A4095" w:rsidP="006A4095">
            <w:pPr>
              <w:spacing w:before="60" w:after="60"/>
              <w:ind w:right="-330"/>
              <w:rPr>
                <w:rFonts w:ascii="Arial" w:hAnsi="Arial"/>
                <w:sz w:val="22"/>
              </w:rPr>
            </w:pPr>
            <w:r w:rsidRPr="00C84883">
              <w:rPr>
                <w:rFonts w:ascii="Arial" w:hAnsi="Arial"/>
                <w:sz w:val="22"/>
              </w:rPr>
              <w:t>15</w:t>
            </w:r>
          </w:p>
        </w:tc>
        <w:tc>
          <w:tcPr>
            <w:tcW w:w="992" w:type="dxa"/>
            <w:tcBorders>
              <w:bottom w:val="single" w:sz="4" w:space="0" w:color="auto"/>
            </w:tcBorders>
          </w:tcPr>
          <w:p w14:paraId="59CED743" w14:textId="77777777" w:rsidR="006A4095" w:rsidRPr="00C84883" w:rsidRDefault="006A4095" w:rsidP="00C84883">
            <w:pPr>
              <w:spacing w:before="60" w:after="60"/>
              <w:rPr>
                <w:rFonts w:ascii="Arial" w:hAnsi="Arial"/>
                <w:sz w:val="22"/>
              </w:rPr>
            </w:pPr>
            <w:r w:rsidRPr="00C84883">
              <w:rPr>
                <w:rFonts w:ascii="Arial" w:hAnsi="Arial"/>
                <w:sz w:val="22"/>
              </w:rPr>
              <w:t>2</w:t>
            </w:r>
          </w:p>
        </w:tc>
      </w:tr>
      <w:tr w:rsidR="006A4095" w:rsidRPr="00C46253" w14:paraId="1C896BBE" w14:textId="77777777" w:rsidTr="00C84883">
        <w:tc>
          <w:tcPr>
            <w:tcW w:w="1305" w:type="dxa"/>
            <w:tcBorders>
              <w:bottom w:val="single" w:sz="4" w:space="0" w:color="auto"/>
            </w:tcBorders>
          </w:tcPr>
          <w:p w14:paraId="7B1BE556" w14:textId="77777777" w:rsidR="006A4095" w:rsidRPr="00C46253" w:rsidRDefault="00712FD9" w:rsidP="006A4095">
            <w:pPr>
              <w:spacing w:before="60" w:after="60"/>
              <w:ind w:right="-330"/>
              <w:rPr>
                <w:rFonts w:ascii="Arial" w:hAnsi="Arial" w:cs="Arial"/>
                <w:sz w:val="22"/>
                <w:szCs w:val="22"/>
              </w:rPr>
            </w:pPr>
            <w:r w:rsidRPr="00712FD9">
              <w:rPr>
                <w:rFonts w:ascii="Arial" w:hAnsi="Arial" w:cs="Arial"/>
                <w:sz w:val="22"/>
                <w:szCs w:val="22"/>
              </w:rPr>
              <w:t>COMP5390</w:t>
            </w:r>
          </w:p>
        </w:tc>
        <w:tc>
          <w:tcPr>
            <w:tcW w:w="1276" w:type="dxa"/>
            <w:tcBorders>
              <w:bottom w:val="single" w:sz="4" w:space="0" w:color="auto"/>
            </w:tcBorders>
          </w:tcPr>
          <w:p w14:paraId="7839FB1E" w14:textId="77777777" w:rsidR="006A4095" w:rsidRPr="006A4095" w:rsidRDefault="006A4095" w:rsidP="006A4095">
            <w:pPr>
              <w:spacing w:before="60" w:after="60"/>
              <w:ind w:right="-330"/>
              <w:rPr>
                <w:rFonts w:ascii="Arial" w:hAnsi="Arial" w:cs="Arial"/>
                <w:sz w:val="22"/>
                <w:szCs w:val="22"/>
              </w:rPr>
            </w:pPr>
            <w:r w:rsidRPr="006A4095">
              <w:rPr>
                <w:rFonts w:ascii="Arial" w:hAnsi="Arial" w:cs="Arial"/>
                <w:sz w:val="22"/>
                <w:szCs w:val="22"/>
              </w:rPr>
              <w:t xml:space="preserve"> CO539</w:t>
            </w:r>
          </w:p>
        </w:tc>
        <w:tc>
          <w:tcPr>
            <w:tcW w:w="4791" w:type="dxa"/>
            <w:tcBorders>
              <w:bottom w:val="single" w:sz="4" w:space="0" w:color="auto"/>
            </w:tcBorders>
          </w:tcPr>
          <w:p w14:paraId="636396DF" w14:textId="77777777" w:rsidR="006A4095" w:rsidRPr="00C84883" w:rsidRDefault="006A4095" w:rsidP="006A4095">
            <w:pPr>
              <w:spacing w:before="60" w:after="60"/>
              <w:ind w:right="-330"/>
              <w:rPr>
                <w:rFonts w:ascii="Arial" w:hAnsi="Arial"/>
                <w:sz w:val="22"/>
              </w:rPr>
            </w:pPr>
            <w:r w:rsidRPr="00C84883">
              <w:rPr>
                <w:rFonts w:ascii="Arial" w:hAnsi="Arial"/>
                <w:sz w:val="22"/>
              </w:rPr>
              <w:t>Web Development</w:t>
            </w:r>
          </w:p>
        </w:tc>
        <w:tc>
          <w:tcPr>
            <w:tcW w:w="879" w:type="dxa"/>
            <w:tcBorders>
              <w:bottom w:val="single" w:sz="4" w:space="0" w:color="auto"/>
            </w:tcBorders>
          </w:tcPr>
          <w:p w14:paraId="7E9FD548" w14:textId="77777777" w:rsidR="006A4095" w:rsidRPr="00C84883" w:rsidRDefault="006A4095" w:rsidP="006A4095">
            <w:pPr>
              <w:spacing w:before="60" w:after="60"/>
              <w:ind w:right="-330"/>
              <w:rPr>
                <w:rFonts w:ascii="Arial" w:hAnsi="Arial"/>
                <w:sz w:val="22"/>
              </w:rPr>
            </w:pPr>
            <w:r w:rsidRPr="00C84883">
              <w:rPr>
                <w:rFonts w:ascii="Arial" w:hAnsi="Arial"/>
                <w:sz w:val="22"/>
              </w:rPr>
              <w:t>5</w:t>
            </w:r>
          </w:p>
        </w:tc>
        <w:tc>
          <w:tcPr>
            <w:tcW w:w="992" w:type="dxa"/>
            <w:tcBorders>
              <w:bottom w:val="single" w:sz="4" w:space="0" w:color="auto"/>
            </w:tcBorders>
          </w:tcPr>
          <w:p w14:paraId="54C6170D" w14:textId="77777777" w:rsidR="006A4095" w:rsidRPr="00C84883" w:rsidRDefault="006A4095" w:rsidP="006A4095">
            <w:pPr>
              <w:spacing w:before="60" w:after="60"/>
              <w:ind w:right="-330"/>
              <w:rPr>
                <w:rFonts w:ascii="Arial" w:hAnsi="Arial"/>
                <w:sz w:val="22"/>
              </w:rPr>
            </w:pPr>
            <w:r w:rsidRPr="00C84883">
              <w:rPr>
                <w:rFonts w:ascii="Arial" w:hAnsi="Arial"/>
                <w:sz w:val="22"/>
              </w:rPr>
              <w:t>15</w:t>
            </w:r>
          </w:p>
        </w:tc>
        <w:tc>
          <w:tcPr>
            <w:tcW w:w="992" w:type="dxa"/>
            <w:tcBorders>
              <w:bottom w:val="single" w:sz="4" w:space="0" w:color="auto"/>
            </w:tcBorders>
          </w:tcPr>
          <w:p w14:paraId="4E6F3D24" w14:textId="77777777" w:rsidR="006A4095" w:rsidRPr="00C84883" w:rsidRDefault="006A4095" w:rsidP="00C84883">
            <w:pPr>
              <w:spacing w:before="60" w:after="60"/>
              <w:rPr>
                <w:rFonts w:ascii="Arial" w:hAnsi="Arial"/>
                <w:sz w:val="22"/>
              </w:rPr>
            </w:pPr>
            <w:r w:rsidRPr="00C84883">
              <w:rPr>
                <w:rFonts w:ascii="Arial" w:hAnsi="Arial"/>
                <w:sz w:val="22"/>
              </w:rPr>
              <w:t>2</w:t>
            </w:r>
          </w:p>
        </w:tc>
      </w:tr>
      <w:tr w:rsidR="006A4095" w:rsidRPr="00C46253" w14:paraId="24E6C2C4" w14:textId="77777777" w:rsidTr="00C84883">
        <w:tc>
          <w:tcPr>
            <w:tcW w:w="1305" w:type="dxa"/>
            <w:tcBorders>
              <w:bottom w:val="single" w:sz="4" w:space="0" w:color="auto"/>
            </w:tcBorders>
          </w:tcPr>
          <w:p w14:paraId="5EF70D72" w14:textId="77777777" w:rsidR="006A4095" w:rsidRPr="00C46253" w:rsidRDefault="00712FD9" w:rsidP="006A4095">
            <w:pPr>
              <w:spacing w:before="60" w:after="60"/>
              <w:ind w:right="-330"/>
              <w:rPr>
                <w:rFonts w:ascii="Arial" w:hAnsi="Arial" w:cs="Arial"/>
                <w:sz w:val="22"/>
                <w:szCs w:val="22"/>
              </w:rPr>
            </w:pPr>
            <w:r w:rsidRPr="00712FD9">
              <w:rPr>
                <w:rFonts w:ascii="Arial" w:hAnsi="Arial" w:cs="Arial"/>
                <w:sz w:val="22"/>
                <w:szCs w:val="22"/>
              </w:rPr>
              <w:t>COMP5800</w:t>
            </w:r>
          </w:p>
        </w:tc>
        <w:tc>
          <w:tcPr>
            <w:tcW w:w="1276" w:type="dxa"/>
            <w:tcBorders>
              <w:bottom w:val="single" w:sz="4" w:space="0" w:color="auto"/>
            </w:tcBorders>
          </w:tcPr>
          <w:p w14:paraId="46CBBBCF" w14:textId="77777777" w:rsidR="006A4095" w:rsidRPr="006A4095" w:rsidRDefault="006A4095" w:rsidP="006A4095">
            <w:pPr>
              <w:spacing w:before="60" w:after="60"/>
              <w:ind w:right="-330"/>
              <w:rPr>
                <w:rFonts w:ascii="Arial" w:hAnsi="Arial" w:cs="Arial"/>
                <w:sz w:val="22"/>
                <w:szCs w:val="22"/>
              </w:rPr>
            </w:pPr>
            <w:r w:rsidRPr="006A4095">
              <w:rPr>
                <w:rFonts w:ascii="Arial" w:hAnsi="Arial" w:cs="Arial"/>
                <w:sz w:val="22"/>
                <w:szCs w:val="22"/>
              </w:rPr>
              <w:t xml:space="preserve"> CO580</w:t>
            </w:r>
          </w:p>
        </w:tc>
        <w:tc>
          <w:tcPr>
            <w:tcW w:w="4791" w:type="dxa"/>
            <w:tcBorders>
              <w:bottom w:val="single" w:sz="4" w:space="0" w:color="auto"/>
            </w:tcBorders>
          </w:tcPr>
          <w:p w14:paraId="10F0D589" w14:textId="77777777" w:rsidR="006A4095" w:rsidRPr="00C84883" w:rsidRDefault="006A4095" w:rsidP="006A4095">
            <w:pPr>
              <w:spacing w:before="60" w:after="60"/>
              <w:ind w:right="-330"/>
              <w:rPr>
                <w:rFonts w:ascii="Arial" w:hAnsi="Arial"/>
                <w:sz w:val="22"/>
              </w:rPr>
            </w:pPr>
            <w:r w:rsidRPr="00C84883">
              <w:rPr>
                <w:rFonts w:ascii="Arial" w:hAnsi="Arial"/>
                <w:sz w:val="22"/>
              </w:rPr>
              <w:t>Year in Computing Project</w:t>
            </w:r>
          </w:p>
        </w:tc>
        <w:tc>
          <w:tcPr>
            <w:tcW w:w="879" w:type="dxa"/>
            <w:tcBorders>
              <w:bottom w:val="single" w:sz="4" w:space="0" w:color="auto"/>
            </w:tcBorders>
          </w:tcPr>
          <w:p w14:paraId="023C9A60" w14:textId="77777777" w:rsidR="006A4095" w:rsidRPr="00C84883" w:rsidRDefault="006A4095" w:rsidP="006A4095">
            <w:pPr>
              <w:spacing w:before="60" w:after="60"/>
              <w:ind w:right="-330"/>
              <w:rPr>
                <w:rFonts w:ascii="Arial" w:hAnsi="Arial"/>
                <w:sz w:val="22"/>
              </w:rPr>
            </w:pPr>
            <w:r w:rsidRPr="00C84883">
              <w:rPr>
                <w:rFonts w:ascii="Arial" w:hAnsi="Arial"/>
                <w:sz w:val="22"/>
              </w:rPr>
              <w:t>5</w:t>
            </w:r>
          </w:p>
        </w:tc>
        <w:tc>
          <w:tcPr>
            <w:tcW w:w="992" w:type="dxa"/>
            <w:tcBorders>
              <w:bottom w:val="single" w:sz="4" w:space="0" w:color="auto"/>
            </w:tcBorders>
          </w:tcPr>
          <w:p w14:paraId="69FB11CA" w14:textId="77777777" w:rsidR="006A4095" w:rsidRPr="00C84883" w:rsidRDefault="006A4095" w:rsidP="006A4095">
            <w:pPr>
              <w:spacing w:before="60" w:after="60"/>
              <w:ind w:right="-330"/>
              <w:rPr>
                <w:rFonts w:ascii="Arial" w:hAnsi="Arial"/>
                <w:sz w:val="22"/>
              </w:rPr>
            </w:pPr>
            <w:r w:rsidRPr="00C84883">
              <w:rPr>
                <w:rFonts w:ascii="Arial" w:hAnsi="Arial"/>
                <w:sz w:val="22"/>
              </w:rPr>
              <w:t>30</w:t>
            </w:r>
          </w:p>
        </w:tc>
        <w:tc>
          <w:tcPr>
            <w:tcW w:w="992" w:type="dxa"/>
            <w:tcBorders>
              <w:bottom w:val="single" w:sz="4" w:space="0" w:color="auto"/>
            </w:tcBorders>
          </w:tcPr>
          <w:p w14:paraId="5FE66613" w14:textId="77777777" w:rsidR="006A4095" w:rsidRPr="00C84883" w:rsidRDefault="006A4095" w:rsidP="006A4095">
            <w:pPr>
              <w:spacing w:before="60" w:after="60"/>
              <w:ind w:right="34"/>
              <w:rPr>
                <w:rFonts w:ascii="Arial" w:hAnsi="Arial"/>
                <w:sz w:val="22"/>
              </w:rPr>
            </w:pPr>
            <w:r w:rsidRPr="00C84883">
              <w:rPr>
                <w:rFonts w:ascii="Arial" w:hAnsi="Arial"/>
                <w:sz w:val="22"/>
              </w:rPr>
              <w:t>2</w:t>
            </w:r>
          </w:p>
        </w:tc>
      </w:tr>
    </w:tbl>
    <w:p w14:paraId="43CAA734" w14:textId="77777777" w:rsidR="00FD46B7" w:rsidRDefault="00FD46B7" w:rsidP="00FD46B7">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FD46B7" w:rsidRPr="00C46253" w14:paraId="72E9E4C8" w14:textId="77777777" w:rsidTr="00774B74">
        <w:tc>
          <w:tcPr>
            <w:tcW w:w="9923" w:type="dxa"/>
          </w:tcPr>
          <w:p w14:paraId="507D531A" w14:textId="77777777" w:rsidR="00FD46B7" w:rsidRPr="00EE7DA6" w:rsidRDefault="00FD46B7" w:rsidP="00774B74">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FD46B7" w:rsidRPr="00C46253" w14:paraId="5E74FB86" w14:textId="77777777" w:rsidTr="00774B74">
        <w:tc>
          <w:tcPr>
            <w:tcW w:w="9923" w:type="dxa"/>
          </w:tcPr>
          <w:p w14:paraId="11FAD2C8" w14:textId="6F142FD1" w:rsidR="00FD46B7" w:rsidRPr="000F4628" w:rsidRDefault="00FD46B7" w:rsidP="0088562A">
            <w:pPr>
              <w:spacing w:before="60" w:after="60"/>
              <w:jc w:val="both"/>
              <w:rPr>
                <w:rFonts w:ascii="Arial" w:hAnsi="Arial" w:cs="Arial"/>
                <w:i/>
                <w:sz w:val="22"/>
                <w:szCs w:val="22"/>
              </w:rPr>
            </w:pPr>
            <w:r w:rsidRPr="00EE7DA6">
              <w:rPr>
                <w:rFonts w:ascii="Arial" w:hAnsi="Arial" w:cs="Arial"/>
                <w:sz w:val="22"/>
              </w:rPr>
              <w:t xml:space="preserve">Where relevant to the programme of study, provide details of any work-based learning element, inclusive of employer details, delivery, assessment and support for students. </w:t>
            </w:r>
            <w:r w:rsidRPr="004A1847">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0088562A" w:rsidRPr="004A1847">
              <w:rPr>
                <w:rFonts w:ascii="Arial" w:hAnsi="Arial" w:cs="Arial"/>
                <w:sz w:val="22"/>
              </w:rPr>
              <w:t>n line with legal requirements.</w:t>
            </w:r>
          </w:p>
        </w:tc>
      </w:tr>
    </w:tbl>
    <w:p w14:paraId="723D28DC" w14:textId="77777777" w:rsidR="00FD46B7" w:rsidRPr="00C46253" w:rsidRDefault="00FD46B7" w:rsidP="00FD46B7">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D46B7" w:rsidRPr="00C46253" w14:paraId="7E439BD1" w14:textId="77777777" w:rsidTr="00774B74">
        <w:tc>
          <w:tcPr>
            <w:tcW w:w="9923" w:type="dxa"/>
            <w:shd w:val="pct5" w:color="auto" w:fill="FFFFFF"/>
          </w:tcPr>
          <w:p w14:paraId="2F558106" w14:textId="77777777" w:rsidR="00FD46B7" w:rsidRPr="00C46253" w:rsidRDefault="00FD46B7" w:rsidP="00774B74">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FD46B7" w:rsidRPr="00305B23" w14:paraId="68138074" w14:textId="77777777" w:rsidTr="00774B74">
        <w:tc>
          <w:tcPr>
            <w:tcW w:w="9923" w:type="dxa"/>
          </w:tcPr>
          <w:p w14:paraId="02BD9C90" w14:textId="747B4AE6" w:rsidR="00FD46B7" w:rsidRPr="00305B23" w:rsidRDefault="00FD46B7" w:rsidP="00774B74">
            <w:pPr>
              <w:numPr>
                <w:ilvl w:val="0"/>
                <w:numId w:val="14"/>
              </w:numPr>
              <w:spacing w:before="60" w:after="60"/>
              <w:rPr>
                <w:rFonts w:ascii="Arial" w:hAnsi="Arial" w:cs="Arial"/>
                <w:szCs w:val="22"/>
              </w:rPr>
            </w:pPr>
            <w:r w:rsidRPr="00305B23">
              <w:rPr>
                <w:rFonts w:ascii="Arial" w:hAnsi="Arial" w:cs="Arial"/>
                <w:sz w:val="22"/>
                <w:szCs w:val="22"/>
              </w:rPr>
              <w:t>School induction programme</w:t>
            </w:r>
          </w:p>
          <w:p w14:paraId="128AF133" w14:textId="77777777" w:rsidR="00FD46B7" w:rsidRPr="00305B23" w:rsidRDefault="00FD46B7" w:rsidP="00774B74">
            <w:pPr>
              <w:numPr>
                <w:ilvl w:val="0"/>
                <w:numId w:val="1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4"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7753F7A8" w14:textId="77777777" w:rsidR="00FD46B7" w:rsidRPr="005C5B43" w:rsidRDefault="00FD46B7" w:rsidP="00774B74">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5"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6B50E8D5" w14:textId="77777777" w:rsidR="00FD46B7" w:rsidRPr="005C5B43" w:rsidRDefault="00FD46B7" w:rsidP="00774B74">
            <w:pPr>
              <w:numPr>
                <w:ilvl w:val="0"/>
                <w:numId w:val="1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6"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1A011683" w14:textId="77777777" w:rsidR="00FD46B7" w:rsidRPr="00305B23" w:rsidRDefault="00FD46B7" w:rsidP="00774B74">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7"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36C95F0E" w14:textId="77777777" w:rsidR="00FD46B7" w:rsidRPr="0085276D" w:rsidRDefault="00FD46B7" w:rsidP="00774B74">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8"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66507027" w14:textId="77777777" w:rsidR="00FD46B7" w:rsidRPr="00B2434E" w:rsidRDefault="00FD46B7" w:rsidP="00774B74">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19"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36EB80BA" w14:textId="77777777" w:rsidR="00FD46B7" w:rsidRPr="0085276D" w:rsidRDefault="00FD46B7" w:rsidP="00774B74">
            <w:pPr>
              <w:numPr>
                <w:ilvl w:val="0"/>
                <w:numId w:val="14"/>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0"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03B64361" w14:textId="77777777" w:rsidR="00FD46B7" w:rsidRPr="0085276D" w:rsidRDefault="00FD46B7" w:rsidP="00774B74">
            <w:pPr>
              <w:numPr>
                <w:ilvl w:val="0"/>
                <w:numId w:val="1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1"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0243919F" w14:textId="77777777" w:rsidR="00FD46B7" w:rsidRPr="0085276D" w:rsidRDefault="00FD46B7" w:rsidP="00774B74">
            <w:pPr>
              <w:numPr>
                <w:ilvl w:val="0"/>
                <w:numId w:val="1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753628C5" w14:textId="77777777" w:rsidR="00FD46B7" w:rsidRPr="0085276D" w:rsidRDefault="00FD46B7" w:rsidP="00774B74">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r w:rsidRPr="005932B1">
              <w:rPr>
                <w:rFonts w:ascii="Arial" w:hAnsi="Arial" w:cs="Arial"/>
                <w:sz w:val="22"/>
                <w:szCs w:val="22"/>
              </w:rPr>
              <w:t>https://www.kent.ac.uk/studentwellbeing/counselling/</w:t>
            </w:r>
          </w:p>
          <w:p w14:paraId="39C70D9F" w14:textId="77777777" w:rsidR="00FD46B7" w:rsidRPr="0085276D" w:rsidRDefault="00FD46B7" w:rsidP="00774B74">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24626780" w14:textId="77777777" w:rsidR="00FD46B7" w:rsidRPr="0085276D" w:rsidRDefault="00FD46B7" w:rsidP="00774B74">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6E297210" w14:textId="77777777" w:rsidR="00FD46B7" w:rsidRPr="0085276D" w:rsidRDefault="00FD46B7" w:rsidP="00774B74">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4"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5"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4709C47A" w14:textId="77777777" w:rsidR="00FD46B7" w:rsidRDefault="00FD46B7" w:rsidP="00774B74">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6"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7B137F56" w14:textId="0D0E6C96" w:rsidR="00C5000D" w:rsidRPr="00C5000D" w:rsidRDefault="00C5000D" w:rsidP="00C84883">
            <w:pPr>
              <w:numPr>
                <w:ilvl w:val="0"/>
                <w:numId w:val="20"/>
              </w:numPr>
              <w:spacing w:before="60" w:after="60"/>
              <w:rPr>
                <w:rFonts w:ascii="Arial" w:hAnsi="Arial" w:cs="Arial"/>
                <w:sz w:val="22"/>
                <w:szCs w:val="22"/>
              </w:rPr>
            </w:pPr>
            <w:r w:rsidRPr="00C5000D">
              <w:rPr>
                <w:rFonts w:ascii="Arial" w:hAnsi="Arial" w:cs="Arial"/>
                <w:sz w:val="22"/>
                <w:szCs w:val="22"/>
              </w:rPr>
              <w:t xml:space="preserve">An extensive School website containing </w:t>
            </w:r>
          </w:p>
          <w:p w14:paraId="360910A3" w14:textId="77777777" w:rsidR="00C5000D" w:rsidRPr="00C5000D" w:rsidRDefault="00C5000D" w:rsidP="00C84883">
            <w:pPr>
              <w:numPr>
                <w:ilvl w:val="0"/>
                <w:numId w:val="20"/>
              </w:numPr>
              <w:spacing w:before="60" w:after="60"/>
              <w:ind w:left="720"/>
              <w:rPr>
                <w:rFonts w:ascii="Arial" w:hAnsi="Arial" w:cs="Arial"/>
                <w:sz w:val="22"/>
                <w:szCs w:val="22"/>
              </w:rPr>
            </w:pPr>
            <w:r w:rsidRPr="00C5000D">
              <w:rPr>
                <w:rFonts w:ascii="Arial" w:hAnsi="Arial" w:cs="Arial"/>
                <w:sz w:val="22"/>
                <w:szCs w:val="22"/>
              </w:rPr>
              <w:t>information on the programmes delivered;</w:t>
            </w:r>
          </w:p>
          <w:p w14:paraId="14D00393" w14:textId="77777777" w:rsidR="00C5000D" w:rsidRPr="00C5000D" w:rsidRDefault="00C5000D" w:rsidP="00C84883">
            <w:pPr>
              <w:numPr>
                <w:ilvl w:val="0"/>
                <w:numId w:val="20"/>
              </w:numPr>
              <w:spacing w:before="60" w:after="60"/>
              <w:ind w:left="720"/>
              <w:rPr>
                <w:rFonts w:ascii="Arial" w:hAnsi="Arial" w:cs="Arial"/>
                <w:sz w:val="22"/>
                <w:szCs w:val="22"/>
              </w:rPr>
            </w:pPr>
            <w:r w:rsidRPr="00C5000D">
              <w:rPr>
                <w:rFonts w:ascii="Arial" w:hAnsi="Arial" w:cs="Arial"/>
                <w:sz w:val="22"/>
                <w:szCs w:val="22"/>
              </w:rPr>
              <w:t>past examination papers</w:t>
            </w:r>
          </w:p>
          <w:p w14:paraId="0B25E763" w14:textId="77777777" w:rsidR="00C5000D" w:rsidRPr="00C5000D" w:rsidRDefault="00C5000D" w:rsidP="00C84883">
            <w:pPr>
              <w:numPr>
                <w:ilvl w:val="0"/>
                <w:numId w:val="20"/>
              </w:numPr>
              <w:spacing w:before="60" w:after="60"/>
              <w:ind w:left="720"/>
              <w:rPr>
                <w:rFonts w:ascii="Arial" w:hAnsi="Arial" w:cs="Arial"/>
                <w:sz w:val="22"/>
                <w:szCs w:val="22"/>
              </w:rPr>
            </w:pPr>
            <w:r w:rsidRPr="00C5000D">
              <w:rPr>
                <w:rFonts w:ascii="Arial" w:hAnsi="Arial" w:cs="Arial"/>
                <w:sz w:val="22"/>
                <w:szCs w:val="22"/>
              </w:rPr>
              <w:t>staff/student liaison information including</w:t>
            </w:r>
          </w:p>
          <w:p w14:paraId="482A714B" w14:textId="77777777" w:rsidR="00C5000D" w:rsidRPr="00C5000D" w:rsidRDefault="00C5000D" w:rsidP="00C84883">
            <w:pPr>
              <w:numPr>
                <w:ilvl w:val="0"/>
                <w:numId w:val="20"/>
              </w:numPr>
              <w:spacing w:before="60" w:after="60"/>
              <w:ind w:left="1080"/>
              <w:rPr>
                <w:rFonts w:ascii="Arial" w:hAnsi="Arial" w:cs="Arial"/>
                <w:sz w:val="22"/>
                <w:szCs w:val="22"/>
              </w:rPr>
            </w:pPr>
            <w:r w:rsidRPr="00C5000D">
              <w:rPr>
                <w:rFonts w:ascii="Arial" w:hAnsi="Arial" w:cs="Arial"/>
                <w:sz w:val="22"/>
                <w:szCs w:val="22"/>
              </w:rPr>
              <w:t>details of student representatives</w:t>
            </w:r>
          </w:p>
          <w:p w14:paraId="1F492A28" w14:textId="77777777" w:rsidR="00C5000D" w:rsidRPr="00C5000D" w:rsidRDefault="00C5000D" w:rsidP="00C84883">
            <w:pPr>
              <w:numPr>
                <w:ilvl w:val="0"/>
                <w:numId w:val="20"/>
              </w:numPr>
              <w:spacing w:before="60" w:after="60"/>
              <w:ind w:left="1080"/>
              <w:rPr>
                <w:rFonts w:ascii="Arial" w:hAnsi="Arial" w:cs="Arial"/>
                <w:sz w:val="22"/>
                <w:szCs w:val="22"/>
              </w:rPr>
            </w:pPr>
            <w:r w:rsidRPr="00C5000D">
              <w:rPr>
                <w:rFonts w:ascii="Arial" w:hAnsi="Arial" w:cs="Arial"/>
                <w:sz w:val="22"/>
                <w:szCs w:val="22"/>
              </w:rPr>
              <w:lastRenderedPageBreak/>
              <w:t>minutes of meetings</w:t>
            </w:r>
          </w:p>
          <w:p w14:paraId="54E30730" w14:textId="1ABE3C20" w:rsidR="00C5000D" w:rsidRPr="00C5000D" w:rsidRDefault="00C5000D" w:rsidP="00111DCE">
            <w:pPr>
              <w:numPr>
                <w:ilvl w:val="0"/>
                <w:numId w:val="20"/>
              </w:numPr>
              <w:spacing w:before="60" w:after="60"/>
              <w:rPr>
                <w:rFonts w:ascii="Arial" w:hAnsi="Arial" w:cs="Arial"/>
                <w:sz w:val="22"/>
                <w:szCs w:val="22"/>
              </w:rPr>
            </w:pPr>
            <w:r w:rsidRPr="00C5000D">
              <w:rPr>
                <w:rFonts w:ascii="Arial" w:hAnsi="Arial" w:cs="Arial"/>
                <w:sz w:val="22"/>
                <w:szCs w:val="22"/>
              </w:rPr>
              <w:t xml:space="preserve">Assignment to an academic adviser who monitors individual student progress </w:t>
            </w:r>
          </w:p>
          <w:p w14:paraId="2497A14B" w14:textId="0F154DE0" w:rsidR="00FD46B7" w:rsidRPr="00111DCE" w:rsidRDefault="00C5000D" w:rsidP="00111DCE">
            <w:pPr>
              <w:numPr>
                <w:ilvl w:val="0"/>
                <w:numId w:val="20"/>
              </w:numPr>
              <w:spacing w:before="60" w:after="60"/>
              <w:rPr>
                <w:rFonts w:ascii="Arial" w:hAnsi="Arial"/>
                <w:sz w:val="22"/>
              </w:rPr>
            </w:pPr>
            <w:r w:rsidRPr="00C5000D">
              <w:rPr>
                <w:rFonts w:ascii="Arial" w:hAnsi="Arial" w:cs="Arial"/>
                <w:sz w:val="22"/>
                <w:szCs w:val="22"/>
              </w:rPr>
              <w:t xml:space="preserve">Administrative support via the </w:t>
            </w:r>
            <w:r w:rsidR="00A9166D">
              <w:rPr>
                <w:rFonts w:ascii="Arial" w:hAnsi="Arial" w:cs="Arial"/>
                <w:sz w:val="22"/>
                <w:szCs w:val="22"/>
              </w:rPr>
              <w:t>Computing Student</w:t>
            </w:r>
            <w:r w:rsidRPr="00C5000D">
              <w:rPr>
                <w:rFonts w:ascii="Arial" w:hAnsi="Arial" w:cs="Arial"/>
                <w:sz w:val="22"/>
                <w:szCs w:val="22"/>
              </w:rPr>
              <w:t xml:space="preserve"> Administration Office</w:t>
            </w:r>
          </w:p>
        </w:tc>
      </w:tr>
    </w:tbl>
    <w:p w14:paraId="4F33C38C" w14:textId="77777777" w:rsidR="00FD46B7" w:rsidRPr="00C46253" w:rsidRDefault="00FD46B7" w:rsidP="00FD46B7">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D46B7" w:rsidRPr="00C46253" w14:paraId="4E08A3FB" w14:textId="77777777" w:rsidTr="00774B74">
        <w:tc>
          <w:tcPr>
            <w:tcW w:w="9923" w:type="dxa"/>
            <w:shd w:val="pct5" w:color="auto" w:fill="FFFFFF"/>
          </w:tcPr>
          <w:p w14:paraId="0FE1B0CC" w14:textId="77777777" w:rsidR="00FD46B7" w:rsidRPr="00C46253" w:rsidRDefault="00FD46B7" w:rsidP="00774B74">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60483AE7" w14:textId="77777777" w:rsidR="00FD46B7" w:rsidRPr="00C46253" w:rsidRDefault="00FD46B7" w:rsidP="00774B74">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FD46B7" w:rsidRPr="00C46253" w14:paraId="2ABED241" w14:textId="77777777" w:rsidTr="00111DCE">
        <w:tc>
          <w:tcPr>
            <w:tcW w:w="9923" w:type="dxa"/>
            <w:shd w:val="pct5" w:color="auto" w:fill="FFFFFF"/>
          </w:tcPr>
          <w:p w14:paraId="35A83A59"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1DE0473B" w14:textId="77777777" w:rsidR="00A44B2E" w:rsidRPr="00A44B2E" w:rsidRDefault="00A44B2E" w:rsidP="00A44B2E">
            <w:pPr>
              <w:spacing w:before="60" w:after="60"/>
              <w:rPr>
                <w:rFonts w:ascii="Arial" w:hAnsi="Arial" w:cs="Arial"/>
                <w:sz w:val="22"/>
                <w:szCs w:val="22"/>
              </w:rPr>
            </w:pPr>
            <w:r w:rsidRPr="00A44B2E">
              <w:rPr>
                <w:rFonts w:ascii="Arial" w:hAnsi="Arial" w:cs="Arial"/>
                <w:sz w:val="22"/>
                <w:szCs w:val="22"/>
              </w:rPr>
              <w:t xml:space="preserve">Students must currently be undertaking Stage 2 (or a subsequent stage) of a non-Computing undergraduate degree programme at the University of Kent. Their average performance in their latest completed stage (at the time of application) must be at least 50%. Applicants who will return to their overarching programme at the end of the Year in Computing must be clear to do so before commencing this stage. </w:t>
            </w:r>
          </w:p>
          <w:p w14:paraId="40196EDC" w14:textId="77777777" w:rsidR="00FD46B7" w:rsidRPr="00111DCE" w:rsidRDefault="00A44B2E" w:rsidP="00A44B2E">
            <w:pPr>
              <w:spacing w:before="60" w:after="60"/>
              <w:rPr>
                <w:rFonts w:ascii="Arial" w:hAnsi="Arial"/>
                <w:highlight w:val="yellow"/>
              </w:rPr>
            </w:pPr>
            <w:r w:rsidRPr="00A44B2E">
              <w:rPr>
                <w:rFonts w:ascii="Arial" w:hAnsi="Arial" w:cs="Arial"/>
                <w:sz w:val="22"/>
                <w:szCs w:val="22"/>
              </w:rPr>
              <w:t>Applicants will be interviewed to assess their suitability for, and commitment to, the programme.</w:t>
            </w:r>
          </w:p>
        </w:tc>
      </w:tr>
      <w:tr w:rsidR="00FD46B7" w:rsidRPr="00C46253" w14:paraId="671944AC" w14:textId="77777777" w:rsidTr="00774B74">
        <w:tc>
          <w:tcPr>
            <w:tcW w:w="9923" w:type="dxa"/>
            <w:shd w:val="pct5" w:color="auto" w:fill="FFFFFF"/>
          </w:tcPr>
          <w:p w14:paraId="7594C367" w14:textId="77777777" w:rsidR="00FD46B7" w:rsidRPr="00C46253" w:rsidRDefault="00FD46B7" w:rsidP="00774B74">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FD46B7" w:rsidRPr="00C46253" w14:paraId="59B7601D" w14:textId="77777777" w:rsidTr="00774B74">
        <w:tc>
          <w:tcPr>
            <w:tcW w:w="9923" w:type="dxa"/>
          </w:tcPr>
          <w:p w14:paraId="4F6C56DF" w14:textId="77777777" w:rsidR="00C11689" w:rsidRPr="00C11689" w:rsidRDefault="00C11689" w:rsidP="00111DCE">
            <w:pPr>
              <w:pStyle w:val="ListParagraph"/>
              <w:numPr>
                <w:ilvl w:val="0"/>
                <w:numId w:val="40"/>
              </w:numPr>
              <w:spacing w:before="60" w:after="60"/>
              <w:rPr>
                <w:rFonts w:ascii="Arial" w:hAnsi="Arial" w:cs="Arial"/>
                <w:sz w:val="22"/>
                <w:szCs w:val="22"/>
              </w:rPr>
            </w:pPr>
            <w:r w:rsidRPr="00C11689">
              <w:rPr>
                <w:rFonts w:ascii="Arial" w:hAnsi="Arial" w:cs="Arial"/>
                <w:sz w:val="22"/>
                <w:szCs w:val="22"/>
              </w:rPr>
              <w:t>Teaching that is informed by the School’s research activity and understanding of current professional practice</w:t>
            </w:r>
          </w:p>
          <w:p w14:paraId="0A4D816E" w14:textId="77777777" w:rsidR="00C11689" w:rsidRPr="00C11689" w:rsidRDefault="00C11689" w:rsidP="00111DCE">
            <w:pPr>
              <w:pStyle w:val="ListParagraph"/>
              <w:numPr>
                <w:ilvl w:val="0"/>
                <w:numId w:val="40"/>
              </w:numPr>
              <w:spacing w:before="60" w:after="60"/>
              <w:rPr>
                <w:rFonts w:ascii="Arial" w:hAnsi="Arial" w:cs="Arial"/>
                <w:sz w:val="22"/>
                <w:szCs w:val="22"/>
              </w:rPr>
            </w:pPr>
            <w:r w:rsidRPr="00C11689">
              <w:rPr>
                <w:rFonts w:ascii="Arial" w:hAnsi="Arial" w:cs="Arial"/>
                <w:sz w:val="22"/>
                <w:szCs w:val="22"/>
              </w:rPr>
              <w:t>The development of a broad range of skills that are highly sought after by employers and which open up a wide range of careers to graduates, within Computing and other professional fields.</w:t>
            </w:r>
          </w:p>
          <w:p w14:paraId="5A6B1953" w14:textId="77777777" w:rsidR="00FD46B7" w:rsidRPr="00D80BB7" w:rsidRDefault="00C11689" w:rsidP="00C11689">
            <w:pPr>
              <w:numPr>
                <w:ilvl w:val="0"/>
                <w:numId w:val="5"/>
              </w:numPr>
              <w:spacing w:before="60" w:after="60"/>
              <w:rPr>
                <w:rFonts w:ascii="Arial" w:hAnsi="Arial" w:cs="Arial"/>
                <w:szCs w:val="22"/>
              </w:rPr>
            </w:pPr>
            <w:r w:rsidRPr="00C11689">
              <w:rPr>
                <w:rFonts w:ascii="Arial" w:hAnsi="Arial" w:cs="Arial"/>
                <w:sz w:val="22"/>
                <w:szCs w:val="22"/>
              </w:rPr>
              <w:t>Programming, modelling and design skills that can be used throughout a career in Computing, and in more general business activities</w:t>
            </w:r>
          </w:p>
        </w:tc>
      </w:tr>
      <w:tr w:rsidR="00FD46B7" w:rsidRPr="00C46253" w14:paraId="7391DCA9" w14:textId="77777777" w:rsidTr="00774B74">
        <w:tc>
          <w:tcPr>
            <w:tcW w:w="9923" w:type="dxa"/>
            <w:shd w:val="pct5" w:color="auto" w:fill="FFFFFF"/>
          </w:tcPr>
          <w:p w14:paraId="6AEF2601" w14:textId="77777777" w:rsidR="00FD46B7" w:rsidRPr="00C46253" w:rsidRDefault="00FD46B7" w:rsidP="00774B74">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FD46B7" w:rsidRPr="00C46253" w14:paraId="20BFC4BD" w14:textId="77777777" w:rsidTr="00774B74">
        <w:tc>
          <w:tcPr>
            <w:tcW w:w="9923" w:type="dxa"/>
          </w:tcPr>
          <w:p w14:paraId="3DCB399A" w14:textId="77777777" w:rsidR="00185635" w:rsidRPr="00185635" w:rsidRDefault="00185635" w:rsidP="00185635">
            <w:pPr>
              <w:spacing w:before="60" w:after="60"/>
              <w:jc w:val="both"/>
              <w:rPr>
                <w:rFonts w:ascii="Arial" w:hAnsi="Arial" w:cs="Arial"/>
                <w:sz w:val="22"/>
                <w:szCs w:val="22"/>
              </w:rPr>
            </w:pPr>
            <w:r w:rsidRPr="00185635">
              <w:rPr>
                <w:rFonts w:ascii="Arial" w:hAnsi="Arial" w:cs="Arial"/>
                <w:sz w:val="22"/>
                <w:szCs w:val="22"/>
              </w:rPr>
              <w:t>Desirable qualities include:</w:t>
            </w:r>
          </w:p>
          <w:p w14:paraId="386DACAD" w14:textId="77777777" w:rsidR="00185635" w:rsidRPr="00185635" w:rsidRDefault="00185635" w:rsidP="00111DCE">
            <w:pPr>
              <w:pStyle w:val="ListParagraph"/>
              <w:numPr>
                <w:ilvl w:val="0"/>
                <w:numId w:val="41"/>
              </w:numPr>
              <w:spacing w:before="60" w:after="60"/>
              <w:jc w:val="both"/>
              <w:rPr>
                <w:rFonts w:ascii="Arial" w:hAnsi="Arial" w:cs="Arial"/>
                <w:sz w:val="22"/>
                <w:szCs w:val="22"/>
              </w:rPr>
            </w:pPr>
            <w:r w:rsidRPr="00185635">
              <w:rPr>
                <w:rFonts w:ascii="Arial" w:hAnsi="Arial" w:cs="Arial"/>
                <w:sz w:val="22"/>
                <w:szCs w:val="22"/>
              </w:rPr>
              <w:t>an enthusiasm about computing and related subjects</w:t>
            </w:r>
          </w:p>
          <w:p w14:paraId="6286399E" w14:textId="77777777" w:rsidR="00185635" w:rsidRPr="00185635" w:rsidRDefault="00185635" w:rsidP="00111DCE">
            <w:pPr>
              <w:pStyle w:val="ListParagraph"/>
              <w:numPr>
                <w:ilvl w:val="0"/>
                <w:numId w:val="41"/>
              </w:numPr>
              <w:spacing w:before="60" w:after="60"/>
              <w:jc w:val="both"/>
              <w:rPr>
                <w:rFonts w:ascii="Arial" w:hAnsi="Arial" w:cs="Arial"/>
                <w:sz w:val="22"/>
                <w:szCs w:val="22"/>
              </w:rPr>
            </w:pPr>
            <w:r w:rsidRPr="00185635">
              <w:rPr>
                <w:rFonts w:ascii="Arial" w:hAnsi="Arial" w:cs="Arial"/>
                <w:sz w:val="22"/>
                <w:szCs w:val="22"/>
              </w:rPr>
              <w:t>a willingness to accept new ideas and be flexible in your thinking</w:t>
            </w:r>
          </w:p>
          <w:p w14:paraId="525D5B42" w14:textId="77777777" w:rsidR="00185635" w:rsidRPr="00185635" w:rsidRDefault="00185635" w:rsidP="00111DCE">
            <w:pPr>
              <w:pStyle w:val="ListParagraph"/>
              <w:numPr>
                <w:ilvl w:val="0"/>
                <w:numId w:val="41"/>
              </w:numPr>
              <w:spacing w:before="60" w:after="60"/>
              <w:jc w:val="both"/>
              <w:rPr>
                <w:rFonts w:ascii="Arial" w:hAnsi="Arial" w:cs="Arial"/>
                <w:sz w:val="22"/>
                <w:szCs w:val="22"/>
              </w:rPr>
            </w:pPr>
            <w:r w:rsidRPr="00185635">
              <w:rPr>
                <w:rFonts w:ascii="Arial" w:hAnsi="Arial" w:cs="Arial"/>
                <w:sz w:val="22"/>
                <w:szCs w:val="22"/>
              </w:rPr>
              <w:t>a willingness to work with others</w:t>
            </w:r>
          </w:p>
          <w:p w14:paraId="6282CC4A" w14:textId="77777777" w:rsidR="00185635" w:rsidRPr="00185635" w:rsidRDefault="00185635" w:rsidP="00111DCE">
            <w:pPr>
              <w:pStyle w:val="ListParagraph"/>
              <w:numPr>
                <w:ilvl w:val="0"/>
                <w:numId w:val="41"/>
              </w:numPr>
              <w:spacing w:before="60" w:after="60"/>
              <w:jc w:val="both"/>
              <w:rPr>
                <w:rFonts w:ascii="Arial" w:hAnsi="Arial" w:cs="Arial"/>
                <w:sz w:val="22"/>
                <w:szCs w:val="22"/>
              </w:rPr>
            </w:pPr>
            <w:r w:rsidRPr="00185635">
              <w:rPr>
                <w:rFonts w:ascii="Arial" w:hAnsi="Arial" w:cs="Arial"/>
                <w:sz w:val="22"/>
                <w:szCs w:val="22"/>
              </w:rPr>
              <w:t>good oral and written communication skills</w:t>
            </w:r>
          </w:p>
          <w:p w14:paraId="4EE42081" w14:textId="77777777" w:rsidR="00FD46B7" w:rsidRPr="00185635" w:rsidRDefault="00185635" w:rsidP="00111DCE">
            <w:pPr>
              <w:pStyle w:val="ListParagraph"/>
              <w:numPr>
                <w:ilvl w:val="0"/>
                <w:numId w:val="41"/>
              </w:numPr>
              <w:spacing w:before="60" w:after="60"/>
              <w:rPr>
                <w:rFonts w:ascii="Arial" w:hAnsi="Arial" w:cs="Arial"/>
                <w:b/>
                <w:szCs w:val="22"/>
              </w:rPr>
            </w:pPr>
            <w:proofErr w:type="gramStart"/>
            <w:r w:rsidRPr="00185635">
              <w:rPr>
                <w:rFonts w:ascii="Arial" w:hAnsi="Arial" w:cs="Arial"/>
                <w:sz w:val="22"/>
                <w:szCs w:val="22"/>
              </w:rPr>
              <w:t>an</w:t>
            </w:r>
            <w:proofErr w:type="gramEnd"/>
            <w:r w:rsidRPr="00185635">
              <w:rPr>
                <w:rFonts w:ascii="Arial" w:hAnsi="Arial" w:cs="Arial"/>
                <w:sz w:val="22"/>
                <w:szCs w:val="22"/>
              </w:rPr>
              <w:t xml:space="preserve"> interest in developing a career in a computing related area, or applying computing to an existing subject of study.</w:t>
            </w:r>
          </w:p>
        </w:tc>
      </w:tr>
    </w:tbl>
    <w:p w14:paraId="77EB5242" w14:textId="77777777" w:rsidR="00FD46B7" w:rsidRDefault="00FD46B7" w:rsidP="00FD46B7">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D46B7" w:rsidRPr="00C46253" w14:paraId="6B1F3A25" w14:textId="77777777" w:rsidTr="00774B74">
        <w:tc>
          <w:tcPr>
            <w:tcW w:w="9923" w:type="dxa"/>
            <w:shd w:val="pct5" w:color="auto" w:fill="FFFFFF"/>
          </w:tcPr>
          <w:p w14:paraId="19BFB8BF" w14:textId="77777777" w:rsidR="00FD46B7" w:rsidRPr="00C46253" w:rsidRDefault="00FD46B7" w:rsidP="00774B74">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FD46B7" w:rsidRPr="00C46253" w14:paraId="1FF1BF3E" w14:textId="77777777" w:rsidTr="00774B74">
        <w:tc>
          <w:tcPr>
            <w:tcW w:w="9923" w:type="dxa"/>
            <w:shd w:val="pct5" w:color="auto" w:fill="FFFFFF"/>
          </w:tcPr>
          <w:p w14:paraId="28069794" w14:textId="77777777" w:rsidR="00FD46B7" w:rsidRPr="00C46253" w:rsidRDefault="00FD46B7" w:rsidP="00774B74">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FD46B7" w:rsidRPr="00305B23" w14:paraId="513F082D" w14:textId="77777777" w:rsidTr="00774B74">
        <w:tc>
          <w:tcPr>
            <w:tcW w:w="9923" w:type="dxa"/>
          </w:tcPr>
          <w:p w14:paraId="18426306" w14:textId="77777777" w:rsidR="00FD46B7" w:rsidRPr="00305B23" w:rsidRDefault="00FD46B7" w:rsidP="00774B74">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45DDAB2E" w14:textId="77777777" w:rsidR="00FD46B7" w:rsidRPr="00305B23" w:rsidRDefault="00FD46B7" w:rsidP="00774B74">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7"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63FCE0EB" w14:textId="77777777" w:rsidR="00FD46B7" w:rsidRPr="00B2434E" w:rsidRDefault="00FD46B7" w:rsidP="00774B74">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28"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774D9612" w14:textId="77777777" w:rsidR="00FD46B7" w:rsidRPr="00305B23" w:rsidRDefault="00FD46B7" w:rsidP="00774B74">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29"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768336A8" w14:textId="77777777" w:rsidR="00FD46B7" w:rsidRPr="00305B23" w:rsidRDefault="00FD46B7" w:rsidP="00774B74">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22D4D0A1" w14:textId="77777777" w:rsidR="00FD46B7" w:rsidRPr="00305B23" w:rsidRDefault="00FD46B7" w:rsidP="00774B74">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5954853B" w14:textId="77777777" w:rsidR="00FD46B7" w:rsidRPr="00305B23" w:rsidRDefault="00FD46B7" w:rsidP="00774B74">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0"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1A8812FC" w14:textId="77777777" w:rsidR="00807A3B" w:rsidRPr="00111DCE" w:rsidRDefault="00FD46B7" w:rsidP="00774B74">
            <w:pPr>
              <w:numPr>
                <w:ilvl w:val="0"/>
                <w:numId w:val="15"/>
              </w:numPr>
              <w:spacing w:before="60" w:after="60"/>
              <w:rPr>
                <w:rFonts w:ascii="Arial" w:hAnsi="Arial"/>
                <w:sz w:val="22"/>
              </w:rPr>
            </w:pPr>
            <w:r w:rsidRPr="00807A3B">
              <w:rPr>
                <w:rFonts w:ascii="Arial" w:hAnsi="Arial" w:cs="Arial"/>
                <w:sz w:val="22"/>
                <w:szCs w:val="22"/>
              </w:rPr>
              <w:lastRenderedPageBreak/>
              <w:t xml:space="preserve">QAA Higher Education Review </w:t>
            </w:r>
            <w:hyperlink r:id="rId31" w:history="1">
              <w:r w:rsidRPr="00807A3B">
                <w:rPr>
                  <w:rStyle w:val="Hyperlink"/>
                  <w:rFonts w:ascii="Arial" w:hAnsi="Arial" w:cs="Arial"/>
                  <w:sz w:val="22"/>
                  <w:szCs w:val="22"/>
                </w:rPr>
                <w:t>http://www.qaa.ac.uk/InstitutionReports/types-of-review/higher-education-review/Pages/default.aspx</w:t>
              </w:r>
            </w:hyperlink>
            <w:r w:rsidRPr="00807A3B">
              <w:rPr>
                <w:rFonts w:ascii="Arial" w:hAnsi="Arial" w:cs="Arial"/>
                <w:sz w:val="22"/>
                <w:szCs w:val="22"/>
              </w:rPr>
              <w:t xml:space="preserve">  </w:t>
            </w:r>
          </w:p>
          <w:p w14:paraId="714D0C42" w14:textId="77777777" w:rsidR="00807A3B" w:rsidRPr="00111DCE" w:rsidRDefault="00807A3B" w:rsidP="00774B74">
            <w:pPr>
              <w:numPr>
                <w:ilvl w:val="0"/>
                <w:numId w:val="15"/>
              </w:numPr>
              <w:spacing w:before="60" w:after="60"/>
              <w:rPr>
                <w:rFonts w:ascii="Arial" w:hAnsi="Arial"/>
                <w:sz w:val="22"/>
              </w:rPr>
            </w:pPr>
            <w:r w:rsidRPr="00111DCE">
              <w:rPr>
                <w:rFonts w:ascii="Arial" w:hAnsi="Arial"/>
                <w:sz w:val="22"/>
              </w:rPr>
              <w:t>Student representation on key committees</w:t>
            </w:r>
          </w:p>
          <w:p w14:paraId="33DC4174" w14:textId="77777777" w:rsidR="00807A3B" w:rsidRPr="00111DCE" w:rsidRDefault="00807A3B" w:rsidP="00774B74">
            <w:pPr>
              <w:numPr>
                <w:ilvl w:val="0"/>
                <w:numId w:val="15"/>
              </w:numPr>
              <w:spacing w:before="60" w:after="60"/>
              <w:rPr>
                <w:rFonts w:ascii="Arial" w:hAnsi="Arial"/>
                <w:sz w:val="22"/>
              </w:rPr>
            </w:pPr>
            <w:r w:rsidRPr="00111DCE">
              <w:rPr>
                <w:rFonts w:ascii="Arial" w:hAnsi="Arial"/>
                <w:sz w:val="22"/>
              </w:rPr>
              <w:t>Active staff development programme</w:t>
            </w:r>
          </w:p>
          <w:p w14:paraId="23C7D430" w14:textId="77777777" w:rsidR="00807A3B" w:rsidRPr="00111DCE" w:rsidRDefault="00807A3B" w:rsidP="00774B74">
            <w:pPr>
              <w:numPr>
                <w:ilvl w:val="0"/>
                <w:numId w:val="15"/>
              </w:numPr>
              <w:spacing w:before="60" w:after="60"/>
              <w:rPr>
                <w:rFonts w:ascii="Arial" w:hAnsi="Arial"/>
                <w:sz w:val="22"/>
              </w:rPr>
            </w:pPr>
            <w:r w:rsidRPr="00111DCE">
              <w:rPr>
                <w:rFonts w:ascii="Arial" w:hAnsi="Arial"/>
                <w:sz w:val="22"/>
              </w:rPr>
              <w:t>Continuous monitoring of student progress and attendance</w:t>
            </w:r>
          </w:p>
          <w:p w14:paraId="4423EF22" w14:textId="77777777" w:rsidR="00807A3B" w:rsidRPr="00111DCE" w:rsidRDefault="00807A3B" w:rsidP="00774B74">
            <w:pPr>
              <w:numPr>
                <w:ilvl w:val="0"/>
                <w:numId w:val="15"/>
              </w:numPr>
              <w:spacing w:before="60" w:after="60"/>
              <w:rPr>
                <w:rFonts w:ascii="Arial" w:hAnsi="Arial"/>
                <w:sz w:val="22"/>
              </w:rPr>
            </w:pPr>
            <w:r w:rsidRPr="00111DCE">
              <w:rPr>
                <w:rFonts w:ascii="Arial" w:hAnsi="Arial"/>
                <w:sz w:val="22"/>
              </w:rPr>
              <w:t>Vetting process of examination questions by module team, and external examiners</w:t>
            </w:r>
          </w:p>
          <w:p w14:paraId="3199BFF2" w14:textId="77777777" w:rsidR="00807A3B" w:rsidRPr="00111DCE" w:rsidRDefault="00807A3B" w:rsidP="00774B74">
            <w:pPr>
              <w:numPr>
                <w:ilvl w:val="0"/>
                <w:numId w:val="15"/>
              </w:numPr>
              <w:spacing w:before="60" w:after="60"/>
              <w:rPr>
                <w:rFonts w:ascii="Arial" w:hAnsi="Arial"/>
                <w:sz w:val="22"/>
              </w:rPr>
            </w:pPr>
            <w:r w:rsidRPr="00111DCE">
              <w:rPr>
                <w:rFonts w:ascii="Arial" w:hAnsi="Arial"/>
                <w:sz w:val="22"/>
              </w:rPr>
              <w:t>Departmental staff acting as external examiners at other institutions</w:t>
            </w:r>
          </w:p>
          <w:p w14:paraId="72658386" w14:textId="77777777" w:rsidR="00807A3B" w:rsidRPr="00111DCE" w:rsidRDefault="00807A3B" w:rsidP="00774B74">
            <w:pPr>
              <w:numPr>
                <w:ilvl w:val="0"/>
                <w:numId w:val="15"/>
              </w:numPr>
              <w:spacing w:before="60" w:after="60"/>
              <w:rPr>
                <w:rFonts w:ascii="Arial" w:hAnsi="Arial"/>
                <w:sz w:val="22"/>
              </w:rPr>
            </w:pPr>
            <w:r w:rsidRPr="00111DCE">
              <w:rPr>
                <w:rFonts w:ascii="Arial" w:hAnsi="Arial"/>
                <w:sz w:val="22"/>
              </w:rPr>
              <w:t>Double marking and/or moderation of examinations and some assessed work</w:t>
            </w:r>
          </w:p>
          <w:p w14:paraId="3B739900" w14:textId="77777777" w:rsidR="00807A3B" w:rsidRPr="00111DCE" w:rsidRDefault="00807A3B" w:rsidP="00774B74">
            <w:pPr>
              <w:numPr>
                <w:ilvl w:val="0"/>
                <w:numId w:val="15"/>
              </w:numPr>
              <w:spacing w:before="60" w:after="60"/>
              <w:rPr>
                <w:rFonts w:ascii="Arial" w:hAnsi="Arial"/>
                <w:sz w:val="22"/>
              </w:rPr>
            </w:pPr>
            <w:r w:rsidRPr="00111DCE">
              <w:rPr>
                <w:rFonts w:ascii="Arial" w:hAnsi="Arial"/>
                <w:sz w:val="22"/>
              </w:rPr>
              <w:t>Industrial links</w:t>
            </w:r>
          </w:p>
          <w:p w14:paraId="5CC16F70" w14:textId="77777777" w:rsidR="00807A3B" w:rsidRPr="00111DCE" w:rsidRDefault="00807A3B" w:rsidP="00774B74">
            <w:pPr>
              <w:numPr>
                <w:ilvl w:val="0"/>
                <w:numId w:val="15"/>
              </w:numPr>
              <w:spacing w:before="60" w:after="60"/>
              <w:rPr>
                <w:rFonts w:ascii="Arial" w:hAnsi="Arial"/>
                <w:sz w:val="22"/>
              </w:rPr>
            </w:pPr>
            <w:r w:rsidRPr="00111DCE">
              <w:rPr>
                <w:rFonts w:ascii="Arial" w:hAnsi="Arial"/>
                <w:sz w:val="22"/>
              </w:rPr>
              <w:t>Evaluation of graduate destination statistics</w:t>
            </w:r>
          </w:p>
          <w:p w14:paraId="03DCFEBF" w14:textId="77777777" w:rsidR="00807A3B" w:rsidRPr="00111DCE" w:rsidRDefault="00807A3B" w:rsidP="00774B74">
            <w:pPr>
              <w:numPr>
                <w:ilvl w:val="0"/>
                <w:numId w:val="15"/>
              </w:numPr>
              <w:spacing w:before="60" w:after="60"/>
              <w:rPr>
                <w:rFonts w:ascii="Arial" w:hAnsi="Arial"/>
                <w:sz w:val="22"/>
              </w:rPr>
            </w:pPr>
            <w:r w:rsidRPr="00111DCE">
              <w:rPr>
                <w:rFonts w:ascii="Arial" w:hAnsi="Arial"/>
                <w:sz w:val="22"/>
              </w:rPr>
              <w:t>School Director of Learning and Teaching</w:t>
            </w:r>
          </w:p>
          <w:p w14:paraId="50259DCF" w14:textId="77777777" w:rsidR="00807A3B" w:rsidRPr="00111DCE" w:rsidRDefault="00807A3B" w:rsidP="00774B74">
            <w:pPr>
              <w:numPr>
                <w:ilvl w:val="0"/>
                <w:numId w:val="15"/>
              </w:numPr>
              <w:spacing w:before="60" w:after="60"/>
              <w:rPr>
                <w:rFonts w:ascii="Arial" w:hAnsi="Arial"/>
                <w:sz w:val="22"/>
              </w:rPr>
            </w:pPr>
            <w:r w:rsidRPr="00111DCE">
              <w:rPr>
                <w:rFonts w:ascii="Arial" w:hAnsi="Arial"/>
                <w:sz w:val="22"/>
              </w:rPr>
              <w:t xml:space="preserve">Module teams </w:t>
            </w:r>
          </w:p>
          <w:p w14:paraId="4E23DF6C" w14:textId="77777777" w:rsidR="00FD46B7" w:rsidRPr="00D2733B" w:rsidRDefault="00807A3B" w:rsidP="00807A3B">
            <w:pPr>
              <w:numPr>
                <w:ilvl w:val="0"/>
                <w:numId w:val="15"/>
              </w:numPr>
              <w:spacing w:before="60" w:after="60"/>
              <w:rPr>
                <w:rFonts w:ascii="Arial" w:hAnsi="Arial" w:cs="Arial"/>
                <w:b/>
                <w:szCs w:val="22"/>
              </w:rPr>
            </w:pPr>
            <w:r w:rsidRPr="00111DCE">
              <w:rPr>
                <w:rFonts w:ascii="Arial" w:hAnsi="Arial"/>
                <w:sz w:val="22"/>
              </w:rPr>
              <w:t>Programme Teams</w:t>
            </w:r>
          </w:p>
        </w:tc>
      </w:tr>
      <w:tr w:rsidR="00FD46B7" w:rsidRPr="00C46253" w14:paraId="271E8C7B" w14:textId="77777777" w:rsidTr="00774B74">
        <w:tc>
          <w:tcPr>
            <w:tcW w:w="9923" w:type="dxa"/>
            <w:shd w:val="pct5" w:color="auto" w:fill="FFFFFF"/>
          </w:tcPr>
          <w:p w14:paraId="7A298D4C" w14:textId="77777777" w:rsidR="00FD46B7" w:rsidRPr="00C46253" w:rsidRDefault="00FD46B7" w:rsidP="00774B74">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FD46B7" w:rsidRPr="00890936" w14:paraId="4992B963" w14:textId="77777777" w:rsidTr="00774B74">
        <w:tc>
          <w:tcPr>
            <w:tcW w:w="9923" w:type="dxa"/>
          </w:tcPr>
          <w:p w14:paraId="5A000580" w14:textId="77777777" w:rsidR="00FD46B7" w:rsidRPr="00890936" w:rsidRDefault="00FD46B7" w:rsidP="00774B74">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4DDFEFE4" w14:textId="77777777" w:rsidR="00FD46B7" w:rsidRPr="00890936" w:rsidRDefault="00FD46B7" w:rsidP="00774B74">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2302E95A" w14:textId="77777777" w:rsidR="00FD46B7" w:rsidRPr="00890936" w:rsidRDefault="00FD46B7" w:rsidP="00774B74">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41BEEE46" w14:textId="77777777" w:rsidR="00FD46B7" w:rsidRPr="00890936" w:rsidRDefault="00FD46B7" w:rsidP="00774B74">
            <w:pPr>
              <w:numPr>
                <w:ilvl w:val="0"/>
                <w:numId w:val="22"/>
              </w:numPr>
              <w:spacing w:before="60" w:after="60"/>
              <w:rPr>
                <w:rFonts w:ascii="Arial" w:hAnsi="Arial" w:cs="Arial"/>
                <w:szCs w:val="22"/>
              </w:rPr>
            </w:pPr>
            <w:r w:rsidRPr="00890936">
              <w:rPr>
                <w:rFonts w:ascii="Arial" w:hAnsi="Arial" w:cs="Arial"/>
                <w:sz w:val="22"/>
                <w:szCs w:val="22"/>
              </w:rPr>
              <w:t>Faculty Board</w:t>
            </w:r>
          </w:p>
          <w:p w14:paraId="54C7BF55" w14:textId="77777777" w:rsidR="00FD46B7" w:rsidRPr="00890936" w:rsidRDefault="00FD46B7" w:rsidP="00774B74">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0E03F9CC" w14:textId="77777777" w:rsidR="00FD46B7" w:rsidRPr="00890936" w:rsidRDefault="00FD46B7" w:rsidP="00774B74">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FD46B7" w:rsidRPr="00C46253" w14:paraId="2D4D2C66" w14:textId="77777777" w:rsidTr="00774B74">
        <w:tc>
          <w:tcPr>
            <w:tcW w:w="9923" w:type="dxa"/>
            <w:shd w:val="pct5" w:color="auto" w:fill="FFFFFF"/>
          </w:tcPr>
          <w:p w14:paraId="1CDEE03C" w14:textId="77777777" w:rsidR="00FD46B7" w:rsidRPr="00C46253" w:rsidRDefault="00FD46B7" w:rsidP="00774B74">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FD46B7" w:rsidRPr="00CE6976" w14:paraId="5D5A58B7" w14:textId="77777777" w:rsidTr="00774B74">
        <w:tc>
          <w:tcPr>
            <w:tcW w:w="9923" w:type="dxa"/>
          </w:tcPr>
          <w:p w14:paraId="04AD0D4A" w14:textId="77777777" w:rsidR="00FD46B7" w:rsidRPr="00CE6976" w:rsidRDefault="00FD46B7" w:rsidP="00774B74">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7DE38740" w14:textId="77777777" w:rsidR="00FD46B7" w:rsidRPr="00CE6976" w:rsidRDefault="00FD46B7" w:rsidP="00774B74">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1CC8AB5F" w14:textId="77777777" w:rsidR="00FD46B7" w:rsidRPr="00CE6976" w:rsidRDefault="00FD46B7" w:rsidP="00774B74">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59631E92" w14:textId="77777777" w:rsidR="00FD46B7" w:rsidRPr="006E66AA" w:rsidRDefault="00FD46B7" w:rsidP="00774B74">
            <w:pPr>
              <w:numPr>
                <w:ilvl w:val="0"/>
                <w:numId w:val="15"/>
              </w:numPr>
              <w:spacing w:before="60" w:after="60"/>
              <w:rPr>
                <w:rFonts w:ascii="Arial" w:hAnsi="Arial" w:cs="Arial"/>
                <w:b/>
                <w:szCs w:val="22"/>
              </w:rPr>
            </w:pPr>
            <w:r w:rsidRPr="00CE6976">
              <w:rPr>
                <w:rFonts w:ascii="Arial" w:hAnsi="Arial" w:cs="Arial"/>
                <w:sz w:val="22"/>
                <w:szCs w:val="22"/>
              </w:rPr>
              <w:t>Annual NSS</w:t>
            </w:r>
          </w:p>
          <w:p w14:paraId="4A98B6AF" w14:textId="77777777" w:rsidR="006E66AA" w:rsidRPr="006E66AA" w:rsidRDefault="006E66AA" w:rsidP="006E66AA">
            <w:pPr>
              <w:numPr>
                <w:ilvl w:val="0"/>
                <w:numId w:val="15"/>
              </w:numPr>
              <w:spacing w:before="60" w:after="60"/>
              <w:rPr>
                <w:rFonts w:ascii="Arial" w:hAnsi="Arial" w:cs="Arial"/>
                <w:sz w:val="22"/>
                <w:szCs w:val="22"/>
              </w:rPr>
            </w:pPr>
            <w:r w:rsidRPr="006E66AA">
              <w:rPr>
                <w:rFonts w:ascii="Arial" w:hAnsi="Arial" w:cs="Arial"/>
                <w:sz w:val="22"/>
                <w:szCs w:val="22"/>
              </w:rPr>
              <w:t>Annual University Internal Student Surveys</w:t>
            </w:r>
          </w:p>
          <w:p w14:paraId="5FA523C6" w14:textId="77777777" w:rsidR="00FD46B7" w:rsidRPr="0035572C" w:rsidRDefault="006E66AA" w:rsidP="006E66AA">
            <w:pPr>
              <w:numPr>
                <w:ilvl w:val="0"/>
                <w:numId w:val="15"/>
              </w:numPr>
              <w:spacing w:before="60" w:after="60"/>
              <w:rPr>
                <w:rFonts w:ascii="Arial" w:hAnsi="Arial" w:cs="Arial"/>
                <w:b/>
                <w:szCs w:val="22"/>
              </w:rPr>
            </w:pPr>
            <w:r w:rsidRPr="006E66AA">
              <w:rPr>
                <w:rFonts w:ascii="Arial" w:hAnsi="Arial" w:cs="Arial"/>
                <w:sz w:val="22"/>
                <w:szCs w:val="22"/>
              </w:rPr>
              <w:t>Discussions with academic advisors</w:t>
            </w:r>
          </w:p>
        </w:tc>
      </w:tr>
      <w:tr w:rsidR="00FD46B7" w:rsidRPr="00C46253" w14:paraId="1D1EFDC5" w14:textId="77777777" w:rsidTr="00774B74">
        <w:tc>
          <w:tcPr>
            <w:tcW w:w="9923" w:type="dxa"/>
            <w:shd w:val="pct5" w:color="auto" w:fill="FFFFFF"/>
          </w:tcPr>
          <w:p w14:paraId="6E0A52FF" w14:textId="77777777" w:rsidR="00FD46B7" w:rsidRPr="00C46253" w:rsidRDefault="00FD46B7" w:rsidP="00774B74">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FD46B7" w:rsidRPr="008E7EF9" w14:paraId="726B6FD2" w14:textId="77777777" w:rsidTr="00774B74">
        <w:tc>
          <w:tcPr>
            <w:tcW w:w="9923" w:type="dxa"/>
          </w:tcPr>
          <w:p w14:paraId="48FA2F3B" w14:textId="77777777" w:rsidR="00FD46B7" w:rsidRPr="008E7EF9" w:rsidRDefault="00FD46B7" w:rsidP="00774B74">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40F2BAE8" w14:textId="77777777" w:rsidR="00FD46B7" w:rsidRPr="008E7EF9" w:rsidRDefault="00FD46B7" w:rsidP="00774B74">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3AF93345" w14:textId="77777777" w:rsidR="00FD46B7" w:rsidRPr="008E7EF9" w:rsidRDefault="00FD46B7" w:rsidP="00774B74">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0530A181" w14:textId="77777777" w:rsidR="00FD46B7" w:rsidRPr="008E7EF9" w:rsidRDefault="00FD46B7" w:rsidP="00774B74">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35B0979F" w14:textId="77777777" w:rsidR="00FD46B7" w:rsidRPr="008E7EF9" w:rsidRDefault="00FD46B7" w:rsidP="00774B74">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52B58CB9" w14:textId="77777777" w:rsidR="00FD46B7" w:rsidRPr="008E7EF9" w:rsidRDefault="00FD46B7" w:rsidP="00774B74">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19E46682" w14:textId="77777777" w:rsidR="00FD46B7" w:rsidRPr="008E7EF9" w:rsidRDefault="00FD46B7" w:rsidP="00774B74">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6A3D3FC6" w14:textId="77777777" w:rsidR="00FD46B7" w:rsidRPr="008E7EF9" w:rsidRDefault="00FD46B7" w:rsidP="00774B74">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4AC471C3" w14:textId="77777777" w:rsidR="00FD46B7" w:rsidRPr="008E7EF9" w:rsidRDefault="00FD46B7" w:rsidP="00774B74">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6D4D0FB7" w14:textId="77777777" w:rsidR="00FD46B7" w:rsidRPr="00BD6360" w:rsidRDefault="00FD46B7" w:rsidP="00774B74">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4060E36E" w14:textId="77777777" w:rsidR="00FD46B7" w:rsidRPr="006969AE" w:rsidRDefault="00FD46B7" w:rsidP="00774B74">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p w14:paraId="6001C7DA" w14:textId="77777777" w:rsidR="006969AE" w:rsidRPr="006969AE" w:rsidRDefault="006969AE" w:rsidP="006969AE">
            <w:pPr>
              <w:numPr>
                <w:ilvl w:val="0"/>
                <w:numId w:val="15"/>
              </w:numPr>
              <w:spacing w:before="60" w:after="60"/>
              <w:rPr>
                <w:rFonts w:ascii="Arial" w:hAnsi="Arial" w:cs="Arial"/>
                <w:sz w:val="22"/>
                <w:szCs w:val="22"/>
              </w:rPr>
            </w:pPr>
            <w:r w:rsidRPr="006969AE">
              <w:rPr>
                <w:rFonts w:ascii="Arial" w:hAnsi="Arial" w:cs="Arial"/>
                <w:sz w:val="22"/>
                <w:szCs w:val="22"/>
              </w:rPr>
              <w:lastRenderedPageBreak/>
              <w:t>Staff members have an individual allocation of funds which they may use to develop any of their interests, including those of teaching and learning</w:t>
            </w:r>
          </w:p>
          <w:p w14:paraId="3F5CEEAE" w14:textId="77777777" w:rsidR="006969AE" w:rsidRPr="006969AE" w:rsidRDefault="006969AE" w:rsidP="006969AE">
            <w:pPr>
              <w:numPr>
                <w:ilvl w:val="0"/>
                <w:numId w:val="15"/>
              </w:numPr>
              <w:spacing w:before="60" w:after="60"/>
              <w:rPr>
                <w:rFonts w:ascii="Arial" w:hAnsi="Arial" w:cs="Arial"/>
                <w:sz w:val="22"/>
                <w:szCs w:val="22"/>
              </w:rPr>
            </w:pPr>
            <w:r w:rsidRPr="006969AE">
              <w:rPr>
                <w:rFonts w:ascii="Arial" w:hAnsi="Arial" w:cs="Arial"/>
                <w:sz w:val="22"/>
                <w:szCs w:val="22"/>
              </w:rPr>
              <w:t>Staff training of various kinds including appraiser training, interview training, meeting skills etc.</w:t>
            </w:r>
          </w:p>
          <w:p w14:paraId="6B3D660B" w14:textId="77777777" w:rsidR="006969AE" w:rsidRPr="006969AE" w:rsidRDefault="006969AE" w:rsidP="006969AE">
            <w:pPr>
              <w:numPr>
                <w:ilvl w:val="0"/>
                <w:numId w:val="15"/>
              </w:numPr>
              <w:spacing w:before="60" w:after="60"/>
              <w:rPr>
                <w:rFonts w:ascii="Arial" w:hAnsi="Arial" w:cs="Arial"/>
                <w:sz w:val="22"/>
                <w:szCs w:val="22"/>
              </w:rPr>
            </w:pPr>
            <w:r w:rsidRPr="006969AE">
              <w:rPr>
                <w:rFonts w:ascii="Arial" w:hAnsi="Arial" w:cs="Arial"/>
                <w:sz w:val="22"/>
                <w:szCs w:val="22"/>
              </w:rPr>
              <w:t>Participation in staff development week</w:t>
            </w:r>
          </w:p>
          <w:p w14:paraId="2D80B639" w14:textId="77777777" w:rsidR="006969AE" w:rsidRPr="006969AE" w:rsidRDefault="006969AE" w:rsidP="006969AE">
            <w:pPr>
              <w:numPr>
                <w:ilvl w:val="0"/>
                <w:numId w:val="15"/>
              </w:numPr>
              <w:spacing w:before="60" w:after="60"/>
              <w:rPr>
                <w:rFonts w:ascii="Arial" w:hAnsi="Arial" w:cs="Arial"/>
                <w:sz w:val="22"/>
                <w:szCs w:val="22"/>
              </w:rPr>
            </w:pPr>
            <w:r w:rsidRPr="006969AE">
              <w:rPr>
                <w:rFonts w:ascii="Arial" w:hAnsi="Arial" w:cs="Arial"/>
                <w:sz w:val="22"/>
                <w:szCs w:val="22"/>
              </w:rPr>
              <w:t>Research group support for research-led teaching</w:t>
            </w:r>
          </w:p>
          <w:p w14:paraId="3DDB76DC" w14:textId="77777777" w:rsidR="006969AE" w:rsidRPr="006969AE" w:rsidRDefault="006969AE" w:rsidP="006969AE">
            <w:pPr>
              <w:numPr>
                <w:ilvl w:val="0"/>
                <w:numId w:val="15"/>
              </w:numPr>
              <w:spacing w:before="60" w:after="60"/>
              <w:rPr>
                <w:rFonts w:ascii="Arial" w:hAnsi="Arial" w:cs="Arial"/>
                <w:sz w:val="22"/>
                <w:szCs w:val="22"/>
              </w:rPr>
            </w:pPr>
            <w:r w:rsidRPr="006969AE">
              <w:rPr>
                <w:rFonts w:ascii="Arial" w:hAnsi="Arial" w:cs="Arial"/>
                <w:sz w:val="22"/>
                <w:szCs w:val="22"/>
              </w:rPr>
              <w:t>Annual away-days that cover a number of staff-related issues</w:t>
            </w:r>
          </w:p>
          <w:p w14:paraId="276B9AB5" w14:textId="77777777" w:rsidR="006969AE" w:rsidRPr="006969AE" w:rsidRDefault="006969AE" w:rsidP="006969AE">
            <w:pPr>
              <w:numPr>
                <w:ilvl w:val="0"/>
                <w:numId w:val="15"/>
              </w:numPr>
              <w:spacing w:before="60" w:after="60"/>
              <w:rPr>
                <w:rFonts w:ascii="Arial" w:hAnsi="Arial" w:cs="Arial"/>
                <w:sz w:val="22"/>
                <w:szCs w:val="22"/>
              </w:rPr>
            </w:pPr>
            <w:r w:rsidRPr="006969AE">
              <w:rPr>
                <w:rFonts w:ascii="Arial" w:hAnsi="Arial" w:cs="Arial"/>
                <w:sz w:val="22"/>
                <w:szCs w:val="22"/>
              </w:rPr>
              <w:t>Module team meetings</w:t>
            </w:r>
          </w:p>
          <w:p w14:paraId="661AE1DA" w14:textId="77777777" w:rsidR="006969AE" w:rsidRPr="006969AE" w:rsidRDefault="006969AE" w:rsidP="006969AE">
            <w:pPr>
              <w:numPr>
                <w:ilvl w:val="0"/>
                <w:numId w:val="15"/>
              </w:numPr>
              <w:spacing w:before="60" w:after="60"/>
              <w:rPr>
                <w:rFonts w:ascii="Arial" w:hAnsi="Arial" w:cs="Arial"/>
                <w:sz w:val="22"/>
                <w:szCs w:val="22"/>
              </w:rPr>
            </w:pPr>
            <w:r w:rsidRPr="006969AE">
              <w:rPr>
                <w:rFonts w:ascii="Arial" w:hAnsi="Arial" w:cs="Arial"/>
                <w:sz w:val="22"/>
                <w:szCs w:val="22"/>
              </w:rPr>
              <w:t>Regular formal and informal collaboration in programme development</w:t>
            </w:r>
          </w:p>
          <w:p w14:paraId="305748B4" w14:textId="77777777" w:rsidR="006969AE" w:rsidRPr="006969AE" w:rsidRDefault="006969AE" w:rsidP="006969AE">
            <w:pPr>
              <w:numPr>
                <w:ilvl w:val="0"/>
                <w:numId w:val="15"/>
              </w:numPr>
              <w:spacing w:before="60" w:after="60"/>
              <w:rPr>
                <w:rFonts w:ascii="Arial" w:hAnsi="Arial" w:cs="Arial"/>
                <w:sz w:val="22"/>
                <w:szCs w:val="22"/>
              </w:rPr>
            </w:pPr>
            <w:r w:rsidRPr="006969AE">
              <w:rPr>
                <w:rFonts w:ascii="Arial" w:hAnsi="Arial" w:cs="Arial"/>
                <w:sz w:val="22"/>
                <w:szCs w:val="22"/>
              </w:rPr>
              <w:t>Attendance at relevant industry/business conferences/seminars</w:t>
            </w:r>
          </w:p>
          <w:p w14:paraId="1F8CF96F" w14:textId="77777777" w:rsidR="006969AE" w:rsidRPr="006969AE" w:rsidRDefault="006969AE" w:rsidP="006969AE">
            <w:pPr>
              <w:numPr>
                <w:ilvl w:val="0"/>
                <w:numId w:val="15"/>
              </w:numPr>
              <w:spacing w:before="60" w:after="60"/>
              <w:rPr>
                <w:rFonts w:ascii="Arial" w:hAnsi="Arial" w:cs="Arial"/>
                <w:sz w:val="22"/>
                <w:szCs w:val="22"/>
              </w:rPr>
            </w:pPr>
            <w:r w:rsidRPr="006969AE">
              <w:rPr>
                <w:rFonts w:ascii="Arial" w:hAnsi="Arial" w:cs="Arial"/>
                <w:sz w:val="22"/>
                <w:szCs w:val="22"/>
              </w:rPr>
              <w:t xml:space="preserve">Minimum expected qualifications for appointments to lecturing posts </w:t>
            </w:r>
          </w:p>
          <w:p w14:paraId="7E49DB35" w14:textId="77777777" w:rsidR="00FD46B7" w:rsidRPr="006969AE" w:rsidRDefault="006969AE" w:rsidP="00774B74">
            <w:pPr>
              <w:numPr>
                <w:ilvl w:val="0"/>
                <w:numId w:val="15"/>
              </w:numPr>
              <w:spacing w:before="60" w:after="60"/>
              <w:rPr>
                <w:rFonts w:ascii="Arial" w:hAnsi="Arial" w:cs="Arial"/>
                <w:b/>
                <w:sz w:val="22"/>
                <w:szCs w:val="22"/>
              </w:rPr>
            </w:pPr>
            <w:r w:rsidRPr="006969AE">
              <w:rPr>
                <w:rFonts w:ascii="Arial" w:hAnsi="Arial" w:cs="Arial"/>
                <w:sz w:val="22"/>
                <w:szCs w:val="22"/>
              </w:rPr>
              <w:t>Minimum expected research record for appointments to lecturing posts</w:t>
            </w:r>
          </w:p>
        </w:tc>
      </w:tr>
    </w:tbl>
    <w:p w14:paraId="1EADB6F7" w14:textId="77777777" w:rsidR="00FD46B7" w:rsidRDefault="00FD46B7" w:rsidP="00FD46B7">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D46B7" w:rsidRPr="00C46253" w14:paraId="7D2CE2A1" w14:textId="77777777" w:rsidTr="00774B74">
        <w:tc>
          <w:tcPr>
            <w:tcW w:w="9923" w:type="dxa"/>
            <w:shd w:val="pct5" w:color="auto" w:fill="FFFFFF"/>
          </w:tcPr>
          <w:p w14:paraId="0950D5F6" w14:textId="77777777" w:rsidR="00FD46B7" w:rsidRPr="00C46253" w:rsidRDefault="00FD46B7" w:rsidP="00774B74">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FD46B7" w:rsidRPr="00C46253" w14:paraId="1497D32D" w14:textId="77777777" w:rsidTr="00774B74">
        <w:tc>
          <w:tcPr>
            <w:tcW w:w="9923" w:type="dxa"/>
          </w:tcPr>
          <w:p w14:paraId="3DFF3765" w14:textId="77777777" w:rsidR="00FD46B7" w:rsidRPr="00325FDB" w:rsidRDefault="00FD46B7" w:rsidP="00774B74">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w:t>
            </w:r>
            <w:r w:rsidRPr="00325FDB">
              <w:rPr>
                <w:rFonts w:ascii="Arial" w:hAnsi="Arial" w:cs="Arial"/>
                <w:sz w:val="22"/>
                <w:szCs w:val="22"/>
              </w:rPr>
              <w:t xml:space="preserve">review </w:t>
            </w:r>
            <w:r w:rsidR="009D0FA1" w:rsidRPr="00325FDB">
              <w:rPr>
                <w:rFonts w:ascii="Arial" w:hAnsi="Arial" w:cs="Arial"/>
                <w:sz w:val="22"/>
                <w:szCs w:val="22"/>
              </w:rPr>
              <w:t>March 2012</w:t>
            </w:r>
          </w:p>
          <w:p w14:paraId="02FCEFBE" w14:textId="77777777" w:rsidR="00FD46B7" w:rsidRPr="00C46253" w:rsidRDefault="00FD46B7" w:rsidP="00774B74">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3C85FB87" w14:textId="77777777" w:rsidR="00FD46B7" w:rsidRPr="00C46253" w:rsidRDefault="00FD46B7" w:rsidP="00774B74">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7B0F4A06" w14:textId="77777777" w:rsidR="00FD46B7" w:rsidRPr="00C46253" w:rsidRDefault="00FD46B7" w:rsidP="00774B74">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FD46B7" w:rsidRPr="000F4906" w14:paraId="02ADABF3" w14:textId="77777777" w:rsidTr="00774B74">
        <w:tc>
          <w:tcPr>
            <w:tcW w:w="9923" w:type="dxa"/>
            <w:shd w:val="pct5" w:color="auto" w:fill="FFFFFF"/>
          </w:tcPr>
          <w:p w14:paraId="1F8D16BA" w14:textId="77777777" w:rsidR="00FD46B7" w:rsidRPr="000F4906" w:rsidRDefault="00FD46B7" w:rsidP="00774B74">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FD46B7" w:rsidRPr="00C46253" w14:paraId="49CD8D11" w14:textId="77777777" w:rsidTr="00774B74">
        <w:tc>
          <w:tcPr>
            <w:tcW w:w="9923" w:type="dxa"/>
          </w:tcPr>
          <w:p w14:paraId="5BAA3C9A" w14:textId="77777777" w:rsidR="00FD46B7" w:rsidRPr="00757C2B" w:rsidRDefault="00FD46B7" w:rsidP="00774B74">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r w:rsidRPr="00B85F5F">
              <w:rPr>
                <w:rFonts w:ascii="Arial" w:hAnsi="Arial" w:cs="Arial"/>
                <w:sz w:val="22"/>
                <w:szCs w:val="22"/>
              </w:rPr>
              <w:t>http://www.qaa.ac.uk/assuring-standards-and-quality</w:t>
            </w:r>
          </w:p>
          <w:p w14:paraId="2CE3CA0C" w14:textId="2BFDCDFC" w:rsidR="00FD46B7" w:rsidRPr="0035572C" w:rsidRDefault="00FD46B7" w:rsidP="00774B74">
            <w:pPr>
              <w:numPr>
                <w:ilvl w:val="0"/>
                <w:numId w:val="16"/>
              </w:numPr>
              <w:spacing w:before="60" w:after="60"/>
              <w:ind w:right="34"/>
              <w:rPr>
                <w:rFonts w:ascii="Arial" w:hAnsi="Arial" w:cs="Arial"/>
                <w:szCs w:val="22"/>
              </w:rPr>
            </w:pPr>
            <w:r w:rsidRPr="00757C2B">
              <w:rPr>
                <w:rFonts w:ascii="Arial" w:hAnsi="Arial" w:cs="Arial"/>
                <w:sz w:val="22"/>
                <w:szCs w:val="22"/>
              </w:rPr>
              <w:t>QAA Benchmarking statemen</w:t>
            </w:r>
            <w:r w:rsidR="00BF2BAF" w:rsidRPr="00BF2BAF">
              <w:rPr>
                <w:rFonts w:ascii="Arial" w:hAnsi="Arial" w:cs="Arial"/>
                <w:sz w:val="22"/>
                <w:szCs w:val="22"/>
              </w:rPr>
              <w:t>t</w:t>
            </w:r>
            <w:r w:rsidRPr="00757C2B">
              <w:rPr>
                <w:rFonts w:ascii="Arial" w:hAnsi="Arial" w:cs="Arial"/>
                <w:sz w:val="22"/>
                <w:szCs w:val="22"/>
              </w:rPr>
              <w:t xml:space="preserve"> for </w:t>
            </w:r>
            <w:r w:rsidR="00BF2BAF">
              <w:rPr>
                <w:rFonts w:ascii="Arial" w:hAnsi="Arial" w:cs="Arial"/>
                <w:sz w:val="22"/>
                <w:szCs w:val="22"/>
              </w:rPr>
              <w:t>Computing (2016)</w:t>
            </w:r>
          </w:p>
          <w:p w14:paraId="39CB00A2" w14:textId="77777777" w:rsidR="00FD46B7" w:rsidRPr="00757C2B" w:rsidRDefault="00FD46B7" w:rsidP="00774B74">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3BE40B43" w14:textId="77777777" w:rsidR="00FD46B7" w:rsidRPr="00757C2B" w:rsidRDefault="00FD46B7" w:rsidP="00774B74">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2"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r w:rsidRPr="00B85F5F">
              <w:rPr>
                <w:rFonts w:ascii="Arial" w:hAnsi="Arial" w:cs="Arial"/>
                <w:sz w:val="22"/>
                <w:szCs w:val="22"/>
              </w:rPr>
              <w:t>https://www.kent.ac.uk/uelt/strategies/lta.html</w:t>
            </w:r>
          </w:p>
          <w:p w14:paraId="3690DCF6" w14:textId="77777777" w:rsidR="00FD46B7" w:rsidRPr="00BD6360" w:rsidRDefault="00FD46B7" w:rsidP="00774B74">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6E79981D" w14:textId="77777777" w:rsidR="00FD46B7" w:rsidRPr="00757C2B" w:rsidRDefault="00FD46B7" w:rsidP="001945DD">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3"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6DA99AD1" w14:textId="77777777" w:rsidR="00FD46B7" w:rsidRDefault="00FD46B7" w:rsidP="00FD46B7">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D46B7" w:rsidRPr="00C46253" w14:paraId="42FD314A" w14:textId="77777777" w:rsidTr="00774B74">
        <w:tc>
          <w:tcPr>
            <w:tcW w:w="9923" w:type="dxa"/>
            <w:shd w:val="pct5" w:color="auto" w:fill="FFFFFF"/>
          </w:tcPr>
          <w:p w14:paraId="1EA5355F" w14:textId="77777777" w:rsidR="00FD46B7" w:rsidRPr="00F73B41" w:rsidRDefault="00FD46B7" w:rsidP="00774B74">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D46B7" w:rsidRPr="00C46253" w14:paraId="12A77416" w14:textId="77777777" w:rsidTr="00774B74">
        <w:tc>
          <w:tcPr>
            <w:tcW w:w="9923" w:type="dxa"/>
          </w:tcPr>
          <w:p w14:paraId="0658AB12" w14:textId="77777777" w:rsidR="00FD46B7" w:rsidRPr="00F73B41" w:rsidRDefault="00FD46B7" w:rsidP="00916DD5">
            <w:pPr>
              <w:autoSpaceDE w:val="0"/>
              <w:autoSpaceDN w:val="0"/>
              <w:adjustRightInd w:val="0"/>
              <w:spacing w:before="60" w:after="60"/>
              <w:ind w:right="261"/>
              <w:jc w:val="both"/>
              <w:rPr>
                <w:rFonts w:ascii="Arial" w:hAnsi="Arial" w:cs="Arial"/>
                <w:sz w:val="22"/>
                <w:szCs w:val="22"/>
              </w:rPr>
            </w:pPr>
            <w:r w:rsidRPr="00331282">
              <w:rPr>
                <w:rFonts w:ascii="Arial" w:hAnsi="Arial" w:cs="Arial"/>
                <w:sz w:val="22"/>
                <w:szCs w:val="22"/>
              </w:rPr>
              <w:t xml:space="preserve">The </w:t>
            </w:r>
            <w:r w:rsidR="00916DD5" w:rsidRPr="00331282">
              <w:rPr>
                <w:rFonts w:ascii="Arial" w:hAnsi="Arial" w:cs="Arial"/>
                <w:sz w:val="22"/>
                <w:szCs w:val="22"/>
              </w:rPr>
              <w:t>School</w:t>
            </w:r>
            <w:r w:rsidRPr="00331282">
              <w:rPr>
                <w:rFonts w:ascii="Arial" w:hAnsi="Arial" w:cs="Arial"/>
                <w:sz w:val="22"/>
                <w:szCs w:val="22"/>
              </w:rPr>
              <w:t xml:space="preserve"> recognises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3D1D195A" w14:textId="77777777" w:rsidR="00FD46B7" w:rsidRPr="006A40A4" w:rsidRDefault="00FD46B7" w:rsidP="006A40A4">
      <w:pPr>
        <w:spacing w:before="60" w:after="60"/>
        <w:ind w:right="-330"/>
        <w:rPr>
          <w:rFonts w:ascii="Arial" w:hAnsi="Arial"/>
          <w:sz w:val="22"/>
        </w:rPr>
      </w:pPr>
    </w:p>
    <w:p w14:paraId="3D07829A" w14:textId="77777777" w:rsidR="00FD46B7" w:rsidRDefault="00FD46B7" w:rsidP="00FD46B7">
      <w:pPr>
        <w:spacing w:before="60" w:after="60"/>
        <w:ind w:right="-330"/>
        <w:rPr>
          <w:rFonts w:ascii="Arial" w:hAnsi="Arial" w:cs="Arial"/>
          <w:sz w:val="22"/>
          <w:szCs w:val="22"/>
        </w:rPr>
      </w:pPr>
    </w:p>
    <w:p w14:paraId="642A1400" w14:textId="77777777" w:rsidR="00FD46B7" w:rsidRPr="00F911D9" w:rsidRDefault="00FD46B7" w:rsidP="00FD46B7">
      <w:pPr>
        <w:pStyle w:val="Footer"/>
        <w:rPr>
          <w:rFonts w:ascii="Arial" w:hAnsi="Arial" w:cs="Arial"/>
          <w:i/>
          <w:sz w:val="16"/>
          <w:szCs w:val="16"/>
        </w:rPr>
      </w:pPr>
      <w:r>
        <w:rPr>
          <w:rFonts w:ascii="Arial" w:hAnsi="Arial" w:cs="Arial"/>
          <w:i/>
          <w:sz w:val="16"/>
          <w:szCs w:val="16"/>
        </w:rPr>
        <w:t>Template last updated November 2017</w:t>
      </w:r>
    </w:p>
    <w:p w14:paraId="3D4E3DD5" w14:textId="77777777" w:rsidR="00FD46B7" w:rsidRDefault="00FD46B7" w:rsidP="00FD46B7">
      <w:pPr>
        <w:spacing w:before="60" w:after="60"/>
        <w:ind w:right="-330"/>
        <w:rPr>
          <w:rFonts w:ascii="Arial" w:hAnsi="Arial" w:cs="Arial"/>
          <w:sz w:val="22"/>
          <w:szCs w:val="22"/>
        </w:rPr>
      </w:pPr>
    </w:p>
    <w:p w14:paraId="7DA6FB8D" w14:textId="77777777" w:rsidR="00FD46B7" w:rsidRDefault="00FD46B7" w:rsidP="00FD46B7">
      <w:pPr>
        <w:spacing w:before="60" w:after="60"/>
        <w:ind w:right="-330"/>
        <w:rPr>
          <w:rFonts w:ascii="Arial" w:hAnsi="Arial" w:cs="Arial"/>
          <w:sz w:val="22"/>
          <w:szCs w:val="22"/>
        </w:rPr>
      </w:pPr>
    </w:p>
    <w:p w14:paraId="0A0D5500" w14:textId="77777777" w:rsidR="00FD46B7" w:rsidRDefault="00FD46B7" w:rsidP="00FD46B7">
      <w:pPr>
        <w:spacing w:before="60" w:after="60"/>
        <w:ind w:right="-330"/>
        <w:rPr>
          <w:rFonts w:ascii="Arial" w:hAnsi="Arial" w:cs="Arial"/>
          <w:sz w:val="22"/>
          <w:szCs w:val="22"/>
        </w:rPr>
      </w:pPr>
    </w:p>
    <w:p w14:paraId="3C828F62" w14:textId="77777777" w:rsidR="00FD46B7" w:rsidRDefault="00FD46B7" w:rsidP="00FD46B7">
      <w:pPr>
        <w:spacing w:before="60" w:after="60"/>
        <w:ind w:right="-330"/>
        <w:rPr>
          <w:rFonts w:ascii="Arial" w:hAnsi="Arial" w:cs="Arial"/>
          <w:sz w:val="22"/>
          <w:szCs w:val="22"/>
        </w:rPr>
        <w:sectPr w:rsidR="00FD46B7" w:rsidSect="000512AE">
          <w:headerReference w:type="default" r:id="rId34"/>
          <w:footerReference w:type="default" r:id="rId35"/>
          <w:pgSz w:w="11906" w:h="16838" w:code="9"/>
          <w:pgMar w:top="1440" w:right="1440" w:bottom="1440" w:left="1440" w:header="568" w:footer="709" w:gutter="0"/>
          <w:cols w:space="708"/>
          <w:docGrid w:linePitch="360"/>
        </w:sectPr>
      </w:pPr>
    </w:p>
    <w:p w14:paraId="7E62C65B" w14:textId="77777777" w:rsidR="00215F35" w:rsidRDefault="00215F35" w:rsidP="00215F35">
      <w:pPr>
        <w:jc w:val="center"/>
        <w:rPr>
          <w:rFonts w:ascii="Arial" w:hAnsi="Arial" w:cs="Arial"/>
          <w:b/>
          <w:sz w:val="22"/>
          <w:szCs w:val="22"/>
        </w:rPr>
      </w:pPr>
      <w:r w:rsidRPr="002C0681">
        <w:rPr>
          <w:rFonts w:ascii="Arial" w:hAnsi="Arial" w:cs="Arial"/>
          <w:b/>
          <w:sz w:val="22"/>
          <w:szCs w:val="22"/>
        </w:rPr>
        <w:lastRenderedPageBreak/>
        <w:t>Programme Title:</w:t>
      </w:r>
      <w:r>
        <w:rPr>
          <w:rFonts w:ascii="Arial" w:hAnsi="Arial" w:cs="Arial"/>
          <w:b/>
          <w:sz w:val="22"/>
          <w:szCs w:val="22"/>
        </w:rPr>
        <w:t xml:space="preserve"> “Year in Computing”</w:t>
      </w:r>
    </w:p>
    <w:p w14:paraId="2E607E61" w14:textId="77777777" w:rsidR="00215F35" w:rsidRPr="002C0681" w:rsidRDefault="00215F35" w:rsidP="00215F35">
      <w:pPr>
        <w:jc w:val="center"/>
        <w:rPr>
          <w:rFonts w:ascii="Arial" w:hAnsi="Arial" w:cs="Arial"/>
          <w:b/>
          <w:sz w:val="22"/>
          <w:szCs w:val="22"/>
        </w:rPr>
      </w:pPr>
    </w:p>
    <w:tbl>
      <w:tblPr>
        <w:tblStyle w:val="TableGrid"/>
        <w:tblW w:w="11425" w:type="dxa"/>
        <w:jc w:val="center"/>
        <w:tblLayout w:type="fixed"/>
        <w:tblLook w:val="04A0" w:firstRow="1" w:lastRow="0" w:firstColumn="1" w:lastColumn="0" w:noHBand="0" w:noVBand="1"/>
      </w:tblPr>
      <w:tblGrid>
        <w:gridCol w:w="2278"/>
        <w:gridCol w:w="642"/>
        <w:gridCol w:w="526"/>
        <w:gridCol w:w="533"/>
        <w:gridCol w:w="642"/>
        <w:gridCol w:w="567"/>
        <w:gridCol w:w="567"/>
        <w:gridCol w:w="567"/>
        <w:gridCol w:w="567"/>
        <w:gridCol w:w="567"/>
        <w:gridCol w:w="567"/>
        <w:gridCol w:w="567"/>
        <w:gridCol w:w="567"/>
        <w:gridCol w:w="567"/>
        <w:gridCol w:w="567"/>
        <w:gridCol w:w="567"/>
        <w:gridCol w:w="567"/>
      </w:tblGrid>
      <w:tr w:rsidR="00215F35" w:rsidRPr="002C0681" w14:paraId="250FC3C6" w14:textId="77777777" w:rsidTr="006A40A4">
        <w:trPr>
          <w:trHeight w:val="279"/>
          <w:jc w:val="center"/>
        </w:trPr>
        <w:tc>
          <w:tcPr>
            <w:tcW w:w="2278" w:type="dxa"/>
            <w:vMerge w:val="restart"/>
          </w:tcPr>
          <w:p w14:paraId="46DD29AD" w14:textId="77777777" w:rsidR="00215F35" w:rsidRPr="002C0681" w:rsidRDefault="00215F35" w:rsidP="00774B74">
            <w:pPr>
              <w:rPr>
                <w:rFonts w:ascii="Arial" w:hAnsi="Arial" w:cs="Arial"/>
                <w:sz w:val="20"/>
              </w:rPr>
            </w:pPr>
          </w:p>
        </w:tc>
        <w:tc>
          <w:tcPr>
            <w:tcW w:w="1701" w:type="dxa"/>
            <w:gridSpan w:val="3"/>
          </w:tcPr>
          <w:p w14:paraId="2D94B4E8" w14:textId="77777777" w:rsidR="00215F35" w:rsidRDefault="00215F35" w:rsidP="00774B74">
            <w:pPr>
              <w:autoSpaceDE w:val="0"/>
              <w:autoSpaceDN w:val="0"/>
              <w:adjustRightInd w:val="0"/>
              <w:spacing w:before="40" w:after="40"/>
              <w:rPr>
                <w:rFonts w:ascii="Arial" w:hAnsi="Arial" w:cs="Arial"/>
                <w:sz w:val="20"/>
              </w:rPr>
            </w:pPr>
            <w:r w:rsidRPr="009C2269">
              <w:rPr>
                <w:rFonts w:ascii="Arial" w:hAnsi="Arial" w:cs="Arial"/>
                <w:b/>
                <w:sz w:val="20"/>
              </w:rPr>
              <w:t>Knowledge and Understanding</w:t>
            </w:r>
          </w:p>
        </w:tc>
        <w:tc>
          <w:tcPr>
            <w:tcW w:w="2910" w:type="dxa"/>
            <w:gridSpan w:val="5"/>
          </w:tcPr>
          <w:p w14:paraId="3CECE0B4" w14:textId="77777777" w:rsidR="00215F35" w:rsidRDefault="00215F35" w:rsidP="00774B74">
            <w:pPr>
              <w:autoSpaceDE w:val="0"/>
              <w:autoSpaceDN w:val="0"/>
              <w:adjustRightInd w:val="0"/>
              <w:spacing w:before="40" w:after="40"/>
              <w:rPr>
                <w:rFonts w:ascii="Arial" w:hAnsi="Arial" w:cs="Arial"/>
                <w:sz w:val="20"/>
              </w:rPr>
            </w:pPr>
            <w:r>
              <w:rPr>
                <w:rFonts w:ascii="Arial" w:hAnsi="Arial" w:cs="Arial"/>
                <w:b/>
                <w:sz w:val="20"/>
              </w:rPr>
              <w:t>Intellectual Skills</w:t>
            </w:r>
          </w:p>
        </w:tc>
        <w:tc>
          <w:tcPr>
            <w:tcW w:w="2835" w:type="dxa"/>
            <w:gridSpan w:val="5"/>
          </w:tcPr>
          <w:p w14:paraId="66752A9C" w14:textId="77777777" w:rsidR="00215F35" w:rsidRDefault="00215F35" w:rsidP="00774B74">
            <w:pPr>
              <w:autoSpaceDE w:val="0"/>
              <w:autoSpaceDN w:val="0"/>
              <w:adjustRightInd w:val="0"/>
              <w:spacing w:before="40" w:after="40"/>
              <w:rPr>
                <w:rFonts w:ascii="Arial" w:hAnsi="Arial" w:cs="Arial"/>
                <w:sz w:val="20"/>
              </w:rPr>
            </w:pPr>
            <w:r w:rsidRPr="002C0681">
              <w:rPr>
                <w:rFonts w:ascii="Arial" w:hAnsi="Arial" w:cs="Arial"/>
                <w:b/>
                <w:sz w:val="20"/>
              </w:rPr>
              <w:t>Subject-specific Skills</w:t>
            </w:r>
          </w:p>
        </w:tc>
        <w:tc>
          <w:tcPr>
            <w:tcW w:w="1701" w:type="dxa"/>
            <w:gridSpan w:val="3"/>
          </w:tcPr>
          <w:p w14:paraId="37F09EFB" w14:textId="77777777" w:rsidR="00215F35" w:rsidRDefault="00215F35" w:rsidP="00774B74">
            <w:pPr>
              <w:autoSpaceDE w:val="0"/>
              <w:autoSpaceDN w:val="0"/>
              <w:adjustRightInd w:val="0"/>
              <w:spacing w:before="40" w:after="40"/>
              <w:rPr>
                <w:rFonts w:ascii="Arial" w:hAnsi="Arial" w:cs="Arial"/>
                <w:sz w:val="20"/>
                <w:lang w:val="en-US"/>
              </w:rPr>
            </w:pPr>
            <w:r w:rsidRPr="002C0681">
              <w:rPr>
                <w:rFonts w:ascii="Arial" w:hAnsi="Arial" w:cs="Arial"/>
                <w:b/>
                <w:sz w:val="20"/>
              </w:rPr>
              <w:t>Transferable Skills</w:t>
            </w:r>
          </w:p>
        </w:tc>
      </w:tr>
      <w:tr w:rsidR="00215F35" w:rsidRPr="002C0681" w14:paraId="12777AE4" w14:textId="77777777" w:rsidTr="006A40A4">
        <w:trPr>
          <w:trHeight w:val="279"/>
          <w:jc w:val="center"/>
        </w:trPr>
        <w:tc>
          <w:tcPr>
            <w:tcW w:w="2278" w:type="dxa"/>
            <w:vMerge/>
          </w:tcPr>
          <w:p w14:paraId="68D64C6F" w14:textId="77777777" w:rsidR="00215F35" w:rsidRPr="002C0681" w:rsidRDefault="00215F35" w:rsidP="00774B74">
            <w:pPr>
              <w:rPr>
                <w:rFonts w:ascii="Arial" w:hAnsi="Arial" w:cs="Arial"/>
                <w:sz w:val="20"/>
              </w:rPr>
            </w:pPr>
          </w:p>
        </w:tc>
        <w:tc>
          <w:tcPr>
            <w:tcW w:w="642" w:type="dxa"/>
            <w:vAlign w:val="center"/>
          </w:tcPr>
          <w:p w14:paraId="003F1F6F" w14:textId="77777777" w:rsidR="00215F35" w:rsidRPr="002C0681" w:rsidRDefault="00215F35" w:rsidP="00774B74">
            <w:pPr>
              <w:autoSpaceDE w:val="0"/>
              <w:autoSpaceDN w:val="0"/>
              <w:adjustRightInd w:val="0"/>
              <w:spacing w:before="40" w:after="40"/>
              <w:jc w:val="center"/>
              <w:rPr>
                <w:rFonts w:ascii="Arial" w:hAnsi="Arial" w:cs="Arial"/>
                <w:sz w:val="20"/>
                <w:lang w:val="en-US"/>
              </w:rPr>
            </w:pPr>
            <w:r>
              <w:rPr>
                <w:rFonts w:ascii="Arial" w:hAnsi="Arial" w:cs="Arial"/>
                <w:sz w:val="20"/>
              </w:rPr>
              <w:t>A1</w:t>
            </w:r>
          </w:p>
        </w:tc>
        <w:tc>
          <w:tcPr>
            <w:tcW w:w="526" w:type="dxa"/>
            <w:vAlign w:val="center"/>
          </w:tcPr>
          <w:p w14:paraId="10A5A863" w14:textId="77777777" w:rsidR="00215F35" w:rsidRPr="002C0681" w:rsidRDefault="00215F35" w:rsidP="00774B74">
            <w:pPr>
              <w:autoSpaceDE w:val="0"/>
              <w:autoSpaceDN w:val="0"/>
              <w:adjustRightInd w:val="0"/>
              <w:spacing w:before="40" w:after="40"/>
              <w:jc w:val="center"/>
              <w:rPr>
                <w:rFonts w:ascii="Arial" w:hAnsi="Arial" w:cs="Arial"/>
                <w:sz w:val="20"/>
                <w:lang w:val="en-US"/>
              </w:rPr>
            </w:pPr>
            <w:r>
              <w:rPr>
                <w:rFonts w:ascii="Arial" w:hAnsi="Arial" w:cs="Arial"/>
                <w:sz w:val="20"/>
              </w:rPr>
              <w:t>A2</w:t>
            </w:r>
          </w:p>
        </w:tc>
        <w:tc>
          <w:tcPr>
            <w:tcW w:w="533" w:type="dxa"/>
            <w:vAlign w:val="center"/>
          </w:tcPr>
          <w:p w14:paraId="3E39A73F" w14:textId="77777777" w:rsidR="00215F35" w:rsidRPr="002C0681" w:rsidRDefault="00215F35" w:rsidP="00774B74">
            <w:pPr>
              <w:autoSpaceDE w:val="0"/>
              <w:autoSpaceDN w:val="0"/>
              <w:adjustRightInd w:val="0"/>
              <w:spacing w:before="40" w:after="40"/>
              <w:jc w:val="center"/>
              <w:rPr>
                <w:rFonts w:ascii="Arial" w:hAnsi="Arial" w:cs="Arial"/>
                <w:sz w:val="20"/>
                <w:lang w:val="en-US"/>
              </w:rPr>
            </w:pPr>
            <w:r>
              <w:rPr>
                <w:rFonts w:ascii="Arial" w:hAnsi="Arial" w:cs="Arial"/>
                <w:sz w:val="20"/>
              </w:rPr>
              <w:t>A3</w:t>
            </w:r>
          </w:p>
        </w:tc>
        <w:tc>
          <w:tcPr>
            <w:tcW w:w="642" w:type="dxa"/>
            <w:vAlign w:val="center"/>
          </w:tcPr>
          <w:p w14:paraId="44D1F675" w14:textId="77777777" w:rsidR="00215F35" w:rsidRPr="002C0681" w:rsidRDefault="00215F35" w:rsidP="00774B74">
            <w:pPr>
              <w:autoSpaceDE w:val="0"/>
              <w:autoSpaceDN w:val="0"/>
              <w:adjustRightInd w:val="0"/>
              <w:spacing w:before="40" w:after="40"/>
              <w:jc w:val="center"/>
              <w:rPr>
                <w:rFonts w:ascii="Arial" w:hAnsi="Arial" w:cs="Arial"/>
                <w:sz w:val="20"/>
                <w:lang w:val="en-US"/>
              </w:rPr>
            </w:pPr>
            <w:r>
              <w:rPr>
                <w:rFonts w:ascii="Arial" w:hAnsi="Arial" w:cs="Arial"/>
                <w:sz w:val="20"/>
              </w:rPr>
              <w:t>B1</w:t>
            </w:r>
          </w:p>
        </w:tc>
        <w:tc>
          <w:tcPr>
            <w:tcW w:w="567" w:type="dxa"/>
            <w:vAlign w:val="center"/>
          </w:tcPr>
          <w:p w14:paraId="45E8B900" w14:textId="77777777" w:rsidR="00215F35" w:rsidRPr="002C0681" w:rsidRDefault="00215F35" w:rsidP="00774B74">
            <w:pPr>
              <w:autoSpaceDE w:val="0"/>
              <w:autoSpaceDN w:val="0"/>
              <w:adjustRightInd w:val="0"/>
              <w:spacing w:before="40" w:after="40"/>
              <w:jc w:val="center"/>
              <w:rPr>
                <w:rFonts w:ascii="Arial" w:hAnsi="Arial" w:cs="Arial"/>
                <w:sz w:val="20"/>
                <w:lang w:val="en-US"/>
              </w:rPr>
            </w:pPr>
            <w:r>
              <w:rPr>
                <w:rFonts w:ascii="Arial" w:hAnsi="Arial" w:cs="Arial"/>
                <w:sz w:val="20"/>
              </w:rPr>
              <w:t>B2</w:t>
            </w:r>
          </w:p>
        </w:tc>
        <w:tc>
          <w:tcPr>
            <w:tcW w:w="567" w:type="dxa"/>
            <w:vAlign w:val="center"/>
          </w:tcPr>
          <w:p w14:paraId="0C0E0E51" w14:textId="77777777" w:rsidR="00215F35" w:rsidRPr="002C0681" w:rsidRDefault="00215F35" w:rsidP="00774B74">
            <w:pPr>
              <w:autoSpaceDE w:val="0"/>
              <w:autoSpaceDN w:val="0"/>
              <w:adjustRightInd w:val="0"/>
              <w:spacing w:before="40" w:after="40"/>
              <w:jc w:val="center"/>
              <w:rPr>
                <w:rFonts w:ascii="Arial" w:hAnsi="Arial" w:cs="Arial"/>
                <w:sz w:val="20"/>
                <w:lang w:val="en-US"/>
              </w:rPr>
            </w:pPr>
            <w:r>
              <w:rPr>
                <w:rFonts w:ascii="Arial" w:hAnsi="Arial" w:cs="Arial"/>
                <w:sz w:val="20"/>
              </w:rPr>
              <w:t>B3</w:t>
            </w:r>
          </w:p>
        </w:tc>
        <w:tc>
          <w:tcPr>
            <w:tcW w:w="567" w:type="dxa"/>
            <w:vAlign w:val="center"/>
          </w:tcPr>
          <w:p w14:paraId="124800B0" w14:textId="77777777" w:rsidR="00215F35" w:rsidRPr="002C0681" w:rsidRDefault="00215F35" w:rsidP="00774B74">
            <w:pPr>
              <w:autoSpaceDE w:val="0"/>
              <w:autoSpaceDN w:val="0"/>
              <w:adjustRightInd w:val="0"/>
              <w:spacing w:before="40" w:after="40"/>
              <w:jc w:val="center"/>
              <w:rPr>
                <w:rFonts w:ascii="Arial" w:hAnsi="Arial" w:cs="Arial"/>
                <w:sz w:val="20"/>
                <w:lang w:val="en-US"/>
              </w:rPr>
            </w:pPr>
            <w:r>
              <w:rPr>
                <w:rFonts w:ascii="Arial" w:hAnsi="Arial" w:cs="Arial"/>
                <w:sz w:val="20"/>
              </w:rPr>
              <w:t>B4</w:t>
            </w:r>
          </w:p>
        </w:tc>
        <w:tc>
          <w:tcPr>
            <w:tcW w:w="567" w:type="dxa"/>
            <w:vAlign w:val="center"/>
          </w:tcPr>
          <w:p w14:paraId="6F4F0972" w14:textId="77777777" w:rsidR="00215F35" w:rsidRPr="002C0681" w:rsidRDefault="00215F35" w:rsidP="00774B74">
            <w:pPr>
              <w:autoSpaceDE w:val="0"/>
              <w:autoSpaceDN w:val="0"/>
              <w:adjustRightInd w:val="0"/>
              <w:spacing w:before="40" w:after="40"/>
              <w:jc w:val="center"/>
              <w:rPr>
                <w:rFonts w:ascii="Arial" w:hAnsi="Arial" w:cs="Arial"/>
                <w:sz w:val="20"/>
                <w:lang w:val="en-US"/>
              </w:rPr>
            </w:pPr>
            <w:r>
              <w:rPr>
                <w:rFonts w:ascii="Arial" w:hAnsi="Arial" w:cs="Arial"/>
                <w:sz w:val="20"/>
              </w:rPr>
              <w:t>B5</w:t>
            </w:r>
          </w:p>
        </w:tc>
        <w:tc>
          <w:tcPr>
            <w:tcW w:w="567" w:type="dxa"/>
            <w:vAlign w:val="center"/>
          </w:tcPr>
          <w:p w14:paraId="462A4C61" w14:textId="77777777" w:rsidR="00215F35" w:rsidRPr="002C0681" w:rsidRDefault="00215F35" w:rsidP="00774B74">
            <w:pPr>
              <w:autoSpaceDE w:val="0"/>
              <w:autoSpaceDN w:val="0"/>
              <w:adjustRightInd w:val="0"/>
              <w:spacing w:before="40" w:after="40"/>
              <w:jc w:val="center"/>
              <w:rPr>
                <w:rFonts w:ascii="Arial" w:hAnsi="Arial" w:cs="Arial"/>
                <w:sz w:val="20"/>
                <w:lang w:val="en-US"/>
              </w:rPr>
            </w:pPr>
            <w:r>
              <w:rPr>
                <w:rFonts w:ascii="Arial" w:hAnsi="Arial" w:cs="Arial"/>
                <w:sz w:val="20"/>
              </w:rPr>
              <w:t>C1</w:t>
            </w:r>
          </w:p>
        </w:tc>
        <w:tc>
          <w:tcPr>
            <w:tcW w:w="567" w:type="dxa"/>
            <w:vAlign w:val="center"/>
          </w:tcPr>
          <w:p w14:paraId="5FC109B7" w14:textId="77777777" w:rsidR="00215F35" w:rsidRPr="002C0681" w:rsidRDefault="00215F35" w:rsidP="00774B74">
            <w:pPr>
              <w:autoSpaceDE w:val="0"/>
              <w:autoSpaceDN w:val="0"/>
              <w:adjustRightInd w:val="0"/>
              <w:spacing w:before="40" w:after="40"/>
              <w:jc w:val="center"/>
              <w:rPr>
                <w:rFonts w:ascii="Arial" w:hAnsi="Arial" w:cs="Arial"/>
                <w:sz w:val="20"/>
                <w:lang w:val="en-US"/>
              </w:rPr>
            </w:pPr>
            <w:r>
              <w:rPr>
                <w:rFonts w:ascii="Arial" w:hAnsi="Arial" w:cs="Arial"/>
                <w:sz w:val="20"/>
              </w:rPr>
              <w:t>C2</w:t>
            </w:r>
          </w:p>
        </w:tc>
        <w:tc>
          <w:tcPr>
            <w:tcW w:w="567" w:type="dxa"/>
            <w:vAlign w:val="center"/>
          </w:tcPr>
          <w:p w14:paraId="0B9EA194" w14:textId="77777777" w:rsidR="00215F35" w:rsidRPr="002C0681" w:rsidRDefault="00215F35" w:rsidP="00774B74">
            <w:pPr>
              <w:autoSpaceDE w:val="0"/>
              <w:autoSpaceDN w:val="0"/>
              <w:adjustRightInd w:val="0"/>
              <w:spacing w:before="40" w:after="40"/>
              <w:jc w:val="center"/>
              <w:rPr>
                <w:rFonts w:ascii="Arial" w:hAnsi="Arial" w:cs="Arial"/>
                <w:sz w:val="20"/>
                <w:lang w:val="en-US"/>
              </w:rPr>
            </w:pPr>
            <w:r>
              <w:rPr>
                <w:rFonts w:ascii="Arial" w:hAnsi="Arial" w:cs="Arial"/>
                <w:sz w:val="20"/>
              </w:rPr>
              <w:t>C3</w:t>
            </w:r>
          </w:p>
        </w:tc>
        <w:tc>
          <w:tcPr>
            <w:tcW w:w="567" w:type="dxa"/>
            <w:vAlign w:val="center"/>
          </w:tcPr>
          <w:p w14:paraId="5FA9540D" w14:textId="77777777" w:rsidR="00215F35" w:rsidRPr="002C0681" w:rsidRDefault="00215F35" w:rsidP="00774B74">
            <w:pPr>
              <w:autoSpaceDE w:val="0"/>
              <w:autoSpaceDN w:val="0"/>
              <w:adjustRightInd w:val="0"/>
              <w:spacing w:before="40" w:after="40"/>
              <w:jc w:val="center"/>
              <w:rPr>
                <w:rFonts w:ascii="Arial" w:hAnsi="Arial" w:cs="Arial"/>
                <w:sz w:val="20"/>
                <w:lang w:val="en-US"/>
              </w:rPr>
            </w:pPr>
            <w:r>
              <w:rPr>
                <w:rFonts w:ascii="Arial" w:hAnsi="Arial" w:cs="Arial"/>
                <w:sz w:val="20"/>
              </w:rPr>
              <w:t>C4</w:t>
            </w:r>
          </w:p>
        </w:tc>
        <w:tc>
          <w:tcPr>
            <w:tcW w:w="567" w:type="dxa"/>
            <w:vAlign w:val="center"/>
          </w:tcPr>
          <w:p w14:paraId="7E0A53C8" w14:textId="77777777" w:rsidR="00215F35" w:rsidRPr="002C0681" w:rsidRDefault="00215F35" w:rsidP="00774B74">
            <w:pPr>
              <w:autoSpaceDE w:val="0"/>
              <w:autoSpaceDN w:val="0"/>
              <w:adjustRightInd w:val="0"/>
              <w:spacing w:before="40" w:after="40"/>
              <w:jc w:val="center"/>
              <w:rPr>
                <w:rFonts w:ascii="Arial" w:hAnsi="Arial" w:cs="Arial"/>
                <w:sz w:val="20"/>
                <w:lang w:val="en-US"/>
              </w:rPr>
            </w:pPr>
            <w:r>
              <w:rPr>
                <w:rFonts w:ascii="Arial" w:hAnsi="Arial" w:cs="Arial"/>
                <w:sz w:val="20"/>
              </w:rPr>
              <w:t>C5</w:t>
            </w:r>
          </w:p>
        </w:tc>
        <w:tc>
          <w:tcPr>
            <w:tcW w:w="567" w:type="dxa"/>
            <w:vAlign w:val="center"/>
          </w:tcPr>
          <w:p w14:paraId="6D3D106C" w14:textId="77777777" w:rsidR="00215F35" w:rsidRPr="002C0681" w:rsidRDefault="00215F35" w:rsidP="00774B74">
            <w:pPr>
              <w:autoSpaceDE w:val="0"/>
              <w:autoSpaceDN w:val="0"/>
              <w:adjustRightInd w:val="0"/>
              <w:spacing w:before="40" w:after="40"/>
              <w:jc w:val="center"/>
              <w:rPr>
                <w:rFonts w:ascii="Arial" w:hAnsi="Arial" w:cs="Arial"/>
                <w:sz w:val="20"/>
                <w:lang w:val="en-US"/>
              </w:rPr>
            </w:pPr>
            <w:r>
              <w:rPr>
                <w:rFonts w:ascii="Arial" w:hAnsi="Arial" w:cs="Arial"/>
                <w:sz w:val="20"/>
                <w:lang w:val="en-US"/>
              </w:rPr>
              <w:t>D1</w:t>
            </w:r>
          </w:p>
        </w:tc>
        <w:tc>
          <w:tcPr>
            <w:tcW w:w="567" w:type="dxa"/>
            <w:vAlign w:val="center"/>
          </w:tcPr>
          <w:p w14:paraId="5AABE74F" w14:textId="77777777" w:rsidR="00215F35" w:rsidRPr="002C0681" w:rsidRDefault="00215F35" w:rsidP="00774B74">
            <w:pPr>
              <w:autoSpaceDE w:val="0"/>
              <w:autoSpaceDN w:val="0"/>
              <w:adjustRightInd w:val="0"/>
              <w:spacing w:before="40" w:after="40"/>
              <w:jc w:val="center"/>
              <w:rPr>
                <w:rFonts w:ascii="Arial" w:hAnsi="Arial" w:cs="Arial"/>
                <w:sz w:val="20"/>
                <w:lang w:val="en-US"/>
              </w:rPr>
            </w:pPr>
            <w:r>
              <w:rPr>
                <w:rFonts w:ascii="Arial" w:hAnsi="Arial" w:cs="Arial"/>
                <w:sz w:val="20"/>
                <w:lang w:val="en-US"/>
              </w:rPr>
              <w:t>D2</w:t>
            </w:r>
          </w:p>
        </w:tc>
        <w:tc>
          <w:tcPr>
            <w:tcW w:w="567" w:type="dxa"/>
            <w:vAlign w:val="center"/>
          </w:tcPr>
          <w:p w14:paraId="0FD5A715" w14:textId="77777777" w:rsidR="00215F35" w:rsidRDefault="00215F35" w:rsidP="00774B74">
            <w:pPr>
              <w:autoSpaceDE w:val="0"/>
              <w:autoSpaceDN w:val="0"/>
              <w:adjustRightInd w:val="0"/>
              <w:spacing w:before="40" w:after="40"/>
              <w:jc w:val="center"/>
              <w:rPr>
                <w:rFonts w:ascii="Arial" w:hAnsi="Arial" w:cs="Arial"/>
                <w:sz w:val="20"/>
                <w:lang w:val="en-US"/>
              </w:rPr>
            </w:pPr>
            <w:r>
              <w:rPr>
                <w:rFonts w:ascii="Arial" w:hAnsi="Arial" w:cs="Arial"/>
                <w:sz w:val="20"/>
                <w:lang w:val="en-US"/>
              </w:rPr>
              <w:t>D3</w:t>
            </w:r>
          </w:p>
        </w:tc>
      </w:tr>
      <w:tr w:rsidR="00215F35" w:rsidRPr="002C0681" w14:paraId="2F2FECBA" w14:textId="77777777" w:rsidTr="006A40A4">
        <w:trPr>
          <w:jc w:val="center"/>
        </w:trPr>
        <w:tc>
          <w:tcPr>
            <w:tcW w:w="2278" w:type="dxa"/>
          </w:tcPr>
          <w:p w14:paraId="0CB24164" w14:textId="2144FC1B" w:rsidR="00215F35" w:rsidRPr="002C0681" w:rsidRDefault="00215F35" w:rsidP="00774B74">
            <w:pPr>
              <w:rPr>
                <w:rFonts w:ascii="Arial" w:hAnsi="Arial" w:cs="Arial"/>
                <w:sz w:val="20"/>
              </w:rPr>
            </w:pPr>
            <w:r w:rsidRPr="00C87841">
              <w:rPr>
                <w:rFonts w:ascii="Arial" w:hAnsi="Arial" w:cs="Arial"/>
                <w:sz w:val="20"/>
                <w:szCs w:val="22"/>
              </w:rPr>
              <w:t>An Introduction to Computer Systems</w:t>
            </w:r>
          </w:p>
        </w:tc>
        <w:tc>
          <w:tcPr>
            <w:tcW w:w="642" w:type="dxa"/>
            <w:vAlign w:val="center"/>
          </w:tcPr>
          <w:p w14:paraId="2D835486"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26" w:type="dxa"/>
            <w:vAlign w:val="center"/>
          </w:tcPr>
          <w:p w14:paraId="224E5F30"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33" w:type="dxa"/>
            <w:vAlign w:val="center"/>
          </w:tcPr>
          <w:p w14:paraId="33A68B5B" w14:textId="77777777" w:rsidR="00215F35" w:rsidRPr="00BE649C" w:rsidRDefault="00215F35" w:rsidP="00774B74">
            <w:pPr>
              <w:jc w:val="center"/>
              <w:rPr>
                <w:rFonts w:ascii="Arial" w:hAnsi="Arial" w:cs="Arial"/>
                <w:b/>
                <w:sz w:val="20"/>
              </w:rPr>
            </w:pPr>
          </w:p>
        </w:tc>
        <w:tc>
          <w:tcPr>
            <w:tcW w:w="642" w:type="dxa"/>
            <w:vAlign w:val="center"/>
          </w:tcPr>
          <w:p w14:paraId="173CF083" w14:textId="77777777" w:rsidR="00215F35" w:rsidRPr="00BE649C" w:rsidRDefault="00215F35" w:rsidP="00774B74">
            <w:pPr>
              <w:jc w:val="center"/>
              <w:rPr>
                <w:rFonts w:ascii="Arial" w:hAnsi="Arial" w:cs="Arial"/>
                <w:b/>
                <w:sz w:val="20"/>
              </w:rPr>
            </w:pPr>
          </w:p>
        </w:tc>
        <w:tc>
          <w:tcPr>
            <w:tcW w:w="567" w:type="dxa"/>
            <w:vAlign w:val="center"/>
          </w:tcPr>
          <w:p w14:paraId="17E38BE3"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0F7A4315"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606C3845" w14:textId="77777777" w:rsidR="00215F35" w:rsidRPr="00BE649C" w:rsidRDefault="00215F35" w:rsidP="00774B74">
            <w:pPr>
              <w:jc w:val="center"/>
              <w:rPr>
                <w:rFonts w:ascii="Arial" w:hAnsi="Arial" w:cs="Arial"/>
                <w:b/>
                <w:sz w:val="20"/>
              </w:rPr>
            </w:pPr>
          </w:p>
        </w:tc>
        <w:tc>
          <w:tcPr>
            <w:tcW w:w="567" w:type="dxa"/>
            <w:vAlign w:val="center"/>
          </w:tcPr>
          <w:p w14:paraId="32B79F63"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496A5728"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0F9E6A3B"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4B5E24F6" w14:textId="77777777" w:rsidR="00215F35" w:rsidRPr="00BE649C" w:rsidRDefault="00215F35" w:rsidP="00774B74">
            <w:pPr>
              <w:jc w:val="center"/>
              <w:rPr>
                <w:rFonts w:ascii="Arial" w:hAnsi="Arial" w:cs="Arial"/>
                <w:b/>
                <w:sz w:val="20"/>
              </w:rPr>
            </w:pPr>
          </w:p>
        </w:tc>
        <w:tc>
          <w:tcPr>
            <w:tcW w:w="567" w:type="dxa"/>
            <w:vAlign w:val="center"/>
          </w:tcPr>
          <w:p w14:paraId="75BCCECD"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67567BB7"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7BD51563"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38A2651C"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490DBD9C"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r>
      <w:tr w:rsidR="00215F35" w:rsidRPr="002C0681" w14:paraId="19C8EF64" w14:textId="77777777" w:rsidTr="006A40A4">
        <w:trPr>
          <w:jc w:val="center"/>
        </w:trPr>
        <w:tc>
          <w:tcPr>
            <w:tcW w:w="2278" w:type="dxa"/>
          </w:tcPr>
          <w:p w14:paraId="5C997A5A" w14:textId="6E88577F" w:rsidR="00215F35" w:rsidRPr="002C0681" w:rsidRDefault="00215F35" w:rsidP="00774B74">
            <w:pPr>
              <w:rPr>
                <w:rFonts w:ascii="Arial" w:hAnsi="Arial" w:cs="Arial"/>
                <w:sz w:val="20"/>
              </w:rPr>
            </w:pPr>
            <w:r w:rsidRPr="00C87841">
              <w:rPr>
                <w:rFonts w:ascii="Arial" w:hAnsi="Arial" w:cs="Arial"/>
                <w:sz w:val="20"/>
              </w:rPr>
              <w:t>HCI and the User Experience</w:t>
            </w:r>
          </w:p>
        </w:tc>
        <w:tc>
          <w:tcPr>
            <w:tcW w:w="642" w:type="dxa"/>
            <w:vAlign w:val="center"/>
          </w:tcPr>
          <w:p w14:paraId="06F7C649"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26" w:type="dxa"/>
            <w:vAlign w:val="center"/>
          </w:tcPr>
          <w:p w14:paraId="6A7E8E19"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33" w:type="dxa"/>
            <w:vAlign w:val="center"/>
          </w:tcPr>
          <w:p w14:paraId="141E3C09"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642" w:type="dxa"/>
            <w:vAlign w:val="center"/>
          </w:tcPr>
          <w:p w14:paraId="66F1EEC6"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6A620309"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4D1B59B1"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2D4CCAF2"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7612721D"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3CB0B853"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629C104E"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182A7D78" w14:textId="77777777" w:rsidR="00215F35" w:rsidRPr="00BE649C" w:rsidRDefault="00215F35" w:rsidP="00774B74">
            <w:pPr>
              <w:jc w:val="center"/>
              <w:rPr>
                <w:rFonts w:ascii="Arial" w:hAnsi="Arial" w:cs="Arial"/>
                <w:b/>
                <w:sz w:val="20"/>
              </w:rPr>
            </w:pPr>
          </w:p>
        </w:tc>
        <w:tc>
          <w:tcPr>
            <w:tcW w:w="567" w:type="dxa"/>
            <w:vAlign w:val="center"/>
          </w:tcPr>
          <w:p w14:paraId="311C251C" w14:textId="77777777" w:rsidR="00215F35" w:rsidRPr="00BE649C" w:rsidRDefault="00215F35" w:rsidP="00774B74">
            <w:pPr>
              <w:jc w:val="center"/>
              <w:rPr>
                <w:rFonts w:ascii="Arial" w:hAnsi="Arial" w:cs="Arial"/>
                <w:b/>
                <w:sz w:val="20"/>
              </w:rPr>
            </w:pPr>
          </w:p>
        </w:tc>
        <w:tc>
          <w:tcPr>
            <w:tcW w:w="567" w:type="dxa"/>
            <w:vAlign w:val="center"/>
          </w:tcPr>
          <w:p w14:paraId="1FC865B6"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65F2B5FB"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2B3C473C"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42859599"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r>
      <w:tr w:rsidR="00215F35" w:rsidRPr="002C0681" w14:paraId="7FBB292D" w14:textId="77777777" w:rsidTr="006A40A4">
        <w:trPr>
          <w:jc w:val="center"/>
        </w:trPr>
        <w:tc>
          <w:tcPr>
            <w:tcW w:w="2278" w:type="dxa"/>
          </w:tcPr>
          <w:p w14:paraId="4C949CE1" w14:textId="7F918C1C" w:rsidR="00215F35" w:rsidRPr="002C0681" w:rsidRDefault="00215F35" w:rsidP="00774B74">
            <w:pPr>
              <w:rPr>
                <w:rFonts w:ascii="Arial" w:hAnsi="Arial" w:cs="Arial"/>
                <w:sz w:val="20"/>
              </w:rPr>
            </w:pPr>
            <w:r w:rsidRPr="00C87841">
              <w:rPr>
                <w:rFonts w:ascii="Arial" w:hAnsi="Arial" w:cs="Arial"/>
                <w:sz w:val="20"/>
              </w:rPr>
              <w:t xml:space="preserve">An Introduction to </w:t>
            </w:r>
            <w:r>
              <w:rPr>
                <w:rFonts w:ascii="Arial" w:hAnsi="Arial" w:cs="Arial"/>
                <w:sz w:val="20"/>
              </w:rPr>
              <w:t xml:space="preserve">Programming and </w:t>
            </w:r>
            <w:r w:rsidRPr="00C87841">
              <w:rPr>
                <w:rFonts w:ascii="Arial" w:hAnsi="Arial" w:cs="Arial"/>
                <w:sz w:val="20"/>
              </w:rPr>
              <w:t>Web Technologies</w:t>
            </w:r>
          </w:p>
        </w:tc>
        <w:tc>
          <w:tcPr>
            <w:tcW w:w="642" w:type="dxa"/>
            <w:vAlign w:val="center"/>
          </w:tcPr>
          <w:p w14:paraId="7C533D80"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26" w:type="dxa"/>
            <w:vAlign w:val="center"/>
          </w:tcPr>
          <w:p w14:paraId="206B4892"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33" w:type="dxa"/>
            <w:vAlign w:val="center"/>
          </w:tcPr>
          <w:p w14:paraId="4ECBC043"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642" w:type="dxa"/>
            <w:vAlign w:val="center"/>
          </w:tcPr>
          <w:p w14:paraId="799B9F28"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6235B30C" w14:textId="77777777" w:rsidR="00215F35" w:rsidRPr="00BE649C" w:rsidRDefault="00215F35" w:rsidP="00774B74">
            <w:pPr>
              <w:jc w:val="center"/>
              <w:rPr>
                <w:rFonts w:ascii="Arial" w:hAnsi="Arial" w:cs="Arial"/>
                <w:b/>
                <w:sz w:val="20"/>
              </w:rPr>
            </w:pPr>
          </w:p>
        </w:tc>
        <w:tc>
          <w:tcPr>
            <w:tcW w:w="567" w:type="dxa"/>
            <w:vAlign w:val="center"/>
          </w:tcPr>
          <w:p w14:paraId="4122B464"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6B6F42C8"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2661E66C"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14D18924"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4586DDA1"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61F14220"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7F82C141"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563CCF93" w14:textId="77777777" w:rsidR="00215F35" w:rsidRPr="00BE649C" w:rsidRDefault="00215F35" w:rsidP="00774B74">
            <w:pPr>
              <w:jc w:val="center"/>
              <w:rPr>
                <w:rFonts w:ascii="Arial" w:hAnsi="Arial" w:cs="Arial"/>
                <w:b/>
                <w:sz w:val="20"/>
              </w:rPr>
            </w:pPr>
          </w:p>
        </w:tc>
        <w:tc>
          <w:tcPr>
            <w:tcW w:w="567" w:type="dxa"/>
            <w:vAlign w:val="center"/>
          </w:tcPr>
          <w:p w14:paraId="75F42912"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32D87C3E"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36233529"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r>
      <w:tr w:rsidR="00215F35" w:rsidRPr="002C0681" w14:paraId="39F49CEB" w14:textId="77777777" w:rsidTr="006A40A4">
        <w:trPr>
          <w:jc w:val="center"/>
        </w:trPr>
        <w:tc>
          <w:tcPr>
            <w:tcW w:w="2278" w:type="dxa"/>
          </w:tcPr>
          <w:p w14:paraId="4A27A7E5" w14:textId="0DB8FA72" w:rsidR="00215F35" w:rsidRPr="002C0681" w:rsidRDefault="00215F35" w:rsidP="00774B74">
            <w:pPr>
              <w:rPr>
                <w:rFonts w:ascii="Arial" w:hAnsi="Arial" w:cs="Arial"/>
                <w:sz w:val="20"/>
              </w:rPr>
            </w:pPr>
            <w:r w:rsidRPr="00C87841">
              <w:rPr>
                <w:rFonts w:ascii="Arial" w:hAnsi="Arial" w:cs="Arial"/>
                <w:sz w:val="20"/>
              </w:rPr>
              <w:t>Solving Problems with Data</w:t>
            </w:r>
          </w:p>
        </w:tc>
        <w:tc>
          <w:tcPr>
            <w:tcW w:w="642" w:type="dxa"/>
            <w:vAlign w:val="center"/>
          </w:tcPr>
          <w:p w14:paraId="6E60E277"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26" w:type="dxa"/>
            <w:vAlign w:val="center"/>
          </w:tcPr>
          <w:p w14:paraId="15DCED1D" w14:textId="77777777" w:rsidR="00215F35" w:rsidRPr="00BE649C" w:rsidRDefault="00215F35" w:rsidP="00774B74">
            <w:pPr>
              <w:jc w:val="center"/>
              <w:rPr>
                <w:rFonts w:ascii="Arial" w:hAnsi="Arial" w:cs="Arial"/>
                <w:b/>
                <w:sz w:val="20"/>
              </w:rPr>
            </w:pPr>
          </w:p>
        </w:tc>
        <w:tc>
          <w:tcPr>
            <w:tcW w:w="533" w:type="dxa"/>
            <w:vAlign w:val="center"/>
          </w:tcPr>
          <w:p w14:paraId="57812B01"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642" w:type="dxa"/>
            <w:vAlign w:val="center"/>
          </w:tcPr>
          <w:p w14:paraId="115BAB6B"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04CBEA7C"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1DEF5CE2"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02CB08AC"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4218554C"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3A8D21E6"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535A4481"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4902DB6F"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0DA9119C" w14:textId="77777777" w:rsidR="00215F35" w:rsidRPr="00BE649C" w:rsidRDefault="00215F35" w:rsidP="00774B74">
            <w:pPr>
              <w:jc w:val="center"/>
              <w:rPr>
                <w:rFonts w:ascii="Arial" w:hAnsi="Arial" w:cs="Arial"/>
                <w:b/>
                <w:sz w:val="20"/>
              </w:rPr>
            </w:pPr>
          </w:p>
        </w:tc>
        <w:tc>
          <w:tcPr>
            <w:tcW w:w="567" w:type="dxa"/>
            <w:vAlign w:val="center"/>
          </w:tcPr>
          <w:p w14:paraId="2A1550CF" w14:textId="77777777" w:rsidR="00215F35" w:rsidRPr="00BE649C" w:rsidRDefault="00215F35" w:rsidP="00774B74">
            <w:pPr>
              <w:jc w:val="center"/>
              <w:rPr>
                <w:rFonts w:ascii="Arial" w:hAnsi="Arial" w:cs="Arial"/>
                <w:b/>
                <w:sz w:val="20"/>
              </w:rPr>
            </w:pPr>
          </w:p>
        </w:tc>
        <w:tc>
          <w:tcPr>
            <w:tcW w:w="567" w:type="dxa"/>
            <w:vAlign w:val="center"/>
          </w:tcPr>
          <w:p w14:paraId="0EC9E573"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727434DB"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6F1CABB8"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r>
      <w:tr w:rsidR="00215F35" w:rsidRPr="002C0681" w14:paraId="0B305FDE" w14:textId="77777777" w:rsidTr="006A40A4">
        <w:trPr>
          <w:jc w:val="center"/>
        </w:trPr>
        <w:tc>
          <w:tcPr>
            <w:tcW w:w="2278" w:type="dxa"/>
          </w:tcPr>
          <w:p w14:paraId="7834AC93" w14:textId="0C6CAD07" w:rsidR="00215F35" w:rsidRDefault="00215F35" w:rsidP="00774B74">
            <w:pPr>
              <w:rPr>
                <w:rFonts w:ascii="Arial" w:hAnsi="Arial" w:cs="Arial"/>
                <w:sz w:val="20"/>
              </w:rPr>
            </w:pPr>
            <w:r w:rsidRPr="00C87841">
              <w:rPr>
                <w:rFonts w:ascii="Arial" w:hAnsi="Arial" w:cs="Arial"/>
                <w:sz w:val="20"/>
              </w:rPr>
              <w:t>Web Development</w:t>
            </w:r>
          </w:p>
          <w:p w14:paraId="17CD6F01" w14:textId="77777777" w:rsidR="00215F35" w:rsidRPr="002C0681" w:rsidRDefault="00215F35" w:rsidP="00774B74">
            <w:pPr>
              <w:rPr>
                <w:rFonts w:ascii="Arial" w:hAnsi="Arial" w:cs="Arial"/>
                <w:sz w:val="20"/>
              </w:rPr>
            </w:pPr>
          </w:p>
        </w:tc>
        <w:tc>
          <w:tcPr>
            <w:tcW w:w="642" w:type="dxa"/>
            <w:vAlign w:val="center"/>
          </w:tcPr>
          <w:p w14:paraId="3F28268C"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26" w:type="dxa"/>
            <w:vAlign w:val="center"/>
          </w:tcPr>
          <w:p w14:paraId="025B90A5"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33" w:type="dxa"/>
            <w:vAlign w:val="center"/>
          </w:tcPr>
          <w:p w14:paraId="0DC8BDDF" w14:textId="77777777" w:rsidR="00215F35" w:rsidRPr="00BE649C" w:rsidRDefault="00215F35" w:rsidP="00774B74">
            <w:pPr>
              <w:jc w:val="center"/>
              <w:rPr>
                <w:rFonts w:ascii="Arial" w:hAnsi="Arial" w:cs="Arial"/>
                <w:b/>
                <w:sz w:val="20"/>
              </w:rPr>
            </w:pPr>
          </w:p>
        </w:tc>
        <w:tc>
          <w:tcPr>
            <w:tcW w:w="642" w:type="dxa"/>
            <w:vAlign w:val="center"/>
          </w:tcPr>
          <w:p w14:paraId="6928C2C4" w14:textId="77777777" w:rsidR="00215F35" w:rsidRPr="00BE649C" w:rsidRDefault="00215F35" w:rsidP="00774B74">
            <w:pPr>
              <w:jc w:val="center"/>
              <w:rPr>
                <w:rFonts w:ascii="Arial" w:hAnsi="Arial" w:cs="Arial"/>
                <w:b/>
                <w:sz w:val="20"/>
              </w:rPr>
            </w:pPr>
          </w:p>
        </w:tc>
        <w:tc>
          <w:tcPr>
            <w:tcW w:w="567" w:type="dxa"/>
            <w:vAlign w:val="center"/>
          </w:tcPr>
          <w:p w14:paraId="5BC4D73B"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2981E035"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768308B3" w14:textId="77777777" w:rsidR="00215F35" w:rsidRPr="00BE649C" w:rsidRDefault="00215F35" w:rsidP="00774B74">
            <w:pPr>
              <w:jc w:val="center"/>
              <w:rPr>
                <w:rFonts w:ascii="Arial" w:hAnsi="Arial" w:cs="Arial"/>
                <w:b/>
                <w:sz w:val="20"/>
              </w:rPr>
            </w:pPr>
          </w:p>
        </w:tc>
        <w:tc>
          <w:tcPr>
            <w:tcW w:w="567" w:type="dxa"/>
            <w:vAlign w:val="center"/>
          </w:tcPr>
          <w:p w14:paraId="1BF1A4C1"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204A3EFB"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5B5EE5DE"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62A568D0" w14:textId="77777777" w:rsidR="00215F35" w:rsidRPr="00BE649C" w:rsidRDefault="00215F35" w:rsidP="00774B74">
            <w:pPr>
              <w:jc w:val="center"/>
              <w:rPr>
                <w:rFonts w:ascii="Arial" w:hAnsi="Arial" w:cs="Arial"/>
                <w:b/>
                <w:sz w:val="20"/>
              </w:rPr>
            </w:pPr>
          </w:p>
        </w:tc>
        <w:tc>
          <w:tcPr>
            <w:tcW w:w="567" w:type="dxa"/>
            <w:vAlign w:val="center"/>
          </w:tcPr>
          <w:p w14:paraId="7EB2D45E"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2D8A0E10"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244A55A7"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52C4B957"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600717FE"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r>
      <w:tr w:rsidR="00215F35" w:rsidRPr="002C0681" w14:paraId="12578C2A" w14:textId="77777777" w:rsidTr="006A40A4">
        <w:trPr>
          <w:jc w:val="center"/>
        </w:trPr>
        <w:tc>
          <w:tcPr>
            <w:tcW w:w="2278" w:type="dxa"/>
          </w:tcPr>
          <w:p w14:paraId="59DA6D09" w14:textId="55FB0E4A" w:rsidR="00215F35" w:rsidRDefault="00566533" w:rsidP="00774B74">
            <w:pPr>
              <w:rPr>
                <w:rFonts w:ascii="Arial" w:hAnsi="Arial" w:cs="Arial"/>
                <w:sz w:val="20"/>
              </w:rPr>
            </w:pPr>
            <w:r>
              <w:rPr>
                <w:rFonts w:ascii="Arial" w:hAnsi="Arial" w:cs="Arial"/>
                <w:sz w:val="20"/>
              </w:rPr>
              <w:t xml:space="preserve">Year in Computing </w:t>
            </w:r>
            <w:r w:rsidR="00215F35" w:rsidRPr="00C87841">
              <w:rPr>
                <w:rFonts w:ascii="Arial" w:hAnsi="Arial" w:cs="Arial"/>
                <w:sz w:val="20"/>
              </w:rPr>
              <w:t>Project</w:t>
            </w:r>
          </w:p>
          <w:p w14:paraId="2B95E49D" w14:textId="77777777" w:rsidR="00215F35" w:rsidRPr="002C0681" w:rsidRDefault="00215F35" w:rsidP="00774B74">
            <w:pPr>
              <w:rPr>
                <w:rFonts w:ascii="Arial" w:hAnsi="Arial" w:cs="Arial"/>
                <w:sz w:val="20"/>
              </w:rPr>
            </w:pPr>
          </w:p>
        </w:tc>
        <w:tc>
          <w:tcPr>
            <w:tcW w:w="642" w:type="dxa"/>
            <w:vAlign w:val="center"/>
          </w:tcPr>
          <w:p w14:paraId="3070158E"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26" w:type="dxa"/>
            <w:vAlign w:val="center"/>
          </w:tcPr>
          <w:p w14:paraId="56F7BD1B"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33" w:type="dxa"/>
            <w:vAlign w:val="center"/>
          </w:tcPr>
          <w:p w14:paraId="791E8A73"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642" w:type="dxa"/>
            <w:vAlign w:val="center"/>
          </w:tcPr>
          <w:p w14:paraId="23B24F39"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0A95F17C"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355DE93B"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6EC94556"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3A75EA54"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58AB7C8B"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45D5CD24"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362BC674"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48692AF4"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05A1B22E"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273D3287"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71C83823"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c>
          <w:tcPr>
            <w:tcW w:w="567" w:type="dxa"/>
            <w:vAlign w:val="center"/>
          </w:tcPr>
          <w:p w14:paraId="291E816A" w14:textId="77777777" w:rsidR="00215F35" w:rsidRPr="00BE649C" w:rsidRDefault="00215F35" w:rsidP="00774B74">
            <w:pPr>
              <w:jc w:val="center"/>
              <w:rPr>
                <w:rFonts w:ascii="Arial" w:hAnsi="Arial" w:cs="Arial"/>
                <w:b/>
                <w:sz w:val="20"/>
              </w:rPr>
            </w:pPr>
            <w:r w:rsidRPr="00BE649C">
              <w:rPr>
                <w:rFonts w:ascii="Arial" w:hAnsi="Arial" w:cs="Arial"/>
                <w:b/>
                <w:sz w:val="20"/>
              </w:rPr>
              <w:t>X</w:t>
            </w:r>
          </w:p>
        </w:tc>
      </w:tr>
    </w:tbl>
    <w:p w14:paraId="43A8D3C4" w14:textId="77777777" w:rsidR="00215F35" w:rsidRPr="00C46253" w:rsidRDefault="00215F35" w:rsidP="00215F35">
      <w:pPr>
        <w:spacing w:before="60" w:after="60"/>
        <w:rPr>
          <w:rFonts w:ascii="Arial" w:hAnsi="Arial" w:cs="Arial"/>
          <w:sz w:val="22"/>
          <w:szCs w:val="22"/>
        </w:rPr>
      </w:pPr>
    </w:p>
    <w:p w14:paraId="09220C32" w14:textId="77777777" w:rsidR="00774B74" w:rsidRPr="006A40A4" w:rsidRDefault="00774B74" w:rsidP="006A40A4">
      <w:bookmarkStart w:id="0" w:name="_GoBack"/>
      <w:bookmarkEnd w:id="0"/>
    </w:p>
    <w:sectPr w:rsidR="00774B74" w:rsidRPr="006A40A4" w:rsidSect="006A40A4">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9695A" w14:textId="77777777" w:rsidR="001D37B0" w:rsidRDefault="001D37B0">
      <w:r>
        <w:separator/>
      </w:r>
    </w:p>
  </w:endnote>
  <w:endnote w:type="continuationSeparator" w:id="0">
    <w:p w14:paraId="0E6C5E7D" w14:textId="77777777" w:rsidR="001D37B0" w:rsidRDefault="001D37B0">
      <w:r>
        <w:continuationSeparator/>
      </w:r>
    </w:p>
  </w:endnote>
  <w:endnote w:type="continuationNotice" w:id="1">
    <w:p w14:paraId="14C8E3E5" w14:textId="77777777" w:rsidR="001D37B0" w:rsidRDefault="001D3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10287E76" w14:textId="2E2FFC25" w:rsidR="0060453C" w:rsidRDefault="0060453C">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D53458">
          <w:rPr>
            <w:rFonts w:ascii="Arial" w:hAnsi="Arial" w:cs="Arial"/>
            <w:noProof/>
            <w:sz w:val="22"/>
            <w:szCs w:val="22"/>
          </w:rPr>
          <w:t>8</w:t>
        </w:r>
        <w:r w:rsidRPr="009D2DC3">
          <w:rPr>
            <w:rFonts w:ascii="Arial" w:hAnsi="Arial" w:cs="Arial"/>
            <w:sz w:val="22"/>
            <w:szCs w:val="22"/>
          </w:rPr>
          <w:fldChar w:fldCharType="end"/>
        </w:r>
      </w:p>
    </w:sdtContent>
  </w:sdt>
  <w:p w14:paraId="7C8826D7" w14:textId="77777777" w:rsidR="0060453C" w:rsidRPr="009D2DC3" w:rsidRDefault="0060453C"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F61D8" w14:textId="77777777" w:rsidR="001D37B0" w:rsidRDefault="001D37B0">
      <w:r>
        <w:separator/>
      </w:r>
    </w:p>
  </w:footnote>
  <w:footnote w:type="continuationSeparator" w:id="0">
    <w:p w14:paraId="4942A383" w14:textId="77777777" w:rsidR="001D37B0" w:rsidRDefault="001D37B0">
      <w:r>
        <w:continuationSeparator/>
      </w:r>
    </w:p>
  </w:footnote>
  <w:footnote w:type="continuationNotice" w:id="1">
    <w:p w14:paraId="1C08E0D1" w14:textId="77777777" w:rsidR="001D37B0" w:rsidRDefault="001D37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31B9A" w14:textId="77777777" w:rsidR="0060453C" w:rsidRPr="008C00F8" w:rsidRDefault="0060453C" w:rsidP="008C00F8">
    <w:pPr>
      <w:pStyle w:val="Heading1"/>
      <w:spacing w:before="60" w:after="60"/>
      <w:rPr>
        <w:rFonts w:ascii="Arial" w:hAnsi="Arial" w:cs="Arial"/>
      </w:rPr>
    </w:pPr>
    <w:r w:rsidRPr="008C00F8">
      <w:rPr>
        <w:rFonts w:ascii="Arial" w:hAnsi="Arial" w:cs="Arial"/>
      </w:rPr>
      <w:t>UNIVERSITY OF KENT</w:t>
    </w:r>
  </w:p>
  <w:p w14:paraId="7176A661" w14:textId="77777777" w:rsidR="0060453C" w:rsidRDefault="00604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96A59"/>
    <w:multiLevelType w:val="hybridMultilevel"/>
    <w:tmpl w:val="6DEA4136"/>
    <w:lvl w:ilvl="0" w:tplc="6A0EFFF2">
      <w:start w:val="1"/>
      <w:numFmt w:val="decimal"/>
      <w:lvlText w:val="%1."/>
      <w:lvlJc w:val="left"/>
      <w:pPr>
        <w:ind w:left="-431"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7D7E9C"/>
    <w:multiLevelType w:val="hybridMultilevel"/>
    <w:tmpl w:val="DC7AC0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A40B0"/>
    <w:multiLevelType w:val="hybridMultilevel"/>
    <w:tmpl w:val="2C066E0A"/>
    <w:lvl w:ilvl="0" w:tplc="17740A60">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1"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4305ED"/>
    <w:multiLevelType w:val="multilevel"/>
    <w:tmpl w:val="49FE25E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1E0905EF"/>
    <w:multiLevelType w:val="hybridMultilevel"/>
    <w:tmpl w:val="43CC5826"/>
    <w:lvl w:ilvl="0" w:tplc="17740A60">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4" w15:restartNumberingAfterBreak="0">
    <w:nsid w:val="20DC5CC0"/>
    <w:multiLevelType w:val="hybridMultilevel"/>
    <w:tmpl w:val="110C4504"/>
    <w:lvl w:ilvl="0" w:tplc="21CAB026">
      <w:start w:val="1"/>
      <w:numFmt w:val="decimal"/>
      <w:lvlText w:val="%1."/>
      <w:lvlJc w:val="left"/>
      <w:pPr>
        <w:ind w:left="-431" w:hanging="42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5" w15:restartNumberingAfterBreak="0">
    <w:nsid w:val="22C51E72"/>
    <w:multiLevelType w:val="hybridMultilevel"/>
    <w:tmpl w:val="79DEAD5A"/>
    <w:lvl w:ilvl="0" w:tplc="0809000F">
      <w:start w:val="1"/>
      <w:numFmt w:val="decimal"/>
      <w:lvlText w:val="%1."/>
      <w:lvlJc w:val="left"/>
      <w:pPr>
        <w:ind w:left="295" w:hanging="360"/>
      </w:pPr>
    </w:lvl>
    <w:lvl w:ilvl="1" w:tplc="08090019">
      <w:start w:val="1"/>
      <w:numFmt w:val="lowerLetter"/>
      <w:lvlText w:val="%2."/>
      <w:lvlJc w:val="left"/>
      <w:pPr>
        <w:ind w:left="1015" w:hanging="360"/>
      </w:pPr>
    </w:lvl>
    <w:lvl w:ilvl="2" w:tplc="0809001B">
      <w:start w:val="1"/>
      <w:numFmt w:val="lowerRoman"/>
      <w:lvlText w:val="%3."/>
      <w:lvlJc w:val="right"/>
      <w:pPr>
        <w:ind w:left="1735" w:hanging="180"/>
      </w:pPr>
    </w:lvl>
    <w:lvl w:ilvl="3" w:tplc="0809000F">
      <w:start w:val="1"/>
      <w:numFmt w:val="decimal"/>
      <w:lvlText w:val="%4."/>
      <w:lvlJc w:val="left"/>
      <w:pPr>
        <w:ind w:left="2455" w:hanging="360"/>
      </w:pPr>
    </w:lvl>
    <w:lvl w:ilvl="4" w:tplc="08090019">
      <w:start w:val="1"/>
      <w:numFmt w:val="lowerLetter"/>
      <w:lvlText w:val="%5."/>
      <w:lvlJc w:val="left"/>
      <w:pPr>
        <w:ind w:left="3175" w:hanging="360"/>
      </w:pPr>
    </w:lvl>
    <w:lvl w:ilvl="5" w:tplc="0809001B">
      <w:start w:val="1"/>
      <w:numFmt w:val="lowerRoman"/>
      <w:lvlText w:val="%6."/>
      <w:lvlJc w:val="right"/>
      <w:pPr>
        <w:ind w:left="3895" w:hanging="180"/>
      </w:pPr>
    </w:lvl>
    <w:lvl w:ilvl="6" w:tplc="0809000F">
      <w:start w:val="1"/>
      <w:numFmt w:val="decimal"/>
      <w:lvlText w:val="%7."/>
      <w:lvlJc w:val="left"/>
      <w:pPr>
        <w:ind w:left="4615" w:hanging="360"/>
      </w:pPr>
    </w:lvl>
    <w:lvl w:ilvl="7" w:tplc="08090019">
      <w:start w:val="1"/>
      <w:numFmt w:val="lowerLetter"/>
      <w:lvlText w:val="%8."/>
      <w:lvlJc w:val="left"/>
      <w:pPr>
        <w:ind w:left="5335" w:hanging="360"/>
      </w:pPr>
    </w:lvl>
    <w:lvl w:ilvl="8" w:tplc="0809001B">
      <w:start w:val="1"/>
      <w:numFmt w:val="lowerRoman"/>
      <w:lvlText w:val="%9."/>
      <w:lvlJc w:val="right"/>
      <w:pPr>
        <w:ind w:left="6055" w:hanging="180"/>
      </w:pPr>
    </w:lvl>
  </w:abstractNum>
  <w:abstractNum w:abstractNumId="16"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07371B"/>
    <w:multiLevelType w:val="hybridMultilevel"/>
    <w:tmpl w:val="830CEB10"/>
    <w:lvl w:ilvl="0" w:tplc="0809000F">
      <w:start w:val="1"/>
      <w:numFmt w:val="decimal"/>
      <w:lvlText w:val="%1."/>
      <w:lvlJc w:val="left"/>
      <w:pPr>
        <w:ind w:left="295" w:hanging="360"/>
      </w:pPr>
    </w:lvl>
    <w:lvl w:ilvl="1" w:tplc="08090019">
      <w:start w:val="1"/>
      <w:numFmt w:val="lowerLetter"/>
      <w:lvlText w:val="%2."/>
      <w:lvlJc w:val="left"/>
      <w:pPr>
        <w:ind w:left="1015" w:hanging="360"/>
      </w:pPr>
    </w:lvl>
    <w:lvl w:ilvl="2" w:tplc="0809001B">
      <w:start w:val="1"/>
      <w:numFmt w:val="lowerRoman"/>
      <w:lvlText w:val="%3."/>
      <w:lvlJc w:val="right"/>
      <w:pPr>
        <w:ind w:left="1735" w:hanging="180"/>
      </w:pPr>
    </w:lvl>
    <w:lvl w:ilvl="3" w:tplc="0809000F">
      <w:start w:val="1"/>
      <w:numFmt w:val="decimal"/>
      <w:lvlText w:val="%4."/>
      <w:lvlJc w:val="left"/>
      <w:pPr>
        <w:ind w:left="2455" w:hanging="360"/>
      </w:pPr>
    </w:lvl>
    <w:lvl w:ilvl="4" w:tplc="08090019">
      <w:start w:val="1"/>
      <w:numFmt w:val="lowerLetter"/>
      <w:lvlText w:val="%5."/>
      <w:lvlJc w:val="left"/>
      <w:pPr>
        <w:ind w:left="3175" w:hanging="360"/>
      </w:pPr>
    </w:lvl>
    <w:lvl w:ilvl="5" w:tplc="0809001B">
      <w:start w:val="1"/>
      <w:numFmt w:val="lowerRoman"/>
      <w:lvlText w:val="%6."/>
      <w:lvlJc w:val="right"/>
      <w:pPr>
        <w:ind w:left="3895" w:hanging="180"/>
      </w:pPr>
    </w:lvl>
    <w:lvl w:ilvl="6" w:tplc="0809000F">
      <w:start w:val="1"/>
      <w:numFmt w:val="decimal"/>
      <w:lvlText w:val="%7."/>
      <w:lvlJc w:val="left"/>
      <w:pPr>
        <w:ind w:left="4615" w:hanging="360"/>
      </w:pPr>
    </w:lvl>
    <w:lvl w:ilvl="7" w:tplc="08090019">
      <w:start w:val="1"/>
      <w:numFmt w:val="lowerLetter"/>
      <w:lvlText w:val="%8."/>
      <w:lvlJc w:val="left"/>
      <w:pPr>
        <w:ind w:left="5335" w:hanging="360"/>
      </w:pPr>
    </w:lvl>
    <w:lvl w:ilvl="8" w:tplc="0809001B">
      <w:start w:val="1"/>
      <w:numFmt w:val="lowerRoman"/>
      <w:lvlText w:val="%9."/>
      <w:lvlJc w:val="right"/>
      <w:pPr>
        <w:ind w:left="6055" w:hanging="180"/>
      </w:pPr>
    </w:lvl>
  </w:abstractNum>
  <w:abstractNum w:abstractNumId="18" w15:restartNumberingAfterBreak="0">
    <w:nsid w:val="2C8A6E1A"/>
    <w:multiLevelType w:val="hybridMultilevel"/>
    <w:tmpl w:val="5EEA89D0"/>
    <w:lvl w:ilvl="0" w:tplc="04090001">
      <w:start w:val="1"/>
      <w:numFmt w:val="bullet"/>
      <w:lvlText w:val=""/>
      <w:lvlJc w:val="left"/>
      <w:pPr>
        <w:ind w:left="1080" w:hanging="72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B85774"/>
    <w:multiLevelType w:val="hybridMultilevel"/>
    <w:tmpl w:val="8AE01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23" w15:restartNumberingAfterBreak="0">
    <w:nsid w:val="34DA50E9"/>
    <w:multiLevelType w:val="hybridMultilevel"/>
    <w:tmpl w:val="24762CAE"/>
    <w:lvl w:ilvl="0" w:tplc="21CAB026">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4" w15:restartNumberingAfterBreak="0">
    <w:nsid w:val="36B442D9"/>
    <w:multiLevelType w:val="hybridMultilevel"/>
    <w:tmpl w:val="7E806DD4"/>
    <w:lvl w:ilvl="0" w:tplc="0809000F">
      <w:start w:val="1"/>
      <w:numFmt w:val="decimal"/>
      <w:lvlText w:val="%1."/>
      <w:lvlJc w:val="left"/>
      <w:pPr>
        <w:ind w:left="294" w:hanging="360"/>
      </w:pPr>
    </w:lvl>
    <w:lvl w:ilvl="1" w:tplc="08090019">
      <w:start w:val="1"/>
      <w:numFmt w:val="lowerLetter"/>
      <w:lvlText w:val="%2."/>
      <w:lvlJc w:val="left"/>
      <w:pPr>
        <w:ind w:left="1014" w:hanging="360"/>
      </w:pPr>
    </w:lvl>
    <w:lvl w:ilvl="2" w:tplc="0809001B">
      <w:start w:val="1"/>
      <w:numFmt w:val="lowerRoman"/>
      <w:lvlText w:val="%3."/>
      <w:lvlJc w:val="right"/>
      <w:pPr>
        <w:ind w:left="1734" w:hanging="180"/>
      </w:pPr>
    </w:lvl>
    <w:lvl w:ilvl="3" w:tplc="0809000F">
      <w:start w:val="1"/>
      <w:numFmt w:val="decimal"/>
      <w:lvlText w:val="%4."/>
      <w:lvlJc w:val="left"/>
      <w:pPr>
        <w:ind w:left="2454" w:hanging="360"/>
      </w:pPr>
    </w:lvl>
    <w:lvl w:ilvl="4" w:tplc="08090019">
      <w:start w:val="1"/>
      <w:numFmt w:val="lowerLetter"/>
      <w:lvlText w:val="%5."/>
      <w:lvlJc w:val="left"/>
      <w:pPr>
        <w:ind w:left="3174" w:hanging="360"/>
      </w:pPr>
    </w:lvl>
    <w:lvl w:ilvl="5" w:tplc="0809001B">
      <w:start w:val="1"/>
      <w:numFmt w:val="lowerRoman"/>
      <w:lvlText w:val="%6."/>
      <w:lvlJc w:val="right"/>
      <w:pPr>
        <w:ind w:left="3894" w:hanging="180"/>
      </w:pPr>
    </w:lvl>
    <w:lvl w:ilvl="6" w:tplc="0809000F">
      <w:start w:val="1"/>
      <w:numFmt w:val="decimal"/>
      <w:lvlText w:val="%7."/>
      <w:lvlJc w:val="left"/>
      <w:pPr>
        <w:ind w:left="4614" w:hanging="360"/>
      </w:pPr>
    </w:lvl>
    <w:lvl w:ilvl="7" w:tplc="08090019">
      <w:start w:val="1"/>
      <w:numFmt w:val="lowerLetter"/>
      <w:lvlText w:val="%8."/>
      <w:lvlJc w:val="left"/>
      <w:pPr>
        <w:ind w:left="5334" w:hanging="360"/>
      </w:pPr>
    </w:lvl>
    <w:lvl w:ilvl="8" w:tplc="0809001B">
      <w:start w:val="1"/>
      <w:numFmt w:val="lowerRoman"/>
      <w:lvlText w:val="%9."/>
      <w:lvlJc w:val="right"/>
      <w:pPr>
        <w:ind w:left="6054" w:hanging="180"/>
      </w:pPr>
    </w:lvl>
  </w:abstractNum>
  <w:abstractNum w:abstractNumId="25"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6" w15:restartNumberingAfterBreak="0">
    <w:nsid w:val="401D5B60"/>
    <w:multiLevelType w:val="hybridMultilevel"/>
    <w:tmpl w:val="57025746"/>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7" w15:restartNumberingAfterBreak="0">
    <w:nsid w:val="404F4E66"/>
    <w:multiLevelType w:val="hybridMultilevel"/>
    <w:tmpl w:val="EF926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E6378D4"/>
    <w:multiLevelType w:val="hybridMultilevel"/>
    <w:tmpl w:val="109EDB34"/>
    <w:lvl w:ilvl="0" w:tplc="E99498B0">
      <w:numFmt w:val="bullet"/>
      <w:lvlText w:val="•"/>
      <w:lvlJc w:val="left"/>
      <w:pPr>
        <w:ind w:left="1080" w:hanging="72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111FF8"/>
    <w:multiLevelType w:val="hybridMultilevel"/>
    <w:tmpl w:val="49FE25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6D31F0B"/>
    <w:multiLevelType w:val="hybridMultilevel"/>
    <w:tmpl w:val="2FE6D16C"/>
    <w:lvl w:ilvl="0" w:tplc="0809000F">
      <w:start w:val="1"/>
      <w:numFmt w:val="decimal"/>
      <w:lvlText w:val="%1."/>
      <w:lvlJc w:val="left"/>
      <w:pPr>
        <w:ind w:left="294" w:hanging="360"/>
      </w:pPr>
    </w:lvl>
    <w:lvl w:ilvl="1" w:tplc="08090019">
      <w:start w:val="1"/>
      <w:numFmt w:val="lowerLetter"/>
      <w:lvlText w:val="%2."/>
      <w:lvlJc w:val="left"/>
      <w:pPr>
        <w:ind w:left="1014" w:hanging="360"/>
      </w:pPr>
    </w:lvl>
    <w:lvl w:ilvl="2" w:tplc="0809001B">
      <w:start w:val="1"/>
      <w:numFmt w:val="lowerRoman"/>
      <w:lvlText w:val="%3."/>
      <w:lvlJc w:val="right"/>
      <w:pPr>
        <w:ind w:left="1734" w:hanging="180"/>
      </w:pPr>
    </w:lvl>
    <w:lvl w:ilvl="3" w:tplc="0809000F">
      <w:start w:val="1"/>
      <w:numFmt w:val="decimal"/>
      <w:lvlText w:val="%4."/>
      <w:lvlJc w:val="left"/>
      <w:pPr>
        <w:ind w:left="2454" w:hanging="360"/>
      </w:pPr>
    </w:lvl>
    <w:lvl w:ilvl="4" w:tplc="08090019">
      <w:start w:val="1"/>
      <w:numFmt w:val="lowerLetter"/>
      <w:lvlText w:val="%5."/>
      <w:lvlJc w:val="left"/>
      <w:pPr>
        <w:ind w:left="3174" w:hanging="360"/>
      </w:pPr>
    </w:lvl>
    <w:lvl w:ilvl="5" w:tplc="0809001B">
      <w:start w:val="1"/>
      <w:numFmt w:val="lowerRoman"/>
      <w:lvlText w:val="%6."/>
      <w:lvlJc w:val="right"/>
      <w:pPr>
        <w:ind w:left="3894" w:hanging="180"/>
      </w:pPr>
    </w:lvl>
    <w:lvl w:ilvl="6" w:tplc="0809000F">
      <w:start w:val="1"/>
      <w:numFmt w:val="decimal"/>
      <w:lvlText w:val="%7."/>
      <w:lvlJc w:val="left"/>
      <w:pPr>
        <w:ind w:left="4614" w:hanging="360"/>
      </w:pPr>
    </w:lvl>
    <w:lvl w:ilvl="7" w:tplc="08090019">
      <w:start w:val="1"/>
      <w:numFmt w:val="lowerLetter"/>
      <w:lvlText w:val="%8."/>
      <w:lvlJc w:val="left"/>
      <w:pPr>
        <w:ind w:left="5334" w:hanging="360"/>
      </w:pPr>
    </w:lvl>
    <w:lvl w:ilvl="8" w:tplc="0809001B">
      <w:start w:val="1"/>
      <w:numFmt w:val="lowerRoman"/>
      <w:lvlText w:val="%9."/>
      <w:lvlJc w:val="right"/>
      <w:pPr>
        <w:ind w:left="6054" w:hanging="180"/>
      </w:pPr>
    </w:lvl>
  </w:abstractNum>
  <w:abstractNum w:abstractNumId="3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8"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BA15A26"/>
    <w:multiLevelType w:val="hybridMultilevel"/>
    <w:tmpl w:val="5C48CC5A"/>
    <w:lvl w:ilvl="0" w:tplc="17740A60">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2" w15:restartNumberingAfterBreak="0">
    <w:nsid w:val="70430665"/>
    <w:multiLevelType w:val="hybridMultilevel"/>
    <w:tmpl w:val="E932E77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B653C1"/>
    <w:multiLevelType w:val="hybridMultilevel"/>
    <w:tmpl w:val="B3D0B4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F105F60"/>
    <w:multiLevelType w:val="hybridMultilevel"/>
    <w:tmpl w:val="A2E83F50"/>
    <w:lvl w:ilvl="0" w:tplc="6A0EFFF2">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7"/>
  </w:num>
  <w:num w:numId="2">
    <w:abstractNumId w:val="22"/>
  </w:num>
  <w:num w:numId="3">
    <w:abstractNumId w:val="37"/>
  </w:num>
  <w:num w:numId="4">
    <w:abstractNumId w:val="25"/>
  </w:num>
  <w:num w:numId="5">
    <w:abstractNumId w:val="11"/>
  </w:num>
  <w:num w:numId="6">
    <w:abstractNumId w:val="44"/>
  </w:num>
  <w:num w:numId="7">
    <w:abstractNumId w:val="40"/>
  </w:num>
  <w:num w:numId="8">
    <w:abstractNumId w:val="39"/>
  </w:num>
  <w:num w:numId="9">
    <w:abstractNumId w:val="6"/>
  </w:num>
  <w:num w:numId="10">
    <w:abstractNumId w:val="38"/>
  </w:num>
  <w:num w:numId="11">
    <w:abstractNumId w:val="29"/>
  </w:num>
  <w:num w:numId="12">
    <w:abstractNumId w:val="28"/>
  </w:num>
  <w:num w:numId="13">
    <w:abstractNumId w:val="46"/>
  </w:num>
  <w:num w:numId="14">
    <w:abstractNumId w:val="45"/>
  </w:num>
  <w:num w:numId="15">
    <w:abstractNumId w:val="36"/>
  </w:num>
  <w:num w:numId="16">
    <w:abstractNumId w:val="3"/>
  </w:num>
  <w:num w:numId="17">
    <w:abstractNumId w:val="33"/>
  </w:num>
  <w:num w:numId="18">
    <w:abstractNumId w:val="0"/>
  </w:num>
  <w:num w:numId="19">
    <w:abstractNumId w:val="1"/>
  </w:num>
  <w:num w:numId="20">
    <w:abstractNumId w:val="21"/>
  </w:num>
  <w:num w:numId="21">
    <w:abstractNumId w:val="2"/>
  </w:num>
  <w:num w:numId="22">
    <w:abstractNumId w:val="8"/>
  </w:num>
  <w:num w:numId="23">
    <w:abstractNumId w:val="30"/>
  </w:num>
  <w:num w:numId="24">
    <w:abstractNumId w:val="35"/>
  </w:num>
  <w:num w:numId="25">
    <w:abstractNumId w:val="20"/>
  </w:num>
  <w:num w:numId="26">
    <w:abstractNumId w:val="16"/>
  </w:num>
  <w:num w:numId="27">
    <w:abstractNumId w:val="4"/>
  </w:num>
  <w:num w:numId="28">
    <w:abstractNumId w:val="42"/>
  </w:num>
  <w:num w:numId="29">
    <w:abstractNumId w:val="31"/>
  </w:num>
  <w:num w:numId="30">
    <w:abstractNumId w:val="18"/>
  </w:num>
  <w:num w:numId="31">
    <w:abstractNumId w:val="9"/>
  </w:num>
  <w:num w:numId="32">
    <w:abstractNumId w:val="26"/>
  </w:num>
  <w:num w:numId="33">
    <w:abstractNumId w:val="23"/>
  </w:num>
  <w:num w:numId="34">
    <w:abstractNumId w:val="14"/>
  </w:num>
  <w:num w:numId="35">
    <w:abstractNumId w:val="47"/>
  </w:num>
  <w:num w:numId="36">
    <w:abstractNumId w:val="5"/>
  </w:num>
  <w:num w:numId="37">
    <w:abstractNumId w:val="13"/>
  </w:num>
  <w:num w:numId="38">
    <w:abstractNumId w:val="41"/>
  </w:num>
  <w:num w:numId="39">
    <w:abstractNumId w:val="10"/>
  </w:num>
  <w:num w:numId="40">
    <w:abstractNumId w:val="32"/>
  </w:num>
  <w:num w:numId="41">
    <w:abstractNumId w:val="12"/>
  </w:num>
  <w:num w:numId="42">
    <w:abstractNumId w:val="43"/>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B7"/>
    <w:rsid w:val="00003808"/>
    <w:rsid w:val="000139D4"/>
    <w:rsid w:val="0003428B"/>
    <w:rsid w:val="000367F8"/>
    <w:rsid w:val="000512AE"/>
    <w:rsid w:val="000514B2"/>
    <w:rsid w:val="00064D88"/>
    <w:rsid w:val="0007437E"/>
    <w:rsid w:val="00077C43"/>
    <w:rsid w:val="00095E90"/>
    <w:rsid w:val="000B2700"/>
    <w:rsid w:val="000B4BFD"/>
    <w:rsid w:val="000D2C02"/>
    <w:rsid w:val="000E28C1"/>
    <w:rsid w:val="000F0CA6"/>
    <w:rsid w:val="000F4628"/>
    <w:rsid w:val="000F4906"/>
    <w:rsid w:val="00102DDA"/>
    <w:rsid w:val="00111DCE"/>
    <w:rsid w:val="00147750"/>
    <w:rsid w:val="00185635"/>
    <w:rsid w:val="001945DD"/>
    <w:rsid w:val="001B79FF"/>
    <w:rsid w:val="001C2B29"/>
    <w:rsid w:val="001C3716"/>
    <w:rsid w:val="001C39F8"/>
    <w:rsid w:val="001D37B0"/>
    <w:rsid w:val="001E0EBB"/>
    <w:rsid w:val="001E4501"/>
    <w:rsid w:val="00200194"/>
    <w:rsid w:val="00215F35"/>
    <w:rsid w:val="0022046F"/>
    <w:rsid w:val="00252ACB"/>
    <w:rsid w:val="0026146F"/>
    <w:rsid w:val="00272356"/>
    <w:rsid w:val="0028046E"/>
    <w:rsid w:val="0028520A"/>
    <w:rsid w:val="002852CE"/>
    <w:rsid w:val="0028597A"/>
    <w:rsid w:val="002A473F"/>
    <w:rsid w:val="002B54F1"/>
    <w:rsid w:val="002C53DE"/>
    <w:rsid w:val="002D2388"/>
    <w:rsid w:val="002E15B2"/>
    <w:rsid w:val="00303858"/>
    <w:rsid w:val="00305B23"/>
    <w:rsid w:val="003076F8"/>
    <w:rsid w:val="00315FC8"/>
    <w:rsid w:val="00325FDB"/>
    <w:rsid w:val="0033034F"/>
    <w:rsid w:val="00331282"/>
    <w:rsid w:val="00334337"/>
    <w:rsid w:val="0034722E"/>
    <w:rsid w:val="0035531C"/>
    <w:rsid w:val="00365DE4"/>
    <w:rsid w:val="00391EB2"/>
    <w:rsid w:val="003942FC"/>
    <w:rsid w:val="003C3702"/>
    <w:rsid w:val="003C4095"/>
    <w:rsid w:val="003E4F82"/>
    <w:rsid w:val="003F284C"/>
    <w:rsid w:val="003F60C2"/>
    <w:rsid w:val="003F6B8D"/>
    <w:rsid w:val="0040016F"/>
    <w:rsid w:val="004150FC"/>
    <w:rsid w:val="004203A3"/>
    <w:rsid w:val="004211C6"/>
    <w:rsid w:val="00421D98"/>
    <w:rsid w:val="00435BB8"/>
    <w:rsid w:val="00436B52"/>
    <w:rsid w:val="004524AA"/>
    <w:rsid w:val="00454007"/>
    <w:rsid w:val="0046256C"/>
    <w:rsid w:val="004641FE"/>
    <w:rsid w:val="004770AC"/>
    <w:rsid w:val="00482812"/>
    <w:rsid w:val="00492CF3"/>
    <w:rsid w:val="004A1847"/>
    <w:rsid w:val="004D1933"/>
    <w:rsid w:val="005010D2"/>
    <w:rsid w:val="00511352"/>
    <w:rsid w:val="00511F29"/>
    <w:rsid w:val="00522BFA"/>
    <w:rsid w:val="00543EDE"/>
    <w:rsid w:val="0054469A"/>
    <w:rsid w:val="005460ED"/>
    <w:rsid w:val="00562AA7"/>
    <w:rsid w:val="00564D9A"/>
    <w:rsid w:val="00566533"/>
    <w:rsid w:val="0058145E"/>
    <w:rsid w:val="005848A0"/>
    <w:rsid w:val="0058759F"/>
    <w:rsid w:val="005932B1"/>
    <w:rsid w:val="005A7F36"/>
    <w:rsid w:val="005B3BDF"/>
    <w:rsid w:val="005B3FB8"/>
    <w:rsid w:val="005B6F24"/>
    <w:rsid w:val="005D74D3"/>
    <w:rsid w:val="005E3EAD"/>
    <w:rsid w:val="005F6A0B"/>
    <w:rsid w:val="0060453C"/>
    <w:rsid w:val="0062270D"/>
    <w:rsid w:val="00640079"/>
    <w:rsid w:val="00642B8D"/>
    <w:rsid w:val="0065537D"/>
    <w:rsid w:val="006574AE"/>
    <w:rsid w:val="006969AE"/>
    <w:rsid w:val="006A4095"/>
    <w:rsid w:val="006A40A4"/>
    <w:rsid w:val="006D6EC8"/>
    <w:rsid w:val="006E66AA"/>
    <w:rsid w:val="006F0B30"/>
    <w:rsid w:val="006F3DAB"/>
    <w:rsid w:val="00712FD9"/>
    <w:rsid w:val="00723917"/>
    <w:rsid w:val="0073664C"/>
    <w:rsid w:val="00757C2B"/>
    <w:rsid w:val="00774B74"/>
    <w:rsid w:val="00786CC9"/>
    <w:rsid w:val="00787FC3"/>
    <w:rsid w:val="00790E96"/>
    <w:rsid w:val="007951C5"/>
    <w:rsid w:val="0079568C"/>
    <w:rsid w:val="007A48FF"/>
    <w:rsid w:val="007A5114"/>
    <w:rsid w:val="007B1534"/>
    <w:rsid w:val="007C7D60"/>
    <w:rsid w:val="007E15F5"/>
    <w:rsid w:val="007E3E3D"/>
    <w:rsid w:val="007E4295"/>
    <w:rsid w:val="00801236"/>
    <w:rsid w:val="0080353D"/>
    <w:rsid w:val="00806422"/>
    <w:rsid w:val="00807A3B"/>
    <w:rsid w:val="0082779C"/>
    <w:rsid w:val="00830F42"/>
    <w:rsid w:val="00837840"/>
    <w:rsid w:val="008451C2"/>
    <w:rsid w:val="0085276D"/>
    <w:rsid w:val="0085426B"/>
    <w:rsid w:val="00854D7E"/>
    <w:rsid w:val="008717D7"/>
    <w:rsid w:val="0088562A"/>
    <w:rsid w:val="00890936"/>
    <w:rsid w:val="00897723"/>
    <w:rsid w:val="008C00F8"/>
    <w:rsid w:val="008C1C97"/>
    <w:rsid w:val="008C50FC"/>
    <w:rsid w:val="008E10EE"/>
    <w:rsid w:val="008E7EF9"/>
    <w:rsid w:val="00916DD5"/>
    <w:rsid w:val="00946D3C"/>
    <w:rsid w:val="009569E4"/>
    <w:rsid w:val="00960D4F"/>
    <w:rsid w:val="00963819"/>
    <w:rsid w:val="00965AD9"/>
    <w:rsid w:val="00972E8B"/>
    <w:rsid w:val="00973887"/>
    <w:rsid w:val="00984EDA"/>
    <w:rsid w:val="0099240B"/>
    <w:rsid w:val="009D0FA1"/>
    <w:rsid w:val="009D2DC3"/>
    <w:rsid w:val="009D2EEC"/>
    <w:rsid w:val="009D4407"/>
    <w:rsid w:val="00A10AE8"/>
    <w:rsid w:val="00A130A1"/>
    <w:rsid w:val="00A203F9"/>
    <w:rsid w:val="00A44B2E"/>
    <w:rsid w:val="00A476E8"/>
    <w:rsid w:val="00A51690"/>
    <w:rsid w:val="00A63DA6"/>
    <w:rsid w:val="00A76D07"/>
    <w:rsid w:val="00A85579"/>
    <w:rsid w:val="00A859CB"/>
    <w:rsid w:val="00A9166D"/>
    <w:rsid w:val="00A97D31"/>
    <w:rsid w:val="00AA1713"/>
    <w:rsid w:val="00AB7785"/>
    <w:rsid w:val="00AC1A44"/>
    <w:rsid w:val="00AC6C80"/>
    <w:rsid w:val="00AD36CA"/>
    <w:rsid w:val="00AE209E"/>
    <w:rsid w:val="00AE5E95"/>
    <w:rsid w:val="00B2434E"/>
    <w:rsid w:val="00B27548"/>
    <w:rsid w:val="00B85F5F"/>
    <w:rsid w:val="00BA1D51"/>
    <w:rsid w:val="00BB7C5A"/>
    <w:rsid w:val="00BC5FF9"/>
    <w:rsid w:val="00BD1A58"/>
    <w:rsid w:val="00BD6360"/>
    <w:rsid w:val="00BF120A"/>
    <w:rsid w:val="00BF2BAF"/>
    <w:rsid w:val="00BF6333"/>
    <w:rsid w:val="00C02D48"/>
    <w:rsid w:val="00C11689"/>
    <w:rsid w:val="00C12380"/>
    <w:rsid w:val="00C46253"/>
    <w:rsid w:val="00C5000D"/>
    <w:rsid w:val="00C57A17"/>
    <w:rsid w:val="00C70645"/>
    <w:rsid w:val="00C83EB4"/>
    <w:rsid w:val="00C84883"/>
    <w:rsid w:val="00C953AC"/>
    <w:rsid w:val="00CA2301"/>
    <w:rsid w:val="00CB0343"/>
    <w:rsid w:val="00CD3369"/>
    <w:rsid w:val="00CE6976"/>
    <w:rsid w:val="00CF62EE"/>
    <w:rsid w:val="00CF705B"/>
    <w:rsid w:val="00D008B4"/>
    <w:rsid w:val="00D07373"/>
    <w:rsid w:val="00D12FCC"/>
    <w:rsid w:val="00D16024"/>
    <w:rsid w:val="00D169A9"/>
    <w:rsid w:val="00D2733B"/>
    <w:rsid w:val="00D379D4"/>
    <w:rsid w:val="00D42DE0"/>
    <w:rsid w:val="00D53458"/>
    <w:rsid w:val="00D54EA3"/>
    <w:rsid w:val="00D75442"/>
    <w:rsid w:val="00D803C1"/>
    <w:rsid w:val="00D80BB7"/>
    <w:rsid w:val="00D80CD5"/>
    <w:rsid w:val="00D81BCB"/>
    <w:rsid w:val="00DA65B0"/>
    <w:rsid w:val="00DB0B3F"/>
    <w:rsid w:val="00DB7D8D"/>
    <w:rsid w:val="00DC21D0"/>
    <w:rsid w:val="00DD21DB"/>
    <w:rsid w:val="00DD28C6"/>
    <w:rsid w:val="00DE3E9A"/>
    <w:rsid w:val="00E063DE"/>
    <w:rsid w:val="00E11637"/>
    <w:rsid w:val="00E1720B"/>
    <w:rsid w:val="00E41EB1"/>
    <w:rsid w:val="00E54FC6"/>
    <w:rsid w:val="00E74D5A"/>
    <w:rsid w:val="00EC4F64"/>
    <w:rsid w:val="00ED03A5"/>
    <w:rsid w:val="00EE5900"/>
    <w:rsid w:val="00EE7DA6"/>
    <w:rsid w:val="00F10240"/>
    <w:rsid w:val="00F2641C"/>
    <w:rsid w:val="00F35421"/>
    <w:rsid w:val="00F41661"/>
    <w:rsid w:val="00F41AD3"/>
    <w:rsid w:val="00F44571"/>
    <w:rsid w:val="00F50A6A"/>
    <w:rsid w:val="00F518D7"/>
    <w:rsid w:val="00F552B6"/>
    <w:rsid w:val="00F6447E"/>
    <w:rsid w:val="00F65F4B"/>
    <w:rsid w:val="00F72B87"/>
    <w:rsid w:val="00F73B41"/>
    <w:rsid w:val="00F8172C"/>
    <w:rsid w:val="00F911D9"/>
    <w:rsid w:val="00FD46B7"/>
    <w:rsid w:val="00FF51A3"/>
    <w:rsid w:val="00FF7821"/>
    <w:rsid w:val="1DA08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A6F1"/>
  <w15:chartTrackingRefBased/>
  <w15:docId w15:val="{D0923EB0-66F9-4636-A829-B046188F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B7"/>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FD46B7"/>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6B7"/>
    <w:rPr>
      <w:rFonts w:ascii="Plantin" w:eastAsia="Times New Roman" w:hAnsi="Plantin" w:cs="Times New Roman"/>
      <w:b/>
      <w:sz w:val="24"/>
      <w:szCs w:val="20"/>
    </w:rPr>
  </w:style>
  <w:style w:type="table" w:styleId="TableGrid">
    <w:name w:val="Table Grid"/>
    <w:basedOn w:val="TableNormal"/>
    <w:uiPriority w:val="59"/>
    <w:rsid w:val="00FD46B7"/>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6B7"/>
    <w:pPr>
      <w:tabs>
        <w:tab w:val="center" w:pos="4513"/>
        <w:tab w:val="right" w:pos="9026"/>
      </w:tabs>
    </w:pPr>
  </w:style>
  <w:style w:type="character" w:customStyle="1" w:styleId="HeaderChar">
    <w:name w:val="Header Char"/>
    <w:basedOn w:val="DefaultParagraphFont"/>
    <w:link w:val="Header"/>
    <w:uiPriority w:val="99"/>
    <w:rsid w:val="00FD46B7"/>
    <w:rPr>
      <w:rFonts w:ascii="Plantin" w:eastAsia="Times New Roman" w:hAnsi="Plantin" w:cs="Times New Roman"/>
      <w:sz w:val="24"/>
      <w:szCs w:val="20"/>
    </w:rPr>
  </w:style>
  <w:style w:type="paragraph" w:styleId="Footer">
    <w:name w:val="footer"/>
    <w:basedOn w:val="Normal"/>
    <w:link w:val="FooterChar"/>
    <w:uiPriority w:val="99"/>
    <w:unhideWhenUsed/>
    <w:rsid w:val="00FD46B7"/>
    <w:pPr>
      <w:tabs>
        <w:tab w:val="center" w:pos="4513"/>
        <w:tab w:val="right" w:pos="9026"/>
      </w:tabs>
    </w:pPr>
  </w:style>
  <w:style w:type="character" w:customStyle="1" w:styleId="FooterChar">
    <w:name w:val="Footer Char"/>
    <w:basedOn w:val="DefaultParagraphFont"/>
    <w:link w:val="Footer"/>
    <w:uiPriority w:val="99"/>
    <w:rsid w:val="00FD46B7"/>
    <w:rPr>
      <w:rFonts w:ascii="Plantin" w:eastAsia="Times New Roman" w:hAnsi="Plantin" w:cs="Times New Roman"/>
      <w:sz w:val="24"/>
      <w:szCs w:val="20"/>
    </w:rPr>
  </w:style>
  <w:style w:type="paragraph" w:styleId="ListParagraph">
    <w:name w:val="List Paragraph"/>
    <w:basedOn w:val="Normal"/>
    <w:uiPriority w:val="34"/>
    <w:qFormat/>
    <w:rsid w:val="00FD46B7"/>
    <w:pPr>
      <w:ind w:left="720"/>
      <w:contextualSpacing/>
    </w:pPr>
  </w:style>
  <w:style w:type="character" w:styleId="Hyperlink">
    <w:name w:val="Hyperlink"/>
    <w:basedOn w:val="DefaultParagraphFont"/>
    <w:uiPriority w:val="99"/>
    <w:unhideWhenUsed/>
    <w:rsid w:val="00FD46B7"/>
    <w:rPr>
      <w:color w:val="0563C1" w:themeColor="hyperlink"/>
      <w:u w:val="single"/>
    </w:rPr>
  </w:style>
  <w:style w:type="paragraph" w:styleId="NormalWeb">
    <w:name w:val="Normal (Web)"/>
    <w:basedOn w:val="Normal"/>
    <w:uiPriority w:val="99"/>
    <w:unhideWhenUsed/>
    <w:rsid w:val="00FD46B7"/>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D46B7"/>
    <w:rPr>
      <w:b/>
      <w:bCs/>
    </w:rPr>
  </w:style>
  <w:style w:type="character" w:customStyle="1" w:styleId="forprint">
    <w:name w:val="forprint"/>
    <w:basedOn w:val="DefaultParagraphFont"/>
    <w:rsid w:val="00FD46B7"/>
  </w:style>
  <w:style w:type="paragraph" w:styleId="BalloonText">
    <w:name w:val="Balloon Text"/>
    <w:basedOn w:val="Normal"/>
    <w:link w:val="BalloonTextChar"/>
    <w:uiPriority w:val="99"/>
    <w:semiHidden/>
    <w:unhideWhenUsed/>
    <w:rsid w:val="00FD46B7"/>
    <w:rPr>
      <w:rFonts w:ascii="Tahoma" w:hAnsi="Tahoma" w:cs="Tahoma"/>
      <w:sz w:val="16"/>
      <w:szCs w:val="16"/>
    </w:rPr>
  </w:style>
  <w:style w:type="character" w:customStyle="1" w:styleId="BalloonTextChar">
    <w:name w:val="Balloon Text Char"/>
    <w:basedOn w:val="DefaultParagraphFont"/>
    <w:link w:val="BalloonText"/>
    <w:uiPriority w:val="99"/>
    <w:semiHidden/>
    <w:rsid w:val="00FD46B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D46B7"/>
    <w:rPr>
      <w:color w:val="954F72" w:themeColor="followedHyperlink"/>
      <w:u w:val="single"/>
    </w:rPr>
  </w:style>
  <w:style w:type="character" w:styleId="CommentReference">
    <w:name w:val="annotation reference"/>
    <w:basedOn w:val="DefaultParagraphFont"/>
    <w:uiPriority w:val="99"/>
    <w:semiHidden/>
    <w:unhideWhenUsed/>
    <w:rsid w:val="00AE209E"/>
    <w:rPr>
      <w:sz w:val="16"/>
      <w:szCs w:val="16"/>
    </w:rPr>
  </w:style>
  <w:style w:type="paragraph" w:styleId="CommentText">
    <w:name w:val="annotation text"/>
    <w:basedOn w:val="Normal"/>
    <w:link w:val="CommentTextChar"/>
    <w:uiPriority w:val="99"/>
    <w:semiHidden/>
    <w:unhideWhenUsed/>
    <w:rsid w:val="00AE209E"/>
    <w:rPr>
      <w:sz w:val="20"/>
    </w:rPr>
  </w:style>
  <w:style w:type="character" w:customStyle="1" w:styleId="CommentTextChar">
    <w:name w:val="Comment Text Char"/>
    <w:basedOn w:val="DefaultParagraphFont"/>
    <w:link w:val="CommentText"/>
    <w:uiPriority w:val="99"/>
    <w:semiHidden/>
    <w:rsid w:val="00AE209E"/>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AE209E"/>
    <w:rPr>
      <w:b/>
      <w:bCs/>
    </w:rPr>
  </w:style>
  <w:style w:type="character" w:customStyle="1" w:styleId="CommentSubjectChar">
    <w:name w:val="Comment Subject Char"/>
    <w:basedOn w:val="CommentTextChar"/>
    <w:link w:val="CommentSubject"/>
    <w:uiPriority w:val="99"/>
    <w:semiHidden/>
    <w:rsid w:val="00AE209E"/>
    <w:rPr>
      <w:rFonts w:ascii="Plantin" w:eastAsia="Times New Roman" w:hAnsi="Plantin" w:cs="Times New Roman"/>
      <w:b/>
      <w:bCs/>
      <w:sz w:val="20"/>
      <w:szCs w:val="20"/>
    </w:rPr>
  </w:style>
  <w:style w:type="paragraph" w:styleId="Revision">
    <w:name w:val="Revision"/>
    <w:hidden/>
    <w:uiPriority w:val="99"/>
    <w:semiHidden/>
    <w:rsid w:val="00774B74"/>
    <w:pPr>
      <w:spacing w:after="0" w:line="240" w:lineRule="auto"/>
    </w:pPr>
    <w:rPr>
      <w:rFonts w:ascii="Plantin" w:eastAsia="Times New Roman" w:hAnsi="Planti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0223">
      <w:bodyDiv w:val="1"/>
      <w:marLeft w:val="0"/>
      <w:marRight w:val="0"/>
      <w:marTop w:val="0"/>
      <w:marBottom w:val="0"/>
      <w:divBdr>
        <w:top w:val="none" w:sz="0" w:space="0" w:color="auto"/>
        <w:left w:val="none" w:sz="0" w:space="0" w:color="auto"/>
        <w:bottom w:val="none" w:sz="0" w:space="0" w:color="auto"/>
        <w:right w:val="none" w:sz="0" w:space="0" w:color="auto"/>
      </w:divBdr>
    </w:div>
    <w:div w:id="184297776">
      <w:bodyDiv w:val="1"/>
      <w:marLeft w:val="0"/>
      <w:marRight w:val="0"/>
      <w:marTop w:val="0"/>
      <w:marBottom w:val="0"/>
      <w:divBdr>
        <w:top w:val="none" w:sz="0" w:space="0" w:color="auto"/>
        <w:left w:val="none" w:sz="0" w:space="0" w:color="auto"/>
        <w:bottom w:val="none" w:sz="0" w:space="0" w:color="auto"/>
        <w:right w:val="none" w:sz="0" w:space="0" w:color="auto"/>
      </w:divBdr>
    </w:div>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9671">
      <w:bodyDiv w:val="1"/>
      <w:marLeft w:val="0"/>
      <w:marRight w:val="0"/>
      <w:marTop w:val="0"/>
      <w:marBottom w:val="0"/>
      <w:divBdr>
        <w:top w:val="none" w:sz="0" w:space="0" w:color="auto"/>
        <w:left w:val="none" w:sz="0" w:space="0" w:color="auto"/>
        <w:bottom w:val="none" w:sz="0" w:space="0" w:color="auto"/>
        <w:right w:val="none" w:sz="0" w:space="0" w:color="auto"/>
      </w:divBdr>
    </w:div>
    <w:div w:id="594943473">
      <w:bodyDiv w:val="1"/>
      <w:marLeft w:val="0"/>
      <w:marRight w:val="0"/>
      <w:marTop w:val="0"/>
      <w:marBottom w:val="0"/>
      <w:divBdr>
        <w:top w:val="none" w:sz="0" w:space="0" w:color="auto"/>
        <w:left w:val="none" w:sz="0" w:space="0" w:color="auto"/>
        <w:bottom w:val="none" w:sz="0" w:space="0" w:color="auto"/>
        <w:right w:val="none" w:sz="0" w:space="0" w:color="auto"/>
      </w:divBdr>
    </w:div>
    <w:div w:id="724108302">
      <w:bodyDiv w:val="1"/>
      <w:marLeft w:val="0"/>
      <w:marRight w:val="0"/>
      <w:marTop w:val="0"/>
      <w:marBottom w:val="0"/>
      <w:divBdr>
        <w:top w:val="none" w:sz="0" w:space="0" w:color="auto"/>
        <w:left w:val="none" w:sz="0" w:space="0" w:color="auto"/>
        <w:bottom w:val="none" w:sz="0" w:space="0" w:color="auto"/>
        <w:right w:val="none" w:sz="0" w:space="0" w:color="auto"/>
      </w:divBdr>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732769">
      <w:bodyDiv w:val="1"/>
      <w:marLeft w:val="0"/>
      <w:marRight w:val="0"/>
      <w:marTop w:val="0"/>
      <w:marBottom w:val="0"/>
      <w:divBdr>
        <w:top w:val="none" w:sz="0" w:space="0" w:color="auto"/>
        <w:left w:val="none" w:sz="0" w:space="0" w:color="auto"/>
        <w:bottom w:val="none" w:sz="0" w:space="0" w:color="auto"/>
        <w:right w:val="none" w:sz="0" w:space="0" w:color="auto"/>
      </w:divBdr>
    </w:div>
    <w:div w:id="1284312449">
      <w:bodyDiv w:val="1"/>
      <w:marLeft w:val="0"/>
      <w:marRight w:val="0"/>
      <w:marTop w:val="0"/>
      <w:marBottom w:val="0"/>
      <w:divBdr>
        <w:top w:val="none" w:sz="0" w:space="0" w:color="auto"/>
        <w:left w:val="none" w:sz="0" w:space="0" w:color="auto"/>
        <w:bottom w:val="none" w:sz="0" w:space="0" w:color="auto"/>
        <w:right w:val="none" w:sz="0" w:space="0" w:color="auto"/>
      </w:divBdr>
    </w:div>
    <w:div w:id="1580168850">
      <w:bodyDiv w:val="1"/>
      <w:marLeft w:val="0"/>
      <w:marRight w:val="0"/>
      <w:marTop w:val="0"/>
      <w:marBottom w:val="0"/>
      <w:divBdr>
        <w:top w:val="none" w:sz="0" w:space="0" w:color="auto"/>
        <w:left w:val="none" w:sz="0" w:space="0" w:color="auto"/>
        <w:bottom w:val="none" w:sz="0" w:space="0" w:color="auto"/>
        <w:right w:val="none" w:sz="0" w:space="0" w:color="auto"/>
      </w:divBdr>
    </w:div>
    <w:div w:id="1593320846">
      <w:bodyDiv w:val="1"/>
      <w:marLeft w:val="0"/>
      <w:marRight w:val="0"/>
      <w:marTop w:val="0"/>
      <w:marBottom w:val="0"/>
      <w:divBdr>
        <w:top w:val="none" w:sz="0" w:space="0" w:color="auto"/>
        <w:left w:val="none" w:sz="0" w:space="0" w:color="auto"/>
        <w:bottom w:val="none" w:sz="0" w:space="0" w:color="auto"/>
        <w:right w:val="none" w:sz="0" w:space="0" w:color="auto"/>
      </w:divBdr>
    </w:div>
    <w:div w:id="1618760331">
      <w:bodyDiv w:val="1"/>
      <w:marLeft w:val="0"/>
      <w:marRight w:val="0"/>
      <w:marTop w:val="0"/>
      <w:marBottom w:val="0"/>
      <w:divBdr>
        <w:top w:val="none" w:sz="0" w:space="0" w:color="auto"/>
        <w:left w:val="none" w:sz="0" w:space="0" w:color="auto"/>
        <w:bottom w:val="none" w:sz="0" w:space="0" w:color="auto"/>
        <w:right w:val="none" w:sz="0" w:space="0" w:color="auto"/>
      </w:divBdr>
    </w:div>
    <w:div w:id="1892302817">
      <w:bodyDiv w:val="1"/>
      <w:marLeft w:val="0"/>
      <w:marRight w:val="0"/>
      <w:marTop w:val="0"/>
      <w:marBottom w:val="0"/>
      <w:divBdr>
        <w:top w:val="none" w:sz="0" w:space="0" w:color="auto"/>
        <w:left w:val="none" w:sz="0" w:space="0" w:color="auto"/>
        <w:bottom w:val="none" w:sz="0" w:space="0" w:color="auto"/>
        <w:right w:val="none" w:sz="0" w:space="0" w:color="auto"/>
      </w:divBdr>
    </w:div>
    <w:div w:id="1972708090">
      <w:bodyDiv w:val="1"/>
      <w:marLeft w:val="0"/>
      <w:marRight w:val="0"/>
      <w:marTop w:val="0"/>
      <w:marBottom w:val="0"/>
      <w:divBdr>
        <w:top w:val="none" w:sz="0" w:space="0" w:color="auto"/>
        <w:left w:val="none" w:sz="0" w:space="0" w:color="auto"/>
        <w:bottom w:val="none" w:sz="0" w:space="0" w:color="auto"/>
        <w:right w:val="none" w:sz="0" w:space="0" w:color="auto"/>
      </w:divBdr>
    </w:div>
    <w:div w:id="2102527178">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ac.uk/teaching/qa/credit-framework/creditinfo.html" TargetMode="External"/><Relationship Id="rId18" Type="http://schemas.openxmlformats.org/officeDocument/2006/relationships/hyperlink" Target="http://www.kent.ac.uk/uelt/about/slas.html" TargetMode="External"/><Relationship Id="rId26" Type="http://schemas.openxmlformats.org/officeDocument/2006/relationships/hyperlink" Target="https://www.kent.ac.uk/studentwellbeing/medicalcentre.html" TargetMode="External"/><Relationship Id="rId3" Type="http://schemas.openxmlformats.org/officeDocument/2006/relationships/customXml" Target="../customXml/item3.xml"/><Relationship Id="rId21" Type="http://schemas.openxmlformats.org/officeDocument/2006/relationships/hyperlink" Target="http://www.kentunion.co.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cewl/index.html" TargetMode="External"/><Relationship Id="rId25" Type="http://schemas.openxmlformats.org/officeDocument/2006/relationships/hyperlink" Target="https://www.kent.ac.uk/global/partnerships/" TargetMode="External"/><Relationship Id="rId33" Type="http://schemas.openxmlformats.org/officeDocument/2006/relationships/hyperlink" Target="https://www.kent.ac.uk/studentsupport/accessibility/inclusive-practice.html" TargetMode="External"/><Relationship Id="rId2" Type="http://schemas.openxmlformats.org/officeDocument/2006/relationships/customXml" Target="../customXml/item2.xml"/><Relationship Id="rId16" Type="http://schemas.openxmlformats.org/officeDocument/2006/relationships/hyperlink" Target="http://www.kent.ac.uk/studentwellbeing/" TargetMode="External"/><Relationship Id="rId20" Type="http://schemas.openxmlformats.org/officeDocument/2006/relationships/hyperlink" Target="https://www.kent.ac.uk/teaching/advisers/index.html" TargetMode="External"/><Relationship Id="rId29" Type="http://schemas.openxmlformats.org/officeDocument/2006/relationships/hyperlink" Target="http://www.kent.ac.uk/teaching/qa/codes/taught/annexf.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s://www.kent.ac.uk/internationalstudent/" TargetMode="External"/><Relationship Id="rId32" Type="http://schemas.openxmlformats.org/officeDocument/2006/relationships/hyperlink" Target="https://www.kent.ac.uk/about/pla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ent.ac.uk/studentsupport/" TargetMode="External"/><Relationship Id="rId23" Type="http://schemas.openxmlformats.org/officeDocument/2006/relationships/hyperlink" Target="http://www.kent.ac.uk/is/" TargetMode="External"/><Relationship Id="rId28" Type="http://schemas.openxmlformats.org/officeDocument/2006/relationships/hyperlink" Target="http://www.kent.ac.uk/teaching/qa/codes/taught/annexk.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kent.ac.uk/teaching/qa/codes/taught/annexg.html" TargetMode="External"/><Relationship Id="rId31" Type="http://schemas.openxmlformats.org/officeDocument/2006/relationships/hyperlink" Target="http://www.qaa.ac.uk/InstitutionReports/types-of-review/higher-education-review/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library/" TargetMode="External"/><Relationship Id="rId22" Type="http://schemas.openxmlformats.org/officeDocument/2006/relationships/hyperlink" Target="http://www.kent.ac.uk/ces/" TargetMode="External"/><Relationship Id="rId27" Type="http://schemas.openxmlformats.org/officeDocument/2006/relationships/hyperlink" Target="http://www.kent.ac.uk/teaching/qa/codes/taught/annexe.html" TargetMode="External"/><Relationship Id="rId30" Type="http://schemas.openxmlformats.org/officeDocument/2006/relationships/hyperlink" Target="http://www.kent.ac.uk/teaching/qa/codes/index.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3AMX4D3CU3N3-1856028170-98</_dlc_DocId>
    <_dlc_DocIdUrl xmlns="ef2b9e05-657a-4dc1-8c6c-679bdea18f38">
      <Url>https://sharepoint.kent.ac.uk/fso/cmaproject/_layouts/15/DocIdRedir.aspx?ID=3AMX4D3CU3N3-1856028170-98</Url>
      <Description>3AMX4D3CU3N3-1856028170-98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0" ma:contentTypeDescription="Create a new document." ma:contentTypeScope="" ma:versionID="cbf25a83a8eae9fac2af8f8e2cbee4b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634330-55EA-48D4-BF8F-1B7C4EC0981C}">
  <ds:schemaRefs>
    <ds:schemaRef ds:uri="http://schemas.microsoft.com/sharepoint/v3/contenttype/forms"/>
  </ds:schemaRefs>
</ds:datastoreItem>
</file>

<file path=customXml/itemProps2.xml><?xml version="1.0" encoding="utf-8"?>
<ds:datastoreItem xmlns:ds="http://schemas.openxmlformats.org/officeDocument/2006/customXml" ds:itemID="{AE86C455-8571-4E77-9830-E5A29850E222}">
  <ds:schemaRefs>
    <ds:schemaRef ds:uri="http://schemas.microsoft.com/office/2006/documentManagement/types"/>
    <ds:schemaRef ds:uri="http://purl.org/dc/elements/1.1/"/>
    <ds:schemaRef ds:uri="ef2b9e05-657a-4dc1-8c6c-679bdea18f38"/>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74D8C63-9907-4D9A-AE16-53ADE9659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943E74-5E09-449A-B2AB-26EEC7AE3F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cp:keywords/>
  <dc:description/>
  <cp:lastModifiedBy>Ruth Barnard</cp:lastModifiedBy>
  <cp:revision>3</cp:revision>
  <cp:lastPrinted>2018-01-31T14:30:00Z</cp:lastPrinted>
  <dcterms:created xsi:type="dcterms:W3CDTF">2018-04-03T14:36:00Z</dcterms:created>
  <dcterms:modified xsi:type="dcterms:W3CDTF">2018-04-03T14:37:00Z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c413a15a-9c2c-42ec-926e-00b9463c9275</vt:lpwstr>
  </property>
</Properties>
</file>