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66F2"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2DC5629B"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9F553EB" w14:textId="77777777" w:rsidTr="000512AE">
        <w:tc>
          <w:tcPr>
            <w:tcW w:w="10065" w:type="dxa"/>
            <w:shd w:val="pct5" w:color="auto" w:fill="FFFFFF"/>
          </w:tcPr>
          <w:p w14:paraId="0864B160"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3A1200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336D1DA" w14:textId="77777777" w:rsidTr="000512AE">
        <w:tc>
          <w:tcPr>
            <w:tcW w:w="10065" w:type="dxa"/>
            <w:shd w:val="pct5" w:color="auto" w:fill="FFFFFF"/>
          </w:tcPr>
          <w:p w14:paraId="0755CB11" w14:textId="77777777" w:rsidR="007056DD" w:rsidRPr="007056DD" w:rsidRDefault="007056DD" w:rsidP="007056DD">
            <w:pPr>
              <w:spacing w:before="60" w:after="60"/>
              <w:ind w:right="34"/>
              <w:jc w:val="center"/>
              <w:rPr>
                <w:rFonts w:ascii="Arial" w:hAnsi="Arial" w:cs="Arial"/>
                <w:b/>
                <w:sz w:val="22"/>
                <w:szCs w:val="22"/>
              </w:rPr>
            </w:pPr>
            <w:r w:rsidRPr="007056DD">
              <w:rPr>
                <w:rFonts w:ascii="Arial" w:hAnsi="Arial" w:cs="Arial"/>
                <w:b/>
                <w:sz w:val="22"/>
                <w:szCs w:val="22"/>
              </w:rPr>
              <w:t>BSc (Hons) Biochemistry</w:t>
            </w:r>
          </w:p>
          <w:p w14:paraId="015BF2AB" w14:textId="77777777" w:rsidR="007056DD" w:rsidRDefault="007056DD" w:rsidP="007056DD">
            <w:pPr>
              <w:spacing w:before="60" w:after="60"/>
              <w:ind w:right="34"/>
              <w:jc w:val="center"/>
              <w:rPr>
                <w:rFonts w:ascii="Arial" w:hAnsi="Arial" w:cs="Arial"/>
                <w:b/>
                <w:sz w:val="22"/>
                <w:szCs w:val="22"/>
              </w:rPr>
            </w:pPr>
            <w:r w:rsidRPr="007056DD">
              <w:rPr>
                <w:rFonts w:ascii="Arial" w:hAnsi="Arial" w:cs="Arial"/>
                <w:b/>
                <w:sz w:val="22"/>
                <w:szCs w:val="22"/>
              </w:rPr>
              <w:t>BSc (Hons) Biochemistry with a Sandwich Year</w:t>
            </w:r>
          </w:p>
          <w:p w14:paraId="78DE3DD8" w14:textId="00F78308" w:rsidR="00033F3D" w:rsidRPr="00033F3D" w:rsidRDefault="00033F3D" w:rsidP="007056DD">
            <w:pPr>
              <w:spacing w:before="60" w:after="60"/>
              <w:ind w:right="34"/>
              <w:jc w:val="center"/>
              <w:rPr>
                <w:rFonts w:ascii="Arial" w:hAnsi="Arial" w:cs="Arial"/>
                <w:b/>
                <w:sz w:val="22"/>
                <w:szCs w:val="22"/>
              </w:rPr>
            </w:pPr>
            <w:r w:rsidRPr="00E95C13">
              <w:rPr>
                <w:rFonts w:ascii="Arial" w:hAnsi="Arial" w:cs="Arial"/>
                <w:b/>
                <w:sz w:val="22"/>
                <w:szCs w:val="22"/>
              </w:rPr>
              <w:t>BSc (Hons) Biochemistry with a Professional Year</w:t>
            </w:r>
          </w:p>
          <w:p w14:paraId="27A79A7E" w14:textId="77777777" w:rsidR="007056DD" w:rsidRPr="007056DD" w:rsidRDefault="007056DD" w:rsidP="007056DD">
            <w:pPr>
              <w:spacing w:before="60" w:after="60"/>
              <w:ind w:right="34"/>
              <w:jc w:val="center"/>
              <w:rPr>
                <w:rFonts w:ascii="Arial" w:hAnsi="Arial" w:cs="Arial"/>
                <w:b/>
                <w:sz w:val="22"/>
                <w:szCs w:val="22"/>
              </w:rPr>
            </w:pPr>
            <w:r w:rsidRPr="007056DD">
              <w:rPr>
                <w:rFonts w:ascii="Arial" w:hAnsi="Arial" w:cs="Arial"/>
                <w:b/>
                <w:sz w:val="22"/>
                <w:szCs w:val="22"/>
              </w:rPr>
              <w:t>BSc (Hons) Biochemistry with a Year Abroad</w:t>
            </w:r>
          </w:p>
          <w:p w14:paraId="63DE97E2" w14:textId="77777777" w:rsidR="007056DD" w:rsidRPr="007056DD" w:rsidRDefault="007056DD" w:rsidP="007056DD">
            <w:pPr>
              <w:spacing w:before="60" w:after="60"/>
              <w:ind w:right="34"/>
              <w:jc w:val="center"/>
              <w:rPr>
                <w:rFonts w:ascii="Arial" w:hAnsi="Arial" w:cs="Arial"/>
                <w:b/>
                <w:sz w:val="22"/>
                <w:szCs w:val="22"/>
              </w:rPr>
            </w:pPr>
            <w:r w:rsidRPr="007056DD">
              <w:rPr>
                <w:rFonts w:ascii="Arial" w:hAnsi="Arial" w:cs="Arial"/>
                <w:b/>
                <w:sz w:val="22"/>
                <w:szCs w:val="22"/>
              </w:rPr>
              <w:t>Diploma in Biochemistry</w:t>
            </w:r>
          </w:p>
          <w:p w14:paraId="6D759736" w14:textId="77777777" w:rsidR="00391EB2" w:rsidRPr="000C2812" w:rsidRDefault="007056DD" w:rsidP="007056DD">
            <w:pPr>
              <w:spacing w:before="60" w:after="60"/>
              <w:ind w:right="34"/>
              <w:jc w:val="center"/>
              <w:rPr>
                <w:rFonts w:ascii="Arial" w:hAnsi="Arial" w:cs="Arial"/>
                <w:szCs w:val="22"/>
              </w:rPr>
            </w:pPr>
            <w:r w:rsidRPr="007056DD">
              <w:rPr>
                <w:rFonts w:ascii="Arial" w:hAnsi="Arial" w:cs="Arial"/>
                <w:b/>
                <w:sz w:val="22"/>
                <w:szCs w:val="22"/>
              </w:rPr>
              <w:t>Certificate in Biochemistry</w:t>
            </w:r>
          </w:p>
        </w:tc>
      </w:tr>
    </w:tbl>
    <w:p w14:paraId="791D6CF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3E02EFCE" w14:textId="77777777" w:rsidTr="000512AE">
        <w:tc>
          <w:tcPr>
            <w:tcW w:w="4720" w:type="dxa"/>
            <w:shd w:val="pct5" w:color="auto" w:fill="FFFFFF"/>
          </w:tcPr>
          <w:p w14:paraId="78E91DB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22269A8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6126F90" w14:textId="77777777" w:rsidTr="000512AE">
        <w:tc>
          <w:tcPr>
            <w:tcW w:w="4720" w:type="dxa"/>
            <w:shd w:val="pct5" w:color="auto" w:fill="FFFFFF"/>
          </w:tcPr>
          <w:p w14:paraId="11B6859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23067FF" w14:textId="77777777" w:rsidR="00391EB2" w:rsidRPr="00C46253" w:rsidRDefault="007056DD" w:rsidP="007056DD">
            <w:pPr>
              <w:spacing w:before="60" w:after="60"/>
              <w:rPr>
                <w:rFonts w:ascii="Arial" w:hAnsi="Arial" w:cs="Arial"/>
                <w:i/>
                <w:szCs w:val="22"/>
              </w:rPr>
            </w:pPr>
            <w:r>
              <w:rPr>
                <w:rFonts w:ascii="Arial" w:hAnsi="Arial" w:cs="Arial"/>
                <w:sz w:val="22"/>
                <w:szCs w:val="22"/>
              </w:rPr>
              <w:t>University of Kent</w:t>
            </w:r>
          </w:p>
        </w:tc>
      </w:tr>
      <w:tr w:rsidR="00391EB2" w:rsidRPr="00856C09" w14:paraId="462924E5" w14:textId="77777777" w:rsidTr="000512AE">
        <w:tc>
          <w:tcPr>
            <w:tcW w:w="4720" w:type="dxa"/>
            <w:shd w:val="pct5" w:color="auto" w:fill="FFFFFF"/>
          </w:tcPr>
          <w:p w14:paraId="7C4EBD8D"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73CACD0B" w14:textId="62DBC68C" w:rsidR="00391EB2" w:rsidRPr="000C2812" w:rsidRDefault="00E621C2" w:rsidP="000512AE">
            <w:pPr>
              <w:spacing w:before="60" w:after="60"/>
              <w:rPr>
                <w:rFonts w:ascii="Arial" w:hAnsi="Arial" w:cs="Arial"/>
                <w:szCs w:val="22"/>
              </w:rPr>
            </w:pPr>
            <w:r>
              <w:rPr>
                <w:rFonts w:ascii="Arial" w:hAnsi="Arial" w:cs="Arial"/>
                <w:sz w:val="22"/>
                <w:szCs w:val="22"/>
              </w:rPr>
              <w:t xml:space="preserve">School of </w:t>
            </w:r>
            <w:r w:rsidR="006A201F" w:rsidRPr="006A201F">
              <w:rPr>
                <w:rFonts w:ascii="Arial" w:hAnsi="Arial" w:cs="Arial"/>
                <w:sz w:val="22"/>
                <w:szCs w:val="22"/>
              </w:rPr>
              <w:t>Biosciences</w:t>
            </w:r>
          </w:p>
        </w:tc>
      </w:tr>
      <w:tr w:rsidR="00391EB2" w:rsidRPr="00C46253" w14:paraId="5951E8E5" w14:textId="77777777" w:rsidTr="000512AE">
        <w:tc>
          <w:tcPr>
            <w:tcW w:w="4720" w:type="dxa"/>
            <w:shd w:val="pct5" w:color="auto" w:fill="FFFFFF"/>
          </w:tcPr>
          <w:p w14:paraId="33792F7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B1E027A" w14:textId="368C051D" w:rsidR="00391EB2" w:rsidRPr="000C2812" w:rsidRDefault="00E621C2" w:rsidP="00E621C2">
            <w:pPr>
              <w:spacing w:before="60" w:after="60"/>
              <w:rPr>
                <w:rFonts w:ascii="Arial" w:hAnsi="Arial" w:cs="Arial"/>
                <w:szCs w:val="22"/>
              </w:rPr>
            </w:pPr>
            <w:r>
              <w:rPr>
                <w:rFonts w:ascii="Arial" w:hAnsi="Arial" w:cs="Arial"/>
                <w:sz w:val="22"/>
                <w:szCs w:val="22"/>
              </w:rPr>
              <w:t>Canterbury</w:t>
            </w:r>
          </w:p>
        </w:tc>
      </w:tr>
      <w:tr w:rsidR="00391EB2" w:rsidRPr="00C46253" w14:paraId="1B3ED2E0" w14:textId="77777777" w:rsidTr="000512AE">
        <w:tc>
          <w:tcPr>
            <w:tcW w:w="4720" w:type="dxa"/>
            <w:shd w:val="pct5" w:color="auto" w:fill="FFFFFF"/>
          </w:tcPr>
          <w:p w14:paraId="36608C9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0FDFF7B" w14:textId="77777777" w:rsidR="00391EB2" w:rsidRPr="00305088" w:rsidRDefault="00391EB2" w:rsidP="000512AE">
            <w:pPr>
              <w:spacing w:before="60" w:after="60"/>
              <w:rPr>
                <w:rFonts w:ascii="Arial" w:hAnsi="Arial" w:cs="Arial"/>
                <w:szCs w:val="22"/>
                <w:highlight w:val="yellow"/>
              </w:rPr>
            </w:pPr>
            <w:r w:rsidRPr="00305088">
              <w:rPr>
                <w:rFonts w:ascii="Arial" w:hAnsi="Arial" w:cs="Arial"/>
                <w:sz w:val="22"/>
                <w:szCs w:val="22"/>
              </w:rPr>
              <w:t>Full-time</w:t>
            </w:r>
            <w:r>
              <w:rPr>
                <w:rFonts w:ascii="Arial" w:hAnsi="Arial" w:cs="Arial"/>
                <w:i/>
                <w:sz w:val="22"/>
                <w:szCs w:val="22"/>
              </w:rPr>
              <w:t xml:space="preserve"> </w:t>
            </w:r>
          </w:p>
        </w:tc>
      </w:tr>
      <w:tr w:rsidR="00391EB2" w:rsidRPr="00C46253" w14:paraId="6E80B8B2" w14:textId="77777777" w:rsidTr="000512AE">
        <w:tc>
          <w:tcPr>
            <w:tcW w:w="4720" w:type="dxa"/>
            <w:shd w:val="pct5" w:color="auto" w:fill="FFFFFF"/>
          </w:tcPr>
          <w:p w14:paraId="542C8FE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DB27573" w14:textId="2175922A" w:rsidR="00033F3D" w:rsidRPr="00033F3D" w:rsidRDefault="00033F3D" w:rsidP="00033F3D">
            <w:pPr>
              <w:spacing w:before="60" w:after="60"/>
              <w:rPr>
                <w:rFonts w:ascii="Arial" w:hAnsi="Arial" w:cs="Arial"/>
                <w:sz w:val="22"/>
                <w:szCs w:val="22"/>
              </w:rPr>
            </w:pPr>
            <w:r w:rsidRPr="00033F3D">
              <w:rPr>
                <w:rFonts w:ascii="Arial" w:hAnsi="Arial" w:cs="Arial"/>
                <w:sz w:val="22"/>
                <w:szCs w:val="22"/>
              </w:rPr>
              <w:t>Biochemistry with a Sandwich Year: Advanced Accreditation</w:t>
            </w:r>
            <w:r w:rsidR="00E95C13">
              <w:rPr>
                <w:rFonts w:ascii="Arial" w:hAnsi="Arial" w:cs="Arial"/>
                <w:sz w:val="22"/>
                <w:szCs w:val="22"/>
              </w:rPr>
              <w:t xml:space="preserve"> </w:t>
            </w:r>
            <w:r w:rsidRPr="00033F3D">
              <w:rPr>
                <w:rFonts w:ascii="Arial" w:hAnsi="Arial" w:cs="Arial"/>
                <w:sz w:val="22"/>
                <w:szCs w:val="22"/>
              </w:rPr>
              <w:t>by the Royal Society of Biology</w:t>
            </w:r>
          </w:p>
          <w:p w14:paraId="1250708E" w14:textId="77777777" w:rsidR="00033F3D" w:rsidRPr="00033F3D" w:rsidRDefault="00033F3D" w:rsidP="00033F3D">
            <w:pPr>
              <w:spacing w:before="60" w:after="60"/>
              <w:rPr>
                <w:rFonts w:ascii="Arial" w:hAnsi="Arial" w:cs="Arial"/>
                <w:sz w:val="22"/>
                <w:szCs w:val="22"/>
              </w:rPr>
            </w:pPr>
            <w:r w:rsidRPr="00033F3D">
              <w:rPr>
                <w:rFonts w:ascii="Arial" w:hAnsi="Arial" w:cs="Arial"/>
                <w:sz w:val="22"/>
                <w:szCs w:val="22"/>
              </w:rPr>
              <w:t xml:space="preserve">BSc (Hons) Biochemistry, </w:t>
            </w:r>
          </w:p>
          <w:p w14:paraId="32FABEC5" w14:textId="77777777" w:rsidR="00033F3D" w:rsidRPr="00033F3D" w:rsidRDefault="00033F3D" w:rsidP="00033F3D">
            <w:pPr>
              <w:spacing w:before="60" w:after="60"/>
              <w:rPr>
                <w:rFonts w:ascii="Arial" w:hAnsi="Arial" w:cs="Arial"/>
                <w:sz w:val="22"/>
                <w:szCs w:val="22"/>
              </w:rPr>
            </w:pPr>
            <w:r w:rsidRPr="00033F3D">
              <w:rPr>
                <w:rFonts w:ascii="Arial" w:hAnsi="Arial" w:cs="Arial"/>
                <w:sz w:val="22"/>
                <w:szCs w:val="22"/>
              </w:rPr>
              <w:t>BSc (Hons) Biochemistry with a Professional Year,</w:t>
            </w:r>
          </w:p>
          <w:p w14:paraId="30C77282" w14:textId="4783FA1A" w:rsidR="00391EB2" w:rsidRPr="000C2812" w:rsidRDefault="00033F3D" w:rsidP="00305088">
            <w:pPr>
              <w:spacing w:before="60" w:after="60"/>
              <w:rPr>
                <w:rFonts w:ascii="Arial" w:hAnsi="Arial" w:cs="Arial"/>
                <w:szCs w:val="22"/>
              </w:rPr>
            </w:pPr>
            <w:r w:rsidRPr="00033F3D">
              <w:rPr>
                <w:rFonts w:ascii="Arial" w:hAnsi="Arial" w:cs="Arial"/>
                <w:sz w:val="22"/>
                <w:szCs w:val="22"/>
              </w:rPr>
              <w:t>BSc (Hons) Biochemistry with a Year Abroad: accredited by Royal Society of Biology</w:t>
            </w:r>
          </w:p>
        </w:tc>
      </w:tr>
      <w:tr w:rsidR="00391EB2" w:rsidRPr="001C3716" w14:paraId="42A57D91" w14:textId="77777777" w:rsidTr="000512AE">
        <w:tc>
          <w:tcPr>
            <w:tcW w:w="4720" w:type="dxa"/>
            <w:shd w:val="pct5" w:color="auto" w:fill="FFFFFF"/>
          </w:tcPr>
          <w:p w14:paraId="5B3A6BD7"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6B47F596" w14:textId="11E91274" w:rsidR="00391EB2" w:rsidRPr="000C2812" w:rsidRDefault="00C02C64" w:rsidP="008D3F6A">
            <w:pPr>
              <w:spacing w:before="60" w:after="60"/>
              <w:rPr>
                <w:rFonts w:ascii="Arial" w:hAnsi="Arial" w:cs="Arial"/>
                <w:sz w:val="22"/>
                <w:szCs w:val="22"/>
              </w:rPr>
            </w:pPr>
            <w:r>
              <w:rPr>
                <w:rFonts w:ascii="Arial" w:hAnsi="Arial" w:cs="Arial"/>
                <w:sz w:val="22"/>
                <w:szCs w:val="22"/>
              </w:rPr>
              <w:t>BSc</w:t>
            </w:r>
            <w:r w:rsidR="008D3F6A">
              <w:rPr>
                <w:rFonts w:ascii="Arial" w:hAnsi="Arial" w:cs="Arial"/>
                <w:sz w:val="22"/>
                <w:szCs w:val="22"/>
              </w:rPr>
              <w:t xml:space="preserve"> (Hons)</w:t>
            </w:r>
          </w:p>
        </w:tc>
      </w:tr>
      <w:tr w:rsidR="00453035" w:rsidRPr="00C46253" w14:paraId="6E5EB974" w14:textId="77777777" w:rsidTr="000512AE">
        <w:tc>
          <w:tcPr>
            <w:tcW w:w="4720" w:type="dxa"/>
            <w:shd w:val="pct5" w:color="auto" w:fill="FFFFFF"/>
          </w:tcPr>
          <w:p w14:paraId="61CF0A1A"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EC36CE6" w14:textId="77777777" w:rsidR="00453035" w:rsidRPr="000C2812" w:rsidRDefault="00453035" w:rsidP="00453035">
            <w:pPr>
              <w:spacing w:before="60" w:after="60"/>
              <w:rPr>
                <w:rFonts w:ascii="Arial" w:hAnsi="Arial" w:cs="Arial"/>
                <w:sz w:val="22"/>
                <w:szCs w:val="22"/>
                <w:lang w:val="it-IT"/>
              </w:rPr>
            </w:pPr>
            <w:r w:rsidRPr="00E621C2">
              <w:rPr>
                <w:rFonts w:ascii="Arial" w:hAnsi="Arial" w:cs="Arial"/>
                <w:sz w:val="22"/>
                <w:szCs w:val="22"/>
                <w:lang w:val="it-IT"/>
              </w:rPr>
              <w:t>BSc (non hons)</w:t>
            </w:r>
            <w:r w:rsidRPr="000C2812">
              <w:rPr>
                <w:rFonts w:ascii="Arial" w:hAnsi="Arial" w:cs="Arial"/>
                <w:sz w:val="22"/>
                <w:szCs w:val="22"/>
                <w:lang w:val="it-IT"/>
              </w:rPr>
              <w:t xml:space="preserve"> </w:t>
            </w:r>
            <w:r w:rsidR="009340D8" w:rsidRPr="009340D8">
              <w:rPr>
                <w:rFonts w:ascii="Arial" w:hAnsi="Arial" w:cs="Arial"/>
                <w:sz w:val="22"/>
                <w:szCs w:val="22"/>
                <w:lang w:val="it-IT"/>
              </w:rPr>
              <w:t>Biochemistry</w:t>
            </w:r>
            <w:r w:rsidRPr="000C2812">
              <w:rPr>
                <w:rFonts w:ascii="Arial" w:hAnsi="Arial" w:cs="Arial"/>
                <w:sz w:val="22"/>
                <w:szCs w:val="22"/>
                <w:lang w:val="it-IT"/>
              </w:rPr>
              <w:t xml:space="preserve">; </w:t>
            </w:r>
          </w:p>
          <w:p w14:paraId="0A358B26" w14:textId="77777777" w:rsidR="00453035" w:rsidRPr="000C2812"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9340D8" w:rsidRPr="009340D8">
              <w:rPr>
                <w:rFonts w:ascii="Arial" w:hAnsi="Arial" w:cs="Arial"/>
                <w:sz w:val="22"/>
                <w:szCs w:val="22"/>
                <w:lang w:val="it-IT"/>
              </w:rPr>
              <w:t>Biochemistry</w:t>
            </w:r>
            <w:r w:rsidRPr="000C2812">
              <w:rPr>
                <w:rFonts w:ascii="Arial" w:hAnsi="Arial" w:cs="Arial"/>
                <w:sz w:val="22"/>
                <w:szCs w:val="22"/>
                <w:lang w:val="it-IT"/>
              </w:rPr>
              <w:t xml:space="preserve">; </w:t>
            </w:r>
          </w:p>
          <w:p w14:paraId="4327F13E" w14:textId="77777777" w:rsidR="00453035" w:rsidRPr="00C46253" w:rsidRDefault="00453035" w:rsidP="00453035">
            <w:pPr>
              <w:spacing w:before="60" w:after="60"/>
              <w:rPr>
                <w:rFonts w:ascii="Arial" w:hAnsi="Arial" w:cs="Arial"/>
                <w:i/>
                <w:sz w:val="22"/>
                <w:szCs w:val="22"/>
              </w:rPr>
            </w:pPr>
            <w:r w:rsidRPr="000C2812">
              <w:rPr>
                <w:rFonts w:ascii="Arial" w:hAnsi="Arial" w:cs="Arial"/>
                <w:sz w:val="22"/>
                <w:szCs w:val="22"/>
                <w:lang w:val="it-IT"/>
              </w:rPr>
              <w:t xml:space="preserve">Certificate in </w:t>
            </w:r>
            <w:r w:rsidR="009340D8" w:rsidRPr="009340D8">
              <w:rPr>
                <w:rFonts w:ascii="Arial" w:hAnsi="Arial" w:cs="Arial"/>
                <w:sz w:val="22"/>
                <w:szCs w:val="22"/>
                <w:lang w:val="it-IT"/>
              </w:rPr>
              <w:t>Biochemistry</w:t>
            </w:r>
          </w:p>
        </w:tc>
      </w:tr>
      <w:tr w:rsidR="00391EB2" w:rsidRPr="00C46253" w14:paraId="6875F00E" w14:textId="77777777" w:rsidTr="000512AE">
        <w:tc>
          <w:tcPr>
            <w:tcW w:w="4720" w:type="dxa"/>
            <w:shd w:val="pct5" w:color="auto" w:fill="FFFFFF"/>
          </w:tcPr>
          <w:p w14:paraId="42FD807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1237243D" w14:textId="77777777" w:rsidR="00391EB2" w:rsidRPr="000C2812" w:rsidRDefault="00677597" w:rsidP="000512AE">
            <w:pPr>
              <w:spacing w:before="60" w:after="60"/>
              <w:rPr>
                <w:rFonts w:ascii="Arial" w:hAnsi="Arial" w:cs="Arial"/>
                <w:szCs w:val="22"/>
              </w:rPr>
            </w:pPr>
            <w:r w:rsidRPr="00677597">
              <w:rPr>
                <w:rFonts w:ascii="Arial" w:hAnsi="Arial" w:cs="Arial"/>
                <w:sz w:val="22"/>
                <w:szCs w:val="22"/>
              </w:rPr>
              <w:t>Biochemistry</w:t>
            </w:r>
          </w:p>
        </w:tc>
      </w:tr>
      <w:tr w:rsidR="00391EB2" w:rsidRPr="00C46253" w14:paraId="1E81A9C0" w14:textId="77777777" w:rsidTr="000512AE">
        <w:tc>
          <w:tcPr>
            <w:tcW w:w="4720" w:type="dxa"/>
            <w:shd w:val="pct5" w:color="auto" w:fill="FFFFFF"/>
          </w:tcPr>
          <w:p w14:paraId="0F87364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16EAE0A" w14:textId="77777777" w:rsidR="00151729" w:rsidRPr="00151729" w:rsidRDefault="00151729" w:rsidP="00151729">
            <w:pPr>
              <w:spacing w:before="60" w:after="60"/>
              <w:rPr>
                <w:rFonts w:ascii="Arial" w:hAnsi="Arial" w:cs="Arial"/>
                <w:sz w:val="22"/>
                <w:szCs w:val="22"/>
                <w:lang w:val="it-IT"/>
              </w:rPr>
            </w:pPr>
            <w:r w:rsidRPr="00151729">
              <w:rPr>
                <w:rFonts w:ascii="Arial" w:hAnsi="Arial" w:cs="Arial"/>
                <w:sz w:val="22"/>
                <w:szCs w:val="22"/>
                <w:lang w:val="it-IT"/>
              </w:rPr>
              <w:t>C700 Biochemistry</w:t>
            </w:r>
          </w:p>
          <w:p w14:paraId="5E177C97" w14:textId="77777777" w:rsidR="00151729" w:rsidRDefault="00151729" w:rsidP="00151729">
            <w:pPr>
              <w:spacing w:before="60" w:after="60"/>
              <w:rPr>
                <w:rFonts w:ascii="Arial" w:hAnsi="Arial" w:cs="Arial"/>
                <w:sz w:val="22"/>
                <w:szCs w:val="22"/>
                <w:lang w:val="it-IT"/>
              </w:rPr>
            </w:pPr>
            <w:r w:rsidRPr="00151729">
              <w:rPr>
                <w:rFonts w:ascii="Arial" w:hAnsi="Arial" w:cs="Arial"/>
                <w:sz w:val="22"/>
                <w:szCs w:val="22"/>
                <w:lang w:val="it-IT"/>
              </w:rPr>
              <w:t>C702 Biochemistry with a Sandwich Year</w:t>
            </w:r>
          </w:p>
          <w:p w14:paraId="1178B3A2" w14:textId="47B4A9A7" w:rsidR="002A4825" w:rsidRPr="00151729" w:rsidRDefault="002A4825" w:rsidP="00151729">
            <w:pPr>
              <w:spacing w:before="60" w:after="60"/>
              <w:rPr>
                <w:rFonts w:ascii="Arial" w:hAnsi="Arial" w:cs="Arial"/>
                <w:sz w:val="22"/>
                <w:szCs w:val="22"/>
                <w:lang w:val="it-IT"/>
              </w:rPr>
            </w:pPr>
            <w:r>
              <w:rPr>
                <w:rFonts w:ascii="Arial" w:hAnsi="Arial" w:cs="Arial"/>
                <w:sz w:val="22"/>
                <w:szCs w:val="22"/>
                <w:lang w:val="it-IT"/>
              </w:rPr>
              <w:t>C702 Biochemi</w:t>
            </w:r>
            <w:r w:rsidR="00195F90">
              <w:rPr>
                <w:rFonts w:ascii="Arial" w:hAnsi="Arial" w:cs="Arial"/>
                <w:sz w:val="22"/>
                <w:szCs w:val="22"/>
                <w:lang w:val="it-IT"/>
              </w:rPr>
              <w:t>s</w:t>
            </w:r>
            <w:r>
              <w:rPr>
                <w:rFonts w:ascii="Arial" w:hAnsi="Arial" w:cs="Arial"/>
                <w:sz w:val="22"/>
                <w:szCs w:val="22"/>
                <w:lang w:val="it-IT"/>
              </w:rPr>
              <w:t>try with a Professional Year</w:t>
            </w:r>
          </w:p>
          <w:p w14:paraId="51394E67" w14:textId="77777777" w:rsidR="00391EB2" w:rsidRPr="00C46253" w:rsidRDefault="00151729" w:rsidP="00151729">
            <w:pPr>
              <w:spacing w:before="60" w:after="60"/>
              <w:rPr>
                <w:rFonts w:ascii="Arial" w:hAnsi="Arial" w:cs="Arial"/>
                <w:szCs w:val="22"/>
              </w:rPr>
            </w:pPr>
            <w:r w:rsidRPr="00151729">
              <w:rPr>
                <w:rFonts w:ascii="Arial" w:hAnsi="Arial" w:cs="Arial"/>
                <w:sz w:val="22"/>
                <w:szCs w:val="22"/>
                <w:lang w:val="it-IT"/>
              </w:rPr>
              <w:t>C703 Biochemistry with a Year Abroad</w:t>
            </w:r>
          </w:p>
        </w:tc>
      </w:tr>
      <w:tr w:rsidR="00391EB2" w:rsidRPr="00C46253" w14:paraId="0873891D" w14:textId="77777777" w:rsidTr="000512AE">
        <w:tc>
          <w:tcPr>
            <w:tcW w:w="4720" w:type="dxa"/>
            <w:shd w:val="pct5" w:color="auto" w:fill="FFFFFF"/>
          </w:tcPr>
          <w:p w14:paraId="6F59E68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6EE3A63" w14:textId="06DCFBEC" w:rsidR="00677597" w:rsidRPr="00677597" w:rsidRDefault="00677597" w:rsidP="00677597">
            <w:pPr>
              <w:spacing w:before="60" w:after="60"/>
              <w:rPr>
                <w:rFonts w:ascii="Arial" w:hAnsi="Arial" w:cs="Arial"/>
                <w:sz w:val="22"/>
                <w:szCs w:val="22"/>
              </w:rPr>
            </w:pPr>
            <w:r w:rsidRPr="00677597">
              <w:rPr>
                <w:rFonts w:ascii="Arial" w:hAnsi="Arial" w:cs="Arial"/>
                <w:sz w:val="22"/>
                <w:szCs w:val="22"/>
              </w:rPr>
              <w:t>Th</w:t>
            </w:r>
            <w:r w:rsidR="000F6A03">
              <w:rPr>
                <w:rFonts w:ascii="Arial" w:hAnsi="Arial" w:cs="Arial"/>
                <w:sz w:val="22"/>
                <w:szCs w:val="22"/>
              </w:rPr>
              <w:t xml:space="preserve">ree year programmes 360 </w:t>
            </w:r>
            <w:r w:rsidR="00B670AF">
              <w:rPr>
                <w:rFonts w:ascii="Arial" w:hAnsi="Arial" w:cs="Arial"/>
                <w:sz w:val="22"/>
                <w:szCs w:val="22"/>
              </w:rPr>
              <w:t>credits (</w:t>
            </w:r>
            <w:r w:rsidR="000F6A03">
              <w:rPr>
                <w:rFonts w:ascii="Arial" w:hAnsi="Arial" w:cs="Arial"/>
                <w:sz w:val="22"/>
                <w:szCs w:val="22"/>
              </w:rPr>
              <w:t>180 ECTS</w:t>
            </w:r>
            <w:r w:rsidR="00B670AF">
              <w:rPr>
                <w:rFonts w:ascii="Arial" w:hAnsi="Arial" w:cs="Arial"/>
                <w:sz w:val="22"/>
                <w:szCs w:val="22"/>
              </w:rPr>
              <w:t>)</w:t>
            </w:r>
          </w:p>
          <w:p w14:paraId="5C42C45A" w14:textId="04EB79EE" w:rsidR="00391EB2" w:rsidRPr="000C2812" w:rsidRDefault="00677597" w:rsidP="00677597">
            <w:pPr>
              <w:spacing w:before="60" w:after="60"/>
              <w:rPr>
                <w:rFonts w:ascii="Arial" w:hAnsi="Arial" w:cs="Arial"/>
                <w:szCs w:val="22"/>
              </w:rPr>
            </w:pPr>
            <w:r w:rsidRPr="00677597">
              <w:rPr>
                <w:rFonts w:ascii="Arial" w:hAnsi="Arial" w:cs="Arial"/>
                <w:sz w:val="22"/>
                <w:szCs w:val="22"/>
              </w:rPr>
              <w:t>Fo</w:t>
            </w:r>
            <w:r w:rsidR="00B670AF">
              <w:rPr>
                <w:rFonts w:ascii="Arial" w:hAnsi="Arial" w:cs="Arial"/>
                <w:sz w:val="22"/>
                <w:szCs w:val="22"/>
              </w:rPr>
              <w:t>ur year programmes 480 credits (</w:t>
            </w:r>
            <w:r w:rsidR="000F6A03">
              <w:rPr>
                <w:rFonts w:ascii="Arial" w:hAnsi="Arial" w:cs="Arial"/>
                <w:sz w:val="22"/>
                <w:szCs w:val="22"/>
              </w:rPr>
              <w:t>240 ECTS</w:t>
            </w:r>
            <w:r w:rsidR="00B670AF">
              <w:rPr>
                <w:rFonts w:ascii="Arial" w:hAnsi="Arial" w:cs="Arial"/>
                <w:sz w:val="22"/>
                <w:szCs w:val="22"/>
              </w:rPr>
              <w:t>)</w:t>
            </w:r>
          </w:p>
        </w:tc>
      </w:tr>
      <w:tr w:rsidR="00391EB2" w:rsidRPr="00C46253" w14:paraId="20EB046D" w14:textId="77777777" w:rsidTr="000512AE">
        <w:tc>
          <w:tcPr>
            <w:tcW w:w="4720" w:type="dxa"/>
            <w:shd w:val="pct5" w:color="auto" w:fill="FFFFFF"/>
          </w:tcPr>
          <w:p w14:paraId="535FDDE6"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FD09B85" w14:textId="0E7946CC" w:rsidR="00391EB2" w:rsidRPr="000C2812" w:rsidRDefault="00033F3D" w:rsidP="00FC2B78">
            <w:pPr>
              <w:spacing w:before="60" w:after="60"/>
              <w:jc w:val="both"/>
              <w:rPr>
                <w:rFonts w:ascii="Arial" w:hAnsi="Arial" w:cs="Arial"/>
                <w:szCs w:val="22"/>
              </w:rPr>
            </w:pPr>
            <w:r>
              <w:rPr>
                <w:rFonts w:ascii="Arial" w:hAnsi="Arial" w:cs="Arial"/>
                <w:sz w:val="22"/>
                <w:szCs w:val="22"/>
              </w:rPr>
              <w:t>Undergraduate</w:t>
            </w:r>
          </w:p>
        </w:tc>
      </w:tr>
      <w:tr w:rsidR="00391EB2" w:rsidRPr="00C46253" w14:paraId="624D9CC3" w14:textId="77777777" w:rsidTr="000512AE">
        <w:tc>
          <w:tcPr>
            <w:tcW w:w="4720" w:type="dxa"/>
            <w:shd w:val="pct5" w:color="auto" w:fill="FFFFFF"/>
          </w:tcPr>
          <w:p w14:paraId="73158B8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1C96DA9E" w14:textId="63D59164" w:rsidR="00391EB2" w:rsidRPr="000C2812" w:rsidRDefault="00881791" w:rsidP="000512AE">
            <w:pPr>
              <w:spacing w:before="60" w:after="60"/>
              <w:rPr>
                <w:rFonts w:ascii="Arial" w:hAnsi="Arial" w:cs="Arial"/>
                <w:szCs w:val="22"/>
                <w:highlight w:val="yellow"/>
              </w:rPr>
            </w:pPr>
            <w:r w:rsidRPr="00881791">
              <w:rPr>
                <w:rFonts w:ascii="Arial" w:hAnsi="Arial" w:cs="Arial"/>
                <w:sz w:val="22"/>
                <w:szCs w:val="22"/>
              </w:rPr>
              <w:t>Biosciences</w:t>
            </w:r>
            <w:r w:rsidR="007B14D0">
              <w:rPr>
                <w:rFonts w:ascii="Arial" w:hAnsi="Arial" w:cs="Arial"/>
                <w:sz w:val="22"/>
                <w:szCs w:val="22"/>
              </w:rPr>
              <w:t xml:space="preserve"> 2015</w:t>
            </w:r>
          </w:p>
        </w:tc>
      </w:tr>
      <w:tr w:rsidR="00391EB2" w:rsidRPr="00C46253" w14:paraId="1E6974BE" w14:textId="77777777" w:rsidTr="000512AE">
        <w:tc>
          <w:tcPr>
            <w:tcW w:w="4720" w:type="dxa"/>
            <w:shd w:val="pct5" w:color="auto" w:fill="FFFFFF"/>
          </w:tcPr>
          <w:p w14:paraId="5683DBFA"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lastRenderedPageBreak/>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1B9AD852" w14:textId="77777777" w:rsidR="00391EB2" w:rsidRPr="000C2812" w:rsidRDefault="00881791" w:rsidP="00881791">
            <w:pPr>
              <w:spacing w:before="60" w:after="60"/>
              <w:rPr>
                <w:rFonts w:ascii="Arial" w:hAnsi="Arial" w:cs="Arial"/>
                <w:szCs w:val="22"/>
                <w:highlight w:val="yellow"/>
              </w:rPr>
            </w:pPr>
            <w:r w:rsidRPr="00881791">
              <w:rPr>
                <w:rFonts w:ascii="Arial" w:hAnsi="Arial" w:cs="Arial"/>
                <w:sz w:val="22"/>
                <w:szCs w:val="22"/>
              </w:rPr>
              <w:t>Sept 2014/</w:t>
            </w:r>
            <w:r w:rsidR="00391EB2" w:rsidRPr="00881791">
              <w:rPr>
                <w:rFonts w:ascii="Arial" w:hAnsi="Arial" w:cs="Arial"/>
                <w:sz w:val="22"/>
                <w:szCs w:val="22"/>
              </w:rPr>
              <w:t xml:space="preserve">revised </w:t>
            </w:r>
            <w:r w:rsidR="000C2812" w:rsidRPr="00881791">
              <w:rPr>
                <w:rFonts w:ascii="Arial" w:hAnsi="Arial" w:cs="Arial"/>
                <w:sz w:val="22"/>
                <w:szCs w:val="22"/>
              </w:rPr>
              <w:t>FSO</w:t>
            </w:r>
            <w:r w:rsidR="00391EB2" w:rsidRPr="00881791">
              <w:rPr>
                <w:rFonts w:ascii="Arial" w:hAnsi="Arial" w:cs="Arial"/>
                <w:sz w:val="22"/>
                <w:szCs w:val="22"/>
              </w:rPr>
              <w:t xml:space="preserve"> </w:t>
            </w:r>
            <w:r w:rsidR="005932B1" w:rsidRPr="00881791">
              <w:rPr>
                <w:rFonts w:ascii="Arial" w:hAnsi="Arial" w:cs="Arial"/>
                <w:sz w:val="22"/>
                <w:szCs w:val="22"/>
              </w:rPr>
              <w:t>Dec 2017</w:t>
            </w:r>
            <w:r w:rsidR="00391EB2" w:rsidRPr="00881791">
              <w:rPr>
                <w:rFonts w:ascii="Arial" w:hAnsi="Arial" w:cs="Arial"/>
                <w:sz w:val="22"/>
                <w:szCs w:val="22"/>
              </w:rPr>
              <w:t xml:space="preserve"> </w:t>
            </w:r>
          </w:p>
        </w:tc>
      </w:tr>
      <w:tr w:rsidR="00391EB2" w:rsidRPr="00C46253" w14:paraId="11CF7483" w14:textId="77777777" w:rsidTr="000512AE">
        <w:tc>
          <w:tcPr>
            <w:tcW w:w="4720" w:type="dxa"/>
            <w:shd w:val="pct5" w:color="auto" w:fill="FFFFFF"/>
          </w:tcPr>
          <w:p w14:paraId="4EB06448"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003EE07" w14:textId="77777777"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932B1" w:rsidRPr="000F0FF2">
              <w:rPr>
                <w:rFonts w:ascii="Arial" w:hAnsi="Arial" w:cs="Arial"/>
                <w:sz w:val="22"/>
                <w:szCs w:val="22"/>
              </w:rPr>
              <w:t>8</w:t>
            </w:r>
          </w:p>
        </w:tc>
      </w:tr>
    </w:tbl>
    <w:p w14:paraId="5EB583A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C590DAC" w14:textId="77777777" w:rsidTr="000512AE">
        <w:tc>
          <w:tcPr>
            <w:tcW w:w="10065" w:type="dxa"/>
            <w:shd w:val="pct5" w:color="auto" w:fill="FFFFFF"/>
          </w:tcPr>
          <w:p w14:paraId="7487A09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2297ACF"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5320E932" w14:textId="77777777" w:rsidTr="00B63BB1">
        <w:trPr>
          <w:trHeight w:val="6271"/>
        </w:trPr>
        <w:tc>
          <w:tcPr>
            <w:tcW w:w="10065" w:type="dxa"/>
          </w:tcPr>
          <w:p w14:paraId="5AEF3B2F" w14:textId="1AF76AC0" w:rsidR="00033F3D" w:rsidRPr="00DE012D" w:rsidRDefault="00033F3D" w:rsidP="00033F3D">
            <w:pPr>
              <w:pStyle w:val="ListParagraph"/>
              <w:numPr>
                <w:ilvl w:val="0"/>
                <w:numId w:val="28"/>
              </w:numPr>
              <w:spacing w:before="60" w:after="60"/>
              <w:ind w:left="720"/>
              <w:jc w:val="both"/>
              <w:rPr>
                <w:rFonts w:ascii="Arial" w:hAnsi="Arial" w:cs="Arial"/>
                <w:b/>
                <w:szCs w:val="22"/>
              </w:rPr>
            </w:pPr>
            <w:r w:rsidRPr="00DE012D">
              <w:rPr>
                <w:rFonts w:ascii="Arial" w:hAnsi="Arial" w:cs="Arial"/>
                <w:sz w:val="22"/>
                <w:szCs w:val="22"/>
              </w:rPr>
              <w:t>Instil in you a sense of enthusiasm for biochemistry, confront the scientific, moral plus ethical questions raised by your study of biochemistry (considering viewpoints other than your own) and engage in critical assessment of the subject material covered. (</w:t>
            </w:r>
            <w:r w:rsidRPr="00DE012D">
              <w:rPr>
                <w:rFonts w:ascii="Arial" w:hAnsi="Arial" w:cs="Arial"/>
                <w:b/>
                <w:sz w:val="22"/>
                <w:szCs w:val="22"/>
              </w:rPr>
              <w:t>SB</w:t>
            </w:r>
            <w:r w:rsidRPr="00DE012D">
              <w:rPr>
                <w:rFonts w:ascii="Arial" w:hAnsi="Arial" w:cs="Arial"/>
                <w:sz w:val="22"/>
                <w:szCs w:val="22"/>
              </w:rPr>
              <w:t>)</w:t>
            </w:r>
          </w:p>
          <w:p w14:paraId="26BE5018" w14:textId="77777777" w:rsidR="00033F3D" w:rsidRPr="00DE012D" w:rsidRDefault="00033F3D" w:rsidP="00033F3D">
            <w:pPr>
              <w:numPr>
                <w:ilvl w:val="0"/>
                <w:numId w:val="28"/>
              </w:numPr>
              <w:ind w:left="720"/>
              <w:jc w:val="both"/>
              <w:rPr>
                <w:rFonts w:ascii="Arial" w:hAnsi="Arial" w:cs="Arial"/>
                <w:szCs w:val="22"/>
              </w:rPr>
            </w:pPr>
            <w:r w:rsidRPr="00DE012D">
              <w:rPr>
                <w:rFonts w:ascii="Arial" w:hAnsi="Arial" w:cs="Arial"/>
                <w:sz w:val="22"/>
                <w:szCs w:val="22"/>
              </w:rPr>
              <w:t xml:space="preserve">Provide a stimulating, research-active environment for teaching and learning in which you will be supported and motivated to achieve your academic and personal potential. </w:t>
            </w:r>
          </w:p>
          <w:p w14:paraId="6E137046" w14:textId="77777777" w:rsidR="00033F3D" w:rsidRPr="00DE012D" w:rsidRDefault="00033F3D" w:rsidP="00033F3D">
            <w:pPr>
              <w:numPr>
                <w:ilvl w:val="0"/>
                <w:numId w:val="28"/>
              </w:numPr>
              <w:ind w:left="720"/>
              <w:jc w:val="both"/>
              <w:rPr>
                <w:rFonts w:ascii="Arial" w:hAnsi="Arial" w:cs="Arial"/>
                <w:szCs w:val="22"/>
              </w:rPr>
            </w:pPr>
            <w:r w:rsidRPr="00DE012D">
              <w:rPr>
                <w:rFonts w:ascii="Arial" w:hAnsi="Arial" w:cs="Arial"/>
                <w:sz w:val="22"/>
                <w:szCs w:val="22"/>
              </w:rPr>
              <w:t>Educate you in both the theoretical (subject-specific knowledge) and practical (laboratory skills and methods) aspects of biochemistry. (</w:t>
            </w:r>
            <w:r w:rsidRPr="00DE012D">
              <w:rPr>
                <w:rFonts w:ascii="Arial" w:hAnsi="Arial" w:cs="Arial"/>
                <w:b/>
                <w:sz w:val="22"/>
                <w:szCs w:val="22"/>
              </w:rPr>
              <w:t>SB</w:t>
            </w:r>
            <w:r w:rsidRPr="00DE012D">
              <w:rPr>
                <w:rFonts w:ascii="Arial" w:hAnsi="Arial" w:cs="Arial"/>
                <w:sz w:val="22"/>
                <w:szCs w:val="22"/>
              </w:rPr>
              <w:t>)</w:t>
            </w:r>
          </w:p>
          <w:p w14:paraId="7AC7192C" w14:textId="77777777" w:rsidR="00033F3D" w:rsidRPr="00DE012D" w:rsidRDefault="00033F3D" w:rsidP="00033F3D">
            <w:pPr>
              <w:numPr>
                <w:ilvl w:val="0"/>
                <w:numId w:val="28"/>
              </w:numPr>
              <w:ind w:left="720"/>
              <w:jc w:val="both"/>
              <w:rPr>
                <w:rFonts w:ascii="Arial" w:hAnsi="Arial" w:cs="Arial"/>
                <w:szCs w:val="22"/>
              </w:rPr>
            </w:pPr>
            <w:r w:rsidRPr="00DE012D">
              <w:rPr>
                <w:rFonts w:ascii="Arial" w:hAnsi="Arial" w:cs="Arial"/>
                <w:sz w:val="22"/>
                <w:szCs w:val="22"/>
              </w:rPr>
              <w:t xml:space="preserve"> Facilitate your learning experience (integration and application of knowledge) through a variety of teaching and assessment methods. (</w:t>
            </w:r>
            <w:r w:rsidRPr="00DE012D">
              <w:rPr>
                <w:rFonts w:ascii="Arial" w:hAnsi="Arial" w:cs="Arial"/>
                <w:b/>
                <w:sz w:val="22"/>
                <w:szCs w:val="22"/>
              </w:rPr>
              <w:t>SB</w:t>
            </w:r>
            <w:r w:rsidRPr="00DE012D">
              <w:rPr>
                <w:rFonts w:ascii="Arial" w:hAnsi="Arial" w:cs="Arial"/>
                <w:sz w:val="22"/>
                <w:szCs w:val="22"/>
              </w:rPr>
              <w:t>)</w:t>
            </w:r>
          </w:p>
          <w:p w14:paraId="431DB4FB" w14:textId="77777777" w:rsidR="00033F3D" w:rsidRPr="00DE012D" w:rsidRDefault="00033F3D" w:rsidP="00033F3D">
            <w:pPr>
              <w:numPr>
                <w:ilvl w:val="0"/>
                <w:numId w:val="28"/>
              </w:numPr>
              <w:ind w:left="720"/>
              <w:jc w:val="both"/>
              <w:rPr>
                <w:rFonts w:ascii="Arial" w:hAnsi="Arial" w:cs="Arial"/>
                <w:szCs w:val="22"/>
              </w:rPr>
            </w:pPr>
            <w:r w:rsidRPr="00DE012D">
              <w:rPr>
                <w:rFonts w:ascii="Arial" w:hAnsi="Arial" w:cs="Arial"/>
                <w:sz w:val="22"/>
                <w:szCs w:val="22"/>
              </w:rPr>
              <w:t>Give you the experience of undertaking an independent research project (e.g. laboratory-, library-, computer-, business-, or school based). (</w:t>
            </w:r>
            <w:r w:rsidRPr="00DE012D">
              <w:rPr>
                <w:rFonts w:ascii="Arial" w:hAnsi="Arial" w:cs="Arial"/>
                <w:b/>
                <w:sz w:val="22"/>
                <w:szCs w:val="22"/>
              </w:rPr>
              <w:t>SB</w:t>
            </w:r>
            <w:r w:rsidRPr="00DE012D">
              <w:rPr>
                <w:rFonts w:ascii="Arial" w:hAnsi="Arial" w:cs="Arial"/>
                <w:sz w:val="22"/>
                <w:szCs w:val="22"/>
              </w:rPr>
              <w:t>)</w:t>
            </w:r>
          </w:p>
          <w:p w14:paraId="65B4CEBB" w14:textId="77777777" w:rsidR="00033F3D" w:rsidRPr="00DE012D" w:rsidRDefault="00033F3D" w:rsidP="00033F3D">
            <w:pPr>
              <w:numPr>
                <w:ilvl w:val="0"/>
                <w:numId w:val="28"/>
              </w:numPr>
              <w:ind w:left="720"/>
              <w:jc w:val="both"/>
              <w:rPr>
                <w:rFonts w:ascii="Arial" w:hAnsi="Arial" w:cs="Arial"/>
                <w:szCs w:val="22"/>
              </w:rPr>
            </w:pPr>
            <w:r w:rsidRPr="00DE012D">
              <w:rPr>
                <w:rFonts w:ascii="Arial" w:hAnsi="Arial" w:cs="Arial"/>
                <w:sz w:val="22"/>
                <w:szCs w:val="22"/>
              </w:rPr>
              <w:t>Prepare you for further study, or training, and employment in both science and non-science based careers, by developing your transferable and cognitive skills. (</w:t>
            </w:r>
            <w:r w:rsidRPr="00DE012D">
              <w:rPr>
                <w:rFonts w:ascii="Arial" w:hAnsi="Arial" w:cs="Arial"/>
                <w:b/>
                <w:sz w:val="22"/>
                <w:szCs w:val="22"/>
              </w:rPr>
              <w:t>SB</w:t>
            </w:r>
            <w:r w:rsidRPr="00DE012D">
              <w:rPr>
                <w:rFonts w:ascii="Arial" w:hAnsi="Arial" w:cs="Arial"/>
                <w:sz w:val="22"/>
                <w:szCs w:val="22"/>
              </w:rPr>
              <w:t>)</w:t>
            </w:r>
          </w:p>
          <w:p w14:paraId="646BDC0F" w14:textId="77777777" w:rsidR="00033F3D" w:rsidRDefault="00033F3D" w:rsidP="00033F3D">
            <w:pPr>
              <w:numPr>
                <w:ilvl w:val="0"/>
                <w:numId w:val="28"/>
              </w:numPr>
              <w:ind w:left="720"/>
              <w:jc w:val="both"/>
              <w:rPr>
                <w:rFonts w:ascii="Arial" w:hAnsi="Arial" w:cs="Arial"/>
                <w:szCs w:val="22"/>
              </w:rPr>
            </w:pPr>
            <w:r w:rsidRPr="00DE012D">
              <w:rPr>
                <w:rFonts w:ascii="Arial" w:hAnsi="Arial" w:cs="Arial"/>
                <w:sz w:val="22"/>
                <w:szCs w:val="22"/>
              </w:rPr>
              <w:t>Provide access to as wide a range of students as practicable.</w:t>
            </w:r>
          </w:p>
          <w:p w14:paraId="18E61C85" w14:textId="77777777" w:rsidR="00033F3D" w:rsidRDefault="00033F3D" w:rsidP="00033F3D">
            <w:pPr>
              <w:ind w:left="720"/>
              <w:jc w:val="both"/>
              <w:rPr>
                <w:rFonts w:ascii="Arial" w:hAnsi="Arial" w:cs="Arial"/>
                <w:szCs w:val="22"/>
              </w:rPr>
            </w:pPr>
            <w:r>
              <w:rPr>
                <w:rFonts w:ascii="Arial" w:hAnsi="Arial" w:cs="Arial"/>
                <w:b/>
                <w:i/>
                <w:sz w:val="22"/>
                <w:szCs w:val="22"/>
              </w:rPr>
              <w:t>For Biochemistry with a Sandwich Year only</w:t>
            </w:r>
          </w:p>
          <w:p w14:paraId="4EE0D177" w14:textId="77777777" w:rsidR="00033F3D" w:rsidRDefault="00033F3D" w:rsidP="00033F3D">
            <w:pPr>
              <w:pStyle w:val="ListParagraph"/>
              <w:numPr>
                <w:ilvl w:val="0"/>
                <w:numId w:val="28"/>
              </w:numPr>
              <w:ind w:left="720"/>
              <w:jc w:val="both"/>
              <w:rPr>
                <w:rFonts w:ascii="Arial" w:hAnsi="Arial" w:cs="Arial"/>
                <w:szCs w:val="22"/>
              </w:rPr>
            </w:pPr>
            <w:r>
              <w:rPr>
                <w:rFonts w:ascii="Arial" w:hAnsi="Arial" w:cs="Arial"/>
                <w:sz w:val="22"/>
                <w:szCs w:val="22"/>
              </w:rPr>
              <w:t>Give an opportunity to gain experience as a biochemist working in a professional environment such as industry, hospital research laboratories and government research laboratories</w:t>
            </w:r>
          </w:p>
          <w:p w14:paraId="593444E7" w14:textId="77777777" w:rsidR="00033F3D" w:rsidRPr="00062899" w:rsidRDefault="00033F3D" w:rsidP="00033F3D">
            <w:pPr>
              <w:ind w:left="720"/>
              <w:jc w:val="both"/>
              <w:rPr>
                <w:rFonts w:ascii="Arial" w:hAnsi="Arial" w:cs="Arial"/>
                <w:b/>
                <w:i/>
                <w:szCs w:val="22"/>
              </w:rPr>
            </w:pPr>
            <w:r w:rsidRPr="00062899">
              <w:rPr>
                <w:rFonts w:ascii="Arial" w:hAnsi="Arial" w:cs="Arial"/>
                <w:b/>
                <w:i/>
                <w:sz w:val="22"/>
                <w:szCs w:val="22"/>
              </w:rPr>
              <w:t>For Biochemistry with a Professional Year only</w:t>
            </w:r>
          </w:p>
          <w:p w14:paraId="45443280" w14:textId="7FD4180C" w:rsidR="00033F3D" w:rsidRPr="00740E97" w:rsidRDefault="00033F3D" w:rsidP="00033F3D">
            <w:pPr>
              <w:pStyle w:val="ListParagraph"/>
              <w:numPr>
                <w:ilvl w:val="0"/>
                <w:numId w:val="28"/>
              </w:numPr>
              <w:ind w:left="720"/>
              <w:jc w:val="both"/>
              <w:rPr>
                <w:rFonts w:ascii="Arial" w:hAnsi="Arial" w:cs="Arial"/>
                <w:szCs w:val="22"/>
              </w:rPr>
            </w:pPr>
            <w:r w:rsidRPr="00740E97">
              <w:rPr>
                <w:rFonts w:ascii="Arial" w:hAnsi="Arial" w:cs="Arial"/>
                <w:sz w:val="22"/>
                <w:szCs w:val="22"/>
              </w:rPr>
              <w:t>To develop employment-related skills, including an understanding of how you relate to the structure and function in an organisation, via a Professional Year</w:t>
            </w:r>
          </w:p>
          <w:p w14:paraId="64523782" w14:textId="49C4948A" w:rsidR="00033F3D" w:rsidRPr="00062899" w:rsidRDefault="00033F3D" w:rsidP="00033F3D">
            <w:pPr>
              <w:ind w:left="766"/>
              <w:jc w:val="both"/>
              <w:rPr>
                <w:rFonts w:ascii="Arial" w:hAnsi="Arial" w:cs="Arial"/>
                <w:b/>
                <w:i/>
                <w:szCs w:val="22"/>
              </w:rPr>
            </w:pPr>
            <w:r w:rsidRPr="00062899">
              <w:rPr>
                <w:rFonts w:ascii="Arial" w:hAnsi="Arial" w:cs="Arial"/>
                <w:b/>
                <w:i/>
                <w:sz w:val="22"/>
                <w:szCs w:val="22"/>
              </w:rPr>
              <w:t>For Biochemistry with a Year Abroad only</w:t>
            </w:r>
          </w:p>
          <w:p w14:paraId="41285C5B" w14:textId="6AA29ADB" w:rsidR="00033F3D" w:rsidRPr="00E95C13" w:rsidRDefault="00033F3D" w:rsidP="00033F3D">
            <w:pPr>
              <w:pStyle w:val="ListParagraph"/>
              <w:numPr>
                <w:ilvl w:val="0"/>
                <w:numId w:val="28"/>
              </w:numPr>
              <w:ind w:left="720"/>
              <w:rPr>
                <w:rFonts w:ascii="Arial" w:hAnsi="Arial" w:cs="Arial"/>
                <w:szCs w:val="22"/>
              </w:rPr>
            </w:pPr>
            <w:r w:rsidRPr="00740E97">
              <w:rPr>
                <w:rFonts w:ascii="Arial" w:hAnsi="Arial" w:cs="Arial"/>
                <w:sz w:val="22"/>
                <w:szCs w:val="22"/>
              </w:rPr>
              <w:t xml:space="preserve">Develop skills in appreciating learning in </w:t>
            </w:r>
            <w:r w:rsidR="00E95C13">
              <w:rPr>
                <w:rFonts w:ascii="Arial" w:hAnsi="Arial" w:cs="Arial"/>
                <w:sz w:val="22"/>
                <w:szCs w:val="22"/>
              </w:rPr>
              <w:t>an international</w:t>
            </w:r>
            <w:r w:rsidRPr="00740E97">
              <w:rPr>
                <w:rFonts w:ascii="Arial" w:hAnsi="Arial" w:cs="Arial"/>
                <w:sz w:val="22"/>
                <w:szCs w:val="22"/>
              </w:rPr>
              <w:t xml:space="preserve"> culture.</w:t>
            </w:r>
          </w:p>
          <w:p w14:paraId="4DC9D5EE" w14:textId="7A1628C7" w:rsidR="00BD6360" w:rsidRPr="004127B7" w:rsidRDefault="00033F3D" w:rsidP="004127B7">
            <w:pPr>
              <w:pStyle w:val="ListParagraph"/>
              <w:numPr>
                <w:ilvl w:val="0"/>
                <w:numId w:val="28"/>
              </w:numPr>
              <w:ind w:left="720"/>
              <w:rPr>
                <w:rFonts w:ascii="Arial" w:hAnsi="Arial" w:cs="Arial"/>
                <w:szCs w:val="22"/>
              </w:rPr>
            </w:pPr>
            <w:r w:rsidRPr="00740E97">
              <w:rPr>
                <w:rFonts w:ascii="Arial" w:hAnsi="Arial" w:cs="Arial"/>
                <w:sz w:val="22"/>
                <w:szCs w:val="22"/>
              </w:rPr>
              <w:t>Experience and gain knowledge of the scientific working practices and culture of another country.</w:t>
            </w:r>
          </w:p>
        </w:tc>
      </w:tr>
    </w:tbl>
    <w:p w14:paraId="309F05E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7506081" w14:textId="77777777" w:rsidTr="000512AE">
        <w:trPr>
          <w:cantSplit/>
        </w:trPr>
        <w:tc>
          <w:tcPr>
            <w:tcW w:w="10065" w:type="dxa"/>
            <w:shd w:val="pct5" w:color="auto" w:fill="FFFFFF"/>
          </w:tcPr>
          <w:p w14:paraId="5FB2F1A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6EED28A5" w14:textId="3C2995CD" w:rsidR="00334337" w:rsidRDefault="00391EB2" w:rsidP="000512AE">
            <w:pPr>
              <w:spacing w:before="60" w:after="60"/>
              <w:jc w:val="both"/>
              <w:rPr>
                <w:rFonts w:ascii="Arial" w:hAnsi="Arial" w:cs="Arial"/>
                <w:sz w:val="22"/>
                <w:szCs w:val="22"/>
              </w:rPr>
            </w:pPr>
            <w:r w:rsidRPr="00C46253">
              <w:rPr>
                <w:rFonts w:ascii="Arial" w:hAnsi="Arial" w:cs="Arial"/>
                <w:sz w:val="22"/>
                <w:szCs w:val="22"/>
              </w:rPr>
              <w:t>The programme provides opportunities for students to develop and demonstrate knowledge and understanding, qualities, skills and other att</w:t>
            </w:r>
            <w:r w:rsidR="00B60082">
              <w:rPr>
                <w:rFonts w:ascii="Arial" w:hAnsi="Arial" w:cs="Arial"/>
                <w:sz w:val="22"/>
                <w:szCs w:val="22"/>
              </w:rPr>
              <w:t>ributes in the following areas.</w:t>
            </w:r>
          </w:p>
          <w:p w14:paraId="1B3D3CC0" w14:textId="0D28E9E5" w:rsidR="00334337" w:rsidRPr="00B60082"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9340D8" w:rsidRPr="009340D8">
              <w:rPr>
                <w:rFonts w:ascii="Arial" w:hAnsi="Arial" w:cs="Arial"/>
                <w:sz w:val="22"/>
                <w:szCs w:val="22"/>
              </w:rPr>
              <w:t>Biosciences</w:t>
            </w:r>
            <w:r w:rsidR="00D273B3">
              <w:rPr>
                <w:rFonts w:ascii="Arial" w:hAnsi="Arial" w:cs="Arial"/>
                <w:sz w:val="22"/>
                <w:szCs w:val="22"/>
              </w:rPr>
              <w:t xml:space="preserve"> (2015)</w:t>
            </w:r>
            <w:r w:rsidR="009340D8">
              <w:rPr>
                <w:rFonts w:ascii="Arial" w:hAnsi="Arial" w:cs="Arial"/>
                <w:szCs w:val="22"/>
              </w:rPr>
              <w:t>.</w:t>
            </w:r>
          </w:p>
        </w:tc>
      </w:tr>
    </w:tbl>
    <w:p w14:paraId="0192E4AC" w14:textId="77777777" w:rsidR="00391EB2" w:rsidRPr="00946D3C" w:rsidRDefault="00391EB2" w:rsidP="000512AE">
      <w:pPr>
        <w:ind w:left="-426" w:right="-330"/>
        <w:rPr>
          <w:rFonts w:ascii="Arial" w:hAnsi="Arial" w:cs="Arial"/>
          <w:sz w:val="22"/>
          <w:szCs w:val="22"/>
        </w:rPr>
      </w:pPr>
    </w:p>
    <w:p w14:paraId="7B5B499C" w14:textId="77777777" w:rsidR="00391EB2" w:rsidRPr="000F0FF2" w:rsidRDefault="00391EB2" w:rsidP="00990C77">
      <w:pPr>
        <w:spacing w:before="60" w:after="60"/>
        <w:ind w:left="-426" w:right="-330" w:firstLine="360"/>
        <w:rPr>
          <w:rFonts w:ascii="Arial" w:hAnsi="Arial" w:cs="Arial"/>
          <w:sz w:val="22"/>
          <w:szCs w:val="22"/>
          <w:highlight w:val="yellow"/>
        </w:rPr>
      </w:pPr>
      <w:r w:rsidRPr="00946D3C">
        <w:rPr>
          <w:rFonts w:ascii="Arial" w:hAnsi="Arial" w:cs="Arial"/>
          <w:b/>
          <w:sz w:val="22"/>
          <w:szCs w:val="22"/>
        </w:rPr>
        <w:t xml:space="preserve">A. </w:t>
      </w:r>
      <w:r w:rsidR="00F368A9">
        <w:rPr>
          <w:rFonts w:ascii="Arial" w:hAnsi="Arial" w:cs="Arial"/>
          <w:b/>
          <w:sz w:val="22"/>
          <w:szCs w:val="22"/>
        </w:rPr>
        <w:t>Knowledge and Understanding of:</w:t>
      </w:r>
    </w:p>
    <w:p w14:paraId="4C185E2A"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main metabolic pathways used in biological systems in catabolism and anabolism, understanding biological reactions in chemical terms. (</w:t>
      </w:r>
      <w:r w:rsidRPr="00DE012D">
        <w:rPr>
          <w:rFonts w:ascii="Arial" w:hAnsi="Arial" w:cs="Arial"/>
          <w:b/>
          <w:sz w:val="22"/>
          <w:szCs w:val="22"/>
        </w:rPr>
        <w:t>SB</w:t>
      </w:r>
      <w:r>
        <w:rPr>
          <w:rFonts w:ascii="Arial" w:hAnsi="Arial" w:cs="Arial"/>
          <w:b/>
          <w:sz w:val="22"/>
          <w:szCs w:val="22"/>
        </w:rPr>
        <w:t xml:space="preserve"> 7.115.12</w:t>
      </w:r>
      <w:r w:rsidRPr="00DE012D">
        <w:rPr>
          <w:rFonts w:ascii="Arial" w:hAnsi="Arial" w:cs="Arial"/>
          <w:sz w:val="22"/>
          <w:szCs w:val="22"/>
        </w:rPr>
        <w:t xml:space="preserve">) </w:t>
      </w:r>
    </w:p>
    <w:p w14:paraId="5DE13FC8"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variety of mechanisms by which metabolic pathways can be controlled and the way that tissue specific functions can be co-ordinated with the needs of the rest of the human body. (</w:t>
      </w:r>
      <w:r w:rsidRPr="00DE012D">
        <w:rPr>
          <w:rFonts w:ascii="Arial" w:hAnsi="Arial" w:cs="Arial"/>
          <w:b/>
          <w:sz w:val="22"/>
          <w:szCs w:val="22"/>
        </w:rPr>
        <w:t>SB</w:t>
      </w:r>
      <w:r>
        <w:rPr>
          <w:rFonts w:ascii="Arial" w:hAnsi="Arial" w:cs="Arial"/>
          <w:b/>
          <w:sz w:val="22"/>
          <w:szCs w:val="22"/>
        </w:rPr>
        <w:t>7.11</w:t>
      </w:r>
      <w:r w:rsidRPr="00DE012D">
        <w:rPr>
          <w:rFonts w:ascii="Arial" w:hAnsi="Arial" w:cs="Arial"/>
          <w:sz w:val="22"/>
          <w:szCs w:val="22"/>
        </w:rPr>
        <w:t>)</w:t>
      </w:r>
    </w:p>
    <w:p w14:paraId="2558C349"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genetic organisation of various types of organism (e.g. microbes, humans) and the way in which genes can be expressed and their expression controlled. (</w:t>
      </w:r>
      <w:r w:rsidRPr="00DE012D">
        <w:rPr>
          <w:rFonts w:ascii="Arial" w:hAnsi="Arial" w:cs="Arial"/>
          <w:b/>
          <w:sz w:val="22"/>
          <w:szCs w:val="22"/>
        </w:rPr>
        <w:t>SB</w:t>
      </w:r>
      <w:r>
        <w:rPr>
          <w:rFonts w:ascii="Arial" w:hAnsi="Arial" w:cs="Arial"/>
          <w:b/>
          <w:sz w:val="22"/>
          <w:szCs w:val="22"/>
        </w:rPr>
        <w:t xml:space="preserve"> 5.12</w:t>
      </w:r>
      <w:r w:rsidRPr="00DE012D">
        <w:rPr>
          <w:rFonts w:ascii="Arial" w:hAnsi="Arial" w:cs="Arial"/>
          <w:sz w:val="22"/>
          <w:szCs w:val="22"/>
        </w:rPr>
        <w:t>)</w:t>
      </w:r>
    </w:p>
    <w:p w14:paraId="59488303"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structure and function of the main classes of macromolecules such as DNA, RNA, proteins, lipids and polysaccharides. (</w:t>
      </w:r>
      <w:r w:rsidRPr="00DE012D">
        <w:rPr>
          <w:rFonts w:ascii="Arial" w:hAnsi="Arial" w:cs="Arial"/>
          <w:b/>
          <w:sz w:val="22"/>
          <w:szCs w:val="22"/>
        </w:rPr>
        <w:t>SB</w:t>
      </w:r>
      <w:r>
        <w:rPr>
          <w:rFonts w:ascii="Arial" w:hAnsi="Arial" w:cs="Arial"/>
          <w:b/>
          <w:sz w:val="22"/>
          <w:szCs w:val="22"/>
        </w:rPr>
        <w:t>7.11</w:t>
      </w:r>
      <w:r w:rsidRPr="00DE012D">
        <w:rPr>
          <w:rFonts w:ascii="Arial" w:hAnsi="Arial" w:cs="Arial"/>
          <w:sz w:val="22"/>
          <w:szCs w:val="22"/>
        </w:rPr>
        <w:t>)</w:t>
      </w:r>
    </w:p>
    <w:p w14:paraId="4DD6EC78"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Protein structure and function, especially enzymes. (</w:t>
      </w:r>
      <w:r w:rsidRPr="00DE012D">
        <w:rPr>
          <w:rFonts w:ascii="Arial" w:hAnsi="Arial" w:cs="Arial"/>
          <w:b/>
          <w:sz w:val="22"/>
          <w:szCs w:val="22"/>
        </w:rPr>
        <w:t>SB</w:t>
      </w:r>
      <w:r>
        <w:rPr>
          <w:rFonts w:ascii="Arial" w:hAnsi="Arial" w:cs="Arial"/>
          <w:b/>
          <w:sz w:val="22"/>
          <w:szCs w:val="22"/>
        </w:rPr>
        <w:t>7.11</w:t>
      </w:r>
      <w:r w:rsidRPr="00DE012D">
        <w:rPr>
          <w:rFonts w:ascii="Arial" w:hAnsi="Arial" w:cs="Arial"/>
          <w:sz w:val="22"/>
          <w:szCs w:val="22"/>
        </w:rPr>
        <w:t>)</w:t>
      </w:r>
    </w:p>
    <w:p w14:paraId="493AA464"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structure and function of biological membranes. (</w:t>
      </w:r>
      <w:r w:rsidRPr="00DE012D">
        <w:rPr>
          <w:rFonts w:ascii="Arial" w:hAnsi="Arial" w:cs="Arial"/>
          <w:b/>
          <w:sz w:val="22"/>
          <w:szCs w:val="22"/>
        </w:rPr>
        <w:t>SB</w:t>
      </w:r>
      <w:r>
        <w:rPr>
          <w:rFonts w:ascii="Arial" w:hAnsi="Arial" w:cs="Arial"/>
          <w:b/>
          <w:sz w:val="22"/>
          <w:szCs w:val="22"/>
        </w:rPr>
        <w:t>7.11</w:t>
      </w:r>
      <w:r w:rsidRPr="00DE012D">
        <w:rPr>
          <w:rFonts w:ascii="Arial" w:hAnsi="Arial" w:cs="Arial"/>
          <w:sz w:val="22"/>
          <w:szCs w:val="22"/>
        </w:rPr>
        <w:t>)</w:t>
      </w:r>
    </w:p>
    <w:p w14:paraId="69C16046"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lastRenderedPageBreak/>
        <w:t>The main mechanisms by which cells in the human body can communicate with each other.</w:t>
      </w:r>
    </w:p>
    <w:p w14:paraId="3A97565D" w14:textId="77777777" w:rsidR="00033F3D" w:rsidRPr="00DE012D" w:rsidRDefault="00033F3D" w:rsidP="00033F3D">
      <w:pPr>
        <w:pStyle w:val="ListParagraph"/>
        <w:numPr>
          <w:ilvl w:val="0"/>
          <w:numId w:val="29"/>
        </w:numPr>
        <w:ind w:right="-330"/>
        <w:rPr>
          <w:rFonts w:ascii="Arial" w:hAnsi="Arial" w:cs="Arial"/>
          <w:sz w:val="22"/>
          <w:szCs w:val="22"/>
        </w:rPr>
      </w:pPr>
      <w:r w:rsidRPr="00DE012D">
        <w:rPr>
          <w:rFonts w:ascii="Arial" w:hAnsi="Arial" w:cs="Arial"/>
          <w:sz w:val="22"/>
          <w:szCs w:val="22"/>
        </w:rPr>
        <w:t>The main principles of cell and molecular biology. (</w:t>
      </w:r>
      <w:r w:rsidRPr="00DE012D">
        <w:rPr>
          <w:rFonts w:ascii="Arial" w:hAnsi="Arial" w:cs="Arial"/>
          <w:b/>
          <w:sz w:val="22"/>
          <w:szCs w:val="22"/>
        </w:rPr>
        <w:t>SB</w:t>
      </w:r>
      <w:r>
        <w:rPr>
          <w:rFonts w:ascii="Arial" w:hAnsi="Arial" w:cs="Arial"/>
          <w:b/>
          <w:sz w:val="22"/>
          <w:szCs w:val="22"/>
        </w:rPr>
        <w:t>7.11</w:t>
      </w:r>
      <w:r w:rsidRPr="00DE012D">
        <w:rPr>
          <w:rFonts w:ascii="Arial" w:hAnsi="Arial" w:cs="Arial"/>
          <w:sz w:val="22"/>
          <w:szCs w:val="22"/>
        </w:rPr>
        <w:t>)</w:t>
      </w:r>
    </w:p>
    <w:p w14:paraId="5AD90E11" w14:textId="77777777" w:rsidR="00033F3D" w:rsidRPr="00DE012D" w:rsidRDefault="00033F3D" w:rsidP="00033F3D">
      <w:pPr>
        <w:pStyle w:val="ListParagraph"/>
        <w:numPr>
          <w:ilvl w:val="0"/>
          <w:numId w:val="29"/>
        </w:numPr>
        <w:rPr>
          <w:rFonts w:ascii="Arial" w:hAnsi="Arial" w:cs="Arial"/>
          <w:sz w:val="22"/>
          <w:szCs w:val="22"/>
        </w:rPr>
      </w:pPr>
      <w:r w:rsidRPr="00DE012D">
        <w:rPr>
          <w:rFonts w:ascii="Arial" w:hAnsi="Arial" w:cs="Arial"/>
          <w:sz w:val="22"/>
          <w:szCs w:val="22"/>
        </w:rPr>
        <w:t>The basic principles of microbiology. (</w:t>
      </w:r>
      <w:r w:rsidRPr="00DE012D">
        <w:rPr>
          <w:rFonts w:ascii="Arial" w:hAnsi="Arial" w:cs="Arial"/>
          <w:b/>
          <w:sz w:val="22"/>
          <w:szCs w:val="22"/>
        </w:rPr>
        <w:t>SB</w:t>
      </w:r>
      <w:r>
        <w:rPr>
          <w:rFonts w:ascii="Arial" w:hAnsi="Arial" w:cs="Arial"/>
          <w:b/>
          <w:sz w:val="22"/>
          <w:szCs w:val="22"/>
        </w:rPr>
        <w:t xml:space="preserve"> 7.11</w:t>
      </w:r>
      <w:r w:rsidRPr="00DE012D">
        <w:rPr>
          <w:rFonts w:ascii="Arial" w:hAnsi="Arial" w:cs="Arial"/>
          <w:sz w:val="22"/>
          <w:szCs w:val="22"/>
        </w:rPr>
        <w:t>)</w:t>
      </w:r>
    </w:p>
    <w:p w14:paraId="53FD8BAD" w14:textId="77777777" w:rsidR="00033F3D" w:rsidRPr="00DE012D" w:rsidRDefault="00033F3D" w:rsidP="00033F3D">
      <w:pPr>
        <w:pStyle w:val="ListParagraph"/>
        <w:numPr>
          <w:ilvl w:val="0"/>
          <w:numId w:val="29"/>
        </w:numPr>
        <w:rPr>
          <w:rFonts w:ascii="Arial" w:hAnsi="Arial" w:cs="Arial"/>
          <w:sz w:val="22"/>
          <w:szCs w:val="22"/>
        </w:rPr>
      </w:pPr>
      <w:r w:rsidRPr="00DE012D">
        <w:rPr>
          <w:rFonts w:ascii="Arial" w:hAnsi="Arial" w:cs="Arial"/>
          <w:sz w:val="22"/>
          <w:szCs w:val="22"/>
        </w:rPr>
        <w:t>The main experimental technique used in the study of biochemistry</w:t>
      </w:r>
    </w:p>
    <w:p w14:paraId="40E43C19" w14:textId="77777777" w:rsidR="00033F3D" w:rsidRDefault="00033F3D" w:rsidP="00033F3D">
      <w:pPr>
        <w:pStyle w:val="ListParagraph"/>
        <w:numPr>
          <w:ilvl w:val="0"/>
          <w:numId w:val="29"/>
        </w:numPr>
        <w:rPr>
          <w:rFonts w:ascii="Arial" w:hAnsi="Arial" w:cs="Arial"/>
          <w:sz w:val="22"/>
          <w:szCs w:val="22"/>
        </w:rPr>
      </w:pPr>
      <w:r w:rsidRPr="00DE012D">
        <w:rPr>
          <w:rFonts w:ascii="Arial" w:hAnsi="Arial" w:cs="Arial"/>
          <w:sz w:val="22"/>
          <w:szCs w:val="22"/>
        </w:rPr>
        <w:t>The principle methods for communicating aspects of biochemistry</w:t>
      </w:r>
    </w:p>
    <w:p w14:paraId="0EE2532B" w14:textId="77777777" w:rsidR="00033F3D" w:rsidRDefault="00033F3D" w:rsidP="00033F3D">
      <w:pPr>
        <w:pStyle w:val="ListParagraph"/>
        <w:ind w:left="294"/>
        <w:rPr>
          <w:rFonts w:ascii="Arial" w:hAnsi="Arial" w:cs="Arial"/>
          <w:sz w:val="22"/>
          <w:szCs w:val="22"/>
        </w:rPr>
      </w:pPr>
      <w:r>
        <w:rPr>
          <w:rFonts w:ascii="Arial" w:hAnsi="Arial" w:cs="Arial"/>
          <w:b/>
          <w:i/>
          <w:sz w:val="22"/>
          <w:szCs w:val="22"/>
        </w:rPr>
        <w:t>For students on the Biochemistry with a Sandwich Year programme only</w:t>
      </w:r>
    </w:p>
    <w:p w14:paraId="1B9D420F" w14:textId="77777777" w:rsidR="00033F3D" w:rsidRPr="0084456F" w:rsidRDefault="00033F3D" w:rsidP="00033F3D">
      <w:pPr>
        <w:pStyle w:val="ListParagraph"/>
        <w:numPr>
          <w:ilvl w:val="0"/>
          <w:numId w:val="29"/>
        </w:numPr>
        <w:rPr>
          <w:rFonts w:ascii="Arial" w:hAnsi="Arial" w:cs="Arial"/>
          <w:sz w:val="22"/>
          <w:szCs w:val="22"/>
        </w:rPr>
      </w:pPr>
      <w:r>
        <w:rPr>
          <w:rFonts w:ascii="Arial" w:hAnsi="Arial" w:cs="Arial"/>
          <w:sz w:val="22"/>
          <w:szCs w:val="22"/>
        </w:rPr>
        <w:t>The way a professional biochemist can contribute to the organisation in which they work</w:t>
      </w:r>
    </w:p>
    <w:p w14:paraId="7AFBFE15" w14:textId="77777777" w:rsidR="00033F3D" w:rsidRPr="0084456F" w:rsidRDefault="00033F3D" w:rsidP="00033F3D">
      <w:pPr>
        <w:pStyle w:val="ListParagraph"/>
        <w:ind w:left="294"/>
        <w:rPr>
          <w:rFonts w:ascii="Arial" w:hAnsi="Arial" w:cs="Arial"/>
          <w:b/>
          <w:i/>
          <w:sz w:val="22"/>
          <w:szCs w:val="22"/>
        </w:rPr>
      </w:pPr>
      <w:r>
        <w:rPr>
          <w:rFonts w:ascii="Arial" w:hAnsi="Arial" w:cs="Arial"/>
          <w:b/>
          <w:i/>
          <w:sz w:val="22"/>
          <w:szCs w:val="22"/>
        </w:rPr>
        <w:t>For students on the Biochemistry with a Professional Year programme only</w:t>
      </w:r>
    </w:p>
    <w:p w14:paraId="304F5428" w14:textId="77777777" w:rsidR="00033F3D" w:rsidRDefault="00033F3D" w:rsidP="00033F3D">
      <w:pPr>
        <w:pStyle w:val="ListParagraph"/>
        <w:numPr>
          <w:ilvl w:val="0"/>
          <w:numId w:val="29"/>
        </w:numPr>
        <w:rPr>
          <w:rFonts w:ascii="Arial" w:hAnsi="Arial" w:cs="Arial"/>
          <w:sz w:val="22"/>
          <w:szCs w:val="22"/>
        </w:rPr>
      </w:pPr>
      <w:r>
        <w:rPr>
          <w:rFonts w:ascii="Arial" w:hAnsi="Arial" w:cs="Arial"/>
          <w:sz w:val="22"/>
          <w:szCs w:val="22"/>
        </w:rPr>
        <w:t>How the skills (subject specific and/or generic) developed during a biochemistry degree can be applied in the workplace</w:t>
      </w:r>
    </w:p>
    <w:p w14:paraId="6E5C44FD" w14:textId="77777777" w:rsidR="00033F3D" w:rsidRPr="0084456F" w:rsidRDefault="00033F3D" w:rsidP="00033F3D">
      <w:pPr>
        <w:pStyle w:val="ListParagraph"/>
        <w:ind w:left="294"/>
        <w:rPr>
          <w:rFonts w:ascii="Arial" w:hAnsi="Arial" w:cs="Arial"/>
          <w:b/>
          <w:i/>
          <w:sz w:val="22"/>
          <w:szCs w:val="22"/>
        </w:rPr>
      </w:pPr>
      <w:r w:rsidRPr="0084456F">
        <w:rPr>
          <w:rFonts w:ascii="Arial" w:hAnsi="Arial" w:cs="Arial"/>
          <w:b/>
          <w:i/>
          <w:sz w:val="22"/>
          <w:szCs w:val="22"/>
        </w:rPr>
        <w:t xml:space="preserve">For </w:t>
      </w:r>
      <w:r>
        <w:rPr>
          <w:rFonts w:ascii="Arial" w:hAnsi="Arial" w:cs="Arial"/>
          <w:b/>
          <w:i/>
          <w:sz w:val="22"/>
          <w:szCs w:val="22"/>
        </w:rPr>
        <w:t xml:space="preserve">students on the </w:t>
      </w:r>
      <w:r w:rsidRPr="0084456F">
        <w:rPr>
          <w:rFonts w:ascii="Arial" w:hAnsi="Arial" w:cs="Arial"/>
          <w:b/>
          <w:i/>
          <w:sz w:val="22"/>
          <w:szCs w:val="22"/>
        </w:rPr>
        <w:t xml:space="preserve">Biochemistry with a Year Abroad </w:t>
      </w:r>
      <w:r>
        <w:rPr>
          <w:rFonts w:ascii="Arial" w:hAnsi="Arial" w:cs="Arial"/>
          <w:b/>
          <w:i/>
          <w:sz w:val="22"/>
          <w:szCs w:val="22"/>
        </w:rPr>
        <w:t xml:space="preserve">programme </w:t>
      </w:r>
      <w:r w:rsidRPr="0084456F">
        <w:rPr>
          <w:rFonts w:ascii="Arial" w:hAnsi="Arial" w:cs="Arial"/>
          <w:b/>
          <w:i/>
          <w:sz w:val="22"/>
          <w:szCs w:val="22"/>
        </w:rPr>
        <w:t>only</w:t>
      </w:r>
    </w:p>
    <w:p w14:paraId="0B5C5FE3" w14:textId="207CFDED" w:rsidR="00977BF5" w:rsidRPr="000A0425" w:rsidRDefault="00033F3D" w:rsidP="000A0425">
      <w:pPr>
        <w:numPr>
          <w:ilvl w:val="0"/>
          <w:numId w:val="29"/>
        </w:numPr>
        <w:spacing w:before="60" w:after="60"/>
        <w:ind w:right="-329"/>
        <w:jc w:val="both"/>
        <w:rPr>
          <w:rFonts w:ascii="Arial" w:hAnsi="Arial" w:cs="Arial"/>
          <w:b/>
          <w:sz w:val="22"/>
          <w:szCs w:val="22"/>
        </w:rPr>
      </w:pPr>
      <w:r>
        <w:rPr>
          <w:rFonts w:ascii="Arial" w:hAnsi="Arial" w:cs="Arial"/>
          <w:sz w:val="22"/>
          <w:szCs w:val="22"/>
        </w:rPr>
        <w:t>The way biochemists are taught and trained in a different cultural setting</w:t>
      </w:r>
    </w:p>
    <w:p w14:paraId="71D73744" w14:textId="77777777" w:rsidR="00F368A9" w:rsidRPr="00946D3C" w:rsidRDefault="00F368A9" w:rsidP="00C70645">
      <w:pPr>
        <w:spacing w:before="60" w:after="60"/>
        <w:ind w:left="-425" w:right="-329"/>
        <w:jc w:val="both"/>
        <w:rPr>
          <w:rFonts w:ascii="Arial" w:hAnsi="Arial" w:cs="Arial"/>
          <w:sz w:val="22"/>
          <w:szCs w:val="22"/>
        </w:rPr>
      </w:pPr>
    </w:p>
    <w:p w14:paraId="6870278F" w14:textId="77777777" w:rsidR="00391EB2" w:rsidRPr="00946D3C" w:rsidRDefault="00391EB2" w:rsidP="00990C77">
      <w:pPr>
        <w:spacing w:before="60" w:after="60"/>
        <w:ind w:left="-426" w:right="-330" w:firstLine="360"/>
        <w:rPr>
          <w:rFonts w:ascii="Arial" w:hAnsi="Arial" w:cs="Arial"/>
          <w:b/>
          <w:sz w:val="22"/>
          <w:szCs w:val="22"/>
        </w:rPr>
      </w:pPr>
      <w:r w:rsidRPr="00946D3C">
        <w:rPr>
          <w:rFonts w:ascii="Arial" w:hAnsi="Arial" w:cs="Arial"/>
          <w:b/>
          <w:sz w:val="22"/>
          <w:szCs w:val="22"/>
        </w:rPr>
        <w:t>Skills and Other Attributes</w:t>
      </w:r>
    </w:p>
    <w:p w14:paraId="31AA7C88" w14:textId="1A296E82" w:rsidR="00391EB2" w:rsidRPr="00946D3C" w:rsidRDefault="008238B2" w:rsidP="00990C77">
      <w:pPr>
        <w:spacing w:before="60" w:after="60"/>
        <w:ind w:left="-426" w:right="-330" w:firstLine="360"/>
        <w:rPr>
          <w:rFonts w:ascii="Arial" w:hAnsi="Arial" w:cs="Arial"/>
          <w:sz w:val="22"/>
          <w:szCs w:val="22"/>
        </w:rPr>
      </w:pPr>
      <w:r>
        <w:rPr>
          <w:rFonts w:ascii="Arial" w:hAnsi="Arial" w:cs="Arial"/>
          <w:b/>
          <w:sz w:val="22"/>
          <w:szCs w:val="22"/>
        </w:rPr>
        <w:t>B. Intellectual Skills:</w:t>
      </w:r>
    </w:p>
    <w:p w14:paraId="679DF767" w14:textId="77777777" w:rsidR="00033F3D" w:rsidRPr="00DE012D"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To understand the scope of teaching methods and study skills relevant to the biochemistry degree programme.</w:t>
      </w:r>
    </w:p>
    <w:p w14:paraId="322923A7" w14:textId="77777777" w:rsidR="00033F3D"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To be able to understand the concepts and principles in outcomes A1-A11 (see above) recognising and applying biochemistry specific theories, paradigms, concepts or principles. For example, the relationship between genes and proteins.  (</w:t>
      </w:r>
      <w:r w:rsidRPr="00DE012D">
        <w:rPr>
          <w:rFonts w:ascii="Arial" w:hAnsi="Arial" w:cs="Arial"/>
          <w:b/>
          <w:sz w:val="22"/>
          <w:szCs w:val="22"/>
        </w:rPr>
        <w:t>SB</w:t>
      </w:r>
      <w:r>
        <w:rPr>
          <w:rFonts w:ascii="Arial" w:hAnsi="Arial" w:cs="Arial"/>
          <w:b/>
          <w:sz w:val="22"/>
          <w:szCs w:val="22"/>
        </w:rPr>
        <w:t xml:space="preserve"> 5.2</w:t>
      </w:r>
      <w:r w:rsidRPr="00DE012D">
        <w:rPr>
          <w:rFonts w:ascii="Arial" w:hAnsi="Arial" w:cs="Arial"/>
          <w:sz w:val="22"/>
          <w:szCs w:val="22"/>
        </w:rPr>
        <w:t>)</w:t>
      </w:r>
    </w:p>
    <w:p w14:paraId="6F499375" w14:textId="77777777" w:rsidR="00033F3D" w:rsidRPr="007009F2" w:rsidRDefault="00033F3D" w:rsidP="00033F3D">
      <w:pPr>
        <w:pStyle w:val="ListParagraph"/>
        <w:numPr>
          <w:ilvl w:val="0"/>
          <w:numId w:val="30"/>
        </w:numPr>
        <w:spacing w:before="60" w:after="60"/>
        <w:ind w:right="-330"/>
        <w:rPr>
          <w:rFonts w:ascii="Arial" w:hAnsi="Arial" w:cs="Arial"/>
          <w:sz w:val="22"/>
          <w:szCs w:val="22"/>
        </w:rPr>
      </w:pPr>
      <w:r w:rsidRPr="007009F2">
        <w:rPr>
          <w:rFonts w:ascii="Arial" w:hAnsi="Arial" w:cs="Arial"/>
          <w:sz w:val="22"/>
          <w:szCs w:val="22"/>
        </w:rPr>
        <w:t xml:space="preserve">To acquire the skills for analysis, synthesis, summary and presentation of biochemical information. </w:t>
      </w:r>
      <w:r w:rsidRPr="007009F2">
        <w:rPr>
          <w:rFonts w:ascii="Arial" w:hAnsi="Arial" w:cs="Arial"/>
          <w:b/>
          <w:sz w:val="22"/>
          <w:szCs w:val="22"/>
        </w:rPr>
        <w:t xml:space="preserve">(SB </w:t>
      </w:r>
      <w:r>
        <w:rPr>
          <w:rFonts w:ascii="Arial" w:hAnsi="Arial" w:cs="Arial"/>
          <w:b/>
          <w:sz w:val="22"/>
          <w:szCs w:val="22"/>
        </w:rPr>
        <w:t>4</w:t>
      </w:r>
      <w:r w:rsidRPr="007009F2">
        <w:rPr>
          <w:rFonts w:ascii="Arial" w:hAnsi="Arial" w:cs="Arial"/>
          <w:b/>
          <w:sz w:val="22"/>
          <w:szCs w:val="22"/>
        </w:rPr>
        <w:t>.2)</w:t>
      </w:r>
    </w:p>
    <w:p w14:paraId="74AAEEE1" w14:textId="77777777" w:rsidR="00033F3D" w:rsidRPr="00F929E3"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To be able to demonstrate competence in solving extended biochemical problems involving advanced data manipulation and comprehension using biochemical specific and transferable skills</w:t>
      </w:r>
      <w:r w:rsidRPr="00F929E3">
        <w:rPr>
          <w:rFonts w:ascii="Arial" w:hAnsi="Arial" w:cs="Arial"/>
          <w:sz w:val="22"/>
          <w:szCs w:val="22"/>
        </w:rPr>
        <w:t>. (</w:t>
      </w:r>
      <w:r w:rsidRPr="00F929E3">
        <w:rPr>
          <w:rFonts w:ascii="Arial" w:hAnsi="Arial" w:cs="Arial"/>
          <w:b/>
          <w:sz w:val="22"/>
          <w:szCs w:val="22"/>
        </w:rPr>
        <w:t>SB</w:t>
      </w:r>
      <w:r>
        <w:rPr>
          <w:rFonts w:ascii="Arial" w:hAnsi="Arial" w:cs="Arial"/>
          <w:b/>
          <w:sz w:val="22"/>
          <w:szCs w:val="22"/>
        </w:rPr>
        <w:t xml:space="preserve"> 4.3</w:t>
      </w:r>
      <w:r w:rsidRPr="00F929E3">
        <w:rPr>
          <w:rFonts w:ascii="Arial" w:hAnsi="Arial" w:cs="Arial"/>
          <w:sz w:val="22"/>
          <w:szCs w:val="22"/>
        </w:rPr>
        <w:t>)</w:t>
      </w:r>
    </w:p>
    <w:p w14:paraId="5C9B25D9" w14:textId="77777777" w:rsidR="00033F3D" w:rsidRPr="00DE012D"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Integrate scientific evidence, to formulate and test hypotheses. (</w:t>
      </w:r>
      <w:r w:rsidRPr="00DE012D">
        <w:rPr>
          <w:rFonts w:ascii="Arial" w:hAnsi="Arial" w:cs="Arial"/>
          <w:b/>
          <w:sz w:val="22"/>
          <w:szCs w:val="22"/>
        </w:rPr>
        <w:t>SB</w:t>
      </w:r>
      <w:r>
        <w:rPr>
          <w:rFonts w:ascii="Arial" w:hAnsi="Arial" w:cs="Arial"/>
          <w:b/>
          <w:sz w:val="22"/>
          <w:szCs w:val="22"/>
        </w:rPr>
        <w:t xml:space="preserve"> 4.3</w:t>
      </w:r>
      <w:r w:rsidRPr="00DE012D">
        <w:rPr>
          <w:rFonts w:ascii="Arial" w:hAnsi="Arial" w:cs="Arial"/>
          <w:sz w:val="22"/>
          <w:szCs w:val="22"/>
        </w:rPr>
        <w:t>)</w:t>
      </w:r>
    </w:p>
    <w:p w14:paraId="4707D644" w14:textId="77777777" w:rsidR="00033F3D" w:rsidRPr="00DE012D"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Structure, develop and defend complex scientific arguments by understanding and applying your knowledge base.</w:t>
      </w:r>
    </w:p>
    <w:p w14:paraId="12B3BFC7" w14:textId="77777777" w:rsidR="00033F3D" w:rsidRPr="00DE012D" w:rsidRDefault="00033F3D" w:rsidP="00033F3D">
      <w:pPr>
        <w:pStyle w:val="ListParagraph"/>
        <w:numPr>
          <w:ilvl w:val="0"/>
          <w:numId w:val="30"/>
        </w:numPr>
        <w:spacing w:before="60" w:after="60"/>
        <w:ind w:right="-330"/>
        <w:rPr>
          <w:rFonts w:ascii="Arial" w:hAnsi="Arial" w:cs="Arial"/>
          <w:sz w:val="22"/>
          <w:szCs w:val="22"/>
        </w:rPr>
      </w:pPr>
      <w:r w:rsidRPr="00DE012D">
        <w:rPr>
          <w:rFonts w:ascii="Arial" w:hAnsi="Arial" w:cs="Arial"/>
          <w:sz w:val="22"/>
          <w:szCs w:val="22"/>
        </w:rPr>
        <w:t>Be able to plan, execute and interpret the data from a short research project.</w:t>
      </w:r>
    </w:p>
    <w:p w14:paraId="5E218352" w14:textId="1E0CF3DC" w:rsidR="007911BD" w:rsidRPr="000A0425" w:rsidRDefault="00033F3D" w:rsidP="000A0425">
      <w:pPr>
        <w:numPr>
          <w:ilvl w:val="0"/>
          <w:numId w:val="30"/>
        </w:numPr>
        <w:contextualSpacing/>
        <w:rPr>
          <w:rFonts w:ascii="Arial" w:hAnsi="Arial" w:cs="Arial"/>
          <w:sz w:val="22"/>
          <w:szCs w:val="22"/>
        </w:rPr>
      </w:pPr>
      <w:r w:rsidRPr="00DE012D">
        <w:rPr>
          <w:rFonts w:ascii="Arial" w:hAnsi="Arial" w:cs="Arial"/>
          <w:sz w:val="22"/>
          <w:szCs w:val="22"/>
        </w:rPr>
        <w:t>Recognise the moral and ethical issues of biochemical investigations and appreciate the need for ethical standards and professional codes of conduct. (</w:t>
      </w:r>
      <w:r w:rsidRPr="00DE012D">
        <w:rPr>
          <w:rFonts w:ascii="Arial" w:hAnsi="Arial" w:cs="Arial"/>
          <w:b/>
          <w:sz w:val="22"/>
          <w:szCs w:val="22"/>
        </w:rPr>
        <w:t>SB</w:t>
      </w:r>
      <w:r>
        <w:rPr>
          <w:rFonts w:ascii="Arial" w:hAnsi="Arial" w:cs="Arial"/>
          <w:b/>
          <w:sz w:val="22"/>
          <w:szCs w:val="22"/>
        </w:rPr>
        <w:t xml:space="preserve"> 4.2</w:t>
      </w:r>
      <w:r w:rsidRPr="00DE012D">
        <w:rPr>
          <w:rFonts w:ascii="Arial" w:hAnsi="Arial" w:cs="Arial"/>
          <w:sz w:val="22"/>
          <w:szCs w:val="22"/>
        </w:rPr>
        <w:t>)</w:t>
      </w:r>
    </w:p>
    <w:p w14:paraId="46B7BFB9" w14:textId="77777777" w:rsidR="00391EB2" w:rsidRPr="00946D3C" w:rsidRDefault="00391EB2" w:rsidP="00C70645">
      <w:pPr>
        <w:spacing w:before="60" w:after="60"/>
        <w:ind w:left="-425" w:right="-329"/>
        <w:jc w:val="both"/>
        <w:rPr>
          <w:rFonts w:ascii="Arial" w:hAnsi="Arial" w:cs="Arial"/>
          <w:sz w:val="22"/>
          <w:szCs w:val="22"/>
        </w:rPr>
      </w:pPr>
    </w:p>
    <w:p w14:paraId="1242FB5E" w14:textId="77777777" w:rsidR="00391EB2" w:rsidRPr="000F0FF2" w:rsidRDefault="00A73D71" w:rsidP="00990C77">
      <w:pPr>
        <w:spacing w:before="60" w:after="60"/>
        <w:ind w:left="-426" w:right="-330" w:firstLine="360"/>
        <w:rPr>
          <w:rFonts w:ascii="Arial" w:hAnsi="Arial" w:cs="Arial"/>
          <w:sz w:val="22"/>
          <w:szCs w:val="22"/>
        </w:rPr>
      </w:pPr>
      <w:r>
        <w:rPr>
          <w:rFonts w:ascii="Arial" w:hAnsi="Arial" w:cs="Arial"/>
          <w:b/>
          <w:sz w:val="22"/>
          <w:szCs w:val="22"/>
        </w:rPr>
        <w:t>C. Subject-specific Skills:</w:t>
      </w:r>
    </w:p>
    <w:p w14:paraId="0F13405B" w14:textId="77777777" w:rsidR="00033F3D" w:rsidRPr="007009F2"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 xml:space="preserve">To be able to handle biological material and chemicals in a safe way, thus being able to assess any potential hazards associated with biochemical experimentation. </w:t>
      </w:r>
      <w:r w:rsidRPr="007009F2">
        <w:rPr>
          <w:rFonts w:ascii="Arial" w:hAnsi="Arial" w:cs="Arial"/>
          <w:b/>
          <w:sz w:val="22"/>
          <w:szCs w:val="22"/>
        </w:rPr>
        <w:t xml:space="preserve">(SB </w:t>
      </w:r>
      <w:r>
        <w:rPr>
          <w:rFonts w:ascii="Arial" w:hAnsi="Arial" w:cs="Arial"/>
          <w:b/>
          <w:sz w:val="22"/>
          <w:szCs w:val="22"/>
        </w:rPr>
        <w:t>5.6)</w:t>
      </w:r>
    </w:p>
    <w:p w14:paraId="7098A657" w14:textId="77777777" w:rsidR="00033F3D" w:rsidRPr="007009F2"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Perform risk assessments prior to the execution of a biochemical experimental protocol. (</w:t>
      </w:r>
      <w:r w:rsidRPr="007009F2">
        <w:rPr>
          <w:rFonts w:ascii="Arial" w:hAnsi="Arial" w:cs="Arial"/>
          <w:b/>
          <w:sz w:val="22"/>
          <w:szCs w:val="22"/>
        </w:rPr>
        <w:t xml:space="preserve">SB </w:t>
      </w:r>
      <w:r>
        <w:rPr>
          <w:rFonts w:ascii="Arial" w:hAnsi="Arial" w:cs="Arial"/>
          <w:b/>
          <w:sz w:val="22"/>
          <w:szCs w:val="22"/>
        </w:rPr>
        <w:t>5.6</w:t>
      </w:r>
      <w:r w:rsidRPr="007009F2">
        <w:rPr>
          <w:rFonts w:ascii="Arial" w:hAnsi="Arial" w:cs="Arial"/>
          <w:sz w:val="22"/>
          <w:szCs w:val="22"/>
        </w:rPr>
        <w:t>)</w:t>
      </w:r>
    </w:p>
    <w:p w14:paraId="2B325C28" w14:textId="77777777" w:rsidR="00033F3D" w:rsidRPr="00DE012D" w:rsidRDefault="00033F3D" w:rsidP="00033F3D">
      <w:pPr>
        <w:pStyle w:val="ListParagraph"/>
        <w:numPr>
          <w:ilvl w:val="0"/>
          <w:numId w:val="31"/>
        </w:numPr>
        <w:spacing w:before="60" w:after="60"/>
        <w:ind w:right="-330"/>
        <w:rPr>
          <w:rFonts w:ascii="Arial" w:hAnsi="Arial" w:cs="Arial"/>
          <w:sz w:val="22"/>
          <w:szCs w:val="22"/>
        </w:rPr>
      </w:pPr>
      <w:r w:rsidRPr="00DE012D">
        <w:rPr>
          <w:rFonts w:ascii="Arial" w:hAnsi="Arial" w:cs="Arial"/>
          <w:sz w:val="22"/>
          <w:szCs w:val="22"/>
        </w:rPr>
        <w:t>To be able to use basic and advanced experimental equipment in executing the core practical techniques used by biochemists. (</w:t>
      </w:r>
      <w:r w:rsidRPr="00DE012D">
        <w:rPr>
          <w:rFonts w:ascii="Arial" w:hAnsi="Arial" w:cs="Arial"/>
          <w:b/>
          <w:sz w:val="22"/>
          <w:szCs w:val="22"/>
        </w:rPr>
        <w:t>SB</w:t>
      </w:r>
      <w:r>
        <w:rPr>
          <w:rFonts w:ascii="Arial" w:hAnsi="Arial" w:cs="Arial"/>
          <w:b/>
          <w:sz w:val="22"/>
          <w:szCs w:val="22"/>
        </w:rPr>
        <w:t xml:space="preserve"> 5.6</w:t>
      </w:r>
      <w:r w:rsidRPr="00DE012D">
        <w:rPr>
          <w:rFonts w:ascii="Arial" w:hAnsi="Arial" w:cs="Arial"/>
          <w:sz w:val="22"/>
          <w:szCs w:val="22"/>
        </w:rPr>
        <w:t>)</w:t>
      </w:r>
    </w:p>
    <w:p w14:paraId="46062A72" w14:textId="77777777" w:rsidR="00033F3D" w:rsidRPr="007009F2"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To find information on biochemical systems from a wide range of information resources (e.g. journals, books, electronic databases) and maintain an effective information retrieval strategy.</w:t>
      </w:r>
      <w:r w:rsidRPr="007009F2">
        <w:rPr>
          <w:rFonts w:ascii="Arial" w:hAnsi="Arial" w:cs="Arial"/>
          <w:b/>
          <w:sz w:val="22"/>
          <w:szCs w:val="22"/>
        </w:rPr>
        <w:t xml:space="preserve">(SB </w:t>
      </w:r>
      <w:r>
        <w:rPr>
          <w:rFonts w:ascii="Arial" w:hAnsi="Arial" w:cs="Arial"/>
          <w:b/>
          <w:sz w:val="22"/>
          <w:szCs w:val="22"/>
        </w:rPr>
        <w:t>5.5)</w:t>
      </w:r>
    </w:p>
    <w:p w14:paraId="75972EED" w14:textId="77777777" w:rsidR="00033F3D" w:rsidRPr="007009F2"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To be able to plan, execute and assess the results from biochemical experiments using acquired subject-specific knowledge. (</w:t>
      </w:r>
      <w:r w:rsidRPr="007009F2">
        <w:rPr>
          <w:rFonts w:ascii="Arial" w:hAnsi="Arial" w:cs="Arial"/>
          <w:b/>
          <w:sz w:val="22"/>
          <w:szCs w:val="22"/>
        </w:rPr>
        <w:t xml:space="preserve">SB  </w:t>
      </w:r>
      <w:r>
        <w:rPr>
          <w:rFonts w:ascii="Arial" w:hAnsi="Arial" w:cs="Arial"/>
          <w:b/>
          <w:sz w:val="22"/>
          <w:szCs w:val="22"/>
        </w:rPr>
        <w:t>5.6</w:t>
      </w:r>
      <w:r w:rsidRPr="007009F2">
        <w:rPr>
          <w:rFonts w:ascii="Arial" w:hAnsi="Arial" w:cs="Arial"/>
          <w:sz w:val="22"/>
          <w:szCs w:val="22"/>
        </w:rPr>
        <w:t>)</w:t>
      </w:r>
    </w:p>
    <w:p w14:paraId="43F0404B" w14:textId="77777777" w:rsidR="00033F3D" w:rsidRPr="00740E97"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 xml:space="preserve">To identify the best method for presenting and reporting on biochemical investigations using written, data manipulation/presentation and computer skills. </w:t>
      </w:r>
      <w:r>
        <w:rPr>
          <w:rFonts w:ascii="Arial" w:hAnsi="Arial" w:cs="Arial"/>
          <w:b/>
          <w:sz w:val="22"/>
          <w:szCs w:val="22"/>
        </w:rPr>
        <w:t>(SB 5.7)</w:t>
      </w:r>
    </w:p>
    <w:p w14:paraId="72DF635F" w14:textId="77777777" w:rsidR="00033F3D" w:rsidRPr="00740E97" w:rsidRDefault="00033F3D" w:rsidP="00033F3D">
      <w:pPr>
        <w:pStyle w:val="ListParagraph"/>
        <w:numPr>
          <w:ilvl w:val="0"/>
          <w:numId w:val="31"/>
        </w:numPr>
        <w:spacing w:before="60" w:after="60"/>
        <w:ind w:right="-330"/>
        <w:rPr>
          <w:rFonts w:ascii="Arial" w:hAnsi="Arial" w:cs="Arial"/>
          <w:sz w:val="22"/>
          <w:szCs w:val="22"/>
        </w:rPr>
      </w:pPr>
      <w:r w:rsidRPr="00740E97">
        <w:rPr>
          <w:rFonts w:ascii="Arial" w:hAnsi="Arial" w:cs="Arial"/>
          <w:sz w:val="22"/>
          <w:szCs w:val="22"/>
        </w:rPr>
        <w:t>Be aware of the employment opportunities for biochemistry graduates</w:t>
      </w:r>
    </w:p>
    <w:p w14:paraId="7EF42373" w14:textId="77777777" w:rsidR="00033F3D" w:rsidRDefault="00033F3D" w:rsidP="00033F3D">
      <w:pPr>
        <w:pStyle w:val="ListParagraph"/>
        <w:spacing w:before="60" w:after="60"/>
        <w:ind w:left="294" w:right="-330"/>
        <w:rPr>
          <w:rFonts w:ascii="Arial" w:hAnsi="Arial" w:cs="Arial"/>
          <w:b/>
          <w:i/>
          <w:sz w:val="22"/>
          <w:szCs w:val="22"/>
        </w:rPr>
      </w:pPr>
      <w:r w:rsidRPr="00F804BA">
        <w:rPr>
          <w:rFonts w:ascii="Arial" w:hAnsi="Arial" w:cs="Arial"/>
          <w:b/>
          <w:i/>
          <w:sz w:val="22"/>
          <w:szCs w:val="22"/>
        </w:rPr>
        <w:t>For Biochemistry with a Sandwich Year only</w:t>
      </w:r>
    </w:p>
    <w:p w14:paraId="7701015D" w14:textId="77777777" w:rsidR="00033F3D" w:rsidRPr="00F804BA" w:rsidRDefault="00033F3D" w:rsidP="00033F3D">
      <w:pPr>
        <w:pStyle w:val="ListParagraph"/>
        <w:numPr>
          <w:ilvl w:val="0"/>
          <w:numId w:val="31"/>
        </w:numPr>
        <w:spacing w:before="60" w:after="60"/>
        <w:ind w:right="-330"/>
        <w:rPr>
          <w:rFonts w:ascii="Arial" w:hAnsi="Arial" w:cs="Arial"/>
          <w:sz w:val="22"/>
          <w:szCs w:val="22"/>
        </w:rPr>
      </w:pPr>
      <w:r>
        <w:rPr>
          <w:rFonts w:ascii="Arial" w:hAnsi="Arial" w:cs="Arial"/>
          <w:sz w:val="22"/>
          <w:szCs w:val="22"/>
        </w:rPr>
        <w:t>Be aware of the employment opportunities for biochemistry with a Sandwich Year graduates</w:t>
      </w:r>
    </w:p>
    <w:p w14:paraId="7C9E4019" w14:textId="77777777" w:rsidR="00033F3D" w:rsidRPr="0084456F" w:rsidRDefault="00033F3D" w:rsidP="00033F3D">
      <w:pPr>
        <w:pStyle w:val="ListParagraph"/>
        <w:spacing w:before="60" w:after="60"/>
        <w:ind w:left="294" w:right="-330"/>
        <w:rPr>
          <w:rFonts w:ascii="Arial" w:hAnsi="Arial" w:cs="Arial"/>
          <w:b/>
          <w:i/>
          <w:sz w:val="22"/>
          <w:szCs w:val="22"/>
        </w:rPr>
      </w:pPr>
      <w:r>
        <w:rPr>
          <w:rFonts w:ascii="Arial" w:hAnsi="Arial" w:cs="Arial"/>
          <w:b/>
          <w:i/>
          <w:sz w:val="22"/>
          <w:szCs w:val="22"/>
        </w:rPr>
        <w:t>For Biochemistry with a Professional Year only</w:t>
      </w:r>
    </w:p>
    <w:p w14:paraId="5E0DEDE6" w14:textId="77777777" w:rsidR="00033F3D" w:rsidRDefault="00033F3D" w:rsidP="00033F3D">
      <w:pPr>
        <w:pStyle w:val="ListParagraph"/>
        <w:numPr>
          <w:ilvl w:val="0"/>
          <w:numId w:val="31"/>
        </w:numPr>
        <w:spacing w:before="60" w:after="60"/>
        <w:ind w:right="-330"/>
        <w:rPr>
          <w:rFonts w:ascii="Arial" w:hAnsi="Arial" w:cs="Arial"/>
          <w:sz w:val="22"/>
          <w:szCs w:val="22"/>
        </w:rPr>
      </w:pPr>
      <w:r w:rsidRPr="007009F2">
        <w:rPr>
          <w:rFonts w:ascii="Arial" w:hAnsi="Arial" w:cs="Arial"/>
          <w:sz w:val="22"/>
          <w:szCs w:val="22"/>
        </w:rPr>
        <w:t>Be aware of the employment opportunities for Biochemistry with a Professional Year graduates.</w:t>
      </w:r>
    </w:p>
    <w:p w14:paraId="576C8345" w14:textId="77777777" w:rsidR="00033F3D" w:rsidRDefault="00033F3D" w:rsidP="00033F3D">
      <w:pPr>
        <w:pStyle w:val="ListParagraph"/>
        <w:spacing w:before="60" w:after="60"/>
        <w:ind w:left="294" w:right="-330"/>
        <w:rPr>
          <w:rFonts w:ascii="Arial" w:hAnsi="Arial" w:cs="Arial"/>
          <w:sz w:val="22"/>
          <w:szCs w:val="22"/>
        </w:rPr>
      </w:pPr>
      <w:r>
        <w:rPr>
          <w:rFonts w:ascii="Arial" w:hAnsi="Arial" w:cs="Arial"/>
          <w:b/>
          <w:i/>
          <w:sz w:val="22"/>
          <w:szCs w:val="22"/>
        </w:rPr>
        <w:t>For Biochemistry with a Year Abroad only</w:t>
      </w:r>
    </w:p>
    <w:p w14:paraId="78F4CB6D" w14:textId="77777777" w:rsidR="00033F3D" w:rsidRDefault="00033F3D" w:rsidP="00033F3D">
      <w:pPr>
        <w:pStyle w:val="ListParagraph"/>
        <w:numPr>
          <w:ilvl w:val="0"/>
          <w:numId w:val="31"/>
        </w:numPr>
        <w:spacing w:before="60" w:after="60"/>
        <w:ind w:right="-330"/>
        <w:rPr>
          <w:rFonts w:ascii="Arial" w:hAnsi="Arial" w:cs="Arial"/>
          <w:sz w:val="22"/>
          <w:szCs w:val="22"/>
        </w:rPr>
      </w:pPr>
      <w:r>
        <w:rPr>
          <w:rFonts w:ascii="Arial" w:hAnsi="Arial" w:cs="Arial"/>
          <w:sz w:val="22"/>
          <w:szCs w:val="22"/>
        </w:rPr>
        <w:lastRenderedPageBreak/>
        <w:t>Be aware of the employment opportunities for biochemistry graduates with a year abroad</w:t>
      </w:r>
    </w:p>
    <w:p w14:paraId="6060F577" w14:textId="77777777" w:rsidR="00A73D71" w:rsidRPr="00946D3C" w:rsidRDefault="00A73D71" w:rsidP="00C70645">
      <w:pPr>
        <w:spacing w:before="60" w:after="60"/>
        <w:ind w:left="-425" w:right="-329"/>
        <w:jc w:val="both"/>
        <w:rPr>
          <w:rFonts w:ascii="Arial" w:hAnsi="Arial" w:cs="Arial"/>
          <w:sz w:val="22"/>
          <w:szCs w:val="22"/>
        </w:rPr>
      </w:pPr>
    </w:p>
    <w:p w14:paraId="02B5BBB0" w14:textId="77777777" w:rsidR="00391EB2" w:rsidRPr="00946D3C" w:rsidRDefault="004117DD" w:rsidP="00990C77">
      <w:pPr>
        <w:spacing w:before="60" w:after="60"/>
        <w:ind w:left="-426" w:right="-330" w:firstLine="360"/>
        <w:rPr>
          <w:rFonts w:ascii="Arial" w:hAnsi="Arial" w:cs="Arial"/>
          <w:sz w:val="22"/>
          <w:szCs w:val="22"/>
        </w:rPr>
      </w:pPr>
      <w:r>
        <w:rPr>
          <w:rFonts w:ascii="Arial" w:hAnsi="Arial" w:cs="Arial"/>
          <w:b/>
          <w:sz w:val="22"/>
          <w:szCs w:val="22"/>
        </w:rPr>
        <w:t xml:space="preserve">D. Transferable Skills: </w:t>
      </w:r>
      <w:r w:rsidRPr="00946D3C">
        <w:rPr>
          <w:rFonts w:ascii="Arial" w:hAnsi="Arial" w:cs="Arial"/>
          <w:i/>
          <w:sz w:val="22"/>
          <w:szCs w:val="22"/>
        </w:rPr>
        <w:t>(Non-subject specific key skills)</w:t>
      </w:r>
    </w:p>
    <w:p w14:paraId="6F95D823" w14:textId="77777777" w:rsidR="00033F3D" w:rsidRPr="00DE012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To be able to receive and respond to a variety of sources of information (e.g. textual, numerical, verbal, graphical). (</w:t>
      </w:r>
      <w:r w:rsidRPr="00DE012D">
        <w:rPr>
          <w:rFonts w:ascii="Arial" w:hAnsi="Arial" w:cs="Arial"/>
          <w:b/>
          <w:sz w:val="22"/>
          <w:szCs w:val="22"/>
        </w:rPr>
        <w:t>SB</w:t>
      </w:r>
      <w:r>
        <w:rPr>
          <w:rFonts w:ascii="Arial" w:hAnsi="Arial" w:cs="Arial"/>
          <w:b/>
          <w:sz w:val="22"/>
          <w:szCs w:val="22"/>
        </w:rPr>
        <w:t xml:space="preserve"> 4.3</w:t>
      </w:r>
      <w:r w:rsidRPr="00DE012D">
        <w:rPr>
          <w:rFonts w:ascii="Arial" w:hAnsi="Arial" w:cs="Arial"/>
          <w:sz w:val="22"/>
          <w:szCs w:val="22"/>
        </w:rPr>
        <w:t>)</w:t>
      </w:r>
    </w:p>
    <w:p w14:paraId="6291B8F0" w14:textId="77777777" w:rsidR="00033F3D" w:rsidRPr="00DE012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To be able to communicate effectively to a variety of audiences using a range of formats and approaches (</w:t>
      </w:r>
      <w:r w:rsidRPr="00DE012D">
        <w:rPr>
          <w:rFonts w:ascii="Arial" w:hAnsi="Arial" w:cs="Arial"/>
          <w:b/>
          <w:sz w:val="22"/>
          <w:szCs w:val="22"/>
        </w:rPr>
        <w:t>SB</w:t>
      </w:r>
      <w:r>
        <w:rPr>
          <w:rFonts w:ascii="Arial" w:hAnsi="Arial" w:cs="Arial"/>
          <w:b/>
          <w:sz w:val="22"/>
          <w:szCs w:val="22"/>
        </w:rPr>
        <w:t xml:space="preserve"> 4.4</w:t>
      </w:r>
      <w:r w:rsidRPr="00DE012D">
        <w:rPr>
          <w:rFonts w:ascii="Arial" w:hAnsi="Arial" w:cs="Arial"/>
          <w:sz w:val="22"/>
          <w:szCs w:val="22"/>
        </w:rPr>
        <w:t>)</w:t>
      </w:r>
    </w:p>
    <w:p w14:paraId="0B70C3B4" w14:textId="77777777" w:rsidR="00033F3D" w:rsidRPr="00DE012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Problem solve by a variety of methods (especially numerical) including the use of computers. (</w:t>
      </w:r>
      <w:r w:rsidRPr="00DE012D">
        <w:rPr>
          <w:rFonts w:ascii="Arial" w:hAnsi="Arial" w:cs="Arial"/>
          <w:b/>
          <w:sz w:val="22"/>
          <w:szCs w:val="22"/>
        </w:rPr>
        <w:t>SB</w:t>
      </w:r>
      <w:r>
        <w:rPr>
          <w:rFonts w:ascii="Arial" w:hAnsi="Arial" w:cs="Arial"/>
          <w:b/>
          <w:sz w:val="22"/>
          <w:szCs w:val="22"/>
        </w:rPr>
        <w:t xml:space="preserve"> 4.2</w:t>
      </w:r>
      <w:r w:rsidRPr="00DE012D">
        <w:rPr>
          <w:rFonts w:ascii="Arial" w:hAnsi="Arial" w:cs="Arial"/>
          <w:sz w:val="22"/>
          <w:szCs w:val="22"/>
        </w:rPr>
        <w:t>)</w:t>
      </w:r>
    </w:p>
    <w:p w14:paraId="0010952E" w14:textId="77777777" w:rsidR="00033F3D" w:rsidRPr="00DE012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Use the internet and other electronic sources critically as a means of communication and as a source of information. (</w:t>
      </w:r>
      <w:r w:rsidRPr="00DE012D">
        <w:rPr>
          <w:rFonts w:ascii="Arial" w:hAnsi="Arial" w:cs="Arial"/>
          <w:b/>
          <w:sz w:val="22"/>
          <w:szCs w:val="22"/>
        </w:rPr>
        <w:t>SB</w:t>
      </w:r>
      <w:r>
        <w:rPr>
          <w:rFonts w:ascii="Arial" w:hAnsi="Arial" w:cs="Arial"/>
          <w:b/>
          <w:sz w:val="22"/>
          <w:szCs w:val="22"/>
        </w:rPr>
        <w:t xml:space="preserve"> 4.3</w:t>
      </w:r>
      <w:r w:rsidRPr="00DE012D">
        <w:rPr>
          <w:rFonts w:ascii="Arial" w:hAnsi="Arial" w:cs="Arial"/>
          <w:sz w:val="22"/>
          <w:szCs w:val="22"/>
        </w:rPr>
        <w:t>)</w:t>
      </w:r>
    </w:p>
    <w:p w14:paraId="1737AF73" w14:textId="77777777" w:rsidR="00033F3D" w:rsidRPr="00DE012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Have interpersonal and teamwork skills that allow you to plus identify individual and collective goals, recognise and respect views and opinions of other team members. (</w:t>
      </w:r>
      <w:r w:rsidRPr="00DE012D">
        <w:rPr>
          <w:rFonts w:ascii="Arial" w:hAnsi="Arial" w:cs="Arial"/>
          <w:b/>
          <w:sz w:val="22"/>
          <w:szCs w:val="22"/>
        </w:rPr>
        <w:t>SB</w:t>
      </w:r>
      <w:r>
        <w:rPr>
          <w:rFonts w:ascii="Arial" w:hAnsi="Arial" w:cs="Arial"/>
          <w:b/>
          <w:sz w:val="22"/>
          <w:szCs w:val="22"/>
        </w:rPr>
        <w:t xml:space="preserve"> 4.59</w:t>
      </w:r>
      <w:r w:rsidRPr="00DE012D">
        <w:rPr>
          <w:rFonts w:ascii="Arial" w:hAnsi="Arial" w:cs="Arial"/>
          <w:sz w:val="22"/>
          <w:szCs w:val="22"/>
        </w:rPr>
        <w:t>)</w:t>
      </w:r>
    </w:p>
    <w:p w14:paraId="4E5288EC" w14:textId="77777777" w:rsidR="00033F3D" w:rsidRPr="00DE012D" w:rsidRDefault="00033F3D" w:rsidP="00033F3D">
      <w:pPr>
        <w:pStyle w:val="ListParagraph"/>
        <w:numPr>
          <w:ilvl w:val="0"/>
          <w:numId w:val="32"/>
        </w:numPr>
        <w:rPr>
          <w:rFonts w:ascii="Arial" w:hAnsi="Arial" w:cs="Arial"/>
          <w:sz w:val="22"/>
          <w:szCs w:val="22"/>
        </w:rPr>
      </w:pPr>
      <w:r w:rsidRPr="00DE012D">
        <w:rPr>
          <w:rFonts w:ascii="Arial" w:hAnsi="Arial" w:cs="Arial"/>
          <w:sz w:val="22"/>
          <w:szCs w:val="22"/>
        </w:rPr>
        <w:t>Have self-management plus organisational skills and the capacity to support life-long learning. (</w:t>
      </w:r>
      <w:r w:rsidRPr="00DE012D">
        <w:rPr>
          <w:rFonts w:ascii="Arial" w:hAnsi="Arial" w:cs="Arial"/>
          <w:b/>
          <w:sz w:val="22"/>
          <w:szCs w:val="22"/>
        </w:rPr>
        <w:t>SB</w:t>
      </w:r>
      <w:r>
        <w:rPr>
          <w:rFonts w:ascii="Arial" w:hAnsi="Arial" w:cs="Arial"/>
          <w:b/>
          <w:sz w:val="22"/>
          <w:szCs w:val="22"/>
        </w:rPr>
        <w:t xml:space="preserve"> 4.6</w:t>
      </w:r>
      <w:r w:rsidRPr="00DE012D">
        <w:rPr>
          <w:rFonts w:ascii="Arial" w:hAnsi="Arial" w:cs="Arial"/>
          <w:sz w:val="22"/>
          <w:szCs w:val="22"/>
        </w:rPr>
        <w:t>)</w:t>
      </w:r>
    </w:p>
    <w:p w14:paraId="4F5BAB6E" w14:textId="77777777" w:rsidR="00033F3D" w:rsidRDefault="00033F3D" w:rsidP="00033F3D">
      <w:pPr>
        <w:pStyle w:val="ListParagraph"/>
        <w:numPr>
          <w:ilvl w:val="0"/>
          <w:numId w:val="32"/>
        </w:numPr>
        <w:spacing w:before="60" w:after="60"/>
        <w:ind w:right="-330"/>
        <w:rPr>
          <w:rFonts w:ascii="Arial" w:hAnsi="Arial" w:cs="Arial"/>
          <w:sz w:val="22"/>
          <w:szCs w:val="22"/>
        </w:rPr>
      </w:pPr>
      <w:r w:rsidRPr="00DE012D">
        <w:rPr>
          <w:rFonts w:ascii="Arial" w:hAnsi="Arial" w:cs="Arial"/>
          <w:sz w:val="22"/>
          <w:szCs w:val="22"/>
        </w:rPr>
        <w:t>Awareness of information sources for assessing and planning fut</w:t>
      </w:r>
      <w:r w:rsidRPr="00ED019F">
        <w:rPr>
          <w:sz w:val="20"/>
        </w:rPr>
        <w:t xml:space="preserve">ure </w:t>
      </w:r>
      <w:r w:rsidRPr="00DE012D">
        <w:rPr>
          <w:rFonts w:ascii="Arial" w:hAnsi="Arial" w:cs="Arial"/>
          <w:sz w:val="22"/>
          <w:szCs w:val="22"/>
        </w:rPr>
        <w:t>career development.</w:t>
      </w:r>
    </w:p>
    <w:p w14:paraId="70262B15" w14:textId="77777777" w:rsidR="00033F3D" w:rsidRDefault="00033F3D" w:rsidP="00033F3D">
      <w:pPr>
        <w:pStyle w:val="ListParagraph"/>
        <w:spacing w:before="60" w:after="60"/>
        <w:ind w:left="294" w:right="-330"/>
        <w:rPr>
          <w:rFonts w:ascii="Arial" w:hAnsi="Arial" w:cs="Arial"/>
          <w:sz w:val="22"/>
          <w:szCs w:val="22"/>
        </w:rPr>
      </w:pPr>
      <w:r>
        <w:rPr>
          <w:rFonts w:ascii="Arial" w:hAnsi="Arial" w:cs="Arial"/>
          <w:b/>
          <w:i/>
          <w:sz w:val="22"/>
          <w:szCs w:val="22"/>
        </w:rPr>
        <w:t>For Biochemistry with a Year Abroad only</w:t>
      </w:r>
    </w:p>
    <w:p w14:paraId="7D2675F3" w14:textId="0B7912A9" w:rsidR="004117DD" w:rsidRPr="004117DD" w:rsidRDefault="00033F3D" w:rsidP="004117DD">
      <w:pPr>
        <w:numPr>
          <w:ilvl w:val="0"/>
          <w:numId w:val="32"/>
        </w:numPr>
        <w:spacing w:before="60" w:after="60"/>
        <w:ind w:right="-330"/>
        <w:contextualSpacing/>
        <w:rPr>
          <w:rFonts w:ascii="Arial" w:hAnsi="Arial" w:cs="Arial"/>
          <w:sz w:val="22"/>
          <w:szCs w:val="22"/>
        </w:rPr>
      </w:pPr>
      <w:r>
        <w:rPr>
          <w:rFonts w:ascii="Arial" w:hAnsi="Arial" w:cs="Arial"/>
          <w:sz w:val="22"/>
          <w:szCs w:val="22"/>
        </w:rPr>
        <w:t>Be able to work and communicate in a different cultural setting</w:t>
      </w:r>
    </w:p>
    <w:p w14:paraId="4787E94E" w14:textId="77777777" w:rsidR="00391EB2" w:rsidRPr="00946D3C" w:rsidRDefault="00391EB2" w:rsidP="004117DD">
      <w:pPr>
        <w:spacing w:before="60" w:after="60"/>
        <w:ind w:right="-329"/>
        <w:jc w:val="both"/>
        <w:rPr>
          <w:rFonts w:ascii="Arial" w:hAnsi="Arial" w:cs="Arial"/>
          <w:sz w:val="22"/>
          <w:szCs w:val="22"/>
        </w:rPr>
      </w:pPr>
    </w:p>
    <w:p w14:paraId="7A18BF93" w14:textId="77777777" w:rsidR="000A0425" w:rsidRDefault="000A0425" w:rsidP="001F7D39">
      <w:pPr>
        <w:spacing w:before="60" w:after="60"/>
        <w:ind w:left="-425" w:right="-329"/>
        <w:jc w:val="both"/>
        <w:rPr>
          <w:rFonts w:ascii="Arial" w:hAnsi="Arial" w:cs="Arial"/>
          <w:b/>
          <w:sz w:val="22"/>
          <w:szCs w:val="22"/>
        </w:rPr>
      </w:pPr>
    </w:p>
    <w:p w14:paraId="483F9E82" w14:textId="4F1B5F2C" w:rsidR="001F7D39" w:rsidRDefault="00391EB2" w:rsidP="00875926">
      <w:pPr>
        <w:spacing w:before="60" w:after="60"/>
        <w:ind w:left="-66"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r w:rsidR="00DD2828">
        <w:rPr>
          <w:rFonts w:ascii="Arial" w:hAnsi="Arial" w:cs="Arial"/>
          <w:b/>
          <w:sz w:val="22"/>
          <w:szCs w:val="22"/>
        </w:rPr>
        <w:t>.</w:t>
      </w:r>
    </w:p>
    <w:p w14:paraId="53E87856" w14:textId="77777777" w:rsidR="00463C9A" w:rsidRDefault="00463C9A" w:rsidP="00875926">
      <w:pPr>
        <w:spacing w:before="60" w:after="60"/>
        <w:ind w:left="-66" w:right="-329"/>
        <w:jc w:val="both"/>
        <w:rPr>
          <w:rFonts w:ascii="Arial" w:hAnsi="Arial" w:cs="Arial"/>
          <w:b/>
          <w:sz w:val="22"/>
          <w:szCs w:val="22"/>
        </w:rPr>
      </w:pPr>
    </w:p>
    <w:p w14:paraId="6F3E64CB" w14:textId="6945274E" w:rsidR="00463C9A" w:rsidRDefault="00463C9A" w:rsidP="00463C9A">
      <w:pPr>
        <w:tabs>
          <w:tab w:val="num" w:pos="360"/>
        </w:tabs>
        <w:jc w:val="both"/>
        <w:rPr>
          <w:rFonts w:ascii="Arial" w:hAnsi="Arial" w:cs="Arial"/>
          <w:b/>
          <w:sz w:val="22"/>
          <w:szCs w:val="22"/>
        </w:rPr>
      </w:pPr>
      <w:r w:rsidRPr="00192EFC">
        <w:rPr>
          <w:rFonts w:ascii="Arial" w:hAnsi="Arial" w:cs="Arial"/>
          <w:b/>
          <w:sz w:val="22"/>
          <w:szCs w:val="22"/>
        </w:rPr>
        <w:t>Teaching and learning</w:t>
      </w:r>
    </w:p>
    <w:p w14:paraId="1D01BDA5" w14:textId="0AB5C070" w:rsidR="008E155A" w:rsidRDefault="008E155A" w:rsidP="00463C9A">
      <w:pPr>
        <w:tabs>
          <w:tab w:val="num" w:pos="360"/>
        </w:tabs>
        <w:jc w:val="both"/>
        <w:rPr>
          <w:rFonts w:ascii="Arial" w:hAnsi="Arial" w:cs="Arial"/>
          <w:b/>
          <w:sz w:val="22"/>
          <w:szCs w:val="22"/>
        </w:rPr>
      </w:pPr>
    </w:p>
    <w:p w14:paraId="029AFDDC" w14:textId="77777777" w:rsidR="008E155A" w:rsidRDefault="008E155A" w:rsidP="008E155A">
      <w:pPr>
        <w:pStyle w:val="ListParagraph"/>
        <w:numPr>
          <w:ilvl w:val="0"/>
          <w:numId w:val="39"/>
        </w:numPr>
        <w:jc w:val="both"/>
        <w:rPr>
          <w:rFonts w:ascii="Arial" w:hAnsi="Arial" w:cs="Arial"/>
          <w:sz w:val="22"/>
          <w:szCs w:val="22"/>
        </w:rPr>
      </w:pPr>
      <w:r w:rsidRPr="00621117">
        <w:rPr>
          <w:rFonts w:ascii="Arial" w:hAnsi="Arial" w:cs="Arial"/>
          <w:sz w:val="22"/>
          <w:szCs w:val="22"/>
        </w:rPr>
        <w:t>Skills modules, team activities, oral/visual, problem solving classes, presentations, interviews and research projects.</w:t>
      </w:r>
    </w:p>
    <w:p w14:paraId="0F099DB1" w14:textId="77777777" w:rsidR="008E155A" w:rsidRPr="00621117" w:rsidRDefault="008E155A" w:rsidP="008E155A">
      <w:pPr>
        <w:pStyle w:val="ListParagraph"/>
        <w:numPr>
          <w:ilvl w:val="0"/>
          <w:numId w:val="39"/>
        </w:numPr>
        <w:tabs>
          <w:tab w:val="num" w:pos="360"/>
        </w:tabs>
        <w:jc w:val="both"/>
        <w:rPr>
          <w:rFonts w:ascii="Arial" w:hAnsi="Arial" w:cs="Arial"/>
          <w:sz w:val="22"/>
          <w:szCs w:val="22"/>
        </w:rPr>
      </w:pPr>
      <w:r w:rsidRPr="00621117">
        <w:rPr>
          <w:rFonts w:ascii="Arial" w:hAnsi="Arial" w:cs="Arial"/>
          <w:sz w:val="22"/>
          <w:szCs w:val="22"/>
        </w:rPr>
        <w:t xml:space="preserve">Acquisition of outcomes </w:t>
      </w:r>
      <w:r>
        <w:rPr>
          <w:rFonts w:ascii="Arial" w:hAnsi="Arial" w:cs="Arial"/>
          <w:sz w:val="22"/>
          <w:szCs w:val="22"/>
        </w:rPr>
        <w:t>in sections A-D above</w:t>
      </w:r>
      <w:r w:rsidRPr="00621117">
        <w:rPr>
          <w:rFonts w:ascii="Arial" w:hAnsi="Arial" w:cs="Arial"/>
          <w:sz w:val="22"/>
          <w:szCs w:val="22"/>
        </w:rPr>
        <w:t xml:space="preserve"> is through a combination of lectures, workshops </w:t>
      </w:r>
      <w:r>
        <w:rPr>
          <w:rFonts w:ascii="Arial" w:hAnsi="Arial" w:cs="Arial"/>
          <w:sz w:val="22"/>
          <w:szCs w:val="22"/>
        </w:rPr>
        <w:t>(including problem-solving, literature review, etc),</w:t>
      </w:r>
      <w:r w:rsidRPr="00621117">
        <w:rPr>
          <w:rFonts w:ascii="Arial" w:hAnsi="Arial" w:cs="Arial"/>
          <w:sz w:val="22"/>
          <w:szCs w:val="22"/>
        </w:rPr>
        <w:t xml:space="preserve"> laboratory</w:t>
      </w:r>
      <w:r>
        <w:rPr>
          <w:rFonts w:ascii="Arial" w:hAnsi="Arial" w:cs="Arial"/>
          <w:sz w:val="22"/>
          <w:szCs w:val="22"/>
        </w:rPr>
        <w:t xml:space="preserve"> practical</w:t>
      </w:r>
      <w:r w:rsidRPr="00621117">
        <w:rPr>
          <w:rFonts w:ascii="Arial" w:hAnsi="Arial" w:cs="Arial"/>
          <w:sz w:val="22"/>
          <w:szCs w:val="22"/>
        </w:rPr>
        <w:t xml:space="preserve"> classes</w:t>
      </w:r>
      <w:r>
        <w:rPr>
          <w:rFonts w:ascii="Arial" w:hAnsi="Arial" w:cs="Arial"/>
          <w:sz w:val="22"/>
          <w:szCs w:val="22"/>
        </w:rPr>
        <w:t xml:space="preserve">, </w:t>
      </w:r>
      <w:r w:rsidRPr="00621117">
        <w:rPr>
          <w:rFonts w:ascii="Arial" w:hAnsi="Arial" w:cs="Arial"/>
          <w:sz w:val="22"/>
          <w:szCs w:val="22"/>
        </w:rPr>
        <w:t>research project</w:t>
      </w:r>
      <w:r>
        <w:rPr>
          <w:rFonts w:ascii="Arial" w:hAnsi="Arial" w:cs="Arial"/>
          <w:sz w:val="22"/>
          <w:szCs w:val="22"/>
        </w:rPr>
        <w:t xml:space="preserve"> and associated assessment</w:t>
      </w:r>
      <w:r w:rsidRPr="00621117">
        <w:rPr>
          <w:rFonts w:ascii="Arial" w:hAnsi="Arial" w:cs="Arial"/>
          <w:sz w:val="22"/>
          <w:szCs w:val="22"/>
        </w:rPr>
        <w:t>. There are also visits to local hospital and public health laboratories to observe the way that knowledge and understanding of biomedical science is used in a working environment.</w:t>
      </w:r>
    </w:p>
    <w:p w14:paraId="7EF34EB0" w14:textId="77777777" w:rsidR="008E155A" w:rsidRDefault="008E155A" w:rsidP="008E155A">
      <w:pPr>
        <w:pStyle w:val="ListParagraph"/>
        <w:numPr>
          <w:ilvl w:val="0"/>
          <w:numId w:val="39"/>
        </w:numPr>
        <w:jc w:val="both"/>
        <w:rPr>
          <w:rFonts w:ascii="Arial" w:hAnsi="Arial" w:cs="Arial"/>
          <w:sz w:val="22"/>
          <w:szCs w:val="22"/>
        </w:rPr>
      </w:pPr>
      <w:r w:rsidRPr="00134D03">
        <w:rPr>
          <w:rFonts w:ascii="Arial" w:hAnsi="Arial" w:cs="Arial"/>
          <w:sz w:val="22"/>
          <w:szCs w:val="22"/>
        </w:rPr>
        <w:t>Lectures</w:t>
      </w:r>
      <w:r w:rsidRPr="00621117">
        <w:rPr>
          <w:rFonts w:ascii="Arial" w:hAnsi="Arial" w:cs="Arial"/>
          <w:sz w:val="22"/>
          <w:szCs w:val="22"/>
        </w:rPr>
        <w:t xml:space="preserve"> provide a key format for students to develop mechanisms for acquiring biomedical information, identify key concepts and order material in a form that is easy to access and understand. In addition they are one format in which students can be made aware of ethical issues relating to biomedical science.</w:t>
      </w:r>
      <w:r>
        <w:rPr>
          <w:rFonts w:ascii="Arial" w:hAnsi="Arial" w:cs="Arial"/>
          <w:sz w:val="22"/>
          <w:szCs w:val="22"/>
        </w:rPr>
        <w:t xml:space="preserve"> </w:t>
      </w:r>
      <w:r w:rsidRPr="00621117">
        <w:rPr>
          <w:rFonts w:ascii="Arial" w:hAnsi="Arial" w:cs="Arial"/>
          <w:sz w:val="22"/>
          <w:szCs w:val="22"/>
        </w:rPr>
        <w:t>Students have specific lectures given on career guidance</w:t>
      </w:r>
      <w:r>
        <w:rPr>
          <w:rFonts w:ascii="Arial" w:hAnsi="Arial" w:cs="Arial"/>
          <w:sz w:val="22"/>
          <w:szCs w:val="22"/>
        </w:rPr>
        <w:t>, and</w:t>
      </w:r>
      <w:r w:rsidRPr="00621117">
        <w:rPr>
          <w:rFonts w:ascii="Arial" w:hAnsi="Arial" w:cs="Arial"/>
          <w:sz w:val="22"/>
          <w:szCs w:val="22"/>
        </w:rPr>
        <w:t xml:space="preserve"> have an opportunity to consult teaching staff, visiting lecturers and graduate students in the School of Biosciences.</w:t>
      </w:r>
    </w:p>
    <w:p w14:paraId="571EC067" w14:textId="77777777" w:rsidR="008E155A" w:rsidRDefault="008E155A" w:rsidP="008E155A">
      <w:pPr>
        <w:pStyle w:val="ListParagraph"/>
        <w:numPr>
          <w:ilvl w:val="0"/>
          <w:numId w:val="39"/>
        </w:numPr>
        <w:jc w:val="both"/>
        <w:rPr>
          <w:rFonts w:ascii="Arial" w:hAnsi="Arial" w:cs="Arial"/>
          <w:sz w:val="22"/>
          <w:szCs w:val="22"/>
        </w:rPr>
      </w:pPr>
      <w:r>
        <w:rPr>
          <w:rFonts w:ascii="Arial" w:hAnsi="Arial" w:cs="Arial"/>
          <w:sz w:val="22"/>
          <w:szCs w:val="22"/>
        </w:rPr>
        <w:t>Workshops and practical classes</w:t>
      </w:r>
      <w:r w:rsidRPr="00621117">
        <w:rPr>
          <w:rFonts w:ascii="Arial" w:hAnsi="Arial" w:cs="Arial"/>
          <w:sz w:val="22"/>
          <w:szCs w:val="22"/>
        </w:rPr>
        <w:t xml:space="preserve"> enable students to obtain guidance and practice in manipulating data and other information in order to solve biomedical problems.</w:t>
      </w:r>
    </w:p>
    <w:p w14:paraId="51C82308" w14:textId="182E73D8" w:rsidR="008E155A" w:rsidRPr="00621117" w:rsidRDefault="008E155A" w:rsidP="008E155A">
      <w:pPr>
        <w:pStyle w:val="ListParagraph"/>
        <w:numPr>
          <w:ilvl w:val="0"/>
          <w:numId w:val="39"/>
        </w:numPr>
        <w:rPr>
          <w:rFonts w:ascii="Arial" w:hAnsi="Arial" w:cs="Arial"/>
          <w:sz w:val="22"/>
          <w:szCs w:val="22"/>
        </w:rPr>
      </w:pPr>
      <w:r w:rsidRPr="00621117">
        <w:rPr>
          <w:rFonts w:ascii="Arial" w:hAnsi="Arial" w:cs="Arial"/>
          <w:sz w:val="22"/>
          <w:szCs w:val="22"/>
        </w:rPr>
        <w:t>Practical classes and the research project provide opportunities to formulate and test hypotheses, consider ethical issues</w:t>
      </w:r>
      <w:r>
        <w:rPr>
          <w:rFonts w:ascii="Arial" w:hAnsi="Arial" w:cs="Arial"/>
          <w:sz w:val="22"/>
          <w:szCs w:val="22"/>
        </w:rPr>
        <w:t>, work as part of a team</w:t>
      </w:r>
      <w:r w:rsidRPr="00621117">
        <w:rPr>
          <w:rFonts w:ascii="Arial" w:hAnsi="Arial" w:cs="Arial"/>
          <w:sz w:val="22"/>
          <w:szCs w:val="22"/>
        </w:rPr>
        <w:t xml:space="preserve"> and present well-structured arguments relating to the interpretation of experimental information obtained. Professional codes of conduct expected of a biomedical scientist are identified where appropriate in all of the above modes of teaching and learning.</w:t>
      </w:r>
    </w:p>
    <w:p w14:paraId="05F4CE2A" w14:textId="77777777" w:rsidR="008E155A" w:rsidRDefault="008E155A" w:rsidP="008E155A">
      <w:pPr>
        <w:pStyle w:val="ListParagraph"/>
        <w:numPr>
          <w:ilvl w:val="0"/>
          <w:numId w:val="39"/>
        </w:numPr>
        <w:jc w:val="both"/>
        <w:rPr>
          <w:rFonts w:ascii="Arial" w:hAnsi="Arial" w:cs="Arial"/>
          <w:sz w:val="22"/>
          <w:szCs w:val="22"/>
        </w:rPr>
      </w:pPr>
      <w:r w:rsidRPr="00DA5218">
        <w:rPr>
          <w:rFonts w:ascii="Arial" w:hAnsi="Arial" w:cs="Arial"/>
          <w:sz w:val="22"/>
          <w:szCs w:val="22"/>
        </w:rPr>
        <w:t>Small group teaching sessions allow individual discussion of issues and problems.</w:t>
      </w:r>
    </w:p>
    <w:p w14:paraId="1B95D616" w14:textId="77777777" w:rsidR="008E155A" w:rsidRDefault="008E155A" w:rsidP="008E155A">
      <w:pPr>
        <w:pStyle w:val="ListParagraph"/>
        <w:numPr>
          <w:ilvl w:val="0"/>
          <w:numId w:val="39"/>
        </w:numPr>
        <w:jc w:val="both"/>
        <w:rPr>
          <w:rFonts w:ascii="Arial" w:hAnsi="Arial" w:cs="Arial"/>
          <w:sz w:val="22"/>
          <w:szCs w:val="22"/>
        </w:rPr>
      </w:pPr>
      <w:r w:rsidRPr="00621117">
        <w:rPr>
          <w:rFonts w:ascii="Arial" w:hAnsi="Arial" w:cs="Arial"/>
          <w:sz w:val="22"/>
          <w:szCs w:val="22"/>
        </w:rPr>
        <w:t>Research projects provide an extended period of time to investigate an aspect of biomedical science in detail using the knowledge and skills acquired during the degree programme.</w:t>
      </w:r>
    </w:p>
    <w:p w14:paraId="5E42BFA4" w14:textId="57B303A7" w:rsidR="008E155A" w:rsidRDefault="008E155A" w:rsidP="008E155A">
      <w:pPr>
        <w:pStyle w:val="ListParagraph"/>
        <w:numPr>
          <w:ilvl w:val="0"/>
          <w:numId w:val="39"/>
        </w:numPr>
        <w:jc w:val="both"/>
        <w:rPr>
          <w:rFonts w:ascii="Arial" w:hAnsi="Arial" w:cs="Arial"/>
          <w:sz w:val="22"/>
          <w:szCs w:val="22"/>
        </w:rPr>
      </w:pPr>
      <w:r w:rsidRPr="00621117">
        <w:rPr>
          <w:rFonts w:ascii="Arial" w:hAnsi="Arial" w:cs="Arial"/>
          <w:sz w:val="22"/>
          <w:szCs w:val="22"/>
        </w:rPr>
        <w:t>The Sandwich Year is used f</w:t>
      </w:r>
      <w:r>
        <w:rPr>
          <w:rFonts w:ascii="Arial" w:hAnsi="Arial" w:cs="Arial"/>
          <w:sz w:val="22"/>
          <w:szCs w:val="22"/>
        </w:rPr>
        <w:t>or the attainment of outcome A12.</w:t>
      </w:r>
    </w:p>
    <w:p w14:paraId="41BED284" w14:textId="00812F65" w:rsidR="008E155A" w:rsidRPr="00621117" w:rsidRDefault="008E155A" w:rsidP="008E155A">
      <w:pPr>
        <w:pStyle w:val="ListParagraph"/>
        <w:numPr>
          <w:ilvl w:val="0"/>
          <w:numId w:val="39"/>
        </w:numPr>
        <w:jc w:val="both"/>
        <w:rPr>
          <w:rFonts w:ascii="Arial" w:hAnsi="Arial" w:cs="Arial"/>
          <w:sz w:val="22"/>
          <w:szCs w:val="22"/>
        </w:rPr>
      </w:pPr>
      <w:r w:rsidRPr="00BB4639">
        <w:rPr>
          <w:rFonts w:ascii="Arial" w:hAnsi="Arial" w:cs="Arial"/>
          <w:sz w:val="22"/>
          <w:szCs w:val="22"/>
        </w:rPr>
        <w:t>The Professional Year is used f</w:t>
      </w:r>
      <w:r>
        <w:rPr>
          <w:rFonts w:ascii="Arial" w:hAnsi="Arial" w:cs="Arial"/>
          <w:sz w:val="22"/>
          <w:szCs w:val="22"/>
        </w:rPr>
        <w:t>or the attainment of outcome A13.</w:t>
      </w:r>
    </w:p>
    <w:p w14:paraId="509EE6EC" w14:textId="0B08CE7D" w:rsidR="008E155A" w:rsidRPr="00621117" w:rsidRDefault="008E155A" w:rsidP="008E155A">
      <w:pPr>
        <w:pStyle w:val="ListParagraph"/>
        <w:numPr>
          <w:ilvl w:val="0"/>
          <w:numId w:val="39"/>
        </w:numPr>
        <w:jc w:val="both"/>
        <w:rPr>
          <w:rFonts w:ascii="Arial" w:hAnsi="Arial" w:cs="Arial"/>
          <w:sz w:val="22"/>
          <w:szCs w:val="22"/>
        </w:rPr>
      </w:pPr>
      <w:r w:rsidRPr="00621117">
        <w:rPr>
          <w:rFonts w:ascii="Arial" w:hAnsi="Arial" w:cs="Arial"/>
          <w:sz w:val="22"/>
          <w:szCs w:val="22"/>
        </w:rPr>
        <w:lastRenderedPageBreak/>
        <w:t>The Year Abroad is used f</w:t>
      </w:r>
      <w:r>
        <w:rPr>
          <w:rFonts w:ascii="Arial" w:hAnsi="Arial" w:cs="Arial"/>
          <w:sz w:val="22"/>
          <w:szCs w:val="22"/>
        </w:rPr>
        <w:t>or the attainment of outcome A14.</w:t>
      </w:r>
    </w:p>
    <w:p w14:paraId="7B0DC4D2" w14:textId="77777777" w:rsidR="008E155A" w:rsidRPr="00192EFC" w:rsidRDefault="008E155A" w:rsidP="008E155A">
      <w:pPr>
        <w:jc w:val="both"/>
        <w:rPr>
          <w:rFonts w:ascii="Arial" w:hAnsi="Arial" w:cs="Arial"/>
          <w:sz w:val="22"/>
          <w:szCs w:val="22"/>
        </w:rPr>
      </w:pPr>
    </w:p>
    <w:p w14:paraId="5A44AB5E" w14:textId="77777777" w:rsidR="008E155A" w:rsidRPr="00192EFC" w:rsidRDefault="008E155A" w:rsidP="008E155A">
      <w:pPr>
        <w:jc w:val="both"/>
        <w:rPr>
          <w:rFonts w:ascii="Arial" w:hAnsi="Arial" w:cs="Arial"/>
          <w:sz w:val="22"/>
          <w:szCs w:val="22"/>
        </w:rPr>
      </w:pPr>
      <w:r w:rsidRPr="00192EFC">
        <w:rPr>
          <w:rFonts w:ascii="Arial" w:hAnsi="Arial" w:cs="Arial"/>
          <w:b/>
          <w:sz w:val="22"/>
          <w:szCs w:val="22"/>
        </w:rPr>
        <w:t>Assessment</w:t>
      </w:r>
    </w:p>
    <w:p w14:paraId="176F1163" w14:textId="77777777" w:rsidR="008E155A" w:rsidRPr="00621117" w:rsidRDefault="008E155A" w:rsidP="008E155A">
      <w:pPr>
        <w:pStyle w:val="ListParagraph"/>
        <w:numPr>
          <w:ilvl w:val="0"/>
          <w:numId w:val="39"/>
        </w:numPr>
        <w:spacing w:before="60" w:after="60"/>
        <w:ind w:right="-329"/>
        <w:jc w:val="both"/>
        <w:rPr>
          <w:rFonts w:ascii="Arial" w:hAnsi="Arial" w:cs="Arial"/>
          <w:sz w:val="22"/>
          <w:szCs w:val="22"/>
        </w:rPr>
      </w:pPr>
      <w:r>
        <w:rPr>
          <w:rFonts w:ascii="Arial" w:hAnsi="Arial" w:cs="Arial"/>
          <w:sz w:val="22"/>
          <w:szCs w:val="22"/>
        </w:rPr>
        <w:t xml:space="preserve">Coursework: </w:t>
      </w:r>
      <w:r w:rsidRPr="00621117">
        <w:rPr>
          <w:rFonts w:ascii="Arial" w:hAnsi="Arial" w:cs="Arial"/>
          <w:sz w:val="22"/>
          <w:szCs w:val="22"/>
        </w:rPr>
        <w:t xml:space="preserve">essays, </w:t>
      </w:r>
      <w:r>
        <w:rPr>
          <w:rFonts w:ascii="Arial" w:hAnsi="Arial" w:cs="Arial"/>
          <w:sz w:val="22"/>
          <w:szCs w:val="22"/>
        </w:rPr>
        <w:t>data / literature analysis</w:t>
      </w:r>
      <w:r w:rsidRPr="00621117">
        <w:rPr>
          <w:rFonts w:ascii="Arial" w:hAnsi="Arial" w:cs="Arial"/>
          <w:sz w:val="22"/>
          <w:szCs w:val="22"/>
        </w:rPr>
        <w:t>, oral presentations, practical reports, research project reports, and group discussions</w:t>
      </w:r>
      <w:r>
        <w:rPr>
          <w:rFonts w:ascii="Arial" w:hAnsi="Arial" w:cs="Arial"/>
          <w:sz w:val="22"/>
          <w:szCs w:val="22"/>
        </w:rPr>
        <w:t>.</w:t>
      </w:r>
    </w:p>
    <w:p w14:paraId="1AFACD72" w14:textId="77777777" w:rsidR="008E155A" w:rsidRDefault="008E155A" w:rsidP="008E155A">
      <w:pPr>
        <w:pStyle w:val="ListParagraph"/>
        <w:numPr>
          <w:ilvl w:val="0"/>
          <w:numId w:val="39"/>
        </w:numPr>
        <w:jc w:val="both"/>
        <w:rPr>
          <w:rFonts w:ascii="Arial" w:hAnsi="Arial" w:cs="Arial"/>
          <w:sz w:val="22"/>
          <w:szCs w:val="22"/>
        </w:rPr>
      </w:pPr>
      <w:r>
        <w:rPr>
          <w:rFonts w:ascii="Arial" w:hAnsi="Arial" w:cs="Arial"/>
          <w:sz w:val="22"/>
          <w:szCs w:val="22"/>
        </w:rPr>
        <w:t>Examinations</w:t>
      </w:r>
    </w:p>
    <w:p w14:paraId="22A85706" w14:textId="77777777" w:rsidR="008E155A" w:rsidRDefault="008E155A" w:rsidP="008E155A">
      <w:pPr>
        <w:pStyle w:val="ListParagraph"/>
        <w:numPr>
          <w:ilvl w:val="0"/>
          <w:numId w:val="39"/>
        </w:numPr>
        <w:jc w:val="both"/>
        <w:rPr>
          <w:rFonts w:ascii="Arial" w:hAnsi="Arial" w:cs="Arial"/>
          <w:sz w:val="22"/>
          <w:szCs w:val="22"/>
        </w:rPr>
      </w:pPr>
      <w:r w:rsidRPr="008A6337">
        <w:rPr>
          <w:rFonts w:ascii="Arial" w:hAnsi="Arial" w:cs="Arial"/>
          <w:sz w:val="22"/>
          <w:szCs w:val="22"/>
        </w:rPr>
        <w:t>The Sandwich Year has a variety of assessment methods associated with it including a project report, placement supervisor report and an oral presentation</w:t>
      </w:r>
      <w:r>
        <w:rPr>
          <w:rFonts w:ascii="Arial" w:hAnsi="Arial" w:cs="Arial"/>
          <w:sz w:val="22"/>
          <w:szCs w:val="22"/>
        </w:rPr>
        <w:t>.</w:t>
      </w:r>
    </w:p>
    <w:p w14:paraId="2F1F3508" w14:textId="77777777" w:rsidR="008E155A" w:rsidRDefault="008E155A" w:rsidP="008E155A">
      <w:pPr>
        <w:pStyle w:val="ListParagraph"/>
        <w:numPr>
          <w:ilvl w:val="0"/>
          <w:numId w:val="39"/>
        </w:numPr>
        <w:jc w:val="both"/>
        <w:rPr>
          <w:rFonts w:ascii="Arial" w:hAnsi="Arial" w:cs="Arial"/>
          <w:sz w:val="22"/>
          <w:szCs w:val="22"/>
        </w:rPr>
      </w:pPr>
      <w:r w:rsidRPr="00BB4639">
        <w:rPr>
          <w:rFonts w:ascii="Arial" w:hAnsi="Arial" w:cs="Arial"/>
          <w:sz w:val="22"/>
          <w:szCs w:val="22"/>
        </w:rPr>
        <w:t>The Professional Year has a variety of assessment methods associated with it including a written report, placement supervisor report and an oral presentation</w:t>
      </w:r>
      <w:r>
        <w:rPr>
          <w:rFonts w:ascii="Arial" w:hAnsi="Arial" w:cs="Arial"/>
          <w:sz w:val="22"/>
          <w:szCs w:val="22"/>
        </w:rPr>
        <w:t>.</w:t>
      </w:r>
    </w:p>
    <w:p w14:paraId="5B42420E" w14:textId="77777777" w:rsidR="008E155A" w:rsidRDefault="008E155A" w:rsidP="008E155A">
      <w:pPr>
        <w:pStyle w:val="ListParagraph"/>
        <w:numPr>
          <w:ilvl w:val="0"/>
          <w:numId w:val="39"/>
        </w:numPr>
        <w:jc w:val="both"/>
        <w:rPr>
          <w:rFonts w:ascii="Arial" w:hAnsi="Arial" w:cs="Arial"/>
          <w:sz w:val="22"/>
          <w:szCs w:val="22"/>
        </w:rPr>
      </w:pPr>
      <w:r w:rsidRPr="008A6337">
        <w:rPr>
          <w:rFonts w:ascii="Arial" w:hAnsi="Arial" w:cs="Arial"/>
          <w:sz w:val="22"/>
          <w:szCs w:val="22"/>
        </w:rPr>
        <w:t>The Year Abroad has a variety of assessment methods</w:t>
      </w:r>
      <w:r>
        <w:rPr>
          <w:rFonts w:ascii="Arial" w:hAnsi="Arial" w:cs="Arial"/>
          <w:sz w:val="22"/>
          <w:szCs w:val="22"/>
        </w:rPr>
        <w:t>, depending upon the host institution.</w:t>
      </w:r>
      <w:r w:rsidRPr="008A6337">
        <w:rPr>
          <w:rFonts w:ascii="Arial" w:hAnsi="Arial" w:cs="Arial"/>
          <w:sz w:val="22"/>
          <w:szCs w:val="22"/>
        </w:rPr>
        <w:t xml:space="preserve"> Assessment of the Year Abroad is carried out by Pass/Fail according to criteria of the host university.</w:t>
      </w:r>
    </w:p>
    <w:p w14:paraId="289FFC8A" w14:textId="39C0FC91" w:rsidR="00EB4D73" w:rsidRDefault="00EB4D73" w:rsidP="00C70645">
      <w:pPr>
        <w:spacing w:before="60" w:after="60"/>
        <w:ind w:left="-425" w:right="-329"/>
        <w:rPr>
          <w:rFonts w:ascii="Arial" w:hAnsi="Arial" w:cs="Arial"/>
          <w:sz w:val="22"/>
          <w:szCs w:val="22"/>
        </w:rPr>
      </w:pPr>
    </w:p>
    <w:p w14:paraId="3BA60CBC" w14:textId="39F07F83" w:rsidR="00EB4D73" w:rsidRDefault="00EB4D73" w:rsidP="00C70645">
      <w:pPr>
        <w:spacing w:before="60" w:after="60"/>
        <w:ind w:left="-425" w:right="-329"/>
        <w:rPr>
          <w:rFonts w:ascii="Arial" w:hAnsi="Arial" w:cs="Arial"/>
          <w:sz w:val="22"/>
          <w:szCs w:val="22"/>
        </w:rPr>
      </w:pPr>
    </w:p>
    <w:p w14:paraId="5A5898F5" w14:textId="77777777" w:rsidR="00B63BB1" w:rsidRPr="000F0FF2" w:rsidRDefault="00B63BB1"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9F7C5A0" w14:textId="77777777" w:rsidTr="000512AE">
        <w:trPr>
          <w:cantSplit/>
        </w:trPr>
        <w:tc>
          <w:tcPr>
            <w:tcW w:w="9923" w:type="dxa"/>
          </w:tcPr>
          <w:p w14:paraId="56104A1B"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4165607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1BA7AD4E" w14:textId="77777777" w:rsidTr="000512AE">
        <w:trPr>
          <w:cantSplit/>
        </w:trPr>
        <w:tc>
          <w:tcPr>
            <w:tcW w:w="9923" w:type="dxa"/>
            <w:shd w:val="pct5" w:color="auto" w:fill="FFFFFF"/>
          </w:tcPr>
          <w:p w14:paraId="6932B129"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8C35C5E" w14:textId="5D234C1A"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w:t>
            </w:r>
            <w:r w:rsidR="000C10DF">
              <w:rPr>
                <w:rFonts w:ascii="Arial" w:hAnsi="Arial" w:cs="Arial"/>
                <w:snapToGrid w:val="0"/>
                <w:sz w:val="22"/>
                <w:szCs w:val="22"/>
                <w:lang w:val="en-US"/>
              </w:rPr>
              <w:t xml:space="preserve">e Biochemistry </w:t>
            </w:r>
            <w:r w:rsidRPr="00D803C1">
              <w:rPr>
                <w:rFonts w:ascii="Arial" w:hAnsi="Arial" w:cs="Arial"/>
                <w:snapToGrid w:val="0"/>
                <w:sz w:val="22"/>
                <w:szCs w:val="22"/>
                <w:lang w:val="en-US"/>
              </w:rPr>
              <w:t>programme is stud</w:t>
            </w:r>
            <w:r w:rsidR="006977A6">
              <w:rPr>
                <w:rFonts w:ascii="Arial" w:hAnsi="Arial" w:cs="Arial"/>
                <w:snapToGrid w:val="0"/>
                <w:sz w:val="22"/>
                <w:szCs w:val="22"/>
                <w:lang w:val="en-US"/>
              </w:rPr>
              <w:t>ied over three years full-time.</w:t>
            </w:r>
          </w:p>
          <w:p w14:paraId="59BB6042" w14:textId="34404736" w:rsidR="00391EB2" w:rsidRPr="00D803C1" w:rsidRDefault="000C10DF" w:rsidP="00CB0343">
            <w:pPr>
              <w:spacing w:before="60" w:after="60"/>
              <w:jc w:val="both"/>
              <w:rPr>
                <w:rFonts w:ascii="Arial" w:hAnsi="Arial" w:cs="Arial"/>
                <w:szCs w:val="22"/>
                <w:lang w:eastAsia="zh-CN"/>
              </w:rPr>
            </w:pPr>
            <w:r>
              <w:rPr>
                <w:rFonts w:ascii="Arial" w:hAnsi="Arial" w:cs="Arial"/>
                <w:sz w:val="22"/>
                <w:szCs w:val="22"/>
                <w:lang w:eastAsia="zh-CN"/>
              </w:rPr>
              <w:t>It</w:t>
            </w:r>
            <w:r w:rsidR="00391EB2" w:rsidRPr="00D803C1">
              <w:rPr>
                <w:rFonts w:ascii="Arial" w:hAnsi="Arial" w:cs="Arial"/>
                <w:sz w:val="22"/>
                <w:szCs w:val="22"/>
                <w:lang w:eastAsia="zh-CN"/>
              </w:rPr>
              <w:t xml:space="preserve"> is divided into three </w:t>
            </w:r>
            <w:r w:rsidR="00391EB2" w:rsidRPr="00D803C1">
              <w:rPr>
                <w:rFonts w:ascii="Arial" w:hAnsi="Arial" w:cs="Arial"/>
                <w:bCs/>
                <w:sz w:val="22"/>
                <w:szCs w:val="22"/>
                <w:lang w:eastAsia="zh-CN"/>
              </w:rPr>
              <w:t>stages</w:t>
            </w:r>
            <w:r w:rsidR="00391EB2"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00391EB2" w:rsidRPr="00D803C1">
              <w:rPr>
                <w:rFonts w:ascii="Arial" w:hAnsi="Arial" w:cs="Arial"/>
                <w:bCs/>
                <w:sz w:val="22"/>
                <w:szCs w:val="22"/>
                <w:lang w:eastAsia="zh-CN"/>
              </w:rPr>
              <w:t xml:space="preserve">credits for that </w:t>
            </w:r>
            <w:r w:rsidR="00391EB2"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626F4F" w:rsidRPr="00D803C1">
              <w:rPr>
                <w:rFonts w:ascii="Arial" w:hAnsi="Arial" w:cs="Arial"/>
                <w:sz w:val="22"/>
                <w:szCs w:val="22"/>
                <w:lang w:eastAsia="zh-CN"/>
              </w:rPr>
              <w:t>credits,</w:t>
            </w:r>
            <w:r w:rsidR="00391EB2" w:rsidRPr="00D803C1">
              <w:rPr>
                <w:rFonts w:ascii="Arial" w:hAnsi="Arial" w:cs="Arial"/>
                <w:sz w:val="22"/>
                <w:szCs w:val="22"/>
                <w:lang w:eastAsia="zh-CN"/>
              </w:rPr>
              <w:t xml:space="preserve">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6977A6">
              <w:rPr>
                <w:rFonts w:ascii="Arial" w:hAnsi="Arial" w:cs="Arial"/>
                <w:sz w:val="22"/>
                <w:szCs w:val="22"/>
              </w:rPr>
              <w:t>.</w:t>
            </w:r>
          </w:p>
          <w:p w14:paraId="0468A337" w14:textId="3292B6B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41785DF3" w14:textId="77777777" w:rsidR="006F4CB8" w:rsidRDefault="006F4CB8" w:rsidP="00CB0343">
            <w:pPr>
              <w:spacing w:before="60" w:after="60"/>
              <w:jc w:val="both"/>
              <w:rPr>
                <w:rFonts w:ascii="Arial" w:hAnsi="Arial" w:cs="Arial"/>
                <w:sz w:val="22"/>
                <w:szCs w:val="22"/>
              </w:rPr>
            </w:pPr>
          </w:p>
          <w:p w14:paraId="3D4A2349" w14:textId="720471A2"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0C10DF" w:rsidRPr="000C10DF">
              <w:rPr>
                <w:rFonts w:ascii="Arial" w:hAnsi="Arial" w:cs="Arial"/>
                <w:sz w:val="22"/>
              </w:rPr>
              <w:t>Biochemistry</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0C10DF">
              <w:rPr>
                <w:rFonts w:ascii="Arial" w:hAnsi="Arial" w:cs="Arial"/>
                <w:sz w:val="22"/>
              </w:rPr>
              <w:t>Biochemistry</w:t>
            </w:r>
            <w:r w:rsidRPr="0003428B">
              <w:rPr>
                <w:rFonts w:ascii="Arial" w:hAnsi="Arial" w:cs="Arial"/>
                <w:sz w:val="22"/>
              </w:rPr>
              <w:t>. Students successfully completing Stage 2 of the programme and achieving 300 credits overall</w:t>
            </w:r>
            <w:r w:rsidR="00A4384D">
              <w:rPr>
                <w:rFonts w:ascii="Arial" w:hAnsi="Arial" w:cs="Arial"/>
                <w:sz w:val="22"/>
              </w:rPr>
              <w:t xml:space="preserve"> with at least 150 credits at level 5 or above</w:t>
            </w:r>
            <w:r w:rsidRPr="0003428B">
              <w:rPr>
                <w:rFonts w:ascii="Arial" w:hAnsi="Arial" w:cs="Arial"/>
                <w:sz w:val="22"/>
              </w:rPr>
              <w:t xml:space="preserve">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0C10DF">
              <w:rPr>
                <w:rFonts w:ascii="Arial" w:hAnsi="Arial" w:cs="Arial"/>
                <w:sz w:val="22"/>
              </w:rPr>
              <w:t xml:space="preserve">gible for the award of a </w:t>
            </w:r>
            <w:r w:rsidRPr="0003428B">
              <w:rPr>
                <w:rFonts w:ascii="Arial" w:hAnsi="Arial" w:cs="Arial"/>
                <w:sz w:val="22"/>
              </w:rPr>
              <w:t>BSc non-honours degree.</w:t>
            </w:r>
          </w:p>
          <w:p w14:paraId="11B2104E" w14:textId="77777777" w:rsidR="000F6A03" w:rsidRPr="00DD2828" w:rsidRDefault="000F6A03" w:rsidP="0003428B">
            <w:pPr>
              <w:spacing w:before="60" w:after="60"/>
              <w:jc w:val="both"/>
              <w:rPr>
                <w:rFonts w:ascii="Arial" w:hAnsi="Arial" w:cs="Arial"/>
                <w:sz w:val="22"/>
              </w:rPr>
            </w:pPr>
          </w:p>
          <w:p w14:paraId="6918CFE4" w14:textId="0779DCE8" w:rsidR="0003428B" w:rsidRPr="00626F4F" w:rsidRDefault="0003428B" w:rsidP="0003428B">
            <w:pPr>
              <w:spacing w:before="60" w:after="60"/>
              <w:jc w:val="both"/>
              <w:rPr>
                <w:rFonts w:ascii="Arial" w:hAnsi="Arial" w:cs="Arial"/>
                <w:sz w:val="22"/>
              </w:rPr>
            </w:pPr>
            <w:r w:rsidRPr="0003428B">
              <w:rPr>
                <w:rFonts w:ascii="Arial" w:hAnsi="Arial" w:cs="Arial"/>
                <w:sz w:val="22"/>
              </w:rPr>
              <w:t>Students successfully completing Stage 2 and also the year abroad/</w:t>
            </w:r>
            <w:r w:rsidR="000C10DF">
              <w:rPr>
                <w:rFonts w:ascii="Arial" w:hAnsi="Arial" w:cs="Arial"/>
                <w:sz w:val="22"/>
              </w:rPr>
              <w:t>placement</w:t>
            </w:r>
            <w:r w:rsidRPr="0003428B">
              <w:rPr>
                <w:rFonts w:ascii="Arial" w:hAnsi="Arial" w:cs="Arial"/>
                <w:sz w:val="22"/>
              </w:rPr>
              <w:t xml:space="preserve"> and meeting credit framework requirements will be eligible for the award of the Diploma with a Year Abroad</w:t>
            </w:r>
            <w:r w:rsidR="002C280F">
              <w:rPr>
                <w:rFonts w:ascii="Arial" w:hAnsi="Arial" w:cs="Arial"/>
                <w:sz w:val="22"/>
              </w:rPr>
              <w:t>/Sandwich Year/</w:t>
            </w:r>
            <w:r w:rsidR="00A4384D">
              <w:rPr>
                <w:rFonts w:ascii="Arial" w:hAnsi="Arial" w:cs="Arial"/>
                <w:sz w:val="22"/>
              </w:rPr>
              <w:t>Professional Year</w:t>
            </w:r>
            <w:r w:rsidRPr="00626F4F">
              <w:rPr>
                <w:rFonts w:ascii="Arial" w:hAnsi="Arial" w:cs="Arial"/>
                <w:sz w:val="22"/>
              </w:rPr>
              <w:t>.</w:t>
            </w:r>
          </w:p>
          <w:p w14:paraId="77EC5CD4" w14:textId="6A976E3C"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w:t>
            </w:r>
            <w:r w:rsidR="00DD2828" w:rsidRPr="00252ACB">
              <w:rPr>
                <w:rFonts w:ascii="Arial" w:hAnsi="Arial" w:cs="Arial"/>
                <w:sz w:val="22"/>
                <w:szCs w:val="22"/>
              </w:rPr>
              <w:t>information,</w:t>
            </w:r>
            <w:r w:rsidRPr="00252ACB">
              <w:rPr>
                <w:rFonts w:ascii="Arial" w:hAnsi="Arial" w:cs="Arial"/>
                <w:sz w:val="22"/>
                <w:szCs w:val="22"/>
              </w:rPr>
              <w:t xml:space="preserve">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6977A6">
              <w:rPr>
                <w:rFonts w:ascii="Arial" w:hAnsi="Arial" w:cs="Arial"/>
                <w:sz w:val="22"/>
                <w:szCs w:val="22"/>
                <w:lang w:eastAsia="en-US"/>
              </w:rPr>
              <w:t>.</w:t>
            </w:r>
          </w:p>
          <w:p w14:paraId="41B22CA6" w14:textId="424FD6E8" w:rsidR="00391EB2" w:rsidRDefault="00DC21D0" w:rsidP="00CB0343">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modules are core to the programme and must be taken by all students studying the programme. Optional modules provide a choice of subject areas, from which students will sel</w:t>
            </w:r>
            <w:r w:rsidR="00626F4F">
              <w:rPr>
                <w:rFonts w:ascii="Arial" w:hAnsi="Arial" w:cs="Arial"/>
                <w:sz w:val="22"/>
                <w:szCs w:val="22"/>
              </w:rPr>
              <w:t>ect a stated number of modules.</w:t>
            </w:r>
          </w:p>
          <w:p w14:paraId="3219E12E" w14:textId="77777777" w:rsidR="006863A7" w:rsidRDefault="006863A7" w:rsidP="00CB0343">
            <w:pPr>
              <w:pStyle w:val="NormalWeb"/>
              <w:spacing w:before="60" w:beforeAutospacing="0" w:after="60" w:afterAutospacing="0"/>
              <w:jc w:val="both"/>
              <w:rPr>
                <w:rFonts w:ascii="Arial" w:hAnsi="Arial" w:cs="Arial"/>
                <w:sz w:val="22"/>
                <w:szCs w:val="22"/>
              </w:rPr>
            </w:pPr>
          </w:p>
          <w:p w14:paraId="6B67AB0D" w14:textId="46A49C96"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DD2828" w:rsidRPr="00D803C1">
              <w:rPr>
                <w:rFonts w:ascii="Arial" w:hAnsi="Arial" w:cs="Arial"/>
                <w:sz w:val="22"/>
                <w:szCs w:val="22"/>
              </w:rPr>
              <w:t>information,</w:t>
            </w:r>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6977A6">
              <w:rPr>
                <w:rFonts w:ascii="Arial" w:hAnsi="Arial" w:cs="Arial"/>
                <w:sz w:val="22"/>
                <w:szCs w:val="22"/>
              </w:rPr>
              <w:t>.</w:t>
            </w:r>
          </w:p>
          <w:p w14:paraId="031A0E42" w14:textId="28E79B3E"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DD2828" w:rsidRPr="00D803C1">
              <w:rPr>
                <w:rFonts w:ascii="Arial" w:hAnsi="Arial" w:cs="Arial"/>
                <w:sz w:val="22"/>
                <w:szCs w:val="22"/>
              </w:rPr>
              <w:t>information,</w:t>
            </w:r>
            <w:r w:rsidRPr="00D803C1">
              <w:rPr>
                <w:rFonts w:ascii="Arial" w:hAnsi="Arial" w:cs="Arial"/>
                <w:sz w:val="22"/>
                <w:szCs w:val="22"/>
              </w:rPr>
              <w:t xml:space="preserve"> refer to the Credit Framework</w:t>
            </w:r>
            <w:r w:rsidR="006977A6">
              <w:rPr>
                <w:rFonts w:ascii="Arial" w:hAnsi="Arial" w:cs="Arial"/>
                <w:sz w:val="22"/>
                <w:szCs w:val="22"/>
              </w:rPr>
              <w:t>.</w:t>
            </w:r>
          </w:p>
          <w:p w14:paraId="19A1A942" w14:textId="38950A86" w:rsidR="00391EB2" w:rsidRDefault="002C280F" w:rsidP="00CB0343">
            <w:pPr>
              <w:spacing w:before="60" w:after="60"/>
              <w:jc w:val="both"/>
              <w:rPr>
                <w:rFonts w:ascii="Arial" w:hAnsi="Arial" w:cs="Arial"/>
                <w:sz w:val="22"/>
                <w:szCs w:val="22"/>
              </w:rPr>
            </w:pPr>
            <w:r w:rsidRPr="002C280F">
              <w:rPr>
                <w:rFonts w:ascii="Arial" w:hAnsi="Arial" w:cs="Arial"/>
                <w:sz w:val="22"/>
                <w:szCs w:val="22"/>
              </w:rPr>
              <w:t>However, failure to attain the learning outcomes in certain modules may not be compensated or condoned. These modules are marked with the * symbol. The programme detai</w:t>
            </w:r>
            <w:r w:rsidR="00232F0C">
              <w:rPr>
                <w:rFonts w:ascii="Arial" w:hAnsi="Arial" w:cs="Arial"/>
                <w:sz w:val="22"/>
                <w:szCs w:val="22"/>
              </w:rPr>
              <w:t>led below is subject to change.</w:t>
            </w:r>
            <w:r w:rsidRPr="002C280F">
              <w:rPr>
                <w:rFonts w:ascii="Arial" w:hAnsi="Arial" w:cs="Arial"/>
                <w:sz w:val="22"/>
                <w:szCs w:val="22"/>
              </w:rPr>
              <w:t xml:space="preserve"> Please check stage handbooks for details of module pre-requisites and co-requisites.</w:t>
            </w:r>
          </w:p>
          <w:p w14:paraId="48C19592" w14:textId="77777777" w:rsidR="00C3590D" w:rsidRPr="000F0FF2" w:rsidRDefault="00C3590D" w:rsidP="00CB0343">
            <w:pPr>
              <w:spacing w:before="60" w:after="60"/>
              <w:jc w:val="both"/>
              <w:rPr>
                <w:rFonts w:ascii="Arial" w:hAnsi="Arial" w:cs="Arial"/>
                <w:szCs w:val="22"/>
                <w:highlight w:val="yellow"/>
              </w:rPr>
            </w:pPr>
          </w:p>
          <w:p w14:paraId="6ECCD8EE" w14:textId="53E64775" w:rsidR="00C3590D" w:rsidRDefault="00C3590D" w:rsidP="00C3590D">
            <w:pPr>
              <w:rPr>
                <w:rFonts w:ascii="Arial" w:hAnsi="Arial" w:cs="Arial"/>
                <w:sz w:val="22"/>
                <w:szCs w:val="22"/>
              </w:rPr>
            </w:pPr>
            <w:r w:rsidRPr="00FF4608">
              <w:rPr>
                <w:rFonts w:ascii="Arial" w:hAnsi="Arial" w:cs="Arial"/>
                <w:sz w:val="22"/>
                <w:szCs w:val="22"/>
              </w:rPr>
              <w:t xml:space="preserve">To be eligible for an honours degree in </w:t>
            </w:r>
            <w:r w:rsidRPr="00FF4608">
              <w:rPr>
                <w:rFonts w:ascii="Arial" w:hAnsi="Arial" w:cs="Arial"/>
                <w:b/>
                <w:sz w:val="22"/>
                <w:szCs w:val="22"/>
              </w:rPr>
              <w:t>Bio</w:t>
            </w:r>
            <w:r>
              <w:rPr>
                <w:rFonts w:ascii="Arial" w:hAnsi="Arial" w:cs="Arial"/>
                <w:b/>
                <w:sz w:val="22"/>
                <w:szCs w:val="22"/>
              </w:rPr>
              <w:t xml:space="preserve">chemistry </w:t>
            </w:r>
            <w:r w:rsidRPr="00FF4608">
              <w:rPr>
                <w:rFonts w:ascii="Arial" w:hAnsi="Arial" w:cs="Arial"/>
                <w:sz w:val="22"/>
                <w:szCs w:val="22"/>
              </w:rPr>
              <w:t xml:space="preserve">you must obtain 360 credits of which at least 210 credits are at level </w:t>
            </w:r>
            <w:r>
              <w:rPr>
                <w:rFonts w:ascii="Arial" w:hAnsi="Arial" w:cs="Arial"/>
                <w:sz w:val="22"/>
                <w:szCs w:val="22"/>
              </w:rPr>
              <w:t>5</w:t>
            </w:r>
            <w:r w:rsidRPr="00FF4608">
              <w:rPr>
                <w:rFonts w:ascii="Arial" w:hAnsi="Arial" w:cs="Arial"/>
                <w:sz w:val="22"/>
                <w:szCs w:val="22"/>
              </w:rPr>
              <w:t xml:space="preserve"> or above including at least 90 credits at level </w:t>
            </w:r>
            <w:r>
              <w:rPr>
                <w:rFonts w:ascii="Arial" w:hAnsi="Arial" w:cs="Arial"/>
                <w:sz w:val="22"/>
                <w:szCs w:val="22"/>
              </w:rPr>
              <w:t>6</w:t>
            </w:r>
            <w:r w:rsidRPr="00FF4608">
              <w:rPr>
                <w:rFonts w:ascii="Arial" w:hAnsi="Arial" w:cs="Arial"/>
                <w:sz w:val="22"/>
                <w:szCs w:val="22"/>
              </w:rPr>
              <w:t xml:space="preserve">. Stage 2 and Stage 3 module marks contribute to the degree classification in the ration 40% stage 2: 60% Stage 3. A degree without honours will be awarded where students achieve 300 credits with at least 150 credits at level </w:t>
            </w:r>
            <w:r>
              <w:rPr>
                <w:rFonts w:ascii="Arial" w:hAnsi="Arial" w:cs="Arial"/>
                <w:sz w:val="22"/>
                <w:szCs w:val="22"/>
              </w:rPr>
              <w:t>5</w:t>
            </w:r>
            <w:r w:rsidRPr="00FF4608">
              <w:rPr>
                <w:rFonts w:ascii="Arial" w:hAnsi="Arial" w:cs="Arial"/>
                <w:sz w:val="22"/>
                <w:szCs w:val="22"/>
              </w:rPr>
              <w:t xml:space="preserve"> or above including at least 60 credits at level </w:t>
            </w:r>
            <w:r>
              <w:rPr>
                <w:rFonts w:ascii="Arial" w:hAnsi="Arial" w:cs="Arial"/>
                <w:sz w:val="22"/>
                <w:szCs w:val="22"/>
              </w:rPr>
              <w:t>6</w:t>
            </w:r>
            <w:r w:rsidRPr="00FF4608">
              <w:rPr>
                <w:rFonts w:ascii="Arial" w:hAnsi="Arial" w:cs="Arial"/>
                <w:sz w:val="22"/>
                <w:szCs w:val="22"/>
              </w:rPr>
              <w:t xml:space="preserve">. Students may not progress to the non-honours degree programme; the non-honours programme will be </w:t>
            </w:r>
            <w:r>
              <w:rPr>
                <w:rFonts w:ascii="Arial" w:hAnsi="Arial" w:cs="Arial"/>
                <w:sz w:val="22"/>
                <w:szCs w:val="22"/>
              </w:rPr>
              <w:t>awarded as an alternative exit award</w:t>
            </w:r>
            <w:r w:rsidRPr="00FF4608">
              <w:rPr>
                <w:rFonts w:ascii="Arial" w:hAnsi="Arial" w:cs="Arial"/>
                <w:sz w:val="22"/>
                <w:szCs w:val="22"/>
              </w:rPr>
              <w:t>.</w:t>
            </w:r>
          </w:p>
          <w:p w14:paraId="714AED47" w14:textId="6B8E1F40" w:rsidR="00A4384D" w:rsidRDefault="00A4384D" w:rsidP="00CE5FB2">
            <w:pPr>
              <w:jc w:val="both"/>
            </w:pPr>
            <w:r w:rsidRPr="00FF4608">
              <w:rPr>
                <w:rFonts w:ascii="Arial" w:hAnsi="Arial" w:cs="Arial"/>
                <w:b/>
                <w:sz w:val="22"/>
                <w:szCs w:val="22"/>
              </w:rPr>
              <w:lastRenderedPageBreak/>
              <w:t>Bio</w:t>
            </w:r>
            <w:r w:rsidR="00C3590D">
              <w:rPr>
                <w:rFonts w:ascii="Arial" w:hAnsi="Arial" w:cs="Arial"/>
                <w:b/>
                <w:sz w:val="22"/>
                <w:szCs w:val="22"/>
              </w:rPr>
              <w:t>chemistry</w:t>
            </w:r>
            <w:r w:rsidRPr="00FF4608">
              <w:rPr>
                <w:rFonts w:ascii="Arial" w:hAnsi="Arial" w:cs="Arial"/>
                <w:b/>
                <w:sz w:val="22"/>
                <w:szCs w:val="22"/>
              </w:rPr>
              <w:t xml:space="preserve"> with a Sandwich Year</w:t>
            </w:r>
            <w:r w:rsidRPr="00FF4608">
              <w:rPr>
                <w:rFonts w:ascii="Arial" w:hAnsi="Arial" w:cs="Arial"/>
                <w:sz w:val="22"/>
                <w:szCs w:val="22"/>
              </w:rPr>
              <w:t xml:space="preserve">, </w:t>
            </w:r>
            <w:r w:rsidRPr="00FF4608">
              <w:rPr>
                <w:rFonts w:ascii="Arial" w:hAnsi="Arial" w:cs="Arial"/>
                <w:b/>
                <w:sz w:val="22"/>
                <w:szCs w:val="22"/>
              </w:rPr>
              <w:t>Bi</w:t>
            </w:r>
            <w:r w:rsidR="00C3590D">
              <w:rPr>
                <w:rFonts w:ascii="Arial" w:hAnsi="Arial" w:cs="Arial"/>
                <w:b/>
                <w:sz w:val="22"/>
                <w:szCs w:val="22"/>
              </w:rPr>
              <w:t>ochemistry</w:t>
            </w:r>
            <w:r w:rsidRPr="00FF4608">
              <w:rPr>
                <w:rFonts w:ascii="Arial" w:hAnsi="Arial" w:cs="Arial"/>
                <w:b/>
                <w:sz w:val="22"/>
                <w:szCs w:val="22"/>
              </w:rPr>
              <w:t xml:space="preserve"> with a Professional Year</w:t>
            </w:r>
            <w:r w:rsidRPr="00FF4608">
              <w:rPr>
                <w:rFonts w:ascii="Arial" w:hAnsi="Arial" w:cs="Arial"/>
                <w:sz w:val="22"/>
                <w:szCs w:val="22"/>
              </w:rPr>
              <w:t xml:space="preserve"> and </w:t>
            </w:r>
            <w:r w:rsidRPr="00FF4608">
              <w:rPr>
                <w:rFonts w:ascii="Arial" w:hAnsi="Arial" w:cs="Arial"/>
                <w:b/>
                <w:sz w:val="22"/>
                <w:szCs w:val="22"/>
              </w:rPr>
              <w:t>Bio</w:t>
            </w:r>
            <w:r w:rsidR="00C3590D">
              <w:rPr>
                <w:rFonts w:ascii="Arial" w:hAnsi="Arial" w:cs="Arial"/>
                <w:b/>
                <w:sz w:val="22"/>
                <w:szCs w:val="22"/>
              </w:rPr>
              <w:t>chemistry</w:t>
            </w:r>
            <w:r w:rsidRPr="00FF4608">
              <w:rPr>
                <w:rFonts w:ascii="Arial" w:hAnsi="Arial" w:cs="Arial"/>
                <w:b/>
                <w:sz w:val="22"/>
                <w:szCs w:val="22"/>
              </w:rPr>
              <w:t xml:space="preserve"> with a Year Abroad</w:t>
            </w:r>
            <w:r w:rsidRPr="00FF4608">
              <w:rPr>
                <w:rFonts w:ascii="Arial" w:hAnsi="Arial" w:cs="Arial"/>
                <w:sz w:val="22"/>
                <w:szCs w:val="22"/>
              </w:rPr>
              <w:t xml:space="preserve"> are studied full time over four year</w:t>
            </w:r>
            <w:r>
              <w:rPr>
                <w:rFonts w:ascii="Arial" w:hAnsi="Arial" w:cs="Arial"/>
                <w:sz w:val="22"/>
                <w:szCs w:val="22"/>
              </w:rPr>
              <w:t>s</w:t>
            </w:r>
            <w:r w:rsidRPr="00FF4608">
              <w:rPr>
                <w:rFonts w:ascii="Arial" w:hAnsi="Arial" w:cs="Arial"/>
                <w:sz w:val="22"/>
                <w:szCs w:val="22"/>
              </w:rPr>
              <w:t xml:space="preserve"> with the additional year taking place between Stage 2 and Stage 3 of the three year programme. The Sandwich Year, Professional Year and Year Abroad are considered as being one module worth 120 credits at level </w:t>
            </w:r>
            <w:r>
              <w:rPr>
                <w:rFonts w:ascii="Arial" w:hAnsi="Arial" w:cs="Arial"/>
                <w:sz w:val="22"/>
                <w:szCs w:val="22"/>
              </w:rPr>
              <w:t>6</w:t>
            </w:r>
            <w:r w:rsidRPr="00FF4608">
              <w:rPr>
                <w:rFonts w:ascii="Arial" w:hAnsi="Arial" w:cs="Arial"/>
                <w:sz w:val="22"/>
                <w:szCs w:val="22"/>
              </w:rPr>
              <w:t xml:space="preserve">. </w:t>
            </w:r>
            <w:r>
              <w:rPr>
                <w:rFonts w:ascii="Arial" w:hAnsi="Arial" w:cs="Arial"/>
                <w:bCs/>
                <w:sz w:val="22"/>
                <w:szCs w:val="22"/>
              </w:rPr>
              <w:t>T</w:t>
            </w:r>
            <w:r w:rsidRPr="00B92839">
              <w:rPr>
                <w:rFonts w:ascii="Arial" w:hAnsi="Arial" w:cs="Arial"/>
                <w:bCs/>
                <w:sz w:val="22"/>
                <w:szCs w:val="22"/>
              </w:rPr>
              <w:t>o be eligible for these programme</w:t>
            </w:r>
            <w:r>
              <w:rPr>
                <w:rFonts w:ascii="Arial" w:hAnsi="Arial" w:cs="Arial"/>
                <w:bCs/>
                <w:sz w:val="22"/>
                <w:szCs w:val="22"/>
              </w:rPr>
              <w:t xml:space="preserve">s, </w:t>
            </w:r>
            <w:r w:rsidRPr="00DA100E">
              <w:rPr>
                <w:rFonts w:ascii="Arial" w:hAnsi="Arial" w:cs="Arial"/>
                <w:bCs/>
                <w:sz w:val="22"/>
                <w:szCs w:val="22"/>
              </w:rPr>
              <w:t>you must achieve an overall average of 65%</w:t>
            </w:r>
            <w:r>
              <w:rPr>
                <w:rFonts w:ascii="Arial" w:hAnsi="Arial" w:cs="Arial"/>
                <w:bCs/>
                <w:sz w:val="22"/>
                <w:szCs w:val="22"/>
              </w:rPr>
              <w:t xml:space="preserve"> at Stage 1</w:t>
            </w:r>
            <w:r w:rsidRPr="00DA100E">
              <w:rPr>
                <w:rFonts w:ascii="Arial" w:hAnsi="Arial" w:cs="Arial"/>
                <w:bCs/>
                <w:sz w:val="22"/>
                <w:szCs w:val="22"/>
              </w:rPr>
              <w:t xml:space="preserve"> unless you applied directly through UCAS for a four year programme </w:t>
            </w:r>
            <w:r w:rsidRPr="00DA100E">
              <w:rPr>
                <w:rFonts w:ascii="Arial" w:hAnsi="Arial" w:cs="Arial"/>
                <w:bCs/>
                <w:i/>
                <w:iCs/>
                <w:sz w:val="22"/>
                <w:szCs w:val="22"/>
              </w:rPr>
              <w:t>and</w:t>
            </w:r>
            <w:r w:rsidRPr="00DA100E">
              <w:rPr>
                <w:rFonts w:ascii="Arial" w:hAnsi="Arial" w:cs="Arial"/>
                <w:bCs/>
                <w:sz w:val="22"/>
                <w:szCs w:val="22"/>
              </w:rPr>
              <w:t xml:space="preserve"> met or exceeded the conditions of the entry offer made.</w:t>
            </w:r>
            <w:r>
              <w:rPr>
                <w:rFonts w:ascii="Arial" w:hAnsi="Arial" w:cs="Arial"/>
                <w:bCs/>
                <w:sz w:val="22"/>
                <w:szCs w:val="22"/>
              </w:rPr>
              <w:t xml:space="preserve">  Student entrants from September 2019 onwards </w:t>
            </w:r>
            <w:r w:rsidR="00CE5FB2">
              <w:rPr>
                <w:rFonts w:ascii="Arial" w:hAnsi="Arial" w:cs="Arial"/>
                <w:bCs/>
                <w:sz w:val="22"/>
                <w:szCs w:val="22"/>
              </w:rPr>
              <w:t xml:space="preserve">who are </w:t>
            </w:r>
            <w:r>
              <w:rPr>
                <w:rFonts w:ascii="Arial" w:hAnsi="Arial" w:cs="Arial"/>
                <w:bCs/>
                <w:sz w:val="22"/>
                <w:szCs w:val="22"/>
              </w:rPr>
              <w:t>offered a Year Abroad place</w:t>
            </w:r>
            <w:r w:rsidR="008E155A">
              <w:rPr>
                <w:rFonts w:ascii="Arial" w:hAnsi="Arial" w:cs="Arial"/>
                <w:bCs/>
                <w:sz w:val="22"/>
                <w:szCs w:val="22"/>
              </w:rPr>
              <w:t>ment</w:t>
            </w:r>
            <w:r>
              <w:rPr>
                <w:rFonts w:ascii="Arial" w:hAnsi="Arial" w:cs="Arial"/>
                <w:bCs/>
                <w:sz w:val="22"/>
                <w:szCs w:val="22"/>
              </w:rPr>
              <w:t xml:space="preserve"> on the basis of Stage 1 grades must maintain their academic performance through Stage 2 (achieving an overall Stage 2 average of 60%) to be permitted to take up the offer. </w:t>
            </w:r>
          </w:p>
          <w:p w14:paraId="57352BCF" w14:textId="77777777" w:rsidR="00B92968" w:rsidRPr="00B92968" w:rsidRDefault="00B92968" w:rsidP="00B92968">
            <w:pPr>
              <w:ind w:left="-426" w:right="-330"/>
              <w:rPr>
                <w:rFonts w:ascii="Arial" w:hAnsi="Arial" w:cs="Arial"/>
                <w:b/>
                <w:bCs/>
                <w:color w:val="1F497D"/>
                <w:sz w:val="22"/>
                <w:szCs w:val="22"/>
              </w:rPr>
            </w:pPr>
          </w:p>
          <w:p w14:paraId="4A6844E2" w14:textId="6E46C81C" w:rsidR="00B92968" w:rsidRPr="00B92968" w:rsidRDefault="00B92968" w:rsidP="00B92968">
            <w:pPr>
              <w:jc w:val="both"/>
              <w:rPr>
                <w:rFonts w:ascii="Arial" w:hAnsi="Arial" w:cs="Arial"/>
                <w:sz w:val="22"/>
                <w:szCs w:val="22"/>
              </w:rPr>
            </w:pPr>
            <w:r w:rsidRPr="00B92968">
              <w:rPr>
                <w:rFonts w:ascii="Arial" w:hAnsi="Arial" w:cs="Arial"/>
                <w:sz w:val="22"/>
                <w:szCs w:val="22"/>
              </w:rPr>
              <w:t xml:space="preserve">To be eligible for an honours degree in </w:t>
            </w:r>
            <w:r w:rsidRPr="00B92968">
              <w:rPr>
                <w:rFonts w:ascii="Arial" w:hAnsi="Arial" w:cs="Arial"/>
                <w:b/>
                <w:sz w:val="22"/>
                <w:szCs w:val="22"/>
              </w:rPr>
              <w:t>Biochemistry with a Sandwich Year</w:t>
            </w:r>
            <w:r w:rsidRPr="00B92968">
              <w:rPr>
                <w:rFonts w:ascii="Arial" w:hAnsi="Arial" w:cs="Arial"/>
                <w:sz w:val="22"/>
                <w:szCs w:val="22"/>
              </w:rPr>
              <w:t xml:space="preserve"> </w:t>
            </w:r>
            <w:r w:rsidR="00CE5FB2" w:rsidRPr="00FF4608">
              <w:rPr>
                <w:rFonts w:ascii="Arial" w:hAnsi="Arial" w:cs="Arial"/>
                <w:sz w:val="22"/>
                <w:szCs w:val="22"/>
              </w:rPr>
              <w:t xml:space="preserve">you must obtain 480 credits of which at least 210 credits are at level </w:t>
            </w:r>
            <w:r w:rsidR="00CE5FB2">
              <w:rPr>
                <w:rFonts w:ascii="Arial" w:hAnsi="Arial" w:cs="Arial"/>
                <w:sz w:val="22"/>
                <w:szCs w:val="22"/>
              </w:rPr>
              <w:t>5</w:t>
            </w:r>
            <w:r w:rsidR="00CE5FB2" w:rsidRPr="00FF4608">
              <w:rPr>
                <w:rFonts w:ascii="Arial" w:hAnsi="Arial" w:cs="Arial"/>
                <w:sz w:val="22"/>
                <w:szCs w:val="22"/>
              </w:rPr>
              <w:t xml:space="preserve"> or above including at least 90 credits at level </w:t>
            </w:r>
            <w:r w:rsidR="00CE5FB2">
              <w:rPr>
                <w:rFonts w:ascii="Arial" w:hAnsi="Arial" w:cs="Arial"/>
                <w:sz w:val="22"/>
                <w:szCs w:val="22"/>
              </w:rPr>
              <w:t>6</w:t>
            </w:r>
            <w:r w:rsidR="00CE5FB2" w:rsidRPr="00FF4608">
              <w:rPr>
                <w:rFonts w:ascii="Arial" w:hAnsi="Arial" w:cs="Arial"/>
                <w:sz w:val="22"/>
                <w:szCs w:val="22"/>
              </w:rPr>
              <w:t xml:space="preserve"> in addition to those credits gained from the Sandwich Year module. Stage 2 and Stage 3 module marks contribute to the degree classification as does the Sandwich Year in the ratio 35% </w:t>
            </w:r>
            <w:r w:rsidR="00CE5FB2">
              <w:rPr>
                <w:rFonts w:ascii="Arial" w:hAnsi="Arial" w:cs="Arial"/>
                <w:sz w:val="22"/>
                <w:szCs w:val="22"/>
              </w:rPr>
              <w:t>S</w:t>
            </w:r>
            <w:r w:rsidR="00CE5FB2" w:rsidRPr="00FF4608">
              <w:rPr>
                <w:rFonts w:ascii="Arial" w:hAnsi="Arial" w:cs="Arial"/>
                <w:sz w:val="22"/>
                <w:szCs w:val="22"/>
              </w:rPr>
              <w:t xml:space="preserve">tage 2: 10% Sandwich Year: 55% Stage 3. A degree without honours will be awarded where students achieve 420 credits with at least 150 credits at level </w:t>
            </w:r>
            <w:r w:rsidR="00CE5FB2">
              <w:rPr>
                <w:rFonts w:ascii="Arial" w:hAnsi="Arial" w:cs="Arial"/>
                <w:sz w:val="22"/>
                <w:szCs w:val="22"/>
              </w:rPr>
              <w:t>5</w:t>
            </w:r>
            <w:r w:rsidR="00CE5FB2" w:rsidRPr="00FF4608">
              <w:rPr>
                <w:rFonts w:ascii="Arial" w:hAnsi="Arial" w:cs="Arial"/>
                <w:sz w:val="22"/>
                <w:szCs w:val="22"/>
              </w:rPr>
              <w:t xml:space="preserve"> or above including at least 60 credits at level </w:t>
            </w:r>
            <w:r w:rsidR="00CE5FB2">
              <w:rPr>
                <w:rFonts w:ascii="Arial" w:hAnsi="Arial" w:cs="Arial"/>
                <w:sz w:val="22"/>
                <w:szCs w:val="22"/>
              </w:rPr>
              <w:t>6</w:t>
            </w:r>
            <w:r w:rsidR="00CE5FB2" w:rsidRPr="00FF4608">
              <w:rPr>
                <w:rFonts w:ascii="Arial" w:hAnsi="Arial" w:cs="Arial"/>
                <w:sz w:val="22"/>
                <w:szCs w:val="22"/>
              </w:rPr>
              <w:t xml:space="preserve"> in addition to those credits gained from the Sandwich Year module. Students may not progress to the non-honours degree programme; the non-honours programme will be awarded as </w:t>
            </w:r>
            <w:r w:rsidR="00CE5FB2">
              <w:rPr>
                <w:rFonts w:ascii="Arial" w:hAnsi="Arial" w:cs="Arial"/>
                <w:sz w:val="22"/>
                <w:szCs w:val="22"/>
              </w:rPr>
              <w:t>an alternative exit award only.</w:t>
            </w:r>
          </w:p>
          <w:p w14:paraId="3B567269" w14:textId="77777777" w:rsidR="0098354A" w:rsidRDefault="0098354A" w:rsidP="00EB4D73">
            <w:pPr>
              <w:spacing w:before="60" w:after="60"/>
              <w:jc w:val="both"/>
              <w:rPr>
                <w:rFonts w:ascii="Arial" w:hAnsi="Arial" w:cs="Arial"/>
                <w:sz w:val="22"/>
                <w:szCs w:val="22"/>
              </w:rPr>
            </w:pPr>
          </w:p>
          <w:p w14:paraId="28AF8DF2" w14:textId="75B1584C" w:rsidR="006863A7" w:rsidRPr="00E95C13" w:rsidRDefault="006863A7" w:rsidP="00E95C13">
            <w:pPr>
              <w:jc w:val="both"/>
              <w:rPr>
                <w:rFonts w:ascii="Arial" w:hAnsi="Arial" w:cs="Arial"/>
                <w:szCs w:val="22"/>
              </w:rPr>
            </w:pPr>
            <w:r w:rsidRPr="00260EF8">
              <w:rPr>
                <w:rFonts w:ascii="Arial" w:hAnsi="Arial" w:cs="Arial"/>
                <w:sz w:val="22"/>
                <w:szCs w:val="22"/>
              </w:rPr>
              <w:t xml:space="preserve">To be eligible for an honours degree in </w:t>
            </w:r>
            <w:r w:rsidRPr="00260EF8">
              <w:rPr>
                <w:rFonts w:ascii="Arial" w:hAnsi="Arial" w:cs="Arial"/>
                <w:b/>
                <w:sz w:val="22"/>
                <w:szCs w:val="22"/>
              </w:rPr>
              <w:t xml:space="preserve">Biochemistry with a Professional Year </w:t>
            </w:r>
            <w:r w:rsidRPr="00260EF8">
              <w:rPr>
                <w:rFonts w:ascii="Arial" w:hAnsi="Arial" w:cs="Arial"/>
                <w:sz w:val="22"/>
                <w:szCs w:val="22"/>
              </w:rPr>
              <w:t xml:space="preserve">you must obtain 480 credits of which at least 210 credits are at level I or above including at least </w:t>
            </w:r>
            <w:r>
              <w:rPr>
                <w:rFonts w:ascii="Arial" w:hAnsi="Arial" w:cs="Arial"/>
                <w:sz w:val="22"/>
                <w:szCs w:val="22"/>
              </w:rPr>
              <w:t>90</w:t>
            </w:r>
            <w:r w:rsidRPr="00260EF8">
              <w:rPr>
                <w:rFonts w:ascii="Arial" w:hAnsi="Arial" w:cs="Arial"/>
                <w:sz w:val="22"/>
                <w:szCs w:val="22"/>
              </w:rPr>
              <w:t xml:space="preserve"> credits at level </w:t>
            </w:r>
            <w:r w:rsidR="00CE5FB2">
              <w:rPr>
                <w:rFonts w:ascii="Arial" w:hAnsi="Arial" w:cs="Arial"/>
                <w:sz w:val="22"/>
                <w:szCs w:val="22"/>
              </w:rPr>
              <w:t>5</w:t>
            </w:r>
            <w:r w:rsidRPr="00260EF8">
              <w:rPr>
                <w:rFonts w:ascii="Arial" w:hAnsi="Arial" w:cs="Arial"/>
                <w:sz w:val="22"/>
                <w:szCs w:val="22"/>
              </w:rPr>
              <w:t xml:space="preserve"> in addition to those credits gained from the Professional Year module. Stage 2 and Stage 3 module marks contribute to the degree classification in the ratio 40% Stage 2: 60% Stage 3. The Professional Year is awarded on a pass/fail basis. A degree without honours will be awarded where students achieve 420 credits with at least 150 credits at level </w:t>
            </w:r>
            <w:r w:rsidR="00CE5FB2">
              <w:rPr>
                <w:rFonts w:ascii="Arial" w:hAnsi="Arial" w:cs="Arial"/>
                <w:sz w:val="22"/>
                <w:szCs w:val="22"/>
              </w:rPr>
              <w:t>5</w:t>
            </w:r>
            <w:r w:rsidRPr="00260EF8">
              <w:rPr>
                <w:rFonts w:ascii="Arial" w:hAnsi="Arial" w:cs="Arial"/>
                <w:sz w:val="22"/>
                <w:szCs w:val="22"/>
              </w:rPr>
              <w:t xml:space="preserve"> or above including at least</w:t>
            </w:r>
            <w:r>
              <w:rPr>
                <w:rFonts w:ascii="Arial" w:hAnsi="Arial" w:cs="Arial"/>
                <w:sz w:val="22"/>
                <w:szCs w:val="22"/>
              </w:rPr>
              <w:t xml:space="preserve"> </w:t>
            </w:r>
            <w:r w:rsidRPr="00260EF8">
              <w:rPr>
                <w:rFonts w:ascii="Arial" w:hAnsi="Arial" w:cs="Arial"/>
                <w:sz w:val="22"/>
                <w:szCs w:val="22"/>
              </w:rPr>
              <w:t xml:space="preserve">60 credits at level </w:t>
            </w:r>
            <w:r w:rsidR="00CE5FB2">
              <w:rPr>
                <w:rFonts w:ascii="Arial" w:hAnsi="Arial" w:cs="Arial"/>
                <w:sz w:val="22"/>
                <w:szCs w:val="22"/>
              </w:rPr>
              <w:t>6</w:t>
            </w:r>
            <w:r w:rsidRPr="00260EF8">
              <w:rPr>
                <w:rFonts w:ascii="Arial" w:hAnsi="Arial" w:cs="Arial"/>
                <w:sz w:val="22"/>
                <w:szCs w:val="22"/>
              </w:rPr>
              <w:t xml:space="preserve"> in addition to those credits gained from the Professional Year module. Students may not progress to the non-honours degree programme; the non-honours programme will be awarded as a</w:t>
            </w:r>
            <w:r w:rsidR="009D5F9D">
              <w:rPr>
                <w:rFonts w:ascii="Arial" w:hAnsi="Arial" w:cs="Arial"/>
                <w:sz w:val="22"/>
                <w:szCs w:val="22"/>
              </w:rPr>
              <w:t>n alternate exit</w:t>
            </w:r>
            <w:r w:rsidRPr="00260EF8">
              <w:rPr>
                <w:rFonts w:ascii="Arial" w:hAnsi="Arial" w:cs="Arial"/>
                <w:sz w:val="22"/>
                <w:szCs w:val="22"/>
              </w:rPr>
              <w:t xml:space="preserve"> award only.</w:t>
            </w:r>
          </w:p>
          <w:p w14:paraId="71E54C8F" w14:textId="77777777" w:rsidR="006863A7" w:rsidRDefault="006863A7" w:rsidP="00EB4D73">
            <w:pPr>
              <w:spacing w:before="60" w:after="60"/>
              <w:jc w:val="both"/>
              <w:rPr>
                <w:rFonts w:ascii="Arial" w:hAnsi="Arial" w:cs="Arial"/>
                <w:sz w:val="22"/>
                <w:szCs w:val="22"/>
              </w:rPr>
            </w:pPr>
          </w:p>
          <w:p w14:paraId="54AED276" w14:textId="686744BF" w:rsidR="00391EB2" w:rsidRDefault="00B92968" w:rsidP="00EB4D73">
            <w:pPr>
              <w:spacing w:before="60" w:after="60"/>
              <w:jc w:val="both"/>
              <w:rPr>
                <w:rFonts w:ascii="Arial" w:hAnsi="Arial" w:cs="Arial"/>
                <w:sz w:val="22"/>
                <w:szCs w:val="22"/>
              </w:rPr>
            </w:pPr>
            <w:r w:rsidRPr="00B92968">
              <w:rPr>
                <w:rFonts w:ascii="Arial" w:hAnsi="Arial" w:cs="Arial"/>
                <w:sz w:val="22"/>
                <w:szCs w:val="22"/>
              </w:rPr>
              <w:t xml:space="preserve">To be eligible for an honours degree in </w:t>
            </w:r>
            <w:r w:rsidRPr="0098354A">
              <w:rPr>
                <w:rFonts w:ascii="Arial" w:hAnsi="Arial" w:cs="Arial"/>
                <w:b/>
                <w:sz w:val="22"/>
                <w:szCs w:val="22"/>
              </w:rPr>
              <w:t>Biochemistry with a Year Abroad</w:t>
            </w:r>
            <w:r w:rsidRPr="00B92968">
              <w:rPr>
                <w:rFonts w:ascii="Arial" w:hAnsi="Arial" w:cs="Arial"/>
                <w:sz w:val="22"/>
                <w:szCs w:val="22"/>
              </w:rPr>
              <w:t xml:space="preserve"> </w:t>
            </w:r>
            <w:r w:rsidR="00CE5FB2" w:rsidRPr="00FF4608">
              <w:rPr>
                <w:rFonts w:ascii="Arial" w:hAnsi="Arial" w:cs="Arial"/>
                <w:sz w:val="22"/>
                <w:szCs w:val="22"/>
              </w:rPr>
              <w:t xml:space="preserve">you must obtain 480 credits of which at least 210 credits are at level </w:t>
            </w:r>
            <w:r w:rsidR="00CE5FB2">
              <w:rPr>
                <w:rFonts w:ascii="Arial" w:hAnsi="Arial" w:cs="Arial"/>
                <w:sz w:val="22"/>
                <w:szCs w:val="22"/>
              </w:rPr>
              <w:t>5</w:t>
            </w:r>
            <w:r w:rsidR="00CE5FB2" w:rsidRPr="00FF4608">
              <w:rPr>
                <w:rFonts w:ascii="Arial" w:hAnsi="Arial" w:cs="Arial"/>
                <w:sz w:val="22"/>
                <w:szCs w:val="22"/>
              </w:rPr>
              <w:t xml:space="preserve"> or above including at least 90 credits at level </w:t>
            </w:r>
            <w:r w:rsidR="00CE5FB2">
              <w:rPr>
                <w:rFonts w:ascii="Arial" w:hAnsi="Arial" w:cs="Arial"/>
                <w:sz w:val="22"/>
                <w:szCs w:val="22"/>
              </w:rPr>
              <w:t>6</w:t>
            </w:r>
            <w:r w:rsidR="00CE5FB2" w:rsidRPr="00FF4608">
              <w:rPr>
                <w:rFonts w:ascii="Arial" w:hAnsi="Arial" w:cs="Arial"/>
                <w:sz w:val="22"/>
                <w:szCs w:val="22"/>
              </w:rPr>
              <w:t xml:space="preserve"> in addition to those credits gained from the Year Abroad module. Stage 2 and Stage 3 module marks contribute to the degree classification in the ratio 40% </w:t>
            </w:r>
            <w:r w:rsidR="00CE5FB2">
              <w:rPr>
                <w:rFonts w:ascii="Arial" w:hAnsi="Arial" w:cs="Arial"/>
                <w:sz w:val="22"/>
                <w:szCs w:val="22"/>
              </w:rPr>
              <w:t>S</w:t>
            </w:r>
            <w:r w:rsidR="00CE5FB2" w:rsidRPr="00FF4608">
              <w:rPr>
                <w:rFonts w:ascii="Arial" w:hAnsi="Arial" w:cs="Arial"/>
                <w:sz w:val="22"/>
                <w:szCs w:val="22"/>
              </w:rPr>
              <w:t>tage 2: 60% Stage 3. The Year Abroad is awarded on a pass/fail basis according to the regulations of the host institution. Students not passing the Year Abroad modul</w:t>
            </w:r>
            <w:r w:rsidR="008E155A">
              <w:rPr>
                <w:rFonts w:ascii="Arial" w:hAnsi="Arial" w:cs="Arial"/>
                <w:sz w:val="22"/>
                <w:szCs w:val="22"/>
              </w:rPr>
              <w:t>e</w:t>
            </w:r>
            <w:r w:rsidR="00CE5FB2" w:rsidRPr="00FF4608">
              <w:rPr>
                <w:rFonts w:ascii="Arial" w:hAnsi="Arial" w:cs="Arial"/>
                <w:sz w:val="22"/>
                <w:szCs w:val="22"/>
              </w:rPr>
              <w:t xml:space="preserve"> will be eligible to transfer to the Biomedical Science degree programme.</w:t>
            </w:r>
            <w:r w:rsidR="00CE5FB2">
              <w:rPr>
                <w:rFonts w:ascii="Arial" w:hAnsi="Arial" w:cs="Arial"/>
                <w:sz w:val="22"/>
                <w:szCs w:val="22"/>
              </w:rPr>
              <w:t xml:space="preserve"> </w:t>
            </w:r>
            <w:r w:rsidR="00CE5FB2" w:rsidRPr="0067342F">
              <w:rPr>
                <w:rFonts w:ascii="Arial" w:hAnsi="Arial" w:cs="Arial"/>
                <w:sz w:val="22"/>
                <w:szCs w:val="22"/>
              </w:rPr>
              <w:t xml:space="preserve">A degree without honours will be awarded where students achieve 420 credits with at least 150 credits at level </w:t>
            </w:r>
            <w:r w:rsidR="00CE5FB2">
              <w:rPr>
                <w:rFonts w:ascii="Arial" w:hAnsi="Arial" w:cs="Arial"/>
                <w:sz w:val="22"/>
                <w:szCs w:val="22"/>
              </w:rPr>
              <w:t>5</w:t>
            </w:r>
            <w:r w:rsidR="00CE5FB2" w:rsidRPr="0067342F">
              <w:rPr>
                <w:rFonts w:ascii="Arial" w:hAnsi="Arial" w:cs="Arial"/>
                <w:sz w:val="22"/>
                <w:szCs w:val="22"/>
              </w:rPr>
              <w:t xml:space="preserve"> or above including at least 60 credits at level </w:t>
            </w:r>
            <w:r w:rsidR="00CE5FB2">
              <w:rPr>
                <w:rFonts w:ascii="Arial" w:hAnsi="Arial" w:cs="Arial"/>
                <w:sz w:val="22"/>
                <w:szCs w:val="22"/>
              </w:rPr>
              <w:t>6</w:t>
            </w:r>
            <w:r w:rsidR="00CE5FB2" w:rsidRPr="0067342F">
              <w:rPr>
                <w:rFonts w:ascii="Arial" w:hAnsi="Arial" w:cs="Arial"/>
                <w:sz w:val="22"/>
                <w:szCs w:val="22"/>
              </w:rPr>
              <w:t xml:space="preserve"> in addition to those credits gained from the Year Abroad module. Students may not progress to the non-honours degree programme; the non-honours programme will be awarded as a</w:t>
            </w:r>
            <w:r w:rsidR="00CE5FB2">
              <w:rPr>
                <w:rFonts w:ascii="Arial" w:hAnsi="Arial" w:cs="Arial"/>
                <w:sz w:val="22"/>
                <w:szCs w:val="22"/>
              </w:rPr>
              <w:t>n alternative exit award only.</w:t>
            </w:r>
          </w:p>
          <w:p w14:paraId="536D064A" w14:textId="03BAD6E5" w:rsidR="009D5F9D" w:rsidRDefault="009D5F9D" w:rsidP="00EB4D73">
            <w:pPr>
              <w:spacing w:before="60" w:after="60"/>
              <w:jc w:val="both"/>
              <w:rPr>
                <w:rFonts w:ascii="Arial" w:hAnsi="Arial" w:cs="Arial"/>
                <w:sz w:val="22"/>
                <w:szCs w:val="22"/>
              </w:rPr>
            </w:pPr>
          </w:p>
          <w:p w14:paraId="64A4A701" w14:textId="29054428" w:rsidR="006863A7" w:rsidRPr="00EB4D73" w:rsidRDefault="009D5F9D" w:rsidP="00B63BB1">
            <w:pPr>
              <w:spacing w:before="60" w:after="60"/>
              <w:jc w:val="both"/>
              <w:rPr>
                <w:rFonts w:ascii="Arial" w:hAnsi="Arial" w:cs="Arial"/>
                <w:sz w:val="22"/>
                <w:szCs w:val="22"/>
              </w:rPr>
            </w:pPr>
            <w:r w:rsidRPr="0067342F">
              <w:rPr>
                <w:rFonts w:ascii="Arial" w:hAnsi="Arial" w:cs="Arial"/>
                <w:sz w:val="22"/>
                <w:szCs w:val="22"/>
              </w:rPr>
              <w:t xml:space="preserve">A Diploma in </w:t>
            </w:r>
            <w:r>
              <w:rPr>
                <w:rFonts w:ascii="Arial" w:hAnsi="Arial" w:cs="Arial"/>
                <w:sz w:val="22"/>
                <w:szCs w:val="22"/>
              </w:rPr>
              <w:t>Biochemistry</w:t>
            </w:r>
            <w:r w:rsidRPr="0067342F">
              <w:rPr>
                <w:rFonts w:ascii="Arial" w:hAnsi="Arial" w:cs="Arial"/>
                <w:sz w:val="22"/>
                <w:szCs w:val="22"/>
              </w:rPr>
              <w:t xml:space="preserve"> and a Certificate in </w:t>
            </w:r>
            <w:r>
              <w:rPr>
                <w:rFonts w:ascii="Arial" w:hAnsi="Arial" w:cs="Arial"/>
                <w:sz w:val="22"/>
                <w:szCs w:val="22"/>
              </w:rPr>
              <w:t>Biochemistry</w:t>
            </w:r>
            <w:r w:rsidRPr="0067342F">
              <w:rPr>
                <w:rFonts w:ascii="Arial" w:hAnsi="Arial" w:cs="Arial"/>
                <w:sz w:val="22"/>
                <w:szCs w:val="22"/>
              </w:rPr>
              <w:t xml:space="preserve"> may be awarded depending on the credits achieved according to th</w:t>
            </w:r>
            <w:r>
              <w:rPr>
                <w:rFonts w:ascii="Arial" w:hAnsi="Arial" w:cs="Arial"/>
                <w:sz w:val="22"/>
                <w:szCs w:val="22"/>
              </w:rPr>
              <w:t>e Credit Framework.</w:t>
            </w:r>
          </w:p>
        </w:tc>
      </w:tr>
    </w:tbl>
    <w:p w14:paraId="0AB037F2" w14:textId="77777777" w:rsidR="00391EB2" w:rsidRPr="00DD2828" w:rsidRDefault="00391EB2" w:rsidP="000512AE">
      <w:pPr>
        <w:spacing w:before="60" w:after="60"/>
        <w:ind w:right="-330"/>
        <w:rPr>
          <w:rFonts w:ascii="Arial" w:hAnsi="Arial" w:cs="Arial"/>
          <w:sz w:val="22"/>
          <w:szCs w:val="22"/>
        </w:rPr>
      </w:pPr>
    </w:p>
    <w:p w14:paraId="003D2E86" w14:textId="77777777" w:rsidR="00391EB2" w:rsidRPr="00DD2828" w:rsidRDefault="00391EB2" w:rsidP="000512AE">
      <w:pPr>
        <w:spacing w:before="60" w:after="60"/>
        <w:ind w:right="-330"/>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850"/>
        <w:gridCol w:w="993"/>
        <w:gridCol w:w="1275"/>
      </w:tblGrid>
      <w:tr w:rsidR="00FD06D9" w:rsidRPr="00C46253" w14:paraId="21350300" w14:textId="77777777" w:rsidTr="00195F90">
        <w:tc>
          <w:tcPr>
            <w:tcW w:w="1305" w:type="dxa"/>
            <w:tcBorders>
              <w:bottom w:val="single" w:sz="4" w:space="0" w:color="auto"/>
            </w:tcBorders>
            <w:shd w:val="pct5" w:color="auto" w:fill="FFFFFF"/>
          </w:tcPr>
          <w:p w14:paraId="462E7277"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7EEA2A60"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7868A9B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6243F9FE"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64DA72BE"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275" w:type="dxa"/>
            <w:tcBorders>
              <w:bottom w:val="single" w:sz="4" w:space="0" w:color="auto"/>
            </w:tcBorders>
            <w:shd w:val="pct5" w:color="auto" w:fill="FFFFFF"/>
          </w:tcPr>
          <w:p w14:paraId="2B70CB53"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459D0B0D" w14:textId="77777777" w:rsidTr="00195F90">
        <w:trPr>
          <w:cantSplit/>
        </w:trPr>
        <w:tc>
          <w:tcPr>
            <w:tcW w:w="10093" w:type="dxa"/>
            <w:gridSpan w:val="6"/>
            <w:tcBorders>
              <w:bottom w:val="single" w:sz="4" w:space="0" w:color="auto"/>
            </w:tcBorders>
            <w:shd w:val="clear" w:color="auto" w:fill="F2F2F2" w:themeFill="background1" w:themeFillShade="F2"/>
          </w:tcPr>
          <w:p w14:paraId="09C0D44C"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6FBB8A8B" w14:textId="77777777" w:rsidTr="00195F90">
        <w:trPr>
          <w:cantSplit/>
        </w:trPr>
        <w:tc>
          <w:tcPr>
            <w:tcW w:w="10093" w:type="dxa"/>
            <w:gridSpan w:val="6"/>
            <w:shd w:val="clear" w:color="auto" w:fill="F2F2F2" w:themeFill="background1" w:themeFillShade="F2"/>
          </w:tcPr>
          <w:p w14:paraId="34BDC857" w14:textId="79442C94" w:rsidR="00720DD7" w:rsidRPr="00C46253" w:rsidRDefault="00720DD7" w:rsidP="00B03BCD">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BA151F">
              <w:rPr>
                <w:rFonts w:ascii="Arial" w:hAnsi="Arial" w:cs="Arial"/>
                <w:b/>
                <w:sz w:val="22"/>
                <w:szCs w:val="22"/>
              </w:rPr>
              <w:t xml:space="preserve"> </w:t>
            </w:r>
            <w:r w:rsidR="00B03BCD">
              <w:rPr>
                <w:rFonts w:ascii="Arial" w:hAnsi="Arial" w:cs="Arial"/>
                <w:b/>
                <w:sz w:val="22"/>
                <w:szCs w:val="22"/>
              </w:rPr>
              <w:t xml:space="preserve">- </w:t>
            </w:r>
            <w:r w:rsidR="00BA151F">
              <w:rPr>
                <w:rFonts w:ascii="Arial" w:hAnsi="Arial" w:cs="Arial"/>
                <w:b/>
                <w:sz w:val="22"/>
                <w:szCs w:val="22"/>
              </w:rPr>
              <w:t>120 credits</w:t>
            </w:r>
          </w:p>
        </w:tc>
      </w:tr>
      <w:tr w:rsidR="00FD06D9" w:rsidRPr="00C46253" w14:paraId="6B6B367E" w14:textId="77777777" w:rsidTr="00195F90">
        <w:tc>
          <w:tcPr>
            <w:tcW w:w="1305" w:type="dxa"/>
          </w:tcPr>
          <w:p w14:paraId="08BEE7A4" w14:textId="2F6615F2"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BIOS3000</w:t>
            </w:r>
            <w:r w:rsidR="009364C9" w:rsidRPr="008F699A">
              <w:rPr>
                <w:rFonts w:ascii="Arial" w:hAnsi="Arial" w:cs="Arial"/>
                <w:sz w:val="22"/>
                <w:szCs w:val="22"/>
              </w:rPr>
              <w:t>*</w:t>
            </w:r>
          </w:p>
        </w:tc>
        <w:tc>
          <w:tcPr>
            <w:tcW w:w="1276" w:type="dxa"/>
          </w:tcPr>
          <w:p w14:paraId="1EC93CD9"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BI300*</w:t>
            </w:r>
          </w:p>
        </w:tc>
        <w:tc>
          <w:tcPr>
            <w:tcW w:w="4394" w:type="dxa"/>
          </w:tcPr>
          <w:p w14:paraId="29300223"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Introduction to Biochemistry</w:t>
            </w:r>
          </w:p>
        </w:tc>
        <w:tc>
          <w:tcPr>
            <w:tcW w:w="850" w:type="dxa"/>
          </w:tcPr>
          <w:p w14:paraId="31CEC01F" w14:textId="520454CC"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63AD4312"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08F2F344" w14:textId="77777777" w:rsidR="00FD06D9" w:rsidRPr="008F699A" w:rsidRDefault="00C5625F" w:rsidP="000512AE">
            <w:pPr>
              <w:spacing w:before="60" w:after="60"/>
              <w:ind w:right="34"/>
              <w:rPr>
                <w:rFonts w:ascii="Arial" w:hAnsi="Arial" w:cs="Arial"/>
                <w:sz w:val="22"/>
                <w:szCs w:val="22"/>
              </w:rPr>
            </w:pPr>
            <w:r w:rsidRPr="008F699A">
              <w:rPr>
                <w:rFonts w:ascii="Arial" w:hAnsi="Arial" w:cs="Arial"/>
                <w:sz w:val="22"/>
                <w:szCs w:val="22"/>
              </w:rPr>
              <w:t>1</w:t>
            </w:r>
          </w:p>
        </w:tc>
      </w:tr>
      <w:tr w:rsidR="00FD06D9" w:rsidRPr="00C46253" w14:paraId="3FB32C7A" w14:textId="77777777" w:rsidTr="00195F90">
        <w:tc>
          <w:tcPr>
            <w:tcW w:w="1305" w:type="dxa"/>
            <w:tcBorders>
              <w:bottom w:val="single" w:sz="4" w:space="0" w:color="auto"/>
            </w:tcBorders>
          </w:tcPr>
          <w:p w14:paraId="0B1661DC" w14:textId="2F110D0E"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BIOS3010</w:t>
            </w:r>
            <w:r w:rsidR="009364C9" w:rsidRPr="008F699A">
              <w:rPr>
                <w:rFonts w:ascii="Arial" w:hAnsi="Arial" w:cs="Arial"/>
                <w:sz w:val="22"/>
                <w:szCs w:val="22"/>
              </w:rPr>
              <w:t>*</w:t>
            </w:r>
          </w:p>
        </w:tc>
        <w:tc>
          <w:tcPr>
            <w:tcW w:w="1276" w:type="dxa"/>
            <w:tcBorders>
              <w:bottom w:val="single" w:sz="4" w:space="0" w:color="auto"/>
            </w:tcBorders>
          </w:tcPr>
          <w:p w14:paraId="74B4DF8E"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BI301*</w:t>
            </w:r>
          </w:p>
        </w:tc>
        <w:tc>
          <w:tcPr>
            <w:tcW w:w="4394" w:type="dxa"/>
            <w:tcBorders>
              <w:bottom w:val="single" w:sz="4" w:space="0" w:color="auto"/>
            </w:tcBorders>
          </w:tcPr>
          <w:p w14:paraId="59F131FC"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Enzymes and Introduction to Metabolism</w:t>
            </w:r>
          </w:p>
        </w:tc>
        <w:tc>
          <w:tcPr>
            <w:tcW w:w="850" w:type="dxa"/>
            <w:tcBorders>
              <w:bottom w:val="single" w:sz="4" w:space="0" w:color="auto"/>
            </w:tcBorders>
          </w:tcPr>
          <w:p w14:paraId="151783DD" w14:textId="4F05F105"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422A7DAB"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Borders>
              <w:bottom w:val="single" w:sz="4" w:space="0" w:color="auto"/>
            </w:tcBorders>
          </w:tcPr>
          <w:p w14:paraId="7323CE6D" w14:textId="77777777" w:rsidR="00FD06D9" w:rsidRPr="008F699A" w:rsidRDefault="00C5625F" w:rsidP="000512AE">
            <w:pPr>
              <w:spacing w:before="60" w:after="60"/>
              <w:ind w:right="34"/>
              <w:rPr>
                <w:rFonts w:ascii="Arial" w:hAnsi="Arial" w:cs="Arial"/>
                <w:sz w:val="22"/>
                <w:szCs w:val="22"/>
              </w:rPr>
            </w:pPr>
            <w:r w:rsidRPr="008F699A">
              <w:rPr>
                <w:rFonts w:ascii="Arial" w:hAnsi="Arial" w:cs="Arial"/>
                <w:sz w:val="22"/>
                <w:szCs w:val="22"/>
              </w:rPr>
              <w:t>2</w:t>
            </w:r>
          </w:p>
        </w:tc>
      </w:tr>
      <w:tr w:rsidR="00FD06D9" w:rsidRPr="00C46253" w14:paraId="3D341C88" w14:textId="77777777" w:rsidTr="00195F90">
        <w:tc>
          <w:tcPr>
            <w:tcW w:w="1305" w:type="dxa"/>
          </w:tcPr>
          <w:p w14:paraId="57BE07FB" w14:textId="151003C8"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lastRenderedPageBreak/>
              <w:t>BIOS3020</w:t>
            </w:r>
            <w:r w:rsidR="009364C9" w:rsidRPr="008F699A">
              <w:rPr>
                <w:rFonts w:ascii="Arial" w:hAnsi="Arial" w:cs="Arial"/>
                <w:sz w:val="22"/>
                <w:szCs w:val="22"/>
              </w:rPr>
              <w:t>*</w:t>
            </w:r>
          </w:p>
        </w:tc>
        <w:tc>
          <w:tcPr>
            <w:tcW w:w="1276" w:type="dxa"/>
          </w:tcPr>
          <w:p w14:paraId="304502D9"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BI302*</w:t>
            </w:r>
          </w:p>
        </w:tc>
        <w:tc>
          <w:tcPr>
            <w:tcW w:w="4394" w:type="dxa"/>
          </w:tcPr>
          <w:p w14:paraId="628B106D"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Molecular and Cellular Biology</w:t>
            </w:r>
          </w:p>
        </w:tc>
        <w:tc>
          <w:tcPr>
            <w:tcW w:w="850" w:type="dxa"/>
          </w:tcPr>
          <w:p w14:paraId="0C021E63" w14:textId="36AC7C32"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485467F3"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6924A0A7"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1</w:t>
            </w:r>
          </w:p>
        </w:tc>
      </w:tr>
      <w:tr w:rsidR="00FD06D9" w:rsidRPr="00C46253" w14:paraId="15896134" w14:textId="77777777" w:rsidTr="00195F90">
        <w:tc>
          <w:tcPr>
            <w:tcW w:w="1305" w:type="dxa"/>
            <w:tcBorders>
              <w:bottom w:val="single" w:sz="4" w:space="0" w:color="auto"/>
            </w:tcBorders>
          </w:tcPr>
          <w:p w14:paraId="13375C89" w14:textId="6575FB9D"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BIOS3070</w:t>
            </w:r>
            <w:r w:rsidR="009364C9" w:rsidRPr="008F699A">
              <w:rPr>
                <w:rFonts w:ascii="Arial" w:hAnsi="Arial" w:cs="Arial"/>
                <w:sz w:val="22"/>
                <w:szCs w:val="22"/>
              </w:rPr>
              <w:t>*</w:t>
            </w:r>
          </w:p>
        </w:tc>
        <w:tc>
          <w:tcPr>
            <w:tcW w:w="1276" w:type="dxa"/>
            <w:tcBorders>
              <w:bottom w:val="single" w:sz="4" w:space="0" w:color="auto"/>
            </w:tcBorders>
          </w:tcPr>
          <w:p w14:paraId="4DE5A00D"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BI307*</w:t>
            </w:r>
          </w:p>
        </w:tc>
        <w:tc>
          <w:tcPr>
            <w:tcW w:w="4394" w:type="dxa"/>
            <w:tcBorders>
              <w:bottom w:val="single" w:sz="4" w:space="0" w:color="auto"/>
            </w:tcBorders>
          </w:tcPr>
          <w:p w14:paraId="7D39F9F8"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Human Physiology and Disease</w:t>
            </w:r>
          </w:p>
        </w:tc>
        <w:tc>
          <w:tcPr>
            <w:tcW w:w="850" w:type="dxa"/>
            <w:tcBorders>
              <w:bottom w:val="single" w:sz="4" w:space="0" w:color="auto"/>
            </w:tcBorders>
          </w:tcPr>
          <w:p w14:paraId="3437AAD6" w14:textId="56E7ACB8"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56A1A470"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Borders>
              <w:bottom w:val="single" w:sz="4" w:space="0" w:color="auto"/>
            </w:tcBorders>
          </w:tcPr>
          <w:p w14:paraId="122E4E95"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2</w:t>
            </w:r>
          </w:p>
        </w:tc>
      </w:tr>
      <w:tr w:rsidR="00FD06D9" w:rsidRPr="00C46253" w14:paraId="35881C6E" w14:textId="77777777" w:rsidTr="00195F90">
        <w:tc>
          <w:tcPr>
            <w:tcW w:w="1305" w:type="dxa"/>
          </w:tcPr>
          <w:p w14:paraId="5262CEC6" w14:textId="174E2AC2"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BIOS3080</w:t>
            </w:r>
            <w:r w:rsidR="009364C9" w:rsidRPr="008F699A">
              <w:rPr>
                <w:rFonts w:ascii="Arial" w:hAnsi="Arial" w:cs="Arial"/>
                <w:sz w:val="22"/>
                <w:szCs w:val="22"/>
              </w:rPr>
              <w:t>*</w:t>
            </w:r>
          </w:p>
        </w:tc>
        <w:tc>
          <w:tcPr>
            <w:tcW w:w="1276" w:type="dxa"/>
          </w:tcPr>
          <w:p w14:paraId="33A35553"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BI308*</w:t>
            </w:r>
          </w:p>
        </w:tc>
        <w:tc>
          <w:tcPr>
            <w:tcW w:w="4394" w:type="dxa"/>
          </w:tcPr>
          <w:p w14:paraId="1C0D315D"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Skills for Bioscientists</w:t>
            </w:r>
          </w:p>
        </w:tc>
        <w:tc>
          <w:tcPr>
            <w:tcW w:w="850" w:type="dxa"/>
          </w:tcPr>
          <w:p w14:paraId="412B78F4" w14:textId="3CF93168"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3BCBFD03"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1BB623CC"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FD06D9" w:rsidRPr="00C46253" w14:paraId="231323E7" w14:textId="77777777" w:rsidTr="00195F90">
        <w:tc>
          <w:tcPr>
            <w:tcW w:w="1305" w:type="dxa"/>
            <w:tcBorders>
              <w:bottom w:val="nil"/>
            </w:tcBorders>
          </w:tcPr>
          <w:p w14:paraId="41B78133" w14:textId="7080BA48"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BIOS3221</w:t>
            </w:r>
            <w:r w:rsidR="009364C9" w:rsidRPr="008F699A">
              <w:rPr>
                <w:rFonts w:ascii="Arial" w:hAnsi="Arial" w:cs="Arial"/>
                <w:sz w:val="22"/>
                <w:szCs w:val="22"/>
              </w:rPr>
              <w:t>*</w:t>
            </w:r>
          </w:p>
        </w:tc>
        <w:tc>
          <w:tcPr>
            <w:tcW w:w="1276" w:type="dxa"/>
            <w:tcBorders>
              <w:bottom w:val="nil"/>
            </w:tcBorders>
          </w:tcPr>
          <w:p w14:paraId="37E4682E" w14:textId="77777777" w:rsidR="00FD06D9"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BI322*</w:t>
            </w:r>
          </w:p>
        </w:tc>
        <w:tc>
          <w:tcPr>
            <w:tcW w:w="4394" w:type="dxa"/>
            <w:tcBorders>
              <w:bottom w:val="nil"/>
            </w:tcBorders>
          </w:tcPr>
          <w:p w14:paraId="507D80B4"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Chemistry for Biologists B</w:t>
            </w:r>
          </w:p>
        </w:tc>
        <w:tc>
          <w:tcPr>
            <w:tcW w:w="850" w:type="dxa"/>
            <w:tcBorders>
              <w:bottom w:val="nil"/>
            </w:tcBorders>
          </w:tcPr>
          <w:p w14:paraId="79BF6AFB" w14:textId="229B8A3C" w:rsidR="00FD06D9"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nil"/>
            </w:tcBorders>
          </w:tcPr>
          <w:p w14:paraId="3F78071C"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30</w:t>
            </w:r>
          </w:p>
        </w:tc>
        <w:tc>
          <w:tcPr>
            <w:tcW w:w="1275" w:type="dxa"/>
            <w:tcBorders>
              <w:bottom w:val="nil"/>
            </w:tcBorders>
          </w:tcPr>
          <w:p w14:paraId="7AB5949C"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F05CBC" w:rsidRPr="00C46253" w14:paraId="19410C18" w14:textId="77777777" w:rsidTr="00195F90">
        <w:tc>
          <w:tcPr>
            <w:tcW w:w="1305" w:type="dxa"/>
            <w:tcBorders>
              <w:bottom w:val="nil"/>
            </w:tcBorders>
          </w:tcPr>
          <w:p w14:paraId="305518E1" w14:textId="2E69FBFE" w:rsidR="00F05CBC"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BIOS3240</w:t>
            </w:r>
            <w:r w:rsidR="009364C9" w:rsidRPr="008F699A">
              <w:rPr>
                <w:rFonts w:ascii="Arial" w:hAnsi="Arial" w:cs="Arial"/>
                <w:sz w:val="22"/>
                <w:szCs w:val="22"/>
              </w:rPr>
              <w:t>*</w:t>
            </w:r>
          </w:p>
        </w:tc>
        <w:tc>
          <w:tcPr>
            <w:tcW w:w="1276" w:type="dxa"/>
            <w:tcBorders>
              <w:bottom w:val="nil"/>
            </w:tcBorders>
          </w:tcPr>
          <w:p w14:paraId="4BA83FE9" w14:textId="77777777" w:rsidR="00F05CBC" w:rsidRPr="008F699A" w:rsidRDefault="00F05CBC" w:rsidP="000512AE">
            <w:pPr>
              <w:spacing w:before="60" w:after="60"/>
              <w:ind w:right="-330"/>
              <w:rPr>
                <w:rFonts w:ascii="Arial" w:hAnsi="Arial" w:cs="Arial"/>
                <w:sz w:val="22"/>
                <w:szCs w:val="22"/>
              </w:rPr>
            </w:pPr>
            <w:r w:rsidRPr="008F699A">
              <w:rPr>
                <w:rFonts w:ascii="Arial" w:hAnsi="Arial" w:cs="Arial"/>
                <w:sz w:val="22"/>
                <w:szCs w:val="22"/>
              </w:rPr>
              <w:t>BI324*</w:t>
            </w:r>
          </w:p>
        </w:tc>
        <w:tc>
          <w:tcPr>
            <w:tcW w:w="4394" w:type="dxa"/>
            <w:tcBorders>
              <w:bottom w:val="nil"/>
            </w:tcBorders>
          </w:tcPr>
          <w:p w14:paraId="10A8B520" w14:textId="77777777" w:rsidR="00F05CBC"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Genetics and Evolution</w:t>
            </w:r>
          </w:p>
        </w:tc>
        <w:tc>
          <w:tcPr>
            <w:tcW w:w="850" w:type="dxa"/>
            <w:tcBorders>
              <w:bottom w:val="nil"/>
            </w:tcBorders>
          </w:tcPr>
          <w:p w14:paraId="33393A2F" w14:textId="543AE9C2" w:rsidR="00F05CBC" w:rsidRPr="008F699A" w:rsidRDefault="00B76BF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nil"/>
            </w:tcBorders>
          </w:tcPr>
          <w:p w14:paraId="3579E156" w14:textId="77777777" w:rsidR="00F05CBC"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Borders>
              <w:bottom w:val="nil"/>
            </w:tcBorders>
          </w:tcPr>
          <w:p w14:paraId="1FC665EE" w14:textId="77777777" w:rsidR="00F05CBC"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720DD7" w:rsidRPr="00C46253" w14:paraId="288CBF78" w14:textId="77777777" w:rsidTr="00195F90">
        <w:trPr>
          <w:cantSplit/>
        </w:trPr>
        <w:tc>
          <w:tcPr>
            <w:tcW w:w="10093" w:type="dxa"/>
            <w:gridSpan w:val="6"/>
            <w:shd w:val="pct5" w:color="auto" w:fill="FFFFFF"/>
          </w:tcPr>
          <w:p w14:paraId="6F79A3C5"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4596F87C" w14:textId="77777777" w:rsidTr="00195F90">
        <w:trPr>
          <w:cantSplit/>
        </w:trPr>
        <w:tc>
          <w:tcPr>
            <w:tcW w:w="10093" w:type="dxa"/>
            <w:gridSpan w:val="6"/>
            <w:shd w:val="pct5" w:color="auto" w:fill="FFFFFF"/>
          </w:tcPr>
          <w:p w14:paraId="3A9A1EA8" w14:textId="0569A27A" w:rsidR="00720DD7" w:rsidRPr="00C46253" w:rsidRDefault="00720DD7" w:rsidP="00B03BC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BA151F">
              <w:rPr>
                <w:rFonts w:ascii="Arial" w:hAnsi="Arial" w:cs="Arial"/>
                <w:b/>
                <w:sz w:val="22"/>
                <w:szCs w:val="22"/>
              </w:rPr>
              <w:t xml:space="preserve"> </w:t>
            </w:r>
            <w:r w:rsidR="00B03BCD">
              <w:rPr>
                <w:rFonts w:ascii="Arial" w:hAnsi="Arial" w:cs="Arial"/>
                <w:b/>
                <w:sz w:val="22"/>
                <w:szCs w:val="22"/>
              </w:rPr>
              <w:t>- 105 credits</w:t>
            </w:r>
          </w:p>
        </w:tc>
      </w:tr>
      <w:tr w:rsidR="00FD06D9" w:rsidRPr="00C46253" w14:paraId="3B681FC8" w14:textId="77777777" w:rsidTr="00195F90">
        <w:tc>
          <w:tcPr>
            <w:tcW w:w="1305" w:type="dxa"/>
          </w:tcPr>
          <w:p w14:paraId="4BC784A3" w14:textId="77777777" w:rsidR="00FD06D9"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BIOS5200</w:t>
            </w:r>
          </w:p>
        </w:tc>
        <w:tc>
          <w:tcPr>
            <w:tcW w:w="1276" w:type="dxa"/>
          </w:tcPr>
          <w:p w14:paraId="40384804"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BI520</w:t>
            </w:r>
          </w:p>
        </w:tc>
        <w:tc>
          <w:tcPr>
            <w:tcW w:w="4394" w:type="dxa"/>
          </w:tcPr>
          <w:p w14:paraId="4A2FA362" w14:textId="55D7383E"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 xml:space="preserve">Metabolism and </w:t>
            </w:r>
            <w:r w:rsidR="006863A7" w:rsidRPr="006863A7">
              <w:rPr>
                <w:rFonts w:ascii="Arial" w:hAnsi="Arial" w:cs="Arial"/>
                <w:sz w:val="22"/>
                <w:szCs w:val="22"/>
              </w:rPr>
              <w:t xml:space="preserve">Metabolic </w:t>
            </w:r>
            <w:r w:rsidRPr="008F699A">
              <w:rPr>
                <w:rFonts w:ascii="Arial" w:hAnsi="Arial" w:cs="Arial"/>
                <w:sz w:val="22"/>
                <w:szCs w:val="22"/>
              </w:rPr>
              <w:t>Disease</w:t>
            </w:r>
          </w:p>
        </w:tc>
        <w:tc>
          <w:tcPr>
            <w:tcW w:w="850" w:type="dxa"/>
          </w:tcPr>
          <w:p w14:paraId="209BCFF4" w14:textId="0409E91E" w:rsidR="00FD06D9"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48585F5"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6170B1F6"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1</w:t>
            </w:r>
          </w:p>
        </w:tc>
      </w:tr>
      <w:tr w:rsidR="00FD06D9" w:rsidRPr="00C46253" w14:paraId="3F13DE59" w14:textId="77777777" w:rsidTr="00195F90">
        <w:tc>
          <w:tcPr>
            <w:tcW w:w="1305" w:type="dxa"/>
          </w:tcPr>
          <w:p w14:paraId="24980756" w14:textId="77777777" w:rsidR="00FD06D9"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BIOS5210</w:t>
            </w:r>
          </w:p>
        </w:tc>
        <w:tc>
          <w:tcPr>
            <w:tcW w:w="1276" w:type="dxa"/>
          </w:tcPr>
          <w:p w14:paraId="775E3340"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BI521</w:t>
            </w:r>
            <w:r w:rsidR="00FD06D9" w:rsidRPr="008F699A">
              <w:rPr>
                <w:rFonts w:ascii="Arial" w:hAnsi="Arial" w:cs="Arial"/>
                <w:sz w:val="22"/>
                <w:szCs w:val="22"/>
              </w:rPr>
              <w:t xml:space="preserve"> </w:t>
            </w:r>
          </w:p>
        </w:tc>
        <w:tc>
          <w:tcPr>
            <w:tcW w:w="4394" w:type="dxa"/>
          </w:tcPr>
          <w:p w14:paraId="73E10340"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Metabolism and its Regulation</w:t>
            </w:r>
          </w:p>
        </w:tc>
        <w:tc>
          <w:tcPr>
            <w:tcW w:w="850" w:type="dxa"/>
          </w:tcPr>
          <w:p w14:paraId="1A46A8C3" w14:textId="629C7739" w:rsidR="00FD06D9"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23C4F3B8"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55C69A22"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2</w:t>
            </w:r>
          </w:p>
        </w:tc>
      </w:tr>
      <w:tr w:rsidR="00FD06D9" w:rsidRPr="00C46253" w14:paraId="1FE3FF93" w14:textId="77777777" w:rsidTr="00195F90">
        <w:tc>
          <w:tcPr>
            <w:tcW w:w="1305" w:type="dxa"/>
          </w:tcPr>
          <w:p w14:paraId="7845C78F" w14:textId="77777777" w:rsidR="00FD06D9"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BIOS5010</w:t>
            </w:r>
          </w:p>
        </w:tc>
        <w:tc>
          <w:tcPr>
            <w:tcW w:w="1276" w:type="dxa"/>
          </w:tcPr>
          <w:p w14:paraId="2805A0E0"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BI501</w:t>
            </w:r>
            <w:r w:rsidR="00FD06D9" w:rsidRPr="008F699A">
              <w:rPr>
                <w:rFonts w:ascii="Arial" w:hAnsi="Arial" w:cs="Arial"/>
                <w:sz w:val="22"/>
                <w:szCs w:val="22"/>
              </w:rPr>
              <w:t xml:space="preserve"> </w:t>
            </w:r>
          </w:p>
        </w:tc>
        <w:tc>
          <w:tcPr>
            <w:tcW w:w="4394" w:type="dxa"/>
          </w:tcPr>
          <w:p w14:paraId="7AF988D0"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Gene Expression</w:t>
            </w:r>
          </w:p>
        </w:tc>
        <w:tc>
          <w:tcPr>
            <w:tcW w:w="850" w:type="dxa"/>
          </w:tcPr>
          <w:p w14:paraId="520292CA" w14:textId="4969492C" w:rsidR="00FD06D9"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47C639B5"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1AA0A4EE"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2</w:t>
            </w:r>
          </w:p>
        </w:tc>
      </w:tr>
      <w:tr w:rsidR="00FD06D9" w:rsidRPr="00C46253" w14:paraId="1471061A" w14:textId="77777777" w:rsidTr="00195F90">
        <w:tc>
          <w:tcPr>
            <w:tcW w:w="1305" w:type="dxa"/>
          </w:tcPr>
          <w:p w14:paraId="08D07E53" w14:textId="77777777" w:rsidR="00FD06D9"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BIOS5030</w:t>
            </w:r>
          </w:p>
        </w:tc>
        <w:tc>
          <w:tcPr>
            <w:tcW w:w="1276" w:type="dxa"/>
          </w:tcPr>
          <w:p w14:paraId="418AFA6A"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BI503</w:t>
            </w:r>
            <w:r w:rsidR="00FD06D9" w:rsidRPr="008F699A">
              <w:rPr>
                <w:rFonts w:ascii="Arial" w:hAnsi="Arial" w:cs="Arial"/>
                <w:sz w:val="22"/>
                <w:szCs w:val="22"/>
              </w:rPr>
              <w:t xml:space="preserve"> </w:t>
            </w:r>
          </w:p>
        </w:tc>
        <w:tc>
          <w:tcPr>
            <w:tcW w:w="4394" w:type="dxa"/>
          </w:tcPr>
          <w:p w14:paraId="0BB57A32"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Cell Biology</w:t>
            </w:r>
          </w:p>
        </w:tc>
        <w:tc>
          <w:tcPr>
            <w:tcW w:w="850" w:type="dxa"/>
          </w:tcPr>
          <w:p w14:paraId="4C1D80CB" w14:textId="20921119" w:rsidR="00FD06D9"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22E2C12B" w14:textId="77777777" w:rsidR="00FD06D9"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701944CB" w14:textId="77777777" w:rsidR="00FD06D9"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C5625F" w:rsidRPr="00C46253" w14:paraId="229D3F2E" w14:textId="77777777" w:rsidTr="00195F90">
        <w:tc>
          <w:tcPr>
            <w:tcW w:w="1305" w:type="dxa"/>
          </w:tcPr>
          <w:p w14:paraId="4F03CBB7" w14:textId="77777777" w:rsidR="00C5625F"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BIOS5050</w:t>
            </w:r>
          </w:p>
        </w:tc>
        <w:tc>
          <w:tcPr>
            <w:tcW w:w="1276" w:type="dxa"/>
          </w:tcPr>
          <w:p w14:paraId="5FAB1521"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BI505</w:t>
            </w:r>
          </w:p>
        </w:tc>
        <w:tc>
          <w:tcPr>
            <w:tcW w:w="4394" w:type="dxa"/>
          </w:tcPr>
          <w:p w14:paraId="4156712C"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Infection and Immunity</w:t>
            </w:r>
          </w:p>
        </w:tc>
        <w:tc>
          <w:tcPr>
            <w:tcW w:w="850" w:type="dxa"/>
          </w:tcPr>
          <w:p w14:paraId="2C408B30" w14:textId="312998CA" w:rsidR="00C5625F"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432880FC"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03E92781" w14:textId="77777777" w:rsidR="00C5625F"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C5625F" w:rsidRPr="00C46253" w14:paraId="21D9F665" w14:textId="77777777" w:rsidTr="00195F90">
        <w:tc>
          <w:tcPr>
            <w:tcW w:w="1305" w:type="dxa"/>
          </w:tcPr>
          <w:p w14:paraId="058D8DD9" w14:textId="77777777" w:rsidR="00C5625F"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BIOS5130</w:t>
            </w:r>
          </w:p>
        </w:tc>
        <w:tc>
          <w:tcPr>
            <w:tcW w:w="1276" w:type="dxa"/>
          </w:tcPr>
          <w:p w14:paraId="228771E9"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BI513</w:t>
            </w:r>
          </w:p>
        </w:tc>
        <w:tc>
          <w:tcPr>
            <w:tcW w:w="4394" w:type="dxa"/>
          </w:tcPr>
          <w:p w14:paraId="4129B456" w14:textId="2A0C9BE0" w:rsidR="00C5625F" w:rsidRPr="008F699A" w:rsidRDefault="006863A7" w:rsidP="000512AE">
            <w:pPr>
              <w:spacing w:before="60" w:after="60"/>
              <w:ind w:right="-330"/>
              <w:rPr>
                <w:rFonts w:ascii="Arial" w:hAnsi="Arial" w:cs="Arial"/>
                <w:sz w:val="22"/>
                <w:szCs w:val="22"/>
              </w:rPr>
            </w:pPr>
            <w:r w:rsidRPr="006863A7">
              <w:rPr>
                <w:rFonts w:ascii="Arial" w:hAnsi="Arial" w:cs="Arial"/>
                <w:sz w:val="22"/>
                <w:szCs w:val="22"/>
              </w:rPr>
              <w:t>Human Physiology and Disease II</w:t>
            </w:r>
          </w:p>
        </w:tc>
        <w:tc>
          <w:tcPr>
            <w:tcW w:w="850" w:type="dxa"/>
          </w:tcPr>
          <w:p w14:paraId="77F82606" w14:textId="375E2186" w:rsidR="00C5625F"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05D7ABC5"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3DE55425" w14:textId="77777777" w:rsidR="00C5625F" w:rsidRPr="008F699A" w:rsidRDefault="00C5625F" w:rsidP="000512AE">
            <w:pPr>
              <w:spacing w:before="60" w:after="60"/>
              <w:rPr>
                <w:rFonts w:ascii="Arial" w:hAnsi="Arial" w:cs="Arial"/>
                <w:sz w:val="22"/>
                <w:szCs w:val="22"/>
              </w:rPr>
            </w:pPr>
            <w:r w:rsidRPr="008F699A">
              <w:rPr>
                <w:rFonts w:ascii="Arial" w:hAnsi="Arial" w:cs="Arial"/>
                <w:sz w:val="22"/>
                <w:szCs w:val="22"/>
              </w:rPr>
              <w:t>1</w:t>
            </w:r>
          </w:p>
        </w:tc>
      </w:tr>
      <w:tr w:rsidR="00C5625F" w:rsidRPr="00C46253" w14:paraId="5B84BDDB" w14:textId="77777777" w:rsidTr="00195F90">
        <w:tc>
          <w:tcPr>
            <w:tcW w:w="1305" w:type="dxa"/>
          </w:tcPr>
          <w:p w14:paraId="41CE4A32" w14:textId="77777777" w:rsidR="00C5625F" w:rsidRPr="008F699A" w:rsidRDefault="00E631E6" w:rsidP="000512AE">
            <w:pPr>
              <w:spacing w:before="60" w:after="60"/>
              <w:ind w:right="-330"/>
              <w:rPr>
                <w:rFonts w:ascii="Arial" w:hAnsi="Arial" w:cs="Arial"/>
                <w:sz w:val="22"/>
                <w:szCs w:val="22"/>
              </w:rPr>
            </w:pPr>
            <w:r w:rsidRPr="008F699A">
              <w:rPr>
                <w:rFonts w:ascii="Arial" w:hAnsi="Arial" w:cs="Arial"/>
                <w:sz w:val="22"/>
                <w:szCs w:val="22"/>
              </w:rPr>
              <w:t>BIOS5320</w:t>
            </w:r>
          </w:p>
        </w:tc>
        <w:tc>
          <w:tcPr>
            <w:tcW w:w="1276" w:type="dxa"/>
          </w:tcPr>
          <w:p w14:paraId="22014146"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BI532</w:t>
            </w:r>
          </w:p>
        </w:tc>
        <w:tc>
          <w:tcPr>
            <w:tcW w:w="4394" w:type="dxa"/>
          </w:tcPr>
          <w:p w14:paraId="2531DD7E"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Skills for Bioscientists 2</w:t>
            </w:r>
          </w:p>
        </w:tc>
        <w:tc>
          <w:tcPr>
            <w:tcW w:w="850" w:type="dxa"/>
          </w:tcPr>
          <w:p w14:paraId="050AF40F" w14:textId="21EAA2B5" w:rsidR="00C5625F" w:rsidRPr="008F699A" w:rsidRDefault="00B76BF2"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041894B" w14:textId="77777777" w:rsidR="00C5625F" w:rsidRPr="008F699A" w:rsidRDefault="00C5625F" w:rsidP="000512AE">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3D3CAB4F" w14:textId="77777777" w:rsidR="00C5625F" w:rsidRPr="008F699A" w:rsidRDefault="00C5625F" w:rsidP="000512AE">
            <w:pPr>
              <w:spacing w:before="60" w:after="60"/>
              <w:rPr>
                <w:rFonts w:ascii="Arial" w:hAnsi="Arial" w:cs="Arial"/>
                <w:sz w:val="22"/>
                <w:szCs w:val="22"/>
              </w:rPr>
            </w:pPr>
            <w:r w:rsidRPr="008F699A">
              <w:rPr>
                <w:rFonts w:ascii="Arial" w:hAnsi="Arial" w:cs="Arial"/>
                <w:sz w:val="22"/>
                <w:szCs w:val="22"/>
              </w:rPr>
              <w:t>1 &amp; 2</w:t>
            </w:r>
          </w:p>
        </w:tc>
      </w:tr>
      <w:tr w:rsidR="00720DD7" w:rsidRPr="00C46253" w14:paraId="1F60C408" w14:textId="77777777" w:rsidTr="00195F90">
        <w:trPr>
          <w:cantSplit/>
        </w:trPr>
        <w:tc>
          <w:tcPr>
            <w:tcW w:w="10093" w:type="dxa"/>
            <w:gridSpan w:val="6"/>
            <w:shd w:val="pct5" w:color="auto" w:fill="FFFFFF"/>
          </w:tcPr>
          <w:p w14:paraId="0E745154" w14:textId="3AA629CD" w:rsidR="00720DD7" w:rsidRPr="00C46253" w:rsidRDefault="00720DD7" w:rsidP="00B03BCD">
            <w:pPr>
              <w:spacing w:before="60" w:after="60"/>
              <w:ind w:right="34"/>
              <w:rPr>
                <w:rFonts w:ascii="Arial" w:hAnsi="Arial" w:cs="Arial"/>
                <w:b/>
                <w:szCs w:val="22"/>
              </w:rPr>
            </w:pPr>
            <w:r w:rsidRPr="00C46253">
              <w:rPr>
                <w:rFonts w:ascii="Arial" w:hAnsi="Arial" w:cs="Arial"/>
                <w:b/>
                <w:sz w:val="22"/>
                <w:szCs w:val="22"/>
              </w:rPr>
              <w:t xml:space="preserve">Optional Modules </w:t>
            </w:r>
            <w:r w:rsidRPr="00B03BCD">
              <w:rPr>
                <w:rFonts w:ascii="Arial" w:hAnsi="Arial" w:cs="Arial"/>
                <w:sz w:val="22"/>
                <w:szCs w:val="22"/>
              </w:rPr>
              <w:t xml:space="preserve">Students must select </w:t>
            </w:r>
            <w:r w:rsidR="00BA151F" w:rsidRPr="00B03BCD">
              <w:rPr>
                <w:rFonts w:ascii="Arial" w:hAnsi="Arial" w:cs="Arial"/>
                <w:sz w:val="22"/>
                <w:szCs w:val="22"/>
              </w:rPr>
              <w:t xml:space="preserve">15 credits </w:t>
            </w:r>
            <w:r w:rsidRPr="00B03BCD">
              <w:rPr>
                <w:rFonts w:ascii="Arial" w:hAnsi="Arial" w:cs="Arial"/>
                <w:sz w:val="22"/>
                <w:szCs w:val="22"/>
              </w:rPr>
              <w:t xml:space="preserve">from the </w:t>
            </w:r>
            <w:r w:rsidR="00B03BCD" w:rsidRPr="00B03BCD">
              <w:rPr>
                <w:rFonts w:ascii="Arial" w:hAnsi="Arial" w:cs="Arial"/>
                <w:sz w:val="22"/>
                <w:szCs w:val="22"/>
              </w:rPr>
              <w:t>list of optional modules approved by the School of Biosciences</w:t>
            </w:r>
            <w:r w:rsidR="00DD2828">
              <w:rPr>
                <w:rFonts w:ascii="Arial" w:hAnsi="Arial" w:cs="Arial"/>
                <w:sz w:val="22"/>
                <w:szCs w:val="22"/>
              </w:rPr>
              <w:t>.</w:t>
            </w:r>
          </w:p>
        </w:tc>
      </w:tr>
      <w:tr w:rsidR="00BA151F" w:rsidRPr="00C46253" w14:paraId="1B12D5F2" w14:textId="77777777" w:rsidTr="00195F90">
        <w:tc>
          <w:tcPr>
            <w:tcW w:w="10093" w:type="dxa"/>
            <w:gridSpan w:val="6"/>
            <w:tcBorders>
              <w:bottom w:val="nil"/>
            </w:tcBorders>
          </w:tcPr>
          <w:p w14:paraId="17B87951" w14:textId="2A13AA85" w:rsidR="00BA151F" w:rsidRPr="00CD3AB4" w:rsidRDefault="00BA151F" w:rsidP="006F4CB8">
            <w:pPr>
              <w:spacing w:before="60" w:after="60"/>
              <w:rPr>
                <w:rFonts w:ascii="Arial" w:hAnsi="Arial" w:cs="Arial"/>
                <w:b/>
                <w:szCs w:val="22"/>
              </w:rPr>
            </w:pPr>
            <w:r w:rsidRPr="00CD3AB4">
              <w:rPr>
                <w:rFonts w:ascii="Arial" w:hAnsi="Arial" w:cs="Arial"/>
                <w:b/>
                <w:sz w:val="22"/>
                <w:szCs w:val="22"/>
              </w:rPr>
              <w:t>Sandwich Year</w:t>
            </w:r>
          </w:p>
        </w:tc>
      </w:tr>
      <w:tr w:rsidR="00BA151F" w:rsidRPr="00C46253" w14:paraId="6ED56AC7" w14:textId="77777777" w:rsidTr="00195F90">
        <w:tc>
          <w:tcPr>
            <w:tcW w:w="1305" w:type="dxa"/>
            <w:tcBorders>
              <w:bottom w:val="nil"/>
            </w:tcBorders>
          </w:tcPr>
          <w:p w14:paraId="7DCEBCCC" w14:textId="50D45039" w:rsidR="00BA151F" w:rsidRPr="008F699A" w:rsidRDefault="00BA151F" w:rsidP="000512AE">
            <w:pPr>
              <w:spacing w:before="60" w:after="60"/>
              <w:ind w:right="-330"/>
              <w:rPr>
                <w:rFonts w:ascii="Arial" w:hAnsi="Arial" w:cs="Arial"/>
                <w:sz w:val="22"/>
                <w:szCs w:val="22"/>
              </w:rPr>
            </w:pPr>
            <w:r w:rsidRPr="008F699A">
              <w:rPr>
                <w:rFonts w:ascii="Arial" w:hAnsi="Arial" w:cs="Arial"/>
                <w:sz w:val="22"/>
                <w:szCs w:val="22"/>
              </w:rPr>
              <w:t>BIOS7970</w:t>
            </w:r>
            <w:r w:rsidR="009364C9" w:rsidRPr="008F699A">
              <w:rPr>
                <w:rFonts w:ascii="Arial" w:hAnsi="Arial" w:cs="Arial"/>
                <w:sz w:val="22"/>
                <w:szCs w:val="22"/>
              </w:rPr>
              <w:t>*</w:t>
            </w:r>
          </w:p>
        </w:tc>
        <w:tc>
          <w:tcPr>
            <w:tcW w:w="1276" w:type="dxa"/>
            <w:tcBorders>
              <w:bottom w:val="nil"/>
            </w:tcBorders>
          </w:tcPr>
          <w:p w14:paraId="7F2DE08C" w14:textId="7C77F727" w:rsidR="00BA151F" w:rsidRPr="008F699A" w:rsidRDefault="00BA151F" w:rsidP="000512AE">
            <w:pPr>
              <w:spacing w:before="60" w:after="60"/>
              <w:ind w:right="-330"/>
              <w:rPr>
                <w:rFonts w:ascii="Arial" w:hAnsi="Arial" w:cs="Arial"/>
                <w:sz w:val="22"/>
                <w:szCs w:val="22"/>
              </w:rPr>
            </w:pPr>
            <w:r w:rsidRPr="008F699A">
              <w:rPr>
                <w:rFonts w:ascii="Arial" w:hAnsi="Arial" w:cs="Arial"/>
                <w:sz w:val="22"/>
                <w:szCs w:val="22"/>
              </w:rPr>
              <w:t>BI797*</w:t>
            </w:r>
          </w:p>
        </w:tc>
        <w:tc>
          <w:tcPr>
            <w:tcW w:w="4394" w:type="dxa"/>
            <w:tcBorders>
              <w:bottom w:val="nil"/>
            </w:tcBorders>
          </w:tcPr>
          <w:p w14:paraId="1E0C54EC" w14:textId="7489A919" w:rsidR="00BA151F" w:rsidRPr="008F699A" w:rsidRDefault="00BA151F" w:rsidP="008F699A">
            <w:pPr>
              <w:spacing w:before="60" w:after="60"/>
              <w:ind w:right="-330"/>
              <w:rPr>
                <w:rFonts w:ascii="Arial" w:hAnsi="Arial" w:cs="Arial"/>
                <w:sz w:val="22"/>
                <w:szCs w:val="22"/>
              </w:rPr>
            </w:pPr>
            <w:r w:rsidRPr="008F699A">
              <w:rPr>
                <w:rFonts w:ascii="Arial" w:hAnsi="Arial" w:cs="Arial"/>
                <w:sz w:val="22"/>
                <w:szCs w:val="22"/>
              </w:rPr>
              <w:t xml:space="preserve">Sandwich </w:t>
            </w:r>
            <w:r w:rsidR="008F699A" w:rsidRPr="008F699A">
              <w:rPr>
                <w:rFonts w:ascii="Arial" w:hAnsi="Arial" w:cs="Arial"/>
                <w:sz w:val="22"/>
                <w:szCs w:val="22"/>
              </w:rPr>
              <w:t>Placement</w:t>
            </w:r>
          </w:p>
        </w:tc>
        <w:tc>
          <w:tcPr>
            <w:tcW w:w="850" w:type="dxa"/>
            <w:tcBorders>
              <w:bottom w:val="nil"/>
            </w:tcBorders>
          </w:tcPr>
          <w:p w14:paraId="5A22912A" w14:textId="78297E3E" w:rsidR="00BA151F" w:rsidRPr="008F699A" w:rsidRDefault="00B76BF2" w:rsidP="000512AE">
            <w:pPr>
              <w:spacing w:before="60" w:after="60"/>
              <w:ind w:right="-330"/>
              <w:rPr>
                <w:rFonts w:ascii="Arial" w:hAnsi="Arial" w:cs="Arial"/>
                <w:sz w:val="22"/>
                <w:szCs w:val="22"/>
              </w:rPr>
            </w:pPr>
            <w:r>
              <w:rPr>
                <w:rFonts w:ascii="Arial" w:hAnsi="Arial" w:cs="Arial"/>
                <w:sz w:val="22"/>
                <w:szCs w:val="22"/>
              </w:rPr>
              <w:t>6</w:t>
            </w:r>
          </w:p>
        </w:tc>
        <w:tc>
          <w:tcPr>
            <w:tcW w:w="993" w:type="dxa"/>
            <w:tcBorders>
              <w:bottom w:val="nil"/>
            </w:tcBorders>
          </w:tcPr>
          <w:p w14:paraId="7B27D145" w14:textId="52FCDD15" w:rsidR="00BA151F" w:rsidRPr="008F699A" w:rsidRDefault="00BA151F" w:rsidP="000512AE">
            <w:pPr>
              <w:spacing w:before="60" w:after="60"/>
              <w:ind w:right="-330"/>
              <w:rPr>
                <w:rFonts w:ascii="Arial" w:hAnsi="Arial" w:cs="Arial"/>
                <w:sz w:val="22"/>
                <w:szCs w:val="22"/>
              </w:rPr>
            </w:pPr>
            <w:r w:rsidRPr="008F699A">
              <w:rPr>
                <w:rFonts w:ascii="Arial" w:hAnsi="Arial" w:cs="Arial"/>
                <w:sz w:val="22"/>
                <w:szCs w:val="22"/>
              </w:rPr>
              <w:t>120</w:t>
            </w:r>
          </w:p>
        </w:tc>
        <w:tc>
          <w:tcPr>
            <w:tcW w:w="1275" w:type="dxa"/>
            <w:tcBorders>
              <w:bottom w:val="nil"/>
            </w:tcBorders>
          </w:tcPr>
          <w:p w14:paraId="41943C2D" w14:textId="22A399C3" w:rsidR="00BA151F" w:rsidRPr="008F699A" w:rsidRDefault="00195F90" w:rsidP="000512AE">
            <w:pPr>
              <w:spacing w:before="60" w:after="60"/>
              <w:rPr>
                <w:rFonts w:ascii="Arial" w:hAnsi="Arial" w:cs="Arial"/>
                <w:sz w:val="22"/>
                <w:szCs w:val="22"/>
              </w:rPr>
            </w:pPr>
            <w:r>
              <w:rPr>
                <w:rFonts w:ascii="Arial" w:hAnsi="Arial" w:cs="Arial"/>
                <w:sz w:val="22"/>
                <w:szCs w:val="22"/>
              </w:rPr>
              <w:t>One Academic Year (9-12 months)</w:t>
            </w:r>
          </w:p>
        </w:tc>
      </w:tr>
      <w:tr w:rsidR="00D643B2" w:rsidRPr="00C46253" w14:paraId="54BDDD92" w14:textId="77777777" w:rsidTr="00195F90">
        <w:tc>
          <w:tcPr>
            <w:tcW w:w="10093" w:type="dxa"/>
            <w:gridSpan w:val="6"/>
            <w:tcBorders>
              <w:bottom w:val="nil"/>
            </w:tcBorders>
          </w:tcPr>
          <w:p w14:paraId="446794A2" w14:textId="4FC5415E" w:rsidR="00D643B2" w:rsidRPr="008F699A" w:rsidRDefault="00D643B2" w:rsidP="00D643B2">
            <w:pPr>
              <w:spacing w:before="60" w:after="60"/>
              <w:rPr>
                <w:rFonts w:ascii="Arial" w:hAnsi="Arial" w:cs="Arial"/>
                <w:sz w:val="22"/>
                <w:szCs w:val="22"/>
              </w:rPr>
            </w:pPr>
            <w:r>
              <w:rPr>
                <w:rFonts w:ascii="Arial" w:hAnsi="Arial" w:cs="Arial"/>
                <w:b/>
                <w:sz w:val="22"/>
                <w:szCs w:val="22"/>
              </w:rPr>
              <w:t>Professional</w:t>
            </w:r>
            <w:r w:rsidRPr="003B6DE3">
              <w:rPr>
                <w:rFonts w:ascii="Arial" w:hAnsi="Arial" w:cs="Arial"/>
                <w:b/>
                <w:sz w:val="22"/>
                <w:szCs w:val="22"/>
              </w:rPr>
              <w:t xml:space="preserve"> Year</w:t>
            </w:r>
          </w:p>
        </w:tc>
      </w:tr>
      <w:tr w:rsidR="00D643B2" w:rsidRPr="00C46253" w14:paraId="26C680F8" w14:textId="77777777" w:rsidTr="00195F90">
        <w:tc>
          <w:tcPr>
            <w:tcW w:w="1305" w:type="dxa"/>
            <w:tcBorders>
              <w:bottom w:val="nil"/>
            </w:tcBorders>
          </w:tcPr>
          <w:p w14:paraId="3EBC6D7D" w14:textId="3E689A54" w:rsidR="00D643B2" w:rsidRPr="008F699A" w:rsidRDefault="00D643B2" w:rsidP="00D643B2">
            <w:pPr>
              <w:spacing w:before="60" w:after="60"/>
              <w:ind w:right="-330"/>
              <w:rPr>
                <w:rFonts w:ascii="Arial" w:hAnsi="Arial" w:cs="Arial"/>
                <w:sz w:val="22"/>
                <w:szCs w:val="22"/>
              </w:rPr>
            </w:pPr>
            <w:r>
              <w:rPr>
                <w:rFonts w:ascii="Arial" w:hAnsi="Arial" w:cs="Arial"/>
                <w:sz w:val="22"/>
                <w:szCs w:val="22"/>
              </w:rPr>
              <w:t>BIOS798</w:t>
            </w:r>
            <w:r w:rsidRPr="003B6DE3">
              <w:rPr>
                <w:rFonts w:ascii="Arial" w:hAnsi="Arial" w:cs="Arial"/>
                <w:sz w:val="22"/>
                <w:szCs w:val="22"/>
              </w:rPr>
              <w:t>0</w:t>
            </w:r>
            <w:r>
              <w:rPr>
                <w:rFonts w:ascii="Arial" w:hAnsi="Arial" w:cs="Arial"/>
                <w:sz w:val="22"/>
                <w:szCs w:val="22"/>
              </w:rPr>
              <w:t>*</w:t>
            </w:r>
          </w:p>
        </w:tc>
        <w:tc>
          <w:tcPr>
            <w:tcW w:w="1276" w:type="dxa"/>
            <w:tcBorders>
              <w:bottom w:val="nil"/>
            </w:tcBorders>
          </w:tcPr>
          <w:p w14:paraId="5DC11F43" w14:textId="34BD1E4F" w:rsidR="00D643B2" w:rsidRPr="008F699A" w:rsidRDefault="00D643B2" w:rsidP="00D643B2">
            <w:pPr>
              <w:spacing w:before="60" w:after="60"/>
              <w:ind w:right="-330"/>
              <w:rPr>
                <w:rFonts w:ascii="Arial" w:hAnsi="Arial" w:cs="Arial"/>
                <w:sz w:val="22"/>
                <w:szCs w:val="22"/>
              </w:rPr>
            </w:pPr>
            <w:r>
              <w:rPr>
                <w:rFonts w:ascii="Arial" w:hAnsi="Arial" w:cs="Arial"/>
                <w:sz w:val="22"/>
                <w:szCs w:val="22"/>
              </w:rPr>
              <w:t>BI798*</w:t>
            </w:r>
          </w:p>
        </w:tc>
        <w:tc>
          <w:tcPr>
            <w:tcW w:w="4394" w:type="dxa"/>
            <w:tcBorders>
              <w:bottom w:val="nil"/>
            </w:tcBorders>
          </w:tcPr>
          <w:p w14:paraId="54D938C9" w14:textId="56408634" w:rsidR="00D643B2" w:rsidRPr="008F699A" w:rsidRDefault="00D643B2" w:rsidP="00D643B2">
            <w:pPr>
              <w:spacing w:before="60" w:after="60"/>
              <w:ind w:right="-330"/>
              <w:rPr>
                <w:rFonts w:ascii="Arial" w:hAnsi="Arial" w:cs="Arial"/>
                <w:sz w:val="22"/>
                <w:szCs w:val="22"/>
              </w:rPr>
            </w:pPr>
            <w:r>
              <w:rPr>
                <w:rFonts w:ascii="Arial" w:hAnsi="Arial" w:cs="Arial"/>
                <w:sz w:val="22"/>
                <w:szCs w:val="22"/>
              </w:rPr>
              <w:t>Professional</w:t>
            </w:r>
            <w:r w:rsidRPr="003B6DE3">
              <w:rPr>
                <w:rFonts w:ascii="Arial" w:hAnsi="Arial" w:cs="Arial"/>
                <w:sz w:val="22"/>
                <w:szCs w:val="22"/>
              </w:rPr>
              <w:t xml:space="preserve"> Placement</w:t>
            </w:r>
          </w:p>
        </w:tc>
        <w:tc>
          <w:tcPr>
            <w:tcW w:w="850" w:type="dxa"/>
            <w:tcBorders>
              <w:bottom w:val="nil"/>
            </w:tcBorders>
          </w:tcPr>
          <w:p w14:paraId="2C6462FE" w14:textId="04695A00" w:rsidR="00D643B2" w:rsidRDefault="00D643B2" w:rsidP="00D643B2">
            <w:pPr>
              <w:spacing w:before="60" w:after="60"/>
              <w:ind w:right="-330"/>
              <w:rPr>
                <w:rFonts w:ascii="Arial" w:hAnsi="Arial" w:cs="Arial"/>
                <w:sz w:val="22"/>
                <w:szCs w:val="22"/>
              </w:rPr>
            </w:pPr>
            <w:r>
              <w:rPr>
                <w:rFonts w:ascii="Arial" w:hAnsi="Arial" w:cs="Arial"/>
                <w:sz w:val="22"/>
                <w:szCs w:val="22"/>
              </w:rPr>
              <w:t>6</w:t>
            </w:r>
          </w:p>
        </w:tc>
        <w:tc>
          <w:tcPr>
            <w:tcW w:w="993" w:type="dxa"/>
            <w:tcBorders>
              <w:bottom w:val="nil"/>
            </w:tcBorders>
          </w:tcPr>
          <w:p w14:paraId="22367A4D" w14:textId="58AE750F" w:rsidR="00D643B2" w:rsidRPr="008F699A" w:rsidRDefault="00D643B2" w:rsidP="00D643B2">
            <w:pPr>
              <w:spacing w:before="60" w:after="60"/>
              <w:ind w:right="-330"/>
              <w:rPr>
                <w:rFonts w:ascii="Arial" w:hAnsi="Arial" w:cs="Arial"/>
                <w:sz w:val="22"/>
                <w:szCs w:val="22"/>
              </w:rPr>
            </w:pPr>
            <w:r w:rsidRPr="003B6DE3">
              <w:rPr>
                <w:rFonts w:ascii="Arial" w:hAnsi="Arial" w:cs="Arial"/>
                <w:sz w:val="22"/>
                <w:szCs w:val="22"/>
              </w:rPr>
              <w:t>120</w:t>
            </w:r>
          </w:p>
        </w:tc>
        <w:tc>
          <w:tcPr>
            <w:tcW w:w="1275" w:type="dxa"/>
            <w:tcBorders>
              <w:bottom w:val="nil"/>
            </w:tcBorders>
          </w:tcPr>
          <w:p w14:paraId="1EFE8F27" w14:textId="794E849C" w:rsidR="00D643B2" w:rsidRPr="008F699A" w:rsidRDefault="00195F90" w:rsidP="00195F90">
            <w:pPr>
              <w:spacing w:before="60" w:after="60"/>
              <w:rPr>
                <w:rFonts w:ascii="Arial" w:hAnsi="Arial" w:cs="Arial"/>
                <w:sz w:val="22"/>
                <w:szCs w:val="22"/>
              </w:rPr>
            </w:pPr>
            <w:r>
              <w:rPr>
                <w:rFonts w:ascii="Arial" w:hAnsi="Arial" w:cs="Arial"/>
                <w:sz w:val="22"/>
                <w:szCs w:val="22"/>
              </w:rPr>
              <w:t xml:space="preserve"> One Academic Year (9-12 months)</w:t>
            </w:r>
          </w:p>
        </w:tc>
      </w:tr>
      <w:tr w:rsidR="00D643B2" w:rsidRPr="00C46253" w14:paraId="6D770B3B" w14:textId="77777777" w:rsidTr="00195F90">
        <w:tc>
          <w:tcPr>
            <w:tcW w:w="10093" w:type="dxa"/>
            <w:gridSpan w:val="6"/>
            <w:tcBorders>
              <w:bottom w:val="nil"/>
            </w:tcBorders>
          </w:tcPr>
          <w:p w14:paraId="2CA267DB" w14:textId="0EB869FB" w:rsidR="00D643B2" w:rsidRPr="00CD3AB4" w:rsidRDefault="00D643B2" w:rsidP="00D643B2">
            <w:pPr>
              <w:spacing w:before="60" w:after="60"/>
              <w:rPr>
                <w:rFonts w:ascii="Arial" w:hAnsi="Arial" w:cs="Arial"/>
                <w:b/>
                <w:szCs w:val="22"/>
              </w:rPr>
            </w:pPr>
            <w:r w:rsidRPr="00CD3AB4">
              <w:rPr>
                <w:rFonts w:ascii="Arial" w:hAnsi="Arial" w:cs="Arial"/>
                <w:b/>
                <w:sz w:val="22"/>
                <w:szCs w:val="22"/>
              </w:rPr>
              <w:t>Year Abroad</w:t>
            </w:r>
          </w:p>
        </w:tc>
      </w:tr>
      <w:tr w:rsidR="00D643B2" w:rsidRPr="00C46253" w14:paraId="35020BE9" w14:textId="77777777" w:rsidTr="00195F90">
        <w:tc>
          <w:tcPr>
            <w:tcW w:w="1305" w:type="dxa"/>
            <w:tcBorders>
              <w:bottom w:val="nil"/>
            </w:tcBorders>
          </w:tcPr>
          <w:p w14:paraId="314EEADA" w14:textId="3AF83310"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BIOS7960</w:t>
            </w:r>
            <w:r>
              <w:rPr>
                <w:rFonts w:ascii="Arial" w:hAnsi="Arial" w:cs="Arial"/>
                <w:sz w:val="22"/>
                <w:szCs w:val="22"/>
              </w:rPr>
              <w:t>*</w:t>
            </w:r>
          </w:p>
        </w:tc>
        <w:tc>
          <w:tcPr>
            <w:tcW w:w="1276" w:type="dxa"/>
            <w:tcBorders>
              <w:bottom w:val="nil"/>
            </w:tcBorders>
          </w:tcPr>
          <w:p w14:paraId="3B947E91" w14:textId="525692BD"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BI796</w:t>
            </w:r>
            <w:r>
              <w:rPr>
                <w:rFonts w:ascii="Arial" w:hAnsi="Arial" w:cs="Arial"/>
                <w:sz w:val="22"/>
                <w:szCs w:val="22"/>
              </w:rPr>
              <w:t>*</w:t>
            </w:r>
          </w:p>
        </w:tc>
        <w:tc>
          <w:tcPr>
            <w:tcW w:w="4394" w:type="dxa"/>
            <w:tcBorders>
              <w:bottom w:val="nil"/>
            </w:tcBorders>
          </w:tcPr>
          <w:p w14:paraId="4AC8648E" w14:textId="10D5F15A"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Year Abroad Module</w:t>
            </w:r>
          </w:p>
        </w:tc>
        <w:tc>
          <w:tcPr>
            <w:tcW w:w="850" w:type="dxa"/>
            <w:tcBorders>
              <w:bottom w:val="nil"/>
            </w:tcBorders>
          </w:tcPr>
          <w:p w14:paraId="04C67A4D" w14:textId="2F56EE86" w:rsidR="00D643B2" w:rsidRPr="008F699A" w:rsidRDefault="00D643B2" w:rsidP="00D643B2">
            <w:pPr>
              <w:spacing w:before="60" w:after="60"/>
              <w:ind w:right="-330"/>
              <w:rPr>
                <w:rFonts w:ascii="Arial" w:hAnsi="Arial" w:cs="Arial"/>
                <w:sz w:val="22"/>
                <w:szCs w:val="22"/>
              </w:rPr>
            </w:pPr>
            <w:r>
              <w:rPr>
                <w:rFonts w:ascii="Arial" w:hAnsi="Arial" w:cs="Arial"/>
                <w:sz w:val="22"/>
                <w:szCs w:val="22"/>
              </w:rPr>
              <w:t>6</w:t>
            </w:r>
          </w:p>
        </w:tc>
        <w:tc>
          <w:tcPr>
            <w:tcW w:w="993" w:type="dxa"/>
            <w:tcBorders>
              <w:bottom w:val="nil"/>
            </w:tcBorders>
          </w:tcPr>
          <w:p w14:paraId="4D4E7FDD" w14:textId="665811C0"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120</w:t>
            </w:r>
          </w:p>
        </w:tc>
        <w:tc>
          <w:tcPr>
            <w:tcW w:w="1275" w:type="dxa"/>
            <w:tcBorders>
              <w:bottom w:val="nil"/>
            </w:tcBorders>
          </w:tcPr>
          <w:p w14:paraId="578C1B59" w14:textId="0E7A15D0" w:rsidR="00D643B2" w:rsidRPr="008F699A" w:rsidRDefault="00195F90" w:rsidP="00195F90">
            <w:pPr>
              <w:spacing w:before="60" w:after="60"/>
              <w:rPr>
                <w:rFonts w:ascii="Arial" w:hAnsi="Arial" w:cs="Arial"/>
                <w:sz w:val="22"/>
                <w:szCs w:val="22"/>
              </w:rPr>
            </w:pPr>
            <w:r>
              <w:rPr>
                <w:rFonts w:ascii="Arial" w:hAnsi="Arial" w:cs="Arial"/>
                <w:sz w:val="22"/>
                <w:szCs w:val="22"/>
              </w:rPr>
              <w:t xml:space="preserve"> One Academic Year (9-12 months)</w:t>
            </w:r>
          </w:p>
        </w:tc>
      </w:tr>
      <w:tr w:rsidR="00D643B2" w:rsidRPr="00C46253" w14:paraId="60AFD3AC" w14:textId="77777777" w:rsidTr="00195F90">
        <w:trPr>
          <w:cantSplit/>
        </w:trPr>
        <w:tc>
          <w:tcPr>
            <w:tcW w:w="10093" w:type="dxa"/>
            <w:gridSpan w:val="6"/>
            <w:shd w:val="pct5" w:color="auto" w:fill="FFFFFF"/>
          </w:tcPr>
          <w:p w14:paraId="5A9351A3" w14:textId="77777777" w:rsidR="00D643B2" w:rsidRPr="00C46253" w:rsidRDefault="00D643B2" w:rsidP="00D643B2">
            <w:pPr>
              <w:spacing w:before="60" w:after="60"/>
              <w:ind w:right="-330"/>
              <w:rPr>
                <w:rFonts w:ascii="Arial" w:hAnsi="Arial" w:cs="Arial"/>
                <w:b/>
                <w:szCs w:val="22"/>
              </w:rPr>
            </w:pPr>
            <w:r w:rsidRPr="00C46253">
              <w:rPr>
                <w:rFonts w:ascii="Arial" w:hAnsi="Arial" w:cs="Arial"/>
                <w:b/>
                <w:sz w:val="22"/>
                <w:szCs w:val="22"/>
              </w:rPr>
              <w:t>Stage 3</w:t>
            </w:r>
          </w:p>
        </w:tc>
      </w:tr>
      <w:tr w:rsidR="00D643B2" w:rsidRPr="00C46253" w14:paraId="5C3BCFB9" w14:textId="77777777" w:rsidTr="00195F90">
        <w:trPr>
          <w:cantSplit/>
        </w:trPr>
        <w:tc>
          <w:tcPr>
            <w:tcW w:w="10093" w:type="dxa"/>
            <w:gridSpan w:val="6"/>
            <w:shd w:val="pct5" w:color="auto" w:fill="FFFFFF"/>
          </w:tcPr>
          <w:p w14:paraId="5458582E" w14:textId="677112C0" w:rsidR="00D643B2" w:rsidRPr="00C46253" w:rsidRDefault="00D643B2" w:rsidP="00D643B2">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w:t>
            </w:r>
            <w:r w:rsidR="00C4729F">
              <w:rPr>
                <w:rFonts w:ascii="Arial" w:hAnsi="Arial" w:cs="Arial"/>
                <w:b/>
                <w:sz w:val="22"/>
                <w:szCs w:val="22"/>
              </w:rPr>
              <w:t>75</w:t>
            </w:r>
            <w:r>
              <w:rPr>
                <w:rFonts w:ascii="Arial" w:hAnsi="Arial" w:cs="Arial"/>
                <w:b/>
                <w:sz w:val="22"/>
                <w:szCs w:val="22"/>
              </w:rPr>
              <w:t xml:space="preserve"> credits</w:t>
            </w:r>
          </w:p>
        </w:tc>
      </w:tr>
      <w:tr w:rsidR="00D643B2" w:rsidRPr="00C46253" w14:paraId="3EE25773" w14:textId="77777777" w:rsidTr="00195F90">
        <w:tc>
          <w:tcPr>
            <w:tcW w:w="1305" w:type="dxa"/>
          </w:tcPr>
          <w:p w14:paraId="7D9CE570" w14:textId="477F1A60"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BIOS6000*</w:t>
            </w:r>
          </w:p>
        </w:tc>
        <w:tc>
          <w:tcPr>
            <w:tcW w:w="1276" w:type="dxa"/>
          </w:tcPr>
          <w:p w14:paraId="071AF5D9" w14:textId="68ED5B3E"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 xml:space="preserve"> BI600*</w:t>
            </w:r>
          </w:p>
        </w:tc>
        <w:tc>
          <w:tcPr>
            <w:tcW w:w="4394" w:type="dxa"/>
          </w:tcPr>
          <w:p w14:paraId="3056388F" w14:textId="0C357D53"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Research Project</w:t>
            </w:r>
          </w:p>
        </w:tc>
        <w:tc>
          <w:tcPr>
            <w:tcW w:w="850" w:type="dxa"/>
          </w:tcPr>
          <w:p w14:paraId="76C49EA9" w14:textId="178C17A9" w:rsidR="00D643B2" w:rsidRPr="008F699A" w:rsidRDefault="00D643B2" w:rsidP="00D643B2">
            <w:pPr>
              <w:spacing w:before="60" w:after="60"/>
              <w:ind w:right="-330"/>
              <w:rPr>
                <w:rFonts w:ascii="Arial" w:hAnsi="Arial" w:cs="Arial"/>
                <w:sz w:val="22"/>
                <w:szCs w:val="22"/>
              </w:rPr>
            </w:pPr>
            <w:r>
              <w:rPr>
                <w:rFonts w:ascii="Arial" w:hAnsi="Arial" w:cs="Arial"/>
                <w:sz w:val="22"/>
                <w:szCs w:val="22"/>
              </w:rPr>
              <w:t>6</w:t>
            </w:r>
          </w:p>
        </w:tc>
        <w:tc>
          <w:tcPr>
            <w:tcW w:w="993" w:type="dxa"/>
          </w:tcPr>
          <w:p w14:paraId="7007BBFE" w14:textId="3ED3EBF1"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30</w:t>
            </w:r>
          </w:p>
        </w:tc>
        <w:tc>
          <w:tcPr>
            <w:tcW w:w="1275" w:type="dxa"/>
          </w:tcPr>
          <w:p w14:paraId="73C3F030" w14:textId="7E4DC78A" w:rsidR="00D643B2" w:rsidRPr="008F699A" w:rsidRDefault="00D643B2" w:rsidP="00D643B2">
            <w:pPr>
              <w:spacing w:before="60" w:after="60"/>
              <w:rPr>
                <w:rFonts w:ascii="Arial" w:hAnsi="Arial" w:cs="Arial"/>
                <w:sz w:val="22"/>
                <w:szCs w:val="22"/>
              </w:rPr>
            </w:pPr>
            <w:r w:rsidRPr="008F699A">
              <w:rPr>
                <w:rFonts w:ascii="Arial" w:hAnsi="Arial" w:cs="Arial"/>
                <w:sz w:val="22"/>
                <w:szCs w:val="22"/>
              </w:rPr>
              <w:t>2</w:t>
            </w:r>
          </w:p>
        </w:tc>
      </w:tr>
      <w:tr w:rsidR="00D643B2" w:rsidRPr="00C46253" w14:paraId="15E0308E" w14:textId="77777777" w:rsidTr="00195F90">
        <w:tc>
          <w:tcPr>
            <w:tcW w:w="1305" w:type="dxa"/>
          </w:tcPr>
          <w:p w14:paraId="12CC8EE1" w14:textId="2C0B2140"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BIOS6040</w:t>
            </w:r>
          </w:p>
        </w:tc>
        <w:tc>
          <w:tcPr>
            <w:tcW w:w="1276" w:type="dxa"/>
          </w:tcPr>
          <w:p w14:paraId="4C91F719" w14:textId="1D301A35"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 xml:space="preserve"> BI604</w:t>
            </w:r>
          </w:p>
        </w:tc>
        <w:tc>
          <w:tcPr>
            <w:tcW w:w="4394" w:type="dxa"/>
          </w:tcPr>
          <w:p w14:paraId="16C15E1D" w14:textId="27FB1FF6"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Biological Membranes</w:t>
            </w:r>
          </w:p>
        </w:tc>
        <w:tc>
          <w:tcPr>
            <w:tcW w:w="850" w:type="dxa"/>
          </w:tcPr>
          <w:p w14:paraId="134444D2" w14:textId="2FCBE8E3" w:rsidR="00D643B2" w:rsidRPr="008F699A" w:rsidRDefault="00D643B2" w:rsidP="00D643B2">
            <w:pPr>
              <w:spacing w:before="60" w:after="60"/>
              <w:ind w:right="-330"/>
              <w:rPr>
                <w:rFonts w:ascii="Arial" w:hAnsi="Arial" w:cs="Arial"/>
                <w:sz w:val="22"/>
                <w:szCs w:val="22"/>
              </w:rPr>
            </w:pPr>
            <w:r>
              <w:rPr>
                <w:rFonts w:ascii="Arial" w:hAnsi="Arial" w:cs="Arial"/>
                <w:sz w:val="22"/>
                <w:szCs w:val="22"/>
              </w:rPr>
              <w:t>6</w:t>
            </w:r>
          </w:p>
        </w:tc>
        <w:tc>
          <w:tcPr>
            <w:tcW w:w="993" w:type="dxa"/>
          </w:tcPr>
          <w:p w14:paraId="3D10EE4D" w14:textId="34C9A344"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15</w:t>
            </w:r>
          </w:p>
        </w:tc>
        <w:tc>
          <w:tcPr>
            <w:tcW w:w="1275" w:type="dxa"/>
          </w:tcPr>
          <w:p w14:paraId="4D92DAC9" w14:textId="5B06D2D2" w:rsidR="00D643B2" w:rsidRPr="008F699A" w:rsidRDefault="00D643B2" w:rsidP="00D643B2">
            <w:pPr>
              <w:spacing w:before="60" w:after="60"/>
              <w:rPr>
                <w:rFonts w:ascii="Arial" w:hAnsi="Arial" w:cs="Arial"/>
                <w:sz w:val="22"/>
                <w:szCs w:val="22"/>
              </w:rPr>
            </w:pPr>
            <w:r w:rsidRPr="008F699A">
              <w:rPr>
                <w:rFonts w:ascii="Arial" w:hAnsi="Arial" w:cs="Arial"/>
                <w:sz w:val="22"/>
                <w:szCs w:val="22"/>
              </w:rPr>
              <w:t>2</w:t>
            </w:r>
          </w:p>
        </w:tc>
      </w:tr>
      <w:tr w:rsidR="00D643B2" w:rsidRPr="00C46253" w14:paraId="48A763E8" w14:textId="77777777" w:rsidTr="00195F90">
        <w:tc>
          <w:tcPr>
            <w:tcW w:w="1305" w:type="dxa"/>
          </w:tcPr>
          <w:p w14:paraId="54B381C4" w14:textId="3E7326CB"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BIOS6290</w:t>
            </w:r>
          </w:p>
        </w:tc>
        <w:tc>
          <w:tcPr>
            <w:tcW w:w="1276" w:type="dxa"/>
          </w:tcPr>
          <w:p w14:paraId="05860F4D" w14:textId="39C04A20"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 xml:space="preserve"> BI629</w:t>
            </w:r>
          </w:p>
        </w:tc>
        <w:tc>
          <w:tcPr>
            <w:tcW w:w="4394" w:type="dxa"/>
          </w:tcPr>
          <w:p w14:paraId="0305C150" w14:textId="59D28718"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Proteins</w:t>
            </w:r>
          </w:p>
        </w:tc>
        <w:tc>
          <w:tcPr>
            <w:tcW w:w="850" w:type="dxa"/>
          </w:tcPr>
          <w:p w14:paraId="0ED5C05B" w14:textId="06B6D28E" w:rsidR="00D643B2" w:rsidRPr="008F699A" w:rsidRDefault="00D643B2" w:rsidP="00D643B2">
            <w:pPr>
              <w:spacing w:before="60" w:after="60"/>
              <w:ind w:right="-330"/>
              <w:rPr>
                <w:rFonts w:ascii="Arial" w:hAnsi="Arial" w:cs="Arial"/>
                <w:sz w:val="22"/>
                <w:szCs w:val="22"/>
              </w:rPr>
            </w:pPr>
            <w:r>
              <w:rPr>
                <w:rFonts w:ascii="Arial" w:hAnsi="Arial" w:cs="Arial"/>
                <w:sz w:val="22"/>
                <w:szCs w:val="22"/>
              </w:rPr>
              <w:t>6</w:t>
            </w:r>
          </w:p>
        </w:tc>
        <w:tc>
          <w:tcPr>
            <w:tcW w:w="993" w:type="dxa"/>
          </w:tcPr>
          <w:p w14:paraId="39410F92" w14:textId="6F252B86" w:rsidR="00D643B2" w:rsidRPr="008F699A" w:rsidRDefault="00D643B2" w:rsidP="00D643B2">
            <w:pPr>
              <w:spacing w:before="60" w:after="60"/>
              <w:ind w:right="-330"/>
              <w:rPr>
                <w:rFonts w:ascii="Arial" w:hAnsi="Arial" w:cs="Arial"/>
                <w:sz w:val="22"/>
                <w:szCs w:val="22"/>
              </w:rPr>
            </w:pPr>
            <w:r w:rsidRPr="008F699A">
              <w:rPr>
                <w:rFonts w:ascii="Arial" w:hAnsi="Arial" w:cs="Arial"/>
                <w:sz w:val="22"/>
                <w:szCs w:val="22"/>
              </w:rPr>
              <w:t>30</w:t>
            </w:r>
          </w:p>
        </w:tc>
        <w:tc>
          <w:tcPr>
            <w:tcW w:w="1275" w:type="dxa"/>
          </w:tcPr>
          <w:p w14:paraId="0FFF1A7A" w14:textId="080C0AA1" w:rsidR="00D643B2" w:rsidRPr="008F699A" w:rsidRDefault="00D643B2" w:rsidP="00D643B2">
            <w:pPr>
              <w:spacing w:before="60" w:after="60"/>
              <w:rPr>
                <w:rFonts w:ascii="Arial" w:hAnsi="Arial" w:cs="Arial"/>
                <w:sz w:val="22"/>
                <w:szCs w:val="22"/>
              </w:rPr>
            </w:pPr>
            <w:r w:rsidRPr="008F699A">
              <w:rPr>
                <w:rFonts w:ascii="Arial" w:hAnsi="Arial" w:cs="Arial"/>
                <w:sz w:val="22"/>
                <w:szCs w:val="22"/>
              </w:rPr>
              <w:t>1</w:t>
            </w:r>
          </w:p>
        </w:tc>
      </w:tr>
      <w:tr w:rsidR="00D643B2" w:rsidRPr="00C46253" w14:paraId="083EC47B" w14:textId="77777777" w:rsidTr="00195F90">
        <w:trPr>
          <w:cantSplit/>
        </w:trPr>
        <w:tc>
          <w:tcPr>
            <w:tcW w:w="10093" w:type="dxa"/>
            <w:gridSpan w:val="6"/>
            <w:shd w:val="pct5" w:color="auto" w:fill="FFFFFF"/>
          </w:tcPr>
          <w:p w14:paraId="58B08DDA" w14:textId="43F3C7F6" w:rsidR="00D643B2" w:rsidRPr="00C46253" w:rsidRDefault="00D643B2" w:rsidP="00D643B2">
            <w:pPr>
              <w:spacing w:before="60" w:after="60"/>
              <w:rPr>
                <w:rFonts w:ascii="Arial" w:hAnsi="Arial" w:cs="Arial"/>
                <w:b/>
                <w:szCs w:val="22"/>
              </w:rPr>
            </w:pPr>
            <w:r w:rsidRPr="00C46253">
              <w:rPr>
                <w:rFonts w:ascii="Arial" w:hAnsi="Arial" w:cs="Arial"/>
                <w:b/>
                <w:sz w:val="22"/>
                <w:szCs w:val="22"/>
              </w:rPr>
              <w:t xml:space="preserve">Optional Modules </w:t>
            </w:r>
            <w:r w:rsidRPr="00B03BCD">
              <w:rPr>
                <w:rFonts w:ascii="Arial" w:hAnsi="Arial" w:cs="Arial"/>
                <w:sz w:val="22"/>
                <w:szCs w:val="22"/>
              </w:rPr>
              <w:t xml:space="preserve">Students must select </w:t>
            </w:r>
            <w:r w:rsidR="00C4729F">
              <w:rPr>
                <w:rFonts w:ascii="Arial" w:hAnsi="Arial" w:cs="Arial"/>
                <w:sz w:val="22"/>
                <w:szCs w:val="22"/>
              </w:rPr>
              <w:t>45</w:t>
            </w:r>
            <w:r w:rsidRPr="00B03BCD">
              <w:rPr>
                <w:rFonts w:ascii="Arial" w:hAnsi="Arial" w:cs="Arial"/>
                <w:sz w:val="22"/>
                <w:szCs w:val="22"/>
              </w:rPr>
              <w:t xml:space="preserve"> credits from the list of optional modules approved by the School of Biosciences</w:t>
            </w:r>
            <w:r>
              <w:rPr>
                <w:rFonts w:ascii="Arial" w:hAnsi="Arial" w:cs="Arial"/>
                <w:sz w:val="22"/>
                <w:szCs w:val="22"/>
              </w:rPr>
              <w:t>.</w:t>
            </w:r>
          </w:p>
        </w:tc>
      </w:tr>
    </w:tbl>
    <w:p w14:paraId="619D0A8E"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149061D2" w14:textId="77777777" w:rsidTr="000512AE">
        <w:tc>
          <w:tcPr>
            <w:tcW w:w="9923" w:type="dxa"/>
          </w:tcPr>
          <w:p w14:paraId="60AAD3E8"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269C2157" w14:textId="77777777" w:rsidTr="000512AE">
        <w:tc>
          <w:tcPr>
            <w:tcW w:w="9923" w:type="dxa"/>
          </w:tcPr>
          <w:p w14:paraId="02057668" w14:textId="7BB80702" w:rsidR="0033034F" w:rsidRPr="000F4628" w:rsidRDefault="004A6C5E" w:rsidP="00252ACB">
            <w:pPr>
              <w:spacing w:before="60" w:after="60"/>
              <w:jc w:val="both"/>
              <w:rPr>
                <w:rFonts w:ascii="Arial" w:hAnsi="Arial" w:cs="Arial"/>
                <w:i/>
                <w:sz w:val="22"/>
                <w:szCs w:val="22"/>
              </w:rPr>
            </w:pPr>
            <w:r w:rsidRPr="004A6C5E">
              <w:rPr>
                <w:rFonts w:ascii="Arial" w:hAnsi="Arial" w:cs="Arial"/>
                <w:sz w:val="22"/>
              </w:rPr>
              <w:lastRenderedPageBreak/>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6A405D" w:rsidRPr="00C46253" w14:paraId="74B23610" w14:textId="77777777" w:rsidTr="000512AE">
        <w:tc>
          <w:tcPr>
            <w:tcW w:w="9923" w:type="dxa"/>
          </w:tcPr>
          <w:p w14:paraId="729C63EB" w14:textId="73F03B0F" w:rsidR="006A405D" w:rsidRPr="004A6C5E" w:rsidRDefault="006A405D" w:rsidP="00252ACB">
            <w:pPr>
              <w:spacing w:before="60" w:after="60"/>
              <w:jc w:val="both"/>
              <w:rPr>
                <w:rFonts w:ascii="Arial" w:hAnsi="Arial" w:cs="Arial"/>
                <w:sz w:val="22"/>
              </w:rPr>
            </w:pPr>
            <w:r w:rsidRPr="006A405D">
              <w:rPr>
                <w:rFonts w:ascii="Arial" w:hAnsi="Arial" w:cs="Arial"/>
                <w:sz w:val="22"/>
              </w:rPr>
              <w:t>Where relevant to the programme of study, provide details of any work-based learning element, inclusive of employer details, delivery, asse</w:t>
            </w:r>
            <w:r w:rsidR="006C615C">
              <w:rPr>
                <w:rFonts w:ascii="Arial" w:hAnsi="Arial" w:cs="Arial"/>
                <w:sz w:val="22"/>
              </w:rPr>
              <w:t>ssment and support for students:</w:t>
            </w:r>
          </w:p>
        </w:tc>
      </w:tr>
      <w:tr w:rsidR="00391EB2" w:rsidRPr="00C46253" w14:paraId="10A8A32D" w14:textId="77777777" w:rsidTr="000512AE">
        <w:tc>
          <w:tcPr>
            <w:tcW w:w="9923" w:type="dxa"/>
          </w:tcPr>
          <w:p w14:paraId="15725ADD" w14:textId="77777777" w:rsidR="006863A7" w:rsidRPr="00790958" w:rsidRDefault="006863A7" w:rsidP="006863A7">
            <w:pPr>
              <w:tabs>
                <w:tab w:val="num" w:pos="885"/>
              </w:tabs>
              <w:spacing w:before="60" w:after="60"/>
              <w:ind w:left="340" w:right="369"/>
              <w:rPr>
                <w:rFonts w:ascii="Arial" w:hAnsi="Arial" w:cs="Arial"/>
                <w:sz w:val="22"/>
                <w:szCs w:val="22"/>
              </w:rPr>
            </w:pPr>
            <w:r w:rsidRPr="00790958">
              <w:rPr>
                <w:rFonts w:ascii="Arial" w:hAnsi="Arial" w:cs="Arial"/>
                <w:sz w:val="22"/>
                <w:szCs w:val="22"/>
              </w:rPr>
              <w:t xml:space="preserve">The </w:t>
            </w:r>
            <w:r>
              <w:rPr>
                <w:rFonts w:ascii="Arial" w:hAnsi="Arial" w:cs="Arial"/>
                <w:sz w:val="22"/>
                <w:szCs w:val="22"/>
              </w:rPr>
              <w:t>Sandwich Year and the Professional Year</w:t>
            </w:r>
            <w:r w:rsidRPr="00790958">
              <w:rPr>
                <w:rFonts w:ascii="Arial" w:hAnsi="Arial" w:cs="Arial"/>
                <w:sz w:val="22"/>
                <w:szCs w:val="22"/>
              </w:rPr>
              <w:t xml:space="preserve"> </w:t>
            </w:r>
            <w:r>
              <w:rPr>
                <w:rFonts w:ascii="Arial" w:hAnsi="Arial" w:cs="Arial"/>
                <w:sz w:val="22"/>
                <w:szCs w:val="22"/>
              </w:rPr>
              <w:t>are n</w:t>
            </w:r>
            <w:r w:rsidRPr="00790958">
              <w:rPr>
                <w:rFonts w:ascii="Arial" w:hAnsi="Arial" w:cs="Arial"/>
                <w:sz w:val="22"/>
                <w:szCs w:val="22"/>
              </w:rPr>
              <w:t>ormally a 9-12 month placement external to UoK between Stages 2 and 3 and represents 120 credits.</w:t>
            </w:r>
          </w:p>
          <w:p w14:paraId="5F1491EC" w14:textId="77777777" w:rsidR="006863A7" w:rsidRDefault="006863A7" w:rsidP="006863A7">
            <w:pPr>
              <w:tabs>
                <w:tab w:val="num" w:pos="885"/>
              </w:tabs>
              <w:spacing w:before="60" w:after="60"/>
              <w:ind w:left="340" w:right="369"/>
              <w:rPr>
                <w:rFonts w:ascii="Arial" w:hAnsi="Arial" w:cs="Arial"/>
                <w:sz w:val="22"/>
                <w:szCs w:val="22"/>
              </w:rPr>
            </w:pPr>
            <w:r w:rsidRPr="00790958">
              <w:rPr>
                <w:rFonts w:ascii="Arial" w:hAnsi="Arial" w:cs="Arial"/>
                <w:sz w:val="22"/>
                <w:szCs w:val="22"/>
              </w:rPr>
              <w:t>The onus is on the student to secure the placement with support from the Biosciences Placement Co-ordinator.</w:t>
            </w:r>
          </w:p>
          <w:p w14:paraId="332EE912" w14:textId="77777777" w:rsidR="006863A7" w:rsidRDefault="006863A7" w:rsidP="006863A7">
            <w:pPr>
              <w:tabs>
                <w:tab w:val="num" w:pos="885"/>
              </w:tabs>
              <w:spacing w:before="60" w:after="60"/>
              <w:ind w:left="318"/>
              <w:rPr>
                <w:rFonts w:ascii="Arial" w:hAnsi="Arial" w:cs="Arial"/>
                <w:sz w:val="22"/>
                <w:szCs w:val="22"/>
              </w:rPr>
            </w:pPr>
            <w:r>
              <w:rPr>
                <w:rFonts w:ascii="Arial" w:hAnsi="Arial" w:cs="Arial"/>
                <w:sz w:val="22"/>
                <w:szCs w:val="22"/>
              </w:rPr>
              <w:t>The Sandwich Year contributes 10% to the overall degree mark and is composed of three elements,</w:t>
            </w:r>
          </w:p>
          <w:p w14:paraId="29B02551" w14:textId="77777777" w:rsidR="006863A7" w:rsidRPr="00A01E8C" w:rsidRDefault="006863A7" w:rsidP="006863A7">
            <w:pPr>
              <w:pStyle w:val="ListParagraph"/>
              <w:numPr>
                <w:ilvl w:val="0"/>
                <w:numId w:val="34"/>
              </w:numPr>
              <w:tabs>
                <w:tab w:val="num" w:pos="885"/>
              </w:tabs>
              <w:spacing w:before="60" w:after="60"/>
              <w:rPr>
                <w:rFonts w:ascii="Arial" w:hAnsi="Arial" w:cs="Arial"/>
                <w:sz w:val="22"/>
                <w:szCs w:val="22"/>
              </w:rPr>
            </w:pPr>
            <w:r w:rsidRPr="00A01E8C">
              <w:rPr>
                <w:rFonts w:ascii="Arial" w:hAnsi="Arial" w:cs="Arial"/>
                <w:sz w:val="22"/>
                <w:szCs w:val="22"/>
              </w:rPr>
              <w:t>placement supervisors rating of performance and demonstrated abilities (30%)</w:t>
            </w:r>
          </w:p>
          <w:p w14:paraId="65945CBB" w14:textId="6DF68BFA" w:rsidR="006863A7" w:rsidRDefault="006863A7" w:rsidP="006863A7">
            <w:pPr>
              <w:pStyle w:val="ListParagraph"/>
              <w:numPr>
                <w:ilvl w:val="0"/>
                <w:numId w:val="34"/>
              </w:numPr>
              <w:tabs>
                <w:tab w:val="num" w:pos="885"/>
              </w:tabs>
              <w:spacing w:before="60" w:after="60"/>
              <w:rPr>
                <w:rFonts w:ascii="Arial" w:hAnsi="Arial" w:cs="Arial"/>
                <w:sz w:val="22"/>
                <w:szCs w:val="22"/>
              </w:rPr>
            </w:pPr>
            <w:r w:rsidRPr="00F46E40">
              <w:rPr>
                <w:rFonts w:ascii="Arial" w:hAnsi="Arial" w:cs="Arial"/>
                <w:sz w:val="22"/>
                <w:szCs w:val="22"/>
              </w:rPr>
              <w:t>oral presentation and abstract – given in open for</w:t>
            </w:r>
            <w:r>
              <w:rPr>
                <w:rFonts w:ascii="Arial" w:hAnsi="Arial" w:cs="Arial"/>
                <w:sz w:val="22"/>
                <w:szCs w:val="22"/>
              </w:rPr>
              <w:t xml:space="preserve">um and marked by </w:t>
            </w:r>
            <w:r w:rsidR="00C3590D">
              <w:rPr>
                <w:rFonts w:ascii="Arial" w:hAnsi="Arial" w:cs="Arial"/>
                <w:sz w:val="22"/>
                <w:szCs w:val="22"/>
              </w:rPr>
              <w:t>two</w:t>
            </w:r>
            <w:r>
              <w:rPr>
                <w:rFonts w:ascii="Arial" w:hAnsi="Arial" w:cs="Arial"/>
                <w:sz w:val="22"/>
                <w:szCs w:val="22"/>
              </w:rPr>
              <w:t xml:space="preserve"> academic</w:t>
            </w:r>
          </w:p>
          <w:p w14:paraId="07B656A4" w14:textId="77777777" w:rsidR="006863A7" w:rsidRPr="00F46E40" w:rsidRDefault="006863A7" w:rsidP="006863A7">
            <w:pPr>
              <w:spacing w:before="60" w:after="60"/>
              <w:ind w:left="363"/>
              <w:rPr>
                <w:rFonts w:ascii="Arial" w:hAnsi="Arial" w:cs="Arial"/>
                <w:sz w:val="22"/>
                <w:szCs w:val="22"/>
              </w:rPr>
            </w:pPr>
            <w:r>
              <w:rPr>
                <w:rFonts w:ascii="Arial" w:hAnsi="Arial" w:cs="Arial"/>
                <w:sz w:val="22"/>
                <w:szCs w:val="22"/>
              </w:rPr>
              <w:t xml:space="preserve">         </w:t>
            </w:r>
            <w:r w:rsidRPr="00F46E40">
              <w:rPr>
                <w:rFonts w:ascii="Arial" w:hAnsi="Arial" w:cs="Arial"/>
                <w:sz w:val="22"/>
                <w:szCs w:val="22"/>
              </w:rPr>
              <w:t>staff (20%)</w:t>
            </w:r>
          </w:p>
          <w:p w14:paraId="792689D9" w14:textId="77777777" w:rsidR="006863A7" w:rsidRPr="00A01E8C" w:rsidRDefault="006863A7" w:rsidP="006863A7">
            <w:pPr>
              <w:pStyle w:val="ListParagraph"/>
              <w:numPr>
                <w:ilvl w:val="0"/>
                <w:numId w:val="34"/>
              </w:numPr>
              <w:tabs>
                <w:tab w:val="num" w:pos="885"/>
              </w:tabs>
              <w:spacing w:before="60" w:after="60"/>
              <w:rPr>
                <w:rFonts w:ascii="Arial" w:hAnsi="Arial" w:cs="Arial"/>
                <w:sz w:val="22"/>
                <w:szCs w:val="22"/>
              </w:rPr>
            </w:pPr>
            <w:r>
              <w:rPr>
                <w:rFonts w:ascii="Arial" w:hAnsi="Arial" w:cs="Arial"/>
                <w:sz w:val="22"/>
                <w:szCs w:val="22"/>
              </w:rPr>
              <w:t>research project</w:t>
            </w:r>
            <w:r w:rsidRPr="00F46E40">
              <w:rPr>
                <w:rFonts w:ascii="Arial" w:hAnsi="Arial" w:cs="Arial"/>
                <w:sz w:val="22"/>
                <w:szCs w:val="22"/>
              </w:rPr>
              <w:t xml:space="preserve"> report – marked </w:t>
            </w:r>
            <w:r>
              <w:rPr>
                <w:rFonts w:ascii="Arial" w:hAnsi="Arial" w:cs="Arial"/>
                <w:sz w:val="22"/>
                <w:szCs w:val="22"/>
              </w:rPr>
              <w:t xml:space="preserve"> by two </w:t>
            </w:r>
            <w:r w:rsidRPr="00A01E8C">
              <w:rPr>
                <w:rFonts w:ascii="Arial" w:hAnsi="Arial" w:cs="Arial"/>
                <w:sz w:val="22"/>
                <w:szCs w:val="22"/>
              </w:rPr>
              <w:t>academic staff (50%)</w:t>
            </w:r>
          </w:p>
          <w:p w14:paraId="5683337B" w14:textId="16576619" w:rsidR="006863A7" w:rsidRDefault="006863A7" w:rsidP="006863A7">
            <w:pPr>
              <w:tabs>
                <w:tab w:val="num" w:pos="885"/>
              </w:tabs>
              <w:spacing w:before="60" w:after="60"/>
              <w:ind w:left="318"/>
              <w:rPr>
                <w:rFonts w:ascii="Arial" w:hAnsi="Arial" w:cs="Arial"/>
                <w:sz w:val="22"/>
                <w:szCs w:val="22"/>
              </w:rPr>
            </w:pPr>
            <w:r>
              <w:rPr>
                <w:rFonts w:ascii="Arial" w:hAnsi="Arial" w:cs="Arial"/>
                <w:sz w:val="22"/>
                <w:szCs w:val="22"/>
              </w:rPr>
              <w:t xml:space="preserve">The supervisor mark is arrived at in consultation with the students UoK </w:t>
            </w:r>
            <w:r w:rsidR="00C4729F">
              <w:rPr>
                <w:rFonts w:ascii="Arial" w:hAnsi="Arial" w:cs="Arial"/>
                <w:sz w:val="22"/>
                <w:szCs w:val="22"/>
              </w:rPr>
              <w:t xml:space="preserve">Academic Adviser and/or the Programme Coordinator </w:t>
            </w:r>
            <w:r>
              <w:rPr>
                <w:rFonts w:ascii="Arial" w:hAnsi="Arial" w:cs="Arial"/>
                <w:sz w:val="22"/>
                <w:szCs w:val="22"/>
              </w:rPr>
              <w:t>which provides support for the supervisor and ensures uniformity of standards.</w:t>
            </w:r>
          </w:p>
          <w:p w14:paraId="025AD406" w14:textId="77777777" w:rsidR="006863A7" w:rsidRDefault="006863A7" w:rsidP="006863A7">
            <w:pPr>
              <w:tabs>
                <w:tab w:val="num" w:pos="885"/>
              </w:tabs>
              <w:spacing w:before="60" w:after="60"/>
              <w:ind w:left="318"/>
              <w:rPr>
                <w:rFonts w:ascii="Arial" w:hAnsi="Arial" w:cs="Arial"/>
                <w:sz w:val="22"/>
                <w:szCs w:val="22"/>
              </w:rPr>
            </w:pPr>
          </w:p>
          <w:p w14:paraId="05D23C88" w14:textId="77777777" w:rsidR="006863A7" w:rsidRPr="00790958" w:rsidRDefault="006863A7" w:rsidP="006863A7">
            <w:pPr>
              <w:tabs>
                <w:tab w:val="num" w:pos="885"/>
              </w:tabs>
              <w:spacing w:before="60" w:after="60"/>
              <w:ind w:left="340" w:right="369"/>
              <w:rPr>
                <w:rFonts w:ascii="Arial" w:hAnsi="Arial" w:cs="Arial"/>
                <w:sz w:val="22"/>
                <w:szCs w:val="22"/>
              </w:rPr>
            </w:pPr>
          </w:p>
          <w:p w14:paraId="6D68DC62" w14:textId="77777777" w:rsidR="006863A7" w:rsidRPr="00790958" w:rsidRDefault="006863A7" w:rsidP="006863A7">
            <w:pPr>
              <w:pStyle w:val="ListParagraph"/>
              <w:spacing w:before="60" w:after="60"/>
              <w:ind w:left="340" w:right="369"/>
              <w:rPr>
                <w:rFonts w:ascii="Arial" w:hAnsi="Arial" w:cs="Arial"/>
                <w:sz w:val="22"/>
                <w:szCs w:val="22"/>
              </w:rPr>
            </w:pPr>
            <w:r w:rsidRPr="00790958">
              <w:rPr>
                <w:rFonts w:ascii="Arial" w:hAnsi="Arial" w:cs="Arial"/>
                <w:sz w:val="22"/>
                <w:szCs w:val="22"/>
              </w:rPr>
              <w:t xml:space="preserve">The </w:t>
            </w:r>
            <w:r>
              <w:rPr>
                <w:rFonts w:ascii="Arial" w:hAnsi="Arial" w:cs="Arial"/>
                <w:sz w:val="22"/>
                <w:szCs w:val="22"/>
              </w:rPr>
              <w:t xml:space="preserve">Professional Year </w:t>
            </w:r>
            <w:r w:rsidRPr="00790958">
              <w:rPr>
                <w:rFonts w:ascii="Arial" w:hAnsi="Arial" w:cs="Arial"/>
                <w:sz w:val="22"/>
                <w:szCs w:val="22"/>
              </w:rPr>
              <w:t>placement is assessed as pass-fail, based on evaluation of:</w:t>
            </w:r>
          </w:p>
          <w:p w14:paraId="6ADB9788" w14:textId="77777777" w:rsidR="006863A7" w:rsidRPr="00790958" w:rsidRDefault="006863A7" w:rsidP="006863A7">
            <w:pPr>
              <w:pStyle w:val="ListParagraph"/>
              <w:numPr>
                <w:ilvl w:val="0"/>
                <w:numId w:val="33"/>
              </w:numPr>
              <w:spacing w:line="276" w:lineRule="auto"/>
              <w:ind w:right="369"/>
              <w:rPr>
                <w:rFonts w:ascii="Arial" w:hAnsi="Arial" w:cs="Arial"/>
                <w:sz w:val="22"/>
                <w:szCs w:val="22"/>
              </w:rPr>
            </w:pPr>
            <w:r w:rsidRPr="00790958">
              <w:rPr>
                <w:rFonts w:ascii="Arial" w:hAnsi="Arial" w:cs="Arial"/>
                <w:sz w:val="22"/>
                <w:szCs w:val="22"/>
              </w:rPr>
              <w:t>Written report on the placement work, including a reflective document evaluating the placement in terms of knowledge and skills gained and influence on career plans. This is submitted on completion of the placement and evaluated by two members of academic staff in the School of Biosciences.</w:t>
            </w:r>
          </w:p>
          <w:p w14:paraId="05512708" w14:textId="5C132DDE" w:rsidR="006863A7" w:rsidRPr="00790958" w:rsidRDefault="006863A7" w:rsidP="006863A7">
            <w:pPr>
              <w:pStyle w:val="ListParagraph"/>
              <w:numPr>
                <w:ilvl w:val="0"/>
                <w:numId w:val="33"/>
              </w:numPr>
              <w:spacing w:line="276" w:lineRule="auto"/>
              <w:ind w:right="369"/>
              <w:rPr>
                <w:rFonts w:ascii="Arial" w:hAnsi="Arial" w:cs="Arial"/>
                <w:sz w:val="22"/>
                <w:szCs w:val="22"/>
              </w:rPr>
            </w:pPr>
            <w:r w:rsidRPr="00790958">
              <w:rPr>
                <w:rFonts w:ascii="Arial" w:hAnsi="Arial" w:cs="Arial"/>
                <w:sz w:val="22"/>
                <w:szCs w:val="22"/>
              </w:rPr>
              <w:t xml:space="preserve">Oral presentation (and Abstract) given in open session as part of a symposium on return to UoK and evaluated by </w:t>
            </w:r>
            <w:r w:rsidR="00A4384D">
              <w:rPr>
                <w:rFonts w:ascii="Arial" w:hAnsi="Arial" w:cs="Arial"/>
                <w:sz w:val="22"/>
                <w:szCs w:val="22"/>
              </w:rPr>
              <w:t>two</w:t>
            </w:r>
            <w:r w:rsidRPr="00790958">
              <w:rPr>
                <w:rFonts w:ascii="Arial" w:hAnsi="Arial" w:cs="Arial"/>
                <w:sz w:val="22"/>
                <w:szCs w:val="22"/>
              </w:rPr>
              <w:t xml:space="preserve"> academic staff in the audience.</w:t>
            </w:r>
          </w:p>
          <w:p w14:paraId="155323AB" w14:textId="6123D6AA" w:rsidR="006863A7" w:rsidRPr="00790958" w:rsidRDefault="006863A7" w:rsidP="006863A7">
            <w:pPr>
              <w:pStyle w:val="ListParagraph"/>
              <w:numPr>
                <w:ilvl w:val="0"/>
                <w:numId w:val="33"/>
              </w:numPr>
              <w:spacing w:after="200" w:line="276" w:lineRule="auto"/>
              <w:ind w:right="369"/>
              <w:rPr>
                <w:rFonts w:ascii="Arial" w:hAnsi="Arial" w:cs="Arial"/>
                <w:sz w:val="22"/>
                <w:szCs w:val="22"/>
              </w:rPr>
            </w:pPr>
            <w:r w:rsidRPr="00790958">
              <w:rPr>
                <w:rFonts w:ascii="Arial" w:hAnsi="Arial" w:cs="Arial"/>
                <w:sz w:val="22"/>
                <w:szCs w:val="22"/>
              </w:rPr>
              <w:t>Performance and demonstrated abilities on the job, evaluated by the placement supervisor with guidance from academic staff in the School of Biosciences (student’s tutor/</w:t>
            </w:r>
            <w:r w:rsidR="00C4729F">
              <w:rPr>
                <w:rFonts w:ascii="Arial" w:hAnsi="Arial" w:cs="Arial"/>
                <w:sz w:val="22"/>
                <w:szCs w:val="22"/>
              </w:rPr>
              <w:t>A</w:t>
            </w:r>
            <w:r w:rsidRPr="00790958">
              <w:rPr>
                <w:rFonts w:ascii="Arial" w:hAnsi="Arial" w:cs="Arial"/>
                <w:sz w:val="22"/>
                <w:szCs w:val="22"/>
              </w:rPr>
              <w:t xml:space="preserve">cademic </w:t>
            </w:r>
            <w:r w:rsidR="00C4729F">
              <w:rPr>
                <w:rFonts w:ascii="Arial" w:hAnsi="Arial" w:cs="Arial"/>
                <w:sz w:val="22"/>
                <w:szCs w:val="22"/>
              </w:rPr>
              <w:t>A</w:t>
            </w:r>
            <w:r w:rsidRPr="00790958">
              <w:rPr>
                <w:rFonts w:ascii="Arial" w:hAnsi="Arial" w:cs="Arial"/>
                <w:sz w:val="22"/>
                <w:szCs w:val="22"/>
              </w:rPr>
              <w:t xml:space="preserve">dvisor and </w:t>
            </w:r>
            <w:r w:rsidR="00C4729F">
              <w:rPr>
                <w:rFonts w:ascii="Arial" w:hAnsi="Arial" w:cs="Arial"/>
                <w:sz w:val="22"/>
                <w:szCs w:val="22"/>
              </w:rPr>
              <w:t>P</w:t>
            </w:r>
            <w:r w:rsidRPr="00790958">
              <w:rPr>
                <w:rFonts w:ascii="Arial" w:hAnsi="Arial" w:cs="Arial"/>
                <w:sz w:val="22"/>
                <w:szCs w:val="22"/>
              </w:rPr>
              <w:t xml:space="preserve">rogramme </w:t>
            </w:r>
            <w:r w:rsidR="00C4729F">
              <w:rPr>
                <w:rFonts w:ascii="Arial" w:hAnsi="Arial" w:cs="Arial"/>
                <w:sz w:val="22"/>
                <w:szCs w:val="22"/>
              </w:rPr>
              <w:t>C</w:t>
            </w:r>
            <w:r w:rsidRPr="00790958">
              <w:rPr>
                <w:rFonts w:ascii="Arial" w:hAnsi="Arial" w:cs="Arial"/>
                <w:sz w:val="22"/>
                <w:szCs w:val="22"/>
              </w:rPr>
              <w:t xml:space="preserve">oordinator) on standards expected. </w:t>
            </w:r>
          </w:p>
          <w:p w14:paraId="04EBE49A" w14:textId="04934BDD" w:rsidR="00391EB2" w:rsidRDefault="00391EB2" w:rsidP="00BA4DD2">
            <w:pPr>
              <w:tabs>
                <w:tab w:val="num" w:pos="885"/>
              </w:tabs>
              <w:spacing w:before="60" w:after="60"/>
              <w:rPr>
                <w:rFonts w:ascii="Arial" w:hAnsi="Arial" w:cs="Arial"/>
                <w:sz w:val="22"/>
                <w:szCs w:val="22"/>
              </w:rPr>
            </w:pPr>
          </w:p>
          <w:p w14:paraId="45BD77C5" w14:textId="21E0CEDE" w:rsidR="00C3590D" w:rsidRPr="00833F4D" w:rsidRDefault="00C3590D" w:rsidP="00BA4DD2">
            <w:pPr>
              <w:tabs>
                <w:tab w:val="num" w:pos="885"/>
              </w:tabs>
              <w:spacing w:before="60" w:after="60"/>
              <w:rPr>
                <w:rFonts w:ascii="Arial" w:hAnsi="Arial" w:cs="Arial"/>
                <w:sz w:val="22"/>
                <w:szCs w:val="22"/>
              </w:rPr>
            </w:pPr>
            <w:r>
              <w:rPr>
                <w:rFonts w:ascii="Arial" w:hAnsi="Arial" w:cs="Arial"/>
                <w:sz w:val="22"/>
                <w:szCs w:val="22"/>
              </w:rPr>
              <w:t>S</w:t>
            </w:r>
            <w:r w:rsidRPr="00790958">
              <w:rPr>
                <w:rFonts w:ascii="Arial" w:hAnsi="Arial" w:cs="Arial"/>
                <w:sz w:val="22"/>
                <w:szCs w:val="22"/>
              </w:rPr>
              <w:t>tudent</w:t>
            </w:r>
            <w:r>
              <w:rPr>
                <w:rFonts w:ascii="Arial" w:hAnsi="Arial" w:cs="Arial"/>
                <w:sz w:val="22"/>
                <w:szCs w:val="22"/>
              </w:rPr>
              <w:t>s on the Sandwich</w:t>
            </w:r>
            <w:r>
              <w:t xml:space="preserve"> </w:t>
            </w:r>
            <w:r w:rsidRPr="00370160">
              <w:rPr>
                <w:rFonts w:ascii="Arial" w:hAnsi="Arial" w:cs="Arial"/>
                <w:sz w:val="22"/>
                <w:szCs w:val="22"/>
              </w:rPr>
              <w:t xml:space="preserve">or Professional Year </w:t>
            </w:r>
            <w:r>
              <w:rPr>
                <w:rFonts w:ascii="Arial" w:hAnsi="Arial" w:cs="Arial"/>
                <w:sz w:val="22"/>
                <w:szCs w:val="22"/>
              </w:rPr>
              <w:t>are</w:t>
            </w:r>
            <w:r w:rsidRPr="00790958">
              <w:rPr>
                <w:rFonts w:ascii="Arial" w:hAnsi="Arial" w:cs="Arial"/>
                <w:sz w:val="22"/>
                <w:szCs w:val="22"/>
              </w:rPr>
              <w:t xml:space="preserve"> supported during the placement by the Biosciences Placement Coordinator and also their Academic Advisor who visits </w:t>
            </w:r>
            <w:r>
              <w:rPr>
                <w:rFonts w:ascii="Arial" w:hAnsi="Arial" w:cs="Arial"/>
                <w:sz w:val="22"/>
                <w:szCs w:val="22"/>
              </w:rPr>
              <w:t>near</w:t>
            </w:r>
            <w:r w:rsidRPr="00790958">
              <w:rPr>
                <w:rFonts w:ascii="Arial" w:hAnsi="Arial" w:cs="Arial"/>
                <w:sz w:val="22"/>
                <w:szCs w:val="22"/>
              </w:rPr>
              <w:t xml:space="preserve"> the start of the placement. There is a Return Day </w:t>
            </w:r>
            <w:r>
              <w:rPr>
                <w:rFonts w:ascii="Arial" w:hAnsi="Arial" w:cs="Arial"/>
                <w:sz w:val="22"/>
                <w:szCs w:val="22"/>
              </w:rPr>
              <w:t>in</w:t>
            </w:r>
            <w:r w:rsidRPr="00790958">
              <w:rPr>
                <w:rFonts w:ascii="Arial" w:hAnsi="Arial" w:cs="Arial"/>
                <w:sz w:val="22"/>
                <w:szCs w:val="22"/>
              </w:rPr>
              <w:t xml:space="preserve"> the Spring Term, which provides opportunity to discuss progress with the work and report preparation, to practice an oral presentation, and to receive feedback.</w:t>
            </w:r>
          </w:p>
        </w:tc>
      </w:tr>
    </w:tbl>
    <w:p w14:paraId="3088AA5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7B2275C" w14:textId="77777777" w:rsidTr="000512AE">
        <w:tc>
          <w:tcPr>
            <w:tcW w:w="9923" w:type="dxa"/>
            <w:shd w:val="pct5" w:color="auto" w:fill="FFFFFF"/>
          </w:tcPr>
          <w:p w14:paraId="05FAF5B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271494CD" w14:textId="77777777" w:rsidTr="000512AE">
        <w:tc>
          <w:tcPr>
            <w:tcW w:w="9923" w:type="dxa"/>
          </w:tcPr>
          <w:p w14:paraId="589CA3C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C43DB5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2426E7A" w14:textId="53167AFD"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6994F7F0" w14:textId="6F669D01"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p>
          <w:p w14:paraId="12F8A62E" w14:textId="7A4ABAB4"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680BED14" w14:textId="50D15973"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p>
          <w:p w14:paraId="2C930536" w14:textId="41445941"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lastRenderedPageBreak/>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p>
          <w:p w14:paraId="1F3BC681" w14:textId="22FD933F"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p>
          <w:p w14:paraId="533B0D31" w14:textId="7CE4615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p>
          <w:p w14:paraId="1B75F1D6" w14:textId="275A1BD1"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p>
          <w:p w14:paraId="16CB5AD6" w14:textId="71DE3770"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p>
          <w:p w14:paraId="713DF5F2" w14:textId="69CA0272" w:rsidR="006977A6" w:rsidRPr="006977A6" w:rsidRDefault="00391EB2" w:rsidP="006977A6">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6977A6" w:rsidRPr="00142705">
                <w:rPr>
                  <w:rStyle w:val="Hyperlink"/>
                  <w:rFonts w:ascii="Arial" w:hAnsi="Arial" w:cs="Arial"/>
                  <w:sz w:val="22"/>
                  <w:szCs w:val="22"/>
                </w:rPr>
                <w:t>https://www.kent.ac.uk/studentwellbeing/counselling</w:t>
              </w:r>
            </w:hyperlink>
          </w:p>
          <w:p w14:paraId="50950445" w14:textId="359EF455"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p>
          <w:p w14:paraId="7FD19E02"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7A7B5DA" w14:textId="3E4D785C"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p>
          <w:p w14:paraId="1F94B5F1" w14:textId="29121DC1" w:rsidR="00391EB2" w:rsidRPr="00B63BB1" w:rsidRDefault="0085276D" w:rsidP="00B63BB1">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p>
        </w:tc>
      </w:tr>
    </w:tbl>
    <w:p w14:paraId="33BDC368" w14:textId="08AFCBF5" w:rsidR="006C615C" w:rsidRDefault="006C615C" w:rsidP="000512AE">
      <w:pPr>
        <w:spacing w:before="60" w:after="60"/>
        <w:ind w:right="-330"/>
        <w:rPr>
          <w:rFonts w:ascii="Arial" w:hAnsi="Arial" w:cs="Arial"/>
          <w:sz w:val="22"/>
          <w:szCs w:val="22"/>
        </w:rPr>
      </w:pPr>
    </w:p>
    <w:p w14:paraId="5B302A61" w14:textId="651D7A24" w:rsidR="00BA4DD2" w:rsidRDefault="00BA4DD2" w:rsidP="000512AE">
      <w:pPr>
        <w:spacing w:before="60" w:after="60"/>
        <w:ind w:right="-330"/>
        <w:rPr>
          <w:rFonts w:ascii="Arial" w:hAnsi="Arial" w:cs="Arial"/>
          <w:sz w:val="22"/>
          <w:szCs w:val="22"/>
        </w:rPr>
      </w:pPr>
    </w:p>
    <w:p w14:paraId="1D1DF6B0" w14:textId="5C0848C2" w:rsidR="00BA4DD2" w:rsidRDefault="00BA4DD2" w:rsidP="000512AE">
      <w:pPr>
        <w:spacing w:before="60" w:after="60"/>
        <w:ind w:right="-330"/>
        <w:rPr>
          <w:rFonts w:ascii="Arial" w:hAnsi="Arial" w:cs="Arial"/>
          <w:sz w:val="22"/>
          <w:szCs w:val="22"/>
        </w:rPr>
      </w:pPr>
    </w:p>
    <w:p w14:paraId="44DC2420" w14:textId="60C8D814" w:rsidR="00BA4DD2" w:rsidRDefault="00BA4DD2" w:rsidP="000512AE">
      <w:pPr>
        <w:spacing w:before="60" w:after="60"/>
        <w:ind w:right="-330"/>
        <w:rPr>
          <w:rFonts w:ascii="Arial" w:hAnsi="Arial" w:cs="Arial"/>
          <w:sz w:val="22"/>
          <w:szCs w:val="22"/>
        </w:rPr>
      </w:pPr>
    </w:p>
    <w:p w14:paraId="14165681" w14:textId="1FBC4C4B" w:rsidR="00BA4DD2" w:rsidRDefault="00BA4DD2" w:rsidP="000512AE">
      <w:pPr>
        <w:spacing w:before="60" w:after="60"/>
        <w:ind w:right="-330"/>
        <w:rPr>
          <w:rFonts w:ascii="Arial" w:hAnsi="Arial" w:cs="Arial"/>
          <w:sz w:val="22"/>
          <w:szCs w:val="22"/>
        </w:rPr>
      </w:pPr>
    </w:p>
    <w:p w14:paraId="15C7A1B4" w14:textId="52D75F7E" w:rsidR="00BA4DD2" w:rsidRDefault="00BA4DD2" w:rsidP="000512AE">
      <w:pPr>
        <w:spacing w:before="60" w:after="60"/>
        <w:ind w:right="-330"/>
        <w:rPr>
          <w:rFonts w:ascii="Arial" w:hAnsi="Arial" w:cs="Arial"/>
          <w:sz w:val="22"/>
          <w:szCs w:val="22"/>
        </w:rPr>
      </w:pPr>
    </w:p>
    <w:p w14:paraId="2B773A6B" w14:textId="42139598" w:rsidR="00BA4DD2" w:rsidRDefault="00BA4DD2" w:rsidP="000512AE">
      <w:pPr>
        <w:spacing w:before="60" w:after="60"/>
        <w:ind w:right="-330"/>
        <w:rPr>
          <w:rFonts w:ascii="Arial" w:hAnsi="Arial" w:cs="Arial"/>
          <w:sz w:val="22"/>
          <w:szCs w:val="22"/>
        </w:rPr>
      </w:pPr>
    </w:p>
    <w:p w14:paraId="045EAD15" w14:textId="04F1732B" w:rsidR="00BA4DD2" w:rsidRDefault="00BA4DD2" w:rsidP="000512AE">
      <w:pPr>
        <w:spacing w:before="60" w:after="60"/>
        <w:ind w:right="-330"/>
        <w:rPr>
          <w:rFonts w:ascii="Arial" w:hAnsi="Arial" w:cs="Arial"/>
          <w:sz w:val="22"/>
          <w:szCs w:val="22"/>
        </w:rPr>
      </w:pPr>
    </w:p>
    <w:p w14:paraId="3DDBE055" w14:textId="0E9EDBD7" w:rsidR="00BA4DD2" w:rsidRDefault="00BA4DD2" w:rsidP="000512AE">
      <w:pPr>
        <w:spacing w:before="60" w:after="60"/>
        <w:ind w:right="-330"/>
        <w:rPr>
          <w:rFonts w:ascii="Arial" w:hAnsi="Arial" w:cs="Arial"/>
          <w:sz w:val="22"/>
          <w:szCs w:val="22"/>
        </w:rPr>
      </w:pPr>
    </w:p>
    <w:p w14:paraId="7F648E82" w14:textId="77F421CC" w:rsidR="00BA4DD2" w:rsidRDefault="00BA4DD2" w:rsidP="000512AE">
      <w:pPr>
        <w:spacing w:before="60" w:after="60"/>
        <w:ind w:right="-330"/>
        <w:rPr>
          <w:rFonts w:ascii="Arial" w:hAnsi="Arial" w:cs="Arial"/>
          <w:sz w:val="22"/>
          <w:szCs w:val="22"/>
        </w:rPr>
      </w:pPr>
    </w:p>
    <w:p w14:paraId="6BC18DA9" w14:textId="3C963397" w:rsidR="00BA4DD2" w:rsidRDefault="00BA4DD2" w:rsidP="000512AE">
      <w:pPr>
        <w:spacing w:before="60" w:after="60"/>
        <w:ind w:right="-330"/>
        <w:rPr>
          <w:rFonts w:ascii="Arial" w:hAnsi="Arial" w:cs="Arial"/>
          <w:sz w:val="22"/>
          <w:szCs w:val="22"/>
        </w:rPr>
      </w:pPr>
    </w:p>
    <w:p w14:paraId="6945EE36" w14:textId="0D8A4B33" w:rsidR="00BA4DD2" w:rsidRDefault="00BA4DD2" w:rsidP="000512AE">
      <w:pPr>
        <w:spacing w:before="60" w:after="60"/>
        <w:ind w:right="-330"/>
        <w:rPr>
          <w:rFonts w:ascii="Arial" w:hAnsi="Arial" w:cs="Arial"/>
          <w:sz w:val="22"/>
          <w:szCs w:val="22"/>
        </w:rPr>
      </w:pPr>
    </w:p>
    <w:p w14:paraId="0D738A58" w14:textId="2BE8ABD2" w:rsidR="00BA4DD2" w:rsidRDefault="00BA4DD2" w:rsidP="000512AE">
      <w:pPr>
        <w:spacing w:before="60" w:after="60"/>
        <w:ind w:right="-330"/>
        <w:rPr>
          <w:rFonts w:ascii="Arial" w:hAnsi="Arial" w:cs="Arial"/>
          <w:sz w:val="22"/>
          <w:szCs w:val="22"/>
        </w:rPr>
      </w:pPr>
    </w:p>
    <w:p w14:paraId="18146B49" w14:textId="61A289DA" w:rsidR="00BA4DD2" w:rsidRDefault="00BA4DD2" w:rsidP="000512AE">
      <w:pPr>
        <w:spacing w:before="60" w:after="60"/>
        <w:ind w:right="-330"/>
        <w:rPr>
          <w:rFonts w:ascii="Arial" w:hAnsi="Arial" w:cs="Arial"/>
          <w:sz w:val="22"/>
          <w:szCs w:val="22"/>
        </w:rPr>
      </w:pPr>
    </w:p>
    <w:p w14:paraId="338F586C" w14:textId="3B324960" w:rsidR="00BA4DD2" w:rsidRDefault="00BA4DD2" w:rsidP="000512AE">
      <w:pPr>
        <w:spacing w:before="60" w:after="60"/>
        <w:ind w:right="-330"/>
        <w:rPr>
          <w:rFonts w:ascii="Arial" w:hAnsi="Arial" w:cs="Arial"/>
          <w:sz w:val="22"/>
          <w:szCs w:val="22"/>
        </w:rPr>
      </w:pPr>
    </w:p>
    <w:p w14:paraId="1335B0EF" w14:textId="684A2461" w:rsidR="00BA4DD2" w:rsidRDefault="00BA4DD2" w:rsidP="000512AE">
      <w:pPr>
        <w:spacing w:before="60" w:after="60"/>
        <w:ind w:right="-330"/>
        <w:rPr>
          <w:rFonts w:ascii="Arial" w:hAnsi="Arial" w:cs="Arial"/>
          <w:sz w:val="22"/>
          <w:szCs w:val="22"/>
        </w:rPr>
      </w:pPr>
    </w:p>
    <w:p w14:paraId="7F628084" w14:textId="429D0CFE" w:rsidR="00BA4DD2" w:rsidRDefault="00BA4DD2" w:rsidP="000512AE">
      <w:pPr>
        <w:spacing w:before="60" w:after="60"/>
        <w:ind w:right="-330"/>
        <w:rPr>
          <w:rFonts w:ascii="Arial" w:hAnsi="Arial" w:cs="Arial"/>
          <w:sz w:val="22"/>
          <w:szCs w:val="22"/>
        </w:rPr>
      </w:pPr>
    </w:p>
    <w:p w14:paraId="1E084AAF" w14:textId="03961B26" w:rsidR="00BA4DD2" w:rsidRDefault="00BA4DD2" w:rsidP="000512AE">
      <w:pPr>
        <w:spacing w:before="60" w:after="60"/>
        <w:ind w:right="-330"/>
        <w:rPr>
          <w:rFonts w:ascii="Arial" w:hAnsi="Arial" w:cs="Arial"/>
          <w:sz w:val="22"/>
          <w:szCs w:val="22"/>
        </w:rPr>
      </w:pPr>
    </w:p>
    <w:p w14:paraId="309C3A80" w14:textId="5E77CCC4" w:rsidR="00BA4DD2" w:rsidRDefault="00BA4DD2" w:rsidP="000512AE">
      <w:pPr>
        <w:spacing w:before="60" w:after="60"/>
        <w:ind w:right="-330"/>
        <w:rPr>
          <w:rFonts w:ascii="Arial" w:hAnsi="Arial" w:cs="Arial"/>
          <w:sz w:val="22"/>
          <w:szCs w:val="22"/>
        </w:rPr>
      </w:pPr>
    </w:p>
    <w:p w14:paraId="34F759FD" w14:textId="06CADA2B" w:rsidR="00BA4DD2" w:rsidRDefault="00BA4DD2" w:rsidP="000512AE">
      <w:pPr>
        <w:spacing w:before="60" w:after="60"/>
        <w:ind w:right="-330"/>
        <w:rPr>
          <w:rFonts w:ascii="Arial" w:hAnsi="Arial" w:cs="Arial"/>
          <w:sz w:val="22"/>
          <w:szCs w:val="22"/>
        </w:rPr>
      </w:pPr>
    </w:p>
    <w:p w14:paraId="2F206389" w14:textId="3C90559E" w:rsidR="00BA4DD2" w:rsidRDefault="00BA4DD2" w:rsidP="000512AE">
      <w:pPr>
        <w:spacing w:before="60" w:after="60"/>
        <w:ind w:right="-330"/>
        <w:rPr>
          <w:rFonts w:ascii="Arial" w:hAnsi="Arial" w:cs="Arial"/>
          <w:sz w:val="22"/>
          <w:szCs w:val="22"/>
        </w:rPr>
      </w:pPr>
    </w:p>
    <w:p w14:paraId="08317355" w14:textId="5B843964" w:rsidR="00BA4DD2" w:rsidRDefault="00BA4DD2" w:rsidP="000512AE">
      <w:pPr>
        <w:spacing w:before="60" w:after="60"/>
        <w:ind w:right="-330"/>
        <w:rPr>
          <w:rFonts w:ascii="Arial" w:hAnsi="Arial" w:cs="Arial"/>
          <w:sz w:val="22"/>
          <w:szCs w:val="22"/>
        </w:rPr>
      </w:pPr>
    </w:p>
    <w:p w14:paraId="7A9A9727" w14:textId="255ED140" w:rsidR="00BA4DD2" w:rsidRDefault="00BA4DD2" w:rsidP="000512AE">
      <w:pPr>
        <w:spacing w:before="60" w:after="60"/>
        <w:ind w:right="-330"/>
        <w:rPr>
          <w:rFonts w:ascii="Arial" w:hAnsi="Arial" w:cs="Arial"/>
          <w:sz w:val="22"/>
          <w:szCs w:val="22"/>
        </w:rPr>
      </w:pPr>
    </w:p>
    <w:p w14:paraId="418E56E5" w14:textId="4EB06FA2" w:rsidR="00BA4DD2" w:rsidRDefault="00BA4DD2" w:rsidP="000512AE">
      <w:pPr>
        <w:spacing w:before="60" w:after="60"/>
        <w:ind w:right="-330"/>
        <w:rPr>
          <w:rFonts w:ascii="Arial" w:hAnsi="Arial" w:cs="Arial"/>
          <w:sz w:val="22"/>
          <w:szCs w:val="22"/>
        </w:rPr>
      </w:pPr>
    </w:p>
    <w:p w14:paraId="61B76E4B" w14:textId="6A27A2C0" w:rsidR="00BA4DD2" w:rsidRDefault="00BA4DD2" w:rsidP="000512AE">
      <w:pPr>
        <w:spacing w:before="60" w:after="60"/>
        <w:ind w:right="-330"/>
        <w:rPr>
          <w:rFonts w:ascii="Arial" w:hAnsi="Arial" w:cs="Arial"/>
          <w:sz w:val="22"/>
          <w:szCs w:val="22"/>
        </w:rPr>
      </w:pPr>
    </w:p>
    <w:p w14:paraId="0D9B9B76" w14:textId="692657EB" w:rsidR="00BA4DD2" w:rsidRDefault="00BA4DD2" w:rsidP="000512AE">
      <w:pPr>
        <w:spacing w:before="60" w:after="60"/>
        <w:ind w:right="-330"/>
        <w:rPr>
          <w:rFonts w:ascii="Arial" w:hAnsi="Arial" w:cs="Arial"/>
          <w:sz w:val="22"/>
          <w:szCs w:val="22"/>
        </w:rPr>
      </w:pPr>
    </w:p>
    <w:p w14:paraId="7F07CA8D" w14:textId="69B6344F" w:rsidR="00B63BB1" w:rsidRDefault="00B63BB1" w:rsidP="000512AE">
      <w:pPr>
        <w:spacing w:before="60" w:after="60"/>
        <w:ind w:right="-330"/>
        <w:rPr>
          <w:rFonts w:ascii="Arial" w:hAnsi="Arial" w:cs="Arial"/>
          <w:sz w:val="22"/>
          <w:szCs w:val="22"/>
        </w:rPr>
      </w:pPr>
    </w:p>
    <w:p w14:paraId="0E019DD3" w14:textId="31F989ED" w:rsidR="00B63BB1" w:rsidRDefault="00B63BB1" w:rsidP="000512AE">
      <w:pPr>
        <w:spacing w:before="60" w:after="60"/>
        <w:ind w:right="-330"/>
        <w:rPr>
          <w:rFonts w:ascii="Arial" w:hAnsi="Arial" w:cs="Arial"/>
          <w:sz w:val="22"/>
          <w:szCs w:val="22"/>
        </w:rPr>
      </w:pPr>
    </w:p>
    <w:p w14:paraId="4D2D1BF8" w14:textId="1664C391" w:rsidR="00B63BB1" w:rsidRDefault="00B63BB1" w:rsidP="000512AE">
      <w:pPr>
        <w:spacing w:before="60" w:after="60"/>
        <w:ind w:right="-330"/>
        <w:rPr>
          <w:rFonts w:ascii="Arial" w:hAnsi="Arial" w:cs="Arial"/>
          <w:sz w:val="22"/>
          <w:szCs w:val="22"/>
        </w:rPr>
      </w:pPr>
    </w:p>
    <w:p w14:paraId="32AF454D" w14:textId="78B623EB" w:rsidR="00B63BB1" w:rsidRDefault="00B63BB1" w:rsidP="000512AE">
      <w:pPr>
        <w:spacing w:before="60" w:after="60"/>
        <w:ind w:right="-330"/>
        <w:rPr>
          <w:rFonts w:ascii="Arial" w:hAnsi="Arial" w:cs="Arial"/>
          <w:sz w:val="22"/>
          <w:szCs w:val="22"/>
        </w:rPr>
      </w:pPr>
    </w:p>
    <w:p w14:paraId="7E8CF95C" w14:textId="451ECD61" w:rsidR="00B63BB1" w:rsidRDefault="00B63BB1" w:rsidP="000512AE">
      <w:pPr>
        <w:spacing w:before="60" w:after="60"/>
        <w:ind w:right="-330"/>
        <w:rPr>
          <w:rFonts w:ascii="Arial" w:hAnsi="Arial" w:cs="Arial"/>
          <w:sz w:val="22"/>
          <w:szCs w:val="22"/>
        </w:rPr>
      </w:pPr>
    </w:p>
    <w:p w14:paraId="49B9E345" w14:textId="5A42E46E" w:rsidR="00B63BB1" w:rsidRDefault="00B63BB1" w:rsidP="000512AE">
      <w:pPr>
        <w:spacing w:before="60" w:after="60"/>
        <w:ind w:right="-330"/>
        <w:rPr>
          <w:rFonts w:ascii="Arial" w:hAnsi="Arial" w:cs="Arial"/>
          <w:sz w:val="22"/>
          <w:szCs w:val="22"/>
        </w:rPr>
      </w:pPr>
    </w:p>
    <w:p w14:paraId="5342253B" w14:textId="738BB43F" w:rsidR="00B63BB1" w:rsidRDefault="00B63BB1" w:rsidP="000512AE">
      <w:pPr>
        <w:spacing w:before="60" w:after="60"/>
        <w:ind w:right="-330"/>
        <w:rPr>
          <w:rFonts w:ascii="Arial" w:hAnsi="Arial" w:cs="Arial"/>
          <w:sz w:val="22"/>
          <w:szCs w:val="22"/>
        </w:rPr>
      </w:pPr>
    </w:p>
    <w:p w14:paraId="518EC07C" w14:textId="6D51F63B" w:rsidR="00B63BB1" w:rsidRDefault="00B63BB1" w:rsidP="000512AE">
      <w:pPr>
        <w:spacing w:before="60" w:after="60"/>
        <w:ind w:right="-330"/>
        <w:rPr>
          <w:rFonts w:ascii="Arial" w:hAnsi="Arial" w:cs="Arial"/>
          <w:sz w:val="22"/>
          <w:szCs w:val="22"/>
        </w:rPr>
      </w:pPr>
    </w:p>
    <w:p w14:paraId="7C602A8B" w14:textId="0890CE2E" w:rsidR="00B63BB1" w:rsidRDefault="00B63BB1" w:rsidP="000512AE">
      <w:pPr>
        <w:spacing w:before="60" w:after="60"/>
        <w:ind w:right="-330"/>
        <w:rPr>
          <w:rFonts w:ascii="Arial" w:hAnsi="Arial" w:cs="Arial"/>
          <w:sz w:val="22"/>
          <w:szCs w:val="22"/>
        </w:rPr>
      </w:pPr>
    </w:p>
    <w:p w14:paraId="364275FB" w14:textId="3F55B38E" w:rsidR="00B63BB1" w:rsidRDefault="00B63BB1" w:rsidP="000512AE">
      <w:pPr>
        <w:spacing w:before="60" w:after="60"/>
        <w:ind w:right="-330"/>
        <w:rPr>
          <w:rFonts w:ascii="Arial" w:hAnsi="Arial" w:cs="Arial"/>
          <w:sz w:val="22"/>
          <w:szCs w:val="22"/>
        </w:rPr>
      </w:pPr>
    </w:p>
    <w:p w14:paraId="5D38562A" w14:textId="5C4EEBF0" w:rsidR="00B63BB1" w:rsidRDefault="00B63BB1" w:rsidP="000512AE">
      <w:pPr>
        <w:spacing w:before="60" w:after="60"/>
        <w:ind w:right="-330"/>
        <w:rPr>
          <w:rFonts w:ascii="Arial" w:hAnsi="Arial" w:cs="Arial"/>
          <w:sz w:val="22"/>
          <w:szCs w:val="22"/>
        </w:rPr>
      </w:pPr>
    </w:p>
    <w:p w14:paraId="7D5268B8" w14:textId="68D98D8E" w:rsidR="00BA4DD2" w:rsidRDefault="00BA4DD2" w:rsidP="000512AE">
      <w:pPr>
        <w:spacing w:before="60" w:after="60"/>
        <w:ind w:right="-330"/>
        <w:rPr>
          <w:rFonts w:ascii="Arial" w:hAnsi="Arial" w:cs="Arial"/>
          <w:sz w:val="22"/>
          <w:szCs w:val="22"/>
        </w:rPr>
      </w:pPr>
    </w:p>
    <w:p w14:paraId="7D1877A5" w14:textId="77777777" w:rsidR="00BA4DD2" w:rsidRPr="00C46253" w:rsidRDefault="00BA4DD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07F7811" w14:textId="77777777" w:rsidTr="000512AE">
        <w:tc>
          <w:tcPr>
            <w:tcW w:w="9923" w:type="dxa"/>
            <w:shd w:val="pct5" w:color="auto" w:fill="FFFFFF"/>
          </w:tcPr>
          <w:p w14:paraId="3B30AD5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576253D"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3744F22" w14:textId="77777777" w:rsidTr="00BA4DD2">
        <w:tc>
          <w:tcPr>
            <w:tcW w:w="9923" w:type="dxa"/>
            <w:shd w:val="pct5" w:color="auto" w:fill="FFFFFF"/>
          </w:tcPr>
          <w:p w14:paraId="252DF506"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6F1DC0A4" w14:textId="39AC0F88" w:rsidR="00391EB2" w:rsidRPr="00C46253" w:rsidRDefault="00391EB2" w:rsidP="00A84D45">
            <w:pPr>
              <w:spacing w:before="60" w:after="60"/>
              <w:rPr>
                <w:rFonts w:ascii="Arial" w:hAnsi="Arial" w:cs="Arial"/>
                <w:szCs w:val="22"/>
              </w:rPr>
            </w:pPr>
            <w:r w:rsidRPr="00C46253">
              <w:rPr>
                <w:rFonts w:ascii="Arial" w:hAnsi="Arial" w:cs="Arial"/>
                <w:sz w:val="22"/>
                <w:szCs w:val="22"/>
              </w:rPr>
              <w:t xml:space="preserve">For </w:t>
            </w:r>
            <w:r w:rsidR="00A84D45">
              <w:rPr>
                <w:rFonts w:ascii="Arial" w:hAnsi="Arial" w:cs="Arial"/>
                <w:sz w:val="22"/>
                <w:szCs w:val="22"/>
              </w:rPr>
              <w:t>current</w:t>
            </w:r>
            <w:r w:rsidRPr="00C46253">
              <w:rPr>
                <w:rFonts w:ascii="Arial" w:hAnsi="Arial" w:cs="Arial"/>
                <w:sz w:val="22"/>
                <w:szCs w:val="22"/>
              </w:rPr>
              <w:t xml:space="preserve"> information, please refer to the University prospectus</w:t>
            </w:r>
            <w:r w:rsidR="00C55EF4">
              <w:rPr>
                <w:rFonts w:ascii="Arial" w:hAnsi="Arial" w:cs="Arial"/>
                <w:sz w:val="22"/>
                <w:szCs w:val="22"/>
              </w:rPr>
              <w:t>.</w:t>
            </w:r>
          </w:p>
        </w:tc>
      </w:tr>
      <w:tr w:rsidR="009D5F9D" w:rsidRPr="00C46253" w14:paraId="255A61F6" w14:textId="77777777" w:rsidTr="00B63BB1">
        <w:trPr>
          <w:trHeight w:val="8972"/>
        </w:trPr>
        <w:tc>
          <w:tcPr>
            <w:tcW w:w="9923" w:type="dxa"/>
          </w:tcPr>
          <w:p w14:paraId="57807AB5" w14:textId="3F42FE54"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A levels</w:t>
            </w:r>
          </w:p>
          <w:p w14:paraId="76F0515C"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 xml:space="preserve">ABB (4-year programmes) or BBB (3-year programme) including Biology/Human Biology and Chemistry and the practical endorsement of any science qualification taken. Grade C at GCSE Maths and English language. </w:t>
            </w:r>
          </w:p>
          <w:p w14:paraId="7C6E2DEE" w14:textId="77777777" w:rsidR="00066B82" w:rsidRPr="00066B82" w:rsidRDefault="00066B82" w:rsidP="00066B82">
            <w:pPr>
              <w:rPr>
                <w:rFonts w:ascii="Arial" w:hAnsi="Arial" w:cs="Arial"/>
                <w:bCs/>
                <w:sz w:val="22"/>
                <w:szCs w:val="22"/>
              </w:rPr>
            </w:pPr>
          </w:p>
          <w:p w14:paraId="29E4F8E0" w14:textId="4E3B939C"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International baccalaureate</w:t>
            </w:r>
          </w:p>
          <w:p w14:paraId="502C7520"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34 points overall or 16 points (4-year programmes) or 15 points (3-year programmes) at higher level (HL). Points to include: (a) HL English A1/A2/B at 4/5/5 or SL English A1/A2/B at 5/6/6, (b) HL or SL Maths at 4 and (c) HL Biology at 5 or SL Biology at 6 and (d) HL Chemistry at 5 or SL Chemistry at 6.</w:t>
            </w:r>
          </w:p>
          <w:p w14:paraId="54963EF7" w14:textId="77777777" w:rsidR="00066B82" w:rsidRPr="00066B82" w:rsidRDefault="00066B82" w:rsidP="00066B82">
            <w:pPr>
              <w:rPr>
                <w:rFonts w:ascii="Arial" w:hAnsi="Arial" w:cs="Arial"/>
                <w:bCs/>
                <w:sz w:val="22"/>
                <w:szCs w:val="22"/>
              </w:rPr>
            </w:pPr>
          </w:p>
          <w:p w14:paraId="22FA6A9D" w14:textId="1DC119C0"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Vocationally-related qualifications</w:t>
            </w:r>
          </w:p>
          <w:p w14:paraId="7BD8DD8D"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We will consider applicants with vocationally-related qualifications including VCE A levels and the extended BTEC diploma in applied science on an individual basis. Offers when made for BTEC are typically DDD for 3-year programmes and D*DD for 4-year programmes and will list a number of specific units required at distinction.</w:t>
            </w:r>
          </w:p>
          <w:p w14:paraId="49B8663B" w14:textId="77777777" w:rsidR="00066B82" w:rsidRPr="00066B82" w:rsidRDefault="00066B82" w:rsidP="00066B82">
            <w:pPr>
              <w:rPr>
                <w:rFonts w:ascii="Arial" w:hAnsi="Arial" w:cs="Arial"/>
                <w:bCs/>
                <w:sz w:val="22"/>
                <w:szCs w:val="22"/>
              </w:rPr>
            </w:pPr>
          </w:p>
          <w:p w14:paraId="4236B096" w14:textId="568F8C2C"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Scottish Higher/Irish Leaving Certificate</w:t>
            </w:r>
          </w:p>
          <w:p w14:paraId="47214B73"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Applicants will be considered on an individual basis.</w:t>
            </w:r>
          </w:p>
          <w:p w14:paraId="63585643" w14:textId="77777777" w:rsidR="00066B82" w:rsidRPr="00066B82" w:rsidRDefault="00066B82" w:rsidP="00066B82">
            <w:pPr>
              <w:rPr>
                <w:rFonts w:ascii="Arial" w:hAnsi="Arial" w:cs="Arial"/>
                <w:bCs/>
                <w:sz w:val="22"/>
                <w:szCs w:val="22"/>
              </w:rPr>
            </w:pPr>
          </w:p>
          <w:p w14:paraId="4EF24039" w14:textId="06D3F5ED"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EU Students</w:t>
            </w:r>
          </w:p>
          <w:p w14:paraId="3E96BC86"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A range of qualifications are available in the 27 member states and applicants will be considered on an individual basis. General entry requirements (GER) concerning English language ability will apply to applicants from non-English speaking countries.</w:t>
            </w:r>
          </w:p>
          <w:p w14:paraId="37CB3726" w14:textId="77777777" w:rsidR="00066B82" w:rsidRPr="00066B82" w:rsidRDefault="00066B82" w:rsidP="00066B82">
            <w:pPr>
              <w:rPr>
                <w:rFonts w:ascii="Arial" w:hAnsi="Arial" w:cs="Arial"/>
                <w:bCs/>
                <w:sz w:val="22"/>
                <w:szCs w:val="22"/>
              </w:rPr>
            </w:pPr>
          </w:p>
          <w:p w14:paraId="0A0F77D0" w14:textId="3DF609B9"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Mature Students</w:t>
            </w:r>
          </w:p>
          <w:p w14:paraId="0E741339" w14:textId="77777777" w:rsidR="00066B82" w:rsidRPr="00066B82" w:rsidRDefault="00066B82" w:rsidP="00066B82">
            <w:pPr>
              <w:rPr>
                <w:rFonts w:ascii="Arial" w:hAnsi="Arial" w:cs="Arial"/>
                <w:bCs/>
                <w:sz w:val="22"/>
                <w:szCs w:val="22"/>
              </w:rPr>
            </w:pPr>
            <w:r w:rsidRPr="00066B82">
              <w:rPr>
                <w:rFonts w:ascii="Arial" w:hAnsi="Arial" w:cs="Arial"/>
                <w:bCs/>
                <w:sz w:val="22"/>
                <w:szCs w:val="22"/>
              </w:rPr>
              <w:t>We will consider applicants with vocational qualifications and/or relevant work experience and will judge each applicant on his/her individual merits. We will also consider applicants taking an Access to HE diploma in an appropriate subject (e.g. combined science). Access offers when made are typically to achieve 36 level-3 credits at distinction and 9 at merit.</w:t>
            </w:r>
          </w:p>
          <w:p w14:paraId="16122F14" w14:textId="77777777" w:rsidR="00066B82" w:rsidRPr="00066B82" w:rsidRDefault="00066B82" w:rsidP="00066B82">
            <w:pPr>
              <w:rPr>
                <w:rFonts w:ascii="Arial" w:hAnsi="Arial" w:cs="Arial"/>
                <w:bCs/>
                <w:sz w:val="22"/>
                <w:szCs w:val="22"/>
              </w:rPr>
            </w:pPr>
          </w:p>
          <w:p w14:paraId="52A4BCAD" w14:textId="7696A6CE" w:rsidR="00066B82" w:rsidRPr="00066B82" w:rsidRDefault="00066B82" w:rsidP="00066B82">
            <w:pPr>
              <w:pStyle w:val="ListParagraph"/>
              <w:numPr>
                <w:ilvl w:val="0"/>
                <w:numId w:val="45"/>
              </w:numPr>
              <w:rPr>
                <w:rFonts w:ascii="Arial" w:hAnsi="Arial" w:cs="Arial"/>
                <w:bCs/>
                <w:sz w:val="22"/>
                <w:szCs w:val="22"/>
              </w:rPr>
            </w:pPr>
            <w:r w:rsidRPr="00066B82">
              <w:rPr>
                <w:rFonts w:ascii="Arial" w:hAnsi="Arial" w:cs="Arial"/>
                <w:bCs/>
                <w:sz w:val="22"/>
                <w:szCs w:val="22"/>
              </w:rPr>
              <w:t>Overseas Students</w:t>
            </w:r>
          </w:p>
          <w:p w14:paraId="24C5481F" w14:textId="14E70B59" w:rsidR="009D5F9D" w:rsidRPr="00A84D45" w:rsidRDefault="00066B82" w:rsidP="00066B82">
            <w:pPr>
              <w:pStyle w:val="ListParagraph"/>
              <w:ind w:left="0"/>
              <w:rPr>
                <w:rFonts w:ascii="Arial" w:hAnsi="Arial" w:cs="Arial"/>
                <w:bCs/>
                <w:sz w:val="22"/>
                <w:szCs w:val="22"/>
              </w:rPr>
            </w:pPr>
            <w:r w:rsidRPr="00066B82">
              <w:rPr>
                <w:rFonts w:ascii="Arial" w:hAnsi="Arial" w:cs="Arial"/>
                <w:bCs/>
                <w:sz w:val="22"/>
                <w:szCs w:val="22"/>
              </w:rPr>
              <w:t>Overseas applicants with qualifications obtained in their home country will be judged on an individual basis and in consultation with the International Office where appropriate. GER concerning English language ability will apply to applicants from non-English speaking countries.</w:t>
            </w:r>
          </w:p>
        </w:tc>
      </w:tr>
      <w:tr w:rsidR="009D5F9D" w:rsidRPr="00C46253" w14:paraId="48299AB6" w14:textId="77777777" w:rsidTr="000512AE">
        <w:tc>
          <w:tcPr>
            <w:tcW w:w="9923" w:type="dxa"/>
            <w:shd w:val="pct5" w:color="auto" w:fill="FFFFFF"/>
          </w:tcPr>
          <w:p w14:paraId="176CE8BF" w14:textId="77777777" w:rsidR="009D5F9D" w:rsidRPr="00C46253" w:rsidRDefault="009D5F9D" w:rsidP="009D5F9D">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9D5F9D" w:rsidRPr="00C46253" w14:paraId="6025920E" w14:textId="77777777" w:rsidTr="000512AE">
        <w:tc>
          <w:tcPr>
            <w:tcW w:w="9923" w:type="dxa"/>
          </w:tcPr>
          <w:p w14:paraId="6990FA92" w14:textId="1B6413D5" w:rsidR="009D5F9D" w:rsidRPr="00901B0F" w:rsidRDefault="009D5F9D" w:rsidP="009D5F9D">
            <w:pPr>
              <w:numPr>
                <w:ilvl w:val="0"/>
                <w:numId w:val="5"/>
              </w:numPr>
              <w:spacing w:before="60" w:after="60"/>
              <w:ind w:left="360"/>
              <w:rPr>
                <w:rFonts w:ascii="Arial" w:hAnsi="Arial" w:cs="Arial"/>
                <w:sz w:val="22"/>
                <w:szCs w:val="22"/>
              </w:rPr>
            </w:pPr>
            <w:r w:rsidRPr="00901B0F">
              <w:rPr>
                <w:rFonts w:ascii="Arial" w:hAnsi="Arial" w:cs="Arial"/>
                <w:sz w:val="22"/>
                <w:szCs w:val="22"/>
              </w:rPr>
              <w:t>A thorough training in biochemistry in a stimulating and research active environment</w:t>
            </w:r>
            <w:r>
              <w:rPr>
                <w:rFonts w:ascii="Arial" w:hAnsi="Arial" w:cs="Arial"/>
                <w:sz w:val="22"/>
                <w:szCs w:val="22"/>
              </w:rPr>
              <w:t>.</w:t>
            </w:r>
          </w:p>
          <w:p w14:paraId="79E99006" w14:textId="5DBBADB6" w:rsidR="009D5F9D" w:rsidRPr="00901B0F" w:rsidRDefault="009D5F9D" w:rsidP="009D5F9D">
            <w:pPr>
              <w:numPr>
                <w:ilvl w:val="0"/>
                <w:numId w:val="5"/>
              </w:numPr>
              <w:spacing w:before="60" w:after="60"/>
              <w:ind w:left="360"/>
              <w:rPr>
                <w:rFonts w:ascii="Arial" w:hAnsi="Arial" w:cs="Arial"/>
                <w:sz w:val="22"/>
                <w:szCs w:val="22"/>
              </w:rPr>
            </w:pPr>
            <w:r w:rsidRPr="00901B0F">
              <w:rPr>
                <w:rFonts w:ascii="Arial" w:hAnsi="Arial" w:cs="Arial"/>
                <w:sz w:val="22"/>
                <w:szCs w:val="22"/>
              </w:rPr>
              <w:t>A structure</w:t>
            </w:r>
            <w:r>
              <w:rPr>
                <w:rFonts w:ascii="Arial" w:hAnsi="Arial" w:cs="Arial"/>
                <w:sz w:val="22"/>
                <w:szCs w:val="22"/>
              </w:rPr>
              <w:t>d</w:t>
            </w:r>
            <w:r w:rsidRPr="00901B0F">
              <w:rPr>
                <w:rFonts w:ascii="Arial" w:hAnsi="Arial" w:cs="Arial"/>
                <w:sz w:val="22"/>
                <w:szCs w:val="22"/>
              </w:rPr>
              <w:t xml:space="preserve"> opportunity to gain key transferable skills such as numeracy, problem solving and IT valued by future employers</w:t>
            </w:r>
            <w:r>
              <w:rPr>
                <w:rFonts w:ascii="Arial" w:hAnsi="Arial" w:cs="Arial"/>
                <w:sz w:val="22"/>
                <w:szCs w:val="22"/>
              </w:rPr>
              <w:t>.</w:t>
            </w:r>
          </w:p>
          <w:p w14:paraId="13A2A5F2" w14:textId="5B4478C8" w:rsidR="009D5F9D" w:rsidRPr="00901B0F" w:rsidRDefault="009D5F9D" w:rsidP="009D5F9D">
            <w:pPr>
              <w:numPr>
                <w:ilvl w:val="0"/>
                <w:numId w:val="5"/>
              </w:numPr>
              <w:spacing w:before="60" w:after="60"/>
              <w:ind w:left="360"/>
              <w:rPr>
                <w:rFonts w:ascii="Arial" w:hAnsi="Arial" w:cs="Arial"/>
                <w:sz w:val="22"/>
                <w:szCs w:val="22"/>
              </w:rPr>
            </w:pPr>
            <w:r w:rsidRPr="00901B0F">
              <w:rPr>
                <w:rFonts w:ascii="Arial" w:hAnsi="Arial" w:cs="Arial"/>
                <w:sz w:val="22"/>
                <w:szCs w:val="22"/>
              </w:rPr>
              <w:lastRenderedPageBreak/>
              <w:t>High rates of graduate employment</w:t>
            </w:r>
            <w:r>
              <w:rPr>
                <w:rFonts w:ascii="Arial" w:hAnsi="Arial" w:cs="Arial"/>
                <w:sz w:val="22"/>
                <w:szCs w:val="22"/>
              </w:rPr>
              <w:t>.</w:t>
            </w:r>
          </w:p>
          <w:p w14:paraId="7506B464" w14:textId="77777777" w:rsidR="009D5F9D" w:rsidRPr="00D643B2" w:rsidRDefault="009D5F9D" w:rsidP="009D5F9D">
            <w:pPr>
              <w:pStyle w:val="ListParagraph"/>
              <w:numPr>
                <w:ilvl w:val="0"/>
                <w:numId w:val="5"/>
              </w:numPr>
              <w:spacing w:before="60" w:after="60"/>
              <w:ind w:left="360"/>
              <w:rPr>
                <w:rFonts w:ascii="Arial" w:hAnsi="Arial" w:cs="Arial"/>
                <w:szCs w:val="22"/>
              </w:rPr>
            </w:pPr>
            <w:r w:rsidRPr="000B78D4">
              <w:rPr>
                <w:rFonts w:ascii="Arial" w:hAnsi="Arial" w:cs="Arial"/>
                <w:sz w:val="22"/>
                <w:szCs w:val="22"/>
              </w:rPr>
              <w:t>An exciting opportunity to apply skills acquired in a working environment whilst on placement</w:t>
            </w:r>
            <w:r>
              <w:rPr>
                <w:rFonts w:ascii="Arial" w:hAnsi="Arial" w:cs="Arial"/>
                <w:sz w:val="22"/>
                <w:szCs w:val="22"/>
              </w:rPr>
              <w:t xml:space="preserve"> (Sandwich Year and  Professional Year programmes only)</w:t>
            </w:r>
          </w:p>
          <w:p w14:paraId="23AA87B9" w14:textId="6BFC3A08" w:rsidR="00D643B2" w:rsidRPr="007E6E12" w:rsidRDefault="00D643B2" w:rsidP="009D5F9D">
            <w:pPr>
              <w:pStyle w:val="ListParagraph"/>
              <w:numPr>
                <w:ilvl w:val="0"/>
                <w:numId w:val="5"/>
              </w:numPr>
              <w:spacing w:before="60" w:after="60"/>
              <w:ind w:left="360"/>
              <w:rPr>
                <w:rFonts w:ascii="Arial" w:hAnsi="Arial" w:cs="Arial"/>
                <w:szCs w:val="22"/>
              </w:rPr>
            </w:pPr>
            <w:r w:rsidRPr="00CE173C">
              <w:rPr>
                <w:rFonts w:ascii="Arial" w:hAnsi="Arial" w:cs="Arial"/>
                <w:sz w:val="22"/>
                <w:szCs w:val="22"/>
              </w:rPr>
              <w:t>The opportunity to experience learning in a different cultural setting (Year Abroad programme)</w:t>
            </w:r>
            <w:r>
              <w:rPr>
                <w:rFonts w:ascii="Arial" w:hAnsi="Arial" w:cs="Arial"/>
                <w:sz w:val="22"/>
                <w:szCs w:val="22"/>
              </w:rPr>
              <w:t>.</w:t>
            </w:r>
          </w:p>
        </w:tc>
      </w:tr>
      <w:tr w:rsidR="009D5F9D" w:rsidRPr="00C46253" w14:paraId="53FE51CA" w14:textId="77777777" w:rsidTr="000512AE">
        <w:tc>
          <w:tcPr>
            <w:tcW w:w="9923" w:type="dxa"/>
            <w:shd w:val="pct5" w:color="auto" w:fill="FFFFFF"/>
          </w:tcPr>
          <w:p w14:paraId="1C6118BA" w14:textId="77777777" w:rsidR="009D5F9D" w:rsidRPr="00C46253" w:rsidRDefault="009D5F9D" w:rsidP="009D5F9D">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9D5F9D" w:rsidRPr="00C46253" w14:paraId="5F2D1EB4" w14:textId="77777777" w:rsidTr="000512AE">
        <w:tc>
          <w:tcPr>
            <w:tcW w:w="9923" w:type="dxa"/>
          </w:tcPr>
          <w:p w14:paraId="17B4FB42" w14:textId="6BCBB157" w:rsidR="009D5F9D" w:rsidRPr="00901B0F" w:rsidRDefault="009D5F9D" w:rsidP="009D5F9D">
            <w:pPr>
              <w:numPr>
                <w:ilvl w:val="0"/>
                <w:numId w:val="6"/>
              </w:numPr>
              <w:ind w:left="360"/>
              <w:rPr>
                <w:rFonts w:ascii="Arial" w:hAnsi="Arial" w:cs="Arial"/>
                <w:b/>
                <w:sz w:val="22"/>
                <w:szCs w:val="22"/>
              </w:rPr>
            </w:pPr>
            <w:r w:rsidRPr="00901B0F">
              <w:rPr>
                <w:rFonts w:ascii="Arial" w:hAnsi="Arial" w:cs="Arial"/>
                <w:sz w:val="22"/>
                <w:szCs w:val="22"/>
              </w:rPr>
              <w:t>You will have a keen interest in biological systems especially how they are designed and o</w:t>
            </w:r>
            <w:r>
              <w:rPr>
                <w:rFonts w:ascii="Arial" w:hAnsi="Arial" w:cs="Arial"/>
                <w:sz w:val="22"/>
                <w:szCs w:val="22"/>
              </w:rPr>
              <w:t>perated at the molecular level.</w:t>
            </w:r>
          </w:p>
          <w:p w14:paraId="1517E16E" w14:textId="5394F780" w:rsidR="009D5F9D" w:rsidRPr="00901B0F" w:rsidRDefault="009D5F9D" w:rsidP="009D5F9D">
            <w:pPr>
              <w:numPr>
                <w:ilvl w:val="0"/>
                <w:numId w:val="6"/>
              </w:numPr>
              <w:ind w:left="360"/>
              <w:rPr>
                <w:rFonts w:ascii="Arial" w:hAnsi="Arial" w:cs="Arial"/>
                <w:sz w:val="22"/>
                <w:szCs w:val="22"/>
              </w:rPr>
            </w:pPr>
            <w:r w:rsidRPr="00901B0F">
              <w:rPr>
                <w:rFonts w:ascii="Arial" w:hAnsi="Arial" w:cs="Arial"/>
                <w:sz w:val="22"/>
                <w:szCs w:val="22"/>
              </w:rPr>
              <w:t>You will appreciate the need to be able to relate chemical principles to biochemical systems in order to</w:t>
            </w:r>
            <w:r>
              <w:rPr>
                <w:rFonts w:ascii="Arial" w:hAnsi="Arial" w:cs="Arial"/>
                <w:sz w:val="22"/>
                <w:szCs w:val="22"/>
              </w:rPr>
              <w:t xml:space="preserve"> full comprehend how they work.</w:t>
            </w:r>
          </w:p>
          <w:p w14:paraId="387E4516" w14:textId="3592F04A" w:rsidR="009D5F9D" w:rsidRPr="007E6E12" w:rsidRDefault="009D5F9D" w:rsidP="009D5F9D">
            <w:pPr>
              <w:pStyle w:val="ListParagraph"/>
              <w:numPr>
                <w:ilvl w:val="0"/>
                <w:numId w:val="6"/>
              </w:numPr>
              <w:spacing w:before="60" w:after="60"/>
              <w:ind w:left="360"/>
              <w:rPr>
                <w:rFonts w:ascii="Arial" w:hAnsi="Arial" w:cs="Arial"/>
                <w:b/>
                <w:szCs w:val="22"/>
              </w:rPr>
            </w:pPr>
            <w:r w:rsidRPr="007E6E12">
              <w:rPr>
                <w:rFonts w:ascii="Arial" w:hAnsi="Arial" w:cs="Arial"/>
                <w:sz w:val="22"/>
                <w:szCs w:val="22"/>
              </w:rPr>
              <w:t>You will have suitable levels of numeracy and written communication skills and a willingness to develop these further in addition to a willingness to acquire or develop other skills, such as those associated with IT. In addition, you will have a commitment to developing the specific skills required of a professional biochemist.</w:t>
            </w:r>
          </w:p>
        </w:tc>
      </w:tr>
    </w:tbl>
    <w:p w14:paraId="60FFC4B1" w14:textId="77777777" w:rsidR="00391EB2" w:rsidRDefault="00391EB2" w:rsidP="000512AE">
      <w:pPr>
        <w:ind w:right="-330"/>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391EB2" w:rsidRPr="00C46253" w14:paraId="0C77D479" w14:textId="77777777" w:rsidTr="00F33CB5">
        <w:tc>
          <w:tcPr>
            <w:tcW w:w="9952" w:type="dxa"/>
            <w:shd w:val="pct5" w:color="auto" w:fill="FFFFFF"/>
          </w:tcPr>
          <w:p w14:paraId="4F29AA51" w14:textId="21E9A97E" w:rsidR="00391EB2" w:rsidRPr="00C46253" w:rsidRDefault="00391EB2" w:rsidP="00A25B58">
            <w:pPr>
              <w:spacing w:before="60" w:after="60"/>
              <w:rPr>
                <w:rFonts w:ascii="Arial" w:hAnsi="Arial" w:cs="Arial"/>
                <w:szCs w:val="22"/>
              </w:rPr>
            </w:pPr>
            <w:r>
              <w:rPr>
                <w:rFonts w:ascii="Arial" w:hAnsi="Arial" w:cs="Arial"/>
                <w:sz w:val="22"/>
                <w:szCs w:val="22"/>
              </w:rPr>
              <w:t xml:space="preserve">21 </w:t>
            </w:r>
            <w:r w:rsidRPr="00C46253">
              <w:rPr>
                <w:rFonts w:ascii="Arial" w:hAnsi="Arial" w:cs="Arial"/>
                <w:b/>
                <w:sz w:val="22"/>
                <w:szCs w:val="22"/>
              </w:rPr>
              <w:t>Methods for Evaluating and Enhancing the Quality and Standards of Teaching and Learning</w:t>
            </w:r>
          </w:p>
        </w:tc>
      </w:tr>
      <w:tr w:rsidR="00391EB2" w:rsidRPr="00C46253" w14:paraId="77A1FC52" w14:textId="77777777" w:rsidTr="00F33CB5">
        <w:tc>
          <w:tcPr>
            <w:tcW w:w="9952" w:type="dxa"/>
            <w:shd w:val="pct5" w:color="auto" w:fill="FFFFFF"/>
          </w:tcPr>
          <w:p w14:paraId="6C1EE0C6"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4B84A134" w14:textId="77777777" w:rsidTr="00F33CB5">
        <w:tc>
          <w:tcPr>
            <w:tcW w:w="9952" w:type="dxa"/>
          </w:tcPr>
          <w:p w14:paraId="1C59C150" w14:textId="2900C76D" w:rsidR="00391EB2" w:rsidRPr="00D20FCE" w:rsidRDefault="00A25B58" w:rsidP="000512AE">
            <w:pPr>
              <w:numPr>
                <w:ilvl w:val="0"/>
                <w:numId w:val="15"/>
              </w:numPr>
              <w:spacing w:before="60" w:after="60"/>
              <w:rPr>
                <w:rFonts w:ascii="Arial" w:hAnsi="Arial" w:cs="Arial"/>
                <w:b/>
                <w:sz w:val="22"/>
                <w:szCs w:val="22"/>
              </w:rPr>
            </w:pPr>
            <w:r>
              <w:rPr>
                <w:rFonts w:ascii="Arial" w:hAnsi="Arial" w:cs="Arial"/>
                <w:sz w:val="22"/>
                <w:szCs w:val="22"/>
              </w:rPr>
              <w:t>Student module evaluations</w:t>
            </w:r>
          </w:p>
          <w:p w14:paraId="3A59E6B7" w14:textId="31FECE6A" w:rsidR="00391EB2" w:rsidRPr="00D20FCE" w:rsidRDefault="00391EB2" w:rsidP="000512AE">
            <w:pPr>
              <w:numPr>
                <w:ilvl w:val="0"/>
                <w:numId w:val="15"/>
              </w:numPr>
              <w:spacing w:before="60" w:after="60"/>
              <w:rPr>
                <w:rFonts w:ascii="Arial" w:hAnsi="Arial" w:cs="Arial"/>
                <w:b/>
                <w:sz w:val="22"/>
                <w:szCs w:val="22"/>
              </w:rPr>
            </w:pPr>
            <w:r w:rsidRPr="00D20FCE">
              <w:rPr>
                <w:rFonts w:ascii="Arial" w:hAnsi="Arial" w:cs="Arial"/>
                <w:sz w:val="22"/>
                <w:szCs w:val="22"/>
              </w:rPr>
              <w:t>Annual programme an</w:t>
            </w:r>
            <w:r w:rsidR="00B2434E" w:rsidRPr="00D20FCE">
              <w:rPr>
                <w:rFonts w:ascii="Arial" w:hAnsi="Arial" w:cs="Arial"/>
                <w:sz w:val="22"/>
                <w:szCs w:val="22"/>
              </w:rPr>
              <w:t>d module monitoring reports</w:t>
            </w:r>
            <w:r w:rsidRPr="00D20FCE">
              <w:rPr>
                <w:rFonts w:ascii="Arial" w:hAnsi="Arial" w:cs="Arial"/>
                <w:sz w:val="22"/>
                <w:szCs w:val="22"/>
              </w:rPr>
              <w:t xml:space="preserve"> </w:t>
            </w:r>
            <w:hyperlink r:id="rId29" w:history="1">
              <w:r w:rsidR="00305B23" w:rsidRPr="00D20FCE">
                <w:rPr>
                  <w:rStyle w:val="Hyperlink"/>
                  <w:rFonts w:ascii="Arial" w:hAnsi="Arial" w:cs="Arial"/>
                  <w:sz w:val="22"/>
                  <w:szCs w:val="22"/>
                </w:rPr>
                <w:t>http://www.kent.ac.uk/teaching/qa/codes/taught/annexe.html</w:t>
              </w:r>
            </w:hyperlink>
          </w:p>
          <w:p w14:paraId="25F4CD5A" w14:textId="45603ABA" w:rsidR="00391EB2" w:rsidRPr="00D20FCE" w:rsidRDefault="00B2434E" w:rsidP="000512AE">
            <w:pPr>
              <w:numPr>
                <w:ilvl w:val="0"/>
                <w:numId w:val="15"/>
              </w:numPr>
              <w:spacing w:before="60" w:after="60"/>
              <w:rPr>
                <w:rFonts w:ascii="Arial" w:hAnsi="Arial" w:cs="Arial"/>
                <w:b/>
                <w:sz w:val="22"/>
                <w:szCs w:val="22"/>
                <w:lang w:val="sv-SE"/>
              </w:rPr>
            </w:pPr>
            <w:r w:rsidRPr="00D20FCE">
              <w:rPr>
                <w:rFonts w:ascii="Arial" w:hAnsi="Arial" w:cs="Arial"/>
                <w:sz w:val="22"/>
                <w:szCs w:val="22"/>
                <w:lang w:val="sv-SE"/>
              </w:rPr>
              <w:t>External Examiners system</w:t>
            </w:r>
            <w:r w:rsidR="00391EB2" w:rsidRPr="00D20FCE">
              <w:rPr>
                <w:rFonts w:ascii="Arial" w:hAnsi="Arial" w:cs="Arial"/>
                <w:sz w:val="22"/>
                <w:szCs w:val="22"/>
                <w:lang w:val="sv-SE"/>
              </w:rPr>
              <w:t xml:space="preserve"> </w:t>
            </w:r>
            <w:hyperlink r:id="rId30" w:history="1">
              <w:r w:rsidR="00305B23" w:rsidRPr="00D20FCE">
                <w:rPr>
                  <w:rStyle w:val="Hyperlink"/>
                  <w:rFonts w:ascii="Arial" w:hAnsi="Arial" w:cs="Arial"/>
                  <w:sz w:val="22"/>
                  <w:szCs w:val="22"/>
                  <w:lang w:val="sv-SE"/>
                </w:rPr>
                <w:t>http://www.kent.ac.uk/teaching/qa/codes/taught/annexk.html</w:t>
              </w:r>
            </w:hyperlink>
          </w:p>
          <w:p w14:paraId="3B76CB7D" w14:textId="0418F749" w:rsidR="00391EB2" w:rsidRPr="00D20FCE" w:rsidRDefault="00B2434E" w:rsidP="000512AE">
            <w:pPr>
              <w:numPr>
                <w:ilvl w:val="0"/>
                <w:numId w:val="15"/>
              </w:numPr>
              <w:spacing w:before="60" w:after="60"/>
              <w:rPr>
                <w:rFonts w:ascii="Arial" w:hAnsi="Arial" w:cs="Arial"/>
                <w:b/>
                <w:sz w:val="22"/>
                <w:szCs w:val="22"/>
              </w:rPr>
            </w:pPr>
            <w:r w:rsidRPr="00D20FCE">
              <w:rPr>
                <w:rFonts w:ascii="Arial" w:hAnsi="Arial" w:cs="Arial"/>
                <w:sz w:val="22"/>
                <w:szCs w:val="22"/>
              </w:rPr>
              <w:t>Periodic programme review</w:t>
            </w:r>
            <w:r w:rsidR="00391EB2" w:rsidRPr="00D20FCE">
              <w:rPr>
                <w:rFonts w:ascii="Arial" w:hAnsi="Arial" w:cs="Arial"/>
                <w:sz w:val="22"/>
                <w:szCs w:val="22"/>
              </w:rPr>
              <w:t xml:space="preserve"> </w:t>
            </w:r>
            <w:hyperlink r:id="rId31" w:history="1">
              <w:r w:rsidR="00305B23" w:rsidRPr="00D20FCE">
                <w:rPr>
                  <w:rStyle w:val="Hyperlink"/>
                  <w:rFonts w:ascii="Arial" w:hAnsi="Arial" w:cs="Arial"/>
                  <w:sz w:val="22"/>
                  <w:szCs w:val="22"/>
                </w:rPr>
                <w:t>http://www.kent.ac.uk/teaching/qa/codes/taught/annexf.html</w:t>
              </w:r>
            </w:hyperlink>
          </w:p>
          <w:p w14:paraId="5769536D" w14:textId="77777777" w:rsidR="00391EB2" w:rsidRPr="00D20FCE" w:rsidRDefault="00391EB2" w:rsidP="000512AE">
            <w:pPr>
              <w:numPr>
                <w:ilvl w:val="0"/>
                <w:numId w:val="15"/>
              </w:numPr>
              <w:spacing w:before="60" w:after="60"/>
              <w:rPr>
                <w:rFonts w:ascii="Arial" w:hAnsi="Arial" w:cs="Arial"/>
                <w:b/>
                <w:sz w:val="22"/>
                <w:szCs w:val="22"/>
              </w:rPr>
            </w:pPr>
            <w:r w:rsidRPr="00D20FCE">
              <w:rPr>
                <w:rFonts w:ascii="Arial" w:hAnsi="Arial" w:cs="Arial"/>
                <w:sz w:val="22"/>
                <w:szCs w:val="22"/>
              </w:rPr>
              <w:t>Annual staff appraisal</w:t>
            </w:r>
          </w:p>
          <w:p w14:paraId="7EB24E57" w14:textId="77777777" w:rsidR="00391EB2" w:rsidRPr="00D20FCE" w:rsidRDefault="00391EB2" w:rsidP="000512AE">
            <w:pPr>
              <w:numPr>
                <w:ilvl w:val="0"/>
                <w:numId w:val="15"/>
              </w:numPr>
              <w:spacing w:before="60" w:after="60"/>
              <w:rPr>
                <w:rFonts w:ascii="Arial" w:hAnsi="Arial" w:cs="Arial"/>
                <w:b/>
                <w:sz w:val="22"/>
                <w:szCs w:val="22"/>
              </w:rPr>
            </w:pPr>
            <w:r w:rsidRPr="00D20FCE">
              <w:rPr>
                <w:rFonts w:ascii="Arial" w:hAnsi="Arial" w:cs="Arial"/>
                <w:sz w:val="22"/>
                <w:szCs w:val="22"/>
              </w:rPr>
              <w:t>Peer observation</w:t>
            </w:r>
          </w:p>
          <w:p w14:paraId="19746654" w14:textId="594437F7" w:rsidR="00305B23" w:rsidRPr="00D20FCE" w:rsidRDefault="00B2434E" w:rsidP="000512AE">
            <w:pPr>
              <w:numPr>
                <w:ilvl w:val="0"/>
                <w:numId w:val="15"/>
              </w:numPr>
              <w:spacing w:before="60" w:after="60"/>
              <w:rPr>
                <w:rFonts w:ascii="Arial" w:hAnsi="Arial" w:cs="Arial"/>
                <w:b/>
                <w:sz w:val="22"/>
                <w:szCs w:val="22"/>
              </w:rPr>
            </w:pPr>
            <w:r w:rsidRPr="00D20FCE">
              <w:rPr>
                <w:rFonts w:ascii="Arial" w:hAnsi="Arial" w:cs="Arial"/>
                <w:sz w:val="22"/>
                <w:szCs w:val="22"/>
              </w:rPr>
              <w:t>Quality Assurance Framework</w:t>
            </w:r>
            <w:r w:rsidR="00305B23" w:rsidRPr="00D20FCE">
              <w:rPr>
                <w:rFonts w:ascii="Arial" w:hAnsi="Arial" w:cs="Arial"/>
                <w:sz w:val="22"/>
                <w:szCs w:val="22"/>
              </w:rPr>
              <w:t xml:space="preserve"> </w:t>
            </w:r>
            <w:hyperlink r:id="rId32" w:history="1">
              <w:r w:rsidR="00305B23" w:rsidRPr="00D20FCE">
                <w:rPr>
                  <w:rStyle w:val="Hyperlink"/>
                  <w:rFonts w:ascii="Arial" w:hAnsi="Arial" w:cs="Arial"/>
                  <w:sz w:val="22"/>
                  <w:szCs w:val="22"/>
                </w:rPr>
                <w:t>http://www.kent.ac.uk/teaching/qa/codes/index.html</w:t>
              </w:r>
            </w:hyperlink>
          </w:p>
          <w:p w14:paraId="21866EC6" w14:textId="54B7A419" w:rsidR="00391EB2" w:rsidRPr="00D20FCE" w:rsidRDefault="00391EB2" w:rsidP="008E7EF9">
            <w:pPr>
              <w:numPr>
                <w:ilvl w:val="0"/>
                <w:numId w:val="15"/>
              </w:numPr>
              <w:spacing w:before="60" w:after="60"/>
              <w:rPr>
                <w:rFonts w:ascii="Arial" w:hAnsi="Arial" w:cs="Arial"/>
                <w:b/>
                <w:sz w:val="22"/>
                <w:szCs w:val="22"/>
              </w:rPr>
            </w:pPr>
            <w:r w:rsidRPr="00D20FCE">
              <w:rPr>
                <w:rFonts w:ascii="Arial" w:hAnsi="Arial" w:cs="Arial"/>
                <w:sz w:val="22"/>
                <w:szCs w:val="22"/>
              </w:rPr>
              <w:t>QAA</w:t>
            </w:r>
            <w:r w:rsidR="008E7EF9" w:rsidRPr="00D20FCE">
              <w:rPr>
                <w:rFonts w:ascii="Arial" w:hAnsi="Arial" w:cs="Arial"/>
                <w:sz w:val="22"/>
                <w:szCs w:val="22"/>
              </w:rPr>
              <w:t xml:space="preserve"> Higher Education </w:t>
            </w:r>
            <w:r w:rsidR="00B2434E" w:rsidRPr="00D20FCE">
              <w:rPr>
                <w:rFonts w:ascii="Arial" w:hAnsi="Arial" w:cs="Arial"/>
                <w:sz w:val="22"/>
                <w:szCs w:val="22"/>
              </w:rPr>
              <w:t>Review</w:t>
            </w:r>
            <w:r w:rsidR="008E7EF9" w:rsidRPr="00D20FCE">
              <w:rPr>
                <w:rFonts w:ascii="Arial" w:hAnsi="Arial" w:cs="Arial"/>
                <w:sz w:val="22"/>
                <w:szCs w:val="22"/>
              </w:rPr>
              <w:t xml:space="preserve"> </w:t>
            </w:r>
            <w:hyperlink r:id="rId33" w:history="1">
              <w:r w:rsidR="008E7EF9" w:rsidRPr="00D20FCE">
                <w:rPr>
                  <w:rStyle w:val="Hyperlink"/>
                  <w:rFonts w:ascii="Arial" w:hAnsi="Arial" w:cs="Arial"/>
                  <w:sz w:val="22"/>
                  <w:szCs w:val="22"/>
                </w:rPr>
                <w:t>http://www.qaa.ac.uk/InstitutionReports/types-of-review/higher-education-review/Pages/default.aspx</w:t>
              </w:r>
            </w:hyperlink>
          </w:p>
          <w:p w14:paraId="021AD6D9" w14:textId="77777777" w:rsidR="00D20FCE" w:rsidRPr="00D20FCE" w:rsidRDefault="00D20FCE" w:rsidP="00D20FCE">
            <w:pPr>
              <w:numPr>
                <w:ilvl w:val="0"/>
                <w:numId w:val="15"/>
              </w:numPr>
              <w:spacing w:before="60" w:after="60"/>
              <w:rPr>
                <w:rFonts w:ascii="Arial" w:hAnsi="Arial" w:cs="Arial"/>
                <w:b/>
                <w:sz w:val="22"/>
                <w:szCs w:val="22"/>
              </w:rPr>
            </w:pPr>
            <w:r w:rsidRPr="00D20FCE">
              <w:rPr>
                <w:rFonts w:ascii="Arial" w:hAnsi="Arial" w:cs="Arial"/>
                <w:sz w:val="22"/>
                <w:szCs w:val="22"/>
              </w:rPr>
              <w:t>Personal Academic Support System</w:t>
            </w:r>
          </w:p>
          <w:p w14:paraId="5AB0E9B8" w14:textId="77777777" w:rsidR="00D20FCE" w:rsidRPr="00D20FCE" w:rsidRDefault="00D20FCE" w:rsidP="00D20FCE">
            <w:pPr>
              <w:numPr>
                <w:ilvl w:val="0"/>
                <w:numId w:val="15"/>
              </w:numPr>
              <w:spacing w:before="60" w:after="60"/>
              <w:rPr>
                <w:rFonts w:ascii="Arial" w:hAnsi="Arial" w:cs="Arial"/>
                <w:sz w:val="22"/>
                <w:szCs w:val="22"/>
              </w:rPr>
            </w:pPr>
            <w:r w:rsidRPr="00D20FCE">
              <w:rPr>
                <w:rFonts w:ascii="Arial" w:hAnsi="Arial" w:cs="Arial"/>
                <w:sz w:val="22"/>
                <w:szCs w:val="22"/>
              </w:rPr>
              <w:t>Mentoring/PGCHE training for new lecturers</w:t>
            </w:r>
          </w:p>
          <w:p w14:paraId="50031C19" w14:textId="32010199" w:rsidR="00D20FCE" w:rsidRPr="00D20FCE" w:rsidRDefault="00D20FCE" w:rsidP="002E743B">
            <w:pPr>
              <w:numPr>
                <w:ilvl w:val="0"/>
                <w:numId w:val="15"/>
              </w:numPr>
              <w:spacing w:before="60" w:after="60"/>
              <w:rPr>
                <w:rFonts w:ascii="Arial" w:hAnsi="Arial" w:cs="Arial"/>
                <w:sz w:val="22"/>
                <w:szCs w:val="22"/>
              </w:rPr>
            </w:pPr>
            <w:r w:rsidRPr="00D20FCE">
              <w:rPr>
                <w:rFonts w:ascii="Arial" w:hAnsi="Arial" w:cs="Arial"/>
                <w:sz w:val="22"/>
                <w:szCs w:val="22"/>
              </w:rPr>
              <w:t>External Accreditation</w:t>
            </w:r>
            <w:r w:rsidR="002E743B">
              <w:rPr>
                <w:rFonts w:ascii="Arial" w:hAnsi="Arial" w:cs="Arial"/>
                <w:sz w:val="22"/>
                <w:szCs w:val="22"/>
              </w:rPr>
              <w:t xml:space="preserve"> by </w:t>
            </w:r>
            <w:r w:rsidR="002E743B" w:rsidRPr="002E743B">
              <w:rPr>
                <w:rFonts w:ascii="Arial" w:hAnsi="Arial" w:cs="Arial"/>
                <w:sz w:val="22"/>
                <w:szCs w:val="22"/>
              </w:rPr>
              <w:t>Society of Biology</w:t>
            </w:r>
          </w:p>
          <w:p w14:paraId="2216FB3F" w14:textId="77777777" w:rsidR="00D20FCE" w:rsidRPr="00D20FCE" w:rsidRDefault="00D20FCE" w:rsidP="00D20FCE">
            <w:pPr>
              <w:numPr>
                <w:ilvl w:val="0"/>
                <w:numId w:val="15"/>
              </w:numPr>
              <w:spacing w:before="60" w:after="60"/>
              <w:rPr>
                <w:rFonts w:ascii="Arial" w:hAnsi="Arial" w:cs="Arial"/>
                <w:sz w:val="22"/>
                <w:szCs w:val="22"/>
              </w:rPr>
            </w:pPr>
            <w:r w:rsidRPr="00D20FCE">
              <w:rPr>
                <w:rFonts w:ascii="Arial" w:hAnsi="Arial" w:cs="Arial"/>
                <w:sz w:val="22"/>
                <w:szCs w:val="22"/>
              </w:rPr>
              <w:t>Feedback from Placement Supervisors</w:t>
            </w:r>
          </w:p>
          <w:p w14:paraId="3DA6CC29" w14:textId="77777777" w:rsidR="0003428B" w:rsidRDefault="00D20FCE" w:rsidP="00237B09">
            <w:pPr>
              <w:numPr>
                <w:ilvl w:val="0"/>
                <w:numId w:val="15"/>
              </w:numPr>
              <w:spacing w:before="60" w:after="60"/>
              <w:rPr>
                <w:rFonts w:ascii="Arial" w:hAnsi="Arial" w:cs="Arial"/>
                <w:sz w:val="22"/>
                <w:szCs w:val="22"/>
              </w:rPr>
            </w:pPr>
            <w:r w:rsidRPr="00D20FCE">
              <w:rPr>
                <w:rFonts w:ascii="Arial" w:hAnsi="Arial" w:cs="Arial"/>
                <w:sz w:val="22"/>
                <w:szCs w:val="22"/>
              </w:rPr>
              <w:t>Feedback for Year Abroad Placement Supervisors</w:t>
            </w:r>
          </w:p>
          <w:p w14:paraId="1B37713B" w14:textId="77777777" w:rsidR="00F55783" w:rsidRDefault="00F55783" w:rsidP="00237B09">
            <w:pPr>
              <w:numPr>
                <w:ilvl w:val="0"/>
                <w:numId w:val="15"/>
              </w:numPr>
              <w:spacing w:before="60" w:after="60"/>
              <w:rPr>
                <w:rFonts w:ascii="Arial" w:hAnsi="Arial" w:cs="Arial"/>
                <w:sz w:val="22"/>
                <w:szCs w:val="22"/>
              </w:rPr>
            </w:pPr>
            <w:r>
              <w:rPr>
                <w:rFonts w:ascii="Arial" w:hAnsi="Arial" w:cs="Arial"/>
                <w:sz w:val="22"/>
                <w:szCs w:val="22"/>
              </w:rPr>
              <w:t>Continuous monitoring of student progress and attendance</w:t>
            </w:r>
          </w:p>
          <w:p w14:paraId="6765E810" w14:textId="6E29B6EC" w:rsidR="00F55783" w:rsidRPr="00237B09" w:rsidRDefault="00F55783" w:rsidP="00237B09">
            <w:pPr>
              <w:numPr>
                <w:ilvl w:val="0"/>
                <w:numId w:val="15"/>
              </w:numPr>
              <w:spacing w:before="60" w:after="60"/>
              <w:rPr>
                <w:rFonts w:ascii="Arial" w:hAnsi="Arial" w:cs="Arial"/>
                <w:sz w:val="22"/>
                <w:szCs w:val="22"/>
              </w:rPr>
            </w:pPr>
            <w:r>
              <w:rPr>
                <w:rFonts w:ascii="Arial" w:hAnsi="Arial" w:cs="Arial"/>
                <w:sz w:val="22"/>
                <w:szCs w:val="22"/>
              </w:rPr>
              <w:t>Vetting process of examination questions by module team/internal and external examiners</w:t>
            </w:r>
          </w:p>
        </w:tc>
      </w:tr>
      <w:tr w:rsidR="00391EB2" w:rsidRPr="00C46253" w14:paraId="556D66B6" w14:textId="77777777" w:rsidTr="00F33CB5">
        <w:tc>
          <w:tcPr>
            <w:tcW w:w="9952" w:type="dxa"/>
            <w:shd w:val="pct5" w:color="auto" w:fill="FFFFFF"/>
          </w:tcPr>
          <w:p w14:paraId="3A29173E"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42941756" w14:textId="77777777" w:rsidTr="00F33CB5">
        <w:tc>
          <w:tcPr>
            <w:tcW w:w="9952" w:type="dxa"/>
          </w:tcPr>
          <w:p w14:paraId="610A2F01"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5EBA1FDD"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25654DB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3A62EC3A"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000D2DE3"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14A61584"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0885D517" w14:textId="77777777" w:rsidTr="00F33CB5">
        <w:tc>
          <w:tcPr>
            <w:tcW w:w="9952" w:type="dxa"/>
            <w:shd w:val="pct5" w:color="auto" w:fill="FFFFFF"/>
          </w:tcPr>
          <w:p w14:paraId="46501015"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31E2168D" w14:textId="77777777" w:rsidTr="00F33CB5">
        <w:tc>
          <w:tcPr>
            <w:tcW w:w="9952" w:type="dxa"/>
          </w:tcPr>
          <w:p w14:paraId="114C9692"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lastRenderedPageBreak/>
              <w:t>Student module evaluations</w:t>
            </w:r>
          </w:p>
          <w:p w14:paraId="42390FE4"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22238827"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82B1057" w14:textId="35FC94A3" w:rsidR="00391EB2" w:rsidRPr="00EB4014"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371EC115" w14:textId="64EBD112" w:rsidR="00391EB2" w:rsidRPr="00EB4014" w:rsidRDefault="00EB4014" w:rsidP="000512AE">
            <w:pPr>
              <w:numPr>
                <w:ilvl w:val="0"/>
                <w:numId w:val="15"/>
              </w:numPr>
              <w:spacing w:before="60" w:after="60"/>
              <w:rPr>
                <w:rFonts w:ascii="Arial" w:hAnsi="Arial" w:cs="Arial"/>
                <w:b/>
                <w:szCs w:val="22"/>
              </w:rPr>
            </w:pPr>
            <w:r>
              <w:rPr>
                <w:rFonts w:ascii="Arial" w:hAnsi="Arial" w:cs="Arial"/>
                <w:sz w:val="22"/>
                <w:szCs w:val="22"/>
              </w:rPr>
              <w:t>Email communication between students and teaching staff</w:t>
            </w:r>
          </w:p>
        </w:tc>
      </w:tr>
      <w:tr w:rsidR="00391EB2" w:rsidRPr="00C46253" w14:paraId="7D2ED1BA" w14:textId="77777777" w:rsidTr="00F33CB5">
        <w:tc>
          <w:tcPr>
            <w:tcW w:w="9952" w:type="dxa"/>
            <w:shd w:val="pct5" w:color="auto" w:fill="FFFFFF"/>
          </w:tcPr>
          <w:p w14:paraId="4987E37B"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13FA03B7" w14:textId="77777777" w:rsidTr="00F33CB5">
        <w:tc>
          <w:tcPr>
            <w:tcW w:w="9952" w:type="dxa"/>
          </w:tcPr>
          <w:p w14:paraId="0830C9E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52BF5E97"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129CAA5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F406DA8"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5BB7E88" w14:textId="617A1AAC"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w:t>
            </w:r>
            <w:r w:rsidR="00192736">
              <w:rPr>
                <w:rFonts w:ascii="Arial" w:hAnsi="Arial" w:cs="Arial"/>
                <w:sz w:val="22"/>
                <w:szCs w:val="22"/>
              </w:rPr>
              <w:t>ther development opportunities)</w:t>
            </w:r>
          </w:p>
          <w:p w14:paraId="04F1D93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D27A49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4E328BA"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99E2D8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4466D16"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64EA84EA" w14:textId="3976F553" w:rsidR="00391EB2" w:rsidRPr="002A4072"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w:t>
            </w:r>
            <w:r w:rsidR="00192736">
              <w:rPr>
                <w:rFonts w:ascii="Arial" w:hAnsi="Arial" w:cs="Arial"/>
                <w:sz w:val="22"/>
                <w:szCs w:val="22"/>
              </w:rPr>
              <w:t>and Inclusivity (EDI) awareness</w:t>
            </w:r>
          </w:p>
        </w:tc>
      </w:tr>
    </w:tbl>
    <w:p w14:paraId="796D3CDF" w14:textId="77777777" w:rsidR="00391EB2" w:rsidRDefault="00391EB2" w:rsidP="000512AE">
      <w:pPr>
        <w:ind w:right="-330"/>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391EB2" w:rsidRPr="00C46253" w14:paraId="1FAD41AD" w14:textId="77777777" w:rsidTr="00F33CB5">
        <w:tc>
          <w:tcPr>
            <w:tcW w:w="9924" w:type="dxa"/>
            <w:shd w:val="pct5" w:color="auto" w:fill="FFFFFF"/>
          </w:tcPr>
          <w:p w14:paraId="6EC53C75"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EB2637C" w14:textId="77777777" w:rsidTr="00F33CB5">
        <w:tc>
          <w:tcPr>
            <w:tcW w:w="9924" w:type="dxa"/>
          </w:tcPr>
          <w:p w14:paraId="54BD5659" w14:textId="0F3E367E"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B156D7">
              <w:rPr>
                <w:rFonts w:ascii="Arial" w:hAnsi="Arial" w:cs="Arial"/>
                <w:sz w:val="22"/>
                <w:szCs w:val="22"/>
              </w:rPr>
              <w:t>review (</w:t>
            </w:r>
            <w:r w:rsidR="00D643B2">
              <w:rPr>
                <w:rFonts w:ascii="Arial" w:hAnsi="Arial" w:cs="Arial"/>
                <w:sz w:val="22"/>
                <w:szCs w:val="22"/>
              </w:rPr>
              <w:t>March 18 2016</w:t>
            </w:r>
            <w:r w:rsidRPr="00B156D7">
              <w:rPr>
                <w:rFonts w:ascii="Arial" w:hAnsi="Arial" w:cs="Arial"/>
                <w:sz w:val="22"/>
                <w:szCs w:val="22"/>
              </w:rPr>
              <w:t>)</w:t>
            </w:r>
          </w:p>
          <w:p w14:paraId="7EA67FA0" w14:textId="383D248A" w:rsidR="00391EB2" w:rsidRPr="00C46253" w:rsidRDefault="00391EB2" w:rsidP="00B156D7">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accreditation </w:t>
            </w:r>
            <w:r w:rsidR="00B156D7">
              <w:rPr>
                <w:rFonts w:ascii="Arial" w:hAnsi="Arial" w:cs="Arial"/>
                <w:sz w:val="22"/>
                <w:szCs w:val="22"/>
              </w:rPr>
              <w:t xml:space="preserve">- </w:t>
            </w:r>
            <w:r w:rsidR="00B156D7" w:rsidRPr="00B156D7">
              <w:rPr>
                <w:rFonts w:ascii="Arial" w:hAnsi="Arial" w:cs="Arial"/>
                <w:sz w:val="22"/>
                <w:szCs w:val="22"/>
              </w:rPr>
              <w:t>Society of Biology (Sandwich Year only)</w:t>
            </w:r>
          </w:p>
          <w:p w14:paraId="547B2186"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12C1EA06"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43BA19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1CF745E7" w14:textId="77777777" w:rsidTr="00F33CB5">
        <w:tc>
          <w:tcPr>
            <w:tcW w:w="9924" w:type="dxa"/>
            <w:shd w:val="pct5" w:color="auto" w:fill="FFFFFF"/>
          </w:tcPr>
          <w:p w14:paraId="4C9F7924"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4001CFD5" w14:textId="77777777" w:rsidTr="00F33CB5">
        <w:tc>
          <w:tcPr>
            <w:tcW w:w="9924" w:type="dxa"/>
          </w:tcPr>
          <w:p w14:paraId="4FC1972A" w14:textId="684534F3" w:rsidR="00192736" w:rsidRPr="00192736" w:rsidRDefault="00391EB2" w:rsidP="00192736">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4" w:history="1">
              <w:r w:rsidR="00192736" w:rsidRPr="00142705">
                <w:rPr>
                  <w:rStyle w:val="Hyperlink"/>
                  <w:rFonts w:ascii="Arial" w:hAnsi="Arial" w:cs="Arial"/>
                  <w:sz w:val="22"/>
                  <w:szCs w:val="22"/>
                </w:rPr>
                <w:t>http://www.qaa.ac.uk/assuring-standards-and-quality</w:t>
              </w:r>
            </w:hyperlink>
          </w:p>
          <w:p w14:paraId="4A991525" w14:textId="0E92DAF4" w:rsidR="00391EB2" w:rsidRPr="0035572C" w:rsidRDefault="00391EB2" w:rsidP="00B156D7">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B156D7" w:rsidRPr="00B156D7">
              <w:rPr>
                <w:rFonts w:ascii="Arial" w:hAnsi="Arial" w:cs="Arial"/>
                <w:sz w:val="22"/>
                <w:szCs w:val="22"/>
              </w:rPr>
              <w:t>t</w:t>
            </w:r>
            <w:r w:rsidRPr="00757C2B">
              <w:rPr>
                <w:rFonts w:ascii="Arial" w:hAnsi="Arial" w:cs="Arial"/>
                <w:sz w:val="22"/>
                <w:szCs w:val="22"/>
              </w:rPr>
              <w:t xml:space="preserve"> for </w:t>
            </w:r>
            <w:r w:rsidR="00B156D7" w:rsidRPr="00B156D7">
              <w:rPr>
                <w:rFonts w:ascii="Arial" w:hAnsi="Arial" w:cs="Arial"/>
                <w:sz w:val="22"/>
                <w:szCs w:val="22"/>
              </w:rPr>
              <w:t>Bioscience</w:t>
            </w:r>
            <w:r w:rsidR="00D273B3">
              <w:rPr>
                <w:rFonts w:ascii="Arial" w:hAnsi="Arial" w:cs="Arial"/>
                <w:sz w:val="22"/>
                <w:szCs w:val="22"/>
              </w:rPr>
              <w:t>s (2015)</w:t>
            </w:r>
          </w:p>
          <w:p w14:paraId="6DCD07DA" w14:textId="45CDF1C8" w:rsidR="00391EB2" w:rsidRPr="00757C2B" w:rsidRDefault="00B85F5F" w:rsidP="00B156D7">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B156D7" w:rsidRPr="00B156D7">
              <w:rPr>
                <w:rFonts w:ascii="Arial" w:hAnsi="Arial" w:cs="Arial"/>
                <w:sz w:val="22"/>
                <w:szCs w:val="22"/>
              </w:rPr>
              <w:t>Society of Biology</w:t>
            </w:r>
          </w:p>
          <w:p w14:paraId="6DB3271C" w14:textId="7BA2758E" w:rsidR="00391EB2" w:rsidRPr="00757C2B" w:rsidRDefault="00A25B58" w:rsidP="000512AE">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41E2EE06" w14:textId="75E1B5DD" w:rsidR="0066291A" w:rsidRPr="0066291A" w:rsidRDefault="00391EB2" w:rsidP="0066291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66291A" w:rsidRPr="00142705">
                <w:rPr>
                  <w:rStyle w:val="Hyperlink"/>
                  <w:rFonts w:ascii="Arial" w:hAnsi="Arial" w:cs="Arial"/>
                  <w:sz w:val="22"/>
                  <w:szCs w:val="22"/>
                </w:rPr>
                <w:t>https://www.kent.ac.uk/uelt/strategies/lta.html</w:t>
              </w:r>
            </w:hyperlink>
          </w:p>
          <w:p w14:paraId="7AB40F35" w14:textId="0029A915"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sidR="00A25B58">
              <w:rPr>
                <w:rFonts w:ascii="Arial" w:hAnsi="Arial" w:cs="Arial"/>
                <w:sz w:val="22"/>
                <w:szCs w:val="22"/>
              </w:rPr>
              <w:t xml:space="preserve"> activities</w:t>
            </w:r>
          </w:p>
          <w:p w14:paraId="03ADDCF2" w14:textId="619A4EC6" w:rsidR="00391EB2" w:rsidRPr="00757C2B" w:rsidRDefault="00BD6360" w:rsidP="009219F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9219FD">
              <w:rPr>
                <w:rFonts w:ascii="Arial" w:hAnsi="Arial" w:cs="Arial"/>
                <w:sz w:val="22"/>
                <w:szCs w:val="22"/>
              </w:rPr>
              <w:t>)</w:t>
            </w:r>
          </w:p>
        </w:tc>
      </w:tr>
    </w:tbl>
    <w:p w14:paraId="208F06C2" w14:textId="77777777" w:rsidR="00391EB2" w:rsidRDefault="00391EB2" w:rsidP="000512AE">
      <w:pPr>
        <w:spacing w:before="60" w:after="60"/>
        <w:ind w:right="-330"/>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F73B41" w:rsidRPr="00C46253" w14:paraId="4E7B07A1" w14:textId="77777777" w:rsidTr="00F33CB5">
        <w:tc>
          <w:tcPr>
            <w:tcW w:w="9924" w:type="dxa"/>
            <w:shd w:val="pct5" w:color="auto" w:fill="FFFFFF"/>
          </w:tcPr>
          <w:p w14:paraId="2A02F4EE"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23CEB201" w14:textId="77777777" w:rsidTr="00F33CB5">
        <w:tc>
          <w:tcPr>
            <w:tcW w:w="9924" w:type="dxa"/>
          </w:tcPr>
          <w:p w14:paraId="60E09C07" w14:textId="7BA4AEAD" w:rsidR="00F73B41" w:rsidRPr="00F73B41" w:rsidRDefault="00F73B41" w:rsidP="00604854">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604854" w:rsidRPr="00604854">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80F84C6" w14:textId="1EB8D096"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566561B7"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0A6295C1" w14:textId="18460633" w:rsidR="00D2733B"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783576" w:rsidRPr="00783576">
        <w:rPr>
          <w:rFonts w:ascii="Arial" w:hAnsi="Arial" w:cs="Arial"/>
          <w:b/>
          <w:sz w:val="22"/>
          <w:szCs w:val="22"/>
        </w:rPr>
        <w:t>BSc (Hons) Biochemistry</w:t>
      </w:r>
    </w:p>
    <w:p w14:paraId="547DF79C" w14:textId="77777777" w:rsidR="006863A7" w:rsidRDefault="006863A7" w:rsidP="00D2733B">
      <w:pPr>
        <w:jc w:val="center"/>
        <w:rPr>
          <w:rFonts w:ascii="Arial" w:hAnsi="Arial" w:cs="Arial"/>
          <w:b/>
          <w:sz w:val="22"/>
          <w:szCs w:val="22"/>
        </w:rPr>
      </w:pPr>
    </w:p>
    <w:p w14:paraId="1E49A90A" w14:textId="77777777" w:rsidR="006863A7" w:rsidRDefault="006863A7" w:rsidP="006863A7">
      <w:pPr>
        <w:pStyle w:val="Footer"/>
        <w:rPr>
          <w:rFonts w:ascii="Arial" w:hAnsi="Arial" w:cs="Arial"/>
          <w:i/>
          <w:sz w:val="16"/>
          <w:szCs w:val="16"/>
        </w:rPr>
      </w:pPr>
    </w:p>
    <w:tbl>
      <w:tblPr>
        <w:tblW w:w="11285"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25"/>
        <w:gridCol w:w="425"/>
        <w:gridCol w:w="426"/>
        <w:gridCol w:w="425"/>
        <w:gridCol w:w="425"/>
        <w:gridCol w:w="425"/>
        <w:gridCol w:w="426"/>
        <w:gridCol w:w="425"/>
        <w:gridCol w:w="425"/>
        <w:gridCol w:w="567"/>
        <w:gridCol w:w="567"/>
        <w:gridCol w:w="567"/>
        <w:gridCol w:w="567"/>
        <w:gridCol w:w="567"/>
        <w:gridCol w:w="425"/>
        <w:gridCol w:w="426"/>
        <w:gridCol w:w="425"/>
        <w:gridCol w:w="425"/>
        <w:gridCol w:w="425"/>
        <w:gridCol w:w="426"/>
        <w:gridCol w:w="425"/>
        <w:gridCol w:w="425"/>
      </w:tblGrid>
      <w:tr w:rsidR="005705B5" w:rsidRPr="007B5811" w14:paraId="59DD25C3" w14:textId="77777777" w:rsidTr="005705B5">
        <w:tc>
          <w:tcPr>
            <w:tcW w:w="1221" w:type="dxa"/>
            <w:shd w:val="clear" w:color="auto" w:fill="auto"/>
          </w:tcPr>
          <w:p w14:paraId="47915D69" w14:textId="77777777" w:rsidR="005705B5" w:rsidRPr="003B690F" w:rsidRDefault="005705B5" w:rsidP="002A4825">
            <w:pPr>
              <w:rPr>
                <w:sz w:val="16"/>
                <w:szCs w:val="16"/>
              </w:rPr>
            </w:pPr>
            <w:r w:rsidRPr="003B690F">
              <w:rPr>
                <w:sz w:val="16"/>
                <w:szCs w:val="16"/>
              </w:rPr>
              <w:t>Biochemistry</w:t>
            </w:r>
          </w:p>
        </w:tc>
        <w:tc>
          <w:tcPr>
            <w:tcW w:w="6662" w:type="dxa"/>
            <w:gridSpan w:val="14"/>
            <w:shd w:val="clear" w:color="auto" w:fill="auto"/>
          </w:tcPr>
          <w:p w14:paraId="2EB95B8A" w14:textId="77777777" w:rsidR="005705B5" w:rsidRPr="007B5811" w:rsidRDefault="005705B5" w:rsidP="002A4825">
            <w:pPr>
              <w:jc w:val="center"/>
              <w:rPr>
                <w:sz w:val="16"/>
                <w:szCs w:val="16"/>
              </w:rPr>
            </w:pPr>
            <w:r w:rsidRPr="007B5811">
              <w:rPr>
                <w:sz w:val="16"/>
                <w:szCs w:val="16"/>
              </w:rPr>
              <w:t>Knowledge and Understanding</w:t>
            </w:r>
          </w:p>
        </w:tc>
        <w:tc>
          <w:tcPr>
            <w:tcW w:w="3402" w:type="dxa"/>
            <w:gridSpan w:val="8"/>
            <w:shd w:val="clear" w:color="auto" w:fill="auto"/>
          </w:tcPr>
          <w:p w14:paraId="17F9812C" w14:textId="77777777" w:rsidR="005705B5" w:rsidRPr="007B5811" w:rsidRDefault="005705B5" w:rsidP="002A4825">
            <w:pPr>
              <w:jc w:val="center"/>
              <w:rPr>
                <w:sz w:val="16"/>
                <w:szCs w:val="16"/>
              </w:rPr>
            </w:pPr>
            <w:r w:rsidRPr="007B5811">
              <w:rPr>
                <w:sz w:val="16"/>
                <w:szCs w:val="16"/>
              </w:rPr>
              <w:t>Intellectual skills</w:t>
            </w:r>
          </w:p>
        </w:tc>
      </w:tr>
      <w:tr w:rsidR="005705B5" w:rsidRPr="007B5811" w14:paraId="355B4795" w14:textId="77777777" w:rsidTr="005705B5">
        <w:tc>
          <w:tcPr>
            <w:tcW w:w="1221" w:type="dxa"/>
            <w:shd w:val="clear" w:color="auto" w:fill="D9D9D9"/>
          </w:tcPr>
          <w:p w14:paraId="13FE8D33" w14:textId="77777777" w:rsidR="005705B5" w:rsidRPr="003B690F" w:rsidRDefault="005705B5" w:rsidP="002A4825">
            <w:pPr>
              <w:rPr>
                <w:sz w:val="16"/>
                <w:szCs w:val="16"/>
              </w:rPr>
            </w:pPr>
            <w:r w:rsidRPr="003B690F">
              <w:rPr>
                <w:sz w:val="16"/>
                <w:szCs w:val="16"/>
              </w:rPr>
              <w:t>Stage 1</w:t>
            </w:r>
          </w:p>
        </w:tc>
        <w:tc>
          <w:tcPr>
            <w:tcW w:w="425" w:type="dxa"/>
            <w:shd w:val="clear" w:color="auto" w:fill="D9D9D9"/>
          </w:tcPr>
          <w:p w14:paraId="277B8B76" w14:textId="77777777" w:rsidR="005705B5" w:rsidRPr="007B5811" w:rsidRDefault="005705B5" w:rsidP="002A4825">
            <w:pPr>
              <w:jc w:val="center"/>
              <w:rPr>
                <w:sz w:val="16"/>
                <w:szCs w:val="16"/>
              </w:rPr>
            </w:pPr>
            <w:r w:rsidRPr="007B5811">
              <w:rPr>
                <w:sz w:val="16"/>
                <w:szCs w:val="16"/>
              </w:rPr>
              <w:t>A1</w:t>
            </w:r>
          </w:p>
        </w:tc>
        <w:tc>
          <w:tcPr>
            <w:tcW w:w="425" w:type="dxa"/>
            <w:shd w:val="clear" w:color="auto" w:fill="D9D9D9"/>
          </w:tcPr>
          <w:p w14:paraId="49A1EE9B" w14:textId="77777777" w:rsidR="005705B5" w:rsidRPr="007B5811" w:rsidRDefault="005705B5" w:rsidP="002A4825">
            <w:pPr>
              <w:jc w:val="center"/>
              <w:rPr>
                <w:sz w:val="16"/>
                <w:szCs w:val="16"/>
              </w:rPr>
            </w:pPr>
            <w:r w:rsidRPr="007B5811">
              <w:rPr>
                <w:sz w:val="16"/>
                <w:szCs w:val="16"/>
              </w:rPr>
              <w:t>A2</w:t>
            </w:r>
          </w:p>
        </w:tc>
        <w:tc>
          <w:tcPr>
            <w:tcW w:w="426" w:type="dxa"/>
            <w:shd w:val="clear" w:color="auto" w:fill="D9D9D9"/>
          </w:tcPr>
          <w:p w14:paraId="644B87BF" w14:textId="77777777" w:rsidR="005705B5" w:rsidRPr="007B5811" w:rsidRDefault="005705B5" w:rsidP="002A4825">
            <w:pPr>
              <w:jc w:val="center"/>
              <w:rPr>
                <w:sz w:val="16"/>
                <w:szCs w:val="16"/>
              </w:rPr>
            </w:pPr>
            <w:r w:rsidRPr="007B5811">
              <w:rPr>
                <w:sz w:val="16"/>
                <w:szCs w:val="16"/>
              </w:rPr>
              <w:t>A3</w:t>
            </w:r>
          </w:p>
        </w:tc>
        <w:tc>
          <w:tcPr>
            <w:tcW w:w="425" w:type="dxa"/>
            <w:shd w:val="clear" w:color="auto" w:fill="D9D9D9"/>
          </w:tcPr>
          <w:p w14:paraId="40A3A99E" w14:textId="77777777" w:rsidR="005705B5" w:rsidRPr="007B5811" w:rsidRDefault="005705B5" w:rsidP="002A4825">
            <w:pPr>
              <w:jc w:val="center"/>
              <w:rPr>
                <w:sz w:val="16"/>
                <w:szCs w:val="16"/>
              </w:rPr>
            </w:pPr>
            <w:r w:rsidRPr="007B5811">
              <w:rPr>
                <w:sz w:val="16"/>
                <w:szCs w:val="16"/>
              </w:rPr>
              <w:t>A4</w:t>
            </w:r>
          </w:p>
        </w:tc>
        <w:tc>
          <w:tcPr>
            <w:tcW w:w="425" w:type="dxa"/>
            <w:shd w:val="clear" w:color="auto" w:fill="D9D9D9"/>
          </w:tcPr>
          <w:p w14:paraId="61AED635" w14:textId="77777777" w:rsidR="005705B5" w:rsidRPr="007B5811" w:rsidRDefault="005705B5" w:rsidP="002A4825">
            <w:pPr>
              <w:jc w:val="center"/>
              <w:rPr>
                <w:sz w:val="16"/>
                <w:szCs w:val="16"/>
              </w:rPr>
            </w:pPr>
            <w:r w:rsidRPr="007B5811">
              <w:rPr>
                <w:sz w:val="16"/>
                <w:szCs w:val="16"/>
              </w:rPr>
              <w:t>A5</w:t>
            </w:r>
          </w:p>
        </w:tc>
        <w:tc>
          <w:tcPr>
            <w:tcW w:w="425" w:type="dxa"/>
            <w:shd w:val="clear" w:color="auto" w:fill="D9D9D9"/>
          </w:tcPr>
          <w:p w14:paraId="0B5C97DB" w14:textId="77777777" w:rsidR="005705B5" w:rsidRPr="007B5811" w:rsidRDefault="005705B5" w:rsidP="002A4825">
            <w:pPr>
              <w:jc w:val="center"/>
              <w:rPr>
                <w:sz w:val="16"/>
                <w:szCs w:val="16"/>
              </w:rPr>
            </w:pPr>
            <w:r w:rsidRPr="007B5811">
              <w:rPr>
                <w:sz w:val="16"/>
                <w:szCs w:val="16"/>
              </w:rPr>
              <w:t>A6</w:t>
            </w:r>
          </w:p>
        </w:tc>
        <w:tc>
          <w:tcPr>
            <w:tcW w:w="426" w:type="dxa"/>
            <w:shd w:val="clear" w:color="auto" w:fill="D9D9D9"/>
          </w:tcPr>
          <w:p w14:paraId="7A3A75E9" w14:textId="77777777" w:rsidR="005705B5" w:rsidRPr="007B5811" w:rsidRDefault="005705B5" w:rsidP="002A4825">
            <w:pPr>
              <w:jc w:val="center"/>
              <w:rPr>
                <w:sz w:val="16"/>
                <w:szCs w:val="16"/>
              </w:rPr>
            </w:pPr>
            <w:r w:rsidRPr="007B5811">
              <w:rPr>
                <w:sz w:val="16"/>
                <w:szCs w:val="16"/>
              </w:rPr>
              <w:t>A7</w:t>
            </w:r>
          </w:p>
        </w:tc>
        <w:tc>
          <w:tcPr>
            <w:tcW w:w="425" w:type="dxa"/>
            <w:shd w:val="clear" w:color="auto" w:fill="D9D9D9"/>
          </w:tcPr>
          <w:p w14:paraId="2FCA652E" w14:textId="77777777" w:rsidR="005705B5" w:rsidRPr="007B5811" w:rsidRDefault="005705B5" w:rsidP="002A4825">
            <w:pPr>
              <w:jc w:val="center"/>
              <w:rPr>
                <w:sz w:val="16"/>
                <w:szCs w:val="16"/>
              </w:rPr>
            </w:pPr>
            <w:r w:rsidRPr="007B5811">
              <w:rPr>
                <w:sz w:val="16"/>
                <w:szCs w:val="16"/>
              </w:rPr>
              <w:t>A8</w:t>
            </w:r>
          </w:p>
        </w:tc>
        <w:tc>
          <w:tcPr>
            <w:tcW w:w="425" w:type="dxa"/>
            <w:shd w:val="clear" w:color="auto" w:fill="D9D9D9"/>
          </w:tcPr>
          <w:p w14:paraId="0298612B" w14:textId="77777777" w:rsidR="005705B5" w:rsidRPr="007B5811" w:rsidRDefault="005705B5" w:rsidP="002A4825">
            <w:pPr>
              <w:jc w:val="center"/>
              <w:rPr>
                <w:sz w:val="16"/>
                <w:szCs w:val="16"/>
              </w:rPr>
            </w:pPr>
            <w:r w:rsidRPr="007B5811">
              <w:rPr>
                <w:sz w:val="16"/>
                <w:szCs w:val="16"/>
              </w:rPr>
              <w:t>A9</w:t>
            </w:r>
          </w:p>
        </w:tc>
        <w:tc>
          <w:tcPr>
            <w:tcW w:w="567" w:type="dxa"/>
            <w:shd w:val="clear" w:color="auto" w:fill="D9D9D9"/>
          </w:tcPr>
          <w:p w14:paraId="2AD45EBA" w14:textId="77777777" w:rsidR="005705B5" w:rsidRPr="007B5811" w:rsidRDefault="005705B5" w:rsidP="002A4825">
            <w:pPr>
              <w:jc w:val="center"/>
              <w:rPr>
                <w:sz w:val="16"/>
                <w:szCs w:val="16"/>
              </w:rPr>
            </w:pPr>
            <w:r w:rsidRPr="007B5811">
              <w:rPr>
                <w:sz w:val="16"/>
                <w:szCs w:val="16"/>
              </w:rPr>
              <w:t>A10</w:t>
            </w:r>
          </w:p>
        </w:tc>
        <w:tc>
          <w:tcPr>
            <w:tcW w:w="567" w:type="dxa"/>
            <w:shd w:val="clear" w:color="auto" w:fill="D9D9D9"/>
          </w:tcPr>
          <w:p w14:paraId="3042D094" w14:textId="77777777" w:rsidR="005705B5" w:rsidRPr="007B5811" w:rsidRDefault="005705B5" w:rsidP="002A4825">
            <w:pPr>
              <w:jc w:val="center"/>
              <w:rPr>
                <w:sz w:val="16"/>
                <w:szCs w:val="16"/>
              </w:rPr>
            </w:pPr>
            <w:r w:rsidRPr="007B5811">
              <w:rPr>
                <w:sz w:val="16"/>
                <w:szCs w:val="16"/>
              </w:rPr>
              <w:t>A11</w:t>
            </w:r>
          </w:p>
        </w:tc>
        <w:tc>
          <w:tcPr>
            <w:tcW w:w="567" w:type="dxa"/>
            <w:shd w:val="clear" w:color="auto" w:fill="D9D9D9"/>
          </w:tcPr>
          <w:p w14:paraId="0E48816E" w14:textId="77777777" w:rsidR="005705B5" w:rsidRPr="007B5811" w:rsidRDefault="005705B5" w:rsidP="002A4825">
            <w:pPr>
              <w:jc w:val="center"/>
              <w:rPr>
                <w:sz w:val="16"/>
                <w:szCs w:val="16"/>
              </w:rPr>
            </w:pPr>
            <w:r w:rsidRPr="007B5811">
              <w:rPr>
                <w:sz w:val="16"/>
                <w:szCs w:val="16"/>
              </w:rPr>
              <w:t>A12</w:t>
            </w:r>
          </w:p>
        </w:tc>
        <w:tc>
          <w:tcPr>
            <w:tcW w:w="567" w:type="dxa"/>
            <w:shd w:val="clear" w:color="auto" w:fill="D9D9D9"/>
          </w:tcPr>
          <w:p w14:paraId="0E9A0D44" w14:textId="77777777" w:rsidR="005705B5" w:rsidRPr="007B5811" w:rsidRDefault="005705B5" w:rsidP="002A4825">
            <w:pPr>
              <w:rPr>
                <w:sz w:val="16"/>
                <w:szCs w:val="16"/>
              </w:rPr>
            </w:pPr>
            <w:r w:rsidRPr="007B5811">
              <w:rPr>
                <w:sz w:val="16"/>
                <w:szCs w:val="16"/>
              </w:rPr>
              <w:t>A13</w:t>
            </w:r>
          </w:p>
        </w:tc>
        <w:tc>
          <w:tcPr>
            <w:tcW w:w="567" w:type="dxa"/>
            <w:shd w:val="clear" w:color="auto" w:fill="D9D9D9"/>
          </w:tcPr>
          <w:p w14:paraId="46FB94F0" w14:textId="77777777" w:rsidR="005705B5" w:rsidRPr="007B5811" w:rsidRDefault="005705B5" w:rsidP="002A4825">
            <w:pPr>
              <w:rPr>
                <w:sz w:val="16"/>
                <w:szCs w:val="16"/>
              </w:rPr>
            </w:pPr>
            <w:r w:rsidRPr="007B5811">
              <w:rPr>
                <w:sz w:val="16"/>
                <w:szCs w:val="16"/>
              </w:rPr>
              <w:t>A14</w:t>
            </w:r>
          </w:p>
        </w:tc>
        <w:tc>
          <w:tcPr>
            <w:tcW w:w="425" w:type="dxa"/>
            <w:shd w:val="clear" w:color="auto" w:fill="D9D9D9"/>
          </w:tcPr>
          <w:p w14:paraId="3C8D8D9C" w14:textId="77777777" w:rsidR="005705B5" w:rsidRPr="007B5811" w:rsidRDefault="005705B5" w:rsidP="002A4825">
            <w:pPr>
              <w:rPr>
                <w:sz w:val="16"/>
                <w:szCs w:val="16"/>
              </w:rPr>
            </w:pPr>
            <w:r w:rsidRPr="007B5811">
              <w:rPr>
                <w:sz w:val="16"/>
                <w:szCs w:val="16"/>
              </w:rPr>
              <w:t>B1</w:t>
            </w:r>
          </w:p>
        </w:tc>
        <w:tc>
          <w:tcPr>
            <w:tcW w:w="426" w:type="dxa"/>
            <w:shd w:val="clear" w:color="auto" w:fill="D9D9D9"/>
          </w:tcPr>
          <w:p w14:paraId="1D7E6C05" w14:textId="77777777" w:rsidR="005705B5" w:rsidRPr="007B5811" w:rsidRDefault="005705B5" w:rsidP="002A4825">
            <w:pPr>
              <w:rPr>
                <w:sz w:val="16"/>
                <w:szCs w:val="16"/>
              </w:rPr>
            </w:pPr>
            <w:r w:rsidRPr="007B5811">
              <w:rPr>
                <w:sz w:val="16"/>
                <w:szCs w:val="16"/>
              </w:rPr>
              <w:t>B2</w:t>
            </w:r>
          </w:p>
        </w:tc>
        <w:tc>
          <w:tcPr>
            <w:tcW w:w="425" w:type="dxa"/>
            <w:shd w:val="clear" w:color="auto" w:fill="D9D9D9"/>
          </w:tcPr>
          <w:p w14:paraId="1602C732" w14:textId="77777777" w:rsidR="005705B5" w:rsidRPr="007B5811" w:rsidRDefault="005705B5" w:rsidP="002A4825">
            <w:pPr>
              <w:rPr>
                <w:sz w:val="16"/>
                <w:szCs w:val="16"/>
              </w:rPr>
            </w:pPr>
            <w:r w:rsidRPr="007B5811">
              <w:rPr>
                <w:sz w:val="16"/>
                <w:szCs w:val="16"/>
              </w:rPr>
              <w:t>B3</w:t>
            </w:r>
          </w:p>
        </w:tc>
        <w:tc>
          <w:tcPr>
            <w:tcW w:w="425" w:type="dxa"/>
            <w:shd w:val="clear" w:color="auto" w:fill="D9D9D9"/>
          </w:tcPr>
          <w:p w14:paraId="03A098AB" w14:textId="77777777" w:rsidR="005705B5" w:rsidRPr="007B5811" w:rsidRDefault="005705B5" w:rsidP="002A4825">
            <w:pPr>
              <w:rPr>
                <w:sz w:val="16"/>
                <w:szCs w:val="16"/>
              </w:rPr>
            </w:pPr>
            <w:r w:rsidRPr="007B5811">
              <w:rPr>
                <w:sz w:val="16"/>
                <w:szCs w:val="16"/>
              </w:rPr>
              <w:t>B4</w:t>
            </w:r>
          </w:p>
        </w:tc>
        <w:tc>
          <w:tcPr>
            <w:tcW w:w="425" w:type="dxa"/>
            <w:shd w:val="clear" w:color="auto" w:fill="D9D9D9"/>
          </w:tcPr>
          <w:p w14:paraId="430D80E2" w14:textId="77777777" w:rsidR="005705B5" w:rsidRPr="007B5811" w:rsidRDefault="005705B5" w:rsidP="002A4825">
            <w:pPr>
              <w:rPr>
                <w:sz w:val="16"/>
                <w:szCs w:val="16"/>
              </w:rPr>
            </w:pPr>
            <w:r w:rsidRPr="007B5811">
              <w:rPr>
                <w:sz w:val="16"/>
                <w:szCs w:val="16"/>
              </w:rPr>
              <w:t>B5</w:t>
            </w:r>
          </w:p>
        </w:tc>
        <w:tc>
          <w:tcPr>
            <w:tcW w:w="426" w:type="dxa"/>
            <w:shd w:val="clear" w:color="auto" w:fill="D9D9D9"/>
          </w:tcPr>
          <w:p w14:paraId="781630BF" w14:textId="77777777" w:rsidR="005705B5" w:rsidRPr="007B5811" w:rsidRDefault="005705B5" w:rsidP="002A4825">
            <w:pPr>
              <w:rPr>
                <w:sz w:val="16"/>
                <w:szCs w:val="16"/>
              </w:rPr>
            </w:pPr>
            <w:r w:rsidRPr="007B5811">
              <w:rPr>
                <w:sz w:val="16"/>
                <w:szCs w:val="16"/>
              </w:rPr>
              <w:t>B6</w:t>
            </w:r>
          </w:p>
        </w:tc>
        <w:tc>
          <w:tcPr>
            <w:tcW w:w="425" w:type="dxa"/>
            <w:shd w:val="clear" w:color="auto" w:fill="D9D9D9"/>
          </w:tcPr>
          <w:p w14:paraId="0658F6A4" w14:textId="77777777" w:rsidR="005705B5" w:rsidRPr="007B5811" w:rsidRDefault="005705B5" w:rsidP="002A4825">
            <w:pPr>
              <w:rPr>
                <w:sz w:val="16"/>
                <w:szCs w:val="16"/>
              </w:rPr>
            </w:pPr>
            <w:r w:rsidRPr="007B5811">
              <w:rPr>
                <w:sz w:val="16"/>
                <w:szCs w:val="16"/>
              </w:rPr>
              <w:t>B7</w:t>
            </w:r>
          </w:p>
        </w:tc>
        <w:tc>
          <w:tcPr>
            <w:tcW w:w="425" w:type="dxa"/>
            <w:shd w:val="clear" w:color="auto" w:fill="D9D9D9"/>
          </w:tcPr>
          <w:p w14:paraId="1DFAB0BF" w14:textId="77777777" w:rsidR="005705B5" w:rsidRPr="007B5811" w:rsidRDefault="005705B5" w:rsidP="002A4825">
            <w:pPr>
              <w:rPr>
                <w:sz w:val="16"/>
                <w:szCs w:val="16"/>
              </w:rPr>
            </w:pPr>
            <w:r w:rsidRPr="007B5811">
              <w:rPr>
                <w:sz w:val="16"/>
                <w:szCs w:val="16"/>
              </w:rPr>
              <w:t>B8</w:t>
            </w:r>
          </w:p>
        </w:tc>
      </w:tr>
      <w:tr w:rsidR="005705B5" w:rsidRPr="007B5811" w14:paraId="06AB85DC" w14:textId="77777777" w:rsidTr="005705B5">
        <w:tc>
          <w:tcPr>
            <w:tcW w:w="1221" w:type="dxa"/>
            <w:shd w:val="clear" w:color="auto" w:fill="auto"/>
          </w:tcPr>
          <w:p w14:paraId="09D601D0" w14:textId="77777777" w:rsidR="005705B5" w:rsidRPr="003B690F" w:rsidRDefault="005705B5" w:rsidP="002A4825">
            <w:pPr>
              <w:rPr>
                <w:sz w:val="16"/>
                <w:szCs w:val="16"/>
              </w:rPr>
            </w:pPr>
            <w:r w:rsidRPr="003B690F">
              <w:rPr>
                <w:sz w:val="16"/>
                <w:szCs w:val="16"/>
              </w:rPr>
              <w:t>BI300</w:t>
            </w:r>
          </w:p>
        </w:tc>
        <w:tc>
          <w:tcPr>
            <w:tcW w:w="425" w:type="dxa"/>
            <w:shd w:val="clear" w:color="auto" w:fill="auto"/>
          </w:tcPr>
          <w:p w14:paraId="72104481"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7520EEB0"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0B71D073" w14:textId="77777777" w:rsidR="005705B5" w:rsidRPr="007B5811" w:rsidRDefault="005705B5" w:rsidP="002A4825">
            <w:pPr>
              <w:jc w:val="center"/>
              <w:rPr>
                <w:sz w:val="16"/>
                <w:szCs w:val="16"/>
              </w:rPr>
            </w:pPr>
          </w:p>
        </w:tc>
        <w:tc>
          <w:tcPr>
            <w:tcW w:w="425" w:type="dxa"/>
            <w:shd w:val="clear" w:color="auto" w:fill="auto"/>
          </w:tcPr>
          <w:p w14:paraId="28567EA8"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1945B353"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21FD24C9"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0778FE40" w14:textId="77777777" w:rsidR="005705B5" w:rsidRPr="007B5811" w:rsidRDefault="005705B5" w:rsidP="002A4825">
            <w:pPr>
              <w:jc w:val="center"/>
              <w:rPr>
                <w:sz w:val="16"/>
                <w:szCs w:val="16"/>
              </w:rPr>
            </w:pPr>
          </w:p>
        </w:tc>
        <w:tc>
          <w:tcPr>
            <w:tcW w:w="425" w:type="dxa"/>
            <w:shd w:val="clear" w:color="auto" w:fill="auto"/>
          </w:tcPr>
          <w:p w14:paraId="47BE9ED0" w14:textId="77777777" w:rsidR="005705B5" w:rsidRPr="007B5811" w:rsidRDefault="005705B5" w:rsidP="002A4825">
            <w:pPr>
              <w:jc w:val="center"/>
              <w:rPr>
                <w:sz w:val="16"/>
                <w:szCs w:val="16"/>
              </w:rPr>
            </w:pPr>
          </w:p>
        </w:tc>
        <w:tc>
          <w:tcPr>
            <w:tcW w:w="425" w:type="dxa"/>
            <w:shd w:val="clear" w:color="auto" w:fill="auto"/>
          </w:tcPr>
          <w:p w14:paraId="76DF68ED" w14:textId="77777777" w:rsidR="005705B5" w:rsidRPr="007B5811" w:rsidRDefault="005705B5" w:rsidP="002A4825">
            <w:pPr>
              <w:jc w:val="center"/>
              <w:rPr>
                <w:sz w:val="16"/>
                <w:szCs w:val="16"/>
              </w:rPr>
            </w:pPr>
          </w:p>
        </w:tc>
        <w:tc>
          <w:tcPr>
            <w:tcW w:w="567" w:type="dxa"/>
            <w:shd w:val="clear" w:color="auto" w:fill="auto"/>
          </w:tcPr>
          <w:p w14:paraId="73C9445B" w14:textId="77777777" w:rsidR="005705B5" w:rsidRPr="007B5811" w:rsidRDefault="005705B5" w:rsidP="002A4825">
            <w:pPr>
              <w:jc w:val="center"/>
              <w:rPr>
                <w:sz w:val="16"/>
                <w:szCs w:val="16"/>
              </w:rPr>
            </w:pPr>
            <w:r w:rsidRPr="007B5811">
              <w:rPr>
                <w:sz w:val="16"/>
                <w:szCs w:val="16"/>
              </w:rPr>
              <w:t>X</w:t>
            </w:r>
          </w:p>
        </w:tc>
        <w:tc>
          <w:tcPr>
            <w:tcW w:w="567" w:type="dxa"/>
            <w:shd w:val="clear" w:color="auto" w:fill="auto"/>
          </w:tcPr>
          <w:p w14:paraId="0B50456E" w14:textId="77777777" w:rsidR="005705B5" w:rsidRPr="007B5811" w:rsidRDefault="005705B5" w:rsidP="002A4825">
            <w:pPr>
              <w:jc w:val="center"/>
              <w:rPr>
                <w:sz w:val="16"/>
                <w:szCs w:val="16"/>
              </w:rPr>
            </w:pPr>
            <w:r w:rsidRPr="007B5811">
              <w:rPr>
                <w:sz w:val="16"/>
                <w:szCs w:val="16"/>
              </w:rPr>
              <w:t>X</w:t>
            </w:r>
          </w:p>
        </w:tc>
        <w:tc>
          <w:tcPr>
            <w:tcW w:w="567" w:type="dxa"/>
            <w:shd w:val="clear" w:color="auto" w:fill="auto"/>
          </w:tcPr>
          <w:p w14:paraId="218455DE" w14:textId="77777777" w:rsidR="005705B5" w:rsidRPr="007B5811" w:rsidRDefault="005705B5" w:rsidP="002A4825">
            <w:pPr>
              <w:rPr>
                <w:sz w:val="16"/>
                <w:szCs w:val="16"/>
              </w:rPr>
            </w:pPr>
          </w:p>
        </w:tc>
        <w:tc>
          <w:tcPr>
            <w:tcW w:w="567" w:type="dxa"/>
          </w:tcPr>
          <w:p w14:paraId="6CDEF55F" w14:textId="77777777" w:rsidR="005705B5" w:rsidRPr="007B5811" w:rsidRDefault="005705B5" w:rsidP="002A4825">
            <w:pPr>
              <w:rPr>
                <w:sz w:val="16"/>
                <w:szCs w:val="16"/>
              </w:rPr>
            </w:pPr>
          </w:p>
        </w:tc>
        <w:tc>
          <w:tcPr>
            <w:tcW w:w="567" w:type="dxa"/>
          </w:tcPr>
          <w:p w14:paraId="4078218B" w14:textId="77777777" w:rsidR="005705B5" w:rsidRPr="007B5811" w:rsidRDefault="005705B5" w:rsidP="002A4825">
            <w:pPr>
              <w:rPr>
                <w:sz w:val="16"/>
                <w:szCs w:val="16"/>
              </w:rPr>
            </w:pPr>
          </w:p>
        </w:tc>
        <w:tc>
          <w:tcPr>
            <w:tcW w:w="425" w:type="dxa"/>
            <w:shd w:val="clear" w:color="auto" w:fill="auto"/>
          </w:tcPr>
          <w:p w14:paraId="5BAB97DA"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60ED7589"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0C305D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4C34F9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3D00DF8" w14:textId="77777777" w:rsidR="005705B5" w:rsidRPr="007B5811" w:rsidRDefault="005705B5" w:rsidP="002A4825">
            <w:pPr>
              <w:rPr>
                <w:sz w:val="16"/>
                <w:szCs w:val="16"/>
              </w:rPr>
            </w:pPr>
          </w:p>
        </w:tc>
        <w:tc>
          <w:tcPr>
            <w:tcW w:w="426" w:type="dxa"/>
            <w:shd w:val="clear" w:color="auto" w:fill="auto"/>
          </w:tcPr>
          <w:p w14:paraId="0FB4C7F3" w14:textId="77777777" w:rsidR="005705B5" w:rsidRPr="007B5811" w:rsidRDefault="005705B5" w:rsidP="002A4825">
            <w:pPr>
              <w:rPr>
                <w:sz w:val="16"/>
                <w:szCs w:val="16"/>
              </w:rPr>
            </w:pPr>
          </w:p>
        </w:tc>
        <w:tc>
          <w:tcPr>
            <w:tcW w:w="425" w:type="dxa"/>
            <w:shd w:val="clear" w:color="auto" w:fill="auto"/>
          </w:tcPr>
          <w:p w14:paraId="25677BA3" w14:textId="77777777" w:rsidR="005705B5" w:rsidRPr="007B5811" w:rsidRDefault="005705B5" w:rsidP="002A4825">
            <w:pPr>
              <w:rPr>
                <w:sz w:val="16"/>
                <w:szCs w:val="16"/>
              </w:rPr>
            </w:pPr>
          </w:p>
        </w:tc>
        <w:tc>
          <w:tcPr>
            <w:tcW w:w="425" w:type="dxa"/>
            <w:shd w:val="clear" w:color="auto" w:fill="auto"/>
          </w:tcPr>
          <w:p w14:paraId="0DFEE533" w14:textId="77777777" w:rsidR="005705B5" w:rsidRPr="007B5811" w:rsidRDefault="005705B5" w:rsidP="002A4825">
            <w:pPr>
              <w:rPr>
                <w:sz w:val="16"/>
                <w:szCs w:val="16"/>
              </w:rPr>
            </w:pPr>
          </w:p>
        </w:tc>
      </w:tr>
      <w:tr w:rsidR="005705B5" w:rsidRPr="007B5811" w14:paraId="11B840D1" w14:textId="77777777" w:rsidTr="005705B5">
        <w:tc>
          <w:tcPr>
            <w:tcW w:w="1221" w:type="dxa"/>
            <w:shd w:val="clear" w:color="auto" w:fill="auto"/>
          </w:tcPr>
          <w:p w14:paraId="7D3B0277" w14:textId="77777777" w:rsidR="005705B5" w:rsidRPr="003B690F" w:rsidRDefault="005705B5" w:rsidP="002A4825">
            <w:pPr>
              <w:rPr>
                <w:sz w:val="16"/>
                <w:szCs w:val="16"/>
              </w:rPr>
            </w:pPr>
            <w:r w:rsidRPr="003B690F">
              <w:rPr>
                <w:sz w:val="16"/>
                <w:szCs w:val="16"/>
              </w:rPr>
              <w:t>BI301</w:t>
            </w:r>
          </w:p>
        </w:tc>
        <w:tc>
          <w:tcPr>
            <w:tcW w:w="425" w:type="dxa"/>
            <w:shd w:val="clear" w:color="auto" w:fill="auto"/>
          </w:tcPr>
          <w:p w14:paraId="5BDA7C4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7DD882D"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38BE19E3" w14:textId="77777777" w:rsidR="005705B5" w:rsidRPr="007B5811" w:rsidRDefault="005705B5" w:rsidP="002A4825">
            <w:pPr>
              <w:rPr>
                <w:sz w:val="16"/>
                <w:szCs w:val="16"/>
              </w:rPr>
            </w:pPr>
          </w:p>
        </w:tc>
        <w:tc>
          <w:tcPr>
            <w:tcW w:w="425" w:type="dxa"/>
            <w:shd w:val="clear" w:color="auto" w:fill="auto"/>
          </w:tcPr>
          <w:p w14:paraId="6FF3F6B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D4E030E"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4D83216" w14:textId="77777777" w:rsidR="005705B5" w:rsidRPr="007B5811" w:rsidRDefault="005705B5" w:rsidP="002A4825">
            <w:pPr>
              <w:rPr>
                <w:sz w:val="16"/>
                <w:szCs w:val="16"/>
              </w:rPr>
            </w:pPr>
          </w:p>
        </w:tc>
        <w:tc>
          <w:tcPr>
            <w:tcW w:w="426" w:type="dxa"/>
            <w:shd w:val="clear" w:color="auto" w:fill="auto"/>
          </w:tcPr>
          <w:p w14:paraId="65065586" w14:textId="77777777" w:rsidR="005705B5" w:rsidRPr="007B5811" w:rsidRDefault="005705B5" w:rsidP="002A4825">
            <w:pPr>
              <w:rPr>
                <w:sz w:val="16"/>
                <w:szCs w:val="16"/>
              </w:rPr>
            </w:pPr>
          </w:p>
        </w:tc>
        <w:tc>
          <w:tcPr>
            <w:tcW w:w="425" w:type="dxa"/>
            <w:shd w:val="clear" w:color="auto" w:fill="auto"/>
          </w:tcPr>
          <w:p w14:paraId="3F0BE639" w14:textId="77777777" w:rsidR="005705B5" w:rsidRPr="007B5811" w:rsidRDefault="005705B5" w:rsidP="002A4825">
            <w:pPr>
              <w:rPr>
                <w:sz w:val="16"/>
                <w:szCs w:val="16"/>
              </w:rPr>
            </w:pPr>
          </w:p>
        </w:tc>
        <w:tc>
          <w:tcPr>
            <w:tcW w:w="425" w:type="dxa"/>
            <w:shd w:val="clear" w:color="auto" w:fill="auto"/>
          </w:tcPr>
          <w:p w14:paraId="468BEBCD" w14:textId="77777777" w:rsidR="005705B5" w:rsidRPr="007B5811" w:rsidRDefault="005705B5" w:rsidP="002A4825">
            <w:pPr>
              <w:rPr>
                <w:sz w:val="16"/>
                <w:szCs w:val="16"/>
              </w:rPr>
            </w:pPr>
          </w:p>
        </w:tc>
        <w:tc>
          <w:tcPr>
            <w:tcW w:w="567" w:type="dxa"/>
            <w:shd w:val="clear" w:color="auto" w:fill="auto"/>
          </w:tcPr>
          <w:p w14:paraId="00E2022D"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797A1EA2"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5CF62616" w14:textId="77777777" w:rsidR="005705B5" w:rsidRPr="007B5811" w:rsidRDefault="005705B5" w:rsidP="002A4825">
            <w:pPr>
              <w:rPr>
                <w:sz w:val="16"/>
                <w:szCs w:val="16"/>
              </w:rPr>
            </w:pPr>
          </w:p>
        </w:tc>
        <w:tc>
          <w:tcPr>
            <w:tcW w:w="567" w:type="dxa"/>
          </w:tcPr>
          <w:p w14:paraId="6A1FFB52" w14:textId="77777777" w:rsidR="005705B5" w:rsidRPr="007B5811" w:rsidRDefault="005705B5" w:rsidP="002A4825">
            <w:pPr>
              <w:rPr>
                <w:sz w:val="16"/>
                <w:szCs w:val="16"/>
              </w:rPr>
            </w:pPr>
          </w:p>
        </w:tc>
        <w:tc>
          <w:tcPr>
            <w:tcW w:w="567" w:type="dxa"/>
          </w:tcPr>
          <w:p w14:paraId="67F9771E" w14:textId="77777777" w:rsidR="005705B5" w:rsidRPr="007B5811" w:rsidRDefault="005705B5" w:rsidP="002A4825">
            <w:pPr>
              <w:rPr>
                <w:sz w:val="16"/>
                <w:szCs w:val="16"/>
              </w:rPr>
            </w:pPr>
          </w:p>
        </w:tc>
        <w:tc>
          <w:tcPr>
            <w:tcW w:w="425" w:type="dxa"/>
            <w:shd w:val="clear" w:color="auto" w:fill="auto"/>
          </w:tcPr>
          <w:p w14:paraId="685B9D2D"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1DA9BB0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379337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BB93FD7"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CD2F77D" w14:textId="77777777" w:rsidR="005705B5" w:rsidRPr="007B5811" w:rsidRDefault="005705B5" w:rsidP="002A4825">
            <w:pPr>
              <w:rPr>
                <w:sz w:val="16"/>
                <w:szCs w:val="16"/>
              </w:rPr>
            </w:pPr>
          </w:p>
        </w:tc>
        <w:tc>
          <w:tcPr>
            <w:tcW w:w="426" w:type="dxa"/>
            <w:shd w:val="clear" w:color="auto" w:fill="auto"/>
          </w:tcPr>
          <w:p w14:paraId="446D7530" w14:textId="77777777" w:rsidR="005705B5" w:rsidRPr="007B5811" w:rsidRDefault="005705B5" w:rsidP="002A4825">
            <w:pPr>
              <w:rPr>
                <w:sz w:val="16"/>
                <w:szCs w:val="16"/>
              </w:rPr>
            </w:pPr>
          </w:p>
        </w:tc>
        <w:tc>
          <w:tcPr>
            <w:tcW w:w="425" w:type="dxa"/>
            <w:shd w:val="clear" w:color="auto" w:fill="auto"/>
          </w:tcPr>
          <w:p w14:paraId="3635992A" w14:textId="77777777" w:rsidR="005705B5" w:rsidRPr="007B5811" w:rsidRDefault="005705B5" w:rsidP="002A4825">
            <w:pPr>
              <w:rPr>
                <w:sz w:val="16"/>
                <w:szCs w:val="16"/>
              </w:rPr>
            </w:pPr>
          </w:p>
        </w:tc>
        <w:tc>
          <w:tcPr>
            <w:tcW w:w="425" w:type="dxa"/>
            <w:shd w:val="clear" w:color="auto" w:fill="auto"/>
          </w:tcPr>
          <w:p w14:paraId="4141BB39" w14:textId="77777777" w:rsidR="005705B5" w:rsidRPr="007B5811" w:rsidRDefault="005705B5" w:rsidP="002A4825">
            <w:pPr>
              <w:rPr>
                <w:sz w:val="16"/>
                <w:szCs w:val="16"/>
              </w:rPr>
            </w:pPr>
          </w:p>
        </w:tc>
      </w:tr>
      <w:tr w:rsidR="005705B5" w:rsidRPr="007B5811" w14:paraId="2D3222E9" w14:textId="77777777" w:rsidTr="005705B5">
        <w:tc>
          <w:tcPr>
            <w:tcW w:w="1221" w:type="dxa"/>
            <w:shd w:val="clear" w:color="auto" w:fill="auto"/>
          </w:tcPr>
          <w:p w14:paraId="649B53DC" w14:textId="77777777" w:rsidR="005705B5" w:rsidRPr="003B690F" w:rsidRDefault="005705B5" w:rsidP="002A4825">
            <w:pPr>
              <w:rPr>
                <w:sz w:val="16"/>
                <w:szCs w:val="16"/>
              </w:rPr>
            </w:pPr>
            <w:r w:rsidRPr="003B690F">
              <w:rPr>
                <w:sz w:val="16"/>
                <w:szCs w:val="16"/>
              </w:rPr>
              <w:t>BI302</w:t>
            </w:r>
          </w:p>
        </w:tc>
        <w:tc>
          <w:tcPr>
            <w:tcW w:w="425" w:type="dxa"/>
            <w:shd w:val="clear" w:color="auto" w:fill="auto"/>
          </w:tcPr>
          <w:p w14:paraId="35ED1921" w14:textId="77777777" w:rsidR="005705B5" w:rsidRPr="007B5811" w:rsidRDefault="005705B5" w:rsidP="002A4825">
            <w:pPr>
              <w:rPr>
                <w:sz w:val="16"/>
                <w:szCs w:val="16"/>
              </w:rPr>
            </w:pPr>
          </w:p>
        </w:tc>
        <w:tc>
          <w:tcPr>
            <w:tcW w:w="425" w:type="dxa"/>
            <w:shd w:val="clear" w:color="auto" w:fill="auto"/>
          </w:tcPr>
          <w:p w14:paraId="63E9EAA4" w14:textId="77777777" w:rsidR="005705B5" w:rsidRPr="007B5811" w:rsidRDefault="005705B5" w:rsidP="002A4825">
            <w:pPr>
              <w:rPr>
                <w:sz w:val="16"/>
                <w:szCs w:val="16"/>
              </w:rPr>
            </w:pPr>
          </w:p>
        </w:tc>
        <w:tc>
          <w:tcPr>
            <w:tcW w:w="426" w:type="dxa"/>
            <w:shd w:val="clear" w:color="auto" w:fill="auto"/>
          </w:tcPr>
          <w:p w14:paraId="1FDB85C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3A6C701"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02D4A4D" w14:textId="77777777" w:rsidR="005705B5" w:rsidRPr="007B5811" w:rsidRDefault="005705B5" w:rsidP="002A4825">
            <w:pPr>
              <w:rPr>
                <w:sz w:val="16"/>
                <w:szCs w:val="16"/>
              </w:rPr>
            </w:pPr>
          </w:p>
        </w:tc>
        <w:tc>
          <w:tcPr>
            <w:tcW w:w="425" w:type="dxa"/>
            <w:shd w:val="clear" w:color="auto" w:fill="auto"/>
          </w:tcPr>
          <w:p w14:paraId="14885D1E"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4E69062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E1E50E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C135B81"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DAA41AC"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37A64D36"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1ECCF7C" w14:textId="77777777" w:rsidR="005705B5" w:rsidRPr="007B5811" w:rsidRDefault="005705B5" w:rsidP="002A4825">
            <w:pPr>
              <w:rPr>
                <w:sz w:val="16"/>
                <w:szCs w:val="16"/>
              </w:rPr>
            </w:pPr>
          </w:p>
        </w:tc>
        <w:tc>
          <w:tcPr>
            <w:tcW w:w="567" w:type="dxa"/>
          </w:tcPr>
          <w:p w14:paraId="74E08ABB" w14:textId="77777777" w:rsidR="005705B5" w:rsidRPr="007B5811" w:rsidRDefault="005705B5" w:rsidP="002A4825">
            <w:pPr>
              <w:rPr>
                <w:sz w:val="16"/>
                <w:szCs w:val="16"/>
              </w:rPr>
            </w:pPr>
          </w:p>
        </w:tc>
        <w:tc>
          <w:tcPr>
            <w:tcW w:w="567" w:type="dxa"/>
          </w:tcPr>
          <w:p w14:paraId="65371B19" w14:textId="77777777" w:rsidR="005705B5" w:rsidRPr="007B5811" w:rsidRDefault="005705B5" w:rsidP="002A4825">
            <w:pPr>
              <w:rPr>
                <w:sz w:val="16"/>
                <w:szCs w:val="16"/>
              </w:rPr>
            </w:pPr>
          </w:p>
        </w:tc>
        <w:tc>
          <w:tcPr>
            <w:tcW w:w="425" w:type="dxa"/>
            <w:shd w:val="clear" w:color="auto" w:fill="auto"/>
          </w:tcPr>
          <w:p w14:paraId="0E1785E5"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377866A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107D57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493F451" w14:textId="77777777" w:rsidR="005705B5" w:rsidRPr="007B5811" w:rsidRDefault="005705B5" w:rsidP="002A4825">
            <w:pPr>
              <w:rPr>
                <w:sz w:val="16"/>
                <w:szCs w:val="16"/>
              </w:rPr>
            </w:pPr>
          </w:p>
        </w:tc>
        <w:tc>
          <w:tcPr>
            <w:tcW w:w="425" w:type="dxa"/>
            <w:shd w:val="clear" w:color="auto" w:fill="auto"/>
          </w:tcPr>
          <w:p w14:paraId="7B109DF7" w14:textId="77777777" w:rsidR="005705B5" w:rsidRPr="007B5811" w:rsidRDefault="005705B5" w:rsidP="002A4825">
            <w:pPr>
              <w:rPr>
                <w:sz w:val="16"/>
                <w:szCs w:val="16"/>
              </w:rPr>
            </w:pPr>
          </w:p>
        </w:tc>
        <w:tc>
          <w:tcPr>
            <w:tcW w:w="426" w:type="dxa"/>
            <w:shd w:val="clear" w:color="auto" w:fill="auto"/>
          </w:tcPr>
          <w:p w14:paraId="47890511" w14:textId="77777777" w:rsidR="005705B5" w:rsidRPr="007B5811" w:rsidRDefault="005705B5" w:rsidP="002A4825">
            <w:pPr>
              <w:rPr>
                <w:sz w:val="16"/>
                <w:szCs w:val="16"/>
              </w:rPr>
            </w:pPr>
          </w:p>
        </w:tc>
        <w:tc>
          <w:tcPr>
            <w:tcW w:w="425" w:type="dxa"/>
            <w:shd w:val="clear" w:color="auto" w:fill="auto"/>
          </w:tcPr>
          <w:p w14:paraId="6E942C39" w14:textId="77777777" w:rsidR="005705B5" w:rsidRPr="007B5811" w:rsidRDefault="005705B5" w:rsidP="002A4825">
            <w:pPr>
              <w:rPr>
                <w:sz w:val="16"/>
                <w:szCs w:val="16"/>
              </w:rPr>
            </w:pPr>
          </w:p>
        </w:tc>
        <w:tc>
          <w:tcPr>
            <w:tcW w:w="425" w:type="dxa"/>
            <w:shd w:val="clear" w:color="auto" w:fill="auto"/>
          </w:tcPr>
          <w:p w14:paraId="457178BF" w14:textId="77777777" w:rsidR="005705B5" w:rsidRPr="007B5811" w:rsidRDefault="005705B5" w:rsidP="002A4825">
            <w:pPr>
              <w:rPr>
                <w:sz w:val="16"/>
                <w:szCs w:val="16"/>
              </w:rPr>
            </w:pPr>
          </w:p>
        </w:tc>
      </w:tr>
      <w:tr w:rsidR="005705B5" w:rsidRPr="007B5811" w14:paraId="128C5A0C" w14:textId="77777777" w:rsidTr="005705B5">
        <w:tc>
          <w:tcPr>
            <w:tcW w:w="1221" w:type="dxa"/>
            <w:shd w:val="clear" w:color="auto" w:fill="auto"/>
          </w:tcPr>
          <w:p w14:paraId="77721138" w14:textId="77777777" w:rsidR="005705B5" w:rsidRPr="003B690F" w:rsidRDefault="005705B5" w:rsidP="002A4825">
            <w:pPr>
              <w:rPr>
                <w:sz w:val="16"/>
                <w:szCs w:val="16"/>
              </w:rPr>
            </w:pPr>
            <w:r w:rsidRPr="003B690F">
              <w:rPr>
                <w:sz w:val="16"/>
                <w:szCs w:val="16"/>
              </w:rPr>
              <w:t>BI307</w:t>
            </w:r>
          </w:p>
        </w:tc>
        <w:tc>
          <w:tcPr>
            <w:tcW w:w="425" w:type="dxa"/>
            <w:shd w:val="clear" w:color="auto" w:fill="auto"/>
          </w:tcPr>
          <w:p w14:paraId="6E0B839B" w14:textId="77777777" w:rsidR="005705B5" w:rsidRPr="007B5811" w:rsidRDefault="005705B5" w:rsidP="002A4825">
            <w:pPr>
              <w:rPr>
                <w:sz w:val="16"/>
                <w:szCs w:val="16"/>
              </w:rPr>
            </w:pPr>
          </w:p>
        </w:tc>
        <w:tc>
          <w:tcPr>
            <w:tcW w:w="425" w:type="dxa"/>
            <w:shd w:val="clear" w:color="auto" w:fill="auto"/>
          </w:tcPr>
          <w:p w14:paraId="4AC4D1A9"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7BAC2013" w14:textId="77777777" w:rsidR="005705B5" w:rsidRPr="007B5811" w:rsidRDefault="005705B5" w:rsidP="002A4825">
            <w:pPr>
              <w:rPr>
                <w:sz w:val="16"/>
                <w:szCs w:val="16"/>
              </w:rPr>
            </w:pPr>
          </w:p>
        </w:tc>
        <w:tc>
          <w:tcPr>
            <w:tcW w:w="425" w:type="dxa"/>
            <w:shd w:val="clear" w:color="auto" w:fill="auto"/>
          </w:tcPr>
          <w:p w14:paraId="15577762" w14:textId="77777777" w:rsidR="005705B5" w:rsidRPr="007B5811" w:rsidRDefault="005705B5" w:rsidP="002A4825">
            <w:pPr>
              <w:rPr>
                <w:sz w:val="16"/>
                <w:szCs w:val="16"/>
              </w:rPr>
            </w:pPr>
          </w:p>
        </w:tc>
        <w:tc>
          <w:tcPr>
            <w:tcW w:w="425" w:type="dxa"/>
            <w:shd w:val="clear" w:color="auto" w:fill="auto"/>
          </w:tcPr>
          <w:p w14:paraId="578BB574" w14:textId="77777777" w:rsidR="005705B5" w:rsidRPr="007B5811" w:rsidRDefault="005705B5" w:rsidP="002A4825">
            <w:pPr>
              <w:rPr>
                <w:sz w:val="16"/>
                <w:szCs w:val="16"/>
              </w:rPr>
            </w:pPr>
          </w:p>
        </w:tc>
        <w:tc>
          <w:tcPr>
            <w:tcW w:w="425" w:type="dxa"/>
            <w:shd w:val="clear" w:color="auto" w:fill="auto"/>
          </w:tcPr>
          <w:p w14:paraId="25BD0E97" w14:textId="77777777" w:rsidR="005705B5" w:rsidRPr="007B5811" w:rsidRDefault="005705B5" w:rsidP="002A4825">
            <w:pPr>
              <w:rPr>
                <w:sz w:val="16"/>
                <w:szCs w:val="16"/>
              </w:rPr>
            </w:pPr>
          </w:p>
        </w:tc>
        <w:tc>
          <w:tcPr>
            <w:tcW w:w="426" w:type="dxa"/>
            <w:shd w:val="clear" w:color="auto" w:fill="auto"/>
          </w:tcPr>
          <w:p w14:paraId="60E57C76"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EE4B141" w14:textId="77777777" w:rsidR="005705B5" w:rsidRPr="007B5811" w:rsidRDefault="005705B5" w:rsidP="002A4825">
            <w:pPr>
              <w:rPr>
                <w:sz w:val="16"/>
                <w:szCs w:val="16"/>
              </w:rPr>
            </w:pPr>
          </w:p>
        </w:tc>
        <w:tc>
          <w:tcPr>
            <w:tcW w:w="425" w:type="dxa"/>
            <w:shd w:val="clear" w:color="auto" w:fill="auto"/>
          </w:tcPr>
          <w:p w14:paraId="0670E428" w14:textId="77777777" w:rsidR="005705B5" w:rsidRPr="007B5811" w:rsidRDefault="005705B5" w:rsidP="002A4825">
            <w:pPr>
              <w:rPr>
                <w:sz w:val="16"/>
                <w:szCs w:val="16"/>
              </w:rPr>
            </w:pPr>
          </w:p>
        </w:tc>
        <w:tc>
          <w:tcPr>
            <w:tcW w:w="567" w:type="dxa"/>
            <w:shd w:val="clear" w:color="auto" w:fill="auto"/>
          </w:tcPr>
          <w:p w14:paraId="33ED8855" w14:textId="77777777" w:rsidR="005705B5" w:rsidRPr="007B5811" w:rsidRDefault="005705B5" w:rsidP="002A4825">
            <w:pPr>
              <w:rPr>
                <w:sz w:val="16"/>
                <w:szCs w:val="16"/>
              </w:rPr>
            </w:pPr>
          </w:p>
        </w:tc>
        <w:tc>
          <w:tcPr>
            <w:tcW w:w="567" w:type="dxa"/>
            <w:shd w:val="clear" w:color="auto" w:fill="auto"/>
          </w:tcPr>
          <w:p w14:paraId="3A93E864" w14:textId="77777777" w:rsidR="005705B5" w:rsidRPr="007B5811" w:rsidRDefault="005705B5" w:rsidP="002A4825">
            <w:pPr>
              <w:rPr>
                <w:sz w:val="16"/>
                <w:szCs w:val="16"/>
              </w:rPr>
            </w:pPr>
          </w:p>
        </w:tc>
        <w:tc>
          <w:tcPr>
            <w:tcW w:w="567" w:type="dxa"/>
            <w:shd w:val="clear" w:color="auto" w:fill="auto"/>
          </w:tcPr>
          <w:p w14:paraId="5747110E" w14:textId="77777777" w:rsidR="005705B5" w:rsidRPr="007B5811" w:rsidRDefault="005705B5" w:rsidP="002A4825">
            <w:pPr>
              <w:rPr>
                <w:sz w:val="16"/>
                <w:szCs w:val="16"/>
              </w:rPr>
            </w:pPr>
          </w:p>
        </w:tc>
        <w:tc>
          <w:tcPr>
            <w:tcW w:w="567" w:type="dxa"/>
          </w:tcPr>
          <w:p w14:paraId="5C661FEC" w14:textId="77777777" w:rsidR="005705B5" w:rsidRPr="007B5811" w:rsidRDefault="005705B5" w:rsidP="002A4825">
            <w:pPr>
              <w:rPr>
                <w:sz w:val="16"/>
                <w:szCs w:val="16"/>
              </w:rPr>
            </w:pPr>
          </w:p>
        </w:tc>
        <w:tc>
          <w:tcPr>
            <w:tcW w:w="567" w:type="dxa"/>
          </w:tcPr>
          <w:p w14:paraId="54E398C5" w14:textId="77777777" w:rsidR="005705B5" w:rsidRPr="007B5811" w:rsidRDefault="005705B5" w:rsidP="002A4825">
            <w:pPr>
              <w:rPr>
                <w:sz w:val="16"/>
                <w:szCs w:val="16"/>
              </w:rPr>
            </w:pPr>
          </w:p>
        </w:tc>
        <w:tc>
          <w:tcPr>
            <w:tcW w:w="425" w:type="dxa"/>
            <w:shd w:val="clear" w:color="auto" w:fill="auto"/>
          </w:tcPr>
          <w:p w14:paraId="3A6896F5"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5974033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2ACBA2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76F8F6A" w14:textId="77777777" w:rsidR="005705B5" w:rsidRPr="007B5811" w:rsidRDefault="005705B5" w:rsidP="002A4825">
            <w:pPr>
              <w:rPr>
                <w:sz w:val="16"/>
                <w:szCs w:val="16"/>
              </w:rPr>
            </w:pPr>
          </w:p>
        </w:tc>
        <w:tc>
          <w:tcPr>
            <w:tcW w:w="425" w:type="dxa"/>
            <w:shd w:val="clear" w:color="auto" w:fill="auto"/>
          </w:tcPr>
          <w:p w14:paraId="1DDDB664" w14:textId="77777777" w:rsidR="005705B5" w:rsidRPr="007B5811" w:rsidRDefault="005705B5" w:rsidP="002A4825">
            <w:pPr>
              <w:rPr>
                <w:sz w:val="16"/>
                <w:szCs w:val="16"/>
              </w:rPr>
            </w:pPr>
          </w:p>
        </w:tc>
        <w:tc>
          <w:tcPr>
            <w:tcW w:w="426" w:type="dxa"/>
            <w:shd w:val="clear" w:color="auto" w:fill="auto"/>
          </w:tcPr>
          <w:p w14:paraId="5DAAEED9" w14:textId="77777777" w:rsidR="005705B5" w:rsidRPr="007B5811" w:rsidRDefault="005705B5" w:rsidP="002A4825">
            <w:pPr>
              <w:rPr>
                <w:sz w:val="16"/>
                <w:szCs w:val="16"/>
              </w:rPr>
            </w:pPr>
          </w:p>
        </w:tc>
        <w:tc>
          <w:tcPr>
            <w:tcW w:w="425" w:type="dxa"/>
            <w:shd w:val="clear" w:color="auto" w:fill="auto"/>
          </w:tcPr>
          <w:p w14:paraId="0199D07B" w14:textId="77777777" w:rsidR="005705B5" w:rsidRPr="007B5811" w:rsidRDefault="005705B5" w:rsidP="002A4825">
            <w:pPr>
              <w:rPr>
                <w:sz w:val="16"/>
                <w:szCs w:val="16"/>
              </w:rPr>
            </w:pPr>
          </w:p>
        </w:tc>
        <w:tc>
          <w:tcPr>
            <w:tcW w:w="425" w:type="dxa"/>
            <w:shd w:val="clear" w:color="auto" w:fill="auto"/>
          </w:tcPr>
          <w:p w14:paraId="04DFA367" w14:textId="77777777" w:rsidR="005705B5" w:rsidRPr="007B5811" w:rsidRDefault="005705B5" w:rsidP="002A4825">
            <w:pPr>
              <w:rPr>
                <w:sz w:val="16"/>
                <w:szCs w:val="16"/>
              </w:rPr>
            </w:pPr>
          </w:p>
        </w:tc>
      </w:tr>
      <w:tr w:rsidR="005705B5" w:rsidRPr="007B5811" w14:paraId="1934B9FC" w14:textId="77777777" w:rsidTr="005705B5">
        <w:tc>
          <w:tcPr>
            <w:tcW w:w="1221" w:type="dxa"/>
            <w:shd w:val="clear" w:color="auto" w:fill="auto"/>
          </w:tcPr>
          <w:p w14:paraId="2D67431A" w14:textId="77777777" w:rsidR="005705B5" w:rsidRPr="003B690F" w:rsidRDefault="005705B5" w:rsidP="002A4825">
            <w:pPr>
              <w:rPr>
                <w:sz w:val="16"/>
                <w:szCs w:val="16"/>
              </w:rPr>
            </w:pPr>
            <w:r w:rsidRPr="003B690F">
              <w:rPr>
                <w:sz w:val="16"/>
                <w:szCs w:val="16"/>
              </w:rPr>
              <w:t>BI308</w:t>
            </w:r>
          </w:p>
        </w:tc>
        <w:tc>
          <w:tcPr>
            <w:tcW w:w="425" w:type="dxa"/>
            <w:shd w:val="clear" w:color="auto" w:fill="auto"/>
          </w:tcPr>
          <w:p w14:paraId="6D86149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BD1CB16" w14:textId="77777777" w:rsidR="005705B5" w:rsidRPr="007B5811" w:rsidRDefault="005705B5" w:rsidP="002A4825">
            <w:pPr>
              <w:rPr>
                <w:sz w:val="16"/>
                <w:szCs w:val="16"/>
              </w:rPr>
            </w:pPr>
          </w:p>
        </w:tc>
        <w:tc>
          <w:tcPr>
            <w:tcW w:w="426" w:type="dxa"/>
            <w:shd w:val="clear" w:color="auto" w:fill="auto"/>
          </w:tcPr>
          <w:p w14:paraId="4A68F52A" w14:textId="77777777" w:rsidR="005705B5" w:rsidRPr="007B5811" w:rsidRDefault="005705B5" w:rsidP="002A4825">
            <w:pPr>
              <w:rPr>
                <w:sz w:val="16"/>
                <w:szCs w:val="16"/>
              </w:rPr>
            </w:pPr>
          </w:p>
        </w:tc>
        <w:tc>
          <w:tcPr>
            <w:tcW w:w="425" w:type="dxa"/>
            <w:shd w:val="clear" w:color="auto" w:fill="auto"/>
          </w:tcPr>
          <w:p w14:paraId="379234DC" w14:textId="77777777" w:rsidR="005705B5" w:rsidRPr="007B5811" w:rsidRDefault="005705B5" w:rsidP="002A4825">
            <w:pPr>
              <w:rPr>
                <w:sz w:val="16"/>
                <w:szCs w:val="16"/>
              </w:rPr>
            </w:pPr>
          </w:p>
        </w:tc>
        <w:tc>
          <w:tcPr>
            <w:tcW w:w="425" w:type="dxa"/>
            <w:shd w:val="clear" w:color="auto" w:fill="auto"/>
          </w:tcPr>
          <w:p w14:paraId="7F02A546" w14:textId="77777777" w:rsidR="005705B5" w:rsidRPr="007B5811" w:rsidRDefault="005705B5" w:rsidP="002A4825">
            <w:pPr>
              <w:rPr>
                <w:sz w:val="16"/>
                <w:szCs w:val="16"/>
              </w:rPr>
            </w:pPr>
          </w:p>
        </w:tc>
        <w:tc>
          <w:tcPr>
            <w:tcW w:w="425" w:type="dxa"/>
            <w:shd w:val="clear" w:color="auto" w:fill="auto"/>
          </w:tcPr>
          <w:p w14:paraId="238B67F7" w14:textId="77777777" w:rsidR="005705B5" w:rsidRPr="007B5811" w:rsidRDefault="005705B5" w:rsidP="002A4825">
            <w:pPr>
              <w:rPr>
                <w:sz w:val="16"/>
                <w:szCs w:val="16"/>
              </w:rPr>
            </w:pPr>
          </w:p>
        </w:tc>
        <w:tc>
          <w:tcPr>
            <w:tcW w:w="426" w:type="dxa"/>
            <w:shd w:val="clear" w:color="auto" w:fill="auto"/>
          </w:tcPr>
          <w:p w14:paraId="36203A2F" w14:textId="77777777" w:rsidR="005705B5" w:rsidRPr="007B5811" w:rsidRDefault="005705B5" w:rsidP="002A4825">
            <w:pPr>
              <w:rPr>
                <w:sz w:val="16"/>
                <w:szCs w:val="16"/>
              </w:rPr>
            </w:pPr>
          </w:p>
        </w:tc>
        <w:tc>
          <w:tcPr>
            <w:tcW w:w="425" w:type="dxa"/>
            <w:shd w:val="clear" w:color="auto" w:fill="auto"/>
          </w:tcPr>
          <w:p w14:paraId="0D64F38B" w14:textId="77777777" w:rsidR="005705B5" w:rsidRPr="007B5811" w:rsidRDefault="005705B5" w:rsidP="002A4825">
            <w:pPr>
              <w:rPr>
                <w:sz w:val="16"/>
                <w:szCs w:val="16"/>
              </w:rPr>
            </w:pPr>
          </w:p>
        </w:tc>
        <w:tc>
          <w:tcPr>
            <w:tcW w:w="425" w:type="dxa"/>
            <w:shd w:val="clear" w:color="auto" w:fill="auto"/>
          </w:tcPr>
          <w:p w14:paraId="74DFE67F" w14:textId="77777777" w:rsidR="005705B5" w:rsidRPr="007B5811" w:rsidRDefault="005705B5" w:rsidP="002A4825">
            <w:pPr>
              <w:rPr>
                <w:sz w:val="16"/>
                <w:szCs w:val="16"/>
              </w:rPr>
            </w:pPr>
          </w:p>
        </w:tc>
        <w:tc>
          <w:tcPr>
            <w:tcW w:w="567" w:type="dxa"/>
            <w:shd w:val="clear" w:color="auto" w:fill="auto"/>
          </w:tcPr>
          <w:p w14:paraId="4C9A8F85"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080C50B"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47142E22" w14:textId="77777777" w:rsidR="005705B5" w:rsidRPr="007B5811" w:rsidRDefault="005705B5" w:rsidP="002A4825">
            <w:pPr>
              <w:rPr>
                <w:sz w:val="16"/>
                <w:szCs w:val="16"/>
              </w:rPr>
            </w:pPr>
          </w:p>
        </w:tc>
        <w:tc>
          <w:tcPr>
            <w:tcW w:w="567" w:type="dxa"/>
          </w:tcPr>
          <w:p w14:paraId="6C3AA0D8" w14:textId="77777777" w:rsidR="005705B5" w:rsidRPr="007B5811" w:rsidRDefault="005705B5" w:rsidP="002A4825">
            <w:pPr>
              <w:rPr>
                <w:sz w:val="16"/>
                <w:szCs w:val="16"/>
              </w:rPr>
            </w:pPr>
          </w:p>
        </w:tc>
        <w:tc>
          <w:tcPr>
            <w:tcW w:w="567" w:type="dxa"/>
          </w:tcPr>
          <w:p w14:paraId="20397E26" w14:textId="77777777" w:rsidR="005705B5" w:rsidRPr="007B5811" w:rsidRDefault="005705B5" w:rsidP="002A4825">
            <w:pPr>
              <w:rPr>
                <w:sz w:val="16"/>
                <w:szCs w:val="16"/>
              </w:rPr>
            </w:pPr>
          </w:p>
        </w:tc>
        <w:tc>
          <w:tcPr>
            <w:tcW w:w="425" w:type="dxa"/>
            <w:shd w:val="clear" w:color="auto" w:fill="auto"/>
          </w:tcPr>
          <w:p w14:paraId="58A93F0F"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6FE518A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2F0E38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E56099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5BB95C4" w14:textId="77777777" w:rsidR="005705B5" w:rsidRPr="007B5811" w:rsidRDefault="005705B5" w:rsidP="002A4825">
            <w:pPr>
              <w:rPr>
                <w:sz w:val="16"/>
                <w:szCs w:val="16"/>
              </w:rPr>
            </w:pPr>
          </w:p>
        </w:tc>
        <w:tc>
          <w:tcPr>
            <w:tcW w:w="426" w:type="dxa"/>
            <w:shd w:val="clear" w:color="auto" w:fill="auto"/>
          </w:tcPr>
          <w:p w14:paraId="786D4FD9" w14:textId="77777777" w:rsidR="005705B5" w:rsidRPr="007B5811" w:rsidRDefault="005705B5" w:rsidP="002A4825">
            <w:pPr>
              <w:rPr>
                <w:sz w:val="16"/>
                <w:szCs w:val="16"/>
              </w:rPr>
            </w:pPr>
          </w:p>
        </w:tc>
        <w:tc>
          <w:tcPr>
            <w:tcW w:w="425" w:type="dxa"/>
            <w:shd w:val="clear" w:color="auto" w:fill="auto"/>
          </w:tcPr>
          <w:p w14:paraId="149D3B42" w14:textId="77777777" w:rsidR="005705B5" w:rsidRPr="007B5811" w:rsidRDefault="005705B5" w:rsidP="002A4825">
            <w:pPr>
              <w:rPr>
                <w:sz w:val="16"/>
                <w:szCs w:val="16"/>
              </w:rPr>
            </w:pPr>
          </w:p>
        </w:tc>
        <w:tc>
          <w:tcPr>
            <w:tcW w:w="425" w:type="dxa"/>
            <w:shd w:val="clear" w:color="auto" w:fill="auto"/>
          </w:tcPr>
          <w:p w14:paraId="6EF71D87" w14:textId="77777777" w:rsidR="005705B5" w:rsidRPr="007B5811" w:rsidRDefault="005705B5" w:rsidP="002A4825">
            <w:pPr>
              <w:rPr>
                <w:sz w:val="16"/>
                <w:szCs w:val="16"/>
              </w:rPr>
            </w:pPr>
          </w:p>
        </w:tc>
      </w:tr>
      <w:tr w:rsidR="005705B5" w:rsidRPr="007B5811" w14:paraId="01CE6C73" w14:textId="77777777" w:rsidTr="005705B5">
        <w:tc>
          <w:tcPr>
            <w:tcW w:w="1221" w:type="dxa"/>
            <w:shd w:val="clear" w:color="auto" w:fill="auto"/>
          </w:tcPr>
          <w:p w14:paraId="16CFA86E" w14:textId="77777777" w:rsidR="005705B5" w:rsidRPr="003B690F" w:rsidRDefault="005705B5" w:rsidP="002A4825">
            <w:pPr>
              <w:rPr>
                <w:sz w:val="16"/>
                <w:szCs w:val="16"/>
              </w:rPr>
            </w:pPr>
            <w:r w:rsidRPr="003B690F">
              <w:rPr>
                <w:sz w:val="16"/>
                <w:szCs w:val="16"/>
              </w:rPr>
              <w:t>BI322</w:t>
            </w:r>
          </w:p>
        </w:tc>
        <w:tc>
          <w:tcPr>
            <w:tcW w:w="425" w:type="dxa"/>
            <w:shd w:val="clear" w:color="auto" w:fill="auto"/>
          </w:tcPr>
          <w:p w14:paraId="377D3A0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A2930D5" w14:textId="77777777" w:rsidR="005705B5" w:rsidRPr="007B5811" w:rsidRDefault="005705B5" w:rsidP="002A4825">
            <w:pPr>
              <w:rPr>
                <w:sz w:val="16"/>
                <w:szCs w:val="16"/>
              </w:rPr>
            </w:pPr>
          </w:p>
        </w:tc>
        <w:tc>
          <w:tcPr>
            <w:tcW w:w="426" w:type="dxa"/>
            <w:shd w:val="clear" w:color="auto" w:fill="auto"/>
          </w:tcPr>
          <w:p w14:paraId="79433DFB" w14:textId="77777777" w:rsidR="005705B5" w:rsidRPr="007B5811" w:rsidRDefault="005705B5" w:rsidP="002A4825">
            <w:pPr>
              <w:rPr>
                <w:sz w:val="16"/>
                <w:szCs w:val="16"/>
              </w:rPr>
            </w:pPr>
          </w:p>
        </w:tc>
        <w:tc>
          <w:tcPr>
            <w:tcW w:w="425" w:type="dxa"/>
            <w:shd w:val="clear" w:color="auto" w:fill="auto"/>
          </w:tcPr>
          <w:p w14:paraId="23ADC7E3" w14:textId="77777777" w:rsidR="005705B5" w:rsidRPr="007B5811" w:rsidRDefault="005705B5" w:rsidP="002A4825">
            <w:pPr>
              <w:rPr>
                <w:sz w:val="16"/>
                <w:szCs w:val="16"/>
              </w:rPr>
            </w:pPr>
          </w:p>
        </w:tc>
        <w:tc>
          <w:tcPr>
            <w:tcW w:w="425" w:type="dxa"/>
            <w:shd w:val="clear" w:color="auto" w:fill="auto"/>
          </w:tcPr>
          <w:p w14:paraId="5CDA132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51C8D4A" w14:textId="77777777" w:rsidR="005705B5" w:rsidRPr="007B5811" w:rsidRDefault="005705B5" w:rsidP="002A4825">
            <w:pPr>
              <w:rPr>
                <w:sz w:val="16"/>
                <w:szCs w:val="16"/>
              </w:rPr>
            </w:pPr>
          </w:p>
        </w:tc>
        <w:tc>
          <w:tcPr>
            <w:tcW w:w="426" w:type="dxa"/>
            <w:shd w:val="clear" w:color="auto" w:fill="auto"/>
          </w:tcPr>
          <w:p w14:paraId="2365217B" w14:textId="77777777" w:rsidR="005705B5" w:rsidRPr="007B5811" w:rsidRDefault="005705B5" w:rsidP="002A4825">
            <w:pPr>
              <w:rPr>
                <w:sz w:val="16"/>
                <w:szCs w:val="16"/>
              </w:rPr>
            </w:pPr>
          </w:p>
        </w:tc>
        <w:tc>
          <w:tcPr>
            <w:tcW w:w="425" w:type="dxa"/>
            <w:shd w:val="clear" w:color="auto" w:fill="auto"/>
          </w:tcPr>
          <w:p w14:paraId="79C23E1A" w14:textId="77777777" w:rsidR="005705B5" w:rsidRPr="007B5811" w:rsidRDefault="005705B5" w:rsidP="002A4825">
            <w:pPr>
              <w:rPr>
                <w:sz w:val="16"/>
                <w:szCs w:val="16"/>
              </w:rPr>
            </w:pPr>
          </w:p>
        </w:tc>
        <w:tc>
          <w:tcPr>
            <w:tcW w:w="425" w:type="dxa"/>
            <w:shd w:val="clear" w:color="auto" w:fill="auto"/>
          </w:tcPr>
          <w:p w14:paraId="2BD56428" w14:textId="77777777" w:rsidR="005705B5" w:rsidRPr="007B5811" w:rsidRDefault="005705B5" w:rsidP="002A4825">
            <w:pPr>
              <w:rPr>
                <w:sz w:val="16"/>
                <w:szCs w:val="16"/>
              </w:rPr>
            </w:pPr>
          </w:p>
        </w:tc>
        <w:tc>
          <w:tcPr>
            <w:tcW w:w="567" w:type="dxa"/>
            <w:shd w:val="clear" w:color="auto" w:fill="auto"/>
          </w:tcPr>
          <w:p w14:paraId="34701DFC" w14:textId="77777777" w:rsidR="005705B5" w:rsidRPr="007B5811" w:rsidRDefault="005705B5" w:rsidP="002A4825">
            <w:pPr>
              <w:rPr>
                <w:sz w:val="16"/>
                <w:szCs w:val="16"/>
              </w:rPr>
            </w:pPr>
          </w:p>
        </w:tc>
        <w:tc>
          <w:tcPr>
            <w:tcW w:w="567" w:type="dxa"/>
            <w:shd w:val="clear" w:color="auto" w:fill="auto"/>
          </w:tcPr>
          <w:p w14:paraId="4C3B2304" w14:textId="77777777" w:rsidR="005705B5" w:rsidRPr="007B5811" w:rsidRDefault="005705B5" w:rsidP="002A4825">
            <w:pPr>
              <w:rPr>
                <w:sz w:val="16"/>
                <w:szCs w:val="16"/>
              </w:rPr>
            </w:pPr>
          </w:p>
        </w:tc>
        <w:tc>
          <w:tcPr>
            <w:tcW w:w="567" w:type="dxa"/>
            <w:shd w:val="clear" w:color="auto" w:fill="auto"/>
          </w:tcPr>
          <w:p w14:paraId="13BB1B76" w14:textId="77777777" w:rsidR="005705B5" w:rsidRPr="007B5811" w:rsidRDefault="005705B5" w:rsidP="002A4825">
            <w:pPr>
              <w:rPr>
                <w:sz w:val="16"/>
                <w:szCs w:val="16"/>
              </w:rPr>
            </w:pPr>
          </w:p>
        </w:tc>
        <w:tc>
          <w:tcPr>
            <w:tcW w:w="567" w:type="dxa"/>
          </w:tcPr>
          <w:p w14:paraId="0C192A87" w14:textId="77777777" w:rsidR="005705B5" w:rsidRPr="007B5811" w:rsidRDefault="005705B5" w:rsidP="002A4825">
            <w:pPr>
              <w:rPr>
                <w:sz w:val="16"/>
                <w:szCs w:val="16"/>
              </w:rPr>
            </w:pPr>
          </w:p>
        </w:tc>
        <w:tc>
          <w:tcPr>
            <w:tcW w:w="567" w:type="dxa"/>
          </w:tcPr>
          <w:p w14:paraId="3C813A69" w14:textId="77777777" w:rsidR="005705B5" w:rsidRPr="007B5811" w:rsidRDefault="005705B5" w:rsidP="002A4825">
            <w:pPr>
              <w:rPr>
                <w:sz w:val="16"/>
                <w:szCs w:val="16"/>
              </w:rPr>
            </w:pPr>
          </w:p>
        </w:tc>
        <w:tc>
          <w:tcPr>
            <w:tcW w:w="425" w:type="dxa"/>
            <w:shd w:val="clear" w:color="auto" w:fill="auto"/>
          </w:tcPr>
          <w:p w14:paraId="44AA9EEB"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609F6FDE"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F9370F6"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6617AF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4B80BC8" w14:textId="77777777" w:rsidR="005705B5" w:rsidRPr="007B5811" w:rsidRDefault="005705B5" w:rsidP="002A4825">
            <w:pPr>
              <w:rPr>
                <w:sz w:val="16"/>
                <w:szCs w:val="16"/>
              </w:rPr>
            </w:pPr>
          </w:p>
        </w:tc>
        <w:tc>
          <w:tcPr>
            <w:tcW w:w="426" w:type="dxa"/>
            <w:shd w:val="clear" w:color="auto" w:fill="auto"/>
          </w:tcPr>
          <w:p w14:paraId="33A8E9A0" w14:textId="77777777" w:rsidR="005705B5" w:rsidRPr="007B5811" w:rsidRDefault="005705B5" w:rsidP="002A4825">
            <w:pPr>
              <w:rPr>
                <w:sz w:val="16"/>
                <w:szCs w:val="16"/>
              </w:rPr>
            </w:pPr>
          </w:p>
        </w:tc>
        <w:tc>
          <w:tcPr>
            <w:tcW w:w="425" w:type="dxa"/>
            <w:shd w:val="clear" w:color="auto" w:fill="auto"/>
          </w:tcPr>
          <w:p w14:paraId="72175D2A" w14:textId="77777777" w:rsidR="005705B5" w:rsidRPr="007B5811" w:rsidRDefault="005705B5" w:rsidP="002A4825">
            <w:pPr>
              <w:rPr>
                <w:sz w:val="16"/>
                <w:szCs w:val="16"/>
              </w:rPr>
            </w:pPr>
          </w:p>
        </w:tc>
        <w:tc>
          <w:tcPr>
            <w:tcW w:w="425" w:type="dxa"/>
            <w:shd w:val="clear" w:color="auto" w:fill="auto"/>
          </w:tcPr>
          <w:p w14:paraId="055DFD63" w14:textId="77777777" w:rsidR="005705B5" w:rsidRPr="007B5811" w:rsidRDefault="005705B5" w:rsidP="002A4825">
            <w:pPr>
              <w:rPr>
                <w:sz w:val="16"/>
                <w:szCs w:val="16"/>
              </w:rPr>
            </w:pPr>
          </w:p>
        </w:tc>
      </w:tr>
      <w:tr w:rsidR="005705B5" w:rsidRPr="007B5811" w14:paraId="64ADA352" w14:textId="77777777" w:rsidTr="005705B5">
        <w:tc>
          <w:tcPr>
            <w:tcW w:w="1221" w:type="dxa"/>
            <w:shd w:val="clear" w:color="auto" w:fill="auto"/>
          </w:tcPr>
          <w:p w14:paraId="67233511" w14:textId="77777777" w:rsidR="005705B5" w:rsidRPr="003B690F" w:rsidRDefault="005705B5" w:rsidP="002A4825">
            <w:pPr>
              <w:rPr>
                <w:sz w:val="16"/>
                <w:szCs w:val="16"/>
              </w:rPr>
            </w:pPr>
            <w:r w:rsidRPr="003B690F">
              <w:rPr>
                <w:sz w:val="16"/>
                <w:szCs w:val="16"/>
              </w:rPr>
              <w:t>BI324</w:t>
            </w:r>
          </w:p>
        </w:tc>
        <w:tc>
          <w:tcPr>
            <w:tcW w:w="425" w:type="dxa"/>
            <w:shd w:val="clear" w:color="auto" w:fill="auto"/>
          </w:tcPr>
          <w:p w14:paraId="4CB7BD58" w14:textId="77777777" w:rsidR="005705B5" w:rsidRPr="007B5811" w:rsidRDefault="005705B5" w:rsidP="002A4825">
            <w:pPr>
              <w:rPr>
                <w:sz w:val="16"/>
                <w:szCs w:val="16"/>
              </w:rPr>
            </w:pPr>
          </w:p>
        </w:tc>
        <w:tc>
          <w:tcPr>
            <w:tcW w:w="425" w:type="dxa"/>
            <w:shd w:val="clear" w:color="auto" w:fill="auto"/>
          </w:tcPr>
          <w:p w14:paraId="3FE7C697" w14:textId="77777777" w:rsidR="005705B5" w:rsidRPr="007B5811" w:rsidRDefault="005705B5" w:rsidP="002A4825">
            <w:pPr>
              <w:rPr>
                <w:sz w:val="16"/>
                <w:szCs w:val="16"/>
              </w:rPr>
            </w:pPr>
          </w:p>
        </w:tc>
        <w:tc>
          <w:tcPr>
            <w:tcW w:w="426" w:type="dxa"/>
            <w:shd w:val="clear" w:color="auto" w:fill="auto"/>
          </w:tcPr>
          <w:p w14:paraId="39BA5EBB"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DD0F789" w14:textId="77777777" w:rsidR="005705B5" w:rsidRPr="007B5811" w:rsidRDefault="005705B5" w:rsidP="002A4825">
            <w:pPr>
              <w:rPr>
                <w:sz w:val="16"/>
                <w:szCs w:val="16"/>
              </w:rPr>
            </w:pPr>
          </w:p>
        </w:tc>
        <w:tc>
          <w:tcPr>
            <w:tcW w:w="425" w:type="dxa"/>
            <w:shd w:val="clear" w:color="auto" w:fill="auto"/>
          </w:tcPr>
          <w:p w14:paraId="14B5272D" w14:textId="77777777" w:rsidR="005705B5" w:rsidRPr="007B5811" w:rsidRDefault="005705B5" w:rsidP="002A4825">
            <w:pPr>
              <w:rPr>
                <w:sz w:val="16"/>
                <w:szCs w:val="16"/>
              </w:rPr>
            </w:pPr>
          </w:p>
        </w:tc>
        <w:tc>
          <w:tcPr>
            <w:tcW w:w="425" w:type="dxa"/>
            <w:shd w:val="clear" w:color="auto" w:fill="auto"/>
          </w:tcPr>
          <w:p w14:paraId="04ACAC1D" w14:textId="77777777" w:rsidR="005705B5" w:rsidRPr="007B5811" w:rsidRDefault="005705B5" w:rsidP="002A4825">
            <w:pPr>
              <w:rPr>
                <w:sz w:val="16"/>
                <w:szCs w:val="16"/>
              </w:rPr>
            </w:pPr>
          </w:p>
        </w:tc>
        <w:tc>
          <w:tcPr>
            <w:tcW w:w="426" w:type="dxa"/>
            <w:shd w:val="clear" w:color="auto" w:fill="auto"/>
          </w:tcPr>
          <w:p w14:paraId="6F5381F0" w14:textId="77777777" w:rsidR="005705B5" w:rsidRPr="007B5811" w:rsidRDefault="005705B5" w:rsidP="002A4825">
            <w:pPr>
              <w:rPr>
                <w:sz w:val="16"/>
                <w:szCs w:val="16"/>
              </w:rPr>
            </w:pPr>
          </w:p>
        </w:tc>
        <w:tc>
          <w:tcPr>
            <w:tcW w:w="425" w:type="dxa"/>
            <w:shd w:val="clear" w:color="auto" w:fill="auto"/>
          </w:tcPr>
          <w:p w14:paraId="71ACD73C"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ECA0D2A" w14:textId="77777777" w:rsidR="005705B5" w:rsidRPr="007B5811" w:rsidRDefault="005705B5" w:rsidP="002A4825">
            <w:pPr>
              <w:rPr>
                <w:sz w:val="16"/>
                <w:szCs w:val="16"/>
              </w:rPr>
            </w:pPr>
          </w:p>
        </w:tc>
        <w:tc>
          <w:tcPr>
            <w:tcW w:w="567" w:type="dxa"/>
            <w:shd w:val="clear" w:color="auto" w:fill="auto"/>
          </w:tcPr>
          <w:p w14:paraId="7867BB2D" w14:textId="77777777" w:rsidR="005705B5" w:rsidRPr="007B5811" w:rsidRDefault="005705B5" w:rsidP="002A4825">
            <w:pPr>
              <w:rPr>
                <w:sz w:val="16"/>
                <w:szCs w:val="16"/>
              </w:rPr>
            </w:pPr>
          </w:p>
        </w:tc>
        <w:tc>
          <w:tcPr>
            <w:tcW w:w="567" w:type="dxa"/>
            <w:shd w:val="clear" w:color="auto" w:fill="auto"/>
          </w:tcPr>
          <w:p w14:paraId="3E84B305" w14:textId="77777777" w:rsidR="005705B5" w:rsidRPr="007B5811" w:rsidRDefault="005705B5" w:rsidP="002A4825">
            <w:pPr>
              <w:rPr>
                <w:sz w:val="16"/>
                <w:szCs w:val="16"/>
              </w:rPr>
            </w:pPr>
          </w:p>
        </w:tc>
        <w:tc>
          <w:tcPr>
            <w:tcW w:w="567" w:type="dxa"/>
            <w:shd w:val="clear" w:color="auto" w:fill="auto"/>
          </w:tcPr>
          <w:p w14:paraId="03D4A275" w14:textId="77777777" w:rsidR="005705B5" w:rsidRPr="007B5811" w:rsidRDefault="005705B5" w:rsidP="002A4825">
            <w:pPr>
              <w:rPr>
                <w:sz w:val="16"/>
                <w:szCs w:val="16"/>
              </w:rPr>
            </w:pPr>
          </w:p>
        </w:tc>
        <w:tc>
          <w:tcPr>
            <w:tcW w:w="567" w:type="dxa"/>
          </w:tcPr>
          <w:p w14:paraId="0F691B9A" w14:textId="77777777" w:rsidR="005705B5" w:rsidRPr="007B5811" w:rsidRDefault="005705B5" w:rsidP="002A4825">
            <w:pPr>
              <w:rPr>
                <w:sz w:val="16"/>
                <w:szCs w:val="16"/>
              </w:rPr>
            </w:pPr>
          </w:p>
        </w:tc>
        <w:tc>
          <w:tcPr>
            <w:tcW w:w="567" w:type="dxa"/>
          </w:tcPr>
          <w:p w14:paraId="4E54A628" w14:textId="77777777" w:rsidR="005705B5" w:rsidRPr="007B5811" w:rsidRDefault="005705B5" w:rsidP="002A4825">
            <w:pPr>
              <w:rPr>
                <w:sz w:val="16"/>
                <w:szCs w:val="16"/>
              </w:rPr>
            </w:pPr>
          </w:p>
        </w:tc>
        <w:tc>
          <w:tcPr>
            <w:tcW w:w="425" w:type="dxa"/>
            <w:shd w:val="clear" w:color="auto" w:fill="auto"/>
          </w:tcPr>
          <w:p w14:paraId="207723C0"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15A340B6"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2F6564B"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F593C5C"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D6D6958" w14:textId="77777777" w:rsidR="005705B5" w:rsidRPr="007B5811" w:rsidRDefault="005705B5" w:rsidP="002A4825">
            <w:pPr>
              <w:rPr>
                <w:sz w:val="16"/>
                <w:szCs w:val="16"/>
              </w:rPr>
            </w:pPr>
          </w:p>
        </w:tc>
        <w:tc>
          <w:tcPr>
            <w:tcW w:w="426" w:type="dxa"/>
            <w:shd w:val="clear" w:color="auto" w:fill="auto"/>
          </w:tcPr>
          <w:p w14:paraId="396F193B" w14:textId="77777777" w:rsidR="005705B5" w:rsidRPr="007B5811" w:rsidRDefault="005705B5" w:rsidP="002A4825">
            <w:pPr>
              <w:rPr>
                <w:sz w:val="16"/>
                <w:szCs w:val="16"/>
              </w:rPr>
            </w:pPr>
          </w:p>
        </w:tc>
        <w:tc>
          <w:tcPr>
            <w:tcW w:w="425" w:type="dxa"/>
            <w:shd w:val="clear" w:color="auto" w:fill="auto"/>
          </w:tcPr>
          <w:p w14:paraId="7627B21D" w14:textId="77777777" w:rsidR="005705B5" w:rsidRPr="007B5811" w:rsidRDefault="005705B5" w:rsidP="002A4825">
            <w:pPr>
              <w:rPr>
                <w:sz w:val="16"/>
                <w:szCs w:val="16"/>
              </w:rPr>
            </w:pPr>
          </w:p>
        </w:tc>
        <w:tc>
          <w:tcPr>
            <w:tcW w:w="425" w:type="dxa"/>
            <w:shd w:val="clear" w:color="auto" w:fill="auto"/>
          </w:tcPr>
          <w:p w14:paraId="6BE8FFE3" w14:textId="77777777" w:rsidR="005705B5" w:rsidRPr="007B5811" w:rsidRDefault="005705B5" w:rsidP="002A4825">
            <w:pPr>
              <w:rPr>
                <w:sz w:val="16"/>
                <w:szCs w:val="16"/>
              </w:rPr>
            </w:pPr>
          </w:p>
        </w:tc>
      </w:tr>
      <w:tr w:rsidR="005705B5" w:rsidRPr="007B5811" w14:paraId="514EB614" w14:textId="77777777" w:rsidTr="005705B5">
        <w:tc>
          <w:tcPr>
            <w:tcW w:w="1221" w:type="dxa"/>
            <w:shd w:val="clear" w:color="auto" w:fill="D9D9D9"/>
          </w:tcPr>
          <w:p w14:paraId="745F645E" w14:textId="77777777" w:rsidR="005705B5" w:rsidRPr="003B690F" w:rsidRDefault="005705B5" w:rsidP="002A4825">
            <w:pPr>
              <w:rPr>
                <w:sz w:val="16"/>
                <w:szCs w:val="16"/>
              </w:rPr>
            </w:pPr>
            <w:r w:rsidRPr="003B690F">
              <w:rPr>
                <w:sz w:val="16"/>
                <w:szCs w:val="16"/>
              </w:rPr>
              <w:t>Stage 2</w:t>
            </w:r>
          </w:p>
        </w:tc>
        <w:tc>
          <w:tcPr>
            <w:tcW w:w="425" w:type="dxa"/>
            <w:shd w:val="clear" w:color="auto" w:fill="D9D9D9"/>
          </w:tcPr>
          <w:p w14:paraId="0A9A535A" w14:textId="77777777" w:rsidR="005705B5" w:rsidRPr="007B5811" w:rsidRDefault="005705B5" w:rsidP="002A4825">
            <w:pPr>
              <w:rPr>
                <w:sz w:val="16"/>
                <w:szCs w:val="16"/>
              </w:rPr>
            </w:pPr>
          </w:p>
        </w:tc>
        <w:tc>
          <w:tcPr>
            <w:tcW w:w="425" w:type="dxa"/>
            <w:shd w:val="clear" w:color="auto" w:fill="D9D9D9"/>
          </w:tcPr>
          <w:p w14:paraId="5D7C5812" w14:textId="77777777" w:rsidR="005705B5" w:rsidRPr="007B5811" w:rsidRDefault="005705B5" w:rsidP="002A4825">
            <w:pPr>
              <w:rPr>
                <w:sz w:val="16"/>
                <w:szCs w:val="16"/>
              </w:rPr>
            </w:pPr>
          </w:p>
        </w:tc>
        <w:tc>
          <w:tcPr>
            <w:tcW w:w="426" w:type="dxa"/>
            <w:shd w:val="clear" w:color="auto" w:fill="D9D9D9"/>
          </w:tcPr>
          <w:p w14:paraId="064B831C" w14:textId="77777777" w:rsidR="005705B5" w:rsidRPr="007B5811" w:rsidRDefault="005705B5" w:rsidP="002A4825">
            <w:pPr>
              <w:rPr>
                <w:sz w:val="16"/>
                <w:szCs w:val="16"/>
              </w:rPr>
            </w:pPr>
          </w:p>
        </w:tc>
        <w:tc>
          <w:tcPr>
            <w:tcW w:w="425" w:type="dxa"/>
            <w:shd w:val="clear" w:color="auto" w:fill="D9D9D9"/>
          </w:tcPr>
          <w:p w14:paraId="19F1711C" w14:textId="77777777" w:rsidR="005705B5" w:rsidRPr="007B5811" w:rsidRDefault="005705B5" w:rsidP="002A4825">
            <w:pPr>
              <w:rPr>
                <w:sz w:val="16"/>
                <w:szCs w:val="16"/>
              </w:rPr>
            </w:pPr>
          </w:p>
        </w:tc>
        <w:tc>
          <w:tcPr>
            <w:tcW w:w="425" w:type="dxa"/>
            <w:shd w:val="clear" w:color="auto" w:fill="D9D9D9"/>
          </w:tcPr>
          <w:p w14:paraId="5E8D11E4" w14:textId="77777777" w:rsidR="005705B5" w:rsidRPr="007B5811" w:rsidRDefault="005705B5" w:rsidP="002A4825">
            <w:pPr>
              <w:rPr>
                <w:sz w:val="16"/>
                <w:szCs w:val="16"/>
              </w:rPr>
            </w:pPr>
          </w:p>
        </w:tc>
        <w:tc>
          <w:tcPr>
            <w:tcW w:w="425" w:type="dxa"/>
            <w:shd w:val="clear" w:color="auto" w:fill="D9D9D9"/>
          </w:tcPr>
          <w:p w14:paraId="64F4460C" w14:textId="77777777" w:rsidR="005705B5" w:rsidRPr="007B5811" w:rsidRDefault="005705B5" w:rsidP="002A4825">
            <w:pPr>
              <w:rPr>
                <w:sz w:val="16"/>
                <w:szCs w:val="16"/>
              </w:rPr>
            </w:pPr>
          </w:p>
        </w:tc>
        <w:tc>
          <w:tcPr>
            <w:tcW w:w="426" w:type="dxa"/>
            <w:shd w:val="clear" w:color="auto" w:fill="D9D9D9"/>
          </w:tcPr>
          <w:p w14:paraId="0A301B9F" w14:textId="77777777" w:rsidR="005705B5" w:rsidRPr="007B5811" w:rsidRDefault="005705B5" w:rsidP="002A4825">
            <w:pPr>
              <w:rPr>
                <w:sz w:val="16"/>
                <w:szCs w:val="16"/>
              </w:rPr>
            </w:pPr>
          </w:p>
        </w:tc>
        <w:tc>
          <w:tcPr>
            <w:tcW w:w="425" w:type="dxa"/>
            <w:shd w:val="clear" w:color="auto" w:fill="D9D9D9"/>
          </w:tcPr>
          <w:p w14:paraId="72A04D65" w14:textId="77777777" w:rsidR="005705B5" w:rsidRPr="007B5811" w:rsidRDefault="005705B5" w:rsidP="002A4825">
            <w:pPr>
              <w:rPr>
                <w:sz w:val="16"/>
                <w:szCs w:val="16"/>
              </w:rPr>
            </w:pPr>
          </w:p>
        </w:tc>
        <w:tc>
          <w:tcPr>
            <w:tcW w:w="425" w:type="dxa"/>
            <w:shd w:val="clear" w:color="auto" w:fill="D9D9D9"/>
          </w:tcPr>
          <w:p w14:paraId="0AC60319" w14:textId="77777777" w:rsidR="005705B5" w:rsidRPr="007B5811" w:rsidRDefault="005705B5" w:rsidP="002A4825">
            <w:pPr>
              <w:rPr>
                <w:sz w:val="16"/>
                <w:szCs w:val="16"/>
              </w:rPr>
            </w:pPr>
          </w:p>
        </w:tc>
        <w:tc>
          <w:tcPr>
            <w:tcW w:w="567" w:type="dxa"/>
            <w:shd w:val="clear" w:color="auto" w:fill="D9D9D9"/>
          </w:tcPr>
          <w:p w14:paraId="69717CAB" w14:textId="77777777" w:rsidR="005705B5" w:rsidRPr="007B5811" w:rsidRDefault="005705B5" w:rsidP="002A4825">
            <w:pPr>
              <w:rPr>
                <w:sz w:val="16"/>
                <w:szCs w:val="16"/>
              </w:rPr>
            </w:pPr>
          </w:p>
        </w:tc>
        <w:tc>
          <w:tcPr>
            <w:tcW w:w="567" w:type="dxa"/>
            <w:shd w:val="clear" w:color="auto" w:fill="D9D9D9"/>
          </w:tcPr>
          <w:p w14:paraId="41C89ADE" w14:textId="77777777" w:rsidR="005705B5" w:rsidRPr="007B5811" w:rsidRDefault="005705B5" w:rsidP="002A4825">
            <w:pPr>
              <w:rPr>
                <w:sz w:val="16"/>
                <w:szCs w:val="16"/>
              </w:rPr>
            </w:pPr>
          </w:p>
        </w:tc>
        <w:tc>
          <w:tcPr>
            <w:tcW w:w="567" w:type="dxa"/>
            <w:shd w:val="clear" w:color="auto" w:fill="D9D9D9"/>
          </w:tcPr>
          <w:p w14:paraId="47E9FBF5" w14:textId="77777777" w:rsidR="005705B5" w:rsidRPr="007B5811" w:rsidRDefault="005705B5" w:rsidP="002A4825">
            <w:pPr>
              <w:rPr>
                <w:sz w:val="16"/>
                <w:szCs w:val="16"/>
              </w:rPr>
            </w:pPr>
          </w:p>
        </w:tc>
        <w:tc>
          <w:tcPr>
            <w:tcW w:w="567" w:type="dxa"/>
            <w:shd w:val="clear" w:color="auto" w:fill="D9D9D9"/>
          </w:tcPr>
          <w:p w14:paraId="7673C084" w14:textId="77777777" w:rsidR="005705B5" w:rsidRPr="007B5811" w:rsidRDefault="005705B5" w:rsidP="002A4825">
            <w:pPr>
              <w:rPr>
                <w:sz w:val="16"/>
                <w:szCs w:val="16"/>
              </w:rPr>
            </w:pPr>
          </w:p>
        </w:tc>
        <w:tc>
          <w:tcPr>
            <w:tcW w:w="567" w:type="dxa"/>
            <w:shd w:val="clear" w:color="auto" w:fill="D9D9D9"/>
          </w:tcPr>
          <w:p w14:paraId="51AD71FA" w14:textId="77777777" w:rsidR="005705B5" w:rsidRPr="007B5811" w:rsidRDefault="005705B5" w:rsidP="002A4825">
            <w:pPr>
              <w:rPr>
                <w:sz w:val="16"/>
                <w:szCs w:val="16"/>
              </w:rPr>
            </w:pPr>
          </w:p>
        </w:tc>
        <w:tc>
          <w:tcPr>
            <w:tcW w:w="425" w:type="dxa"/>
            <w:shd w:val="clear" w:color="auto" w:fill="D9D9D9"/>
          </w:tcPr>
          <w:p w14:paraId="05FA5E90" w14:textId="77777777" w:rsidR="005705B5" w:rsidRPr="007B5811" w:rsidRDefault="005705B5" w:rsidP="002A4825">
            <w:pPr>
              <w:rPr>
                <w:sz w:val="16"/>
                <w:szCs w:val="16"/>
              </w:rPr>
            </w:pPr>
          </w:p>
        </w:tc>
        <w:tc>
          <w:tcPr>
            <w:tcW w:w="426" w:type="dxa"/>
            <w:shd w:val="clear" w:color="auto" w:fill="D9D9D9"/>
          </w:tcPr>
          <w:p w14:paraId="710A6C83" w14:textId="77777777" w:rsidR="005705B5" w:rsidRPr="007B5811" w:rsidRDefault="005705B5" w:rsidP="002A4825">
            <w:pPr>
              <w:rPr>
                <w:sz w:val="16"/>
                <w:szCs w:val="16"/>
              </w:rPr>
            </w:pPr>
          </w:p>
        </w:tc>
        <w:tc>
          <w:tcPr>
            <w:tcW w:w="425" w:type="dxa"/>
            <w:shd w:val="clear" w:color="auto" w:fill="D9D9D9"/>
          </w:tcPr>
          <w:p w14:paraId="37F1D241" w14:textId="77777777" w:rsidR="005705B5" w:rsidRPr="007B5811" w:rsidRDefault="005705B5" w:rsidP="002A4825">
            <w:pPr>
              <w:rPr>
                <w:sz w:val="16"/>
                <w:szCs w:val="16"/>
              </w:rPr>
            </w:pPr>
          </w:p>
        </w:tc>
        <w:tc>
          <w:tcPr>
            <w:tcW w:w="425" w:type="dxa"/>
            <w:shd w:val="clear" w:color="auto" w:fill="D9D9D9"/>
          </w:tcPr>
          <w:p w14:paraId="531BDA69" w14:textId="77777777" w:rsidR="005705B5" w:rsidRPr="007B5811" w:rsidRDefault="005705B5" w:rsidP="002A4825">
            <w:pPr>
              <w:rPr>
                <w:sz w:val="16"/>
                <w:szCs w:val="16"/>
              </w:rPr>
            </w:pPr>
          </w:p>
        </w:tc>
        <w:tc>
          <w:tcPr>
            <w:tcW w:w="425" w:type="dxa"/>
            <w:shd w:val="clear" w:color="auto" w:fill="D9D9D9"/>
          </w:tcPr>
          <w:p w14:paraId="6E96BCF7" w14:textId="77777777" w:rsidR="005705B5" w:rsidRPr="007B5811" w:rsidRDefault="005705B5" w:rsidP="002A4825">
            <w:pPr>
              <w:rPr>
                <w:sz w:val="16"/>
                <w:szCs w:val="16"/>
              </w:rPr>
            </w:pPr>
          </w:p>
        </w:tc>
        <w:tc>
          <w:tcPr>
            <w:tcW w:w="426" w:type="dxa"/>
            <w:shd w:val="clear" w:color="auto" w:fill="D9D9D9"/>
          </w:tcPr>
          <w:p w14:paraId="27DC533B" w14:textId="77777777" w:rsidR="005705B5" w:rsidRPr="007B5811" w:rsidRDefault="005705B5" w:rsidP="002A4825">
            <w:pPr>
              <w:rPr>
                <w:sz w:val="16"/>
                <w:szCs w:val="16"/>
              </w:rPr>
            </w:pPr>
          </w:p>
        </w:tc>
        <w:tc>
          <w:tcPr>
            <w:tcW w:w="425" w:type="dxa"/>
            <w:shd w:val="clear" w:color="auto" w:fill="D9D9D9"/>
          </w:tcPr>
          <w:p w14:paraId="4A71CFE1" w14:textId="77777777" w:rsidR="005705B5" w:rsidRPr="007B5811" w:rsidRDefault="005705B5" w:rsidP="002A4825">
            <w:pPr>
              <w:rPr>
                <w:sz w:val="16"/>
                <w:szCs w:val="16"/>
              </w:rPr>
            </w:pPr>
          </w:p>
        </w:tc>
        <w:tc>
          <w:tcPr>
            <w:tcW w:w="425" w:type="dxa"/>
            <w:shd w:val="clear" w:color="auto" w:fill="D9D9D9"/>
          </w:tcPr>
          <w:p w14:paraId="0B40D597" w14:textId="77777777" w:rsidR="005705B5" w:rsidRPr="007B5811" w:rsidRDefault="005705B5" w:rsidP="002A4825">
            <w:pPr>
              <w:rPr>
                <w:sz w:val="16"/>
                <w:szCs w:val="16"/>
              </w:rPr>
            </w:pPr>
          </w:p>
        </w:tc>
      </w:tr>
      <w:tr w:rsidR="005705B5" w:rsidRPr="007B5811" w14:paraId="7A563F7A" w14:textId="77777777" w:rsidTr="005705B5">
        <w:tc>
          <w:tcPr>
            <w:tcW w:w="1221" w:type="dxa"/>
            <w:shd w:val="clear" w:color="auto" w:fill="auto"/>
          </w:tcPr>
          <w:p w14:paraId="53AC0E42" w14:textId="77777777" w:rsidR="005705B5" w:rsidRPr="003B690F" w:rsidRDefault="005705B5" w:rsidP="002A4825">
            <w:pPr>
              <w:rPr>
                <w:sz w:val="16"/>
                <w:szCs w:val="16"/>
              </w:rPr>
            </w:pPr>
            <w:r w:rsidRPr="003B690F">
              <w:rPr>
                <w:sz w:val="16"/>
                <w:szCs w:val="16"/>
              </w:rPr>
              <w:t>BI501</w:t>
            </w:r>
          </w:p>
        </w:tc>
        <w:tc>
          <w:tcPr>
            <w:tcW w:w="425" w:type="dxa"/>
            <w:shd w:val="clear" w:color="auto" w:fill="auto"/>
          </w:tcPr>
          <w:p w14:paraId="0AABD086" w14:textId="77777777" w:rsidR="005705B5" w:rsidRPr="007B5811" w:rsidRDefault="005705B5" w:rsidP="002A4825">
            <w:pPr>
              <w:rPr>
                <w:sz w:val="16"/>
                <w:szCs w:val="16"/>
              </w:rPr>
            </w:pPr>
          </w:p>
        </w:tc>
        <w:tc>
          <w:tcPr>
            <w:tcW w:w="425" w:type="dxa"/>
            <w:shd w:val="clear" w:color="auto" w:fill="auto"/>
          </w:tcPr>
          <w:p w14:paraId="7C6B5049"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3BF3F5C8"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928DDD7"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FD32EF6" w14:textId="77777777" w:rsidR="005705B5" w:rsidRPr="007B5811" w:rsidRDefault="005705B5" w:rsidP="002A4825">
            <w:pPr>
              <w:rPr>
                <w:sz w:val="16"/>
                <w:szCs w:val="16"/>
              </w:rPr>
            </w:pPr>
          </w:p>
        </w:tc>
        <w:tc>
          <w:tcPr>
            <w:tcW w:w="425" w:type="dxa"/>
            <w:shd w:val="clear" w:color="auto" w:fill="auto"/>
          </w:tcPr>
          <w:p w14:paraId="73BD737F" w14:textId="77777777" w:rsidR="005705B5" w:rsidRPr="007B5811" w:rsidRDefault="005705B5" w:rsidP="002A4825">
            <w:pPr>
              <w:rPr>
                <w:sz w:val="16"/>
                <w:szCs w:val="16"/>
              </w:rPr>
            </w:pPr>
          </w:p>
        </w:tc>
        <w:tc>
          <w:tcPr>
            <w:tcW w:w="426" w:type="dxa"/>
            <w:shd w:val="clear" w:color="auto" w:fill="auto"/>
          </w:tcPr>
          <w:p w14:paraId="4604D110" w14:textId="77777777" w:rsidR="005705B5" w:rsidRPr="007B5811" w:rsidRDefault="005705B5" w:rsidP="002A4825">
            <w:pPr>
              <w:rPr>
                <w:sz w:val="16"/>
                <w:szCs w:val="16"/>
              </w:rPr>
            </w:pPr>
          </w:p>
        </w:tc>
        <w:tc>
          <w:tcPr>
            <w:tcW w:w="425" w:type="dxa"/>
            <w:shd w:val="clear" w:color="auto" w:fill="auto"/>
          </w:tcPr>
          <w:p w14:paraId="41D52B7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9F0D669" w14:textId="77777777" w:rsidR="005705B5" w:rsidRPr="007B5811" w:rsidRDefault="005705B5" w:rsidP="002A4825">
            <w:pPr>
              <w:rPr>
                <w:sz w:val="16"/>
                <w:szCs w:val="16"/>
              </w:rPr>
            </w:pPr>
          </w:p>
        </w:tc>
        <w:tc>
          <w:tcPr>
            <w:tcW w:w="567" w:type="dxa"/>
            <w:shd w:val="clear" w:color="auto" w:fill="auto"/>
          </w:tcPr>
          <w:p w14:paraId="175E48BF"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17198F9F"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4AA77E22" w14:textId="77777777" w:rsidR="005705B5" w:rsidRPr="007B5811" w:rsidRDefault="005705B5" w:rsidP="002A4825">
            <w:pPr>
              <w:rPr>
                <w:sz w:val="16"/>
                <w:szCs w:val="16"/>
              </w:rPr>
            </w:pPr>
          </w:p>
        </w:tc>
        <w:tc>
          <w:tcPr>
            <w:tcW w:w="567" w:type="dxa"/>
          </w:tcPr>
          <w:p w14:paraId="169EC11C" w14:textId="77777777" w:rsidR="005705B5" w:rsidRPr="007B5811" w:rsidRDefault="005705B5" w:rsidP="002A4825">
            <w:pPr>
              <w:jc w:val="center"/>
              <w:rPr>
                <w:sz w:val="16"/>
                <w:szCs w:val="16"/>
              </w:rPr>
            </w:pPr>
          </w:p>
        </w:tc>
        <w:tc>
          <w:tcPr>
            <w:tcW w:w="567" w:type="dxa"/>
          </w:tcPr>
          <w:p w14:paraId="63631215" w14:textId="77777777" w:rsidR="005705B5" w:rsidRPr="007B5811" w:rsidRDefault="005705B5" w:rsidP="002A4825">
            <w:pPr>
              <w:jc w:val="center"/>
              <w:rPr>
                <w:sz w:val="16"/>
                <w:szCs w:val="16"/>
              </w:rPr>
            </w:pPr>
          </w:p>
        </w:tc>
        <w:tc>
          <w:tcPr>
            <w:tcW w:w="425" w:type="dxa"/>
            <w:shd w:val="clear" w:color="auto" w:fill="auto"/>
          </w:tcPr>
          <w:p w14:paraId="6AB99155"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6C0964AF"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3F68829D"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27679063"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4B1AE727" w14:textId="77777777" w:rsidR="005705B5" w:rsidRPr="007B5811" w:rsidRDefault="005705B5" w:rsidP="002A4825">
            <w:pPr>
              <w:jc w:val="center"/>
              <w:rPr>
                <w:sz w:val="16"/>
                <w:szCs w:val="16"/>
              </w:rPr>
            </w:pPr>
          </w:p>
        </w:tc>
        <w:tc>
          <w:tcPr>
            <w:tcW w:w="426" w:type="dxa"/>
            <w:shd w:val="clear" w:color="auto" w:fill="auto"/>
          </w:tcPr>
          <w:p w14:paraId="62229E0E" w14:textId="77777777" w:rsidR="005705B5" w:rsidRPr="007B5811" w:rsidRDefault="005705B5" w:rsidP="002A4825">
            <w:pPr>
              <w:jc w:val="center"/>
              <w:rPr>
                <w:sz w:val="16"/>
                <w:szCs w:val="16"/>
              </w:rPr>
            </w:pPr>
          </w:p>
        </w:tc>
        <w:tc>
          <w:tcPr>
            <w:tcW w:w="425" w:type="dxa"/>
            <w:shd w:val="clear" w:color="auto" w:fill="auto"/>
          </w:tcPr>
          <w:p w14:paraId="65166596" w14:textId="77777777" w:rsidR="005705B5" w:rsidRPr="007B5811" w:rsidRDefault="005705B5" w:rsidP="002A4825">
            <w:pPr>
              <w:jc w:val="center"/>
              <w:rPr>
                <w:sz w:val="16"/>
                <w:szCs w:val="16"/>
              </w:rPr>
            </w:pPr>
          </w:p>
        </w:tc>
        <w:tc>
          <w:tcPr>
            <w:tcW w:w="425" w:type="dxa"/>
            <w:shd w:val="clear" w:color="auto" w:fill="auto"/>
          </w:tcPr>
          <w:p w14:paraId="274417EA" w14:textId="77777777" w:rsidR="005705B5" w:rsidRPr="007B5811" w:rsidRDefault="005705B5" w:rsidP="002A4825">
            <w:pPr>
              <w:jc w:val="center"/>
              <w:rPr>
                <w:sz w:val="16"/>
                <w:szCs w:val="16"/>
              </w:rPr>
            </w:pPr>
          </w:p>
        </w:tc>
      </w:tr>
      <w:tr w:rsidR="005705B5" w:rsidRPr="007B5811" w14:paraId="08CA0BD7" w14:textId="77777777" w:rsidTr="005705B5">
        <w:tc>
          <w:tcPr>
            <w:tcW w:w="1221" w:type="dxa"/>
            <w:shd w:val="clear" w:color="auto" w:fill="auto"/>
          </w:tcPr>
          <w:p w14:paraId="59CE127F" w14:textId="77777777" w:rsidR="005705B5" w:rsidRPr="003B690F" w:rsidRDefault="005705B5" w:rsidP="002A4825">
            <w:pPr>
              <w:rPr>
                <w:sz w:val="16"/>
                <w:szCs w:val="16"/>
              </w:rPr>
            </w:pPr>
            <w:r w:rsidRPr="003B690F">
              <w:rPr>
                <w:sz w:val="16"/>
                <w:szCs w:val="16"/>
              </w:rPr>
              <w:t>BI503</w:t>
            </w:r>
          </w:p>
        </w:tc>
        <w:tc>
          <w:tcPr>
            <w:tcW w:w="425" w:type="dxa"/>
            <w:shd w:val="clear" w:color="auto" w:fill="auto"/>
          </w:tcPr>
          <w:p w14:paraId="51A8709F" w14:textId="77777777" w:rsidR="005705B5" w:rsidRPr="007B5811" w:rsidRDefault="005705B5" w:rsidP="002A4825">
            <w:pPr>
              <w:rPr>
                <w:sz w:val="16"/>
                <w:szCs w:val="16"/>
              </w:rPr>
            </w:pPr>
          </w:p>
        </w:tc>
        <w:tc>
          <w:tcPr>
            <w:tcW w:w="425" w:type="dxa"/>
            <w:shd w:val="clear" w:color="auto" w:fill="auto"/>
          </w:tcPr>
          <w:p w14:paraId="45F55F79" w14:textId="77777777" w:rsidR="005705B5" w:rsidRPr="007B5811" w:rsidRDefault="005705B5" w:rsidP="002A4825">
            <w:pPr>
              <w:rPr>
                <w:sz w:val="16"/>
                <w:szCs w:val="16"/>
              </w:rPr>
            </w:pPr>
          </w:p>
        </w:tc>
        <w:tc>
          <w:tcPr>
            <w:tcW w:w="426" w:type="dxa"/>
            <w:shd w:val="clear" w:color="auto" w:fill="auto"/>
          </w:tcPr>
          <w:p w14:paraId="715C8B62" w14:textId="77777777" w:rsidR="005705B5" w:rsidRPr="007B5811" w:rsidRDefault="005705B5" w:rsidP="002A4825">
            <w:pPr>
              <w:rPr>
                <w:sz w:val="16"/>
                <w:szCs w:val="16"/>
              </w:rPr>
            </w:pPr>
          </w:p>
        </w:tc>
        <w:tc>
          <w:tcPr>
            <w:tcW w:w="425" w:type="dxa"/>
            <w:shd w:val="clear" w:color="auto" w:fill="auto"/>
          </w:tcPr>
          <w:p w14:paraId="065C140F"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57A34D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C497765"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79761104" w14:textId="77777777" w:rsidR="005705B5" w:rsidRPr="007B5811" w:rsidRDefault="005705B5" w:rsidP="002A4825">
            <w:pPr>
              <w:rPr>
                <w:sz w:val="16"/>
                <w:szCs w:val="16"/>
              </w:rPr>
            </w:pPr>
          </w:p>
        </w:tc>
        <w:tc>
          <w:tcPr>
            <w:tcW w:w="425" w:type="dxa"/>
            <w:shd w:val="clear" w:color="auto" w:fill="auto"/>
          </w:tcPr>
          <w:p w14:paraId="4177B08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7BCF2DB" w14:textId="77777777" w:rsidR="005705B5" w:rsidRPr="007B5811" w:rsidRDefault="005705B5" w:rsidP="002A4825">
            <w:pPr>
              <w:rPr>
                <w:sz w:val="16"/>
                <w:szCs w:val="16"/>
              </w:rPr>
            </w:pPr>
          </w:p>
        </w:tc>
        <w:tc>
          <w:tcPr>
            <w:tcW w:w="567" w:type="dxa"/>
            <w:shd w:val="clear" w:color="auto" w:fill="auto"/>
          </w:tcPr>
          <w:p w14:paraId="16BD890A"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03EF112"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9B2E801" w14:textId="77777777" w:rsidR="005705B5" w:rsidRPr="007B5811" w:rsidRDefault="005705B5" w:rsidP="002A4825">
            <w:pPr>
              <w:rPr>
                <w:sz w:val="16"/>
                <w:szCs w:val="16"/>
              </w:rPr>
            </w:pPr>
          </w:p>
        </w:tc>
        <w:tc>
          <w:tcPr>
            <w:tcW w:w="567" w:type="dxa"/>
          </w:tcPr>
          <w:p w14:paraId="2F7B2523" w14:textId="77777777" w:rsidR="005705B5" w:rsidRPr="007B5811" w:rsidRDefault="005705B5" w:rsidP="002A4825">
            <w:pPr>
              <w:jc w:val="center"/>
              <w:rPr>
                <w:sz w:val="16"/>
                <w:szCs w:val="16"/>
              </w:rPr>
            </w:pPr>
          </w:p>
        </w:tc>
        <w:tc>
          <w:tcPr>
            <w:tcW w:w="567" w:type="dxa"/>
          </w:tcPr>
          <w:p w14:paraId="224C8F77" w14:textId="77777777" w:rsidR="005705B5" w:rsidRPr="007B5811" w:rsidRDefault="005705B5" w:rsidP="002A4825">
            <w:pPr>
              <w:jc w:val="center"/>
              <w:rPr>
                <w:sz w:val="16"/>
                <w:szCs w:val="16"/>
              </w:rPr>
            </w:pPr>
          </w:p>
        </w:tc>
        <w:tc>
          <w:tcPr>
            <w:tcW w:w="425" w:type="dxa"/>
            <w:shd w:val="clear" w:color="auto" w:fill="auto"/>
          </w:tcPr>
          <w:p w14:paraId="6E289810"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265E9F7A"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1718DEB8"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3024F2B1" w14:textId="77777777" w:rsidR="005705B5" w:rsidRPr="007B5811" w:rsidRDefault="005705B5" w:rsidP="002A4825">
            <w:pPr>
              <w:jc w:val="center"/>
              <w:rPr>
                <w:sz w:val="16"/>
                <w:szCs w:val="16"/>
              </w:rPr>
            </w:pPr>
          </w:p>
        </w:tc>
        <w:tc>
          <w:tcPr>
            <w:tcW w:w="425" w:type="dxa"/>
            <w:shd w:val="clear" w:color="auto" w:fill="auto"/>
          </w:tcPr>
          <w:p w14:paraId="147F2C79" w14:textId="77777777" w:rsidR="005705B5" w:rsidRPr="007B5811" w:rsidRDefault="005705B5" w:rsidP="002A4825">
            <w:pPr>
              <w:jc w:val="center"/>
              <w:rPr>
                <w:sz w:val="16"/>
                <w:szCs w:val="16"/>
              </w:rPr>
            </w:pPr>
          </w:p>
        </w:tc>
        <w:tc>
          <w:tcPr>
            <w:tcW w:w="426" w:type="dxa"/>
            <w:shd w:val="clear" w:color="auto" w:fill="auto"/>
          </w:tcPr>
          <w:p w14:paraId="6DD9CBF6" w14:textId="77777777" w:rsidR="005705B5" w:rsidRPr="007B5811" w:rsidRDefault="005705B5" w:rsidP="002A4825">
            <w:pPr>
              <w:jc w:val="center"/>
              <w:rPr>
                <w:sz w:val="16"/>
                <w:szCs w:val="16"/>
              </w:rPr>
            </w:pPr>
          </w:p>
        </w:tc>
        <w:tc>
          <w:tcPr>
            <w:tcW w:w="425" w:type="dxa"/>
            <w:shd w:val="clear" w:color="auto" w:fill="auto"/>
          </w:tcPr>
          <w:p w14:paraId="57728A70" w14:textId="77777777" w:rsidR="005705B5" w:rsidRPr="007B5811" w:rsidRDefault="005705B5" w:rsidP="002A4825">
            <w:pPr>
              <w:jc w:val="center"/>
              <w:rPr>
                <w:sz w:val="16"/>
                <w:szCs w:val="16"/>
              </w:rPr>
            </w:pPr>
          </w:p>
        </w:tc>
        <w:tc>
          <w:tcPr>
            <w:tcW w:w="425" w:type="dxa"/>
            <w:shd w:val="clear" w:color="auto" w:fill="auto"/>
          </w:tcPr>
          <w:p w14:paraId="6035BE15" w14:textId="77777777" w:rsidR="005705B5" w:rsidRPr="007B5811" w:rsidRDefault="005705B5" w:rsidP="002A4825">
            <w:pPr>
              <w:jc w:val="center"/>
              <w:rPr>
                <w:sz w:val="16"/>
                <w:szCs w:val="16"/>
              </w:rPr>
            </w:pPr>
          </w:p>
        </w:tc>
      </w:tr>
      <w:tr w:rsidR="005705B5" w:rsidRPr="007B5811" w14:paraId="398F5177" w14:textId="77777777" w:rsidTr="005705B5">
        <w:tc>
          <w:tcPr>
            <w:tcW w:w="1221" w:type="dxa"/>
            <w:shd w:val="clear" w:color="auto" w:fill="auto"/>
          </w:tcPr>
          <w:p w14:paraId="4A34F346" w14:textId="77777777" w:rsidR="005705B5" w:rsidRPr="003B690F" w:rsidRDefault="005705B5" w:rsidP="002A4825">
            <w:pPr>
              <w:rPr>
                <w:sz w:val="16"/>
                <w:szCs w:val="16"/>
              </w:rPr>
            </w:pPr>
            <w:r w:rsidRPr="003B690F">
              <w:rPr>
                <w:sz w:val="16"/>
                <w:szCs w:val="16"/>
              </w:rPr>
              <w:t>BI505</w:t>
            </w:r>
          </w:p>
        </w:tc>
        <w:tc>
          <w:tcPr>
            <w:tcW w:w="425" w:type="dxa"/>
            <w:shd w:val="clear" w:color="auto" w:fill="auto"/>
          </w:tcPr>
          <w:p w14:paraId="6C6598CC" w14:textId="77777777" w:rsidR="005705B5" w:rsidRPr="007B5811" w:rsidRDefault="005705B5" w:rsidP="002A4825">
            <w:pPr>
              <w:rPr>
                <w:sz w:val="16"/>
                <w:szCs w:val="16"/>
              </w:rPr>
            </w:pPr>
          </w:p>
        </w:tc>
        <w:tc>
          <w:tcPr>
            <w:tcW w:w="425" w:type="dxa"/>
            <w:shd w:val="clear" w:color="auto" w:fill="auto"/>
          </w:tcPr>
          <w:p w14:paraId="10A3B82F" w14:textId="77777777" w:rsidR="005705B5" w:rsidRPr="007B5811" w:rsidRDefault="005705B5" w:rsidP="002A4825">
            <w:pPr>
              <w:rPr>
                <w:sz w:val="16"/>
                <w:szCs w:val="16"/>
              </w:rPr>
            </w:pPr>
          </w:p>
        </w:tc>
        <w:tc>
          <w:tcPr>
            <w:tcW w:w="426" w:type="dxa"/>
            <w:shd w:val="clear" w:color="auto" w:fill="auto"/>
          </w:tcPr>
          <w:p w14:paraId="73DD901A" w14:textId="77777777" w:rsidR="005705B5" w:rsidRPr="007B5811" w:rsidRDefault="005705B5" w:rsidP="002A4825">
            <w:pPr>
              <w:rPr>
                <w:sz w:val="16"/>
                <w:szCs w:val="16"/>
              </w:rPr>
            </w:pPr>
          </w:p>
        </w:tc>
        <w:tc>
          <w:tcPr>
            <w:tcW w:w="425" w:type="dxa"/>
            <w:shd w:val="clear" w:color="auto" w:fill="auto"/>
          </w:tcPr>
          <w:p w14:paraId="15EE3C05" w14:textId="77777777" w:rsidR="005705B5" w:rsidRPr="007B5811" w:rsidRDefault="005705B5" w:rsidP="002A4825">
            <w:pPr>
              <w:rPr>
                <w:sz w:val="16"/>
                <w:szCs w:val="16"/>
              </w:rPr>
            </w:pPr>
          </w:p>
        </w:tc>
        <w:tc>
          <w:tcPr>
            <w:tcW w:w="425" w:type="dxa"/>
            <w:shd w:val="clear" w:color="auto" w:fill="auto"/>
          </w:tcPr>
          <w:p w14:paraId="6F8147FB"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DB362EA" w14:textId="77777777" w:rsidR="005705B5" w:rsidRPr="007B5811" w:rsidRDefault="005705B5" w:rsidP="002A4825">
            <w:pPr>
              <w:rPr>
                <w:sz w:val="16"/>
                <w:szCs w:val="16"/>
              </w:rPr>
            </w:pPr>
          </w:p>
        </w:tc>
        <w:tc>
          <w:tcPr>
            <w:tcW w:w="426" w:type="dxa"/>
            <w:shd w:val="clear" w:color="auto" w:fill="auto"/>
          </w:tcPr>
          <w:p w14:paraId="75E69939"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A912754" w14:textId="77777777" w:rsidR="005705B5" w:rsidRPr="007B5811" w:rsidRDefault="005705B5" w:rsidP="002A4825">
            <w:pPr>
              <w:rPr>
                <w:sz w:val="16"/>
                <w:szCs w:val="16"/>
              </w:rPr>
            </w:pPr>
          </w:p>
        </w:tc>
        <w:tc>
          <w:tcPr>
            <w:tcW w:w="425" w:type="dxa"/>
            <w:shd w:val="clear" w:color="auto" w:fill="auto"/>
          </w:tcPr>
          <w:p w14:paraId="1D9E92AA"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76D52BB" w14:textId="77777777" w:rsidR="005705B5" w:rsidRPr="007B5811" w:rsidRDefault="005705B5" w:rsidP="002A4825">
            <w:pPr>
              <w:rPr>
                <w:sz w:val="16"/>
                <w:szCs w:val="16"/>
              </w:rPr>
            </w:pPr>
          </w:p>
        </w:tc>
        <w:tc>
          <w:tcPr>
            <w:tcW w:w="567" w:type="dxa"/>
            <w:shd w:val="clear" w:color="auto" w:fill="auto"/>
          </w:tcPr>
          <w:p w14:paraId="680BBB01"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251204DC" w14:textId="77777777" w:rsidR="005705B5" w:rsidRPr="007B5811" w:rsidRDefault="005705B5" w:rsidP="002A4825">
            <w:pPr>
              <w:rPr>
                <w:sz w:val="16"/>
                <w:szCs w:val="16"/>
              </w:rPr>
            </w:pPr>
          </w:p>
        </w:tc>
        <w:tc>
          <w:tcPr>
            <w:tcW w:w="567" w:type="dxa"/>
          </w:tcPr>
          <w:p w14:paraId="3F512A30" w14:textId="77777777" w:rsidR="005705B5" w:rsidRPr="007B5811" w:rsidRDefault="005705B5" w:rsidP="002A4825">
            <w:pPr>
              <w:jc w:val="center"/>
              <w:rPr>
                <w:sz w:val="16"/>
                <w:szCs w:val="16"/>
              </w:rPr>
            </w:pPr>
          </w:p>
        </w:tc>
        <w:tc>
          <w:tcPr>
            <w:tcW w:w="567" w:type="dxa"/>
          </w:tcPr>
          <w:p w14:paraId="27CC4B1B" w14:textId="77777777" w:rsidR="005705B5" w:rsidRPr="007B5811" w:rsidRDefault="005705B5" w:rsidP="002A4825">
            <w:pPr>
              <w:jc w:val="center"/>
              <w:rPr>
                <w:sz w:val="16"/>
                <w:szCs w:val="16"/>
              </w:rPr>
            </w:pPr>
          </w:p>
        </w:tc>
        <w:tc>
          <w:tcPr>
            <w:tcW w:w="425" w:type="dxa"/>
            <w:shd w:val="clear" w:color="auto" w:fill="auto"/>
          </w:tcPr>
          <w:p w14:paraId="636A1237"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7749A5CA"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5F6A201B"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055E910A" w14:textId="77777777" w:rsidR="005705B5" w:rsidRPr="007B5811" w:rsidRDefault="005705B5" w:rsidP="002A4825">
            <w:pPr>
              <w:jc w:val="center"/>
              <w:rPr>
                <w:sz w:val="16"/>
                <w:szCs w:val="16"/>
              </w:rPr>
            </w:pPr>
          </w:p>
        </w:tc>
        <w:tc>
          <w:tcPr>
            <w:tcW w:w="425" w:type="dxa"/>
            <w:shd w:val="clear" w:color="auto" w:fill="auto"/>
          </w:tcPr>
          <w:p w14:paraId="17EEEF52" w14:textId="77777777" w:rsidR="005705B5" w:rsidRPr="007B5811" w:rsidRDefault="005705B5" w:rsidP="002A4825">
            <w:pPr>
              <w:jc w:val="center"/>
              <w:rPr>
                <w:sz w:val="16"/>
                <w:szCs w:val="16"/>
              </w:rPr>
            </w:pPr>
          </w:p>
        </w:tc>
        <w:tc>
          <w:tcPr>
            <w:tcW w:w="426" w:type="dxa"/>
            <w:shd w:val="clear" w:color="auto" w:fill="auto"/>
          </w:tcPr>
          <w:p w14:paraId="445FE997" w14:textId="77777777" w:rsidR="005705B5" w:rsidRPr="007B5811" w:rsidRDefault="005705B5" w:rsidP="002A4825">
            <w:pPr>
              <w:jc w:val="center"/>
              <w:rPr>
                <w:sz w:val="16"/>
                <w:szCs w:val="16"/>
              </w:rPr>
            </w:pPr>
          </w:p>
        </w:tc>
        <w:tc>
          <w:tcPr>
            <w:tcW w:w="425" w:type="dxa"/>
            <w:shd w:val="clear" w:color="auto" w:fill="auto"/>
          </w:tcPr>
          <w:p w14:paraId="2E9126AA" w14:textId="77777777" w:rsidR="005705B5" w:rsidRPr="007B5811" w:rsidRDefault="005705B5" w:rsidP="002A4825">
            <w:pPr>
              <w:jc w:val="center"/>
              <w:rPr>
                <w:sz w:val="16"/>
                <w:szCs w:val="16"/>
              </w:rPr>
            </w:pPr>
          </w:p>
        </w:tc>
        <w:tc>
          <w:tcPr>
            <w:tcW w:w="425" w:type="dxa"/>
            <w:shd w:val="clear" w:color="auto" w:fill="auto"/>
          </w:tcPr>
          <w:p w14:paraId="11851550" w14:textId="77777777" w:rsidR="005705B5" w:rsidRPr="007B5811" w:rsidRDefault="005705B5" w:rsidP="002A4825">
            <w:pPr>
              <w:jc w:val="center"/>
              <w:rPr>
                <w:sz w:val="16"/>
                <w:szCs w:val="16"/>
              </w:rPr>
            </w:pPr>
          </w:p>
        </w:tc>
      </w:tr>
      <w:tr w:rsidR="005705B5" w:rsidRPr="007B5811" w14:paraId="2B08B671" w14:textId="77777777" w:rsidTr="005705B5">
        <w:tc>
          <w:tcPr>
            <w:tcW w:w="1221" w:type="dxa"/>
            <w:shd w:val="clear" w:color="auto" w:fill="auto"/>
          </w:tcPr>
          <w:p w14:paraId="4A350CEF" w14:textId="77777777" w:rsidR="005705B5" w:rsidRPr="003B690F" w:rsidRDefault="005705B5" w:rsidP="002A4825">
            <w:pPr>
              <w:rPr>
                <w:sz w:val="16"/>
                <w:szCs w:val="16"/>
              </w:rPr>
            </w:pPr>
            <w:r w:rsidRPr="003B690F">
              <w:rPr>
                <w:sz w:val="16"/>
                <w:szCs w:val="16"/>
              </w:rPr>
              <w:t>BI513</w:t>
            </w:r>
          </w:p>
        </w:tc>
        <w:tc>
          <w:tcPr>
            <w:tcW w:w="425" w:type="dxa"/>
            <w:shd w:val="clear" w:color="auto" w:fill="auto"/>
          </w:tcPr>
          <w:p w14:paraId="703E0A55" w14:textId="77777777" w:rsidR="005705B5" w:rsidRPr="007B5811" w:rsidRDefault="005705B5" w:rsidP="002A4825">
            <w:pPr>
              <w:rPr>
                <w:sz w:val="16"/>
                <w:szCs w:val="16"/>
              </w:rPr>
            </w:pPr>
          </w:p>
        </w:tc>
        <w:tc>
          <w:tcPr>
            <w:tcW w:w="425" w:type="dxa"/>
            <w:shd w:val="clear" w:color="auto" w:fill="auto"/>
          </w:tcPr>
          <w:p w14:paraId="171F5318"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27C38F12" w14:textId="77777777" w:rsidR="005705B5" w:rsidRPr="007B5811" w:rsidRDefault="005705B5" w:rsidP="002A4825">
            <w:pPr>
              <w:rPr>
                <w:sz w:val="16"/>
                <w:szCs w:val="16"/>
              </w:rPr>
            </w:pPr>
          </w:p>
        </w:tc>
        <w:tc>
          <w:tcPr>
            <w:tcW w:w="425" w:type="dxa"/>
            <w:shd w:val="clear" w:color="auto" w:fill="auto"/>
          </w:tcPr>
          <w:p w14:paraId="145466BB" w14:textId="77777777" w:rsidR="005705B5" w:rsidRPr="007B5811" w:rsidRDefault="005705B5" w:rsidP="002A4825">
            <w:pPr>
              <w:rPr>
                <w:sz w:val="16"/>
                <w:szCs w:val="16"/>
              </w:rPr>
            </w:pPr>
          </w:p>
        </w:tc>
        <w:tc>
          <w:tcPr>
            <w:tcW w:w="425" w:type="dxa"/>
            <w:shd w:val="clear" w:color="auto" w:fill="auto"/>
          </w:tcPr>
          <w:p w14:paraId="04F5C876" w14:textId="77777777" w:rsidR="005705B5" w:rsidRPr="007B5811" w:rsidRDefault="005705B5" w:rsidP="002A4825">
            <w:pPr>
              <w:rPr>
                <w:sz w:val="16"/>
                <w:szCs w:val="16"/>
              </w:rPr>
            </w:pPr>
          </w:p>
        </w:tc>
        <w:tc>
          <w:tcPr>
            <w:tcW w:w="425" w:type="dxa"/>
            <w:shd w:val="clear" w:color="auto" w:fill="auto"/>
          </w:tcPr>
          <w:p w14:paraId="64181701" w14:textId="77777777" w:rsidR="005705B5" w:rsidRPr="007B5811" w:rsidRDefault="005705B5" w:rsidP="002A4825">
            <w:pPr>
              <w:rPr>
                <w:sz w:val="16"/>
                <w:szCs w:val="16"/>
              </w:rPr>
            </w:pPr>
          </w:p>
        </w:tc>
        <w:tc>
          <w:tcPr>
            <w:tcW w:w="426" w:type="dxa"/>
            <w:shd w:val="clear" w:color="auto" w:fill="auto"/>
          </w:tcPr>
          <w:p w14:paraId="0B376DC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87B8B7D" w14:textId="77777777" w:rsidR="005705B5" w:rsidRPr="007B5811" w:rsidRDefault="005705B5" w:rsidP="002A4825">
            <w:pPr>
              <w:rPr>
                <w:sz w:val="16"/>
                <w:szCs w:val="16"/>
              </w:rPr>
            </w:pPr>
          </w:p>
        </w:tc>
        <w:tc>
          <w:tcPr>
            <w:tcW w:w="425" w:type="dxa"/>
            <w:shd w:val="clear" w:color="auto" w:fill="auto"/>
          </w:tcPr>
          <w:p w14:paraId="66A32196" w14:textId="77777777" w:rsidR="005705B5" w:rsidRPr="007B5811" w:rsidRDefault="005705B5" w:rsidP="002A4825">
            <w:pPr>
              <w:rPr>
                <w:sz w:val="16"/>
                <w:szCs w:val="16"/>
              </w:rPr>
            </w:pPr>
          </w:p>
        </w:tc>
        <w:tc>
          <w:tcPr>
            <w:tcW w:w="567" w:type="dxa"/>
            <w:shd w:val="clear" w:color="auto" w:fill="auto"/>
          </w:tcPr>
          <w:p w14:paraId="1B4C55E8"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5A8853A9"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3AFE64F1" w14:textId="77777777" w:rsidR="005705B5" w:rsidRPr="007B5811" w:rsidRDefault="005705B5" w:rsidP="002A4825">
            <w:pPr>
              <w:rPr>
                <w:sz w:val="16"/>
                <w:szCs w:val="16"/>
              </w:rPr>
            </w:pPr>
          </w:p>
        </w:tc>
        <w:tc>
          <w:tcPr>
            <w:tcW w:w="567" w:type="dxa"/>
          </w:tcPr>
          <w:p w14:paraId="4C7356A1" w14:textId="77777777" w:rsidR="005705B5" w:rsidRPr="007B5811" w:rsidRDefault="005705B5" w:rsidP="002A4825">
            <w:pPr>
              <w:jc w:val="center"/>
              <w:rPr>
                <w:sz w:val="16"/>
                <w:szCs w:val="16"/>
              </w:rPr>
            </w:pPr>
          </w:p>
        </w:tc>
        <w:tc>
          <w:tcPr>
            <w:tcW w:w="567" w:type="dxa"/>
          </w:tcPr>
          <w:p w14:paraId="7FCF3999" w14:textId="77777777" w:rsidR="005705B5" w:rsidRPr="007B5811" w:rsidRDefault="005705B5" w:rsidP="002A4825">
            <w:pPr>
              <w:jc w:val="center"/>
              <w:rPr>
                <w:sz w:val="16"/>
                <w:szCs w:val="16"/>
              </w:rPr>
            </w:pPr>
          </w:p>
        </w:tc>
        <w:tc>
          <w:tcPr>
            <w:tcW w:w="425" w:type="dxa"/>
            <w:shd w:val="clear" w:color="auto" w:fill="auto"/>
          </w:tcPr>
          <w:p w14:paraId="4BE19DFD"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2976D30B"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4E8B288F"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4B9FCE70" w14:textId="77777777" w:rsidR="005705B5" w:rsidRPr="007B5811" w:rsidRDefault="005705B5" w:rsidP="002A4825">
            <w:pPr>
              <w:rPr>
                <w:sz w:val="16"/>
                <w:szCs w:val="16"/>
              </w:rPr>
            </w:pPr>
          </w:p>
        </w:tc>
        <w:tc>
          <w:tcPr>
            <w:tcW w:w="425" w:type="dxa"/>
            <w:shd w:val="clear" w:color="auto" w:fill="auto"/>
          </w:tcPr>
          <w:p w14:paraId="4CBF8C62" w14:textId="77777777" w:rsidR="005705B5" w:rsidRPr="007B5811" w:rsidRDefault="005705B5" w:rsidP="002A4825">
            <w:pPr>
              <w:rPr>
                <w:sz w:val="16"/>
                <w:szCs w:val="16"/>
              </w:rPr>
            </w:pPr>
          </w:p>
        </w:tc>
        <w:tc>
          <w:tcPr>
            <w:tcW w:w="426" w:type="dxa"/>
            <w:shd w:val="clear" w:color="auto" w:fill="auto"/>
          </w:tcPr>
          <w:p w14:paraId="6B796271" w14:textId="77777777" w:rsidR="005705B5" w:rsidRPr="007B5811" w:rsidRDefault="005705B5" w:rsidP="002A4825">
            <w:pPr>
              <w:rPr>
                <w:sz w:val="16"/>
                <w:szCs w:val="16"/>
              </w:rPr>
            </w:pPr>
          </w:p>
        </w:tc>
        <w:tc>
          <w:tcPr>
            <w:tcW w:w="425" w:type="dxa"/>
            <w:shd w:val="clear" w:color="auto" w:fill="auto"/>
          </w:tcPr>
          <w:p w14:paraId="2AC276E6" w14:textId="77777777" w:rsidR="005705B5" w:rsidRPr="007B5811" w:rsidRDefault="005705B5" w:rsidP="002A4825">
            <w:pPr>
              <w:rPr>
                <w:sz w:val="16"/>
                <w:szCs w:val="16"/>
              </w:rPr>
            </w:pPr>
          </w:p>
        </w:tc>
        <w:tc>
          <w:tcPr>
            <w:tcW w:w="425" w:type="dxa"/>
            <w:shd w:val="clear" w:color="auto" w:fill="auto"/>
          </w:tcPr>
          <w:p w14:paraId="01581420" w14:textId="77777777" w:rsidR="005705B5" w:rsidRPr="007B5811" w:rsidRDefault="005705B5" w:rsidP="002A4825">
            <w:pPr>
              <w:rPr>
                <w:sz w:val="16"/>
                <w:szCs w:val="16"/>
              </w:rPr>
            </w:pPr>
          </w:p>
        </w:tc>
      </w:tr>
      <w:tr w:rsidR="005705B5" w:rsidRPr="007B5811" w14:paraId="32B31DCB" w14:textId="77777777" w:rsidTr="005705B5">
        <w:tc>
          <w:tcPr>
            <w:tcW w:w="1221" w:type="dxa"/>
            <w:shd w:val="clear" w:color="auto" w:fill="auto"/>
          </w:tcPr>
          <w:p w14:paraId="084BC3FA" w14:textId="77777777" w:rsidR="005705B5" w:rsidRPr="003B690F" w:rsidRDefault="005705B5" w:rsidP="002A4825">
            <w:pPr>
              <w:rPr>
                <w:sz w:val="16"/>
                <w:szCs w:val="16"/>
              </w:rPr>
            </w:pPr>
            <w:r w:rsidRPr="003B690F">
              <w:rPr>
                <w:sz w:val="16"/>
                <w:szCs w:val="16"/>
              </w:rPr>
              <w:t>BI520</w:t>
            </w:r>
          </w:p>
        </w:tc>
        <w:tc>
          <w:tcPr>
            <w:tcW w:w="425" w:type="dxa"/>
            <w:shd w:val="clear" w:color="auto" w:fill="auto"/>
          </w:tcPr>
          <w:p w14:paraId="5DAA124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08BA4FD"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68455DD1" w14:textId="77777777" w:rsidR="005705B5" w:rsidRPr="007B5811" w:rsidRDefault="005705B5" w:rsidP="002A4825">
            <w:pPr>
              <w:rPr>
                <w:sz w:val="16"/>
                <w:szCs w:val="16"/>
              </w:rPr>
            </w:pPr>
          </w:p>
        </w:tc>
        <w:tc>
          <w:tcPr>
            <w:tcW w:w="425" w:type="dxa"/>
            <w:shd w:val="clear" w:color="auto" w:fill="auto"/>
          </w:tcPr>
          <w:p w14:paraId="482D07F2" w14:textId="77777777" w:rsidR="005705B5" w:rsidRPr="007B5811" w:rsidRDefault="005705B5" w:rsidP="002A4825">
            <w:pPr>
              <w:rPr>
                <w:sz w:val="16"/>
                <w:szCs w:val="16"/>
              </w:rPr>
            </w:pPr>
          </w:p>
        </w:tc>
        <w:tc>
          <w:tcPr>
            <w:tcW w:w="425" w:type="dxa"/>
            <w:shd w:val="clear" w:color="auto" w:fill="auto"/>
          </w:tcPr>
          <w:p w14:paraId="0296B3C6"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A7B52C6" w14:textId="77777777" w:rsidR="005705B5" w:rsidRPr="007B5811" w:rsidRDefault="005705B5" w:rsidP="002A4825">
            <w:pPr>
              <w:rPr>
                <w:sz w:val="16"/>
                <w:szCs w:val="16"/>
              </w:rPr>
            </w:pPr>
          </w:p>
        </w:tc>
        <w:tc>
          <w:tcPr>
            <w:tcW w:w="426" w:type="dxa"/>
            <w:shd w:val="clear" w:color="auto" w:fill="auto"/>
          </w:tcPr>
          <w:p w14:paraId="18235757" w14:textId="77777777" w:rsidR="005705B5" w:rsidRPr="007B5811" w:rsidRDefault="005705B5" w:rsidP="002A4825">
            <w:pPr>
              <w:rPr>
                <w:sz w:val="16"/>
                <w:szCs w:val="16"/>
              </w:rPr>
            </w:pPr>
          </w:p>
        </w:tc>
        <w:tc>
          <w:tcPr>
            <w:tcW w:w="425" w:type="dxa"/>
            <w:shd w:val="clear" w:color="auto" w:fill="auto"/>
          </w:tcPr>
          <w:p w14:paraId="1EDA742F" w14:textId="77777777" w:rsidR="005705B5" w:rsidRPr="007B5811" w:rsidRDefault="005705B5" w:rsidP="002A4825">
            <w:pPr>
              <w:rPr>
                <w:sz w:val="16"/>
                <w:szCs w:val="16"/>
              </w:rPr>
            </w:pPr>
          </w:p>
        </w:tc>
        <w:tc>
          <w:tcPr>
            <w:tcW w:w="425" w:type="dxa"/>
            <w:shd w:val="clear" w:color="auto" w:fill="auto"/>
          </w:tcPr>
          <w:p w14:paraId="3DA7DECE" w14:textId="77777777" w:rsidR="005705B5" w:rsidRPr="007B5811" w:rsidRDefault="005705B5" w:rsidP="002A4825">
            <w:pPr>
              <w:rPr>
                <w:sz w:val="16"/>
                <w:szCs w:val="16"/>
              </w:rPr>
            </w:pPr>
          </w:p>
        </w:tc>
        <w:tc>
          <w:tcPr>
            <w:tcW w:w="567" w:type="dxa"/>
            <w:shd w:val="clear" w:color="auto" w:fill="auto"/>
          </w:tcPr>
          <w:p w14:paraId="6C1B535C"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F59D80C"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4C2264A" w14:textId="77777777" w:rsidR="005705B5" w:rsidRPr="007B5811" w:rsidRDefault="005705B5" w:rsidP="002A4825">
            <w:pPr>
              <w:rPr>
                <w:sz w:val="16"/>
                <w:szCs w:val="16"/>
              </w:rPr>
            </w:pPr>
          </w:p>
        </w:tc>
        <w:tc>
          <w:tcPr>
            <w:tcW w:w="567" w:type="dxa"/>
          </w:tcPr>
          <w:p w14:paraId="0743CE50" w14:textId="77777777" w:rsidR="005705B5" w:rsidRPr="007B5811" w:rsidRDefault="005705B5" w:rsidP="002A4825">
            <w:pPr>
              <w:jc w:val="center"/>
              <w:rPr>
                <w:sz w:val="16"/>
                <w:szCs w:val="16"/>
              </w:rPr>
            </w:pPr>
          </w:p>
        </w:tc>
        <w:tc>
          <w:tcPr>
            <w:tcW w:w="567" w:type="dxa"/>
          </w:tcPr>
          <w:p w14:paraId="4F4E75FA" w14:textId="77777777" w:rsidR="005705B5" w:rsidRPr="007B5811" w:rsidRDefault="005705B5" w:rsidP="002A4825">
            <w:pPr>
              <w:jc w:val="center"/>
              <w:rPr>
                <w:sz w:val="16"/>
                <w:szCs w:val="16"/>
              </w:rPr>
            </w:pPr>
          </w:p>
        </w:tc>
        <w:tc>
          <w:tcPr>
            <w:tcW w:w="425" w:type="dxa"/>
            <w:shd w:val="clear" w:color="auto" w:fill="auto"/>
          </w:tcPr>
          <w:p w14:paraId="1010EA64"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73FCA763"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3EAE6F7C"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44F7BEE4" w14:textId="77777777" w:rsidR="005705B5" w:rsidRPr="007B5811" w:rsidRDefault="005705B5" w:rsidP="002A4825">
            <w:pPr>
              <w:rPr>
                <w:sz w:val="16"/>
                <w:szCs w:val="16"/>
              </w:rPr>
            </w:pPr>
          </w:p>
        </w:tc>
        <w:tc>
          <w:tcPr>
            <w:tcW w:w="425" w:type="dxa"/>
            <w:shd w:val="clear" w:color="auto" w:fill="auto"/>
          </w:tcPr>
          <w:p w14:paraId="6F62F84F" w14:textId="77777777" w:rsidR="005705B5" w:rsidRPr="007B5811" w:rsidRDefault="005705B5" w:rsidP="002A4825">
            <w:pPr>
              <w:rPr>
                <w:sz w:val="16"/>
                <w:szCs w:val="16"/>
              </w:rPr>
            </w:pPr>
          </w:p>
        </w:tc>
        <w:tc>
          <w:tcPr>
            <w:tcW w:w="426" w:type="dxa"/>
            <w:shd w:val="clear" w:color="auto" w:fill="auto"/>
          </w:tcPr>
          <w:p w14:paraId="42DCD37A" w14:textId="77777777" w:rsidR="005705B5" w:rsidRPr="007B5811" w:rsidRDefault="005705B5" w:rsidP="002A4825">
            <w:pPr>
              <w:rPr>
                <w:sz w:val="16"/>
                <w:szCs w:val="16"/>
              </w:rPr>
            </w:pPr>
          </w:p>
        </w:tc>
        <w:tc>
          <w:tcPr>
            <w:tcW w:w="425" w:type="dxa"/>
            <w:shd w:val="clear" w:color="auto" w:fill="auto"/>
          </w:tcPr>
          <w:p w14:paraId="2CA9D500" w14:textId="77777777" w:rsidR="005705B5" w:rsidRPr="007B5811" w:rsidRDefault="005705B5" w:rsidP="002A4825">
            <w:pPr>
              <w:rPr>
                <w:sz w:val="16"/>
                <w:szCs w:val="16"/>
              </w:rPr>
            </w:pPr>
          </w:p>
        </w:tc>
        <w:tc>
          <w:tcPr>
            <w:tcW w:w="425" w:type="dxa"/>
            <w:shd w:val="clear" w:color="auto" w:fill="auto"/>
          </w:tcPr>
          <w:p w14:paraId="0A5D2723" w14:textId="77777777" w:rsidR="005705B5" w:rsidRPr="007B5811" w:rsidRDefault="005705B5" w:rsidP="002A4825">
            <w:pPr>
              <w:rPr>
                <w:sz w:val="16"/>
                <w:szCs w:val="16"/>
              </w:rPr>
            </w:pPr>
          </w:p>
        </w:tc>
      </w:tr>
      <w:tr w:rsidR="005705B5" w:rsidRPr="007B5811" w14:paraId="36BC7FBE" w14:textId="77777777" w:rsidTr="005705B5">
        <w:tc>
          <w:tcPr>
            <w:tcW w:w="1221" w:type="dxa"/>
            <w:shd w:val="clear" w:color="auto" w:fill="auto"/>
          </w:tcPr>
          <w:p w14:paraId="1C8AB171" w14:textId="77777777" w:rsidR="005705B5" w:rsidRPr="003B690F" w:rsidRDefault="005705B5" w:rsidP="002A4825">
            <w:pPr>
              <w:rPr>
                <w:sz w:val="16"/>
                <w:szCs w:val="16"/>
              </w:rPr>
            </w:pPr>
            <w:r w:rsidRPr="003B690F">
              <w:rPr>
                <w:sz w:val="16"/>
                <w:szCs w:val="16"/>
              </w:rPr>
              <w:t>BI521</w:t>
            </w:r>
          </w:p>
        </w:tc>
        <w:tc>
          <w:tcPr>
            <w:tcW w:w="425" w:type="dxa"/>
            <w:shd w:val="clear" w:color="auto" w:fill="auto"/>
          </w:tcPr>
          <w:p w14:paraId="0FC5F47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840972E"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20F495A8" w14:textId="77777777" w:rsidR="005705B5" w:rsidRPr="007B5811" w:rsidRDefault="005705B5" w:rsidP="002A4825">
            <w:pPr>
              <w:rPr>
                <w:sz w:val="16"/>
                <w:szCs w:val="16"/>
              </w:rPr>
            </w:pPr>
          </w:p>
        </w:tc>
        <w:tc>
          <w:tcPr>
            <w:tcW w:w="425" w:type="dxa"/>
            <w:shd w:val="clear" w:color="auto" w:fill="auto"/>
          </w:tcPr>
          <w:p w14:paraId="621E0E9E" w14:textId="77777777" w:rsidR="005705B5" w:rsidRPr="007B5811" w:rsidRDefault="005705B5" w:rsidP="002A4825">
            <w:pPr>
              <w:rPr>
                <w:sz w:val="16"/>
                <w:szCs w:val="16"/>
              </w:rPr>
            </w:pPr>
          </w:p>
        </w:tc>
        <w:tc>
          <w:tcPr>
            <w:tcW w:w="425" w:type="dxa"/>
            <w:shd w:val="clear" w:color="auto" w:fill="auto"/>
          </w:tcPr>
          <w:p w14:paraId="3623B34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2A118D0" w14:textId="77777777" w:rsidR="005705B5" w:rsidRPr="007B5811" w:rsidRDefault="005705B5" w:rsidP="002A4825">
            <w:pPr>
              <w:rPr>
                <w:sz w:val="16"/>
                <w:szCs w:val="16"/>
              </w:rPr>
            </w:pPr>
          </w:p>
        </w:tc>
        <w:tc>
          <w:tcPr>
            <w:tcW w:w="426" w:type="dxa"/>
            <w:shd w:val="clear" w:color="auto" w:fill="auto"/>
          </w:tcPr>
          <w:p w14:paraId="4941A6A0" w14:textId="77777777" w:rsidR="005705B5" w:rsidRPr="007B5811" w:rsidRDefault="005705B5" w:rsidP="002A4825">
            <w:pPr>
              <w:rPr>
                <w:sz w:val="16"/>
                <w:szCs w:val="16"/>
              </w:rPr>
            </w:pPr>
          </w:p>
        </w:tc>
        <w:tc>
          <w:tcPr>
            <w:tcW w:w="425" w:type="dxa"/>
            <w:shd w:val="clear" w:color="auto" w:fill="auto"/>
          </w:tcPr>
          <w:p w14:paraId="76A21167" w14:textId="77777777" w:rsidR="005705B5" w:rsidRPr="007B5811" w:rsidRDefault="005705B5" w:rsidP="002A4825">
            <w:pPr>
              <w:rPr>
                <w:sz w:val="16"/>
                <w:szCs w:val="16"/>
              </w:rPr>
            </w:pPr>
          </w:p>
        </w:tc>
        <w:tc>
          <w:tcPr>
            <w:tcW w:w="425" w:type="dxa"/>
            <w:shd w:val="clear" w:color="auto" w:fill="auto"/>
          </w:tcPr>
          <w:p w14:paraId="42828EFC" w14:textId="77777777" w:rsidR="005705B5" w:rsidRPr="007B5811" w:rsidRDefault="005705B5" w:rsidP="002A4825">
            <w:pPr>
              <w:rPr>
                <w:sz w:val="16"/>
                <w:szCs w:val="16"/>
              </w:rPr>
            </w:pPr>
          </w:p>
        </w:tc>
        <w:tc>
          <w:tcPr>
            <w:tcW w:w="567" w:type="dxa"/>
            <w:shd w:val="clear" w:color="auto" w:fill="auto"/>
          </w:tcPr>
          <w:p w14:paraId="25B4290C"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B97807D"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4E28E7B1" w14:textId="77777777" w:rsidR="005705B5" w:rsidRPr="007B5811" w:rsidRDefault="005705B5" w:rsidP="002A4825">
            <w:pPr>
              <w:rPr>
                <w:sz w:val="16"/>
                <w:szCs w:val="16"/>
              </w:rPr>
            </w:pPr>
          </w:p>
        </w:tc>
        <w:tc>
          <w:tcPr>
            <w:tcW w:w="567" w:type="dxa"/>
          </w:tcPr>
          <w:p w14:paraId="124D588E" w14:textId="77777777" w:rsidR="005705B5" w:rsidRPr="007B5811" w:rsidRDefault="005705B5" w:rsidP="002A4825">
            <w:pPr>
              <w:jc w:val="center"/>
              <w:rPr>
                <w:sz w:val="16"/>
                <w:szCs w:val="16"/>
              </w:rPr>
            </w:pPr>
          </w:p>
        </w:tc>
        <w:tc>
          <w:tcPr>
            <w:tcW w:w="567" w:type="dxa"/>
          </w:tcPr>
          <w:p w14:paraId="3C4AFE9A" w14:textId="77777777" w:rsidR="005705B5" w:rsidRPr="007B5811" w:rsidRDefault="005705B5" w:rsidP="002A4825">
            <w:pPr>
              <w:jc w:val="center"/>
              <w:rPr>
                <w:sz w:val="16"/>
                <w:szCs w:val="16"/>
              </w:rPr>
            </w:pPr>
          </w:p>
        </w:tc>
        <w:tc>
          <w:tcPr>
            <w:tcW w:w="425" w:type="dxa"/>
            <w:shd w:val="clear" w:color="auto" w:fill="auto"/>
          </w:tcPr>
          <w:p w14:paraId="24162A92"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016BE79A"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23A0BA24"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6811BD96" w14:textId="77777777" w:rsidR="005705B5" w:rsidRPr="007B5811" w:rsidRDefault="005705B5" w:rsidP="002A4825">
            <w:pPr>
              <w:rPr>
                <w:sz w:val="16"/>
                <w:szCs w:val="16"/>
              </w:rPr>
            </w:pPr>
          </w:p>
        </w:tc>
        <w:tc>
          <w:tcPr>
            <w:tcW w:w="425" w:type="dxa"/>
            <w:shd w:val="clear" w:color="auto" w:fill="auto"/>
          </w:tcPr>
          <w:p w14:paraId="0BA305EA" w14:textId="77777777" w:rsidR="005705B5" w:rsidRPr="007B5811" w:rsidRDefault="005705B5" w:rsidP="002A4825">
            <w:pPr>
              <w:rPr>
                <w:sz w:val="16"/>
                <w:szCs w:val="16"/>
              </w:rPr>
            </w:pPr>
          </w:p>
        </w:tc>
        <w:tc>
          <w:tcPr>
            <w:tcW w:w="426" w:type="dxa"/>
            <w:shd w:val="clear" w:color="auto" w:fill="auto"/>
          </w:tcPr>
          <w:p w14:paraId="082698B6" w14:textId="77777777" w:rsidR="005705B5" w:rsidRPr="007B5811" w:rsidRDefault="005705B5" w:rsidP="002A4825">
            <w:pPr>
              <w:rPr>
                <w:sz w:val="16"/>
                <w:szCs w:val="16"/>
              </w:rPr>
            </w:pPr>
          </w:p>
        </w:tc>
        <w:tc>
          <w:tcPr>
            <w:tcW w:w="425" w:type="dxa"/>
            <w:shd w:val="clear" w:color="auto" w:fill="auto"/>
          </w:tcPr>
          <w:p w14:paraId="4BBD2228" w14:textId="77777777" w:rsidR="005705B5" w:rsidRPr="007B5811" w:rsidRDefault="005705B5" w:rsidP="002A4825">
            <w:pPr>
              <w:rPr>
                <w:sz w:val="16"/>
                <w:szCs w:val="16"/>
              </w:rPr>
            </w:pPr>
          </w:p>
        </w:tc>
        <w:tc>
          <w:tcPr>
            <w:tcW w:w="425" w:type="dxa"/>
            <w:shd w:val="clear" w:color="auto" w:fill="auto"/>
          </w:tcPr>
          <w:p w14:paraId="31D44088" w14:textId="77777777" w:rsidR="005705B5" w:rsidRPr="007B5811" w:rsidRDefault="005705B5" w:rsidP="002A4825">
            <w:pPr>
              <w:rPr>
                <w:sz w:val="16"/>
                <w:szCs w:val="16"/>
              </w:rPr>
            </w:pPr>
          </w:p>
        </w:tc>
      </w:tr>
      <w:tr w:rsidR="005705B5" w:rsidRPr="007B5811" w14:paraId="0BC42E09" w14:textId="77777777" w:rsidTr="005705B5">
        <w:tc>
          <w:tcPr>
            <w:tcW w:w="1221" w:type="dxa"/>
            <w:shd w:val="clear" w:color="auto" w:fill="auto"/>
          </w:tcPr>
          <w:p w14:paraId="787D69CC" w14:textId="77777777" w:rsidR="005705B5" w:rsidRPr="003B690F" w:rsidRDefault="005705B5" w:rsidP="002A4825">
            <w:pPr>
              <w:rPr>
                <w:sz w:val="16"/>
                <w:szCs w:val="16"/>
              </w:rPr>
            </w:pPr>
            <w:r w:rsidRPr="003B690F">
              <w:rPr>
                <w:sz w:val="16"/>
                <w:szCs w:val="16"/>
              </w:rPr>
              <w:t>BI532</w:t>
            </w:r>
          </w:p>
        </w:tc>
        <w:tc>
          <w:tcPr>
            <w:tcW w:w="425" w:type="dxa"/>
            <w:shd w:val="clear" w:color="auto" w:fill="auto"/>
          </w:tcPr>
          <w:p w14:paraId="7E50A5C6" w14:textId="77777777" w:rsidR="005705B5" w:rsidRPr="007B5811" w:rsidRDefault="005705B5" w:rsidP="002A4825">
            <w:pPr>
              <w:rPr>
                <w:sz w:val="16"/>
                <w:szCs w:val="16"/>
              </w:rPr>
            </w:pPr>
          </w:p>
        </w:tc>
        <w:tc>
          <w:tcPr>
            <w:tcW w:w="425" w:type="dxa"/>
            <w:shd w:val="clear" w:color="auto" w:fill="auto"/>
          </w:tcPr>
          <w:p w14:paraId="76F4A812" w14:textId="77777777" w:rsidR="005705B5" w:rsidRPr="007B5811" w:rsidRDefault="005705B5" w:rsidP="002A4825">
            <w:pPr>
              <w:rPr>
                <w:sz w:val="16"/>
                <w:szCs w:val="16"/>
              </w:rPr>
            </w:pPr>
          </w:p>
        </w:tc>
        <w:tc>
          <w:tcPr>
            <w:tcW w:w="426" w:type="dxa"/>
            <w:shd w:val="clear" w:color="auto" w:fill="auto"/>
          </w:tcPr>
          <w:p w14:paraId="22E0A038" w14:textId="77777777" w:rsidR="005705B5" w:rsidRPr="007B5811" w:rsidRDefault="005705B5" w:rsidP="002A4825">
            <w:pPr>
              <w:rPr>
                <w:sz w:val="16"/>
                <w:szCs w:val="16"/>
              </w:rPr>
            </w:pPr>
          </w:p>
        </w:tc>
        <w:tc>
          <w:tcPr>
            <w:tcW w:w="425" w:type="dxa"/>
            <w:shd w:val="clear" w:color="auto" w:fill="auto"/>
          </w:tcPr>
          <w:p w14:paraId="1E6F4A8E"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E8BE4A1" w14:textId="77777777" w:rsidR="005705B5" w:rsidRPr="007B5811" w:rsidRDefault="005705B5" w:rsidP="002A4825">
            <w:pPr>
              <w:rPr>
                <w:sz w:val="16"/>
                <w:szCs w:val="16"/>
              </w:rPr>
            </w:pPr>
          </w:p>
        </w:tc>
        <w:tc>
          <w:tcPr>
            <w:tcW w:w="425" w:type="dxa"/>
            <w:shd w:val="clear" w:color="auto" w:fill="auto"/>
          </w:tcPr>
          <w:p w14:paraId="47CED36C" w14:textId="77777777" w:rsidR="005705B5" w:rsidRPr="007B5811" w:rsidRDefault="005705B5" w:rsidP="002A4825">
            <w:pPr>
              <w:rPr>
                <w:sz w:val="16"/>
                <w:szCs w:val="16"/>
              </w:rPr>
            </w:pPr>
          </w:p>
        </w:tc>
        <w:tc>
          <w:tcPr>
            <w:tcW w:w="426" w:type="dxa"/>
            <w:shd w:val="clear" w:color="auto" w:fill="auto"/>
          </w:tcPr>
          <w:p w14:paraId="6491B564" w14:textId="77777777" w:rsidR="005705B5" w:rsidRPr="007B5811" w:rsidRDefault="005705B5" w:rsidP="002A4825">
            <w:pPr>
              <w:rPr>
                <w:sz w:val="16"/>
                <w:szCs w:val="16"/>
              </w:rPr>
            </w:pPr>
          </w:p>
        </w:tc>
        <w:tc>
          <w:tcPr>
            <w:tcW w:w="425" w:type="dxa"/>
            <w:shd w:val="clear" w:color="auto" w:fill="auto"/>
          </w:tcPr>
          <w:p w14:paraId="44E8B164" w14:textId="77777777" w:rsidR="005705B5" w:rsidRPr="007B5811" w:rsidRDefault="005705B5" w:rsidP="002A4825">
            <w:pPr>
              <w:rPr>
                <w:sz w:val="16"/>
                <w:szCs w:val="16"/>
              </w:rPr>
            </w:pPr>
          </w:p>
        </w:tc>
        <w:tc>
          <w:tcPr>
            <w:tcW w:w="425" w:type="dxa"/>
            <w:shd w:val="clear" w:color="auto" w:fill="auto"/>
          </w:tcPr>
          <w:p w14:paraId="2DEA3108" w14:textId="77777777" w:rsidR="005705B5" w:rsidRPr="007B5811" w:rsidRDefault="005705B5" w:rsidP="002A4825">
            <w:pPr>
              <w:rPr>
                <w:sz w:val="16"/>
                <w:szCs w:val="16"/>
              </w:rPr>
            </w:pPr>
          </w:p>
        </w:tc>
        <w:tc>
          <w:tcPr>
            <w:tcW w:w="567" w:type="dxa"/>
            <w:shd w:val="clear" w:color="auto" w:fill="auto"/>
          </w:tcPr>
          <w:p w14:paraId="0C67C25F"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3986E6A"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09D078F5" w14:textId="77777777" w:rsidR="005705B5" w:rsidRPr="007B5811" w:rsidRDefault="005705B5" w:rsidP="002A4825">
            <w:pPr>
              <w:rPr>
                <w:sz w:val="16"/>
                <w:szCs w:val="16"/>
              </w:rPr>
            </w:pPr>
          </w:p>
        </w:tc>
        <w:tc>
          <w:tcPr>
            <w:tcW w:w="567" w:type="dxa"/>
          </w:tcPr>
          <w:p w14:paraId="1DBCF512" w14:textId="77777777" w:rsidR="005705B5" w:rsidRPr="007B5811" w:rsidRDefault="005705B5" w:rsidP="002A4825">
            <w:pPr>
              <w:jc w:val="center"/>
              <w:rPr>
                <w:sz w:val="16"/>
                <w:szCs w:val="16"/>
              </w:rPr>
            </w:pPr>
          </w:p>
        </w:tc>
        <w:tc>
          <w:tcPr>
            <w:tcW w:w="567" w:type="dxa"/>
          </w:tcPr>
          <w:p w14:paraId="75127180" w14:textId="77777777" w:rsidR="005705B5" w:rsidRPr="007B5811" w:rsidRDefault="005705B5" w:rsidP="002A4825">
            <w:pPr>
              <w:jc w:val="center"/>
              <w:rPr>
                <w:sz w:val="16"/>
                <w:szCs w:val="16"/>
              </w:rPr>
            </w:pPr>
          </w:p>
        </w:tc>
        <w:tc>
          <w:tcPr>
            <w:tcW w:w="425" w:type="dxa"/>
            <w:shd w:val="clear" w:color="auto" w:fill="auto"/>
          </w:tcPr>
          <w:p w14:paraId="5F994405" w14:textId="77777777" w:rsidR="005705B5" w:rsidRPr="007B5811" w:rsidRDefault="005705B5" w:rsidP="002A4825">
            <w:pPr>
              <w:jc w:val="center"/>
              <w:rPr>
                <w:sz w:val="16"/>
                <w:szCs w:val="16"/>
              </w:rPr>
            </w:pPr>
            <w:r w:rsidRPr="007B5811">
              <w:rPr>
                <w:sz w:val="16"/>
                <w:szCs w:val="16"/>
              </w:rPr>
              <w:t>X</w:t>
            </w:r>
          </w:p>
        </w:tc>
        <w:tc>
          <w:tcPr>
            <w:tcW w:w="426" w:type="dxa"/>
            <w:shd w:val="clear" w:color="auto" w:fill="auto"/>
          </w:tcPr>
          <w:p w14:paraId="15D34BDC"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6611FACE" w14:textId="77777777" w:rsidR="005705B5" w:rsidRPr="007B5811" w:rsidRDefault="005705B5" w:rsidP="002A4825">
            <w:pPr>
              <w:jc w:val="center"/>
              <w:rPr>
                <w:sz w:val="16"/>
                <w:szCs w:val="16"/>
              </w:rPr>
            </w:pPr>
            <w:r w:rsidRPr="007B5811">
              <w:rPr>
                <w:sz w:val="16"/>
                <w:szCs w:val="16"/>
              </w:rPr>
              <w:t>X</w:t>
            </w:r>
          </w:p>
        </w:tc>
        <w:tc>
          <w:tcPr>
            <w:tcW w:w="425" w:type="dxa"/>
            <w:shd w:val="clear" w:color="auto" w:fill="auto"/>
          </w:tcPr>
          <w:p w14:paraId="5ACFA067"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A497B03" w14:textId="77777777" w:rsidR="005705B5" w:rsidRPr="007B5811" w:rsidRDefault="005705B5" w:rsidP="002A4825">
            <w:pPr>
              <w:rPr>
                <w:sz w:val="16"/>
                <w:szCs w:val="16"/>
              </w:rPr>
            </w:pPr>
          </w:p>
        </w:tc>
        <w:tc>
          <w:tcPr>
            <w:tcW w:w="426" w:type="dxa"/>
            <w:shd w:val="clear" w:color="auto" w:fill="auto"/>
          </w:tcPr>
          <w:p w14:paraId="20011C00" w14:textId="77777777" w:rsidR="005705B5" w:rsidRPr="007B5811" w:rsidRDefault="005705B5" w:rsidP="002A4825">
            <w:pPr>
              <w:rPr>
                <w:sz w:val="16"/>
                <w:szCs w:val="16"/>
              </w:rPr>
            </w:pPr>
          </w:p>
        </w:tc>
        <w:tc>
          <w:tcPr>
            <w:tcW w:w="425" w:type="dxa"/>
            <w:shd w:val="clear" w:color="auto" w:fill="auto"/>
          </w:tcPr>
          <w:p w14:paraId="659BF3C8" w14:textId="77777777" w:rsidR="005705B5" w:rsidRPr="007B5811" w:rsidRDefault="005705B5" w:rsidP="002A4825">
            <w:pPr>
              <w:rPr>
                <w:sz w:val="16"/>
                <w:szCs w:val="16"/>
              </w:rPr>
            </w:pPr>
          </w:p>
        </w:tc>
        <w:tc>
          <w:tcPr>
            <w:tcW w:w="425" w:type="dxa"/>
            <w:shd w:val="clear" w:color="auto" w:fill="auto"/>
          </w:tcPr>
          <w:p w14:paraId="2AE419F2" w14:textId="77777777" w:rsidR="005705B5" w:rsidRPr="007B5811" w:rsidRDefault="005705B5" w:rsidP="002A4825">
            <w:pPr>
              <w:rPr>
                <w:sz w:val="16"/>
                <w:szCs w:val="16"/>
              </w:rPr>
            </w:pPr>
          </w:p>
        </w:tc>
      </w:tr>
      <w:tr w:rsidR="005705B5" w:rsidRPr="007B5811" w14:paraId="128A56CA" w14:textId="77777777" w:rsidTr="005705B5">
        <w:tc>
          <w:tcPr>
            <w:tcW w:w="11285" w:type="dxa"/>
            <w:gridSpan w:val="23"/>
            <w:shd w:val="clear" w:color="auto" w:fill="D9D9D9" w:themeFill="background1" w:themeFillShade="D9"/>
          </w:tcPr>
          <w:p w14:paraId="54C1313A" w14:textId="77777777" w:rsidR="005705B5" w:rsidRPr="007B5811" w:rsidRDefault="005705B5" w:rsidP="002A4825">
            <w:pPr>
              <w:rPr>
                <w:sz w:val="16"/>
                <w:szCs w:val="16"/>
              </w:rPr>
            </w:pPr>
            <w:r>
              <w:rPr>
                <w:sz w:val="16"/>
                <w:szCs w:val="16"/>
              </w:rPr>
              <w:t>Sandwich Year</w:t>
            </w:r>
          </w:p>
        </w:tc>
      </w:tr>
      <w:tr w:rsidR="005705B5" w:rsidRPr="007B5811" w14:paraId="15E010D7" w14:textId="77777777" w:rsidTr="005705B5">
        <w:tc>
          <w:tcPr>
            <w:tcW w:w="1221" w:type="dxa"/>
            <w:shd w:val="clear" w:color="auto" w:fill="auto"/>
          </w:tcPr>
          <w:p w14:paraId="60303941" w14:textId="77777777" w:rsidR="005705B5" w:rsidRPr="003B690F" w:rsidRDefault="005705B5" w:rsidP="002A4825">
            <w:pPr>
              <w:rPr>
                <w:sz w:val="16"/>
                <w:szCs w:val="16"/>
              </w:rPr>
            </w:pPr>
            <w:r>
              <w:rPr>
                <w:sz w:val="16"/>
                <w:szCs w:val="16"/>
              </w:rPr>
              <w:t>BI797</w:t>
            </w:r>
          </w:p>
        </w:tc>
        <w:tc>
          <w:tcPr>
            <w:tcW w:w="425" w:type="dxa"/>
            <w:shd w:val="clear" w:color="auto" w:fill="auto"/>
          </w:tcPr>
          <w:p w14:paraId="35116375" w14:textId="77777777" w:rsidR="005705B5" w:rsidRPr="007B5811" w:rsidRDefault="005705B5" w:rsidP="002A4825">
            <w:pPr>
              <w:rPr>
                <w:sz w:val="16"/>
                <w:szCs w:val="16"/>
              </w:rPr>
            </w:pPr>
          </w:p>
        </w:tc>
        <w:tc>
          <w:tcPr>
            <w:tcW w:w="425" w:type="dxa"/>
            <w:shd w:val="clear" w:color="auto" w:fill="auto"/>
          </w:tcPr>
          <w:p w14:paraId="7721481B" w14:textId="77777777" w:rsidR="005705B5" w:rsidRPr="007B5811" w:rsidRDefault="005705B5" w:rsidP="002A4825">
            <w:pPr>
              <w:rPr>
                <w:sz w:val="16"/>
                <w:szCs w:val="16"/>
              </w:rPr>
            </w:pPr>
          </w:p>
        </w:tc>
        <w:tc>
          <w:tcPr>
            <w:tcW w:w="426" w:type="dxa"/>
            <w:shd w:val="clear" w:color="auto" w:fill="auto"/>
          </w:tcPr>
          <w:p w14:paraId="52D83462" w14:textId="77777777" w:rsidR="005705B5" w:rsidRPr="007B5811" w:rsidRDefault="005705B5" w:rsidP="002A4825">
            <w:pPr>
              <w:rPr>
                <w:sz w:val="16"/>
                <w:szCs w:val="16"/>
              </w:rPr>
            </w:pPr>
          </w:p>
        </w:tc>
        <w:tc>
          <w:tcPr>
            <w:tcW w:w="425" w:type="dxa"/>
            <w:shd w:val="clear" w:color="auto" w:fill="auto"/>
          </w:tcPr>
          <w:p w14:paraId="4B5E881D" w14:textId="77777777" w:rsidR="005705B5" w:rsidRPr="007B5811" w:rsidRDefault="005705B5" w:rsidP="002A4825">
            <w:pPr>
              <w:rPr>
                <w:sz w:val="16"/>
                <w:szCs w:val="16"/>
              </w:rPr>
            </w:pPr>
          </w:p>
        </w:tc>
        <w:tc>
          <w:tcPr>
            <w:tcW w:w="425" w:type="dxa"/>
            <w:shd w:val="clear" w:color="auto" w:fill="auto"/>
          </w:tcPr>
          <w:p w14:paraId="0498ABB0" w14:textId="77777777" w:rsidR="005705B5" w:rsidRPr="007B5811" w:rsidRDefault="005705B5" w:rsidP="002A4825">
            <w:pPr>
              <w:rPr>
                <w:sz w:val="16"/>
                <w:szCs w:val="16"/>
              </w:rPr>
            </w:pPr>
          </w:p>
        </w:tc>
        <w:tc>
          <w:tcPr>
            <w:tcW w:w="425" w:type="dxa"/>
            <w:shd w:val="clear" w:color="auto" w:fill="auto"/>
          </w:tcPr>
          <w:p w14:paraId="6FFF28AC" w14:textId="77777777" w:rsidR="005705B5" w:rsidRPr="007B5811" w:rsidRDefault="005705B5" w:rsidP="002A4825">
            <w:pPr>
              <w:rPr>
                <w:sz w:val="16"/>
                <w:szCs w:val="16"/>
              </w:rPr>
            </w:pPr>
          </w:p>
        </w:tc>
        <w:tc>
          <w:tcPr>
            <w:tcW w:w="426" w:type="dxa"/>
            <w:shd w:val="clear" w:color="auto" w:fill="auto"/>
          </w:tcPr>
          <w:p w14:paraId="2AC82EFE" w14:textId="77777777" w:rsidR="005705B5" w:rsidRPr="007B5811" w:rsidRDefault="005705B5" w:rsidP="002A4825">
            <w:pPr>
              <w:rPr>
                <w:sz w:val="16"/>
                <w:szCs w:val="16"/>
              </w:rPr>
            </w:pPr>
          </w:p>
        </w:tc>
        <w:tc>
          <w:tcPr>
            <w:tcW w:w="425" w:type="dxa"/>
            <w:shd w:val="clear" w:color="auto" w:fill="auto"/>
          </w:tcPr>
          <w:p w14:paraId="5CBF9E50" w14:textId="77777777" w:rsidR="005705B5" w:rsidRPr="007B5811" w:rsidRDefault="005705B5" w:rsidP="002A4825">
            <w:pPr>
              <w:rPr>
                <w:sz w:val="16"/>
                <w:szCs w:val="16"/>
              </w:rPr>
            </w:pPr>
          </w:p>
        </w:tc>
        <w:tc>
          <w:tcPr>
            <w:tcW w:w="425" w:type="dxa"/>
            <w:shd w:val="clear" w:color="auto" w:fill="auto"/>
          </w:tcPr>
          <w:p w14:paraId="3E294D50" w14:textId="77777777" w:rsidR="005705B5" w:rsidRPr="007B5811" w:rsidRDefault="005705B5" w:rsidP="002A4825">
            <w:pPr>
              <w:rPr>
                <w:sz w:val="16"/>
                <w:szCs w:val="16"/>
              </w:rPr>
            </w:pPr>
          </w:p>
        </w:tc>
        <w:tc>
          <w:tcPr>
            <w:tcW w:w="567" w:type="dxa"/>
            <w:shd w:val="clear" w:color="auto" w:fill="auto"/>
          </w:tcPr>
          <w:p w14:paraId="5187BF44" w14:textId="77777777" w:rsidR="005705B5" w:rsidRPr="007B5811" w:rsidRDefault="005705B5" w:rsidP="002A4825">
            <w:pPr>
              <w:rPr>
                <w:sz w:val="16"/>
                <w:szCs w:val="16"/>
              </w:rPr>
            </w:pPr>
          </w:p>
        </w:tc>
        <w:tc>
          <w:tcPr>
            <w:tcW w:w="567" w:type="dxa"/>
            <w:shd w:val="clear" w:color="auto" w:fill="auto"/>
          </w:tcPr>
          <w:p w14:paraId="5FC17F4C" w14:textId="77777777" w:rsidR="005705B5" w:rsidRPr="007B5811" w:rsidRDefault="005705B5" w:rsidP="002A4825">
            <w:pPr>
              <w:rPr>
                <w:sz w:val="16"/>
                <w:szCs w:val="16"/>
              </w:rPr>
            </w:pPr>
          </w:p>
        </w:tc>
        <w:tc>
          <w:tcPr>
            <w:tcW w:w="567" w:type="dxa"/>
            <w:shd w:val="clear" w:color="auto" w:fill="auto"/>
          </w:tcPr>
          <w:p w14:paraId="1D3D8085" w14:textId="77777777" w:rsidR="005705B5" w:rsidRPr="007B5811" w:rsidRDefault="005705B5" w:rsidP="002A4825">
            <w:pPr>
              <w:rPr>
                <w:sz w:val="16"/>
                <w:szCs w:val="16"/>
              </w:rPr>
            </w:pPr>
            <w:r>
              <w:rPr>
                <w:sz w:val="16"/>
                <w:szCs w:val="16"/>
              </w:rPr>
              <w:t>X</w:t>
            </w:r>
          </w:p>
        </w:tc>
        <w:tc>
          <w:tcPr>
            <w:tcW w:w="567" w:type="dxa"/>
          </w:tcPr>
          <w:p w14:paraId="5B783619" w14:textId="77777777" w:rsidR="005705B5" w:rsidRPr="007B5811" w:rsidRDefault="005705B5" w:rsidP="002A4825">
            <w:pPr>
              <w:jc w:val="center"/>
              <w:rPr>
                <w:sz w:val="16"/>
                <w:szCs w:val="16"/>
              </w:rPr>
            </w:pPr>
          </w:p>
        </w:tc>
        <w:tc>
          <w:tcPr>
            <w:tcW w:w="567" w:type="dxa"/>
          </w:tcPr>
          <w:p w14:paraId="2DC0375F" w14:textId="77777777" w:rsidR="005705B5" w:rsidRPr="007B5811" w:rsidRDefault="005705B5" w:rsidP="002A4825">
            <w:pPr>
              <w:jc w:val="center"/>
              <w:rPr>
                <w:sz w:val="16"/>
                <w:szCs w:val="16"/>
              </w:rPr>
            </w:pPr>
          </w:p>
        </w:tc>
        <w:tc>
          <w:tcPr>
            <w:tcW w:w="425" w:type="dxa"/>
            <w:shd w:val="clear" w:color="auto" w:fill="auto"/>
          </w:tcPr>
          <w:p w14:paraId="42190CA1" w14:textId="77777777" w:rsidR="005705B5" w:rsidRPr="007B5811" w:rsidRDefault="005705B5" w:rsidP="002A4825">
            <w:pPr>
              <w:jc w:val="center"/>
              <w:rPr>
                <w:sz w:val="16"/>
                <w:szCs w:val="16"/>
              </w:rPr>
            </w:pPr>
          </w:p>
        </w:tc>
        <w:tc>
          <w:tcPr>
            <w:tcW w:w="426" w:type="dxa"/>
            <w:shd w:val="clear" w:color="auto" w:fill="auto"/>
          </w:tcPr>
          <w:p w14:paraId="56066383" w14:textId="77777777" w:rsidR="005705B5" w:rsidRPr="007B5811" w:rsidRDefault="005705B5" w:rsidP="002A4825">
            <w:pPr>
              <w:jc w:val="center"/>
              <w:rPr>
                <w:sz w:val="16"/>
                <w:szCs w:val="16"/>
              </w:rPr>
            </w:pPr>
          </w:p>
        </w:tc>
        <w:tc>
          <w:tcPr>
            <w:tcW w:w="425" w:type="dxa"/>
            <w:shd w:val="clear" w:color="auto" w:fill="auto"/>
          </w:tcPr>
          <w:p w14:paraId="4E248F6D" w14:textId="77777777" w:rsidR="005705B5" w:rsidRPr="007B5811" w:rsidRDefault="005705B5" w:rsidP="002A4825">
            <w:pPr>
              <w:jc w:val="center"/>
              <w:rPr>
                <w:sz w:val="16"/>
                <w:szCs w:val="16"/>
              </w:rPr>
            </w:pPr>
          </w:p>
        </w:tc>
        <w:tc>
          <w:tcPr>
            <w:tcW w:w="425" w:type="dxa"/>
            <w:shd w:val="clear" w:color="auto" w:fill="auto"/>
          </w:tcPr>
          <w:p w14:paraId="6B9F2595" w14:textId="77777777" w:rsidR="005705B5" w:rsidRPr="007B5811" w:rsidRDefault="005705B5" w:rsidP="002A4825">
            <w:pPr>
              <w:rPr>
                <w:sz w:val="16"/>
                <w:szCs w:val="16"/>
              </w:rPr>
            </w:pPr>
          </w:p>
        </w:tc>
        <w:tc>
          <w:tcPr>
            <w:tcW w:w="425" w:type="dxa"/>
            <w:shd w:val="clear" w:color="auto" w:fill="auto"/>
          </w:tcPr>
          <w:p w14:paraId="5371AEED" w14:textId="77777777" w:rsidR="005705B5" w:rsidRPr="007B5811" w:rsidRDefault="005705B5" w:rsidP="002A4825">
            <w:pPr>
              <w:rPr>
                <w:sz w:val="16"/>
                <w:szCs w:val="16"/>
              </w:rPr>
            </w:pPr>
          </w:p>
        </w:tc>
        <w:tc>
          <w:tcPr>
            <w:tcW w:w="426" w:type="dxa"/>
            <w:shd w:val="clear" w:color="auto" w:fill="auto"/>
          </w:tcPr>
          <w:p w14:paraId="4B50A638" w14:textId="77777777" w:rsidR="005705B5" w:rsidRPr="007B5811" w:rsidRDefault="005705B5" w:rsidP="002A4825">
            <w:pPr>
              <w:rPr>
                <w:sz w:val="16"/>
                <w:szCs w:val="16"/>
              </w:rPr>
            </w:pPr>
          </w:p>
        </w:tc>
        <w:tc>
          <w:tcPr>
            <w:tcW w:w="425" w:type="dxa"/>
            <w:shd w:val="clear" w:color="auto" w:fill="auto"/>
          </w:tcPr>
          <w:p w14:paraId="7005904D" w14:textId="77777777" w:rsidR="005705B5" w:rsidRPr="007B5811" w:rsidRDefault="005705B5" w:rsidP="002A4825">
            <w:pPr>
              <w:rPr>
                <w:sz w:val="16"/>
                <w:szCs w:val="16"/>
              </w:rPr>
            </w:pPr>
          </w:p>
        </w:tc>
        <w:tc>
          <w:tcPr>
            <w:tcW w:w="425" w:type="dxa"/>
            <w:shd w:val="clear" w:color="auto" w:fill="auto"/>
          </w:tcPr>
          <w:p w14:paraId="207DD1A3" w14:textId="77777777" w:rsidR="005705B5" w:rsidRPr="007B5811" w:rsidRDefault="005705B5" w:rsidP="002A4825">
            <w:pPr>
              <w:rPr>
                <w:sz w:val="16"/>
                <w:szCs w:val="16"/>
              </w:rPr>
            </w:pPr>
          </w:p>
        </w:tc>
      </w:tr>
      <w:tr w:rsidR="005705B5" w:rsidRPr="007B5811" w14:paraId="30775941" w14:textId="77777777" w:rsidTr="005705B5">
        <w:tc>
          <w:tcPr>
            <w:tcW w:w="11285" w:type="dxa"/>
            <w:gridSpan w:val="23"/>
            <w:shd w:val="clear" w:color="auto" w:fill="D9D9D9" w:themeFill="background1" w:themeFillShade="D9"/>
          </w:tcPr>
          <w:p w14:paraId="4FF2CB8A" w14:textId="77777777" w:rsidR="005705B5" w:rsidRPr="007B5811" w:rsidRDefault="005705B5" w:rsidP="002A4825">
            <w:pPr>
              <w:rPr>
                <w:sz w:val="16"/>
                <w:szCs w:val="16"/>
              </w:rPr>
            </w:pPr>
            <w:r w:rsidRPr="003B690F">
              <w:rPr>
                <w:sz w:val="16"/>
                <w:szCs w:val="16"/>
              </w:rPr>
              <w:t>Professional year</w:t>
            </w:r>
          </w:p>
        </w:tc>
      </w:tr>
      <w:tr w:rsidR="005705B5" w:rsidRPr="007B5811" w14:paraId="7B4FF712" w14:textId="77777777" w:rsidTr="005705B5">
        <w:tc>
          <w:tcPr>
            <w:tcW w:w="1221" w:type="dxa"/>
            <w:shd w:val="clear" w:color="auto" w:fill="auto"/>
          </w:tcPr>
          <w:p w14:paraId="6DA7F092" w14:textId="77777777" w:rsidR="005705B5" w:rsidRPr="003B690F" w:rsidRDefault="005705B5" w:rsidP="002A4825">
            <w:pPr>
              <w:rPr>
                <w:sz w:val="16"/>
                <w:szCs w:val="16"/>
              </w:rPr>
            </w:pPr>
            <w:r w:rsidRPr="003B690F">
              <w:rPr>
                <w:sz w:val="16"/>
                <w:szCs w:val="16"/>
              </w:rPr>
              <w:t>BI798</w:t>
            </w:r>
          </w:p>
        </w:tc>
        <w:tc>
          <w:tcPr>
            <w:tcW w:w="425" w:type="dxa"/>
            <w:shd w:val="clear" w:color="auto" w:fill="auto"/>
          </w:tcPr>
          <w:p w14:paraId="5EC508B3" w14:textId="77777777" w:rsidR="005705B5" w:rsidRPr="007B5811" w:rsidRDefault="005705B5" w:rsidP="002A4825">
            <w:pPr>
              <w:rPr>
                <w:sz w:val="16"/>
                <w:szCs w:val="16"/>
              </w:rPr>
            </w:pPr>
          </w:p>
        </w:tc>
        <w:tc>
          <w:tcPr>
            <w:tcW w:w="425" w:type="dxa"/>
            <w:shd w:val="clear" w:color="auto" w:fill="auto"/>
          </w:tcPr>
          <w:p w14:paraId="47EB9803" w14:textId="77777777" w:rsidR="005705B5" w:rsidRPr="007B5811" w:rsidRDefault="005705B5" w:rsidP="002A4825">
            <w:pPr>
              <w:rPr>
                <w:sz w:val="16"/>
                <w:szCs w:val="16"/>
              </w:rPr>
            </w:pPr>
          </w:p>
        </w:tc>
        <w:tc>
          <w:tcPr>
            <w:tcW w:w="426" w:type="dxa"/>
            <w:shd w:val="clear" w:color="auto" w:fill="auto"/>
          </w:tcPr>
          <w:p w14:paraId="343394E4" w14:textId="77777777" w:rsidR="005705B5" w:rsidRPr="007B5811" w:rsidRDefault="005705B5" w:rsidP="002A4825">
            <w:pPr>
              <w:rPr>
                <w:sz w:val="16"/>
                <w:szCs w:val="16"/>
              </w:rPr>
            </w:pPr>
          </w:p>
        </w:tc>
        <w:tc>
          <w:tcPr>
            <w:tcW w:w="425" w:type="dxa"/>
            <w:shd w:val="clear" w:color="auto" w:fill="auto"/>
          </w:tcPr>
          <w:p w14:paraId="39E3B496" w14:textId="77777777" w:rsidR="005705B5" w:rsidRPr="007B5811" w:rsidRDefault="005705B5" w:rsidP="002A4825">
            <w:pPr>
              <w:rPr>
                <w:sz w:val="16"/>
                <w:szCs w:val="16"/>
              </w:rPr>
            </w:pPr>
          </w:p>
        </w:tc>
        <w:tc>
          <w:tcPr>
            <w:tcW w:w="425" w:type="dxa"/>
            <w:shd w:val="clear" w:color="auto" w:fill="auto"/>
          </w:tcPr>
          <w:p w14:paraId="6F93BC73" w14:textId="77777777" w:rsidR="005705B5" w:rsidRPr="007B5811" w:rsidRDefault="005705B5" w:rsidP="002A4825">
            <w:pPr>
              <w:rPr>
                <w:sz w:val="16"/>
                <w:szCs w:val="16"/>
              </w:rPr>
            </w:pPr>
          </w:p>
        </w:tc>
        <w:tc>
          <w:tcPr>
            <w:tcW w:w="425" w:type="dxa"/>
            <w:shd w:val="clear" w:color="auto" w:fill="auto"/>
          </w:tcPr>
          <w:p w14:paraId="11B17F71" w14:textId="77777777" w:rsidR="005705B5" w:rsidRPr="007B5811" w:rsidRDefault="005705B5" w:rsidP="002A4825">
            <w:pPr>
              <w:rPr>
                <w:sz w:val="16"/>
                <w:szCs w:val="16"/>
              </w:rPr>
            </w:pPr>
          </w:p>
        </w:tc>
        <w:tc>
          <w:tcPr>
            <w:tcW w:w="426" w:type="dxa"/>
            <w:shd w:val="clear" w:color="auto" w:fill="auto"/>
          </w:tcPr>
          <w:p w14:paraId="6172C8AC" w14:textId="77777777" w:rsidR="005705B5" w:rsidRPr="007B5811" w:rsidRDefault="005705B5" w:rsidP="002A4825">
            <w:pPr>
              <w:rPr>
                <w:sz w:val="16"/>
                <w:szCs w:val="16"/>
              </w:rPr>
            </w:pPr>
          </w:p>
        </w:tc>
        <w:tc>
          <w:tcPr>
            <w:tcW w:w="425" w:type="dxa"/>
            <w:shd w:val="clear" w:color="auto" w:fill="auto"/>
          </w:tcPr>
          <w:p w14:paraId="0B895849" w14:textId="77777777" w:rsidR="005705B5" w:rsidRPr="007B5811" w:rsidRDefault="005705B5" w:rsidP="002A4825">
            <w:pPr>
              <w:rPr>
                <w:sz w:val="16"/>
                <w:szCs w:val="16"/>
              </w:rPr>
            </w:pPr>
          </w:p>
        </w:tc>
        <w:tc>
          <w:tcPr>
            <w:tcW w:w="425" w:type="dxa"/>
            <w:shd w:val="clear" w:color="auto" w:fill="auto"/>
          </w:tcPr>
          <w:p w14:paraId="2F0CAE47" w14:textId="77777777" w:rsidR="005705B5" w:rsidRPr="007B5811" w:rsidRDefault="005705B5" w:rsidP="002A4825">
            <w:pPr>
              <w:rPr>
                <w:sz w:val="16"/>
                <w:szCs w:val="16"/>
              </w:rPr>
            </w:pPr>
          </w:p>
        </w:tc>
        <w:tc>
          <w:tcPr>
            <w:tcW w:w="567" w:type="dxa"/>
            <w:shd w:val="clear" w:color="auto" w:fill="auto"/>
          </w:tcPr>
          <w:p w14:paraId="1486B7C2" w14:textId="77777777" w:rsidR="005705B5" w:rsidRPr="007B5811" w:rsidRDefault="005705B5" w:rsidP="002A4825">
            <w:pPr>
              <w:rPr>
                <w:sz w:val="16"/>
                <w:szCs w:val="16"/>
              </w:rPr>
            </w:pPr>
          </w:p>
        </w:tc>
        <w:tc>
          <w:tcPr>
            <w:tcW w:w="567" w:type="dxa"/>
            <w:shd w:val="clear" w:color="auto" w:fill="auto"/>
          </w:tcPr>
          <w:p w14:paraId="0F44386A" w14:textId="77777777" w:rsidR="005705B5" w:rsidRPr="007B5811" w:rsidRDefault="005705B5" w:rsidP="002A4825">
            <w:pPr>
              <w:rPr>
                <w:sz w:val="16"/>
                <w:szCs w:val="16"/>
              </w:rPr>
            </w:pPr>
          </w:p>
        </w:tc>
        <w:tc>
          <w:tcPr>
            <w:tcW w:w="567" w:type="dxa"/>
            <w:shd w:val="clear" w:color="auto" w:fill="auto"/>
          </w:tcPr>
          <w:p w14:paraId="4734F10E" w14:textId="77777777" w:rsidR="005705B5" w:rsidRPr="007B5811" w:rsidRDefault="005705B5" w:rsidP="002A4825">
            <w:pPr>
              <w:rPr>
                <w:sz w:val="16"/>
                <w:szCs w:val="16"/>
              </w:rPr>
            </w:pPr>
          </w:p>
        </w:tc>
        <w:tc>
          <w:tcPr>
            <w:tcW w:w="567" w:type="dxa"/>
          </w:tcPr>
          <w:p w14:paraId="551088EA" w14:textId="77777777" w:rsidR="005705B5" w:rsidRPr="007B5811" w:rsidRDefault="005705B5" w:rsidP="002A4825">
            <w:pPr>
              <w:jc w:val="center"/>
              <w:rPr>
                <w:sz w:val="16"/>
                <w:szCs w:val="16"/>
              </w:rPr>
            </w:pPr>
            <w:r>
              <w:rPr>
                <w:sz w:val="16"/>
                <w:szCs w:val="16"/>
              </w:rPr>
              <w:t>X</w:t>
            </w:r>
          </w:p>
        </w:tc>
        <w:tc>
          <w:tcPr>
            <w:tcW w:w="567" w:type="dxa"/>
          </w:tcPr>
          <w:p w14:paraId="7661693F" w14:textId="77777777" w:rsidR="005705B5" w:rsidRPr="007B5811" w:rsidRDefault="005705B5" w:rsidP="002A4825">
            <w:pPr>
              <w:jc w:val="center"/>
              <w:rPr>
                <w:sz w:val="16"/>
                <w:szCs w:val="16"/>
              </w:rPr>
            </w:pPr>
          </w:p>
        </w:tc>
        <w:tc>
          <w:tcPr>
            <w:tcW w:w="425" w:type="dxa"/>
            <w:shd w:val="clear" w:color="auto" w:fill="auto"/>
          </w:tcPr>
          <w:p w14:paraId="120F99D7" w14:textId="77777777" w:rsidR="005705B5" w:rsidRPr="007B5811" w:rsidRDefault="005705B5" w:rsidP="002A4825">
            <w:pPr>
              <w:jc w:val="center"/>
              <w:rPr>
                <w:sz w:val="16"/>
                <w:szCs w:val="16"/>
              </w:rPr>
            </w:pPr>
          </w:p>
        </w:tc>
        <w:tc>
          <w:tcPr>
            <w:tcW w:w="426" w:type="dxa"/>
            <w:shd w:val="clear" w:color="auto" w:fill="auto"/>
          </w:tcPr>
          <w:p w14:paraId="7B8D7BA2" w14:textId="77777777" w:rsidR="005705B5" w:rsidRPr="007B5811" w:rsidRDefault="005705B5" w:rsidP="002A4825">
            <w:pPr>
              <w:jc w:val="center"/>
              <w:rPr>
                <w:sz w:val="16"/>
                <w:szCs w:val="16"/>
              </w:rPr>
            </w:pPr>
          </w:p>
        </w:tc>
        <w:tc>
          <w:tcPr>
            <w:tcW w:w="425" w:type="dxa"/>
            <w:shd w:val="clear" w:color="auto" w:fill="auto"/>
          </w:tcPr>
          <w:p w14:paraId="7DCCEE55" w14:textId="77777777" w:rsidR="005705B5" w:rsidRPr="007B5811" w:rsidRDefault="005705B5" w:rsidP="002A4825">
            <w:pPr>
              <w:jc w:val="center"/>
              <w:rPr>
                <w:sz w:val="16"/>
                <w:szCs w:val="16"/>
              </w:rPr>
            </w:pPr>
          </w:p>
        </w:tc>
        <w:tc>
          <w:tcPr>
            <w:tcW w:w="425" w:type="dxa"/>
            <w:shd w:val="clear" w:color="auto" w:fill="auto"/>
          </w:tcPr>
          <w:p w14:paraId="39E03614" w14:textId="77777777" w:rsidR="005705B5" w:rsidRPr="007B5811" w:rsidRDefault="005705B5" w:rsidP="002A4825">
            <w:pPr>
              <w:rPr>
                <w:sz w:val="16"/>
                <w:szCs w:val="16"/>
              </w:rPr>
            </w:pPr>
          </w:p>
        </w:tc>
        <w:tc>
          <w:tcPr>
            <w:tcW w:w="425" w:type="dxa"/>
            <w:shd w:val="clear" w:color="auto" w:fill="auto"/>
          </w:tcPr>
          <w:p w14:paraId="69877933" w14:textId="77777777" w:rsidR="005705B5" w:rsidRPr="007B5811" w:rsidRDefault="005705B5" w:rsidP="002A4825">
            <w:pPr>
              <w:rPr>
                <w:sz w:val="16"/>
                <w:szCs w:val="16"/>
              </w:rPr>
            </w:pPr>
          </w:p>
        </w:tc>
        <w:tc>
          <w:tcPr>
            <w:tcW w:w="426" w:type="dxa"/>
            <w:shd w:val="clear" w:color="auto" w:fill="auto"/>
          </w:tcPr>
          <w:p w14:paraId="0D4194DD" w14:textId="77777777" w:rsidR="005705B5" w:rsidRPr="007B5811" w:rsidRDefault="005705B5" w:rsidP="002A4825">
            <w:pPr>
              <w:rPr>
                <w:sz w:val="16"/>
                <w:szCs w:val="16"/>
              </w:rPr>
            </w:pPr>
          </w:p>
        </w:tc>
        <w:tc>
          <w:tcPr>
            <w:tcW w:w="425" w:type="dxa"/>
            <w:shd w:val="clear" w:color="auto" w:fill="auto"/>
          </w:tcPr>
          <w:p w14:paraId="27F89503" w14:textId="77777777" w:rsidR="005705B5" w:rsidRPr="007B5811" w:rsidRDefault="005705B5" w:rsidP="002A4825">
            <w:pPr>
              <w:rPr>
                <w:sz w:val="16"/>
                <w:szCs w:val="16"/>
              </w:rPr>
            </w:pPr>
          </w:p>
        </w:tc>
        <w:tc>
          <w:tcPr>
            <w:tcW w:w="425" w:type="dxa"/>
            <w:shd w:val="clear" w:color="auto" w:fill="auto"/>
          </w:tcPr>
          <w:p w14:paraId="06796CCF" w14:textId="77777777" w:rsidR="005705B5" w:rsidRPr="007B5811" w:rsidRDefault="005705B5" w:rsidP="002A4825">
            <w:pPr>
              <w:rPr>
                <w:sz w:val="16"/>
                <w:szCs w:val="16"/>
              </w:rPr>
            </w:pPr>
          </w:p>
        </w:tc>
      </w:tr>
      <w:tr w:rsidR="005705B5" w:rsidRPr="007B5811" w14:paraId="661F9E5B" w14:textId="77777777" w:rsidTr="005705B5">
        <w:tc>
          <w:tcPr>
            <w:tcW w:w="11285" w:type="dxa"/>
            <w:gridSpan w:val="23"/>
            <w:shd w:val="clear" w:color="auto" w:fill="D9D9D9" w:themeFill="background1" w:themeFillShade="D9"/>
          </w:tcPr>
          <w:p w14:paraId="45C65E62" w14:textId="77777777" w:rsidR="005705B5" w:rsidRPr="007B5811" w:rsidRDefault="005705B5" w:rsidP="002A4825">
            <w:pPr>
              <w:rPr>
                <w:sz w:val="16"/>
                <w:szCs w:val="16"/>
              </w:rPr>
            </w:pPr>
            <w:r>
              <w:rPr>
                <w:sz w:val="16"/>
                <w:szCs w:val="16"/>
              </w:rPr>
              <w:t>Year Abroad</w:t>
            </w:r>
          </w:p>
        </w:tc>
      </w:tr>
      <w:tr w:rsidR="005705B5" w:rsidRPr="007B5811" w14:paraId="5753885B" w14:textId="77777777" w:rsidTr="005705B5">
        <w:tc>
          <w:tcPr>
            <w:tcW w:w="1221" w:type="dxa"/>
            <w:shd w:val="clear" w:color="auto" w:fill="auto"/>
          </w:tcPr>
          <w:p w14:paraId="660AF135" w14:textId="77777777" w:rsidR="005705B5" w:rsidRPr="003B690F" w:rsidRDefault="005705B5" w:rsidP="002A4825">
            <w:pPr>
              <w:rPr>
                <w:sz w:val="16"/>
                <w:szCs w:val="16"/>
              </w:rPr>
            </w:pPr>
            <w:r>
              <w:rPr>
                <w:sz w:val="16"/>
                <w:szCs w:val="16"/>
              </w:rPr>
              <w:t>BI796</w:t>
            </w:r>
          </w:p>
        </w:tc>
        <w:tc>
          <w:tcPr>
            <w:tcW w:w="425" w:type="dxa"/>
            <w:shd w:val="clear" w:color="auto" w:fill="auto"/>
          </w:tcPr>
          <w:p w14:paraId="4CD46A86" w14:textId="77777777" w:rsidR="005705B5" w:rsidRPr="007B5811" w:rsidRDefault="005705B5" w:rsidP="002A4825">
            <w:pPr>
              <w:rPr>
                <w:sz w:val="16"/>
                <w:szCs w:val="16"/>
              </w:rPr>
            </w:pPr>
          </w:p>
        </w:tc>
        <w:tc>
          <w:tcPr>
            <w:tcW w:w="425" w:type="dxa"/>
            <w:shd w:val="clear" w:color="auto" w:fill="auto"/>
          </w:tcPr>
          <w:p w14:paraId="0C078294" w14:textId="77777777" w:rsidR="005705B5" w:rsidRPr="007B5811" w:rsidRDefault="005705B5" w:rsidP="002A4825">
            <w:pPr>
              <w:rPr>
                <w:sz w:val="16"/>
                <w:szCs w:val="16"/>
              </w:rPr>
            </w:pPr>
          </w:p>
        </w:tc>
        <w:tc>
          <w:tcPr>
            <w:tcW w:w="426" w:type="dxa"/>
            <w:shd w:val="clear" w:color="auto" w:fill="auto"/>
          </w:tcPr>
          <w:p w14:paraId="172930D3" w14:textId="77777777" w:rsidR="005705B5" w:rsidRPr="007B5811" w:rsidRDefault="005705B5" w:rsidP="002A4825">
            <w:pPr>
              <w:rPr>
                <w:sz w:val="16"/>
                <w:szCs w:val="16"/>
              </w:rPr>
            </w:pPr>
          </w:p>
        </w:tc>
        <w:tc>
          <w:tcPr>
            <w:tcW w:w="425" w:type="dxa"/>
            <w:shd w:val="clear" w:color="auto" w:fill="auto"/>
          </w:tcPr>
          <w:p w14:paraId="2242C5F4" w14:textId="77777777" w:rsidR="005705B5" w:rsidRPr="007B5811" w:rsidRDefault="005705B5" w:rsidP="002A4825">
            <w:pPr>
              <w:rPr>
                <w:sz w:val="16"/>
                <w:szCs w:val="16"/>
              </w:rPr>
            </w:pPr>
          </w:p>
        </w:tc>
        <w:tc>
          <w:tcPr>
            <w:tcW w:w="425" w:type="dxa"/>
            <w:shd w:val="clear" w:color="auto" w:fill="auto"/>
          </w:tcPr>
          <w:p w14:paraId="76B0D710" w14:textId="77777777" w:rsidR="005705B5" w:rsidRPr="007B5811" w:rsidRDefault="005705B5" w:rsidP="002A4825">
            <w:pPr>
              <w:rPr>
                <w:sz w:val="16"/>
                <w:szCs w:val="16"/>
              </w:rPr>
            </w:pPr>
          </w:p>
        </w:tc>
        <w:tc>
          <w:tcPr>
            <w:tcW w:w="425" w:type="dxa"/>
            <w:shd w:val="clear" w:color="auto" w:fill="auto"/>
          </w:tcPr>
          <w:p w14:paraId="79376E34" w14:textId="77777777" w:rsidR="005705B5" w:rsidRPr="007B5811" w:rsidRDefault="005705B5" w:rsidP="002A4825">
            <w:pPr>
              <w:rPr>
                <w:sz w:val="16"/>
                <w:szCs w:val="16"/>
              </w:rPr>
            </w:pPr>
          </w:p>
        </w:tc>
        <w:tc>
          <w:tcPr>
            <w:tcW w:w="426" w:type="dxa"/>
            <w:shd w:val="clear" w:color="auto" w:fill="auto"/>
          </w:tcPr>
          <w:p w14:paraId="5E8BC896" w14:textId="77777777" w:rsidR="005705B5" w:rsidRPr="007B5811" w:rsidRDefault="005705B5" w:rsidP="002A4825">
            <w:pPr>
              <w:rPr>
                <w:sz w:val="16"/>
                <w:szCs w:val="16"/>
              </w:rPr>
            </w:pPr>
          </w:p>
        </w:tc>
        <w:tc>
          <w:tcPr>
            <w:tcW w:w="425" w:type="dxa"/>
            <w:shd w:val="clear" w:color="auto" w:fill="auto"/>
          </w:tcPr>
          <w:p w14:paraId="339AFA89" w14:textId="77777777" w:rsidR="005705B5" w:rsidRPr="007B5811" w:rsidRDefault="005705B5" w:rsidP="002A4825">
            <w:pPr>
              <w:rPr>
                <w:sz w:val="16"/>
                <w:szCs w:val="16"/>
              </w:rPr>
            </w:pPr>
          </w:p>
        </w:tc>
        <w:tc>
          <w:tcPr>
            <w:tcW w:w="425" w:type="dxa"/>
            <w:shd w:val="clear" w:color="auto" w:fill="auto"/>
          </w:tcPr>
          <w:p w14:paraId="5B8A1DA7" w14:textId="77777777" w:rsidR="005705B5" w:rsidRPr="007B5811" w:rsidRDefault="005705B5" w:rsidP="002A4825">
            <w:pPr>
              <w:rPr>
                <w:sz w:val="16"/>
                <w:szCs w:val="16"/>
              </w:rPr>
            </w:pPr>
          </w:p>
        </w:tc>
        <w:tc>
          <w:tcPr>
            <w:tcW w:w="567" w:type="dxa"/>
            <w:shd w:val="clear" w:color="auto" w:fill="auto"/>
          </w:tcPr>
          <w:p w14:paraId="5CA07F3C" w14:textId="77777777" w:rsidR="005705B5" w:rsidRPr="007B5811" w:rsidRDefault="005705B5" w:rsidP="002A4825">
            <w:pPr>
              <w:rPr>
                <w:sz w:val="16"/>
                <w:szCs w:val="16"/>
              </w:rPr>
            </w:pPr>
          </w:p>
        </w:tc>
        <w:tc>
          <w:tcPr>
            <w:tcW w:w="567" w:type="dxa"/>
            <w:shd w:val="clear" w:color="auto" w:fill="auto"/>
          </w:tcPr>
          <w:p w14:paraId="143E0C66" w14:textId="77777777" w:rsidR="005705B5" w:rsidRPr="007B5811" w:rsidRDefault="005705B5" w:rsidP="002A4825">
            <w:pPr>
              <w:rPr>
                <w:sz w:val="16"/>
                <w:szCs w:val="16"/>
              </w:rPr>
            </w:pPr>
          </w:p>
        </w:tc>
        <w:tc>
          <w:tcPr>
            <w:tcW w:w="567" w:type="dxa"/>
            <w:shd w:val="clear" w:color="auto" w:fill="auto"/>
          </w:tcPr>
          <w:p w14:paraId="2B6E523D" w14:textId="77777777" w:rsidR="005705B5" w:rsidRPr="007B5811" w:rsidRDefault="005705B5" w:rsidP="002A4825">
            <w:pPr>
              <w:rPr>
                <w:sz w:val="16"/>
                <w:szCs w:val="16"/>
              </w:rPr>
            </w:pPr>
          </w:p>
        </w:tc>
        <w:tc>
          <w:tcPr>
            <w:tcW w:w="567" w:type="dxa"/>
          </w:tcPr>
          <w:p w14:paraId="4255B5F1" w14:textId="77777777" w:rsidR="005705B5" w:rsidRPr="007B5811" w:rsidRDefault="005705B5" w:rsidP="002A4825">
            <w:pPr>
              <w:jc w:val="center"/>
              <w:rPr>
                <w:sz w:val="16"/>
                <w:szCs w:val="16"/>
              </w:rPr>
            </w:pPr>
          </w:p>
        </w:tc>
        <w:tc>
          <w:tcPr>
            <w:tcW w:w="567" w:type="dxa"/>
          </w:tcPr>
          <w:p w14:paraId="6D31B8D6" w14:textId="77777777" w:rsidR="005705B5" w:rsidRPr="007B5811" w:rsidRDefault="005705B5" w:rsidP="002A4825">
            <w:pPr>
              <w:jc w:val="center"/>
              <w:rPr>
                <w:sz w:val="16"/>
                <w:szCs w:val="16"/>
              </w:rPr>
            </w:pPr>
            <w:r>
              <w:rPr>
                <w:sz w:val="16"/>
                <w:szCs w:val="16"/>
              </w:rPr>
              <w:t>X</w:t>
            </w:r>
          </w:p>
        </w:tc>
        <w:tc>
          <w:tcPr>
            <w:tcW w:w="425" w:type="dxa"/>
            <w:shd w:val="clear" w:color="auto" w:fill="auto"/>
          </w:tcPr>
          <w:p w14:paraId="278CE53A" w14:textId="77777777" w:rsidR="005705B5" w:rsidRPr="007B5811" w:rsidRDefault="005705B5" w:rsidP="002A4825">
            <w:pPr>
              <w:jc w:val="center"/>
              <w:rPr>
                <w:sz w:val="16"/>
                <w:szCs w:val="16"/>
              </w:rPr>
            </w:pPr>
          </w:p>
        </w:tc>
        <w:tc>
          <w:tcPr>
            <w:tcW w:w="426" w:type="dxa"/>
            <w:shd w:val="clear" w:color="auto" w:fill="auto"/>
          </w:tcPr>
          <w:p w14:paraId="6342A2BB" w14:textId="77777777" w:rsidR="005705B5" w:rsidRPr="007B5811" w:rsidRDefault="005705B5" w:rsidP="002A4825">
            <w:pPr>
              <w:jc w:val="center"/>
              <w:rPr>
                <w:sz w:val="16"/>
                <w:szCs w:val="16"/>
              </w:rPr>
            </w:pPr>
          </w:p>
        </w:tc>
        <w:tc>
          <w:tcPr>
            <w:tcW w:w="425" w:type="dxa"/>
            <w:shd w:val="clear" w:color="auto" w:fill="auto"/>
          </w:tcPr>
          <w:p w14:paraId="0E69D6C6" w14:textId="77777777" w:rsidR="005705B5" w:rsidRPr="007B5811" w:rsidRDefault="005705B5" w:rsidP="002A4825">
            <w:pPr>
              <w:jc w:val="center"/>
              <w:rPr>
                <w:sz w:val="16"/>
                <w:szCs w:val="16"/>
              </w:rPr>
            </w:pPr>
          </w:p>
        </w:tc>
        <w:tc>
          <w:tcPr>
            <w:tcW w:w="425" w:type="dxa"/>
            <w:shd w:val="clear" w:color="auto" w:fill="auto"/>
          </w:tcPr>
          <w:p w14:paraId="0D61208E" w14:textId="77777777" w:rsidR="005705B5" w:rsidRPr="007B5811" w:rsidRDefault="005705B5" w:rsidP="002A4825">
            <w:pPr>
              <w:rPr>
                <w:sz w:val="16"/>
                <w:szCs w:val="16"/>
              </w:rPr>
            </w:pPr>
          </w:p>
        </w:tc>
        <w:tc>
          <w:tcPr>
            <w:tcW w:w="425" w:type="dxa"/>
            <w:shd w:val="clear" w:color="auto" w:fill="auto"/>
          </w:tcPr>
          <w:p w14:paraId="622AAB05" w14:textId="77777777" w:rsidR="005705B5" w:rsidRPr="007B5811" w:rsidRDefault="005705B5" w:rsidP="002A4825">
            <w:pPr>
              <w:rPr>
                <w:sz w:val="16"/>
                <w:szCs w:val="16"/>
              </w:rPr>
            </w:pPr>
          </w:p>
        </w:tc>
        <w:tc>
          <w:tcPr>
            <w:tcW w:w="426" w:type="dxa"/>
            <w:shd w:val="clear" w:color="auto" w:fill="auto"/>
          </w:tcPr>
          <w:p w14:paraId="19EFCAF1" w14:textId="77777777" w:rsidR="005705B5" w:rsidRPr="007B5811" w:rsidRDefault="005705B5" w:rsidP="002A4825">
            <w:pPr>
              <w:rPr>
                <w:sz w:val="16"/>
                <w:szCs w:val="16"/>
              </w:rPr>
            </w:pPr>
          </w:p>
        </w:tc>
        <w:tc>
          <w:tcPr>
            <w:tcW w:w="425" w:type="dxa"/>
            <w:shd w:val="clear" w:color="auto" w:fill="auto"/>
          </w:tcPr>
          <w:p w14:paraId="1F493726" w14:textId="77777777" w:rsidR="005705B5" w:rsidRPr="007B5811" w:rsidRDefault="005705B5" w:rsidP="002A4825">
            <w:pPr>
              <w:rPr>
                <w:sz w:val="16"/>
                <w:szCs w:val="16"/>
              </w:rPr>
            </w:pPr>
          </w:p>
        </w:tc>
        <w:tc>
          <w:tcPr>
            <w:tcW w:w="425" w:type="dxa"/>
            <w:shd w:val="clear" w:color="auto" w:fill="auto"/>
          </w:tcPr>
          <w:p w14:paraId="56D57E1A" w14:textId="77777777" w:rsidR="005705B5" w:rsidRPr="007B5811" w:rsidRDefault="005705B5" w:rsidP="002A4825">
            <w:pPr>
              <w:rPr>
                <w:sz w:val="16"/>
                <w:szCs w:val="16"/>
              </w:rPr>
            </w:pPr>
          </w:p>
        </w:tc>
      </w:tr>
      <w:tr w:rsidR="005705B5" w:rsidRPr="007B5811" w14:paraId="4B32997F" w14:textId="77777777" w:rsidTr="005705B5">
        <w:tc>
          <w:tcPr>
            <w:tcW w:w="1221" w:type="dxa"/>
            <w:shd w:val="clear" w:color="auto" w:fill="D9D9D9"/>
          </w:tcPr>
          <w:p w14:paraId="3AA2EDE4" w14:textId="77777777" w:rsidR="005705B5" w:rsidRPr="003B690F" w:rsidRDefault="005705B5" w:rsidP="002A4825">
            <w:pPr>
              <w:rPr>
                <w:sz w:val="16"/>
                <w:szCs w:val="16"/>
              </w:rPr>
            </w:pPr>
            <w:r w:rsidRPr="003B690F">
              <w:rPr>
                <w:sz w:val="16"/>
                <w:szCs w:val="16"/>
              </w:rPr>
              <w:t>Stage 3</w:t>
            </w:r>
          </w:p>
        </w:tc>
        <w:tc>
          <w:tcPr>
            <w:tcW w:w="425" w:type="dxa"/>
            <w:shd w:val="clear" w:color="auto" w:fill="D9D9D9"/>
          </w:tcPr>
          <w:p w14:paraId="178D0DB6" w14:textId="77777777" w:rsidR="005705B5" w:rsidRPr="007B5811" w:rsidRDefault="005705B5" w:rsidP="002A4825">
            <w:pPr>
              <w:rPr>
                <w:sz w:val="16"/>
                <w:szCs w:val="16"/>
              </w:rPr>
            </w:pPr>
          </w:p>
        </w:tc>
        <w:tc>
          <w:tcPr>
            <w:tcW w:w="425" w:type="dxa"/>
            <w:shd w:val="clear" w:color="auto" w:fill="D9D9D9"/>
          </w:tcPr>
          <w:p w14:paraId="1953B658" w14:textId="77777777" w:rsidR="005705B5" w:rsidRPr="007B5811" w:rsidRDefault="005705B5" w:rsidP="002A4825">
            <w:pPr>
              <w:rPr>
                <w:sz w:val="16"/>
                <w:szCs w:val="16"/>
              </w:rPr>
            </w:pPr>
          </w:p>
        </w:tc>
        <w:tc>
          <w:tcPr>
            <w:tcW w:w="426" w:type="dxa"/>
            <w:shd w:val="clear" w:color="auto" w:fill="D9D9D9"/>
          </w:tcPr>
          <w:p w14:paraId="3B86FC6D" w14:textId="77777777" w:rsidR="005705B5" w:rsidRPr="007B5811" w:rsidRDefault="005705B5" w:rsidP="002A4825">
            <w:pPr>
              <w:rPr>
                <w:sz w:val="16"/>
                <w:szCs w:val="16"/>
              </w:rPr>
            </w:pPr>
          </w:p>
        </w:tc>
        <w:tc>
          <w:tcPr>
            <w:tcW w:w="425" w:type="dxa"/>
            <w:shd w:val="clear" w:color="auto" w:fill="D9D9D9"/>
          </w:tcPr>
          <w:p w14:paraId="448EACC0" w14:textId="77777777" w:rsidR="005705B5" w:rsidRPr="007B5811" w:rsidRDefault="005705B5" w:rsidP="002A4825">
            <w:pPr>
              <w:rPr>
                <w:sz w:val="16"/>
                <w:szCs w:val="16"/>
              </w:rPr>
            </w:pPr>
          </w:p>
        </w:tc>
        <w:tc>
          <w:tcPr>
            <w:tcW w:w="425" w:type="dxa"/>
            <w:shd w:val="clear" w:color="auto" w:fill="D9D9D9"/>
          </w:tcPr>
          <w:p w14:paraId="308622B5" w14:textId="77777777" w:rsidR="005705B5" w:rsidRPr="007B5811" w:rsidRDefault="005705B5" w:rsidP="002A4825">
            <w:pPr>
              <w:rPr>
                <w:sz w:val="16"/>
                <w:szCs w:val="16"/>
              </w:rPr>
            </w:pPr>
          </w:p>
        </w:tc>
        <w:tc>
          <w:tcPr>
            <w:tcW w:w="425" w:type="dxa"/>
            <w:shd w:val="clear" w:color="auto" w:fill="D9D9D9"/>
          </w:tcPr>
          <w:p w14:paraId="24EE553E" w14:textId="77777777" w:rsidR="005705B5" w:rsidRPr="007B5811" w:rsidRDefault="005705B5" w:rsidP="002A4825">
            <w:pPr>
              <w:rPr>
                <w:sz w:val="16"/>
                <w:szCs w:val="16"/>
              </w:rPr>
            </w:pPr>
          </w:p>
        </w:tc>
        <w:tc>
          <w:tcPr>
            <w:tcW w:w="426" w:type="dxa"/>
            <w:shd w:val="clear" w:color="auto" w:fill="D9D9D9"/>
          </w:tcPr>
          <w:p w14:paraId="6648FD0B" w14:textId="77777777" w:rsidR="005705B5" w:rsidRPr="007B5811" w:rsidRDefault="005705B5" w:rsidP="002A4825">
            <w:pPr>
              <w:rPr>
                <w:sz w:val="16"/>
                <w:szCs w:val="16"/>
              </w:rPr>
            </w:pPr>
          </w:p>
        </w:tc>
        <w:tc>
          <w:tcPr>
            <w:tcW w:w="425" w:type="dxa"/>
            <w:shd w:val="clear" w:color="auto" w:fill="D9D9D9"/>
          </w:tcPr>
          <w:p w14:paraId="192080D1" w14:textId="77777777" w:rsidR="005705B5" w:rsidRPr="007B5811" w:rsidRDefault="005705B5" w:rsidP="002A4825">
            <w:pPr>
              <w:rPr>
                <w:sz w:val="16"/>
                <w:szCs w:val="16"/>
              </w:rPr>
            </w:pPr>
          </w:p>
        </w:tc>
        <w:tc>
          <w:tcPr>
            <w:tcW w:w="425" w:type="dxa"/>
            <w:shd w:val="clear" w:color="auto" w:fill="D9D9D9"/>
          </w:tcPr>
          <w:p w14:paraId="0EFA8208" w14:textId="77777777" w:rsidR="005705B5" w:rsidRPr="007B5811" w:rsidRDefault="005705B5" w:rsidP="002A4825">
            <w:pPr>
              <w:rPr>
                <w:sz w:val="16"/>
                <w:szCs w:val="16"/>
              </w:rPr>
            </w:pPr>
          </w:p>
        </w:tc>
        <w:tc>
          <w:tcPr>
            <w:tcW w:w="567" w:type="dxa"/>
            <w:shd w:val="clear" w:color="auto" w:fill="D9D9D9"/>
          </w:tcPr>
          <w:p w14:paraId="3B5B37E9" w14:textId="77777777" w:rsidR="005705B5" w:rsidRPr="007B5811" w:rsidRDefault="005705B5" w:rsidP="002A4825">
            <w:pPr>
              <w:rPr>
                <w:sz w:val="16"/>
                <w:szCs w:val="16"/>
              </w:rPr>
            </w:pPr>
          </w:p>
        </w:tc>
        <w:tc>
          <w:tcPr>
            <w:tcW w:w="567" w:type="dxa"/>
            <w:shd w:val="clear" w:color="auto" w:fill="D9D9D9"/>
          </w:tcPr>
          <w:p w14:paraId="357CB8AB" w14:textId="77777777" w:rsidR="005705B5" w:rsidRPr="007B5811" w:rsidRDefault="005705B5" w:rsidP="002A4825">
            <w:pPr>
              <w:rPr>
                <w:sz w:val="16"/>
                <w:szCs w:val="16"/>
              </w:rPr>
            </w:pPr>
          </w:p>
        </w:tc>
        <w:tc>
          <w:tcPr>
            <w:tcW w:w="567" w:type="dxa"/>
            <w:shd w:val="clear" w:color="auto" w:fill="D9D9D9"/>
          </w:tcPr>
          <w:p w14:paraId="0CC5357E" w14:textId="77777777" w:rsidR="005705B5" w:rsidRPr="007B5811" w:rsidRDefault="005705B5" w:rsidP="002A4825">
            <w:pPr>
              <w:rPr>
                <w:sz w:val="16"/>
                <w:szCs w:val="16"/>
              </w:rPr>
            </w:pPr>
          </w:p>
        </w:tc>
        <w:tc>
          <w:tcPr>
            <w:tcW w:w="567" w:type="dxa"/>
            <w:shd w:val="clear" w:color="auto" w:fill="D9D9D9"/>
          </w:tcPr>
          <w:p w14:paraId="04A1CD30" w14:textId="77777777" w:rsidR="005705B5" w:rsidRPr="007B5811" w:rsidRDefault="005705B5" w:rsidP="002A4825">
            <w:pPr>
              <w:rPr>
                <w:sz w:val="16"/>
                <w:szCs w:val="16"/>
              </w:rPr>
            </w:pPr>
          </w:p>
        </w:tc>
        <w:tc>
          <w:tcPr>
            <w:tcW w:w="567" w:type="dxa"/>
            <w:shd w:val="clear" w:color="auto" w:fill="D9D9D9"/>
          </w:tcPr>
          <w:p w14:paraId="4E495692" w14:textId="77777777" w:rsidR="005705B5" w:rsidRPr="007B5811" w:rsidRDefault="005705B5" w:rsidP="002A4825">
            <w:pPr>
              <w:rPr>
                <w:sz w:val="16"/>
                <w:szCs w:val="16"/>
              </w:rPr>
            </w:pPr>
          </w:p>
        </w:tc>
        <w:tc>
          <w:tcPr>
            <w:tcW w:w="425" w:type="dxa"/>
            <w:shd w:val="clear" w:color="auto" w:fill="D9D9D9"/>
          </w:tcPr>
          <w:p w14:paraId="6E8AF85A" w14:textId="77777777" w:rsidR="005705B5" w:rsidRPr="007B5811" w:rsidRDefault="005705B5" w:rsidP="002A4825">
            <w:pPr>
              <w:rPr>
                <w:sz w:val="16"/>
                <w:szCs w:val="16"/>
              </w:rPr>
            </w:pPr>
          </w:p>
        </w:tc>
        <w:tc>
          <w:tcPr>
            <w:tcW w:w="426" w:type="dxa"/>
            <w:shd w:val="clear" w:color="auto" w:fill="D9D9D9"/>
          </w:tcPr>
          <w:p w14:paraId="64668250" w14:textId="77777777" w:rsidR="005705B5" w:rsidRPr="007B5811" w:rsidRDefault="005705B5" w:rsidP="002A4825">
            <w:pPr>
              <w:rPr>
                <w:sz w:val="16"/>
                <w:szCs w:val="16"/>
              </w:rPr>
            </w:pPr>
          </w:p>
        </w:tc>
        <w:tc>
          <w:tcPr>
            <w:tcW w:w="425" w:type="dxa"/>
            <w:shd w:val="clear" w:color="auto" w:fill="D9D9D9"/>
          </w:tcPr>
          <w:p w14:paraId="4BA22D60" w14:textId="77777777" w:rsidR="005705B5" w:rsidRPr="007B5811" w:rsidRDefault="005705B5" w:rsidP="002A4825">
            <w:pPr>
              <w:rPr>
                <w:sz w:val="16"/>
                <w:szCs w:val="16"/>
              </w:rPr>
            </w:pPr>
          </w:p>
        </w:tc>
        <w:tc>
          <w:tcPr>
            <w:tcW w:w="425" w:type="dxa"/>
            <w:shd w:val="clear" w:color="auto" w:fill="D9D9D9"/>
          </w:tcPr>
          <w:p w14:paraId="27B38E73" w14:textId="77777777" w:rsidR="005705B5" w:rsidRPr="007B5811" w:rsidRDefault="005705B5" w:rsidP="002A4825">
            <w:pPr>
              <w:rPr>
                <w:sz w:val="16"/>
                <w:szCs w:val="16"/>
              </w:rPr>
            </w:pPr>
          </w:p>
        </w:tc>
        <w:tc>
          <w:tcPr>
            <w:tcW w:w="425" w:type="dxa"/>
            <w:shd w:val="clear" w:color="auto" w:fill="D9D9D9"/>
          </w:tcPr>
          <w:p w14:paraId="2E6C8BB3" w14:textId="77777777" w:rsidR="005705B5" w:rsidRPr="007B5811" w:rsidRDefault="005705B5" w:rsidP="002A4825">
            <w:pPr>
              <w:rPr>
                <w:sz w:val="16"/>
                <w:szCs w:val="16"/>
              </w:rPr>
            </w:pPr>
          </w:p>
        </w:tc>
        <w:tc>
          <w:tcPr>
            <w:tcW w:w="426" w:type="dxa"/>
            <w:shd w:val="clear" w:color="auto" w:fill="D9D9D9"/>
          </w:tcPr>
          <w:p w14:paraId="1538152B" w14:textId="77777777" w:rsidR="005705B5" w:rsidRPr="007B5811" w:rsidRDefault="005705B5" w:rsidP="002A4825">
            <w:pPr>
              <w:rPr>
                <w:sz w:val="16"/>
                <w:szCs w:val="16"/>
              </w:rPr>
            </w:pPr>
          </w:p>
        </w:tc>
        <w:tc>
          <w:tcPr>
            <w:tcW w:w="425" w:type="dxa"/>
            <w:shd w:val="clear" w:color="auto" w:fill="D9D9D9"/>
          </w:tcPr>
          <w:p w14:paraId="2390BC82" w14:textId="77777777" w:rsidR="005705B5" w:rsidRPr="007B5811" w:rsidRDefault="005705B5" w:rsidP="002A4825">
            <w:pPr>
              <w:rPr>
                <w:sz w:val="16"/>
                <w:szCs w:val="16"/>
              </w:rPr>
            </w:pPr>
          </w:p>
        </w:tc>
        <w:tc>
          <w:tcPr>
            <w:tcW w:w="425" w:type="dxa"/>
            <w:shd w:val="clear" w:color="auto" w:fill="D9D9D9"/>
          </w:tcPr>
          <w:p w14:paraId="029C8F50" w14:textId="77777777" w:rsidR="005705B5" w:rsidRPr="007B5811" w:rsidRDefault="005705B5" w:rsidP="002A4825">
            <w:pPr>
              <w:rPr>
                <w:sz w:val="16"/>
                <w:szCs w:val="16"/>
              </w:rPr>
            </w:pPr>
          </w:p>
        </w:tc>
      </w:tr>
      <w:tr w:rsidR="005705B5" w:rsidRPr="007B5811" w14:paraId="4B2D0E18" w14:textId="77777777" w:rsidTr="005705B5">
        <w:tc>
          <w:tcPr>
            <w:tcW w:w="1221" w:type="dxa"/>
            <w:shd w:val="clear" w:color="auto" w:fill="auto"/>
          </w:tcPr>
          <w:p w14:paraId="6F378822" w14:textId="77777777" w:rsidR="005705B5" w:rsidRPr="003B690F" w:rsidRDefault="005705B5" w:rsidP="002A4825">
            <w:pPr>
              <w:rPr>
                <w:sz w:val="16"/>
                <w:szCs w:val="16"/>
              </w:rPr>
            </w:pPr>
            <w:r w:rsidRPr="003B690F">
              <w:rPr>
                <w:sz w:val="16"/>
                <w:szCs w:val="16"/>
              </w:rPr>
              <w:t>BI600</w:t>
            </w:r>
          </w:p>
        </w:tc>
        <w:tc>
          <w:tcPr>
            <w:tcW w:w="425" w:type="dxa"/>
            <w:shd w:val="clear" w:color="auto" w:fill="auto"/>
          </w:tcPr>
          <w:p w14:paraId="406E7FE1" w14:textId="77777777" w:rsidR="005705B5" w:rsidRPr="007B5811" w:rsidRDefault="005705B5" w:rsidP="002A4825">
            <w:pPr>
              <w:rPr>
                <w:sz w:val="16"/>
                <w:szCs w:val="16"/>
              </w:rPr>
            </w:pPr>
          </w:p>
        </w:tc>
        <w:tc>
          <w:tcPr>
            <w:tcW w:w="425" w:type="dxa"/>
            <w:shd w:val="clear" w:color="auto" w:fill="auto"/>
          </w:tcPr>
          <w:p w14:paraId="6A2CBA92" w14:textId="77777777" w:rsidR="005705B5" w:rsidRPr="007B5811" w:rsidRDefault="005705B5" w:rsidP="002A4825">
            <w:pPr>
              <w:rPr>
                <w:sz w:val="16"/>
                <w:szCs w:val="16"/>
              </w:rPr>
            </w:pPr>
          </w:p>
        </w:tc>
        <w:tc>
          <w:tcPr>
            <w:tcW w:w="426" w:type="dxa"/>
            <w:shd w:val="clear" w:color="auto" w:fill="auto"/>
          </w:tcPr>
          <w:p w14:paraId="50FE5917" w14:textId="77777777" w:rsidR="005705B5" w:rsidRPr="007B5811" w:rsidRDefault="005705B5" w:rsidP="002A4825">
            <w:pPr>
              <w:rPr>
                <w:sz w:val="16"/>
                <w:szCs w:val="16"/>
              </w:rPr>
            </w:pPr>
          </w:p>
        </w:tc>
        <w:tc>
          <w:tcPr>
            <w:tcW w:w="425" w:type="dxa"/>
            <w:shd w:val="clear" w:color="auto" w:fill="auto"/>
          </w:tcPr>
          <w:p w14:paraId="48ACB054" w14:textId="77777777" w:rsidR="005705B5" w:rsidRPr="007B5811" w:rsidRDefault="005705B5" w:rsidP="002A4825">
            <w:pPr>
              <w:rPr>
                <w:sz w:val="16"/>
                <w:szCs w:val="16"/>
              </w:rPr>
            </w:pPr>
          </w:p>
        </w:tc>
        <w:tc>
          <w:tcPr>
            <w:tcW w:w="425" w:type="dxa"/>
            <w:shd w:val="clear" w:color="auto" w:fill="auto"/>
          </w:tcPr>
          <w:p w14:paraId="23F572B7" w14:textId="77777777" w:rsidR="005705B5" w:rsidRPr="007B5811" w:rsidRDefault="005705B5" w:rsidP="002A4825">
            <w:pPr>
              <w:rPr>
                <w:sz w:val="16"/>
                <w:szCs w:val="16"/>
              </w:rPr>
            </w:pPr>
          </w:p>
        </w:tc>
        <w:tc>
          <w:tcPr>
            <w:tcW w:w="425" w:type="dxa"/>
            <w:shd w:val="clear" w:color="auto" w:fill="auto"/>
          </w:tcPr>
          <w:p w14:paraId="1A3E950C" w14:textId="77777777" w:rsidR="005705B5" w:rsidRPr="007B5811" w:rsidRDefault="005705B5" w:rsidP="002A4825">
            <w:pPr>
              <w:rPr>
                <w:sz w:val="16"/>
                <w:szCs w:val="16"/>
              </w:rPr>
            </w:pPr>
          </w:p>
        </w:tc>
        <w:tc>
          <w:tcPr>
            <w:tcW w:w="426" w:type="dxa"/>
            <w:shd w:val="clear" w:color="auto" w:fill="auto"/>
          </w:tcPr>
          <w:p w14:paraId="6DE8BA88" w14:textId="77777777" w:rsidR="005705B5" w:rsidRPr="007B5811" w:rsidRDefault="005705B5" w:rsidP="002A4825">
            <w:pPr>
              <w:rPr>
                <w:sz w:val="16"/>
                <w:szCs w:val="16"/>
              </w:rPr>
            </w:pPr>
          </w:p>
        </w:tc>
        <w:tc>
          <w:tcPr>
            <w:tcW w:w="425" w:type="dxa"/>
            <w:shd w:val="clear" w:color="auto" w:fill="auto"/>
          </w:tcPr>
          <w:p w14:paraId="1448F70F" w14:textId="77777777" w:rsidR="005705B5" w:rsidRPr="007B5811" w:rsidRDefault="005705B5" w:rsidP="002A4825">
            <w:pPr>
              <w:rPr>
                <w:sz w:val="16"/>
                <w:szCs w:val="16"/>
              </w:rPr>
            </w:pPr>
          </w:p>
        </w:tc>
        <w:tc>
          <w:tcPr>
            <w:tcW w:w="425" w:type="dxa"/>
            <w:shd w:val="clear" w:color="auto" w:fill="auto"/>
          </w:tcPr>
          <w:p w14:paraId="4E3AB378" w14:textId="77777777" w:rsidR="005705B5" w:rsidRPr="007B5811" w:rsidRDefault="005705B5" w:rsidP="002A4825">
            <w:pPr>
              <w:rPr>
                <w:sz w:val="16"/>
                <w:szCs w:val="16"/>
              </w:rPr>
            </w:pPr>
          </w:p>
        </w:tc>
        <w:tc>
          <w:tcPr>
            <w:tcW w:w="567" w:type="dxa"/>
            <w:shd w:val="clear" w:color="auto" w:fill="auto"/>
          </w:tcPr>
          <w:p w14:paraId="3D03E533" w14:textId="77777777" w:rsidR="005705B5" w:rsidRPr="007B5811" w:rsidRDefault="005705B5" w:rsidP="002A4825">
            <w:pPr>
              <w:rPr>
                <w:sz w:val="16"/>
                <w:szCs w:val="16"/>
              </w:rPr>
            </w:pPr>
          </w:p>
        </w:tc>
        <w:tc>
          <w:tcPr>
            <w:tcW w:w="567" w:type="dxa"/>
            <w:shd w:val="clear" w:color="auto" w:fill="auto"/>
          </w:tcPr>
          <w:p w14:paraId="597CB0DD" w14:textId="77777777" w:rsidR="005705B5" w:rsidRPr="007B5811" w:rsidRDefault="005705B5" w:rsidP="002A4825">
            <w:pPr>
              <w:rPr>
                <w:sz w:val="16"/>
                <w:szCs w:val="16"/>
              </w:rPr>
            </w:pPr>
          </w:p>
        </w:tc>
        <w:tc>
          <w:tcPr>
            <w:tcW w:w="567" w:type="dxa"/>
            <w:shd w:val="clear" w:color="auto" w:fill="auto"/>
          </w:tcPr>
          <w:p w14:paraId="1F99F83C" w14:textId="77777777" w:rsidR="005705B5" w:rsidRPr="007B5811" w:rsidRDefault="005705B5" w:rsidP="002A4825">
            <w:pPr>
              <w:rPr>
                <w:sz w:val="16"/>
                <w:szCs w:val="16"/>
              </w:rPr>
            </w:pPr>
          </w:p>
        </w:tc>
        <w:tc>
          <w:tcPr>
            <w:tcW w:w="567" w:type="dxa"/>
          </w:tcPr>
          <w:p w14:paraId="70D4E97D" w14:textId="77777777" w:rsidR="005705B5" w:rsidRPr="007B5811" w:rsidRDefault="005705B5" w:rsidP="002A4825">
            <w:pPr>
              <w:rPr>
                <w:sz w:val="16"/>
                <w:szCs w:val="16"/>
              </w:rPr>
            </w:pPr>
          </w:p>
        </w:tc>
        <w:tc>
          <w:tcPr>
            <w:tcW w:w="567" w:type="dxa"/>
          </w:tcPr>
          <w:p w14:paraId="330E5C7E" w14:textId="77777777" w:rsidR="005705B5" w:rsidRPr="007B5811" w:rsidRDefault="005705B5" w:rsidP="002A4825">
            <w:pPr>
              <w:rPr>
                <w:sz w:val="16"/>
                <w:szCs w:val="16"/>
              </w:rPr>
            </w:pPr>
          </w:p>
        </w:tc>
        <w:tc>
          <w:tcPr>
            <w:tcW w:w="425" w:type="dxa"/>
            <w:shd w:val="clear" w:color="auto" w:fill="auto"/>
          </w:tcPr>
          <w:p w14:paraId="48FF1FD2" w14:textId="77777777" w:rsidR="005705B5" w:rsidRPr="007B5811" w:rsidRDefault="005705B5" w:rsidP="002A4825">
            <w:pPr>
              <w:rPr>
                <w:sz w:val="16"/>
                <w:szCs w:val="16"/>
              </w:rPr>
            </w:pPr>
          </w:p>
        </w:tc>
        <w:tc>
          <w:tcPr>
            <w:tcW w:w="426" w:type="dxa"/>
            <w:shd w:val="clear" w:color="auto" w:fill="auto"/>
          </w:tcPr>
          <w:p w14:paraId="7E749127"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8F18B83"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58214A7" w14:textId="77777777" w:rsidR="005705B5" w:rsidRPr="007B5811" w:rsidRDefault="005705B5" w:rsidP="002A4825">
            <w:pPr>
              <w:rPr>
                <w:sz w:val="16"/>
                <w:szCs w:val="16"/>
              </w:rPr>
            </w:pPr>
          </w:p>
        </w:tc>
        <w:tc>
          <w:tcPr>
            <w:tcW w:w="425" w:type="dxa"/>
            <w:shd w:val="clear" w:color="auto" w:fill="auto"/>
          </w:tcPr>
          <w:p w14:paraId="2A5F325F"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211C28FA" w14:textId="77777777" w:rsidR="005705B5" w:rsidRPr="007B5811" w:rsidRDefault="005705B5" w:rsidP="002A4825">
            <w:pPr>
              <w:rPr>
                <w:sz w:val="16"/>
                <w:szCs w:val="16"/>
              </w:rPr>
            </w:pPr>
          </w:p>
        </w:tc>
        <w:tc>
          <w:tcPr>
            <w:tcW w:w="425" w:type="dxa"/>
            <w:shd w:val="clear" w:color="auto" w:fill="auto"/>
          </w:tcPr>
          <w:p w14:paraId="505CB6B7"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FDA77A7" w14:textId="77777777" w:rsidR="005705B5" w:rsidRPr="007B5811" w:rsidRDefault="005705B5" w:rsidP="002A4825">
            <w:pPr>
              <w:rPr>
                <w:sz w:val="16"/>
                <w:szCs w:val="16"/>
              </w:rPr>
            </w:pPr>
            <w:r w:rsidRPr="007B5811">
              <w:rPr>
                <w:sz w:val="16"/>
                <w:szCs w:val="16"/>
              </w:rPr>
              <w:t>X</w:t>
            </w:r>
          </w:p>
        </w:tc>
      </w:tr>
      <w:tr w:rsidR="005705B5" w:rsidRPr="007B5811" w14:paraId="1AFC2C37" w14:textId="77777777" w:rsidTr="005705B5">
        <w:tc>
          <w:tcPr>
            <w:tcW w:w="1221" w:type="dxa"/>
            <w:shd w:val="clear" w:color="auto" w:fill="auto"/>
          </w:tcPr>
          <w:p w14:paraId="101D8C9B" w14:textId="77777777" w:rsidR="005705B5" w:rsidRPr="003B690F" w:rsidRDefault="005705B5" w:rsidP="002A4825">
            <w:pPr>
              <w:rPr>
                <w:sz w:val="16"/>
                <w:szCs w:val="16"/>
              </w:rPr>
            </w:pPr>
            <w:r w:rsidRPr="003B690F">
              <w:rPr>
                <w:sz w:val="16"/>
                <w:szCs w:val="16"/>
              </w:rPr>
              <w:t>BI604</w:t>
            </w:r>
          </w:p>
        </w:tc>
        <w:tc>
          <w:tcPr>
            <w:tcW w:w="425" w:type="dxa"/>
            <w:shd w:val="clear" w:color="auto" w:fill="auto"/>
          </w:tcPr>
          <w:p w14:paraId="58A7D9D1" w14:textId="77777777" w:rsidR="005705B5" w:rsidRPr="007B5811" w:rsidRDefault="005705B5" w:rsidP="002A4825">
            <w:pPr>
              <w:rPr>
                <w:sz w:val="16"/>
                <w:szCs w:val="16"/>
              </w:rPr>
            </w:pPr>
          </w:p>
        </w:tc>
        <w:tc>
          <w:tcPr>
            <w:tcW w:w="425" w:type="dxa"/>
            <w:shd w:val="clear" w:color="auto" w:fill="auto"/>
          </w:tcPr>
          <w:p w14:paraId="3A5C1A04" w14:textId="77777777" w:rsidR="005705B5" w:rsidRPr="007B5811" w:rsidRDefault="005705B5" w:rsidP="002A4825">
            <w:pPr>
              <w:rPr>
                <w:sz w:val="16"/>
                <w:szCs w:val="16"/>
              </w:rPr>
            </w:pPr>
          </w:p>
        </w:tc>
        <w:tc>
          <w:tcPr>
            <w:tcW w:w="426" w:type="dxa"/>
            <w:shd w:val="clear" w:color="auto" w:fill="auto"/>
          </w:tcPr>
          <w:p w14:paraId="7A5EE54A" w14:textId="77777777" w:rsidR="005705B5" w:rsidRPr="007B5811" w:rsidRDefault="005705B5" w:rsidP="002A4825">
            <w:pPr>
              <w:rPr>
                <w:sz w:val="16"/>
                <w:szCs w:val="16"/>
              </w:rPr>
            </w:pPr>
          </w:p>
        </w:tc>
        <w:tc>
          <w:tcPr>
            <w:tcW w:w="425" w:type="dxa"/>
            <w:shd w:val="clear" w:color="auto" w:fill="auto"/>
          </w:tcPr>
          <w:p w14:paraId="258F3FEB"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393F3EA"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5E010DCE"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697B81B5"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22BEFD8"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2A9D0B4F" w14:textId="77777777" w:rsidR="005705B5" w:rsidRPr="007B5811" w:rsidRDefault="005705B5" w:rsidP="002A4825">
            <w:pPr>
              <w:rPr>
                <w:sz w:val="16"/>
                <w:szCs w:val="16"/>
              </w:rPr>
            </w:pPr>
          </w:p>
        </w:tc>
        <w:tc>
          <w:tcPr>
            <w:tcW w:w="567" w:type="dxa"/>
            <w:shd w:val="clear" w:color="auto" w:fill="auto"/>
          </w:tcPr>
          <w:p w14:paraId="65C7A75E"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376CC0E7"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2312C24" w14:textId="77777777" w:rsidR="005705B5" w:rsidRPr="007B5811" w:rsidRDefault="005705B5" w:rsidP="002A4825">
            <w:pPr>
              <w:rPr>
                <w:sz w:val="16"/>
                <w:szCs w:val="16"/>
              </w:rPr>
            </w:pPr>
          </w:p>
        </w:tc>
        <w:tc>
          <w:tcPr>
            <w:tcW w:w="567" w:type="dxa"/>
          </w:tcPr>
          <w:p w14:paraId="13775332" w14:textId="77777777" w:rsidR="005705B5" w:rsidRPr="007B5811" w:rsidRDefault="005705B5" w:rsidP="002A4825">
            <w:pPr>
              <w:rPr>
                <w:sz w:val="16"/>
                <w:szCs w:val="16"/>
              </w:rPr>
            </w:pPr>
          </w:p>
        </w:tc>
        <w:tc>
          <w:tcPr>
            <w:tcW w:w="567" w:type="dxa"/>
          </w:tcPr>
          <w:p w14:paraId="63BF7124" w14:textId="77777777" w:rsidR="005705B5" w:rsidRPr="007B5811" w:rsidRDefault="005705B5" w:rsidP="002A4825">
            <w:pPr>
              <w:rPr>
                <w:sz w:val="16"/>
                <w:szCs w:val="16"/>
              </w:rPr>
            </w:pPr>
          </w:p>
        </w:tc>
        <w:tc>
          <w:tcPr>
            <w:tcW w:w="425" w:type="dxa"/>
            <w:shd w:val="clear" w:color="auto" w:fill="auto"/>
          </w:tcPr>
          <w:p w14:paraId="426452F6"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1DCF7BE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3BD0891C"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A28C240"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18B0EB3E"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563D62C5"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C02F0B8" w14:textId="77777777" w:rsidR="005705B5" w:rsidRPr="007B5811" w:rsidRDefault="005705B5" w:rsidP="002A4825">
            <w:pPr>
              <w:rPr>
                <w:sz w:val="16"/>
                <w:szCs w:val="16"/>
              </w:rPr>
            </w:pPr>
          </w:p>
        </w:tc>
        <w:tc>
          <w:tcPr>
            <w:tcW w:w="425" w:type="dxa"/>
            <w:shd w:val="clear" w:color="auto" w:fill="auto"/>
          </w:tcPr>
          <w:p w14:paraId="67D96B74" w14:textId="77777777" w:rsidR="005705B5" w:rsidRPr="007B5811" w:rsidRDefault="005705B5" w:rsidP="002A4825">
            <w:pPr>
              <w:rPr>
                <w:sz w:val="16"/>
                <w:szCs w:val="16"/>
              </w:rPr>
            </w:pPr>
          </w:p>
        </w:tc>
      </w:tr>
      <w:tr w:rsidR="005705B5" w:rsidRPr="007B5811" w14:paraId="28FA9F3D" w14:textId="77777777" w:rsidTr="005705B5">
        <w:tc>
          <w:tcPr>
            <w:tcW w:w="1221" w:type="dxa"/>
            <w:shd w:val="clear" w:color="auto" w:fill="auto"/>
          </w:tcPr>
          <w:p w14:paraId="5739031C" w14:textId="77777777" w:rsidR="005705B5" w:rsidRPr="003B690F" w:rsidRDefault="005705B5" w:rsidP="002A4825">
            <w:pPr>
              <w:rPr>
                <w:sz w:val="16"/>
                <w:szCs w:val="16"/>
              </w:rPr>
            </w:pPr>
            <w:r w:rsidRPr="003B690F">
              <w:rPr>
                <w:sz w:val="16"/>
                <w:szCs w:val="16"/>
              </w:rPr>
              <w:t>BI629</w:t>
            </w:r>
          </w:p>
        </w:tc>
        <w:tc>
          <w:tcPr>
            <w:tcW w:w="425" w:type="dxa"/>
            <w:shd w:val="clear" w:color="auto" w:fill="auto"/>
          </w:tcPr>
          <w:p w14:paraId="41392DCD"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99EE923"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7062D17B" w14:textId="77777777" w:rsidR="005705B5" w:rsidRPr="007B5811" w:rsidRDefault="005705B5" w:rsidP="002A4825">
            <w:pPr>
              <w:rPr>
                <w:sz w:val="16"/>
                <w:szCs w:val="16"/>
              </w:rPr>
            </w:pPr>
          </w:p>
        </w:tc>
        <w:tc>
          <w:tcPr>
            <w:tcW w:w="425" w:type="dxa"/>
            <w:shd w:val="clear" w:color="auto" w:fill="auto"/>
          </w:tcPr>
          <w:p w14:paraId="1A0B5FDC"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41693E48"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D87354E" w14:textId="77777777" w:rsidR="005705B5" w:rsidRPr="007B5811" w:rsidRDefault="005705B5" w:rsidP="002A4825">
            <w:pPr>
              <w:rPr>
                <w:sz w:val="16"/>
                <w:szCs w:val="16"/>
              </w:rPr>
            </w:pPr>
          </w:p>
        </w:tc>
        <w:tc>
          <w:tcPr>
            <w:tcW w:w="426" w:type="dxa"/>
            <w:shd w:val="clear" w:color="auto" w:fill="auto"/>
          </w:tcPr>
          <w:p w14:paraId="4714F9C8" w14:textId="77777777" w:rsidR="005705B5" w:rsidRPr="007B5811" w:rsidRDefault="005705B5" w:rsidP="002A4825">
            <w:pPr>
              <w:rPr>
                <w:sz w:val="16"/>
                <w:szCs w:val="16"/>
              </w:rPr>
            </w:pPr>
          </w:p>
        </w:tc>
        <w:tc>
          <w:tcPr>
            <w:tcW w:w="425" w:type="dxa"/>
            <w:shd w:val="clear" w:color="auto" w:fill="auto"/>
          </w:tcPr>
          <w:p w14:paraId="0ABF3EA8" w14:textId="77777777" w:rsidR="005705B5" w:rsidRPr="007B5811" w:rsidRDefault="005705B5" w:rsidP="002A4825">
            <w:pPr>
              <w:rPr>
                <w:sz w:val="16"/>
                <w:szCs w:val="16"/>
              </w:rPr>
            </w:pPr>
          </w:p>
        </w:tc>
        <w:tc>
          <w:tcPr>
            <w:tcW w:w="425" w:type="dxa"/>
            <w:shd w:val="clear" w:color="auto" w:fill="auto"/>
          </w:tcPr>
          <w:p w14:paraId="65D37411" w14:textId="77777777" w:rsidR="005705B5" w:rsidRPr="007B5811" w:rsidRDefault="005705B5" w:rsidP="002A4825">
            <w:pPr>
              <w:rPr>
                <w:sz w:val="16"/>
                <w:szCs w:val="16"/>
              </w:rPr>
            </w:pPr>
          </w:p>
        </w:tc>
        <w:tc>
          <w:tcPr>
            <w:tcW w:w="567" w:type="dxa"/>
            <w:shd w:val="clear" w:color="auto" w:fill="auto"/>
          </w:tcPr>
          <w:p w14:paraId="7C18A37D"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5844E127" w14:textId="77777777" w:rsidR="005705B5" w:rsidRPr="007B5811" w:rsidRDefault="005705B5" w:rsidP="002A4825">
            <w:pPr>
              <w:rPr>
                <w:sz w:val="16"/>
                <w:szCs w:val="16"/>
              </w:rPr>
            </w:pPr>
            <w:r w:rsidRPr="007B5811">
              <w:rPr>
                <w:sz w:val="16"/>
                <w:szCs w:val="16"/>
              </w:rPr>
              <w:t>X</w:t>
            </w:r>
          </w:p>
        </w:tc>
        <w:tc>
          <w:tcPr>
            <w:tcW w:w="567" w:type="dxa"/>
            <w:shd w:val="clear" w:color="auto" w:fill="auto"/>
          </w:tcPr>
          <w:p w14:paraId="657E80FD" w14:textId="77777777" w:rsidR="005705B5" w:rsidRPr="007B5811" w:rsidRDefault="005705B5" w:rsidP="002A4825">
            <w:pPr>
              <w:rPr>
                <w:sz w:val="16"/>
                <w:szCs w:val="16"/>
              </w:rPr>
            </w:pPr>
          </w:p>
        </w:tc>
        <w:tc>
          <w:tcPr>
            <w:tcW w:w="567" w:type="dxa"/>
          </w:tcPr>
          <w:p w14:paraId="4127525C" w14:textId="77777777" w:rsidR="005705B5" w:rsidRPr="007B5811" w:rsidRDefault="005705B5" w:rsidP="002A4825">
            <w:pPr>
              <w:rPr>
                <w:sz w:val="16"/>
                <w:szCs w:val="16"/>
              </w:rPr>
            </w:pPr>
          </w:p>
        </w:tc>
        <w:tc>
          <w:tcPr>
            <w:tcW w:w="567" w:type="dxa"/>
          </w:tcPr>
          <w:p w14:paraId="1C8F7535" w14:textId="77777777" w:rsidR="005705B5" w:rsidRPr="007B5811" w:rsidRDefault="005705B5" w:rsidP="002A4825">
            <w:pPr>
              <w:rPr>
                <w:sz w:val="16"/>
                <w:szCs w:val="16"/>
              </w:rPr>
            </w:pPr>
          </w:p>
        </w:tc>
        <w:tc>
          <w:tcPr>
            <w:tcW w:w="425" w:type="dxa"/>
            <w:shd w:val="clear" w:color="auto" w:fill="auto"/>
          </w:tcPr>
          <w:p w14:paraId="4690274E"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2340A5E4"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0228EB68"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76DBA482"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343041D" w14:textId="77777777" w:rsidR="005705B5" w:rsidRPr="007B5811" w:rsidRDefault="005705B5" w:rsidP="002A4825">
            <w:pPr>
              <w:rPr>
                <w:sz w:val="16"/>
                <w:szCs w:val="16"/>
              </w:rPr>
            </w:pPr>
            <w:r w:rsidRPr="007B5811">
              <w:rPr>
                <w:sz w:val="16"/>
                <w:szCs w:val="16"/>
              </w:rPr>
              <w:t>X</w:t>
            </w:r>
          </w:p>
        </w:tc>
        <w:tc>
          <w:tcPr>
            <w:tcW w:w="426" w:type="dxa"/>
            <w:shd w:val="clear" w:color="auto" w:fill="auto"/>
          </w:tcPr>
          <w:p w14:paraId="1D01CB3E" w14:textId="77777777" w:rsidR="005705B5" w:rsidRPr="007B5811" w:rsidRDefault="005705B5" w:rsidP="002A4825">
            <w:pPr>
              <w:rPr>
                <w:sz w:val="16"/>
                <w:szCs w:val="16"/>
              </w:rPr>
            </w:pPr>
            <w:r w:rsidRPr="007B5811">
              <w:rPr>
                <w:sz w:val="16"/>
                <w:szCs w:val="16"/>
              </w:rPr>
              <w:t>X</w:t>
            </w:r>
          </w:p>
        </w:tc>
        <w:tc>
          <w:tcPr>
            <w:tcW w:w="425" w:type="dxa"/>
            <w:shd w:val="clear" w:color="auto" w:fill="auto"/>
          </w:tcPr>
          <w:p w14:paraId="68DEC2EB" w14:textId="77777777" w:rsidR="005705B5" w:rsidRPr="007B5811" w:rsidRDefault="005705B5" w:rsidP="002A4825">
            <w:pPr>
              <w:rPr>
                <w:sz w:val="16"/>
                <w:szCs w:val="16"/>
              </w:rPr>
            </w:pPr>
          </w:p>
        </w:tc>
        <w:tc>
          <w:tcPr>
            <w:tcW w:w="425" w:type="dxa"/>
            <w:shd w:val="clear" w:color="auto" w:fill="auto"/>
          </w:tcPr>
          <w:p w14:paraId="44E89075" w14:textId="77777777" w:rsidR="005705B5" w:rsidRPr="007B5811" w:rsidRDefault="005705B5" w:rsidP="002A4825">
            <w:pPr>
              <w:rPr>
                <w:sz w:val="16"/>
                <w:szCs w:val="16"/>
              </w:rPr>
            </w:pPr>
          </w:p>
        </w:tc>
      </w:tr>
    </w:tbl>
    <w:p w14:paraId="462D2E01" w14:textId="2EFCDD51" w:rsidR="005705B5" w:rsidRDefault="005705B5" w:rsidP="005705B5">
      <w:pPr>
        <w:pStyle w:val="Footer"/>
        <w:rPr>
          <w:rFonts w:ascii="Arial" w:hAnsi="Arial" w:cs="Arial"/>
          <w:i/>
          <w:sz w:val="16"/>
          <w:szCs w:val="16"/>
        </w:rPr>
      </w:pPr>
    </w:p>
    <w:tbl>
      <w:tblPr>
        <w:tblW w:w="10659"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1"/>
        <w:gridCol w:w="481"/>
        <w:gridCol w:w="481"/>
        <w:gridCol w:w="481"/>
        <w:gridCol w:w="481"/>
        <w:gridCol w:w="481"/>
        <w:gridCol w:w="481"/>
        <w:gridCol w:w="481"/>
        <w:gridCol w:w="481"/>
        <w:gridCol w:w="596"/>
        <w:gridCol w:w="481"/>
        <w:gridCol w:w="481"/>
        <w:gridCol w:w="481"/>
        <w:gridCol w:w="481"/>
        <w:gridCol w:w="481"/>
        <w:gridCol w:w="481"/>
        <w:gridCol w:w="481"/>
        <w:gridCol w:w="481"/>
        <w:gridCol w:w="481"/>
      </w:tblGrid>
      <w:tr w:rsidR="005705B5" w:rsidRPr="003B690F" w14:paraId="1394D65C" w14:textId="77777777" w:rsidTr="002A4825">
        <w:tc>
          <w:tcPr>
            <w:tcW w:w="1405" w:type="dxa"/>
            <w:shd w:val="clear" w:color="auto" w:fill="auto"/>
          </w:tcPr>
          <w:p w14:paraId="4E4AB4A1" w14:textId="77777777" w:rsidR="005705B5" w:rsidRPr="003B690F" w:rsidRDefault="005705B5" w:rsidP="002A4825">
            <w:pPr>
              <w:rPr>
                <w:sz w:val="16"/>
                <w:szCs w:val="16"/>
              </w:rPr>
            </w:pPr>
            <w:r w:rsidRPr="003B690F">
              <w:rPr>
                <w:sz w:val="16"/>
                <w:szCs w:val="16"/>
              </w:rPr>
              <w:t>Biochemistry</w:t>
            </w:r>
          </w:p>
        </w:tc>
        <w:tc>
          <w:tcPr>
            <w:tcW w:w="4925" w:type="dxa"/>
            <w:gridSpan w:val="10"/>
            <w:shd w:val="clear" w:color="auto" w:fill="auto"/>
          </w:tcPr>
          <w:p w14:paraId="23005D48" w14:textId="77777777" w:rsidR="005705B5" w:rsidRPr="003B690F" w:rsidRDefault="005705B5" w:rsidP="002A4825">
            <w:pPr>
              <w:jc w:val="center"/>
              <w:rPr>
                <w:sz w:val="16"/>
                <w:szCs w:val="16"/>
              </w:rPr>
            </w:pPr>
            <w:r w:rsidRPr="003B690F">
              <w:rPr>
                <w:sz w:val="16"/>
                <w:szCs w:val="16"/>
              </w:rPr>
              <w:t>Subject – specific Skills</w:t>
            </w:r>
          </w:p>
        </w:tc>
        <w:tc>
          <w:tcPr>
            <w:tcW w:w="4329" w:type="dxa"/>
            <w:gridSpan w:val="9"/>
            <w:shd w:val="clear" w:color="auto" w:fill="auto"/>
          </w:tcPr>
          <w:p w14:paraId="60074FFF" w14:textId="77777777" w:rsidR="005705B5" w:rsidRPr="003B690F" w:rsidRDefault="005705B5" w:rsidP="002A4825">
            <w:pPr>
              <w:jc w:val="center"/>
              <w:rPr>
                <w:sz w:val="16"/>
                <w:szCs w:val="16"/>
              </w:rPr>
            </w:pPr>
            <w:r w:rsidRPr="003B690F">
              <w:rPr>
                <w:sz w:val="16"/>
                <w:szCs w:val="16"/>
              </w:rPr>
              <w:t>Transferable Skills</w:t>
            </w:r>
          </w:p>
        </w:tc>
      </w:tr>
      <w:tr w:rsidR="005705B5" w:rsidRPr="003B690F" w14:paraId="476FF5AB" w14:textId="77777777" w:rsidTr="002A4825">
        <w:tc>
          <w:tcPr>
            <w:tcW w:w="1405" w:type="dxa"/>
            <w:shd w:val="clear" w:color="auto" w:fill="D9D9D9"/>
          </w:tcPr>
          <w:p w14:paraId="4FF05067" w14:textId="77777777" w:rsidR="005705B5" w:rsidRPr="003B690F" w:rsidRDefault="005705B5" w:rsidP="002A4825">
            <w:pPr>
              <w:rPr>
                <w:sz w:val="16"/>
                <w:szCs w:val="16"/>
              </w:rPr>
            </w:pPr>
            <w:r w:rsidRPr="003B690F">
              <w:rPr>
                <w:sz w:val="16"/>
                <w:szCs w:val="16"/>
              </w:rPr>
              <w:t>Stage 1</w:t>
            </w:r>
          </w:p>
        </w:tc>
        <w:tc>
          <w:tcPr>
            <w:tcW w:w="481" w:type="dxa"/>
            <w:shd w:val="clear" w:color="auto" w:fill="D9D9D9"/>
          </w:tcPr>
          <w:p w14:paraId="5149561C" w14:textId="77777777" w:rsidR="005705B5" w:rsidRPr="003B690F" w:rsidRDefault="005705B5" w:rsidP="002A4825">
            <w:pPr>
              <w:jc w:val="center"/>
              <w:rPr>
                <w:sz w:val="16"/>
                <w:szCs w:val="16"/>
              </w:rPr>
            </w:pPr>
            <w:r w:rsidRPr="003B690F">
              <w:rPr>
                <w:sz w:val="16"/>
                <w:szCs w:val="16"/>
              </w:rPr>
              <w:t>C1</w:t>
            </w:r>
          </w:p>
        </w:tc>
        <w:tc>
          <w:tcPr>
            <w:tcW w:w="481" w:type="dxa"/>
            <w:shd w:val="clear" w:color="auto" w:fill="D9D9D9"/>
          </w:tcPr>
          <w:p w14:paraId="05795016" w14:textId="77777777" w:rsidR="005705B5" w:rsidRPr="003B690F" w:rsidRDefault="005705B5" w:rsidP="002A4825">
            <w:pPr>
              <w:jc w:val="center"/>
              <w:rPr>
                <w:sz w:val="16"/>
                <w:szCs w:val="16"/>
              </w:rPr>
            </w:pPr>
            <w:r w:rsidRPr="003B690F">
              <w:rPr>
                <w:sz w:val="16"/>
                <w:szCs w:val="16"/>
              </w:rPr>
              <w:t>C2</w:t>
            </w:r>
          </w:p>
        </w:tc>
        <w:tc>
          <w:tcPr>
            <w:tcW w:w="481" w:type="dxa"/>
            <w:shd w:val="clear" w:color="auto" w:fill="D9D9D9"/>
          </w:tcPr>
          <w:p w14:paraId="1A01FC4A" w14:textId="77777777" w:rsidR="005705B5" w:rsidRPr="003B690F" w:rsidRDefault="005705B5" w:rsidP="002A4825">
            <w:pPr>
              <w:jc w:val="center"/>
              <w:rPr>
                <w:sz w:val="16"/>
                <w:szCs w:val="16"/>
              </w:rPr>
            </w:pPr>
            <w:r w:rsidRPr="003B690F">
              <w:rPr>
                <w:sz w:val="16"/>
                <w:szCs w:val="16"/>
              </w:rPr>
              <w:t>C3</w:t>
            </w:r>
          </w:p>
        </w:tc>
        <w:tc>
          <w:tcPr>
            <w:tcW w:w="481" w:type="dxa"/>
            <w:shd w:val="clear" w:color="auto" w:fill="D9D9D9"/>
          </w:tcPr>
          <w:p w14:paraId="5938615F" w14:textId="77777777" w:rsidR="005705B5" w:rsidRPr="003B690F" w:rsidRDefault="005705B5" w:rsidP="002A4825">
            <w:pPr>
              <w:jc w:val="center"/>
              <w:rPr>
                <w:sz w:val="16"/>
                <w:szCs w:val="16"/>
              </w:rPr>
            </w:pPr>
            <w:r w:rsidRPr="003B690F">
              <w:rPr>
                <w:sz w:val="16"/>
                <w:szCs w:val="16"/>
              </w:rPr>
              <w:t>C4</w:t>
            </w:r>
          </w:p>
        </w:tc>
        <w:tc>
          <w:tcPr>
            <w:tcW w:w="481" w:type="dxa"/>
            <w:shd w:val="clear" w:color="auto" w:fill="D9D9D9"/>
          </w:tcPr>
          <w:p w14:paraId="62FC6615" w14:textId="77777777" w:rsidR="005705B5" w:rsidRPr="003B690F" w:rsidRDefault="005705B5" w:rsidP="002A4825">
            <w:pPr>
              <w:jc w:val="center"/>
              <w:rPr>
                <w:sz w:val="16"/>
                <w:szCs w:val="16"/>
              </w:rPr>
            </w:pPr>
            <w:r w:rsidRPr="003B690F">
              <w:rPr>
                <w:sz w:val="16"/>
                <w:szCs w:val="16"/>
              </w:rPr>
              <w:t>C5</w:t>
            </w:r>
          </w:p>
        </w:tc>
        <w:tc>
          <w:tcPr>
            <w:tcW w:w="481" w:type="dxa"/>
            <w:shd w:val="clear" w:color="auto" w:fill="D9D9D9"/>
          </w:tcPr>
          <w:p w14:paraId="07E5150A" w14:textId="77777777" w:rsidR="005705B5" w:rsidRPr="003B690F" w:rsidRDefault="005705B5" w:rsidP="002A4825">
            <w:pPr>
              <w:jc w:val="center"/>
              <w:rPr>
                <w:sz w:val="16"/>
                <w:szCs w:val="16"/>
              </w:rPr>
            </w:pPr>
            <w:r w:rsidRPr="003B690F">
              <w:rPr>
                <w:sz w:val="16"/>
                <w:szCs w:val="16"/>
              </w:rPr>
              <w:t>C6</w:t>
            </w:r>
          </w:p>
        </w:tc>
        <w:tc>
          <w:tcPr>
            <w:tcW w:w="481" w:type="dxa"/>
            <w:shd w:val="clear" w:color="auto" w:fill="D9D9D9"/>
          </w:tcPr>
          <w:p w14:paraId="7A64D933" w14:textId="77777777" w:rsidR="005705B5" w:rsidRPr="003B690F" w:rsidRDefault="005705B5" w:rsidP="002A4825">
            <w:pPr>
              <w:jc w:val="center"/>
              <w:rPr>
                <w:sz w:val="16"/>
                <w:szCs w:val="16"/>
              </w:rPr>
            </w:pPr>
            <w:r w:rsidRPr="003B690F">
              <w:rPr>
                <w:sz w:val="16"/>
                <w:szCs w:val="16"/>
              </w:rPr>
              <w:t>C7</w:t>
            </w:r>
          </w:p>
        </w:tc>
        <w:tc>
          <w:tcPr>
            <w:tcW w:w="481" w:type="dxa"/>
            <w:shd w:val="clear" w:color="auto" w:fill="D9D9D9"/>
          </w:tcPr>
          <w:p w14:paraId="09ED7F0E" w14:textId="77777777" w:rsidR="005705B5" w:rsidRPr="003B690F" w:rsidRDefault="005705B5" w:rsidP="002A4825">
            <w:pPr>
              <w:jc w:val="center"/>
              <w:rPr>
                <w:sz w:val="16"/>
                <w:szCs w:val="16"/>
              </w:rPr>
            </w:pPr>
            <w:r w:rsidRPr="003B690F">
              <w:rPr>
                <w:sz w:val="16"/>
                <w:szCs w:val="16"/>
              </w:rPr>
              <w:t>C8</w:t>
            </w:r>
          </w:p>
        </w:tc>
        <w:tc>
          <w:tcPr>
            <w:tcW w:w="481" w:type="dxa"/>
            <w:shd w:val="clear" w:color="auto" w:fill="D9D9D9"/>
          </w:tcPr>
          <w:p w14:paraId="772FE392" w14:textId="77777777" w:rsidR="005705B5" w:rsidRPr="003B690F" w:rsidRDefault="005705B5" w:rsidP="002A4825">
            <w:pPr>
              <w:jc w:val="center"/>
              <w:rPr>
                <w:sz w:val="16"/>
                <w:szCs w:val="16"/>
              </w:rPr>
            </w:pPr>
            <w:r w:rsidRPr="003B690F">
              <w:rPr>
                <w:sz w:val="16"/>
                <w:szCs w:val="16"/>
              </w:rPr>
              <w:t>C9</w:t>
            </w:r>
          </w:p>
        </w:tc>
        <w:tc>
          <w:tcPr>
            <w:tcW w:w="596" w:type="dxa"/>
            <w:shd w:val="clear" w:color="auto" w:fill="D9D9D9"/>
          </w:tcPr>
          <w:p w14:paraId="033A4DAE" w14:textId="77777777" w:rsidR="005705B5" w:rsidRPr="003B690F" w:rsidRDefault="005705B5" w:rsidP="002A4825">
            <w:pPr>
              <w:jc w:val="center"/>
              <w:rPr>
                <w:sz w:val="16"/>
                <w:szCs w:val="16"/>
              </w:rPr>
            </w:pPr>
            <w:r w:rsidRPr="003B690F">
              <w:rPr>
                <w:sz w:val="16"/>
                <w:szCs w:val="16"/>
              </w:rPr>
              <w:t>C10</w:t>
            </w:r>
          </w:p>
        </w:tc>
        <w:tc>
          <w:tcPr>
            <w:tcW w:w="481" w:type="dxa"/>
            <w:shd w:val="clear" w:color="auto" w:fill="D9D9D9"/>
          </w:tcPr>
          <w:p w14:paraId="6EC2C694" w14:textId="77777777" w:rsidR="005705B5" w:rsidRPr="003B690F" w:rsidRDefault="005705B5" w:rsidP="002A4825">
            <w:pPr>
              <w:jc w:val="center"/>
              <w:rPr>
                <w:sz w:val="16"/>
                <w:szCs w:val="16"/>
              </w:rPr>
            </w:pPr>
            <w:r w:rsidRPr="003B690F">
              <w:rPr>
                <w:sz w:val="16"/>
                <w:szCs w:val="16"/>
              </w:rPr>
              <w:t>D1</w:t>
            </w:r>
          </w:p>
        </w:tc>
        <w:tc>
          <w:tcPr>
            <w:tcW w:w="481" w:type="dxa"/>
            <w:shd w:val="clear" w:color="auto" w:fill="D9D9D9"/>
          </w:tcPr>
          <w:p w14:paraId="414908B7" w14:textId="77777777" w:rsidR="005705B5" w:rsidRPr="003B690F" w:rsidRDefault="005705B5" w:rsidP="002A4825">
            <w:pPr>
              <w:jc w:val="center"/>
              <w:rPr>
                <w:sz w:val="16"/>
                <w:szCs w:val="16"/>
              </w:rPr>
            </w:pPr>
            <w:r w:rsidRPr="003B690F">
              <w:rPr>
                <w:sz w:val="16"/>
                <w:szCs w:val="16"/>
              </w:rPr>
              <w:t>D2</w:t>
            </w:r>
          </w:p>
        </w:tc>
        <w:tc>
          <w:tcPr>
            <w:tcW w:w="481" w:type="dxa"/>
            <w:shd w:val="clear" w:color="auto" w:fill="D9D9D9"/>
          </w:tcPr>
          <w:p w14:paraId="29E02315" w14:textId="77777777" w:rsidR="005705B5" w:rsidRPr="003B690F" w:rsidRDefault="005705B5" w:rsidP="002A4825">
            <w:pPr>
              <w:jc w:val="center"/>
              <w:rPr>
                <w:sz w:val="16"/>
                <w:szCs w:val="16"/>
              </w:rPr>
            </w:pPr>
            <w:r w:rsidRPr="003B690F">
              <w:rPr>
                <w:sz w:val="16"/>
                <w:szCs w:val="16"/>
              </w:rPr>
              <w:t>D3</w:t>
            </w:r>
          </w:p>
        </w:tc>
        <w:tc>
          <w:tcPr>
            <w:tcW w:w="481" w:type="dxa"/>
            <w:shd w:val="clear" w:color="auto" w:fill="D9D9D9"/>
          </w:tcPr>
          <w:p w14:paraId="16AEA4DD" w14:textId="77777777" w:rsidR="005705B5" w:rsidRPr="003B690F" w:rsidRDefault="005705B5" w:rsidP="002A4825">
            <w:pPr>
              <w:jc w:val="center"/>
              <w:rPr>
                <w:sz w:val="16"/>
                <w:szCs w:val="16"/>
              </w:rPr>
            </w:pPr>
            <w:r w:rsidRPr="003B690F">
              <w:rPr>
                <w:sz w:val="16"/>
                <w:szCs w:val="16"/>
              </w:rPr>
              <w:t>D4</w:t>
            </w:r>
          </w:p>
        </w:tc>
        <w:tc>
          <w:tcPr>
            <w:tcW w:w="481" w:type="dxa"/>
            <w:shd w:val="clear" w:color="auto" w:fill="D9D9D9"/>
          </w:tcPr>
          <w:p w14:paraId="44F769A8" w14:textId="77777777" w:rsidR="005705B5" w:rsidRPr="003B690F" w:rsidRDefault="005705B5" w:rsidP="002A4825">
            <w:pPr>
              <w:rPr>
                <w:sz w:val="16"/>
                <w:szCs w:val="16"/>
              </w:rPr>
            </w:pPr>
            <w:r w:rsidRPr="003B690F">
              <w:rPr>
                <w:sz w:val="16"/>
                <w:szCs w:val="16"/>
              </w:rPr>
              <w:t>D5</w:t>
            </w:r>
          </w:p>
        </w:tc>
        <w:tc>
          <w:tcPr>
            <w:tcW w:w="481" w:type="dxa"/>
            <w:shd w:val="clear" w:color="auto" w:fill="D9D9D9"/>
          </w:tcPr>
          <w:p w14:paraId="629D34C9" w14:textId="77777777" w:rsidR="005705B5" w:rsidRPr="003B690F" w:rsidRDefault="005705B5" w:rsidP="002A4825">
            <w:pPr>
              <w:rPr>
                <w:sz w:val="16"/>
                <w:szCs w:val="16"/>
              </w:rPr>
            </w:pPr>
            <w:r w:rsidRPr="003B690F">
              <w:rPr>
                <w:sz w:val="16"/>
                <w:szCs w:val="16"/>
              </w:rPr>
              <w:t>D6</w:t>
            </w:r>
          </w:p>
        </w:tc>
        <w:tc>
          <w:tcPr>
            <w:tcW w:w="481" w:type="dxa"/>
            <w:shd w:val="clear" w:color="auto" w:fill="D9D9D9"/>
          </w:tcPr>
          <w:p w14:paraId="43FEEC4B" w14:textId="77777777" w:rsidR="005705B5" w:rsidRPr="003B690F" w:rsidRDefault="005705B5" w:rsidP="002A4825">
            <w:pPr>
              <w:rPr>
                <w:sz w:val="16"/>
                <w:szCs w:val="16"/>
              </w:rPr>
            </w:pPr>
            <w:r w:rsidRPr="003B690F">
              <w:rPr>
                <w:sz w:val="16"/>
                <w:szCs w:val="16"/>
              </w:rPr>
              <w:t>D7</w:t>
            </w:r>
          </w:p>
        </w:tc>
        <w:tc>
          <w:tcPr>
            <w:tcW w:w="481" w:type="dxa"/>
            <w:shd w:val="clear" w:color="auto" w:fill="D9D9D9"/>
          </w:tcPr>
          <w:p w14:paraId="25BBDAF4" w14:textId="77777777" w:rsidR="005705B5" w:rsidRPr="003B690F" w:rsidRDefault="005705B5" w:rsidP="002A4825">
            <w:pPr>
              <w:rPr>
                <w:sz w:val="16"/>
                <w:szCs w:val="16"/>
              </w:rPr>
            </w:pPr>
            <w:r>
              <w:rPr>
                <w:sz w:val="16"/>
                <w:szCs w:val="16"/>
              </w:rPr>
              <w:t>D8</w:t>
            </w:r>
          </w:p>
        </w:tc>
        <w:tc>
          <w:tcPr>
            <w:tcW w:w="481" w:type="dxa"/>
            <w:shd w:val="clear" w:color="auto" w:fill="D9D9D9"/>
          </w:tcPr>
          <w:p w14:paraId="32CB9716" w14:textId="77777777" w:rsidR="005705B5" w:rsidRPr="003B690F" w:rsidRDefault="005705B5" w:rsidP="002A4825">
            <w:pPr>
              <w:rPr>
                <w:sz w:val="16"/>
                <w:szCs w:val="16"/>
              </w:rPr>
            </w:pPr>
          </w:p>
        </w:tc>
      </w:tr>
      <w:tr w:rsidR="005705B5" w:rsidRPr="003B690F" w14:paraId="17A14FC1" w14:textId="77777777" w:rsidTr="002A4825">
        <w:tc>
          <w:tcPr>
            <w:tcW w:w="1405" w:type="dxa"/>
            <w:shd w:val="clear" w:color="auto" w:fill="auto"/>
          </w:tcPr>
          <w:p w14:paraId="2D307052" w14:textId="77777777" w:rsidR="005705B5" w:rsidRPr="003B690F" w:rsidRDefault="005705B5" w:rsidP="002A4825">
            <w:pPr>
              <w:rPr>
                <w:sz w:val="16"/>
                <w:szCs w:val="16"/>
              </w:rPr>
            </w:pPr>
            <w:r w:rsidRPr="003B690F">
              <w:rPr>
                <w:sz w:val="16"/>
                <w:szCs w:val="16"/>
              </w:rPr>
              <w:t>BI300</w:t>
            </w:r>
          </w:p>
        </w:tc>
        <w:tc>
          <w:tcPr>
            <w:tcW w:w="481" w:type="dxa"/>
            <w:shd w:val="clear" w:color="auto" w:fill="auto"/>
          </w:tcPr>
          <w:p w14:paraId="3651D367"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C27F98B"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249D559D"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42EA3549"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2E0B15C6"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A4F281D"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49C2E2E9" w14:textId="77777777" w:rsidR="005705B5" w:rsidRPr="003B690F" w:rsidRDefault="005705B5" w:rsidP="002A4825">
            <w:pPr>
              <w:jc w:val="center"/>
              <w:rPr>
                <w:sz w:val="16"/>
                <w:szCs w:val="16"/>
              </w:rPr>
            </w:pPr>
          </w:p>
        </w:tc>
        <w:tc>
          <w:tcPr>
            <w:tcW w:w="481" w:type="dxa"/>
          </w:tcPr>
          <w:p w14:paraId="5487E095" w14:textId="77777777" w:rsidR="005705B5" w:rsidRPr="003B690F" w:rsidRDefault="005705B5" w:rsidP="002A4825">
            <w:pPr>
              <w:jc w:val="center"/>
              <w:rPr>
                <w:sz w:val="16"/>
                <w:szCs w:val="16"/>
              </w:rPr>
            </w:pPr>
          </w:p>
        </w:tc>
        <w:tc>
          <w:tcPr>
            <w:tcW w:w="481" w:type="dxa"/>
          </w:tcPr>
          <w:p w14:paraId="7BBF8918" w14:textId="77777777" w:rsidR="005705B5" w:rsidRPr="003B690F" w:rsidRDefault="005705B5" w:rsidP="002A4825">
            <w:pPr>
              <w:jc w:val="center"/>
              <w:rPr>
                <w:sz w:val="16"/>
                <w:szCs w:val="16"/>
              </w:rPr>
            </w:pPr>
          </w:p>
        </w:tc>
        <w:tc>
          <w:tcPr>
            <w:tcW w:w="596" w:type="dxa"/>
          </w:tcPr>
          <w:p w14:paraId="7DFB5D2B" w14:textId="77777777" w:rsidR="005705B5" w:rsidRPr="003B690F" w:rsidRDefault="005705B5" w:rsidP="002A4825">
            <w:pPr>
              <w:jc w:val="center"/>
              <w:rPr>
                <w:sz w:val="16"/>
                <w:szCs w:val="16"/>
              </w:rPr>
            </w:pPr>
          </w:p>
        </w:tc>
        <w:tc>
          <w:tcPr>
            <w:tcW w:w="481" w:type="dxa"/>
            <w:shd w:val="clear" w:color="auto" w:fill="auto"/>
          </w:tcPr>
          <w:p w14:paraId="2F3239C7"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34DF4436"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44898F1"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202040C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061C31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1856CE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6AF617C" w14:textId="77777777" w:rsidR="005705B5" w:rsidRPr="003B690F" w:rsidRDefault="005705B5" w:rsidP="002A4825">
            <w:pPr>
              <w:rPr>
                <w:sz w:val="16"/>
                <w:szCs w:val="16"/>
              </w:rPr>
            </w:pPr>
          </w:p>
        </w:tc>
        <w:tc>
          <w:tcPr>
            <w:tcW w:w="481" w:type="dxa"/>
            <w:shd w:val="clear" w:color="auto" w:fill="auto"/>
          </w:tcPr>
          <w:p w14:paraId="513BB926" w14:textId="77777777" w:rsidR="005705B5" w:rsidRPr="003B690F" w:rsidRDefault="005705B5" w:rsidP="002A4825">
            <w:pPr>
              <w:rPr>
                <w:sz w:val="16"/>
                <w:szCs w:val="16"/>
              </w:rPr>
            </w:pPr>
          </w:p>
        </w:tc>
        <w:tc>
          <w:tcPr>
            <w:tcW w:w="481" w:type="dxa"/>
          </w:tcPr>
          <w:p w14:paraId="7B3ABE3E" w14:textId="77777777" w:rsidR="005705B5" w:rsidRPr="003B690F" w:rsidRDefault="005705B5" w:rsidP="002A4825">
            <w:pPr>
              <w:rPr>
                <w:sz w:val="16"/>
                <w:szCs w:val="16"/>
              </w:rPr>
            </w:pPr>
          </w:p>
        </w:tc>
      </w:tr>
      <w:tr w:rsidR="005705B5" w:rsidRPr="003B690F" w14:paraId="51BE54E7" w14:textId="77777777" w:rsidTr="002A4825">
        <w:tc>
          <w:tcPr>
            <w:tcW w:w="1405" w:type="dxa"/>
            <w:shd w:val="clear" w:color="auto" w:fill="auto"/>
          </w:tcPr>
          <w:p w14:paraId="227D6313" w14:textId="77777777" w:rsidR="005705B5" w:rsidRPr="003B690F" w:rsidRDefault="005705B5" w:rsidP="002A4825">
            <w:pPr>
              <w:rPr>
                <w:sz w:val="16"/>
                <w:szCs w:val="16"/>
              </w:rPr>
            </w:pPr>
            <w:r w:rsidRPr="003B690F">
              <w:rPr>
                <w:sz w:val="16"/>
                <w:szCs w:val="16"/>
              </w:rPr>
              <w:t>BI301</w:t>
            </w:r>
          </w:p>
        </w:tc>
        <w:tc>
          <w:tcPr>
            <w:tcW w:w="481" w:type="dxa"/>
            <w:shd w:val="clear" w:color="auto" w:fill="auto"/>
          </w:tcPr>
          <w:p w14:paraId="3F4EA01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65FE06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72FBD2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D78922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58BCE3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F72EAF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6AD27E0" w14:textId="77777777" w:rsidR="005705B5" w:rsidRPr="003B690F" w:rsidRDefault="005705B5" w:rsidP="002A4825">
            <w:pPr>
              <w:rPr>
                <w:sz w:val="16"/>
                <w:szCs w:val="16"/>
              </w:rPr>
            </w:pPr>
          </w:p>
        </w:tc>
        <w:tc>
          <w:tcPr>
            <w:tcW w:w="481" w:type="dxa"/>
          </w:tcPr>
          <w:p w14:paraId="4BDF98E9" w14:textId="77777777" w:rsidR="005705B5" w:rsidRPr="003B690F" w:rsidRDefault="005705B5" w:rsidP="002A4825">
            <w:pPr>
              <w:rPr>
                <w:sz w:val="16"/>
                <w:szCs w:val="16"/>
              </w:rPr>
            </w:pPr>
          </w:p>
        </w:tc>
        <w:tc>
          <w:tcPr>
            <w:tcW w:w="481" w:type="dxa"/>
          </w:tcPr>
          <w:p w14:paraId="5BFA08FF" w14:textId="77777777" w:rsidR="005705B5" w:rsidRPr="003B690F" w:rsidRDefault="005705B5" w:rsidP="002A4825">
            <w:pPr>
              <w:rPr>
                <w:sz w:val="16"/>
                <w:szCs w:val="16"/>
              </w:rPr>
            </w:pPr>
          </w:p>
        </w:tc>
        <w:tc>
          <w:tcPr>
            <w:tcW w:w="596" w:type="dxa"/>
          </w:tcPr>
          <w:p w14:paraId="2237FD20" w14:textId="77777777" w:rsidR="005705B5" w:rsidRPr="003B690F" w:rsidRDefault="005705B5" w:rsidP="002A4825">
            <w:pPr>
              <w:rPr>
                <w:sz w:val="16"/>
                <w:szCs w:val="16"/>
              </w:rPr>
            </w:pPr>
          </w:p>
        </w:tc>
        <w:tc>
          <w:tcPr>
            <w:tcW w:w="481" w:type="dxa"/>
            <w:shd w:val="clear" w:color="auto" w:fill="auto"/>
          </w:tcPr>
          <w:p w14:paraId="58F669F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04C5BE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C6DD28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C33692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B56D88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DBD810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A0C6036" w14:textId="77777777" w:rsidR="005705B5" w:rsidRPr="003B690F" w:rsidRDefault="005705B5" w:rsidP="002A4825">
            <w:pPr>
              <w:rPr>
                <w:sz w:val="16"/>
                <w:szCs w:val="16"/>
              </w:rPr>
            </w:pPr>
          </w:p>
        </w:tc>
        <w:tc>
          <w:tcPr>
            <w:tcW w:w="481" w:type="dxa"/>
            <w:shd w:val="clear" w:color="auto" w:fill="auto"/>
          </w:tcPr>
          <w:p w14:paraId="17D3A999" w14:textId="77777777" w:rsidR="005705B5" w:rsidRPr="003B690F" w:rsidRDefault="005705B5" w:rsidP="002A4825">
            <w:pPr>
              <w:rPr>
                <w:sz w:val="16"/>
                <w:szCs w:val="16"/>
              </w:rPr>
            </w:pPr>
          </w:p>
        </w:tc>
        <w:tc>
          <w:tcPr>
            <w:tcW w:w="481" w:type="dxa"/>
          </w:tcPr>
          <w:p w14:paraId="2E1E0BFB" w14:textId="77777777" w:rsidR="005705B5" w:rsidRPr="003B690F" w:rsidRDefault="005705B5" w:rsidP="002A4825">
            <w:pPr>
              <w:rPr>
                <w:sz w:val="16"/>
                <w:szCs w:val="16"/>
              </w:rPr>
            </w:pPr>
          </w:p>
        </w:tc>
      </w:tr>
      <w:tr w:rsidR="005705B5" w:rsidRPr="003B690F" w14:paraId="5D0E1678" w14:textId="77777777" w:rsidTr="002A4825">
        <w:tc>
          <w:tcPr>
            <w:tcW w:w="1405" w:type="dxa"/>
            <w:shd w:val="clear" w:color="auto" w:fill="auto"/>
          </w:tcPr>
          <w:p w14:paraId="0DCC0F04" w14:textId="77777777" w:rsidR="005705B5" w:rsidRPr="003B690F" w:rsidRDefault="005705B5" w:rsidP="002A4825">
            <w:pPr>
              <w:rPr>
                <w:sz w:val="16"/>
                <w:szCs w:val="16"/>
              </w:rPr>
            </w:pPr>
            <w:r w:rsidRPr="003B690F">
              <w:rPr>
                <w:sz w:val="16"/>
                <w:szCs w:val="16"/>
              </w:rPr>
              <w:t>BI302</w:t>
            </w:r>
          </w:p>
        </w:tc>
        <w:tc>
          <w:tcPr>
            <w:tcW w:w="481" w:type="dxa"/>
            <w:shd w:val="clear" w:color="auto" w:fill="auto"/>
          </w:tcPr>
          <w:p w14:paraId="6868D1E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849C01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05B3A8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6E01BEA"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E9BAA8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4EB25E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C194BB5" w14:textId="77777777" w:rsidR="005705B5" w:rsidRPr="003B690F" w:rsidRDefault="005705B5" w:rsidP="002A4825">
            <w:pPr>
              <w:rPr>
                <w:sz w:val="16"/>
                <w:szCs w:val="16"/>
              </w:rPr>
            </w:pPr>
          </w:p>
        </w:tc>
        <w:tc>
          <w:tcPr>
            <w:tcW w:w="481" w:type="dxa"/>
          </w:tcPr>
          <w:p w14:paraId="317A3B37" w14:textId="77777777" w:rsidR="005705B5" w:rsidRPr="003B690F" w:rsidRDefault="005705B5" w:rsidP="002A4825">
            <w:pPr>
              <w:rPr>
                <w:sz w:val="16"/>
                <w:szCs w:val="16"/>
              </w:rPr>
            </w:pPr>
          </w:p>
        </w:tc>
        <w:tc>
          <w:tcPr>
            <w:tcW w:w="481" w:type="dxa"/>
          </w:tcPr>
          <w:p w14:paraId="393E8C5D" w14:textId="77777777" w:rsidR="005705B5" w:rsidRPr="003B690F" w:rsidRDefault="005705B5" w:rsidP="002A4825">
            <w:pPr>
              <w:rPr>
                <w:sz w:val="16"/>
                <w:szCs w:val="16"/>
              </w:rPr>
            </w:pPr>
          </w:p>
        </w:tc>
        <w:tc>
          <w:tcPr>
            <w:tcW w:w="596" w:type="dxa"/>
          </w:tcPr>
          <w:p w14:paraId="2F9BAE64" w14:textId="77777777" w:rsidR="005705B5" w:rsidRPr="003B690F" w:rsidRDefault="005705B5" w:rsidP="002A4825">
            <w:pPr>
              <w:rPr>
                <w:sz w:val="16"/>
                <w:szCs w:val="16"/>
              </w:rPr>
            </w:pPr>
          </w:p>
        </w:tc>
        <w:tc>
          <w:tcPr>
            <w:tcW w:w="481" w:type="dxa"/>
            <w:shd w:val="clear" w:color="auto" w:fill="auto"/>
          </w:tcPr>
          <w:p w14:paraId="027E0DA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8DF1CB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25D1F73" w14:textId="77777777" w:rsidR="005705B5" w:rsidRPr="003B690F" w:rsidRDefault="005705B5" w:rsidP="002A4825">
            <w:pPr>
              <w:rPr>
                <w:sz w:val="16"/>
                <w:szCs w:val="16"/>
              </w:rPr>
            </w:pPr>
          </w:p>
        </w:tc>
        <w:tc>
          <w:tcPr>
            <w:tcW w:w="481" w:type="dxa"/>
            <w:shd w:val="clear" w:color="auto" w:fill="auto"/>
          </w:tcPr>
          <w:p w14:paraId="298C6B8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B04D67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3A5036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C7F59C8" w14:textId="77777777" w:rsidR="005705B5" w:rsidRPr="003B690F" w:rsidRDefault="005705B5" w:rsidP="002A4825">
            <w:pPr>
              <w:rPr>
                <w:sz w:val="16"/>
                <w:szCs w:val="16"/>
              </w:rPr>
            </w:pPr>
          </w:p>
        </w:tc>
        <w:tc>
          <w:tcPr>
            <w:tcW w:w="481" w:type="dxa"/>
            <w:shd w:val="clear" w:color="auto" w:fill="auto"/>
          </w:tcPr>
          <w:p w14:paraId="3CA43AAD" w14:textId="77777777" w:rsidR="005705B5" w:rsidRPr="003B690F" w:rsidRDefault="005705B5" w:rsidP="002A4825">
            <w:pPr>
              <w:rPr>
                <w:sz w:val="16"/>
                <w:szCs w:val="16"/>
              </w:rPr>
            </w:pPr>
          </w:p>
        </w:tc>
        <w:tc>
          <w:tcPr>
            <w:tcW w:w="481" w:type="dxa"/>
          </w:tcPr>
          <w:p w14:paraId="036BE3C8" w14:textId="77777777" w:rsidR="005705B5" w:rsidRPr="003B690F" w:rsidRDefault="005705B5" w:rsidP="002A4825">
            <w:pPr>
              <w:rPr>
                <w:sz w:val="16"/>
                <w:szCs w:val="16"/>
              </w:rPr>
            </w:pPr>
          </w:p>
        </w:tc>
      </w:tr>
      <w:tr w:rsidR="005705B5" w:rsidRPr="003B690F" w14:paraId="28C6F791" w14:textId="77777777" w:rsidTr="002A4825">
        <w:tc>
          <w:tcPr>
            <w:tcW w:w="1405" w:type="dxa"/>
            <w:shd w:val="clear" w:color="auto" w:fill="auto"/>
          </w:tcPr>
          <w:p w14:paraId="0080D6E2" w14:textId="77777777" w:rsidR="005705B5" w:rsidRPr="003B690F" w:rsidRDefault="005705B5" w:rsidP="002A4825">
            <w:pPr>
              <w:rPr>
                <w:sz w:val="16"/>
                <w:szCs w:val="16"/>
              </w:rPr>
            </w:pPr>
            <w:r w:rsidRPr="003B690F">
              <w:rPr>
                <w:sz w:val="16"/>
                <w:szCs w:val="16"/>
              </w:rPr>
              <w:t>BI307</w:t>
            </w:r>
          </w:p>
        </w:tc>
        <w:tc>
          <w:tcPr>
            <w:tcW w:w="481" w:type="dxa"/>
            <w:shd w:val="clear" w:color="auto" w:fill="auto"/>
          </w:tcPr>
          <w:p w14:paraId="69C0550B" w14:textId="77777777" w:rsidR="005705B5" w:rsidRPr="003B690F" w:rsidRDefault="005705B5" w:rsidP="002A4825">
            <w:pPr>
              <w:rPr>
                <w:sz w:val="16"/>
                <w:szCs w:val="16"/>
              </w:rPr>
            </w:pPr>
          </w:p>
        </w:tc>
        <w:tc>
          <w:tcPr>
            <w:tcW w:w="481" w:type="dxa"/>
            <w:shd w:val="clear" w:color="auto" w:fill="auto"/>
          </w:tcPr>
          <w:p w14:paraId="128B8900" w14:textId="77777777" w:rsidR="005705B5" w:rsidRPr="003B690F" w:rsidRDefault="005705B5" w:rsidP="002A4825">
            <w:pPr>
              <w:rPr>
                <w:sz w:val="16"/>
                <w:szCs w:val="16"/>
              </w:rPr>
            </w:pPr>
          </w:p>
        </w:tc>
        <w:tc>
          <w:tcPr>
            <w:tcW w:w="481" w:type="dxa"/>
            <w:shd w:val="clear" w:color="auto" w:fill="auto"/>
          </w:tcPr>
          <w:p w14:paraId="0E138990" w14:textId="77777777" w:rsidR="005705B5" w:rsidRPr="003B690F" w:rsidRDefault="005705B5" w:rsidP="002A4825">
            <w:pPr>
              <w:rPr>
                <w:sz w:val="16"/>
                <w:szCs w:val="16"/>
              </w:rPr>
            </w:pPr>
          </w:p>
        </w:tc>
        <w:tc>
          <w:tcPr>
            <w:tcW w:w="481" w:type="dxa"/>
            <w:shd w:val="clear" w:color="auto" w:fill="auto"/>
          </w:tcPr>
          <w:p w14:paraId="1E91148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ECC85BC" w14:textId="77777777" w:rsidR="005705B5" w:rsidRPr="003B690F" w:rsidRDefault="005705B5" w:rsidP="002A4825">
            <w:pPr>
              <w:rPr>
                <w:sz w:val="16"/>
                <w:szCs w:val="16"/>
              </w:rPr>
            </w:pPr>
          </w:p>
        </w:tc>
        <w:tc>
          <w:tcPr>
            <w:tcW w:w="481" w:type="dxa"/>
            <w:shd w:val="clear" w:color="auto" w:fill="auto"/>
          </w:tcPr>
          <w:p w14:paraId="47335437" w14:textId="77777777" w:rsidR="005705B5" w:rsidRPr="003B690F" w:rsidRDefault="005705B5" w:rsidP="002A4825">
            <w:pPr>
              <w:rPr>
                <w:sz w:val="16"/>
                <w:szCs w:val="16"/>
              </w:rPr>
            </w:pPr>
          </w:p>
        </w:tc>
        <w:tc>
          <w:tcPr>
            <w:tcW w:w="481" w:type="dxa"/>
            <w:shd w:val="clear" w:color="auto" w:fill="auto"/>
          </w:tcPr>
          <w:p w14:paraId="1732906F" w14:textId="77777777" w:rsidR="005705B5" w:rsidRPr="003B690F" w:rsidRDefault="005705B5" w:rsidP="002A4825">
            <w:pPr>
              <w:rPr>
                <w:sz w:val="16"/>
                <w:szCs w:val="16"/>
              </w:rPr>
            </w:pPr>
          </w:p>
        </w:tc>
        <w:tc>
          <w:tcPr>
            <w:tcW w:w="481" w:type="dxa"/>
          </w:tcPr>
          <w:p w14:paraId="09DBAC9F" w14:textId="77777777" w:rsidR="005705B5" w:rsidRPr="003B690F" w:rsidRDefault="005705B5" w:rsidP="002A4825">
            <w:pPr>
              <w:rPr>
                <w:sz w:val="16"/>
                <w:szCs w:val="16"/>
              </w:rPr>
            </w:pPr>
          </w:p>
        </w:tc>
        <w:tc>
          <w:tcPr>
            <w:tcW w:w="481" w:type="dxa"/>
          </w:tcPr>
          <w:p w14:paraId="4B7A0F60" w14:textId="77777777" w:rsidR="005705B5" w:rsidRPr="003B690F" w:rsidRDefault="005705B5" w:rsidP="002A4825">
            <w:pPr>
              <w:rPr>
                <w:sz w:val="16"/>
                <w:szCs w:val="16"/>
              </w:rPr>
            </w:pPr>
          </w:p>
        </w:tc>
        <w:tc>
          <w:tcPr>
            <w:tcW w:w="596" w:type="dxa"/>
          </w:tcPr>
          <w:p w14:paraId="24ACB7E2" w14:textId="77777777" w:rsidR="005705B5" w:rsidRPr="003B690F" w:rsidRDefault="005705B5" w:rsidP="002A4825">
            <w:pPr>
              <w:rPr>
                <w:sz w:val="16"/>
                <w:szCs w:val="16"/>
              </w:rPr>
            </w:pPr>
          </w:p>
        </w:tc>
        <w:tc>
          <w:tcPr>
            <w:tcW w:w="481" w:type="dxa"/>
            <w:shd w:val="clear" w:color="auto" w:fill="auto"/>
          </w:tcPr>
          <w:p w14:paraId="1117230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FA8B4A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626C847" w14:textId="77777777" w:rsidR="005705B5" w:rsidRPr="003B690F" w:rsidRDefault="005705B5" w:rsidP="002A4825">
            <w:pPr>
              <w:rPr>
                <w:sz w:val="16"/>
                <w:szCs w:val="16"/>
              </w:rPr>
            </w:pPr>
          </w:p>
        </w:tc>
        <w:tc>
          <w:tcPr>
            <w:tcW w:w="481" w:type="dxa"/>
            <w:shd w:val="clear" w:color="auto" w:fill="auto"/>
          </w:tcPr>
          <w:p w14:paraId="58DE175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B318239" w14:textId="77777777" w:rsidR="005705B5" w:rsidRPr="003B690F" w:rsidRDefault="005705B5" w:rsidP="002A4825">
            <w:pPr>
              <w:rPr>
                <w:sz w:val="16"/>
                <w:szCs w:val="16"/>
              </w:rPr>
            </w:pPr>
          </w:p>
        </w:tc>
        <w:tc>
          <w:tcPr>
            <w:tcW w:w="481" w:type="dxa"/>
            <w:shd w:val="clear" w:color="auto" w:fill="auto"/>
          </w:tcPr>
          <w:p w14:paraId="155DB1F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680B109" w14:textId="77777777" w:rsidR="005705B5" w:rsidRPr="003B690F" w:rsidRDefault="005705B5" w:rsidP="002A4825">
            <w:pPr>
              <w:rPr>
                <w:sz w:val="16"/>
                <w:szCs w:val="16"/>
              </w:rPr>
            </w:pPr>
          </w:p>
        </w:tc>
        <w:tc>
          <w:tcPr>
            <w:tcW w:w="481" w:type="dxa"/>
            <w:shd w:val="clear" w:color="auto" w:fill="auto"/>
          </w:tcPr>
          <w:p w14:paraId="5214867A" w14:textId="77777777" w:rsidR="005705B5" w:rsidRPr="003B690F" w:rsidRDefault="005705B5" w:rsidP="002A4825">
            <w:pPr>
              <w:rPr>
                <w:sz w:val="16"/>
                <w:szCs w:val="16"/>
              </w:rPr>
            </w:pPr>
          </w:p>
        </w:tc>
        <w:tc>
          <w:tcPr>
            <w:tcW w:w="481" w:type="dxa"/>
          </w:tcPr>
          <w:p w14:paraId="7877D8D9" w14:textId="77777777" w:rsidR="005705B5" w:rsidRPr="003B690F" w:rsidRDefault="005705B5" w:rsidP="002A4825">
            <w:pPr>
              <w:rPr>
                <w:sz w:val="16"/>
                <w:szCs w:val="16"/>
              </w:rPr>
            </w:pPr>
          </w:p>
        </w:tc>
      </w:tr>
      <w:tr w:rsidR="005705B5" w:rsidRPr="003B690F" w14:paraId="4B4B9A34" w14:textId="77777777" w:rsidTr="002A4825">
        <w:tc>
          <w:tcPr>
            <w:tcW w:w="1405" w:type="dxa"/>
            <w:shd w:val="clear" w:color="auto" w:fill="auto"/>
          </w:tcPr>
          <w:p w14:paraId="74143D87" w14:textId="77777777" w:rsidR="005705B5" w:rsidRPr="003B690F" w:rsidRDefault="005705B5" w:rsidP="002A4825">
            <w:pPr>
              <w:rPr>
                <w:sz w:val="16"/>
                <w:szCs w:val="16"/>
              </w:rPr>
            </w:pPr>
            <w:r w:rsidRPr="003B690F">
              <w:rPr>
                <w:sz w:val="16"/>
                <w:szCs w:val="16"/>
              </w:rPr>
              <w:t>BI308</w:t>
            </w:r>
          </w:p>
        </w:tc>
        <w:tc>
          <w:tcPr>
            <w:tcW w:w="481" w:type="dxa"/>
            <w:shd w:val="clear" w:color="auto" w:fill="auto"/>
          </w:tcPr>
          <w:p w14:paraId="47896BAA"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DF429E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AF8784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92A40D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50628C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858699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2D777FC" w14:textId="77777777" w:rsidR="005705B5" w:rsidRPr="003B690F" w:rsidRDefault="005705B5" w:rsidP="002A4825">
            <w:pPr>
              <w:rPr>
                <w:sz w:val="16"/>
                <w:szCs w:val="16"/>
              </w:rPr>
            </w:pPr>
            <w:r w:rsidRPr="003B690F">
              <w:rPr>
                <w:sz w:val="16"/>
                <w:szCs w:val="16"/>
              </w:rPr>
              <w:t>X</w:t>
            </w:r>
          </w:p>
        </w:tc>
        <w:tc>
          <w:tcPr>
            <w:tcW w:w="481" w:type="dxa"/>
          </w:tcPr>
          <w:p w14:paraId="5F22C5E1" w14:textId="77777777" w:rsidR="005705B5" w:rsidRPr="003B690F" w:rsidRDefault="005705B5" w:rsidP="002A4825">
            <w:pPr>
              <w:rPr>
                <w:sz w:val="16"/>
                <w:szCs w:val="16"/>
              </w:rPr>
            </w:pPr>
          </w:p>
        </w:tc>
        <w:tc>
          <w:tcPr>
            <w:tcW w:w="481" w:type="dxa"/>
          </w:tcPr>
          <w:p w14:paraId="540E1F94" w14:textId="77777777" w:rsidR="005705B5" w:rsidRPr="003B690F" w:rsidRDefault="005705B5" w:rsidP="002A4825">
            <w:pPr>
              <w:rPr>
                <w:sz w:val="16"/>
                <w:szCs w:val="16"/>
              </w:rPr>
            </w:pPr>
          </w:p>
        </w:tc>
        <w:tc>
          <w:tcPr>
            <w:tcW w:w="596" w:type="dxa"/>
          </w:tcPr>
          <w:p w14:paraId="3CDE5E9C" w14:textId="77777777" w:rsidR="005705B5" w:rsidRPr="003B690F" w:rsidRDefault="005705B5" w:rsidP="002A4825">
            <w:pPr>
              <w:rPr>
                <w:sz w:val="16"/>
                <w:szCs w:val="16"/>
              </w:rPr>
            </w:pPr>
          </w:p>
        </w:tc>
        <w:tc>
          <w:tcPr>
            <w:tcW w:w="481" w:type="dxa"/>
            <w:shd w:val="clear" w:color="auto" w:fill="auto"/>
          </w:tcPr>
          <w:p w14:paraId="39E06B7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187006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3266EC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47433D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8F5826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D98148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E57CBCA" w14:textId="77777777" w:rsidR="005705B5" w:rsidRPr="003B690F" w:rsidRDefault="005705B5" w:rsidP="002A4825">
            <w:pPr>
              <w:rPr>
                <w:sz w:val="16"/>
                <w:szCs w:val="16"/>
              </w:rPr>
            </w:pPr>
          </w:p>
        </w:tc>
        <w:tc>
          <w:tcPr>
            <w:tcW w:w="481" w:type="dxa"/>
            <w:shd w:val="clear" w:color="auto" w:fill="auto"/>
          </w:tcPr>
          <w:p w14:paraId="6931FB4B" w14:textId="77777777" w:rsidR="005705B5" w:rsidRPr="003B690F" w:rsidRDefault="005705B5" w:rsidP="002A4825">
            <w:pPr>
              <w:rPr>
                <w:sz w:val="16"/>
                <w:szCs w:val="16"/>
              </w:rPr>
            </w:pPr>
          </w:p>
        </w:tc>
        <w:tc>
          <w:tcPr>
            <w:tcW w:w="481" w:type="dxa"/>
          </w:tcPr>
          <w:p w14:paraId="3D825033" w14:textId="77777777" w:rsidR="005705B5" w:rsidRPr="003B690F" w:rsidRDefault="005705B5" w:rsidP="002A4825">
            <w:pPr>
              <w:rPr>
                <w:sz w:val="16"/>
                <w:szCs w:val="16"/>
              </w:rPr>
            </w:pPr>
          </w:p>
        </w:tc>
      </w:tr>
      <w:tr w:rsidR="005705B5" w:rsidRPr="003B690F" w14:paraId="5541DF21" w14:textId="77777777" w:rsidTr="002A4825">
        <w:tc>
          <w:tcPr>
            <w:tcW w:w="1405" w:type="dxa"/>
            <w:shd w:val="clear" w:color="auto" w:fill="auto"/>
          </w:tcPr>
          <w:p w14:paraId="2E67A963" w14:textId="77777777" w:rsidR="005705B5" w:rsidRPr="003B690F" w:rsidRDefault="005705B5" w:rsidP="002A4825">
            <w:pPr>
              <w:rPr>
                <w:sz w:val="16"/>
                <w:szCs w:val="16"/>
              </w:rPr>
            </w:pPr>
            <w:r w:rsidRPr="003B690F">
              <w:rPr>
                <w:sz w:val="16"/>
                <w:szCs w:val="16"/>
              </w:rPr>
              <w:t>BI322</w:t>
            </w:r>
          </w:p>
        </w:tc>
        <w:tc>
          <w:tcPr>
            <w:tcW w:w="481" w:type="dxa"/>
            <w:shd w:val="clear" w:color="auto" w:fill="auto"/>
          </w:tcPr>
          <w:p w14:paraId="59DA1567" w14:textId="77777777" w:rsidR="005705B5" w:rsidRPr="003B690F" w:rsidRDefault="005705B5" w:rsidP="002A4825">
            <w:pPr>
              <w:rPr>
                <w:sz w:val="16"/>
                <w:szCs w:val="16"/>
              </w:rPr>
            </w:pPr>
          </w:p>
        </w:tc>
        <w:tc>
          <w:tcPr>
            <w:tcW w:w="481" w:type="dxa"/>
            <w:shd w:val="clear" w:color="auto" w:fill="auto"/>
          </w:tcPr>
          <w:p w14:paraId="1E73F37A" w14:textId="77777777" w:rsidR="005705B5" w:rsidRPr="003B690F" w:rsidRDefault="005705B5" w:rsidP="002A4825">
            <w:pPr>
              <w:rPr>
                <w:sz w:val="16"/>
                <w:szCs w:val="16"/>
              </w:rPr>
            </w:pPr>
          </w:p>
        </w:tc>
        <w:tc>
          <w:tcPr>
            <w:tcW w:w="481" w:type="dxa"/>
            <w:shd w:val="clear" w:color="auto" w:fill="auto"/>
          </w:tcPr>
          <w:p w14:paraId="615047BD" w14:textId="77777777" w:rsidR="005705B5" w:rsidRPr="003B690F" w:rsidRDefault="005705B5" w:rsidP="002A4825">
            <w:pPr>
              <w:rPr>
                <w:sz w:val="16"/>
                <w:szCs w:val="16"/>
              </w:rPr>
            </w:pPr>
          </w:p>
        </w:tc>
        <w:tc>
          <w:tcPr>
            <w:tcW w:w="481" w:type="dxa"/>
            <w:shd w:val="clear" w:color="auto" w:fill="auto"/>
          </w:tcPr>
          <w:p w14:paraId="5FDD153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F84E7D4" w14:textId="77777777" w:rsidR="005705B5" w:rsidRPr="003B690F" w:rsidRDefault="005705B5" w:rsidP="002A4825">
            <w:pPr>
              <w:rPr>
                <w:sz w:val="16"/>
                <w:szCs w:val="16"/>
              </w:rPr>
            </w:pPr>
          </w:p>
        </w:tc>
        <w:tc>
          <w:tcPr>
            <w:tcW w:w="481" w:type="dxa"/>
            <w:shd w:val="clear" w:color="auto" w:fill="auto"/>
          </w:tcPr>
          <w:p w14:paraId="68BE96F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2B27198" w14:textId="77777777" w:rsidR="005705B5" w:rsidRPr="003B690F" w:rsidRDefault="005705B5" w:rsidP="002A4825">
            <w:pPr>
              <w:rPr>
                <w:sz w:val="16"/>
                <w:szCs w:val="16"/>
              </w:rPr>
            </w:pPr>
          </w:p>
        </w:tc>
        <w:tc>
          <w:tcPr>
            <w:tcW w:w="481" w:type="dxa"/>
          </w:tcPr>
          <w:p w14:paraId="42BCDBB0" w14:textId="77777777" w:rsidR="005705B5" w:rsidRPr="003B690F" w:rsidRDefault="005705B5" w:rsidP="002A4825">
            <w:pPr>
              <w:rPr>
                <w:sz w:val="16"/>
                <w:szCs w:val="16"/>
              </w:rPr>
            </w:pPr>
          </w:p>
        </w:tc>
        <w:tc>
          <w:tcPr>
            <w:tcW w:w="481" w:type="dxa"/>
          </w:tcPr>
          <w:p w14:paraId="6244D85C" w14:textId="77777777" w:rsidR="005705B5" w:rsidRPr="003B690F" w:rsidRDefault="005705B5" w:rsidP="002A4825">
            <w:pPr>
              <w:rPr>
                <w:sz w:val="16"/>
                <w:szCs w:val="16"/>
              </w:rPr>
            </w:pPr>
          </w:p>
        </w:tc>
        <w:tc>
          <w:tcPr>
            <w:tcW w:w="596" w:type="dxa"/>
          </w:tcPr>
          <w:p w14:paraId="062D3112" w14:textId="77777777" w:rsidR="005705B5" w:rsidRPr="003B690F" w:rsidRDefault="005705B5" w:rsidP="002A4825">
            <w:pPr>
              <w:rPr>
                <w:sz w:val="16"/>
                <w:szCs w:val="16"/>
              </w:rPr>
            </w:pPr>
          </w:p>
        </w:tc>
        <w:tc>
          <w:tcPr>
            <w:tcW w:w="481" w:type="dxa"/>
            <w:shd w:val="clear" w:color="auto" w:fill="auto"/>
          </w:tcPr>
          <w:p w14:paraId="0EC0256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C66C9A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E5346E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BD455DA"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BEE53AE" w14:textId="77777777" w:rsidR="005705B5" w:rsidRPr="003B690F" w:rsidRDefault="005705B5" w:rsidP="002A4825">
            <w:pPr>
              <w:rPr>
                <w:sz w:val="16"/>
                <w:szCs w:val="16"/>
              </w:rPr>
            </w:pPr>
          </w:p>
        </w:tc>
        <w:tc>
          <w:tcPr>
            <w:tcW w:w="481" w:type="dxa"/>
            <w:shd w:val="clear" w:color="auto" w:fill="auto"/>
          </w:tcPr>
          <w:p w14:paraId="510CF8A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9AAF7B9" w14:textId="77777777" w:rsidR="005705B5" w:rsidRPr="003B690F" w:rsidRDefault="005705B5" w:rsidP="002A4825">
            <w:pPr>
              <w:rPr>
                <w:sz w:val="16"/>
                <w:szCs w:val="16"/>
              </w:rPr>
            </w:pPr>
          </w:p>
        </w:tc>
        <w:tc>
          <w:tcPr>
            <w:tcW w:w="481" w:type="dxa"/>
            <w:shd w:val="clear" w:color="auto" w:fill="auto"/>
          </w:tcPr>
          <w:p w14:paraId="2EEE8019" w14:textId="77777777" w:rsidR="005705B5" w:rsidRPr="003B690F" w:rsidRDefault="005705B5" w:rsidP="002A4825">
            <w:pPr>
              <w:rPr>
                <w:sz w:val="16"/>
                <w:szCs w:val="16"/>
              </w:rPr>
            </w:pPr>
          </w:p>
        </w:tc>
        <w:tc>
          <w:tcPr>
            <w:tcW w:w="481" w:type="dxa"/>
          </w:tcPr>
          <w:p w14:paraId="0EB51DB8" w14:textId="77777777" w:rsidR="005705B5" w:rsidRPr="003B690F" w:rsidRDefault="005705B5" w:rsidP="002A4825">
            <w:pPr>
              <w:rPr>
                <w:sz w:val="16"/>
                <w:szCs w:val="16"/>
              </w:rPr>
            </w:pPr>
          </w:p>
        </w:tc>
      </w:tr>
      <w:tr w:rsidR="005705B5" w:rsidRPr="003B690F" w14:paraId="65FF8779" w14:textId="77777777" w:rsidTr="002A4825">
        <w:tc>
          <w:tcPr>
            <w:tcW w:w="1405" w:type="dxa"/>
            <w:shd w:val="clear" w:color="auto" w:fill="auto"/>
          </w:tcPr>
          <w:p w14:paraId="5B19D32C" w14:textId="77777777" w:rsidR="005705B5" w:rsidRPr="003B690F" w:rsidRDefault="005705B5" w:rsidP="002A4825">
            <w:pPr>
              <w:rPr>
                <w:sz w:val="16"/>
                <w:szCs w:val="16"/>
              </w:rPr>
            </w:pPr>
            <w:r w:rsidRPr="003B690F">
              <w:rPr>
                <w:sz w:val="16"/>
                <w:szCs w:val="16"/>
              </w:rPr>
              <w:t>BI324</w:t>
            </w:r>
          </w:p>
        </w:tc>
        <w:tc>
          <w:tcPr>
            <w:tcW w:w="481" w:type="dxa"/>
            <w:shd w:val="clear" w:color="auto" w:fill="auto"/>
          </w:tcPr>
          <w:p w14:paraId="08C72531" w14:textId="77777777" w:rsidR="005705B5" w:rsidRPr="003B690F" w:rsidRDefault="005705B5" w:rsidP="002A4825">
            <w:pPr>
              <w:rPr>
                <w:sz w:val="16"/>
                <w:szCs w:val="16"/>
              </w:rPr>
            </w:pPr>
          </w:p>
        </w:tc>
        <w:tc>
          <w:tcPr>
            <w:tcW w:w="481" w:type="dxa"/>
            <w:shd w:val="clear" w:color="auto" w:fill="auto"/>
          </w:tcPr>
          <w:p w14:paraId="5AEA72FC" w14:textId="77777777" w:rsidR="005705B5" w:rsidRPr="003B690F" w:rsidRDefault="005705B5" w:rsidP="002A4825">
            <w:pPr>
              <w:rPr>
                <w:sz w:val="16"/>
                <w:szCs w:val="16"/>
              </w:rPr>
            </w:pPr>
          </w:p>
        </w:tc>
        <w:tc>
          <w:tcPr>
            <w:tcW w:w="481" w:type="dxa"/>
            <w:shd w:val="clear" w:color="auto" w:fill="auto"/>
          </w:tcPr>
          <w:p w14:paraId="6F4A1180" w14:textId="77777777" w:rsidR="005705B5" w:rsidRPr="003B690F" w:rsidRDefault="005705B5" w:rsidP="002A4825">
            <w:pPr>
              <w:rPr>
                <w:sz w:val="16"/>
                <w:szCs w:val="16"/>
              </w:rPr>
            </w:pPr>
          </w:p>
        </w:tc>
        <w:tc>
          <w:tcPr>
            <w:tcW w:w="481" w:type="dxa"/>
            <w:shd w:val="clear" w:color="auto" w:fill="auto"/>
          </w:tcPr>
          <w:p w14:paraId="078E412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76747EA" w14:textId="77777777" w:rsidR="005705B5" w:rsidRPr="003B690F" w:rsidRDefault="005705B5" w:rsidP="002A4825">
            <w:pPr>
              <w:rPr>
                <w:sz w:val="16"/>
                <w:szCs w:val="16"/>
              </w:rPr>
            </w:pPr>
          </w:p>
        </w:tc>
        <w:tc>
          <w:tcPr>
            <w:tcW w:w="481" w:type="dxa"/>
            <w:shd w:val="clear" w:color="auto" w:fill="auto"/>
          </w:tcPr>
          <w:p w14:paraId="503EE3C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7B5283B" w14:textId="77777777" w:rsidR="005705B5" w:rsidRPr="003B690F" w:rsidRDefault="005705B5" w:rsidP="002A4825">
            <w:pPr>
              <w:rPr>
                <w:sz w:val="16"/>
                <w:szCs w:val="16"/>
              </w:rPr>
            </w:pPr>
          </w:p>
        </w:tc>
        <w:tc>
          <w:tcPr>
            <w:tcW w:w="481" w:type="dxa"/>
          </w:tcPr>
          <w:p w14:paraId="1BD5183B" w14:textId="77777777" w:rsidR="005705B5" w:rsidRPr="003B690F" w:rsidRDefault="005705B5" w:rsidP="002A4825">
            <w:pPr>
              <w:rPr>
                <w:sz w:val="16"/>
                <w:szCs w:val="16"/>
              </w:rPr>
            </w:pPr>
          </w:p>
        </w:tc>
        <w:tc>
          <w:tcPr>
            <w:tcW w:w="481" w:type="dxa"/>
          </w:tcPr>
          <w:p w14:paraId="590F5D22" w14:textId="77777777" w:rsidR="005705B5" w:rsidRPr="003B690F" w:rsidRDefault="005705B5" w:rsidP="002A4825">
            <w:pPr>
              <w:rPr>
                <w:sz w:val="16"/>
                <w:szCs w:val="16"/>
              </w:rPr>
            </w:pPr>
          </w:p>
        </w:tc>
        <w:tc>
          <w:tcPr>
            <w:tcW w:w="596" w:type="dxa"/>
          </w:tcPr>
          <w:p w14:paraId="3D74C90E" w14:textId="77777777" w:rsidR="005705B5" w:rsidRPr="003B690F" w:rsidRDefault="005705B5" w:rsidP="002A4825">
            <w:pPr>
              <w:rPr>
                <w:sz w:val="16"/>
                <w:szCs w:val="16"/>
              </w:rPr>
            </w:pPr>
          </w:p>
        </w:tc>
        <w:tc>
          <w:tcPr>
            <w:tcW w:w="481" w:type="dxa"/>
            <w:shd w:val="clear" w:color="auto" w:fill="auto"/>
          </w:tcPr>
          <w:p w14:paraId="4451E08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420391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33C211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4CD7BF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A19970E" w14:textId="77777777" w:rsidR="005705B5" w:rsidRPr="003B690F" w:rsidRDefault="005705B5" w:rsidP="002A4825">
            <w:pPr>
              <w:rPr>
                <w:sz w:val="16"/>
                <w:szCs w:val="16"/>
              </w:rPr>
            </w:pPr>
          </w:p>
        </w:tc>
        <w:tc>
          <w:tcPr>
            <w:tcW w:w="481" w:type="dxa"/>
            <w:shd w:val="clear" w:color="auto" w:fill="auto"/>
          </w:tcPr>
          <w:p w14:paraId="42C4FC9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A1B9E5A" w14:textId="77777777" w:rsidR="005705B5" w:rsidRPr="003B690F" w:rsidRDefault="005705B5" w:rsidP="002A4825">
            <w:pPr>
              <w:rPr>
                <w:sz w:val="16"/>
                <w:szCs w:val="16"/>
              </w:rPr>
            </w:pPr>
          </w:p>
        </w:tc>
        <w:tc>
          <w:tcPr>
            <w:tcW w:w="481" w:type="dxa"/>
            <w:shd w:val="clear" w:color="auto" w:fill="auto"/>
          </w:tcPr>
          <w:p w14:paraId="3096A695" w14:textId="77777777" w:rsidR="005705B5" w:rsidRPr="003B690F" w:rsidRDefault="005705B5" w:rsidP="002A4825">
            <w:pPr>
              <w:rPr>
                <w:sz w:val="16"/>
                <w:szCs w:val="16"/>
              </w:rPr>
            </w:pPr>
          </w:p>
        </w:tc>
        <w:tc>
          <w:tcPr>
            <w:tcW w:w="481" w:type="dxa"/>
          </w:tcPr>
          <w:p w14:paraId="1E816B56" w14:textId="77777777" w:rsidR="005705B5" w:rsidRPr="003B690F" w:rsidRDefault="005705B5" w:rsidP="002A4825">
            <w:pPr>
              <w:rPr>
                <w:sz w:val="16"/>
                <w:szCs w:val="16"/>
              </w:rPr>
            </w:pPr>
          </w:p>
        </w:tc>
      </w:tr>
      <w:tr w:rsidR="005705B5" w:rsidRPr="003B690F" w14:paraId="1CD57791" w14:textId="77777777" w:rsidTr="002A4825">
        <w:tc>
          <w:tcPr>
            <w:tcW w:w="1405" w:type="dxa"/>
            <w:shd w:val="clear" w:color="auto" w:fill="D9D9D9"/>
          </w:tcPr>
          <w:p w14:paraId="16FD26DE" w14:textId="77777777" w:rsidR="005705B5" w:rsidRPr="003B690F" w:rsidRDefault="005705B5" w:rsidP="002A4825">
            <w:pPr>
              <w:rPr>
                <w:sz w:val="16"/>
                <w:szCs w:val="16"/>
              </w:rPr>
            </w:pPr>
            <w:r w:rsidRPr="003B690F">
              <w:rPr>
                <w:sz w:val="16"/>
                <w:szCs w:val="16"/>
              </w:rPr>
              <w:t>Stage 2</w:t>
            </w:r>
          </w:p>
        </w:tc>
        <w:tc>
          <w:tcPr>
            <w:tcW w:w="481" w:type="dxa"/>
            <w:shd w:val="clear" w:color="auto" w:fill="D9D9D9"/>
          </w:tcPr>
          <w:p w14:paraId="08C8DA6F" w14:textId="77777777" w:rsidR="005705B5" w:rsidRPr="003B690F" w:rsidRDefault="005705B5" w:rsidP="002A4825">
            <w:pPr>
              <w:rPr>
                <w:sz w:val="16"/>
                <w:szCs w:val="16"/>
              </w:rPr>
            </w:pPr>
          </w:p>
        </w:tc>
        <w:tc>
          <w:tcPr>
            <w:tcW w:w="481" w:type="dxa"/>
            <w:shd w:val="clear" w:color="auto" w:fill="D9D9D9"/>
          </w:tcPr>
          <w:p w14:paraId="1C708841" w14:textId="77777777" w:rsidR="005705B5" w:rsidRPr="003B690F" w:rsidRDefault="005705B5" w:rsidP="002A4825">
            <w:pPr>
              <w:rPr>
                <w:sz w:val="16"/>
                <w:szCs w:val="16"/>
              </w:rPr>
            </w:pPr>
          </w:p>
        </w:tc>
        <w:tc>
          <w:tcPr>
            <w:tcW w:w="481" w:type="dxa"/>
            <w:shd w:val="clear" w:color="auto" w:fill="D9D9D9"/>
          </w:tcPr>
          <w:p w14:paraId="2427D45F" w14:textId="77777777" w:rsidR="005705B5" w:rsidRPr="003B690F" w:rsidRDefault="005705B5" w:rsidP="002A4825">
            <w:pPr>
              <w:rPr>
                <w:sz w:val="16"/>
                <w:szCs w:val="16"/>
              </w:rPr>
            </w:pPr>
          </w:p>
        </w:tc>
        <w:tc>
          <w:tcPr>
            <w:tcW w:w="481" w:type="dxa"/>
            <w:shd w:val="clear" w:color="auto" w:fill="D9D9D9"/>
          </w:tcPr>
          <w:p w14:paraId="270B012D" w14:textId="77777777" w:rsidR="005705B5" w:rsidRPr="003B690F" w:rsidRDefault="005705B5" w:rsidP="002A4825">
            <w:pPr>
              <w:rPr>
                <w:sz w:val="16"/>
                <w:szCs w:val="16"/>
              </w:rPr>
            </w:pPr>
          </w:p>
        </w:tc>
        <w:tc>
          <w:tcPr>
            <w:tcW w:w="481" w:type="dxa"/>
            <w:shd w:val="clear" w:color="auto" w:fill="D9D9D9"/>
          </w:tcPr>
          <w:p w14:paraId="6C38EBD1" w14:textId="77777777" w:rsidR="005705B5" w:rsidRPr="003B690F" w:rsidRDefault="005705B5" w:rsidP="002A4825">
            <w:pPr>
              <w:rPr>
                <w:sz w:val="16"/>
                <w:szCs w:val="16"/>
              </w:rPr>
            </w:pPr>
          </w:p>
        </w:tc>
        <w:tc>
          <w:tcPr>
            <w:tcW w:w="481" w:type="dxa"/>
            <w:shd w:val="clear" w:color="auto" w:fill="D9D9D9"/>
          </w:tcPr>
          <w:p w14:paraId="5EBBB446" w14:textId="77777777" w:rsidR="005705B5" w:rsidRPr="003B690F" w:rsidRDefault="005705B5" w:rsidP="002A4825">
            <w:pPr>
              <w:rPr>
                <w:sz w:val="16"/>
                <w:szCs w:val="16"/>
              </w:rPr>
            </w:pPr>
          </w:p>
        </w:tc>
        <w:tc>
          <w:tcPr>
            <w:tcW w:w="481" w:type="dxa"/>
            <w:shd w:val="clear" w:color="auto" w:fill="D9D9D9"/>
          </w:tcPr>
          <w:p w14:paraId="61FFCB4D" w14:textId="77777777" w:rsidR="005705B5" w:rsidRPr="003B690F" w:rsidRDefault="005705B5" w:rsidP="002A4825">
            <w:pPr>
              <w:rPr>
                <w:sz w:val="16"/>
                <w:szCs w:val="16"/>
              </w:rPr>
            </w:pPr>
          </w:p>
        </w:tc>
        <w:tc>
          <w:tcPr>
            <w:tcW w:w="481" w:type="dxa"/>
            <w:shd w:val="clear" w:color="auto" w:fill="D9D9D9"/>
          </w:tcPr>
          <w:p w14:paraId="2D273C10" w14:textId="77777777" w:rsidR="005705B5" w:rsidRPr="003B690F" w:rsidRDefault="005705B5" w:rsidP="002A4825">
            <w:pPr>
              <w:rPr>
                <w:sz w:val="16"/>
                <w:szCs w:val="16"/>
              </w:rPr>
            </w:pPr>
          </w:p>
        </w:tc>
        <w:tc>
          <w:tcPr>
            <w:tcW w:w="481" w:type="dxa"/>
            <w:shd w:val="clear" w:color="auto" w:fill="D9D9D9"/>
          </w:tcPr>
          <w:p w14:paraId="55380BA7" w14:textId="77777777" w:rsidR="005705B5" w:rsidRPr="003B690F" w:rsidRDefault="005705B5" w:rsidP="002A4825">
            <w:pPr>
              <w:rPr>
                <w:sz w:val="16"/>
                <w:szCs w:val="16"/>
              </w:rPr>
            </w:pPr>
          </w:p>
        </w:tc>
        <w:tc>
          <w:tcPr>
            <w:tcW w:w="596" w:type="dxa"/>
            <w:shd w:val="clear" w:color="auto" w:fill="D9D9D9"/>
          </w:tcPr>
          <w:p w14:paraId="6223D757" w14:textId="77777777" w:rsidR="005705B5" w:rsidRPr="003B690F" w:rsidRDefault="005705B5" w:rsidP="002A4825">
            <w:pPr>
              <w:rPr>
                <w:sz w:val="16"/>
                <w:szCs w:val="16"/>
              </w:rPr>
            </w:pPr>
          </w:p>
        </w:tc>
        <w:tc>
          <w:tcPr>
            <w:tcW w:w="481" w:type="dxa"/>
            <w:shd w:val="clear" w:color="auto" w:fill="D9D9D9"/>
          </w:tcPr>
          <w:p w14:paraId="1408FDFF" w14:textId="77777777" w:rsidR="005705B5" w:rsidRPr="003B690F" w:rsidRDefault="005705B5" w:rsidP="002A4825">
            <w:pPr>
              <w:rPr>
                <w:sz w:val="16"/>
                <w:szCs w:val="16"/>
              </w:rPr>
            </w:pPr>
          </w:p>
        </w:tc>
        <w:tc>
          <w:tcPr>
            <w:tcW w:w="481" w:type="dxa"/>
            <w:shd w:val="clear" w:color="auto" w:fill="D9D9D9"/>
          </w:tcPr>
          <w:p w14:paraId="3804EDDD" w14:textId="77777777" w:rsidR="005705B5" w:rsidRPr="003B690F" w:rsidRDefault="005705B5" w:rsidP="002A4825">
            <w:pPr>
              <w:rPr>
                <w:sz w:val="16"/>
                <w:szCs w:val="16"/>
              </w:rPr>
            </w:pPr>
          </w:p>
        </w:tc>
        <w:tc>
          <w:tcPr>
            <w:tcW w:w="481" w:type="dxa"/>
            <w:shd w:val="clear" w:color="auto" w:fill="D9D9D9"/>
          </w:tcPr>
          <w:p w14:paraId="3026030A" w14:textId="77777777" w:rsidR="005705B5" w:rsidRPr="003B690F" w:rsidRDefault="005705B5" w:rsidP="002A4825">
            <w:pPr>
              <w:rPr>
                <w:sz w:val="16"/>
                <w:szCs w:val="16"/>
              </w:rPr>
            </w:pPr>
          </w:p>
        </w:tc>
        <w:tc>
          <w:tcPr>
            <w:tcW w:w="481" w:type="dxa"/>
            <w:shd w:val="clear" w:color="auto" w:fill="D9D9D9"/>
          </w:tcPr>
          <w:p w14:paraId="3D4F629C" w14:textId="77777777" w:rsidR="005705B5" w:rsidRPr="003B690F" w:rsidRDefault="005705B5" w:rsidP="002A4825">
            <w:pPr>
              <w:rPr>
                <w:sz w:val="16"/>
                <w:szCs w:val="16"/>
              </w:rPr>
            </w:pPr>
          </w:p>
        </w:tc>
        <w:tc>
          <w:tcPr>
            <w:tcW w:w="481" w:type="dxa"/>
            <w:shd w:val="clear" w:color="auto" w:fill="D9D9D9"/>
          </w:tcPr>
          <w:p w14:paraId="2986DB8E" w14:textId="77777777" w:rsidR="005705B5" w:rsidRPr="003B690F" w:rsidRDefault="005705B5" w:rsidP="002A4825">
            <w:pPr>
              <w:rPr>
                <w:sz w:val="16"/>
                <w:szCs w:val="16"/>
              </w:rPr>
            </w:pPr>
          </w:p>
        </w:tc>
        <w:tc>
          <w:tcPr>
            <w:tcW w:w="481" w:type="dxa"/>
            <w:shd w:val="clear" w:color="auto" w:fill="D9D9D9"/>
          </w:tcPr>
          <w:p w14:paraId="35A1AB1B" w14:textId="77777777" w:rsidR="005705B5" w:rsidRPr="003B690F" w:rsidRDefault="005705B5" w:rsidP="002A4825">
            <w:pPr>
              <w:rPr>
                <w:sz w:val="16"/>
                <w:szCs w:val="16"/>
              </w:rPr>
            </w:pPr>
          </w:p>
        </w:tc>
        <w:tc>
          <w:tcPr>
            <w:tcW w:w="481" w:type="dxa"/>
            <w:shd w:val="clear" w:color="auto" w:fill="D9D9D9"/>
          </w:tcPr>
          <w:p w14:paraId="162E0074" w14:textId="77777777" w:rsidR="005705B5" w:rsidRPr="003B690F" w:rsidRDefault="005705B5" w:rsidP="002A4825">
            <w:pPr>
              <w:rPr>
                <w:sz w:val="16"/>
                <w:szCs w:val="16"/>
              </w:rPr>
            </w:pPr>
          </w:p>
        </w:tc>
        <w:tc>
          <w:tcPr>
            <w:tcW w:w="481" w:type="dxa"/>
            <w:shd w:val="clear" w:color="auto" w:fill="D9D9D9"/>
          </w:tcPr>
          <w:p w14:paraId="7DD42D37" w14:textId="77777777" w:rsidR="005705B5" w:rsidRPr="003B690F" w:rsidRDefault="005705B5" w:rsidP="002A4825">
            <w:pPr>
              <w:rPr>
                <w:sz w:val="16"/>
                <w:szCs w:val="16"/>
              </w:rPr>
            </w:pPr>
          </w:p>
        </w:tc>
        <w:tc>
          <w:tcPr>
            <w:tcW w:w="481" w:type="dxa"/>
            <w:shd w:val="clear" w:color="auto" w:fill="D9D9D9"/>
          </w:tcPr>
          <w:p w14:paraId="4FD79755" w14:textId="77777777" w:rsidR="005705B5" w:rsidRPr="003B690F" w:rsidRDefault="005705B5" w:rsidP="002A4825">
            <w:pPr>
              <w:rPr>
                <w:sz w:val="16"/>
                <w:szCs w:val="16"/>
              </w:rPr>
            </w:pPr>
          </w:p>
        </w:tc>
      </w:tr>
      <w:tr w:rsidR="005705B5" w:rsidRPr="003B690F" w14:paraId="053E72CA" w14:textId="77777777" w:rsidTr="002A4825">
        <w:tc>
          <w:tcPr>
            <w:tcW w:w="1405" w:type="dxa"/>
            <w:shd w:val="clear" w:color="auto" w:fill="auto"/>
          </w:tcPr>
          <w:p w14:paraId="4458A76E" w14:textId="77777777" w:rsidR="005705B5" w:rsidRPr="003B690F" w:rsidRDefault="005705B5" w:rsidP="002A4825">
            <w:pPr>
              <w:rPr>
                <w:sz w:val="16"/>
                <w:szCs w:val="16"/>
              </w:rPr>
            </w:pPr>
            <w:r w:rsidRPr="003B690F">
              <w:rPr>
                <w:sz w:val="16"/>
                <w:szCs w:val="16"/>
              </w:rPr>
              <w:t>BI501</w:t>
            </w:r>
          </w:p>
        </w:tc>
        <w:tc>
          <w:tcPr>
            <w:tcW w:w="481" w:type="dxa"/>
            <w:shd w:val="clear" w:color="auto" w:fill="auto"/>
          </w:tcPr>
          <w:p w14:paraId="181BF1D1" w14:textId="77777777" w:rsidR="005705B5" w:rsidRPr="003B690F" w:rsidRDefault="005705B5" w:rsidP="002A4825">
            <w:pPr>
              <w:rPr>
                <w:sz w:val="16"/>
                <w:szCs w:val="16"/>
              </w:rPr>
            </w:pPr>
          </w:p>
        </w:tc>
        <w:tc>
          <w:tcPr>
            <w:tcW w:w="481" w:type="dxa"/>
            <w:shd w:val="clear" w:color="auto" w:fill="auto"/>
          </w:tcPr>
          <w:p w14:paraId="0318A404" w14:textId="77777777" w:rsidR="005705B5" w:rsidRPr="003B690F" w:rsidRDefault="005705B5" w:rsidP="002A4825">
            <w:pPr>
              <w:rPr>
                <w:sz w:val="16"/>
                <w:szCs w:val="16"/>
              </w:rPr>
            </w:pPr>
          </w:p>
        </w:tc>
        <w:tc>
          <w:tcPr>
            <w:tcW w:w="481" w:type="dxa"/>
            <w:shd w:val="clear" w:color="auto" w:fill="auto"/>
          </w:tcPr>
          <w:p w14:paraId="6358CCB2" w14:textId="77777777" w:rsidR="005705B5" w:rsidRPr="003B690F" w:rsidRDefault="005705B5" w:rsidP="002A4825">
            <w:pPr>
              <w:rPr>
                <w:sz w:val="16"/>
                <w:szCs w:val="16"/>
              </w:rPr>
            </w:pPr>
          </w:p>
        </w:tc>
        <w:tc>
          <w:tcPr>
            <w:tcW w:w="481" w:type="dxa"/>
            <w:shd w:val="clear" w:color="auto" w:fill="auto"/>
          </w:tcPr>
          <w:p w14:paraId="60B1BF0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DFB4644" w14:textId="77777777" w:rsidR="005705B5" w:rsidRPr="003B690F" w:rsidRDefault="005705B5" w:rsidP="002A4825">
            <w:pPr>
              <w:rPr>
                <w:sz w:val="16"/>
                <w:szCs w:val="16"/>
              </w:rPr>
            </w:pPr>
          </w:p>
        </w:tc>
        <w:tc>
          <w:tcPr>
            <w:tcW w:w="481" w:type="dxa"/>
            <w:shd w:val="clear" w:color="auto" w:fill="auto"/>
          </w:tcPr>
          <w:p w14:paraId="4BC371C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3F189CF" w14:textId="77777777" w:rsidR="005705B5" w:rsidRPr="003B690F" w:rsidRDefault="005705B5" w:rsidP="002A4825">
            <w:pPr>
              <w:rPr>
                <w:sz w:val="16"/>
                <w:szCs w:val="16"/>
              </w:rPr>
            </w:pPr>
          </w:p>
        </w:tc>
        <w:tc>
          <w:tcPr>
            <w:tcW w:w="481" w:type="dxa"/>
          </w:tcPr>
          <w:p w14:paraId="044096DB" w14:textId="77777777" w:rsidR="005705B5" w:rsidRPr="003B690F" w:rsidRDefault="005705B5" w:rsidP="002A4825">
            <w:pPr>
              <w:rPr>
                <w:sz w:val="16"/>
                <w:szCs w:val="16"/>
              </w:rPr>
            </w:pPr>
          </w:p>
        </w:tc>
        <w:tc>
          <w:tcPr>
            <w:tcW w:w="481" w:type="dxa"/>
          </w:tcPr>
          <w:p w14:paraId="3CE7FC11" w14:textId="77777777" w:rsidR="005705B5" w:rsidRPr="003B690F" w:rsidRDefault="005705B5" w:rsidP="002A4825">
            <w:pPr>
              <w:rPr>
                <w:sz w:val="16"/>
                <w:szCs w:val="16"/>
              </w:rPr>
            </w:pPr>
          </w:p>
        </w:tc>
        <w:tc>
          <w:tcPr>
            <w:tcW w:w="596" w:type="dxa"/>
          </w:tcPr>
          <w:p w14:paraId="2ABDEDF8" w14:textId="77777777" w:rsidR="005705B5" w:rsidRPr="003B690F" w:rsidRDefault="005705B5" w:rsidP="002A4825">
            <w:pPr>
              <w:rPr>
                <w:sz w:val="16"/>
                <w:szCs w:val="16"/>
              </w:rPr>
            </w:pPr>
          </w:p>
        </w:tc>
        <w:tc>
          <w:tcPr>
            <w:tcW w:w="481" w:type="dxa"/>
            <w:shd w:val="clear" w:color="auto" w:fill="auto"/>
          </w:tcPr>
          <w:p w14:paraId="535F1C1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2C62FE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8292AB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E59120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A15ECC1" w14:textId="77777777" w:rsidR="005705B5" w:rsidRPr="003B690F" w:rsidRDefault="005705B5" w:rsidP="002A4825">
            <w:pPr>
              <w:jc w:val="center"/>
              <w:rPr>
                <w:sz w:val="16"/>
                <w:szCs w:val="16"/>
              </w:rPr>
            </w:pPr>
          </w:p>
        </w:tc>
        <w:tc>
          <w:tcPr>
            <w:tcW w:w="481" w:type="dxa"/>
            <w:shd w:val="clear" w:color="auto" w:fill="auto"/>
          </w:tcPr>
          <w:p w14:paraId="26287E9F"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A8E5510" w14:textId="77777777" w:rsidR="005705B5" w:rsidRPr="003B690F" w:rsidRDefault="005705B5" w:rsidP="002A4825">
            <w:pPr>
              <w:jc w:val="center"/>
              <w:rPr>
                <w:sz w:val="16"/>
                <w:szCs w:val="16"/>
              </w:rPr>
            </w:pPr>
          </w:p>
        </w:tc>
        <w:tc>
          <w:tcPr>
            <w:tcW w:w="481" w:type="dxa"/>
            <w:shd w:val="clear" w:color="auto" w:fill="auto"/>
          </w:tcPr>
          <w:p w14:paraId="41625151" w14:textId="77777777" w:rsidR="005705B5" w:rsidRPr="003B690F" w:rsidRDefault="005705B5" w:rsidP="002A4825">
            <w:pPr>
              <w:jc w:val="center"/>
              <w:rPr>
                <w:sz w:val="16"/>
                <w:szCs w:val="16"/>
              </w:rPr>
            </w:pPr>
          </w:p>
        </w:tc>
        <w:tc>
          <w:tcPr>
            <w:tcW w:w="481" w:type="dxa"/>
          </w:tcPr>
          <w:p w14:paraId="73D67474" w14:textId="77777777" w:rsidR="005705B5" w:rsidRPr="003B690F" w:rsidRDefault="005705B5" w:rsidP="002A4825">
            <w:pPr>
              <w:jc w:val="center"/>
              <w:rPr>
                <w:sz w:val="16"/>
                <w:szCs w:val="16"/>
              </w:rPr>
            </w:pPr>
          </w:p>
        </w:tc>
      </w:tr>
      <w:tr w:rsidR="005705B5" w:rsidRPr="003B690F" w14:paraId="58089464" w14:textId="77777777" w:rsidTr="002A4825">
        <w:tc>
          <w:tcPr>
            <w:tcW w:w="1405" w:type="dxa"/>
            <w:shd w:val="clear" w:color="auto" w:fill="auto"/>
          </w:tcPr>
          <w:p w14:paraId="47C6718B" w14:textId="77777777" w:rsidR="005705B5" w:rsidRPr="003B690F" w:rsidRDefault="005705B5" w:rsidP="002A4825">
            <w:pPr>
              <w:rPr>
                <w:sz w:val="16"/>
                <w:szCs w:val="16"/>
              </w:rPr>
            </w:pPr>
            <w:r w:rsidRPr="003B690F">
              <w:rPr>
                <w:sz w:val="16"/>
                <w:szCs w:val="16"/>
              </w:rPr>
              <w:t>BI503</w:t>
            </w:r>
          </w:p>
        </w:tc>
        <w:tc>
          <w:tcPr>
            <w:tcW w:w="481" w:type="dxa"/>
            <w:shd w:val="clear" w:color="auto" w:fill="auto"/>
          </w:tcPr>
          <w:p w14:paraId="22FECA3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3A1AA2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C0A71A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7B66CA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C72445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6B48E0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7B89275" w14:textId="77777777" w:rsidR="005705B5" w:rsidRPr="003B690F" w:rsidRDefault="005705B5" w:rsidP="002A4825">
            <w:pPr>
              <w:rPr>
                <w:sz w:val="16"/>
                <w:szCs w:val="16"/>
              </w:rPr>
            </w:pPr>
          </w:p>
        </w:tc>
        <w:tc>
          <w:tcPr>
            <w:tcW w:w="481" w:type="dxa"/>
          </w:tcPr>
          <w:p w14:paraId="1ED76108" w14:textId="77777777" w:rsidR="005705B5" w:rsidRPr="003B690F" w:rsidRDefault="005705B5" w:rsidP="002A4825">
            <w:pPr>
              <w:rPr>
                <w:sz w:val="16"/>
                <w:szCs w:val="16"/>
              </w:rPr>
            </w:pPr>
          </w:p>
        </w:tc>
        <w:tc>
          <w:tcPr>
            <w:tcW w:w="481" w:type="dxa"/>
          </w:tcPr>
          <w:p w14:paraId="47B2312B" w14:textId="77777777" w:rsidR="005705B5" w:rsidRPr="003B690F" w:rsidRDefault="005705B5" w:rsidP="002A4825">
            <w:pPr>
              <w:rPr>
                <w:sz w:val="16"/>
                <w:szCs w:val="16"/>
              </w:rPr>
            </w:pPr>
          </w:p>
        </w:tc>
        <w:tc>
          <w:tcPr>
            <w:tcW w:w="596" w:type="dxa"/>
          </w:tcPr>
          <w:p w14:paraId="1A15207B" w14:textId="77777777" w:rsidR="005705B5" w:rsidRPr="003B690F" w:rsidRDefault="005705B5" w:rsidP="002A4825">
            <w:pPr>
              <w:rPr>
                <w:sz w:val="16"/>
                <w:szCs w:val="16"/>
              </w:rPr>
            </w:pPr>
          </w:p>
        </w:tc>
        <w:tc>
          <w:tcPr>
            <w:tcW w:w="481" w:type="dxa"/>
            <w:shd w:val="clear" w:color="auto" w:fill="auto"/>
          </w:tcPr>
          <w:p w14:paraId="378BCAB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8EC21D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5DA6B99" w14:textId="77777777" w:rsidR="005705B5" w:rsidRPr="003B690F" w:rsidRDefault="005705B5" w:rsidP="002A4825">
            <w:pPr>
              <w:rPr>
                <w:sz w:val="16"/>
                <w:szCs w:val="16"/>
              </w:rPr>
            </w:pPr>
          </w:p>
        </w:tc>
        <w:tc>
          <w:tcPr>
            <w:tcW w:w="481" w:type="dxa"/>
            <w:shd w:val="clear" w:color="auto" w:fill="auto"/>
          </w:tcPr>
          <w:p w14:paraId="075EC58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9CC393C" w14:textId="77777777" w:rsidR="005705B5" w:rsidRPr="003B690F" w:rsidRDefault="005705B5" w:rsidP="002A4825">
            <w:pPr>
              <w:jc w:val="center"/>
              <w:rPr>
                <w:sz w:val="16"/>
                <w:szCs w:val="16"/>
              </w:rPr>
            </w:pPr>
          </w:p>
        </w:tc>
        <w:tc>
          <w:tcPr>
            <w:tcW w:w="481" w:type="dxa"/>
            <w:shd w:val="clear" w:color="auto" w:fill="auto"/>
          </w:tcPr>
          <w:p w14:paraId="0ABC9C4D"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00C4DFDD" w14:textId="77777777" w:rsidR="005705B5" w:rsidRPr="003B690F" w:rsidRDefault="005705B5" w:rsidP="002A4825">
            <w:pPr>
              <w:jc w:val="center"/>
              <w:rPr>
                <w:sz w:val="16"/>
                <w:szCs w:val="16"/>
              </w:rPr>
            </w:pPr>
          </w:p>
        </w:tc>
        <w:tc>
          <w:tcPr>
            <w:tcW w:w="481" w:type="dxa"/>
            <w:shd w:val="clear" w:color="auto" w:fill="auto"/>
          </w:tcPr>
          <w:p w14:paraId="1BCCC301" w14:textId="77777777" w:rsidR="005705B5" w:rsidRPr="003B690F" w:rsidRDefault="005705B5" w:rsidP="002A4825">
            <w:pPr>
              <w:jc w:val="center"/>
              <w:rPr>
                <w:sz w:val="16"/>
                <w:szCs w:val="16"/>
              </w:rPr>
            </w:pPr>
          </w:p>
        </w:tc>
        <w:tc>
          <w:tcPr>
            <w:tcW w:w="481" w:type="dxa"/>
          </w:tcPr>
          <w:p w14:paraId="1961CD2A" w14:textId="77777777" w:rsidR="005705B5" w:rsidRPr="003B690F" w:rsidRDefault="005705B5" w:rsidP="002A4825">
            <w:pPr>
              <w:jc w:val="center"/>
              <w:rPr>
                <w:sz w:val="16"/>
                <w:szCs w:val="16"/>
              </w:rPr>
            </w:pPr>
          </w:p>
        </w:tc>
      </w:tr>
      <w:tr w:rsidR="005705B5" w:rsidRPr="003B690F" w14:paraId="53E1431B" w14:textId="77777777" w:rsidTr="002A4825">
        <w:tc>
          <w:tcPr>
            <w:tcW w:w="1405" w:type="dxa"/>
            <w:shd w:val="clear" w:color="auto" w:fill="auto"/>
          </w:tcPr>
          <w:p w14:paraId="5C31B780" w14:textId="77777777" w:rsidR="005705B5" w:rsidRPr="003B690F" w:rsidRDefault="005705B5" w:rsidP="002A4825">
            <w:pPr>
              <w:rPr>
                <w:sz w:val="16"/>
                <w:szCs w:val="16"/>
              </w:rPr>
            </w:pPr>
            <w:r w:rsidRPr="003B690F">
              <w:rPr>
                <w:sz w:val="16"/>
                <w:szCs w:val="16"/>
              </w:rPr>
              <w:lastRenderedPageBreak/>
              <w:t>BI505</w:t>
            </w:r>
          </w:p>
        </w:tc>
        <w:tc>
          <w:tcPr>
            <w:tcW w:w="481" w:type="dxa"/>
            <w:shd w:val="clear" w:color="auto" w:fill="auto"/>
          </w:tcPr>
          <w:p w14:paraId="7A5992B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95DB7C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B5FB2D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15CDDB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2B36A6A"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806145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C46168E" w14:textId="77777777" w:rsidR="005705B5" w:rsidRPr="003B690F" w:rsidRDefault="005705B5" w:rsidP="002A4825">
            <w:pPr>
              <w:rPr>
                <w:sz w:val="16"/>
                <w:szCs w:val="16"/>
              </w:rPr>
            </w:pPr>
          </w:p>
        </w:tc>
        <w:tc>
          <w:tcPr>
            <w:tcW w:w="481" w:type="dxa"/>
          </w:tcPr>
          <w:p w14:paraId="07DC4019" w14:textId="77777777" w:rsidR="005705B5" w:rsidRPr="003B690F" w:rsidRDefault="005705B5" w:rsidP="002A4825">
            <w:pPr>
              <w:rPr>
                <w:sz w:val="16"/>
                <w:szCs w:val="16"/>
              </w:rPr>
            </w:pPr>
          </w:p>
        </w:tc>
        <w:tc>
          <w:tcPr>
            <w:tcW w:w="481" w:type="dxa"/>
          </w:tcPr>
          <w:p w14:paraId="2793B1E3" w14:textId="77777777" w:rsidR="005705B5" w:rsidRPr="003B690F" w:rsidRDefault="005705B5" w:rsidP="002A4825">
            <w:pPr>
              <w:rPr>
                <w:sz w:val="16"/>
                <w:szCs w:val="16"/>
              </w:rPr>
            </w:pPr>
          </w:p>
        </w:tc>
        <w:tc>
          <w:tcPr>
            <w:tcW w:w="596" w:type="dxa"/>
          </w:tcPr>
          <w:p w14:paraId="681C0AC8" w14:textId="77777777" w:rsidR="005705B5" w:rsidRPr="003B690F" w:rsidRDefault="005705B5" w:rsidP="002A4825">
            <w:pPr>
              <w:rPr>
                <w:sz w:val="16"/>
                <w:szCs w:val="16"/>
              </w:rPr>
            </w:pPr>
          </w:p>
        </w:tc>
        <w:tc>
          <w:tcPr>
            <w:tcW w:w="481" w:type="dxa"/>
            <w:shd w:val="clear" w:color="auto" w:fill="auto"/>
          </w:tcPr>
          <w:p w14:paraId="16D6992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1BD9E9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2790C20" w14:textId="77777777" w:rsidR="005705B5" w:rsidRPr="003B690F" w:rsidRDefault="005705B5" w:rsidP="002A4825">
            <w:pPr>
              <w:rPr>
                <w:sz w:val="16"/>
                <w:szCs w:val="16"/>
              </w:rPr>
            </w:pPr>
          </w:p>
        </w:tc>
        <w:tc>
          <w:tcPr>
            <w:tcW w:w="481" w:type="dxa"/>
            <w:shd w:val="clear" w:color="auto" w:fill="auto"/>
          </w:tcPr>
          <w:p w14:paraId="18D2ED3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EE3E6D1" w14:textId="77777777" w:rsidR="005705B5" w:rsidRPr="003B690F" w:rsidRDefault="005705B5" w:rsidP="002A4825">
            <w:pPr>
              <w:jc w:val="center"/>
              <w:rPr>
                <w:sz w:val="16"/>
                <w:szCs w:val="16"/>
              </w:rPr>
            </w:pPr>
          </w:p>
        </w:tc>
        <w:tc>
          <w:tcPr>
            <w:tcW w:w="481" w:type="dxa"/>
            <w:shd w:val="clear" w:color="auto" w:fill="auto"/>
          </w:tcPr>
          <w:p w14:paraId="381ADFD4"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A09A440" w14:textId="77777777" w:rsidR="005705B5" w:rsidRPr="003B690F" w:rsidRDefault="005705B5" w:rsidP="002A4825">
            <w:pPr>
              <w:jc w:val="center"/>
              <w:rPr>
                <w:sz w:val="16"/>
                <w:szCs w:val="16"/>
              </w:rPr>
            </w:pPr>
          </w:p>
        </w:tc>
        <w:tc>
          <w:tcPr>
            <w:tcW w:w="481" w:type="dxa"/>
            <w:shd w:val="clear" w:color="auto" w:fill="auto"/>
          </w:tcPr>
          <w:p w14:paraId="5EEF1C17" w14:textId="77777777" w:rsidR="005705B5" w:rsidRPr="003B690F" w:rsidRDefault="005705B5" w:rsidP="002A4825">
            <w:pPr>
              <w:jc w:val="center"/>
              <w:rPr>
                <w:sz w:val="16"/>
                <w:szCs w:val="16"/>
              </w:rPr>
            </w:pPr>
          </w:p>
        </w:tc>
        <w:tc>
          <w:tcPr>
            <w:tcW w:w="481" w:type="dxa"/>
          </w:tcPr>
          <w:p w14:paraId="16158D7A" w14:textId="77777777" w:rsidR="005705B5" w:rsidRPr="003B690F" w:rsidRDefault="005705B5" w:rsidP="002A4825">
            <w:pPr>
              <w:jc w:val="center"/>
              <w:rPr>
                <w:sz w:val="16"/>
                <w:szCs w:val="16"/>
              </w:rPr>
            </w:pPr>
          </w:p>
        </w:tc>
      </w:tr>
      <w:tr w:rsidR="005705B5" w:rsidRPr="003B690F" w14:paraId="5B3F9B31" w14:textId="77777777" w:rsidTr="002A4825">
        <w:tc>
          <w:tcPr>
            <w:tcW w:w="1405" w:type="dxa"/>
            <w:shd w:val="clear" w:color="auto" w:fill="auto"/>
          </w:tcPr>
          <w:p w14:paraId="03D84F15" w14:textId="77777777" w:rsidR="005705B5" w:rsidRPr="003B690F" w:rsidRDefault="005705B5" w:rsidP="002A4825">
            <w:pPr>
              <w:rPr>
                <w:sz w:val="16"/>
                <w:szCs w:val="16"/>
              </w:rPr>
            </w:pPr>
            <w:r w:rsidRPr="003B690F">
              <w:rPr>
                <w:sz w:val="16"/>
                <w:szCs w:val="16"/>
              </w:rPr>
              <w:t>BI513</w:t>
            </w:r>
          </w:p>
        </w:tc>
        <w:tc>
          <w:tcPr>
            <w:tcW w:w="481" w:type="dxa"/>
            <w:shd w:val="clear" w:color="auto" w:fill="auto"/>
          </w:tcPr>
          <w:p w14:paraId="1C5E9E2A"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4E67A4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8EF2CB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A93912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A340D6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9F34E3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60D2C82" w14:textId="77777777" w:rsidR="005705B5" w:rsidRPr="003B690F" w:rsidRDefault="005705B5" w:rsidP="002A4825">
            <w:pPr>
              <w:rPr>
                <w:sz w:val="16"/>
                <w:szCs w:val="16"/>
              </w:rPr>
            </w:pPr>
          </w:p>
        </w:tc>
        <w:tc>
          <w:tcPr>
            <w:tcW w:w="481" w:type="dxa"/>
          </w:tcPr>
          <w:p w14:paraId="727179D3" w14:textId="77777777" w:rsidR="005705B5" w:rsidRPr="003B690F" w:rsidRDefault="005705B5" w:rsidP="002A4825">
            <w:pPr>
              <w:rPr>
                <w:sz w:val="16"/>
                <w:szCs w:val="16"/>
              </w:rPr>
            </w:pPr>
          </w:p>
        </w:tc>
        <w:tc>
          <w:tcPr>
            <w:tcW w:w="481" w:type="dxa"/>
          </w:tcPr>
          <w:p w14:paraId="065B8493" w14:textId="77777777" w:rsidR="005705B5" w:rsidRPr="003B690F" w:rsidRDefault="005705B5" w:rsidP="002A4825">
            <w:pPr>
              <w:rPr>
                <w:sz w:val="16"/>
                <w:szCs w:val="16"/>
              </w:rPr>
            </w:pPr>
          </w:p>
        </w:tc>
        <w:tc>
          <w:tcPr>
            <w:tcW w:w="596" w:type="dxa"/>
          </w:tcPr>
          <w:p w14:paraId="7FF9A4AF" w14:textId="77777777" w:rsidR="005705B5" w:rsidRPr="003B690F" w:rsidRDefault="005705B5" w:rsidP="002A4825">
            <w:pPr>
              <w:rPr>
                <w:sz w:val="16"/>
                <w:szCs w:val="16"/>
              </w:rPr>
            </w:pPr>
          </w:p>
        </w:tc>
        <w:tc>
          <w:tcPr>
            <w:tcW w:w="481" w:type="dxa"/>
            <w:shd w:val="clear" w:color="auto" w:fill="auto"/>
          </w:tcPr>
          <w:p w14:paraId="272FD10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071B78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59B9229" w14:textId="77777777" w:rsidR="005705B5" w:rsidRPr="003B690F" w:rsidRDefault="005705B5" w:rsidP="002A4825">
            <w:pPr>
              <w:rPr>
                <w:sz w:val="16"/>
                <w:szCs w:val="16"/>
              </w:rPr>
            </w:pPr>
          </w:p>
        </w:tc>
        <w:tc>
          <w:tcPr>
            <w:tcW w:w="481" w:type="dxa"/>
            <w:shd w:val="clear" w:color="auto" w:fill="auto"/>
          </w:tcPr>
          <w:p w14:paraId="4C43052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228EC2D" w14:textId="77777777" w:rsidR="005705B5" w:rsidRPr="003B690F" w:rsidRDefault="005705B5" w:rsidP="002A4825">
            <w:pPr>
              <w:jc w:val="center"/>
              <w:rPr>
                <w:sz w:val="16"/>
                <w:szCs w:val="16"/>
              </w:rPr>
            </w:pPr>
          </w:p>
        </w:tc>
        <w:tc>
          <w:tcPr>
            <w:tcW w:w="481" w:type="dxa"/>
            <w:shd w:val="clear" w:color="auto" w:fill="auto"/>
          </w:tcPr>
          <w:p w14:paraId="36F959BB"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16F43D8B" w14:textId="77777777" w:rsidR="005705B5" w:rsidRPr="003B690F" w:rsidRDefault="005705B5" w:rsidP="002A4825">
            <w:pPr>
              <w:jc w:val="center"/>
              <w:rPr>
                <w:sz w:val="16"/>
                <w:szCs w:val="16"/>
              </w:rPr>
            </w:pPr>
          </w:p>
        </w:tc>
        <w:tc>
          <w:tcPr>
            <w:tcW w:w="481" w:type="dxa"/>
            <w:shd w:val="clear" w:color="auto" w:fill="auto"/>
          </w:tcPr>
          <w:p w14:paraId="32E9B279" w14:textId="77777777" w:rsidR="005705B5" w:rsidRPr="003B690F" w:rsidRDefault="005705B5" w:rsidP="002A4825">
            <w:pPr>
              <w:jc w:val="center"/>
              <w:rPr>
                <w:sz w:val="16"/>
                <w:szCs w:val="16"/>
              </w:rPr>
            </w:pPr>
          </w:p>
        </w:tc>
        <w:tc>
          <w:tcPr>
            <w:tcW w:w="481" w:type="dxa"/>
          </w:tcPr>
          <w:p w14:paraId="4A708F8B" w14:textId="77777777" w:rsidR="005705B5" w:rsidRPr="003B690F" w:rsidRDefault="005705B5" w:rsidP="002A4825">
            <w:pPr>
              <w:jc w:val="center"/>
              <w:rPr>
                <w:sz w:val="16"/>
                <w:szCs w:val="16"/>
              </w:rPr>
            </w:pPr>
          </w:p>
        </w:tc>
      </w:tr>
      <w:tr w:rsidR="005705B5" w:rsidRPr="003B690F" w14:paraId="123E55A2" w14:textId="77777777" w:rsidTr="002A4825">
        <w:tc>
          <w:tcPr>
            <w:tcW w:w="1405" w:type="dxa"/>
            <w:shd w:val="clear" w:color="auto" w:fill="auto"/>
          </w:tcPr>
          <w:p w14:paraId="32317C85" w14:textId="77777777" w:rsidR="005705B5" w:rsidRPr="003B690F" w:rsidRDefault="005705B5" w:rsidP="002A4825">
            <w:pPr>
              <w:rPr>
                <w:sz w:val="16"/>
                <w:szCs w:val="16"/>
              </w:rPr>
            </w:pPr>
            <w:r w:rsidRPr="003B690F">
              <w:rPr>
                <w:sz w:val="16"/>
                <w:szCs w:val="16"/>
              </w:rPr>
              <w:t>BI520</w:t>
            </w:r>
          </w:p>
        </w:tc>
        <w:tc>
          <w:tcPr>
            <w:tcW w:w="481" w:type="dxa"/>
            <w:shd w:val="clear" w:color="auto" w:fill="auto"/>
          </w:tcPr>
          <w:p w14:paraId="2F82CC5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7E6E1A7"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F6BA3A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F720B4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5281CF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EEC8FC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4543017" w14:textId="77777777" w:rsidR="005705B5" w:rsidRPr="003B690F" w:rsidRDefault="005705B5" w:rsidP="002A4825">
            <w:pPr>
              <w:rPr>
                <w:sz w:val="16"/>
                <w:szCs w:val="16"/>
              </w:rPr>
            </w:pPr>
          </w:p>
        </w:tc>
        <w:tc>
          <w:tcPr>
            <w:tcW w:w="481" w:type="dxa"/>
          </w:tcPr>
          <w:p w14:paraId="1CC5ACB0" w14:textId="77777777" w:rsidR="005705B5" w:rsidRPr="003B690F" w:rsidRDefault="005705B5" w:rsidP="002A4825">
            <w:pPr>
              <w:rPr>
                <w:sz w:val="16"/>
                <w:szCs w:val="16"/>
              </w:rPr>
            </w:pPr>
          </w:p>
        </w:tc>
        <w:tc>
          <w:tcPr>
            <w:tcW w:w="481" w:type="dxa"/>
          </w:tcPr>
          <w:p w14:paraId="667E969B" w14:textId="77777777" w:rsidR="005705B5" w:rsidRPr="003B690F" w:rsidRDefault="005705B5" w:rsidP="002A4825">
            <w:pPr>
              <w:rPr>
                <w:sz w:val="16"/>
                <w:szCs w:val="16"/>
              </w:rPr>
            </w:pPr>
          </w:p>
        </w:tc>
        <w:tc>
          <w:tcPr>
            <w:tcW w:w="596" w:type="dxa"/>
          </w:tcPr>
          <w:p w14:paraId="21649AC4" w14:textId="77777777" w:rsidR="005705B5" w:rsidRPr="003B690F" w:rsidRDefault="005705B5" w:rsidP="002A4825">
            <w:pPr>
              <w:rPr>
                <w:sz w:val="16"/>
                <w:szCs w:val="16"/>
              </w:rPr>
            </w:pPr>
          </w:p>
        </w:tc>
        <w:tc>
          <w:tcPr>
            <w:tcW w:w="481" w:type="dxa"/>
            <w:shd w:val="clear" w:color="auto" w:fill="auto"/>
          </w:tcPr>
          <w:p w14:paraId="2B921E9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FACEC2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7EBCDA9" w14:textId="77777777" w:rsidR="005705B5" w:rsidRPr="003B690F" w:rsidRDefault="005705B5" w:rsidP="002A4825">
            <w:pPr>
              <w:rPr>
                <w:sz w:val="16"/>
                <w:szCs w:val="16"/>
              </w:rPr>
            </w:pPr>
          </w:p>
        </w:tc>
        <w:tc>
          <w:tcPr>
            <w:tcW w:w="481" w:type="dxa"/>
            <w:shd w:val="clear" w:color="auto" w:fill="auto"/>
          </w:tcPr>
          <w:p w14:paraId="3C3DA92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48F386D" w14:textId="77777777" w:rsidR="005705B5" w:rsidRPr="003B690F" w:rsidRDefault="005705B5" w:rsidP="002A4825">
            <w:pPr>
              <w:jc w:val="center"/>
              <w:rPr>
                <w:sz w:val="16"/>
                <w:szCs w:val="16"/>
              </w:rPr>
            </w:pPr>
          </w:p>
        </w:tc>
        <w:tc>
          <w:tcPr>
            <w:tcW w:w="481" w:type="dxa"/>
            <w:shd w:val="clear" w:color="auto" w:fill="auto"/>
          </w:tcPr>
          <w:p w14:paraId="25747FB9"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015492AF" w14:textId="77777777" w:rsidR="005705B5" w:rsidRPr="003B690F" w:rsidRDefault="005705B5" w:rsidP="002A4825">
            <w:pPr>
              <w:jc w:val="center"/>
              <w:rPr>
                <w:sz w:val="16"/>
                <w:szCs w:val="16"/>
              </w:rPr>
            </w:pPr>
          </w:p>
        </w:tc>
        <w:tc>
          <w:tcPr>
            <w:tcW w:w="481" w:type="dxa"/>
            <w:shd w:val="clear" w:color="auto" w:fill="auto"/>
          </w:tcPr>
          <w:p w14:paraId="248BF913" w14:textId="77777777" w:rsidR="005705B5" w:rsidRPr="003B690F" w:rsidRDefault="005705B5" w:rsidP="002A4825">
            <w:pPr>
              <w:jc w:val="center"/>
              <w:rPr>
                <w:sz w:val="16"/>
                <w:szCs w:val="16"/>
              </w:rPr>
            </w:pPr>
          </w:p>
        </w:tc>
        <w:tc>
          <w:tcPr>
            <w:tcW w:w="481" w:type="dxa"/>
          </w:tcPr>
          <w:p w14:paraId="28DF1BE8" w14:textId="77777777" w:rsidR="005705B5" w:rsidRPr="003B690F" w:rsidRDefault="005705B5" w:rsidP="002A4825">
            <w:pPr>
              <w:jc w:val="center"/>
              <w:rPr>
                <w:sz w:val="16"/>
                <w:szCs w:val="16"/>
              </w:rPr>
            </w:pPr>
          </w:p>
        </w:tc>
      </w:tr>
      <w:tr w:rsidR="005705B5" w:rsidRPr="003B690F" w14:paraId="37E4C3AE" w14:textId="77777777" w:rsidTr="002A4825">
        <w:tc>
          <w:tcPr>
            <w:tcW w:w="1405" w:type="dxa"/>
            <w:shd w:val="clear" w:color="auto" w:fill="auto"/>
          </w:tcPr>
          <w:p w14:paraId="7C67E879" w14:textId="77777777" w:rsidR="005705B5" w:rsidRPr="003B690F" w:rsidRDefault="005705B5" w:rsidP="002A4825">
            <w:pPr>
              <w:rPr>
                <w:sz w:val="16"/>
                <w:szCs w:val="16"/>
              </w:rPr>
            </w:pPr>
            <w:r w:rsidRPr="003B690F">
              <w:rPr>
                <w:sz w:val="16"/>
                <w:szCs w:val="16"/>
              </w:rPr>
              <w:t>BI521</w:t>
            </w:r>
          </w:p>
        </w:tc>
        <w:tc>
          <w:tcPr>
            <w:tcW w:w="481" w:type="dxa"/>
            <w:shd w:val="clear" w:color="auto" w:fill="auto"/>
          </w:tcPr>
          <w:p w14:paraId="394E707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13E5DA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09C8FC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144047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96CB7F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AD9DA3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29644C2" w14:textId="77777777" w:rsidR="005705B5" w:rsidRPr="003B690F" w:rsidRDefault="005705B5" w:rsidP="002A4825">
            <w:pPr>
              <w:rPr>
                <w:sz w:val="16"/>
                <w:szCs w:val="16"/>
              </w:rPr>
            </w:pPr>
          </w:p>
        </w:tc>
        <w:tc>
          <w:tcPr>
            <w:tcW w:w="481" w:type="dxa"/>
          </w:tcPr>
          <w:p w14:paraId="29D87DDA" w14:textId="77777777" w:rsidR="005705B5" w:rsidRPr="003B690F" w:rsidRDefault="005705B5" w:rsidP="002A4825">
            <w:pPr>
              <w:rPr>
                <w:sz w:val="16"/>
                <w:szCs w:val="16"/>
              </w:rPr>
            </w:pPr>
          </w:p>
        </w:tc>
        <w:tc>
          <w:tcPr>
            <w:tcW w:w="481" w:type="dxa"/>
          </w:tcPr>
          <w:p w14:paraId="7160D096" w14:textId="77777777" w:rsidR="005705B5" w:rsidRPr="003B690F" w:rsidRDefault="005705B5" w:rsidP="002A4825">
            <w:pPr>
              <w:rPr>
                <w:sz w:val="16"/>
                <w:szCs w:val="16"/>
              </w:rPr>
            </w:pPr>
          </w:p>
        </w:tc>
        <w:tc>
          <w:tcPr>
            <w:tcW w:w="596" w:type="dxa"/>
          </w:tcPr>
          <w:p w14:paraId="2A2EF3C5" w14:textId="77777777" w:rsidR="005705B5" w:rsidRPr="003B690F" w:rsidRDefault="005705B5" w:rsidP="002A4825">
            <w:pPr>
              <w:rPr>
                <w:sz w:val="16"/>
                <w:szCs w:val="16"/>
              </w:rPr>
            </w:pPr>
          </w:p>
        </w:tc>
        <w:tc>
          <w:tcPr>
            <w:tcW w:w="481" w:type="dxa"/>
            <w:shd w:val="clear" w:color="auto" w:fill="auto"/>
          </w:tcPr>
          <w:p w14:paraId="664A87F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44FA9F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F380CE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454894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A2471CA"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132E4759"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7173E98F" w14:textId="77777777" w:rsidR="005705B5" w:rsidRPr="003B690F" w:rsidRDefault="005705B5" w:rsidP="002A4825">
            <w:pPr>
              <w:jc w:val="center"/>
              <w:rPr>
                <w:sz w:val="16"/>
                <w:szCs w:val="16"/>
              </w:rPr>
            </w:pPr>
          </w:p>
        </w:tc>
        <w:tc>
          <w:tcPr>
            <w:tcW w:w="481" w:type="dxa"/>
            <w:shd w:val="clear" w:color="auto" w:fill="auto"/>
          </w:tcPr>
          <w:p w14:paraId="06D4170D" w14:textId="77777777" w:rsidR="005705B5" w:rsidRPr="003B690F" w:rsidRDefault="005705B5" w:rsidP="002A4825">
            <w:pPr>
              <w:jc w:val="center"/>
              <w:rPr>
                <w:sz w:val="16"/>
                <w:szCs w:val="16"/>
              </w:rPr>
            </w:pPr>
          </w:p>
        </w:tc>
        <w:tc>
          <w:tcPr>
            <w:tcW w:w="481" w:type="dxa"/>
          </w:tcPr>
          <w:p w14:paraId="11850A31" w14:textId="77777777" w:rsidR="005705B5" w:rsidRPr="003B690F" w:rsidRDefault="005705B5" w:rsidP="002A4825">
            <w:pPr>
              <w:jc w:val="center"/>
              <w:rPr>
                <w:sz w:val="16"/>
                <w:szCs w:val="16"/>
              </w:rPr>
            </w:pPr>
          </w:p>
        </w:tc>
      </w:tr>
      <w:tr w:rsidR="005705B5" w:rsidRPr="003B690F" w14:paraId="70164A70" w14:textId="77777777" w:rsidTr="002A4825">
        <w:tc>
          <w:tcPr>
            <w:tcW w:w="1405" w:type="dxa"/>
            <w:shd w:val="clear" w:color="auto" w:fill="auto"/>
          </w:tcPr>
          <w:p w14:paraId="5E33C7CB" w14:textId="77777777" w:rsidR="005705B5" w:rsidRPr="003B690F" w:rsidRDefault="005705B5" w:rsidP="002A4825">
            <w:pPr>
              <w:rPr>
                <w:sz w:val="16"/>
                <w:szCs w:val="16"/>
              </w:rPr>
            </w:pPr>
            <w:r w:rsidRPr="003B690F">
              <w:rPr>
                <w:sz w:val="16"/>
                <w:szCs w:val="16"/>
              </w:rPr>
              <w:t>BI532</w:t>
            </w:r>
          </w:p>
        </w:tc>
        <w:tc>
          <w:tcPr>
            <w:tcW w:w="481" w:type="dxa"/>
            <w:shd w:val="clear" w:color="auto" w:fill="auto"/>
          </w:tcPr>
          <w:p w14:paraId="0384B1E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4AAC29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5F8E1F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802A8C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911127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EFD251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0857585" w14:textId="77777777" w:rsidR="005705B5" w:rsidRPr="003B690F" w:rsidRDefault="005705B5" w:rsidP="002A4825">
            <w:pPr>
              <w:rPr>
                <w:sz w:val="16"/>
                <w:szCs w:val="16"/>
              </w:rPr>
            </w:pPr>
            <w:r w:rsidRPr="003B690F">
              <w:rPr>
                <w:sz w:val="16"/>
                <w:szCs w:val="16"/>
              </w:rPr>
              <w:t>X</w:t>
            </w:r>
          </w:p>
        </w:tc>
        <w:tc>
          <w:tcPr>
            <w:tcW w:w="481" w:type="dxa"/>
          </w:tcPr>
          <w:p w14:paraId="5AFA3AB1" w14:textId="77777777" w:rsidR="005705B5" w:rsidRPr="003B690F" w:rsidRDefault="005705B5" w:rsidP="002A4825">
            <w:pPr>
              <w:rPr>
                <w:sz w:val="16"/>
                <w:szCs w:val="16"/>
              </w:rPr>
            </w:pPr>
          </w:p>
        </w:tc>
        <w:tc>
          <w:tcPr>
            <w:tcW w:w="481" w:type="dxa"/>
          </w:tcPr>
          <w:p w14:paraId="4CAA8E2A" w14:textId="77777777" w:rsidR="005705B5" w:rsidRPr="003B690F" w:rsidRDefault="005705B5" w:rsidP="002A4825">
            <w:pPr>
              <w:rPr>
                <w:sz w:val="16"/>
                <w:szCs w:val="16"/>
              </w:rPr>
            </w:pPr>
          </w:p>
        </w:tc>
        <w:tc>
          <w:tcPr>
            <w:tcW w:w="596" w:type="dxa"/>
          </w:tcPr>
          <w:p w14:paraId="461CB062" w14:textId="77777777" w:rsidR="005705B5" w:rsidRPr="003B690F" w:rsidRDefault="005705B5" w:rsidP="002A4825">
            <w:pPr>
              <w:rPr>
                <w:sz w:val="16"/>
                <w:szCs w:val="16"/>
              </w:rPr>
            </w:pPr>
          </w:p>
        </w:tc>
        <w:tc>
          <w:tcPr>
            <w:tcW w:w="481" w:type="dxa"/>
            <w:shd w:val="clear" w:color="auto" w:fill="auto"/>
          </w:tcPr>
          <w:p w14:paraId="55A7723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3D6C22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0E29E18" w14:textId="77777777" w:rsidR="005705B5" w:rsidRPr="003B690F" w:rsidRDefault="005705B5" w:rsidP="002A4825">
            <w:pPr>
              <w:rPr>
                <w:sz w:val="16"/>
                <w:szCs w:val="16"/>
              </w:rPr>
            </w:pPr>
          </w:p>
        </w:tc>
        <w:tc>
          <w:tcPr>
            <w:tcW w:w="481" w:type="dxa"/>
            <w:shd w:val="clear" w:color="auto" w:fill="auto"/>
          </w:tcPr>
          <w:p w14:paraId="00D7CF59"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23A2787" w14:textId="77777777" w:rsidR="005705B5" w:rsidRPr="003B690F" w:rsidRDefault="005705B5" w:rsidP="002A4825">
            <w:pPr>
              <w:jc w:val="center"/>
              <w:rPr>
                <w:sz w:val="16"/>
                <w:szCs w:val="16"/>
              </w:rPr>
            </w:pPr>
          </w:p>
        </w:tc>
        <w:tc>
          <w:tcPr>
            <w:tcW w:w="481" w:type="dxa"/>
            <w:shd w:val="clear" w:color="auto" w:fill="auto"/>
          </w:tcPr>
          <w:p w14:paraId="3C0B479A"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17C6B0FF" w14:textId="77777777" w:rsidR="005705B5" w:rsidRPr="003B690F" w:rsidRDefault="005705B5" w:rsidP="002A4825">
            <w:pPr>
              <w:jc w:val="center"/>
              <w:rPr>
                <w:sz w:val="16"/>
                <w:szCs w:val="16"/>
              </w:rPr>
            </w:pPr>
            <w:r w:rsidRPr="003B690F">
              <w:rPr>
                <w:sz w:val="16"/>
                <w:szCs w:val="16"/>
              </w:rPr>
              <w:t>X</w:t>
            </w:r>
          </w:p>
        </w:tc>
        <w:tc>
          <w:tcPr>
            <w:tcW w:w="481" w:type="dxa"/>
            <w:shd w:val="clear" w:color="auto" w:fill="auto"/>
          </w:tcPr>
          <w:p w14:paraId="3C80D624" w14:textId="77777777" w:rsidR="005705B5" w:rsidRPr="003B690F" w:rsidRDefault="005705B5" w:rsidP="002A4825">
            <w:pPr>
              <w:jc w:val="center"/>
              <w:rPr>
                <w:sz w:val="16"/>
                <w:szCs w:val="16"/>
              </w:rPr>
            </w:pPr>
          </w:p>
        </w:tc>
        <w:tc>
          <w:tcPr>
            <w:tcW w:w="481" w:type="dxa"/>
          </w:tcPr>
          <w:p w14:paraId="35A40310" w14:textId="77777777" w:rsidR="005705B5" w:rsidRPr="003B690F" w:rsidRDefault="005705B5" w:rsidP="002A4825">
            <w:pPr>
              <w:jc w:val="center"/>
              <w:rPr>
                <w:sz w:val="16"/>
                <w:szCs w:val="16"/>
              </w:rPr>
            </w:pPr>
          </w:p>
        </w:tc>
      </w:tr>
      <w:tr w:rsidR="005705B5" w:rsidRPr="003B690F" w14:paraId="081B74E5" w14:textId="77777777" w:rsidTr="002A4825">
        <w:tc>
          <w:tcPr>
            <w:tcW w:w="10659" w:type="dxa"/>
            <w:gridSpan w:val="20"/>
            <w:shd w:val="clear" w:color="auto" w:fill="D9D9D9" w:themeFill="background1" w:themeFillShade="D9"/>
          </w:tcPr>
          <w:p w14:paraId="22328B6C" w14:textId="77777777" w:rsidR="005705B5" w:rsidRPr="003B690F" w:rsidRDefault="005705B5" w:rsidP="002A4825">
            <w:pPr>
              <w:rPr>
                <w:sz w:val="16"/>
                <w:szCs w:val="16"/>
              </w:rPr>
            </w:pPr>
            <w:r>
              <w:rPr>
                <w:sz w:val="16"/>
                <w:szCs w:val="16"/>
              </w:rPr>
              <w:t>Sandwich Year</w:t>
            </w:r>
          </w:p>
        </w:tc>
      </w:tr>
      <w:tr w:rsidR="005705B5" w:rsidRPr="003B690F" w14:paraId="5B38AC8C" w14:textId="77777777" w:rsidTr="002A4825">
        <w:tc>
          <w:tcPr>
            <w:tcW w:w="1405" w:type="dxa"/>
            <w:shd w:val="clear" w:color="auto" w:fill="auto"/>
          </w:tcPr>
          <w:p w14:paraId="206033AF" w14:textId="77777777" w:rsidR="005705B5" w:rsidRPr="003B690F" w:rsidRDefault="005705B5" w:rsidP="002A4825">
            <w:pPr>
              <w:rPr>
                <w:sz w:val="16"/>
                <w:szCs w:val="16"/>
              </w:rPr>
            </w:pPr>
            <w:r>
              <w:rPr>
                <w:sz w:val="16"/>
                <w:szCs w:val="16"/>
              </w:rPr>
              <w:t>BI797</w:t>
            </w:r>
          </w:p>
        </w:tc>
        <w:tc>
          <w:tcPr>
            <w:tcW w:w="481" w:type="dxa"/>
            <w:shd w:val="clear" w:color="auto" w:fill="auto"/>
          </w:tcPr>
          <w:p w14:paraId="25AB86C9" w14:textId="77777777" w:rsidR="005705B5" w:rsidRPr="003B690F" w:rsidRDefault="005705B5" w:rsidP="002A4825">
            <w:pPr>
              <w:rPr>
                <w:sz w:val="16"/>
                <w:szCs w:val="16"/>
              </w:rPr>
            </w:pPr>
          </w:p>
        </w:tc>
        <w:tc>
          <w:tcPr>
            <w:tcW w:w="481" w:type="dxa"/>
            <w:shd w:val="clear" w:color="auto" w:fill="auto"/>
          </w:tcPr>
          <w:p w14:paraId="405E8810" w14:textId="77777777" w:rsidR="005705B5" w:rsidRPr="003B690F" w:rsidRDefault="005705B5" w:rsidP="002A4825">
            <w:pPr>
              <w:rPr>
                <w:sz w:val="16"/>
                <w:szCs w:val="16"/>
              </w:rPr>
            </w:pPr>
          </w:p>
        </w:tc>
        <w:tc>
          <w:tcPr>
            <w:tcW w:w="481" w:type="dxa"/>
            <w:shd w:val="clear" w:color="auto" w:fill="auto"/>
          </w:tcPr>
          <w:p w14:paraId="0596ACC0" w14:textId="77777777" w:rsidR="005705B5" w:rsidRPr="003B690F" w:rsidRDefault="005705B5" w:rsidP="002A4825">
            <w:pPr>
              <w:rPr>
                <w:sz w:val="16"/>
                <w:szCs w:val="16"/>
              </w:rPr>
            </w:pPr>
          </w:p>
        </w:tc>
        <w:tc>
          <w:tcPr>
            <w:tcW w:w="481" w:type="dxa"/>
            <w:shd w:val="clear" w:color="auto" w:fill="auto"/>
          </w:tcPr>
          <w:p w14:paraId="006DFA8D" w14:textId="77777777" w:rsidR="005705B5" w:rsidRPr="003B690F" w:rsidRDefault="005705B5" w:rsidP="002A4825">
            <w:pPr>
              <w:rPr>
                <w:sz w:val="16"/>
                <w:szCs w:val="16"/>
              </w:rPr>
            </w:pPr>
          </w:p>
        </w:tc>
        <w:tc>
          <w:tcPr>
            <w:tcW w:w="481" w:type="dxa"/>
            <w:shd w:val="clear" w:color="auto" w:fill="auto"/>
          </w:tcPr>
          <w:p w14:paraId="16319A90" w14:textId="77777777" w:rsidR="005705B5" w:rsidRPr="003B690F" w:rsidRDefault="005705B5" w:rsidP="002A4825">
            <w:pPr>
              <w:rPr>
                <w:sz w:val="16"/>
                <w:szCs w:val="16"/>
              </w:rPr>
            </w:pPr>
          </w:p>
        </w:tc>
        <w:tc>
          <w:tcPr>
            <w:tcW w:w="481" w:type="dxa"/>
            <w:shd w:val="clear" w:color="auto" w:fill="auto"/>
          </w:tcPr>
          <w:p w14:paraId="080347A8" w14:textId="77777777" w:rsidR="005705B5" w:rsidRPr="003B690F" w:rsidRDefault="005705B5" w:rsidP="002A4825">
            <w:pPr>
              <w:rPr>
                <w:sz w:val="16"/>
                <w:szCs w:val="16"/>
              </w:rPr>
            </w:pPr>
          </w:p>
        </w:tc>
        <w:tc>
          <w:tcPr>
            <w:tcW w:w="481" w:type="dxa"/>
            <w:shd w:val="clear" w:color="auto" w:fill="auto"/>
          </w:tcPr>
          <w:p w14:paraId="00E09FA3" w14:textId="77777777" w:rsidR="005705B5" w:rsidRPr="003B690F" w:rsidRDefault="005705B5" w:rsidP="002A4825">
            <w:pPr>
              <w:rPr>
                <w:sz w:val="16"/>
                <w:szCs w:val="16"/>
              </w:rPr>
            </w:pPr>
          </w:p>
        </w:tc>
        <w:tc>
          <w:tcPr>
            <w:tcW w:w="481" w:type="dxa"/>
          </w:tcPr>
          <w:p w14:paraId="4458D066" w14:textId="77777777" w:rsidR="005705B5" w:rsidRPr="003B690F" w:rsidRDefault="005705B5" w:rsidP="002A4825">
            <w:pPr>
              <w:rPr>
                <w:sz w:val="16"/>
                <w:szCs w:val="16"/>
              </w:rPr>
            </w:pPr>
            <w:r>
              <w:rPr>
                <w:sz w:val="16"/>
                <w:szCs w:val="16"/>
              </w:rPr>
              <w:t>X</w:t>
            </w:r>
          </w:p>
        </w:tc>
        <w:tc>
          <w:tcPr>
            <w:tcW w:w="481" w:type="dxa"/>
          </w:tcPr>
          <w:p w14:paraId="1E3FA047" w14:textId="77777777" w:rsidR="005705B5" w:rsidRPr="003B690F" w:rsidRDefault="005705B5" w:rsidP="002A4825">
            <w:pPr>
              <w:rPr>
                <w:sz w:val="16"/>
                <w:szCs w:val="16"/>
              </w:rPr>
            </w:pPr>
          </w:p>
        </w:tc>
        <w:tc>
          <w:tcPr>
            <w:tcW w:w="596" w:type="dxa"/>
          </w:tcPr>
          <w:p w14:paraId="09F48881" w14:textId="77777777" w:rsidR="005705B5" w:rsidRPr="003B690F" w:rsidRDefault="005705B5" w:rsidP="002A4825">
            <w:pPr>
              <w:rPr>
                <w:sz w:val="16"/>
                <w:szCs w:val="16"/>
              </w:rPr>
            </w:pPr>
          </w:p>
        </w:tc>
        <w:tc>
          <w:tcPr>
            <w:tcW w:w="481" w:type="dxa"/>
            <w:shd w:val="clear" w:color="auto" w:fill="auto"/>
          </w:tcPr>
          <w:p w14:paraId="052585FF" w14:textId="77777777" w:rsidR="005705B5" w:rsidRPr="003B690F" w:rsidRDefault="005705B5" w:rsidP="002A4825">
            <w:pPr>
              <w:rPr>
                <w:sz w:val="16"/>
                <w:szCs w:val="16"/>
              </w:rPr>
            </w:pPr>
          </w:p>
        </w:tc>
        <w:tc>
          <w:tcPr>
            <w:tcW w:w="481" w:type="dxa"/>
            <w:shd w:val="clear" w:color="auto" w:fill="auto"/>
          </w:tcPr>
          <w:p w14:paraId="0B9245E8" w14:textId="77777777" w:rsidR="005705B5" w:rsidRPr="003B690F" w:rsidRDefault="005705B5" w:rsidP="002A4825">
            <w:pPr>
              <w:rPr>
                <w:sz w:val="16"/>
                <w:szCs w:val="16"/>
              </w:rPr>
            </w:pPr>
          </w:p>
        </w:tc>
        <w:tc>
          <w:tcPr>
            <w:tcW w:w="481" w:type="dxa"/>
            <w:shd w:val="clear" w:color="auto" w:fill="auto"/>
          </w:tcPr>
          <w:p w14:paraId="05908697" w14:textId="77777777" w:rsidR="005705B5" w:rsidRPr="003B690F" w:rsidRDefault="005705B5" w:rsidP="002A4825">
            <w:pPr>
              <w:rPr>
                <w:sz w:val="16"/>
                <w:szCs w:val="16"/>
              </w:rPr>
            </w:pPr>
          </w:p>
        </w:tc>
        <w:tc>
          <w:tcPr>
            <w:tcW w:w="481" w:type="dxa"/>
            <w:shd w:val="clear" w:color="auto" w:fill="auto"/>
          </w:tcPr>
          <w:p w14:paraId="1487EFE7" w14:textId="77777777" w:rsidR="005705B5" w:rsidRPr="003B690F" w:rsidRDefault="005705B5" w:rsidP="002A4825">
            <w:pPr>
              <w:rPr>
                <w:sz w:val="16"/>
                <w:szCs w:val="16"/>
              </w:rPr>
            </w:pPr>
          </w:p>
        </w:tc>
        <w:tc>
          <w:tcPr>
            <w:tcW w:w="481" w:type="dxa"/>
            <w:shd w:val="clear" w:color="auto" w:fill="auto"/>
          </w:tcPr>
          <w:p w14:paraId="3E0B285E" w14:textId="77777777" w:rsidR="005705B5" w:rsidRPr="003B690F" w:rsidRDefault="005705B5" w:rsidP="002A4825">
            <w:pPr>
              <w:jc w:val="center"/>
              <w:rPr>
                <w:sz w:val="16"/>
                <w:szCs w:val="16"/>
              </w:rPr>
            </w:pPr>
          </w:p>
        </w:tc>
        <w:tc>
          <w:tcPr>
            <w:tcW w:w="481" w:type="dxa"/>
            <w:shd w:val="clear" w:color="auto" w:fill="auto"/>
          </w:tcPr>
          <w:p w14:paraId="4D186182" w14:textId="77777777" w:rsidR="005705B5" w:rsidRPr="003B690F" w:rsidRDefault="005705B5" w:rsidP="002A4825">
            <w:pPr>
              <w:jc w:val="center"/>
              <w:rPr>
                <w:sz w:val="16"/>
                <w:szCs w:val="16"/>
              </w:rPr>
            </w:pPr>
          </w:p>
        </w:tc>
        <w:tc>
          <w:tcPr>
            <w:tcW w:w="481" w:type="dxa"/>
            <w:shd w:val="clear" w:color="auto" w:fill="auto"/>
          </w:tcPr>
          <w:p w14:paraId="3B619D61" w14:textId="77777777" w:rsidR="005705B5" w:rsidRPr="003B690F" w:rsidRDefault="005705B5" w:rsidP="002A4825">
            <w:pPr>
              <w:jc w:val="center"/>
              <w:rPr>
                <w:sz w:val="16"/>
                <w:szCs w:val="16"/>
              </w:rPr>
            </w:pPr>
          </w:p>
        </w:tc>
        <w:tc>
          <w:tcPr>
            <w:tcW w:w="481" w:type="dxa"/>
            <w:shd w:val="clear" w:color="auto" w:fill="auto"/>
          </w:tcPr>
          <w:p w14:paraId="2ADF7452" w14:textId="77777777" w:rsidR="005705B5" w:rsidRPr="003B690F" w:rsidRDefault="005705B5" w:rsidP="002A4825">
            <w:pPr>
              <w:jc w:val="center"/>
              <w:rPr>
                <w:sz w:val="16"/>
                <w:szCs w:val="16"/>
              </w:rPr>
            </w:pPr>
          </w:p>
        </w:tc>
        <w:tc>
          <w:tcPr>
            <w:tcW w:w="481" w:type="dxa"/>
          </w:tcPr>
          <w:p w14:paraId="597E3EB6" w14:textId="77777777" w:rsidR="005705B5" w:rsidRPr="003B690F" w:rsidRDefault="005705B5" w:rsidP="002A4825">
            <w:pPr>
              <w:jc w:val="center"/>
              <w:rPr>
                <w:sz w:val="16"/>
                <w:szCs w:val="16"/>
              </w:rPr>
            </w:pPr>
          </w:p>
        </w:tc>
      </w:tr>
      <w:tr w:rsidR="005705B5" w:rsidRPr="003B690F" w14:paraId="4AD4219D" w14:textId="77777777" w:rsidTr="002A4825">
        <w:tc>
          <w:tcPr>
            <w:tcW w:w="10659" w:type="dxa"/>
            <w:gridSpan w:val="20"/>
            <w:shd w:val="clear" w:color="auto" w:fill="D9D9D9" w:themeFill="background1" w:themeFillShade="D9"/>
          </w:tcPr>
          <w:p w14:paraId="28406E4C" w14:textId="77777777" w:rsidR="005705B5" w:rsidRPr="003B690F" w:rsidRDefault="005705B5" w:rsidP="002A4825">
            <w:pPr>
              <w:rPr>
                <w:sz w:val="16"/>
                <w:szCs w:val="16"/>
              </w:rPr>
            </w:pPr>
            <w:r>
              <w:rPr>
                <w:sz w:val="16"/>
                <w:szCs w:val="16"/>
              </w:rPr>
              <w:t>Professional Year</w:t>
            </w:r>
          </w:p>
        </w:tc>
      </w:tr>
      <w:tr w:rsidR="005705B5" w:rsidRPr="003B690F" w14:paraId="00CECFD9" w14:textId="77777777" w:rsidTr="002A4825">
        <w:tc>
          <w:tcPr>
            <w:tcW w:w="1405" w:type="dxa"/>
            <w:shd w:val="clear" w:color="auto" w:fill="auto"/>
          </w:tcPr>
          <w:p w14:paraId="471A733B" w14:textId="77777777" w:rsidR="005705B5" w:rsidRPr="003B690F" w:rsidRDefault="005705B5" w:rsidP="002A4825">
            <w:pPr>
              <w:rPr>
                <w:sz w:val="16"/>
                <w:szCs w:val="16"/>
              </w:rPr>
            </w:pPr>
            <w:r>
              <w:rPr>
                <w:sz w:val="16"/>
                <w:szCs w:val="16"/>
              </w:rPr>
              <w:t>BI798</w:t>
            </w:r>
          </w:p>
        </w:tc>
        <w:tc>
          <w:tcPr>
            <w:tcW w:w="481" w:type="dxa"/>
            <w:shd w:val="clear" w:color="auto" w:fill="auto"/>
          </w:tcPr>
          <w:p w14:paraId="5CC36730" w14:textId="77777777" w:rsidR="005705B5" w:rsidRPr="003B690F" w:rsidRDefault="005705B5" w:rsidP="002A4825">
            <w:pPr>
              <w:rPr>
                <w:sz w:val="16"/>
                <w:szCs w:val="16"/>
              </w:rPr>
            </w:pPr>
          </w:p>
        </w:tc>
        <w:tc>
          <w:tcPr>
            <w:tcW w:w="481" w:type="dxa"/>
            <w:shd w:val="clear" w:color="auto" w:fill="auto"/>
          </w:tcPr>
          <w:p w14:paraId="4F5A8496" w14:textId="77777777" w:rsidR="005705B5" w:rsidRPr="003B690F" w:rsidRDefault="005705B5" w:rsidP="002A4825">
            <w:pPr>
              <w:rPr>
                <w:sz w:val="16"/>
                <w:szCs w:val="16"/>
              </w:rPr>
            </w:pPr>
          </w:p>
        </w:tc>
        <w:tc>
          <w:tcPr>
            <w:tcW w:w="481" w:type="dxa"/>
            <w:shd w:val="clear" w:color="auto" w:fill="auto"/>
          </w:tcPr>
          <w:p w14:paraId="5E9D5AC3" w14:textId="77777777" w:rsidR="005705B5" w:rsidRPr="003B690F" w:rsidRDefault="005705B5" w:rsidP="002A4825">
            <w:pPr>
              <w:rPr>
                <w:sz w:val="16"/>
                <w:szCs w:val="16"/>
              </w:rPr>
            </w:pPr>
          </w:p>
        </w:tc>
        <w:tc>
          <w:tcPr>
            <w:tcW w:w="481" w:type="dxa"/>
            <w:shd w:val="clear" w:color="auto" w:fill="auto"/>
          </w:tcPr>
          <w:p w14:paraId="55AFD6BC" w14:textId="77777777" w:rsidR="005705B5" w:rsidRPr="003B690F" w:rsidRDefault="005705B5" w:rsidP="002A4825">
            <w:pPr>
              <w:rPr>
                <w:sz w:val="16"/>
                <w:szCs w:val="16"/>
              </w:rPr>
            </w:pPr>
          </w:p>
        </w:tc>
        <w:tc>
          <w:tcPr>
            <w:tcW w:w="481" w:type="dxa"/>
            <w:shd w:val="clear" w:color="auto" w:fill="auto"/>
          </w:tcPr>
          <w:p w14:paraId="55CDD9B7" w14:textId="77777777" w:rsidR="005705B5" w:rsidRPr="003B690F" w:rsidRDefault="005705B5" w:rsidP="002A4825">
            <w:pPr>
              <w:rPr>
                <w:sz w:val="16"/>
                <w:szCs w:val="16"/>
              </w:rPr>
            </w:pPr>
          </w:p>
        </w:tc>
        <w:tc>
          <w:tcPr>
            <w:tcW w:w="481" w:type="dxa"/>
            <w:shd w:val="clear" w:color="auto" w:fill="auto"/>
          </w:tcPr>
          <w:p w14:paraId="55261F24" w14:textId="77777777" w:rsidR="005705B5" w:rsidRPr="003B690F" w:rsidRDefault="005705B5" w:rsidP="002A4825">
            <w:pPr>
              <w:rPr>
                <w:sz w:val="16"/>
                <w:szCs w:val="16"/>
              </w:rPr>
            </w:pPr>
          </w:p>
        </w:tc>
        <w:tc>
          <w:tcPr>
            <w:tcW w:w="481" w:type="dxa"/>
            <w:shd w:val="clear" w:color="auto" w:fill="auto"/>
          </w:tcPr>
          <w:p w14:paraId="328583DE" w14:textId="77777777" w:rsidR="005705B5" w:rsidRPr="003B690F" w:rsidRDefault="005705B5" w:rsidP="002A4825">
            <w:pPr>
              <w:rPr>
                <w:sz w:val="16"/>
                <w:szCs w:val="16"/>
              </w:rPr>
            </w:pPr>
          </w:p>
        </w:tc>
        <w:tc>
          <w:tcPr>
            <w:tcW w:w="481" w:type="dxa"/>
          </w:tcPr>
          <w:p w14:paraId="4720A2AE" w14:textId="77777777" w:rsidR="005705B5" w:rsidRPr="003B690F" w:rsidRDefault="005705B5" w:rsidP="002A4825">
            <w:pPr>
              <w:rPr>
                <w:sz w:val="16"/>
                <w:szCs w:val="16"/>
              </w:rPr>
            </w:pPr>
          </w:p>
        </w:tc>
        <w:tc>
          <w:tcPr>
            <w:tcW w:w="481" w:type="dxa"/>
          </w:tcPr>
          <w:p w14:paraId="4A0DCE8B" w14:textId="77777777" w:rsidR="005705B5" w:rsidRPr="003B690F" w:rsidRDefault="005705B5" w:rsidP="002A4825">
            <w:pPr>
              <w:rPr>
                <w:sz w:val="16"/>
                <w:szCs w:val="16"/>
              </w:rPr>
            </w:pPr>
            <w:r>
              <w:rPr>
                <w:sz w:val="16"/>
                <w:szCs w:val="16"/>
              </w:rPr>
              <w:t>X</w:t>
            </w:r>
          </w:p>
        </w:tc>
        <w:tc>
          <w:tcPr>
            <w:tcW w:w="596" w:type="dxa"/>
          </w:tcPr>
          <w:p w14:paraId="0EB98277" w14:textId="77777777" w:rsidR="005705B5" w:rsidRPr="003B690F" w:rsidRDefault="005705B5" w:rsidP="002A4825">
            <w:pPr>
              <w:rPr>
                <w:sz w:val="16"/>
                <w:szCs w:val="16"/>
              </w:rPr>
            </w:pPr>
          </w:p>
        </w:tc>
        <w:tc>
          <w:tcPr>
            <w:tcW w:w="481" w:type="dxa"/>
            <w:shd w:val="clear" w:color="auto" w:fill="auto"/>
          </w:tcPr>
          <w:p w14:paraId="7DCECC25" w14:textId="77777777" w:rsidR="005705B5" w:rsidRPr="003B690F" w:rsidRDefault="005705B5" w:rsidP="002A4825">
            <w:pPr>
              <w:rPr>
                <w:sz w:val="16"/>
                <w:szCs w:val="16"/>
              </w:rPr>
            </w:pPr>
          </w:p>
        </w:tc>
        <w:tc>
          <w:tcPr>
            <w:tcW w:w="481" w:type="dxa"/>
            <w:shd w:val="clear" w:color="auto" w:fill="auto"/>
          </w:tcPr>
          <w:p w14:paraId="017A9B23" w14:textId="77777777" w:rsidR="005705B5" w:rsidRPr="003B690F" w:rsidRDefault="005705B5" w:rsidP="002A4825">
            <w:pPr>
              <w:rPr>
                <w:sz w:val="16"/>
                <w:szCs w:val="16"/>
              </w:rPr>
            </w:pPr>
          </w:p>
        </w:tc>
        <w:tc>
          <w:tcPr>
            <w:tcW w:w="481" w:type="dxa"/>
            <w:shd w:val="clear" w:color="auto" w:fill="auto"/>
          </w:tcPr>
          <w:p w14:paraId="579E2C36" w14:textId="77777777" w:rsidR="005705B5" w:rsidRPr="003B690F" w:rsidRDefault="005705B5" w:rsidP="002A4825">
            <w:pPr>
              <w:rPr>
                <w:sz w:val="16"/>
                <w:szCs w:val="16"/>
              </w:rPr>
            </w:pPr>
          </w:p>
        </w:tc>
        <w:tc>
          <w:tcPr>
            <w:tcW w:w="481" w:type="dxa"/>
            <w:shd w:val="clear" w:color="auto" w:fill="auto"/>
          </w:tcPr>
          <w:p w14:paraId="6A12EAAF" w14:textId="77777777" w:rsidR="005705B5" w:rsidRPr="003B690F" w:rsidRDefault="005705B5" w:rsidP="002A4825">
            <w:pPr>
              <w:rPr>
                <w:sz w:val="16"/>
                <w:szCs w:val="16"/>
              </w:rPr>
            </w:pPr>
          </w:p>
        </w:tc>
        <w:tc>
          <w:tcPr>
            <w:tcW w:w="481" w:type="dxa"/>
            <w:shd w:val="clear" w:color="auto" w:fill="auto"/>
          </w:tcPr>
          <w:p w14:paraId="72C2236C" w14:textId="77777777" w:rsidR="005705B5" w:rsidRPr="003B690F" w:rsidRDefault="005705B5" w:rsidP="002A4825">
            <w:pPr>
              <w:jc w:val="center"/>
              <w:rPr>
                <w:sz w:val="16"/>
                <w:szCs w:val="16"/>
              </w:rPr>
            </w:pPr>
          </w:p>
        </w:tc>
        <w:tc>
          <w:tcPr>
            <w:tcW w:w="481" w:type="dxa"/>
            <w:shd w:val="clear" w:color="auto" w:fill="auto"/>
          </w:tcPr>
          <w:p w14:paraId="1CD5DD00" w14:textId="77777777" w:rsidR="005705B5" w:rsidRPr="003B690F" w:rsidRDefault="005705B5" w:rsidP="002A4825">
            <w:pPr>
              <w:jc w:val="center"/>
              <w:rPr>
                <w:sz w:val="16"/>
                <w:szCs w:val="16"/>
              </w:rPr>
            </w:pPr>
          </w:p>
        </w:tc>
        <w:tc>
          <w:tcPr>
            <w:tcW w:w="481" w:type="dxa"/>
            <w:shd w:val="clear" w:color="auto" w:fill="auto"/>
          </w:tcPr>
          <w:p w14:paraId="538BF8BA" w14:textId="77777777" w:rsidR="005705B5" w:rsidRPr="003B690F" w:rsidRDefault="005705B5" w:rsidP="002A4825">
            <w:pPr>
              <w:jc w:val="center"/>
              <w:rPr>
                <w:sz w:val="16"/>
                <w:szCs w:val="16"/>
              </w:rPr>
            </w:pPr>
          </w:p>
        </w:tc>
        <w:tc>
          <w:tcPr>
            <w:tcW w:w="481" w:type="dxa"/>
            <w:shd w:val="clear" w:color="auto" w:fill="auto"/>
          </w:tcPr>
          <w:p w14:paraId="3BD1EC76" w14:textId="77777777" w:rsidR="005705B5" w:rsidRPr="003B690F" w:rsidRDefault="005705B5" w:rsidP="002A4825">
            <w:pPr>
              <w:jc w:val="center"/>
              <w:rPr>
                <w:sz w:val="16"/>
                <w:szCs w:val="16"/>
              </w:rPr>
            </w:pPr>
          </w:p>
        </w:tc>
        <w:tc>
          <w:tcPr>
            <w:tcW w:w="481" w:type="dxa"/>
          </w:tcPr>
          <w:p w14:paraId="7F692C20" w14:textId="77777777" w:rsidR="005705B5" w:rsidRPr="003B690F" w:rsidRDefault="005705B5" w:rsidP="002A4825">
            <w:pPr>
              <w:jc w:val="center"/>
              <w:rPr>
                <w:sz w:val="16"/>
                <w:szCs w:val="16"/>
              </w:rPr>
            </w:pPr>
          </w:p>
        </w:tc>
      </w:tr>
      <w:tr w:rsidR="005705B5" w:rsidRPr="003B690F" w14:paraId="7456F85E" w14:textId="77777777" w:rsidTr="002A4825">
        <w:tc>
          <w:tcPr>
            <w:tcW w:w="10659" w:type="dxa"/>
            <w:gridSpan w:val="20"/>
            <w:shd w:val="clear" w:color="auto" w:fill="D9D9D9" w:themeFill="background1" w:themeFillShade="D9"/>
          </w:tcPr>
          <w:p w14:paraId="19087401" w14:textId="77777777" w:rsidR="005705B5" w:rsidRPr="003B690F" w:rsidRDefault="005705B5" w:rsidP="002A4825">
            <w:pPr>
              <w:rPr>
                <w:sz w:val="16"/>
                <w:szCs w:val="16"/>
              </w:rPr>
            </w:pPr>
            <w:r w:rsidRPr="003B690F">
              <w:rPr>
                <w:sz w:val="16"/>
                <w:szCs w:val="16"/>
              </w:rPr>
              <w:t>Year</w:t>
            </w:r>
            <w:r>
              <w:rPr>
                <w:sz w:val="16"/>
                <w:szCs w:val="16"/>
              </w:rPr>
              <w:t xml:space="preserve"> Abroad</w:t>
            </w:r>
          </w:p>
        </w:tc>
      </w:tr>
      <w:tr w:rsidR="005705B5" w:rsidRPr="003B690F" w14:paraId="7CCCAB09" w14:textId="77777777" w:rsidTr="002A4825">
        <w:tc>
          <w:tcPr>
            <w:tcW w:w="1405" w:type="dxa"/>
            <w:shd w:val="clear" w:color="auto" w:fill="auto"/>
          </w:tcPr>
          <w:p w14:paraId="478327B8" w14:textId="77777777" w:rsidR="005705B5" w:rsidRPr="003B690F" w:rsidRDefault="005705B5" w:rsidP="002A4825">
            <w:pPr>
              <w:rPr>
                <w:sz w:val="16"/>
                <w:szCs w:val="16"/>
              </w:rPr>
            </w:pPr>
            <w:r w:rsidRPr="003B690F">
              <w:rPr>
                <w:sz w:val="16"/>
                <w:szCs w:val="16"/>
              </w:rPr>
              <w:t>BI</w:t>
            </w:r>
            <w:r>
              <w:rPr>
                <w:sz w:val="16"/>
                <w:szCs w:val="16"/>
              </w:rPr>
              <w:t>796</w:t>
            </w:r>
          </w:p>
        </w:tc>
        <w:tc>
          <w:tcPr>
            <w:tcW w:w="481" w:type="dxa"/>
            <w:shd w:val="clear" w:color="auto" w:fill="auto"/>
          </w:tcPr>
          <w:p w14:paraId="0D979FEE" w14:textId="77777777" w:rsidR="005705B5" w:rsidRPr="003B690F" w:rsidRDefault="005705B5" w:rsidP="002A4825">
            <w:pPr>
              <w:rPr>
                <w:sz w:val="16"/>
                <w:szCs w:val="16"/>
              </w:rPr>
            </w:pPr>
          </w:p>
        </w:tc>
        <w:tc>
          <w:tcPr>
            <w:tcW w:w="481" w:type="dxa"/>
            <w:shd w:val="clear" w:color="auto" w:fill="auto"/>
          </w:tcPr>
          <w:p w14:paraId="0CDF1806" w14:textId="77777777" w:rsidR="005705B5" w:rsidRPr="003B690F" w:rsidRDefault="005705B5" w:rsidP="002A4825">
            <w:pPr>
              <w:rPr>
                <w:sz w:val="16"/>
                <w:szCs w:val="16"/>
              </w:rPr>
            </w:pPr>
          </w:p>
        </w:tc>
        <w:tc>
          <w:tcPr>
            <w:tcW w:w="481" w:type="dxa"/>
            <w:shd w:val="clear" w:color="auto" w:fill="auto"/>
          </w:tcPr>
          <w:p w14:paraId="65A9583F" w14:textId="77777777" w:rsidR="005705B5" w:rsidRPr="003B690F" w:rsidRDefault="005705B5" w:rsidP="002A4825">
            <w:pPr>
              <w:rPr>
                <w:sz w:val="16"/>
                <w:szCs w:val="16"/>
              </w:rPr>
            </w:pPr>
          </w:p>
        </w:tc>
        <w:tc>
          <w:tcPr>
            <w:tcW w:w="481" w:type="dxa"/>
            <w:shd w:val="clear" w:color="auto" w:fill="auto"/>
          </w:tcPr>
          <w:p w14:paraId="2CAB6053" w14:textId="77777777" w:rsidR="005705B5" w:rsidRPr="003B690F" w:rsidRDefault="005705B5" w:rsidP="002A4825">
            <w:pPr>
              <w:rPr>
                <w:sz w:val="16"/>
                <w:szCs w:val="16"/>
              </w:rPr>
            </w:pPr>
          </w:p>
        </w:tc>
        <w:tc>
          <w:tcPr>
            <w:tcW w:w="481" w:type="dxa"/>
            <w:shd w:val="clear" w:color="auto" w:fill="auto"/>
          </w:tcPr>
          <w:p w14:paraId="459B1829" w14:textId="77777777" w:rsidR="005705B5" w:rsidRPr="003B690F" w:rsidRDefault="005705B5" w:rsidP="002A4825">
            <w:pPr>
              <w:rPr>
                <w:sz w:val="16"/>
                <w:szCs w:val="16"/>
              </w:rPr>
            </w:pPr>
          </w:p>
        </w:tc>
        <w:tc>
          <w:tcPr>
            <w:tcW w:w="481" w:type="dxa"/>
            <w:shd w:val="clear" w:color="auto" w:fill="auto"/>
          </w:tcPr>
          <w:p w14:paraId="69FAA5B9" w14:textId="77777777" w:rsidR="005705B5" w:rsidRPr="003B690F" w:rsidRDefault="005705B5" w:rsidP="002A4825">
            <w:pPr>
              <w:rPr>
                <w:sz w:val="16"/>
                <w:szCs w:val="16"/>
              </w:rPr>
            </w:pPr>
          </w:p>
        </w:tc>
        <w:tc>
          <w:tcPr>
            <w:tcW w:w="481" w:type="dxa"/>
            <w:shd w:val="clear" w:color="auto" w:fill="auto"/>
          </w:tcPr>
          <w:p w14:paraId="4FB49953" w14:textId="77777777" w:rsidR="005705B5" w:rsidRPr="003B690F" w:rsidRDefault="005705B5" w:rsidP="002A4825">
            <w:pPr>
              <w:rPr>
                <w:sz w:val="16"/>
                <w:szCs w:val="16"/>
              </w:rPr>
            </w:pPr>
          </w:p>
        </w:tc>
        <w:tc>
          <w:tcPr>
            <w:tcW w:w="481" w:type="dxa"/>
          </w:tcPr>
          <w:p w14:paraId="5E6AED4D" w14:textId="77777777" w:rsidR="005705B5" w:rsidRPr="003B690F" w:rsidRDefault="005705B5" w:rsidP="002A4825">
            <w:pPr>
              <w:rPr>
                <w:sz w:val="16"/>
                <w:szCs w:val="16"/>
              </w:rPr>
            </w:pPr>
          </w:p>
        </w:tc>
        <w:tc>
          <w:tcPr>
            <w:tcW w:w="481" w:type="dxa"/>
          </w:tcPr>
          <w:p w14:paraId="471E8F3E" w14:textId="77777777" w:rsidR="005705B5" w:rsidRPr="003B690F" w:rsidRDefault="005705B5" w:rsidP="002A4825">
            <w:pPr>
              <w:rPr>
                <w:sz w:val="16"/>
                <w:szCs w:val="16"/>
              </w:rPr>
            </w:pPr>
          </w:p>
        </w:tc>
        <w:tc>
          <w:tcPr>
            <w:tcW w:w="596" w:type="dxa"/>
          </w:tcPr>
          <w:p w14:paraId="7A6A296B" w14:textId="77777777" w:rsidR="005705B5" w:rsidRPr="003B690F" w:rsidRDefault="005705B5" w:rsidP="002A4825">
            <w:pPr>
              <w:rPr>
                <w:sz w:val="16"/>
                <w:szCs w:val="16"/>
              </w:rPr>
            </w:pPr>
            <w:r>
              <w:rPr>
                <w:sz w:val="16"/>
                <w:szCs w:val="16"/>
              </w:rPr>
              <w:t>X</w:t>
            </w:r>
          </w:p>
        </w:tc>
        <w:tc>
          <w:tcPr>
            <w:tcW w:w="481" w:type="dxa"/>
            <w:shd w:val="clear" w:color="auto" w:fill="auto"/>
          </w:tcPr>
          <w:p w14:paraId="55C3DD4A" w14:textId="77777777" w:rsidR="005705B5" w:rsidRPr="003B690F" w:rsidRDefault="005705B5" w:rsidP="002A4825">
            <w:pPr>
              <w:rPr>
                <w:sz w:val="16"/>
                <w:szCs w:val="16"/>
              </w:rPr>
            </w:pPr>
          </w:p>
        </w:tc>
        <w:tc>
          <w:tcPr>
            <w:tcW w:w="481" w:type="dxa"/>
            <w:shd w:val="clear" w:color="auto" w:fill="auto"/>
          </w:tcPr>
          <w:p w14:paraId="560D3D9E" w14:textId="77777777" w:rsidR="005705B5" w:rsidRPr="003B690F" w:rsidRDefault="005705B5" w:rsidP="002A4825">
            <w:pPr>
              <w:rPr>
                <w:sz w:val="16"/>
                <w:szCs w:val="16"/>
              </w:rPr>
            </w:pPr>
          </w:p>
        </w:tc>
        <w:tc>
          <w:tcPr>
            <w:tcW w:w="481" w:type="dxa"/>
            <w:shd w:val="clear" w:color="auto" w:fill="auto"/>
          </w:tcPr>
          <w:p w14:paraId="5501B927" w14:textId="77777777" w:rsidR="005705B5" w:rsidRPr="003B690F" w:rsidRDefault="005705B5" w:rsidP="002A4825">
            <w:pPr>
              <w:rPr>
                <w:sz w:val="16"/>
                <w:szCs w:val="16"/>
              </w:rPr>
            </w:pPr>
          </w:p>
        </w:tc>
        <w:tc>
          <w:tcPr>
            <w:tcW w:w="481" w:type="dxa"/>
            <w:shd w:val="clear" w:color="auto" w:fill="auto"/>
          </w:tcPr>
          <w:p w14:paraId="3E28F671" w14:textId="77777777" w:rsidR="005705B5" w:rsidRPr="003B690F" w:rsidRDefault="005705B5" w:rsidP="002A4825">
            <w:pPr>
              <w:rPr>
                <w:sz w:val="16"/>
                <w:szCs w:val="16"/>
              </w:rPr>
            </w:pPr>
          </w:p>
        </w:tc>
        <w:tc>
          <w:tcPr>
            <w:tcW w:w="481" w:type="dxa"/>
            <w:shd w:val="clear" w:color="auto" w:fill="auto"/>
          </w:tcPr>
          <w:p w14:paraId="44832EC2" w14:textId="77777777" w:rsidR="005705B5" w:rsidRPr="003B690F" w:rsidRDefault="005705B5" w:rsidP="002A4825">
            <w:pPr>
              <w:jc w:val="center"/>
              <w:rPr>
                <w:sz w:val="16"/>
                <w:szCs w:val="16"/>
              </w:rPr>
            </w:pPr>
          </w:p>
        </w:tc>
        <w:tc>
          <w:tcPr>
            <w:tcW w:w="481" w:type="dxa"/>
            <w:shd w:val="clear" w:color="auto" w:fill="auto"/>
          </w:tcPr>
          <w:p w14:paraId="77A59CEB" w14:textId="77777777" w:rsidR="005705B5" w:rsidRPr="003B690F" w:rsidRDefault="005705B5" w:rsidP="002A4825">
            <w:pPr>
              <w:jc w:val="center"/>
              <w:rPr>
                <w:sz w:val="16"/>
                <w:szCs w:val="16"/>
              </w:rPr>
            </w:pPr>
          </w:p>
        </w:tc>
        <w:tc>
          <w:tcPr>
            <w:tcW w:w="481" w:type="dxa"/>
            <w:shd w:val="clear" w:color="auto" w:fill="auto"/>
          </w:tcPr>
          <w:p w14:paraId="2781D869" w14:textId="77777777" w:rsidR="005705B5" w:rsidRPr="003B690F" w:rsidRDefault="005705B5" w:rsidP="002A4825">
            <w:pPr>
              <w:jc w:val="center"/>
              <w:rPr>
                <w:sz w:val="16"/>
                <w:szCs w:val="16"/>
              </w:rPr>
            </w:pPr>
          </w:p>
        </w:tc>
        <w:tc>
          <w:tcPr>
            <w:tcW w:w="481" w:type="dxa"/>
            <w:shd w:val="clear" w:color="auto" w:fill="auto"/>
          </w:tcPr>
          <w:p w14:paraId="3B58037F" w14:textId="77777777" w:rsidR="005705B5" w:rsidRPr="003B690F" w:rsidRDefault="005705B5" w:rsidP="002A4825">
            <w:pPr>
              <w:jc w:val="center"/>
              <w:rPr>
                <w:sz w:val="16"/>
                <w:szCs w:val="16"/>
              </w:rPr>
            </w:pPr>
            <w:r>
              <w:rPr>
                <w:sz w:val="16"/>
                <w:szCs w:val="16"/>
              </w:rPr>
              <w:t>X</w:t>
            </w:r>
          </w:p>
        </w:tc>
        <w:tc>
          <w:tcPr>
            <w:tcW w:w="481" w:type="dxa"/>
          </w:tcPr>
          <w:p w14:paraId="3A8AE053" w14:textId="77777777" w:rsidR="005705B5" w:rsidRPr="003B690F" w:rsidRDefault="005705B5" w:rsidP="002A4825">
            <w:pPr>
              <w:jc w:val="center"/>
              <w:rPr>
                <w:sz w:val="16"/>
                <w:szCs w:val="16"/>
              </w:rPr>
            </w:pPr>
          </w:p>
        </w:tc>
      </w:tr>
      <w:tr w:rsidR="005705B5" w:rsidRPr="003B690F" w14:paraId="4EE477C5" w14:textId="77777777" w:rsidTr="002A4825">
        <w:tc>
          <w:tcPr>
            <w:tcW w:w="1405" w:type="dxa"/>
            <w:shd w:val="clear" w:color="auto" w:fill="D9D9D9"/>
          </w:tcPr>
          <w:p w14:paraId="52CA8522" w14:textId="77777777" w:rsidR="005705B5" w:rsidRPr="003B690F" w:rsidRDefault="005705B5" w:rsidP="002A4825">
            <w:pPr>
              <w:rPr>
                <w:sz w:val="16"/>
                <w:szCs w:val="16"/>
              </w:rPr>
            </w:pPr>
            <w:r w:rsidRPr="003B690F">
              <w:rPr>
                <w:sz w:val="16"/>
                <w:szCs w:val="16"/>
              </w:rPr>
              <w:t>Stage 3</w:t>
            </w:r>
          </w:p>
        </w:tc>
        <w:tc>
          <w:tcPr>
            <w:tcW w:w="481" w:type="dxa"/>
            <w:shd w:val="clear" w:color="auto" w:fill="D9D9D9"/>
          </w:tcPr>
          <w:p w14:paraId="3E6255C6" w14:textId="77777777" w:rsidR="005705B5" w:rsidRPr="003B690F" w:rsidRDefault="005705B5" w:rsidP="002A4825">
            <w:pPr>
              <w:rPr>
                <w:sz w:val="16"/>
                <w:szCs w:val="16"/>
              </w:rPr>
            </w:pPr>
          </w:p>
        </w:tc>
        <w:tc>
          <w:tcPr>
            <w:tcW w:w="481" w:type="dxa"/>
            <w:shd w:val="clear" w:color="auto" w:fill="D9D9D9"/>
          </w:tcPr>
          <w:p w14:paraId="5D816066" w14:textId="77777777" w:rsidR="005705B5" w:rsidRPr="003B690F" w:rsidRDefault="005705B5" w:rsidP="002A4825">
            <w:pPr>
              <w:rPr>
                <w:sz w:val="16"/>
                <w:szCs w:val="16"/>
              </w:rPr>
            </w:pPr>
          </w:p>
        </w:tc>
        <w:tc>
          <w:tcPr>
            <w:tcW w:w="481" w:type="dxa"/>
            <w:shd w:val="clear" w:color="auto" w:fill="D9D9D9"/>
          </w:tcPr>
          <w:p w14:paraId="475C103B" w14:textId="77777777" w:rsidR="005705B5" w:rsidRPr="003B690F" w:rsidRDefault="005705B5" w:rsidP="002A4825">
            <w:pPr>
              <w:rPr>
                <w:sz w:val="16"/>
                <w:szCs w:val="16"/>
              </w:rPr>
            </w:pPr>
          </w:p>
        </w:tc>
        <w:tc>
          <w:tcPr>
            <w:tcW w:w="481" w:type="dxa"/>
            <w:shd w:val="clear" w:color="auto" w:fill="D9D9D9"/>
          </w:tcPr>
          <w:p w14:paraId="31E785D8" w14:textId="77777777" w:rsidR="005705B5" w:rsidRPr="003B690F" w:rsidRDefault="005705B5" w:rsidP="002A4825">
            <w:pPr>
              <w:rPr>
                <w:sz w:val="16"/>
                <w:szCs w:val="16"/>
              </w:rPr>
            </w:pPr>
          </w:p>
        </w:tc>
        <w:tc>
          <w:tcPr>
            <w:tcW w:w="481" w:type="dxa"/>
            <w:shd w:val="clear" w:color="auto" w:fill="D9D9D9"/>
          </w:tcPr>
          <w:p w14:paraId="1A068437" w14:textId="77777777" w:rsidR="005705B5" w:rsidRPr="003B690F" w:rsidRDefault="005705B5" w:rsidP="002A4825">
            <w:pPr>
              <w:rPr>
                <w:sz w:val="16"/>
                <w:szCs w:val="16"/>
              </w:rPr>
            </w:pPr>
          </w:p>
        </w:tc>
        <w:tc>
          <w:tcPr>
            <w:tcW w:w="481" w:type="dxa"/>
            <w:shd w:val="clear" w:color="auto" w:fill="D9D9D9"/>
          </w:tcPr>
          <w:p w14:paraId="070AF62B" w14:textId="77777777" w:rsidR="005705B5" w:rsidRPr="003B690F" w:rsidRDefault="005705B5" w:rsidP="002A4825">
            <w:pPr>
              <w:rPr>
                <w:sz w:val="16"/>
                <w:szCs w:val="16"/>
              </w:rPr>
            </w:pPr>
          </w:p>
        </w:tc>
        <w:tc>
          <w:tcPr>
            <w:tcW w:w="481" w:type="dxa"/>
            <w:shd w:val="clear" w:color="auto" w:fill="D9D9D9"/>
          </w:tcPr>
          <w:p w14:paraId="4A928E56" w14:textId="77777777" w:rsidR="005705B5" w:rsidRPr="003B690F" w:rsidRDefault="005705B5" w:rsidP="002A4825">
            <w:pPr>
              <w:rPr>
                <w:sz w:val="16"/>
                <w:szCs w:val="16"/>
              </w:rPr>
            </w:pPr>
          </w:p>
        </w:tc>
        <w:tc>
          <w:tcPr>
            <w:tcW w:w="481" w:type="dxa"/>
            <w:shd w:val="clear" w:color="auto" w:fill="D9D9D9"/>
          </w:tcPr>
          <w:p w14:paraId="736B545A" w14:textId="77777777" w:rsidR="005705B5" w:rsidRPr="003B690F" w:rsidRDefault="005705B5" w:rsidP="002A4825">
            <w:pPr>
              <w:rPr>
                <w:sz w:val="16"/>
                <w:szCs w:val="16"/>
              </w:rPr>
            </w:pPr>
          </w:p>
        </w:tc>
        <w:tc>
          <w:tcPr>
            <w:tcW w:w="481" w:type="dxa"/>
            <w:shd w:val="clear" w:color="auto" w:fill="D9D9D9"/>
          </w:tcPr>
          <w:p w14:paraId="778FFC19" w14:textId="77777777" w:rsidR="005705B5" w:rsidRPr="003B690F" w:rsidRDefault="005705B5" w:rsidP="002A4825">
            <w:pPr>
              <w:rPr>
                <w:sz w:val="16"/>
                <w:szCs w:val="16"/>
              </w:rPr>
            </w:pPr>
          </w:p>
        </w:tc>
        <w:tc>
          <w:tcPr>
            <w:tcW w:w="596" w:type="dxa"/>
            <w:shd w:val="clear" w:color="auto" w:fill="D9D9D9"/>
          </w:tcPr>
          <w:p w14:paraId="69C75193" w14:textId="77777777" w:rsidR="005705B5" w:rsidRPr="003B690F" w:rsidRDefault="005705B5" w:rsidP="002A4825">
            <w:pPr>
              <w:rPr>
                <w:sz w:val="16"/>
                <w:szCs w:val="16"/>
              </w:rPr>
            </w:pPr>
          </w:p>
        </w:tc>
        <w:tc>
          <w:tcPr>
            <w:tcW w:w="481" w:type="dxa"/>
            <w:shd w:val="clear" w:color="auto" w:fill="D9D9D9"/>
          </w:tcPr>
          <w:p w14:paraId="1E917668" w14:textId="77777777" w:rsidR="005705B5" w:rsidRPr="003B690F" w:rsidRDefault="005705B5" w:rsidP="002A4825">
            <w:pPr>
              <w:rPr>
                <w:sz w:val="16"/>
                <w:szCs w:val="16"/>
              </w:rPr>
            </w:pPr>
          </w:p>
        </w:tc>
        <w:tc>
          <w:tcPr>
            <w:tcW w:w="481" w:type="dxa"/>
            <w:shd w:val="clear" w:color="auto" w:fill="D9D9D9"/>
          </w:tcPr>
          <w:p w14:paraId="4D782CE0" w14:textId="77777777" w:rsidR="005705B5" w:rsidRPr="003B690F" w:rsidRDefault="005705B5" w:rsidP="002A4825">
            <w:pPr>
              <w:rPr>
                <w:sz w:val="16"/>
                <w:szCs w:val="16"/>
              </w:rPr>
            </w:pPr>
          </w:p>
        </w:tc>
        <w:tc>
          <w:tcPr>
            <w:tcW w:w="481" w:type="dxa"/>
            <w:shd w:val="clear" w:color="auto" w:fill="D9D9D9"/>
          </w:tcPr>
          <w:p w14:paraId="165E76F4" w14:textId="77777777" w:rsidR="005705B5" w:rsidRPr="003B690F" w:rsidRDefault="005705B5" w:rsidP="002A4825">
            <w:pPr>
              <w:rPr>
                <w:sz w:val="16"/>
                <w:szCs w:val="16"/>
              </w:rPr>
            </w:pPr>
          </w:p>
        </w:tc>
        <w:tc>
          <w:tcPr>
            <w:tcW w:w="481" w:type="dxa"/>
            <w:shd w:val="clear" w:color="auto" w:fill="D9D9D9"/>
          </w:tcPr>
          <w:p w14:paraId="41061F7E" w14:textId="77777777" w:rsidR="005705B5" w:rsidRPr="003B690F" w:rsidRDefault="005705B5" w:rsidP="002A4825">
            <w:pPr>
              <w:rPr>
                <w:sz w:val="16"/>
                <w:szCs w:val="16"/>
              </w:rPr>
            </w:pPr>
          </w:p>
        </w:tc>
        <w:tc>
          <w:tcPr>
            <w:tcW w:w="481" w:type="dxa"/>
            <w:shd w:val="clear" w:color="auto" w:fill="D9D9D9"/>
          </w:tcPr>
          <w:p w14:paraId="22F30F19" w14:textId="77777777" w:rsidR="005705B5" w:rsidRPr="003B690F" w:rsidRDefault="005705B5" w:rsidP="002A4825">
            <w:pPr>
              <w:rPr>
                <w:sz w:val="16"/>
                <w:szCs w:val="16"/>
              </w:rPr>
            </w:pPr>
          </w:p>
        </w:tc>
        <w:tc>
          <w:tcPr>
            <w:tcW w:w="481" w:type="dxa"/>
            <w:shd w:val="clear" w:color="auto" w:fill="D9D9D9"/>
          </w:tcPr>
          <w:p w14:paraId="61970241" w14:textId="77777777" w:rsidR="005705B5" w:rsidRPr="003B690F" w:rsidRDefault="005705B5" w:rsidP="002A4825">
            <w:pPr>
              <w:rPr>
                <w:sz w:val="16"/>
                <w:szCs w:val="16"/>
              </w:rPr>
            </w:pPr>
          </w:p>
        </w:tc>
        <w:tc>
          <w:tcPr>
            <w:tcW w:w="481" w:type="dxa"/>
            <w:shd w:val="clear" w:color="auto" w:fill="D9D9D9"/>
          </w:tcPr>
          <w:p w14:paraId="793E5F16" w14:textId="77777777" w:rsidR="005705B5" w:rsidRPr="003B690F" w:rsidRDefault="005705B5" w:rsidP="002A4825">
            <w:pPr>
              <w:rPr>
                <w:sz w:val="16"/>
                <w:szCs w:val="16"/>
              </w:rPr>
            </w:pPr>
          </w:p>
        </w:tc>
        <w:tc>
          <w:tcPr>
            <w:tcW w:w="481" w:type="dxa"/>
            <w:shd w:val="clear" w:color="auto" w:fill="D9D9D9"/>
          </w:tcPr>
          <w:p w14:paraId="68D2C946" w14:textId="77777777" w:rsidR="005705B5" w:rsidRPr="003B690F" w:rsidRDefault="005705B5" w:rsidP="002A4825">
            <w:pPr>
              <w:rPr>
                <w:sz w:val="16"/>
                <w:szCs w:val="16"/>
              </w:rPr>
            </w:pPr>
          </w:p>
        </w:tc>
        <w:tc>
          <w:tcPr>
            <w:tcW w:w="481" w:type="dxa"/>
            <w:shd w:val="clear" w:color="auto" w:fill="D9D9D9"/>
          </w:tcPr>
          <w:p w14:paraId="79806D0D" w14:textId="77777777" w:rsidR="005705B5" w:rsidRPr="003B690F" w:rsidRDefault="005705B5" w:rsidP="002A4825">
            <w:pPr>
              <w:rPr>
                <w:sz w:val="16"/>
                <w:szCs w:val="16"/>
              </w:rPr>
            </w:pPr>
          </w:p>
        </w:tc>
      </w:tr>
      <w:tr w:rsidR="005705B5" w:rsidRPr="003B690F" w14:paraId="458C0987" w14:textId="77777777" w:rsidTr="002A4825">
        <w:tc>
          <w:tcPr>
            <w:tcW w:w="1405" w:type="dxa"/>
            <w:shd w:val="clear" w:color="auto" w:fill="auto"/>
          </w:tcPr>
          <w:p w14:paraId="2DD397B6" w14:textId="77777777" w:rsidR="005705B5" w:rsidRPr="003B690F" w:rsidRDefault="005705B5" w:rsidP="002A4825">
            <w:pPr>
              <w:rPr>
                <w:sz w:val="16"/>
                <w:szCs w:val="16"/>
              </w:rPr>
            </w:pPr>
            <w:r w:rsidRPr="003B690F">
              <w:rPr>
                <w:sz w:val="16"/>
                <w:szCs w:val="16"/>
              </w:rPr>
              <w:t>BI600</w:t>
            </w:r>
          </w:p>
        </w:tc>
        <w:tc>
          <w:tcPr>
            <w:tcW w:w="481" w:type="dxa"/>
            <w:shd w:val="clear" w:color="auto" w:fill="auto"/>
          </w:tcPr>
          <w:p w14:paraId="296FDE1C" w14:textId="77777777" w:rsidR="005705B5" w:rsidRPr="003B690F" w:rsidRDefault="005705B5" w:rsidP="002A4825">
            <w:pPr>
              <w:rPr>
                <w:sz w:val="16"/>
                <w:szCs w:val="16"/>
              </w:rPr>
            </w:pPr>
          </w:p>
        </w:tc>
        <w:tc>
          <w:tcPr>
            <w:tcW w:w="481" w:type="dxa"/>
            <w:shd w:val="clear" w:color="auto" w:fill="auto"/>
          </w:tcPr>
          <w:p w14:paraId="43A8AC77" w14:textId="77777777" w:rsidR="005705B5" w:rsidRPr="003B690F" w:rsidRDefault="005705B5" w:rsidP="002A4825">
            <w:pPr>
              <w:rPr>
                <w:sz w:val="16"/>
                <w:szCs w:val="16"/>
              </w:rPr>
            </w:pPr>
          </w:p>
        </w:tc>
        <w:tc>
          <w:tcPr>
            <w:tcW w:w="481" w:type="dxa"/>
            <w:shd w:val="clear" w:color="auto" w:fill="auto"/>
          </w:tcPr>
          <w:p w14:paraId="38ED3855" w14:textId="77777777" w:rsidR="005705B5" w:rsidRPr="003B690F" w:rsidRDefault="005705B5" w:rsidP="002A4825">
            <w:pPr>
              <w:rPr>
                <w:sz w:val="16"/>
                <w:szCs w:val="16"/>
              </w:rPr>
            </w:pPr>
          </w:p>
        </w:tc>
        <w:tc>
          <w:tcPr>
            <w:tcW w:w="481" w:type="dxa"/>
            <w:shd w:val="clear" w:color="auto" w:fill="auto"/>
          </w:tcPr>
          <w:p w14:paraId="7F96EC5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BF4DEA7" w14:textId="77777777" w:rsidR="005705B5" w:rsidRPr="003B690F" w:rsidRDefault="005705B5" w:rsidP="002A4825">
            <w:pPr>
              <w:rPr>
                <w:sz w:val="16"/>
                <w:szCs w:val="16"/>
              </w:rPr>
            </w:pPr>
          </w:p>
        </w:tc>
        <w:tc>
          <w:tcPr>
            <w:tcW w:w="481" w:type="dxa"/>
            <w:shd w:val="clear" w:color="auto" w:fill="auto"/>
          </w:tcPr>
          <w:p w14:paraId="5C0E96F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6C35E73" w14:textId="77777777" w:rsidR="005705B5" w:rsidRPr="003B690F" w:rsidRDefault="005705B5" w:rsidP="002A4825">
            <w:pPr>
              <w:rPr>
                <w:sz w:val="16"/>
                <w:szCs w:val="16"/>
              </w:rPr>
            </w:pPr>
          </w:p>
        </w:tc>
        <w:tc>
          <w:tcPr>
            <w:tcW w:w="481" w:type="dxa"/>
          </w:tcPr>
          <w:p w14:paraId="000B22E5" w14:textId="77777777" w:rsidR="005705B5" w:rsidRPr="003B690F" w:rsidRDefault="005705B5" w:rsidP="002A4825">
            <w:pPr>
              <w:rPr>
                <w:sz w:val="16"/>
                <w:szCs w:val="16"/>
              </w:rPr>
            </w:pPr>
          </w:p>
        </w:tc>
        <w:tc>
          <w:tcPr>
            <w:tcW w:w="481" w:type="dxa"/>
          </w:tcPr>
          <w:p w14:paraId="464658BF" w14:textId="77777777" w:rsidR="005705B5" w:rsidRPr="003B690F" w:rsidRDefault="005705B5" w:rsidP="002A4825">
            <w:pPr>
              <w:rPr>
                <w:sz w:val="16"/>
                <w:szCs w:val="16"/>
              </w:rPr>
            </w:pPr>
          </w:p>
        </w:tc>
        <w:tc>
          <w:tcPr>
            <w:tcW w:w="596" w:type="dxa"/>
          </w:tcPr>
          <w:p w14:paraId="13C78204" w14:textId="77777777" w:rsidR="005705B5" w:rsidRPr="003B690F" w:rsidRDefault="005705B5" w:rsidP="002A4825">
            <w:pPr>
              <w:rPr>
                <w:sz w:val="16"/>
                <w:szCs w:val="16"/>
              </w:rPr>
            </w:pPr>
          </w:p>
        </w:tc>
        <w:tc>
          <w:tcPr>
            <w:tcW w:w="481" w:type="dxa"/>
            <w:shd w:val="clear" w:color="auto" w:fill="auto"/>
          </w:tcPr>
          <w:p w14:paraId="67D3806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7F2156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D2B3740" w14:textId="77777777" w:rsidR="005705B5" w:rsidRPr="003B690F" w:rsidRDefault="005705B5" w:rsidP="002A4825">
            <w:pPr>
              <w:rPr>
                <w:sz w:val="16"/>
                <w:szCs w:val="16"/>
              </w:rPr>
            </w:pPr>
          </w:p>
        </w:tc>
        <w:tc>
          <w:tcPr>
            <w:tcW w:w="481" w:type="dxa"/>
            <w:shd w:val="clear" w:color="auto" w:fill="auto"/>
          </w:tcPr>
          <w:p w14:paraId="5DF38C9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36607E6" w14:textId="77777777" w:rsidR="005705B5" w:rsidRPr="003B690F" w:rsidRDefault="005705B5" w:rsidP="002A4825">
            <w:pPr>
              <w:rPr>
                <w:sz w:val="16"/>
                <w:szCs w:val="16"/>
              </w:rPr>
            </w:pPr>
          </w:p>
        </w:tc>
        <w:tc>
          <w:tcPr>
            <w:tcW w:w="481" w:type="dxa"/>
            <w:shd w:val="clear" w:color="auto" w:fill="auto"/>
          </w:tcPr>
          <w:p w14:paraId="5C49EA7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AB5480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799EC9F" w14:textId="77777777" w:rsidR="005705B5" w:rsidRPr="003B690F" w:rsidRDefault="005705B5" w:rsidP="002A4825">
            <w:pPr>
              <w:rPr>
                <w:sz w:val="16"/>
                <w:szCs w:val="16"/>
              </w:rPr>
            </w:pPr>
          </w:p>
        </w:tc>
        <w:tc>
          <w:tcPr>
            <w:tcW w:w="481" w:type="dxa"/>
          </w:tcPr>
          <w:p w14:paraId="271757B2" w14:textId="77777777" w:rsidR="005705B5" w:rsidRPr="003B690F" w:rsidRDefault="005705B5" w:rsidP="002A4825">
            <w:pPr>
              <w:rPr>
                <w:sz w:val="16"/>
                <w:szCs w:val="16"/>
              </w:rPr>
            </w:pPr>
          </w:p>
        </w:tc>
      </w:tr>
      <w:tr w:rsidR="005705B5" w:rsidRPr="003B690F" w14:paraId="5A85C6D8" w14:textId="77777777" w:rsidTr="002A4825">
        <w:tc>
          <w:tcPr>
            <w:tcW w:w="1405" w:type="dxa"/>
            <w:shd w:val="clear" w:color="auto" w:fill="auto"/>
          </w:tcPr>
          <w:p w14:paraId="28564CEC" w14:textId="77777777" w:rsidR="005705B5" w:rsidRPr="003B690F" w:rsidRDefault="005705B5" w:rsidP="002A4825">
            <w:pPr>
              <w:rPr>
                <w:sz w:val="16"/>
                <w:szCs w:val="16"/>
              </w:rPr>
            </w:pPr>
            <w:r w:rsidRPr="003B690F">
              <w:rPr>
                <w:sz w:val="16"/>
                <w:szCs w:val="16"/>
              </w:rPr>
              <w:t>BI602</w:t>
            </w:r>
          </w:p>
        </w:tc>
        <w:tc>
          <w:tcPr>
            <w:tcW w:w="481" w:type="dxa"/>
            <w:shd w:val="clear" w:color="auto" w:fill="auto"/>
          </w:tcPr>
          <w:p w14:paraId="11D1BB2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6056A3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8C959F0"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F8C135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BCFEC6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2AD9498"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82A6F40" w14:textId="77777777" w:rsidR="005705B5" w:rsidRPr="003B690F" w:rsidRDefault="005705B5" w:rsidP="002A4825">
            <w:pPr>
              <w:rPr>
                <w:sz w:val="16"/>
                <w:szCs w:val="16"/>
              </w:rPr>
            </w:pPr>
          </w:p>
        </w:tc>
        <w:tc>
          <w:tcPr>
            <w:tcW w:w="481" w:type="dxa"/>
          </w:tcPr>
          <w:p w14:paraId="4EFAB088" w14:textId="77777777" w:rsidR="005705B5" w:rsidRPr="003B690F" w:rsidRDefault="005705B5" w:rsidP="002A4825">
            <w:pPr>
              <w:rPr>
                <w:sz w:val="16"/>
                <w:szCs w:val="16"/>
              </w:rPr>
            </w:pPr>
          </w:p>
        </w:tc>
        <w:tc>
          <w:tcPr>
            <w:tcW w:w="481" w:type="dxa"/>
          </w:tcPr>
          <w:p w14:paraId="025339C9" w14:textId="77777777" w:rsidR="005705B5" w:rsidRPr="003B690F" w:rsidRDefault="005705B5" w:rsidP="002A4825">
            <w:pPr>
              <w:rPr>
                <w:sz w:val="16"/>
                <w:szCs w:val="16"/>
              </w:rPr>
            </w:pPr>
          </w:p>
        </w:tc>
        <w:tc>
          <w:tcPr>
            <w:tcW w:w="596" w:type="dxa"/>
          </w:tcPr>
          <w:p w14:paraId="4DDC8878" w14:textId="77777777" w:rsidR="005705B5" w:rsidRPr="003B690F" w:rsidRDefault="005705B5" w:rsidP="002A4825">
            <w:pPr>
              <w:rPr>
                <w:sz w:val="16"/>
                <w:szCs w:val="16"/>
              </w:rPr>
            </w:pPr>
          </w:p>
        </w:tc>
        <w:tc>
          <w:tcPr>
            <w:tcW w:w="481" w:type="dxa"/>
            <w:shd w:val="clear" w:color="auto" w:fill="auto"/>
          </w:tcPr>
          <w:p w14:paraId="206C432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4582A2B"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556A403" w14:textId="77777777" w:rsidR="005705B5" w:rsidRPr="003B690F" w:rsidRDefault="005705B5" w:rsidP="002A4825">
            <w:pPr>
              <w:rPr>
                <w:sz w:val="16"/>
                <w:szCs w:val="16"/>
              </w:rPr>
            </w:pPr>
          </w:p>
        </w:tc>
        <w:tc>
          <w:tcPr>
            <w:tcW w:w="481" w:type="dxa"/>
            <w:shd w:val="clear" w:color="auto" w:fill="auto"/>
          </w:tcPr>
          <w:p w14:paraId="17DEF29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F0E3DAF" w14:textId="77777777" w:rsidR="005705B5" w:rsidRPr="003B690F" w:rsidRDefault="005705B5" w:rsidP="002A4825">
            <w:pPr>
              <w:rPr>
                <w:sz w:val="16"/>
                <w:szCs w:val="16"/>
              </w:rPr>
            </w:pPr>
          </w:p>
        </w:tc>
        <w:tc>
          <w:tcPr>
            <w:tcW w:w="481" w:type="dxa"/>
            <w:shd w:val="clear" w:color="auto" w:fill="auto"/>
          </w:tcPr>
          <w:p w14:paraId="40615BCF"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20BE9FD" w14:textId="77777777" w:rsidR="005705B5" w:rsidRPr="003B690F" w:rsidRDefault="005705B5" w:rsidP="002A4825">
            <w:pPr>
              <w:rPr>
                <w:sz w:val="16"/>
                <w:szCs w:val="16"/>
              </w:rPr>
            </w:pPr>
          </w:p>
        </w:tc>
        <w:tc>
          <w:tcPr>
            <w:tcW w:w="481" w:type="dxa"/>
            <w:shd w:val="clear" w:color="auto" w:fill="auto"/>
          </w:tcPr>
          <w:p w14:paraId="4E1C8E4A" w14:textId="77777777" w:rsidR="005705B5" w:rsidRPr="003B690F" w:rsidRDefault="005705B5" w:rsidP="002A4825">
            <w:pPr>
              <w:rPr>
                <w:sz w:val="16"/>
                <w:szCs w:val="16"/>
              </w:rPr>
            </w:pPr>
          </w:p>
        </w:tc>
        <w:tc>
          <w:tcPr>
            <w:tcW w:w="481" w:type="dxa"/>
          </w:tcPr>
          <w:p w14:paraId="388B7EA1" w14:textId="77777777" w:rsidR="005705B5" w:rsidRPr="003B690F" w:rsidRDefault="005705B5" w:rsidP="002A4825">
            <w:pPr>
              <w:rPr>
                <w:sz w:val="16"/>
                <w:szCs w:val="16"/>
              </w:rPr>
            </w:pPr>
          </w:p>
        </w:tc>
      </w:tr>
      <w:tr w:rsidR="005705B5" w:rsidRPr="003B690F" w14:paraId="624CF851" w14:textId="77777777" w:rsidTr="002A4825">
        <w:tc>
          <w:tcPr>
            <w:tcW w:w="1405" w:type="dxa"/>
            <w:shd w:val="clear" w:color="auto" w:fill="auto"/>
          </w:tcPr>
          <w:p w14:paraId="592A3CEF" w14:textId="77777777" w:rsidR="005705B5" w:rsidRPr="003B690F" w:rsidRDefault="005705B5" w:rsidP="002A4825">
            <w:pPr>
              <w:rPr>
                <w:sz w:val="16"/>
                <w:szCs w:val="16"/>
              </w:rPr>
            </w:pPr>
            <w:r w:rsidRPr="003B690F">
              <w:rPr>
                <w:sz w:val="16"/>
                <w:szCs w:val="16"/>
              </w:rPr>
              <w:t>BI604</w:t>
            </w:r>
          </w:p>
        </w:tc>
        <w:tc>
          <w:tcPr>
            <w:tcW w:w="481" w:type="dxa"/>
            <w:shd w:val="clear" w:color="auto" w:fill="auto"/>
          </w:tcPr>
          <w:p w14:paraId="44708F5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D36DEE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D11506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C456FA2"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5ED85DE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D96A49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735B1AB" w14:textId="77777777" w:rsidR="005705B5" w:rsidRPr="003B690F" w:rsidRDefault="005705B5" w:rsidP="002A4825">
            <w:pPr>
              <w:rPr>
                <w:sz w:val="16"/>
                <w:szCs w:val="16"/>
              </w:rPr>
            </w:pPr>
          </w:p>
        </w:tc>
        <w:tc>
          <w:tcPr>
            <w:tcW w:w="481" w:type="dxa"/>
          </w:tcPr>
          <w:p w14:paraId="31ED9B0E" w14:textId="77777777" w:rsidR="005705B5" w:rsidRPr="003B690F" w:rsidRDefault="005705B5" w:rsidP="002A4825">
            <w:pPr>
              <w:rPr>
                <w:sz w:val="16"/>
                <w:szCs w:val="16"/>
              </w:rPr>
            </w:pPr>
          </w:p>
        </w:tc>
        <w:tc>
          <w:tcPr>
            <w:tcW w:w="481" w:type="dxa"/>
          </w:tcPr>
          <w:p w14:paraId="036228D4" w14:textId="77777777" w:rsidR="005705B5" w:rsidRPr="003B690F" w:rsidRDefault="005705B5" w:rsidP="002A4825">
            <w:pPr>
              <w:rPr>
                <w:sz w:val="16"/>
                <w:szCs w:val="16"/>
              </w:rPr>
            </w:pPr>
          </w:p>
        </w:tc>
        <w:tc>
          <w:tcPr>
            <w:tcW w:w="596" w:type="dxa"/>
          </w:tcPr>
          <w:p w14:paraId="67C4FE17" w14:textId="77777777" w:rsidR="005705B5" w:rsidRPr="003B690F" w:rsidRDefault="005705B5" w:rsidP="002A4825">
            <w:pPr>
              <w:rPr>
                <w:sz w:val="16"/>
                <w:szCs w:val="16"/>
              </w:rPr>
            </w:pPr>
          </w:p>
        </w:tc>
        <w:tc>
          <w:tcPr>
            <w:tcW w:w="481" w:type="dxa"/>
            <w:shd w:val="clear" w:color="auto" w:fill="auto"/>
          </w:tcPr>
          <w:p w14:paraId="0B54B796"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4C13B94D"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BB8A793"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6017BC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1F594A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25546F9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34A7C34" w14:textId="77777777" w:rsidR="005705B5" w:rsidRPr="003B690F" w:rsidRDefault="005705B5" w:rsidP="002A4825">
            <w:pPr>
              <w:rPr>
                <w:sz w:val="16"/>
                <w:szCs w:val="16"/>
              </w:rPr>
            </w:pPr>
          </w:p>
        </w:tc>
        <w:tc>
          <w:tcPr>
            <w:tcW w:w="481" w:type="dxa"/>
            <w:shd w:val="clear" w:color="auto" w:fill="auto"/>
          </w:tcPr>
          <w:p w14:paraId="4B8BAA23" w14:textId="77777777" w:rsidR="005705B5" w:rsidRPr="003B690F" w:rsidRDefault="005705B5" w:rsidP="002A4825">
            <w:pPr>
              <w:rPr>
                <w:sz w:val="16"/>
                <w:szCs w:val="16"/>
              </w:rPr>
            </w:pPr>
          </w:p>
        </w:tc>
        <w:tc>
          <w:tcPr>
            <w:tcW w:w="481" w:type="dxa"/>
          </w:tcPr>
          <w:p w14:paraId="480AD2FC" w14:textId="77777777" w:rsidR="005705B5" w:rsidRPr="003B690F" w:rsidRDefault="005705B5" w:rsidP="002A4825">
            <w:pPr>
              <w:rPr>
                <w:sz w:val="16"/>
                <w:szCs w:val="16"/>
              </w:rPr>
            </w:pPr>
          </w:p>
        </w:tc>
      </w:tr>
      <w:tr w:rsidR="005705B5" w:rsidRPr="003B690F" w14:paraId="1067EFF4" w14:textId="77777777" w:rsidTr="002A4825">
        <w:tc>
          <w:tcPr>
            <w:tcW w:w="1405" w:type="dxa"/>
            <w:shd w:val="clear" w:color="auto" w:fill="auto"/>
          </w:tcPr>
          <w:p w14:paraId="3DDF3569" w14:textId="77777777" w:rsidR="005705B5" w:rsidRPr="003B690F" w:rsidRDefault="005705B5" w:rsidP="002A4825">
            <w:pPr>
              <w:rPr>
                <w:sz w:val="16"/>
                <w:szCs w:val="16"/>
              </w:rPr>
            </w:pPr>
            <w:r w:rsidRPr="003B690F">
              <w:rPr>
                <w:sz w:val="16"/>
                <w:szCs w:val="16"/>
              </w:rPr>
              <w:t>BI629</w:t>
            </w:r>
          </w:p>
        </w:tc>
        <w:tc>
          <w:tcPr>
            <w:tcW w:w="481" w:type="dxa"/>
            <w:shd w:val="clear" w:color="auto" w:fill="auto"/>
          </w:tcPr>
          <w:p w14:paraId="3710CBE5" w14:textId="77777777" w:rsidR="005705B5" w:rsidRPr="003B690F" w:rsidRDefault="005705B5" w:rsidP="002A4825">
            <w:pPr>
              <w:rPr>
                <w:sz w:val="16"/>
                <w:szCs w:val="16"/>
              </w:rPr>
            </w:pPr>
          </w:p>
        </w:tc>
        <w:tc>
          <w:tcPr>
            <w:tcW w:w="481" w:type="dxa"/>
            <w:shd w:val="clear" w:color="auto" w:fill="auto"/>
          </w:tcPr>
          <w:p w14:paraId="1A6AE65D" w14:textId="77777777" w:rsidR="005705B5" w:rsidRPr="003B690F" w:rsidRDefault="005705B5" w:rsidP="002A4825">
            <w:pPr>
              <w:rPr>
                <w:sz w:val="16"/>
                <w:szCs w:val="16"/>
              </w:rPr>
            </w:pPr>
          </w:p>
        </w:tc>
        <w:tc>
          <w:tcPr>
            <w:tcW w:w="481" w:type="dxa"/>
            <w:shd w:val="clear" w:color="auto" w:fill="auto"/>
          </w:tcPr>
          <w:p w14:paraId="12142CEB" w14:textId="77777777" w:rsidR="005705B5" w:rsidRPr="003B690F" w:rsidRDefault="005705B5" w:rsidP="002A4825">
            <w:pPr>
              <w:rPr>
                <w:sz w:val="16"/>
                <w:szCs w:val="16"/>
              </w:rPr>
            </w:pPr>
          </w:p>
        </w:tc>
        <w:tc>
          <w:tcPr>
            <w:tcW w:w="481" w:type="dxa"/>
            <w:shd w:val="clear" w:color="auto" w:fill="auto"/>
          </w:tcPr>
          <w:p w14:paraId="2B0BF084"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0416B3D3" w14:textId="77777777" w:rsidR="005705B5" w:rsidRPr="003B690F" w:rsidRDefault="005705B5" w:rsidP="002A4825">
            <w:pPr>
              <w:rPr>
                <w:sz w:val="16"/>
                <w:szCs w:val="16"/>
              </w:rPr>
            </w:pPr>
          </w:p>
        </w:tc>
        <w:tc>
          <w:tcPr>
            <w:tcW w:w="481" w:type="dxa"/>
            <w:shd w:val="clear" w:color="auto" w:fill="auto"/>
          </w:tcPr>
          <w:p w14:paraId="75FD5E25"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411B000" w14:textId="77777777" w:rsidR="005705B5" w:rsidRPr="003B690F" w:rsidRDefault="005705B5" w:rsidP="002A4825">
            <w:pPr>
              <w:rPr>
                <w:sz w:val="16"/>
                <w:szCs w:val="16"/>
              </w:rPr>
            </w:pPr>
          </w:p>
        </w:tc>
        <w:tc>
          <w:tcPr>
            <w:tcW w:w="481" w:type="dxa"/>
          </w:tcPr>
          <w:p w14:paraId="05999B8A" w14:textId="77777777" w:rsidR="005705B5" w:rsidRPr="003B690F" w:rsidRDefault="005705B5" w:rsidP="002A4825">
            <w:pPr>
              <w:rPr>
                <w:sz w:val="16"/>
                <w:szCs w:val="16"/>
              </w:rPr>
            </w:pPr>
          </w:p>
        </w:tc>
        <w:tc>
          <w:tcPr>
            <w:tcW w:w="481" w:type="dxa"/>
          </w:tcPr>
          <w:p w14:paraId="70F09EB3" w14:textId="77777777" w:rsidR="005705B5" w:rsidRPr="003B690F" w:rsidRDefault="005705B5" w:rsidP="002A4825">
            <w:pPr>
              <w:rPr>
                <w:sz w:val="16"/>
                <w:szCs w:val="16"/>
              </w:rPr>
            </w:pPr>
          </w:p>
        </w:tc>
        <w:tc>
          <w:tcPr>
            <w:tcW w:w="596" w:type="dxa"/>
          </w:tcPr>
          <w:p w14:paraId="5A052140" w14:textId="77777777" w:rsidR="005705B5" w:rsidRPr="003B690F" w:rsidRDefault="005705B5" w:rsidP="002A4825">
            <w:pPr>
              <w:rPr>
                <w:sz w:val="16"/>
                <w:szCs w:val="16"/>
              </w:rPr>
            </w:pPr>
          </w:p>
        </w:tc>
        <w:tc>
          <w:tcPr>
            <w:tcW w:w="481" w:type="dxa"/>
            <w:shd w:val="clear" w:color="auto" w:fill="auto"/>
          </w:tcPr>
          <w:p w14:paraId="11D9879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1328E0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B809AC1"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3FBDDEF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722079EE"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62F2A07C" w14:textId="77777777" w:rsidR="005705B5" w:rsidRPr="003B690F" w:rsidRDefault="005705B5" w:rsidP="002A4825">
            <w:pPr>
              <w:rPr>
                <w:sz w:val="16"/>
                <w:szCs w:val="16"/>
              </w:rPr>
            </w:pPr>
            <w:r w:rsidRPr="003B690F">
              <w:rPr>
                <w:sz w:val="16"/>
                <w:szCs w:val="16"/>
              </w:rPr>
              <w:t>X</w:t>
            </w:r>
          </w:p>
        </w:tc>
        <w:tc>
          <w:tcPr>
            <w:tcW w:w="481" w:type="dxa"/>
            <w:shd w:val="clear" w:color="auto" w:fill="auto"/>
          </w:tcPr>
          <w:p w14:paraId="1103AD29" w14:textId="77777777" w:rsidR="005705B5" w:rsidRPr="003B690F" w:rsidRDefault="005705B5" w:rsidP="002A4825">
            <w:pPr>
              <w:rPr>
                <w:sz w:val="16"/>
                <w:szCs w:val="16"/>
              </w:rPr>
            </w:pPr>
          </w:p>
        </w:tc>
        <w:tc>
          <w:tcPr>
            <w:tcW w:w="481" w:type="dxa"/>
            <w:shd w:val="clear" w:color="auto" w:fill="auto"/>
          </w:tcPr>
          <w:p w14:paraId="5516B7E3" w14:textId="77777777" w:rsidR="005705B5" w:rsidRPr="003B690F" w:rsidRDefault="005705B5" w:rsidP="002A4825">
            <w:pPr>
              <w:rPr>
                <w:sz w:val="16"/>
                <w:szCs w:val="16"/>
              </w:rPr>
            </w:pPr>
          </w:p>
        </w:tc>
        <w:tc>
          <w:tcPr>
            <w:tcW w:w="481" w:type="dxa"/>
          </w:tcPr>
          <w:p w14:paraId="63996FEE" w14:textId="77777777" w:rsidR="005705B5" w:rsidRPr="003B690F" w:rsidRDefault="005705B5" w:rsidP="002A4825">
            <w:pPr>
              <w:rPr>
                <w:sz w:val="16"/>
                <w:szCs w:val="16"/>
              </w:rPr>
            </w:pPr>
          </w:p>
        </w:tc>
      </w:tr>
    </w:tbl>
    <w:p w14:paraId="66F26D9A" w14:textId="77777777" w:rsidR="006863A7" w:rsidRPr="003B690F" w:rsidRDefault="006863A7" w:rsidP="006863A7">
      <w:pPr>
        <w:pStyle w:val="Footer"/>
        <w:rPr>
          <w:rFonts w:ascii="Arial" w:hAnsi="Arial" w:cs="Arial"/>
          <w:i/>
          <w:sz w:val="16"/>
          <w:szCs w:val="16"/>
        </w:rPr>
      </w:pPr>
    </w:p>
    <w:p w14:paraId="72E02F63" w14:textId="77777777" w:rsidR="00D2733B" w:rsidRDefault="00D2733B" w:rsidP="00B63BB1">
      <w:pPr>
        <w:jc w:val="center"/>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5FD2" w14:textId="77777777" w:rsidR="002A4825" w:rsidRDefault="002A4825" w:rsidP="008C00F8">
      <w:r>
        <w:separator/>
      </w:r>
    </w:p>
  </w:endnote>
  <w:endnote w:type="continuationSeparator" w:id="0">
    <w:p w14:paraId="0BB11B4C" w14:textId="77777777" w:rsidR="002A4825" w:rsidRDefault="002A482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329751DD" w14:textId="72AB2356" w:rsidR="002A4825" w:rsidRDefault="002A482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383497">
          <w:rPr>
            <w:rFonts w:ascii="Arial" w:hAnsi="Arial" w:cs="Arial"/>
            <w:noProof/>
            <w:sz w:val="22"/>
            <w:szCs w:val="22"/>
          </w:rPr>
          <w:t>1</w:t>
        </w:r>
        <w:r w:rsidRPr="009D2DC3">
          <w:rPr>
            <w:rFonts w:ascii="Arial" w:hAnsi="Arial" w:cs="Arial"/>
            <w:sz w:val="22"/>
            <w:szCs w:val="22"/>
          </w:rPr>
          <w:fldChar w:fldCharType="end"/>
        </w:r>
      </w:p>
    </w:sdtContent>
  </w:sdt>
  <w:p w14:paraId="722C645F" w14:textId="77777777" w:rsidR="002A4825" w:rsidRPr="009D2DC3" w:rsidRDefault="002A4825"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05A3" w14:textId="77777777" w:rsidR="002A4825" w:rsidRDefault="002A4825" w:rsidP="008C00F8">
      <w:r>
        <w:separator/>
      </w:r>
    </w:p>
  </w:footnote>
  <w:footnote w:type="continuationSeparator" w:id="0">
    <w:p w14:paraId="7A43CE35" w14:textId="77777777" w:rsidR="002A4825" w:rsidRDefault="002A482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FD13" w14:textId="77777777" w:rsidR="002A4825" w:rsidRPr="008C00F8" w:rsidRDefault="002A4825" w:rsidP="008C00F8">
    <w:pPr>
      <w:pStyle w:val="Heading1"/>
      <w:spacing w:before="60" w:after="60"/>
      <w:rPr>
        <w:rFonts w:ascii="Arial" w:hAnsi="Arial" w:cs="Arial"/>
      </w:rPr>
    </w:pPr>
    <w:r w:rsidRPr="008C00F8">
      <w:rPr>
        <w:rFonts w:ascii="Arial" w:hAnsi="Arial" w:cs="Arial"/>
      </w:rPr>
      <w:t>UNIVERSITY OF KENT</w:t>
    </w:r>
  </w:p>
  <w:p w14:paraId="62BD778D" w14:textId="77777777" w:rsidR="002A4825" w:rsidRDefault="002A4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2B70"/>
    <w:multiLevelType w:val="hybridMultilevel"/>
    <w:tmpl w:val="F5F667AE"/>
    <w:lvl w:ilvl="0" w:tplc="B9EC36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6940B4"/>
    <w:multiLevelType w:val="hybridMultilevel"/>
    <w:tmpl w:val="05C8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C0275"/>
    <w:multiLevelType w:val="singleLevel"/>
    <w:tmpl w:val="8F1C8D4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08235A56"/>
    <w:multiLevelType w:val="hybridMultilevel"/>
    <w:tmpl w:val="9998C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C065D"/>
    <w:multiLevelType w:val="hybridMultilevel"/>
    <w:tmpl w:val="4006BB2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1" w15:restartNumberingAfterBreak="0">
    <w:nsid w:val="15580EF1"/>
    <w:multiLevelType w:val="singleLevel"/>
    <w:tmpl w:val="BEB81206"/>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19016872"/>
    <w:multiLevelType w:val="singleLevel"/>
    <w:tmpl w:val="98F0DCF2"/>
    <w:lvl w:ilvl="0">
      <w:start w:val="1"/>
      <w:numFmt w:val="bullet"/>
      <w:lvlText w:val=""/>
      <w:lvlJc w:val="left"/>
      <w:pPr>
        <w:ind w:left="720" w:hanging="360"/>
      </w:pPr>
      <w:rPr>
        <w:rFonts w:ascii="Symbol" w:hAnsi="Symbol" w:hint="default"/>
        <w:sz w:val="22"/>
      </w:rPr>
    </w:lvl>
  </w:abstractNum>
  <w:abstractNum w:abstractNumId="13" w15:restartNumberingAfterBreak="0">
    <w:nsid w:val="22C51E72"/>
    <w:multiLevelType w:val="hybridMultilevel"/>
    <w:tmpl w:val="79DEAD5A"/>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7371B"/>
    <w:multiLevelType w:val="hybridMultilevel"/>
    <w:tmpl w:val="830CEB1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F09"/>
    <w:multiLevelType w:val="singleLevel"/>
    <w:tmpl w:val="1D26AC80"/>
    <w:lvl w:ilvl="0">
      <w:start w:val="1"/>
      <w:numFmt w:val="bullet"/>
      <w:lvlText w:val=""/>
      <w:lvlJc w:val="left"/>
      <w:pPr>
        <w:tabs>
          <w:tab w:val="num" w:pos="360"/>
        </w:tabs>
        <w:ind w:left="360" w:hanging="360"/>
      </w:pPr>
      <w:rPr>
        <w:rFonts w:ascii="Symbol" w:hAnsi="Symbol" w:hint="default"/>
        <w:sz w:val="22"/>
        <w:szCs w:val="22"/>
      </w:rPr>
    </w:lvl>
  </w:abstractNum>
  <w:abstractNum w:abstractNumId="18" w15:restartNumberingAfterBreak="0">
    <w:nsid w:val="3250619B"/>
    <w:multiLevelType w:val="hybridMultilevel"/>
    <w:tmpl w:val="A12EFE82"/>
    <w:lvl w:ilvl="0" w:tplc="5F7C9C94">
      <w:start w:val="1"/>
      <w:numFmt w:val="decimal"/>
      <w:lvlText w:val="%1."/>
      <w:lvlJc w:val="left"/>
      <w:pPr>
        <w:ind w:left="294" w:hanging="360"/>
      </w:pPr>
      <w:rPr>
        <w:b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0" w15:restartNumberingAfterBreak="0">
    <w:nsid w:val="36B442D9"/>
    <w:multiLevelType w:val="hybridMultilevel"/>
    <w:tmpl w:val="7E806DD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AF91003"/>
    <w:multiLevelType w:val="hybridMultilevel"/>
    <w:tmpl w:val="B9B29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E73A5"/>
    <w:multiLevelType w:val="hybridMultilevel"/>
    <w:tmpl w:val="8AA2D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4" w15:restartNumberingAfterBreak="0">
    <w:nsid w:val="3E713B1B"/>
    <w:multiLevelType w:val="hybridMultilevel"/>
    <w:tmpl w:val="5BCCF7D6"/>
    <w:lvl w:ilvl="0" w:tplc="5F7C9C94">
      <w:start w:val="1"/>
      <w:numFmt w:val="decimal"/>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110455"/>
    <w:multiLevelType w:val="singleLevel"/>
    <w:tmpl w:val="C538AB7C"/>
    <w:lvl w:ilvl="0">
      <w:start w:val="1"/>
      <w:numFmt w:val="decimal"/>
      <w:lvlText w:val="%1."/>
      <w:legacy w:legacy="1" w:legacySpace="0" w:legacyIndent="360"/>
      <w:lvlJc w:val="left"/>
      <w:pPr>
        <w:ind w:left="360" w:hanging="360"/>
      </w:pPr>
    </w:lvl>
  </w:abstractNum>
  <w:abstractNum w:abstractNumId="2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9C1478"/>
    <w:multiLevelType w:val="hybridMultilevel"/>
    <w:tmpl w:val="45821E24"/>
    <w:lvl w:ilvl="0" w:tplc="D132EE6A">
      <w:start w:val="1"/>
      <w:numFmt w:val="lowerLetter"/>
      <w:lvlText w:val="(%1)"/>
      <w:lvlJc w:val="left"/>
      <w:pPr>
        <w:ind w:left="1083" w:hanging="720"/>
      </w:pPr>
      <w:rPr>
        <w:rFonts w:ascii="Arial" w:eastAsia="Times New Roman" w:hAnsi="Arial" w:cs="Arial"/>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5831C0"/>
    <w:multiLevelType w:val="hybridMultilevel"/>
    <w:tmpl w:val="BE9CE4E2"/>
    <w:lvl w:ilvl="0" w:tplc="5F7C9C94">
      <w:start w:val="1"/>
      <w:numFmt w:val="decimal"/>
      <w:lvlText w:val="%1."/>
      <w:lvlJc w:val="left"/>
      <w:pPr>
        <w:ind w:left="294" w:hanging="360"/>
      </w:pPr>
      <w:rPr>
        <w:b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1" w15:restartNumberingAfterBreak="0">
    <w:nsid w:val="52EA2093"/>
    <w:multiLevelType w:val="singleLevel"/>
    <w:tmpl w:val="F45AD184"/>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56D31F0B"/>
    <w:multiLevelType w:val="hybridMultilevel"/>
    <w:tmpl w:val="2FE6D16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9031BE3"/>
    <w:multiLevelType w:val="singleLevel"/>
    <w:tmpl w:val="0352DA9E"/>
    <w:lvl w:ilvl="0">
      <w:start w:val="1"/>
      <w:numFmt w:val="bullet"/>
      <w:lvlText w:val=""/>
      <w:lvlJc w:val="left"/>
      <w:pPr>
        <w:tabs>
          <w:tab w:val="num" w:pos="360"/>
        </w:tabs>
        <w:ind w:left="360" w:hanging="360"/>
      </w:pPr>
      <w:rPr>
        <w:rFonts w:ascii="Symbol" w:hAnsi="Symbol" w:hint="default"/>
        <w:sz w:val="22"/>
        <w:szCs w:val="22"/>
      </w:rPr>
    </w:lvl>
  </w:abstractNum>
  <w:abstractNum w:abstractNumId="35"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4106EC"/>
    <w:multiLevelType w:val="hybridMultilevel"/>
    <w:tmpl w:val="61FC5BF6"/>
    <w:lvl w:ilvl="0" w:tplc="5F7C9C94">
      <w:start w:val="1"/>
      <w:numFmt w:val="decimal"/>
      <w:lvlText w:val="%1."/>
      <w:lvlJc w:val="left"/>
      <w:pPr>
        <w:ind w:left="294" w:hanging="360"/>
      </w:pPr>
      <w:rPr>
        <w:b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0" w15:restartNumberingAfterBreak="0">
    <w:nsid w:val="7986552E"/>
    <w:multiLevelType w:val="singleLevel"/>
    <w:tmpl w:val="61824C8E"/>
    <w:lvl w:ilvl="0">
      <w:start w:val="1"/>
      <w:numFmt w:val="bullet"/>
      <w:lvlText w:val=""/>
      <w:lvlJc w:val="left"/>
      <w:pPr>
        <w:ind w:left="720" w:hanging="360"/>
      </w:pPr>
      <w:rPr>
        <w:rFonts w:ascii="Symbol" w:hAnsi="Symbol" w:hint="default"/>
        <w:sz w:val="22"/>
      </w:rPr>
    </w:lvl>
  </w:abstractNum>
  <w:abstractNum w:abstractNumId="41" w15:restartNumberingAfterBreak="0">
    <w:nsid w:val="79A21B0F"/>
    <w:multiLevelType w:val="hybridMultilevel"/>
    <w:tmpl w:val="FC607AA8"/>
    <w:lvl w:ilvl="0" w:tplc="201A0F3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3064A0"/>
    <w:multiLevelType w:val="hybridMultilevel"/>
    <w:tmpl w:val="223CCCD0"/>
    <w:lvl w:ilvl="0" w:tplc="5F7C9C94">
      <w:start w:val="1"/>
      <w:numFmt w:val="decimal"/>
      <w:lvlText w:val="%1."/>
      <w:lvlJc w:val="left"/>
      <w:pPr>
        <w:ind w:left="294" w:hanging="360"/>
      </w:pPr>
      <w:rPr>
        <w:b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3" w15:restartNumberingAfterBreak="0">
    <w:nsid w:val="7BE41DC4"/>
    <w:multiLevelType w:val="singleLevel"/>
    <w:tmpl w:val="792CF9BA"/>
    <w:lvl w:ilvl="0">
      <w:start w:val="1"/>
      <w:numFmt w:val="bullet"/>
      <w:lvlText w:val=""/>
      <w:lvlJc w:val="left"/>
      <w:pPr>
        <w:tabs>
          <w:tab w:val="num" w:pos="360"/>
        </w:tabs>
        <w:ind w:left="360" w:hanging="360"/>
      </w:pPr>
      <w:rPr>
        <w:rFonts w:ascii="Symbol" w:hAnsi="Symbol" w:hint="default"/>
        <w:sz w:val="22"/>
      </w:rPr>
    </w:lvl>
  </w:abstractNum>
  <w:abstractNum w:abstractNumId="4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9"/>
  </w:num>
  <w:num w:numId="3">
    <w:abstractNumId w:val="35"/>
  </w:num>
  <w:num w:numId="4">
    <w:abstractNumId w:val="23"/>
  </w:num>
  <w:num w:numId="5">
    <w:abstractNumId w:val="12"/>
  </w:num>
  <w:num w:numId="6">
    <w:abstractNumId w:val="40"/>
  </w:num>
  <w:num w:numId="7">
    <w:abstractNumId w:val="38"/>
  </w:num>
  <w:num w:numId="8">
    <w:abstractNumId w:val="37"/>
  </w:num>
  <w:num w:numId="9">
    <w:abstractNumId w:val="9"/>
  </w:num>
  <w:num w:numId="10">
    <w:abstractNumId w:val="36"/>
  </w:num>
  <w:num w:numId="11">
    <w:abstractNumId w:val="28"/>
  </w:num>
  <w:num w:numId="12">
    <w:abstractNumId w:val="26"/>
  </w:num>
  <w:num w:numId="13">
    <w:abstractNumId w:val="44"/>
  </w:num>
  <w:num w:numId="14">
    <w:abstractNumId w:val="43"/>
  </w:num>
  <w:num w:numId="15">
    <w:abstractNumId w:val="34"/>
  </w:num>
  <w:num w:numId="16">
    <w:abstractNumId w:val="5"/>
  </w:num>
  <w:num w:numId="17">
    <w:abstractNumId w:val="31"/>
  </w:num>
  <w:num w:numId="18">
    <w:abstractNumId w:val="0"/>
  </w:num>
  <w:num w:numId="19">
    <w:abstractNumId w:val="2"/>
  </w:num>
  <w:num w:numId="20">
    <w:abstractNumId w:val="17"/>
  </w:num>
  <w:num w:numId="21">
    <w:abstractNumId w:val="3"/>
  </w:num>
  <w:num w:numId="22">
    <w:abstractNumId w:val="11"/>
  </w:num>
  <w:num w:numId="23">
    <w:abstractNumId w:val="29"/>
  </w:num>
  <w:num w:numId="24">
    <w:abstractNumId w:val="33"/>
  </w:num>
  <w:num w:numId="25">
    <w:abstractNumId w:val="16"/>
  </w:num>
  <w:num w:numId="26">
    <w:abstractNumId w:val="14"/>
  </w:num>
  <w:num w:numId="27">
    <w:abstractNumId w:val="7"/>
  </w:num>
  <w:num w:numId="28">
    <w:abstractNumId w:val="24"/>
  </w:num>
  <w:num w:numId="29">
    <w:abstractNumId w:val="39"/>
  </w:num>
  <w:num w:numId="30">
    <w:abstractNumId w:val="18"/>
  </w:num>
  <w:num w:numId="31">
    <w:abstractNumId w:val="30"/>
  </w:num>
  <w:num w:numId="32">
    <w:abstractNumId w:val="42"/>
  </w:num>
  <w:num w:numId="33">
    <w:abstractNumId w:val="1"/>
  </w:num>
  <w:num w:numId="34">
    <w:abstractNumId w:val="27"/>
  </w:num>
  <w:num w:numId="35">
    <w:abstractNumId w:val="22"/>
  </w:num>
  <w:num w:numId="36">
    <w:abstractNumId w:val="8"/>
  </w:num>
  <w:num w:numId="37">
    <w:abstractNumId w:val="4"/>
  </w:num>
  <w:num w:numId="38">
    <w:abstractNumId w:val="20"/>
  </w:num>
  <w:num w:numId="39">
    <w:abstractNumId w:val="21"/>
  </w:num>
  <w:num w:numId="40">
    <w:abstractNumId w:val="25"/>
  </w:num>
  <w:num w:numId="41">
    <w:abstractNumId w:val="32"/>
  </w:num>
  <w:num w:numId="42">
    <w:abstractNumId w:val="13"/>
  </w:num>
  <w:num w:numId="43">
    <w:abstractNumId w:val="15"/>
  </w:num>
  <w:num w:numId="44">
    <w:abstractNumId w:val="41"/>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2E"/>
    <w:rsid w:val="000139D4"/>
    <w:rsid w:val="00014CDB"/>
    <w:rsid w:val="00033F3D"/>
    <w:rsid w:val="0003428B"/>
    <w:rsid w:val="000367F8"/>
    <w:rsid w:val="000512AE"/>
    <w:rsid w:val="00062899"/>
    <w:rsid w:val="00066B82"/>
    <w:rsid w:val="0007437E"/>
    <w:rsid w:val="00077C43"/>
    <w:rsid w:val="00095E90"/>
    <w:rsid w:val="000A0425"/>
    <w:rsid w:val="000C10DF"/>
    <w:rsid w:val="000C2812"/>
    <w:rsid w:val="000E28C1"/>
    <w:rsid w:val="000F0CA6"/>
    <w:rsid w:val="000F0FF2"/>
    <w:rsid w:val="000F4628"/>
    <w:rsid w:val="000F4906"/>
    <w:rsid w:val="000F6A03"/>
    <w:rsid w:val="0011581D"/>
    <w:rsid w:val="00122397"/>
    <w:rsid w:val="00147750"/>
    <w:rsid w:val="00151729"/>
    <w:rsid w:val="001539DA"/>
    <w:rsid w:val="00192736"/>
    <w:rsid w:val="00195F90"/>
    <w:rsid w:val="001B79FF"/>
    <w:rsid w:val="001C2B29"/>
    <w:rsid w:val="001C3716"/>
    <w:rsid w:val="001C39F8"/>
    <w:rsid w:val="001E0EBB"/>
    <w:rsid w:val="001F7D39"/>
    <w:rsid w:val="00200194"/>
    <w:rsid w:val="0022046F"/>
    <w:rsid w:val="00232F0C"/>
    <w:rsid w:val="00237B09"/>
    <w:rsid w:val="00252ACB"/>
    <w:rsid w:val="0026146F"/>
    <w:rsid w:val="00262564"/>
    <w:rsid w:val="00266685"/>
    <w:rsid w:val="0028046E"/>
    <w:rsid w:val="0028520A"/>
    <w:rsid w:val="002852CE"/>
    <w:rsid w:val="0028597A"/>
    <w:rsid w:val="002A4072"/>
    <w:rsid w:val="002A473F"/>
    <w:rsid w:val="002A4825"/>
    <w:rsid w:val="002B54F1"/>
    <w:rsid w:val="002C042A"/>
    <w:rsid w:val="002C280F"/>
    <w:rsid w:val="002C53DE"/>
    <w:rsid w:val="002D6798"/>
    <w:rsid w:val="002E15B2"/>
    <w:rsid w:val="002E743B"/>
    <w:rsid w:val="002F72FC"/>
    <w:rsid w:val="00303858"/>
    <w:rsid w:val="00305088"/>
    <w:rsid w:val="00305B23"/>
    <w:rsid w:val="003076F8"/>
    <w:rsid w:val="00315FC8"/>
    <w:rsid w:val="0032696C"/>
    <w:rsid w:val="003276D0"/>
    <w:rsid w:val="0033034F"/>
    <w:rsid w:val="00334337"/>
    <w:rsid w:val="0034722E"/>
    <w:rsid w:val="0035531C"/>
    <w:rsid w:val="0035572C"/>
    <w:rsid w:val="00365DE4"/>
    <w:rsid w:val="00383497"/>
    <w:rsid w:val="00391EB2"/>
    <w:rsid w:val="003942FC"/>
    <w:rsid w:val="003E4F82"/>
    <w:rsid w:val="003F284C"/>
    <w:rsid w:val="003F60C2"/>
    <w:rsid w:val="003F6B8D"/>
    <w:rsid w:val="003F73B7"/>
    <w:rsid w:val="0040016F"/>
    <w:rsid w:val="0041003A"/>
    <w:rsid w:val="004117DD"/>
    <w:rsid w:val="004127B7"/>
    <w:rsid w:val="004150FC"/>
    <w:rsid w:val="004211C6"/>
    <w:rsid w:val="00435BB8"/>
    <w:rsid w:val="00436B52"/>
    <w:rsid w:val="00453035"/>
    <w:rsid w:val="00454007"/>
    <w:rsid w:val="0046256C"/>
    <w:rsid w:val="00463C9A"/>
    <w:rsid w:val="004641FE"/>
    <w:rsid w:val="00482812"/>
    <w:rsid w:val="004A3B43"/>
    <w:rsid w:val="004A6C5E"/>
    <w:rsid w:val="004D1933"/>
    <w:rsid w:val="004D6BB9"/>
    <w:rsid w:val="004F3685"/>
    <w:rsid w:val="005010D2"/>
    <w:rsid w:val="00511352"/>
    <w:rsid w:val="00522BFA"/>
    <w:rsid w:val="0054469A"/>
    <w:rsid w:val="005460ED"/>
    <w:rsid w:val="005469F9"/>
    <w:rsid w:val="00562AA7"/>
    <w:rsid w:val="005705B5"/>
    <w:rsid w:val="005848A0"/>
    <w:rsid w:val="005932B1"/>
    <w:rsid w:val="005A7F36"/>
    <w:rsid w:val="005B3BDF"/>
    <w:rsid w:val="005B3FB8"/>
    <w:rsid w:val="005B6F24"/>
    <w:rsid w:val="005D507C"/>
    <w:rsid w:val="005D74D3"/>
    <w:rsid w:val="005E3EAD"/>
    <w:rsid w:val="005F4DB1"/>
    <w:rsid w:val="005F6A0B"/>
    <w:rsid w:val="00604854"/>
    <w:rsid w:val="006139FC"/>
    <w:rsid w:val="0062270D"/>
    <w:rsid w:val="00626F4F"/>
    <w:rsid w:val="0065537D"/>
    <w:rsid w:val="006574AE"/>
    <w:rsid w:val="0066291A"/>
    <w:rsid w:val="00662F14"/>
    <w:rsid w:val="00677597"/>
    <w:rsid w:val="006863A7"/>
    <w:rsid w:val="0069529E"/>
    <w:rsid w:val="006977A6"/>
    <w:rsid w:val="006A201F"/>
    <w:rsid w:val="006A405D"/>
    <w:rsid w:val="006C615C"/>
    <w:rsid w:val="006D6EC8"/>
    <w:rsid w:val="006F0B30"/>
    <w:rsid w:val="006F3DAB"/>
    <w:rsid w:val="006F4CB8"/>
    <w:rsid w:val="007056DD"/>
    <w:rsid w:val="0071515C"/>
    <w:rsid w:val="0071577F"/>
    <w:rsid w:val="00717B04"/>
    <w:rsid w:val="00720DD7"/>
    <w:rsid w:val="00723917"/>
    <w:rsid w:val="0073664C"/>
    <w:rsid w:val="00757C2B"/>
    <w:rsid w:val="00783576"/>
    <w:rsid w:val="00787FC3"/>
    <w:rsid w:val="00790E96"/>
    <w:rsid w:val="007911BD"/>
    <w:rsid w:val="007951C5"/>
    <w:rsid w:val="0079568C"/>
    <w:rsid w:val="00796E08"/>
    <w:rsid w:val="007A48FF"/>
    <w:rsid w:val="007A5114"/>
    <w:rsid w:val="007B14D0"/>
    <w:rsid w:val="007C080C"/>
    <w:rsid w:val="007C7D60"/>
    <w:rsid w:val="007D3B18"/>
    <w:rsid w:val="007D46D3"/>
    <w:rsid w:val="007E15F5"/>
    <w:rsid w:val="007E3E3D"/>
    <w:rsid w:val="007E4295"/>
    <w:rsid w:val="007E6E12"/>
    <w:rsid w:val="008238B2"/>
    <w:rsid w:val="0082779C"/>
    <w:rsid w:val="00830F42"/>
    <w:rsid w:val="00833F4D"/>
    <w:rsid w:val="00837840"/>
    <w:rsid w:val="00840D2E"/>
    <w:rsid w:val="0085276D"/>
    <w:rsid w:val="0085426B"/>
    <w:rsid w:val="00854D7E"/>
    <w:rsid w:val="008729BC"/>
    <w:rsid w:val="00875926"/>
    <w:rsid w:val="00881791"/>
    <w:rsid w:val="00890936"/>
    <w:rsid w:val="008A01B2"/>
    <w:rsid w:val="008C00F8"/>
    <w:rsid w:val="008C1C97"/>
    <w:rsid w:val="008C50FC"/>
    <w:rsid w:val="008D3F6A"/>
    <w:rsid w:val="008E155A"/>
    <w:rsid w:val="008E7EF9"/>
    <w:rsid w:val="008F699A"/>
    <w:rsid w:val="00901B0F"/>
    <w:rsid w:val="009219FD"/>
    <w:rsid w:val="009340D8"/>
    <w:rsid w:val="009364C9"/>
    <w:rsid w:val="00937833"/>
    <w:rsid w:val="00946D3C"/>
    <w:rsid w:val="0094753E"/>
    <w:rsid w:val="0095219A"/>
    <w:rsid w:val="009569E4"/>
    <w:rsid w:val="00963819"/>
    <w:rsid w:val="00972E8B"/>
    <w:rsid w:val="00973887"/>
    <w:rsid w:val="00977BF5"/>
    <w:rsid w:val="0098354A"/>
    <w:rsid w:val="00984EDA"/>
    <w:rsid w:val="00990C77"/>
    <w:rsid w:val="0099240B"/>
    <w:rsid w:val="009A373E"/>
    <w:rsid w:val="009B513C"/>
    <w:rsid w:val="009D2DC3"/>
    <w:rsid w:val="009D2EEC"/>
    <w:rsid w:val="009D4407"/>
    <w:rsid w:val="009D5F9D"/>
    <w:rsid w:val="009E2C3B"/>
    <w:rsid w:val="00A10AE8"/>
    <w:rsid w:val="00A203F9"/>
    <w:rsid w:val="00A24D42"/>
    <w:rsid w:val="00A25B58"/>
    <w:rsid w:val="00A4384D"/>
    <w:rsid w:val="00A4443C"/>
    <w:rsid w:val="00A476E8"/>
    <w:rsid w:val="00A63DA6"/>
    <w:rsid w:val="00A73D71"/>
    <w:rsid w:val="00A84D45"/>
    <w:rsid w:val="00A859CB"/>
    <w:rsid w:val="00A97D31"/>
    <w:rsid w:val="00AA1713"/>
    <w:rsid w:val="00AB1BE0"/>
    <w:rsid w:val="00AB4276"/>
    <w:rsid w:val="00AB7785"/>
    <w:rsid w:val="00AC1A44"/>
    <w:rsid w:val="00AC6C80"/>
    <w:rsid w:val="00B02184"/>
    <w:rsid w:val="00B03BCD"/>
    <w:rsid w:val="00B156D7"/>
    <w:rsid w:val="00B2434E"/>
    <w:rsid w:val="00B27548"/>
    <w:rsid w:val="00B376DE"/>
    <w:rsid w:val="00B45664"/>
    <w:rsid w:val="00B60082"/>
    <w:rsid w:val="00B63BB1"/>
    <w:rsid w:val="00B670AF"/>
    <w:rsid w:val="00B76BF2"/>
    <w:rsid w:val="00B85D0B"/>
    <w:rsid w:val="00B85F5F"/>
    <w:rsid w:val="00B92968"/>
    <w:rsid w:val="00BA151F"/>
    <w:rsid w:val="00BA4DD2"/>
    <w:rsid w:val="00BC5FF9"/>
    <w:rsid w:val="00BD1A58"/>
    <w:rsid w:val="00BD6360"/>
    <w:rsid w:val="00C02C64"/>
    <w:rsid w:val="00C02D48"/>
    <w:rsid w:val="00C154E5"/>
    <w:rsid w:val="00C20FC7"/>
    <w:rsid w:val="00C3590D"/>
    <w:rsid w:val="00C36E5E"/>
    <w:rsid w:val="00C46253"/>
    <w:rsid w:val="00C4729F"/>
    <w:rsid w:val="00C51520"/>
    <w:rsid w:val="00C55EF4"/>
    <w:rsid w:val="00C5625F"/>
    <w:rsid w:val="00C70645"/>
    <w:rsid w:val="00C953AC"/>
    <w:rsid w:val="00CA2301"/>
    <w:rsid w:val="00CB0343"/>
    <w:rsid w:val="00CD3AB4"/>
    <w:rsid w:val="00CE5FB2"/>
    <w:rsid w:val="00CE6976"/>
    <w:rsid w:val="00CF119F"/>
    <w:rsid w:val="00CF62EE"/>
    <w:rsid w:val="00CF705B"/>
    <w:rsid w:val="00D008B4"/>
    <w:rsid w:val="00D07373"/>
    <w:rsid w:val="00D118F3"/>
    <w:rsid w:val="00D16024"/>
    <w:rsid w:val="00D169A9"/>
    <w:rsid w:val="00D20FCE"/>
    <w:rsid w:val="00D2733B"/>
    <w:rsid w:val="00D273B3"/>
    <w:rsid w:val="00D379D4"/>
    <w:rsid w:val="00D42DE0"/>
    <w:rsid w:val="00D643B2"/>
    <w:rsid w:val="00D717D9"/>
    <w:rsid w:val="00D75442"/>
    <w:rsid w:val="00D803C1"/>
    <w:rsid w:val="00D80BB7"/>
    <w:rsid w:val="00D80CD5"/>
    <w:rsid w:val="00D81BCB"/>
    <w:rsid w:val="00DA65B0"/>
    <w:rsid w:val="00DB0B3F"/>
    <w:rsid w:val="00DC21D0"/>
    <w:rsid w:val="00DD2828"/>
    <w:rsid w:val="00DD28C6"/>
    <w:rsid w:val="00E063DE"/>
    <w:rsid w:val="00E1720B"/>
    <w:rsid w:val="00E24995"/>
    <w:rsid w:val="00E37713"/>
    <w:rsid w:val="00E41EB1"/>
    <w:rsid w:val="00E54FC6"/>
    <w:rsid w:val="00E621C2"/>
    <w:rsid w:val="00E631E6"/>
    <w:rsid w:val="00E74D5A"/>
    <w:rsid w:val="00E8608E"/>
    <w:rsid w:val="00E9399B"/>
    <w:rsid w:val="00E95C13"/>
    <w:rsid w:val="00EB4014"/>
    <w:rsid w:val="00EB4D73"/>
    <w:rsid w:val="00EC4F64"/>
    <w:rsid w:val="00EC7DC1"/>
    <w:rsid w:val="00EE5900"/>
    <w:rsid w:val="00EE5D53"/>
    <w:rsid w:val="00EE7DA6"/>
    <w:rsid w:val="00F05CBC"/>
    <w:rsid w:val="00F10240"/>
    <w:rsid w:val="00F2641C"/>
    <w:rsid w:val="00F33CB5"/>
    <w:rsid w:val="00F35421"/>
    <w:rsid w:val="00F368A9"/>
    <w:rsid w:val="00F36E6D"/>
    <w:rsid w:val="00F41661"/>
    <w:rsid w:val="00F41AD3"/>
    <w:rsid w:val="00F44571"/>
    <w:rsid w:val="00F50A6A"/>
    <w:rsid w:val="00F552B6"/>
    <w:rsid w:val="00F55783"/>
    <w:rsid w:val="00F64372"/>
    <w:rsid w:val="00F6447E"/>
    <w:rsid w:val="00F65F4B"/>
    <w:rsid w:val="00F72B87"/>
    <w:rsid w:val="00F73B41"/>
    <w:rsid w:val="00F8172C"/>
    <w:rsid w:val="00F911D9"/>
    <w:rsid w:val="00FA68ED"/>
    <w:rsid w:val="00FC2B78"/>
    <w:rsid w:val="00FD06D9"/>
    <w:rsid w:val="00FD273F"/>
    <w:rsid w:val="00FD6E89"/>
    <w:rsid w:val="00FF7821"/>
    <w:rsid w:val="18E06ACB"/>
    <w:rsid w:val="317702E7"/>
    <w:rsid w:val="4A581830"/>
    <w:rsid w:val="51A129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646B3"/>
  <w15:docId w15:val="{A08A6CD6-4B2F-4297-880E-A8EF1B6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nhideWhenUsed/>
    <w:qFormat/>
    <w:rsid w:val="007911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rsid w:val="007911BD"/>
    <w:rPr>
      <w:rFonts w:asciiTheme="majorHAnsi" w:eastAsiaTheme="majorEastAsia" w:hAnsiTheme="majorHAnsi" w:cstheme="majorBidi"/>
      <w:i/>
      <w:iCs/>
      <w:color w:val="272727" w:themeColor="text1" w:themeTint="D8"/>
      <w:sz w:val="21"/>
      <w:szCs w:val="21"/>
      <w:lang w:eastAsia="en-US"/>
    </w:rPr>
  </w:style>
  <w:style w:type="character" w:styleId="CommentReference">
    <w:name w:val="annotation reference"/>
    <w:basedOn w:val="DefaultParagraphFont"/>
    <w:uiPriority w:val="99"/>
    <w:semiHidden/>
    <w:unhideWhenUsed/>
    <w:rsid w:val="004D6BB9"/>
    <w:rPr>
      <w:sz w:val="16"/>
      <w:szCs w:val="16"/>
    </w:rPr>
  </w:style>
  <w:style w:type="paragraph" w:styleId="CommentText">
    <w:name w:val="annotation text"/>
    <w:basedOn w:val="Normal"/>
    <w:link w:val="CommentTextChar"/>
    <w:uiPriority w:val="99"/>
    <w:semiHidden/>
    <w:unhideWhenUsed/>
    <w:rsid w:val="004D6BB9"/>
    <w:rPr>
      <w:sz w:val="20"/>
    </w:rPr>
  </w:style>
  <w:style w:type="character" w:customStyle="1" w:styleId="CommentTextChar">
    <w:name w:val="Comment Text Char"/>
    <w:basedOn w:val="DefaultParagraphFont"/>
    <w:link w:val="CommentText"/>
    <w:uiPriority w:val="99"/>
    <w:semiHidden/>
    <w:rsid w:val="004D6BB9"/>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D6BB9"/>
    <w:rPr>
      <w:b/>
      <w:bCs/>
    </w:rPr>
  </w:style>
  <w:style w:type="character" w:customStyle="1" w:styleId="CommentSubjectChar">
    <w:name w:val="Comment Subject Char"/>
    <w:basedOn w:val="CommentTextChar"/>
    <w:link w:val="CommentSubject"/>
    <w:uiPriority w:val="99"/>
    <w:semiHidden/>
    <w:rsid w:val="004D6BB9"/>
    <w:rPr>
      <w:rFonts w:ascii="Plantin" w:eastAsia="Times New Roman" w:hAnsi="Plantin" w:cs="Times New Roman"/>
      <w:b/>
      <w:bCs/>
      <w:sz w:val="20"/>
      <w:szCs w:val="20"/>
      <w:lang w:eastAsia="en-US"/>
    </w:rPr>
  </w:style>
  <w:style w:type="paragraph" w:styleId="BodyText">
    <w:name w:val="Body Text"/>
    <w:basedOn w:val="Normal"/>
    <w:link w:val="BodyTextChar"/>
    <w:rsid w:val="0032696C"/>
    <w:pPr>
      <w:jc w:val="both"/>
    </w:pPr>
    <w:rPr>
      <w:sz w:val="20"/>
      <w:lang w:val="x-none"/>
    </w:rPr>
  </w:style>
  <w:style w:type="character" w:customStyle="1" w:styleId="BodyTextChar">
    <w:name w:val="Body Text Char"/>
    <w:basedOn w:val="DefaultParagraphFont"/>
    <w:link w:val="BodyText"/>
    <w:rsid w:val="0032696C"/>
    <w:rPr>
      <w:rFonts w:ascii="Plantin" w:eastAsia="Times New Roman" w:hAnsi="Planti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3AMX4D3CU3N3-269621984-142</_dlc_DocId>
    <_dlc_DocIdUrl xmlns="ef2b9e05-657a-4dc1-8c6c-679bdea18f38">
      <Url>https://sharepoint.kent.ac.uk/fso/cmaproject/_layouts/15/DocIdRedir.aspx?ID=3AMX4D3CU3N3-269621984-142</Url>
      <Description>3AMX4D3CU3N3-269621984-142</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1357C-06FF-4A05-B49F-962D0CE7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116E7-25C1-480D-BC37-6B7E74C5CC4F}">
  <ds:schemaRefs>
    <ds:schemaRef ds:uri="http://schemas.microsoft.com/sharepoint/events"/>
  </ds:schemaRefs>
</ds:datastoreItem>
</file>

<file path=customXml/itemProps3.xml><?xml version="1.0" encoding="utf-8"?>
<ds:datastoreItem xmlns:ds="http://schemas.openxmlformats.org/officeDocument/2006/customXml" ds:itemID="{61EB1015-12F1-49A4-A37E-F88994CFD845}">
  <ds:schemaRefs>
    <ds:schemaRef ds:uri="http://purl.org/dc/terms/"/>
    <ds:schemaRef ds:uri="http://purl.org/dc/elements/1.1/"/>
    <ds:schemaRef ds:uri="ef2b9e05-657a-4dc1-8c6c-679bdea18f3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45C9EE-C998-4234-BAB2-5661A23C6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Matthes-Buck</dc:creator>
  <cp:keywords/>
  <dc:description/>
  <cp:lastModifiedBy>Ruth Barnard</cp:lastModifiedBy>
  <cp:revision>3</cp:revision>
  <cp:lastPrinted>2012-06-26T13:42:00Z</cp:lastPrinted>
  <dcterms:created xsi:type="dcterms:W3CDTF">2018-05-01T09:49:00Z</dcterms:created>
  <dcterms:modified xsi:type="dcterms:W3CDTF">2018-05-01T09:49:00Z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4fa64bbb-a34e-4bd9-bdf2-972f0926acea</vt:lpwstr>
  </property>
  <property fmtid="{D5CDD505-2E9C-101B-9397-08002B2CF9AE}" pid="4" name="Order">
    <vt:r8>14200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