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8C5F"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91E0CB9"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E3EC0EC" w14:textId="77777777" w:rsidTr="000512AE">
        <w:tc>
          <w:tcPr>
            <w:tcW w:w="10065" w:type="dxa"/>
            <w:shd w:val="pct5" w:color="auto" w:fill="FFFFFF"/>
          </w:tcPr>
          <w:p w14:paraId="40DB0AEB"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87BF8A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A594C4F" w14:textId="77777777" w:rsidTr="000512AE">
        <w:tc>
          <w:tcPr>
            <w:tcW w:w="10065" w:type="dxa"/>
            <w:shd w:val="pct5" w:color="auto" w:fill="FFFFFF"/>
          </w:tcPr>
          <w:p w14:paraId="06FDD244" w14:textId="77777777" w:rsidR="00DC1CAF" w:rsidRDefault="00391EB2" w:rsidP="00DC1CAF">
            <w:pPr>
              <w:spacing w:before="60" w:after="60"/>
              <w:ind w:right="34"/>
              <w:jc w:val="center"/>
              <w:rPr>
                <w:rFonts w:ascii="Arial" w:hAnsi="Arial" w:cs="Arial"/>
                <w:i/>
                <w:sz w:val="22"/>
                <w:szCs w:val="22"/>
              </w:rPr>
            </w:pPr>
            <w:r w:rsidRPr="00C46253">
              <w:rPr>
                <w:rFonts w:ascii="Arial" w:hAnsi="Arial" w:cs="Arial"/>
                <w:b/>
                <w:sz w:val="22"/>
                <w:szCs w:val="22"/>
              </w:rPr>
              <w:t xml:space="preserve">Degree and Programme Title </w:t>
            </w:r>
          </w:p>
          <w:p w14:paraId="527840C3" w14:textId="171302D3" w:rsidR="00391EB2" w:rsidRPr="00DC1CAF" w:rsidRDefault="00DC1CAF" w:rsidP="00031CF0">
            <w:pPr>
              <w:spacing w:before="60" w:after="60"/>
              <w:ind w:right="34"/>
              <w:jc w:val="center"/>
              <w:rPr>
                <w:rFonts w:ascii="Arial" w:hAnsi="Arial" w:cs="Arial"/>
                <w:b/>
                <w:szCs w:val="22"/>
              </w:rPr>
            </w:pPr>
            <w:r w:rsidRPr="00DC1CAF">
              <w:rPr>
                <w:rFonts w:ascii="Arial" w:hAnsi="Arial" w:cs="Arial"/>
                <w:b/>
                <w:sz w:val="22"/>
                <w:szCs w:val="22"/>
              </w:rPr>
              <w:t xml:space="preserve"> Joint Honours Programmes in Computing</w:t>
            </w:r>
          </w:p>
        </w:tc>
      </w:tr>
    </w:tbl>
    <w:p w14:paraId="7ED159D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2CDD4E64" w14:textId="77777777" w:rsidTr="000512AE">
        <w:tc>
          <w:tcPr>
            <w:tcW w:w="4720" w:type="dxa"/>
            <w:shd w:val="pct5" w:color="auto" w:fill="FFFFFF"/>
          </w:tcPr>
          <w:p w14:paraId="4071C4C9" w14:textId="0AA33870"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1.</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Awarding Institution/Body</w:t>
            </w:r>
          </w:p>
        </w:tc>
        <w:tc>
          <w:tcPr>
            <w:tcW w:w="5345" w:type="dxa"/>
          </w:tcPr>
          <w:p w14:paraId="679727C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6C933D37" w14:textId="77777777" w:rsidTr="000512AE">
        <w:tc>
          <w:tcPr>
            <w:tcW w:w="4720" w:type="dxa"/>
            <w:shd w:val="pct5" w:color="auto" w:fill="FFFFFF"/>
          </w:tcPr>
          <w:p w14:paraId="4115110B" w14:textId="5FC14DC7"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2.</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Teaching Institution</w:t>
            </w:r>
          </w:p>
        </w:tc>
        <w:tc>
          <w:tcPr>
            <w:tcW w:w="5345" w:type="dxa"/>
          </w:tcPr>
          <w:p w14:paraId="603BAE1B" w14:textId="77777777" w:rsidR="00391EB2" w:rsidRPr="00C46253" w:rsidRDefault="00391EB2" w:rsidP="00DC1CAF">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3A0A906C" w14:textId="77777777" w:rsidTr="000512AE">
        <w:tc>
          <w:tcPr>
            <w:tcW w:w="4720" w:type="dxa"/>
            <w:shd w:val="pct5" w:color="auto" w:fill="FFFFFF"/>
          </w:tcPr>
          <w:p w14:paraId="67A04709" w14:textId="29877AB2" w:rsidR="00391EB2" w:rsidRPr="00856C09" w:rsidRDefault="00D11127" w:rsidP="00D11127">
            <w:pPr>
              <w:spacing w:before="60" w:after="60"/>
              <w:ind w:left="459" w:right="76" w:hanging="426"/>
              <w:rPr>
                <w:rFonts w:ascii="Arial" w:hAnsi="Arial" w:cs="Arial"/>
                <w:b/>
                <w:szCs w:val="22"/>
              </w:rPr>
            </w:pPr>
            <w:r>
              <w:rPr>
                <w:rFonts w:ascii="Arial" w:hAnsi="Arial" w:cs="Arial"/>
                <w:b/>
                <w:sz w:val="22"/>
                <w:szCs w:val="22"/>
              </w:rPr>
              <w:t>3.</w:t>
            </w:r>
            <w:r>
              <w:rPr>
                <w:rFonts w:ascii="Arial" w:hAnsi="Arial" w:cs="Arial"/>
                <w:sz w:val="16"/>
                <w:szCs w:val="16"/>
              </w:rPr>
              <w:t xml:space="preserve"> </w:t>
            </w:r>
            <w:r>
              <w:rPr>
                <w:rFonts w:ascii="Arial" w:hAnsi="Arial" w:cs="Arial"/>
                <w:sz w:val="16"/>
                <w:szCs w:val="16"/>
              </w:rPr>
              <w:tab/>
            </w:r>
            <w:r w:rsidR="00391EB2" w:rsidRPr="00856C09">
              <w:rPr>
                <w:rFonts w:ascii="Arial" w:hAnsi="Arial" w:cs="Arial"/>
                <w:b/>
                <w:sz w:val="22"/>
                <w:szCs w:val="22"/>
              </w:rPr>
              <w:t>School responsible for management of the programme</w:t>
            </w:r>
          </w:p>
        </w:tc>
        <w:tc>
          <w:tcPr>
            <w:tcW w:w="5345" w:type="dxa"/>
          </w:tcPr>
          <w:p w14:paraId="0AD21F61" w14:textId="77777777" w:rsidR="00391EB2" w:rsidRPr="00DC1CAF" w:rsidRDefault="00DC1CAF" w:rsidP="000512AE">
            <w:pPr>
              <w:spacing w:before="60" w:after="60"/>
              <w:rPr>
                <w:rFonts w:ascii="Arial" w:hAnsi="Arial" w:cs="Arial"/>
                <w:szCs w:val="22"/>
              </w:rPr>
            </w:pPr>
            <w:r w:rsidRPr="00DC1CAF">
              <w:rPr>
                <w:rFonts w:ascii="Arial" w:hAnsi="Arial" w:cs="Arial"/>
                <w:sz w:val="22"/>
                <w:szCs w:val="22"/>
              </w:rPr>
              <w:t>School of Computing</w:t>
            </w:r>
          </w:p>
        </w:tc>
      </w:tr>
      <w:tr w:rsidR="00391EB2" w:rsidRPr="00C46253" w14:paraId="63778F64" w14:textId="77777777" w:rsidTr="000512AE">
        <w:tc>
          <w:tcPr>
            <w:tcW w:w="4720" w:type="dxa"/>
            <w:shd w:val="pct5" w:color="auto" w:fill="FFFFFF"/>
          </w:tcPr>
          <w:p w14:paraId="42536450" w14:textId="77D457F4"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4.</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Teaching Site</w:t>
            </w:r>
          </w:p>
        </w:tc>
        <w:tc>
          <w:tcPr>
            <w:tcW w:w="5345" w:type="dxa"/>
          </w:tcPr>
          <w:p w14:paraId="143C2C2E" w14:textId="3CB8A014" w:rsidR="00391EB2" w:rsidRPr="00DC1CAF" w:rsidRDefault="00DC1CAF" w:rsidP="006D3185">
            <w:pPr>
              <w:spacing w:before="60" w:after="60"/>
              <w:rPr>
                <w:rFonts w:ascii="Arial" w:hAnsi="Arial" w:cs="Arial"/>
                <w:szCs w:val="22"/>
              </w:rPr>
            </w:pPr>
            <w:r w:rsidRPr="00DC1CAF">
              <w:rPr>
                <w:rFonts w:ascii="Arial" w:hAnsi="Arial" w:cs="Arial"/>
                <w:sz w:val="22"/>
                <w:szCs w:val="22"/>
              </w:rPr>
              <w:t xml:space="preserve">Canterbury </w:t>
            </w:r>
            <w:r w:rsidR="006D3185">
              <w:rPr>
                <w:rFonts w:ascii="Arial" w:hAnsi="Arial" w:cs="Arial"/>
                <w:sz w:val="22"/>
                <w:szCs w:val="22"/>
              </w:rPr>
              <w:t>and Medway</w:t>
            </w:r>
          </w:p>
        </w:tc>
      </w:tr>
      <w:tr w:rsidR="00391EB2" w:rsidRPr="00C46253" w14:paraId="01391553" w14:textId="77777777" w:rsidTr="000512AE">
        <w:tc>
          <w:tcPr>
            <w:tcW w:w="4720" w:type="dxa"/>
            <w:shd w:val="pct5" w:color="auto" w:fill="FFFFFF"/>
          </w:tcPr>
          <w:p w14:paraId="7CC4CF62" w14:textId="18B0242B" w:rsidR="00391EB2" w:rsidRPr="00C46253" w:rsidRDefault="00D11127" w:rsidP="00D11127">
            <w:pPr>
              <w:spacing w:before="60" w:after="60"/>
              <w:ind w:left="459" w:right="76" w:hanging="426"/>
              <w:rPr>
                <w:rFonts w:ascii="Arial" w:hAnsi="Arial" w:cs="Arial"/>
                <w:b/>
                <w:szCs w:val="22"/>
              </w:rPr>
            </w:pPr>
            <w:r>
              <w:rPr>
                <w:rFonts w:ascii="Arial" w:hAnsi="Arial" w:cs="Arial"/>
                <w:b/>
                <w:sz w:val="22"/>
                <w:szCs w:val="22"/>
              </w:rPr>
              <w:t>5.</w:t>
            </w:r>
            <w:r>
              <w:rPr>
                <w:rFonts w:ascii="Arial" w:hAnsi="Arial" w:cs="Arial"/>
                <w:sz w:val="16"/>
                <w:szCs w:val="16"/>
              </w:rPr>
              <w:t xml:space="preserve"> </w:t>
            </w:r>
            <w:r>
              <w:rPr>
                <w:rFonts w:ascii="Arial" w:hAnsi="Arial" w:cs="Arial"/>
                <w:sz w:val="16"/>
                <w:szCs w:val="16"/>
              </w:rPr>
              <w:tab/>
            </w:r>
            <w:r w:rsidR="00391EB2">
              <w:rPr>
                <w:rFonts w:ascii="Arial" w:hAnsi="Arial" w:cs="Arial"/>
                <w:b/>
                <w:sz w:val="22"/>
                <w:szCs w:val="22"/>
              </w:rPr>
              <w:t>Mode of Delivery</w:t>
            </w:r>
          </w:p>
        </w:tc>
        <w:tc>
          <w:tcPr>
            <w:tcW w:w="5345" w:type="dxa"/>
          </w:tcPr>
          <w:p w14:paraId="6760A223" w14:textId="004DAC44" w:rsidR="00391EB2" w:rsidRPr="00C46253" w:rsidRDefault="00391EB2" w:rsidP="000512AE">
            <w:pPr>
              <w:spacing w:before="60" w:after="60"/>
              <w:rPr>
                <w:rFonts w:ascii="Arial" w:hAnsi="Arial" w:cs="Arial"/>
                <w:i/>
                <w:szCs w:val="22"/>
              </w:rPr>
            </w:pPr>
            <w:r w:rsidRPr="00200194">
              <w:rPr>
                <w:rFonts w:ascii="Arial" w:hAnsi="Arial" w:cs="Arial"/>
                <w:sz w:val="22"/>
                <w:szCs w:val="22"/>
              </w:rPr>
              <w:t>Full-time</w:t>
            </w:r>
          </w:p>
        </w:tc>
      </w:tr>
      <w:tr w:rsidR="00391EB2" w:rsidRPr="00C46253" w14:paraId="672451F4" w14:textId="77777777" w:rsidTr="000512AE">
        <w:tc>
          <w:tcPr>
            <w:tcW w:w="4720" w:type="dxa"/>
            <w:shd w:val="pct5" w:color="auto" w:fill="FFFFFF"/>
          </w:tcPr>
          <w:p w14:paraId="05F3C741" w14:textId="14AD7FDD"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6.</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Programme accredited by</w:t>
            </w:r>
          </w:p>
        </w:tc>
        <w:tc>
          <w:tcPr>
            <w:tcW w:w="5345" w:type="dxa"/>
          </w:tcPr>
          <w:p w14:paraId="742FC1A2" w14:textId="77777777" w:rsidR="00391EB2" w:rsidRPr="00031CF0" w:rsidRDefault="00031CF0" w:rsidP="000512AE">
            <w:pPr>
              <w:spacing w:before="60" w:after="60"/>
              <w:rPr>
                <w:rFonts w:ascii="Arial" w:hAnsi="Arial" w:cs="Arial"/>
                <w:color w:val="FF0000"/>
                <w:szCs w:val="22"/>
              </w:rPr>
            </w:pPr>
            <w:r w:rsidRPr="00E75E13">
              <w:rPr>
                <w:rFonts w:ascii="Arial" w:hAnsi="Arial" w:cs="Arial"/>
                <w:sz w:val="22"/>
                <w:szCs w:val="22"/>
              </w:rPr>
              <w:t>None</w:t>
            </w:r>
            <w:bookmarkStart w:id="0" w:name="_GoBack"/>
            <w:bookmarkEnd w:id="0"/>
          </w:p>
        </w:tc>
      </w:tr>
      <w:tr w:rsidR="00391EB2" w:rsidRPr="00C46253" w14:paraId="455BB2FC" w14:textId="77777777" w:rsidTr="000512AE">
        <w:tc>
          <w:tcPr>
            <w:tcW w:w="4720" w:type="dxa"/>
            <w:shd w:val="pct5" w:color="auto" w:fill="FFFFFF"/>
          </w:tcPr>
          <w:p w14:paraId="7768E005" w14:textId="5EC4AC7F"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7.</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Final Award</w:t>
            </w:r>
          </w:p>
        </w:tc>
        <w:tc>
          <w:tcPr>
            <w:tcW w:w="5345" w:type="dxa"/>
          </w:tcPr>
          <w:p w14:paraId="0D670C9E" w14:textId="3ED659E3" w:rsidR="00391EB2" w:rsidRPr="00DC1CAF" w:rsidRDefault="00391EB2" w:rsidP="000512AE">
            <w:pPr>
              <w:spacing w:before="60" w:after="60"/>
              <w:rPr>
                <w:rFonts w:ascii="Arial" w:hAnsi="Arial" w:cs="Arial"/>
                <w:szCs w:val="22"/>
              </w:rPr>
            </w:pPr>
            <w:r w:rsidRPr="00DC1CAF">
              <w:rPr>
                <w:rFonts w:ascii="Arial" w:hAnsi="Arial" w:cs="Arial"/>
                <w:sz w:val="22"/>
                <w:szCs w:val="22"/>
              </w:rPr>
              <w:t>BSc (Ho</w:t>
            </w:r>
            <w:r w:rsidR="00DC1CAF" w:rsidRPr="00DC1CAF">
              <w:rPr>
                <w:rFonts w:ascii="Arial" w:hAnsi="Arial" w:cs="Arial"/>
                <w:sz w:val="22"/>
                <w:szCs w:val="22"/>
              </w:rPr>
              <w:t>ns)</w:t>
            </w:r>
            <w:r w:rsidR="00031CF0">
              <w:rPr>
                <w:rFonts w:ascii="Arial" w:hAnsi="Arial" w:cs="Arial"/>
                <w:sz w:val="22"/>
                <w:szCs w:val="22"/>
              </w:rPr>
              <w:t>, or BA (Hons) depending on the discipline</w:t>
            </w:r>
          </w:p>
        </w:tc>
      </w:tr>
      <w:tr w:rsidR="00391EB2" w:rsidRPr="00C46253" w14:paraId="7DC6FF65" w14:textId="77777777" w:rsidTr="000512AE">
        <w:tc>
          <w:tcPr>
            <w:tcW w:w="4720" w:type="dxa"/>
            <w:shd w:val="pct5" w:color="auto" w:fill="FFFFFF"/>
          </w:tcPr>
          <w:p w14:paraId="69EE401E" w14:textId="24CFC0BD"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8.</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Programme</w:t>
            </w:r>
          </w:p>
        </w:tc>
        <w:tc>
          <w:tcPr>
            <w:tcW w:w="5345" w:type="dxa"/>
          </w:tcPr>
          <w:p w14:paraId="741E9F2E" w14:textId="77777777" w:rsidR="00031CF0" w:rsidRDefault="00031CF0" w:rsidP="00DC1CAF">
            <w:pPr>
              <w:rPr>
                <w:rFonts w:ascii="Arial" w:hAnsi="Arial" w:cs="Arial"/>
                <w:sz w:val="22"/>
                <w:szCs w:val="22"/>
              </w:rPr>
            </w:pPr>
            <w:r>
              <w:rPr>
                <w:rFonts w:ascii="Arial" w:hAnsi="Arial" w:cs="Arial"/>
                <w:sz w:val="22"/>
                <w:szCs w:val="22"/>
              </w:rPr>
              <w:t>Canterbury</w:t>
            </w:r>
          </w:p>
          <w:p w14:paraId="72155DC5" w14:textId="77777777" w:rsidR="00DC1CAF" w:rsidRPr="00DC1CAF" w:rsidRDefault="00DC1CAF" w:rsidP="00DC1CAF">
            <w:pPr>
              <w:rPr>
                <w:rFonts w:ascii="Arial" w:hAnsi="Arial" w:cs="Arial"/>
                <w:sz w:val="22"/>
                <w:szCs w:val="22"/>
              </w:rPr>
            </w:pPr>
            <w:r w:rsidRPr="00DC1CAF">
              <w:rPr>
                <w:rFonts w:ascii="Arial" w:hAnsi="Arial" w:cs="Arial"/>
                <w:sz w:val="22"/>
                <w:szCs w:val="22"/>
              </w:rPr>
              <w:t>WG64</w:t>
            </w:r>
            <w:r w:rsidRPr="00DC1CAF">
              <w:rPr>
                <w:rFonts w:ascii="Arial" w:hAnsi="Arial" w:cs="Arial"/>
                <w:sz w:val="22"/>
                <w:szCs w:val="22"/>
              </w:rPr>
              <w:tab/>
              <w:t>Computing and Film Studies</w:t>
            </w:r>
          </w:p>
          <w:p w14:paraId="38BB3BBD" w14:textId="77777777" w:rsidR="00DC1CAF" w:rsidRPr="00DC1CAF" w:rsidRDefault="00DC1CAF" w:rsidP="00DC1CAF">
            <w:pPr>
              <w:rPr>
                <w:rFonts w:ascii="Arial" w:hAnsi="Arial" w:cs="Arial"/>
                <w:sz w:val="22"/>
                <w:szCs w:val="22"/>
              </w:rPr>
            </w:pPr>
            <w:r w:rsidRPr="00DC1CAF">
              <w:rPr>
                <w:rFonts w:ascii="Arial" w:hAnsi="Arial" w:cs="Arial"/>
                <w:sz w:val="22"/>
                <w:szCs w:val="22"/>
              </w:rPr>
              <w:t>RG14</w:t>
            </w:r>
            <w:r w:rsidRPr="00DC1CAF">
              <w:rPr>
                <w:rFonts w:ascii="Arial" w:hAnsi="Arial" w:cs="Arial"/>
                <w:sz w:val="22"/>
                <w:szCs w:val="22"/>
              </w:rPr>
              <w:tab/>
              <w:t>Computing and French</w:t>
            </w:r>
          </w:p>
          <w:p w14:paraId="01EF8E2B" w14:textId="77777777" w:rsidR="00DC1CAF" w:rsidRPr="00DC1CAF" w:rsidRDefault="00DC1CAF" w:rsidP="00DC1CAF">
            <w:pPr>
              <w:rPr>
                <w:rFonts w:ascii="Arial" w:hAnsi="Arial" w:cs="Arial"/>
                <w:sz w:val="22"/>
                <w:szCs w:val="22"/>
              </w:rPr>
            </w:pPr>
            <w:r w:rsidRPr="00DC1CAF">
              <w:rPr>
                <w:rFonts w:ascii="Arial" w:hAnsi="Arial" w:cs="Arial"/>
                <w:sz w:val="22"/>
                <w:szCs w:val="22"/>
              </w:rPr>
              <w:t>RG24</w:t>
            </w:r>
            <w:r w:rsidRPr="00DC1CAF">
              <w:rPr>
                <w:rFonts w:ascii="Arial" w:hAnsi="Arial" w:cs="Arial"/>
                <w:sz w:val="22"/>
                <w:szCs w:val="22"/>
              </w:rPr>
              <w:tab/>
              <w:t>Computing and German</w:t>
            </w:r>
          </w:p>
          <w:p w14:paraId="5E2DA631" w14:textId="77777777" w:rsidR="00DC1CAF" w:rsidRPr="00DC1CAF" w:rsidRDefault="00DC1CAF" w:rsidP="00DC1CAF">
            <w:pPr>
              <w:rPr>
                <w:rFonts w:ascii="Arial" w:hAnsi="Arial" w:cs="Arial"/>
                <w:sz w:val="22"/>
                <w:szCs w:val="22"/>
              </w:rPr>
            </w:pPr>
            <w:r w:rsidRPr="00DC1CAF">
              <w:rPr>
                <w:rFonts w:ascii="Arial" w:hAnsi="Arial" w:cs="Arial"/>
                <w:sz w:val="22"/>
                <w:szCs w:val="22"/>
              </w:rPr>
              <w:t>VG14</w:t>
            </w:r>
            <w:r w:rsidRPr="00DC1CAF">
              <w:rPr>
                <w:rFonts w:ascii="Arial" w:hAnsi="Arial" w:cs="Arial"/>
                <w:sz w:val="22"/>
                <w:szCs w:val="22"/>
              </w:rPr>
              <w:tab/>
              <w:t>Computing and History</w:t>
            </w:r>
          </w:p>
          <w:p w14:paraId="70C79802" w14:textId="77777777" w:rsidR="00DC1CAF" w:rsidRPr="00DC1CAF" w:rsidRDefault="00DC1CAF" w:rsidP="00DC1CAF">
            <w:pPr>
              <w:rPr>
                <w:rFonts w:ascii="Arial" w:hAnsi="Arial" w:cs="Arial"/>
                <w:sz w:val="22"/>
                <w:szCs w:val="22"/>
              </w:rPr>
            </w:pPr>
            <w:r w:rsidRPr="00DC1CAF">
              <w:rPr>
                <w:rFonts w:ascii="Arial" w:hAnsi="Arial" w:cs="Arial"/>
                <w:sz w:val="22"/>
                <w:szCs w:val="22"/>
              </w:rPr>
              <w:t>RG34</w:t>
            </w:r>
            <w:r w:rsidRPr="00DC1CAF">
              <w:rPr>
                <w:rFonts w:ascii="Arial" w:hAnsi="Arial" w:cs="Arial"/>
                <w:sz w:val="22"/>
                <w:szCs w:val="22"/>
              </w:rPr>
              <w:tab/>
              <w:t>Computing and Italian</w:t>
            </w:r>
          </w:p>
          <w:p w14:paraId="341F7AD1" w14:textId="77777777" w:rsidR="00DC1CAF" w:rsidRPr="00DC1CAF" w:rsidRDefault="00DC1CAF" w:rsidP="00DC1CAF">
            <w:pPr>
              <w:rPr>
                <w:rFonts w:ascii="Arial" w:hAnsi="Arial" w:cs="Arial"/>
                <w:sz w:val="22"/>
                <w:szCs w:val="22"/>
              </w:rPr>
            </w:pPr>
            <w:r w:rsidRPr="00DC1CAF">
              <w:rPr>
                <w:rFonts w:ascii="Arial" w:hAnsi="Arial" w:cs="Arial"/>
                <w:sz w:val="22"/>
                <w:szCs w:val="22"/>
              </w:rPr>
              <w:t>VG54</w:t>
            </w:r>
            <w:r w:rsidRPr="00DC1CAF">
              <w:rPr>
                <w:rFonts w:ascii="Arial" w:hAnsi="Arial" w:cs="Arial"/>
                <w:sz w:val="22"/>
                <w:szCs w:val="22"/>
              </w:rPr>
              <w:tab/>
              <w:t>Computing and Philosophy</w:t>
            </w:r>
          </w:p>
          <w:p w14:paraId="759078DF" w14:textId="77777777" w:rsidR="00391EB2" w:rsidRDefault="00DC1CAF" w:rsidP="00DC1CAF">
            <w:pPr>
              <w:spacing w:before="60" w:after="60"/>
              <w:rPr>
                <w:rFonts w:ascii="Arial" w:hAnsi="Arial" w:cs="Arial"/>
                <w:sz w:val="22"/>
                <w:szCs w:val="22"/>
              </w:rPr>
            </w:pPr>
            <w:r w:rsidRPr="00DC1CAF">
              <w:rPr>
                <w:rFonts w:ascii="Arial" w:hAnsi="Arial" w:cs="Arial"/>
                <w:sz w:val="22"/>
                <w:szCs w:val="22"/>
              </w:rPr>
              <w:t>GR44</w:t>
            </w:r>
            <w:r w:rsidRPr="00DC1CAF">
              <w:rPr>
                <w:rFonts w:ascii="Arial" w:hAnsi="Arial" w:cs="Arial"/>
                <w:sz w:val="22"/>
                <w:szCs w:val="22"/>
              </w:rPr>
              <w:tab/>
              <w:t>Computing and Hispanic Studies</w:t>
            </w:r>
          </w:p>
          <w:p w14:paraId="427A0430" w14:textId="77777777" w:rsidR="00031CF0" w:rsidRDefault="00031CF0" w:rsidP="00DC1CAF">
            <w:pPr>
              <w:spacing w:before="60" w:after="60"/>
              <w:rPr>
                <w:rFonts w:ascii="Arial" w:hAnsi="Arial" w:cs="Arial"/>
                <w:sz w:val="22"/>
                <w:szCs w:val="22"/>
              </w:rPr>
            </w:pPr>
            <w:r>
              <w:rPr>
                <w:rFonts w:ascii="Arial" w:hAnsi="Arial" w:cs="Arial"/>
                <w:sz w:val="22"/>
                <w:szCs w:val="22"/>
              </w:rPr>
              <w:t>Medway</w:t>
            </w:r>
          </w:p>
          <w:p w14:paraId="5DFF84F8" w14:textId="77777777" w:rsidR="00031CF0" w:rsidRPr="000D2B76" w:rsidRDefault="00031CF0" w:rsidP="00031CF0">
            <w:pPr>
              <w:spacing w:before="60" w:after="60"/>
              <w:rPr>
                <w:rFonts w:ascii="Arial" w:hAnsi="Arial" w:cs="Arial"/>
                <w:sz w:val="22"/>
                <w:szCs w:val="22"/>
              </w:rPr>
            </w:pPr>
            <w:r w:rsidRPr="000D2B76">
              <w:rPr>
                <w:rFonts w:ascii="Arial" w:hAnsi="Arial" w:cs="Arial"/>
                <w:sz w:val="22"/>
                <w:szCs w:val="22"/>
              </w:rPr>
              <w:t>Computing combined with another discipline (3 year)</w:t>
            </w:r>
          </w:p>
          <w:p w14:paraId="2E9D0EA3" w14:textId="77777777" w:rsidR="00031CF0" w:rsidRPr="000D2B76" w:rsidRDefault="00031CF0" w:rsidP="00031CF0">
            <w:pPr>
              <w:spacing w:before="60" w:after="60"/>
              <w:rPr>
                <w:rFonts w:ascii="Arial" w:hAnsi="Arial" w:cs="Arial"/>
                <w:sz w:val="22"/>
                <w:szCs w:val="22"/>
              </w:rPr>
            </w:pPr>
            <w:r w:rsidRPr="000D2B76">
              <w:rPr>
                <w:rFonts w:ascii="Arial" w:hAnsi="Arial" w:cs="Arial"/>
                <w:sz w:val="22"/>
                <w:szCs w:val="22"/>
              </w:rPr>
              <w:t>Computing with a Year in Industry combined with another discipline (4 year)</w:t>
            </w:r>
          </w:p>
          <w:p w14:paraId="5A47564F" w14:textId="440E2549" w:rsidR="00031CF0" w:rsidRPr="00E75E13" w:rsidRDefault="00031CF0" w:rsidP="00031CF0">
            <w:pPr>
              <w:spacing w:before="60" w:after="60"/>
              <w:rPr>
                <w:rFonts w:ascii="Arial" w:hAnsi="Arial" w:cs="Arial"/>
                <w:sz w:val="22"/>
                <w:szCs w:val="22"/>
              </w:rPr>
            </w:pPr>
            <w:r>
              <w:rPr>
                <w:rFonts w:ascii="Arial" w:hAnsi="Arial" w:cs="Arial"/>
                <w:sz w:val="22"/>
                <w:szCs w:val="22"/>
              </w:rPr>
              <w:t>Programme</w:t>
            </w:r>
            <w:r w:rsidRPr="000D2B76">
              <w:rPr>
                <w:rFonts w:ascii="Arial" w:hAnsi="Arial" w:cs="Arial"/>
                <w:sz w:val="22"/>
                <w:szCs w:val="22"/>
              </w:rPr>
              <w:t xml:space="preserve"> title would be “ …. and Computing”, or “…. and Computing with a Year in Industry”</w:t>
            </w:r>
            <w:r w:rsidR="00B14893">
              <w:rPr>
                <w:rFonts w:ascii="Arial" w:hAnsi="Arial" w:cs="Arial"/>
                <w:sz w:val="22"/>
                <w:szCs w:val="22"/>
              </w:rPr>
              <w:t xml:space="preserve"> or “Computing and ….”</w:t>
            </w:r>
          </w:p>
        </w:tc>
      </w:tr>
      <w:tr w:rsidR="00391EB2" w:rsidRPr="00C46253" w14:paraId="2F3F11CA" w14:textId="77777777" w:rsidTr="000512AE">
        <w:tc>
          <w:tcPr>
            <w:tcW w:w="4720" w:type="dxa"/>
            <w:shd w:val="pct5" w:color="auto" w:fill="FFFFFF"/>
          </w:tcPr>
          <w:p w14:paraId="5640B8B5" w14:textId="75B637B0"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9.</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UCAS Code (or other code)</w:t>
            </w:r>
          </w:p>
        </w:tc>
        <w:tc>
          <w:tcPr>
            <w:tcW w:w="5345" w:type="dxa"/>
          </w:tcPr>
          <w:p w14:paraId="0BFACAB4" w14:textId="77777777" w:rsidR="00391EB2" w:rsidRPr="00C46253" w:rsidRDefault="00DC1CAF" w:rsidP="000512AE">
            <w:pPr>
              <w:spacing w:before="60" w:after="60"/>
              <w:rPr>
                <w:rFonts w:ascii="Arial" w:hAnsi="Arial" w:cs="Arial"/>
                <w:szCs w:val="22"/>
              </w:rPr>
            </w:pPr>
            <w:r>
              <w:rPr>
                <w:rFonts w:ascii="Arial" w:hAnsi="Arial" w:cs="Arial"/>
                <w:szCs w:val="22"/>
              </w:rPr>
              <w:t>See above</w:t>
            </w:r>
          </w:p>
        </w:tc>
      </w:tr>
      <w:tr w:rsidR="00391EB2" w:rsidRPr="00C46253" w14:paraId="2F0B9355" w14:textId="77777777" w:rsidTr="000512AE">
        <w:tc>
          <w:tcPr>
            <w:tcW w:w="4720" w:type="dxa"/>
            <w:shd w:val="pct5" w:color="auto" w:fill="FFFFFF"/>
          </w:tcPr>
          <w:p w14:paraId="219A4747" w14:textId="3609FD60" w:rsidR="00391EB2" w:rsidRPr="00C46253" w:rsidRDefault="00D11127" w:rsidP="00D11127">
            <w:pPr>
              <w:spacing w:before="60" w:after="60"/>
              <w:ind w:left="459" w:right="76" w:hanging="459"/>
              <w:rPr>
                <w:rFonts w:ascii="Arial" w:hAnsi="Arial" w:cs="Arial"/>
                <w:b/>
                <w:szCs w:val="22"/>
              </w:rPr>
            </w:pPr>
            <w:r>
              <w:rPr>
                <w:rFonts w:ascii="Arial" w:hAnsi="Arial" w:cs="Arial"/>
                <w:b/>
                <w:sz w:val="22"/>
                <w:szCs w:val="22"/>
              </w:rPr>
              <w:t>10.</w:t>
            </w:r>
            <w:r>
              <w:rPr>
                <w:rFonts w:ascii="Arial" w:hAnsi="Arial" w:cs="Arial"/>
                <w:sz w:val="16"/>
                <w:szCs w:val="16"/>
              </w:rPr>
              <w:t xml:space="preserve"> </w:t>
            </w:r>
            <w:r>
              <w:rPr>
                <w:rFonts w:ascii="Arial" w:hAnsi="Arial" w:cs="Arial"/>
                <w:sz w:val="16"/>
                <w:szCs w:val="16"/>
              </w:rPr>
              <w:tab/>
            </w:r>
            <w:r w:rsidR="00391EB2">
              <w:rPr>
                <w:rFonts w:ascii="Arial" w:hAnsi="Arial" w:cs="Arial"/>
                <w:b/>
                <w:sz w:val="22"/>
                <w:szCs w:val="22"/>
              </w:rPr>
              <w:t>Credits/ECTS Value</w:t>
            </w:r>
          </w:p>
        </w:tc>
        <w:tc>
          <w:tcPr>
            <w:tcW w:w="5345" w:type="dxa"/>
          </w:tcPr>
          <w:p w14:paraId="36AD40EA" w14:textId="05FF8C60" w:rsidR="00391EB2" w:rsidRDefault="00031CF0" w:rsidP="000512AE">
            <w:pPr>
              <w:spacing w:before="60" w:after="60"/>
              <w:rPr>
                <w:rFonts w:ascii="Arial" w:hAnsi="Arial" w:cs="Arial"/>
                <w:sz w:val="22"/>
                <w:szCs w:val="22"/>
              </w:rPr>
            </w:pPr>
            <w:r>
              <w:rPr>
                <w:rFonts w:ascii="Arial" w:hAnsi="Arial" w:cs="Arial"/>
                <w:sz w:val="22"/>
                <w:szCs w:val="22"/>
              </w:rPr>
              <w:t>3 Year:  360 credits (180 ECTS credits)</w:t>
            </w:r>
          </w:p>
          <w:p w14:paraId="2FA02DD8" w14:textId="77777777" w:rsidR="00031CF0" w:rsidRPr="00DC1CAF" w:rsidRDefault="00031CF0" w:rsidP="000512AE">
            <w:pPr>
              <w:spacing w:before="60" w:after="60"/>
              <w:rPr>
                <w:rFonts w:ascii="Arial" w:hAnsi="Arial" w:cs="Arial"/>
                <w:i/>
                <w:color w:val="FF0000"/>
                <w:szCs w:val="22"/>
              </w:rPr>
            </w:pPr>
            <w:r>
              <w:rPr>
                <w:rFonts w:ascii="Arial" w:hAnsi="Arial" w:cs="Arial"/>
                <w:sz w:val="22"/>
                <w:szCs w:val="22"/>
              </w:rPr>
              <w:t>4 Year:  480 credits (240 ECTS credits)</w:t>
            </w:r>
          </w:p>
        </w:tc>
      </w:tr>
      <w:tr w:rsidR="00391EB2" w:rsidRPr="00C46253" w14:paraId="1C163F9F" w14:textId="77777777" w:rsidTr="000512AE">
        <w:tc>
          <w:tcPr>
            <w:tcW w:w="4720" w:type="dxa"/>
            <w:shd w:val="pct5" w:color="auto" w:fill="FFFFFF"/>
          </w:tcPr>
          <w:p w14:paraId="6A1FF1E1" w14:textId="14CBA23F" w:rsidR="00391EB2" w:rsidRPr="00C46253" w:rsidRDefault="00D11127" w:rsidP="00D11127">
            <w:pPr>
              <w:spacing w:before="60" w:after="60"/>
              <w:ind w:left="459" w:right="76" w:hanging="426"/>
              <w:rPr>
                <w:rFonts w:ascii="Arial" w:hAnsi="Arial" w:cs="Arial"/>
                <w:b/>
                <w:szCs w:val="22"/>
              </w:rPr>
            </w:pPr>
            <w:r>
              <w:rPr>
                <w:rFonts w:ascii="Arial" w:hAnsi="Arial" w:cs="Arial"/>
                <w:b/>
                <w:sz w:val="22"/>
                <w:szCs w:val="22"/>
              </w:rPr>
              <w:t>11.</w:t>
            </w:r>
            <w:r>
              <w:rPr>
                <w:rFonts w:ascii="Arial" w:hAnsi="Arial" w:cs="Arial"/>
                <w:sz w:val="16"/>
                <w:szCs w:val="16"/>
              </w:rPr>
              <w:t xml:space="preserve"> </w:t>
            </w:r>
            <w:r>
              <w:rPr>
                <w:rFonts w:ascii="Arial" w:hAnsi="Arial" w:cs="Arial"/>
                <w:sz w:val="16"/>
                <w:szCs w:val="16"/>
              </w:rPr>
              <w:tab/>
            </w:r>
            <w:r w:rsidR="00391EB2">
              <w:rPr>
                <w:rFonts w:ascii="Arial" w:hAnsi="Arial" w:cs="Arial"/>
                <w:b/>
                <w:sz w:val="22"/>
                <w:szCs w:val="22"/>
              </w:rPr>
              <w:t>Study Level</w:t>
            </w:r>
          </w:p>
        </w:tc>
        <w:tc>
          <w:tcPr>
            <w:tcW w:w="5345" w:type="dxa"/>
          </w:tcPr>
          <w:p w14:paraId="668F21F2" w14:textId="37B8F0A1" w:rsidR="00391EB2" w:rsidRPr="0025011B" w:rsidRDefault="00031CF0"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E2F0BA6" w14:textId="77777777" w:rsidTr="000512AE">
        <w:tc>
          <w:tcPr>
            <w:tcW w:w="4720" w:type="dxa"/>
            <w:shd w:val="pct5" w:color="auto" w:fill="FFFFFF"/>
          </w:tcPr>
          <w:p w14:paraId="1C937029" w14:textId="476C7FC1"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12.</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Relevant QAA subject benchmarking group(s)</w:t>
            </w:r>
          </w:p>
        </w:tc>
        <w:tc>
          <w:tcPr>
            <w:tcW w:w="5345" w:type="dxa"/>
          </w:tcPr>
          <w:p w14:paraId="00E1B6D0" w14:textId="305D600F" w:rsidR="00391EB2" w:rsidRPr="00C46253" w:rsidRDefault="00DC1CAF" w:rsidP="00CC44A2">
            <w:pPr>
              <w:spacing w:before="60" w:after="60"/>
              <w:rPr>
                <w:rFonts w:ascii="Arial" w:hAnsi="Arial" w:cs="Arial"/>
                <w:i/>
                <w:szCs w:val="22"/>
              </w:rPr>
            </w:pPr>
            <w:r w:rsidRPr="00DC1CAF">
              <w:rPr>
                <w:rFonts w:ascii="Arial" w:hAnsi="Arial" w:cs="Arial"/>
                <w:sz w:val="22"/>
                <w:szCs w:val="22"/>
              </w:rPr>
              <w:t xml:space="preserve">Computing </w:t>
            </w:r>
            <w:r w:rsidR="00CC44A2">
              <w:rPr>
                <w:rFonts w:ascii="Arial" w:hAnsi="Arial" w:cs="Arial"/>
                <w:sz w:val="22"/>
                <w:szCs w:val="22"/>
              </w:rPr>
              <w:t>2016</w:t>
            </w:r>
            <w:r w:rsidR="00CC44A2" w:rsidRPr="00C46253">
              <w:rPr>
                <w:rFonts w:ascii="Arial" w:hAnsi="Arial" w:cs="Arial"/>
                <w:i/>
                <w:sz w:val="22"/>
                <w:szCs w:val="22"/>
              </w:rPr>
              <w:t xml:space="preserve"> </w:t>
            </w:r>
          </w:p>
        </w:tc>
      </w:tr>
      <w:tr w:rsidR="00391EB2" w:rsidRPr="00C46253" w14:paraId="3EE4A04A" w14:textId="77777777" w:rsidTr="000512AE">
        <w:tc>
          <w:tcPr>
            <w:tcW w:w="4720" w:type="dxa"/>
            <w:shd w:val="pct5" w:color="auto" w:fill="FFFFFF"/>
          </w:tcPr>
          <w:p w14:paraId="1DDEC117" w14:textId="1B9D09AB"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13.</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 xml:space="preserve">Date of </w:t>
            </w:r>
            <w:r w:rsidR="00391EB2">
              <w:rPr>
                <w:rFonts w:ascii="Arial" w:hAnsi="Arial" w:cs="Arial"/>
                <w:b/>
                <w:sz w:val="22"/>
                <w:szCs w:val="22"/>
              </w:rPr>
              <w:t>creation</w:t>
            </w:r>
            <w:r w:rsidR="00391EB2" w:rsidRPr="00C46253">
              <w:rPr>
                <w:rFonts w:ascii="Arial" w:hAnsi="Arial" w:cs="Arial"/>
                <w:b/>
                <w:sz w:val="22"/>
                <w:szCs w:val="22"/>
              </w:rPr>
              <w:t>/revision</w:t>
            </w:r>
            <w:r w:rsidR="00391EB2">
              <w:rPr>
                <w:rFonts w:ascii="Arial" w:hAnsi="Arial" w:cs="Arial"/>
                <w:b/>
                <w:sz w:val="22"/>
                <w:szCs w:val="22"/>
              </w:rPr>
              <w:t xml:space="preserve"> </w:t>
            </w:r>
            <w:r w:rsidR="00391EB2">
              <w:rPr>
                <w:rFonts w:ascii="Arial" w:hAnsi="Arial" w:cs="Arial"/>
                <w:i/>
                <w:sz w:val="22"/>
                <w:szCs w:val="22"/>
              </w:rPr>
              <w:t xml:space="preserve">(note that </w:t>
            </w:r>
            <w:r w:rsidR="00391EB2">
              <w:rPr>
                <w:rFonts w:ascii="Arial" w:hAnsi="Arial" w:cs="Arial"/>
                <w:i/>
                <w:sz w:val="22"/>
                <w:szCs w:val="22"/>
              </w:rPr>
              <w:lastRenderedPageBreak/>
              <w:t>dates are necessary for version control)</w:t>
            </w:r>
          </w:p>
        </w:tc>
        <w:tc>
          <w:tcPr>
            <w:tcW w:w="5345" w:type="dxa"/>
          </w:tcPr>
          <w:p w14:paraId="05A25006" w14:textId="38C9FC9A" w:rsidR="00391EB2" w:rsidRPr="00DC1CAF" w:rsidRDefault="00486BDB" w:rsidP="000512AE">
            <w:pPr>
              <w:spacing w:before="60" w:after="60"/>
              <w:rPr>
                <w:rFonts w:ascii="Arial" w:hAnsi="Arial" w:cs="Arial"/>
                <w:szCs w:val="22"/>
              </w:rPr>
            </w:pPr>
            <w:r>
              <w:rPr>
                <w:rFonts w:ascii="Arial" w:hAnsi="Arial" w:cs="Arial"/>
                <w:sz w:val="22"/>
                <w:szCs w:val="22"/>
              </w:rPr>
              <w:lastRenderedPageBreak/>
              <w:t>April</w:t>
            </w:r>
            <w:r w:rsidR="004F0EFA">
              <w:rPr>
                <w:rFonts w:ascii="Arial" w:hAnsi="Arial" w:cs="Arial"/>
                <w:sz w:val="22"/>
                <w:szCs w:val="22"/>
              </w:rPr>
              <w:t xml:space="preserve"> 2017</w:t>
            </w:r>
          </w:p>
        </w:tc>
      </w:tr>
      <w:tr w:rsidR="00391EB2" w:rsidRPr="00C46253" w14:paraId="4E64A289" w14:textId="77777777" w:rsidTr="000512AE">
        <w:tc>
          <w:tcPr>
            <w:tcW w:w="4720" w:type="dxa"/>
            <w:shd w:val="pct5" w:color="auto" w:fill="FFFFFF"/>
          </w:tcPr>
          <w:p w14:paraId="63E613DE" w14:textId="0CBB9001" w:rsidR="00391EB2" w:rsidRPr="00C46253" w:rsidRDefault="00D11127" w:rsidP="00D11127">
            <w:pPr>
              <w:spacing w:before="60" w:after="60"/>
              <w:ind w:left="459" w:right="76" w:hanging="426"/>
              <w:rPr>
                <w:rFonts w:ascii="Arial" w:hAnsi="Arial" w:cs="Arial"/>
                <w:szCs w:val="22"/>
              </w:rPr>
            </w:pPr>
            <w:r>
              <w:rPr>
                <w:rFonts w:ascii="Arial" w:hAnsi="Arial" w:cs="Arial"/>
                <w:b/>
                <w:sz w:val="22"/>
                <w:szCs w:val="22"/>
              </w:rPr>
              <w:t>14.</w:t>
            </w:r>
            <w:r>
              <w:rPr>
                <w:rFonts w:ascii="Arial" w:hAnsi="Arial" w:cs="Arial"/>
                <w:sz w:val="16"/>
                <w:szCs w:val="16"/>
              </w:rPr>
              <w:t xml:space="preserve"> </w:t>
            </w:r>
            <w:r>
              <w:rPr>
                <w:rFonts w:ascii="Arial" w:hAnsi="Arial" w:cs="Arial"/>
                <w:sz w:val="16"/>
                <w:szCs w:val="16"/>
              </w:rPr>
              <w:tab/>
            </w:r>
            <w:r w:rsidR="00391EB2">
              <w:rPr>
                <w:rFonts w:ascii="Arial" w:hAnsi="Arial" w:cs="Arial"/>
                <w:b/>
                <w:sz w:val="22"/>
                <w:szCs w:val="22"/>
              </w:rPr>
              <w:t>Intended Start Date of Delivery of this Programme</w:t>
            </w:r>
          </w:p>
        </w:tc>
        <w:tc>
          <w:tcPr>
            <w:tcW w:w="5345" w:type="dxa"/>
          </w:tcPr>
          <w:p w14:paraId="0C951573" w14:textId="37EC652E" w:rsidR="00391EB2" w:rsidRPr="00DC1CAF" w:rsidRDefault="00C803C3" w:rsidP="004F0EFA">
            <w:pPr>
              <w:spacing w:before="60" w:after="60"/>
              <w:rPr>
                <w:rFonts w:ascii="Arial" w:hAnsi="Arial" w:cs="Arial"/>
                <w:szCs w:val="22"/>
              </w:rPr>
            </w:pPr>
            <w:r>
              <w:rPr>
                <w:rFonts w:ascii="Arial" w:hAnsi="Arial" w:cs="Arial"/>
                <w:sz w:val="22"/>
                <w:szCs w:val="22"/>
              </w:rPr>
              <w:t xml:space="preserve">From September </w:t>
            </w:r>
            <w:r w:rsidR="004F0EFA">
              <w:rPr>
                <w:rFonts w:ascii="Arial" w:hAnsi="Arial" w:cs="Arial"/>
                <w:sz w:val="22"/>
                <w:szCs w:val="22"/>
              </w:rPr>
              <w:t xml:space="preserve"> 2017</w:t>
            </w:r>
          </w:p>
        </w:tc>
      </w:tr>
    </w:tbl>
    <w:p w14:paraId="05BC3FB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286580CD" w14:textId="77777777" w:rsidTr="000512AE">
        <w:tc>
          <w:tcPr>
            <w:tcW w:w="10065" w:type="dxa"/>
            <w:shd w:val="pct5" w:color="auto" w:fill="FFFFFF"/>
          </w:tcPr>
          <w:p w14:paraId="21E5BA3C" w14:textId="41345CAC" w:rsidR="00391EB2" w:rsidRPr="00C46253" w:rsidRDefault="00D11127" w:rsidP="00D11127">
            <w:pPr>
              <w:spacing w:before="60" w:after="60"/>
              <w:ind w:left="360" w:hanging="360"/>
              <w:rPr>
                <w:rFonts w:ascii="Arial" w:hAnsi="Arial" w:cs="Arial"/>
                <w:szCs w:val="22"/>
              </w:rPr>
            </w:pPr>
            <w:r>
              <w:rPr>
                <w:rFonts w:ascii="Arial" w:hAnsi="Arial" w:cs="Arial"/>
                <w:b/>
                <w:sz w:val="22"/>
                <w:szCs w:val="22"/>
              </w:rPr>
              <w:t>15.</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Educational Aims of the Programme</w:t>
            </w:r>
          </w:p>
          <w:p w14:paraId="05264659"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6747D5A" w14:textId="77777777" w:rsidTr="000512AE">
        <w:tc>
          <w:tcPr>
            <w:tcW w:w="10065" w:type="dxa"/>
          </w:tcPr>
          <w:p w14:paraId="590B025A" w14:textId="5CF7C8A4"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provide a program</w:t>
            </w:r>
            <w:r w:rsidR="00C803C3">
              <w:rPr>
                <w:rFonts w:ascii="Arial" w:hAnsi="Arial" w:cs="Arial"/>
                <w:sz w:val="22"/>
                <w:szCs w:val="22"/>
              </w:rPr>
              <w:t>me</w:t>
            </w:r>
            <w:r w:rsidRPr="00B04CFD">
              <w:rPr>
                <w:rFonts w:ascii="Arial" w:hAnsi="Arial" w:cs="Arial"/>
                <w:sz w:val="22"/>
                <w:szCs w:val="22"/>
              </w:rPr>
              <w:t xml:space="preserve"> which will attract and meet the needs of those contemplating a career involving a significant element of computing and those motivated </w:t>
            </w:r>
            <w:r w:rsidR="00C803C3">
              <w:rPr>
                <w:rFonts w:ascii="Arial" w:hAnsi="Arial" w:cs="Arial"/>
                <w:sz w:val="22"/>
                <w:szCs w:val="22"/>
              </w:rPr>
              <w:t xml:space="preserve">by </w:t>
            </w:r>
            <w:r w:rsidRPr="00B04CFD">
              <w:rPr>
                <w:rFonts w:ascii="Arial" w:hAnsi="Arial" w:cs="Arial"/>
                <w:sz w:val="22"/>
                <w:szCs w:val="22"/>
              </w:rPr>
              <w:t>intellectual interest in appl</w:t>
            </w:r>
            <w:r w:rsidR="00C803C3">
              <w:rPr>
                <w:rFonts w:ascii="Arial" w:hAnsi="Arial" w:cs="Arial"/>
                <w:sz w:val="22"/>
                <w:szCs w:val="22"/>
              </w:rPr>
              <w:t xml:space="preserve">ying </w:t>
            </w:r>
            <w:r w:rsidRPr="00B04CFD">
              <w:rPr>
                <w:rFonts w:ascii="Arial" w:hAnsi="Arial" w:cs="Arial"/>
                <w:sz w:val="22"/>
                <w:szCs w:val="22"/>
              </w:rPr>
              <w:t>computing</w:t>
            </w:r>
            <w:r w:rsidR="00C803C3">
              <w:rPr>
                <w:rFonts w:ascii="Arial" w:hAnsi="Arial" w:cs="Arial"/>
                <w:sz w:val="22"/>
                <w:szCs w:val="22"/>
              </w:rPr>
              <w:t xml:space="preserve"> to other disciplines.</w:t>
            </w:r>
          </w:p>
          <w:p w14:paraId="16661449" w14:textId="44A66D52"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 xml:space="preserve">To provide a sound knowledge and systematic understanding of the principles </w:t>
            </w:r>
            <w:r w:rsidR="00C803C3">
              <w:rPr>
                <w:rFonts w:ascii="Arial" w:hAnsi="Arial" w:cs="Arial"/>
                <w:sz w:val="22"/>
                <w:szCs w:val="22"/>
              </w:rPr>
              <w:t xml:space="preserve">and practices </w:t>
            </w:r>
            <w:r w:rsidRPr="00B04CFD">
              <w:rPr>
                <w:rFonts w:ascii="Arial" w:hAnsi="Arial" w:cs="Arial"/>
                <w:sz w:val="22"/>
                <w:szCs w:val="22"/>
              </w:rPr>
              <w:t>of computing.</w:t>
            </w:r>
          </w:p>
          <w:p w14:paraId="6524E2F9"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provide generally applicable skills which will be of lasting value in a constantly changing field.</w:t>
            </w:r>
          </w:p>
          <w:p w14:paraId="53245BF9"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offer a range of modules covering the foundations of computing.</w:t>
            </w:r>
          </w:p>
          <w:p w14:paraId="34E9406A" w14:textId="77777777"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To offer a range of options to enable students to study selected areas of computing in depth.</w:t>
            </w:r>
          </w:p>
          <w:p w14:paraId="7358FDFE" w14:textId="3FBCAB78" w:rsidR="00B04CFD" w:rsidRPr="00B04CFD" w:rsidRDefault="00B04CFD" w:rsidP="00B04CFD">
            <w:pPr>
              <w:numPr>
                <w:ilvl w:val="0"/>
                <w:numId w:val="12"/>
              </w:numPr>
              <w:suppressAutoHyphens/>
              <w:autoSpaceDE w:val="0"/>
              <w:rPr>
                <w:rFonts w:ascii="Arial" w:hAnsi="Arial" w:cs="Arial"/>
                <w:sz w:val="22"/>
                <w:szCs w:val="22"/>
              </w:rPr>
            </w:pPr>
            <w:r w:rsidRPr="00B04CFD">
              <w:rPr>
                <w:rFonts w:ascii="Arial" w:hAnsi="Arial" w:cs="Arial"/>
                <w:sz w:val="22"/>
                <w:szCs w:val="22"/>
              </w:rPr>
              <w:t xml:space="preserve">To provide teaching which is informed by current research and scholarship </w:t>
            </w:r>
            <w:r w:rsidR="00C803C3">
              <w:rPr>
                <w:rFonts w:ascii="Arial" w:hAnsi="Arial" w:cs="Arial"/>
                <w:sz w:val="22"/>
                <w:szCs w:val="22"/>
              </w:rPr>
              <w:t xml:space="preserve">in computing </w:t>
            </w:r>
            <w:r w:rsidRPr="00B04CFD">
              <w:rPr>
                <w:rFonts w:ascii="Arial" w:hAnsi="Arial" w:cs="Arial"/>
                <w:sz w:val="22"/>
                <w:szCs w:val="22"/>
              </w:rPr>
              <w:t>and which requires students to engage with aspects of work at the frontiers of knowledge.</w:t>
            </w:r>
          </w:p>
          <w:p w14:paraId="440AFBC7" w14:textId="77777777" w:rsidR="00391EB2" w:rsidRPr="00B828D7" w:rsidRDefault="00B04CFD" w:rsidP="00B04CFD">
            <w:pPr>
              <w:numPr>
                <w:ilvl w:val="0"/>
                <w:numId w:val="12"/>
              </w:numPr>
              <w:spacing w:before="60" w:after="60"/>
              <w:jc w:val="both"/>
              <w:rPr>
                <w:rFonts w:ascii="Arial" w:hAnsi="Arial" w:cs="Arial"/>
                <w:b/>
                <w:szCs w:val="22"/>
              </w:rPr>
            </w:pPr>
            <w:r w:rsidRPr="00B04CFD">
              <w:rPr>
                <w:rFonts w:ascii="Arial" w:hAnsi="Arial" w:cs="Arial"/>
                <w:sz w:val="22"/>
                <w:szCs w:val="22"/>
              </w:rPr>
              <w:t>To develop general critical, analytical and problem solving skills which can be applied in a wide range of different computing and non-computing settings.</w:t>
            </w:r>
          </w:p>
          <w:p w14:paraId="7469CB52" w14:textId="77777777" w:rsidR="00C803C3" w:rsidRPr="00B828D7"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prepare students for employment or further study in computing, particularly in conjunction with another discipline</w:t>
            </w:r>
          </w:p>
          <w:p w14:paraId="280E6DB7" w14:textId="77777777" w:rsidR="00C803C3" w:rsidRPr="00B828D7"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provide learning opportunities that are enjoyable experiences, involve realistic workloads, based within a research-led framework and offer appropriate support for students from a diverse range of backgrounds</w:t>
            </w:r>
          </w:p>
          <w:p w14:paraId="3814F129" w14:textId="5EDFCA7D" w:rsidR="00C803C3" w:rsidRPr="00C46253" w:rsidRDefault="00C803C3" w:rsidP="00B04CFD">
            <w:pPr>
              <w:numPr>
                <w:ilvl w:val="0"/>
                <w:numId w:val="12"/>
              </w:numPr>
              <w:spacing w:before="60" w:after="60"/>
              <w:jc w:val="both"/>
              <w:rPr>
                <w:rFonts w:ascii="Arial" w:hAnsi="Arial" w:cs="Arial"/>
                <w:b/>
                <w:szCs w:val="22"/>
              </w:rPr>
            </w:pPr>
            <w:r>
              <w:rPr>
                <w:rFonts w:ascii="Arial" w:hAnsi="Arial" w:cs="Arial"/>
                <w:sz w:val="22"/>
                <w:szCs w:val="22"/>
              </w:rPr>
              <w:t>To provide high quality teaching in supportive environments with appropriately qualified and trained staff.</w:t>
            </w:r>
          </w:p>
        </w:tc>
      </w:tr>
    </w:tbl>
    <w:p w14:paraId="0DF995C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7D94FF3" w14:textId="77777777" w:rsidTr="000512AE">
        <w:trPr>
          <w:cantSplit/>
        </w:trPr>
        <w:tc>
          <w:tcPr>
            <w:tcW w:w="10065" w:type="dxa"/>
            <w:shd w:val="pct5" w:color="auto" w:fill="FFFFFF"/>
          </w:tcPr>
          <w:p w14:paraId="3AF4A47A" w14:textId="0A9B2BF4" w:rsidR="00391EB2" w:rsidRPr="00C46253" w:rsidRDefault="00391EB2" w:rsidP="00D11127">
            <w:pPr>
              <w:spacing w:before="60" w:after="60"/>
              <w:ind w:left="459" w:hanging="459"/>
              <w:rPr>
                <w:rFonts w:ascii="Arial" w:hAnsi="Arial" w:cs="Arial"/>
                <w:szCs w:val="22"/>
              </w:rPr>
            </w:pPr>
            <w:r>
              <w:rPr>
                <w:rFonts w:ascii="Arial" w:hAnsi="Arial" w:cs="Arial"/>
                <w:b/>
                <w:sz w:val="22"/>
                <w:szCs w:val="22"/>
              </w:rPr>
              <w:t>16</w:t>
            </w:r>
            <w:r w:rsidR="00D11127">
              <w:rPr>
                <w:rFonts w:ascii="Arial" w:hAnsi="Arial" w:cs="Arial"/>
                <w:b/>
                <w:sz w:val="22"/>
                <w:szCs w:val="22"/>
              </w:rPr>
              <w:t>.</w:t>
            </w:r>
            <w:r w:rsidR="00D11127">
              <w:rPr>
                <w:rFonts w:ascii="Arial" w:hAnsi="Arial" w:cs="Arial"/>
                <w:sz w:val="16"/>
                <w:szCs w:val="16"/>
              </w:rPr>
              <w:t xml:space="preserve"> </w:t>
            </w:r>
            <w:r w:rsidR="00D11127">
              <w:rPr>
                <w:rFonts w:ascii="Arial" w:hAnsi="Arial" w:cs="Arial"/>
                <w:sz w:val="16"/>
                <w:szCs w:val="16"/>
              </w:rPr>
              <w:tab/>
            </w:r>
            <w:r w:rsidRPr="00C46253">
              <w:rPr>
                <w:rFonts w:ascii="Arial" w:hAnsi="Arial" w:cs="Arial"/>
                <w:b/>
                <w:sz w:val="22"/>
                <w:szCs w:val="22"/>
              </w:rPr>
              <w:t>Programme Outcomes</w:t>
            </w:r>
          </w:p>
          <w:p w14:paraId="5656AF57"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6F53404" w14:textId="41FB93F3" w:rsidR="00334337" w:rsidRPr="00C46253" w:rsidRDefault="00537905" w:rsidP="00334337">
            <w:pPr>
              <w:spacing w:before="60" w:after="60"/>
              <w:jc w:val="both"/>
              <w:rPr>
                <w:rFonts w:ascii="Arial" w:hAnsi="Arial" w:cs="Arial"/>
                <w:i/>
                <w:szCs w:val="22"/>
              </w:rPr>
            </w:pPr>
            <w:r>
              <w:rPr>
                <w:rFonts w:ascii="Arial" w:hAnsi="Arial" w:cs="Arial"/>
                <w:sz w:val="22"/>
                <w:szCs w:val="22"/>
              </w:rPr>
              <w:t xml:space="preserve">The </w:t>
            </w:r>
            <w:r w:rsidR="00B04CFD" w:rsidRPr="00B04CFD">
              <w:rPr>
                <w:rFonts w:ascii="Arial" w:hAnsi="Arial" w:cs="Arial"/>
                <w:sz w:val="22"/>
                <w:szCs w:val="22"/>
              </w:rPr>
              <w:t xml:space="preserve">programme outcomes have references to the subject benchmarking statements for Computing </w:t>
            </w:r>
            <w:r>
              <w:rPr>
                <w:rFonts w:ascii="Arial" w:hAnsi="Arial" w:cs="Arial"/>
                <w:sz w:val="22"/>
                <w:szCs w:val="22"/>
              </w:rPr>
              <w:t>2007</w:t>
            </w:r>
            <w:r w:rsidR="006D3185">
              <w:rPr>
                <w:rFonts w:ascii="Arial" w:hAnsi="Arial" w:cs="Arial"/>
                <w:sz w:val="22"/>
                <w:szCs w:val="22"/>
              </w:rPr>
              <w:t xml:space="preserve"> </w:t>
            </w:r>
            <w:r w:rsidR="006D3185" w:rsidRPr="00924652">
              <w:rPr>
                <w:rFonts w:ascii="Arial" w:hAnsi="Arial" w:cs="Arial"/>
                <w:b/>
                <w:sz w:val="22"/>
                <w:szCs w:val="22"/>
              </w:rPr>
              <w:t>(CO-SB)</w:t>
            </w:r>
          </w:p>
        </w:tc>
      </w:tr>
    </w:tbl>
    <w:p w14:paraId="56DCF697" w14:textId="77777777" w:rsidR="00391EB2" w:rsidRPr="00946D3C" w:rsidRDefault="00391EB2" w:rsidP="000512AE">
      <w:pPr>
        <w:ind w:left="-426" w:right="-330"/>
        <w:rPr>
          <w:rFonts w:ascii="Arial" w:hAnsi="Arial" w:cs="Arial"/>
          <w:sz w:val="22"/>
          <w:szCs w:val="22"/>
        </w:rPr>
      </w:pPr>
    </w:p>
    <w:p w14:paraId="4F859125" w14:textId="03BE1C23" w:rsidR="00CC44A2" w:rsidRPr="00CC44A2" w:rsidRDefault="00CC44A2" w:rsidP="000512AE">
      <w:pPr>
        <w:spacing w:before="60" w:after="60"/>
        <w:ind w:left="-426" w:right="-330"/>
        <w:rPr>
          <w:rFonts w:ascii="Arial" w:hAnsi="Arial" w:cs="Arial"/>
          <w:sz w:val="22"/>
          <w:szCs w:val="22"/>
        </w:rPr>
      </w:pPr>
      <w:r w:rsidRPr="00CC44A2">
        <w:rPr>
          <w:rFonts w:ascii="Arial" w:hAnsi="Arial" w:cs="Arial"/>
          <w:sz w:val="22"/>
          <w:szCs w:val="22"/>
        </w:rPr>
        <w:t xml:space="preserve">Note: Some of LO numbers have been changed </w:t>
      </w:r>
      <w:r w:rsidR="009F6A49" w:rsidRPr="00CC44A2">
        <w:rPr>
          <w:rFonts w:ascii="Arial" w:hAnsi="Arial" w:cs="Arial"/>
          <w:sz w:val="22"/>
          <w:szCs w:val="22"/>
        </w:rPr>
        <w:t>to</w:t>
      </w:r>
      <w:r w:rsidRPr="00CC44A2">
        <w:rPr>
          <w:rFonts w:ascii="Arial" w:hAnsi="Arial" w:cs="Arial"/>
          <w:sz w:val="22"/>
          <w:szCs w:val="22"/>
        </w:rPr>
        <w:t xml:space="preserve"> be consistent with the other UG degree programmes offered by the school. </w:t>
      </w:r>
    </w:p>
    <w:p w14:paraId="4170F2E5" w14:textId="77777777" w:rsidR="00CC44A2" w:rsidRDefault="00CC44A2" w:rsidP="000512AE">
      <w:pPr>
        <w:spacing w:before="60" w:after="60"/>
        <w:ind w:left="-426" w:right="-330"/>
        <w:rPr>
          <w:rFonts w:ascii="Arial" w:hAnsi="Arial" w:cs="Arial"/>
          <w:b/>
          <w:sz w:val="22"/>
          <w:szCs w:val="22"/>
        </w:rPr>
      </w:pPr>
    </w:p>
    <w:p w14:paraId="75ECEC79" w14:textId="0F086133"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28314DEB" w14:textId="77777777" w:rsidR="006D6EC8" w:rsidRPr="00946D3C" w:rsidRDefault="006D6EC8" w:rsidP="00C70645">
      <w:pPr>
        <w:spacing w:before="60" w:after="60"/>
        <w:ind w:left="-425" w:right="-329"/>
        <w:jc w:val="both"/>
        <w:rPr>
          <w:rFonts w:ascii="Arial" w:hAnsi="Arial" w:cs="Arial"/>
          <w:sz w:val="22"/>
          <w:szCs w:val="22"/>
        </w:rPr>
      </w:pPr>
    </w:p>
    <w:p w14:paraId="0686FC5A" w14:textId="02F26943" w:rsidR="00B04CFD" w:rsidRPr="00B04CFD" w:rsidRDefault="00A46EAA" w:rsidP="00A46EAA">
      <w:pPr>
        <w:pStyle w:val="LO"/>
      </w:pPr>
      <w:r>
        <w:t xml:space="preserve">1.   </w:t>
      </w:r>
      <w:r w:rsidR="00B04CFD" w:rsidRPr="00B04CFD">
        <w:t>Hardware: the major functional components of a computer system.</w:t>
      </w:r>
      <w:r w:rsidR="00537905">
        <w:t xml:space="preserve"> </w:t>
      </w:r>
      <w:r w:rsidR="006E0938">
        <w:rPr>
          <w:b/>
        </w:rPr>
        <w:t xml:space="preserve"> </w:t>
      </w:r>
      <w:r w:rsidR="006E0938">
        <w:t>COSB3.3(iii)</w:t>
      </w:r>
    </w:p>
    <w:p w14:paraId="038BC338" w14:textId="28BCD0C2" w:rsidR="00B04CFD" w:rsidRPr="00B04CFD" w:rsidRDefault="00A46EAA" w:rsidP="00A46EAA">
      <w:pPr>
        <w:pStyle w:val="LO"/>
      </w:pPr>
      <w:r>
        <w:t xml:space="preserve">2.   </w:t>
      </w:r>
      <w:r w:rsidR="00B04CFD" w:rsidRPr="00B04CFD">
        <w:t>Software: programming languages and practice; tools and packages; computer applications; structuring of data and information.</w:t>
      </w:r>
      <w:r w:rsidR="00537905">
        <w:t xml:space="preserve"> </w:t>
      </w:r>
      <w:r w:rsidR="006E0938">
        <w:rPr>
          <w:b/>
        </w:rPr>
        <w:t xml:space="preserve"> </w:t>
      </w:r>
      <w:r w:rsidR="006E0938">
        <w:t>COSB3.3(iii)</w:t>
      </w:r>
    </w:p>
    <w:p w14:paraId="23CCE980" w14:textId="6EA17CC4" w:rsidR="00B04CFD" w:rsidRPr="00B04CFD" w:rsidRDefault="00A46EAA" w:rsidP="00A46EAA">
      <w:pPr>
        <w:pStyle w:val="LO"/>
      </w:pPr>
      <w:r>
        <w:t xml:space="preserve">3.   </w:t>
      </w:r>
      <w:r w:rsidR="00B04CFD" w:rsidRPr="00B04CFD">
        <w:t>Communications and interaction: basic computer communication network concepts; communication between computers and people; the control and operation of computers.</w:t>
      </w:r>
      <w:r w:rsidR="00537905">
        <w:t xml:space="preserve"> </w:t>
      </w:r>
      <w:r w:rsidR="006E0938">
        <w:rPr>
          <w:b/>
        </w:rPr>
        <w:t xml:space="preserve"> </w:t>
      </w:r>
      <w:r w:rsidR="006E0938">
        <w:t>COSB3.3(iii)</w:t>
      </w:r>
    </w:p>
    <w:p w14:paraId="5DED4820" w14:textId="443C5753" w:rsidR="00537905" w:rsidRDefault="00A46EAA" w:rsidP="00A46EAA">
      <w:pPr>
        <w:pStyle w:val="LO"/>
      </w:pPr>
      <w:r>
        <w:lastRenderedPageBreak/>
        <w:t xml:space="preserve">4.   </w:t>
      </w:r>
      <w:r w:rsidR="00B04CFD" w:rsidRPr="00B04CFD">
        <w:t xml:space="preserve">Practice: problem identification and analysis; design development, testing and evaluation. </w:t>
      </w:r>
      <w:r w:rsidR="006E0938">
        <w:rPr>
          <w:b/>
        </w:rPr>
        <w:t xml:space="preserve"> </w:t>
      </w:r>
      <w:r w:rsidR="006E0938">
        <w:t>COSB3.3(iii)</w:t>
      </w:r>
    </w:p>
    <w:p w14:paraId="44717D6E" w14:textId="77777777" w:rsidR="00537905" w:rsidRDefault="00537905" w:rsidP="00537905">
      <w:pPr>
        <w:keepLines/>
        <w:suppressAutoHyphens/>
        <w:autoSpaceDE w:val="0"/>
        <w:rPr>
          <w:rFonts w:ascii="Arial" w:hAnsi="Arial" w:cs="Arial"/>
          <w:sz w:val="22"/>
          <w:szCs w:val="22"/>
        </w:rPr>
      </w:pPr>
    </w:p>
    <w:p w14:paraId="50E5AE8A" w14:textId="28D91A97" w:rsidR="00537905" w:rsidRDefault="00537905" w:rsidP="00537905">
      <w:pPr>
        <w:keepLines/>
        <w:suppressAutoHyphens/>
        <w:autoSpaceDE w:val="0"/>
        <w:ind w:left="-426"/>
        <w:rPr>
          <w:rFonts w:ascii="Arial" w:hAnsi="Arial" w:cs="Arial"/>
          <w:sz w:val="22"/>
          <w:szCs w:val="22"/>
        </w:rPr>
      </w:pPr>
      <w:r>
        <w:rPr>
          <w:rFonts w:ascii="Arial" w:hAnsi="Arial" w:cs="Arial"/>
          <w:sz w:val="22"/>
          <w:szCs w:val="22"/>
        </w:rPr>
        <w:t>Outcomes specific to:  Year in Industry programmes</w:t>
      </w:r>
      <w:r w:rsidR="00E75E13">
        <w:rPr>
          <w:rFonts w:ascii="Arial" w:hAnsi="Arial" w:cs="Arial"/>
          <w:sz w:val="22"/>
          <w:szCs w:val="22"/>
        </w:rPr>
        <w:t xml:space="preserve"> (Medway programmes only)</w:t>
      </w:r>
    </w:p>
    <w:p w14:paraId="50C9D3E1" w14:textId="77777777" w:rsidR="00537905" w:rsidRDefault="00537905" w:rsidP="00537905">
      <w:pPr>
        <w:keepLines/>
        <w:suppressAutoHyphens/>
        <w:autoSpaceDE w:val="0"/>
        <w:ind w:left="-426"/>
        <w:rPr>
          <w:rFonts w:ascii="Arial" w:hAnsi="Arial" w:cs="Arial"/>
          <w:sz w:val="22"/>
          <w:szCs w:val="22"/>
        </w:rPr>
      </w:pPr>
    </w:p>
    <w:p w14:paraId="42CB40AD" w14:textId="59EEE930" w:rsidR="00537905" w:rsidRDefault="006E0938" w:rsidP="00A46EAA">
      <w:pPr>
        <w:pStyle w:val="LO"/>
      </w:pPr>
      <w:r>
        <w:t xml:space="preserve">  13</w:t>
      </w:r>
      <w:r w:rsidR="00A46EAA">
        <w:t xml:space="preserve">.   </w:t>
      </w:r>
      <w:r w:rsidR="00537905">
        <w:t>Aspects of the core subject areas from the perspective of a commercial or industrial organisation</w:t>
      </w:r>
    </w:p>
    <w:p w14:paraId="17DBD141" w14:textId="106CD821" w:rsidR="00336CC6" w:rsidRDefault="00336CC6" w:rsidP="00A46EAA">
      <w:pPr>
        <w:pStyle w:val="LO"/>
      </w:pPr>
    </w:p>
    <w:p w14:paraId="6F4CC1F1" w14:textId="11B8D6DC" w:rsidR="00336CC6" w:rsidRPr="00A40939" w:rsidRDefault="00336CC6" w:rsidP="00336CC6">
      <w:pPr>
        <w:ind w:left="634" w:hanging="634"/>
      </w:pPr>
      <w:r>
        <w:t>Note:  LOs numbered A5-A12 are intentionally unused and relate to other current or former degree programmes belonging to the school.</w:t>
      </w:r>
    </w:p>
    <w:p w14:paraId="3AAC2C3A" w14:textId="77777777" w:rsidR="00336CC6" w:rsidRPr="00537905" w:rsidRDefault="00336CC6" w:rsidP="00A46EAA">
      <w:pPr>
        <w:pStyle w:val="LO"/>
      </w:pPr>
    </w:p>
    <w:p w14:paraId="7133BB84" w14:textId="77777777" w:rsidR="006D6EC8" w:rsidRPr="00B04CFD" w:rsidRDefault="006D6EC8" w:rsidP="00C70645">
      <w:pPr>
        <w:spacing w:before="60" w:after="60"/>
        <w:ind w:left="-426" w:right="-330"/>
        <w:jc w:val="both"/>
        <w:rPr>
          <w:rFonts w:ascii="Arial" w:hAnsi="Arial" w:cs="Arial"/>
          <w:sz w:val="22"/>
          <w:szCs w:val="22"/>
        </w:rPr>
      </w:pPr>
    </w:p>
    <w:p w14:paraId="68ADB74E" w14:textId="77777777" w:rsidR="00391EB2" w:rsidRPr="00B04CFD" w:rsidRDefault="00391EB2" w:rsidP="00C70645">
      <w:pPr>
        <w:spacing w:before="60" w:after="60"/>
        <w:ind w:left="-425" w:right="-329"/>
        <w:rPr>
          <w:rFonts w:ascii="Arial" w:hAnsi="Arial" w:cs="Arial"/>
          <w:b/>
          <w:sz w:val="22"/>
          <w:szCs w:val="22"/>
        </w:rPr>
      </w:pPr>
      <w:r w:rsidRPr="00B04CFD">
        <w:rPr>
          <w:rFonts w:ascii="Arial" w:hAnsi="Arial" w:cs="Arial"/>
          <w:b/>
          <w:sz w:val="22"/>
          <w:szCs w:val="22"/>
        </w:rPr>
        <w:t>Teaching/learning and assessment methods and strategies used to enable outcomes to be achieved and demonstrated</w:t>
      </w:r>
    </w:p>
    <w:p w14:paraId="11D996EF" w14:textId="77777777" w:rsidR="00B04CFD" w:rsidRPr="00B04CFD" w:rsidRDefault="00B04CFD" w:rsidP="00B04CFD">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638019AD" w14:textId="77777777" w:rsidR="00B04CFD" w:rsidRPr="00B04CFD" w:rsidRDefault="00B04CFD" w:rsidP="00B04CFD">
      <w:pPr>
        <w:keepLines/>
        <w:rPr>
          <w:rFonts w:ascii="Arial" w:hAnsi="Arial" w:cs="Arial"/>
          <w:sz w:val="22"/>
          <w:szCs w:val="22"/>
        </w:rPr>
      </w:pPr>
    </w:p>
    <w:p w14:paraId="154D4238" w14:textId="77777777" w:rsidR="00B04CFD" w:rsidRPr="00B04CFD" w:rsidRDefault="00B04CFD" w:rsidP="00B04CFD">
      <w:pPr>
        <w:spacing w:before="60" w:after="60"/>
        <w:ind w:left="-425" w:right="-329"/>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FF22E5E" w14:textId="77777777" w:rsidR="00391EB2" w:rsidRPr="00946D3C" w:rsidRDefault="00391EB2" w:rsidP="000512AE">
      <w:pPr>
        <w:ind w:left="-426" w:right="-330"/>
        <w:rPr>
          <w:rFonts w:ascii="Arial" w:hAnsi="Arial" w:cs="Arial"/>
          <w:sz w:val="22"/>
          <w:szCs w:val="22"/>
        </w:rPr>
      </w:pPr>
    </w:p>
    <w:p w14:paraId="18E9A5B1"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6862D19" w14:textId="41665BB6" w:rsidR="00391EB2" w:rsidRPr="00B04CFD"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w:t>
      </w:r>
      <w:r w:rsidRPr="00B04CFD">
        <w:rPr>
          <w:rFonts w:ascii="Arial" w:hAnsi="Arial" w:cs="Arial"/>
          <w:b/>
          <w:sz w:val="22"/>
          <w:szCs w:val="22"/>
        </w:rPr>
        <w:t xml:space="preserve">Intellectual Skills: </w:t>
      </w:r>
    </w:p>
    <w:p w14:paraId="747D01F4" w14:textId="3D74AEB4" w:rsidR="00B04CFD" w:rsidRPr="00B04CFD" w:rsidRDefault="00A46EAA" w:rsidP="00A46EAA">
      <w:pPr>
        <w:pStyle w:val="LO"/>
      </w:pPr>
      <w:r>
        <w:t xml:space="preserve">1.   </w:t>
      </w:r>
      <w:r w:rsidR="00B04CFD" w:rsidRPr="00B04CFD">
        <w:t>Modelling: knowledge and understanding in the modelling and design of computer-based systems in a way that</w:t>
      </w:r>
      <w:r w:rsidR="00B04CFD">
        <w:rPr>
          <w:sz w:val="18"/>
        </w:rPr>
        <w:t xml:space="preserve"> </w:t>
      </w:r>
      <w:r w:rsidR="00B04CFD" w:rsidRPr="00B04CFD">
        <w:t xml:space="preserve">demonstrates comprehension of the trade-off involved in design choices. </w:t>
      </w:r>
      <w:r w:rsidR="006E0938">
        <w:rPr>
          <w:b/>
        </w:rPr>
        <w:t xml:space="preserve"> </w:t>
      </w:r>
      <w:r w:rsidR="006E0938">
        <w:t>CO</w:t>
      </w:r>
      <w:r w:rsidR="006E0938">
        <w:noBreakHyphen/>
        <w:t>SB3.3(iv)</w:t>
      </w:r>
    </w:p>
    <w:p w14:paraId="7AC0E0BA" w14:textId="405F082E" w:rsidR="00B04CFD" w:rsidRPr="00B04CFD" w:rsidRDefault="00A46EAA" w:rsidP="00A46EAA">
      <w:pPr>
        <w:pStyle w:val="LO"/>
      </w:pPr>
      <w:r>
        <w:t xml:space="preserve">2.   </w:t>
      </w:r>
      <w:r w:rsidR="00B04CFD" w:rsidRPr="00B04CFD">
        <w:t xml:space="preserve">Reflection and communication: present succinctly to a range of audiences rational and reasoned arguments. </w:t>
      </w:r>
      <w:r w:rsidR="006E0938">
        <w:rPr>
          <w:b/>
        </w:rPr>
        <w:t xml:space="preserve"> </w:t>
      </w:r>
      <w:r w:rsidR="006E0938">
        <w:t>CO</w:t>
      </w:r>
      <w:r w:rsidR="006E0938">
        <w:noBreakHyphen/>
        <w:t>SB3.5(iv)</w:t>
      </w:r>
    </w:p>
    <w:p w14:paraId="547A3FC6" w14:textId="18C9AFEB" w:rsidR="00B04CFD" w:rsidRPr="00B04CFD" w:rsidRDefault="00A46EAA" w:rsidP="00A46EAA">
      <w:pPr>
        <w:pStyle w:val="LO"/>
      </w:pPr>
      <w:r>
        <w:t xml:space="preserve">3.   </w:t>
      </w:r>
      <w:r w:rsidR="00B04CFD" w:rsidRPr="00B04CFD">
        <w:t xml:space="preserve">Requirements: identify and analyse criteria and specifications appropriate to specific problems and plan strategies for their solution. </w:t>
      </w:r>
      <w:r w:rsidR="006E0938">
        <w:rPr>
          <w:b/>
        </w:rPr>
        <w:t xml:space="preserve"> </w:t>
      </w:r>
      <w:r w:rsidR="006E0938">
        <w:t>CO</w:t>
      </w:r>
      <w:r w:rsidR="006E0938">
        <w:noBreakHyphen/>
        <w:t>SB3.3(v)</w:t>
      </w:r>
    </w:p>
    <w:p w14:paraId="70ED60AC" w14:textId="0C6E90BB" w:rsidR="00B04CFD" w:rsidRPr="00B04CFD" w:rsidRDefault="00A46EAA" w:rsidP="00A46EAA">
      <w:pPr>
        <w:pStyle w:val="LO"/>
      </w:pPr>
      <w:r>
        <w:t xml:space="preserve">4.   </w:t>
      </w:r>
      <w:r w:rsidR="00B04CFD" w:rsidRPr="00B04CFD">
        <w:t xml:space="preserve">Criteria evaluation and testing: analyse the extent to which a computer-based system meets the criteria defined for its current use and future development. </w:t>
      </w:r>
      <w:r w:rsidR="006E0938">
        <w:rPr>
          <w:b/>
        </w:rPr>
        <w:t xml:space="preserve"> </w:t>
      </w:r>
      <w:r w:rsidR="006E0938">
        <w:t>CO</w:t>
      </w:r>
      <w:r w:rsidR="006E0938">
        <w:noBreakHyphen/>
        <w:t>SB3.3(vi)</w:t>
      </w:r>
    </w:p>
    <w:p w14:paraId="5DA2AD34" w14:textId="08B31EEB" w:rsidR="00B04CFD" w:rsidRPr="00B04CFD" w:rsidRDefault="00A46EAA" w:rsidP="00A46EAA">
      <w:pPr>
        <w:pStyle w:val="LO"/>
      </w:pPr>
      <w:r>
        <w:t xml:space="preserve">5.   </w:t>
      </w:r>
      <w:r w:rsidR="00B04CFD" w:rsidRPr="00B04CFD">
        <w:t xml:space="preserve">Methods and tools: deploy appropriate theory, practices and tools for the specification, design, implementation, and evaluation of computer-based systems. </w:t>
      </w:r>
      <w:r w:rsidR="006E0938">
        <w:rPr>
          <w:b/>
        </w:rPr>
        <w:t xml:space="preserve"> </w:t>
      </w:r>
      <w:r w:rsidR="006E0938">
        <w:t>CO</w:t>
      </w:r>
      <w:r w:rsidR="006E0938">
        <w:noBreakHyphen/>
        <w:t>SB3.3(vii)</w:t>
      </w:r>
    </w:p>
    <w:p w14:paraId="44DB9482" w14:textId="5AB5CDB3" w:rsidR="00B04CFD" w:rsidRPr="00B04CFD" w:rsidRDefault="00A46EAA" w:rsidP="00A46EAA">
      <w:pPr>
        <w:pStyle w:val="LO"/>
      </w:pPr>
      <w:r>
        <w:t xml:space="preserve">6.   </w:t>
      </w:r>
      <w:r w:rsidR="00B04CFD" w:rsidRPr="00B04CFD">
        <w:t>Professional responsibility: Recogni</w:t>
      </w:r>
      <w:r w:rsidR="00537905">
        <w:t>s</w:t>
      </w:r>
      <w:r w:rsidR="00B04CFD" w:rsidRPr="00B04CFD">
        <w:t xml:space="preserve">e and be guided by the professional, economic, social, environmental, moral and ethical issues involved in the sustainable exploitation of computer technology. </w:t>
      </w:r>
      <w:r w:rsidR="006E0938">
        <w:rPr>
          <w:b/>
        </w:rPr>
        <w:t xml:space="preserve"> </w:t>
      </w:r>
      <w:r w:rsidR="006E0938" w:rsidRPr="00567056">
        <w:t>CO</w:t>
      </w:r>
      <w:r w:rsidR="006E0938" w:rsidRPr="00567056">
        <w:noBreakHyphen/>
        <w:t>SB3.3(viii)</w:t>
      </w:r>
    </w:p>
    <w:p w14:paraId="6E30D958" w14:textId="0BA12BF0" w:rsidR="00537905" w:rsidRPr="00537905" w:rsidRDefault="00A46EAA" w:rsidP="00A46EAA">
      <w:pPr>
        <w:pStyle w:val="LO"/>
      </w:pPr>
      <w:r>
        <w:t xml:space="preserve">7.   </w:t>
      </w:r>
      <w:r w:rsidR="00B04CFD" w:rsidRPr="00B04CFD">
        <w:t xml:space="preserve">Computational thinking: demonstrate a basic analytical ability and its relevance to everyday life. </w:t>
      </w:r>
      <w:r w:rsidR="006E0938">
        <w:rPr>
          <w:b/>
        </w:rPr>
        <w:t xml:space="preserve"> </w:t>
      </w:r>
      <w:r w:rsidR="006E0938" w:rsidRPr="00567056">
        <w:t>CO</w:t>
      </w:r>
      <w:r w:rsidR="006E0938" w:rsidRPr="00567056">
        <w:noBreakHyphen/>
        <w:t>SB3.3(i)</w:t>
      </w:r>
    </w:p>
    <w:p w14:paraId="7C4DA891" w14:textId="77777777" w:rsidR="00537905" w:rsidRPr="00537905" w:rsidRDefault="00537905" w:rsidP="00537905">
      <w:pPr>
        <w:keepLines/>
        <w:suppressAutoHyphens/>
        <w:autoSpaceDE w:val="0"/>
        <w:ind w:left="-37"/>
        <w:rPr>
          <w:rFonts w:ascii="Arial" w:hAnsi="Arial" w:cs="Arial"/>
          <w:sz w:val="22"/>
          <w:szCs w:val="22"/>
        </w:rPr>
      </w:pPr>
    </w:p>
    <w:p w14:paraId="14D007E5" w14:textId="0041EDD5" w:rsidR="00537905" w:rsidRDefault="00537905" w:rsidP="00537905">
      <w:pPr>
        <w:keepLines/>
        <w:suppressAutoHyphens/>
        <w:autoSpaceDE w:val="0"/>
        <w:ind w:left="-426"/>
        <w:rPr>
          <w:rFonts w:ascii="Arial" w:hAnsi="Arial" w:cs="Arial"/>
          <w:sz w:val="22"/>
          <w:szCs w:val="22"/>
        </w:rPr>
      </w:pPr>
      <w:r>
        <w:rPr>
          <w:rFonts w:ascii="Arial" w:hAnsi="Arial" w:cs="Arial"/>
          <w:sz w:val="22"/>
          <w:szCs w:val="22"/>
        </w:rPr>
        <w:t>Outcomes specific to Year in Industry programmes</w:t>
      </w:r>
    </w:p>
    <w:p w14:paraId="36DD194B" w14:textId="2D77F06B" w:rsidR="00B04CFD" w:rsidRPr="00B04CFD" w:rsidRDefault="00A46EAA" w:rsidP="00A46EAA">
      <w:pPr>
        <w:pStyle w:val="LO"/>
      </w:pPr>
      <w:r>
        <w:t xml:space="preserve">8.   </w:t>
      </w:r>
      <w:r w:rsidR="00537905">
        <w:t>Apply some of the intellectual skills specified for the programme from the perspective of a commercial or industrial organisation.</w:t>
      </w:r>
    </w:p>
    <w:p w14:paraId="5B201275" w14:textId="77777777" w:rsidR="00391EB2" w:rsidRPr="00946D3C" w:rsidRDefault="00391EB2" w:rsidP="00C70645">
      <w:pPr>
        <w:spacing w:before="60" w:after="60"/>
        <w:ind w:left="-425" w:right="-329"/>
        <w:jc w:val="both"/>
        <w:rPr>
          <w:rFonts w:ascii="Arial" w:hAnsi="Arial" w:cs="Arial"/>
          <w:sz w:val="22"/>
          <w:szCs w:val="22"/>
        </w:rPr>
      </w:pPr>
    </w:p>
    <w:p w14:paraId="787105E4" w14:textId="77777777" w:rsidR="00391EB2" w:rsidRPr="00946D3C" w:rsidRDefault="00391EB2" w:rsidP="0062134A">
      <w:pPr>
        <w:spacing w:before="60" w:after="60"/>
        <w:ind w:left="-510"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652B1A2" w14:textId="77777777" w:rsidR="00E80566" w:rsidRPr="00B04CFD" w:rsidRDefault="00E80566" w:rsidP="00E80566">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6D75624D" w14:textId="77777777" w:rsidR="00E80566" w:rsidRPr="00B04CFD" w:rsidRDefault="00E80566" w:rsidP="00E80566">
      <w:pPr>
        <w:keepLines/>
        <w:rPr>
          <w:rFonts w:ascii="Arial" w:hAnsi="Arial" w:cs="Arial"/>
          <w:sz w:val="22"/>
          <w:szCs w:val="22"/>
        </w:rPr>
      </w:pPr>
    </w:p>
    <w:p w14:paraId="11DE68E2" w14:textId="4B4904A1" w:rsidR="00391EB2" w:rsidRDefault="00E80566" w:rsidP="00E80566">
      <w:pPr>
        <w:ind w:left="-426" w:right="-330"/>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B437A9D" w14:textId="77777777" w:rsidR="00E80566" w:rsidRDefault="00E80566" w:rsidP="00E80566">
      <w:pPr>
        <w:ind w:left="-426" w:right="-330"/>
        <w:rPr>
          <w:rFonts w:ascii="Arial" w:hAnsi="Arial" w:cs="Arial"/>
          <w:sz w:val="22"/>
          <w:szCs w:val="22"/>
        </w:rPr>
      </w:pPr>
    </w:p>
    <w:p w14:paraId="76C3C8FA" w14:textId="77777777" w:rsidR="00E80566" w:rsidRPr="00946D3C" w:rsidRDefault="00E80566" w:rsidP="00E80566">
      <w:pPr>
        <w:ind w:left="-426" w:right="-330"/>
        <w:rPr>
          <w:rFonts w:ascii="Arial" w:hAnsi="Arial" w:cs="Arial"/>
          <w:sz w:val="22"/>
          <w:szCs w:val="22"/>
        </w:rPr>
      </w:pPr>
    </w:p>
    <w:p w14:paraId="1C6A5250" w14:textId="67B169E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C. Subject-specific Skills:</w:t>
      </w:r>
    </w:p>
    <w:p w14:paraId="35E480FC" w14:textId="411F5CD8" w:rsidR="0062134A" w:rsidRPr="0062134A" w:rsidRDefault="00A46EAA" w:rsidP="00A46EAA">
      <w:pPr>
        <w:pStyle w:val="LO"/>
      </w:pPr>
      <w:r>
        <w:t xml:space="preserve">1.   </w:t>
      </w:r>
      <w:r w:rsidR="0062134A" w:rsidRPr="0062134A">
        <w:t xml:space="preserve">Design and implementation: specify, design and implement computer-based systems. </w:t>
      </w:r>
      <w:r w:rsidR="006E0938">
        <w:rPr>
          <w:b/>
        </w:rPr>
        <w:t xml:space="preserve"> </w:t>
      </w:r>
      <w:r w:rsidR="006E0938">
        <w:t>CO-SB3.4(i)</w:t>
      </w:r>
    </w:p>
    <w:p w14:paraId="1A3506AF" w14:textId="6B39AF52" w:rsidR="0062134A" w:rsidRPr="0062134A" w:rsidRDefault="00A46EAA" w:rsidP="00A46EAA">
      <w:pPr>
        <w:pStyle w:val="LO"/>
      </w:pPr>
      <w:r>
        <w:t xml:space="preserve">2.   </w:t>
      </w:r>
      <w:r w:rsidR="0062134A" w:rsidRPr="0062134A">
        <w:t xml:space="preserve">Evaluation: evaluate systems in terms of general quality attributes and possible trade-offs presented within the given problem. </w:t>
      </w:r>
      <w:r w:rsidR="006E0938">
        <w:rPr>
          <w:b/>
        </w:rPr>
        <w:t xml:space="preserve"> </w:t>
      </w:r>
      <w:r w:rsidR="006E0938">
        <w:t>CO</w:t>
      </w:r>
      <w:r w:rsidR="006E0938">
        <w:noBreakHyphen/>
        <w:t>SB3.4(ii)</w:t>
      </w:r>
    </w:p>
    <w:p w14:paraId="7F4E37D2" w14:textId="5290BE3F" w:rsidR="0062134A" w:rsidRPr="0062134A" w:rsidRDefault="00A46EAA" w:rsidP="00A46EAA">
      <w:pPr>
        <w:pStyle w:val="LO"/>
      </w:pPr>
      <w:r>
        <w:t xml:space="preserve">3.   </w:t>
      </w:r>
      <w:r w:rsidR="0062134A" w:rsidRPr="0062134A">
        <w:t xml:space="preserve">Information management: apply the principles of effective information management, information organisation, and information retrieval skills to information of various kinds. </w:t>
      </w:r>
    </w:p>
    <w:p w14:paraId="76C061BB" w14:textId="1F07C95D" w:rsidR="0062134A" w:rsidRPr="007E69E2" w:rsidRDefault="00A46EAA" w:rsidP="00A46EAA">
      <w:pPr>
        <w:pStyle w:val="LO"/>
        <w:rPr>
          <w:sz w:val="18"/>
        </w:rPr>
      </w:pPr>
      <w:r>
        <w:t xml:space="preserve">4.   </w:t>
      </w:r>
      <w:r w:rsidR="0062134A" w:rsidRPr="0062134A">
        <w:t xml:space="preserve">Tools: deploy effectively the tools used for the construction and documentation of software, with particular emphasis on understanding the whole process involved in using computers to solve practical problems. </w:t>
      </w:r>
      <w:r w:rsidR="006E0938">
        <w:rPr>
          <w:b/>
        </w:rPr>
        <w:t xml:space="preserve"> </w:t>
      </w:r>
      <w:r w:rsidR="006E0938">
        <w:t>CO</w:t>
      </w:r>
      <w:r w:rsidR="006E0938">
        <w:noBreakHyphen/>
        <w:t>SB3.4(v)</w:t>
      </w:r>
    </w:p>
    <w:p w14:paraId="453371AC" w14:textId="228546D2" w:rsidR="007E69E2" w:rsidRPr="007E69E2" w:rsidRDefault="007E69E2" w:rsidP="00A46EAA">
      <w:pPr>
        <w:pStyle w:val="LO"/>
        <w:rPr>
          <w:sz w:val="18"/>
        </w:rPr>
      </w:pPr>
      <w:r>
        <w:t>Outcomes specific to Year in Industry programmes</w:t>
      </w:r>
    </w:p>
    <w:p w14:paraId="2ED1E463" w14:textId="08C4AFE8" w:rsidR="007E69E2" w:rsidRDefault="006E0938" w:rsidP="00A46EAA">
      <w:pPr>
        <w:pStyle w:val="LO"/>
      </w:pPr>
      <w:r>
        <w:t xml:space="preserve"> 13</w:t>
      </w:r>
      <w:r w:rsidR="00A46EAA">
        <w:t xml:space="preserve">.   </w:t>
      </w:r>
      <w:r w:rsidR="007E69E2" w:rsidRPr="007E69E2">
        <w:t xml:space="preserve">Apply some of the subject-specific skills specified for the programme from the perspective of a commercial or industrial organisation </w:t>
      </w:r>
    </w:p>
    <w:p w14:paraId="198CB6AF" w14:textId="77777777" w:rsidR="00336CC6" w:rsidRDefault="00336CC6" w:rsidP="00336CC6">
      <w:pPr>
        <w:ind w:left="634" w:hanging="634"/>
      </w:pPr>
    </w:p>
    <w:p w14:paraId="5E9F23F7" w14:textId="030BC218" w:rsidR="00336CC6" w:rsidRPr="00A40939" w:rsidRDefault="00336CC6" w:rsidP="00336CC6">
      <w:pPr>
        <w:ind w:left="634" w:hanging="634"/>
      </w:pPr>
      <w:r>
        <w:t>Note:  LOs numbered C5-C12 are intentionally unused and relate to other current or former degree programmes belonging to the school.</w:t>
      </w:r>
    </w:p>
    <w:p w14:paraId="5EA74CE8" w14:textId="77777777" w:rsidR="00336CC6" w:rsidRPr="007E69E2" w:rsidRDefault="00336CC6" w:rsidP="00A46EAA">
      <w:pPr>
        <w:pStyle w:val="LO"/>
      </w:pPr>
    </w:p>
    <w:p w14:paraId="4D72393F" w14:textId="77777777" w:rsidR="00391EB2" w:rsidRPr="00946D3C" w:rsidRDefault="00391EB2" w:rsidP="00C70645">
      <w:pPr>
        <w:spacing w:before="60" w:after="60"/>
        <w:ind w:left="-425" w:right="-329"/>
        <w:jc w:val="both"/>
        <w:rPr>
          <w:rFonts w:ascii="Arial" w:hAnsi="Arial" w:cs="Arial"/>
          <w:sz w:val="22"/>
          <w:szCs w:val="22"/>
        </w:rPr>
      </w:pPr>
    </w:p>
    <w:p w14:paraId="320AF889"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78CF6491" w14:textId="77777777" w:rsidR="00E80566" w:rsidRPr="00B04CFD" w:rsidRDefault="00E80566" w:rsidP="00E80566">
      <w:pPr>
        <w:keepLines/>
        <w:ind w:left="-397"/>
        <w:rPr>
          <w:rFonts w:ascii="Arial" w:hAnsi="Arial" w:cs="Arial"/>
          <w:sz w:val="22"/>
          <w:szCs w:val="22"/>
        </w:rPr>
      </w:pPr>
      <w:r w:rsidRPr="00B04CFD">
        <w:rPr>
          <w:rFonts w:ascii="Arial" w:hAnsi="Arial" w:cs="Arial"/>
          <w:sz w:val="22"/>
          <w:szCs w:val="22"/>
        </w:rPr>
        <w:t>Acquisition is through lectures, supported in most modules by supervised classes and laboratory work. Self-directed learning is facilitated by study guides and web-based material.</w:t>
      </w:r>
    </w:p>
    <w:p w14:paraId="475205A9" w14:textId="77777777" w:rsidR="00E80566" w:rsidRPr="00B04CFD" w:rsidRDefault="00E80566" w:rsidP="00E80566">
      <w:pPr>
        <w:keepLines/>
        <w:rPr>
          <w:rFonts w:ascii="Arial" w:hAnsi="Arial" w:cs="Arial"/>
          <w:sz w:val="22"/>
          <w:szCs w:val="22"/>
        </w:rPr>
      </w:pPr>
    </w:p>
    <w:p w14:paraId="296A352F" w14:textId="30B00F52" w:rsidR="00391EB2" w:rsidRPr="00847A77" w:rsidRDefault="00E80566" w:rsidP="00E80566">
      <w:pPr>
        <w:spacing w:before="60" w:after="60"/>
        <w:ind w:left="-425" w:right="-329"/>
        <w:rPr>
          <w:rFonts w:ascii="Arial" w:hAnsi="Arial" w:cs="Arial"/>
          <w:sz w:val="22"/>
          <w:szCs w:val="22"/>
        </w:rPr>
      </w:pPr>
      <w:r w:rsidRPr="00B04CFD">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r w:rsidR="00847A77" w:rsidRPr="00847A77">
        <w:rPr>
          <w:rFonts w:ascii="Arial" w:hAnsi="Arial" w:cs="Arial"/>
          <w:sz w:val="22"/>
          <w:szCs w:val="22"/>
        </w:rPr>
        <w:t>.</w:t>
      </w:r>
    </w:p>
    <w:p w14:paraId="6A871294" w14:textId="77777777" w:rsidR="00391EB2" w:rsidRPr="00946D3C" w:rsidRDefault="00391EB2" w:rsidP="000512AE">
      <w:pPr>
        <w:ind w:left="-426" w:right="-330"/>
        <w:rPr>
          <w:rFonts w:ascii="Arial" w:hAnsi="Arial" w:cs="Arial"/>
          <w:sz w:val="22"/>
          <w:szCs w:val="22"/>
        </w:rPr>
      </w:pPr>
    </w:p>
    <w:p w14:paraId="5AE0B50B" w14:textId="6BF2F425" w:rsidR="00391EB2"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246F046E" w14:textId="48FA7603" w:rsidR="000102E7" w:rsidRDefault="000102E7" w:rsidP="000512AE">
      <w:pPr>
        <w:spacing w:before="60" w:after="60"/>
        <w:ind w:left="-426" w:right="-330"/>
        <w:rPr>
          <w:rFonts w:ascii="Arial" w:hAnsi="Arial" w:cs="Arial"/>
          <w:sz w:val="22"/>
          <w:szCs w:val="22"/>
        </w:rPr>
      </w:pPr>
      <w:r>
        <w:rPr>
          <w:rFonts w:ascii="Arial" w:hAnsi="Arial" w:cs="Arial"/>
          <w:sz w:val="22"/>
          <w:szCs w:val="22"/>
        </w:rPr>
        <w:t>Canterbury pathway only</w:t>
      </w:r>
    </w:p>
    <w:p w14:paraId="5ADAA2CD" w14:textId="4919D1AA" w:rsidR="000102E7" w:rsidRDefault="00A46EAA" w:rsidP="00A46EAA">
      <w:pPr>
        <w:pStyle w:val="LO"/>
      </w:pPr>
      <w:r>
        <w:t xml:space="preserve">1.  </w:t>
      </w:r>
      <w:r w:rsidR="00847A77" w:rsidRPr="00847A77">
        <w:t xml:space="preserve">Teamwork: Be able to work effectively as a member of a development team. </w:t>
      </w:r>
      <w:r>
        <w:t xml:space="preserve"> </w:t>
      </w:r>
      <w:r w:rsidRPr="00DA3D72">
        <w:t>CO</w:t>
      </w:r>
      <w:r w:rsidRPr="00DA3D72">
        <w:noBreakHyphen/>
        <w:t>SB3.5(v)</w:t>
      </w:r>
    </w:p>
    <w:p w14:paraId="292108DD" w14:textId="77777777" w:rsidR="000102E7" w:rsidRDefault="000102E7" w:rsidP="00F74AD4">
      <w:pPr>
        <w:keepLines/>
        <w:suppressAutoHyphens/>
        <w:autoSpaceDE w:val="0"/>
        <w:ind w:left="-426"/>
        <w:rPr>
          <w:rFonts w:ascii="Arial" w:hAnsi="Arial" w:cs="Arial"/>
          <w:sz w:val="22"/>
          <w:szCs w:val="22"/>
        </w:rPr>
      </w:pPr>
    </w:p>
    <w:p w14:paraId="4A77C668" w14:textId="4BEC3147" w:rsidR="00F74AD4" w:rsidRDefault="00F74AD4" w:rsidP="00F74AD4">
      <w:pPr>
        <w:keepLines/>
        <w:suppressAutoHyphens/>
        <w:autoSpaceDE w:val="0"/>
        <w:ind w:left="-426"/>
        <w:rPr>
          <w:rFonts w:ascii="Arial" w:hAnsi="Arial" w:cs="Arial"/>
          <w:sz w:val="22"/>
          <w:szCs w:val="22"/>
        </w:rPr>
      </w:pPr>
      <w:r>
        <w:rPr>
          <w:rFonts w:ascii="Arial" w:hAnsi="Arial" w:cs="Arial"/>
          <w:sz w:val="22"/>
          <w:szCs w:val="22"/>
        </w:rPr>
        <w:t>Canterbury and Medway pathways:</w:t>
      </w:r>
    </w:p>
    <w:p w14:paraId="6564F4DB" w14:textId="0D61454D" w:rsidR="00847A77" w:rsidRDefault="00A46EAA" w:rsidP="00A46EAA">
      <w:pPr>
        <w:pStyle w:val="LO"/>
      </w:pPr>
      <w:r>
        <w:t xml:space="preserve">2.  </w:t>
      </w:r>
      <w:r w:rsidR="00847A77" w:rsidRPr="00847A77">
        <w:t>Communicat</w:t>
      </w:r>
      <w:r w:rsidR="007E058E">
        <w:t>i</w:t>
      </w:r>
      <w:r w:rsidR="00847A77" w:rsidRPr="00847A77">
        <w:t xml:space="preserve">on: make succinct presentations to a range of audiences about technical problems and their solutions. </w:t>
      </w:r>
      <w:r>
        <w:t xml:space="preserve"> CO</w:t>
      </w:r>
      <w:r>
        <w:noBreakHyphen/>
        <w:t>SB3.5(iv)</w:t>
      </w:r>
    </w:p>
    <w:p w14:paraId="6D125BAF" w14:textId="5DF1E23C" w:rsidR="00847A77" w:rsidRPr="007E058E" w:rsidRDefault="00A46EAA" w:rsidP="00A46EAA">
      <w:pPr>
        <w:pStyle w:val="LO"/>
      </w:pPr>
      <w:r>
        <w:lastRenderedPageBreak/>
        <w:t xml:space="preserve">3.  </w:t>
      </w:r>
      <w:r w:rsidR="00847A77" w:rsidRPr="007E058E">
        <w:t xml:space="preserve">Information Technology: effective information-retrieval skills (including the use of browsers, search engines and catalogues). Effective use of general IT facilities. </w:t>
      </w:r>
    </w:p>
    <w:p w14:paraId="74543884" w14:textId="0A6E3AD0" w:rsidR="00847A77" w:rsidRDefault="006E0938" w:rsidP="00A46EAA">
      <w:pPr>
        <w:pStyle w:val="LO"/>
      </w:pPr>
      <w:r>
        <w:t>5</w:t>
      </w:r>
      <w:r w:rsidR="00A46EAA">
        <w:t xml:space="preserve">.  </w:t>
      </w:r>
      <w:r w:rsidR="00CC44A2" w:rsidRPr="006061DF">
        <w:t>Self-management</w:t>
      </w:r>
      <w:r w:rsidR="00847A77" w:rsidRPr="006061DF">
        <w:t xml:space="preserve">: managing one’s own learning and development including time management and organisational skills. </w:t>
      </w:r>
      <w:r w:rsidR="00A46EAA">
        <w:t xml:space="preserve"> CO</w:t>
      </w:r>
      <w:r w:rsidR="00A46EAA">
        <w:noBreakHyphen/>
        <w:t>SB3.5(iii)</w:t>
      </w:r>
    </w:p>
    <w:p w14:paraId="306CDE42" w14:textId="77777777" w:rsidR="006061DF" w:rsidRPr="006061DF" w:rsidRDefault="006061DF" w:rsidP="006061DF">
      <w:pPr>
        <w:keepLines/>
        <w:suppressAutoHyphens/>
        <w:autoSpaceDE w:val="0"/>
        <w:rPr>
          <w:rFonts w:ascii="Arial" w:hAnsi="Arial" w:cs="Arial"/>
          <w:sz w:val="22"/>
          <w:szCs w:val="22"/>
        </w:rPr>
      </w:pPr>
    </w:p>
    <w:p w14:paraId="3C163748" w14:textId="66B07B6D" w:rsidR="00336CC6" w:rsidRPr="00A40939" w:rsidRDefault="00336CC6" w:rsidP="00336CC6">
      <w:pPr>
        <w:ind w:left="634" w:hanging="634"/>
      </w:pPr>
      <w:r>
        <w:t>Note:  The LO numbered D4 is intentionally unused and relates to other degree programmes belonging to the school.</w:t>
      </w:r>
    </w:p>
    <w:p w14:paraId="63D3319E" w14:textId="02548624" w:rsidR="00336CC6" w:rsidRDefault="00336CC6" w:rsidP="000512AE">
      <w:pPr>
        <w:ind w:left="-426" w:right="-330"/>
        <w:rPr>
          <w:rFonts w:ascii="Arial" w:hAnsi="Arial" w:cs="Arial"/>
          <w:b/>
          <w:sz w:val="22"/>
          <w:szCs w:val="22"/>
        </w:rPr>
      </w:pPr>
    </w:p>
    <w:p w14:paraId="7FAAD1A4" w14:textId="77777777" w:rsidR="00336CC6" w:rsidRDefault="00336CC6" w:rsidP="000512AE">
      <w:pPr>
        <w:ind w:left="-426" w:right="-330"/>
        <w:rPr>
          <w:rFonts w:ascii="Arial" w:hAnsi="Arial" w:cs="Arial"/>
          <w:b/>
          <w:sz w:val="22"/>
          <w:szCs w:val="22"/>
        </w:rPr>
      </w:pPr>
    </w:p>
    <w:p w14:paraId="5E09082D" w14:textId="09F3AA26"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B8B99AA" w14:textId="77777777" w:rsidR="00847A77" w:rsidRPr="00847A77" w:rsidRDefault="00847A77" w:rsidP="00847A77">
      <w:pPr>
        <w:pStyle w:val="Heading3"/>
        <w:ind w:left="-397"/>
        <w:rPr>
          <w:rFonts w:ascii="Arial" w:hAnsi="Arial" w:cs="Arial"/>
          <w:color w:val="auto"/>
          <w:sz w:val="22"/>
          <w:szCs w:val="22"/>
        </w:rPr>
      </w:pPr>
      <w:r w:rsidRPr="00847A77">
        <w:rPr>
          <w:rFonts w:ascii="Arial" w:hAnsi="Arial" w:cs="Arial"/>
          <w:color w:val="auto"/>
          <w:sz w:val="22"/>
          <w:szCs w:val="22"/>
        </w:rPr>
        <w:t xml:space="preserve">Teaching/Learning </w:t>
      </w:r>
    </w:p>
    <w:p w14:paraId="5592D723" w14:textId="5B974638" w:rsidR="00847A77" w:rsidRDefault="00847A77" w:rsidP="00E80566">
      <w:pPr>
        <w:keepLines/>
        <w:spacing w:after="120"/>
        <w:ind w:left="-397"/>
        <w:rPr>
          <w:rFonts w:ascii="Arial" w:hAnsi="Arial" w:cs="Arial"/>
          <w:sz w:val="22"/>
          <w:szCs w:val="22"/>
        </w:rPr>
      </w:pPr>
      <w:r w:rsidRPr="00847A77">
        <w:rPr>
          <w:rFonts w:ascii="Arial" w:hAnsi="Arial" w:cs="Arial"/>
          <w:sz w:val="22"/>
          <w:szCs w:val="22"/>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6D4877FB" w14:textId="72870F85" w:rsidR="00E80566" w:rsidRPr="00847A77" w:rsidRDefault="00E80566" w:rsidP="00847A77">
      <w:pPr>
        <w:keepLines/>
        <w:ind w:left="-397"/>
        <w:rPr>
          <w:rFonts w:ascii="Arial" w:hAnsi="Arial" w:cs="Arial"/>
          <w:sz w:val="22"/>
          <w:szCs w:val="22"/>
        </w:rPr>
      </w:pPr>
      <w:r>
        <w:rPr>
          <w:rFonts w:ascii="Arial" w:hAnsi="Arial" w:cs="Arial"/>
          <w:sz w:val="22"/>
          <w:szCs w:val="22"/>
        </w:rPr>
        <w:t>These skills are not formally assessed in themselves although all have an impact on the assessment of coursework and projects.</w:t>
      </w:r>
    </w:p>
    <w:p w14:paraId="366C2818" w14:textId="0906DBD0" w:rsidR="006061DF" w:rsidRDefault="006061DF">
      <w:pPr>
        <w:spacing w:after="200" w:line="276" w:lineRule="auto"/>
        <w:rPr>
          <w:rFonts w:ascii="Arial" w:hAnsi="Arial" w:cs="Arial"/>
          <w:sz w:val="22"/>
          <w:szCs w:val="22"/>
        </w:rPr>
      </w:pPr>
    </w:p>
    <w:p w14:paraId="4815BDA2"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10015E0" w14:textId="77777777" w:rsidTr="000512AE">
        <w:trPr>
          <w:cantSplit/>
        </w:trPr>
        <w:tc>
          <w:tcPr>
            <w:tcW w:w="9923" w:type="dxa"/>
          </w:tcPr>
          <w:p w14:paraId="0518C174" w14:textId="77777777" w:rsidR="0003428B" w:rsidRPr="0003428B" w:rsidRDefault="0003428B" w:rsidP="0003428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Pr="0003428B">
              <w:rPr>
                <w:rFonts w:ascii="Arial" w:hAnsi="Arial" w:cs="Arial"/>
                <w:sz w:val="22"/>
              </w:rPr>
              <w:t>, see the module mapping.</w:t>
            </w:r>
          </w:p>
          <w:p w14:paraId="21C22B33" w14:textId="56F3A603" w:rsidR="00391EB2" w:rsidRPr="00C46253" w:rsidRDefault="00391EB2" w:rsidP="000512AE">
            <w:pPr>
              <w:spacing w:before="60" w:after="60"/>
              <w:ind w:right="-330"/>
              <w:rPr>
                <w:rFonts w:ascii="Arial" w:hAnsi="Arial" w:cs="Arial"/>
                <w:szCs w:val="22"/>
              </w:rPr>
            </w:pPr>
          </w:p>
        </w:tc>
      </w:tr>
    </w:tbl>
    <w:p w14:paraId="089A6B3D" w14:textId="77777777" w:rsidR="00B07D76" w:rsidRDefault="00B07D76">
      <w:r>
        <w:br w:type="page"/>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654517F" w14:textId="77777777" w:rsidTr="000512AE">
        <w:trPr>
          <w:cantSplit/>
        </w:trPr>
        <w:tc>
          <w:tcPr>
            <w:tcW w:w="9923" w:type="dxa"/>
            <w:shd w:val="pct5" w:color="auto" w:fill="FFFFFF"/>
          </w:tcPr>
          <w:p w14:paraId="103AA49E" w14:textId="4A3835E1" w:rsidR="00391EB2" w:rsidRPr="00B07D76" w:rsidRDefault="00D11127" w:rsidP="00D11127">
            <w:pPr>
              <w:spacing w:before="60" w:after="60"/>
              <w:ind w:left="459" w:hanging="459"/>
              <w:jc w:val="both"/>
              <w:rPr>
                <w:rFonts w:ascii="Arial" w:hAnsi="Arial" w:cs="Arial"/>
                <w:szCs w:val="22"/>
              </w:rPr>
            </w:pPr>
            <w:r>
              <w:rPr>
                <w:rFonts w:ascii="Arial" w:hAnsi="Arial" w:cs="Arial"/>
                <w:b/>
                <w:sz w:val="22"/>
                <w:szCs w:val="22"/>
              </w:rPr>
              <w:lastRenderedPageBreak/>
              <w:t>17.</w:t>
            </w:r>
            <w:r>
              <w:rPr>
                <w:rFonts w:ascii="Arial" w:hAnsi="Arial" w:cs="Arial"/>
                <w:sz w:val="16"/>
                <w:szCs w:val="16"/>
              </w:rPr>
              <w:t xml:space="preserve"> </w:t>
            </w:r>
            <w:r>
              <w:rPr>
                <w:rFonts w:ascii="Arial" w:hAnsi="Arial" w:cs="Arial"/>
                <w:sz w:val="16"/>
                <w:szCs w:val="16"/>
              </w:rPr>
              <w:tab/>
            </w:r>
            <w:r w:rsidR="00391EB2" w:rsidRPr="00B07D76">
              <w:rPr>
                <w:rFonts w:ascii="Arial" w:hAnsi="Arial" w:cs="Arial"/>
                <w:b/>
                <w:sz w:val="22"/>
                <w:szCs w:val="22"/>
              </w:rPr>
              <w:t>Programme Structures and Requirements, Levels, Modules, Credits and Awards</w:t>
            </w:r>
          </w:p>
          <w:p w14:paraId="7ED6F22A" w14:textId="35842171" w:rsidR="006D3185" w:rsidRPr="00B07D76" w:rsidRDefault="006D3185" w:rsidP="006D3185">
            <w:pPr>
              <w:spacing w:before="60" w:after="60"/>
              <w:jc w:val="both"/>
              <w:rPr>
                <w:rFonts w:ascii="Arial" w:hAnsi="Arial" w:cs="Arial"/>
                <w:i/>
                <w:snapToGrid w:val="0"/>
                <w:szCs w:val="22"/>
                <w:lang w:val="en-US"/>
              </w:rPr>
            </w:pPr>
            <w:r w:rsidRPr="00B07D76">
              <w:rPr>
                <w:rFonts w:ascii="Arial" w:hAnsi="Arial" w:cs="Arial"/>
                <w:snapToGrid w:val="0"/>
                <w:sz w:val="22"/>
                <w:szCs w:val="22"/>
                <w:lang w:val="en-US"/>
              </w:rPr>
              <w:t>This programme is stu</w:t>
            </w:r>
            <w:r w:rsidR="0036670E" w:rsidRPr="00B07D76">
              <w:rPr>
                <w:rFonts w:ascii="Arial" w:hAnsi="Arial" w:cs="Arial"/>
                <w:snapToGrid w:val="0"/>
                <w:sz w:val="22"/>
                <w:szCs w:val="22"/>
                <w:lang w:val="en-US"/>
              </w:rPr>
              <w:t>died over three years full-time or, where a placement is taken, over four years full-time.</w:t>
            </w:r>
          </w:p>
          <w:p w14:paraId="1715292D" w14:textId="15473669" w:rsidR="006D3185" w:rsidRPr="00B07D76" w:rsidRDefault="006D3185" w:rsidP="006D3185">
            <w:pPr>
              <w:spacing w:before="60" w:after="60"/>
              <w:jc w:val="both"/>
              <w:rPr>
                <w:rFonts w:ascii="Arial" w:hAnsi="Arial" w:cs="Arial"/>
                <w:szCs w:val="22"/>
                <w:lang w:eastAsia="zh-CN"/>
              </w:rPr>
            </w:pPr>
            <w:r w:rsidRPr="00B07D76">
              <w:rPr>
                <w:rFonts w:ascii="Arial" w:hAnsi="Arial" w:cs="Arial"/>
                <w:sz w:val="22"/>
                <w:szCs w:val="22"/>
                <w:lang w:eastAsia="zh-CN"/>
              </w:rPr>
              <w:t xml:space="preserve">The </w:t>
            </w:r>
            <w:r w:rsidR="0036670E" w:rsidRPr="00B07D76">
              <w:rPr>
                <w:rFonts w:ascii="Arial" w:hAnsi="Arial" w:cs="Arial"/>
                <w:sz w:val="22"/>
                <w:szCs w:val="22"/>
                <w:lang w:eastAsia="zh-CN"/>
              </w:rPr>
              <w:t xml:space="preserve">three year </w:t>
            </w:r>
            <w:r w:rsidRPr="00B07D76">
              <w:rPr>
                <w:rFonts w:ascii="Arial" w:hAnsi="Arial" w:cs="Arial"/>
                <w:sz w:val="22"/>
                <w:szCs w:val="22"/>
                <w:lang w:eastAsia="zh-CN"/>
              </w:rPr>
              <w:t xml:space="preserve">programme is divided into three </w:t>
            </w:r>
            <w:r w:rsidRPr="00B07D76">
              <w:rPr>
                <w:rFonts w:ascii="Arial" w:hAnsi="Arial" w:cs="Arial"/>
                <w:bCs/>
                <w:sz w:val="22"/>
                <w:szCs w:val="22"/>
                <w:lang w:eastAsia="zh-CN"/>
              </w:rPr>
              <w:t>stages</w:t>
            </w:r>
            <w:r w:rsidRPr="00B07D76">
              <w:rPr>
                <w:rFonts w:ascii="Arial" w:hAnsi="Arial" w:cs="Arial"/>
                <w:sz w:val="22"/>
                <w:szCs w:val="22"/>
                <w:lang w:eastAsia="zh-CN"/>
              </w:rPr>
              <w:t xml:space="preserve">, each stage comprising modules to a total of 120 credits, of which </w:t>
            </w:r>
            <w:r w:rsidR="0036670E" w:rsidRPr="00B07D76">
              <w:rPr>
                <w:rFonts w:ascii="Arial" w:hAnsi="Arial" w:cs="Arial"/>
                <w:sz w:val="22"/>
                <w:szCs w:val="22"/>
                <w:lang w:eastAsia="zh-CN"/>
              </w:rPr>
              <w:t xml:space="preserve">students take 60 credits of Computing modules. </w:t>
            </w:r>
            <w:r w:rsidRPr="00B07D76">
              <w:rPr>
                <w:rFonts w:ascii="Arial" w:hAnsi="Arial" w:cs="Arial"/>
                <w:sz w:val="22"/>
                <w:szCs w:val="22"/>
                <w:lang w:eastAsia="zh-CN"/>
              </w:rPr>
              <w:t xml:space="preserve"> </w:t>
            </w:r>
            <w:r w:rsidR="0036670E" w:rsidRPr="00B07D76">
              <w:rPr>
                <w:rFonts w:ascii="Arial" w:hAnsi="Arial" w:cs="Arial"/>
                <w:sz w:val="22"/>
                <w:szCs w:val="22"/>
                <w:lang w:eastAsia="zh-CN"/>
              </w:rPr>
              <w:t xml:space="preserve">The four-year programme is divided into four stages.  Stage S (taken between Stages 2 and 3) comprises a placement year of 120 computing credits.  </w:t>
            </w:r>
            <w:r w:rsidRPr="00B07D76">
              <w:rPr>
                <w:rFonts w:ascii="Arial" w:hAnsi="Arial" w:cs="Arial"/>
                <w:sz w:val="22"/>
                <w:szCs w:val="22"/>
                <w:lang w:eastAsia="zh-CN"/>
              </w:rPr>
              <w:t xml:space="preserve">Students must successfully complete each module in order to be awarded the specified number of </w:t>
            </w:r>
            <w:r w:rsidRPr="00B07D76">
              <w:rPr>
                <w:rFonts w:ascii="Arial" w:hAnsi="Arial" w:cs="Arial"/>
                <w:bCs/>
                <w:sz w:val="22"/>
                <w:szCs w:val="22"/>
                <w:lang w:eastAsia="zh-CN"/>
              </w:rPr>
              <w:t xml:space="preserve">credits for that </w:t>
            </w:r>
            <w:r w:rsidRPr="00B07D76">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B07D76">
                <w:rPr>
                  <w:rStyle w:val="Hyperlink"/>
                  <w:rFonts w:ascii="Arial" w:hAnsi="Arial" w:cs="Arial"/>
                  <w:color w:val="auto"/>
                  <w:sz w:val="22"/>
                  <w:szCs w:val="22"/>
                </w:rPr>
                <w:t>http://www.kent.ac.uk/teaching/qa/credit-framework/creditinfo.html</w:t>
              </w:r>
            </w:hyperlink>
            <w:r w:rsidRPr="00B07D76">
              <w:rPr>
                <w:rFonts w:ascii="Arial" w:hAnsi="Arial" w:cs="Arial"/>
                <w:sz w:val="22"/>
                <w:szCs w:val="22"/>
              </w:rPr>
              <w:t xml:space="preserve"> </w:t>
            </w:r>
          </w:p>
          <w:p w14:paraId="450CF940" w14:textId="77777777" w:rsidR="006D3185" w:rsidRPr="000D2B76" w:rsidRDefault="006D3185" w:rsidP="006D3185">
            <w:pPr>
              <w:spacing w:before="60" w:after="60"/>
              <w:jc w:val="both"/>
              <w:rPr>
                <w:rFonts w:ascii="Arial" w:hAnsi="Arial" w:cs="Arial"/>
                <w:sz w:val="22"/>
                <w:szCs w:val="22"/>
              </w:rPr>
            </w:pPr>
            <w:r w:rsidRPr="000D2B76">
              <w:rPr>
                <w:rFonts w:ascii="Arial" w:hAnsi="Arial" w:cs="Arial"/>
                <w:sz w:val="22"/>
                <w:szCs w:val="22"/>
              </w:rPr>
              <w:t xml:space="preserve">Each module and programme is designed to be at a specific level. For the descriptors of each of these levels, refer to Annex 2 of the Credit Framework at </w:t>
            </w:r>
            <w:hyperlink r:id="rId9" w:history="1">
              <w:r w:rsidRPr="000D2B76">
                <w:rPr>
                  <w:rStyle w:val="Hyperlink"/>
                  <w:rFonts w:ascii="Arial" w:hAnsi="Arial" w:cs="Arial"/>
                  <w:sz w:val="22"/>
                  <w:szCs w:val="22"/>
                </w:rPr>
                <w:t>http://www.kent.ac.uk/teaching/qa/credit-framework/creditinfoannex2.html</w:t>
              </w:r>
            </w:hyperlink>
            <w:r w:rsidRPr="000D2B76">
              <w:rPr>
                <w:rFonts w:ascii="Arial" w:hAnsi="Arial" w:cs="Arial"/>
                <w:sz w:val="22"/>
                <w:szCs w:val="22"/>
              </w:rPr>
              <w:t xml:space="preserve">. To be eligible for the award of an honours degree students must obtain 360 credits, at least 210 of which must be at Level </w:t>
            </w:r>
            <w:r>
              <w:rPr>
                <w:rFonts w:ascii="Arial" w:hAnsi="Arial" w:cs="Arial"/>
                <w:sz w:val="22"/>
                <w:szCs w:val="22"/>
              </w:rPr>
              <w:t>5</w:t>
            </w:r>
            <w:r w:rsidRPr="000D2B76">
              <w:rPr>
                <w:rFonts w:ascii="Arial" w:hAnsi="Arial" w:cs="Arial"/>
                <w:sz w:val="22"/>
                <w:szCs w:val="22"/>
              </w:rPr>
              <w:t xml:space="preserve"> or above, including at least 90 credits at level </w:t>
            </w:r>
            <w:r>
              <w:rPr>
                <w:rFonts w:ascii="Arial" w:hAnsi="Arial" w:cs="Arial"/>
                <w:sz w:val="22"/>
                <w:szCs w:val="22"/>
              </w:rPr>
              <w:t>6</w:t>
            </w:r>
            <w:r w:rsidRPr="000D2B76">
              <w:rPr>
                <w:rFonts w:ascii="Arial" w:hAnsi="Arial" w:cs="Arial"/>
                <w:sz w:val="22"/>
                <w:szCs w:val="22"/>
              </w:rPr>
              <w:t xml:space="preserve"> or above at Stage 3.</w:t>
            </w:r>
          </w:p>
          <w:p w14:paraId="1DC2D4B5" w14:textId="7A17C5FE" w:rsidR="006D3185" w:rsidRPr="000D2B76" w:rsidRDefault="006D3185" w:rsidP="006D3185">
            <w:pPr>
              <w:spacing w:before="60" w:after="60"/>
              <w:jc w:val="both"/>
              <w:rPr>
                <w:rFonts w:ascii="Arial" w:hAnsi="Arial" w:cs="Arial"/>
                <w:sz w:val="22"/>
                <w:szCs w:val="22"/>
              </w:rPr>
            </w:pPr>
            <w:r>
              <w:rPr>
                <w:rFonts w:ascii="Arial" w:hAnsi="Arial" w:cs="Arial"/>
                <w:sz w:val="22"/>
                <w:szCs w:val="22"/>
              </w:rPr>
              <w:t>S</w:t>
            </w:r>
            <w:r w:rsidRPr="000D2B76">
              <w:rPr>
                <w:rFonts w:ascii="Arial" w:hAnsi="Arial" w:cs="Arial"/>
                <w:sz w:val="22"/>
                <w:szCs w:val="22"/>
              </w:rPr>
              <w:t xml:space="preserve">tudents successfully completing Stage 1 of the programme and meeting credit framework requirements who do not successfully complete Stage 2 will be eligible for the award of </w:t>
            </w:r>
            <w:r>
              <w:rPr>
                <w:rFonts w:ascii="Arial" w:hAnsi="Arial" w:cs="Arial"/>
                <w:sz w:val="22"/>
                <w:szCs w:val="22"/>
              </w:rPr>
              <w:t>a</w:t>
            </w:r>
            <w:r w:rsidRPr="000D2B76">
              <w:rPr>
                <w:rFonts w:ascii="Arial" w:hAnsi="Arial" w:cs="Arial"/>
                <w:sz w:val="22"/>
                <w:szCs w:val="22"/>
              </w:rPr>
              <w:t xml:space="preserve"> Certificate. Students successfully completing Stage 1 and Stage 2 of the programme and meeting Credit Framework requirements who do not successfully complete Stage 3 will be eligible for the award of the Diploma.  Students successfully completing Stage 2 of the programme and achieving 300 credits overall including at least 60 credits at level </w:t>
            </w:r>
            <w:r>
              <w:rPr>
                <w:rFonts w:ascii="Arial" w:hAnsi="Arial" w:cs="Arial"/>
                <w:sz w:val="22"/>
                <w:szCs w:val="22"/>
              </w:rPr>
              <w:t>6</w:t>
            </w:r>
            <w:r w:rsidRPr="000D2B76">
              <w:rPr>
                <w:rFonts w:ascii="Arial" w:hAnsi="Arial" w:cs="Arial"/>
                <w:sz w:val="22"/>
                <w:szCs w:val="22"/>
              </w:rPr>
              <w:t xml:space="preserve"> or above in Stage 3 and meeting Credit Framework requirements will be eligible for the award of a BA/BSc non-honours degree.</w:t>
            </w:r>
          </w:p>
          <w:p w14:paraId="5666F008" w14:textId="37C6E149" w:rsidR="006D3185" w:rsidRPr="006D3185" w:rsidRDefault="006D3185" w:rsidP="006D3185">
            <w:pPr>
              <w:spacing w:before="60" w:after="60"/>
              <w:jc w:val="both"/>
              <w:rPr>
                <w:rFonts w:ascii="Arial" w:hAnsi="Arial" w:cs="Arial"/>
                <w:sz w:val="22"/>
                <w:szCs w:val="22"/>
              </w:rPr>
            </w:pPr>
            <w:r w:rsidRPr="006D3185">
              <w:rPr>
                <w:rFonts w:ascii="Arial" w:hAnsi="Arial" w:cs="Arial"/>
                <w:sz w:val="22"/>
                <w:szCs w:val="22"/>
              </w:rPr>
              <w:t>In addition, for four year programmes that include a year abroad or a placement year</w:t>
            </w:r>
          </w:p>
          <w:p w14:paraId="4613394C" w14:textId="426B662A" w:rsidR="006D3185" w:rsidRPr="000D2B76" w:rsidRDefault="006D3185" w:rsidP="006D3185">
            <w:pPr>
              <w:spacing w:before="60" w:after="60"/>
              <w:jc w:val="both"/>
              <w:rPr>
                <w:rFonts w:ascii="Arial" w:hAnsi="Arial" w:cs="Arial"/>
                <w:sz w:val="22"/>
                <w:szCs w:val="22"/>
              </w:rPr>
            </w:pPr>
            <w:r w:rsidRPr="000D2B76">
              <w:rPr>
                <w:rFonts w:ascii="Arial" w:hAnsi="Arial" w:cs="Arial"/>
                <w:sz w:val="22"/>
                <w:szCs w:val="22"/>
              </w:rPr>
              <w:t xml:space="preserve">Students successfully completing Stage 2 and also the placement and meeting credit framework requirements will be eligible for the award of the Diploma with a Year in Industry </w:t>
            </w:r>
          </w:p>
          <w:p w14:paraId="6A8A0301" w14:textId="77777777" w:rsidR="006D3185" w:rsidRPr="000D2B76" w:rsidRDefault="006D3185" w:rsidP="006D3185">
            <w:pPr>
              <w:spacing w:before="60" w:after="60"/>
              <w:jc w:val="both"/>
              <w:rPr>
                <w:rFonts w:ascii="Arial" w:hAnsi="Arial" w:cs="Arial"/>
                <w:snapToGrid w:val="0"/>
                <w:sz w:val="22"/>
                <w:szCs w:val="22"/>
                <w:lang w:val="en-US"/>
              </w:rPr>
            </w:pPr>
            <w:r w:rsidRPr="000D2B76">
              <w:rPr>
                <w:rFonts w:ascii="Arial" w:hAnsi="Arial" w:cs="Arial"/>
                <w:sz w:val="22"/>
                <w:szCs w:val="22"/>
                <w:lang w:eastAsia="zh-CN"/>
              </w:rPr>
              <w:t xml:space="preserve">For further information refer to the Credit Framework at </w:t>
            </w:r>
            <w:hyperlink r:id="rId10" w:anchor="fallbackawards" w:history="1">
              <w:r w:rsidRPr="000D2B76">
                <w:rPr>
                  <w:rStyle w:val="Hyperlink"/>
                  <w:rFonts w:ascii="Arial" w:hAnsi="Arial" w:cs="Arial"/>
                  <w:sz w:val="22"/>
                  <w:szCs w:val="22"/>
                  <w:lang w:eastAsia="zh-CN"/>
                </w:rPr>
                <w:t>https://www.kent.ac.uk/teaching/qa/credit-framework/creditinfo.html#fallbackawards</w:t>
              </w:r>
            </w:hyperlink>
            <w:r w:rsidRPr="000D2B76">
              <w:rPr>
                <w:rFonts w:ascii="Arial" w:hAnsi="Arial" w:cs="Arial"/>
                <w:sz w:val="22"/>
                <w:szCs w:val="22"/>
                <w:lang w:eastAsia="zh-CN"/>
              </w:rPr>
              <w:t xml:space="preserve">. </w:t>
            </w:r>
          </w:p>
          <w:p w14:paraId="4BA23ADE" w14:textId="77777777" w:rsidR="006D3185" w:rsidRPr="000D2B76" w:rsidRDefault="006D3185" w:rsidP="006D3185">
            <w:pPr>
              <w:pStyle w:val="NormalWeb"/>
              <w:spacing w:before="60" w:beforeAutospacing="0" w:after="60" w:afterAutospacing="0"/>
              <w:jc w:val="both"/>
              <w:rPr>
                <w:rFonts w:ascii="Arial" w:hAnsi="Arial" w:cs="Arial"/>
                <w:sz w:val="22"/>
                <w:szCs w:val="22"/>
              </w:rPr>
            </w:pPr>
            <w:r w:rsidRPr="000D2B76">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29B93A01" w14:textId="77777777" w:rsidR="006D3185" w:rsidRPr="000D2B76" w:rsidRDefault="006D3185" w:rsidP="006D3185">
            <w:pPr>
              <w:spacing w:before="60" w:after="60"/>
              <w:jc w:val="both"/>
              <w:rPr>
                <w:rFonts w:ascii="Arial" w:hAnsi="Arial" w:cs="Arial"/>
                <w:sz w:val="22"/>
                <w:szCs w:val="22"/>
                <w:lang w:eastAsia="zh-CN"/>
              </w:rPr>
            </w:pPr>
            <w:r w:rsidRPr="000D2B76">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0D2B76">
              <w:rPr>
                <w:rStyle w:val="Strong"/>
                <w:rFonts w:ascii="Arial" w:hAnsi="Arial" w:cs="Arial"/>
                <w:b w:val="0"/>
                <w:sz w:val="22"/>
                <w:szCs w:val="22"/>
              </w:rPr>
              <w:t>programme</w:t>
            </w:r>
            <w:r w:rsidRPr="000D2B76">
              <w:rPr>
                <w:rStyle w:val="Strong"/>
                <w:rFonts w:ascii="Arial" w:hAnsi="Arial" w:cs="Arial"/>
                <w:sz w:val="22"/>
                <w:szCs w:val="22"/>
              </w:rPr>
              <w:t xml:space="preserve"> </w:t>
            </w:r>
            <w:r w:rsidRPr="000D2B76">
              <w:rPr>
                <w:rFonts w:ascii="Arial" w:hAnsi="Arial" w:cs="Arial"/>
                <w:sz w:val="22"/>
                <w:szCs w:val="22"/>
              </w:rPr>
              <w:t xml:space="preserve">learning outcomes. For further information refer to the Credit Framework at </w:t>
            </w:r>
            <w:hyperlink r:id="rId11" w:history="1">
              <w:r w:rsidRPr="000D2B76">
                <w:rPr>
                  <w:rStyle w:val="Hyperlink"/>
                  <w:rFonts w:ascii="Arial" w:hAnsi="Arial" w:cs="Arial"/>
                  <w:sz w:val="22"/>
                  <w:szCs w:val="22"/>
                </w:rPr>
                <w:t>http://www.kent.ac.uk/teaching/qa/credit-framework/creditinfo.html</w:t>
              </w:r>
            </w:hyperlink>
            <w:r w:rsidRPr="000D2B76">
              <w:rPr>
                <w:rFonts w:ascii="Arial" w:hAnsi="Arial" w:cs="Arial"/>
                <w:sz w:val="22"/>
                <w:szCs w:val="22"/>
              </w:rPr>
              <w:t xml:space="preserve">. </w:t>
            </w:r>
          </w:p>
          <w:p w14:paraId="41F30CA8" w14:textId="77777777" w:rsidR="006D3185" w:rsidRPr="000D2B76" w:rsidRDefault="006D3185" w:rsidP="006D3185">
            <w:pPr>
              <w:pStyle w:val="NormalWeb"/>
              <w:spacing w:before="60" w:beforeAutospacing="0" w:after="60" w:afterAutospacing="0"/>
              <w:jc w:val="both"/>
              <w:rPr>
                <w:rFonts w:ascii="Arial" w:hAnsi="Arial" w:cs="Arial"/>
                <w:sz w:val="22"/>
                <w:szCs w:val="22"/>
              </w:rPr>
            </w:pPr>
            <w:r w:rsidRPr="000D2B76">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0D2B76">
              <w:rPr>
                <w:rStyle w:val="Strong"/>
                <w:rFonts w:ascii="Arial" w:hAnsi="Arial" w:cs="Arial"/>
                <w:b w:val="0"/>
                <w:sz w:val="22"/>
                <w:szCs w:val="22"/>
              </w:rPr>
              <w:t>programme</w:t>
            </w:r>
            <w:r w:rsidRPr="000D2B76">
              <w:rPr>
                <w:rStyle w:val="Strong"/>
                <w:rFonts w:ascii="Arial" w:hAnsi="Arial" w:cs="Arial"/>
                <w:sz w:val="22"/>
                <w:szCs w:val="22"/>
              </w:rPr>
              <w:t xml:space="preserve"> </w:t>
            </w:r>
            <w:r w:rsidRPr="000D2B76">
              <w:rPr>
                <w:rFonts w:ascii="Arial" w:hAnsi="Arial" w:cs="Arial"/>
                <w:sz w:val="22"/>
                <w:szCs w:val="22"/>
              </w:rPr>
              <w:t xml:space="preserve">learning outcomes. For further information refer to the Credit Framework. </w:t>
            </w:r>
          </w:p>
          <w:p w14:paraId="0E900FD0" w14:textId="5C349B01" w:rsidR="00391EB2" w:rsidRDefault="006D3185" w:rsidP="000D36C7">
            <w:pPr>
              <w:rPr>
                <w:rFonts w:ascii="Arial" w:hAnsi="Arial" w:cs="Arial"/>
                <w:sz w:val="22"/>
                <w:szCs w:val="22"/>
              </w:rPr>
            </w:pPr>
            <w:r>
              <w:rPr>
                <w:rFonts w:ascii="Arial" w:hAnsi="Arial" w:cs="Arial"/>
                <w:sz w:val="22"/>
                <w:szCs w:val="22"/>
              </w:rPr>
              <w:t>Credit by compensation or condonement will not be awarded for</w:t>
            </w:r>
            <w:r w:rsidR="000D36C7">
              <w:rPr>
                <w:rFonts w:ascii="Arial" w:hAnsi="Arial" w:cs="Arial"/>
                <w:sz w:val="22"/>
                <w:szCs w:val="22"/>
              </w:rPr>
              <w:t>: CO324 Computer Systems,</w:t>
            </w:r>
            <w:r>
              <w:rPr>
                <w:rFonts w:ascii="Arial" w:hAnsi="Arial" w:cs="Arial"/>
                <w:sz w:val="22"/>
                <w:szCs w:val="22"/>
              </w:rPr>
              <w:t xml:space="preserve"> CO600 </w:t>
            </w:r>
            <w:r w:rsidR="00B465C6">
              <w:rPr>
                <w:rFonts w:ascii="Arial" w:hAnsi="Arial" w:cs="Arial"/>
                <w:sz w:val="22"/>
                <w:szCs w:val="22"/>
              </w:rPr>
              <w:t xml:space="preserve">Group </w:t>
            </w:r>
            <w:r>
              <w:rPr>
                <w:rFonts w:ascii="Arial" w:hAnsi="Arial" w:cs="Arial"/>
                <w:sz w:val="22"/>
                <w:szCs w:val="22"/>
              </w:rPr>
              <w:t xml:space="preserve">Project, </w:t>
            </w:r>
            <w:r w:rsidR="00B465C6">
              <w:rPr>
                <w:rFonts w:ascii="Arial" w:hAnsi="Arial" w:cs="Arial"/>
                <w:sz w:val="22"/>
                <w:szCs w:val="22"/>
              </w:rPr>
              <w:t xml:space="preserve">CO620 Research Project, </w:t>
            </w:r>
            <w:r w:rsidR="000D36C7">
              <w:rPr>
                <w:rFonts w:ascii="Arial" w:hAnsi="Arial" w:cs="Arial"/>
                <w:sz w:val="22"/>
                <w:szCs w:val="22"/>
              </w:rPr>
              <w:t xml:space="preserve">  CO792 </w:t>
            </w:r>
            <w:r w:rsidR="000D36C7" w:rsidRPr="000D36C7">
              <w:rPr>
                <w:rFonts w:ascii="Arial" w:hAnsi="Arial" w:cs="Arial"/>
                <w:sz w:val="22"/>
                <w:szCs w:val="22"/>
              </w:rPr>
              <w:t>Industrial Placement Experience</w:t>
            </w:r>
            <w:r w:rsidR="000D36C7">
              <w:rPr>
                <w:rFonts w:ascii="Arial" w:hAnsi="Arial" w:cs="Arial"/>
                <w:sz w:val="22"/>
                <w:szCs w:val="22"/>
              </w:rPr>
              <w:t xml:space="preserve"> or CO793 </w:t>
            </w:r>
            <w:r w:rsidR="000D36C7" w:rsidRPr="000D36C7">
              <w:rPr>
                <w:rFonts w:ascii="Arial" w:hAnsi="Arial" w:cs="Arial"/>
                <w:sz w:val="22"/>
                <w:szCs w:val="22"/>
              </w:rPr>
              <w:t xml:space="preserve">Industrial Placement </w:t>
            </w:r>
            <w:r w:rsidR="000D36C7">
              <w:rPr>
                <w:rFonts w:ascii="Arial" w:hAnsi="Arial" w:cs="Arial"/>
                <w:sz w:val="22"/>
                <w:szCs w:val="22"/>
              </w:rPr>
              <w:t>Report.</w:t>
            </w:r>
          </w:p>
          <w:p w14:paraId="31E3AC43" w14:textId="4C059E20" w:rsidR="000D36C7" w:rsidRPr="00CB0343" w:rsidRDefault="000D36C7" w:rsidP="000D36C7"/>
        </w:tc>
      </w:tr>
    </w:tbl>
    <w:p w14:paraId="6BC72FBA" w14:textId="77777777" w:rsidR="00391EB2" w:rsidRDefault="00391EB2" w:rsidP="000512AE">
      <w:pPr>
        <w:spacing w:before="60" w:after="60"/>
        <w:ind w:right="-330"/>
        <w:rPr>
          <w:rFonts w:ascii="Arial" w:hAnsi="Arial" w:cs="Arial"/>
          <w:i/>
          <w:sz w:val="22"/>
          <w:szCs w:val="22"/>
        </w:rPr>
      </w:pPr>
    </w:p>
    <w:p w14:paraId="6FD36124" w14:textId="77777777" w:rsidR="00B07D76" w:rsidRDefault="00B07D76">
      <w:pPr>
        <w:spacing w:after="200" w:line="276" w:lineRule="auto"/>
        <w:rPr>
          <w:rFonts w:ascii="Arial" w:hAnsi="Arial" w:cs="Arial"/>
          <w:b/>
          <w:sz w:val="22"/>
          <w:szCs w:val="22"/>
        </w:rPr>
      </w:pPr>
      <w:r>
        <w:rPr>
          <w:rFonts w:ascii="Arial" w:hAnsi="Arial" w:cs="Arial"/>
          <w:b/>
          <w:sz w:val="22"/>
          <w:szCs w:val="22"/>
        </w:rPr>
        <w:br w:type="page"/>
      </w:r>
    </w:p>
    <w:p w14:paraId="3F84FEAB" w14:textId="747A9202" w:rsidR="00391EB2" w:rsidRPr="006061DF" w:rsidRDefault="006061DF" w:rsidP="000512AE">
      <w:pPr>
        <w:spacing w:before="60" w:after="60"/>
        <w:ind w:left="-284" w:right="-330"/>
        <w:rPr>
          <w:rFonts w:ascii="Arial" w:hAnsi="Arial" w:cs="Arial"/>
          <w:b/>
          <w:sz w:val="22"/>
          <w:szCs w:val="22"/>
        </w:rPr>
      </w:pPr>
      <w:r w:rsidRPr="006061DF">
        <w:rPr>
          <w:rFonts w:ascii="Arial" w:hAnsi="Arial" w:cs="Arial"/>
          <w:b/>
          <w:sz w:val="22"/>
          <w:szCs w:val="22"/>
        </w:rPr>
        <w:t xml:space="preserve">Programme </w:t>
      </w:r>
      <w:r w:rsidR="00B465C6">
        <w:rPr>
          <w:rFonts w:ascii="Arial" w:hAnsi="Arial" w:cs="Arial"/>
          <w:b/>
          <w:sz w:val="22"/>
          <w:szCs w:val="22"/>
        </w:rPr>
        <w:t>pathway</w:t>
      </w:r>
      <w:r w:rsidRPr="006061DF">
        <w:rPr>
          <w:rFonts w:ascii="Arial" w:hAnsi="Arial" w:cs="Arial"/>
          <w:b/>
          <w:sz w:val="22"/>
          <w:szCs w:val="22"/>
        </w:rPr>
        <w:t>:  Canterbury programmes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B07D76" w:rsidRPr="000D2B76" w14:paraId="3C986030" w14:textId="77777777" w:rsidTr="005452FB">
        <w:tc>
          <w:tcPr>
            <w:tcW w:w="1560" w:type="dxa"/>
            <w:tcBorders>
              <w:bottom w:val="single" w:sz="4" w:space="0" w:color="auto"/>
            </w:tcBorders>
            <w:shd w:val="pct5" w:color="auto" w:fill="FFFFFF"/>
          </w:tcPr>
          <w:p w14:paraId="0841ADA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Code</w:t>
            </w:r>
          </w:p>
        </w:tc>
        <w:tc>
          <w:tcPr>
            <w:tcW w:w="4252" w:type="dxa"/>
            <w:tcBorders>
              <w:bottom w:val="single" w:sz="4" w:space="0" w:color="auto"/>
            </w:tcBorders>
            <w:shd w:val="pct5" w:color="auto" w:fill="FFFFFF"/>
          </w:tcPr>
          <w:p w14:paraId="5AAF0C92"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Title</w:t>
            </w:r>
          </w:p>
        </w:tc>
        <w:tc>
          <w:tcPr>
            <w:tcW w:w="1418" w:type="dxa"/>
            <w:tcBorders>
              <w:bottom w:val="single" w:sz="4" w:space="0" w:color="auto"/>
            </w:tcBorders>
            <w:shd w:val="pct5" w:color="auto" w:fill="FFFFFF"/>
          </w:tcPr>
          <w:p w14:paraId="08822C6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Level</w:t>
            </w:r>
          </w:p>
        </w:tc>
        <w:tc>
          <w:tcPr>
            <w:tcW w:w="1275" w:type="dxa"/>
            <w:tcBorders>
              <w:bottom w:val="single" w:sz="4" w:space="0" w:color="auto"/>
            </w:tcBorders>
            <w:shd w:val="pct5" w:color="auto" w:fill="FFFFFF"/>
          </w:tcPr>
          <w:p w14:paraId="04ED824C"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Credits</w:t>
            </w:r>
          </w:p>
        </w:tc>
        <w:tc>
          <w:tcPr>
            <w:tcW w:w="1418" w:type="dxa"/>
            <w:tcBorders>
              <w:bottom w:val="single" w:sz="4" w:space="0" w:color="auto"/>
            </w:tcBorders>
            <w:shd w:val="pct5" w:color="auto" w:fill="FFFFFF"/>
          </w:tcPr>
          <w:p w14:paraId="26AC5728"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Term(s)</w:t>
            </w:r>
          </w:p>
        </w:tc>
      </w:tr>
      <w:tr w:rsidR="00B07D76" w:rsidRPr="000D2B76" w14:paraId="1F2B6175" w14:textId="77777777" w:rsidTr="005452FB">
        <w:trPr>
          <w:cantSplit/>
        </w:trPr>
        <w:tc>
          <w:tcPr>
            <w:tcW w:w="9923" w:type="dxa"/>
            <w:gridSpan w:val="5"/>
            <w:tcBorders>
              <w:bottom w:val="single" w:sz="4" w:space="0" w:color="auto"/>
            </w:tcBorders>
            <w:shd w:val="clear" w:color="auto" w:fill="F2F2F2" w:themeFill="background1" w:themeFillShade="F2"/>
          </w:tcPr>
          <w:p w14:paraId="3CAEF64B" w14:textId="77777777" w:rsidR="00B07D76" w:rsidRPr="000D2B76" w:rsidRDefault="00B07D76" w:rsidP="005452FB">
            <w:pPr>
              <w:spacing w:before="60" w:after="60"/>
              <w:rPr>
                <w:rFonts w:ascii="Arial" w:hAnsi="Arial" w:cs="Arial"/>
                <w:sz w:val="22"/>
                <w:szCs w:val="22"/>
              </w:rPr>
            </w:pPr>
            <w:r w:rsidRPr="000D2B76">
              <w:rPr>
                <w:rFonts w:ascii="Arial" w:hAnsi="Arial" w:cs="Arial"/>
                <w:b/>
                <w:sz w:val="22"/>
                <w:szCs w:val="22"/>
              </w:rPr>
              <w:t>Stage 1</w:t>
            </w:r>
          </w:p>
        </w:tc>
      </w:tr>
      <w:tr w:rsidR="00B07D76" w:rsidRPr="000D2B76" w14:paraId="51BE59CB" w14:textId="77777777" w:rsidTr="005452FB">
        <w:trPr>
          <w:cantSplit/>
        </w:trPr>
        <w:tc>
          <w:tcPr>
            <w:tcW w:w="9923" w:type="dxa"/>
            <w:gridSpan w:val="5"/>
            <w:shd w:val="clear" w:color="auto" w:fill="F2F2F2" w:themeFill="background1" w:themeFillShade="F2"/>
          </w:tcPr>
          <w:p w14:paraId="5E46808C"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b/>
                <w:sz w:val="22"/>
                <w:szCs w:val="22"/>
              </w:rPr>
              <w:t>Compulsory Modules</w:t>
            </w:r>
          </w:p>
        </w:tc>
      </w:tr>
      <w:tr w:rsidR="00B07D76" w:rsidRPr="000D2B76" w14:paraId="22BCC862" w14:textId="77777777" w:rsidTr="005452FB">
        <w:tc>
          <w:tcPr>
            <w:tcW w:w="1560" w:type="dxa"/>
          </w:tcPr>
          <w:p w14:paraId="0E879FE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CO320</w:t>
            </w:r>
          </w:p>
        </w:tc>
        <w:tc>
          <w:tcPr>
            <w:tcW w:w="4252" w:type="dxa"/>
          </w:tcPr>
          <w:p w14:paraId="040E54FC" w14:textId="3CAE94EA" w:rsidR="00B07D76" w:rsidRPr="000D2B76" w:rsidRDefault="00B07D76" w:rsidP="00B07D76">
            <w:pPr>
              <w:spacing w:before="60" w:after="60"/>
              <w:ind w:right="-330"/>
              <w:rPr>
                <w:rFonts w:ascii="Arial" w:hAnsi="Arial" w:cs="Arial"/>
                <w:sz w:val="22"/>
                <w:szCs w:val="22"/>
              </w:rPr>
            </w:pPr>
            <w:r w:rsidRPr="000D2B76">
              <w:rPr>
                <w:rFonts w:ascii="Arial" w:hAnsi="Arial" w:cs="Arial"/>
                <w:sz w:val="22"/>
                <w:szCs w:val="22"/>
              </w:rPr>
              <w:t>Intro</w:t>
            </w:r>
            <w:r>
              <w:rPr>
                <w:rFonts w:ascii="Arial" w:hAnsi="Arial" w:cs="Arial"/>
                <w:sz w:val="22"/>
                <w:szCs w:val="22"/>
              </w:rPr>
              <w:t>duction</w:t>
            </w:r>
            <w:r w:rsidRPr="000D2B76">
              <w:rPr>
                <w:rFonts w:ascii="Arial" w:hAnsi="Arial" w:cs="Arial"/>
                <w:sz w:val="22"/>
                <w:szCs w:val="22"/>
              </w:rPr>
              <w:t xml:space="preserve"> to </w:t>
            </w:r>
            <w:r>
              <w:rPr>
                <w:rFonts w:ascii="Arial" w:hAnsi="Arial" w:cs="Arial"/>
                <w:sz w:val="22"/>
                <w:szCs w:val="22"/>
              </w:rPr>
              <w:t>Object-Oriented P</w:t>
            </w:r>
            <w:r w:rsidRPr="000D2B76">
              <w:rPr>
                <w:rFonts w:ascii="Arial" w:hAnsi="Arial" w:cs="Arial"/>
                <w:sz w:val="22"/>
                <w:szCs w:val="22"/>
              </w:rPr>
              <w:t>rogramming</w:t>
            </w:r>
          </w:p>
        </w:tc>
        <w:tc>
          <w:tcPr>
            <w:tcW w:w="1418" w:type="dxa"/>
          </w:tcPr>
          <w:p w14:paraId="34DF08E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6B64AEE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1097985C"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997F81" w:rsidRPr="000D2B76" w14:paraId="2C99B1ED" w14:textId="77777777" w:rsidTr="005452FB">
        <w:tc>
          <w:tcPr>
            <w:tcW w:w="1560" w:type="dxa"/>
          </w:tcPr>
          <w:p w14:paraId="449B18E2" w14:textId="1A677CAE"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CO324</w:t>
            </w:r>
          </w:p>
        </w:tc>
        <w:tc>
          <w:tcPr>
            <w:tcW w:w="4252" w:type="dxa"/>
          </w:tcPr>
          <w:p w14:paraId="0D16768A" w14:textId="14CB2C01"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Computer Systems</w:t>
            </w:r>
          </w:p>
        </w:tc>
        <w:tc>
          <w:tcPr>
            <w:tcW w:w="1418" w:type="dxa"/>
          </w:tcPr>
          <w:p w14:paraId="31CE36D8" w14:textId="63FF7279"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4F1AC479" w14:textId="59D77EB5"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0F04526" w14:textId="3B24D9BE"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1</w:t>
            </w:r>
          </w:p>
        </w:tc>
      </w:tr>
      <w:tr w:rsidR="00997F81" w:rsidRPr="000D2B76" w14:paraId="39F7B4C6" w14:textId="77777777" w:rsidTr="005452FB">
        <w:tc>
          <w:tcPr>
            <w:tcW w:w="1560" w:type="dxa"/>
          </w:tcPr>
          <w:p w14:paraId="7E1B1EAF"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CO323</w:t>
            </w:r>
          </w:p>
        </w:tc>
        <w:tc>
          <w:tcPr>
            <w:tcW w:w="4252" w:type="dxa"/>
          </w:tcPr>
          <w:p w14:paraId="717509BF" w14:textId="73EB3999" w:rsidR="00997F81" w:rsidRPr="000D2B76" w:rsidRDefault="00997F81" w:rsidP="00997F81">
            <w:pPr>
              <w:spacing w:before="60" w:after="60"/>
              <w:ind w:right="-330"/>
              <w:rPr>
                <w:rFonts w:ascii="Arial" w:hAnsi="Arial" w:cs="Arial"/>
                <w:sz w:val="22"/>
                <w:szCs w:val="22"/>
              </w:rPr>
            </w:pPr>
            <w:r>
              <w:rPr>
                <w:rFonts w:ascii="Arial" w:hAnsi="Arial" w:cs="Arial"/>
                <w:sz w:val="22"/>
                <w:szCs w:val="22"/>
              </w:rPr>
              <w:t>Databases and the W</w:t>
            </w:r>
            <w:r w:rsidRPr="000D2B76">
              <w:rPr>
                <w:rFonts w:ascii="Arial" w:hAnsi="Arial" w:cs="Arial"/>
                <w:sz w:val="22"/>
                <w:szCs w:val="22"/>
              </w:rPr>
              <w:t>eb</w:t>
            </w:r>
          </w:p>
        </w:tc>
        <w:tc>
          <w:tcPr>
            <w:tcW w:w="1418" w:type="dxa"/>
          </w:tcPr>
          <w:p w14:paraId="3203CD10"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56DEAF36"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7F480A3"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2</w:t>
            </w:r>
          </w:p>
        </w:tc>
      </w:tr>
      <w:tr w:rsidR="00997F81" w:rsidRPr="000D2B76" w14:paraId="62CC9657" w14:textId="77777777" w:rsidTr="005452FB">
        <w:tc>
          <w:tcPr>
            <w:tcW w:w="1560" w:type="dxa"/>
            <w:tcBorders>
              <w:bottom w:val="single" w:sz="4" w:space="0" w:color="auto"/>
            </w:tcBorders>
          </w:tcPr>
          <w:p w14:paraId="59EA7F5A"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CO520</w:t>
            </w:r>
          </w:p>
        </w:tc>
        <w:tc>
          <w:tcPr>
            <w:tcW w:w="4252" w:type="dxa"/>
            <w:tcBorders>
              <w:bottom w:val="single" w:sz="4" w:space="0" w:color="auto"/>
            </w:tcBorders>
          </w:tcPr>
          <w:p w14:paraId="14247A83"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Further Object-Oriented Programming</w:t>
            </w:r>
          </w:p>
        </w:tc>
        <w:tc>
          <w:tcPr>
            <w:tcW w:w="1418" w:type="dxa"/>
            <w:tcBorders>
              <w:bottom w:val="single" w:sz="4" w:space="0" w:color="auto"/>
            </w:tcBorders>
          </w:tcPr>
          <w:p w14:paraId="567CACC2" w14:textId="77777777" w:rsidR="00997F81" w:rsidRPr="000D2B76" w:rsidRDefault="00997F81" w:rsidP="00997F81">
            <w:pPr>
              <w:tabs>
                <w:tab w:val="center" w:pos="766"/>
              </w:tabs>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07FC7F06"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7CA1B5E9" w14:textId="77777777" w:rsidR="00997F81" w:rsidRPr="000D2B76" w:rsidRDefault="00997F81" w:rsidP="00997F81">
            <w:pPr>
              <w:spacing w:before="60" w:after="60"/>
              <w:rPr>
                <w:rFonts w:ascii="Arial" w:hAnsi="Arial" w:cs="Arial"/>
                <w:sz w:val="22"/>
                <w:szCs w:val="22"/>
              </w:rPr>
            </w:pPr>
            <w:r w:rsidRPr="000D2B76">
              <w:rPr>
                <w:rFonts w:ascii="Arial" w:hAnsi="Arial" w:cs="Arial"/>
                <w:sz w:val="22"/>
                <w:szCs w:val="22"/>
              </w:rPr>
              <w:t>2</w:t>
            </w:r>
          </w:p>
        </w:tc>
      </w:tr>
      <w:tr w:rsidR="00997F81" w:rsidRPr="000D2B76" w14:paraId="565CF8A2" w14:textId="77777777" w:rsidTr="005452FB">
        <w:trPr>
          <w:cantSplit/>
        </w:trPr>
        <w:tc>
          <w:tcPr>
            <w:tcW w:w="9923" w:type="dxa"/>
            <w:gridSpan w:val="5"/>
            <w:shd w:val="clear" w:color="auto" w:fill="auto"/>
          </w:tcPr>
          <w:p w14:paraId="5DB07A9E" w14:textId="77777777" w:rsidR="00997F81" w:rsidRPr="000D2B76" w:rsidRDefault="00997F81" w:rsidP="00997F81">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997F81" w:rsidRPr="000D2B76" w14:paraId="659CD072" w14:textId="77777777" w:rsidTr="005452FB">
        <w:trPr>
          <w:cantSplit/>
        </w:trPr>
        <w:tc>
          <w:tcPr>
            <w:tcW w:w="9923" w:type="dxa"/>
            <w:gridSpan w:val="5"/>
            <w:shd w:val="pct5" w:color="auto" w:fill="FFFFFF"/>
          </w:tcPr>
          <w:p w14:paraId="580C2964"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Stage 2</w:t>
            </w:r>
          </w:p>
        </w:tc>
      </w:tr>
      <w:tr w:rsidR="00997F81" w:rsidRPr="000D2B76" w14:paraId="2644B996" w14:textId="77777777" w:rsidTr="005452FB">
        <w:trPr>
          <w:cantSplit/>
        </w:trPr>
        <w:tc>
          <w:tcPr>
            <w:tcW w:w="9923" w:type="dxa"/>
            <w:gridSpan w:val="5"/>
            <w:shd w:val="pct5" w:color="auto" w:fill="FFFFFF"/>
          </w:tcPr>
          <w:p w14:paraId="4BF58D90"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997F81" w:rsidRPr="000D2B76" w14:paraId="7A68F633" w14:textId="77777777" w:rsidTr="005452FB">
        <w:tc>
          <w:tcPr>
            <w:tcW w:w="1560" w:type="dxa"/>
          </w:tcPr>
          <w:p w14:paraId="5F2AF3FE" w14:textId="455070A3"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CO510</w:t>
            </w:r>
          </w:p>
        </w:tc>
        <w:tc>
          <w:tcPr>
            <w:tcW w:w="4252" w:type="dxa"/>
          </w:tcPr>
          <w:p w14:paraId="0DDF365C" w14:textId="244B922B" w:rsidR="00997F81" w:rsidRPr="000D2B76" w:rsidRDefault="00997F81" w:rsidP="00997F81">
            <w:pPr>
              <w:spacing w:before="60" w:after="60"/>
              <w:ind w:right="-330"/>
              <w:rPr>
                <w:rFonts w:ascii="Arial" w:hAnsi="Arial" w:cs="Arial"/>
                <w:sz w:val="22"/>
                <w:szCs w:val="22"/>
              </w:rPr>
            </w:pPr>
            <w:r>
              <w:rPr>
                <w:rFonts w:ascii="Arial" w:hAnsi="Arial" w:cs="Arial"/>
                <w:sz w:val="22"/>
                <w:szCs w:val="22"/>
              </w:rPr>
              <w:t>Software Engineering</w:t>
            </w:r>
          </w:p>
        </w:tc>
        <w:tc>
          <w:tcPr>
            <w:tcW w:w="1418" w:type="dxa"/>
          </w:tcPr>
          <w:p w14:paraId="47352E27"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5E3879FD" w14:textId="682953E5" w:rsidR="00997F81" w:rsidRPr="000D2B76" w:rsidRDefault="00997F81" w:rsidP="00997F81">
            <w:pPr>
              <w:spacing w:before="60" w:after="60"/>
              <w:ind w:right="-330"/>
              <w:rPr>
                <w:rFonts w:ascii="Arial" w:hAnsi="Arial" w:cs="Arial"/>
                <w:sz w:val="22"/>
                <w:szCs w:val="22"/>
              </w:rPr>
            </w:pPr>
            <w:r>
              <w:rPr>
                <w:rFonts w:ascii="Arial" w:hAnsi="Arial" w:cs="Arial"/>
                <w:sz w:val="22"/>
                <w:szCs w:val="22"/>
              </w:rPr>
              <w:t>30</w:t>
            </w:r>
          </w:p>
        </w:tc>
        <w:tc>
          <w:tcPr>
            <w:tcW w:w="1418" w:type="dxa"/>
          </w:tcPr>
          <w:p w14:paraId="37ACC75C" w14:textId="719BACB7" w:rsidR="00997F81" w:rsidRPr="000D2B76" w:rsidRDefault="00997F81" w:rsidP="00997F81">
            <w:pPr>
              <w:spacing w:before="60" w:after="60"/>
              <w:rPr>
                <w:rFonts w:ascii="Arial" w:hAnsi="Arial" w:cs="Arial"/>
                <w:sz w:val="22"/>
                <w:szCs w:val="22"/>
              </w:rPr>
            </w:pPr>
            <w:r>
              <w:rPr>
                <w:rFonts w:ascii="Arial" w:hAnsi="Arial" w:cs="Arial"/>
                <w:sz w:val="22"/>
                <w:szCs w:val="22"/>
              </w:rPr>
              <w:t>1&amp;2</w:t>
            </w:r>
          </w:p>
        </w:tc>
      </w:tr>
      <w:tr w:rsidR="00997F81" w:rsidRPr="000D2B76" w14:paraId="5D7E5A76" w14:textId="77777777" w:rsidTr="005452FB">
        <w:trPr>
          <w:cantSplit/>
        </w:trPr>
        <w:tc>
          <w:tcPr>
            <w:tcW w:w="9923" w:type="dxa"/>
            <w:gridSpan w:val="5"/>
            <w:shd w:val="pct5" w:color="auto" w:fill="FFFFFF"/>
          </w:tcPr>
          <w:p w14:paraId="37B2B2B3" w14:textId="237F179A" w:rsidR="00997F81" w:rsidRPr="000D2B76" w:rsidRDefault="00997F81" w:rsidP="005452FB">
            <w:pPr>
              <w:spacing w:before="60" w:after="60"/>
              <w:ind w:right="-330"/>
              <w:rPr>
                <w:rFonts w:ascii="Arial" w:hAnsi="Arial" w:cs="Arial"/>
                <w:b/>
                <w:sz w:val="22"/>
                <w:szCs w:val="22"/>
              </w:rPr>
            </w:pPr>
            <w:r>
              <w:rPr>
                <w:rFonts w:ascii="Arial" w:hAnsi="Arial" w:cs="Arial"/>
                <w:b/>
                <w:sz w:val="22"/>
                <w:szCs w:val="22"/>
              </w:rPr>
              <w:t>Optional</w:t>
            </w:r>
            <w:r w:rsidRPr="000D2B76">
              <w:rPr>
                <w:rFonts w:ascii="Arial" w:hAnsi="Arial" w:cs="Arial"/>
                <w:b/>
                <w:sz w:val="22"/>
                <w:szCs w:val="22"/>
              </w:rPr>
              <w:t xml:space="preserve"> Modules</w:t>
            </w:r>
          </w:p>
        </w:tc>
      </w:tr>
      <w:tr w:rsidR="00997F81" w:rsidRPr="000D2B76" w14:paraId="5A901C80" w14:textId="77777777" w:rsidTr="005452FB">
        <w:tc>
          <w:tcPr>
            <w:tcW w:w="9923" w:type="dxa"/>
            <w:gridSpan w:val="5"/>
            <w:tcBorders>
              <w:bottom w:val="single" w:sz="4" w:space="0" w:color="auto"/>
            </w:tcBorders>
          </w:tcPr>
          <w:p w14:paraId="2FDA08CB" w14:textId="5DD6E1A9" w:rsidR="00997F81" w:rsidRPr="000D2B76" w:rsidRDefault="00E80566" w:rsidP="00E80566">
            <w:pPr>
              <w:spacing w:before="60" w:after="60"/>
              <w:rPr>
                <w:rFonts w:ascii="Arial" w:hAnsi="Arial" w:cs="Arial"/>
                <w:sz w:val="22"/>
                <w:szCs w:val="22"/>
              </w:rPr>
            </w:pPr>
            <w:r>
              <w:rPr>
                <w:rFonts w:ascii="Arial" w:hAnsi="Arial" w:cs="Arial"/>
                <w:sz w:val="22"/>
                <w:szCs w:val="22"/>
              </w:rPr>
              <w:t>30 credits from the following</w:t>
            </w:r>
          </w:p>
        </w:tc>
      </w:tr>
      <w:tr w:rsidR="00997F81" w:rsidRPr="000D2B76" w14:paraId="719B34E9" w14:textId="77777777" w:rsidTr="005452FB">
        <w:tc>
          <w:tcPr>
            <w:tcW w:w="1560" w:type="dxa"/>
            <w:tcBorders>
              <w:bottom w:val="single" w:sz="4" w:space="0" w:color="auto"/>
            </w:tcBorders>
          </w:tcPr>
          <w:p w14:paraId="370FFFC0" w14:textId="132E2202"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CO328</w:t>
            </w:r>
          </w:p>
        </w:tc>
        <w:tc>
          <w:tcPr>
            <w:tcW w:w="4252" w:type="dxa"/>
            <w:tcBorders>
              <w:bottom w:val="single" w:sz="4" w:space="0" w:color="auto"/>
            </w:tcBorders>
          </w:tcPr>
          <w:p w14:paraId="7BD34B21" w14:textId="701E4C02" w:rsidR="00997F81" w:rsidRPr="000D2B76" w:rsidRDefault="00997F81" w:rsidP="00997F81">
            <w:pPr>
              <w:spacing w:before="60" w:after="60"/>
              <w:ind w:right="-330"/>
              <w:rPr>
                <w:rFonts w:ascii="Arial" w:hAnsi="Arial" w:cs="Arial"/>
                <w:sz w:val="22"/>
                <w:szCs w:val="22"/>
              </w:rPr>
            </w:pPr>
            <w:r>
              <w:rPr>
                <w:rFonts w:ascii="Arial" w:hAnsi="Arial" w:cs="Arial"/>
                <w:sz w:val="22"/>
                <w:szCs w:val="22"/>
              </w:rPr>
              <w:t>Human Computer Interaction</w:t>
            </w:r>
          </w:p>
        </w:tc>
        <w:tc>
          <w:tcPr>
            <w:tcW w:w="1418" w:type="dxa"/>
            <w:tcBorders>
              <w:bottom w:val="single" w:sz="4" w:space="0" w:color="auto"/>
            </w:tcBorders>
          </w:tcPr>
          <w:p w14:paraId="73F61DC8"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4</w:t>
            </w:r>
          </w:p>
        </w:tc>
        <w:tc>
          <w:tcPr>
            <w:tcW w:w="1275" w:type="dxa"/>
            <w:tcBorders>
              <w:bottom w:val="single" w:sz="4" w:space="0" w:color="auto"/>
            </w:tcBorders>
          </w:tcPr>
          <w:p w14:paraId="43E177F8" w14:textId="77777777" w:rsidR="00997F81" w:rsidRPr="000D2B76" w:rsidRDefault="00997F81"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3BC437BE" w14:textId="7EE6E12A"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3AFE34D1" w14:textId="77777777" w:rsidTr="005452FB">
        <w:tc>
          <w:tcPr>
            <w:tcW w:w="1560" w:type="dxa"/>
            <w:tcBorders>
              <w:bottom w:val="single" w:sz="4" w:space="0" w:color="auto"/>
            </w:tcBorders>
          </w:tcPr>
          <w:p w14:paraId="62F35464" w14:textId="1AD1630F"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CO518</w:t>
            </w:r>
          </w:p>
        </w:tc>
        <w:tc>
          <w:tcPr>
            <w:tcW w:w="4252" w:type="dxa"/>
            <w:tcBorders>
              <w:bottom w:val="single" w:sz="4" w:space="0" w:color="auto"/>
            </w:tcBorders>
          </w:tcPr>
          <w:p w14:paraId="2BF95B98" w14:textId="34442076" w:rsidR="00997F81" w:rsidRPr="000D2B76" w:rsidRDefault="00997F81" w:rsidP="00997F81">
            <w:pPr>
              <w:spacing w:before="60" w:after="60"/>
              <w:ind w:right="-330"/>
              <w:rPr>
                <w:rFonts w:ascii="Arial" w:hAnsi="Arial" w:cs="Arial"/>
                <w:sz w:val="22"/>
                <w:szCs w:val="22"/>
              </w:rPr>
            </w:pPr>
            <w:r>
              <w:rPr>
                <w:rFonts w:ascii="Arial" w:hAnsi="Arial" w:cs="Arial"/>
                <w:sz w:val="22"/>
                <w:szCs w:val="22"/>
              </w:rPr>
              <w:t>Algorithms Correctness and Efficiency</w:t>
            </w:r>
          </w:p>
        </w:tc>
        <w:tc>
          <w:tcPr>
            <w:tcW w:w="1418" w:type="dxa"/>
            <w:tcBorders>
              <w:bottom w:val="single" w:sz="4" w:space="0" w:color="auto"/>
            </w:tcBorders>
          </w:tcPr>
          <w:p w14:paraId="183B92D7" w14:textId="7194C85D"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407CF38F" w14:textId="597EBFB6"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14988A4C" w14:textId="09E86422"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737A5283" w14:textId="77777777" w:rsidTr="005452FB">
        <w:tc>
          <w:tcPr>
            <w:tcW w:w="1560" w:type="dxa"/>
            <w:tcBorders>
              <w:bottom w:val="single" w:sz="4" w:space="0" w:color="auto"/>
            </w:tcBorders>
          </w:tcPr>
          <w:p w14:paraId="3F28911A" w14:textId="1DA48721"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CO539</w:t>
            </w:r>
          </w:p>
        </w:tc>
        <w:tc>
          <w:tcPr>
            <w:tcW w:w="4252" w:type="dxa"/>
            <w:tcBorders>
              <w:bottom w:val="single" w:sz="4" w:space="0" w:color="auto"/>
            </w:tcBorders>
          </w:tcPr>
          <w:p w14:paraId="12536E89" w14:textId="5E257D17" w:rsidR="00997F81" w:rsidRPr="000D2B76" w:rsidRDefault="00997F81" w:rsidP="00997F81">
            <w:pPr>
              <w:spacing w:before="60" w:after="60"/>
              <w:ind w:right="-330"/>
              <w:rPr>
                <w:rFonts w:ascii="Arial" w:hAnsi="Arial" w:cs="Arial"/>
                <w:sz w:val="22"/>
                <w:szCs w:val="22"/>
              </w:rPr>
            </w:pPr>
            <w:r>
              <w:rPr>
                <w:rFonts w:ascii="Arial" w:hAnsi="Arial" w:cs="Arial"/>
                <w:sz w:val="22"/>
                <w:szCs w:val="22"/>
              </w:rPr>
              <w:t>Web Development</w:t>
            </w:r>
          </w:p>
        </w:tc>
        <w:tc>
          <w:tcPr>
            <w:tcW w:w="1418" w:type="dxa"/>
            <w:tcBorders>
              <w:bottom w:val="single" w:sz="4" w:space="0" w:color="auto"/>
            </w:tcBorders>
          </w:tcPr>
          <w:p w14:paraId="25C43A50" w14:textId="6D16AB83"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73FDDFE8" w14:textId="38E15ED0"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6D83C71B" w14:textId="4E2E0237" w:rsidR="00997F81" w:rsidRPr="000D2B76" w:rsidRDefault="00997F81" w:rsidP="00997F81">
            <w:pPr>
              <w:spacing w:before="60" w:after="60"/>
              <w:rPr>
                <w:rFonts w:ascii="Arial" w:hAnsi="Arial" w:cs="Arial"/>
                <w:sz w:val="22"/>
                <w:szCs w:val="22"/>
              </w:rPr>
            </w:pPr>
            <w:r>
              <w:rPr>
                <w:rFonts w:ascii="Arial" w:hAnsi="Arial" w:cs="Arial"/>
                <w:sz w:val="22"/>
                <w:szCs w:val="22"/>
              </w:rPr>
              <w:t>1</w:t>
            </w:r>
          </w:p>
        </w:tc>
      </w:tr>
      <w:tr w:rsidR="00997F81" w:rsidRPr="000D2B76" w14:paraId="44BDDC54" w14:textId="77777777" w:rsidTr="005452FB">
        <w:tc>
          <w:tcPr>
            <w:tcW w:w="1560" w:type="dxa"/>
            <w:tcBorders>
              <w:bottom w:val="single" w:sz="4" w:space="0" w:color="auto"/>
            </w:tcBorders>
          </w:tcPr>
          <w:p w14:paraId="36BC6799" w14:textId="4BBA61B9"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CO527</w:t>
            </w:r>
          </w:p>
        </w:tc>
        <w:tc>
          <w:tcPr>
            <w:tcW w:w="4252" w:type="dxa"/>
            <w:tcBorders>
              <w:bottom w:val="single" w:sz="4" w:space="0" w:color="auto"/>
            </w:tcBorders>
          </w:tcPr>
          <w:p w14:paraId="74DF23BB" w14:textId="50A23B26" w:rsidR="00997F81" w:rsidRPr="000D2B76" w:rsidRDefault="00997F81" w:rsidP="00997F81">
            <w:pPr>
              <w:spacing w:before="60" w:after="60"/>
              <w:ind w:right="-330"/>
              <w:rPr>
                <w:rFonts w:ascii="Arial" w:hAnsi="Arial" w:cs="Arial"/>
                <w:sz w:val="22"/>
                <w:szCs w:val="22"/>
              </w:rPr>
            </w:pPr>
            <w:r>
              <w:rPr>
                <w:rFonts w:ascii="Arial" w:hAnsi="Arial" w:cs="Arial"/>
                <w:sz w:val="22"/>
                <w:szCs w:val="22"/>
              </w:rPr>
              <w:t>Operating Systems and Architecture</w:t>
            </w:r>
          </w:p>
        </w:tc>
        <w:tc>
          <w:tcPr>
            <w:tcW w:w="1418" w:type="dxa"/>
            <w:tcBorders>
              <w:bottom w:val="single" w:sz="4" w:space="0" w:color="auto"/>
            </w:tcBorders>
          </w:tcPr>
          <w:p w14:paraId="2F6AC441" w14:textId="174D05F2"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2DF7CD41" w14:textId="3ACCDE44"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1689EFB6" w14:textId="06A9DD8D"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3E6BF79B" w14:textId="77777777" w:rsidTr="005452FB">
        <w:tc>
          <w:tcPr>
            <w:tcW w:w="1560" w:type="dxa"/>
            <w:tcBorders>
              <w:bottom w:val="single" w:sz="4" w:space="0" w:color="auto"/>
            </w:tcBorders>
          </w:tcPr>
          <w:p w14:paraId="092DA2E0" w14:textId="1E881E59"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CO528</w:t>
            </w:r>
          </w:p>
        </w:tc>
        <w:tc>
          <w:tcPr>
            <w:tcW w:w="4252" w:type="dxa"/>
            <w:tcBorders>
              <w:bottom w:val="single" w:sz="4" w:space="0" w:color="auto"/>
            </w:tcBorders>
          </w:tcPr>
          <w:p w14:paraId="36CE1C9B" w14:textId="0F170027" w:rsidR="00997F81" w:rsidRPr="000D2B76" w:rsidRDefault="00997F81" w:rsidP="00997F81">
            <w:pPr>
              <w:spacing w:before="60" w:after="60"/>
              <w:ind w:right="-330"/>
              <w:rPr>
                <w:rFonts w:ascii="Arial" w:hAnsi="Arial" w:cs="Arial"/>
                <w:sz w:val="22"/>
                <w:szCs w:val="22"/>
              </w:rPr>
            </w:pPr>
            <w:r>
              <w:rPr>
                <w:rFonts w:ascii="Arial" w:hAnsi="Arial" w:cs="Arial"/>
                <w:sz w:val="22"/>
                <w:szCs w:val="22"/>
              </w:rPr>
              <w:t>Introduction to Intelligent Systems</w:t>
            </w:r>
          </w:p>
        </w:tc>
        <w:tc>
          <w:tcPr>
            <w:tcW w:w="1418" w:type="dxa"/>
            <w:tcBorders>
              <w:bottom w:val="single" w:sz="4" w:space="0" w:color="auto"/>
            </w:tcBorders>
          </w:tcPr>
          <w:p w14:paraId="1C2C26C0" w14:textId="7BC30D07"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64D74F51" w14:textId="4D02B593"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330ABFC7" w14:textId="79E94C2B"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0DE551F1" w14:textId="77777777" w:rsidTr="005452FB">
        <w:tc>
          <w:tcPr>
            <w:tcW w:w="1560" w:type="dxa"/>
            <w:tcBorders>
              <w:bottom w:val="single" w:sz="4" w:space="0" w:color="auto"/>
            </w:tcBorders>
          </w:tcPr>
          <w:p w14:paraId="4F06C5A2" w14:textId="2E868AAB" w:rsidR="00997F81" w:rsidRPr="000D2B76" w:rsidRDefault="00997F81" w:rsidP="00997F81">
            <w:pPr>
              <w:spacing w:before="60" w:after="60"/>
              <w:ind w:right="-330"/>
              <w:rPr>
                <w:rFonts w:ascii="Arial" w:hAnsi="Arial" w:cs="Arial"/>
                <w:sz w:val="22"/>
                <w:szCs w:val="22"/>
              </w:rPr>
            </w:pPr>
            <w:r>
              <w:rPr>
                <w:rFonts w:ascii="Arial" w:hAnsi="Arial" w:cs="Arial"/>
                <w:sz w:val="22"/>
                <w:szCs w:val="22"/>
              </w:rPr>
              <w:t>CO532</w:t>
            </w:r>
          </w:p>
        </w:tc>
        <w:tc>
          <w:tcPr>
            <w:tcW w:w="4252" w:type="dxa"/>
            <w:tcBorders>
              <w:bottom w:val="single" w:sz="4" w:space="0" w:color="auto"/>
            </w:tcBorders>
          </w:tcPr>
          <w:p w14:paraId="51D8A6E6" w14:textId="0D15F705" w:rsidR="00997F81" w:rsidRPr="000D2B76" w:rsidRDefault="00997F81" w:rsidP="00997F81">
            <w:pPr>
              <w:spacing w:before="60" w:after="60"/>
              <w:ind w:right="-330"/>
              <w:rPr>
                <w:rFonts w:ascii="Arial" w:hAnsi="Arial" w:cs="Arial"/>
                <w:sz w:val="22"/>
                <w:szCs w:val="22"/>
              </w:rPr>
            </w:pPr>
            <w:r>
              <w:rPr>
                <w:rFonts w:ascii="Arial" w:hAnsi="Arial" w:cs="Arial"/>
                <w:sz w:val="22"/>
                <w:szCs w:val="22"/>
              </w:rPr>
              <w:t>Database Systems</w:t>
            </w:r>
          </w:p>
        </w:tc>
        <w:tc>
          <w:tcPr>
            <w:tcW w:w="1418" w:type="dxa"/>
            <w:tcBorders>
              <w:bottom w:val="single" w:sz="4" w:space="0" w:color="auto"/>
            </w:tcBorders>
          </w:tcPr>
          <w:p w14:paraId="7F87B798" w14:textId="1A279A6A" w:rsidR="00997F81" w:rsidRPr="000D2B76" w:rsidRDefault="00997F81" w:rsidP="00997F81">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149B2D98" w14:textId="25178D5F" w:rsidR="00997F81" w:rsidRPr="000D2B76" w:rsidRDefault="00997F81" w:rsidP="00997F81">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2030DEF0" w14:textId="2F29141F" w:rsidR="00997F81" w:rsidRPr="000D2B76" w:rsidRDefault="00997F81" w:rsidP="00997F81">
            <w:pPr>
              <w:spacing w:before="60" w:after="60"/>
              <w:rPr>
                <w:rFonts w:ascii="Arial" w:hAnsi="Arial" w:cs="Arial"/>
                <w:sz w:val="22"/>
                <w:szCs w:val="22"/>
              </w:rPr>
            </w:pPr>
            <w:r>
              <w:rPr>
                <w:rFonts w:ascii="Arial" w:hAnsi="Arial" w:cs="Arial"/>
                <w:sz w:val="22"/>
                <w:szCs w:val="22"/>
              </w:rPr>
              <w:t>2</w:t>
            </w:r>
          </w:p>
        </w:tc>
      </w:tr>
      <w:tr w:rsidR="00997F81" w:rsidRPr="000D2B76" w14:paraId="288C1AE1" w14:textId="77777777" w:rsidTr="005452FB">
        <w:trPr>
          <w:cantSplit/>
        </w:trPr>
        <w:tc>
          <w:tcPr>
            <w:tcW w:w="9923" w:type="dxa"/>
            <w:gridSpan w:val="5"/>
            <w:shd w:val="clear" w:color="auto" w:fill="auto"/>
          </w:tcPr>
          <w:p w14:paraId="6A49B405" w14:textId="77777777" w:rsidR="00997F81" w:rsidRPr="000D2B76" w:rsidRDefault="00997F81" w:rsidP="00997F81">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997F81" w:rsidRPr="000D2B76" w14:paraId="0DA10F24" w14:textId="77777777" w:rsidTr="005452FB">
        <w:trPr>
          <w:cantSplit/>
        </w:trPr>
        <w:tc>
          <w:tcPr>
            <w:tcW w:w="9923" w:type="dxa"/>
            <w:gridSpan w:val="5"/>
            <w:shd w:val="pct5" w:color="auto" w:fill="FFFFFF"/>
          </w:tcPr>
          <w:p w14:paraId="21EFF545"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Stage S for Year in Industry programme</w:t>
            </w:r>
          </w:p>
        </w:tc>
      </w:tr>
      <w:tr w:rsidR="00997F81" w:rsidRPr="000D2B76" w14:paraId="6FB516C3" w14:textId="77777777" w:rsidTr="005452FB">
        <w:trPr>
          <w:cantSplit/>
        </w:trPr>
        <w:tc>
          <w:tcPr>
            <w:tcW w:w="9923" w:type="dxa"/>
            <w:gridSpan w:val="5"/>
            <w:shd w:val="pct5" w:color="auto" w:fill="FFFFFF"/>
          </w:tcPr>
          <w:p w14:paraId="76CE9EF5" w14:textId="77777777" w:rsidR="00997F81" w:rsidRPr="000D2B76" w:rsidRDefault="00997F81"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14893" w:rsidRPr="000D2B76" w14:paraId="53C8E6AC" w14:textId="77777777" w:rsidTr="005452FB">
        <w:tc>
          <w:tcPr>
            <w:tcW w:w="1560" w:type="dxa"/>
            <w:tcBorders>
              <w:bottom w:val="nil"/>
            </w:tcBorders>
          </w:tcPr>
          <w:p w14:paraId="16671547" w14:textId="3E684CBF"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CO792</w:t>
            </w:r>
          </w:p>
        </w:tc>
        <w:tc>
          <w:tcPr>
            <w:tcW w:w="4252" w:type="dxa"/>
            <w:tcBorders>
              <w:bottom w:val="nil"/>
            </w:tcBorders>
          </w:tcPr>
          <w:p w14:paraId="0BA7F99F" w14:textId="1ED20E3B"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I</w:t>
            </w:r>
            <w:r w:rsidR="000D36C7">
              <w:rPr>
                <w:rFonts w:ascii="Arial" w:hAnsi="Arial" w:cs="Arial"/>
                <w:sz w:val="22"/>
                <w:szCs w:val="22"/>
              </w:rPr>
              <w:t>ndustrial Placement Experience</w:t>
            </w:r>
          </w:p>
        </w:tc>
        <w:tc>
          <w:tcPr>
            <w:tcW w:w="1418" w:type="dxa"/>
            <w:tcBorders>
              <w:bottom w:val="nil"/>
            </w:tcBorders>
          </w:tcPr>
          <w:p w14:paraId="461FFE69" w14:textId="55FC59A7"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5</w:t>
            </w:r>
          </w:p>
        </w:tc>
        <w:tc>
          <w:tcPr>
            <w:tcW w:w="1275" w:type="dxa"/>
            <w:tcBorders>
              <w:bottom w:val="nil"/>
            </w:tcBorders>
          </w:tcPr>
          <w:p w14:paraId="546FDE15" w14:textId="4D084CE2"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90</w:t>
            </w:r>
          </w:p>
        </w:tc>
        <w:tc>
          <w:tcPr>
            <w:tcW w:w="1418" w:type="dxa"/>
            <w:tcBorders>
              <w:bottom w:val="nil"/>
            </w:tcBorders>
          </w:tcPr>
          <w:p w14:paraId="62A7A099" w14:textId="527A658C" w:rsidR="00B14893" w:rsidRPr="000D2B76" w:rsidRDefault="00B14893" w:rsidP="00997F81">
            <w:pPr>
              <w:spacing w:before="60" w:after="60"/>
              <w:rPr>
                <w:rFonts w:ascii="Arial" w:hAnsi="Arial" w:cs="Arial"/>
                <w:sz w:val="22"/>
                <w:szCs w:val="22"/>
              </w:rPr>
            </w:pPr>
            <w:r w:rsidRPr="00B14893">
              <w:rPr>
                <w:rFonts w:ascii="Arial" w:hAnsi="Arial" w:cs="Arial"/>
                <w:sz w:val="22"/>
                <w:szCs w:val="22"/>
              </w:rPr>
              <w:t>all year</w:t>
            </w:r>
          </w:p>
        </w:tc>
      </w:tr>
      <w:tr w:rsidR="00B14893" w:rsidRPr="000D2B76" w14:paraId="62F73235" w14:textId="77777777" w:rsidTr="005452FB">
        <w:tc>
          <w:tcPr>
            <w:tcW w:w="1560" w:type="dxa"/>
            <w:tcBorders>
              <w:bottom w:val="nil"/>
            </w:tcBorders>
          </w:tcPr>
          <w:p w14:paraId="51DB0899" w14:textId="3C9697D5"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CO793</w:t>
            </w:r>
          </w:p>
        </w:tc>
        <w:tc>
          <w:tcPr>
            <w:tcW w:w="4252" w:type="dxa"/>
            <w:tcBorders>
              <w:bottom w:val="nil"/>
            </w:tcBorders>
          </w:tcPr>
          <w:p w14:paraId="5AE5A4EE" w14:textId="1CED70E9" w:rsidR="00B14893" w:rsidRPr="000D2B76" w:rsidRDefault="000D36C7" w:rsidP="00997F81">
            <w:pPr>
              <w:spacing w:before="60" w:after="60"/>
              <w:ind w:right="-330"/>
              <w:rPr>
                <w:rFonts w:ascii="Arial" w:hAnsi="Arial" w:cs="Arial"/>
                <w:sz w:val="22"/>
                <w:szCs w:val="22"/>
              </w:rPr>
            </w:pPr>
            <w:r>
              <w:rPr>
                <w:rFonts w:ascii="Arial" w:hAnsi="Arial" w:cs="Arial"/>
                <w:sz w:val="22"/>
                <w:szCs w:val="22"/>
              </w:rPr>
              <w:t>Industrial Placement Report</w:t>
            </w:r>
          </w:p>
        </w:tc>
        <w:tc>
          <w:tcPr>
            <w:tcW w:w="1418" w:type="dxa"/>
            <w:tcBorders>
              <w:bottom w:val="nil"/>
            </w:tcBorders>
          </w:tcPr>
          <w:p w14:paraId="36F52603" w14:textId="06D5C6F6"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5</w:t>
            </w:r>
          </w:p>
        </w:tc>
        <w:tc>
          <w:tcPr>
            <w:tcW w:w="1275" w:type="dxa"/>
            <w:tcBorders>
              <w:bottom w:val="nil"/>
            </w:tcBorders>
          </w:tcPr>
          <w:p w14:paraId="75C01BFA" w14:textId="523E813D" w:rsidR="00B14893" w:rsidRPr="000D2B76" w:rsidRDefault="00B14893" w:rsidP="00997F81">
            <w:pPr>
              <w:spacing w:before="60" w:after="60"/>
              <w:ind w:right="-330"/>
              <w:rPr>
                <w:rFonts w:ascii="Arial" w:hAnsi="Arial" w:cs="Arial"/>
                <w:sz w:val="22"/>
                <w:szCs w:val="22"/>
              </w:rPr>
            </w:pPr>
            <w:r w:rsidRPr="00B14893">
              <w:rPr>
                <w:rFonts w:ascii="Arial" w:hAnsi="Arial" w:cs="Arial"/>
                <w:sz w:val="22"/>
                <w:szCs w:val="22"/>
              </w:rPr>
              <w:t>30</w:t>
            </w:r>
          </w:p>
        </w:tc>
        <w:tc>
          <w:tcPr>
            <w:tcW w:w="1418" w:type="dxa"/>
            <w:tcBorders>
              <w:bottom w:val="nil"/>
            </w:tcBorders>
          </w:tcPr>
          <w:p w14:paraId="65FE2C52" w14:textId="42F0F201" w:rsidR="00B14893" w:rsidRPr="000D2B76" w:rsidRDefault="00B14893" w:rsidP="00997F81">
            <w:pPr>
              <w:spacing w:before="60" w:after="60"/>
              <w:rPr>
                <w:rFonts w:ascii="Arial" w:hAnsi="Arial" w:cs="Arial"/>
                <w:sz w:val="22"/>
                <w:szCs w:val="22"/>
              </w:rPr>
            </w:pPr>
            <w:r w:rsidRPr="00B14893">
              <w:rPr>
                <w:rFonts w:ascii="Arial" w:hAnsi="Arial" w:cs="Arial"/>
                <w:sz w:val="22"/>
                <w:szCs w:val="22"/>
              </w:rPr>
              <w:t>all year</w:t>
            </w:r>
          </w:p>
        </w:tc>
      </w:tr>
      <w:tr w:rsidR="00B14893" w:rsidRPr="000D2B76" w14:paraId="28F31539" w14:textId="77777777" w:rsidTr="005452FB">
        <w:trPr>
          <w:cantSplit/>
        </w:trPr>
        <w:tc>
          <w:tcPr>
            <w:tcW w:w="9923" w:type="dxa"/>
            <w:gridSpan w:val="5"/>
            <w:shd w:val="pct5" w:color="auto" w:fill="FFFFFF"/>
          </w:tcPr>
          <w:p w14:paraId="0B85D96E" w14:textId="77777777" w:rsidR="00B14893" w:rsidRPr="000D2B76" w:rsidRDefault="00B14893" w:rsidP="00997F81">
            <w:pPr>
              <w:spacing w:before="60" w:after="60"/>
              <w:ind w:right="-330"/>
              <w:rPr>
                <w:rFonts w:ascii="Arial" w:hAnsi="Arial" w:cs="Arial"/>
                <w:b/>
                <w:sz w:val="22"/>
                <w:szCs w:val="22"/>
              </w:rPr>
            </w:pPr>
            <w:r w:rsidRPr="000D2B76">
              <w:rPr>
                <w:rFonts w:ascii="Arial" w:hAnsi="Arial" w:cs="Arial"/>
                <w:b/>
                <w:sz w:val="22"/>
                <w:szCs w:val="22"/>
              </w:rPr>
              <w:t>Stage 3</w:t>
            </w:r>
          </w:p>
        </w:tc>
      </w:tr>
      <w:tr w:rsidR="00B14893" w:rsidRPr="000D2B76" w14:paraId="4979FF35" w14:textId="77777777" w:rsidTr="005452FB">
        <w:trPr>
          <w:cantSplit/>
        </w:trPr>
        <w:tc>
          <w:tcPr>
            <w:tcW w:w="9923" w:type="dxa"/>
            <w:gridSpan w:val="5"/>
            <w:shd w:val="pct5" w:color="auto" w:fill="FFFFFF"/>
          </w:tcPr>
          <w:p w14:paraId="64166051" w14:textId="4F8F09EE" w:rsidR="00B14893" w:rsidRPr="000D2B76" w:rsidRDefault="00B14893" w:rsidP="00997F81">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14893" w:rsidRPr="000D2B76" w14:paraId="4C8CE9DB" w14:textId="77777777" w:rsidTr="005452FB">
        <w:tc>
          <w:tcPr>
            <w:tcW w:w="1560" w:type="dxa"/>
          </w:tcPr>
          <w:p w14:paraId="684070CA"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CO600</w:t>
            </w:r>
          </w:p>
        </w:tc>
        <w:tc>
          <w:tcPr>
            <w:tcW w:w="4252" w:type="dxa"/>
          </w:tcPr>
          <w:p w14:paraId="0B33DBBD" w14:textId="5E1DD82D" w:rsidR="00B14893" w:rsidRPr="000D2B76" w:rsidRDefault="00B14893" w:rsidP="00997F81">
            <w:pPr>
              <w:spacing w:before="60" w:after="60"/>
              <w:ind w:right="-330"/>
              <w:rPr>
                <w:rFonts w:ascii="Arial" w:hAnsi="Arial" w:cs="Arial"/>
                <w:sz w:val="22"/>
                <w:szCs w:val="22"/>
              </w:rPr>
            </w:pPr>
            <w:r>
              <w:rPr>
                <w:rFonts w:ascii="Arial" w:hAnsi="Arial" w:cs="Arial"/>
                <w:sz w:val="22"/>
                <w:szCs w:val="22"/>
              </w:rPr>
              <w:t xml:space="preserve">Group </w:t>
            </w:r>
            <w:r w:rsidRPr="000D2B76">
              <w:rPr>
                <w:rFonts w:ascii="Arial" w:hAnsi="Arial" w:cs="Arial"/>
                <w:sz w:val="22"/>
                <w:szCs w:val="22"/>
              </w:rPr>
              <w:t>Project</w:t>
            </w:r>
          </w:p>
        </w:tc>
        <w:tc>
          <w:tcPr>
            <w:tcW w:w="1418" w:type="dxa"/>
          </w:tcPr>
          <w:p w14:paraId="5F8199C8"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09F5695F"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30</w:t>
            </w:r>
          </w:p>
        </w:tc>
        <w:tc>
          <w:tcPr>
            <w:tcW w:w="1418" w:type="dxa"/>
          </w:tcPr>
          <w:p w14:paraId="26D82194" w14:textId="77777777" w:rsidR="00B14893" w:rsidRPr="000D2B76" w:rsidRDefault="00B14893" w:rsidP="00997F81">
            <w:pPr>
              <w:spacing w:before="60" w:after="60"/>
              <w:rPr>
                <w:rFonts w:ascii="Arial" w:hAnsi="Arial" w:cs="Arial"/>
                <w:sz w:val="22"/>
                <w:szCs w:val="22"/>
              </w:rPr>
            </w:pPr>
            <w:r w:rsidRPr="000D2B76">
              <w:rPr>
                <w:rFonts w:ascii="Arial" w:hAnsi="Arial" w:cs="Arial"/>
                <w:sz w:val="22"/>
                <w:szCs w:val="22"/>
              </w:rPr>
              <w:t>1&amp;2</w:t>
            </w:r>
          </w:p>
        </w:tc>
      </w:tr>
      <w:tr w:rsidR="00B14893" w:rsidRPr="000D2B76" w14:paraId="586985F1" w14:textId="77777777" w:rsidTr="005452FB">
        <w:tc>
          <w:tcPr>
            <w:tcW w:w="1560" w:type="dxa"/>
          </w:tcPr>
          <w:p w14:paraId="1E6FC55D" w14:textId="536FB0BB" w:rsidR="00B14893" w:rsidRPr="000D2B76" w:rsidRDefault="00B14893" w:rsidP="00997F81">
            <w:pPr>
              <w:spacing w:before="60" w:after="60"/>
              <w:ind w:right="-330"/>
              <w:rPr>
                <w:rFonts w:ascii="Arial" w:hAnsi="Arial" w:cs="Arial"/>
                <w:sz w:val="22"/>
                <w:szCs w:val="22"/>
              </w:rPr>
            </w:pPr>
            <w:r>
              <w:rPr>
                <w:rFonts w:ascii="Arial" w:hAnsi="Arial" w:cs="Arial"/>
                <w:sz w:val="22"/>
                <w:szCs w:val="22"/>
              </w:rPr>
              <w:t>or</w:t>
            </w:r>
          </w:p>
        </w:tc>
        <w:tc>
          <w:tcPr>
            <w:tcW w:w="4252" w:type="dxa"/>
          </w:tcPr>
          <w:p w14:paraId="40F34B1D" w14:textId="77777777" w:rsidR="00B14893" w:rsidRPr="000D2B76" w:rsidRDefault="00B14893" w:rsidP="00997F81">
            <w:pPr>
              <w:spacing w:before="60" w:after="60"/>
              <w:ind w:right="-330"/>
              <w:rPr>
                <w:rFonts w:ascii="Arial" w:hAnsi="Arial" w:cs="Arial"/>
                <w:sz w:val="22"/>
                <w:szCs w:val="22"/>
              </w:rPr>
            </w:pPr>
          </w:p>
        </w:tc>
        <w:tc>
          <w:tcPr>
            <w:tcW w:w="1418" w:type="dxa"/>
          </w:tcPr>
          <w:p w14:paraId="50957891" w14:textId="77777777" w:rsidR="00B14893" w:rsidRPr="000D2B76" w:rsidRDefault="00B14893" w:rsidP="00997F81">
            <w:pPr>
              <w:spacing w:before="60" w:after="60"/>
              <w:ind w:right="-330"/>
              <w:rPr>
                <w:rFonts w:ascii="Arial" w:hAnsi="Arial" w:cs="Arial"/>
                <w:sz w:val="22"/>
                <w:szCs w:val="22"/>
              </w:rPr>
            </w:pPr>
          </w:p>
        </w:tc>
        <w:tc>
          <w:tcPr>
            <w:tcW w:w="1275" w:type="dxa"/>
          </w:tcPr>
          <w:p w14:paraId="113F3522" w14:textId="77777777" w:rsidR="00B14893" w:rsidRPr="000D2B76" w:rsidRDefault="00B14893" w:rsidP="00997F81">
            <w:pPr>
              <w:spacing w:before="60" w:after="60"/>
              <w:ind w:right="-330"/>
              <w:rPr>
                <w:rFonts w:ascii="Arial" w:hAnsi="Arial" w:cs="Arial"/>
                <w:sz w:val="22"/>
                <w:szCs w:val="22"/>
              </w:rPr>
            </w:pPr>
          </w:p>
        </w:tc>
        <w:tc>
          <w:tcPr>
            <w:tcW w:w="1418" w:type="dxa"/>
          </w:tcPr>
          <w:p w14:paraId="40E626C1" w14:textId="77777777" w:rsidR="00B14893" w:rsidRPr="000D2B76" w:rsidRDefault="00B14893" w:rsidP="00997F81">
            <w:pPr>
              <w:spacing w:before="60" w:after="60"/>
              <w:rPr>
                <w:rFonts w:ascii="Arial" w:hAnsi="Arial" w:cs="Arial"/>
                <w:sz w:val="22"/>
                <w:szCs w:val="22"/>
              </w:rPr>
            </w:pPr>
          </w:p>
        </w:tc>
      </w:tr>
      <w:tr w:rsidR="00B14893" w:rsidRPr="000D2B76" w14:paraId="300664D2" w14:textId="77777777" w:rsidTr="005452FB">
        <w:tc>
          <w:tcPr>
            <w:tcW w:w="1560" w:type="dxa"/>
          </w:tcPr>
          <w:p w14:paraId="37BE5FE8" w14:textId="40701154"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CO620</w:t>
            </w:r>
          </w:p>
        </w:tc>
        <w:tc>
          <w:tcPr>
            <w:tcW w:w="4252" w:type="dxa"/>
          </w:tcPr>
          <w:p w14:paraId="1D722B3D" w14:textId="72D36EA3" w:rsidR="00B14893" w:rsidRPr="000D2B76" w:rsidRDefault="00B14893" w:rsidP="00997F81">
            <w:pPr>
              <w:spacing w:before="60" w:after="60"/>
              <w:ind w:right="-330"/>
              <w:rPr>
                <w:rFonts w:ascii="Arial" w:hAnsi="Arial" w:cs="Arial"/>
                <w:sz w:val="22"/>
                <w:szCs w:val="22"/>
              </w:rPr>
            </w:pPr>
            <w:r>
              <w:rPr>
                <w:rFonts w:ascii="Arial" w:hAnsi="Arial" w:cs="Arial"/>
                <w:sz w:val="22"/>
                <w:szCs w:val="22"/>
              </w:rPr>
              <w:t>Research Project</w:t>
            </w:r>
          </w:p>
        </w:tc>
        <w:tc>
          <w:tcPr>
            <w:tcW w:w="1418" w:type="dxa"/>
          </w:tcPr>
          <w:p w14:paraId="3FF1827A" w14:textId="7F27C96E" w:rsidR="00B14893" w:rsidRPr="000D2B76" w:rsidRDefault="00B14893"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2F274874" w14:textId="090B1439" w:rsidR="00B14893" w:rsidRPr="000D2B76" w:rsidRDefault="00B14893" w:rsidP="00997F81">
            <w:pPr>
              <w:spacing w:before="60" w:after="60"/>
              <w:ind w:right="-330"/>
              <w:rPr>
                <w:rFonts w:ascii="Arial" w:hAnsi="Arial" w:cs="Arial"/>
                <w:sz w:val="22"/>
                <w:szCs w:val="22"/>
              </w:rPr>
            </w:pPr>
            <w:r>
              <w:rPr>
                <w:rFonts w:ascii="Arial" w:hAnsi="Arial" w:cs="Arial"/>
                <w:sz w:val="22"/>
                <w:szCs w:val="22"/>
              </w:rPr>
              <w:t>30</w:t>
            </w:r>
          </w:p>
        </w:tc>
        <w:tc>
          <w:tcPr>
            <w:tcW w:w="1418" w:type="dxa"/>
          </w:tcPr>
          <w:p w14:paraId="11136495" w14:textId="3C86E660" w:rsidR="00B14893" w:rsidRPr="000D2B76" w:rsidRDefault="00B14893" w:rsidP="00997F81">
            <w:pPr>
              <w:spacing w:before="60" w:after="60"/>
              <w:rPr>
                <w:rFonts w:ascii="Arial" w:hAnsi="Arial" w:cs="Arial"/>
                <w:sz w:val="22"/>
                <w:szCs w:val="22"/>
              </w:rPr>
            </w:pPr>
            <w:r>
              <w:rPr>
                <w:rFonts w:ascii="Arial" w:hAnsi="Arial" w:cs="Arial"/>
                <w:sz w:val="22"/>
                <w:szCs w:val="22"/>
              </w:rPr>
              <w:t>1&amp;2</w:t>
            </w:r>
          </w:p>
        </w:tc>
      </w:tr>
      <w:tr w:rsidR="00B14893" w:rsidRPr="000D2B76" w14:paraId="06E31783" w14:textId="77777777" w:rsidTr="005452FB">
        <w:trPr>
          <w:cantSplit/>
        </w:trPr>
        <w:tc>
          <w:tcPr>
            <w:tcW w:w="9923" w:type="dxa"/>
            <w:gridSpan w:val="5"/>
            <w:shd w:val="pct5" w:color="auto" w:fill="FFFFFF"/>
          </w:tcPr>
          <w:p w14:paraId="54F44E26" w14:textId="77777777" w:rsidR="00B14893" w:rsidRPr="000D2B76" w:rsidRDefault="00B14893" w:rsidP="00997F81">
            <w:pPr>
              <w:spacing w:before="60" w:after="60"/>
              <w:rPr>
                <w:rFonts w:ascii="Arial" w:hAnsi="Arial" w:cs="Arial"/>
                <w:b/>
                <w:sz w:val="22"/>
                <w:szCs w:val="22"/>
              </w:rPr>
            </w:pPr>
            <w:r w:rsidRPr="000D2B76">
              <w:rPr>
                <w:rFonts w:ascii="Arial" w:hAnsi="Arial" w:cs="Arial"/>
                <w:b/>
                <w:sz w:val="22"/>
                <w:szCs w:val="22"/>
              </w:rPr>
              <w:t xml:space="preserve">Optional Modules </w:t>
            </w:r>
          </w:p>
          <w:p w14:paraId="76DC923D" w14:textId="7894F62B" w:rsidR="00B14893" w:rsidRPr="000D2B76" w:rsidRDefault="00B14893" w:rsidP="00997F81">
            <w:pPr>
              <w:spacing w:before="60" w:after="60"/>
              <w:rPr>
                <w:rFonts w:ascii="Arial" w:hAnsi="Arial" w:cs="Arial"/>
                <w:b/>
                <w:sz w:val="22"/>
                <w:szCs w:val="22"/>
              </w:rPr>
            </w:pPr>
            <w:r w:rsidRPr="000D2B76">
              <w:rPr>
                <w:rFonts w:ascii="Arial" w:hAnsi="Arial" w:cs="Arial"/>
                <w:b/>
                <w:sz w:val="22"/>
                <w:szCs w:val="22"/>
              </w:rPr>
              <w:t>30 credits from the following</w:t>
            </w:r>
            <w:r>
              <w:rPr>
                <w:rFonts w:ascii="Arial" w:hAnsi="Arial" w:cs="Arial"/>
                <w:b/>
                <w:sz w:val="22"/>
                <w:szCs w:val="22"/>
              </w:rPr>
              <w:t xml:space="preserve"> </w:t>
            </w:r>
            <w:r w:rsidRPr="00B14893">
              <w:rPr>
                <w:rFonts w:ascii="Arial" w:hAnsi="Arial" w:cs="Arial"/>
                <w:sz w:val="22"/>
                <w:szCs w:val="22"/>
              </w:rPr>
              <w:t>(indicative)</w:t>
            </w:r>
          </w:p>
        </w:tc>
      </w:tr>
      <w:tr w:rsidR="00B14893" w:rsidRPr="000D2B76" w14:paraId="7B5BFFDD" w14:textId="77777777" w:rsidTr="005452FB">
        <w:tc>
          <w:tcPr>
            <w:tcW w:w="1560" w:type="dxa"/>
          </w:tcPr>
          <w:p w14:paraId="5109BF0D" w14:textId="42978EB7"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CO636</w:t>
            </w:r>
          </w:p>
        </w:tc>
        <w:tc>
          <w:tcPr>
            <w:tcW w:w="4252" w:type="dxa"/>
          </w:tcPr>
          <w:p w14:paraId="7DF333FB" w14:textId="3062E6CC"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Cognitive Neural Networks</w:t>
            </w:r>
          </w:p>
        </w:tc>
        <w:tc>
          <w:tcPr>
            <w:tcW w:w="1418" w:type="dxa"/>
          </w:tcPr>
          <w:p w14:paraId="761E115A" w14:textId="050BEAF3" w:rsidR="00B14893" w:rsidRPr="000D2B76" w:rsidRDefault="00B14893"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7A8C9C8F"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7F5F0551" w14:textId="77777777" w:rsidR="00B14893" w:rsidRPr="000D2B76" w:rsidRDefault="00B14893" w:rsidP="00997F81">
            <w:pPr>
              <w:spacing w:before="60" w:after="60"/>
              <w:ind w:right="34"/>
              <w:rPr>
                <w:rFonts w:ascii="Arial" w:hAnsi="Arial" w:cs="Arial"/>
                <w:sz w:val="22"/>
                <w:szCs w:val="22"/>
              </w:rPr>
            </w:pPr>
            <w:r w:rsidRPr="000D2B76">
              <w:rPr>
                <w:rFonts w:ascii="Arial" w:hAnsi="Arial" w:cs="Arial"/>
                <w:sz w:val="22"/>
                <w:szCs w:val="22"/>
              </w:rPr>
              <w:t>1</w:t>
            </w:r>
          </w:p>
        </w:tc>
      </w:tr>
      <w:tr w:rsidR="00B14893" w:rsidRPr="000D2B76" w14:paraId="4F44ADD1" w14:textId="77777777" w:rsidTr="005452FB">
        <w:tc>
          <w:tcPr>
            <w:tcW w:w="1560" w:type="dxa"/>
          </w:tcPr>
          <w:p w14:paraId="69B3278F" w14:textId="7BB9BBEE"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CO637</w:t>
            </w:r>
          </w:p>
        </w:tc>
        <w:tc>
          <w:tcPr>
            <w:tcW w:w="4252" w:type="dxa"/>
          </w:tcPr>
          <w:p w14:paraId="19017FD4" w14:textId="1813D378" w:rsidR="00B14893" w:rsidRPr="000D2B76" w:rsidRDefault="00B14893" w:rsidP="00997F81">
            <w:pPr>
              <w:spacing w:before="60" w:after="60"/>
              <w:ind w:right="-330"/>
              <w:rPr>
                <w:rFonts w:ascii="Arial" w:hAnsi="Arial" w:cs="Arial"/>
                <w:sz w:val="22"/>
                <w:szCs w:val="22"/>
              </w:rPr>
            </w:pPr>
            <w:r>
              <w:rPr>
                <w:rFonts w:ascii="Arial" w:hAnsi="Arial" w:cs="Arial"/>
                <w:sz w:val="22"/>
                <w:szCs w:val="22"/>
              </w:rPr>
              <w:t>Natural Computation</w:t>
            </w:r>
          </w:p>
        </w:tc>
        <w:tc>
          <w:tcPr>
            <w:tcW w:w="1418" w:type="dxa"/>
          </w:tcPr>
          <w:p w14:paraId="6991AA8D" w14:textId="52EFACA9" w:rsidR="00B14893" w:rsidRPr="000D2B76" w:rsidRDefault="00B14893"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1448C874" w14:textId="6D6DE58D" w:rsidR="00B14893" w:rsidRPr="000D2B76" w:rsidRDefault="00B14893"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473ECCD4" w14:textId="060F5A55" w:rsidR="00B14893" w:rsidRPr="000D2B76" w:rsidRDefault="00B14893" w:rsidP="00997F81">
            <w:pPr>
              <w:spacing w:before="60" w:after="60"/>
              <w:ind w:right="34"/>
              <w:rPr>
                <w:rFonts w:ascii="Arial" w:hAnsi="Arial" w:cs="Arial"/>
                <w:sz w:val="22"/>
                <w:szCs w:val="22"/>
              </w:rPr>
            </w:pPr>
            <w:r>
              <w:rPr>
                <w:rFonts w:ascii="Arial" w:hAnsi="Arial" w:cs="Arial"/>
                <w:sz w:val="22"/>
                <w:szCs w:val="22"/>
              </w:rPr>
              <w:t>1</w:t>
            </w:r>
          </w:p>
        </w:tc>
      </w:tr>
      <w:tr w:rsidR="00B14893" w:rsidRPr="000D2B76" w14:paraId="2507E6DF" w14:textId="77777777" w:rsidTr="005452FB">
        <w:tc>
          <w:tcPr>
            <w:tcW w:w="1560" w:type="dxa"/>
          </w:tcPr>
          <w:p w14:paraId="6766EDAF" w14:textId="014B0106"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CO657</w:t>
            </w:r>
          </w:p>
        </w:tc>
        <w:tc>
          <w:tcPr>
            <w:tcW w:w="4252" w:type="dxa"/>
          </w:tcPr>
          <w:p w14:paraId="72B93481" w14:textId="33A91511" w:rsidR="00B14893" w:rsidRPr="000D2B76" w:rsidRDefault="00B14893" w:rsidP="00997F81">
            <w:pPr>
              <w:spacing w:before="60" w:after="60"/>
              <w:ind w:right="-330"/>
              <w:rPr>
                <w:rFonts w:ascii="Arial" w:hAnsi="Arial" w:cs="Arial"/>
                <w:sz w:val="22"/>
                <w:szCs w:val="22"/>
              </w:rPr>
            </w:pPr>
            <w:r>
              <w:rPr>
                <w:rFonts w:ascii="Arial" w:hAnsi="Arial" w:cs="Arial"/>
                <w:sz w:val="22"/>
                <w:szCs w:val="22"/>
              </w:rPr>
              <w:t>Internet of Things</w:t>
            </w:r>
          </w:p>
        </w:tc>
        <w:tc>
          <w:tcPr>
            <w:tcW w:w="1418" w:type="dxa"/>
          </w:tcPr>
          <w:p w14:paraId="46202236" w14:textId="0E32BAC4" w:rsidR="00B14893" w:rsidRPr="000D2B76" w:rsidRDefault="00B14893"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59CD5A71" w14:textId="4995E4C6" w:rsidR="00B14893" w:rsidRPr="000D2B76" w:rsidRDefault="00B14893"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36137F50" w14:textId="76077281" w:rsidR="00B14893" w:rsidRPr="000D2B76" w:rsidRDefault="00B14893" w:rsidP="00997F81">
            <w:pPr>
              <w:spacing w:before="60" w:after="60"/>
              <w:ind w:right="34"/>
              <w:rPr>
                <w:rFonts w:ascii="Arial" w:hAnsi="Arial" w:cs="Arial"/>
                <w:sz w:val="22"/>
                <w:szCs w:val="22"/>
              </w:rPr>
            </w:pPr>
            <w:r>
              <w:rPr>
                <w:rFonts w:ascii="Arial" w:hAnsi="Arial" w:cs="Arial"/>
                <w:sz w:val="22"/>
                <w:szCs w:val="22"/>
              </w:rPr>
              <w:t>1</w:t>
            </w:r>
          </w:p>
        </w:tc>
      </w:tr>
      <w:tr w:rsidR="00B14893" w:rsidRPr="000D2B76" w14:paraId="3F656D6A" w14:textId="77777777" w:rsidTr="005452FB">
        <w:tc>
          <w:tcPr>
            <w:tcW w:w="1560" w:type="dxa"/>
          </w:tcPr>
          <w:p w14:paraId="1373C2D7" w14:textId="24A0098F"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CO641</w:t>
            </w:r>
          </w:p>
        </w:tc>
        <w:tc>
          <w:tcPr>
            <w:tcW w:w="4252" w:type="dxa"/>
          </w:tcPr>
          <w:p w14:paraId="5B0667D4" w14:textId="679557E4"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Computer Graphics and Animation</w:t>
            </w:r>
          </w:p>
        </w:tc>
        <w:tc>
          <w:tcPr>
            <w:tcW w:w="1418" w:type="dxa"/>
          </w:tcPr>
          <w:p w14:paraId="1FCA12EC"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2644B895"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356A0598" w14:textId="253BBDF4" w:rsidR="00B14893" w:rsidRPr="000D2B76" w:rsidRDefault="00B14893" w:rsidP="00997F81">
            <w:pPr>
              <w:spacing w:before="60" w:after="60"/>
              <w:ind w:right="34"/>
              <w:rPr>
                <w:rFonts w:ascii="Arial" w:hAnsi="Arial" w:cs="Arial"/>
                <w:sz w:val="22"/>
                <w:szCs w:val="22"/>
              </w:rPr>
            </w:pPr>
            <w:r>
              <w:rPr>
                <w:rFonts w:ascii="Arial" w:hAnsi="Arial" w:cs="Arial"/>
                <w:sz w:val="22"/>
                <w:szCs w:val="22"/>
              </w:rPr>
              <w:t>2</w:t>
            </w:r>
          </w:p>
        </w:tc>
      </w:tr>
      <w:tr w:rsidR="00B14893" w:rsidRPr="000D2B76" w14:paraId="0D88A938" w14:textId="77777777" w:rsidTr="005452FB">
        <w:tc>
          <w:tcPr>
            <w:tcW w:w="1560" w:type="dxa"/>
          </w:tcPr>
          <w:p w14:paraId="784B87C6"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CO643</w:t>
            </w:r>
          </w:p>
        </w:tc>
        <w:tc>
          <w:tcPr>
            <w:tcW w:w="4252" w:type="dxa"/>
          </w:tcPr>
          <w:p w14:paraId="04A4A7C7"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Computing Law &amp; Professional Responsibility</w:t>
            </w:r>
          </w:p>
        </w:tc>
        <w:tc>
          <w:tcPr>
            <w:tcW w:w="1418" w:type="dxa"/>
          </w:tcPr>
          <w:p w14:paraId="3BC51FB0"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145D64BA"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DEDF97A" w14:textId="692B4E00" w:rsidR="00B14893" w:rsidRPr="000D2B76" w:rsidRDefault="00B14893" w:rsidP="00997F81">
            <w:pPr>
              <w:spacing w:before="60" w:after="60"/>
              <w:ind w:right="34"/>
              <w:rPr>
                <w:rFonts w:ascii="Arial" w:hAnsi="Arial" w:cs="Arial"/>
                <w:sz w:val="22"/>
                <w:szCs w:val="22"/>
              </w:rPr>
            </w:pPr>
            <w:r>
              <w:rPr>
                <w:rFonts w:ascii="Arial" w:hAnsi="Arial" w:cs="Arial"/>
                <w:sz w:val="22"/>
                <w:szCs w:val="22"/>
              </w:rPr>
              <w:t>1</w:t>
            </w:r>
          </w:p>
        </w:tc>
      </w:tr>
      <w:tr w:rsidR="00B14893" w:rsidRPr="000D2B76" w14:paraId="39F97AE6" w14:textId="77777777" w:rsidTr="005452FB">
        <w:tc>
          <w:tcPr>
            <w:tcW w:w="1560" w:type="dxa"/>
          </w:tcPr>
          <w:p w14:paraId="6EA4BA4A" w14:textId="122B2B6C"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CO646</w:t>
            </w:r>
          </w:p>
        </w:tc>
        <w:tc>
          <w:tcPr>
            <w:tcW w:w="4252" w:type="dxa"/>
          </w:tcPr>
          <w:p w14:paraId="408B990D" w14:textId="60651010"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Computing in the Classroom</w:t>
            </w:r>
          </w:p>
        </w:tc>
        <w:tc>
          <w:tcPr>
            <w:tcW w:w="1418" w:type="dxa"/>
          </w:tcPr>
          <w:p w14:paraId="467B5E6A" w14:textId="65F458F5" w:rsidR="00B14893" w:rsidRPr="000D2B76" w:rsidRDefault="00B14893" w:rsidP="00997F81">
            <w:pPr>
              <w:spacing w:before="60" w:after="60"/>
              <w:ind w:right="-330"/>
              <w:rPr>
                <w:rFonts w:ascii="Arial" w:hAnsi="Arial" w:cs="Arial"/>
                <w:sz w:val="22"/>
                <w:szCs w:val="22"/>
              </w:rPr>
            </w:pPr>
            <w:r>
              <w:rPr>
                <w:rFonts w:ascii="Arial" w:hAnsi="Arial" w:cs="Arial"/>
                <w:sz w:val="22"/>
                <w:szCs w:val="22"/>
              </w:rPr>
              <w:t>6</w:t>
            </w:r>
          </w:p>
        </w:tc>
        <w:tc>
          <w:tcPr>
            <w:tcW w:w="1275" w:type="dxa"/>
          </w:tcPr>
          <w:p w14:paraId="05E1E86B" w14:textId="743E358E" w:rsidR="00B14893" w:rsidRPr="000D2B76" w:rsidRDefault="00B14893" w:rsidP="00997F81">
            <w:pPr>
              <w:spacing w:before="60" w:after="60"/>
              <w:ind w:right="-330"/>
              <w:rPr>
                <w:rFonts w:ascii="Arial" w:hAnsi="Arial" w:cs="Arial"/>
                <w:sz w:val="22"/>
                <w:szCs w:val="22"/>
              </w:rPr>
            </w:pPr>
            <w:r>
              <w:rPr>
                <w:rFonts w:ascii="Arial" w:hAnsi="Arial" w:cs="Arial"/>
                <w:sz w:val="22"/>
                <w:szCs w:val="22"/>
              </w:rPr>
              <w:t>15</w:t>
            </w:r>
          </w:p>
        </w:tc>
        <w:tc>
          <w:tcPr>
            <w:tcW w:w="1418" w:type="dxa"/>
          </w:tcPr>
          <w:p w14:paraId="469E1787" w14:textId="50E60648" w:rsidR="00B14893" w:rsidRPr="000D2B76" w:rsidRDefault="00B14893" w:rsidP="00997F81">
            <w:pPr>
              <w:spacing w:before="60" w:after="60"/>
              <w:ind w:right="34"/>
              <w:rPr>
                <w:rFonts w:ascii="Arial" w:hAnsi="Arial" w:cs="Arial"/>
                <w:sz w:val="22"/>
                <w:szCs w:val="22"/>
              </w:rPr>
            </w:pPr>
            <w:r>
              <w:rPr>
                <w:rFonts w:ascii="Arial" w:hAnsi="Arial" w:cs="Arial"/>
                <w:sz w:val="22"/>
                <w:szCs w:val="22"/>
              </w:rPr>
              <w:t>2</w:t>
            </w:r>
          </w:p>
        </w:tc>
      </w:tr>
      <w:tr w:rsidR="00B14893" w:rsidRPr="000D2B76" w14:paraId="0BD1007A" w14:textId="77777777" w:rsidTr="005452FB">
        <w:tc>
          <w:tcPr>
            <w:tcW w:w="1560" w:type="dxa"/>
          </w:tcPr>
          <w:p w14:paraId="4ED09266" w14:textId="39D5BA4B" w:rsidR="00B14893" w:rsidRPr="000D2B76" w:rsidRDefault="00B14893" w:rsidP="00B465C6">
            <w:pPr>
              <w:spacing w:before="60" w:after="60"/>
              <w:ind w:right="-330"/>
              <w:rPr>
                <w:rFonts w:ascii="Arial" w:hAnsi="Arial" w:cs="Arial"/>
                <w:sz w:val="22"/>
                <w:szCs w:val="22"/>
              </w:rPr>
            </w:pPr>
            <w:r w:rsidRPr="000D2B76">
              <w:rPr>
                <w:rFonts w:ascii="Arial" w:hAnsi="Arial" w:cs="Arial"/>
                <w:sz w:val="22"/>
                <w:szCs w:val="22"/>
              </w:rPr>
              <w:t>CO6</w:t>
            </w:r>
            <w:r>
              <w:rPr>
                <w:rFonts w:ascii="Arial" w:hAnsi="Arial" w:cs="Arial"/>
                <w:sz w:val="22"/>
                <w:szCs w:val="22"/>
              </w:rPr>
              <w:t>59</w:t>
            </w:r>
          </w:p>
        </w:tc>
        <w:tc>
          <w:tcPr>
            <w:tcW w:w="4252" w:type="dxa"/>
          </w:tcPr>
          <w:p w14:paraId="328D30B7" w14:textId="57E29332" w:rsidR="00B14893" w:rsidRPr="000D2B76" w:rsidRDefault="00B14893" w:rsidP="00997F81">
            <w:pPr>
              <w:spacing w:before="60" w:after="60"/>
              <w:ind w:right="-330"/>
              <w:rPr>
                <w:rFonts w:ascii="Arial" w:hAnsi="Arial" w:cs="Arial"/>
                <w:sz w:val="22"/>
                <w:szCs w:val="22"/>
              </w:rPr>
            </w:pPr>
            <w:r>
              <w:rPr>
                <w:rFonts w:ascii="Arial" w:hAnsi="Arial" w:cs="Arial"/>
                <w:sz w:val="22"/>
                <w:szCs w:val="22"/>
              </w:rPr>
              <w:t>Computational Creativity</w:t>
            </w:r>
          </w:p>
        </w:tc>
        <w:tc>
          <w:tcPr>
            <w:tcW w:w="1418" w:type="dxa"/>
          </w:tcPr>
          <w:p w14:paraId="6D92B844"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30B3F61A"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2F4FE6B" w14:textId="77777777" w:rsidR="00B14893" w:rsidRPr="000D2B76" w:rsidRDefault="00B14893" w:rsidP="00997F81">
            <w:pPr>
              <w:spacing w:before="60" w:after="60"/>
              <w:ind w:right="34"/>
              <w:rPr>
                <w:rFonts w:ascii="Arial" w:hAnsi="Arial" w:cs="Arial"/>
                <w:sz w:val="22"/>
                <w:szCs w:val="22"/>
              </w:rPr>
            </w:pPr>
            <w:r w:rsidRPr="000D2B76">
              <w:rPr>
                <w:rFonts w:ascii="Arial" w:hAnsi="Arial" w:cs="Arial"/>
                <w:sz w:val="22"/>
                <w:szCs w:val="22"/>
              </w:rPr>
              <w:t>2</w:t>
            </w:r>
          </w:p>
        </w:tc>
      </w:tr>
      <w:tr w:rsidR="00B14893" w:rsidRPr="000D2B76" w14:paraId="6878AC90" w14:textId="77777777" w:rsidTr="005452FB">
        <w:tc>
          <w:tcPr>
            <w:tcW w:w="1560" w:type="dxa"/>
          </w:tcPr>
          <w:p w14:paraId="6C0C053D" w14:textId="77777777" w:rsidR="00B14893" w:rsidRPr="000D2B76" w:rsidRDefault="00B14893" w:rsidP="00997F81">
            <w:pPr>
              <w:spacing w:before="60" w:after="60"/>
              <w:ind w:right="-330"/>
              <w:rPr>
                <w:rFonts w:ascii="Arial" w:hAnsi="Arial" w:cs="Arial"/>
                <w:sz w:val="22"/>
                <w:szCs w:val="22"/>
              </w:rPr>
            </w:pPr>
          </w:p>
        </w:tc>
        <w:tc>
          <w:tcPr>
            <w:tcW w:w="4252" w:type="dxa"/>
          </w:tcPr>
          <w:p w14:paraId="2431D97B"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Other Computing Modules as available</w:t>
            </w:r>
          </w:p>
        </w:tc>
        <w:tc>
          <w:tcPr>
            <w:tcW w:w="1418" w:type="dxa"/>
          </w:tcPr>
          <w:p w14:paraId="277116A2" w14:textId="77777777" w:rsidR="00B14893" w:rsidRPr="000D2B76" w:rsidRDefault="00B14893" w:rsidP="00997F81">
            <w:pPr>
              <w:tabs>
                <w:tab w:val="left" w:pos="859"/>
              </w:tabs>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387DFB40" w14:textId="77777777" w:rsidR="00B14893" w:rsidRPr="000D2B76" w:rsidRDefault="00B14893" w:rsidP="00997F81">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41C9B25" w14:textId="77777777" w:rsidR="00B14893" w:rsidRPr="000D2B76" w:rsidRDefault="00B14893" w:rsidP="00997F81">
            <w:pPr>
              <w:spacing w:before="60" w:after="60"/>
              <w:ind w:right="34"/>
              <w:rPr>
                <w:rFonts w:ascii="Arial" w:hAnsi="Arial" w:cs="Arial"/>
                <w:sz w:val="22"/>
                <w:szCs w:val="22"/>
              </w:rPr>
            </w:pPr>
          </w:p>
        </w:tc>
      </w:tr>
      <w:tr w:rsidR="00B14893" w:rsidRPr="000D2B76" w14:paraId="19742D0E" w14:textId="77777777" w:rsidTr="005452FB">
        <w:trPr>
          <w:cantSplit/>
        </w:trPr>
        <w:tc>
          <w:tcPr>
            <w:tcW w:w="9923" w:type="dxa"/>
            <w:gridSpan w:val="5"/>
            <w:shd w:val="clear" w:color="auto" w:fill="auto"/>
          </w:tcPr>
          <w:p w14:paraId="1A7BC653" w14:textId="4AAE93BF" w:rsidR="00B14893" w:rsidRPr="000D2B76" w:rsidRDefault="00B14893"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Pr>
                <w:rFonts w:ascii="Arial" w:hAnsi="Arial" w:cs="Arial"/>
                <w:b/>
                <w:sz w:val="22"/>
                <w:szCs w:val="22"/>
              </w:rPr>
              <w:t xml:space="preserve"> at least 30 of which must be Level 6</w:t>
            </w:r>
          </w:p>
        </w:tc>
      </w:tr>
    </w:tbl>
    <w:p w14:paraId="554AFD86" w14:textId="06E53EE1" w:rsidR="006061DF" w:rsidRDefault="006061DF">
      <w:pPr>
        <w:spacing w:after="200" w:line="276" w:lineRule="auto"/>
        <w:rPr>
          <w:rFonts w:ascii="Arial" w:hAnsi="Arial" w:cs="Arial"/>
          <w:i/>
          <w:sz w:val="22"/>
          <w:szCs w:val="22"/>
        </w:rPr>
      </w:pPr>
    </w:p>
    <w:p w14:paraId="14BDD66E" w14:textId="77777777" w:rsidR="00E80566" w:rsidRDefault="00E80566">
      <w:pPr>
        <w:spacing w:after="200" w:line="276" w:lineRule="auto"/>
        <w:rPr>
          <w:rFonts w:ascii="Arial" w:hAnsi="Arial" w:cs="Arial"/>
          <w:i/>
          <w:sz w:val="22"/>
          <w:szCs w:val="22"/>
        </w:rPr>
      </w:pPr>
    </w:p>
    <w:p w14:paraId="51D7F90D" w14:textId="77777777" w:rsidR="00E80566" w:rsidRDefault="00E80566">
      <w:pPr>
        <w:spacing w:after="200" w:line="276" w:lineRule="auto"/>
        <w:rPr>
          <w:rFonts w:ascii="Arial" w:hAnsi="Arial" w:cs="Arial"/>
          <w:i/>
          <w:sz w:val="22"/>
          <w:szCs w:val="22"/>
        </w:rPr>
      </w:pPr>
    </w:p>
    <w:p w14:paraId="4E67F797" w14:textId="3F581D48" w:rsidR="006061DF" w:rsidRPr="006061DF" w:rsidRDefault="006061DF" w:rsidP="00E80566">
      <w:pPr>
        <w:spacing w:after="200" w:line="276" w:lineRule="auto"/>
        <w:ind w:left="-426"/>
        <w:rPr>
          <w:rFonts w:ascii="Arial" w:hAnsi="Arial" w:cs="Arial"/>
          <w:b/>
          <w:sz w:val="22"/>
          <w:szCs w:val="22"/>
        </w:rPr>
      </w:pPr>
      <w:r w:rsidRPr="006061DF">
        <w:rPr>
          <w:rFonts w:ascii="Arial" w:hAnsi="Arial" w:cs="Arial"/>
          <w:b/>
          <w:sz w:val="22"/>
          <w:szCs w:val="22"/>
        </w:rPr>
        <w:t xml:space="preserve">Programme </w:t>
      </w:r>
      <w:r w:rsidR="00B465C6">
        <w:rPr>
          <w:rFonts w:ascii="Arial" w:hAnsi="Arial" w:cs="Arial"/>
          <w:b/>
          <w:sz w:val="22"/>
          <w:szCs w:val="22"/>
        </w:rPr>
        <w:t>pathway</w:t>
      </w:r>
      <w:r w:rsidRPr="006061DF">
        <w:rPr>
          <w:rFonts w:ascii="Arial" w:hAnsi="Arial" w:cs="Arial"/>
          <w:b/>
          <w:sz w:val="22"/>
          <w:szCs w:val="22"/>
        </w:rPr>
        <w:t>:  Medway programmes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B07D76" w:rsidRPr="000D2B76" w14:paraId="7FA3E2ED" w14:textId="77777777" w:rsidTr="005452FB">
        <w:tc>
          <w:tcPr>
            <w:tcW w:w="1560" w:type="dxa"/>
            <w:tcBorders>
              <w:bottom w:val="single" w:sz="4" w:space="0" w:color="auto"/>
            </w:tcBorders>
            <w:shd w:val="pct5" w:color="auto" w:fill="FFFFFF"/>
          </w:tcPr>
          <w:p w14:paraId="558C8AEE"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Code</w:t>
            </w:r>
          </w:p>
        </w:tc>
        <w:tc>
          <w:tcPr>
            <w:tcW w:w="4252" w:type="dxa"/>
            <w:tcBorders>
              <w:bottom w:val="single" w:sz="4" w:space="0" w:color="auto"/>
            </w:tcBorders>
            <w:shd w:val="pct5" w:color="auto" w:fill="FFFFFF"/>
          </w:tcPr>
          <w:p w14:paraId="0BBABAAF"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Title</w:t>
            </w:r>
          </w:p>
        </w:tc>
        <w:tc>
          <w:tcPr>
            <w:tcW w:w="1418" w:type="dxa"/>
            <w:tcBorders>
              <w:bottom w:val="single" w:sz="4" w:space="0" w:color="auto"/>
            </w:tcBorders>
            <w:shd w:val="pct5" w:color="auto" w:fill="FFFFFF"/>
          </w:tcPr>
          <w:p w14:paraId="15988679"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Level</w:t>
            </w:r>
          </w:p>
        </w:tc>
        <w:tc>
          <w:tcPr>
            <w:tcW w:w="1275" w:type="dxa"/>
            <w:tcBorders>
              <w:bottom w:val="single" w:sz="4" w:space="0" w:color="auto"/>
            </w:tcBorders>
            <w:shd w:val="pct5" w:color="auto" w:fill="FFFFFF"/>
          </w:tcPr>
          <w:p w14:paraId="176B7A98"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Credits</w:t>
            </w:r>
          </w:p>
        </w:tc>
        <w:tc>
          <w:tcPr>
            <w:tcW w:w="1418" w:type="dxa"/>
            <w:tcBorders>
              <w:bottom w:val="single" w:sz="4" w:space="0" w:color="auto"/>
            </w:tcBorders>
            <w:shd w:val="pct5" w:color="auto" w:fill="FFFFFF"/>
          </w:tcPr>
          <w:p w14:paraId="114ADA42"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Term(s)</w:t>
            </w:r>
          </w:p>
        </w:tc>
      </w:tr>
      <w:tr w:rsidR="00B07D76" w:rsidRPr="000D2B76" w14:paraId="0038FFEE" w14:textId="77777777" w:rsidTr="005452FB">
        <w:trPr>
          <w:cantSplit/>
        </w:trPr>
        <w:tc>
          <w:tcPr>
            <w:tcW w:w="9923" w:type="dxa"/>
            <w:gridSpan w:val="5"/>
            <w:tcBorders>
              <w:bottom w:val="single" w:sz="4" w:space="0" w:color="auto"/>
            </w:tcBorders>
            <w:shd w:val="clear" w:color="auto" w:fill="F2F2F2" w:themeFill="background1" w:themeFillShade="F2"/>
          </w:tcPr>
          <w:p w14:paraId="4D458CD7" w14:textId="77777777" w:rsidR="00B07D76" w:rsidRPr="000D2B76" w:rsidRDefault="00B07D76" w:rsidP="005452FB">
            <w:pPr>
              <w:spacing w:before="60" w:after="60"/>
              <w:rPr>
                <w:rFonts w:ascii="Arial" w:hAnsi="Arial" w:cs="Arial"/>
                <w:sz w:val="22"/>
                <w:szCs w:val="22"/>
              </w:rPr>
            </w:pPr>
            <w:r w:rsidRPr="000D2B76">
              <w:rPr>
                <w:rFonts w:ascii="Arial" w:hAnsi="Arial" w:cs="Arial"/>
                <w:b/>
                <w:sz w:val="22"/>
                <w:szCs w:val="22"/>
              </w:rPr>
              <w:t>Stage 1</w:t>
            </w:r>
          </w:p>
        </w:tc>
      </w:tr>
      <w:tr w:rsidR="00B07D76" w:rsidRPr="000D2B76" w14:paraId="2DC44FA5" w14:textId="77777777" w:rsidTr="005452FB">
        <w:trPr>
          <w:cantSplit/>
        </w:trPr>
        <w:tc>
          <w:tcPr>
            <w:tcW w:w="9923" w:type="dxa"/>
            <w:gridSpan w:val="5"/>
            <w:shd w:val="clear" w:color="auto" w:fill="F2F2F2" w:themeFill="background1" w:themeFillShade="F2"/>
          </w:tcPr>
          <w:p w14:paraId="25BF0F8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b/>
                <w:sz w:val="22"/>
                <w:szCs w:val="22"/>
              </w:rPr>
              <w:t>Compulsory Modules</w:t>
            </w:r>
          </w:p>
        </w:tc>
      </w:tr>
      <w:tr w:rsidR="00B07D76" w:rsidRPr="000D2B76" w14:paraId="45883723" w14:textId="77777777" w:rsidTr="005452FB">
        <w:tc>
          <w:tcPr>
            <w:tcW w:w="1560" w:type="dxa"/>
          </w:tcPr>
          <w:p w14:paraId="5F30306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CO320</w:t>
            </w:r>
          </w:p>
        </w:tc>
        <w:tc>
          <w:tcPr>
            <w:tcW w:w="4252" w:type="dxa"/>
          </w:tcPr>
          <w:p w14:paraId="56BCBEFF" w14:textId="3C2C1CE1" w:rsidR="00B07D76" w:rsidRPr="000D2B76" w:rsidRDefault="00B07D76" w:rsidP="00E80566">
            <w:pPr>
              <w:spacing w:before="60" w:after="60"/>
              <w:ind w:right="-330"/>
              <w:rPr>
                <w:rFonts w:ascii="Arial" w:hAnsi="Arial" w:cs="Arial"/>
                <w:sz w:val="22"/>
                <w:szCs w:val="22"/>
              </w:rPr>
            </w:pPr>
            <w:r w:rsidRPr="000D2B76">
              <w:rPr>
                <w:rFonts w:ascii="Arial" w:hAnsi="Arial" w:cs="Arial"/>
                <w:sz w:val="22"/>
                <w:szCs w:val="22"/>
              </w:rPr>
              <w:t>Intro</w:t>
            </w:r>
            <w:r>
              <w:rPr>
                <w:rFonts w:ascii="Arial" w:hAnsi="Arial" w:cs="Arial"/>
                <w:sz w:val="22"/>
                <w:szCs w:val="22"/>
              </w:rPr>
              <w:t>ducti</w:t>
            </w:r>
            <w:r w:rsidR="00E80566">
              <w:rPr>
                <w:rFonts w:ascii="Arial" w:hAnsi="Arial" w:cs="Arial"/>
                <w:sz w:val="22"/>
                <w:szCs w:val="22"/>
              </w:rPr>
              <w:t>o</w:t>
            </w:r>
            <w:r>
              <w:rPr>
                <w:rFonts w:ascii="Arial" w:hAnsi="Arial" w:cs="Arial"/>
                <w:sz w:val="22"/>
                <w:szCs w:val="22"/>
              </w:rPr>
              <w:t>n</w:t>
            </w:r>
            <w:r w:rsidRPr="000D2B76">
              <w:rPr>
                <w:rFonts w:ascii="Arial" w:hAnsi="Arial" w:cs="Arial"/>
                <w:sz w:val="22"/>
                <w:szCs w:val="22"/>
              </w:rPr>
              <w:t xml:space="preserve"> to </w:t>
            </w:r>
            <w:r w:rsidR="00E80566">
              <w:rPr>
                <w:rFonts w:ascii="Arial" w:hAnsi="Arial" w:cs="Arial"/>
                <w:sz w:val="22"/>
                <w:szCs w:val="22"/>
              </w:rPr>
              <w:t>Object-Oriented P</w:t>
            </w:r>
            <w:r w:rsidRPr="000D2B76">
              <w:rPr>
                <w:rFonts w:ascii="Arial" w:hAnsi="Arial" w:cs="Arial"/>
                <w:sz w:val="22"/>
                <w:szCs w:val="22"/>
              </w:rPr>
              <w:t>rogramming</w:t>
            </w:r>
          </w:p>
        </w:tc>
        <w:tc>
          <w:tcPr>
            <w:tcW w:w="1418" w:type="dxa"/>
          </w:tcPr>
          <w:p w14:paraId="21F81A9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462130E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25D04A7"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3572F2AD" w14:textId="77777777" w:rsidTr="005452FB">
        <w:tc>
          <w:tcPr>
            <w:tcW w:w="1560" w:type="dxa"/>
            <w:tcBorders>
              <w:bottom w:val="single" w:sz="4" w:space="0" w:color="auto"/>
            </w:tcBorders>
          </w:tcPr>
          <w:p w14:paraId="15B80399"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CO322</w:t>
            </w:r>
          </w:p>
        </w:tc>
        <w:tc>
          <w:tcPr>
            <w:tcW w:w="4252" w:type="dxa"/>
            <w:tcBorders>
              <w:bottom w:val="single" w:sz="4" w:space="0" w:color="auto"/>
            </w:tcBorders>
          </w:tcPr>
          <w:p w14:paraId="4F6ED2C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Foundations of Computing</w:t>
            </w:r>
          </w:p>
        </w:tc>
        <w:tc>
          <w:tcPr>
            <w:tcW w:w="1418" w:type="dxa"/>
            <w:tcBorders>
              <w:bottom w:val="single" w:sz="4" w:space="0" w:color="auto"/>
            </w:tcBorders>
          </w:tcPr>
          <w:p w14:paraId="699A1AF3"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Borders>
              <w:bottom w:val="single" w:sz="4" w:space="0" w:color="auto"/>
            </w:tcBorders>
          </w:tcPr>
          <w:p w14:paraId="5808CE9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Borders>
              <w:bottom w:val="single" w:sz="4" w:space="0" w:color="auto"/>
            </w:tcBorders>
          </w:tcPr>
          <w:p w14:paraId="64EB6447" w14:textId="77777777" w:rsidR="00B07D76" w:rsidRPr="000D2B76" w:rsidRDefault="00B07D76" w:rsidP="005452FB">
            <w:pPr>
              <w:spacing w:before="60" w:after="60"/>
              <w:ind w:right="34"/>
              <w:rPr>
                <w:rFonts w:ascii="Arial" w:hAnsi="Arial" w:cs="Arial"/>
                <w:sz w:val="22"/>
                <w:szCs w:val="22"/>
              </w:rPr>
            </w:pPr>
            <w:r w:rsidRPr="000D2B76">
              <w:rPr>
                <w:rFonts w:ascii="Arial" w:hAnsi="Arial" w:cs="Arial"/>
                <w:sz w:val="22"/>
                <w:szCs w:val="22"/>
              </w:rPr>
              <w:t>1</w:t>
            </w:r>
          </w:p>
        </w:tc>
      </w:tr>
      <w:tr w:rsidR="00B07D76" w:rsidRPr="000D2B76" w14:paraId="3646252F" w14:textId="77777777" w:rsidTr="005452FB">
        <w:tc>
          <w:tcPr>
            <w:tcW w:w="1560" w:type="dxa"/>
          </w:tcPr>
          <w:p w14:paraId="15D4AC7E"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CO323</w:t>
            </w:r>
          </w:p>
        </w:tc>
        <w:tc>
          <w:tcPr>
            <w:tcW w:w="4252" w:type="dxa"/>
          </w:tcPr>
          <w:p w14:paraId="1AEA28DB" w14:textId="4C1C5B2F" w:rsidR="00B07D76" w:rsidRPr="000D2B76" w:rsidRDefault="00B07D76" w:rsidP="005452FB">
            <w:pPr>
              <w:spacing w:before="60" w:after="60"/>
              <w:ind w:right="-330"/>
              <w:rPr>
                <w:rFonts w:ascii="Arial" w:hAnsi="Arial" w:cs="Arial"/>
                <w:sz w:val="22"/>
                <w:szCs w:val="22"/>
              </w:rPr>
            </w:pPr>
            <w:r>
              <w:rPr>
                <w:rFonts w:ascii="Arial" w:hAnsi="Arial" w:cs="Arial"/>
                <w:sz w:val="22"/>
                <w:szCs w:val="22"/>
              </w:rPr>
              <w:t>Databases and the W</w:t>
            </w:r>
            <w:r w:rsidRPr="000D2B76">
              <w:rPr>
                <w:rFonts w:ascii="Arial" w:hAnsi="Arial" w:cs="Arial"/>
                <w:sz w:val="22"/>
                <w:szCs w:val="22"/>
              </w:rPr>
              <w:t>eb</w:t>
            </w:r>
          </w:p>
        </w:tc>
        <w:tc>
          <w:tcPr>
            <w:tcW w:w="1418" w:type="dxa"/>
          </w:tcPr>
          <w:p w14:paraId="242E0D3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15BCA3B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0E041BA"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14893" w:rsidRPr="000D2B76" w14:paraId="2229E1AE" w14:textId="77777777" w:rsidTr="005452FB">
        <w:tc>
          <w:tcPr>
            <w:tcW w:w="1560" w:type="dxa"/>
            <w:tcBorders>
              <w:bottom w:val="single" w:sz="4" w:space="0" w:color="auto"/>
            </w:tcBorders>
          </w:tcPr>
          <w:p w14:paraId="546E4720" w14:textId="3BDE0053" w:rsidR="00B14893" w:rsidRPr="000D2B76" w:rsidRDefault="00B14893" w:rsidP="005452FB">
            <w:pPr>
              <w:spacing w:before="60" w:after="60"/>
              <w:ind w:right="-330"/>
              <w:rPr>
                <w:rFonts w:ascii="Arial" w:hAnsi="Arial" w:cs="Arial"/>
                <w:sz w:val="22"/>
                <w:szCs w:val="22"/>
              </w:rPr>
            </w:pPr>
            <w:r>
              <w:rPr>
                <w:rFonts w:ascii="Arial" w:hAnsi="Arial" w:cs="Arial"/>
                <w:sz w:val="22"/>
                <w:szCs w:val="22"/>
              </w:rPr>
              <w:t>CO329</w:t>
            </w:r>
          </w:p>
        </w:tc>
        <w:tc>
          <w:tcPr>
            <w:tcW w:w="4252" w:type="dxa"/>
            <w:tcBorders>
              <w:bottom w:val="single" w:sz="4" w:space="0" w:color="auto"/>
            </w:tcBorders>
          </w:tcPr>
          <w:p w14:paraId="25AB8A04" w14:textId="77D6B547" w:rsidR="00B14893" w:rsidRPr="000D2B76" w:rsidRDefault="007259A3" w:rsidP="005452FB">
            <w:pPr>
              <w:spacing w:before="60" w:after="60"/>
              <w:ind w:right="-330"/>
              <w:rPr>
                <w:rFonts w:ascii="Arial" w:hAnsi="Arial" w:cs="Arial"/>
                <w:sz w:val="22"/>
                <w:szCs w:val="22"/>
              </w:rPr>
            </w:pPr>
            <w:r>
              <w:rPr>
                <w:rFonts w:ascii="Arial" w:hAnsi="Arial" w:cs="Arial"/>
                <w:sz w:val="22"/>
                <w:szCs w:val="22"/>
              </w:rPr>
              <w:t>Computing Applications</w:t>
            </w:r>
          </w:p>
        </w:tc>
        <w:tc>
          <w:tcPr>
            <w:tcW w:w="1418" w:type="dxa"/>
            <w:tcBorders>
              <w:bottom w:val="single" w:sz="4" w:space="0" w:color="auto"/>
            </w:tcBorders>
          </w:tcPr>
          <w:p w14:paraId="40DA8ACD" w14:textId="1AC2EFBE" w:rsidR="00B14893" w:rsidRDefault="00B14893" w:rsidP="005452FB">
            <w:pPr>
              <w:tabs>
                <w:tab w:val="center" w:pos="766"/>
              </w:tabs>
              <w:spacing w:before="60" w:after="60"/>
              <w:ind w:right="-330"/>
              <w:rPr>
                <w:rFonts w:ascii="Arial" w:hAnsi="Arial" w:cs="Arial"/>
                <w:sz w:val="22"/>
                <w:szCs w:val="22"/>
              </w:rPr>
            </w:pPr>
            <w:r>
              <w:rPr>
                <w:rFonts w:ascii="Arial" w:hAnsi="Arial" w:cs="Arial"/>
                <w:sz w:val="22"/>
                <w:szCs w:val="22"/>
              </w:rPr>
              <w:t>4</w:t>
            </w:r>
          </w:p>
        </w:tc>
        <w:tc>
          <w:tcPr>
            <w:tcW w:w="1275" w:type="dxa"/>
            <w:tcBorders>
              <w:bottom w:val="single" w:sz="4" w:space="0" w:color="auto"/>
            </w:tcBorders>
          </w:tcPr>
          <w:p w14:paraId="1B0BC207" w14:textId="43740ABD" w:rsidR="00B14893" w:rsidRPr="000D2B76" w:rsidRDefault="00B14893" w:rsidP="005452FB">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2D1F3B12" w14:textId="55CCCFC6" w:rsidR="00B14893" w:rsidRPr="000D2B76" w:rsidRDefault="00B14893" w:rsidP="005452FB">
            <w:pPr>
              <w:spacing w:before="60" w:after="60"/>
              <w:rPr>
                <w:rFonts w:ascii="Arial" w:hAnsi="Arial" w:cs="Arial"/>
                <w:sz w:val="22"/>
                <w:szCs w:val="22"/>
              </w:rPr>
            </w:pPr>
            <w:r>
              <w:rPr>
                <w:rFonts w:ascii="Arial" w:hAnsi="Arial" w:cs="Arial"/>
                <w:sz w:val="22"/>
                <w:szCs w:val="22"/>
              </w:rPr>
              <w:t>2</w:t>
            </w:r>
          </w:p>
        </w:tc>
      </w:tr>
      <w:tr w:rsidR="00B07D76" w:rsidRPr="000D2B76" w14:paraId="103A9EB4" w14:textId="77777777" w:rsidTr="005452FB">
        <w:trPr>
          <w:cantSplit/>
        </w:trPr>
        <w:tc>
          <w:tcPr>
            <w:tcW w:w="9923" w:type="dxa"/>
            <w:gridSpan w:val="5"/>
            <w:shd w:val="clear" w:color="auto" w:fill="auto"/>
          </w:tcPr>
          <w:p w14:paraId="29C89CF8" w14:textId="77777777" w:rsidR="00B07D76" w:rsidRPr="000D2B76" w:rsidRDefault="00B07D7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p>
        </w:tc>
      </w:tr>
      <w:tr w:rsidR="00B07D76" w:rsidRPr="000D2B76" w14:paraId="5F059C3B" w14:textId="77777777" w:rsidTr="005452FB">
        <w:trPr>
          <w:cantSplit/>
        </w:trPr>
        <w:tc>
          <w:tcPr>
            <w:tcW w:w="9923" w:type="dxa"/>
            <w:gridSpan w:val="5"/>
            <w:shd w:val="pct5" w:color="auto" w:fill="FFFFFF"/>
          </w:tcPr>
          <w:p w14:paraId="197600B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Stage 2</w:t>
            </w:r>
          </w:p>
        </w:tc>
      </w:tr>
      <w:tr w:rsidR="00B07D76" w:rsidRPr="000D2B76" w14:paraId="507B5973" w14:textId="77777777" w:rsidTr="005452FB">
        <w:trPr>
          <w:cantSplit/>
        </w:trPr>
        <w:tc>
          <w:tcPr>
            <w:tcW w:w="9923" w:type="dxa"/>
            <w:gridSpan w:val="5"/>
            <w:shd w:val="pct5" w:color="auto" w:fill="FFFFFF"/>
          </w:tcPr>
          <w:p w14:paraId="75476F07"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07D76" w:rsidRPr="000D2B76" w14:paraId="1D7CDED6" w14:textId="77777777" w:rsidTr="005452FB">
        <w:tc>
          <w:tcPr>
            <w:tcW w:w="1560" w:type="dxa"/>
          </w:tcPr>
          <w:p w14:paraId="27237F00"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CO324</w:t>
            </w:r>
          </w:p>
        </w:tc>
        <w:tc>
          <w:tcPr>
            <w:tcW w:w="4252" w:type="dxa"/>
          </w:tcPr>
          <w:p w14:paraId="17CBDDE5" w14:textId="5832B599" w:rsidR="00B07D76" w:rsidRPr="000D2B76" w:rsidRDefault="00B07D76" w:rsidP="005452FB">
            <w:pPr>
              <w:spacing w:before="60" w:after="60"/>
              <w:ind w:right="-330"/>
              <w:rPr>
                <w:rFonts w:ascii="Arial" w:hAnsi="Arial" w:cs="Arial"/>
                <w:sz w:val="22"/>
                <w:szCs w:val="22"/>
              </w:rPr>
            </w:pPr>
            <w:r>
              <w:rPr>
                <w:rFonts w:ascii="Arial" w:hAnsi="Arial" w:cs="Arial"/>
                <w:sz w:val="22"/>
                <w:szCs w:val="22"/>
              </w:rPr>
              <w:t>Computer</w:t>
            </w:r>
            <w:r w:rsidRPr="000D2B76">
              <w:rPr>
                <w:rFonts w:ascii="Arial" w:hAnsi="Arial" w:cs="Arial"/>
                <w:sz w:val="22"/>
                <w:szCs w:val="22"/>
              </w:rPr>
              <w:t xml:space="preserve"> Systems</w:t>
            </w:r>
          </w:p>
        </w:tc>
        <w:tc>
          <w:tcPr>
            <w:tcW w:w="1418" w:type="dxa"/>
          </w:tcPr>
          <w:p w14:paraId="030C6B31"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4</w:t>
            </w:r>
          </w:p>
        </w:tc>
        <w:tc>
          <w:tcPr>
            <w:tcW w:w="1275" w:type="dxa"/>
          </w:tcPr>
          <w:p w14:paraId="0E78F7D8"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51C8C00F"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1</w:t>
            </w:r>
          </w:p>
        </w:tc>
      </w:tr>
      <w:tr w:rsidR="00B14893" w:rsidRPr="000D2B76" w14:paraId="4C441D44" w14:textId="77777777" w:rsidTr="005452FB">
        <w:tc>
          <w:tcPr>
            <w:tcW w:w="1560" w:type="dxa"/>
          </w:tcPr>
          <w:p w14:paraId="314FC1BB" w14:textId="4D67D60E" w:rsidR="00B14893" w:rsidRPr="000D2B76" w:rsidRDefault="00B14893" w:rsidP="005452FB">
            <w:pPr>
              <w:spacing w:before="60" w:after="60"/>
              <w:ind w:right="-330"/>
              <w:rPr>
                <w:rFonts w:ascii="Arial" w:hAnsi="Arial" w:cs="Arial"/>
                <w:sz w:val="22"/>
                <w:szCs w:val="22"/>
              </w:rPr>
            </w:pPr>
            <w:r>
              <w:rPr>
                <w:rFonts w:ascii="Arial" w:hAnsi="Arial" w:cs="Arial"/>
                <w:sz w:val="22"/>
                <w:szCs w:val="22"/>
              </w:rPr>
              <w:t>CO552</w:t>
            </w:r>
          </w:p>
        </w:tc>
        <w:tc>
          <w:tcPr>
            <w:tcW w:w="4252" w:type="dxa"/>
          </w:tcPr>
          <w:p w14:paraId="5BC7F91A" w14:textId="074BC4D5" w:rsidR="00B14893" w:rsidRPr="000D2B76" w:rsidRDefault="00B14893" w:rsidP="005452FB">
            <w:pPr>
              <w:spacing w:before="60" w:after="60"/>
              <w:ind w:right="-330"/>
              <w:rPr>
                <w:rFonts w:ascii="Arial" w:hAnsi="Arial" w:cs="Arial"/>
                <w:sz w:val="22"/>
                <w:szCs w:val="22"/>
              </w:rPr>
            </w:pPr>
            <w:r w:rsidRPr="00BE1E02">
              <w:rPr>
                <w:rFonts w:ascii="Arial" w:hAnsi="Arial" w:cs="Arial"/>
                <w:sz w:val="22"/>
                <w:szCs w:val="22"/>
              </w:rPr>
              <w:t xml:space="preserve">Agile Development and Software </w:t>
            </w:r>
            <w:r>
              <w:rPr>
                <w:rFonts w:ascii="Arial" w:hAnsi="Arial" w:cs="Arial"/>
                <w:sz w:val="22"/>
                <w:szCs w:val="22"/>
              </w:rPr>
              <w:br/>
            </w:r>
            <w:r w:rsidRPr="00BE1E02">
              <w:rPr>
                <w:rFonts w:ascii="Arial" w:hAnsi="Arial" w:cs="Arial"/>
                <w:sz w:val="22"/>
                <w:szCs w:val="22"/>
              </w:rPr>
              <w:t>Security A</w:t>
            </w:r>
          </w:p>
        </w:tc>
        <w:tc>
          <w:tcPr>
            <w:tcW w:w="1418" w:type="dxa"/>
          </w:tcPr>
          <w:p w14:paraId="21AC2FF1" w14:textId="199E275D" w:rsidR="00B14893" w:rsidRPr="000D2B76" w:rsidRDefault="00B14893" w:rsidP="005452FB">
            <w:pPr>
              <w:spacing w:before="60" w:after="60"/>
              <w:ind w:right="-330"/>
              <w:rPr>
                <w:rFonts w:ascii="Arial" w:hAnsi="Arial" w:cs="Arial"/>
                <w:sz w:val="22"/>
                <w:szCs w:val="22"/>
              </w:rPr>
            </w:pPr>
            <w:r>
              <w:rPr>
                <w:rFonts w:ascii="Arial" w:hAnsi="Arial" w:cs="Arial"/>
                <w:sz w:val="22"/>
                <w:szCs w:val="22"/>
              </w:rPr>
              <w:t>5</w:t>
            </w:r>
          </w:p>
        </w:tc>
        <w:tc>
          <w:tcPr>
            <w:tcW w:w="1275" w:type="dxa"/>
          </w:tcPr>
          <w:p w14:paraId="65B7EDB1" w14:textId="60CB3390" w:rsidR="00B14893" w:rsidRPr="000D2B76" w:rsidRDefault="00B14893" w:rsidP="005452FB">
            <w:pPr>
              <w:spacing w:before="60" w:after="60"/>
              <w:ind w:right="-330"/>
              <w:rPr>
                <w:rFonts w:ascii="Arial" w:hAnsi="Arial" w:cs="Arial"/>
                <w:sz w:val="22"/>
                <w:szCs w:val="22"/>
              </w:rPr>
            </w:pPr>
            <w:r>
              <w:rPr>
                <w:rFonts w:ascii="Arial" w:hAnsi="Arial" w:cs="Arial"/>
                <w:sz w:val="22"/>
                <w:szCs w:val="22"/>
              </w:rPr>
              <w:t>15</w:t>
            </w:r>
          </w:p>
        </w:tc>
        <w:tc>
          <w:tcPr>
            <w:tcW w:w="1418" w:type="dxa"/>
          </w:tcPr>
          <w:p w14:paraId="5C268188" w14:textId="25B2D87A" w:rsidR="00B14893" w:rsidRPr="000D2B76" w:rsidRDefault="00B14893" w:rsidP="005452FB">
            <w:pPr>
              <w:spacing w:before="60" w:after="60"/>
              <w:rPr>
                <w:rFonts w:ascii="Arial" w:hAnsi="Arial" w:cs="Arial"/>
                <w:sz w:val="22"/>
                <w:szCs w:val="22"/>
              </w:rPr>
            </w:pPr>
            <w:r>
              <w:rPr>
                <w:rFonts w:ascii="Arial" w:hAnsi="Arial" w:cs="Arial"/>
                <w:sz w:val="22"/>
                <w:szCs w:val="22"/>
              </w:rPr>
              <w:t>1</w:t>
            </w:r>
          </w:p>
        </w:tc>
      </w:tr>
      <w:tr w:rsidR="00B14893" w:rsidRPr="000D2B76" w14:paraId="7555E0BE" w14:textId="77777777" w:rsidTr="005452FB">
        <w:tc>
          <w:tcPr>
            <w:tcW w:w="1560" w:type="dxa"/>
          </w:tcPr>
          <w:p w14:paraId="6C2391E4" w14:textId="24C44BD6" w:rsidR="00B14893" w:rsidRPr="000D2B76" w:rsidRDefault="00B14893" w:rsidP="005452FB">
            <w:pPr>
              <w:spacing w:before="60" w:after="60"/>
              <w:ind w:right="-330"/>
              <w:rPr>
                <w:rFonts w:ascii="Arial" w:hAnsi="Arial" w:cs="Arial"/>
                <w:sz w:val="22"/>
                <w:szCs w:val="22"/>
              </w:rPr>
            </w:pPr>
            <w:r>
              <w:rPr>
                <w:rFonts w:ascii="Arial" w:hAnsi="Arial" w:cs="Arial"/>
                <w:sz w:val="22"/>
                <w:szCs w:val="22"/>
              </w:rPr>
              <w:t>CO553</w:t>
            </w:r>
          </w:p>
        </w:tc>
        <w:tc>
          <w:tcPr>
            <w:tcW w:w="4252" w:type="dxa"/>
          </w:tcPr>
          <w:p w14:paraId="2BA0D004" w14:textId="18E859A8" w:rsidR="00B14893" w:rsidRPr="000D2B76" w:rsidRDefault="00B14893" w:rsidP="005452FB">
            <w:pPr>
              <w:spacing w:before="60" w:after="60"/>
              <w:ind w:right="-330"/>
              <w:rPr>
                <w:rFonts w:ascii="Arial" w:hAnsi="Arial" w:cs="Arial"/>
                <w:sz w:val="22"/>
                <w:szCs w:val="22"/>
              </w:rPr>
            </w:pPr>
            <w:r w:rsidRPr="00BE1E02">
              <w:rPr>
                <w:rFonts w:ascii="Arial" w:hAnsi="Arial" w:cs="Arial"/>
                <w:sz w:val="22"/>
                <w:szCs w:val="22"/>
              </w:rPr>
              <w:t xml:space="preserve">Agile Development and Software </w:t>
            </w:r>
            <w:r>
              <w:rPr>
                <w:rFonts w:ascii="Arial" w:hAnsi="Arial" w:cs="Arial"/>
                <w:sz w:val="22"/>
                <w:szCs w:val="22"/>
              </w:rPr>
              <w:br/>
              <w:t>Security B</w:t>
            </w:r>
          </w:p>
        </w:tc>
        <w:tc>
          <w:tcPr>
            <w:tcW w:w="1418" w:type="dxa"/>
          </w:tcPr>
          <w:p w14:paraId="5358EA6A" w14:textId="6358CD5C" w:rsidR="00B14893" w:rsidRPr="000D2B76" w:rsidRDefault="00B14893" w:rsidP="005452FB">
            <w:pPr>
              <w:spacing w:before="60" w:after="60"/>
              <w:ind w:right="-330"/>
              <w:rPr>
                <w:rFonts w:ascii="Arial" w:hAnsi="Arial" w:cs="Arial"/>
                <w:sz w:val="22"/>
                <w:szCs w:val="22"/>
              </w:rPr>
            </w:pPr>
            <w:r>
              <w:rPr>
                <w:rFonts w:ascii="Arial" w:hAnsi="Arial" w:cs="Arial"/>
                <w:sz w:val="22"/>
                <w:szCs w:val="22"/>
              </w:rPr>
              <w:t>5</w:t>
            </w:r>
          </w:p>
        </w:tc>
        <w:tc>
          <w:tcPr>
            <w:tcW w:w="1275" w:type="dxa"/>
          </w:tcPr>
          <w:p w14:paraId="1525D0DB" w14:textId="6E85FFCA" w:rsidR="00B14893" w:rsidRPr="000D2B76" w:rsidRDefault="00B14893" w:rsidP="005452FB">
            <w:pPr>
              <w:spacing w:before="60" w:after="60"/>
              <w:ind w:right="-330"/>
              <w:rPr>
                <w:rFonts w:ascii="Arial" w:hAnsi="Arial" w:cs="Arial"/>
                <w:sz w:val="22"/>
                <w:szCs w:val="22"/>
              </w:rPr>
            </w:pPr>
            <w:r>
              <w:rPr>
                <w:rFonts w:ascii="Arial" w:hAnsi="Arial" w:cs="Arial"/>
                <w:sz w:val="22"/>
                <w:szCs w:val="22"/>
              </w:rPr>
              <w:t>15</w:t>
            </w:r>
          </w:p>
        </w:tc>
        <w:tc>
          <w:tcPr>
            <w:tcW w:w="1418" w:type="dxa"/>
          </w:tcPr>
          <w:p w14:paraId="66CA2E0F" w14:textId="59278FF8" w:rsidR="00B14893" w:rsidRPr="000D2B76" w:rsidRDefault="00B14893" w:rsidP="005452FB">
            <w:pPr>
              <w:spacing w:before="60" w:after="60"/>
              <w:rPr>
                <w:rFonts w:ascii="Arial" w:hAnsi="Arial" w:cs="Arial"/>
                <w:sz w:val="22"/>
                <w:szCs w:val="22"/>
              </w:rPr>
            </w:pPr>
            <w:r>
              <w:rPr>
                <w:rFonts w:ascii="Arial" w:hAnsi="Arial" w:cs="Arial"/>
                <w:sz w:val="22"/>
                <w:szCs w:val="22"/>
              </w:rPr>
              <w:t>2</w:t>
            </w:r>
          </w:p>
        </w:tc>
      </w:tr>
      <w:tr w:rsidR="00B07D76" w:rsidRPr="000D2B76" w14:paraId="2F0D3923" w14:textId="77777777" w:rsidTr="005452FB">
        <w:tc>
          <w:tcPr>
            <w:tcW w:w="1560" w:type="dxa"/>
          </w:tcPr>
          <w:p w14:paraId="6C0A3CA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CO532</w:t>
            </w:r>
          </w:p>
        </w:tc>
        <w:tc>
          <w:tcPr>
            <w:tcW w:w="4252" w:type="dxa"/>
          </w:tcPr>
          <w:p w14:paraId="5FC69947"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Database Systems</w:t>
            </w:r>
          </w:p>
        </w:tc>
        <w:tc>
          <w:tcPr>
            <w:tcW w:w="1418" w:type="dxa"/>
          </w:tcPr>
          <w:p w14:paraId="60F3304D"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5</w:t>
            </w:r>
          </w:p>
        </w:tc>
        <w:tc>
          <w:tcPr>
            <w:tcW w:w="1275" w:type="dxa"/>
          </w:tcPr>
          <w:p w14:paraId="6C90EF4F" w14:textId="77777777" w:rsidR="00B07D76" w:rsidRPr="000D2B76" w:rsidRDefault="00B07D76" w:rsidP="005452FB">
            <w:pPr>
              <w:spacing w:before="60" w:after="60"/>
              <w:ind w:right="-330"/>
              <w:rPr>
                <w:rFonts w:ascii="Arial" w:hAnsi="Arial" w:cs="Arial"/>
                <w:sz w:val="22"/>
                <w:szCs w:val="22"/>
              </w:rPr>
            </w:pPr>
            <w:r w:rsidRPr="000D2B76">
              <w:rPr>
                <w:rFonts w:ascii="Arial" w:hAnsi="Arial" w:cs="Arial"/>
                <w:sz w:val="22"/>
                <w:szCs w:val="22"/>
              </w:rPr>
              <w:t>15</w:t>
            </w:r>
          </w:p>
        </w:tc>
        <w:tc>
          <w:tcPr>
            <w:tcW w:w="1418" w:type="dxa"/>
          </w:tcPr>
          <w:p w14:paraId="0F3994C6" w14:textId="77777777" w:rsidR="00B07D76" w:rsidRPr="000D2B76" w:rsidRDefault="00B07D76" w:rsidP="005452FB">
            <w:pPr>
              <w:spacing w:before="60" w:after="60"/>
              <w:rPr>
                <w:rFonts w:ascii="Arial" w:hAnsi="Arial" w:cs="Arial"/>
                <w:sz w:val="22"/>
                <w:szCs w:val="22"/>
              </w:rPr>
            </w:pPr>
            <w:r w:rsidRPr="000D2B76">
              <w:rPr>
                <w:rFonts w:ascii="Arial" w:hAnsi="Arial" w:cs="Arial"/>
                <w:sz w:val="22"/>
                <w:szCs w:val="22"/>
              </w:rPr>
              <w:t>2</w:t>
            </w:r>
          </w:p>
        </w:tc>
      </w:tr>
      <w:tr w:rsidR="00B07D76" w:rsidRPr="000D2B76" w14:paraId="1B921A34" w14:textId="77777777" w:rsidTr="005452FB">
        <w:trPr>
          <w:cantSplit/>
        </w:trPr>
        <w:tc>
          <w:tcPr>
            <w:tcW w:w="9923" w:type="dxa"/>
            <w:gridSpan w:val="5"/>
            <w:shd w:val="clear" w:color="auto" w:fill="auto"/>
          </w:tcPr>
          <w:p w14:paraId="27B310A4" w14:textId="4A8C8F47" w:rsidR="00B07D76" w:rsidRPr="000D2B76" w:rsidRDefault="00B07D76"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sidR="007D77BA">
              <w:rPr>
                <w:rFonts w:ascii="Arial" w:hAnsi="Arial" w:cs="Arial"/>
                <w:b/>
                <w:sz w:val="22"/>
                <w:szCs w:val="22"/>
              </w:rPr>
              <w:t xml:space="preserve"> (of which 45 credits must be at Level 5 if Stage 1 modules from the other discipline are all Level 4)</w:t>
            </w:r>
          </w:p>
        </w:tc>
      </w:tr>
      <w:tr w:rsidR="00B07D76" w:rsidRPr="000D2B76" w14:paraId="678D5C46" w14:textId="77777777" w:rsidTr="005452FB">
        <w:trPr>
          <w:cantSplit/>
        </w:trPr>
        <w:tc>
          <w:tcPr>
            <w:tcW w:w="9923" w:type="dxa"/>
            <w:gridSpan w:val="5"/>
            <w:shd w:val="pct5" w:color="auto" w:fill="FFFFFF"/>
          </w:tcPr>
          <w:p w14:paraId="4F040053"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Stage S for Year in Industry programme</w:t>
            </w:r>
          </w:p>
        </w:tc>
      </w:tr>
      <w:tr w:rsidR="00B07D76" w:rsidRPr="000D2B76" w14:paraId="390318A0" w14:textId="77777777" w:rsidTr="005452FB">
        <w:trPr>
          <w:cantSplit/>
        </w:trPr>
        <w:tc>
          <w:tcPr>
            <w:tcW w:w="9923" w:type="dxa"/>
            <w:gridSpan w:val="5"/>
            <w:shd w:val="pct5" w:color="auto" w:fill="FFFFFF"/>
          </w:tcPr>
          <w:p w14:paraId="3519C764" w14:textId="77777777" w:rsidR="00B07D76" w:rsidRPr="000D2B76" w:rsidRDefault="00B07D76" w:rsidP="005452FB">
            <w:pPr>
              <w:spacing w:before="60" w:after="60"/>
              <w:ind w:right="-330"/>
              <w:rPr>
                <w:rFonts w:ascii="Arial" w:hAnsi="Arial" w:cs="Arial"/>
                <w:b/>
                <w:sz w:val="22"/>
                <w:szCs w:val="22"/>
              </w:rPr>
            </w:pPr>
            <w:r w:rsidRPr="000D2B76">
              <w:rPr>
                <w:rFonts w:ascii="Arial" w:hAnsi="Arial" w:cs="Arial"/>
                <w:b/>
                <w:sz w:val="22"/>
                <w:szCs w:val="22"/>
              </w:rPr>
              <w:t>Compulsory Modules</w:t>
            </w:r>
          </w:p>
        </w:tc>
      </w:tr>
      <w:tr w:rsidR="00B14893" w:rsidRPr="000D2B76" w14:paraId="0E240136" w14:textId="77777777" w:rsidTr="005452FB">
        <w:tc>
          <w:tcPr>
            <w:tcW w:w="1560" w:type="dxa"/>
            <w:tcBorders>
              <w:bottom w:val="nil"/>
            </w:tcBorders>
          </w:tcPr>
          <w:p w14:paraId="16917ACC" w14:textId="76BDFFB6"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CO792</w:t>
            </w:r>
          </w:p>
        </w:tc>
        <w:tc>
          <w:tcPr>
            <w:tcW w:w="4252" w:type="dxa"/>
            <w:tcBorders>
              <w:bottom w:val="nil"/>
            </w:tcBorders>
          </w:tcPr>
          <w:p w14:paraId="6620A4FF" w14:textId="7207D34A"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Industrial Placement Experience *</w:t>
            </w:r>
          </w:p>
        </w:tc>
        <w:tc>
          <w:tcPr>
            <w:tcW w:w="1418" w:type="dxa"/>
            <w:tcBorders>
              <w:bottom w:val="nil"/>
            </w:tcBorders>
          </w:tcPr>
          <w:p w14:paraId="0D66B005" w14:textId="09D8085A"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5</w:t>
            </w:r>
          </w:p>
        </w:tc>
        <w:tc>
          <w:tcPr>
            <w:tcW w:w="1275" w:type="dxa"/>
            <w:tcBorders>
              <w:bottom w:val="nil"/>
            </w:tcBorders>
          </w:tcPr>
          <w:p w14:paraId="377B5A14" w14:textId="0A3F7F00"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90</w:t>
            </w:r>
          </w:p>
        </w:tc>
        <w:tc>
          <w:tcPr>
            <w:tcW w:w="1418" w:type="dxa"/>
            <w:tcBorders>
              <w:bottom w:val="nil"/>
            </w:tcBorders>
          </w:tcPr>
          <w:p w14:paraId="123B75D4" w14:textId="2C18BC0F" w:rsidR="00B14893" w:rsidRPr="00B14893" w:rsidRDefault="00B14893" w:rsidP="005452FB">
            <w:pPr>
              <w:spacing w:before="60" w:after="60"/>
              <w:rPr>
                <w:rFonts w:ascii="Arial" w:hAnsi="Arial" w:cs="Arial"/>
                <w:sz w:val="22"/>
                <w:szCs w:val="22"/>
              </w:rPr>
            </w:pPr>
            <w:r w:rsidRPr="00B14893">
              <w:rPr>
                <w:rFonts w:ascii="Arial" w:hAnsi="Arial" w:cs="Arial"/>
                <w:sz w:val="22"/>
                <w:szCs w:val="22"/>
              </w:rPr>
              <w:t>all year</w:t>
            </w:r>
          </w:p>
        </w:tc>
      </w:tr>
      <w:tr w:rsidR="00B14893" w:rsidRPr="000D2B76" w14:paraId="5A962D04" w14:textId="77777777" w:rsidTr="005452FB">
        <w:tc>
          <w:tcPr>
            <w:tcW w:w="1560" w:type="dxa"/>
            <w:tcBorders>
              <w:bottom w:val="nil"/>
            </w:tcBorders>
          </w:tcPr>
          <w:p w14:paraId="56BD9E25" w14:textId="3141A68F"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CO793</w:t>
            </w:r>
          </w:p>
        </w:tc>
        <w:tc>
          <w:tcPr>
            <w:tcW w:w="4252" w:type="dxa"/>
            <w:tcBorders>
              <w:bottom w:val="nil"/>
            </w:tcBorders>
          </w:tcPr>
          <w:p w14:paraId="4368DA6B" w14:textId="3E9F8C59"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Industrial Placement Report *</w:t>
            </w:r>
          </w:p>
        </w:tc>
        <w:tc>
          <w:tcPr>
            <w:tcW w:w="1418" w:type="dxa"/>
            <w:tcBorders>
              <w:bottom w:val="nil"/>
            </w:tcBorders>
          </w:tcPr>
          <w:p w14:paraId="289000B5" w14:textId="3FC52C41"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5</w:t>
            </w:r>
          </w:p>
        </w:tc>
        <w:tc>
          <w:tcPr>
            <w:tcW w:w="1275" w:type="dxa"/>
            <w:tcBorders>
              <w:bottom w:val="nil"/>
            </w:tcBorders>
          </w:tcPr>
          <w:p w14:paraId="3777DE52" w14:textId="40F7DE1E"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30</w:t>
            </w:r>
          </w:p>
        </w:tc>
        <w:tc>
          <w:tcPr>
            <w:tcW w:w="1418" w:type="dxa"/>
            <w:tcBorders>
              <w:bottom w:val="nil"/>
            </w:tcBorders>
          </w:tcPr>
          <w:p w14:paraId="0C98BCF8" w14:textId="5D5C78D6" w:rsidR="00B14893" w:rsidRPr="00B14893" w:rsidRDefault="00B14893" w:rsidP="005452FB">
            <w:pPr>
              <w:spacing w:before="60" w:after="60"/>
              <w:rPr>
                <w:rFonts w:ascii="Arial" w:hAnsi="Arial" w:cs="Arial"/>
                <w:sz w:val="22"/>
                <w:szCs w:val="22"/>
              </w:rPr>
            </w:pPr>
            <w:r w:rsidRPr="00B14893">
              <w:rPr>
                <w:rFonts w:ascii="Arial" w:hAnsi="Arial" w:cs="Arial"/>
                <w:sz w:val="22"/>
                <w:szCs w:val="22"/>
              </w:rPr>
              <w:t>all year</w:t>
            </w:r>
          </w:p>
        </w:tc>
      </w:tr>
      <w:tr w:rsidR="00B14893" w:rsidRPr="000D2B76" w14:paraId="509393AA" w14:textId="77777777" w:rsidTr="005452FB">
        <w:trPr>
          <w:cantSplit/>
        </w:trPr>
        <w:tc>
          <w:tcPr>
            <w:tcW w:w="9923" w:type="dxa"/>
            <w:gridSpan w:val="5"/>
            <w:shd w:val="pct5" w:color="auto" w:fill="FFFFFF"/>
          </w:tcPr>
          <w:p w14:paraId="09F329B4" w14:textId="77777777" w:rsidR="00B14893" w:rsidRPr="000D2B76" w:rsidRDefault="00B14893" w:rsidP="005452FB">
            <w:pPr>
              <w:spacing w:before="60" w:after="60"/>
              <w:ind w:right="-330"/>
              <w:rPr>
                <w:rFonts w:ascii="Arial" w:hAnsi="Arial" w:cs="Arial"/>
                <w:b/>
                <w:sz w:val="22"/>
                <w:szCs w:val="22"/>
              </w:rPr>
            </w:pPr>
            <w:r w:rsidRPr="000D2B76">
              <w:rPr>
                <w:rFonts w:ascii="Arial" w:hAnsi="Arial" w:cs="Arial"/>
                <w:b/>
                <w:sz w:val="22"/>
                <w:szCs w:val="22"/>
              </w:rPr>
              <w:t>Stage 3</w:t>
            </w:r>
          </w:p>
        </w:tc>
      </w:tr>
      <w:tr w:rsidR="00B14893" w:rsidRPr="000D2B76" w14:paraId="242609CE" w14:textId="77777777" w:rsidTr="005452FB">
        <w:trPr>
          <w:cantSplit/>
        </w:trPr>
        <w:tc>
          <w:tcPr>
            <w:tcW w:w="9923" w:type="dxa"/>
            <w:gridSpan w:val="5"/>
            <w:shd w:val="pct5" w:color="auto" w:fill="FFFFFF"/>
          </w:tcPr>
          <w:p w14:paraId="4894C037" w14:textId="77777777" w:rsidR="00B14893" w:rsidRPr="000D2B76" w:rsidRDefault="00B14893" w:rsidP="005452FB">
            <w:pPr>
              <w:spacing w:before="60" w:after="60"/>
              <w:ind w:right="-330"/>
              <w:rPr>
                <w:rFonts w:ascii="Arial" w:hAnsi="Arial" w:cs="Arial"/>
                <w:b/>
                <w:sz w:val="22"/>
                <w:szCs w:val="22"/>
              </w:rPr>
            </w:pPr>
            <w:r w:rsidRPr="000D2B76">
              <w:rPr>
                <w:rFonts w:ascii="Arial" w:hAnsi="Arial" w:cs="Arial"/>
                <w:b/>
                <w:sz w:val="22"/>
                <w:szCs w:val="22"/>
              </w:rPr>
              <w:t>Compulsory Modules</w:t>
            </w:r>
          </w:p>
          <w:p w14:paraId="0D9EE78F" w14:textId="77777777" w:rsidR="00B14893" w:rsidRPr="000D2B76" w:rsidRDefault="00B14893" w:rsidP="005452FB">
            <w:pPr>
              <w:spacing w:before="60" w:after="60"/>
              <w:ind w:right="-330"/>
              <w:rPr>
                <w:rFonts w:ascii="Arial" w:hAnsi="Arial" w:cs="Arial"/>
                <w:b/>
                <w:sz w:val="22"/>
                <w:szCs w:val="22"/>
              </w:rPr>
            </w:pPr>
            <w:r w:rsidRPr="000D2B76">
              <w:rPr>
                <w:rFonts w:ascii="Arial" w:hAnsi="Arial" w:cs="Arial"/>
                <w:b/>
                <w:sz w:val="22"/>
                <w:szCs w:val="22"/>
              </w:rPr>
              <w:t>Students may take a 30 credit Level 6 project module from the other discipline in place of CO600</w:t>
            </w:r>
          </w:p>
        </w:tc>
      </w:tr>
      <w:tr w:rsidR="00B14893" w:rsidRPr="000D2B76" w14:paraId="1A6D897D" w14:textId="77777777" w:rsidTr="005452FB">
        <w:tc>
          <w:tcPr>
            <w:tcW w:w="1560" w:type="dxa"/>
          </w:tcPr>
          <w:p w14:paraId="6252E7CB" w14:textId="77777777" w:rsidR="00B14893" w:rsidRPr="000D2B76" w:rsidRDefault="00B14893" w:rsidP="005452FB">
            <w:pPr>
              <w:spacing w:before="60" w:after="60"/>
              <w:ind w:right="-330"/>
              <w:rPr>
                <w:rFonts w:ascii="Arial" w:hAnsi="Arial" w:cs="Arial"/>
                <w:sz w:val="22"/>
                <w:szCs w:val="22"/>
              </w:rPr>
            </w:pPr>
            <w:r w:rsidRPr="000D2B76">
              <w:rPr>
                <w:rFonts w:ascii="Arial" w:hAnsi="Arial" w:cs="Arial"/>
                <w:sz w:val="22"/>
                <w:szCs w:val="22"/>
              </w:rPr>
              <w:t>CO600</w:t>
            </w:r>
          </w:p>
        </w:tc>
        <w:tc>
          <w:tcPr>
            <w:tcW w:w="4252" w:type="dxa"/>
          </w:tcPr>
          <w:p w14:paraId="21934D49" w14:textId="5FEA67D1" w:rsidR="00B14893" w:rsidRPr="000D2B76" w:rsidRDefault="00B14893" w:rsidP="005452FB">
            <w:pPr>
              <w:spacing w:before="60" w:after="60"/>
              <w:ind w:right="-330"/>
              <w:rPr>
                <w:rFonts w:ascii="Arial" w:hAnsi="Arial" w:cs="Arial"/>
                <w:sz w:val="22"/>
                <w:szCs w:val="22"/>
              </w:rPr>
            </w:pPr>
            <w:r>
              <w:rPr>
                <w:rFonts w:ascii="Arial" w:hAnsi="Arial" w:cs="Arial"/>
                <w:sz w:val="22"/>
                <w:szCs w:val="22"/>
              </w:rPr>
              <w:t xml:space="preserve">Group </w:t>
            </w:r>
            <w:r w:rsidRPr="000D2B76">
              <w:rPr>
                <w:rFonts w:ascii="Arial" w:hAnsi="Arial" w:cs="Arial"/>
                <w:sz w:val="22"/>
                <w:szCs w:val="22"/>
              </w:rPr>
              <w:t>Project</w:t>
            </w:r>
            <w:r w:rsidR="000D36C7">
              <w:rPr>
                <w:rFonts w:ascii="Arial" w:hAnsi="Arial" w:cs="Arial"/>
                <w:sz w:val="22"/>
                <w:szCs w:val="22"/>
              </w:rPr>
              <w:t xml:space="preserve"> *</w:t>
            </w:r>
          </w:p>
        </w:tc>
        <w:tc>
          <w:tcPr>
            <w:tcW w:w="1418" w:type="dxa"/>
          </w:tcPr>
          <w:p w14:paraId="2B08AAA2" w14:textId="77777777" w:rsidR="00B14893" w:rsidRPr="000D2B76" w:rsidRDefault="00B14893" w:rsidP="005452FB">
            <w:pPr>
              <w:spacing w:before="60" w:after="60"/>
              <w:ind w:right="-330"/>
              <w:rPr>
                <w:rFonts w:ascii="Arial" w:hAnsi="Arial" w:cs="Arial"/>
                <w:sz w:val="22"/>
                <w:szCs w:val="22"/>
              </w:rPr>
            </w:pPr>
            <w:r w:rsidRPr="000D2B76">
              <w:rPr>
                <w:rFonts w:ascii="Arial" w:hAnsi="Arial" w:cs="Arial"/>
                <w:sz w:val="22"/>
                <w:szCs w:val="22"/>
              </w:rPr>
              <w:t>6</w:t>
            </w:r>
          </w:p>
        </w:tc>
        <w:tc>
          <w:tcPr>
            <w:tcW w:w="1275" w:type="dxa"/>
          </w:tcPr>
          <w:p w14:paraId="0686DCC6" w14:textId="77777777" w:rsidR="00B14893" w:rsidRPr="000D2B76" w:rsidRDefault="00B14893" w:rsidP="005452FB">
            <w:pPr>
              <w:spacing w:before="60" w:after="60"/>
              <w:ind w:right="-330"/>
              <w:rPr>
                <w:rFonts w:ascii="Arial" w:hAnsi="Arial" w:cs="Arial"/>
                <w:sz w:val="22"/>
                <w:szCs w:val="22"/>
              </w:rPr>
            </w:pPr>
            <w:r w:rsidRPr="000D2B76">
              <w:rPr>
                <w:rFonts w:ascii="Arial" w:hAnsi="Arial" w:cs="Arial"/>
                <w:sz w:val="22"/>
                <w:szCs w:val="22"/>
              </w:rPr>
              <w:t>30</w:t>
            </w:r>
          </w:p>
        </w:tc>
        <w:tc>
          <w:tcPr>
            <w:tcW w:w="1418" w:type="dxa"/>
          </w:tcPr>
          <w:p w14:paraId="7ED05C30" w14:textId="77777777" w:rsidR="00B14893" w:rsidRPr="000D2B76" w:rsidRDefault="00B14893" w:rsidP="005452FB">
            <w:pPr>
              <w:spacing w:before="60" w:after="60"/>
              <w:rPr>
                <w:rFonts w:ascii="Arial" w:hAnsi="Arial" w:cs="Arial"/>
                <w:sz w:val="22"/>
                <w:szCs w:val="22"/>
              </w:rPr>
            </w:pPr>
            <w:r w:rsidRPr="000D2B76">
              <w:rPr>
                <w:rFonts w:ascii="Arial" w:hAnsi="Arial" w:cs="Arial"/>
                <w:sz w:val="22"/>
                <w:szCs w:val="22"/>
              </w:rPr>
              <w:t>1&amp;2</w:t>
            </w:r>
          </w:p>
        </w:tc>
      </w:tr>
      <w:tr w:rsidR="00B14893" w:rsidRPr="000D2B76" w14:paraId="445B0F8D" w14:textId="77777777" w:rsidTr="005452FB">
        <w:trPr>
          <w:cantSplit/>
        </w:trPr>
        <w:tc>
          <w:tcPr>
            <w:tcW w:w="9923" w:type="dxa"/>
            <w:gridSpan w:val="5"/>
            <w:shd w:val="pct5" w:color="auto" w:fill="FFFFFF"/>
          </w:tcPr>
          <w:p w14:paraId="7740312F" w14:textId="05B4CFE7" w:rsidR="00B14893" w:rsidRPr="000D2B76" w:rsidRDefault="00B14893" w:rsidP="005452FB">
            <w:pPr>
              <w:spacing w:before="60" w:after="60"/>
              <w:rPr>
                <w:rFonts w:ascii="Arial" w:hAnsi="Arial" w:cs="Arial"/>
                <w:b/>
                <w:sz w:val="22"/>
                <w:szCs w:val="22"/>
              </w:rPr>
            </w:pPr>
            <w:r w:rsidRPr="000D2B76">
              <w:rPr>
                <w:rFonts w:ascii="Arial" w:hAnsi="Arial" w:cs="Arial"/>
                <w:b/>
                <w:sz w:val="22"/>
                <w:szCs w:val="22"/>
              </w:rPr>
              <w:t xml:space="preserve">Optional Modules </w:t>
            </w:r>
            <w:r w:rsidRPr="00B14893">
              <w:rPr>
                <w:rFonts w:ascii="Arial" w:hAnsi="Arial" w:cs="Arial"/>
                <w:sz w:val="22"/>
                <w:szCs w:val="22"/>
              </w:rPr>
              <w:t>(indicative)</w:t>
            </w:r>
          </w:p>
          <w:p w14:paraId="74ABE1CA" w14:textId="77777777" w:rsidR="00B14893" w:rsidRPr="000D2B76" w:rsidRDefault="00B14893" w:rsidP="005452FB">
            <w:pPr>
              <w:spacing w:before="60" w:after="60"/>
              <w:rPr>
                <w:rFonts w:ascii="Arial" w:hAnsi="Arial" w:cs="Arial"/>
                <w:b/>
                <w:sz w:val="22"/>
                <w:szCs w:val="22"/>
              </w:rPr>
            </w:pPr>
            <w:r w:rsidRPr="000D2B76">
              <w:rPr>
                <w:rFonts w:ascii="Arial" w:hAnsi="Arial" w:cs="Arial"/>
                <w:b/>
                <w:sz w:val="22"/>
                <w:szCs w:val="22"/>
              </w:rPr>
              <w:t>If CO600 is selected from the above, 30 credits must be selected from the following</w:t>
            </w:r>
          </w:p>
          <w:p w14:paraId="0101FD32" w14:textId="77777777" w:rsidR="00B14893" w:rsidRPr="000D2B76" w:rsidRDefault="00B14893" w:rsidP="005452FB">
            <w:pPr>
              <w:spacing w:before="60" w:after="60"/>
              <w:rPr>
                <w:rFonts w:ascii="Arial" w:hAnsi="Arial" w:cs="Arial"/>
                <w:b/>
                <w:sz w:val="22"/>
                <w:szCs w:val="22"/>
              </w:rPr>
            </w:pPr>
            <w:r w:rsidRPr="000D2B76">
              <w:rPr>
                <w:rFonts w:ascii="Arial" w:hAnsi="Arial" w:cs="Arial"/>
                <w:b/>
                <w:sz w:val="22"/>
                <w:szCs w:val="22"/>
              </w:rPr>
              <w:t>If another project module is taken, 60 credits must be selected from the following which can include CO600</w:t>
            </w:r>
          </w:p>
        </w:tc>
      </w:tr>
      <w:tr w:rsidR="00B14893" w:rsidRPr="000D2B76" w14:paraId="3A4C2344" w14:textId="77777777" w:rsidTr="005452FB">
        <w:tc>
          <w:tcPr>
            <w:tcW w:w="1560" w:type="dxa"/>
          </w:tcPr>
          <w:p w14:paraId="74706A63"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CO539</w:t>
            </w:r>
          </w:p>
        </w:tc>
        <w:tc>
          <w:tcPr>
            <w:tcW w:w="4252" w:type="dxa"/>
          </w:tcPr>
          <w:p w14:paraId="17AE5F4A"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Web development</w:t>
            </w:r>
          </w:p>
        </w:tc>
        <w:tc>
          <w:tcPr>
            <w:tcW w:w="1418" w:type="dxa"/>
          </w:tcPr>
          <w:p w14:paraId="178A4F29"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5</w:t>
            </w:r>
          </w:p>
        </w:tc>
        <w:tc>
          <w:tcPr>
            <w:tcW w:w="1275" w:type="dxa"/>
          </w:tcPr>
          <w:p w14:paraId="300B90FE"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46C6237C"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1</w:t>
            </w:r>
          </w:p>
        </w:tc>
      </w:tr>
      <w:tr w:rsidR="00B14893" w:rsidRPr="000D2B76" w14:paraId="696A4FE5" w14:textId="77777777" w:rsidTr="005452FB">
        <w:tc>
          <w:tcPr>
            <w:tcW w:w="1560" w:type="dxa"/>
          </w:tcPr>
          <w:p w14:paraId="15F1ABAA"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CO600</w:t>
            </w:r>
          </w:p>
        </w:tc>
        <w:tc>
          <w:tcPr>
            <w:tcW w:w="4252" w:type="dxa"/>
          </w:tcPr>
          <w:p w14:paraId="735368EE" w14:textId="10106474"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 xml:space="preserve">Group Project </w:t>
            </w:r>
            <w:r w:rsidR="000D36C7">
              <w:rPr>
                <w:rFonts w:ascii="Arial" w:hAnsi="Arial" w:cs="Arial"/>
                <w:sz w:val="22"/>
                <w:szCs w:val="22"/>
              </w:rPr>
              <w:t xml:space="preserve">* </w:t>
            </w:r>
            <w:r w:rsidRPr="00B14893">
              <w:rPr>
                <w:rFonts w:ascii="Arial" w:hAnsi="Arial" w:cs="Arial"/>
                <w:sz w:val="22"/>
                <w:szCs w:val="22"/>
              </w:rPr>
              <w:t>(if not taken above)</w:t>
            </w:r>
          </w:p>
        </w:tc>
        <w:tc>
          <w:tcPr>
            <w:tcW w:w="1418" w:type="dxa"/>
          </w:tcPr>
          <w:p w14:paraId="61ED59EF"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69A0202E"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3EFF764D"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1&amp;2</w:t>
            </w:r>
          </w:p>
        </w:tc>
      </w:tr>
      <w:tr w:rsidR="00B14893" w:rsidRPr="000D2B76" w14:paraId="20F992C0" w14:textId="77777777" w:rsidTr="005452FB">
        <w:tc>
          <w:tcPr>
            <w:tcW w:w="1560" w:type="dxa"/>
          </w:tcPr>
          <w:p w14:paraId="2E8801EC"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CO634</w:t>
            </w:r>
          </w:p>
        </w:tc>
        <w:tc>
          <w:tcPr>
            <w:tcW w:w="4252" w:type="dxa"/>
          </w:tcPr>
          <w:p w14:paraId="32BE8CA2"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Computer Security and Cryptography</w:t>
            </w:r>
          </w:p>
        </w:tc>
        <w:tc>
          <w:tcPr>
            <w:tcW w:w="1418" w:type="dxa"/>
          </w:tcPr>
          <w:p w14:paraId="5325EAC8"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70ACE2E1"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3388C4FB"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1</w:t>
            </w:r>
          </w:p>
        </w:tc>
      </w:tr>
      <w:tr w:rsidR="00B14893" w:rsidRPr="000D2B76" w14:paraId="1B0469CA" w14:textId="77777777" w:rsidTr="005452FB">
        <w:tc>
          <w:tcPr>
            <w:tcW w:w="1560" w:type="dxa"/>
          </w:tcPr>
          <w:p w14:paraId="217F80C1"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CO649</w:t>
            </w:r>
          </w:p>
        </w:tc>
        <w:tc>
          <w:tcPr>
            <w:tcW w:w="4252" w:type="dxa"/>
          </w:tcPr>
          <w:p w14:paraId="337B3E03"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Data Mining</w:t>
            </w:r>
          </w:p>
        </w:tc>
        <w:tc>
          <w:tcPr>
            <w:tcW w:w="1418" w:type="dxa"/>
          </w:tcPr>
          <w:p w14:paraId="1A06C106"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1027C50B"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60BF03DF"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1</w:t>
            </w:r>
          </w:p>
        </w:tc>
      </w:tr>
      <w:tr w:rsidR="00B14893" w:rsidRPr="000D2B76" w14:paraId="3736BD44" w14:textId="77777777" w:rsidTr="005452FB">
        <w:tc>
          <w:tcPr>
            <w:tcW w:w="1560" w:type="dxa"/>
          </w:tcPr>
          <w:p w14:paraId="135B33D1"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CO639</w:t>
            </w:r>
          </w:p>
        </w:tc>
        <w:tc>
          <w:tcPr>
            <w:tcW w:w="4252" w:type="dxa"/>
          </w:tcPr>
          <w:p w14:paraId="2CDF8CB4"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Electronic Commerce</w:t>
            </w:r>
          </w:p>
        </w:tc>
        <w:tc>
          <w:tcPr>
            <w:tcW w:w="1418" w:type="dxa"/>
          </w:tcPr>
          <w:p w14:paraId="17259C93"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18F47C4F"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7651B26C"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2</w:t>
            </w:r>
          </w:p>
        </w:tc>
      </w:tr>
      <w:tr w:rsidR="00B14893" w:rsidRPr="000D2B76" w14:paraId="2C659C92" w14:textId="77777777" w:rsidTr="005452FB">
        <w:tc>
          <w:tcPr>
            <w:tcW w:w="1560" w:type="dxa"/>
          </w:tcPr>
          <w:p w14:paraId="329B3888"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CO644</w:t>
            </w:r>
          </w:p>
        </w:tc>
        <w:tc>
          <w:tcPr>
            <w:tcW w:w="4252" w:type="dxa"/>
          </w:tcPr>
          <w:p w14:paraId="07D496B2"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Semantic Web</w:t>
            </w:r>
          </w:p>
        </w:tc>
        <w:tc>
          <w:tcPr>
            <w:tcW w:w="1418" w:type="dxa"/>
          </w:tcPr>
          <w:p w14:paraId="01A5E39D"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5419B34F"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7900BD28" w14:textId="77777777"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2</w:t>
            </w:r>
          </w:p>
        </w:tc>
      </w:tr>
      <w:tr w:rsidR="00B14893" w:rsidRPr="000D2B76" w14:paraId="67F395EF" w14:textId="77777777" w:rsidTr="005452FB">
        <w:tc>
          <w:tcPr>
            <w:tcW w:w="1560" w:type="dxa"/>
          </w:tcPr>
          <w:p w14:paraId="2FC59AF3" w14:textId="781D81B3"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CO662</w:t>
            </w:r>
          </w:p>
        </w:tc>
        <w:tc>
          <w:tcPr>
            <w:tcW w:w="4252" w:type="dxa"/>
          </w:tcPr>
          <w:p w14:paraId="4AD61BAB" w14:textId="49F55FFE"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Signal Analysis for Computing</w:t>
            </w:r>
          </w:p>
        </w:tc>
        <w:tc>
          <w:tcPr>
            <w:tcW w:w="1418" w:type="dxa"/>
          </w:tcPr>
          <w:p w14:paraId="12F03C3A" w14:textId="379740FF" w:rsidR="00B14893" w:rsidRPr="00B14893" w:rsidRDefault="00B14893" w:rsidP="005452FB">
            <w:pPr>
              <w:tabs>
                <w:tab w:val="left" w:pos="859"/>
              </w:tabs>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25432D07" w14:textId="1E69A863"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1D23229D" w14:textId="28F620B5"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2</w:t>
            </w:r>
          </w:p>
        </w:tc>
      </w:tr>
      <w:tr w:rsidR="00B14893" w:rsidRPr="000D2B76" w14:paraId="39F49C50" w14:textId="77777777" w:rsidTr="005452FB">
        <w:tc>
          <w:tcPr>
            <w:tcW w:w="1560" w:type="dxa"/>
          </w:tcPr>
          <w:p w14:paraId="69E03BF9" w14:textId="1F05ABA9"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CO816</w:t>
            </w:r>
          </w:p>
        </w:tc>
        <w:tc>
          <w:tcPr>
            <w:tcW w:w="4252" w:type="dxa"/>
          </w:tcPr>
          <w:p w14:paraId="5A699EB1" w14:textId="7B3E880C"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eHealth</w:t>
            </w:r>
          </w:p>
        </w:tc>
        <w:tc>
          <w:tcPr>
            <w:tcW w:w="1418" w:type="dxa"/>
          </w:tcPr>
          <w:p w14:paraId="20F9C0F9" w14:textId="40A53EDE" w:rsidR="00B14893" w:rsidRPr="00B14893" w:rsidRDefault="00B14893" w:rsidP="005452FB">
            <w:pPr>
              <w:tabs>
                <w:tab w:val="left" w:pos="859"/>
              </w:tabs>
              <w:spacing w:before="60" w:after="60"/>
              <w:ind w:right="-330"/>
              <w:rPr>
                <w:rFonts w:ascii="Arial" w:hAnsi="Arial" w:cs="Arial"/>
                <w:sz w:val="22"/>
                <w:szCs w:val="22"/>
              </w:rPr>
            </w:pPr>
            <w:r w:rsidRPr="00B14893">
              <w:rPr>
                <w:rFonts w:ascii="Arial" w:hAnsi="Arial" w:cs="Arial"/>
                <w:sz w:val="22"/>
                <w:szCs w:val="22"/>
              </w:rPr>
              <w:t>7</w:t>
            </w:r>
          </w:p>
        </w:tc>
        <w:tc>
          <w:tcPr>
            <w:tcW w:w="1275" w:type="dxa"/>
          </w:tcPr>
          <w:p w14:paraId="286CCDAD" w14:textId="566D9A5B"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711B28AE" w14:textId="05518C42" w:rsidR="00B14893" w:rsidRPr="00B14893" w:rsidRDefault="00B14893" w:rsidP="005452FB">
            <w:pPr>
              <w:spacing w:before="60" w:after="60"/>
              <w:ind w:right="34"/>
              <w:rPr>
                <w:rFonts w:ascii="Arial" w:hAnsi="Arial" w:cs="Arial"/>
                <w:sz w:val="22"/>
                <w:szCs w:val="22"/>
              </w:rPr>
            </w:pPr>
            <w:r w:rsidRPr="00B14893">
              <w:rPr>
                <w:rFonts w:ascii="Arial" w:hAnsi="Arial" w:cs="Arial"/>
                <w:sz w:val="22"/>
                <w:szCs w:val="22"/>
              </w:rPr>
              <w:t>1</w:t>
            </w:r>
          </w:p>
        </w:tc>
      </w:tr>
      <w:tr w:rsidR="00B14893" w:rsidRPr="000D2B76" w14:paraId="7C6DD866" w14:textId="77777777" w:rsidTr="005452FB">
        <w:tc>
          <w:tcPr>
            <w:tcW w:w="1560" w:type="dxa"/>
          </w:tcPr>
          <w:p w14:paraId="51345C63" w14:textId="77777777" w:rsidR="00B14893" w:rsidRPr="00B14893" w:rsidRDefault="00B14893" w:rsidP="005452FB">
            <w:pPr>
              <w:spacing w:before="60" w:after="60"/>
              <w:ind w:right="-330"/>
              <w:rPr>
                <w:rFonts w:ascii="Arial" w:hAnsi="Arial" w:cs="Arial"/>
                <w:sz w:val="22"/>
                <w:szCs w:val="22"/>
              </w:rPr>
            </w:pPr>
          </w:p>
        </w:tc>
        <w:tc>
          <w:tcPr>
            <w:tcW w:w="4252" w:type="dxa"/>
          </w:tcPr>
          <w:p w14:paraId="60C92984"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Other Computing Modules as available</w:t>
            </w:r>
          </w:p>
        </w:tc>
        <w:tc>
          <w:tcPr>
            <w:tcW w:w="1418" w:type="dxa"/>
          </w:tcPr>
          <w:p w14:paraId="204A87D8" w14:textId="77777777" w:rsidR="00B14893" w:rsidRPr="00B14893" w:rsidRDefault="00B14893" w:rsidP="005452FB">
            <w:pPr>
              <w:tabs>
                <w:tab w:val="left" w:pos="859"/>
              </w:tabs>
              <w:spacing w:before="60" w:after="60"/>
              <w:ind w:right="-330"/>
              <w:rPr>
                <w:rFonts w:ascii="Arial" w:hAnsi="Arial" w:cs="Arial"/>
                <w:sz w:val="22"/>
                <w:szCs w:val="22"/>
              </w:rPr>
            </w:pPr>
            <w:r w:rsidRPr="00B14893">
              <w:rPr>
                <w:rFonts w:ascii="Arial" w:hAnsi="Arial" w:cs="Arial"/>
                <w:sz w:val="22"/>
                <w:szCs w:val="22"/>
              </w:rPr>
              <w:t>6</w:t>
            </w:r>
          </w:p>
        </w:tc>
        <w:tc>
          <w:tcPr>
            <w:tcW w:w="1275" w:type="dxa"/>
          </w:tcPr>
          <w:p w14:paraId="664A299B" w14:textId="77777777" w:rsidR="00B14893" w:rsidRPr="00B14893" w:rsidRDefault="00B14893" w:rsidP="005452FB">
            <w:pPr>
              <w:spacing w:before="60" w:after="60"/>
              <w:ind w:right="-330"/>
              <w:rPr>
                <w:rFonts w:ascii="Arial" w:hAnsi="Arial" w:cs="Arial"/>
                <w:sz w:val="22"/>
                <w:szCs w:val="22"/>
              </w:rPr>
            </w:pPr>
            <w:r w:rsidRPr="00B14893">
              <w:rPr>
                <w:rFonts w:ascii="Arial" w:hAnsi="Arial" w:cs="Arial"/>
                <w:sz w:val="22"/>
                <w:szCs w:val="22"/>
              </w:rPr>
              <w:t>15</w:t>
            </w:r>
          </w:p>
        </w:tc>
        <w:tc>
          <w:tcPr>
            <w:tcW w:w="1418" w:type="dxa"/>
          </w:tcPr>
          <w:p w14:paraId="462B0BBB" w14:textId="77777777" w:rsidR="00B14893" w:rsidRPr="00B14893" w:rsidRDefault="00B14893" w:rsidP="005452FB">
            <w:pPr>
              <w:spacing w:before="60" w:after="60"/>
              <w:ind w:right="34"/>
              <w:rPr>
                <w:rFonts w:ascii="Arial" w:hAnsi="Arial" w:cs="Arial"/>
                <w:sz w:val="22"/>
                <w:szCs w:val="22"/>
              </w:rPr>
            </w:pPr>
          </w:p>
        </w:tc>
      </w:tr>
      <w:tr w:rsidR="00B14893" w:rsidRPr="000D2B76" w14:paraId="584E8C5B" w14:textId="77777777" w:rsidTr="005452FB">
        <w:trPr>
          <w:cantSplit/>
        </w:trPr>
        <w:tc>
          <w:tcPr>
            <w:tcW w:w="9923" w:type="dxa"/>
            <w:gridSpan w:val="5"/>
            <w:shd w:val="clear" w:color="auto" w:fill="auto"/>
          </w:tcPr>
          <w:p w14:paraId="7EB09B9B" w14:textId="0D0845D8" w:rsidR="00B14893" w:rsidRPr="000D2B76" w:rsidRDefault="00B14893" w:rsidP="005452FB">
            <w:pPr>
              <w:spacing w:before="60" w:after="60"/>
              <w:ind w:right="34"/>
              <w:rPr>
                <w:rFonts w:ascii="Arial" w:hAnsi="Arial" w:cs="Arial"/>
                <w:b/>
                <w:sz w:val="22"/>
                <w:szCs w:val="22"/>
              </w:rPr>
            </w:pPr>
            <w:r w:rsidRPr="000D2B76">
              <w:rPr>
                <w:rFonts w:ascii="Arial" w:hAnsi="Arial" w:cs="Arial"/>
                <w:b/>
                <w:sz w:val="22"/>
                <w:szCs w:val="22"/>
              </w:rPr>
              <w:t>Plus 60 credits from the other discipline</w:t>
            </w:r>
            <w:r>
              <w:rPr>
                <w:rFonts w:ascii="Arial" w:hAnsi="Arial" w:cs="Arial"/>
                <w:b/>
                <w:sz w:val="22"/>
                <w:szCs w:val="22"/>
              </w:rPr>
              <w:t xml:space="preserve"> at least 30 of which must be Level 6</w:t>
            </w:r>
          </w:p>
        </w:tc>
      </w:tr>
    </w:tbl>
    <w:p w14:paraId="2CD41635" w14:textId="51B794C1" w:rsidR="00E80566" w:rsidRDefault="00E80566" w:rsidP="000512AE">
      <w:pPr>
        <w:spacing w:before="60" w:after="60"/>
        <w:ind w:right="-330"/>
        <w:rPr>
          <w:rFonts w:ascii="Arial" w:hAnsi="Arial" w:cs="Arial"/>
          <w:i/>
          <w:sz w:val="22"/>
          <w:szCs w:val="22"/>
        </w:rPr>
      </w:pPr>
    </w:p>
    <w:p w14:paraId="0AD28FE0" w14:textId="77777777" w:rsidR="00E80566" w:rsidRDefault="00E80566">
      <w:pPr>
        <w:spacing w:after="200" w:line="276" w:lineRule="auto"/>
        <w:rPr>
          <w:rFonts w:ascii="Arial" w:hAnsi="Arial" w:cs="Arial"/>
          <w:i/>
          <w:sz w:val="22"/>
          <w:szCs w:val="22"/>
        </w:rPr>
      </w:pPr>
      <w:r>
        <w:rPr>
          <w:rFonts w:ascii="Arial" w:hAnsi="Arial" w:cs="Arial"/>
          <w:i/>
          <w:sz w:val="22"/>
          <w:szCs w:val="22"/>
        </w:rPr>
        <w:br w:type="page"/>
      </w:r>
    </w:p>
    <w:p w14:paraId="2D37D372"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7AC2E0AB" w14:textId="77777777" w:rsidTr="000512AE">
        <w:tc>
          <w:tcPr>
            <w:tcW w:w="9923" w:type="dxa"/>
          </w:tcPr>
          <w:p w14:paraId="5F64AAF8" w14:textId="2185FA90" w:rsidR="00391EB2" w:rsidRPr="00C46253" w:rsidRDefault="00391EB2" w:rsidP="00D11127">
            <w:pPr>
              <w:spacing w:before="60" w:after="60"/>
              <w:ind w:left="459" w:hanging="426"/>
              <w:rPr>
                <w:rFonts w:ascii="Arial" w:hAnsi="Arial" w:cs="Arial"/>
                <w:b/>
                <w:sz w:val="22"/>
                <w:szCs w:val="22"/>
              </w:rPr>
            </w:pPr>
            <w:r>
              <w:rPr>
                <w:rFonts w:ascii="Arial" w:hAnsi="Arial" w:cs="Arial"/>
                <w:b/>
                <w:sz w:val="22"/>
                <w:szCs w:val="22"/>
              </w:rPr>
              <w:t>18</w:t>
            </w:r>
            <w:r w:rsidR="00D11127">
              <w:rPr>
                <w:rFonts w:ascii="Arial" w:hAnsi="Arial" w:cs="Arial"/>
                <w:b/>
                <w:sz w:val="22"/>
                <w:szCs w:val="22"/>
              </w:rPr>
              <w:t>.</w:t>
            </w:r>
            <w:r w:rsidR="00D11127">
              <w:rPr>
                <w:rFonts w:ascii="Arial" w:hAnsi="Arial" w:cs="Arial"/>
                <w:sz w:val="16"/>
                <w:szCs w:val="16"/>
              </w:rPr>
              <w:tab/>
            </w:r>
            <w:r w:rsidRPr="00C46253">
              <w:rPr>
                <w:rFonts w:ascii="Arial" w:hAnsi="Arial" w:cs="Arial"/>
                <w:b/>
                <w:sz w:val="22"/>
                <w:szCs w:val="22"/>
              </w:rPr>
              <w:t>Work-Based Learning</w:t>
            </w:r>
          </w:p>
          <w:p w14:paraId="33FFE361"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14F2F11C" w14:textId="77777777" w:rsidTr="000512AE">
        <w:tc>
          <w:tcPr>
            <w:tcW w:w="9923" w:type="dxa"/>
          </w:tcPr>
          <w:p w14:paraId="2131F78F"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1C485420" w14:textId="77777777" w:rsidTr="000512AE">
        <w:tc>
          <w:tcPr>
            <w:tcW w:w="9923" w:type="dxa"/>
          </w:tcPr>
          <w:p w14:paraId="0964445E" w14:textId="3D5C51A2" w:rsidR="000C123F" w:rsidRPr="000D2B76" w:rsidRDefault="000C123F" w:rsidP="000C123F">
            <w:pPr>
              <w:spacing w:before="60" w:after="60"/>
              <w:rPr>
                <w:rFonts w:ascii="Arial" w:hAnsi="Arial" w:cs="Arial"/>
                <w:sz w:val="22"/>
                <w:szCs w:val="22"/>
              </w:rPr>
            </w:pPr>
            <w:r w:rsidRPr="000D2B76">
              <w:rPr>
                <w:rFonts w:ascii="Arial" w:hAnsi="Arial" w:cs="Arial"/>
                <w:sz w:val="22"/>
                <w:szCs w:val="22"/>
              </w:rPr>
              <w:t>The Computing Placement Year (</w:t>
            </w:r>
            <w:r w:rsidR="00FD1B28">
              <w:rPr>
                <w:rFonts w:ascii="Arial" w:hAnsi="Arial" w:cs="Arial"/>
                <w:sz w:val="22"/>
                <w:szCs w:val="22"/>
              </w:rPr>
              <w:t xml:space="preserve"> CO792 and CO793</w:t>
            </w:r>
            <w:r w:rsidRPr="000D2B76">
              <w:rPr>
                <w:rFonts w:ascii="Arial" w:hAnsi="Arial" w:cs="Arial"/>
                <w:sz w:val="22"/>
                <w:szCs w:val="22"/>
              </w:rPr>
              <w:t>) provides opportunity for students to work for a year as an assessed part of the degree.  It is taken between the second and final year of study.</w:t>
            </w:r>
          </w:p>
          <w:p w14:paraId="669F8172" w14:textId="19B48274"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St</w:t>
            </w:r>
            <w:r w:rsidR="00E80566">
              <w:rPr>
                <w:rFonts w:cs="Arial"/>
                <w:b w:val="0"/>
                <w:sz w:val="22"/>
                <w:szCs w:val="22"/>
                <w:lang w:eastAsia="en-US"/>
              </w:rPr>
              <w:t xml:space="preserve">udents spend the academic year </w:t>
            </w:r>
            <w:r w:rsidRPr="000D2B76">
              <w:rPr>
                <w:rFonts w:cs="Arial"/>
                <w:b w:val="0"/>
                <w:sz w:val="22"/>
                <w:szCs w:val="22"/>
                <w:lang w:eastAsia="en-US"/>
              </w:rPr>
              <w:t xml:space="preserve">working in an industrial or commercial setting, applying and enhancing the skills and techniques they have developed and studied in the earlier stages of their degree programme.  Placements must be approved by the School Placement co-ordinators who have industrial links with hundreds of companies from numerous industries, both in the UK and overseas in areas such as, for example, Banks, </w:t>
            </w:r>
            <w:r w:rsidR="00336CC6" w:rsidRPr="000D2B76">
              <w:rPr>
                <w:rFonts w:cs="Arial"/>
                <w:b w:val="0"/>
                <w:sz w:val="22"/>
                <w:szCs w:val="22"/>
                <w:lang w:eastAsia="en-US"/>
              </w:rPr>
              <w:t>Pharmaceutical</w:t>
            </w:r>
            <w:r w:rsidRPr="000D2B76">
              <w:rPr>
                <w:rFonts w:cs="Arial"/>
                <w:b w:val="0"/>
                <w:sz w:val="22"/>
                <w:szCs w:val="22"/>
                <w:lang w:eastAsia="en-US"/>
              </w:rPr>
              <w:t>, Entertainment, Technology, Defence, Consulting.</w:t>
            </w:r>
          </w:p>
          <w:p w14:paraId="1035CE34"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The onus is on the student to secure a placement but the School has a Placement Office with two Placement co-ordinators dedicated to supporting students both in their search for a placement (writing applications, preparation for interviews, etc.) and during the placement year.</w:t>
            </w:r>
          </w:p>
          <w:p w14:paraId="7B3467EB"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In a student’s Stage 2 the School runs a series of presentations where companies will provide overviews of the different placement schemes on offer.</w:t>
            </w:r>
          </w:p>
          <w:p w14:paraId="2483AA11"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Whilst on placement each student has a supervisor who is an employee of the company at which the placement is being undertaken.  During the placement year o</w:t>
            </w:r>
            <w:r w:rsidRPr="000D2B76">
              <w:rPr>
                <w:rFonts w:cs="Arial"/>
                <w:b w:val="0"/>
                <w:sz w:val="22"/>
                <w:szCs w:val="22"/>
              </w:rPr>
              <w:t>ngoing support is provided by the Placements Team, a member of whom will normally visit the workplace at least once during the placement to check that the student is integrating successfully and that the type of work being undertaken is appropriate. For students located overseas, the visit may be replaced by a formal telephone/Skype meeting. There will normally be two visits or telephone/Skype meetings.</w:t>
            </w:r>
            <w:r w:rsidRPr="000D2B76">
              <w:rPr>
                <w:rFonts w:cs="Arial"/>
                <w:b w:val="0"/>
                <w:sz w:val="22"/>
                <w:szCs w:val="22"/>
                <w:lang w:eastAsia="en-US"/>
              </w:rPr>
              <w:t xml:space="preserve"> </w:t>
            </w:r>
          </w:p>
          <w:p w14:paraId="6A202637"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Each year, at the end of the Spring Term, the School organises a Campus Day for students who are part-way through their placement.  Students return to the University and use the day to share their experiences of working in industry and also to receive information on their final year to prepare themselves for their return to University at the end of their placement.</w:t>
            </w:r>
          </w:p>
          <w:p w14:paraId="6E66F63A"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The placement year contributes 10% to a student’s overall degree classification.  This comprises two different areas of assessment:</w:t>
            </w:r>
          </w:p>
          <w:p w14:paraId="7F00FEA3"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ab/>
              <w:t>Industrial Placement Report:  reflective report by the student</w:t>
            </w:r>
          </w:p>
          <w:p w14:paraId="64359EE3" w14:textId="77777777" w:rsidR="000C123F" w:rsidRPr="000D2B76" w:rsidRDefault="000C123F" w:rsidP="000C123F">
            <w:pPr>
              <w:pStyle w:val="NewQues2"/>
              <w:ind w:left="0" w:firstLine="0"/>
              <w:rPr>
                <w:rFonts w:cs="Arial"/>
                <w:b w:val="0"/>
                <w:sz w:val="22"/>
                <w:szCs w:val="22"/>
                <w:lang w:eastAsia="en-US"/>
              </w:rPr>
            </w:pPr>
            <w:r w:rsidRPr="000D2B76">
              <w:rPr>
                <w:rFonts w:cs="Arial"/>
                <w:b w:val="0"/>
                <w:sz w:val="22"/>
                <w:szCs w:val="22"/>
                <w:lang w:eastAsia="en-US"/>
              </w:rPr>
              <w:tab/>
              <w:t xml:space="preserve">Industrial Placement Experience:  Portfolio and logbook, and performance evaluation by the </w:t>
            </w:r>
            <w:r w:rsidRPr="000D2B76">
              <w:rPr>
                <w:rFonts w:cs="Arial"/>
                <w:b w:val="0"/>
                <w:sz w:val="22"/>
                <w:szCs w:val="22"/>
                <w:lang w:eastAsia="en-US"/>
              </w:rPr>
              <w:tab/>
              <w:t>industrial supervisor.</w:t>
            </w:r>
          </w:p>
          <w:p w14:paraId="1DA34986" w14:textId="4ED38375" w:rsidR="00391EB2" w:rsidRPr="00C26F41" w:rsidRDefault="00391EB2" w:rsidP="000C123F">
            <w:pPr>
              <w:spacing w:before="60" w:after="60"/>
              <w:rPr>
                <w:rFonts w:ascii="Arial" w:hAnsi="Arial" w:cs="Arial"/>
                <w:i/>
                <w:color w:val="FF0000"/>
                <w:sz w:val="22"/>
                <w:szCs w:val="22"/>
              </w:rPr>
            </w:pPr>
          </w:p>
        </w:tc>
      </w:tr>
    </w:tbl>
    <w:p w14:paraId="1DD01D2E"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A8F203E" w14:textId="77777777" w:rsidTr="000512AE">
        <w:tc>
          <w:tcPr>
            <w:tcW w:w="9923" w:type="dxa"/>
            <w:shd w:val="pct5" w:color="auto" w:fill="FFFFFF"/>
          </w:tcPr>
          <w:p w14:paraId="53FC211C" w14:textId="24E44620" w:rsidR="00391EB2" w:rsidRPr="00C46253" w:rsidRDefault="00D11127" w:rsidP="00D11127">
            <w:pPr>
              <w:spacing w:before="60" w:after="60"/>
              <w:ind w:left="459" w:hanging="426"/>
              <w:rPr>
                <w:rFonts w:ascii="Arial" w:hAnsi="Arial" w:cs="Arial"/>
                <w:szCs w:val="22"/>
              </w:rPr>
            </w:pPr>
            <w:r>
              <w:rPr>
                <w:rFonts w:ascii="Arial" w:hAnsi="Arial" w:cs="Arial"/>
                <w:b/>
                <w:sz w:val="22"/>
                <w:szCs w:val="22"/>
              </w:rPr>
              <w:t>19.</w:t>
            </w:r>
            <w:r>
              <w:rPr>
                <w:rFonts w:ascii="Arial" w:hAnsi="Arial" w:cs="Arial"/>
                <w:sz w:val="16"/>
                <w:szCs w:val="16"/>
              </w:rPr>
              <w:t xml:space="preserve"> </w:t>
            </w:r>
            <w:r>
              <w:rPr>
                <w:rFonts w:ascii="Arial" w:hAnsi="Arial" w:cs="Arial"/>
                <w:sz w:val="16"/>
                <w:szCs w:val="16"/>
              </w:rPr>
              <w:tab/>
            </w:r>
            <w:r w:rsidR="00391EB2" w:rsidRPr="00C46253">
              <w:rPr>
                <w:rFonts w:ascii="Arial" w:hAnsi="Arial" w:cs="Arial"/>
                <w:b/>
                <w:sz w:val="22"/>
                <w:szCs w:val="22"/>
              </w:rPr>
              <w:t>Support for Students and their Learning</w:t>
            </w:r>
          </w:p>
        </w:tc>
      </w:tr>
      <w:tr w:rsidR="00391EB2" w:rsidRPr="00305B23" w14:paraId="04AF2385" w14:textId="77777777" w:rsidTr="000512AE">
        <w:tc>
          <w:tcPr>
            <w:tcW w:w="9923" w:type="dxa"/>
          </w:tcPr>
          <w:p w14:paraId="5C68A94A"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School and University induction programme</w:t>
            </w:r>
          </w:p>
          <w:p w14:paraId="36335E6A"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Programme/module handbooks</w:t>
            </w:r>
          </w:p>
          <w:p w14:paraId="6BB9DCE0"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Library services, see </w:t>
            </w:r>
            <w:hyperlink r:id="rId12" w:history="1">
              <w:r w:rsidRPr="000D2B76">
                <w:rPr>
                  <w:rStyle w:val="Hyperlink"/>
                  <w:rFonts w:ascii="Arial" w:hAnsi="Arial" w:cs="Arial"/>
                  <w:sz w:val="22"/>
                  <w:szCs w:val="22"/>
                </w:rPr>
                <w:t>http://www.kent.ac.uk/library/</w:t>
              </w:r>
            </w:hyperlink>
            <w:r w:rsidRPr="000D2B76">
              <w:rPr>
                <w:rFonts w:ascii="Arial" w:hAnsi="Arial" w:cs="Arial"/>
                <w:sz w:val="22"/>
                <w:szCs w:val="22"/>
              </w:rPr>
              <w:t xml:space="preserve"> </w:t>
            </w:r>
          </w:p>
          <w:p w14:paraId="545B6B72"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Support </w:t>
            </w:r>
            <w:hyperlink r:id="rId13" w:history="1">
              <w:r w:rsidRPr="000D2B76">
                <w:rPr>
                  <w:rStyle w:val="Hyperlink"/>
                  <w:rFonts w:ascii="Arial" w:hAnsi="Arial" w:cs="Arial"/>
                  <w:sz w:val="22"/>
                  <w:szCs w:val="22"/>
                </w:rPr>
                <w:t>http://www.kent.ac.uk/studentsupport/</w:t>
              </w:r>
            </w:hyperlink>
            <w:r w:rsidRPr="000D2B76">
              <w:rPr>
                <w:rFonts w:ascii="Arial" w:hAnsi="Arial" w:cs="Arial"/>
                <w:sz w:val="22"/>
                <w:szCs w:val="22"/>
              </w:rPr>
              <w:t xml:space="preserve">                    </w:t>
            </w:r>
          </w:p>
          <w:p w14:paraId="5235C7CF"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Wellbeing </w:t>
            </w:r>
            <w:hyperlink r:id="rId14" w:history="1">
              <w:r w:rsidRPr="000D2B76">
                <w:rPr>
                  <w:rStyle w:val="Hyperlink"/>
                  <w:rFonts w:ascii="Arial" w:hAnsi="Arial" w:cs="Arial"/>
                  <w:sz w:val="22"/>
                  <w:szCs w:val="22"/>
                </w:rPr>
                <w:t>www.kent.ac.uk/studentwellbeing/</w:t>
              </w:r>
            </w:hyperlink>
            <w:r w:rsidRPr="000D2B76">
              <w:rPr>
                <w:rFonts w:ascii="Arial" w:hAnsi="Arial" w:cs="Arial"/>
                <w:sz w:val="22"/>
                <w:szCs w:val="22"/>
              </w:rPr>
              <w:t xml:space="preserve"> </w:t>
            </w:r>
          </w:p>
          <w:p w14:paraId="743F3067"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Centre for English and World Languages, see </w:t>
            </w:r>
            <w:hyperlink r:id="rId15" w:history="1">
              <w:r w:rsidRPr="000D2B76">
                <w:rPr>
                  <w:rStyle w:val="Hyperlink"/>
                  <w:rFonts w:ascii="Arial" w:hAnsi="Arial" w:cs="Arial"/>
                  <w:sz w:val="22"/>
                  <w:szCs w:val="22"/>
                </w:rPr>
                <w:t>http://www.kent.ac.uk/cewl/index.html</w:t>
              </w:r>
            </w:hyperlink>
            <w:r w:rsidRPr="000D2B76">
              <w:rPr>
                <w:rFonts w:ascii="Arial" w:hAnsi="Arial" w:cs="Arial"/>
                <w:sz w:val="22"/>
                <w:szCs w:val="22"/>
              </w:rPr>
              <w:t xml:space="preserve"> </w:t>
            </w:r>
          </w:p>
          <w:p w14:paraId="3730E850"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Student Learning Advisory Service, see </w:t>
            </w:r>
            <w:hyperlink r:id="rId16" w:history="1">
              <w:r w:rsidRPr="000D2B76">
                <w:rPr>
                  <w:rStyle w:val="Hyperlink"/>
                  <w:rFonts w:ascii="Arial" w:hAnsi="Arial" w:cs="Arial"/>
                  <w:sz w:val="22"/>
                  <w:szCs w:val="22"/>
                </w:rPr>
                <w:t>http://www.kent.ac.uk/uelt/about/slas.html</w:t>
              </w:r>
            </w:hyperlink>
            <w:r w:rsidRPr="000D2B76">
              <w:rPr>
                <w:rFonts w:ascii="Arial" w:hAnsi="Arial" w:cs="Arial"/>
                <w:sz w:val="22"/>
                <w:szCs w:val="22"/>
              </w:rPr>
              <w:t xml:space="preserve"> </w:t>
            </w:r>
          </w:p>
          <w:p w14:paraId="6A4D1981"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PASS system, see </w:t>
            </w:r>
            <w:hyperlink r:id="rId17" w:history="1">
              <w:r w:rsidRPr="000D2B76">
                <w:rPr>
                  <w:rStyle w:val="Hyperlink"/>
                  <w:rFonts w:ascii="Arial" w:hAnsi="Arial" w:cs="Arial"/>
                  <w:sz w:val="22"/>
                  <w:szCs w:val="22"/>
                </w:rPr>
                <w:t>https://www.kent.ac.uk/uelt/quality/code2001/annexg.html</w:t>
              </w:r>
            </w:hyperlink>
            <w:r w:rsidRPr="000D2B76">
              <w:rPr>
                <w:rFonts w:ascii="Arial" w:hAnsi="Arial" w:cs="Arial"/>
                <w:sz w:val="22"/>
                <w:szCs w:val="22"/>
              </w:rPr>
              <w:t xml:space="preserve"> </w:t>
            </w:r>
          </w:p>
          <w:p w14:paraId="2AD85EE7"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Academic Adviser system </w:t>
            </w:r>
          </w:p>
          <w:p w14:paraId="49BD931E"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Kent Union, see </w:t>
            </w:r>
            <w:hyperlink r:id="rId18" w:history="1">
              <w:r w:rsidRPr="000D2B76">
                <w:rPr>
                  <w:rStyle w:val="Hyperlink"/>
                  <w:rFonts w:ascii="Arial" w:hAnsi="Arial" w:cs="Arial"/>
                  <w:sz w:val="22"/>
                  <w:szCs w:val="22"/>
                </w:rPr>
                <w:t>www.kentunion.co.uk/</w:t>
              </w:r>
            </w:hyperlink>
            <w:r w:rsidRPr="000D2B76">
              <w:rPr>
                <w:rFonts w:ascii="Arial" w:hAnsi="Arial" w:cs="Arial"/>
                <w:sz w:val="22"/>
                <w:szCs w:val="22"/>
              </w:rPr>
              <w:t xml:space="preserve"> </w:t>
            </w:r>
          </w:p>
          <w:p w14:paraId="08C1BF84" w14:textId="77777777" w:rsidR="000C123F" w:rsidRPr="000D2B76" w:rsidRDefault="000C123F" w:rsidP="000C123F">
            <w:pPr>
              <w:numPr>
                <w:ilvl w:val="0"/>
                <w:numId w:val="14"/>
              </w:numPr>
              <w:spacing w:before="60" w:after="60"/>
              <w:rPr>
                <w:rFonts w:ascii="Arial" w:hAnsi="Arial" w:cs="Arial"/>
                <w:sz w:val="22"/>
                <w:szCs w:val="22"/>
              </w:rPr>
            </w:pPr>
            <w:r w:rsidRPr="000D2B76">
              <w:rPr>
                <w:rFonts w:ascii="Arial" w:hAnsi="Arial" w:cs="Arial"/>
                <w:sz w:val="22"/>
                <w:szCs w:val="22"/>
              </w:rPr>
              <w:t xml:space="preserve">Careers and Employability Services, see </w:t>
            </w:r>
            <w:hyperlink r:id="rId19" w:history="1">
              <w:r w:rsidRPr="000D2B76">
                <w:rPr>
                  <w:rStyle w:val="Hyperlink"/>
                  <w:rFonts w:ascii="Arial" w:hAnsi="Arial" w:cs="Arial"/>
                  <w:sz w:val="22"/>
                  <w:szCs w:val="22"/>
                </w:rPr>
                <w:t>www.kent.ac.uk/ces/</w:t>
              </w:r>
            </w:hyperlink>
            <w:r w:rsidRPr="000D2B76">
              <w:rPr>
                <w:rFonts w:ascii="Arial" w:hAnsi="Arial" w:cs="Arial"/>
                <w:i/>
                <w:sz w:val="22"/>
                <w:szCs w:val="22"/>
              </w:rPr>
              <w:t xml:space="preserve"> </w:t>
            </w:r>
          </w:p>
          <w:p w14:paraId="0BDCE7B9"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Counselling Service </w:t>
            </w:r>
            <w:hyperlink r:id="rId20" w:history="1">
              <w:r w:rsidRPr="000D2B76">
                <w:rPr>
                  <w:rStyle w:val="Hyperlink"/>
                  <w:rFonts w:ascii="Arial" w:hAnsi="Arial" w:cs="Arial"/>
                  <w:sz w:val="22"/>
                  <w:szCs w:val="22"/>
                </w:rPr>
                <w:t>www.kent.ac.uk/counselling/</w:t>
              </w:r>
            </w:hyperlink>
            <w:r w:rsidRPr="000D2B76">
              <w:rPr>
                <w:rFonts w:ascii="Arial" w:hAnsi="Arial" w:cs="Arial"/>
                <w:sz w:val="22"/>
                <w:szCs w:val="22"/>
              </w:rPr>
              <w:t xml:space="preserve"> </w:t>
            </w:r>
          </w:p>
          <w:p w14:paraId="34B26399"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Information Services (computing and library services), see </w:t>
            </w:r>
            <w:hyperlink r:id="rId21" w:history="1">
              <w:r w:rsidRPr="000D2B76">
                <w:rPr>
                  <w:rStyle w:val="Hyperlink"/>
                  <w:rFonts w:ascii="Arial" w:hAnsi="Arial" w:cs="Arial"/>
                  <w:sz w:val="22"/>
                  <w:szCs w:val="22"/>
                </w:rPr>
                <w:t>www.kent.ac.uk/is/</w:t>
              </w:r>
            </w:hyperlink>
            <w:r w:rsidRPr="000D2B76">
              <w:rPr>
                <w:rFonts w:ascii="Arial" w:hAnsi="Arial" w:cs="Arial"/>
                <w:sz w:val="22"/>
                <w:szCs w:val="22"/>
              </w:rPr>
              <w:t xml:space="preserve"> </w:t>
            </w:r>
          </w:p>
          <w:p w14:paraId="3AA3B1AF"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Undergraduate student representation at School, Faculty and Institutional levels</w:t>
            </w:r>
          </w:p>
          <w:p w14:paraId="34E45CE5"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International Development Office, see </w:t>
            </w:r>
            <w:hyperlink r:id="rId22" w:history="1">
              <w:r w:rsidRPr="000D2B76">
                <w:rPr>
                  <w:rStyle w:val="Hyperlink"/>
                  <w:rFonts w:ascii="Arial" w:hAnsi="Arial" w:cs="Arial"/>
                  <w:sz w:val="22"/>
                  <w:szCs w:val="22"/>
                </w:rPr>
                <w:t>www.kent.ac.uk/international/</w:t>
              </w:r>
            </w:hyperlink>
            <w:r w:rsidRPr="000D2B76">
              <w:rPr>
                <w:rFonts w:ascii="Arial" w:hAnsi="Arial" w:cs="Arial"/>
                <w:sz w:val="22"/>
                <w:szCs w:val="22"/>
              </w:rPr>
              <w:t xml:space="preserve"> </w:t>
            </w:r>
          </w:p>
          <w:p w14:paraId="37CC7A42"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 xml:space="preserve">Medical Centre, see </w:t>
            </w:r>
            <w:hyperlink r:id="rId23" w:history="1">
              <w:r w:rsidRPr="000D2B76">
                <w:rPr>
                  <w:rStyle w:val="Hyperlink"/>
                  <w:rFonts w:ascii="Arial" w:hAnsi="Arial" w:cs="Arial"/>
                  <w:sz w:val="22"/>
                  <w:szCs w:val="22"/>
                </w:rPr>
                <w:t>www.kent.ac.uk/counselling/menu/Medical-Centre.html</w:t>
              </w:r>
            </w:hyperlink>
            <w:r w:rsidRPr="000D2B76">
              <w:rPr>
                <w:rFonts w:ascii="Arial" w:hAnsi="Arial" w:cs="Arial"/>
                <w:sz w:val="22"/>
                <w:szCs w:val="22"/>
              </w:rPr>
              <w:t xml:space="preserve"> </w:t>
            </w:r>
          </w:p>
          <w:p w14:paraId="3A7B113D" w14:textId="77777777" w:rsidR="000C123F" w:rsidRPr="000D2B76" w:rsidRDefault="000C123F" w:rsidP="000C123F">
            <w:pPr>
              <w:numPr>
                <w:ilvl w:val="0"/>
                <w:numId w:val="20"/>
              </w:numPr>
              <w:spacing w:before="60" w:after="60"/>
              <w:rPr>
                <w:rFonts w:ascii="Arial" w:hAnsi="Arial" w:cs="Arial"/>
                <w:sz w:val="22"/>
                <w:szCs w:val="22"/>
              </w:rPr>
            </w:pPr>
            <w:r w:rsidRPr="000D2B76">
              <w:rPr>
                <w:rFonts w:ascii="Arial" w:hAnsi="Arial" w:cs="Arial"/>
                <w:sz w:val="22"/>
                <w:szCs w:val="22"/>
              </w:rPr>
              <w:t>Student Data System &amp; Moodle VLE</w:t>
            </w:r>
          </w:p>
          <w:p w14:paraId="1E513425"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Introductory talks at the start of each teaching term of Stages 2 and 3</w:t>
            </w:r>
          </w:p>
          <w:p w14:paraId="2C4A20E5"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Handbook for all Stages</w:t>
            </w:r>
          </w:p>
          <w:p w14:paraId="32DCC689" w14:textId="77777777" w:rsidR="000C123F" w:rsidRPr="000D2B76" w:rsidRDefault="000C123F" w:rsidP="000C123F">
            <w:pPr>
              <w:numPr>
                <w:ilvl w:val="0"/>
                <w:numId w:val="20"/>
              </w:numPr>
              <w:rPr>
                <w:rFonts w:ascii="Arial" w:hAnsi="Arial" w:cs="Arial"/>
                <w:sz w:val="22"/>
                <w:szCs w:val="22"/>
              </w:rPr>
            </w:pPr>
            <w:r w:rsidRPr="000D2B76">
              <w:rPr>
                <w:rFonts w:ascii="Arial" w:hAnsi="Arial" w:cs="Arial"/>
                <w:sz w:val="22"/>
                <w:szCs w:val="22"/>
              </w:rPr>
              <w:t xml:space="preserve">An extensive School website containing </w:t>
            </w:r>
          </w:p>
          <w:p w14:paraId="5AB94B56"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information on the programmes delivered;</w:t>
            </w:r>
          </w:p>
          <w:p w14:paraId="118C0CB8"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past examination papers</w:t>
            </w:r>
          </w:p>
          <w:p w14:paraId="44D0A697" w14:textId="77777777" w:rsidR="000C123F" w:rsidRPr="000D2B76" w:rsidRDefault="000C123F" w:rsidP="000C123F">
            <w:pPr>
              <w:numPr>
                <w:ilvl w:val="0"/>
                <w:numId w:val="20"/>
              </w:numPr>
              <w:ind w:left="720"/>
              <w:rPr>
                <w:rFonts w:ascii="Arial" w:hAnsi="Arial" w:cs="Arial"/>
                <w:sz w:val="22"/>
                <w:szCs w:val="22"/>
              </w:rPr>
            </w:pPr>
            <w:r w:rsidRPr="000D2B76">
              <w:rPr>
                <w:rFonts w:ascii="Arial" w:hAnsi="Arial" w:cs="Arial"/>
                <w:sz w:val="22"/>
                <w:szCs w:val="22"/>
              </w:rPr>
              <w:t>staff/student liaison information including</w:t>
            </w:r>
          </w:p>
          <w:p w14:paraId="1393CE18" w14:textId="77777777" w:rsidR="000C123F" w:rsidRPr="000D2B76" w:rsidRDefault="000C123F" w:rsidP="000C123F">
            <w:pPr>
              <w:numPr>
                <w:ilvl w:val="0"/>
                <w:numId w:val="20"/>
              </w:numPr>
              <w:ind w:left="1080"/>
              <w:rPr>
                <w:rFonts w:ascii="Arial" w:hAnsi="Arial" w:cs="Arial"/>
                <w:sz w:val="22"/>
                <w:szCs w:val="22"/>
              </w:rPr>
            </w:pPr>
            <w:r w:rsidRPr="000D2B76">
              <w:rPr>
                <w:rFonts w:ascii="Arial" w:hAnsi="Arial" w:cs="Arial"/>
                <w:sz w:val="22"/>
                <w:szCs w:val="22"/>
              </w:rPr>
              <w:t>details of student representatives</w:t>
            </w:r>
          </w:p>
          <w:p w14:paraId="28561D07" w14:textId="77777777" w:rsidR="000C123F" w:rsidRPr="000D2B76" w:rsidRDefault="000C123F" w:rsidP="000C123F">
            <w:pPr>
              <w:numPr>
                <w:ilvl w:val="0"/>
                <w:numId w:val="20"/>
              </w:numPr>
              <w:ind w:left="1080"/>
              <w:rPr>
                <w:rFonts w:ascii="Arial" w:hAnsi="Arial" w:cs="Arial"/>
                <w:sz w:val="22"/>
                <w:szCs w:val="22"/>
              </w:rPr>
            </w:pPr>
            <w:r w:rsidRPr="000D2B76">
              <w:rPr>
                <w:rFonts w:ascii="Arial" w:hAnsi="Arial" w:cs="Arial"/>
                <w:sz w:val="22"/>
                <w:szCs w:val="22"/>
              </w:rPr>
              <w:t>minutes of meetings</w:t>
            </w:r>
          </w:p>
          <w:p w14:paraId="128EA07A" w14:textId="689374B9" w:rsidR="00391EB2" w:rsidRPr="00305B23" w:rsidRDefault="000C123F" w:rsidP="000512AE">
            <w:pPr>
              <w:spacing w:before="60" w:after="60"/>
              <w:rPr>
                <w:rFonts w:ascii="Arial" w:hAnsi="Arial" w:cs="Arial"/>
                <w:i/>
                <w:szCs w:val="22"/>
              </w:rPr>
            </w:pPr>
            <w:r w:rsidRPr="000D2B76">
              <w:rPr>
                <w:rFonts w:ascii="Arial" w:hAnsi="Arial" w:cs="Arial"/>
                <w:sz w:val="22"/>
                <w:szCs w:val="22"/>
              </w:rPr>
              <w:t>Industrial placement support via an Industrial Placement co-ordinator (for students taking the Computing placement.)</w:t>
            </w:r>
          </w:p>
        </w:tc>
      </w:tr>
    </w:tbl>
    <w:p w14:paraId="4DF24576"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1AFBB41" w14:textId="77777777" w:rsidTr="000512AE">
        <w:tc>
          <w:tcPr>
            <w:tcW w:w="9923" w:type="dxa"/>
            <w:shd w:val="pct5" w:color="auto" w:fill="FFFFFF"/>
          </w:tcPr>
          <w:p w14:paraId="625F96C8" w14:textId="3879F87A" w:rsidR="00391EB2" w:rsidRPr="00C46253" w:rsidRDefault="00391EB2" w:rsidP="00D11127">
            <w:pPr>
              <w:spacing w:before="60" w:after="60"/>
              <w:ind w:left="459" w:hanging="426"/>
              <w:rPr>
                <w:rFonts w:ascii="Arial" w:hAnsi="Arial" w:cs="Arial"/>
                <w:szCs w:val="22"/>
              </w:rPr>
            </w:pPr>
            <w:r>
              <w:rPr>
                <w:rFonts w:ascii="Arial" w:hAnsi="Arial" w:cs="Arial"/>
                <w:b/>
                <w:sz w:val="22"/>
                <w:szCs w:val="22"/>
              </w:rPr>
              <w:t>20</w:t>
            </w:r>
            <w:r w:rsidR="00D11127">
              <w:rPr>
                <w:rFonts w:ascii="Arial" w:hAnsi="Arial" w:cs="Arial"/>
                <w:b/>
                <w:sz w:val="22"/>
                <w:szCs w:val="22"/>
              </w:rPr>
              <w:t>.</w:t>
            </w:r>
            <w:r w:rsidR="00D11127">
              <w:rPr>
                <w:rFonts w:ascii="Arial" w:hAnsi="Arial" w:cs="Arial"/>
                <w:sz w:val="16"/>
                <w:szCs w:val="16"/>
              </w:rPr>
              <w:t xml:space="preserve"> </w:t>
            </w:r>
            <w:r w:rsidR="00D11127">
              <w:rPr>
                <w:rFonts w:ascii="Arial" w:hAnsi="Arial" w:cs="Arial"/>
                <w:sz w:val="16"/>
                <w:szCs w:val="16"/>
              </w:rPr>
              <w:tab/>
            </w:r>
            <w:r w:rsidRPr="00C46253">
              <w:rPr>
                <w:rFonts w:ascii="Arial" w:hAnsi="Arial" w:cs="Arial"/>
                <w:b/>
                <w:sz w:val="22"/>
                <w:szCs w:val="22"/>
              </w:rPr>
              <w:t>Entry Profile</w:t>
            </w:r>
          </w:p>
          <w:p w14:paraId="08286B79"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0B2FFC39" w14:textId="77777777" w:rsidTr="000512AE">
        <w:tc>
          <w:tcPr>
            <w:tcW w:w="9923" w:type="dxa"/>
            <w:shd w:val="pct5" w:color="auto" w:fill="FFFFFF"/>
          </w:tcPr>
          <w:p w14:paraId="1DAF6C3B" w14:textId="00E82175" w:rsidR="00391EB2" w:rsidRPr="00C46253" w:rsidRDefault="00391EB2" w:rsidP="00D11127">
            <w:pPr>
              <w:spacing w:before="60" w:after="60"/>
              <w:ind w:left="459" w:hanging="426"/>
              <w:rPr>
                <w:rFonts w:ascii="Arial" w:hAnsi="Arial" w:cs="Arial"/>
                <w:b/>
                <w:szCs w:val="22"/>
              </w:rPr>
            </w:pPr>
            <w:r>
              <w:rPr>
                <w:rFonts w:ascii="Arial" w:hAnsi="Arial" w:cs="Arial"/>
                <w:sz w:val="22"/>
                <w:szCs w:val="22"/>
              </w:rPr>
              <w:t>20</w:t>
            </w:r>
            <w:r w:rsidRPr="0062270D">
              <w:rPr>
                <w:rFonts w:ascii="Arial" w:hAnsi="Arial" w:cs="Arial"/>
                <w:sz w:val="22"/>
                <w:szCs w:val="22"/>
              </w:rPr>
              <w:t>.1</w:t>
            </w:r>
            <w:r w:rsidR="00D11127">
              <w:rPr>
                <w:rFonts w:ascii="Arial" w:hAnsi="Arial" w:cs="Arial"/>
                <w:sz w:val="16"/>
                <w:szCs w:val="16"/>
              </w:rPr>
              <w:tab/>
            </w:r>
            <w:r w:rsidRPr="00C46253">
              <w:rPr>
                <w:rFonts w:ascii="Arial" w:hAnsi="Arial" w:cs="Arial"/>
                <w:b/>
                <w:sz w:val="22"/>
                <w:szCs w:val="22"/>
              </w:rPr>
              <w:t>Entry Route</w:t>
            </w:r>
          </w:p>
          <w:p w14:paraId="6DD7CF1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0A278E" w:rsidRPr="00C46253" w14:paraId="29066D35" w14:textId="77777777" w:rsidTr="000512AE">
        <w:tc>
          <w:tcPr>
            <w:tcW w:w="9923" w:type="dxa"/>
          </w:tcPr>
          <w:p w14:paraId="4AEBD4F9" w14:textId="4FDA9120" w:rsidR="000A278E" w:rsidRPr="000A278E" w:rsidRDefault="000A278E" w:rsidP="001713FA">
            <w:pPr>
              <w:pStyle w:val="BodyTextIndent"/>
              <w:ind w:left="0"/>
              <w:rPr>
                <w:rFonts w:ascii="Arial" w:hAnsi="Arial" w:cs="Arial"/>
                <w:sz w:val="22"/>
                <w:szCs w:val="22"/>
              </w:rPr>
            </w:pPr>
            <w:r w:rsidRPr="000A278E">
              <w:rPr>
                <w:rFonts w:ascii="Arial" w:hAnsi="Arial" w:cs="Arial"/>
                <w:sz w:val="22"/>
                <w:szCs w:val="22"/>
              </w:rPr>
              <w:t xml:space="preserve">For all joint programmes in Computing, students are admitted by the other joint </w:t>
            </w:r>
            <w:r w:rsidR="000C123F">
              <w:rPr>
                <w:rFonts w:ascii="Arial" w:hAnsi="Arial" w:cs="Arial"/>
                <w:sz w:val="22"/>
                <w:szCs w:val="22"/>
              </w:rPr>
              <w:t>School</w:t>
            </w:r>
            <w:r w:rsidRPr="000A278E">
              <w:rPr>
                <w:rFonts w:ascii="Arial" w:hAnsi="Arial" w:cs="Arial"/>
                <w:sz w:val="22"/>
                <w:szCs w:val="22"/>
              </w:rPr>
              <w:t xml:space="preserve">. For details of entry routes, see the appropriate programme specification issued by that </w:t>
            </w:r>
            <w:r w:rsidR="000C123F">
              <w:rPr>
                <w:rFonts w:ascii="Arial" w:hAnsi="Arial" w:cs="Arial"/>
                <w:sz w:val="22"/>
                <w:szCs w:val="22"/>
              </w:rPr>
              <w:t>School</w:t>
            </w:r>
            <w:r w:rsidRPr="000A278E">
              <w:rPr>
                <w:rFonts w:ascii="Arial" w:hAnsi="Arial" w:cs="Arial"/>
                <w:sz w:val="22"/>
                <w:szCs w:val="22"/>
              </w:rPr>
              <w:t>.</w:t>
            </w:r>
          </w:p>
          <w:p w14:paraId="54562C1F" w14:textId="77777777" w:rsidR="000A278E" w:rsidRPr="000A278E" w:rsidRDefault="000A278E" w:rsidP="001713FA">
            <w:pPr>
              <w:pStyle w:val="BodyTextIndent"/>
              <w:ind w:left="0"/>
              <w:rPr>
                <w:rFonts w:ascii="Arial" w:hAnsi="Arial" w:cs="Arial"/>
                <w:sz w:val="22"/>
                <w:szCs w:val="22"/>
              </w:rPr>
            </w:pPr>
          </w:p>
          <w:p w14:paraId="08E78F09" w14:textId="074B6D87" w:rsidR="000A278E" w:rsidRPr="000A278E" w:rsidRDefault="000C123F" w:rsidP="001713FA">
            <w:pPr>
              <w:pStyle w:val="BodyTextIndent"/>
              <w:ind w:left="0"/>
              <w:rPr>
                <w:rFonts w:ascii="Arial" w:hAnsi="Arial" w:cs="Arial"/>
                <w:sz w:val="22"/>
                <w:szCs w:val="22"/>
              </w:rPr>
            </w:pPr>
            <w:r>
              <w:rPr>
                <w:rFonts w:ascii="Arial" w:hAnsi="Arial" w:cs="Arial"/>
                <w:sz w:val="22"/>
                <w:szCs w:val="22"/>
              </w:rPr>
              <w:t xml:space="preserve">For </w:t>
            </w:r>
            <w:r w:rsidR="000A278E" w:rsidRPr="000A278E">
              <w:rPr>
                <w:rFonts w:ascii="Arial" w:hAnsi="Arial" w:cs="Arial"/>
                <w:sz w:val="22"/>
                <w:szCs w:val="22"/>
              </w:rPr>
              <w:t>students who are not native speakers of English the standard IELTS requirements will apply.</w:t>
            </w:r>
          </w:p>
          <w:p w14:paraId="366703B8" w14:textId="77777777" w:rsidR="000A278E" w:rsidRPr="000A278E" w:rsidRDefault="000A278E" w:rsidP="001713FA">
            <w:pPr>
              <w:pStyle w:val="BodyTextIndent"/>
              <w:ind w:left="0"/>
              <w:rPr>
                <w:rFonts w:ascii="Arial" w:hAnsi="Arial" w:cs="Arial"/>
                <w:sz w:val="22"/>
                <w:szCs w:val="22"/>
              </w:rPr>
            </w:pPr>
          </w:p>
        </w:tc>
      </w:tr>
      <w:tr w:rsidR="000A278E" w:rsidRPr="00C46253" w14:paraId="4B370D14" w14:textId="77777777" w:rsidTr="000512AE">
        <w:tc>
          <w:tcPr>
            <w:tcW w:w="9923" w:type="dxa"/>
            <w:shd w:val="pct5" w:color="auto" w:fill="FFFFFF"/>
          </w:tcPr>
          <w:p w14:paraId="7698490A" w14:textId="2804A18E" w:rsidR="000A278E" w:rsidRPr="00C46253" w:rsidRDefault="000A278E"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sidR="00D11127">
              <w:rPr>
                <w:rFonts w:ascii="Arial" w:hAnsi="Arial" w:cs="Arial"/>
                <w:sz w:val="16"/>
                <w:szCs w:val="16"/>
              </w:rPr>
              <w:tab/>
            </w:r>
            <w:r w:rsidRPr="00C46253">
              <w:rPr>
                <w:rFonts w:ascii="Arial" w:hAnsi="Arial" w:cs="Arial"/>
                <w:b/>
                <w:sz w:val="22"/>
                <w:szCs w:val="22"/>
              </w:rPr>
              <w:t>What does this programme have to offer?</w:t>
            </w:r>
          </w:p>
        </w:tc>
      </w:tr>
      <w:tr w:rsidR="000A278E" w:rsidRPr="00C46253" w14:paraId="6E9F350A" w14:textId="77777777" w:rsidTr="000512AE">
        <w:tc>
          <w:tcPr>
            <w:tcW w:w="9923" w:type="dxa"/>
          </w:tcPr>
          <w:p w14:paraId="3E74F4BC"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High quality teaching based that was rated “Excellent” after a visit by independent assessors from the Higher Education Funding Council</w:t>
            </w:r>
          </w:p>
          <w:p w14:paraId="27DDACD6"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Teaching that is informed by research activity, using research-led teaching whenever possible</w:t>
            </w:r>
          </w:p>
          <w:p w14:paraId="7E3C4DBA"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6A7EDD6A"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Programming, modelling and design skills you can use throughout a career in Computing</w:t>
            </w:r>
          </w:p>
          <w:p w14:paraId="20012DA9"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Coverage of software engineering principles which underlie large scale programme construction</w:t>
            </w:r>
          </w:p>
          <w:p w14:paraId="6841736D" w14:textId="77777777" w:rsidR="000C123F" w:rsidRPr="000D2B76" w:rsidRDefault="000C123F" w:rsidP="000C123F">
            <w:pPr>
              <w:numPr>
                <w:ilvl w:val="0"/>
                <w:numId w:val="5"/>
              </w:numPr>
              <w:rPr>
                <w:rFonts w:ascii="Arial" w:hAnsi="Arial" w:cs="Arial"/>
                <w:sz w:val="22"/>
                <w:szCs w:val="22"/>
              </w:rPr>
            </w:pPr>
            <w:r w:rsidRPr="000D2B76">
              <w:rPr>
                <w:rFonts w:ascii="Arial" w:hAnsi="Arial" w:cs="Arial"/>
                <w:sz w:val="22"/>
                <w:szCs w:val="22"/>
              </w:rPr>
              <w:t>Strong links with Industry that are maintained through an ‘Industrial Panel’ and which result in industrial placements and joint research projects.</w:t>
            </w:r>
          </w:p>
          <w:p w14:paraId="28DE2E33" w14:textId="168E7268" w:rsidR="000A278E" w:rsidRPr="00D80BB7" w:rsidRDefault="000C123F" w:rsidP="000A278E">
            <w:pPr>
              <w:spacing w:before="60" w:after="60"/>
              <w:ind w:left="360"/>
              <w:rPr>
                <w:rFonts w:ascii="Arial" w:hAnsi="Arial" w:cs="Arial"/>
                <w:szCs w:val="22"/>
              </w:rPr>
            </w:pPr>
            <w:r w:rsidRPr="000D2B76">
              <w:rPr>
                <w:rFonts w:ascii="Arial" w:hAnsi="Arial" w:cs="Arial"/>
                <w:sz w:val="22"/>
                <w:szCs w:val="22"/>
              </w:rPr>
              <w:t>An optional year in industry that provides valuable experience</w:t>
            </w:r>
          </w:p>
        </w:tc>
      </w:tr>
      <w:tr w:rsidR="000A278E" w:rsidRPr="00C46253" w14:paraId="0319C9C6" w14:textId="77777777" w:rsidTr="000512AE">
        <w:tc>
          <w:tcPr>
            <w:tcW w:w="9923" w:type="dxa"/>
            <w:shd w:val="pct5" w:color="auto" w:fill="FFFFFF"/>
          </w:tcPr>
          <w:p w14:paraId="6CC2AAA7" w14:textId="7C3C1507" w:rsidR="000A278E" w:rsidRPr="00C46253" w:rsidRDefault="000A278E"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sidR="00D11127">
              <w:rPr>
                <w:rFonts w:ascii="Arial" w:hAnsi="Arial" w:cs="Arial"/>
                <w:sz w:val="16"/>
                <w:szCs w:val="16"/>
              </w:rPr>
              <w:tab/>
            </w:r>
            <w:r w:rsidRPr="00C46253">
              <w:rPr>
                <w:rFonts w:ascii="Arial" w:hAnsi="Arial" w:cs="Arial"/>
                <w:b/>
                <w:sz w:val="22"/>
                <w:szCs w:val="22"/>
              </w:rPr>
              <w:t>Personal Profile</w:t>
            </w:r>
          </w:p>
        </w:tc>
      </w:tr>
      <w:tr w:rsidR="000A278E" w:rsidRPr="00C46253" w14:paraId="293D9A4A" w14:textId="77777777" w:rsidTr="000512AE">
        <w:tc>
          <w:tcPr>
            <w:tcW w:w="9923" w:type="dxa"/>
          </w:tcPr>
          <w:p w14:paraId="0F5E6336" w14:textId="77777777" w:rsidR="000A278E" w:rsidRPr="000A278E" w:rsidRDefault="000A278E" w:rsidP="001713FA">
            <w:pPr>
              <w:rPr>
                <w:rFonts w:ascii="Arial" w:hAnsi="Arial" w:cs="Arial"/>
                <w:bCs/>
                <w:sz w:val="22"/>
                <w:szCs w:val="22"/>
              </w:rPr>
            </w:pPr>
            <w:r w:rsidRPr="000A278E">
              <w:rPr>
                <w:rFonts w:ascii="Arial" w:hAnsi="Arial" w:cs="Arial"/>
                <w:bCs/>
                <w:sz w:val="22"/>
                <w:szCs w:val="22"/>
              </w:rPr>
              <w:t>Desirable qualities include:</w:t>
            </w:r>
          </w:p>
          <w:p w14:paraId="3310BD87"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an enthusiasm about computing and related subjects</w:t>
            </w:r>
          </w:p>
          <w:p w14:paraId="2443A349"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 willingness to accept new ideas and be flexible in your thinking</w:t>
            </w:r>
          </w:p>
          <w:p w14:paraId="51DBE6AF"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 willingness to work with others</w:t>
            </w:r>
          </w:p>
          <w:p w14:paraId="7C2DA621"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good oral and written communication skills</w:t>
            </w:r>
          </w:p>
          <w:p w14:paraId="7E4B4907" w14:textId="77777777" w:rsidR="000A278E" w:rsidRPr="000A278E" w:rsidRDefault="000A278E" w:rsidP="000A278E">
            <w:pPr>
              <w:numPr>
                <w:ilvl w:val="0"/>
                <w:numId w:val="34"/>
              </w:numPr>
              <w:suppressAutoHyphens/>
              <w:autoSpaceDE w:val="0"/>
              <w:ind w:left="360" w:hanging="360"/>
              <w:rPr>
                <w:rFonts w:ascii="Arial" w:hAnsi="Arial" w:cs="Arial"/>
                <w:bCs/>
                <w:sz w:val="22"/>
                <w:szCs w:val="22"/>
              </w:rPr>
            </w:pPr>
            <w:r w:rsidRPr="000A278E">
              <w:rPr>
                <w:rFonts w:ascii="Arial" w:hAnsi="Arial" w:cs="Arial"/>
                <w:bCs/>
                <w:sz w:val="22"/>
                <w:szCs w:val="22"/>
              </w:rPr>
              <w:t>an interest in developing a career in a computing related area</w:t>
            </w:r>
          </w:p>
        </w:tc>
      </w:tr>
    </w:tbl>
    <w:p w14:paraId="3B54CF64"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8ED6D56" w14:textId="77777777" w:rsidTr="000512AE">
        <w:tc>
          <w:tcPr>
            <w:tcW w:w="9923" w:type="dxa"/>
            <w:shd w:val="pct5" w:color="auto" w:fill="FFFFFF"/>
          </w:tcPr>
          <w:p w14:paraId="3FA5063F" w14:textId="3829676B" w:rsidR="00391EB2" w:rsidRPr="00C46253" w:rsidRDefault="00391EB2" w:rsidP="00D11127">
            <w:pPr>
              <w:spacing w:before="60" w:after="60"/>
              <w:ind w:left="459" w:hanging="426"/>
              <w:rPr>
                <w:rFonts w:ascii="Arial" w:hAnsi="Arial" w:cs="Arial"/>
                <w:szCs w:val="22"/>
              </w:rPr>
            </w:pPr>
            <w:r w:rsidRPr="00D11127">
              <w:rPr>
                <w:rFonts w:ascii="Arial" w:hAnsi="Arial" w:cs="Arial"/>
                <w:b/>
                <w:sz w:val="22"/>
                <w:szCs w:val="22"/>
              </w:rPr>
              <w:t>21</w:t>
            </w:r>
            <w:r w:rsidR="00D11127" w:rsidRPr="00D11127">
              <w:rPr>
                <w:rFonts w:ascii="Arial" w:hAnsi="Arial" w:cs="Arial"/>
                <w:b/>
                <w:sz w:val="22"/>
                <w:szCs w:val="22"/>
              </w:rPr>
              <w:t>.</w:t>
            </w:r>
            <w:r w:rsidR="00D11127">
              <w:rPr>
                <w:rFonts w:ascii="Arial" w:hAnsi="Arial" w:cs="Arial"/>
                <w:sz w:val="16"/>
                <w:szCs w:val="16"/>
              </w:rPr>
              <w:t xml:space="preserve"> </w:t>
            </w:r>
            <w:r w:rsidR="00D11127">
              <w:rPr>
                <w:rFonts w:ascii="Arial" w:hAnsi="Arial" w:cs="Arial"/>
                <w:sz w:val="16"/>
                <w:szCs w:val="16"/>
              </w:rPr>
              <w:tab/>
            </w:r>
            <w:r w:rsidRPr="00C46253">
              <w:rPr>
                <w:rFonts w:ascii="Arial" w:hAnsi="Arial" w:cs="Arial"/>
                <w:b/>
                <w:sz w:val="22"/>
                <w:szCs w:val="22"/>
              </w:rPr>
              <w:t>Methods for Evaluating and Enhancing the Quality and Standards of Teaching and Learning</w:t>
            </w:r>
          </w:p>
        </w:tc>
      </w:tr>
      <w:tr w:rsidR="00391EB2" w:rsidRPr="00C46253" w14:paraId="1560C989" w14:textId="77777777" w:rsidTr="000512AE">
        <w:tc>
          <w:tcPr>
            <w:tcW w:w="9923" w:type="dxa"/>
            <w:shd w:val="pct5" w:color="auto" w:fill="FFFFFF"/>
          </w:tcPr>
          <w:p w14:paraId="07885CE7" w14:textId="4245FF33" w:rsidR="00391EB2" w:rsidRPr="00C46253" w:rsidRDefault="00391EB2" w:rsidP="00D11127">
            <w:pPr>
              <w:spacing w:before="60" w:after="60"/>
              <w:ind w:left="601" w:hanging="568"/>
              <w:rPr>
                <w:rFonts w:ascii="Arial" w:hAnsi="Arial" w:cs="Arial"/>
                <w:szCs w:val="22"/>
              </w:rPr>
            </w:pPr>
            <w:r>
              <w:rPr>
                <w:rFonts w:ascii="Arial" w:hAnsi="Arial" w:cs="Arial"/>
                <w:sz w:val="22"/>
                <w:szCs w:val="22"/>
              </w:rPr>
              <w:t>21</w:t>
            </w:r>
            <w:r w:rsidRPr="0062270D">
              <w:rPr>
                <w:rFonts w:ascii="Arial" w:hAnsi="Arial" w:cs="Arial"/>
                <w:sz w:val="22"/>
                <w:szCs w:val="22"/>
              </w:rPr>
              <w:t>.1</w:t>
            </w:r>
            <w:r w:rsidR="00D11127">
              <w:rPr>
                <w:rFonts w:ascii="Arial" w:hAnsi="Arial" w:cs="Arial"/>
                <w:sz w:val="16"/>
                <w:szCs w:val="16"/>
              </w:rPr>
              <w:tab/>
            </w:r>
            <w:r w:rsidRPr="00C46253">
              <w:rPr>
                <w:rFonts w:ascii="Arial" w:hAnsi="Arial" w:cs="Arial"/>
                <w:b/>
                <w:sz w:val="22"/>
                <w:szCs w:val="22"/>
              </w:rPr>
              <w:t>Mechanisms for review and evaluation of teaching, learning, assessment, the curriculum and outcome standards</w:t>
            </w:r>
          </w:p>
        </w:tc>
      </w:tr>
      <w:tr w:rsidR="000A278E" w:rsidRPr="00305B23" w14:paraId="21AEC5A3" w14:textId="77777777" w:rsidTr="000512AE">
        <w:tc>
          <w:tcPr>
            <w:tcW w:w="9923" w:type="dxa"/>
          </w:tcPr>
          <w:p w14:paraId="318DF14E"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Student module evaluations  </w:t>
            </w:r>
          </w:p>
          <w:p w14:paraId="2D6EF86B"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Annual programme and module monitoring reports, see </w:t>
            </w:r>
            <w:hyperlink r:id="rId24" w:history="1">
              <w:r w:rsidRPr="000D2B76">
                <w:rPr>
                  <w:rStyle w:val="Hyperlink"/>
                  <w:rFonts w:ascii="Arial" w:hAnsi="Arial" w:cs="Arial"/>
                  <w:sz w:val="22"/>
                  <w:szCs w:val="22"/>
                </w:rPr>
                <w:t>http://www.kent.ac.uk/teaching/qa/codes/taught/annexe.html</w:t>
              </w:r>
            </w:hyperlink>
            <w:r w:rsidRPr="000D2B76">
              <w:rPr>
                <w:rFonts w:ascii="Arial" w:hAnsi="Arial" w:cs="Arial"/>
                <w:sz w:val="22"/>
                <w:szCs w:val="22"/>
              </w:rPr>
              <w:t xml:space="preserve"> </w:t>
            </w:r>
          </w:p>
          <w:p w14:paraId="153CF01C"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External Examiners system, see </w:t>
            </w:r>
            <w:hyperlink r:id="rId25" w:history="1">
              <w:r w:rsidRPr="000D2B76">
                <w:rPr>
                  <w:rStyle w:val="Hyperlink"/>
                  <w:rFonts w:ascii="Arial" w:hAnsi="Arial" w:cs="Arial"/>
                  <w:sz w:val="22"/>
                  <w:szCs w:val="22"/>
                </w:rPr>
                <w:t>http://www.kent.ac.uk/teaching/qa/codes/taught/annexk.html</w:t>
              </w:r>
            </w:hyperlink>
            <w:r w:rsidRPr="000D2B76">
              <w:rPr>
                <w:rFonts w:ascii="Arial" w:hAnsi="Arial" w:cs="Arial"/>
                <w:sz w:val="22"/>
                <w:szCs w:val="22"/>
              </w:rPr>
              <w:t xml:space="preserve"> </w:t>
            </w:r>
          </w:p>
          <w:p w14:paraId="5DD42C1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Periodic programme review, see </w:t>
            </w:r>
            <w:hyperlink r:id="rId26" w:history="1">
              <w:r w:rsidRPr="000D2B76">
                <w:rPr>
                  <w:rStyle w:val="Hyperlink"/>
                  <w:rFonts w:ascii="Arial" w:hAnsi="Arial" w:cs="Arial"/>
                  <w:sz w:val="22"/>
                  <w:szCs w:val="22"/>
                </w:rPr>
                <w:t>http://www.kent.ac.uk/teaching/qa/codes/taught/annexf.html</w:t>
              </w:r>
            </w:hyperlink>
            <w:r w:rsidRPr="000D2B76">
              <w:rPr>
                <w:rFonts w:ascii="Arial" w:hAnsi="Arial" w:cs="Arial"/>
                <w:sz w:val="22"/>
                <w:szCs w:val="22"/>
              </w:rPr>
              <w:t xml:space="preserve"> </w:t>
            </w:r>
          </w:p>
          <w:p w14:paraId="2FAC3C3F"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staff appraisal</w:t>
            </w:r>
          </w:p>
          <w:p w14:paraId="7D8FFC6C"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Peer observation</w:t>
            </w:r>
          </w:p>
          <w:p w14:paraId="17D3BCA3"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Quality Assurance Framework, see </w:t>
            </w:r>
            <w:hyperlink r:id="rId27" w:history="1">
              <w:r w:rsidRPr="000D2B76">
                <w:rPr>
                  <w:rStyle w:val="Hyperlink"/>
                  <w:rFonts w:ascii="Arial" w:hAnsi="Arial" w:cs="Arial"/>
                  <w:sz w:val="22"/>
                  <w:szCs w:val="22"/>
                </w:rPr>
                <w:t>http://www.kent.ac.uk/teaching/qa/codes/index.html</w:t>
              </w:r>
            </w:hyperlink>
            <w:r w:rsidRPr="000D2B76">
              <w:rPr>
                <w:rFonts w:ascii="Arial" w:hAnsi="Arial" w:cs="Arial"/>
                <w:sz w:val="22"/>
                <w:szCs w:val="22"/>
              </w:rPr>
              <w:t xml:space="preserve"> </w:t>
            </w:r>
          </w:p>
          <w:p w14:paraId="30F8875E"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 xml:space="preserve">QAA Higher Education Review, see </w:t>
            </w:r>
            <w:hyperlink r:id="rId28" w:history="1">
              <w:r w:rsidRPr="000D2B76">
                <w:rPr>
                  <w:rStyle w:val="Hyperlink"/>
                  <w:rFonts w:ascii="Arial" w:hAnsi="Arial" w:cs="Arial"/>
                  <w:sz w:val="22"/>
                  <w:szCs w:val="22"/>
                </w:rPr>
                <w:t>http://www.qaa.ac.uk/InstitutionReports/types-of-review/higher-education-review/Pages/default.aspx</w:t>
              </w:r>
            </w:hyperlink>
            <w:r w:rsidRPr="000D2B76">
              <w:rPr>
                <w:rFonts w:ascii="Arial" w:hAnsi="Arial" w:cs="Arial"/>
                <w:sz w:val="22"/>
                <w:szCs w:val="22"/>
              </w:rPr>
              <w:t xml:space="preserve">  </w:t>
            </w:r>
          </w:p>
          <w:p w14:paraId="496DE5EF" w14:textId="77777777" w:rsidR="000C123F" w:rsidRPr="000D2B76" w:rsidRDefault="000C123F" w:rsidP="000C123F">
            <w:pPr>
              <w:numPr>
                <w:ilvl w:val="0"/>
                <w:numId w:val="21"/>
              </w:numPr>
              <w:tabs>
                <w:tab w:val="num" w:pos="360"/>
              </w:tabs>
              <w:ind w:left="360"/>
              <w:rPr>
                <w:rFonts w:ascii="Arial" w:hAnsi="Arial" w:cs="Arial"/>
                <w:sz w:val="22"/>
                <w:szCs w:val="22"/>
              </w:rPr>
            </w:pPr>
            <w:r w:rsidRPr="000D2B76">
              <w:rPr>
                <w:rFonts w:ascii="Arial" w:hAnsi="Arial" w:cs="Arial"/>
                <w:sz w:val="22"/>
                <w:szCs w:val="22"/>
              </w:rPr>
              <w:t>Student evaluation of individual modules taught</w:t>
            </w:r>
          </w:p>
          <w:p w14:paraId="181AD1ED" w14:textId="77777777" w:rsidR="000C123F" w:rsidRPr="000D2B76" w:rsidRDefault="000C123F" w:rsidP="000C123F">
            <w:pPr>
              <w:rPr>
                <w:rFonts w:ascii="Arial" w:hAnsi="Arial" w:cs="Arial"/>
                <w:sz w:val="22"/>
                <w:szCs w:val="22"/>
              </w:rPr>
            </w:pPr>
          </w:p>
          <w:p w14:paraId="57F42B3E"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Active staff development programme</w:t>
            </w:r>
          </w:p>
          <w:p w14:paraId="4D2BC190"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Continuous monitoring of student progress and attendance</w:t>
            </w:r>
          </w:p>
          <w:p w14:paraId="22AD9B90"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Vetting process of examination questions by module team, and external examiners</w:t>
            </w:r>
          </w:p>
          <w:p w14:paraId="7935AC84"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Departmental staff acting as external examiners at other institutions</w:t>
            </w:r>
          </w:p>
          <w:p w14:paraId="1B282F8D"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Double marking and/or moderation of examinations and some assessed work</w:t>
            </w:r>
          </w:p>
          <w:p w14:paraId="6FB507C4"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Industrial links</w:t>
            </w:r>
          </w:p>
          <w:p w14:paraId="0EF7D85A"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Evaluation of graduate destination statistics</w:t>
            </w:r>
          </w:p>
          <w:p w14:paraId="5533A8C5" w14:textId="77777777" w:rsidR="000C123F" w:rsidRPr="000D2B76" w:rsidRDefault="000C123F" w:rsidP="000C123F">
            <w:pPr>
              <w:numPr>
                <w:ilvl w:val="0"/>
                <w:numId w:val="38"/>
              </w:numPr>
              <w:rPr>
                <w:rFonts w:ascii="Arial" w:hAnsi="Arial" w:cs="Arial"/>
                <w:sz w:val="22"/>
                <w:szCs w:val="22"/>
              </w:rPr>
            </w:pPr>
            <w:r w:rsidRPr="000D2B76">
              <w:rPr>
                <w:rFonts w:ascii="Arial" w:hAnsi="Arial" w:cs="Arial"/>
                <w:sz w:val="22"/>
                <w:szCs w:val="22"/>
              </w:rPr>
              <w:t>School Director of Learning and Teaching</w:t>
            </w:r>
          </w:p>
          <w:p w14:paraId="39DE709F" w14:textId="77777777" w:rsidR="000C123F" w:rsidRPr="000D2B76" w:rsidRDefault="000C123F" w:rsidP="000C123F">
            <w:pPr>
              <w:numPr>
                <w:ilvl w:val="0"/>
                <w:numId w:val="22"/>
              </w:numPr>
              <w:tabs>
                <w:tab w:val="num" w:pos="360"/>
              </w:tabs>
              <w:ind w:left="360"/>
              <w:rPr>
                <w:rFonts w:ascii="Arial" w:hAnsi="Arial" w:cs="Arial"/>
                <w:sz w:val="22"/>
                <w:szCs w:val="22"/>
              </w:rPr>
            </w:pPr>
            <w:r w:rsidRPr="000D2B76">
              <w:rPr>
                <w:rFonts w:ascii="Arial" w:hAnsi="Arial" w:cs="Arial"/>
                <w:sz w:val="22"/>
                <w:szCs w:val="22"/>
              </w:rPr>
              <w:t>Module teams</w:t>
            </w:r>
          </w:p>
          <w:p w14:paraId="135E3F4A" w14:textId="5F0CE01C" w:rsidR="000A278E" w:rsidRPr="000A278E" w:rsidRDefault="000C123F" w:rsidP="000A278E">
            <w:pPr>
              <w:numPr>
                <w:ilvl w:val="0"/>
                <w:numId w:val="36"/>
              </w:numPr>
              <w:suppressAutoHyphens/>
              <w:autoSpaceDE w:val="0"/>
              <w:ind w:left="360" w:hanging="360"/>
              <w:rPr>
                <w:rFonts w:ascii="Arial" w:hAnsi="Arial" w:cs="Arial"/>
                <w:sz w:val="22"/>
                <w:szCs w:val="22"/>
              </w:rPr>
            </w:pPr>
            <w:r w:rsidRPr="000D2B76">
              <w:rPr>
                <w:rFonts w:ascii="Arial" w:hAnsi="Arial" w:cs="Arial"/>
                <w:sz w:val="22"/>
                <w:szCs w:val="22"/>
              </w:rPr>
              <w:t>Programme Teams</w:t>
            </w:r>
          </w:p>
        </w:tc>
      </w:tr>
      <w:tr w:rsidR="000A278E" w:rsidRPr="00C46253" w14:paraId="72B99AAE" w14:textId="77777777" w:rsidTr="000512AE">
        <w:tc>
          <w:tcPr>
            <w:tcW w:w="9923" w:type="dxa"/>
            <w:shd w:val="pct5" w:color="auto" w:fill="FFFFFF"/>
          </w:tcPr>
          <w:p w14:paraId="48E0CA31" w14:textId="75A68BBA" w:rsidR="000A278E" w:rsidRPr="00C46253" w:rsidRDefault="000A278E"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sidR="00D11127">
              <w:rPr>
                <w:rFonts w:ascii="Arial" w:hAnsi="Arial" w:cs="Arial"/>
                <w:sz w:val="16"/>
                <w:szCs w:val="16"/>
              </w:rPr>
              <w:tab/>
            </w:r>
            <w:r w:rsidRPr="00C46253">
              <w:rPr>
                <w:rFonts w:ascii="Arial" w:hAnsi="Arial" w:cs="Arial"/>
                <w:b/>
                <w:sz w:val="22"/>
                <w:szCs w:val="22"/>
              </w:rPr>
              <w:t>Committees with responsibility for monitoring and evaluating quality and standards</w:t>
            </w:r>
          </w:p>
        </w:tc>
      </w:tr>
      <w:tr w:rsidR="000A278E" w:rsidRPr="00890936" w14:paraId="126C4A56" w14:textId="77777777" w:rsidTr="000512AE">
        <w:tc>
          <w:tcPr>
            <w:tcW w:w="9923" w:type="dxa"/>
          </w:tcPr>
          <w:p w14:paraId="55700018" w14:textId="4C5EB1CA"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School of Computing Staff/Student </w:t>
            </w:r>
            <w:r w:rsidR="000C123F">
              <w:rPr>
                <w:rFonts w:ascii="Arial" w:hAnsi="Arial" w:cs="Arial"/>
                <w:sz w:val="22"/>
                <w:szCs w:val="22"/>
              </w:rPr>
              <w:t>L</w:t>
            </w:r>
            <w:r w:rsidRPr="000A278E">
              <w:rPr>
                <w:rFonts w:ascii="Arial" w:hAnsi="Arial" w:cs="Arial"/>
                <w:sz w:val="22"/>
                <w:szCs w:val="22"/>
              </w:rPr>
              <w:t xml:space="preserve">iaison </w:t>
            </w:r>
            <w:r w:rsidR="000C123F">
              <w:rPr>
                <w:rFonts w:ascii="Arial" w:hAnsi="Arial" w:cs="Arial"/>
                <w:sz w:val="22"/>
                <w:szCs w:val="22"/>
              </w:rPr>
              <w:t>C</w:t>
            </w:r>
            <w:r w:rsidRPr="000A278E">
              <w:rPr>
                <w:rFonts w:ascii="Arial" w:hAnsi="Arial" w:cs="Arial"/>
                <w:sz w:val="22"/>
                <w:szCs w:val="22"/>
              </w:rPr>
              <w:t>ommittee</w:t>
            </w:r>
            <w:r w:rsidR="000C123F">
              <w:rPr>
                <w:rFonts w:ascii="Arial" w:hAnsi="Arial" w:cs="Arial"/>
                <w:sz w:val="22"/>
                <w:szCs w:val="22"/>
              </w:rPr>
              <w:t>s</w:t>
            </w:r>
          </w:p>
          <w:p w14:paraId="44C06E5D" w14:textId="3CFD645F"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School </w:t>
            </w:r>
            <w:r w:rsidR="005C2C83">
              <w:rPr>
                <w:rFonts w:ascii="Arial" w:hAnsi="Arial" w:cs="Arial"/>
                <w:sz w:val="22"/>
                <w:szCs w:val="22"/>
              </w:rPr>
              <w:t>Education</w:t>
            </w:r>
            <w:r w:rsidRPr="000A278E">
              <w:rPr>
                <w:rFonts w:ascii="Arial" w:hAnsi="Arial" w:cs="Arial"/>
                <w:sz w:val="22"/>
                <w:szCs w:val="22"/>
              </w:rPr>
              <w:t xml:space="preserve"> Committee</w:t>
            </w:r>
          </w:p>
          <w:p w14:paraId="2556B0DE" w14:textId="518A33E9"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School of Computing Board of </w:t>
            </w:r>
            <w:r w:rsidR="000C123F">
              <w:rPr>
                <w:rFonts w:ascii="Arial" w:hAnsi="Arial" w:cs="Arial"/>
                <w:sz w:val="22"/>
                <w:szCs w:val="22"/>
              </w:rPr>
              <w:t>Examiners</w:t>
            </w:r>
          </w:p>
          <w:p w14:paraId="681907CB" w14:textId="54812A8A" w:rsidR="008133A9" w:rsidRDefault="008133A9" w:rsidP="000A278E">
            <w:pPr>
              <w:numPr>
                <w:ilvl w:val="0"/>
                <w:numId w:val="15"/>
              </w:numPr>
              <w:suppressAutoHyphens/>
              <w:autoSpaceDE w:val="0"/>
              <w:rPr>
                <w:rFonts w:ascii="Arial" w:hAnsi="Arial" w:cs="Arial"/>
                <w:sz w:val="22"/>
                <w:szCs w:val="22"/>
              </w:rPr>
            </w:pPr>
            <w:r>
              <w:rPr>
                <w:rFonts w:ascii="Arial" w:hAnsi="Arial" w:cs="Arial"/>
                <w:sz w:val="22"/>
                <w:szCs w:val="22"/>
              </w:rPr>
              <w:t>Faculty Education Committee</w:t>
            </w:r>
          </w:p>
          <w:p w14:paraId="7A49E23F" w14:textId="6826A230" w:rsidR="008133A9" w:rsidRDefault="008133A9" w:rsidP="000A278E">
            <w:pPr>
              <w:numPr>
                <w:ilvl w:val="0"/>
                <w:numId w:val="15"/>
              </w:numPr>
              <w:suppressAutoHyphens/>
              <w:autoSpaceDE w:val="0"/>
              <w:rPr>
                <w:rFonts w:ascii="Arial" w:hAnsi="Arial" w:cs="Arial"/>
                <w:sz w:val="22"/>
                <w:szCs w:val="22"/>
              </w:rPr>
            </w:pPr>
            <w:r>
              <w:rPr>
                <w:rFonts w:ascii="Arial" w:hAnsi="Arial" w:cs="Arial"/>
                <w:sz w:val="22"/>
                <w:szCs w:val="22"/>
              </w:rPr>
              <w:t>University Education Board</w:t>
            </w:r>
          </w:p>
          <w:p w14:paraId="3DBA41C8" w14:textId="388BD938"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Faculty Board</w:t>
            </w:r>
          </w:p>
          <w:p w14:paraId="2D7A64B5" w14:textId="0B9249A5" w:rsidR="000A278E" w:rsidRPr="000A278E" w:rsidRDefault="000A278E" w:rsidP="000A278E">
            <w:pPr>
              <w:numPr>
                <w:ilvl w:val="0"/>
                <w:numId w:val="15"/>
              </w:numPr>
              <w:suppressAutoHyphens/>
              <w:autoSpaceDE w:val="0"/>
              <w:rPr>
                <w:rFonts w:ascii="Arial" w:hAnsi="Arial" w:cs="Arial"/>
                <w:sz w:val="22"/>
                <w:szCs w:val="22"/>
              </w:rPr>
            </w:pPr>
            <w:r w:rsidRPr="000A278E">
              <w:rPr>
                <w:rFonts w:ascii="Arial" w:hAnsi="Arial" w:cs="Arial"/>
                <w:sz w:val="22"/>
                <w:szCs w:val="22"/>
              </w:rPr>
              <w:t xml:space="preserve">Programme Approval sub-committee of the University </w:t>
            </w:r>
            <w:r w:rsidR="005C2C83">
              <w:rPr>
                <w:rFonts w:ascii="Arial" w:hAnsi="Arial" w:cs="Arial"/>
                <w:sz w:val="22"/>
                <w:szCs w:val="22"/>
              </w:rPr>
              <w:t>Education</w:t>
            </w:r>
            <w:r w:rsidRPr="000A278E">
              <w:rPr>
                <w:rFonts w:ascii="Arial" w:hAnsi="Arial" w:cs="Arial"/>
                <w:sz w:val="22"/>
                <w:szCs w:val="22"/>
              </w:rPr>
              <w:t xml:space="preserve"> Board</w:t>
            </w:r>
          </w:p>
          <w:p w14:paraId="4B763F6E" w14:textId="77777777" w:rsidR="000A278E" w:rsidRPr="00890936" w:rsidRDefault="000A278E" w:rsidP="000A278E">
            <w:pPr>
              <w:spacing w:before="60" w:after="60"/>
              <w:ind w:left="360"/>
              <w:rPr>
                <w:rFonts w:ascii="Arial" w:hAnsi="Arial" w:cs="Arial"/>
                <w:b/>
                <w:szCs w:val="22"/>
              </w:rPr>
            </w:pPr>
          </w:p>
        </w:tc>
      </w:tr>
      <w:tr w:rsidR="000A278E" w:rsidRPr="00C46253" w14:paraId="610C493F" w14:textId="77777777" w:rsidTr="000512AE">
        <w:tc>
          <w:tcPr>
            <w:tcW w:w="9923" w:type="dxa"/>
            <w:shd w:val="pct5" w:color="auto" w:fill="FFFFFF"/>
          </w:tcPr>
          <w:p w14:paraId="5F6C83E1" w14:textId="145A19DA" w:rsidR="000A278E" w:rsidRPr="00C46253" w:rsidRDefault="000A278E" w:rsidP="00D11127">
            <w:pPr>
              <w:spacing w:before="60" w:after="60"/>
              <w:ind w:left="601" w:hanging="601"/>
              <w:rPr>
                <w:rFonts w:ascii="Arial" w:hAnsi="Arial" w:cs="Arial"/>
                <w:b/>
                <w:szCs w:val="22"/>
              </w:rPr>
            </w:pPr>
            <w:r>
              <w:rPr>
                <w:rFonts w:ascii="Arial" w:hAnsi="Arial" w:cs="Arial"/>
                <w:sz w:val="22"/>
                <w:szCs w:val="22"/>
              </w:rPr>
              <w:t>21</w:t>
            </w:r>
            <w:r w:rsidRPr="0062270D">
              <w:rPr>
                <w:rFonts w:ascii="Arial" w:hAnsi="Arial" w:cs="Arial"/>
                <w:sz w:val="22"/>
                <w:szCs w:val="22"/>
              </w:rPr>
              <w:t>.3</w:t>
            </w:r>
            <w:r w:rsidR="00D11127">
              <w:rPr>
                <w:rFonts w:ascii="Arial" w:hAnsi="Arial" w:cs="Arial"/>
                <w:sz w:val="16"/>
                <w:szCs w:val="16"/>
              </w:rPr>
              <w:tab/>
            </w:r>
            <w:r w:rsidRPr="00C46253">
              <w:rPr>
                <w:rFonts w:ascii="Arial" w:hAnsi="Arial" w:cs="Arial"/>
                <w:b/>
                <w:sz w:val="22"/>
                <w:szCs w:val="22"/>
              </w:rPr>
              <w:t>Mechanisms for gaining student feedback on the quality of teaching and their learning experience</w:t>
            </w:r>
          </w:p>
        </w:tc>
      </w:tr>
      <w:tr w:rsidR="000A278E" w:rsidRPr="00CE6976" w14:paraId="48BECB40" w14:textId="77777777" w:rsidTr="000512AE">
        <w:tc>
          <w:tcPr>
            <w:tcW w:w="9923" w:type="dxa"/>
          </w:tcPr>
          <w:p w14:paraId="514311E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Student module evaluations</w:t>
            </w:r>
          </w:p>
          <w:p w14:paraId="151288F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Staff-Student Liaison Committee</w:t>
            </w:r>
          </w:p>
          <w:p w14:paraId="031D0822"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Student rep system (School, Faculty and Institutional level)</w:t>
            </w:r>
          </w:p>
          <w:p w14:paraId="0BCDADC3"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NSS</w:t>
            </w:r>
          </w:p>
          <w:p w14:paraId="6C8FC82A" w14:textId="77777777" w:rsidR="000C123F" w:rsidRPr="000D2B76" w:rsidRDefault="000C123F" w:rsidP="000C123F">
            <w:pPr>
              <w:numPr>
                <w:ilvl w:val="0"/>
                <w:numId w:val="21"/>
              </w:numPr>
              <w:tabs>
                <w:tab w:val="num" w:pos="360"/>
              </w:tabs>
              <w:ind w:left="360"/>
              <w:rPr>
                <w:rFonts w:ascii="Arial" w:hAnsi="Arial" w:cs="Arial"/>
                <w:sz w:val="22"/>
                <w:szCs w:val="22"/>
              </w:rPr>
            </w:pPr>
            <w:r w:rsidRPr="000D2B76">
              <w:rPr>
                <w:rFonts w:ascii="Arial" w:hAnsi="Arial" w:cs="Arial"/>
                <w:sz w:val="22"/>
                <w:szCs w:val="22"/>
              </w:rPr>
              <w:t>Annual University Internal Student Surveys</w:t>
            </w:r>
          </w:p>
          <w:p w14:paraId="62FED82D" w14:textId="77777777" w:rsidR="000C123F" w:rsidRPr="000D2B76" w:rsidRDefault="000C123F" w:rsidP="000C123F">
            <w:pPr>
              <w:numPr>
                <w:ilvl w:val="0"/>
                <w:numId w:val="46"/>
              </w:numPr>
              <w:rPr>
                <w:rFonts w:ascii="Arial" w:hAnsi="Arial" w:cs="Arial"/>
                <w:sz w:val="22"/>
                <w:szCs w:val="22"/>
              </w:rPr>
            </w:pPr>
            <w:r w:rsidRPr="000D2B76">
              <w:rPr>
                <w:rFonts w:ascii="Arial" w:hAnsi="Arial" w:cs="Arial"/>
                <w:sz w:val="22"/>
                <w:szCs w:val="22"/>
              </w:rPr>
              <w:t>Online forum for each Stage</w:t>
            </w:r>
          </w:p>
          <w:p w14:paraId="02F9EB26" w14:textId="0422DA39" w:rsidR="000A278E" w:rsidRPr="00CE6976" w:rsidRDefault="000A278E" w:rsidP="00A204CB">
            <w:pPr>
              <w:spacing w:before="60" w:after="60"/>
              <w:rPr>
                <w:rFonts w:ascii="Arial" w:hAnsi="Arial" w:cs="Arial"/>
                <w:b/>
                <w:szCs w:val="22"/>
              </w:rPr>
            </w:pPr>
          </w:p>
        </w:tc>
      </w:tr>
      <w:tr w:rsidR="000A278E" w:rsidRPr="00C46253" w14:paraId="33D2603E" w14:textId="77777777" w:rsidTr="000512AE">
        <w:tc>
          <w:tcPr>
            <w:tcW w:w="9923" w:type="dxa"/>
            <w:shd w:val="pct5" w:color="auto" w:fill="FFFFFF"/>
          </w:tcPr>
          <w:p w14:paraId="5A8823CD" w14:textId="5CD0FEC4" w:rsidR="000A278E" w:rsidRPr="00C46253" w:rsidRDefault="000A278E" w:rsidP="00D11127">
            <w:pPr>
              <w:spacing w:before="60" w:after="60"/>
              <w:ind w:left="601" w:hanging="568"/>
              <w:rPr>
                <w:rFonts w:ascii="Arial" w:hAnsi="Arial" w:cs="Arial"/>
                <w:b/>
                <w:szCs w:val="22"/>
              </w:rPr>
            </w:pPr>
            <w:r>
              <w:rPr>
                <w:rFonts w:ascii="Arial" w:hAnsi="Arial" w:cs="Arial"/>
                <w:sz w:val="22"/>
                <w:szCs w:val="22"/>
              </w:rPr>
              <w:t>21</w:t>
            </w:r>
            <w:r w:rsidRPr="0062270D">
              <w:rPr>
                <w:rFonts w:ascii="Arial" w:hAnsi="Arial" w:cs="Arial"/>
                <w:sz w:val="22"/>
                <w:szCs w:val="22"/>
              </w:rPr>
              <w:t>.4</w:t>
            </w:r>
            <w:r w:rsidR="00D11127">
              <w:rPr>
                <w:rFonts w:ascii="Arial" w:hAnsi="Arial" w:cs="Arial"/>
                <w:sz w:val="16"/>
                <w:szCs w:val="16"/>
              </w:rPr>
              <w:tab/>
            </w:r>
            <w:r w:rsidRPr="00C46253">
              <w:rPr>
                <w:rFonts w:ascii="Arial" w:hAnsi="Arial" w:cs="Arial"/>
                <w:b/>
                <w:sz w:val="22"/>
                <w:szCs w:val="22"/>
              </w:rPr>
              <w:t>Staff Development priorities include:</w:t>
            </w:r>
          </w:p>
        </w:tc>
      </w:tr>
      <w:tr w:rsidR="000A278E" w:rsidRPr="008E7EF9" w14:paraId="31DE8E28" w14:textId="77777777" w:rsidTr="000512AE">
        <w:tc>
          <w:tcPr>
            <w:tcW w:w="9923" w:type="dxa"/>
          </w:tcPr>
          <w:p w14:paraId="011967E2"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PGCHE requirements</w:t>
            </w:r>
          </w:p>
          <w:p w14:paraId="46B30199"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HEA (associate) fellowship membership</w:t>
            </w:r>
          </w:p>
          <w:p w14:paraId="5C5122C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Annual appraisals</w:t>
            </w:r>
          </w:p>
          <w:p w14:paraId="2FAFE337" w14:textId="77777777" w:rsidR="000C123F" w:rsidRPr="000D2B76" w:rsidRDefault="000C123F" w:rsidP="000C123F">
            <w:pPr>
              <w:numPr>
                <w:ilvl w:val="0"/>
                <w:numId w:val="23"/>
              </w:numPr>
              <w:spacing w:before="60" w:after="60"/>
              <w:rPr>
                <w:rFonts w:ascii="Arial" w:hAnsi="Arial" w:cs="Arial"/>
                <w:sz w:val="22"/>
                <w:szCs w:val="22"/>
              </w:rPr>
            </w:pPr>
            <w:r w:rsidRPr="000D2B76">
              <w:rPr>
                <w:rFonts w:ascii="Arial" w:hAnsi="Arial" w:cs="Arial"/>
                <w:sz w:val="22"/>
                <w:szCs w:val="22"/>
              </w:rPr>
              <w:t>Institutional Level Staff Development Programme</w:t>
            </w:r>
          </w:p>
          <w:p w14:paraId="09AC944B" w14:textId="77777777" w:rsidR="000C123F" w:rsidRPr="000D2B76" w:rsidRDefault="000C123F" w:rsidP="000C123F">
            <w:pPr>
              <w:numPr>
                <w:ilvl w:val="0"/>
                <w:numId w:val="23"/>
              </w:numPr>
              <w:spacing w:before="60" w:after="60"/>
              <w:rPr>
                <w:rFonts w:ascii="Arial" w:hAnsi="Arial" w:cs="Arial"/>
                <w:sz w:val="22"/>
                <w:szCs w:val="22"/>
              </w:rPr>
            </w:pPr>
            <w:r w:rsidRPr="000D2B76">
              <w:rPr>
                <w:rFonts w:ascii="Arial" w:hAnsi="Arial" w:cs="Arial"/>
                <w:sz w:val="22"/>
                <w:szCs w:val="22"/>
              </w:rPr>
              <w:t xml:space="preserve">Academic Practice Provision (PGCHE, ATAP and other development opportunities) </w:t>
            </w:r>
          </w:p>
          <w:p w14:paraId="3CC1B685"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Professional body membership and requirements</w:t>
            </w:r>
          </w:p>
          <w:p w14:paraId="6E83EBC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Programme team meetings</w:t>
            </w:r>
          </w:p>
          <w:p w14:paraId="55F8F481"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Research seminars</w:t>
            </w:r>
          </w:p>
          <w:p w14:paraId="4AC8D028"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Conferences</w:t>
            </w:r>
          </w:p>
          <w:p w14:paraId="14E65976" w14:textId="77777777" w:rsidR="000C123F" w:rsidRPr="000D2B76"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Study leave</w:t>
            </w:r>
          </w:p>
          <w:p w14:paraId="6402CFE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Staff members have an individual allocation of funds which they may use to develop any of their interests, including those of teaching and learning</w:t>
            </w:r>
          </w:p>
          <w:p w14:paraId="5AEF5238" w14:textId="77777777" w:rsidR="000C123F" w:rsidRPr="000D2B76" w:rsidRDefault="000C123F" w:rsidP="000C123F">
            <w:pPr>
              <w:numPr>
                <w:ilvl w:val="0"/>
                <w:numId w:val="15"/>
              </w:numPr>
              <w:rPr>
                <w:rFonts w:ascii="Arial" w:hAnsi="Arial" w:cs="Arial"/>
                <w:b/>
                <w:sz w:val="22"/>
                <w:szCs w:val="22"/>
              </w:rPr>
            </w:pPr>
            <w:r w:rsidRPr="000D2B76">
              <w:rPr>
                <w:rFonts w:ascii="Arial" w:hAnsi="Arial" w:cs="Arial"/>
                <w:bCs/>
                <w:sz w:val="22"/>
                <w:szCs w:val="22"/>
              </w:rPr>
              <w:t>Staff training of various kinds including appraiser training, interview training, meeting skills etc.</w:t>
            </w:r>
          </w:p>
          <w:p w14:paraId="2A32251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Participation in staff development week</w:t>
            </w:r>
          </w:p>
          <w:p w14:paraId="60C652D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Research group support for research-led teaching</w:t>
            </w:r>
          </w:p>
          <w:p w14:paraId="3364569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Research seminars</w:t>
            </w:r>
          </w:p>
          <w:p w14:paraId="2B5A0ACA"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Annual away-days that cover a number of staff-related issues</w:t>
            </w:r>
          </w:p>
          <w:p w14:paraId="385CA281"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bCs/>
                <w:sz w:val="22"/>
                <w:szCs w:val="22"/>
              </w:rPr>
              <w:t>Module team meetings</w:t>
            </w:r>
          </w:p>
          <w:p w14:paraId="54D2EE67"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Regular formal and informal collaboration in programme development</w:t>
            </w:r>
          </w:p>
          <w:p w14:paraId="3B10C075"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Attendance at relevant industry/business conferences/seminars</w:t>
            </w:r>
          </w:p>
          <w:p w14:paraId="0CB41695"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Conference attendance (with or without departmental funding)</w:t>
            </w:r>
          </w:p>
          <w:p w14:paraId="73D30FF1"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 xml:space="preserve">Minimum expected qualifications for appointments to lecturing posts </w:t>
            </w:r>
          </w:p>
          <w:p w14:paraId="03178B23"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Minimum expected research record for appointments to lecturing posts</w:t>
            </w:r>
          </w:p>
          <w:p w14:paraId="3941777C"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Membership of relevant professional/academic bodies</w:t>
            </w:r>
          </w:p>
          <w:p w14:paraId="1F91AB9D"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Widening participation</w:t>
            </w:r>
          </w:p>
          <w:p w14:paraId="32716F2B" w14:textId="77777777" w:rsidR="000C123F" w:rsidRPr="000D2B76" w:rsidRDefault="000C123F" w:rsidP="000C123F">
            <w:pPr>
              <w:numPr>
                <w:ilvl w:val="0"/>
                <w:numId w:val="15"/>
              </w:numPr>
              <w:rPr>
                <w:rFonts w:ascii="Arial" w:hAnsi="Arial" w:cs="Arial"/>
                <w:bCs/>
                <w:sz w:val="22"/>
                <w:szCs w:val="22"/>
              </w:rPr>
            </w:pPr>
            <w:r w:rsidRPr="000D2B76">
              <w:rPr>
                <w:rFonts w:ascii="Arial" w:hAnsi="Arial" w:cs="Arial"/>
                <w:sz w:val="22"/>
                <w:szCs w:val="22"/>
              </w:rPr>
              <w:t>Health and safety</w:t>
            </w:r>
          </w:p>
          <w:p w14:paraId="17C313E2" w14:textId="0319A51A" w:rsidR="000A278E" w:rsidRPr="000C123F" w:rsidRDefault="000C123F" w:rsidP="000C123F">
            <w:pPr>
              <w:numPr>
                <w:ilvl w:val="0"/>
                <w:numId w:val="15"/>
              </w:numPr>
              <w:spacing w:before="60" w:after="60"/>
              <w:rPr>
                <w:rFonts w:ascii="Arial" w:hAnsi="Arial" w:cs="Arial"/>
                <w:b/>
                <w:sz w:val="22"/>
                <w:szCs w:val="22"/>
              </w:rPr>
            </w:pPr>
            <w:r w:rsidRPr="000D2B76">
              <w:rPr>
                <w:rFonts w:ascii="Arial" w:hAnsi="Arial" w:cs="Arial"/>
                <w:sz w:val="22"/>
                <w:szCs w:val="22"/>
              </w:rPr>
              <w:t>Participation on learning and teaching innovatory projects</w:t>
            </w:r>
          </w:p>
        </w:tc>
      </w:tr>
    </w:tbl>
    <w:p w14:paraId="42007231"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58F70E4" w14:textId="77777777" w:rsidTr="000512AE">
        <w:tc>
          <w:tcPr>
            <w:tcW w:w="9923" w:type="dxa"/>
            <w:shd w:val="pct5" w:color="auto" w:fill="FFFFFF"/>
          </w:tcPr>
          <w:p w14:paraId="26299D97" w14:textId="6F4CCE91" w:rsidR="00391EB2" w:rsidRPr="00C46253" w:rsidRDefault="00391EB2" w:rsidP="00D11127">
            <w:pPr>
              <w:spacing w:before="60" w:after="60"/>
              <w:ind w:left="459" w:right="34" w:hanging="426"/>
              <w:rPr>
                <w:rFonts w:ascii="Arial" w:hAnsi="Arial" w:cs="Arial"/>
                <w:szCs w:val="22"/>
              </w:rPr>
            </w:pPr>
            <w:r w:rsidRPr="00D11127">
              <w:rPr>
                <w:rFonts w:ascii="Arial" w:hAnsi="Arial" w:cs="Arial"/>
                <w:b/>
                <w:sz w:val="22"/>
                <w:szCs w:val="22"/>
              </w:rPr>
              <w:t>22</w:t>
            </w:r>
            <w:r w:rsidR="00D11127" w:rsidRPr="00D11127">
              <w:rPr>
                <w:rFonts w:ascii="Arial" w:hAnsi="Arial" w:cs="Arial"/>
                <w:b/>
                <w:sz w:val="16"/>
                <w:szCs w:val="16"/>
              </w:rPr>
              <w:tab/>
            </w:r>
            <w:r w:rsidRPr="00C46253">
              <w:rPr>
                <w:rFonts w:ascii="Arial" w:hAnsi="Arial" w:cs="Arial"/>
                <w:b/>
                <w:sz w:val="22"/>
                <w:szCs w:val="22"/>
              </w:rPr>
              <w:t>Indicators of Quality and Standards</w:t>
            </w:r>
          </w:p>
        </w:tc>
      </w:tr>
      <w:tr w:rsidR="00391EB2" w:rsidRPr="00C46253" w14:paraId="40A7FF47" w14:textId="77777777" w:rsidTr="000512AE">
        <w:tc>
          <w:tcPr>
            <w:tcW w:w="9923" w:type="dxa"/>
          </w:tcPr>
          <w:p w14:paraId="1A93136F"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Results of periodic programme review March 2012</w:t>
            </w:r>
          </w:p>
          <w:p w14:paraId="175D4DA9"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QAA Higher Education Review 2015</w:t>
            </w:r>
          </w:p>
          <w:p w14:paraId="7179190B"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Annual External Examiner reports</w:t>
            </w:r>
          </w:p>
          <w:p w14:paraId="4DC2B43B" w14:textId="77777777" w:rsidR="000C123F" w:rsidRPr="000D2B76" w:rsidRDefault="000C123F" w:rsidP="000C123F">
            <w:pPr>
              <w:numPr>
                <w:ilvl w:val="0"/>
                <w:numId w:val="43"/>
              </w:numPr>
              <w:spacing w:before="60" w:after="60"/>
              <w:ind w:right="34"/>
              <w:rPr>
                <w:rFonts w:ascii="Arial" w:hAnsi="Arial" w:cs="Arial"/>
                <w:sz w:val="22"/>
                <w:szCs w:val="22"/>
              </w:rPr>
            </w:pPr>
            <w:r w:rsidRPr="000D2B76">
              <w:rPr>
                <w:rFonts w:ascii="Arial" w:hAnsi="Arial" w:cs="Arial"/>
                <w:sz w:val="22"/>
                <w:szCs w:val="22"/>
              </w:rPr>
              <w:t>Annual programme and module monitoring reports</w:t>
            </w:r>
          </w:p>
          <w:p w14:paraId="08084767" w14:textId="3E8BBF22" w:rsidR="00391EB2" w:rsidRPr="00CE520A" w:rsidRDefault="000C123F" w:rsidP="000C123F">
            <w:pPr>
              <w:pStyle w:val="ListParagraph"/>
              <w:numPr>
                <w:ilvl w:val="0"/>
                <w:numId w:val="43"/>
              </w:numPr>
              <w:spacing w:before="60" w:after="60"/>
              <w:ind w:right="34"/>
              <w:rPr>
                <w:rFonts w:ascii="Arial" w:hAnsi="Arial" w:cs="Arial"/>
                <w:szCs w:val="22"/>
              </w:rPr>
            </w:pPr>
            <w:r w:rsidRPr="000D2B76">
              <w:rPr>
                <w:rFonts w:ascii="Arial" w:hAnsi="Arial" w:cs="Arial"/>
                <w:sz w:val="22"/>
                <w:szCs w:val="22"/>
              </w:rPr>
              <w:t>Degree results and graduate recruitment statistics</w:t>
            </w:r>
          </w:p>
        </w:tc>
      </w:tr>
      <w:tr w:rsidR="00391EB2" w:rsidRPr="000F4906" w14:paraId="7AFB5D4E" w14:textId="77777777" w:rsidTr="000512AE">
        <w:tc>
          <w:tcPr>
            <w:tcW w:w="9923" w:type="dxa"/>
            <w:shd w:val="pct5" w:color="auto" w:fill="FFFFFF"/>
          </w:tcPr>
          <w:p w14:paraId="07F91DDD" w14:textId="641A23F5" w:rsidR="00391EB2" w:rsidRPr="000F4906" w:rsidRDefault="00391EB2" w:rsidP="00D11127">
            <w:pPr>
              <w:spacing w:before="60" w:after="60"/>
              <w:ind w:left="601" w:right="34" w:hanging="568"/>
              <w:rPr>
                <w:rFonts w:ascii="Arial" w:hAnsi="Arial" w:cs="Arial"/>
                <w:b/>
                <w:szCs w:val="22"/>
              </w:rPr>
            </w:pPr>
            <w:r>
              <w:rPr>
                <w:rFonts w:ascii="Arial" w:hAnsi="Arial" w:cs="Arial"/>
                <w:sz w:val="22"/>
                <w:szCs w:val="22"/>
              </w:rPr>
              <w:t>22</w:t>
            </w:r>
            <w:r w:rsidRPr="0062270D">
              <w:rPr>
                <w:rFonts w:ascii="Arial" w:hAnsi="Arial" w:cs="Arial"/>
                <w:sz w:val="22"/>
                <w:szCs w:val="22"/>
              </w:rPr>
              <w:t>.1</w:t>
            </w:r>
            <w:r w:rsidR="00D11127">
              <w:rPr>
                <w:rFonts w:ascii="Arial" w:hAnsi="Arial" w:cs="Arial"/>
                <w:sz w:val="16"/>
                <w:szCs w:val="16"/>
              </w:rPr>
              <w:tab/>
            </w:r>
            <w:r w:rsidRPr="000F4906">
              <w:rPr>
                <w:rFonts w:ascii="Arial" w:hAnsi="Arial" w:cs="Arial"/>
                <w:b/>
                <w:sz w:val="22"/>
                <w:szCs w:val="22"/>
              </w:rPr>
              <w:t>The following reference points were used in creating these specifications:</w:t>
            </w:r>
          </w:p>
        </w:tc>
      </w:tr>
      <w:tr w:rsidR="00391EB2" w:rsidRPr="00C46253" w14:paraId="046C2DAF" w14:textId="77777777" w:rsidTr="000512AE">
        <w:tc>
          <w:tcPr>
            <w:tcW w:w="9923" w:type="dxa"/>
          </w:tcPr>
          <w:p w14:paraId="3D64D37B"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QAA UK Quality Code for Higher Education</w:t>
            </w:r>
          </w:p>
          <w:p w14:paraId="6011E8A1" w14:textId="7639ADF9"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 xml:space="preserve">QAA Benchmarking statement/s for </w:t>
            </w:r>
            <w:r w:rsidR="009F6A49" w:rsidRPr="000D2B76">
              <w:rPr>
                <w:rFonts w:ascii="Arial" w:hAnsi="Arial" w:cs="Arial"/>
                <w:sz w:val="22"/>
                <w:szCs w:val="22"/>
              </w:rPr>
              <w:t xml:space="preserve">Computing </w:t>
            </w:r>
            <w:r w:rsidR="009F6A49">
              <w:rPr>
                <w:rFonts w:ascii="Arial" w:hAnsi="Arial" w:cs="Arial"/>
                <w:sz w:val="22"/>
                <w:szCs w:val="22"/>
              </w:rPr>
              <w:t>(</w:t>
            </w:r>
            <w:r>
              <w:rPr>
                <w:rFonts w:ascii="Arial" w:hAnsi="Arial" w:cs="Arial"/>
                <w:sz w:val="22"/>
                <w:szCs w:val="22"/>
              </w:rPr>
              <w:t>2016)</w:t>
            </w:r>
          </w:p>
          <w:p w14:paraId="2A164540"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 xml:space="preserve">School and Faculty plan </w:t>
            </w:r>
          </w:p>
          <w:p w14:paraId="336B7D25"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University Plan/Learning and Teaching Strategy</w:t>
            </w:r>
          </w:p>
          <w:p w14:paraId="3DACC690" w14:textId="77777777" w:rsidR="000C123F" w:rsidRPr="000D2B76" w:rsidRDefault="000C123F" w:rsidP="000C123F">
            <w:pPr>
              <w:numPr>
                <w:ilvl w:val="0"/>
                <w:numId w:val="44"/>
              </w:numPr>
              <w:spacing w:before="60" w:after="60"/>
              <w:ind w:right="34"/>
              <w:rPr>
                <w:rFonts w:ascii="Arial" w:hAnsi="Arial" w:cs="Arial"/>
                <w:sz w:val="22"/>
                <w:szCs w:val="22"/>
              </w:rPr>
            </w:pPr>
            <w:r w:rsidRPr="000D2B76">
              <w:rPr>
                <w:rFonts w:ascii="Arial" w:hAnsi="Arial" w:cs="Arial"/>
                <w:sz w:val="22"/>
                <w:szCs w:val="22"/>
              </w:rPr>
              <w:t>Staff research activities</w:t>
            </w:r>
          </w:p>
          <w:p w14:paraId="4C30BA69" w14:textId="05720502" w:rsidR="00391EB2" w:rsidRPr="000C123F" w:rsidRDefault="000C123F" w:rsidP="000C123F">
            <w:pPr>
              <w:numPr>
                <w:ilvl w:val="0"/>
                <w:numId w:val="44"/>
              </w:numPr>
              <w:spacing w:before="60" w:after="60"/>
              <w:ind w:right="34"/>
              <w:rPr>
                <w:rFonts w:ascii="Arial" w:hAnsi="Arial" w:cs="Arial"/>
                <w:szCs w:val="22"/>
              </w:rPr>
            </w:pPr>
            <w:r w:rsidRPr="000D2B76">
              <w:rPr>
                <w:rFonts w:ascii="Arial" w:hAnsi="Arial" w:cs="Arial"/>
                <w:sz w:val="22"/>
                <w:szCs w:val="22"/>
              </w:rPr>
              <w:t>Association of Computing Machinery, Computing Curricula 2001</w:t>
            </w:r>
          </w:p>
        </w:tc>
      </w:tr>
    </w:tbl>
    <w:p w14:paraId="45213664" w14:textId="77777777" w:rsidR="00391EB2" w:rsidRDefault="00391EB2" w:rsidP="000512AE">
      <w:pPr>
        <w:spacing w:before="60" w:after="60"/>
        <w:ind w:right="-330"/>
        <w:rPr>
          <w:rFonts w:ascii="Arial" w:hAnsi="Arial" w:cs="Arial"/>
          <w:sz w:val="22"/>
          <w:szCs w:val="22"/>
        </w:rPr>
      </w:pPr>
    </w:p>
    <w:p w14:paraId="0A8AED5C" w14:textId="1E5AF1C5" w:rsidR="00E80566" w:rsidRDefault="00E80566" w:rsidP="00F911D9">
      <w:pPr>
        <w:pStyle w:val="Footer"/>
        <w:rPr>
          <w:rFonts w:ascii="Arial" w:hAnsi="Arial" w:cs="Arial"/>
          <w:sz w:val="16"/>
          <w:szCs w:val="16"/>
        </w:rPr>
        <w:sectPr w:rsidR="00E80566" w:rsidSect="000512AE">
          <w:headerReference w:type="default" r:id="rId29"/>
          <w:footerReference w:type="default" r:id="rId30"/>
          <w:pgSz w:w="11906" w:h="16838" w:code="9"/>
          <w:pgMar w:top="1440" w:right="1440" w:bottom="1440" w:left="1440" w:header="568" w:footer="709" w:gutter="0"/>
          <w:cols w:space="708"/>
          <w:docGrid w:linePitch="360"/>
        </w:sectPr>
      </w:pPr>
    </w:p>
    <w:p w14:paraId="6362D76C" w14:textId="7403EAAE" w:rsidR="009F6A49" w:rsidRDefault="00810013" w:rsidP="009F6A49">
      <w:pPr>
        <w:jc w:val="center"/>
        <w:rPr>
          <w:rFonts w:ascii="Arial" w:hAnsi="Arial" w:cs="Arial"/>
          <w:b/>
          <w:sz w:val="22"/>
          <w:szCs w:val="22"/>
        </w:rPr>
      </w:pPr>
      <w:r w:rsidRPr="000D2B76">
        <w:rPr>
          <w:rFonts w:ascii="Arial" w:hAnsi="Arial" w:cs="Arial"/>
          <w:b/>
          <w:sz w:val="22"/>
          <w:szCs w:val="22"/>
        </w:rPr>
        <w:t xml:space="preserve">Programme Title: </w:t>
      </w:r>
      <w:r>
        <w:rPr>
          <w:rFonts w:ascii="Arial" w:hAnsi="Arial" w:cs="Arial"/>
          <w:b/>
          <w:sz w:val="22"/>
          <w:szCs w:val="22"/>
        </w:rPr>
        <w:t xml:space="preserve">Computing Joint Honours </w:t>
      </w:r>
      <w:r w:rsidR="009F6A49">
        <w:rPr>
          <w:rFonts w:ascii="Arial" w:hAnsi="Arial" w:cs="Arial"/>
          <w:b/>
          <w:sz w:val="22"/>
          <w:szCs w:val="22"/>
        </w:rPr>
        <w:t>–</w:t>
      </w:r>
      <w:r>
        <w:rPr>
          <w:rFonts w:ascii="Arial" w:hAnsi="Arial" w:cs="Arial"/>
          <w:b/>
          <w:sz w:val="22"/>
          <w:szCs w:val="22"/>
        </w:rPr>
        <w:t xml:space="preserve"> Canterbury</w:t>
      </w:r>
    </w:p>
    <w:p w14:paraId="560ACD01" w14:textId="00C72536" w:rsidR="009F6A49" w:rsidRDefault="009F6A49" w:rsidP="009F6A49">
      <w:pPr>
        <w:jc w:val="center"/>
        <w:rPr>
          <w:rFonts w:asciiTheme="minorHAnsi" w:eastAsiaTheme="minorEastAsia" w:hAnsiTheme="minorHAnsi" w:cstheme="minorBidi"/>
          <w:sz w:val="22"/>
          <w:szCs w:val="22"/>
          <w:lang w:eastAsia="zh-CN"/>
        </w:rPr>
      </w:pPr>
      <w:r>
        <w:rPr>
          <w:rFonts w:ascii="Arial" w:hAnsi="Arial" w:cs="Arial"/>
          <w:b/>
          <w:sz w:val="22"/>
          <w:szCs w:val="22"/>
        </w:rPr>
        <w:fldChar w:fldCharType="begin"/>
      </w:r>
      <w:r>
        <w:rPr>
          <w:rFonts w:ascii="Arial" w:hAnsi="Arial" w:cs="Arial"/>
          <w:b/>
          <w:sz w:val="22"/>
          <w:szCs w:val="22"/>
        </w:rPr>
        <w:instrText xml:space="preserve"> LINK </w:instrText>
      </w:r>
      <w:r w:rsidR="00D11127">
        <w:rPr>
          <w:rFonts w:ascii="Arial" w:hAnsi="Arial" w:cs="Arial"/>
          <w:b/>
          <w:sz w:val="22"/>
          <w:szCs w:val="22"/>
        </w:rPr>
        <w:instrText xml:space="preserve">Excel.Sheet.12 "\\\\myrtle.kent.ac.uk\\exports\\proj\\comp-qa\\Programme Specifications\\BenchMark2016\\LearningOutcomesAugust2016.xlsx" ACJH-C!R4C4:R29C26 </w:instrText>
      </w:r>
      <w:r>
        <w:rPr>
          <w:rFonts w:ascii="Arial" w:hAnsi="Arial" w:cs="Arial"/>
          <w:b/>
          <w:sz w:val="22"/>
          <w:szCs w:val="22"/>
        </w:rPr>
        <w:instrText xml:space="preserve">\a \f 4 \h </w:instrText>
      </w:r>
      <w:r>
        <w:rPr>
          <w:rFonts w:ascii="Arial" w:hAnsi="Arial" w:cs="Arial"/>
          <w:b/>
          <w:sz w:val="22"/>
          <w:szCs w:val="22"/>
        </w:rPr>
        <w:fldChar w:fldCharType="separate"/>
      </w:r>
    </w:p>
    <w:p w14:paraId="4496BDCC" w14:textId="69B06472" w:rsidR="00FD1B28" w:rsidRDefault="009F6A49">
      <w:pPr>
        <w:spacing w:after="200" w:line="276" w:lineRule="auto"/>
        <w:rPr>
          <w:rFonts w:asciiTheme="minorHAnsi" w:eastAsiaTheme="minorEastAsia" w:hAnsiTheme="minorHAnsi" w:cstheme="minorBidi"/>
          <w:sz w:val="22"/>
          <w:szCs w:val="22"/>
          <w:lang w:eastAsia="zh-CN"/>
        </w:rPr>
      </w:pPr>
      <w:r>
        <w:rPr>
          <w:rFonts w:ascii="Arial" w:hAnsi="Arial" w:cs="Arial"/>
          <w:b/>
          <w:sz w:val="22"/>
          <w:szCs w:val="22"/>
        </w:rPr>
        <w:fldChar w:fldCharType="end"/>
      </w:r>
      <w:r w:rsidR="00FD1B28">
        <w:rPr>
          <w:rFonts w:ascii="Arial" w:hAnsi="Arial" w:cs="Arial"/>
          <w:b/>
          <w:sz w:val="22"/>
          <w:szCs w:val="22"/>
        </w:rPr>
        <w:fldChar w:fldCharType="begin"/>
      </w:r>
      <w:r w:rsidR="00FD1B28">
        <w:rPr>
          <w:rFonts w:ascii="Arial" w:hAnsi="Arial" w:cs="Arial"/>
          <w:b/>
          <w:sz w:val="22"/>
          <w:szCs w:val="22"/>
        </w:rPr>
        <w:instrText xml:space="preserve"> LINK </w:instrText>
      </w:r>
      <w:r w:rsidR="00D11127">
        <w:rPr>
          <w:rFonts w:ascii="Arial" w:hAnsi="Arial" w:cs="Arial"/>
          <w:b/>
          <w:sz w:val="22"/>
          <w:szCs w:val="22"/>
        </w:rPr>
        <w:instrText xml:space="preserve">Excel.Sheet.12 "\\\\myrtle.kent.ac.uk\\exports\\proj\\comp-qa\\Programme Specifications\\BenchMark2016\\LearningOutcomes Feb2017.xlsx" ACJH-C!R4C4:R30C26 </w:instrText>
      </w:r>
      <w:r w:rsidR="00FD1B28">
        <w:rPr>
          <w:rFonts w:ascii="Arial" w:hAnsi="Arial" w:cs="Arial"/>
          <w:b/>
          <w:sz w:val="22"/>
          <w:szCs w:val="22"/>
        </w:rPr>
        <w:instrText xml:space="preserve">\a \f 4 \h </w:instrText>
      </w:r>
      <w:r w:rsidR="00FD1B28">
        <w:rPr>
          <w:rFonts w:ascii="Arial" w:hAnsi="Arial" w:cs="Arial"/>
          <w:b/>
          <w:sz w:val="22"/>
          <w:szCs w:val="22"/>
        </w:rPr>
        <w:fldChar w:fldCharType="separate"/>
      </w:r>
    </w:p>
    <w:tbl>
      <w:tblPr>
        <w:tblW w:w="7780" w:type="dxa"/>
        <w:jc w:val="center"/>
        <w:tblLook w:val="04A0" w:firstRow="1" w:lastRow="0" w:firstColumn="1" w:lastColumn="0" w:noHBand="0" w:noVBand="1"/>
      </w:tblPr>
      <w:tblGrid>
        <w:gridCol w:w="162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FD1B28" w:rsidRPr="00FD1B28" w14:paraId="66BFAEA1" w14:textId="77777777" w:rsidTr="00486BDB">
        <w:trPr>
          <w:trHeight w:val="435"/>
          <w:jc w:val="center"/>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1E46E6" w14:textId="77777777" w:rsidR="00FD1B28" w:rsidRPr="00FD1B28" w:rsidRDefault="00FD1B28">
            <w:pPr>
              <w:jc w:val="center"/>
              <w:rPr>
                <w:rFonts w:ascii="Arial" w:hAnsi="Arial" w:cs="Arial"/>
                <w:sz w:val="16"/>
                <w:szCs w:val="16"/>
                <w:lang w:eastAsia="ja-JP"/>
              </w:rPr>
            </w:pPr>
            <w:r w:rsidRPr="00FD1B28">
              <w:rPr>
                <w:rFonts w:ascii="Arial" w:hAnsi="Arial" w:cs="Arial"/>
                <w:sz w:val="16"/>
                <w:szCs w:val="16"/>
                <w:lang w:eastAsia="ja-JP"/>
              </w:rPr>
              <w:t>ACJH-C</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092EF5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A1</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FF504A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A2</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45C0FE1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A3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7DFCC3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A4</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7FAAEF8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A13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BB36D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B1</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D696EF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B2</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20D1FA8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283F05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B4</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AA9274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B5</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653D20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B6</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28AD92E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B7</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25E9E73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B8</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957D20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C1</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921B82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C2</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7DA286E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C3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F1F65B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C4</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28D6D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C13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69B853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D1</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6751B41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D2</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4476C9E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D3</w:t>
            </w:r>
          </w:p>
        </w:tc>
        <w:tc>
          <w:tcPr>
            <w:tcW w:w="28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C2C337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D5</w:t>
            </w:r>
          </w:p>
        </w:tc>
      </w:tr>
      <w:tr w:rsidR="00FD1B28" w:rsidRPr="00FD1B28" w14:paraId="1FB3AF72"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29B3220"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76DED51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DA1703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55A522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50FA00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37A126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D21545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2AE1DD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CBAD76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6E5992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1305F2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7C0398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46BFDB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DF1DB5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79058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7D5F33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5E089C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21185D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5490D1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E88A9E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BEA449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555B6C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453035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4F7A0C1D"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B5E5A8A"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CO320</w:t>
            </w:r>
          </w:p>
        </w:tc>
        <w:tc>
          <w:tcPr>
            <w:tcW w:w="280" w:type="dxa"/>
            <w:tcBorders>
              <w:top w:val="nil"/>
              <w:left w:val="nil"/>
              <w:bottom w:val="single" w:sz="4" w:space="0" w:color="auto"/>
              <w:right w:val="single" w:sz="4" w:space="0" w:color="auto"/>
            </w:tcBorders>
            <w:shd w:val="clear" w:color="auto" w:fill="auto"/>
            <w:noWrap/>
            <w:vAlign w:val="center"/>
            <w:hideMark/>
          </w:tcPr>
          <w:p w14:paraId="7DC44DD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EEA94D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85D837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689CB2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F430C8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A4478D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FDC121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8ADE0B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193358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778925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792225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C3B3EB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7E0C7C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55D992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2C84D6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94EF82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593F5A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8439B3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4A6C33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C9B988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83654F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76597B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29AD38E6"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182F9D10"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CO324</w:t>
            </w:r>
          </w:p>
        </w:tc>
        <w:tc>
          <w:tcPr>
            <w:tcW w:w="280" w:type="dxa"/>
            <w:tcBorders>
              <w:top w:val="nil"/>
              <w:left w:val="nil"/>
              <w:bottom w:val="single" w:sz="4" w:space="0" w:color="auto"/>
              <w:right w:val="single" w:sz="4" w:space="0" w:color="auto"/>
            </w:tcBorders>
            <w:shd w:val="clear" w:color="auto" w:fill="auto"/>
            <w:noWrap/>
            <w:vAlign w:val="center"/>
            <w:hideMark/>
          </w:tcPr>
          <w:p w14:paraId="75A9313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6D148D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5E36B4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097EF5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FC5C74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17BC7F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4B407C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9B597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7C369C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EBE627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8D55C2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C3C4E7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09AAAA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890D14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6BA90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E35202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71F8BC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04224B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486543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059D1D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0D41BB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43829E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6521EA36"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56C9443"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CO323</w:t>
            </w:r>
          </w:p>
        </w:tc>
        <w:tc>
          <w:tcPr>
            <w:tcW w:w="280" w:type="dxa"/>
            <w:tcBorders>
              <w:top w:val="nil"/>
              <w:left w:val="nil"/>
              <w:bottom w:val="single" w:sz="4" w:space="0" w:color="auto"/>
              <w:right w:val="single" w:sz="4" w:space="0" w:color="auto"/>
            </w:tcBorders>
            <w:shd w:val="clear" w:color="auto" w:fill="auto"/>
            <w:noWrap/>
            <w:vAlign w:val="center"/>
            <w:hideMark/>
          </w:tcPr>
          <w:p w14:paraId="6180BDD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FF790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DD2196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024FF1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65B3FE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5AEF78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45BC16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F1661F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8B8C4E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367988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8536A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328B8B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C42273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0E6EBF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5F7B9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BA1A6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37C7EB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A154D7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4A20D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CDB3BB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18F94C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C4A9AD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6B4FA55A"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12312D9"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CO520</w:t>
            </w:r>
          </w:p>
        </w:tc>
        <w:tc>
          <w:tcPr>
            <w:tcW w:w="280" w:type="dxa"/>
            <w:tcBorders>
              <w:top w:val="nil"/>
              <w:left w:val="nil"/>
              <w:bottom w:val="single" w:sz="4" w:space="0" w:color="auto"/>
              <w:right w:val="single" w:sz="4" w:space="0" w:color="auto"/>
            </w:tcBorders>
            <w:shd w:val="clear" w:color="auto" w:fill="auto"/>
            <w:noWrap/>
            <w:vAlign w:val="center"/>
            <w:hideMark/>
          </w:tcPr>
          <w:p w14:paraId="19970AF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28D64E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565A9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831A3D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366C61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8CB5F7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D1A27A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F70203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B8FA84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13799A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D0DE6F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96383E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9C70DE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46D35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CA96BF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AA11E4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2147C2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6EC2B5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D4707B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8FFB4E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4CC997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828ABB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3283062C"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98757CB"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CO510</w:t>
            </w:r>
          </w:p>
        </w:tc>
        <w:tc>
          <w:tcPr>
            <w:tcW w:w="280" w:type="dxa"/>
            <w:tcBorders>
              <w:top w:val="nil"/>
              <w:left w:val="nil"/>
              <w:bottom w:val="single" w:sz="4" w:space="0" w:color="auto"/>
              <w:right w:val="single" w:sz="4" w:space="0" w:color="auto"/>
            </w:tcBorders>
            <w:shd w:val="clear" w:color="auto" w:fill="auto"/>
            <w:noWrap/>
            <w:vAlign w:val="center"/>
            <w:hideMark/>
          </w:tcPr>
          <w:p w14:paraId="083FE86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6C29EB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34FA54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18463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EEE818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EC362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6E5E6F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CDA23B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798EDB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0E51F5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0F0F2F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6A7140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B81FE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CAC556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A54452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DECC32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F068F0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9AA92D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FCFB63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E8D543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EE4705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CB763F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728EB708"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790A118"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Year in industry</w:t>
            </w:r>
          </w:p>
        </w:tc>
        <w:tc>
          <w:tcPr>
            <w:tcW w:w="280" w:type="dxa"/>
            <w:tcBorders>
              <w:top w:val="nil"/>
              <w:left w:val="nil"/>
              <w:bottom w:val="single" w:sz="4" w:space="0" w:color="auto"/>
              <w:right w:val="single" w:sz="4" w:space="0" w:color="auto"/>
            </w:tcBorders>
            <w:shd w:val="clear" w:color="auto" w:fill="auto"/>
            <w:noWrap/>
            <w:vAlign w:val="center"/>
            <w:hideMark/>
          </w:tcPr>
          <w:p w14:paraId="3281112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C7AD8B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FD7862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A42FC3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350C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3CDD68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AACC25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0A8DC7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91DF4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D4832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5B5268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193714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06E0DD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915781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7AC46A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71E13C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7EAC21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423E62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041808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BEC4F0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3A16C4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C4CA3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3E7F0D26"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810B54D"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CO792</w:t>
            </w:r>
          </w:p>
        </w:tc>
        <w:tc>
          <w:tcPr>
            <w:tcW w:w="280" w:type="dxa"/>
            <w:tcBorders>
              <w:top w:val="nil"/>
              <w:left w:val="nil"/>
              <w:bottom w:val="single" w:sz="4" w:space="0" w:color="auto"/>
              <w:right w:val="single" w:sz="4" w:space="0" w:color="auto"/>
            </w:tcBorders>
            <w:shd w:val="clear" w:color="auto" w:fill="auto"/>
            <w:noWrap/>
            <w:vAlign w:val="center"/>
            <w:hideMark/>
          </w:tcPr>
          <w:p w14:paraId="64082D8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8C6823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27EFF8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D1CCB2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4ABA35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7A51AB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3FEB2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D11BD8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CA18BC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C7C756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DB028D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A1C6E3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FBD1C3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4EFEA2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F5DBC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CFCB7A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61D9BF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8F6267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62E1F6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277CED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947FEA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A021F7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1D41F02E"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B2845B2"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CO793</w:t>
            </w:r>
          </w:p>
        </w:tc>
        <w:tc>
          <w:tcPr>
            <w:tcW w:w="280" w:type="dxa"/>
            <w:tcBorders>
              <w:top w:val="nil"/>
              <w:left w:val="nil"/>
              <w:bottom w:val="single" w:sz="4" w:space="0" w:color="auto"/>
              <w:right w:val="single" w:sz="4" w:space="0" w:color="auto"/>
            </w:tcBorders>
            <w:shd w:val="clear" w:color="auto" w:fill="auto"/>
            <w:noWrap/>
            <w:vAlign w:val="center"/>
            <w:hideMark/>
          </w:tcPr>
          <w:p w14:paraId="43067DC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150DE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1C2DDA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BBE839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6CA567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B634E8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BC82ED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9BAB95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B65FFE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316EF9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1F2A0A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409882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CB9DC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150A08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D2BA87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EEBEC3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D2299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8933C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39383A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D2E06D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9C84A6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3DB406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433045C0"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05A7E2DD"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One of</w:t>
            </w:r>
          </w:p>
        </w:tc>
        <w:tc>
          <w:tcPr>
            <w:tcW w:w="280" w:type="dxa"/>
            <w:tcBorders>
              <w:top w:val="nil"/>
              <w:left w:val="nil"/>
              <w:bottom w:val="single" w:sz="4" w:space="0" w:color="auto"/>
              <w:right w:val="single" w:sz="4" w:space="0" w:color="auto"/>
            </w:tcBorders>
            <w:shd w:val="clear" w:color="auto" w:fill="auto"/>
            <w:noWrap/>
            <w:vAlign w:val="center"/>
            <w:hideMark/>
          </w:tcPr>
          <w:p w14:paraId="14B6FD1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B176BA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C892CB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5858D4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F88942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5A7CBE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146E1F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757BAA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B9FED5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161BCB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D91673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324FD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B2D222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D83029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608047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CA05BB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EEB597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5D3155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DE6D43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69315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D9739F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D9689C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2961BC3B"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DF0A1E8"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037FFB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5FEE9BD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FDE3EC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6C1C56A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6351B2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0E5ED8B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67ACDDD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DC84B0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7F2A93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352E89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EB0DBF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1F4668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480E3F4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659E78C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B8B8EE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3F536D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14690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B1145C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20AE8AE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314A9A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ABE03D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6A5956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53B87531"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57EEA2B"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CO620</w:t>
            </w:r>
          </w:p>
        </w:tc>
        <w:tc>
          <w:tcPr>
            <w:tcW w:w="280" w:type="dxa"/>
            <w:tcBorders>
              <w:top w:val="nil"/>
              <w:left w:val="nil"/>
              <w:bottom w:val="single" w:sz="4" w:space="0" w:color="auto"/>
              <w:right w:val="single" w:sz="4" w:space="0" w:color="auto"/>
            </w:tcBorders>
            <w:shd w:val="clear" w:color="auto" w:fill="auto"/>
            <w:noWrap/>
            <w:vAlign w:val="center"/>
            <w:hideMark/>
          </w:tcPr>
          <w:p w14:paraId="10EA391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049C9CB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734FA4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1671B7C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3A331A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46B53CB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31E64EC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B6837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812E2A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78CF60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5C8606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53286B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509DAF5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4C5BD23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99BE09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C03060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B0BDF7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187A6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O</w:t>
            </w:r>
          </w:p>
        </w:tc>
        <w:tc>
          <w:tcPr>
            <w:tcW w:w="280" w:type="dxa"/>
            <w:tcBorders>
              <w:top w:val="nil"/>
              <w:left w:val="nil"/>
              <w:bottom w:val="single" w:sz="4" w:space="0" w:color="auto"/>
              <w:right w:val="single" w:sz="4" w:space="0" w:color="auto"/>
            </w:tcBorders>
            <w:shd w:val="clear" w:color="auto" w:fill="auto"/>
            <w:noWrap/>
            <w:vAlign w:val="center"/>
            <w:hideMark/>
          </w:tcPr>
          <w:p w14:paraId="6C19BB6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236A0E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4C792F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75DC76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30F05C66"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674B569"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Options</w:t>
            </w:r>
          </w:p>
        </w:tc>
        <w:tc>
          <w:tcPr>
            <w:tcW w:w="280" w:type="dxa"/>
            <w:tcBorders>
              <w:top w:val="nil"/>
              <w:left w:val="nil"/>
              <w:bottom w:val="single" w:sz="4" w:space="0" w:color="auto"/>
              <w:right w:val="single" w:sz="4" w:space="0" w:color="auto"/>
            </w:tcBorders>
            <w:shd w:val="clear" w:color="auto" w:fill="auto"/>
            <w:noWrap/>
            <w:vAlign w:val="center"/>
            <w:hideMark/>
          </w:tcPr>
          <w:p w14:paraId="26606A7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BE131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938704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539433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0D5725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7917FF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3E76F0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09AB41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FB7C5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FDE195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67E91C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0ABF04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F2D1A2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051F00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72723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B95A0B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64397C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A22541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2016D1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BC3111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573F5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C8CCF1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7579620D"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101588C1"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CO328</w:t>
            </w:r>
          </w:p>
        </w:tc>
        <w:tc>
          <w:tcPr>
            <w:tcW w:w="280" w:type="dxa"/>
            <w:tcBorders>
              <w:top w:val="nil"/>
              <w:left w:val="nil"/>
              <w:bottom w:val="single" w:sz="4" w:space="0" w:color="auto"/>
              <w:right w:val="single" w:sz="4" w:space="0" w:color="auto"/>
            </w:tcBorders>
            <w:shd w:val="clear" w:color="auto" w:fill="auto"/>
            <w:noWrap/>
            <w:vAlign w:val="center"/>
            <w:hideMark/>
          </w:tcPr>
          <w:p w14:paraId="252C037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48DE4A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2893D7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6071E6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A25FCC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5E5FD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58E976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A528F3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C4D6A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0A062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89B5D9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B6225A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4B293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783F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D27FCC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218D6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DD88B4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76546B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355CA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D53928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A28A7D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4BB034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4B54371F"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CB393D1"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CO518</w:t>
            </w:r>
          </w:p>
        </w:tc>
        <w:tc>
          <w:tcPr>
            <w:tcW w:w="280" w:type="dxa"/>
            <w:tcBorders>
              <w:top w:val="nil"/>
              <w:left w:val="nil"/>
              <w:bottom w:val="single" w:sz="4" w:space="0" w:color="auto"/>
              <w:right w:val="single" w:sz="4" w:space="0" w:color="auto"/>
            </w:tcBorders>
            <w:shd w:val="clear" w:color="auto" w:fill="auto"/>
            <w:noWrap/>
            <w:vAlign w:val="center"/>
            <w:hideMark/>
          </w:tcPr>
          <w:p w14:paraId="203AA5F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4FD19C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CD260C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DD76D5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C8A5B2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D8AC8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D5EC4E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7B59FC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DC03DE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314D81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1B28AC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83A6E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AA6A9E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6D0254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A322CD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1F01CF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393DAD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A3E486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26CBEB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0DDFCE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F3CE6A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E68F38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56DEAFDF"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8D38470"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CO539</w:t>
            </w:r>
          </w:p>
        </w:tc>
        <w:tc>
          <w:tcPr>
            <w:tcW w:w="280" w:type="dxa"/>
            <w:tcBorders>
              <w:top w:val="nil"/>
              <w:left w:val="nil"/>
              <w:bottom w:val="single" w:sz="4" w:space="0" w:color="auto"/>
              <w:right w:val="single" w:sz="4" w:space="0" w:color="auto"/>
            </w:tcBorders>
            <w:shd w:val="clear" w:color="auto" w:fill="auto"/>
            <w:noWrap/>
            <w:vAlign w:val="center"/>
            <w:hideMark/>
          </w:tcPr>
          <w:p w14:paraId="658CB74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25FB23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C442A1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E0F8C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59B282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C60AA1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36A6EE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52E5E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EFA9CF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F65085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1FE1CE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CA7398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656128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11D13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994BED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A6B1CD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A3E6E4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8194B2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D65A57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F8873F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0D64A2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7E7E8E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2BE92641"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380DEE08"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CO527</w:t>
            </w:r>
          </w:p>
        </w:tc>
        <w:tc>
          <w:tcPr>
            <w:tcW w:w="280" w:type="dxa"/>
            <w:tcBorders>
              <w:top w:val="nil"/>
              <w:left w:val="nil"/>
              <w:bottom w:val="single" w:sz="4" w:space="0" w:color="auto"/>
              <w:right w:val="single" w:sz="4" w:space="0" w:color="auto"/>
            </w:tcBorders>
            <w:shd w:val="clear" w:color="auto" w:fill="auto"/>
            <w:noWrap/>
            <w:vAlign w:val="center"/>
            <w:hideMark/>
          </w:tcPr>
          <w:p w14:paraId="0971719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01F68A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FFF7E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7B342E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31A3E2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0CE6A4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CF198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91328A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0C96D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103AB1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4C699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08D82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859EE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D240D0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B15638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E98B1B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2E5F09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A4B1B6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E6837A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2CFDA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C0AE72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95278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0591F968"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A6D4695"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CO528</w:t>
            </w:r>
          </w:p>
        </w:tc>
        <w:tc>
          <w:tcPr>
            <w:tcW w:w="280" w:type="dxa"/>
            <w:tcBorders>
              <w:top w:val="nil"/>
              <w:left w:val="nil"/>
              <w:bottom w:val="single" w:sz="4" w:space="0" w:color="auto"/>
              <w:right w:val="single" w:sz="4" w:space="0" w:color="auto"/>
            </w:tcBorders>
            <w:shd w:val="clear" w:color="auto" w:fill="auto"/>
            <w:noWrap/>
            <w:vAlign w:val="center"/>
            <w:hideMark/>
          </w:tcPr>
          <w:p w14:paraId="3D399A1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5D96DF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15DC35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51B325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F6863F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2CEF0F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7FDFF9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6439DA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04AA7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D0BC4E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78CFA7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671F52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CD5F8E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7B9E6A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1D21B0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46412F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E3880B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8AFF24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0EDA3C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7B0959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C6746D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116DFB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27D1E811"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C19B08B"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CO532</w:t>
            </w:r>
          </w:p>
        </w:tc>
        <w:tc>
          <w:tcPr>
            <w:tcW w:w="280" w:type="dxa"/>
            <w:tcBorders>
              <w:top w:val="nil"/>
              <w:left w:val="nil"/>
              <w:bottom w:val="single" w:sz="4" w:space="0" w:color="auto"/>
              <w:right w:val="single" w:sz="4" w:space="0" w:color="auto"/>
            </w:tcBorders>
            <w:shd w:val="clear" w:color="auto" w:fill="auto"/>
            <w:noWrap/>
            <w:vAlign w:val="center"/>
            <w:hideMark/>
          </w:tcPr>
          <w:p w14:paraId="1096B35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069F6B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C2A2DC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92B3C0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AABCA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B88C7A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960D4C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2CF67C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9CC16F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5995F3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7E5986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E141A0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43684D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A93C65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22D9A7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A8C191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BABF20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E70F2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2155D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FE7A96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55A64A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7D52AA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6311EB79"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3AC08BC6"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CO636</w:t>
            </w:r>
          </w:p>
        </w:tc>
        <w:tc>
          <w:tcPr>
            <w:tcW w:w="280" w:type="dxa"/>
            <w:tcBorders>
              <w:top w:val="nil"/>
              <w:left w:val="nil"/>
              <w:bottom w:val="single" w:sz="4" w:space="0" w:color="auto"/>
              <w:right w:val="single" w:sz="4" w:space="0" w:color="auto"/>
            </w:tcBorders>
            <w:shd w:val="clear" w:color="auto" w:fill="auto"/>
            <w:noWrap/>
            <w:vAlign w:val="center"/>
            <w:hideMark/>
          </w:tcPr>
          <w:p w14:paraId="07BEFC3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4DF19F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DF4950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05845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DB28E7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610402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878DDB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FDFC53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69DF79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52F6A0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703DED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A88DCC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F8BD0F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DC261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5AE072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055A2A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04EF7E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0893B1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BAC1FC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54C8B1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47F9B6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E796B3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4E38B82D"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1837565"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CO637</w:t>
            </w:r>
          </w:p>
        </w:tc>
        <w:tc>
          <w:tcPr>
            <w:tcW w:w="280" w:type="dxa"/>
            <w:tcBorders>
              <w:top w:val="nil"/>
              <w:left w:val="nil"/>
              <w:bottom w:val="single" w:sz="4" w:space="0" w:color="auto"/>
              <w:right w:val="single" w:sz="4" w:space="0" w:color="auto"/>
            </w:tcBorders>
            <w:shd w:val="clear" w:color="auto" w:fill="auto"/>
            <w:noWrap/>
            <w:vAlign w:val="center"/>
            <w:hideMark/>
          </w:tcPr>
          <w:p w14:paraId="6B3B87D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5D84A3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5A4999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6A42B3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31B9BA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52F1D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B785FD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401A8F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EBB570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40799B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29FDA7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98CE5C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D58591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15D9D1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F616DB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7BB4CB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77AE1A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02F56A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31B105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04DC53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294E93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5C3A90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4F09C273"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0FE847D"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CO657</w:t>
            </w:r>
          </w:p>
        </w:tc>
        <w:tc>
          <w:tcPr>
            <w:tcW w:w="280" w:type="dxa"/>
            <w:tcBorders>
              <w:top w:val="nil"/>
              <w:left w:val="nil"/>
              <w:bottom w:val="single" w:sz="4" w:space="0" w:color="auto"/>
              <w:right w:val="single" w:sz="4" w:space="0" w:color="auto"/>
            </w:tcBorders>
            <w:shd w:val="clear" w:color="auto" w:fill="auto"/>
            <w:noWrap/>
            <w:vAlign w:val="center"/>
            <w:hideMark/>
          </w:tcPr>
          <w:p w14:paraId="6F2DB00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6C82B0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826B37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4FBE7CA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C09F2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DA78E5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00D59C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B3A18E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ED97E0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8C4A9E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BB7218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B8E996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8A0D2D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CC4B58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174E3D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C54B8C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94224D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98CA8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42DA51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624432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830B4B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F9194E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5B5988D6"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4758487"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CO641</w:t>
            </w:r>
          </w:p>
        </w:tc>
        <w:tc>
          <w:tcPr>
            <w:tcW w:w="280" w:type="dxa"/>
            <w:tcBorders>
              <w:top w:val="nil"/>
              <w:left w:val="nil"/>
              <w:bottom w:val="single" w:sz="4" w:space="0" w:color="auto"/>
              <w:right w:val="single" w:sz="4" w:space="0" w:color="auto"/>
            </w:tcBorders>
            <w:shd w:val="clear" w:color="auto" w:fill="auto"/>
            <w:noWrap/>
            <w:vAlign w:val="center"/>
            <w:hideMark/>
          </w:tcPr>
          <w:p w14:paraId="6B6A053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D56BE1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3C81BC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EDD7DF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235AE0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061A80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D77961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C6CF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917CE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15E64B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D4B31E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8C627D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4F30A2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AD8F94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0DF9F0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DE412D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B40A1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2F3E68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1E0930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F754B4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31D5FDE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97A13E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4D72CEAC"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14E35B60"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CO643</w:t>
            </w:r>
          </w:p>
        </w:tc>
        <w:tc>
          <w:tcPr>
            <w:tcW w:w="280" w:type="dxa"/>
            <w:tcBorders>
              <w:top w:val="nil"/>
              <w:left w:val="nil"/>
              <w:bottom w:val="single" w:sz="4" w:space="0" w:color="auto"/>
              <w:right w:val="single" w:sz="4" w:space="0" w:color="auto"/>
            </w:tcBorders>
            <w:shd w:val="clear" w:color="auto" w:fill="auto"/>
            <w:noWrap/>
            <w:vAlign w:val="center"/>
            <w:hideMark/>
          </w:tcPr>
          <w:p w14:paraId="71353F5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CC327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EB9DAA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B06DC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21495A1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612A21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3E01B0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778AB0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B456E0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19AD78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C4A95A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45D0CE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0C5BC5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CD6F9B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E36F6D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DA763C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9AB977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DB532"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27D35A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87F1BB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F56CDC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02097F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r>
      <w:tr w:rsidR="00FD1B28" w:rsidRPr="00FD1B28" w14:paraId="499629D8"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86F848F"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CO646</w:t>
            </w:r>
          </w:p>
        </w:tc>
        <w:tc>
          <w:tcPr>
            <w:tcW w:w="280" w:type="dxa"/>
            <w:tcBorders>
              <w:top w:val="nil"/>
              <w:left w:val="nil"/>
              <w:bottom w:val="single" w:sz="4" w:space="0" w:color="auto"/>
              <w:right w:val="single" w:sz="4" w:space="0" w:color="auto"/>
            </w:tcBorders>
            <w:shd w:val="clear" w:color="auto" w:fill="auto"/>
            <w:noWrap/>
            <w:vAlign w:val="center"/>
            <w:hideMark/>
          </w:tcPr>
          <w:p w14:paraId="793D474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EE3524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D7E9D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332057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10785F5"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8AAF3E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15BADF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52E071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1D3E5B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91F57F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27EA66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FC37B9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96826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B9D629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FDD399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4F728C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8E51D3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89F5BB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48D676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6FC5771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575C97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12BF225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r w:rsidR="00FD1B28" w:rsidRPr="00FD1B28" w14:paraId="6DD94E1E" w14:textId="77777777" w:rsidTr="00486BDB">
        <w:trPr>
          <w:trHeight w:val="225"/>
          <w:jc w:val="center"/>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0D01811" w14:textId="77777777" w:rsidR="00FD1B28" w:rsidRPr="00FD1B28" w:rsidRDefault="00FD1B28" w:rsidP="00FD1B28">
            <w:pPr>
              <w:rPr>
                <w:rFonts w:ascii="Arial" w:hAnsi="Arial" w:cs="Arial"/>
                <w:b/>
                <w:bCs/>
                <w:sz w:val="16"/>
                <w:szCs w:val="16"/>
                <w:lang w:eastAsia="ja-JP"/>
              </w:rPr>
            </w:pPr>
            <w:r w:rsidRPr="00FD1B28">
              <w:rPr>
                <w:rFonts w:ascii="Arial" w:hAnsi="Arial" w:cs="Arial"/>
                <w:b/>
                <w:bCs/>
                <w:sz w:val="16"/>
                <w:szCs w:val="16"/>
                <w:lang w:eastAsia="ja-JP"/>
              </w:rPr>
              <w:t>CO659</w:t>
            </w:r>
          </w:p>
        </w:tc>
        <w:tc>
          <w:tcPr>
            <w:tcW w:w="280" w:type="dxa"/>
            <w:tcBorders>
              <w:top w:val="nil"/>
              <w:left w:val="nil"/>
              <w:bottom w:val="single" w:sz="4" w:space="0" w:color="auto"/>
              <w:right w:val="single" w:sz="4" w:space="0" w:color="auto"/>
            </w:tcBorders>
            <w:shd w:val="clear" w:color="auto" w:fill="auto"/>
            <w:noWrap/>
            <w:vAlign w:val="center"/>
            <w:hideMark/>
          </w:tcPr>
          <w:p w14:paraId="6A37FA6C"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08EEE8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66297F4"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F6C215E"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4248DB3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000DC64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2B7D2B8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BFB8C5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C4308B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2B16583"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5A902C21"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7F9CA26"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4CCFDA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772CC8EF"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C257908"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14A0D34B"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8D69E3D"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5C817AA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6E4A3EB0"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 </w:t>
            </w:r>
          </w:p>
        </w:tc>
        <w:tc>
          <w:tcPr>
            <w:tcW w:w="280" w:type="dxa"/>
            <w:tcBorders>
              <w:top w:val="nil"/>
              <w:left w:val="nil"/>
              <w:bottom w:val="single" w:sz="4" w:space="0" w:color="auto"/>
              <w:right w:val="single" w:sz="4" w:space="0" w:color="auto"/>
            </w:tcBorders>
            <w:shd w:val="clear" w:color="auto" w:fill="auto"/>
            <w:noWrap/>
            <w:vAlign w:val="center"/>
            <w:hideMark/>
          </w:tcPr>
          <w:p w14:paraId="3153DBBA"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792136B9"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c>
          <w:tcPr>
            <w:tcW w:w="280" w:type="dxa"/>
            <w:tcBorders>
              <w:top w:val="nil"/>
              <w:left w:val="nil"/>
              <w:bottom w:val="single" w:sz="4" w:space="0" w:color="auto"/>
              <w:right w:val="single" w:sz="4" w:space="0" w:color="auto"/>
            </w:tcBorders>
            <w:shd w:val="clear" w:color="auto" w:fill="auto"/>
            <w:noWrap/>
            <w:vAlign w:val="center"/>
            <w:hideMark/>
          </w:tcPr>
          <w:p w14:paraId="0A3D5457" w14:textId="77777777" w:rsidR="00FD1B28" w:rsidRPr="00FD1B28" w:rsidRDefault="00FD1B28" w:rsidP="00FD1B28">
            <w:pPr>
              <w:jc w:val="center"/>
              <w:rPr>
                <w:rFonts w:ascii="Arial" w:hAnsi="Arial" w:cs="Arial"/>
                <w:sz w:val="16"/>
                <w:szCs w:val="16"/>
                <w:lang w:eastAsia="ja-JP"/>
              </w:rPr>
            </w:pPr>
            <w:r w:rsidRPr="00FD1B28">
              <w:rPr>
                <w:rFonts w:ascii="Arial" w:hAnsi="Arial" w:cs="Arial"/>
                <w:sz w:val="16"/>
                <w:szCs w:val="16"/>
                <w:lang w:eastAsia="ja-JP"/>
              </w:rPr>
              <w:t>X</w:t>
            </w:r>
          </w:p>
        </w:tc>
      </w:tr>
    </w:tbl>
    <w:p w14:paraId="3DA8F116" w14:textId="09ECB1B5" w:rsidR="009F6A49" w:rsidRDefault="00FD1B28">
      <w:pPr>
        <w:spacing w:after="200" w:line="276" w:lineRule="auto"/>
        <w:rPr>
          <w:rFonts w:ascii="Arial" w:hAnsi="Arial" w:cs="Arial"/>
          <w:b/>
          <w:sz w:val="22"/>
          <w:szCs w:val="22"/>
        </w:rPr>
      </w:pPr>
      <w:r>
        <w:rPr>
          <w:rFonts w:ascii="Arial" w:hAnsi="Arial" w:cs="Arial"/>
          <w:b/>
          <w:sz w:val="22"/>
          <w:szCs w:val="22"/>
        </w:rPr>
        <w:fldChar w:fldCharType="end"/>
      </w:r>
    </w:p>
    <w:p w14:paraId="7646FE88" w14:textId="77777777" w:rsidR="009F6A49" w:rsidRDefault="009F6A49">
      <w:pPr>
        <w:spacing w:after="200" w:line="276" w:lineRule="auto"/>
        <w:rPr>
          <w:rFonts w:ascii="Arial" w:hAnsi="Arial" w:cs="Arial"/>
          <w:b/>
          <w:sz w:val="22"/>
          <w:szCs w:val="22"/>
        </w:rPr>
      </w:pPr>
      <w:r>
        <w:rPr>
          <w:rFonts w:ascii="Arial" w:hAnsi="Arial" w:cs="Arial"/>
          <w:b/>
          <w:sz w:val="22"/>
          <w:szCs w:val="22"/>
        </w:rPr>
        <w:br w:type="page"/>
      </w:r>
    </w:p>
    <w:p w14:paraId="4472535B" w14:textId="267F21F8" w:rsidR="00810013" w:rsidRDefault="00810013" w:rsidP="008010CA">
      <w:pPr>
        <w:jc w:val="center"/>
        <w:rPr>
          <w:rFonts w:ascii="Arial" w:hAnsi="Arial" w:cs="Arial"/>
          <w:b/>
          <w:sz w:val="22"/>
          <w:szCs w:val="22"/>
        </w:rPr>
      </w:pPr>
      <w:r w:rsidRPr="000D2B76">
        <w:rPr>
          <w:rFonts w:ascii="Arial" w:hAnsi="Arial" w:cs="Arial"/>
          <w:b/>
          <w:sz w:val="22"/>
          <w:szCs w:val="22"/>
        </w:rPr>
        <w:t xml:space="preserve">Programme Title: </w:t>
      </w:r>
      <w:r>
        <w:rPr>
          <w:rFonts w:ascii="Arial" w:hAnsi="Arial" w:cs="Arial"/>
          <w:b/>
          <w:sz w:val="22"/>
          <w:szCs w:val="22"/>
        </w:rPr>
        <w:t xml:space="preserve">Computing Joint Honours </w:t>
      </w:r>
      <w:r w:rsidR="009F6A49">
        <w:rPr>
          <w:rFonts w:ascii="Arial" w:hAnsi="Arial" w:cs="Arial"/>
          <w:b/>
          <w:sz w:val="22"/>
          <w:szCs w:val="22"/>
        </w:rPr>
        <w:t>–</w:t>
      </w:r>
      <w:r>
        <w:rPr>
          <w:rFonts w:ascii="Arial" w:hAnsi="Arial" w:cs="Arial"/>
          <w:b/>
          <w:sz w:val="22"/>
          <w:szCs w:val="22"/>
        </w:rPr>
        <w:t xml:space="preserve"> Medway</w:t>
      </w:r>
    </w:p>
    <w:p w14:paraId="19EA1963" w14:textId="77777777" w:rsidR="009F6A49" w:rsidRPr="000D2B76" w:rsidRDefault="009F6A49" w:rsidP="008010CA">
      <w:pPr>
        <w:jc w:val="center"/>
        <w:rPr>
          <w:rFonts w:ascii="Arial" w:hAnsi="Arial" w:cs="Arial"/>
          <w:b/>
          <w:sz w:val="22"/>
          <w:szCs w:val="22"/>
        </w:rPr>
      </w:pPr>
    </w:p>
    <w:p w14:paraId="70A1EE23" w14:textId="03FECE53" w:rsidR="009F6A49" w:rsidRDefault="009F6A49" w:rsidP="00F911D9">
      <w:pPr>
        <w:pStyle w:val="Footer"/>
        <w:rPr>
          <w:rFonts w:asciiTheme="minorHAnsi" w:eastAsiaTheme="minorEastAsia" w:hAnsiTheme="minorHAnsi" w:cstheme="minorBidi"/>
          <w:sz w:val="22"/>
          <w:szCs w:val="22"/>
          <w:lang w:eastAsia="zh-CN"/>
        </w:rPr>
      </w:pPr>
      <w:r>
        <w:fldChar w:fldCharType="begin"/>
      </w:r>
      <w:r>
        <w:instrText xml:space="preserve"> LINK </w:instrText>
      </w:r>
      <w:r w:rsidR="00D11127">
        <w:instrText xml:space="preserve">Excel.Sheet.12 "\\\\myrtle.kent.ac.uk\\exports\\proj\\comp-qa\\Programme Specifications\\BenchMark2016\\LearningOutcomesAugust2016.xlsx" ACJH-M!R4C4:R26C25 </w:instrText>
      </w:r>
      <w:r>
        <w:instrText xml:space="preserve">\a \f 4 \h </w:instrText>
      </w:r>
      <w:r>
        <w:fldChar w:fldCharType="separate"/>
      </w:r>
    </w:p>
    <w:p w14:paraId="45BE2DFB" w14:textId="69FB0388" w:rsidR="00FD1B28" w:rsidRDefault="009F6A49" w:rsidP="00F911D9">
      <w:pPr>
        <w:pStyle w:val="Footer"/>
        <w:rPr>
          <w:rFonts w:asciiTheme="minorHAnsi" w:eastAsiaTheme="minorEastAsia" w:hAnsiTheme="minorHAnsi" w:cstheme="minorBidi"/>
          <w:sz w:val="22"/>
          <w:szCs w:val="22"/>
          <w:lang w:eastAsia="zh-CN"/>
        </w:rPr>
      </w:pPr>
      <w:r>
        <w:rPr>
          <w:rFonts w:ascii="Arial" w:hAnsi="Arial" w:cs="Arial"/>
          <w:sz w:val="16"/>
          <w:szCs w:val="16"/>
        </w:rPr>
        <w:fldChar w:fldCharType="end"/>
      </w:r>
      <w:r w:rsidR="00FD1B28">
        <w:rPr>
          <w:rFonts w:ascii="Arial" w:hAnsi="Arial" w:cs="Arial"/>
          <w:sz w:val="16"/>
          <w:szCs w:val="16"/>
        </w:rPr>
        <w:fldChar w:fldCharType="begin"/>
      </w:r>
      <w:r w:rsidR="00FD1B28">
        <w:rPr>
          <w:rFonts w:ascii="Arial" w:hAnsi="Arial" w:cs="Arial"/>
          <w:sz w:val="16"/>
          <w:szCs w:val="16"/>
        </w:rPr>
        <w:instrText xml:space="preserve"> LINK </w:instrText>
      </w:r>
      <w:r w:rsidR="00D11127">
        <w:rPr>
          <w:rFonts w:ascii="Arial" w:hAnsi="Arial" w:cs="Arial"/>
          <w:sz w:val="16"/>
          <w:szCs w:val="16"/>
        </w:rPr>
        <w:instrText xml:space="preserve">Excel.Sheet.12 "\\\\myrtle.kent.ac.uk\\exports\\proj\\comp-qa\\Programme Specifications\\BenchMark2016\\LearningOutcomes Feb2017.xlsx" ACJH-M!R4C4:R24C25 </w:instrText>
      </w:r>
      <w:r w:rsidR="00FD1B28">
        <w:rPr>
          <w:rFonts w:ascii="Arial" w:hAnsi="Arial" w:cs="Arial"/>
          <w:sz w:val="16"/>
          <w:szCs w:val="16"/>
        </w:rPr>
        <w:instrText xml:space="preserve">\a \f 4 \h </w:instrText>
      </w:r>
      <w:r w:rsidR="00FD1B28">
        <w:rPr>
          <w:rFonts w:ascii="Arial" w:hAnsi="Arial" w:cs="Arial"/>
          <w:sz w:val="16"/>
          <w:szCs w:val="16"/>
        </w:rPr>
        <w:fldChar w:fldCharType="separate"/>
      </w:r>
    </w:p>
    <w:p w14:paraId="5F68C2A8" w14:textId="77777777" w:rsidR="00486BDB" w:rsidRPr="00E80566" w:rsidRDefault="00FD1B28" w:rsidP="00F911D9">
      <w:pPr>
        <w:pStyle w:val="Footer"/>
        <w:rPr>
          <w:rFonts w:ascii="Arial" w:hAnsi="Arial" w:cs="Arial"/>
          <w:sz w:val="16"/>
          <w:szCs w:val="16"/>
        </w:rPr>
      </w:pPr>
      <w:r>
        <w:rPr>
          <w:rFonts w:ascii="Arial" w:hAnsi="Arial" w:cs="Arial"/>
          <w:sz w:val="16"/>
          <w:szCs w:val="16"/>
        </w:rPr>
        <w:fldChar w:fldCharType="end"/>
      </w:r>
    </w:p>
    <w:tbl>
      <w:tblPr>
        <w:tblW w:w="7360" w:type="dxa"/>
        <w:jc w:val="center"/>
        <w:tblLook w:val="04A0" w:firstRow="1" w:lastRow="0" w:firstColumn="1" w:lastColumn="0" w:noHBand="0" w:noVBand="1"/>
      </w:tblPr>
      <w:tblGrid>
        <w:gridCol w:w="91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486BDB" w:rsidRPr="00486BDB" w14:paraId="0376A639" w14:textId="77777777" w:rsidTr="00486BDB">
        <w:trPr>
          <w:trHeight w:val="40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A22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ACJH-M</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59034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1DF066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40611F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7ECC59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16511E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A13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6D129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C6F7A8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BD926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2A688E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9DF000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11CF6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54EBD1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8B831C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B8</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5AA21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C1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90A384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C2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1E04C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C3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2A9882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C4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CDA104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C13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B0074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D2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15110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D3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33C182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D5</w:t>
            </w:r>
          </w:p>
        </w:tc>
      </w:tr>
      <w:tr w:rsidR="00486BDB" w:rsidRPr="00486BDB" w14:paraId="573A0640"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9D39253" w14:textId="77777777" w:rsidR="00486BDB" w:rsidRPr="00486BDB" w:rsidRDefault="00486BDB" w:rsidP="00486BDB">
            <w:pPr>
              <w:rPr>
                <w:rFonts w:ascii="Arial" w:hAnsi="Arial" w:cs="Arial"/>
                <w:b/>
                <w:bCs/>
                <w:sz w:val="16"/>
                <w:szCs w:val="16"/>
                <w:lang w:eastAsia="en-GB"/>
              </w:rPr>
            </w:pPr>
            <w:r w:rsidRPr="00486BDB">
              <w:rPr>
                <w:rFonts w:ascii="Arial" w:hAnsi="Arial" w:cs="Arial"/>
                <w:b/>
                <w:bCs/>
                <w:sz w:val="16"/>
                <w:szCs w:val="16"/>
                <w:lang w:eastAsia="en-GB"/>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44A16E2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0B3BD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02612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55A65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DABC7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7D9DF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21DA0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B7365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AB4BC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867A9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19CB4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97FCC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C9D2B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A5573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100E0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F6369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9862B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0F107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F7A24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19AA6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AC049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0E0E6649"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80EB1F8"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CO320</w:t>
            </w:r>
          </w:p>
        </w:tc>
        <w:tc>
          <w:tcPr>
            <w:tcW w:w="280" w:type="dxa"/>
            <w:tcBorders>
              <w:top w:val="nil"/>
              <w:left w:val="nil"/>
              <w:bottom w:val="single" w:sz="4" w:space="0" w:color="auto"/>
              <w:right w:val="single" w:sz="4" w:space="0" w:color="auto"/>
            </w:tcBorders>
            <w:shd w:val="clear" w:color="auto" w:fill="auto"/>
            <w:noWrap/>
            <w:vAlign w:val="center"/>
            <w:hideMark/>
          </w:tcPr>
          <w:p w14:paraId="16CE667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3CAD6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D4422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FA727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05FDB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E3686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298BE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E96EF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51F2B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D8FDD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8E22A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D33CF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D6148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DEB8F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69C1F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43782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652C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57342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77AE2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61EC8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BC04B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1FB9C3E9"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76A4CF"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CO322</w:t>
            </w:r>
          </w:p>
        </w:tc>
        <w:tc>
          <w:tcPr>
            <w:tcW w:w="280" w:type="dxa"/>
            <w:tcBorders>
              <w:top w:val="nil"/>
              <w:left w:val="nil"/>
              <w:bottom w:val="single" w:sz="4" w:space="0" w:color="auto"/>
              <w:right w:val="single" w:sz="4" w:space="0" w:color="auto"/>
            </w:tcBorders>
            <w:shd w:val="clear" w:color="auto" w:fill="auto"/>
            <w:noWrap/>
            <w:vAlign w:val="center"/>
            <w:hideMark/>
          </w:tcPr>
          <w:p w14:paraId="379D6C1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47C45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43C9E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A527F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FA028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407E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5395D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A8E16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DB128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62285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B2A25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0BC74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E9453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12097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018E3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BAB7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30579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9D637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FDD91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7E5A2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54EAA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53B821C5"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49D7592"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CO323</w:t>
            </w:r>
          </w:p>
        </w:tc>
        <w:tc>
          <w:tcPr>
            <w:tcW w:w="280" w:type="dxa"/>
            <w:tcBorders>
              <w:top w:val="nil"/>
              <w:left w:val="nil"/>
              <w:bottom w:val="single" w:sz="4" w:space="0" w:color="auto"/>
              <w:right w:val="single" w:sz="4" w:space="0" w:color="auto"/>
            </w:tcBorders>
            <w:shd w:val="clear" w:color="auto" w:fill="auto"/>
            <w:noWrap/>
            <w:vAlign w:val="center"/>
            <w:hideMark/>
          </w:tcPr>
          <w:p w14:paraId="17B4372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B4E08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179E6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25725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A177F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83DCD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BC71C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65F6A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B414D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909AE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927F9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363D4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DA33F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07B29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5C19D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58EB2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4330E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B71A9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8471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F9359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88873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02862634"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F465C5"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CO329</w:t>
            </w:r>
          </w:p>
        </w:tc>
        <w:tc>
          <w:tcPr>
            <w:tcW w:w="280" w:type="dxa"/>
            <w:tcBorders>
              <w:top w:val="nil"/>
              <w:left w:val="nil"/>
              <w:bottom w:val="single" w:sz="4" w:space="0" w:color="auto"/>
              <w:right w:val="single" w:sz="4" w:space="0" w:color="auto"/>
            </w:tcBorders>
            <w:shd w:val="clear" w:color="auto" w:fill="auto"/>
            <w:noWrap/>
            <w:vAlign w:val="center"/>
            <w:hideMark/>
          </w:tcPr>
          <w:p w14:paraId="0FF1234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E396D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1F72F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8AC0B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108C9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EE61B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27495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34D6A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1AEAC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ACC92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ADAB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8F4DD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AA865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F1029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FD10C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7A804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98350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3658F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FF709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8E42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8871E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579F3E57"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F743B6E"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CO324</w:t>
            </w:r>
          </w:p>
        </w:tc>
        <w:tc>
          <w:tcPr>
            <w:tcW w:w="280" w:type="dxa"/>
            <w:tcBorders>
              <w:top w:val="nil"/>
              <w:left w:val="nil"/>
              <w:bottom w:val="single" w:sz="4" w:space="0" w:color="auto"/>
              <w:right w:val="single" w:sz="4" w:space="0" w:color="auto"/>
            </w:tcBorders>
            <w:shd w:val="clear" w:color="auto" w:fill="auto"/>
            <w:noWrap/>
            <w:vAlign w:val="center"/>
            <w:hideMark/>
          </w:tcPr>
          <w:p w14:paraId="5918E10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7E847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ACB3C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79BE5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891DA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42582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3D49A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406CF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A0B74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A3716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41B9F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87C16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1428C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6CF3E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D65CD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B5194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97527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44913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8435A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0B86A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39DB4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14AAA8BF"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32764E0"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CO552</w:t>
            </w:r>
          </w:p>
        </w:tc>
        <w:tc>
          <w:tcPr>
            <w:tcW w:w="280" w:type="dxa"/>
            <w:tcBorders>
              <w:top w:val="nil"/>
              <w:left w:val="nil"/>
              <w:bottom w:val="single" w:sz="4" w:space="0" w:color="auto"/>
              <w:right w:val="single" w:sz="4" w:space="0" w:color="auto"/>
            </w:tcBorders>
            <w:shd w:val="clear" w:color="auto" w:fill="auto"/>
            <w:noWrap/>
            <w:vAlign w:val="center"/>
            <w:hideMark/>
          </w:tcPr>
          <w:p w14:paraId="6955B3F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E6460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1A3E7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DAF14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7665A6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A6EAB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86A13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E423D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40771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25110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0B46E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AD0F5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33937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AD21E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FAADC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E985B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BC39F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097DD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2DA6B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611C0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7E4F0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5AB5EDB5"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2185BC2"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CO553</w:t>
            </w:r>
          </w:p>
        </w:tc>
        <w:tc>
          <w:tcPr>
            <w:tcW w:w="280" w:type="dxa"/>
            <w:tcBorders>
              <w:top w:val="nil"/>
              <w:left w:val="nil"/>
              <w:bottom w:val="single" w:sz="4" w:space="0" w:color="auto"/>
              <w:right w:val="single" w:sz="4" w:space="0" w:color="auto"/>
            </w:tcBorders>
            <w:shd w:val="clear" w:color="auto" w:fill="auto"/>
            <w:noWrap/>
            <w:vAlign w:val="center"/>
            <w:hideMark/>
          </w:tcPr>
          <w:p w14:paraId="2B85206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39043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642C1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FC545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3C22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16084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48DF5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ABF78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42B18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A0911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E9B53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D9740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458FE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AE7CD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F726F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9F48D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BA624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58450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5C3F0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EBFA6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F297C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26F081BB"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06D23FB"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CO532</w:t>
            </w:r>
          </w:p>
        </w:tc>
        <w:tc>
          <w:tcPr>
            <w:tcW w:w="280" w:type="dxa"/>
            <w:tcBorders>
              <w:top w:val="nil"/>
              <w:left w:val="nil"/>
              <w:bottom w:val="single" w:sz="4" w:space="0" w:color="auto"/>
              <w:right w:val="single" w:sz="4" w:space="0" w:color="auto"/>
            </w:tcBorders>
            <w:shd w:val="clear" w:color="auto" w:fill="auto"/>
            <w:noWrap/>
            <w:vAlign w:val="center"/>
            <w:hideMark/>
          </w:tcPr>
          <w:p w14:paraId="460A04E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6A54D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46079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9ED26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FA6E0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5B7CE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D452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5BF71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23F73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CEDC9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F1FCE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80E90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78EF6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8573C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B74A9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B596F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6E45B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758D9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C4D8D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BF1F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1E92B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67E3ACF6"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AD9C53"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6653219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1E3CD7C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2DD38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3C19397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BE460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54912C1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60548AD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5F9EA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55E46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29043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92701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E212B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6F4EEE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3D7D76B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3F6AA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EB2FE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9A9E3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B3AAC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3EAA3F4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4A364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10719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08F32023" w14:textId="77777777" w:rsidTr="00486BDB">
        <w:trPr>
          <w:trHeight w:val="24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46F4F28" w14:textId="77777777" w:rsidR="00486BDB" w:rsidRPr="00486BDB" w:rsidRDefault="00486BDB" w:rsidP="00486BDB">
            <w:pPr>
              <w:rPr>
                <w:rFonts w:ascii="Arial" w:hAnsi="Arial" w:cs="Arial"/>
                <w:b/>
                <w:bCs/>
                <w:sz w:val="16"/>
                <w:szCs w:val="16"/>
                <w:lang w:eastAsia="en-GB"/>
              </w:rPr>
            </w:pPr>
            <w:r w:rsidRPr="00486BDB">
              <w:rPr>
                <w:rFonts w:ascii="Arial" w:hAnsi="Arial" w:cs="Arial"/>
                <w:b/>
                <w:bCs/>
                <w:sz w:val="16"/>
                <w:szCs w:val="16"/>
                <w:lang w:eastAsia="en-GB"/>
              </w:rPr>
              <w:t>Year in industry</w:t>
            </w:r>
          </w:p>
        </w:tc>
        <w:tc>
          <w:tcPr>
            <w:tcW w:w="280" w:type="dxa"/>
            <w:tcBorders>
              <w:top w:val="nil"/>
              <w:left w:val="nil"/>
              <w:bottom w:val="single" w:sz="4" w:space="0" w:color="auto"/>
              <w:right w:val="single" w:sz="4" w:space="0" w:color="auto"/>
            </w:tcBorders>
            <w:shd w:val="clear" w:color="auto" w:fill="auto"/>
            <w:noWrap/>
            <w:vAlign w:val="center"/>
            <w:hideMark/>
          </w:tcPr>
          <w:p w14:paraId="5D3C79B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152BB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3A7F4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313CA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F1A52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585BC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C66A2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E3C1E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934D7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0F495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7E2FC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FAD71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19FD8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20B13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3A434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3491A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C5763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55B44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F2423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E30ED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BC7C2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57267D9D"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22494E3"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CO792</w:t>
            </w:r>
          </w:p>
        </w:tc>
        <w:tc>
          <w:tcPr>
            <w:tcW w:w="280" w:type="dxa"/>
            <w:tcBorders>
              <w:top w:val="nil"/>
              <w:left w:val="nil"/>
              <w:bottom w:val="single" w:sz="4" w:space="0" w:color="auto"/>
              <w:right w:val="single" w:sz="4" w:space="0" w:color="auto"/>
            </w:tcBorders>
            <w:shd w:val="clear" w:color="auto" w:fill="auto"/>
            <w:noWrap/>
            <w:vAlign w:val="center"/>
            <w:hideMark/>
          </w:tcPr>
          <w:p w14:paraId="0070AED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EF668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3E659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CC884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95FD7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2A867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7660B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686D1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2E292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EDAB8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DA95F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B7ED7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1E963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74E86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05D63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F811C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CE438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00614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A11AE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92645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204C9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37195A58"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AADE48C"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CO793</w:t>
            </w:r>
          </w:p>
        </w:tc>
        <w:tc>
          <w:tcPr>
            <w:tcW w:w="280" w:type="dxa"/>
            <w:tcBorders>
              <w:top w:val="nil"/>
              <w:left w:val="nil"/>
              <w:bottom w:val="single" w:sz="4" w:space="0" w:color="auto"/>
              <w:right w:val="single" w:sz="4" w:space="0" w:color="auto"/>
            </w:tcBorders>
            <w:shd w:val="clear" w:color="auto" w:fill="auto"/>
            <w:noWrap/>
            <w:vAlign w:val="center"/>
            <w:hideMark/>
          </w:tcPr>
          <w:p w14:paraId="7C25BA0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5DAEF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0E74F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AA719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D46E8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A0B4D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4766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2A17F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8E718F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B6276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11980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02B5B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02E20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A64C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E33D1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ABF01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25FCD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60B7B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73CC0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661FD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E1A23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60B90F58"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2ABC28D" w14:textId="77777777" w:rsidR="00486BDB" w:rsidRPr="00486BDB" w:rsidRDefault="00486BDB" w:rsidP="00486BDB">
            <w:pPr>
              <w:rPr>
                <w:rFonts w:ascii="Arial" w:hAnsi="Arial" w:cs="Arial"/>
                <w:b/>
                <w:bCs/>
                <w:sz w:val="16"/>
                <w:szCs w:val="16"/>
                <w:lang w:eastAsia="en-GB"/>
              </w:rPr>
            </w:pPr>
            <w:r w:rsidRPr="00486BDB">
              <w:rPr>
                <w:rFonts w:ascii="Arial" w:hAnsi="Arial" w:cs="Arial"/>
                <w:b/>
                <w:bCs/>
                <w:sz w:val="16"/>
                <w:szCs w:val="16"/>
                <w:lang w:eastAsia="en-GB"/>
              </w:rPr>
              <w:t>60 credits from</w:t>
            </w:r>
          </w:p>
        </w:tc>
        <w:tc>
          <w:tcPr>
            <w:tcW w:w="280" w:type="dxa"/>
            <w:tcBorders>
              <w:top w:val="nil"/>
              <w:left w:val="nil"/>
              <w:bottom w:val="single" w:sz="4" w:space="0" w:color="auto"/>
              <w:right w:val="single" w:sz="4" w:space="0" w:color="auto"/>
            </w:tcBorders>
            <w:shd w:val="clear" w:color="auto" w:fill="auto"/>
            <w:noWrap/>
            <w:vAlign w:val="center"/>
            <w:hideMark/>
          </w:tcPr>
          <w:p w14:paraId="72537A3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850F9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B2D0F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0782C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30C71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536D9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9F18D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88965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FB93B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5DC73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B061A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9DE60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8E8F8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24368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4CE43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DAC4A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B8066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D96F6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94D80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2F80A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6805F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71D22B56"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68E9BAE"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17F72D9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009CC95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E5772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131A18B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333D9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27CEE43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717160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B526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89039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5BCDB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EFA3C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69AE0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F47167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7536BDA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16C6B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D2883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C16E9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BD70C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5C9D346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EF20D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CC9DE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42EAAED0"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6D57795"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CO539</w:t>
            </w:r>
          </w:p>
        </w:tc>
        <w:tc>
          <w:tcPr>
            <w:tcW w:w="280" w:type="dxa"/>
            <w:tcBorders>
              <w:top w:val="nil"/>
              <w:left w:val="nil"/>
              <w:bottom w:val="single" w:sz="4" w:space="0" w:color="auto"/>
              <w:right w:val="single" w:sz="4" w:space="0" w:color="auto"/>
            </w:tcBorders>
            <w:shd w:val="clear" w:color="auto" w:fill="auto"/>
            <w:noWrap/>
            <w:vAlign w:val="center"/>
            <w:hideMark/>
          </w:tcPr>
          <w:p w14:paraId="665953F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F7E7F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8B3E3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DE4FA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A339D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EF14C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FD9D3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852F4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73B10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5A30B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0C46B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01606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DC106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6D45A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1637F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6CE06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E9D7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EB6BA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8CE6E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8285C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53121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314C2BF7"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04137F5"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CO634</w:t>
            </w:r>
          </w:p>
        </w:tc>
        <w:tc>
          <w:tcPr>
            <w:tcW w:w="280" w:type="dxa"/>
            <w:tcBorders>
              <w:top w:val="nil"/>
              <w:left w:val="nil"/>
              <w:bottom w:val="single" w:sz="4" w:space="0" w:color="auto"/>
              <w:right w:val="single" w:sz="4" w:space="0" w:color="auto"/>
            </w:tcBorders>
            <w:shd w:val="clear" w:color="auto" w:fill="auto"/>
            <w:noWrap/>
            <w:vAlign w:val="center"/>
            <w:hideMark/>
          </w:tcPr>
          <w:p w14:paraId="210C76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1934C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0A734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F58B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07516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CAD22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EC238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1C400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D0E66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237DB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9ACB3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71FE5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37A90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5D0FD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35AD4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44840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89220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EC716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C7D2C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EE5CB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6776F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7A65E529"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23F5FB9"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CO649</w:t>
            </w:r>
          </w:p>
        </w:tc>
        <w:tc>
          <w:tcPr>
            <w:tcW w:w="280" w:type="dxa"/>
            <w:tcBorders>
              <w:top w:val="nil"/>
              <w:left w:val="nil"/>
              <w:bottom w:val="single" w:sz="4" w:space="0" w:color="auto"/>
              <w:right w:val="single" w:sz="4" w:space="0" w:color="auto"/>
            </w:tcBorders>
            <w:shd w:val="clear" w:color="auto" w:fill="auto"/>
            <w:noWrap/>
            <w:vAlign w:val="center"/>
            <w:hideMark/>
          </w:tcPr>
          <w:p w14:paraId="6448108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ADE59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4E1C6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A3DAD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0EE13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E1D70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0363F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1FB41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4C551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8DD1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F6D31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0CC60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1544D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FDFD1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E2215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24C40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80560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71563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051F4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8D891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D1D85A"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112E28D4"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2154863"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CO639</w:t>
            </w:r>
          </w:p>
        </w:tc>
        <w:tc>
          <w:tcPr>
            <w:tcW w:w="280" w:type="dxa"/>
            <w:tcBorders>
              <w:top w:val="nil"/>
              <w:left w:val="nil"/>
              <w:bottom w:val="single" w:sz="4" w:space="0" w:color="auto"/>
              <w:right w:val="single" w:sz="4" w:space="0" w:color="auto"/>
            </w:tcBorders>
            <w:shd w:val="clear" w:color="auto" w:fill="auto"/>
            <w:noWrap/>
            <w:vAlign w:val="center"/>
            <w:hideMark/>
          </w:tcPr>
          <w:p w14:paraId="7586C66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76E98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E91D2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0F735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C8060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9D04D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CF064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3042F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858C57"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65CF8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D84E6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45B59D"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55385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5FB93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529CF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5BE1C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F2794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23396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5D655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0523C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396D9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r w:rsidR="00486BDB" w:rsidRPr="00486BDB" w14:paraId="0EDD61A4"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2E100DE"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CO643</w:t>
            </w:r>
          </w:p>
        </w:tc>
        <w:tc>
          <w:tcPr>
            <w:tcW w:w="280" w:type="dxa"/>
            <w:tcBorders>
              <w:top w:val="nil"/>
              <w:left w:val="nil"/>
              <w:bottom w:val="single" w:sz="4" w:space="0" w:color="auto"/>
              <w:right w:val="single" w:sz="4" w:space="0" w:color="auto"/>
            </w:tcBorders>
            <w:shd w:val="clear" w:color="auto" w:fill="auto"/>
            <w:noWrap/>
            <w:vAlign w:val="center"/>
            <w:hideMark/>
          </w:tcPr>
          <w:p w14:paraId="7CEB12C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3D074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4C3F3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225C2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36141E"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AE958C"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ABDCB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4070C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32DFD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CC18C9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3AC4F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A2D7E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40834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F9A2B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E3675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FF9AC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E1334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79487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DCF77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0F211F"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766A6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r>
      <w:tr w:rsidR="00486BDB" w:rsidRPr="00486BDB" w14:paraId="041FE654" w14:textId="77777777" w:rsidTr="00486BDB">
        <w:trPr>
          <w:trHeight w:val="22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DF79117" w14:textId="77777777" w:rsidR="00486BDB" w:rsidRPr="00486BDB" w:rsidRDefault="00486BDB" w:rsidP="00486BDB">
            <w:pPr>
              <w:rPr>
                <w:rFonts w:ascii="Arial" w:hAnsi="Arial" w:cs="Arial"/>
                <w:sz w:val="16"/>
                <w:szCs w:val="16"/>
                <w:lang w:eastAsia="en-GB"/>
              </w:rPr>
            </w:pPr>
            <w:r w:rsidRPr="00486BDB">
              <w:rPr>
                <w:rFonts w:ascii="Arial" w:hAnsi="Arial" w:cs="Arial"/>
                <w:sz w:val="16"/>
                <w:szCs w:val="16"/>
                <w:lang w:eastAsia="en-GB"/>
              </w:rPr>
              <w:t>CO644</w:t>
            </w:r>
          </w:p>
        </w:tc>
        <w:tc>
          <w:tcPr>
            <w:tcW w:w="280" w:type="dxa"/>
            <w:tcBorders>
              <w:top w:val="nil"/>
              <w:left w:val="nil"/>
              <w:bottom w:val="single" w:sz="4" w:space="0" w:color="auto"/>
              <w:right w:val="single" w:sz="4" w:space="0" w:color="auto"/>
            </w:tcBorders>
            <w:shd w:val="clear" w:color="auto" w:fill="auto"/>
            <w:noWrap/>
            <w:vAlign w:val="center"/>
            <w:hideMark/>
          </w:tcPr>
          <w:p w14:paraId="7D86084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F78AD8"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96433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9E023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C76194"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F738B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46B48B"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8914F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F5DA6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C7EA9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7EBE6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5A52D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283C59"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9FF820"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FEBCA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97B153"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7A9D9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FC5491"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4506D5"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23F026"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C0A252" w14:textId="77777777" w:rsidR="00486BDB" w:rsidRPr="00486BDB" w:rsidRDefault="00486BDB" w:rsidP="00486BDB">
            <w:pPr>
              <w:jc w:val="center"/>
              <w:rPr>
                <w:rFonts w:ascii="Arial" w:hAnsi="Arial" w:cs="Arial"/>
                <w:sz w:val="16"/>
                <w:szCs w:val="16"/>
                <w:lang w:eastAsia="en-GB"/>
              </w:rPr>
            </w:pPr>
            <w:r w:rsidRPr="00486BDB">
              <w:rPr>
                <w:rFonts w:ascii="Arial" w:hAnsi="Arial" w:cs="Arial"/>
                <w:sz w:val="16"/>
                <w:szCs w:val="16"/>
                <w:lang w:eastAsia="en-GB"/>
              </w:rPr>
              <w:t>X</w:t>
            </w:r>
          </w:p>
        </w:tc>
      </w:tr>
    </w:tbl>
    <w:p w14:paraId="214DE5B7" w14:textId="7912C050" w:rsidR="00AB7785" w:rsidRPr="00E80566" w:rsidRDefault="00AB7785" w:rsidP="00F911D9">
      <w:pPr>
        <w:pStyle w:val="Footer"/>
        <w:rPr>
          <w:rFonts w:ascii="Arial" w:hAnsi="Arial" w:cs="Arial"/>
          <w:sz w:val="16"/>
          <w:szCs w:val="16"/>
        </w:rPr>
      </w:pPr>
    </w:p>
    <w:sectPr w:rsidR="00AB7785" w:rsidRPr="00E80566" w:rsidSect="009F6A49">
      <w:pgSz w:w="16838" w:h="11906" w:orient="landscape"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DF89" w14:textId="77777777" w:rsidR="00B14893" w:rsidRDefault="00B14893" w:rsidP="008C00F8">
      <w:r>
        <w:separator/>
      </w:r>
    </w:p>
  </w:endnote>
  <w:endnote w:type="continuationSeparator" w:id="0">
    <w:p w14:paraId="7A23A781" w14:textId="77777777" w:rsidR="00B14893" w:rsidRDefault="00B14893"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700"/>
      <w:docPartObj>
        <w:docPartGallery w:val="Page Numbers (Bottom of Page)"/>
        <w:docPartUnique/>
      </w:docPartObj>
    </w:sdtPr>
    <w:sdtEndPr/>
    <w:sdtContent>
      <w:p w14:paraId="35C5DA17" w14:textId="38E7F362" w:rsidR="00B14893" w:rsidRDefault="00B14893">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E7C12">
          <w:rPr>
            <w:rFonts w:ascii="Arial" w:hAnsi="Arial" w:cs="Arial"/>
            <w:noProof/>
            <w:sz w:val="22"/>
            <w:szCs w:val="22"/>
          </w:rPr>
          <w:t>2</w:t>
        </w:r>
        <w:r w:rsidRPr="009D2DC3">
          <w:rPr>
            <w:rFonts w:ascii="Arial" w:hAnsi="Arial" w:cs="Arial"/>
            <w:sz w:val="22"/>
            <w:szCs w:val="22"/>
          </w:rPr>
          <w:fldChar w:fldCharType="end"/>
        </w:r>
      </w:p>
    </w:sdtContent>
  </w:sdt>
  <w:p w14:paraId="024C7DE6" w14:textId="77777777" w:rsidR="00B14893" w:rsidRPr="009D2DC3" w:rsidRDefault="00B14893"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A1EF" w14:textId="77777777" w:rsidR="00B14893" w:rsidRDefault="00B14893" w:rsidP="008C00F8">
      <w:r>
        <w:separator/>
      </w:r>
    </w:p>
  </w:footnote>
  <w:footnote w:type="continuationSeparator" w:id="0">
    <w:p w14:paraId="4E888B4F" w14:textId="77777777" w:rsidR="00B14893" w:rsidRDefault="00B14893"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40D3" w14:textId="77777777" w:rsidR="00B14893" w:rsidRPr="008C00F8" w:rsidRDefault="00B14893" w:rsidP="008C00F8">
    <w:pPr>
      <w:pStyle w:val="Heading1"/>
      <w:spacing w:before="60" w:after="60"/>
      <w:rPr>
        <w:rFonts w:ascii="Arial" w:hAnsi="Arial" w:cs="Arial"/>
      </w:rPr>
    </w:pPr>
    <w:r w:rsidRPr="008C00F8">
      <w:rPr>
        <w:rFonts w:ascii="Arial" w:hAnsi="Arial" w:cs="Arial"/>
      </w:rPr>
      <w:t>UNIVERSITY OF KENT</w:t>
    </w:r>
  </w:p>
  <w:p w14:paraId="478AA3BC" w14:textId="77777777" w:rsidR="00B14893" w:rsidRDefault="00B1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pPr>
      <w:rPr>
        <w:rFonts w:ascii="Symbol" w:hAnsi="Symbol"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pPr>
      <w:rPr>
        <w:rFonts w:ascii="Symbol" w:hAnsi="Symbol" w:cs="Times New Roman"/>
      </w:rPr>
    </w:lvl>
  </w:abstractNum>
  <w:abstractNum w:abstractNumId="2" w15:restartNumberingAfterBreak="0">
    <w:nsid w:val="00000005"/>
    <w:multiLevelType w:val="singleLevel"/>
    <w:tmpl w:val="413C2E42"/>
    <w:name w:val="WW8Num5"/>
    <w:lvl w:ilvl="0">
      <w:start w:val="1"/>
      <w:numFmt w:val="decimal"/>
      <w:lvlText w:val="%1."/>
      <w:lvlJc w:val="left"/>
      <w:pPr>
        <w:tabs>
          <w:tab w:val="num" w:pos="360"/>
        </w:tabs>
        <w:ind w:left="0" w:firstLine="0"/>
      </w:pPr>
      <w:rPr>
        <w:rFonts w:hint="default"/>
        <w:sz w:val="18"/>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cs="Times New Roman"/>
      </w:r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pPr>
      <w:rPr>
        <w:rFonts w:ascii="Symbol" w:hAnsi="Symbol" w:cs="Times New Roman"/>
      </w:rPr>
    </w:lvl>
  </w:abstractNum>
  <w:abstractNum w:abstractNumId="6" w15:restartNumberingAfterBreak="0">
    <w:nsid w:val="00000009"/>
    <w:multiLevelType w:val="singleLevel"/>
    <w:tmpl w:val="E0DE4426"/>
    <w:name w:val="WW8Num9"/>
    <w:lvl w:ilvl="0">
      <w:start w:val="1"/>
      <w:numFmt w:val="decimal"/>
      <w:lvlText w:val="%1."/>
      <w:lvlJc w:val="left"/>
      <w:pPr>
        <w:tabs>
          <w:tab w:val="num" w:pos="360"/>
        </w:tabs>
        <w:ind w:left="0" w:firstLine="0"/>
      </w:pPr>
      <w:rPr>
        <w:rFonts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pPr>
      <w:rPr>
        <w:rFonts w:ascii="Symbol" w:hAnsi="Symbol" w:cs="Times New Roman"/>
      </w:rPr>
    </w:lvl>
  </w:abstractNum>
  <w:abstractNum w:abstractNumId="8" w15:restartNumberingAfterBreak="0">
    <w:nsid w:val="0000000C"/>
    <w:multiLevelType w:val="singleLevel"/>
    <w:tmpl w:val="0000000C"/>
    <w:name w:val="WW8Num12"/>
    <w:lvl w:ilvl="0">
      <w:start w:val="1"/>
      <w:numFmt w:val="bullet"/>
      <w:lvlText w:val="·"/>
      <w:lvlJc w:val="left"/>
      <w:pPr>
        <w:tabs>
          <w:tab w:val="num" w:pos="360"/>
        </w:tabs>
      </w:pPr>
      <w:rPr>
        <w:rFonts w:ascii="Symbol" w:hAnsi="Symbol" w:cs="Times New Roman"/>
      </w:rPr>
    </w:lvl>
  </w:abstractNum>
  <w:abstractNum w:abstractNumId="9" w15:restartNumberingAfterBreak="0">
    <w:nsid w:val="0000000D"/>
    <w:multiLevelType w:val="singleLevel"/>
    <w:tmpl w:val="0000000D"/>
    <w:name w:val="WW8Num13"/>
    <w:lvl w:ilvl="0">
      <w:start w:val="1"/>
      <w:numFmt w:val="bullet"/>
      <w:lvlText w:val="·"/>
      <w:lvlJc w:val="left"/>
      <w:pPr>
        <w:tabs>
          <w:tab w:val="num" w:pos="360"/>
        </w:tabs>
      </w:pPr>
      <w:rPr>
        <w:rFonts w:ascii="Symbol" w:hAnsi="Symbol" w:cs="Times New Roman"/>
      </w:rPr>
    </w:lvl>
  </w:abstractNum>
  <w:abstractNum w:abstractNumId="10" w15:restartNumberingAfterBreak="0">
    <w:nsid w:val="0000000F"/>
    <w:multiLevelType w:val="singleLevel"/>
    <w:tmpl w:val="0000000F"/>
    <w:name w:val="WW8Num15"/>
    <w:lvl w:ilvl="0">
      <w:start w:val="5"/>
      <w:numFmt w:val="decimal"/>
      <w:lvlText w:val="%1."/>
      <w:lvlJc w:val="left"/>
      <w:pPr>
        <w:tabs>
          <w:tab w:val="num" w:pos="360"/>
        </w:tabs>
      </w:pPr>
    </w:lvl>
  </w:abstractNum>
  <w:abstractNum w:abstractNumId="11" w15:restartNumberingAfterBreak="0">
    <w:nsid w:val="00000010"/>
    <w:multiLevelType w:val="singleLevel"/>
    <w:tmpl w:val="00000010"/>
    <w:name w:val="WW8Num16"/>
    <w:lvl w:ilvl="0">
      <w:start w:val="1"/>
      <w:numFmt w:val="bullet"/>
      <w:lvlText w:val="·"/>
      <w:lvlJc w:val="left"/>
      <w:pPr>
        <w:tabs>
          <w:tab w:val="num" w:pos="360"/>
        </w:tabs>
      </w:pPr>
      <w:rPr>
        <w:rFonts w:ascii="Symbol" w:hAnsi="Symbol" w:cs="Times New Roman"/>
      </w:rPr>
    </w:lvl>
  </w:abstractNum>
  <w:abstractNum w:abstractNumId="12" w15:restartNumberingAfterBreak="0">
    <w:nsid w:val="00000011"/>
    <w:multiLevelType w:val="singleLevel"/>
    <w:tmpl w:val="00000011"/>
    <w:name w:val="WW8Num17"/>
    <w:lvl w:ilvl="0">
      <w:start w:val="1"/>
      <w:numFmt w:val="decimal"/>
      <w:lvlText w:val="%1."/>
      <w:lvlJc w:val="left"/>
      <w:pPr>
        <w:tabs>
          <w:tab w:val="num" w:pos="360"/>
        </w:tabs>
      </w:pPr>
    </w:lvl>
  </w:abstractNum>
  <w:abstractNum w:abstractNumId="13" w15:restartNumberingAfterBreak="0">
    <w:nsid w:val="00000012"/>
    <w:multiLevelType w:val="singleLevel"/>
    <w:tmpl w:val="00000012"/>
    <w:name w:val="WW8Num18"/>
    <w:lvl w:ilvl="0">
      <w:start w:val="1"/>
      <w:numFmt w:val="bullet"/>
      <w:lvlText w:val="·"/>
      <w:lvlJc w:val="left"/>
      <w:pPr>
        <w:tabs>
          <w:tab w:val="num" w:pos="360"/>
        </w:tabs>
      </w:pPr>
      <w:rPr>
        <w:rFonts w:ascii="Symbol" w:hAnsi="Symbol" w:cs="Times New Roman"/>
      </w:rPr>
    </w:lvl>
  </w:abstractNum>
  <w:abstractNum w:abstractNumId="14" w15:restartNumberingAfterBreak="0">
    <w:nsid w:val="00000014"/>
    <w:multiLevelType w:val="singleLevel"/>
    <w:tmpl w:val="00000014"/>
    <w:name w:val="WW8Num20"/>
    <w:lvl w:ilvl="0">
      <w:start w:val="1"/>
      <w:numFmt w:val="bullet"/>
      <w:lvlText w:val="·"/>
      <w:lvlJc w:val="left"/>
      <w:pPr>
        <w:tabs>
          <w:tab w:val="num" w:pos="360"/>
        </w:tabs>
      </w:pPr>
      <w:rPr>
        <w:rFonts w:ascii="Symbol" w:hAnsi="Symbol" w:cs="Times New Roman"/>
      </w:rPr>
    </w:lvl>
  </w:abstractNum>
  <w:abstractNum w:abstractNumId="15"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6"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A93529B"/>
    <w:multiLevelType w:val="hybridMultilevel"/>
    <w:tmpl w:val="9174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3"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F934EC"/>
    <w:multiLevelType w:val="multilevel"/>
    <w:tmpl w:val="066CBC5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30"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3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8"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FB406B"/>
    <w:multiLevelType w:val="hybridMultilevel"/>
    <w:tmpl w:val="252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8D2B5F"/>
    <w:multiLevelType w:val="hybridMultilevel"/>
    <w:tmpl w:val="448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9"/>
  </w:num>
  <w:num w:numId="3">
    <w:abstractNumId w:val="37"/>
  </w:num>
  <w:num w:numId="4">
    <w:abstractNumId w:val="30"/>
  </w:num>
  <w:num w:numId="5">
    <w:abstractNumId w:val="25"/>
  </w:num>
  <w:num w:numId="6">
    <w:abstractNumId w:val="44"/>
  </w:num>
  <w:num w:numId="7">
    <w:abstractNumId w:val="42"/>
  </w:num>
  <w:num w:numId="8">
    <w:abstractNumId w:val="40"/>
  </w:num>
  <w:num w:numId="9">
    <w:abstractNumId w:val="21"/>
  </w:num>
  <w:num w:numId="10">
    <w:abstractNumId w:val="39"/>
  </w:num>
  <w:num w:numId="11">
    <w:abstractNumId w:val="32"/>
  </w:num>
  <w:num w:numId="12">
    <w:abstractNumId w:val="31"/>
  </w:num>
  <w:num w:numId="13">
    <w:abstractNumId w:val="46"/>
  </w:num>
  <w:num w:numId="14">
    <w:abstractNumId w:val="45"/>
  </w:num>
  <w:num w:numId="15">
    <w:abstractNumId w:val="36"/>
  </w:num>
  <w:num w:numId="16">
    <w:abstractNumId w:val="19"/>
  </w:num>
  <w:num w:numId="17">
    <w:abstractNumId w:val="34"/>
  </w:num>
  <w:num w:numId="18">
    <w:abstractNumId w:val="16"/>
  </w:num>
  <w:num w:numId="19">
    <w:abstractNumId w:val="17"/>
  </w:num>
  <w:num w:numId="20">
    <w:abstractNumId w:val="28"/>
  </w:num>
  <w:num w:numId="21">
    <w:abstractNumId w:val="18"/>
  </w:num>
  <w:num w:numId="22">
    <w:abstractNumId w:val="24"/>
  </w:num>
  <w:num w:numId="23">
    <w:abstractNumId w:val="33"/>
  </w:num>
  <w:num w:numId="24">
    <w:abstractNumId w:val="35"/>
  </w:num>
  <w:num w:numId="25">
    <w:abstractNumId w:val="27"/>
  </w:num>
  <w:num w:numId="26">
    <w:abstractNumId w:val="8"/>
  </w:num>
  <w:num w:numId="27">
    <w:abstractNumId w:val="12"/>
  </w:num>
  <w:num w:numId="28">
    <w:abstractNumId w:val="4"/>
  </w:num>
  <w:num w:numId="29">
    <w:abstractNumId w:val="2"/>
  </w:num>
  <w:num w:numId="30">
    <w:abstractNumId w:val="15"/>
  </w:num>
  <w:num w:numId="31">
    <w:abstractNumId w:val="6"/>
  </w:num>
  <w:num w:numId="32">
    <w:abstractNumId w:val="10"/>
  </w:num>
  <w:num w:numId="33">
    <w:abstractNumId w:val="5"/>
  </w:num>
  <w:num w:numId="34">
    <w:abstractNumId w:val="14"/>
  </w:num>
  <w:num w:numId="35">
    <w:abstractNumId w:val="0"/>
  </w:num>
  <w:num w:numId="36">
    <w:abstractNumId w:val="1"/>
  </w:num>
  <w:num w:numId="37">
    <w:abstractNumId w:val="3"/>
  </w:num>
  <w:num w:numId="38">
    <w:abstractNumId w:val="23"/>
  </w:num>
  <w:num w:numId="39">
    <w:abstractNumId w:val="13"/>
  </w:num>
  <w:num w:numId="40">
    <w:abstractNumId w:val="11"/>
  </w:num>
  <w:num w:numId="41">
    <w:abstractNumId w:val="9"/>
  </w:num>
  <w:num w:numId="42">
    <w:abstractNumId w:val="41"/>
  </w:num>
  <w:num w:numId="43">
    <w:abstractNumId w:val="20"/>
  </w:num>
  <w:num w:numId="44">
    <w:abstractNumId w:val="43"/>
  </w:num>
  <w:num w:numId="45">
    <w:abstractNumId w:val="7"/>
  </w:num>
  <w:num w:numId="46">
    <w:abstractNumId w:val="38"/>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02E7"/>
    <w:rsid w:val="000139D4"/>
    <w:rsid w:val="00031CF0"/>
    <w:rsid w:val="0003428B"/>
    <w:rsid w:val="000367F8"/>
    <w:rsid w:val="000512AE"/>
    <w:rsid w:val="0007437E"/>
    <w:rsid w:val="00077C43"/>
    <w:rsid w:val="00095E90"/>
    <w:rsid w:val="000A278E"/>
    <w:rsid w:val="000C123F"/>
    <w:rsid w:val="000D36C7"/>
    <w:rsid w:val="000E28C1"/>
    <w:rsid w:val="000F0CA6"/>
    <w:rsid w:val="000F4906"/>
    <w:rsid w:val="00147750"/>
    <w:rsid w:val="001477DA"/>
    <w:rsid w:val="001713FA"/>
    <w:rsid w:val="001B79FF"/>
    <w:rsid w:val="001C2B29"/>
    <w:rsid w:val="001C39F8"/>
    <w:rsid w:val="001E0EBB"/>
    <w:rsid w:val="001E3111"/>
    <w:rsid w:val="00200194"/>
    <w:rsid w:val="0022046F"/>
    <w:rsid w:val="00230D48"/>
    <w:rsid w:val="0025011B"/>
    <w:rsid w:val="00263025"/>
    <w:rsid w:val="0028046E"/>
    <w:rsid w:val="0028520A"/>
    <w:rsid w:val="002852CE"/>
    <w:rsid w:val="0028597A"/>
    <w:rsid w:val="00293BFE"/>
    <w:rsid w:val="002A473F"/>
    <w:rsid w:val="002B3433"/>
    <w:rsid w:val="002B54F1"/>
    <w:rsid w:val="002C0EF2"/>
    <w:rsid w:val="002C53DE"/>
    <w:rsid w:val="002D175A"/>
    <w:rsid w:val="002E15B2"/>
    <w:rsid w:val="00303858"/>
    <w:rsid w:val="00305B23"/>
    <w:rsid w:val="003076F8"/>
    <w:rsid w:val="00315FC8"/>
    <w:rsid w:val="00324F5C"/>
    <w:rsid w:val="00332DFD"/>
    <w:rsid w:val="00334337"/>
    <w:rsid w:val="00336CC6"/>
    <w:rsid w:val="00346051"/>
    <w:rsid w:val="00354E80"/>
    <w:rsid w:val="0035531C"/>
    <w:rsid w:val="00365DE4"/>
    <w:rsid w:val="0036670E"/>
    <w:rsid w:val="00383B68"/>
    <w:rsid w:val="00391EB2"/>
    <w:rsid w:val="003E4F82"/>
    <w:rsid w:val="003E76A2"/>
    <w:rsid w:val="003F284C"/>
    <w:rsid w:val="003F60C2"/>
    <w:rsid w:val="003F6B8D"/>
    <w:rsid w:val="0040016F"/>
    <w:rsid w:val="004150FC"/>
    <w:rsid w:val="00420EB8"/>
    <w:rsid w:val="004211C6"/>
    <w:rsid w:val="00435BB8"/>
    <w:rsid w:val="00436B52"/>
    <w:rsid w:val="00442BCA"/>
    <w:rsid w:val="00454007"/>
    <w:rsid w:val="0046256C"/>
    <w:rsid w:val="004641FE"/>
    <w:rsid w:val="00482812"/>
    <w:rsid w:val="00486BDB"/>
    <w:rsid w:val="004B5182"/>
    <w:rsid w:val="004F0EFA"/>
    <w:rsid w:val="005010D2"/>
    <w:rsid w:val="00511352"/>
    <w:rsid w:val="00522BFA"/>
    <w:rsid w:val="00531793"/>
    <w:rsid w:val="00537905"/>
    <w:rsid w:val="0054469A"/>
    <w:rsid w:val="005452FB"/>
    <w:rsid w:val="005460ED"/>
    <w:rsid w:val="00562AA7"/>
    <w:rsid w:val="00564C92"/>
    <w:rsid w:val="005848A0"/>
    <w:rsid w:val="005A7F36"/>
    <w:rsid w:val="005B3BDF"/>
    <w:rsid w:val="005B3FB8"/>
    <w:rsid w:val="005B6F24"/>
    <w:rsid w:val="005C2C83"/>
    <w:rsid w:val="005D74D3"/>
    <w:rsid w:val="005E3EAD"/>
    <w:rsid w:val="005F6A0B"/>
    <w:rsid w:val="006061DF"/>
    <w:rsid w:val="0062134A"/>
    <w:rsid w:val="0062270D"/>
    <w:rsid w:val="0065537D"/>
    <w:rsid w:val="006574AE"/>
    <w:rsid w:val="006D3185"/>
    <w:rsid w:val="006D6EC8"/>
    <w:rsid w:val="006E0938"/>
    <w:rsid w:val="006F3DAB"/>
    <w:rsid w:val="00723917"/>
    <w:rsid w:val="007259A3"/>
    <w:rsid w:val="0073664C"/>
    <w:rsid w:val="00757C2B"/>
    <w:rsid w:val="00787FC3"/>
    <w:rsid w:val="00790E96"/>
    <w:rsid w:val="007951C5"/>
    <w:rsid w:val="0079568C"/>
    <w:rsid w:val="007A48FF"/>
    <w:rsid w:val="007A5114"/>
    <w:rsid w:val="007C7D60"/>
    <w:rsid w:val="007D77BA"/>
    <w:rsid w:val="007E058E"/>
    <w:rsid w:val="007E15F5"/>
    <w:rsid w:val="007E3E3D"/>
    <w:rsid w:val="007E4295"/>
    <w:rsid w:val="007E69E2"/>
    <w:rsid w:val="008010CA"/>
    <w:rsid w:val="00810013"/>
    <w:rsid w:val="008133A9"/>
    <w:rsid w:val="0082779C"/>
    <w:rsid w:val="00830F42"/>
    <w:rsid w:val="00837840"/>
    <w:rsid w:val="00847A77"/>
    <w:rsid w:val="0085426B"/>
    <w:rsid w:val="00854D7E"/>
    <w:rsid w:val="00864F21"/>
    <w:rsid w:val="00866DC4"/>
    <w:rsid w:val="00890936"/>
    <w:rsid w:val="008C00F8"/>
    <w:rsid w:val="008C1C97"/>
    <w:rsid w:val="008C50FC"/>
    <w:rsid w:val="008E7EF9"/>
    <w:rsid w:val="00924652"/>
    <w:rsid w:val="00946D3C"/>
    <w:rsid w:val="009569E4"/>
    <w:rsid w:val="00963819"/>
    <w:rsid w:val="00972E8B"/>
    <w:rsid w:val="00984EDA"/>
    <w:rsid w:val="00997F81"/>
    <w:rsid w:val="009B17F3"/>
    <w:rsid w:val="009D2DC3"/>
    <w:rsid w:val="009D2EEC"/>
    <w:rsid w:val="009D4407"/>
    <w:rsid w:val="009F6A49"/>
    <w:rsid w:val="00A10AE8"/>
    <w:rsid w:val="00A203F9"/>
    <w:rsid w:val="00A204CB"/>
    <w:rsid w:val="00A46EAA"/>
    <w:rsid w:val="00A476E8"/>
    <w:rsid w:val="00A63DA6"/>
    <w:rsid w:val="00A97D31"/>
    <w:rsid w:val="00AA1713"/>
    <w:rsid w:val="00AB7785"/>
    <w:rsid w:val="00AC1A44"/>
    <w:rsid w:val="00B04CFD"/>
    <w:rsid w:val="00B07D76"/>
    <w:rsid w:val="00B14893"/>
    <w:rsid w:val="00B27548"/>
    <w:rsid w:val="00B32E3C"/>
    <w:rsid w:val="00B465C6"/>
    <w:rsid w:val="00B828D7"/>
    <w:rsid w:val="00B86411"/>
    <w:rsid w:val="00BC42DB"/>
    <w:rsid w:val="00BC5FF9"/>
    <w:rsid w:val="00BD1A58"/>
    <w:rsid w:val="00BE7C12"/>
    <w:rsid w:val="00C02D48"/>
    <w:rsid w:val="00C101AC"/>
    <w:rsid w:val="00C26F41"/>
    <w:rsid w:val="00C3361B"/>
    <w:rsid w:val="00C46253"/>
    <w:rsid w:val="00C54A4C"/>
    <w:rsid w:val="00C70645"/>
    <w:rsid w:val="00C803C3"/>
    <w:rsid w:val="00C953AC"/>
    <w:rsid w:val="00CA2301"/>
    <w:rsid w:val="00CA756A"/>
    <w:rsid w:val="00CB0343"/>
    <w:rsid w:val="00CC44A2"/>
    <w:rsid w:val="00CE520A"/>
    <w:rsid w:val="00CE6976"/>
    <w:rsid w:val="00CF62EE"/>
    <w:rsid w:val="00CF705B"/>
    <w:rsid w:val="00D008B4"/>
    <w:rsid w:val="00D11127"/>
    <w:rsid w:val="00D14412"/>
    <w:rsid w:val="00D16024"/>
    <w:rsid w:val="00D379D4"/>
    <w:rsid w:val="00D42DE0"/>
    <w:rsid w:val="00D75442"/>
    <w:rsid w:val="00D803C1"/>
    <w:rsid w:val="00D80BB7"/>
    <w:rsid w:val="00D80CD5"/>
    <w:rsid w:val="00D81BCB"/>
    <w:rsid w:val="00DA65B0"/>
    <w:rsid w:val="00DC19C2"/>
    <w:rsid w:val="00DC1CAF"/>
    <w:rsid w:val="00DC21D0"/>
    <w:rsid w:val="00E063DE"/>
    <w:rsid w:val="00E13EEB"/>
    <w:rsid w:val="00E1720B"/>
    <w:rsid w:val="00E23D6E"/>
    <w:rsid w:val="00E41EB1"/>
    <w:rsid w:val="00E75E13"/>
    <w:rsid w:val="00E80566"/>
    <w:rsid w:val="00EA754B"/>
    <w:rsid w:val="00EC4F64"/>
    <w:rsid w:val="00F043DA"/>
    <w:rsid w:val="00F10240"/>
    <w:rsid w:val="00F2641C"/>
    <w:rsid w:val="00F35421"/>
    <w:rsid w:val="00F41661"/>
    <w:rsid w:val="00F41AD3"/>
    <w:rsid w:val="00F44571"/>
    <w:rsid w:val="00F50A6A"/>
    <w:rsid w:val="00F552B6"/>
    <w:rsid w:val="00F6447E"/>
    <w:rsid w:val="00F65F4B"/>
    <w:rsid w:val="00F72B87"/>
    <w:rsid w:val="00F74AD4"/>
    <w:rsid w:val="00F8172C"/>
    <w:rsid w:val="00F911D9"/>
    <w:rsid w:val="00FD1B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FBC8E57"/>
  <w15:docId w15:val="{A13464DB-74DA-445B-BE73-EF566194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B04C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3Char">
    <w:name w:val="Heading 3 Char"/>
    <w:basedOn w:val="DefaultParagraphFont"/>
    <w:link w:val="Heading3"/>
    <w:uiPriority w:val="9"/>
    <w:semiHidden/>
    <w:rsid w:val="00B04CFD"/>
    <w:rPr>
      <w:rFonts w:asciiTheme="majorHAnsi" w:eastAsiaTheme="majorEastAsia" w:hAnsiTheme="majorHAnsi" w:cstheme="majorBidi"/>
      <w:b/>
      <w:bCs/>
      <w:color w:val="4F81BD" w:themeColor="accent1"/>
      <w:sz w:val="24"/>
      <w:szCs w:val="20"/>
      <w:lang w:eastAsia="en-US"/>
    </w:rPr>
  </w:style>
  <w:style w:type="paragraph" w:styleId="BodyTextIndent">
    <w:name w:val="Body Text Indent"/>
    <w:basedOn w:val="Normal"/>
    <w:link w:val="BodyTextIndentChar"/>
    <w:rsid w:val="000A278E"/>
    <w:pPr>
      <w:suppressAutoHyphens/>
      <w:autoSpaceDE w:val="0"/>
      <w:ind w:left="720"/>
    </w:pPr>
    <w:rPr>
      <w:sz w:val="20"/>
      <w:szCs w:val="24"/>
      <w:lang w:eastAsia="ar-SA"/>
    </w:rPr>
  </w:style>
  <w:style w:type="character" w:customStyle="1" w:styleId="BodyTextIndentChar">
    <w:name w:val="Body Text Indent Char"/>
    <w:basedOn w:val="DefaultParagraphFont"/>
    <w:link w:val="BodyTextIndent"/>
    <w:rsid w:val="000A278E"/>
    <w:rPr>
      <w:rFonts w:ascii="Plantin" w:eastAsia="Times New Roman" w:hAnsi="Plantin" w:cs="Times New Roman"/>
      <w:sz w:val="20"/>
      <w:szCs w:val="24"/>
      <w:lang w:eastAsia="ar-SA"/>
    </w:rPr>
  </w:style>
  <w:style w:type="character" w:styleId="CommentReference">
    <w:name w:val="annotation reference"/>
    <w:basedOn w:val="DefaultParagraphFont"/>
    <w:uiPriority w:val="99"/>
    <w:semiHidden/>
    <w:unhideWhenUsed/>
    <w:rsid w:val="00031CF0"/>
    <w:rPr>
      <w:sz w:val="16"/>
      <w:szCs w:val="16"/>
    </w:rPr>
  </w:style>
  <w:style w:type="paragraph" w:styleId="CommentText">
    <w:name w:val="annotation text"/>
    <w:basedOn w:val="Normal"/>
    <w:link w:val="CommentTextChar"/>
    <w:uiPriority w:val="99"/>
    <w:semiHidden/>
    <w:unhideWhenUsed/>
    <w:rsid w:val="00031CF0"/>
    <w:rPr>
      <w:sz w:val="20"/>
    </w:rPr>
  </w:style>
  <w:style w:type="character" w:customStyle="1" w:styleId="CommentTextChar">
    <w:name w:val="Comment Text Char"/>
    <w:basedOn w:val="DefaultParagraphFont"/>
    <w:link w:val="CommentText"/>
    <w:uiPriority w:val="99"/>
    <w:semiHidden/>
    <w:rsid w:val="00031CF0"/>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1CF0"/>
    <w:rPr>
      <w:b/>
      <w:bCs/>
    </w:rPr>
  </w:style>
  <w:style w:type="character" w:customStyle="1" w:styleId="CommentSubjectChar">
    <w:name w:val="Comment Subject Char"/>
    <w:basedOn w:val="CommentTextChar"/>
    <w:link w:val="CommentSubject"/>
    <w:uiPriority w:val="99"/>
    <w:semiHidden/>
    <w:rsid w:val="00031CF0"/>
    <w:rPr>
      <w:rFonts w:ascii="Plantin" w:eastAsia="Times New Roman" w:hAnsi="Plantin" w:cs="Times New Roman"/>
      <w:b/>
      <w:bCs/>
      <w:sz w:val="20"/>
      <w:szCs w:val="20"/>
      <w:lang w:eastAsia="en-US"/>
    </w:rPr>
  </w:style>
  <w:style w:type="paragraph" w:customStyle="1" w:styleId="NewQues2">
    <w:name w:val="New Ques 2"/>
    <w:basedOn w:val="Normal"/>
    <w:rsid w:val="000C123F"/>
    <w:pPr>
      <w:keepNext/>
      <w:keepLines/>
      <w:tabs>
        <w:tab w:val="left" w:pos="737"/>
        <w:tab w:val="right" w:pos="9639"/>
      </w:tabs>
      <w:suppressAutoHyphens/>
      <w:spacing w:before="60" w:after="60"/>
      <w:ind w:left="737" w:hanging="737"/>
    </w:pPr>
    <w:rPr>
      <w:rFonts w:ascii="Arial" w:hAnsi="Arial"/>
      <w:b/>
      <w:sz w:val="18"/>
      <w:lang w:eastAsia="en-GB"/>
    </w:rPr>
  </w:style>
  <w:style w:type="paragraph" w:styleId="Revision">
    <w:name w:val="Revision"/>
    <w:hidden/>
    <w:uiPriority w:val="99"/>
    <w:semiHidden/>
    <w:rsid w:val="0036670E"/>
    <w:pPr>
      <w:spacing w:after="0" w:line="240" w:lineRule="auto"/>
    </w:pPr>
    <w:rPr>
      <w:rFonts w:ascii="Plantin" w:eastAsia="Times New Roman" w:hAnsi="Plantin" w:cs="Times New Roman"/>
      <w:sz w:val="24"/>
      <w:szCs w:val="20"/>
      <w:lang w:eastAsia="en-US"/>
    </w:rPr>
  </w:style>
  <w:style w:type="paragraph" w:customStyle="1" w:styleId="LO">
    <w:name w:val="LO"/>
    <w:basedOn w:val="ListNumber"/>
    <w:qFormat/>
    <w:rsid w:val="00A46EAA"/>
    <w:pPr>
      <w:numPr>
        <w:numId w:val="0"/>
      </w:numPr>
      <w:autoSpaceDE w:val="0"/>
      <w:autoSpaceDN w:val="0"/>
      <w:spacing w:before="120"/>
      <w:ind w:left="357" w:hanging="357"/>
      <w:contextualSpacing w:val="0"/>
    </w:pPr>
    <w:rPr>
      <w:rFonts w:ascii="Times New Roman" w:hAnsi="Times New Roman"/>
      <w:szCs w:val="24"/>
    </w:rPr>
  </w:style>
  <w:style w:type="paragraph" w:styleId="ListNumber">
    <w:name w:val="List Number"/>
    <w:basedOn w:val="Normal"/>
    <w:uiPriority w:val="99"/>
    <w:semiHidden/>
    <w:unhideWhenUsed/>
    <w:rsid w:val="00A46EAA"/>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991">
      <w:bodyDiv w:val="1"/>
      <w:marLeft w:val="0"/>
      <w:marRight w:val="0"/>
      <w:marTop w:val="0"/>
      <w:marBottom w:val="0"/>
      <w:divBdr>
        <w:top w:val="none" w:sz="0" w:space="0" w:color="auto"/>
        <w:left w:val="none" w:sz="0" w:space="0" w:color="auto"/>
        <w:bottom w:val="none" w:sz="0" w:space="0" w:color="auto"/>
        <w:right w:val="none" w:sz="0" w:space="0" w:color="auto"/>
      </w:divBdr>
    </w:div>
    <w:div w:id="774443376">
      <w:bodyDiv w:val="1"/>
      <w:marLeft w:val="0"/>
      <w:marRight w:val="0"/>
      <w:marTop w:val="0"/>
      <w:marBottom w:val="0"/>
      <w:divBdr>
        <w:top w:val="none" w:sz="0" w:space="0" w:color="auto"/>
        <w:left w:val="none" w:sz="0" w:space="0" w:color="auto"/>
        <w:bottom w:val="none" w:sz="0" w:space="0" w:color="auto"/>
        <w:right w:val="none" w:sz="0" w:space="0" w:color="auto"/>
      </w:divBdr>
    </w:div>
    <w:div w:id="972715932">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3893">
      <w:bodyDiv w:val="1"/>
      <w:marLeft w:val="0"/>
      <w:marRight w:val="0"/>
      <w:marTop w:val="0"/>
      <w:marBottom w:val="0"/>
      <w:divBdr>
        <w:top w:val="none" w:sz="0" w:space="0" w:color="auto"/>
        <w:left w:val="none" w:sz="0" w:space="0" w:color="auto"/>
        <w:bottom w:val="none" w:sz="0" w:space="0" w:color="auto"/>
        <w:right w:val="none" w:sz="0" w:space="0" w:color="auto"/>
      </w:divBdr>
    </w:div>
    <w:div w:id="1434978811">
      <w:bodyDiv w:val="1"/>
      <w:marLeft w:val="0"/>
      <w:marRight w:val="0"/>
      <w:marTop w:val="0"/>
      <w:marBottom w:val="0"/>
      <w:divBdr>
        <w:top w:val="none" w:sz="0" w:space="0" w:color="auto"/>
        <w:left w:val="none" w:sz="0" w:space="0" w:color="auto"/>
        <w:bottom w:val="none" w:sz="0" w:space="0" w:color="auto"/>
        <w:right w:val="none" w:sz="0" w:space="0" w:color="auto"/>
      </w:divBdr>
    </w:div>
    <w:div w:id="1545210297">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f.html" TargetMode="External"/><Relationship Id="rId3" Type="http://schemas.openxmlformats.org/officeDocument/2006/relationships/styles" Target="styles.xml"/><Relationship Id="rId21" Type="http://schemas.openxmlformats.org/officeDocument/2006/relationships/hyperlink" Target="http://www.kent.ac.uk/is/"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s://www.kent.ac.uk/uelt/quality/code2001/annexg.html" TargetMode="External"/><Relationship Id="rId25" Type="http://schemas.openxmlformats.org/officeDocument/2006/relationships/hyperlink" Target="http://www.kent.ac.uk/teaching/qa/codes/taught/annexk.html" TargetMode="External"/><Relationship Id="rId2" Type="http://schemas.openxmlformats.org/officeDocument/2006/relationships/numbering" Target="numbering.xml"/><Relationship Id="rId16" Type="http://schemas.openxmlformats.org/officeDocument/2006/relationships/hyperlink" Target="http://www.kent.ac.uk/uelt/about/slas.html" TargetMode="External"/><Relationship Id="rId20" Type="http://schemas.openxmlformats.org/officeDocument/2006/relationships/hyperlink" Target="http://www.kent.ac.uk/counsell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teaching/qa/codes/taught/annex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ac.uk/cewl/index.html" TargetMode="External"/><Relationship Id="rId23" Type="http://schemas.openxmlformats.org/officeDocument/2006/relationships/hyperlink" Target="http://www.kent.ac.uk/counselling/menu/Medical-Centre.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studentwellbeing/" TargetMode="External"/><Relationship Id="rId22" Type="http://schemas.openxmlformats.org/officeDocument/2006/relationships/hyperlink" Target="http://www.kent.ac.uk/international/" TargetMode="External"/><Relationship Id="rId27" Type="http://schemas.openxmlformats.org/officeDocument/2006/relationships/hyperlink" Target="http://www.kent.ac.uk/teaching/qa/codes/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8AB1-642A-48CB-B25D-A4625D49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2016-05-24T12:09:00Z</cp:lastPrinted>
  <dcterms:created xsi:type="dcterms:W3CDTF">2017-05-15T09:54:00Z</dcterms:created>
  <dcterms:modified xsi:type="dcterms:W3CDTF">2017-05-15T09:54:00Z</dcterms:modified>
</cp:coreProperties>
</file>