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683609">
      <w:pPr>
        <w:spacing w:after="0" w:line="240" w:lineRule="auto"/>
        <w:rPr>
          <w:rFonts w:ascii="Arial" w:hAnsi="Arial" w:cs="Arial"/>
        </w:rPr>
      </w:pPr>
      <w:bookmarkStart w:id="0" w:name="_GoBack"/>
      <w:bookmarkEnd w:id="0"/>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72FBDD0C"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727261">
        <w:rPr>
          <w:rFonts w:ascii="Arial" w:hAnsi="Arial" w:cs="Arial"/>
        </w:rPr>
        <w:t>3440</w:t>
      </w:r>
      <w:r>
        <w:rPr>
          <w:rFonts w:ascii="Arial" w:hAnsi="Arial" w:cs="Arial"/>
        </w:rPr>
        <w:t xml:space="preserve"> (</w:t>
      </w:r>
      <w:r w:rsidRPr="00C2517D">
        <w:rPr>
          <w:rFonts w:ascii="Arial" w:hAnsi="Arial" w:cs="Arial"/>
        </w:rPr>
        <w:t>SS</w:t>
      </w:r>
      <w:r w:rsidR="007259A3">
        <w:rPr>
          <w:rFonts w:ascii="Arial" w:hAnsi="Arial" w:cs="Arial"/>
        </w:rPr>
        <w:t>3</w:t>
      </w:r>
      <w:r w:rsidR="00727261">
        <w:rPr>
          <w:rFonts w:ascii="Arial" w:hAnsi="Arial" w:cs="Arial"/>
        </w:rPr>
        <w:t>44</w:t>
      </w:r>
      <w:r>
        <w:rPr>
          <w:rFonts w:ascii="Arial" w:hAnsi="Arial" w:cs="Arial"/>
        </w:rPr>
        <w:t>)</w:t>
      </w:r>
      <w:r w:rsidRPr="00C2517D">
        <w:rPr>
          <w:rFonts w:ascii="Arial" w:hAnsi="Arial" w:cs="Arial"/>
        </w:rPr>
        <w:t xml:space="preserve"> </w:t>
      </w:r>
      <w:r w:rsidR="007259A3" w:rsidRPr="000D4AB6">
        <w:rPr>
          <w:rFonts w:ascii="Arial" w:hAnsi="Arial" w:cs="Arial"/>
        </w:rPr>
        <w:t xml:space="preserve">Introduction to </w:t>
      </w:r>
      <w:r w:rsidR="00702244">
        <w:rPr>
          <w:rFonts w:ascii="Arial" w:hAnsi="Arial" w:cs="Arial"/>
        </w:rPr>
        <w:t xml:space="preserve">Sport </w:t>
      </w:r>
      <w:r w:rsidR="00727261">
        <w:rPr>
          <w:rFonts w:ascii="Arial" w:hAnsi="Arial" w:cs="Arial"/>
        </w:rPr>
        <w:t xml:space="preserve">and Exercise Psychology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4DEB07DD" w:rsidR="00C2517D" w:rsidRPr="00C2517D" w:rsidRDefault="00F43EC6" w:rsidP="00C2517D">
      <w:pPr>
        <w:spacing w:after="120" w:line="240" w:lineRule="auto"/>
        <w:ind w:left="567" w:right="260"/>
        <w:jc w:val="both"/>
        <w:rPr>
          <w:rFonts w:ascii="Arial" w:hAnsi="Arial" w:cs="Arial"/>
        </w:rPr>
      </w:pPr>
      <w:r>
        <w:rPr>
          <w:rFonts w:ascii="Arial" w:hAnsi="Arial" w:cs="Arial"/>
        </w:rPr>
        <w:t>Level 4</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08FF03CA" w:rsidR="00C2517D" w:rsidRPr="00302082" w:rsidRDefault="007259A3"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784AB8CD" w:rsidR="002E780C" w:rsidRPr="002E780C" w:rsidRDefault="00727261" w:rsidP="002E780C">
      <w:pPr>
        <w:spacing w:after="120" w:line="240" w:lineRule="auto"/>
        <w:ind w:left="567" w:right="260"/>
        <w:jc w:val="both"/>
        <w:rPr>
          <w:rFonts w:ascii="Arial" w:hAnsi="Arial" w:cs="Arial"/>
        </w:rPr>
      </w:pPr>
      <w:r>
        <w:rPr>
          <w:rFonts w:ascii="Arial" w:hAnsi="Arial" w:cs="Arial"/>
        </w:rPr>
        <w:t xml:space="preserve">Autumn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AEF47D7" w14:textId="77777777" w:rsidR="00727261" w:rsidRPr="00727261" w:rsidRDefault="00727261" w:rsidP="00E4659E">
      <w:pPr>
        <w:spacing w:after="0" w:line="240" w:lineRule="auto"/>
        <w:ind w:left="567" w:right="261"/>
        <w:rPr>
          <w:rFonts w:ascii="Arial" w:hAnsi="Arial" w:cs="Arial"/>
          <w:iCs/>
        </w:rPr>
      </w:pPr>
      <w:r w:rsidRPr="00727261">
        <w:rPr>
          <w:rFonts w:ascii="Arial" w:hAnsi="Arial" w:cs="Arial"/>
          <w:iCs/>
        </w:rPr>
        <w:t>BSc (Hons) Sport and Exercise Science</w:t>
      </w:r>
    </w:p>
    <w:p w14:paraId="28A3DEBF" w14:textId="72344C09" w:rsidR="00727261" w:rsidRPr="00727261" w:rsidRDefault="00727261" w:rsidP="00E4659E">
      <w:pPr>
        <w:spacing w:after="0" w:line="240" w:lineRule="auto"/>
        <w:ind w:left="567" w:right="261"/>
        <w:rPr>
          <w:rFonts w:ascii="Arial" w:hAnsi="Arial" w:cs="Arial"/>
          <w:iCs/>
        </w:rPr>
      </w:pPr>
      <w:r w:rsidRPr="00727261">
        <w:rPr>
          <w:rFonts w:ascii="Arial" w:hAnsi="Arial" w:cs="Arial"/>
          <w:iCs/>
        </w:rPr>
        <w:t>BSc (Hons) Sport and Exercise for Health</w:t>
      </w:r>
    </w:p>
    <w:p w14:paraId="31A4FE7C" w14:textId="0AD6BECB" w:rsidR="00727261" w:rsidRPr="00727261" w:rsidRDefault="00727261" w:rsidP="00E4659E">
      <w:pPr>
        <w:spacing w:after="0" w:line="240" w:lineRule="auto"/>
        <w:ind w:left="567" w:right="261"/>
        <w:rPr>
          <w:rFonts w:ascii="Arial" w:hAnsi="Arial" w:cs="Arial"/>
          <w:iCs/>
          <w:lang w:val="fr-FR"/>
        </w:rPr>
      </w:pPr>
      <w:r w:rsidRPr="00727261">
        <w:rPr>
          <w:rFonts w:ascii="Arial" w:hAnsi="Arial" w:cs="Arial"/>
          <w:iCs/>
          <w:lang w:val="fr-FR"/>
        </w:rPr>
        <w:t xml:space="preserve">BA (Hons) Sport </w:t>
      </w:r>
      <w:r w:rsidRPr="00727261">
        <w:rPr>
          <w:rFonts w:ascii="Arial" w:hAnsi="Arial" w:cs="Arial"/>
          <w:iCs/>
        </w:rPr>
        <w:t xml:space="preserve">and </w:t>
      </w:r>
      <w:r w:rsidRPr="00727261">
        <w:rPr>
          <w:rFonts w:ascii="Arial" w:hAnsi="Arial" w:cs="Arial"/>
          <w:iCs/>
          <w:lang w:val="fr-FR"/>
        </w:rPr>
        <w:t>Exercise Management</w:t>
      </w:r>
    </w:p>
    <w:p w14:paraId="21C39E42" w14:textId="77777777" w:rsidR="00727261" w:rsidRPr="00727261" w:rsidRDefault="00727261" w:rsidP="00E4659E">
      <w:pPr>
        <w:spacing w:after="0" w:line="240" w:lineRule="auto"/>
        <w:ind w:left="567" w:right="261"/>
        <w:rPr>
          <w:rFonts w:ascii="Arial" w:hAnsi="Arial" w:cs="Arial"/>
          <w:iCs/>
          <w:lang w:val="fr-FR"/>
        </w:rPr>
      </w:pPr>
      <w:r w:rsidRPr="00727261">
        <w:rPr>
          <w:rFonts w:ascii="Arial" w:hAnsi="Arial" w:cs="Arial"/>
          <w:iCs/>
          <w:lang w:val="fr-FR"/>
        </w:rPr>
        <w:t>BA (Hons) Sport Management</w:t>
      </w:r>
    </w:p>
    <w:p w14:paraId="689B2131" w14:textId="77777777" w:rsidR="00727261" w:rsidRPr="00727261" w:rsidRDefault="00727261" w:rsidP="00E4659E">
      <w:pPr>
        <w:spacing w:after="0" w:line="240" w:lineRule="auto"/>
        <w:ind w:left="567" w:right="261"/>
        <w:rPr>
          <w:rFonts w:ascii="Arial" w:hAnsi="Arial" w:cs="Arial"/>
          <w:iCs/>
        </w:rPr>
      </w:pPr>
      <w:r w:rsidRPr="00727261">
        <w:rPr>
          <w:rFonts w:ascii="Arial" w:hAnsi="Arial" w:cs="Arial"/>
          <w:iCs/>
        </w:rPr>
        <w:t>MSci Applied Sport and Exercise Science</w:t>
      </w:r>
    </w:p>
    <w:p w14:paraId="22553F20" w14:textId="77777777" w:rsidR="00727261" w:rsidRPr="00727261" w:rsidRDefault="00727261" w:rsidP="00E4659E">
      <w:pPr>
        <w:spacing w:after="0" w:line="240" w:lineRule="auto"/>
        <w:ind w:left="567" w:right="261"/>
        <w:rPr>
          <w:rFonts w:ascii="Arial" w:hAnsi="Arial" w:cs="Arial"/>
          <w:iCs/>
        </w:rPr>
      </w:pPr>
      <w:r w:rsidRPr="00727261">
        <w:rPr>
          <w:rFonts w:ascii="Arial" w:hAnsi="Arial" w:cs="Arial"/>
          <w:iCs/>
        </w:rPr>
        <w:t xml:space="preserve">MSport Sport Management </w:t>
      </w:r>
    </w:p>
    <w:p w14:paraId="6215D97E" w14:textId="77777777" w:rsidR="009A2D37" w:rsidRPr="00B03411"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0A429D" w14:textId="223665B9" w:rsidR="003014EE" w:rsidRPr="00A31A9E" w:rsidRDefault="003014EE" w:rsidP="003014EE">
      <w:pPr>
        <w:pStyle w:val="ListParagraph"/>
        <w:numPr>
          <w:ilvl w:val="1"/>
          <w:numId w:val="25"/>
        </w:numPr>
        <w:spacing w:after="120" w:line="240" w:lineRule="auto"/>
        <w:ind w:left="992" w:right="828" w:hanging="425"/>
        <w:contextualSpacing w:val="0"/>
        <w:jc w:val="both"/>
        <w:rPr>
          <w:rFonts w:ascii="Arial" w:hAnsi="Arial" w:cs="Arial"/>
        </w:rPr>
      </w:pPr>
      <w:r w:rsidRPr="00A31A9E">
        <w:rPr>
          <w:rFonts w:ascii="Arial" w:hAnsi="Arial" w:cs="Arial"/>
        </w:rPr>
        <w:t>Demonstrate knowledge of psychologi</w:t>
      </w:r>
      <w:r>
        <w:rPr>
          <w:rFonts w:ascii="Arial" w:hAnsi="Arial" w:cs="Arial"/>
        </w:rPr>
        <w:t>cal theories relating to sport and</w:t>
      </w:r>
      <w:r w:rsidRPr="00A31A9E">
        <w:rPr>
          <w:rFonts w:ascii="Arial" w:hAnsi="Arial" w:cs="Arial"/>
        </w:rPr>
        <w:t xml:space="preserve"> exercise</w:t>
      </w:r>
    </w:p>
    <w:p w14:paraId="3FAA7806" w14:textId="5B665A40" w:rsidR="003014EE" w:rsidRPr="005B25A4" w:rsidRDefault="003014EE" w:rsidP="003014EE">
      <w:pPr>
        <w:pStyle w:val="ListParagraph"/>
        <w:numPr>
          <w:ilvl w:val="1"/>
          <w:numId w:val="25"/>
        </w:numPr>
        <w:spacing w:after="120" w:line="240" w:lineRule="auto"/>
        <w:ind w:left="992" w:right="828" w:hanging="425"/>
        <w:contextualSpacing w:val="0"/>
        <w:jc w:val="both"/>
        <w:rPr>
          <w:rFonts w:ascii="Arial" w:hAnsi="Arial" w:cs="Arial"/>
        </w:rPr>
      </w:pPr>
      <w:r>
        <w:rPr>
          <w:rFonts w:ascii="Arial" w:hAnsi="Arial" w:cs="Arial"/>
        </w:rPr>
        <w:t>Discuss how</w:t>
      </w:r>
      <w:r w:rsidRPr="005B25A4">
        <w:rPr>
          <w:rFonts w:ascii="Arial" w:hAnsi="Arial" w:cs="Arial"/>
        </w:rPr>
        <w:t xml:space="preserve"> cognitive and s</w:t>
      </w:r>
      <w:r>
        <w:rPr>
          <w:rFonts w:ascii="Arial" w:hAnsi="Arial" w:cs="Arial"/>
        </w:rPr>
        <w:t>ocial psychological factors can</w:t>
      </w:r>
      <w:r w:rsidRPr="005B25A4">
        <w:rPr>
          <w:rFonts w:ascii="Arial" w:hAnsi="Arial" w:cs="Arial"/>
        </w:rPr>
        <w:t xml:space="preserve"> </w:t>
      </w:r>
      <w:r>
        <w:rPr>
          <w:rFonts w:ascii="Arial" w:hAnsi="Arial" w:cs="Arial"/>
        </w:rPr>
        <w:t>influence behaviour in a sport and</w:t>
      </w:r>
      <w:r w:rsidRPr="005B25A4">
        <w:rPr>
          <w:rFonts w:ascii="Arial" w:hAnsi="Arial" w:cs="Arial"/>
        </w:rPr>
        <w:t xml:space="preserve"> exercise environment</w:t>
      </w:r>
    </w:p>
    <w:p w14:paraId="09CB42BE" w14:textId="431380C6" w:rsidR="003014EE" w:rsidRDefault="003014EE" w:rsidP="003014EE">
      <w:pPr>
        <w:pStyle w:val="ListParagraph"/>
        <w:numPr>
          <w:ilvl w:val="1"/>
          <w:numId w:val="25"/>
        </w:numPr>
        <w:spacing w:after="120" w:line="240" w:lineRule="auto"/>
        <w:ind w:left="992" w:right="828" w:hanging="425"/>
        <w:contextualSpacing w:val="0"/>
        <w:jc w:val="both"/>
        <w:rPr>
          <w:rFonts w:ascii="Arial" w:hAnsi="Arial" w:cs="Arial"/>
        </w:rPr>
      </w:pPr>
      <w:r>
        <w:rPr>
          <w:rFonts w:ascii="Arial" w:hAnsi="Arial" w:cs="Arial"/>
        </w:rPr>
        <w:t>Demonstrate</w:t>
      </w:r>
      <w:r w:rsidRPr="005B25A4">
        <w:rPr>
          <w:rFonts w:ascii="Arial" w:hAnsi="Arial" w:cs="Arial"/>
        </w:rPr>
        <w:t xml:space="preserve"> knowledge of group and</w:t>
      </w:r>
      <w:r>
        <w:rPr>
          <w:rFonts w:ascii="Arial" w:hAnsi="Arial" w:cs="Arial"/>
        </w:rPr>
        <w:t xml:space="preserve"> individual behaviour in sport and</w:t>
      </w:r>
      <w:r w:rsidRPr="005B25A4">
        <w:rPr>
          <w:rFonts w:ascii="Arial" w:hAnsi="Arial" w:cs="Arial"/>
        </w:rPr>
        <w:t xml:space="preserve"> exercise environments</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1CAC94" w14:textId="0340996B" w:rsidR="003014EE" w:rsidRPr="00A31A9E" w:rsidRDefault="003014EE" w:rsidP="003014EE">
      <w:pPr>
        <w:pStyle w:val="ListParagraph"/>
        <w:numPr>
          <w:ilvl w:val="1"/>
          <w:numId w:val="26"/>
        </w:numPr>
        <w:spacing w:after="120" w:line="240" w:lineRule="auto"/>
        <w:ind w:left="1134" w:right="261" w:hanging="567"/>
        <w:contextualSpacing w:val="0"/>
        <w:rPr>
          <w:rFonts w:ascii="Arial" w:hAnsi="Arial" w:cs="Arial"/>
        </w:rPr>
      </w:pPr>
      <w:r>
        <w:rPr>
          <w:rFonts w:ascii="Arial" w:hAnsi="Arial" w:cs="Arial"/>
        </w:rPr>
        <w:t>Demonstrate c</w:t>
      </w:r>
      <w:r w:rsidRPr="00A31A9E">
        <w:rPr>
          <w:rFonts w:ascii="Arial" w:hAnsi="Arial" w:cs="Arial"/>
        </w:rPr>
        <w:t xml:space="preserve">ommunication and presentation skills.  </w:t>
      </w:r>
    </w:p>
    <w:p w14:paraId="491573DF" w14:textId="604A4282" w:rsidR="003014EE" w:rsidRPr="005B25A4" w:rsidRDefault="003014EE" w:rsidP="003014EE">
      <w:pPr>
        <w:pStyle w:val="ListParagraph"/>
        <w:numPr>
          <w:ilvl w:val="1"/>
          <w:numId w:val="26"/>
        </w:numPr>
        <w:spacing w:after="120" w:line="240" w:lineRule="auto"/>
        <w:ind w:left="1134" w:right="261" w:hanging="567"/>
        <w:contextualSpacing w:val="0"/>
        <w:rPr>
          <w:rFonts w:ascii="Arial" w:hAnsi="Arial" w:cs="Arial"/>
        </w:rPr>
      </w:pPr>
      <w:r>
        <w:rPr>
          <w:rFonts w:ascii="Arial" w:hAnsi="Arial" w:cs="Arial"/>
        </w:rPr>
        <w:t>Demonstrate interactive and group work</w:t>
      </w:r>
      <w:r w:rsidRPr="005B25A4">
        <w:rPr>
          <w:rFonts w:ascii="Arial" w:hAnsi="Arial" w:cs="Arial"/>
        </w:rPr>
        <w:t xml:space="preserve"> skills</w:t>
      </w:r>
      <w:r>
        <w:rPr>
          <w:rFonts w:ascii="Arial" w:hAnsi="Arial" w:cs="Arial"/>
        </w:rPr>
        <w:t xml:space="preserve">. </w:t>
      </w:r>
    </w:p>
    <w:p w14:paraId="570AFE23" w14:textId="1BE66E9E" w:rsidR="003014EE" w:rsidRDefault="003014EE" w:rsidP="003014EE">
      <w:pPr>
        <w:pStyle w:val="ListParagraph"/>
        <w:numPr>
          <w:ilvl w:val="1"/>
          <w:numId w:val="26"/>
        </w:numPr>
        <w:spacing w:after="120" w:line="240" w:lineRule="auto"/>
        <w:ind w:left="1134" w:right="261" w:hanging="567"/>
        <w:contextualSpacing w:val="0"/>
        <w:rPr>
          <w:rFonts w:ascii="Arial" w:hAnsi="Arial" w:cs="Arial"/>
        </w:rPr>
      </w:pPr>
      <w:r>
        <w:rPr>
          <w:rFonts w:ascii="Arial" w:hAnsi="Arial" w:cs="Arial"/>
        </w:rPr>
        <w:t>Demonstrate the a</w:t>
      </w:r>
      <w:r w:rsidRPr="005B25A4">
        <w:rPr>
          <w:rFonts w:ascii="Arial" w:hAnsi="Arial" w:cs="Arial"/>
        </w:rPr>
        <w:t xml:space="preserve">bility to plan and manage learning </w:t>
      </w:r>
      <w:r>
        <w:rPr>
          <w:rFonts w:ascii="Arial" w:hAnsi="Arial" w:cs="Arial"/>
        </w:rPr>
        <w:t>skills</w:t>
      </w:r>
      <w:r w:rsidRPr="005B25A4">
        <w:rPr>
          <w:rFonts w:ascii="Arial" w:hAnsi="Arial" w:cs="Arial"/>
        </w:rPr>
        <w:t xml:space="preserve">.  </w:t>
      </w:r>
    </w:p>
    <w:p w14:paraId="75B79E13" w14:textId="08C27AA9" w:rsidR="009A2D37" w:rsidRDefault="009A2D37" w:rsidP="00302082">
      <w:pPr>
        <w:pStyle w:val="Default"/>
        <w:spacing w:after="120"/>
        <w:ind w:left="720" w:right="260"/>
        <w:rPr>
          <w:color w:val="auto"/>
          <w:sz w:val="22"/>
          <w:szCs w:val="22"/>
        </w:rPr>
      </w:pPr>
    </w:p>
    <w:p w14:paraId="27E84851" w14:textId="77777777" w:rsidR="00E4659E" w:rsidRDefault="00E4659E"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0A4CDF7" w14:textId="77777777" w:rsidR="003014EE" w:rsidRPr="003014EE" w:rsidRDefault="003014EE" w:rsidP="003014EE">
      <w:pPr>
        <w:spacing w:after="120" w:line="240" w:lineRule="auto"/>
        <w:ind w:left="567" w:right="827"/>
        <w:jc w:val="both"/>
        <w:rPr>
          <w:rFonts w:ascii="Arial" w:hAnsi="Arial" w:cs="Arial"/>
          <w:iCs/>
        </w:rPr>
      </w:pPr>
      <w:r w:rsidRPr="003014EE">
        <w:rPr>
          <w:rFonts w:ascii="Arial" w:hAnsi="Arial" w:cs="Arial"/>
          <w:iCs/>
        </w:rPr>
        <w:t xml:space="preserve">This module provides students with an introduction to sport and exercise psychology. This includes the learning and performance process, as well as approaches and responses to various sport and exercise situations. Indicative content includes: </w:t>
      </w:r>
    </w:p>
    <w:p w14:paraId="03D48963" w14:textId="2F63B3DE" w:rsidR="00B80ECF" w:rsidRPr="003014EE" w:rsidRDefault="00B80ECF" w:rsidP="00B80ECF">
      <w:pPr>
        <w:pStyle w:val="ListParagraph"/>
        <w:numPr>
          <w:ilvl w:val="0"/>
          <w:numId w:val="27"/>
        </w:numPr>
        <w:spacing w:after="120" w:line="240" w:lineRule="auto"/>
        <w:ind w:left="993" w:right="260" w:hanging="426"/>
        <w:rPr>
          <w:rFonts w:ascii="Arial" w:hAnsi="Arial" w:cs="Arial"/>
          <w:iCs/>
        </w:rPr>
      </w:pPr>
      <w:r w:rsidRPr="003014EE">
        <w:rPr>
          <w:rFonts w:ascii="Arial" w:hAnsi="Arial" w:cs="Arial"/>
          <w:iCs/>
        </w:rPr>
        <w:t xml:space="preserve">Sport and </w:t>
      </w:r>
      <w:r>
        <w:rPr>
          <w:rFonts w:ascii="Arial" w:hAnsi="Arial" w:cs="Arial"/>
          <w:iCs/>
        </w:rPr>
        <w:t>E</w:t>
      </w:r>
      <w:r w:rsidRPr="003014EE">
        <w:rPr>
          <w:rFonts w:ascii="Arial" w:hAnsi="Arial" w:cs="Arial"/>
          <w:iCs/>
        </w:rPr>
        <w:t xml:space="preserve">xercise </w:t>
      </w:r>
      <w:r>
        <w:rPr>
          <w:rFonts w:ascii="Arial" w:hAnsi="Arial" w:cs="Arial"/>
          <w:iCs/>
        </w:rPr>
        <w:t>P</w:t>
      </w:r>
      <w:r w:rsidRPr="003014EE">
        <w:rPr>
          <w:rFonts w:ascii="Arial" w:hAnsi="Arial" w:cs="Arial"/>
          <w:iCs/>
        </w:rPr>
        <w:t xml:space="preserve">sychology in </w:t>
      </w:r>
      <w:r>
        <w:rPr>
          <w:rFonts w:ascii="Arial" w:hAnsi="Arial" w:cs="Arial"/>
          <w:iCs/>
        </w:rPr>
        <w:t>A</w:t>
      </w:r>
      <w:r w:rsidRPr="003014EE">
        <w:rPr>
          <w:rFonts w:ascii="Arial" w:hAnsi="Arial" w:cs="Arial"/>
          <w:iCs/>
        </w:rPr>
        <w:t>ction</w:t>
      </w:r>
    </w:p>
    <w:p w14:paraId="50BE1B0E" w14:textId="1B13B44E" w:rsidR="00B80ECF" w:rsidRDefault="00B80ECF" w:rsidP="003014EE">
      <w:pPr>
        <w:pStyle w:val="ListParagraph"/>
        <w:numPr>
          <w:ilvl w:val="0"/>
          <w:numId w:val="27"/>
        </w:numPr>
        <w:spacing w:after="120" w:line="240" w:lineRule="auto"/>
        <w:ind w:left="993" w:right="260" w:hanging="426"/>
        <w:rPr>
          <w:rFonts w:ascii="Arial" w:hAnsi="Arial" w:cs="Arial"/>
          <w:iCs/>
        </w:rPr>
      </w:pPr>
      <w:r>
        <w:rPr>
          <w:rFonts w:ascii="Arial" w:hAnsi="Arial" w:cs="Arial"/>
          <w:iCs/>
        </w:rPr>
        <w:t>Motor Learning and Performance</w:t>
      </w:r>
    </w:p>
    <w:p w14:paraId="30C0C840" w14:textId="17DB3CF4" w:rsidR="003014EE" w:rsidRPr="003014EE" w:rsidRDefault="003014EE" w:rsidP="003014EE">
      <w:pPr>
        <w:pStyle w:val="ListParagraph"/>
        <w:numPr>
          <w:ilvl w:val="0"/>
          <w:numId w:val="27"/>
        </w:numPr>
        <w:spacing w:after="120" w:line="240" w:lineRule="auto"/>
        <w:ind w:left="993" w:right="260" w:hanging="426"/>
        <w:rPr>
          <w:rFonts w:ascii="Arial" w:hAnsi="Arial" w:cs="Arial"/>
          <w:iCs/>
        </w:rPr>
      </w:pPr>
      <w:r w:rsidRPr="003014EE">
        <w:rPr>
          <w:rFonts w:ascii="Arial" w:hAnsi="Arial" w:cs="Arial"/>
          <w:iCs/>
        </w:rPr>
        <w:t>Feedback</w:t>
      </w:r>
    </w:p>
    <w:p w14:paraId="6ECF0767" w14:textId="1EF81A67" w:rsidR="003014EE" w:rsidRPr="003014EE" w:rsidRDefault="003014EE" w:rsidP="003014EE">
      <w:pPr>
        <w:pStyle w:val="ListParagraph"/>
        <w:numPr>
          <w:ilvl w:val="0"/>
          <w:numId w:val="27"/>
        </w:numPr>
        <w:spacing w:after="120" w:line="240" w:lineRule="auto"/>
        <w:ind w:left="993" w:right="260" w:hanging="426"/>
        <w:rPr>
          <w:rFonts w:ascii="Arial" w:hAnsi="Arial" w:cs="Arial"/>
          <w:iCs/>
        </w:rPr>
      </w:pPr>
      <w:r w:rsidRPr="003014EE">
        <w:rPr>
          <w:rFonts w:ascii="Arial" w:hAnsi="Arial" w:cs="Arial"/>
          <w:iCs/>
        </w:rPr>
        <w:t xml:space="preserve">Attention and </w:t>
      </w:r>
      <w:r w:rsidR="00B80ECF">
        <w:rPr>
          <w:rFonts w:ascii="Arial" w:hAnsi="Arial" w:cs="Arial"/>
          <w:iCs/>
        </w:rPr>
        <w:t>C</w:t>
      </w:r>
      <w:r w:rsidR="00B80ECF" w:rsidRPr="003014EE">
        <w:rPr>
          <w:rFonts w:ascii="Arial" w:hAnsi="Arial" w:cs="Arial"/>
          <w:iCs/>
        </w:rPr>
        <w:t>oncentration</w:t>
      </w:r>
    </w:p>
    <w:p w14:paraId="175BF78D" w14:textId="02E50D34" w:rsidR="003014EE" w:rsidRPr="003014EE" w:rsidRDefault="003014EE" w:rsidP="003014EE">
      <w:pPr>
        <w:pStyle w:val="ListParagraph"/>
        <w:numPr>
          <w:ilvl w:val="0"/>
          <w:numId w:val="27"/>
        </w:numPr>
        <w:spacing w:after="120" w:line="240" w:lineRule="auto"/>
        <w:ind w:left="993" w:right="260" w:hanging="426"/>
        <w:rPr>
          <w:rFonts w:ascii="Arial" w:hAnsi="Arial" w:cs="Arial"/>
          <w:iCs/>
        </w:rPr>
      </w:pPr>
      <w:r w:rsidRPr="003014EE">
        <w:rPr>
          <w:rFonts w:ascii="Arial" w:hAnsi="Arial" w:cs="Arial"/>
          <w:iCs/>
        </w:rPr>
        <w:t xml:space="preserve">Personality and </w:t>
      </w:r>
      <w:r w:rsidR="00B80ECF">
        <w:rPr>
          <w:rFonts w:ascii="Arial" w:hAnsi="Arial" w:cs="Arial"/>
          <w:iCs/>
        </w:rPr>
        <w:t>I</w:t>
      </w:r>
      <w:r w:rsidR="00B80ECF" w:rsidRPr="003014EE">
        <w:rPr>
          <w:rFonts w:ascii="Arial" w:hAnsi="Arial" w:cs="Arial"/>
          <w:iCs/>
        </w:rPr>
        <w:t xml:space="preserve">ndividual </w:t>
      </w:r>
      <w:r w:rsidR="00B80ECF">
        <w:rPr>
          <w:rFonts w:ascii="Arial" w:hAnsi="Arial" w:cs="Arial"/>
          <w:iCs/>
        </w:rPr>
        <w:t>D</w:t>
      </w:r>
      <w:r w:rsidRPr="003014EE">
        <w:rPr>
          <w:rFonts w:ascii="Arial" w:hAnsi="Arial" w:cs="Arial"/>
          <w:iCs/>
        </w:rPr>
        <w:t>ifferences</w:t>
      </w:r>
    </w:p>
    <w:p w14:paraId="3E349CE3" w14:textId="77777777" w:rsidR="003014EE" w:rsidRPr="003014EE" w:rsidRDefault="003014EE" w:rsidP="003014EE">
      <w:pPr>
        <w:pStyle w:val="ListParagraph"/>
        <w:numPr>
          <w:ilvl w:val="0"/>
          <w:numId w:val="27"/>
        </w:numPr>
        <w:spacing w:after="120" w:line="240" w:lineRule="auto"/>
        <w:ind w:left="993" w:right="260" w:hanging="426"/>
        <w:rPr>
          <w:rFonts w:ascii="Arial" w:hAnsi="Arial" w:cs="Arial"/>
          <w:iCs/>
        </w:rPr>
      </w:pPr>
      <w:r w:rsidRPr="003014EE">
        <w:rPr>
          <w:rFonts w:ascii="Arial" w:hAnsi="Arial" w:cs="Arial"/>
          <w:iCs/>
        </w:rPr>
        <w:t>Motivation</w:t>
      </w:r>
    </w:p>
    <w:p w14:paraId="037380F1" w14:textId="28384109" w:rsidR="003014EE" w:rsidRPr="003014EE" w:rsidRDefault="00B80ECF" w:rsidP="003014EE">
      <w:pPr>
        <w:pStyle w:val="ListParagraph"/>
        <w:numPr>
          <w:ilvl w:val="0"/>
          <w:numId w:val="27"/>
        </w:numPr>
        <w:spacing w:after="120" w:line="240" w:lineRule="auto"/>
        <w:ind w:left="993" w:right="260" w:hanging="426"/>
        <w:rPr>
          <w:rFonts w:ascii="Arial" w:hAnsi="Arial" w:cs="Arial"/>
          <w:iCs/>
        </w:rPr>
      </w:pPr>
      <w:r>
        <w:rPr>
          <w:rFonts w:ascii="Arial" w:hAnsi="Arial" w:cs="Arial"/>
          <w:iCs/>
        </w:rPr>
        <w:t>Self-Confidence and Self-Efficacy</w:t>
      </w:r>
    </w:p>
    <w:p w14:paraId="0126542D" w14:textId="2175DE94" w:rsidR="003014EE" w:rsidRPr="003014EE" w:rsidRDefault="003014EE" w:rsidP="003014EE">
      <w:pPr>
        <w:pStyle w:val="ListParagraph"/>
        <w:numPr>
          <w:ilvl w:val="0"/>
          <w:numId w:val="27"/>
        </w:numPr>
        <w:spacing w:after="120" w:line="240" w:lineRule="auto"/>
        <w:ind w:left="993" w:right="260" w:hanging="426"/>
        <w:rPr>
          <w:rFonts w:ascii="Arial" w:hAnsi="Arial" w:cs="Arial"/>
          <w:iCs/>
        </w:rPr>
      </w:pPr>
      <w:r w:rsidRPr="003014EE">
        <w:rPr>
          <w:rFonts w:ascii="Arial" w:hAnsi="Arial" w:cs="Arial"/>
          <w:iCs/>
        </w:rPr>
        <w:t xml:space="preserve">Arousal, </w:t>
      </w:r>
      <w:r w:rsidR="00B80ECF">
        <w:rPr>
          <w:rFonts w:ascii="Arial" w:hAnsi="Arial" w:cs="Arial"/>
          <w:iCs/>
        </w:rPr>
        <w:t>S</w:t>
      </w:r>
      <w:r w:rsidRPr="003014EE">
        <w:rPr>
          <w:rFonts w:ascii="Arial" w:hAnsi="Arial" w:cs="Arial"/>
          <w:iCs/>
        </w:rPr>
        <w:t xml:space="preserve">tress and </w:t>
      </w:r>
      <w:r w:rsidR="00B80ECF">
        <w:rPr>
          <w:rFonts w:ascii="Arial" w:hAnsi="Arial" w:cs="Arial"/>
          <w:iCs/>
        </w:rPr>
        <w:t>A</w:t>
      </w:r>
      <w:r w:rsidRPr="003014EE">
        <w:rPr>
          <w:rFonts w:ascii="Arial" w:hAnsi="Arial" w:cs="Arial"/>
          <w:iCs/>
        </w:rPr>
        <w:t>nxiety</w:t>
      </w:r>
    </w:p>
    <w:p w14:paraId="367805C9" w14:textId="41E8A2E4" w:rsidR="003014EE" w:rsidRPr="003014EE" w:rsidRDefault="003014EE" w:rsidP="003014EE">
      <w:pPr>
        <w:pStyle w:val="ListParagraph"/>
        <w:numPr>
          <w:ilvl w:val="0"/>
          <w:numId w:val="27"/>
        </w:numPr>
        <w:spacing w:after="120" w:line="240" w:lineRule="auto"/>
        <w:ind w:left="993" w:right="260" w:hanging="426"/>
        <w:rPr>
          <w:rFonts w:ascii="Arial" w:hAnsi="Arial" w:cs="Arial"/>
          <w:iCs/>
        </w:rPr>
      </w:pPr>
      <w:r w:rsidRPr="003014EE">
        <w:rPr>
          <w:rFonts w:ascii="Arial" w:hAnsi="Arial" w:cs="Arial"/>
          <w:iCs/>
        </w:rPr>
        <w:t xml:space="preserve">Group </w:t>
      </w:r>
      <w:r w:rsidR="00B80ECF">
        <w:rPr>
          <w:rFonts w:ascii="Arial" w:hAnsi="Arial" w:cs="Arial"/>
          <w:iCs/>
        </w:rPr>
        <w:t>and Team D</w:t>
      </w:r>
      <w:r w:rsidRPr="003014EE">
        <w:rPr>
          <w:rFonts w:ascii="Arial" w:hAnsi="Arial" w:cs="Arial"/>
          <w:iCs/>
        </w:rPr>
        <w:t>ynamics</w:t>
      </w:r>
    </w:p>
    <w:p w14:paraId="6067F97A" w14:textId="77777777" w:rsidR="009A2D37" w:rsidRPr="00302082" w:rsidRDefault="009A2D37" w:rsidP="00302082">
      <w:pPr>
        <w:spacing w:after="120" w:line="240" w:lineRule="auto"/>
        <w:ind w:left="426" w:right="260"/>
        <w:rPr>
          <w:rFonts w:ascii="Arial" w:hAnsi="Arial" w:cs="Arial"/>
          <w:i/>
          <w:iCs/>
        </w:rPr>
      </w:pPr>
    </w:p>
    <w:p w14:paraId="0FDAA95F" w14:textId="77777777" w:rsidR="009A2D37" w:rsidRPr="00302082" w:rsidRDefault="00883204" w:rsidP="005E2498">
      <w:pPr>
        <w:tabs>
          <w:tab w:val="left" w:pos="9356"/>
        </w:tabs>
        <w:spacing w:after="120" w:line="240" w:lineRule="auto"/>
        <w:ind w:left="567" w:right="82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223F4A6" w14:textId="17387019" w:rsidR="003014EE" w:rsidRPr="005B25A4" w:rsidRDefault="003014EE" w:rsidP="003014EE">
      <w:pPr>
        <w:spacing w:after="120" w:line="240" w:lineRule="auto"/>
        <w:ind w:left="567" w:right="827"/>
        <w:jc w:val="both"/>
        <w:rPr>
          <w:rFonts w:ascii="Arial" w:hAnsi="Arial" w:cs="Arial"/>
        </w:rPr>
      </w:pPr>
      <w:r w:rsidRPr="005B25A4">
        <w:rPr>
          <w:rFonts w:ascii="Arial" w:hAnsi="Arial" w:cs="Arial"/>
        </w:rPr>
        <w:t>Gill, D.L.</w:t>
      </w:r>
      <w:r>
        <w:rPr>
          <w:rFonts w:ascii="Arial" w:hAnsi="Arial" w:cs="Arial"/>
        </w:rPr>
        <w:t xml:space="preserve"> and </w:t>
      </w:r>
      <w:r w:rsidRPr="005B25A4">
        <w:rPr>
          <w:rFonts w:ascii="Arial" w:hAnsi="Arial" w:cs="Arial"/>
        </w:rPr>
        <w:t>Williams, L. (2008). Psychological dynamics of sport and exercise. Champaign, IL: Human Kinetics.</w:t>
      </w:r>
    </w:p>
    <w:p w14:paraId="486D5C1F" w14:textId="39B3F247" w:rsidR="003014EE" w:rsidRPr="005B25A4" w:rsidRDefault="003014EE" w:rsidP="003014EE">
      <w:pPr>
        <w:spacing w:after="120" w:line="240" w:lineRule="auto"/>
        <w:ind w:left="567" w:right="827"/>
        <w:jc w:val="both"/>
        <w:rPr>
          <w:rFonts w:ascii="Arial" w:hAnsi="Arial" w:cs="Arial"/>
        </w:rPr>
      </w:pPr>
      <w:r w:rsidRPr="005B25A4">
        <w:rPr>
          <w:rFonts w:ascii="Arial" w:hAnsi="Arial" w:cs="Arial"/>
        </w:rPr>
        <w:t>Schmidt, R.A.</w:t>
      </w:r>
      <w:r>
        <w:rPr>
          <w:rFonts w:ascii="Arial" w:hAnsi="Arial" w:cs="Arial"/>
        </w:rPr>
        <w:t xml:space="preserve"> and </w:t>
      </w:r>
      <w:r w:rsidRPr="005B25A4">
        <w:rPr>
          <w:rFonts w:ascii="Arial" w:hAnsi="Arial" w:cs="Arial"/>
        </w:rPr>
        <w:t>Wrisberg, C.A. (2008). Motor learning and performance. Champaign, IL: Human Kinetics.</w:t>
      </w:r>
    </w:p>
    <w:p w14:paraId="2673E69B" w14:textId="3440BD63" w:rsidR="003014EE" w:rsidRDefault="003014EE" w:rsidP="003014EE">
      <w:pPr>
        <w:spacing w:after="120" w:line="240" w:lineRule="auto"/>
        <w:ind w:left="567" w:right="827"/>
        <w:jc w:val="both"/>
        <w:rPr>
          <w:rFonts w:ascii="Arial" w:hAnsi="Arial" w:cs="Arial"/>
        </w:rPr>
      </w:pPr>
      <w:r w:rsidRPr="005B25A4">
        <w:rPr>
          <w:rFonts w:ascii="Arial" w:hAnsi="Arial" w:cs="Arial"/>
        </w:rPr>
        <w:t>W</w:t>
      </w:r>
      <w:r>
        <w:rPr>
          <w:rFonts w:ascii="Arial" w:hAnsi="Arial" w:cs="Arial"/>
        </w:rPr>
        <w:t>einberg, R.S. and Gould, D. (2015</w:t>
      </w:r>
      <w:r w:rsidRPr="005B25A4">
        <w:rPr>
          <w:rFonts w:ascii="Arial" w:hAnsi="Arial" w:cs="Arial"/>
        </w:rPr>
        <w:t>) Foundations of Sport &amp; Exercise Psychology. Champaign, IL: Human Kinetics.</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62F3E6A4"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3970D9">
        <w:rPr>
          <w:rFonts w:ascii="Arial" w:hAnsi="Arial" w:cs="Arial"/>
          <w:iCs/>
        </w:rPr>
        <w:t xml:space="preserve"> 2</w:t>
      </w:r>
      <w:r w:rsidR="003014EE">
        <w:rPr>
          <w:rFonts w:ascii="Arial" w:hAnsi="Arial" w:cs="Arial"/>
          <w:iCs/>
        </w:rPr>
        <w:t>0</w:t>
      </w:r>
    </w:p>
    <w:p w14:paraId="425BA734" w14:textId="6EC1ABE6"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3014EE">
        <w:rPr>
          <w:rFonts w:ascii="Arial" w:hAnsi="Arial" w:cs="Arial"/>
          <w:iCs/>
        </w:rPr>
        <w:t xml:space="preserve"> 130</w:t>
      </w:r>
    </w:p>
    <w:p w14:paraId="512A55A6" w14:textId="6AC8D28A"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3970D9">
        <w:rPr>
          <w:rFonts w:ascii="Arial" w:hAnsi="Arial" w:cs="Arial"/>
          <w:iCs/>
        </w:rPr>
        <w:t xml:space="preserve"> 150</w:t>
      </w:r>
    </w:p>
    <w:p w14:paraId="3B7B503F" w14:textId="77777777" w:rsidR="00B73047" w:rsidRPr="00302082" w:rsidRDefault="00B73047"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4213D4AB" w:rsidR="00696FF5" w:rsidRPr="00696FF5" w:rsidRDefault="00696FF5" w:rsidP="00A607CE">
      <w:pPr>
        <w:pStyle w:val="ListParagraph"/>
        <w:numPr>
          <w:ilvl w:val="1"/>
          <w:numId w:val="20"/>
        </w:numPr>
        <w:spacing w:after="120"/>
        <w:ind w:left="567" w:hanging="567"/>
        <w:rPr>
          <w:rFonts w:ascii="Arial" w:hAnsi="Arial" w:cs="Arial"/>
          <w:iCs/>
        </w:rPr>
      </w:pPr>
      <w:r w:rsidRPr="00696FF5">
        <w:rPr>
          <w:rFonts w:ascii="Arial" w:hAnsi="Arial" w:cs="Arial"/>
          <w:iCs/>
        </w:rPr>
        <w:t>Main assessment methods</w:t>
      </w:r>
    </w:p>
    <w:p w14:paraId="52761997" w14:textId="26D8C6CB" w:rsidR="007A6245" w:rsidRPr="00A607CE" w:rsidRDefault="00627BF4" w:rsidP="00696FF5">
      <w:pPr>
        <w:spacing w:after="120" w:line="240" w:lineRule="auto"/>
        <w:ind w:left="567" w:right="260"/>
        <w:jc w:val="both"/>
        <w:rPr>
          <w:rFonts w:ascii="Arial" w:hAnsi="Arial" w:cs="Arial"/>
          <w:b/>
          <w:iCs/>
        </w:rPr>
      </w:pPr>
      <w:r>
        <w:rPr>
          <w:rFonts w:ascii="Arial" w:hAnsi="Arial" w:cs="Arial"/>
          <w:iCs/>
        </w:rPr>
        <w:t xml:space="preserve">In-class test </w:t>
      </w:r>
      <w:r w:rsidR="00A607CE" w:rsidRPr="00A607CE">
        <w:rPr>
          <w:rFonts w:ascii="Arial" w:hAnsi="Arial" w:cs="Arial"/>
          <w:iCs/>
        </w:rPr>
        <w:t>–</w:t>
      </w:r>
      <w:r w:rsidR="00EC13AE">
        <w:rPr>
          <w:rFonts w:ascii="Arial" w:hAnsi="Arial" w:cs="Arial"/>
          <w:iCs/>
        </w:rPr>
        <w:t xml:space="preserve"> </w:t>
      </w:r>
      <w:r>
        <w:rPr>
          <w:rFonts w:ascii="Arial" w:hAnsi="Arial" w:cs="Arial"/>
          <w:iCs/>
        </w:rPr>
        <w:t>2</w:t>
      </w:r>
      <w:r w:rsidR="00B73047">
        <w:rPr>
          <w:rFonts w:ascii="Arial" w:hAnsi="Arial" w:cs="Arial"/>
          <w:iCs/>
        </w:rPr>
        <w:t>0</w:t>
      </w:r>
      <w:r w:rsidR="00A607CE" w:rsidRPr="00A607CE">
        <w:rPr>
          <w:rFonts w:ascii="Arial" w:hAnsi="Arial" w:cs="Arial"/>
          <w:iCs/>
        </w:rPr>
        <w:t xml:space="preserve">% </w:t>
      </w:r>
      <w:r w:rsidR="00EC13AE">
        <w:rPr>
          <w:rFonts w:ascii="Arial" w:hAnsi="Arial" w:cs="Arial"/>
          <w:iCs/>
        </w:rPr>
        <w:t>(45 minutes)</w:t>
      </w:r>
    </w:p>
    <w:p w14:paraId="602C0CEE" w14:textId="2A7D21E2" w:rsidR="00B73047" w:rsidRPr="00A607CE" w:rsidRDefault="00627BF4" w:rsidP="00B73047">
      <w:pPr>
        <w:spacing w:after="120" w:line="240" w:lineRule="auto"/>
        <w:ind w:left="567" w:right="260"/>
        <w:jc w:val="both"/>
        <w:rPr>
          <w:rFonts w:ascii="Arial" w:hAnsi="Arial" w:cs="Arial"/>
          <w:b/>
          <w:iCs/>
        </w:rPr>
      </w:pPr>
      <w:r>
        <w:rPr>
          <w:rFonts w:ascii="Arial" w:hAnsi="Arial" w:cs="Arial"/>
          <w:iCs/>
        </w:rPr>
        <w:t xml:space="preserve">Examination </w:t>
      </w:r>
      <w:r w:rsidR="00B73047" w:rsidRPr="00A607CE">
        <w:rPr>
          <w:rFonts w:ascii="Arial" w:hAnsi="Arial" w:cs="Arial"/>
          <w:iCs/>
        </w:rPr>
        <w:t>–</w:t>
      </w:r>
      <w:r w:rsidR="00EC13AE">
        <w:rPr>
          <w:rFonts w:ascii="Arial" w:hAnsi="Arial" w:cs="Arial"/>
          <w:iCs/>
        </w:rPr>
        <w:t xml:space="preserve"> </w:t>
      </w:r>
      <w:r>
        <w:rPr>
          <w:rFonts w:ascii="Arial" w:hAnsi="Arial" w:cs="Arial"/>
          <w:iCs/>
        </w:rPr>
        <w:t>8</w:t>
      </w:r>
      <w:r w:rsidR="00B73047">
        <w:rPr>
          <w:rFonts w:ascii="Arial" w:hAnsi="Arial" w:cs="Arial"/>
          <w:iCs/>
        </w:rPr>
        <w:t>0</w:t>
      </w:r>
      <w:r w:rsidR="00B73047" w:rsidRPr="00A607CE">
        <w:rPr>
          <w:rFonts w:ascii="Arial" w:hAnsi="Arial" w:cs="Arial"/>
          <w:iCs/>
        </w:rPr>
        <w:t xml:space="preserve">% </w:t>
      </w:r>
      <w:r w:rsidR="00EC13AE">
        <w:rPr>
          <w:rFonts w:ascii="Arial" w:hAnsi="Arial" w:cs="Arial"/>
          <w:iCs/>
        </w:rPr>
        <w:t>(2 hours)</w:t>
      </w:r>
    </w:p>
    <w:p w14:paraId="17C09EAF" w14:textId="77777777" w:rsidR="006043FC" w:rsidRDefault="006043FC" w:rsidP="00302082">
      <w:pPr>
        <w:spacing w:after="120" w:line="240" w:lineRule="auto"/>
        <w:ind w:left="426" w:right="260"/>
        <w:rPr>
          <w:rFonts w:ascii="Arial" w:hAnsi="Arial" w:cs="Arial"/>
          <w:b/>
          <w:i/>
          <w:iCs/>
        </w:rPr>
      </w:pPr>
    </w:p>
    <w:p w14:paraId="53945778" w14:textId="454E4271" w:rsidR="00696FF5" w:rsidRPr="00696FF5" w:rsidRDefault="00A607CE" w:rsidP="00696FF5">
      <w:pPr>
        <w:spacing w:after="120"/>
        <w:ind w:left="567" w:hanging="567"/>
        <w:rPr>
          <w:rFonts w:ascii="Arial" w:hAnsi="Arial" w:cs="Arial"/>
          <w:iCs/>
        </w:rPr>
      </w:pPr>
      <w:r>
        <w:rPr>
          <w:rFonts w:ascii="Arial" w:hAnsi="Arial" w:cs="Arial"/>
          <w:iCs/>
        </w:rPr>
        <w:t>12.2</w:t>
      </w:r>
      <w:r>
        <w:rPr>
          <w:rFonts w:ascii="Arial" w:hAnsi="Arial" w:cs="Arial"/>
          <w:iCs/>
        </w:rPr>
        <w:tab/>
      </w:r>
      <w:r w:rsidR="00696FF5" w:rsidRPr="00696FF5">
        <w:rPr>
          <w:rFonts w:ascii="Arial" w:hAnsi="Arial" w:cs="Arial"/>
          <w:iCs/>
        </w:rPr>
        <w:t xml:space="preserve">Reassessment methods </w:t>
      </w:r>
    </w:p>
    <w:p w14:paraId="7CEC83C3" w14:textId="62C9048D" w:rsidR="00C57028" w:rsidRPr="00A212AD" w:rsidRDefault="00627BF4" w:rsidP="00C57028">
      <w:pPr>
        <w:spacing w:after="120" w:line="240" w:lineRule="auto"/>
        <w:ind w:left="567" w:right="260"/>
        <w:jc w:val="both"/>
        <w:rPr>
          <w:rFonts w:ascii="Arial" w:hAnsi="Arial" w:cs="Arial"/>
          <w:b/>
          <w:iCs/>
        </w:rPr>
      </w:pPr>
      <w:r>
        <w:rPr>
          <w:rFonts w:ascii="Arial" w:hAnsi="Arial" w:cs="Arial"/>
          <w:iCs/>
        </w:rPr>
        <w:t xml:space="preserve">100% examination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0F219761" w:rsidR="00C57028" w:rsidRDefault="00C57028" w:rsidP="00C57028">
      <w:pPr>
        <w:spacing w:after="120" w:line="240" w:lineRule="auto"/>
        <w:ind w:left="567" w:right="261"/>
        <w:jc w:val="both"/>
        <w:rPr>
          <w:rFonts w:ascii="Arial" w:hAnsi="Arial" w:cs="Arial"/>
          <w:i/>
          <w:iCs/>
          <w:highlight w:val="yellow"/>
        </w:rPr>
      </w:pPr>
    </w:p>
    <w:p w14:paraId="16B928F3" w14:textId="77777777" w:rsidR="00E4659E" w:rsidRPr="00C57028" w:rsidRDefault="00E4659E" w:rsidP="00C57028">
      <w:pPr>
        <w:spacing w:after="120" w:line="240" w:lineRule="auto"/>
        <w:ind w:left="567" w:right="261"/>
        <w:jc w:val="both"/>
        <w:rPr>
          <w:rFonts w:ascii="Arial" w:hAnsi="Arial" w:cs="Arial"/>
          <w:i/>
          <w:iCs/>
          <w:highlight w:val="yellow"/>
        </w:rPr>
      </w:pPr>
    </w:p>
    <w:tbl>
      <w:tblPr>
        <w:tblW w:w="5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tblGrid>
      <w:tr w:rsidR="00627BF4" w:rsidRPr="006757ED" w14:paraId="10031504" w14:textId="77777777" w:rsidTr="00627BF4">
        <w:tc>
          <w:tcPr>
            <w:tcW w:w="1730" w:type="dxa"/>
            <w:shd w:val="clear" w:color="auto" w:fill="D9D9D9"/>
          </w:tcPr>
          <w:p w14:paraId="00363809" w14:textId="77777777" w:rsidR="00627BF4" w:rsidRPr="00A1332A" w:rsidRDefault="00627BF4" w:rsidP="003D7FD2">
            <w:pPr>
              <w:spacing w:after="120" w:line="240" w:lineRule="auto"/>
              <w:ind w:left="33"/>
              <w:rPr>
                <w:rFonts w:ascii="Arial" w:hAnsi="Arial" w:cs="Arial"/>
                <w:b/>
                <w:sz w:val="20"/>
                <w:szCs w:val="20"/>
              </w:rPr>
            </w:pPr>
            <w:r w:rsidRPr="00A1332A">
              <w:rPr>
                <w:rFonts w:ascii="Arial" w:hAnsi="Arial" w:cs="Arial"/>
                <w:b/>
                <w:sz w:val="20"/>
                <w:szCs w:val="20"/>
              </w:rPr>
              <w:t>Module learning outcome</w:t>
            </w:r>
          </w:p>
        </w:tc>
        <w:tc>
          <w:tcPr>
            <w:tcW w:w="567" w:type="dxa"/>
            <w:shd w:val="clear" w:color="auto" w:fill="auto"/>
          </w:tcPr>
          <w:p w14:paraId="7D469875"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8.1</w:t>
            </w:r>
          </w:p>
        </w:tc>
        <w:tc>
          <w:tcPr>
            <w:tcW w:w="567" w:type="dxa"/>
            <w:shd w:val="clear" w:color="auto" w:fill="auto"/>
          </w:tcPr>
          <w:p w14:paraId="1853ACA1"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8.2</w:t>
            </w:r>
          </w:p>
        </w:tc>
        <w:tc>
          <w:tcPr>
            <w:tcW w:w="567" w:type="dxa"/>
            <w:shd w:val="clear" w:color="auto" w:fill="auto"/>
          </w:tcPr>
          <w:p w14:paraId="5D125429"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8.3</w:t>
            </w:r>
          </w:p>
        </w:tc>
        <w:tc>
          <w:tcPr>
            <w:tcW w:w="567" w:type="dxa"/>
            <w:shd w:val="clear" w:color="auto" w:fill="auto"/>
          </w:tcPr>
          <w:p w14:paraId="2333812A"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9.1</w:t>
            </w:r>
          </w:p>
        </w:tc>
        <w:tc>
          <w:tcPr>
            <w:tcW w:w="567" w:type="dxa"/>
            <w:shd w:val="clear" w:color="auto" w:fill="auto"/>
          </w:tcPr>
          <w:p w14:paraId="09EEDAB0"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9.2</w:t>
            </w:r>
          </w:p>
        </w:tc>
        <w:tc>
          <w:tcPr>
            <w:tcW w:w="567" w:type="dxa"/>
            <w:shd w:val="clear" w:color="auto" w:fill="auto"/>
          </w:tcPr>
          <w:p w14:paraId="2B484EC8"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9.3</w:t>
            </w:r>
          </w:p>
        </w:tc>
      </w:tr>
      <w:tr w:rsidR="00627BF4" w:rsidRPr="006757ED" w14:paraId="5EC6778F" w14:textId="77777777" w:rsidTr="00627BF4">
        <w:tc>
          <w:tcPr>
            <w:tcW w:w="1730" w:type="dxa"/>
            <w:shd w:val="clear" w:color="auto" w:fill="D9D9D9"/>
          </w:tcPr>
          <w:p w14:paraId="614A036E"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Learning/ teaching method</w:t>
            </w:r>
          </w:p>
        </w:tc>
        <w:tc>
          <w:tcPr>
            <w:tcW w:w="567" w:type="dxa"/>
            <w:shd w:val="clear" w:color="auto" w:fill="auto"/>
          </w:tcPr>
          <w:p w14:paraId="190BC95D"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7438BB71"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3F7BC2E8"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09F104A4"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7E4BD08E"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3D8CD4A4" w14:textId="77777777" w:rsidR="00627BF4" w:rsidRPr="00A1332A" w:rsidRDefault="00627BF4" w:rsidP="003D7FD2">
            <w:pPr>
              <w:spacing w:after="120" w:line="240" w:lineRule="auto"/>
              <w:rPr>
                <w:rFonts w:ascii="Arial" w:hAnsi="Arial" w:cs="Arial"/>
                <w:b/>
                <w:sz w:val="20"/>
                <w:szCs w:val="20"/>
              </w:rPr>
            </w:pPr>
          </w:p>
        </w:tc>
      </w:tr>
      <w:tr w:rsidR="00627BF4" w:rsidRPr="006757ED" w14:paraId="02B07D10" w14:textId="77777777" w:rsidTr="00627BF4">
        <w:tc>
          <w:tcPr>
            <w:tcW w:w="1730" w:type="dxa"/>
            <w:shd w:val="clear" w:color="auto" w:fill="auto"/>
          </w:tcPr>
          <w:p w14:paraId="7EE59CEF"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Private Study</w:t>
            </w:r>
          </w:p>
        </w:tc>
        <w:tc>
          <w:tcPr>
            <w:tcW w:w="567" w:type="dxa"/>
            <w:shd w:val="clear" w:color="auto" w:fill="auto"/>
          </w:tcPr>
          <w:p w14:paraId="464BBB64"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6260D02E"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371F6148"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49E3E890"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475DBB3F"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71E53F0B"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r>
      <w:tr w:rsidR="00627BF4" w:rsidRPr="006757ED" w14:paraId="77608AC6" w14:textId="77777777" w:rsidTr="00627BF4">
        <w:tc>
          <w:tcPr>
            <w:tcW w:w="1730" w:type="dxa"/>
            <w:shd w:val="clear" w:color="auto" w:fill="auto"/>
          </w:tcPr>
          <w:p w14:paraId="47BA903A"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Lecture</w:t>
            </w:r>
          </w:p>
        </w:tc>
        <w:tc>
          <w:tcPr>
            <w:tcW w:w="567" w:type="dxa"/>
            <w:shd w:val="clear" w:color="auto" w:fill="auto"/>
          </w:tcPr>
          <w:p w14:paraId="1FD481A5"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367E550F"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2791EA2E"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23D1B65D"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3F4DC47C"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25779374"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r>
      <w:tr w:rsidR="00627BF4" w:rsidRPr="006757ED" w14:paraId="05D8A09B" w14:textId="77777777" w:rsidTr="00627BF4">
        <w:tc>
          <w:tcPr>
            <w:tcW w:w="1730" w:type="dxa"/>
            <w:shd w:val="clear" w:color="auto" w:fill="auto"/>
          </w:tcPr>
          <w:p w14:paraId="4DB8D2A1"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Seminar</w:t>
            </w:r>
          </w:p>
        </w:tc>
        <w:tc>
          <w:tcPr>
            <w:tcW w:w="567" w:type="dxa"/>
            <w:shd w:val="clear" w:color="auto" w:fill="auto"/>
          </w:tcPr>
          <w:p w14:paraId="19FF30E2"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6E030852"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056310CD"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4488483D"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3B4815BE"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5776DBBC"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r>
      <w:tr w:rsidR="00627BF4" w:rsidRPr="006757ED" w14:paraId="316C31DB" w14:textId="77777777" w:rsidTr="00627BF4">
        <w:tc>
          <w:tcPr>
            <w:tcW w:w="1730" w:type="dxa"/>
            <w:shd w:val="clear" w:color="auto" w:fill="D9D9D9"/>
          </w:tcPr>
          <w:p w14:paraId="5E21B880"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Assessment method</w:t>
            </w:r>
          </w:p>
        </w:tc>
        <w:tc>
          <w:tcPr>
            <w:tcW w:w="567" w:type="dxa"/>
            <w:shd w:val="clear" w:color="auto" w:fill="auto"/>
          </w:tcPr>
          <w:p w14:paraId="4D385007"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0462E8AD"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6184D6F0"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4036A7D4"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0BD14669"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7686EE2D" w14:textId="77777777" w:rsidR="00627BF4" w:rsidRPr="00A1332A" w:rsidRDefault="00627BF4" w:rsidP="003D7FD2">
            <w:pPr>
              <w:spacing w:after="120" w:line="240" w:lineRule="auto"/>
              <w:rPr>
                <w:rFonts w:ascii="Arial" w:hAnsi="Arial" w:cs="Arial"/>
                <w:b/>
                <w:sz w:val="20"/>
                <w:szCs w:val="20"/>
              </w:rPr>
            </w:pPr>
          </w:p>
        </w:tc>
      </w:tr>
      <w:tr w:rsidR="00627BF4" w:rsidRPr="006757ED" w14:paraId="641A66DF" w14:textId="77777777" w:rsidTr="00627BF4">
        <w:tc>
          <w:tcPr>
            <w:tcW w:w="1730" w:type="dxa"/>
            <w:shd w:val="clear" w:color="auto" w:fill="auto"/>
          </w:tcPr>
          <w:p w14:paraId="1EC15BA1"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In course test</w:t>
            </w:r>
          </w:p>
        </w:tc>
        <w:tc>
          <w:tcPr>
            <w:tcW w:w="567" w:type="dxa"/>
            <w:shd w:val="clear" w:color="auto" w:fill="auto"/>
          </w:tcPr>
          <w:p w14:paraId="3A1A8CF2"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279DF7CF"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72387625"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7B196140" w14:textId="1D89964C"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17B4BF2D"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0C16DC9F"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r>
      <w:tr w:rsidR="00627BF4" w:rsidRPr="006757ED" w14:paraId="20755739" w14:textId="77777777" w:rsidTr="00627BF4">
        <w:tc>
          <w:tcPr>
            <w:tcW w:w="1730" w:type="dxa"/>
            <w:shd w:val="clear" w:color="auto" w:fill="auto"/>
          </w:tcPr>
          <w:p w14:paraId="63E9722B"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Exam</w:t>
            </w:r>
          </w:p>
        </w:tc>
        <w:tc>
          <w:tcPr>
            <w:tcW w:w="567" w:type="dxa"/>
            <w:shd w:val="clear" w:color="auto" w:fill="auto"/>
          </w:tcPr>
          <w:p w14:paraId="2BD07256"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76BF1E9C"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1D0650EB"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165AFFCC" w14:textId="4257A81E"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3C13DFF8" w14:textId="37D95DD1"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61840309"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r>
    </w:tbl>
    <w:p w14:paraId="509FEF36" w14:textId="77777777" w:rsidR="00627BF4" w:rsidRPr="00627BF4" w:rsidRDefault="00627BF4" w:rsidP="00627BF4">
      <w:pPr>
        <w:spacing w:after="120" w:line="240" w:lineRule="auto"/>
        <w:ind w:left="567" w:right="260"/>
        <w:jc w:val="both"/>
        <w:rPr>
          <w:rFonts w:ascii="Arial" w:hAnsi="Arial" w:cs="Arial"/>
          <w:iCs/>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68385F0" w14:textId="164B46D8" w:rsidR="00627BF4" w:rsidRPr="00554B1C" w:rsidRDefault="00627BF4" w:rsidP="00627BF4">
      <w:pPr>
        <w:spacing w:after="0" w:line="240" w:lineRule="auto"/>
        <w:ind w:left="567" w:right="544"/>
        <w:jc w:val="both"/>
        <w:rPr>
          <w:rFonts w:ascii="Arial" w:hAnsi="Arial" w:cs="Arial"/>
        </w:rPr>
      </w:pPr>
      <w:r>
        <w:rPr>
          <w:rFonts w:ascii="Arial" w:hAnsi="Arial" w:cs="Arial"/>
        </w:rPr>
        <w:t xml:space="preserve">Sport and exercise psychology is part of many sport and exercise programmes across the world. This module draws on internationally recognised research and theories. </w:t>
      </w:r>
      <w:r w:rsidRPr="00A948A8">
        <w:rPr>
          <w:rFonts w:ascii="Arial" w:hAnsi="Arial" w:cs="Arial"/>
        </w:rPr>
        <w:t xml:space="preserve">In compiling the reading list, consideration has been given to the range of texts </w:t>
      </w:r>
      <w:r>
        <w:rPr>
          <w:rFonts w:ascii="Arial" w:hAnsi="Arial" w:cs="Arial"/>
        </w:rPr>
        <w:t>that have an international focus</w:t>
      </w:r>
      <w:r w:rsidRPr="00A948A8">
        <w:rPr>
          <w:rFonts w:ascii="Arial" w:hAnsi="Arial" w:cs="Arial"/>
        </w:rPr>
        <w:t xml:space="preserve">. </w:t>
      </w:r>
      <w:r w:rsidRPr="00F75343">
        <w:rPr>
          <w:rFonts w:ascii="Arial" w:hAnsi="Arial" w:cs="Arial"/>
        </w:rPr>
        <w:t>Examples</w:t>
      </w:r>
      <w:r>
        <w:rPr>
          <w:rFonts w:ascii="Arial" w:hAnsi="Arial" w:cs="Arial"/>
        </w:rPr>
        <w:t xml:space="preserve"> covering various developments from internationally recognised sport and exercise psychology researchers </w:t>
      </w:r>
      <w:r w:rsidRPr="00F75343">
        <w:rPr>
          <w:rFonts w:ascii="Arial" w:hAnsi="Arial" w:cs="Arial"/>
        </w:rPr>
        <w:t>are included in the module where appropriate.</w:t>
      </w:r>
      <w:r>
        <w:rPr>
          <w:rFonts w:ascii="Arial" w:hAnsi="Arial" w:cs="Arial"/>
        </w:rPr>
        <w:t xml:space="preserve"> Throughout the module there is an inclusion of a wide range of international sport and exercise examples. The module also includes members of staff with international experience. </w:t>
      </w:r>
    </w:p>
    <w:p w14:paraId="6609F186" w14:textId="77777777" w:rsidR="00627BF4" w:rsidRDefault="00627BF4" w:rsidP="00302082">
      <w:pPr>
        <w:pBdr>
          <w:bottom w:val="single" w:sz="6" w:space="1" w:color="auto"/>
        </w:pBdr>
        <w:spacing w:after="120" w:line="240" w:lineRule="auto"/>
        <w:ind w:right="260"/>
        <w:rPr>
          <w:rFonts w:ascii="Arial" w:hAnsi="Arial" w:cs="Arial"/>
        </w:rPr>
      </w:pPr>
    </w:p>
    <w:p w14:paraId="27361040" w14:textId="77777777" w:rsidR="00627BF4" w:rsidRDefault="00627BF4" w:rsidP="00302082">
      <w:pPr>
        <w:pBdr>
          <w:bottom w:val="single" w:sz="6" w:space="1" w:color="auto"/>
        </w:pBdr>
        <w:spacing w:after="120" w:line="240" w:lineRule="auto"/>
        <w:ind w:right="260"/>
        <w:rPr>
          <w:rFonts w:ascii="Arial" w:hAnsi="Arial" w:cs="Arial"/>
        </w:rPr>
      </w:pPr>
    </w:p>
    <w:p w14:paraId="601A24FD" w14:textId="77777777" w:rsidR="00627BF4" w:rsidRPr="00302082" w:rsidRDefault="00627BF4"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627BF4" w:rsidRPr="006757ED" w14:paraId="3C7FB5D9" w14:textId="77777777" w:rsidTr="00627BF4">
        <w:trPr>
          <w:trHeight w:val="305"/>
        </w:trPr>
        <w:tc>
          <w:tcPr>
            <w:tcW w:w="1526" w:type="dxa"/>
            <w:shd w:val="clear" w:color="auto" w:fill="auto"/>
          </w:tcPr>
          <w:p w14:paraId="0608FDC2" w14:textId="77777777" w:rsidR="00627BF4" w:rsidRPr="006757ED" w:rsidRDefault="00627BF4" w:rsidP="003D7FD2">
            <w:pPr>
              <w:spacing w:after="120" w:line="240" w:lineRule="auto"/>
              <w:ind w:right="-330"/>
              <w:rPr>
                <w:rFonts w:ascii="Arial" w:hAnsi="Arial" w:cs="Arial"/>
                <w:sz w:val="18"/>
                <w:szCs w:val="18"/>
              </w:rPr>
            </w:pPr>
            <w:r w:rsidRPr="006757ED">
              <w:rPr>
                <w:rFonts w:ascii="Arial" w:hAnsi="Arial" w:cs="Arial"/>
                <w:sz w:val="18"/>
                <w:szCs w:val="18"/>
              </w:rPr>
              <w:t>07/06/17</w:t>
            </w:r>
          </w:p>
        </w:tc>
        <w:tc>
          <w:tcPr>
            <w:tcW w:w="1730" w:type="dxa"/>
            <w:shd w:val="clear" w:color="auto" w:fill="auto"/>
          </w:tcPr>
          <w:p w14:paraId="21FBB5D9" w14:textId="77777777" w:rsidR="00627BF4" w:rsidRPr="006757ED" w:rsidRDefault="00627BF4" w:rsidP="003D7FD2">
            <w:pPr>
              <w:spacing w:after="120" w:line="240" w:lineRule="auto"/>
              <w:ind w:right="-330"/>
              <w:rPr>
                <w:rFonts w:ascii="Arial" w:hAnsi="Arial" w:cs="Arial"/>
                <w:sz w:val="18"/>
                <w:szCs w:val="18"/>
              </w:rPr>
            </w:pPr>
            <w:r>
              <w:rPr>
                <w:rFonts w:ascii="Arial" w:hAnsi="Arial" w:cs="Arial"/>
                <w:sz w:val="18"/>
                <w:szCs w:val="18"/>
              </w:rPr>
              <w:t>Major</w:t>
            </w:r>
          </w:p>
        </w:tc>
        <w:tc>
          <w:tcPr>
            <w:tcW w:w="2409" w:type="dxa"/>
            <w:shd w:val="clear" w:color="auto" w:fill="auto"/>
          </w:tcPr>
          <w:p w14:paraId="507C0C6A" w14:textId="77777777" w:rsidR="00627BF4" w:rsidRPr="006757ED" w:rsidRDefault="00627BF4" w:rsidP="003D7FD2">
            <w:pPr>
              <w:spacing w:after="120" w:line="240" w:lineRule="auto"/>
              <w:ind w:right="-330"/>
              <w:rPr>
                <w:rFonts w:ascii="Arial" w:hAnsi="Arial" w:cs="Arial"/>
                <w:sz w:val="18"/>
                <w:szCs w:val="18"/>
              </w:rPr>
            </w:pPr>
            <w:r w:rsidRPr="006757ED">
              <w:rPr>
                <w:rFonts w:ascii="Arial" w:hAnsi="Arial" w:cs="Arial"/>
                <w:sz w:val="18"/>
                <w:szCs w:val="18"/>
              </w:rPr>
              <w:t>September 2017</w:t>
            </w:r>
          </w:p>
        </w:tc>
        <w:tc>
          <w:tcPr>
            <w:tcW w:w="2420" w:type="dxa"/>
            <w:shd w:val="clear" w:color="auto" w:fill="auto"/>
          </w:tcPr>
          <w:p w14:paraId="41F51C65" w14:textId="77777777" w:rsidR="00627BF4" w:rsidRPr="006757ED" w:rsidRDefault="00627BF4" w:rsidP="003D7FD2">
            <w:pPr>
              <w:spacing w:after="120" w:line="240" w:lineRule="auto"/>
              <w:ind w:right="-330"/>
              <w:rPr>
                <w:rFonts w:ascii="Arial" w:hAnsi="Arial" w:cs="Arial"/>
                <w:sz w:val="18"/>
                <w:szCs w:val="18"/>
              </w:rPr>
            </w:pPr>
            <w:r w:rsidRPr="006757ED">
              <w:rPr>
                <w:rFonts w:ascii="Arial" w:hAnsi="Arial" w:cs="Arial"/>
                <w:sz w:val="18"/>
                <w:szCs w:val="18"/>
              </w:rPr>
              <w:t>7, 10, 12</w:t>
            </w:r>
            <w:r>
              <w:rPr>
                <w:rFonts w:ascii="Arial" w:hAnsi="Arial" w:cs="Arial"/>
                <w:sz w:val="18"/>
                <w:szCs w:val="18"/>
              </w:rPr>
              <w:t>, 13</w:t>
            </w:r>
          </w:p>
        </w:tc>
        <w:tc>
          <w:tcPr>
            <w:tcW w:w="2597" w:type="dxa"/>
            <w:shd w:val="clear" w:color="auto" w:fill="auto"/>
          </w:tcPr>
          <w:p w14:paraId="734F1904" w14:textId="77777777" w:rsidR="00627BF4" w:rsidRPr="006757ED" w:rsidRDefault="00627BF4" w:rsidP="003D7FD2">
            <w:pPr>
              <w:spacing w:after="120" w:line="240" w:lineRule="auto"/>
              <w:ind w:right="-330"/>
              <w:rPr>
                <w:rFonts w:ascii="Arial" w:hAnsi="Arial" w:cs="Arial"/>
                <w:sz w:val="18"/>
                <w:szCs w:val="18"/>
              </w:rPr>
            </w:pPr>
            <w:r w:rsidRPr="006757ED">
              <w:rPr>
                <w:rFonts w:ascii="Arial" w:hAnsi="Arial" w:cs="Arial"/>
                <w:sz w:val="18"/>
                <w:szCs w:val="18"/>
              </w:rPr>
              <w:t>No</w:t>
            </w:r>
          </w:p>
        </w:tc>
      </w:tr>
      <w:tr w:rsidR="00627BF4" w:rsidRPr="006757ED" w14:paraId="1814E140" w14:textId="77777777" w:rsidTr="00627BF4">
        <w:trPr>
          <w:trHeight w:val="305"/>
        </w:trPr>
        <w:tc>
          <w:tcPr>
            <w:tcW w:w="1526" w:type="dxa"/>
            <w:shd w:val="clear" w:color="auto" w:fill="auto"/>
          </w:tcPr>
          <w:p w14:paraId="5FA9E862" w14:textId="77777777" w:rsidR="00627BF4" w:rsidRPr="006757ED" w:rsidRDefault="00627BF4" w:rsidP="003D7FD2">
            <w:pPr>
              <w:spacing w:after="120" w:line="240" w:lineRule="auto"/>
              <w:ind w:right="-330"/>
              <w:rPr>
                <w:rFonts w:ascii="Arial" w:hAnsi="Arial" w:cs="Arial"/>
                <w:sz w:val="18"/>
                <w:szCs w:val="18"/>
              </w:rPr>
            </w:pPr>
          </w:p>
        </w:tc>
        <w:tc>
          <w:tcPr>
            <w:tcW w:w="1730" w:type="dxa"/>
            <w:shd w:val="clear" w:color="auto" w:fill="auto"/>
          </w:tcPr>
          <w:p w14:paraId="1444F1F6" w14:textId="77777777" w:rsidR="00627BF4" w:rsidRDefault="00627BF4" w:rsidP="003D7FD2">
            <w:pPr>
              <w:spacing w:after="120" w:line="240" w:lineRule="auto"/>
              <w:ind w:right="-330"/>
              <w:rPr>
                <w:rFonts w:ascii="Arial" w:hAnsi="Arial" w:cs="Arial"/>
                <w:sz w:val="18"/>
                <w:szCs w:val="18"/>
              </w:rPr>
            </w:pPr>
          </w:p>
        </w:tc>
        <w:tc>
          <w:tcPr>
            <w:tcW w:w="2409" w:type="dxa"/>
            <w:shd w:val="clear" w:color="auto" w:fill="auto"/>
          </w:tcPr>
          <w:p w14:paraId="34033599" w14:textId="77777777" w:rsidR="00627BF4" w:rsidRPr="006757ED" w:rsidRDefault="00627BF4" w:rsidP="003D7FD2">
            <w:pPr>
              <w:spacing w:after="120" w:line="240" w:lineRule="auto"/>
              <w:ind w:right="-330"/>
              <w:rPr>
                <w:rFonts w:ascii="Arial" w:hAnsi="Arial" w:cs="Arial"/>
                <w:sz w:val="18"/>
                <w:szCs w:val="18"/>
              </w:rPr>
            </w:pPr>
          </w:p>
        </w:tc>
        <w:tc>
          <w:tcPr>
            <w:tcW w:w="2420" w:type="dxa"/>
            <w:shd w:val="clear" w:color="auto" w:fill="auto"/>
          </w:tcPr>
          <w:p w14:paraId="7A2BF024" w14:textId="77777777" w:rsidR="00627BF4" w:rsidRPr="006757ED" w:rsidRDefault="00627BF4" w:rsidP="003D7FD2">
            <w:pPr>
              <w:spacing w:after="120" w:line="240" w:lineRule="auto"/>
              <w:ind w:right="-330"/>
              <w:rPr>
                <w:rFonts w:ascii="Arial" w:hAnsi="Arial" w:cs="Arial"/>
                <w:sz w:val="18"/>
                <w:szCs w:val="18"/>
              </w:rPr>
            </w:pPr>
          </w:p>
        </w:tc>
        <w:tc>
          <w:tcPr>
            <w:tcW w:w="2597" w:type="dxa"/>
            <w:shd w:val="clear" w:color="auto" w:fill="auto"/>
          </w:tcPr>
          <w:p w14:paraId="02A892D0" w14:textId="77777777" w:rsidR="00627BF4" w:rsidRPr="006757ED" w:rsidRDefault="00627BF4" w:rsidP="003D7FD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90749A" w16cid:durableId="1E384143"/>
  <w16cid:commentId w16cid:paraId="79FAC0E5" w16cid:durableId="1E3841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574AE" w14:textId="77777777" w:rsidR="00CB3EAD" w:rsidRDefault="00CB3EAD" w:rsidP="009A2D37">
      <w:pPr>
        <w:spacing w:after="0" w:line="240" w:lineRule="auto"/>
      </w:pPr>
      <w:r>
        <w:separator/>
      </w:r>
    </w:p>
  </w:endnote>
  <w:endnote w:type="continuationSeparator" w:id="0">
    <w:p w14:paraId="23C84FD9" w14:textId="77777777" w:rsidR="00CB3EAD" w:rsidRDefault="00CB3EAD" w:rsidP="009A2D37">
      <w:pPr>
        <w:spacing w:after="0" w:line="240" w:lineRule="auto"/>
      </w:pPr>
      <w:r>
        <w:continuationSeparator/>
      </w:r>
    </w:p>
  </w:endnote>
  <w:endnote w:type="continuationNotice" w:id="1">
    <w:p w14:paraId="1DD09777" w14:textId="77777777" w:rsidR="00CB3EAD" w:rsidRDefault="00CB3E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4D7A2417" w:rsidR="008B2543" w:rsidRDefault="0019787E" w:rsidP="009A2D37">
        <w:pPr>
          <w:pStyle w:val="Footer"/>
          <w:jc w:val="center"/>
        </w:pPr>
        <w:r>
          <w:fldChar w:fldCharType="begin"/>
        </w:r>
        <w:r>
          <w:instrText xml:space="preserve"> PAGE   \* MERGEFORMAT </w:instrText>
        </w:r>
        <w:r>
          <w:fldChar w:fldCharType="separate"/>
        </w:r>
        <w:r w:rsidR="00BC5512">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79263" w14:textId="77777777" w:rsidR="00CB3EAD" w:rsidRDefault="00CB3EAD" w:rsidP="009A2D37">
      <w:pPr>
        <w:spacing w:after="0" w:line="240" w:lineRule="auto"/>
      </w:pPr>
      <w:r>
        <w:separator/>
      </w:r>
    </w:p>
  </w:footnote>
  <w:footnote w:type="continuationSeparator" w:id="0">
    <w:p w14:paraId="174F121D" w14:textId="77777777" w:rsidR="00CB3EAD" w:rsidRDefault="00CB3EAD" w:rsidP="009A2D37">
      <w:pPr>
        <w:spacing w:after="0" w:line="240" w:lineRule="auto"/>
      </w:pPr>
      <w:r>
        <w:continuationSeparator/>
      </w:r>
    </w:p>
  </w:footnote>
  <w:footnote w:type="continuationNotice" w:id="1">
    <w:p w14:paraId="12ADCB0B" w14:textId="77777777" w:rsidR="00CB3EAD" w:rsidRDefault="00CB3E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hybridMultilevel"/>
    <w:tmpl w:val="6B423C2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4"/>
  </w:num>
  <w:num w:numId="5">
    <w:abstractNumId w:val="19"/>
  </w:num>
  <w:num w:numId="6">
    <w:abstractNumId w:val="17"/>
  </w:num>
  <w:num w:numId="7">
    <w:abstractNumId w:val="26"/>
  </w:num>
  <w:num w:numId="8">
    <w:abstractNumId w:val="18"/>
  </w:num>
  <w:num w:numId="9">
    <w:abstractNumId w:val="13"/>
  </w:num>
  <w:num w:numId="10">
    <w:abstractNumId w:val="14"/>
  </w:num>
  <w:num w:numId="11">
    <w:abstractNumId w:val="3"/>
  </w:num>
  <w:num w:numId="12">
    <w:abstractNumId w:val="9"/>
  </w:num>
  <w:num w:numId="13">
    <w:abstractNumId w:val="25"/>
  </w:num>
  <w:num w:numId="14">
    <w:abstractNumId w:val="5"/>
  </w:num>
  <w:num w:numId="15">
    <w:abstractNumId w:val="8"/>
  </w:num>
  <w:num w:numId="16">
    <w:abstractNumId w:val="15"/>
  </w:num>
  <w:num w:numId="17">
    <w:abstractNumId w:val="24"/>
  </w:num>
  <w:num w:numId="18">
    <w:abstractNumId w:val="21"/>
  </w:num>
  <w:num w:numId="19">
    <w:abstractNumId w:val="22"/>
  </w:num>
  <w:num w:numId="20">
    <w:abstractNumId w:val="7"/>
  </w:num>
  <w:num w:numId="21">
    <w:abstractNumId w:val="6"/>
  </w:num>
  <w:num w:numId="22">
    <w:abstractNumId w:val="1"/>
  </w:num>
  <w:num w:numId="23">
    <w:abstractNumId w:val="16"/>
  </w:num>
  <w:num w:numId="24">
    <w:abstractNumId w:val="10"/>
  </w:num>
  <w:num w:numId="25">
    <w:abstractNumId w:val="20"/>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14E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2214"/>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27BF4"/>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244"/>
    <w:rsid w:val="00703404"/>
    <w:rsid w:val="00703F92"/>
    <w:rsid w:val="00704637"/>
    <w:rsid w:val="007105E4"/>
    <w:rsid w:val="00714EE5"/>
    <w:rsid w:val="00720270"/>
    <w:rsid w:val="00724362"/>
    <w:rsid w:val="007259A3"/>
    <w:rsid w:val="00727261"/>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332A"/>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411"/>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3047"/>
    <w:rsid w:val="00B746A8"/>
    <w:rsid w:val="00B7664D"/>
    <w:rsid w:val="00B80989"/>
    <w:rsid w:val="00B80ECF"/>
    <w:rsid w:val="00B904B4"/>
    <w:rsid w:val="00B9109B"/>
    <w:rsid w:val="00B927AE"/>
    <w:rsid w:val="00B93721"/>
    <w:rsid w:val="00B937B1"/>
    <w:rsid w:val="00BA453C"/>
    <w:rsid w:val="00BA4E02"/>
    <w:rsid w:val="00BB2045"/>
    <w:rsid w:val="00BB2A6D"/>
    <w:rsid w:val="00BB4189"/>
    <w:rsid w:val="00BC19F7"/>
    <w:rsid w:val="00BC41ED"/>
    <w:rsid w:val="00BC5512"/>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EAD"/>
    <w:rsid w:val="00CC25A2"/>
    <w:rsid w:val="00CD7F07"/>
    <w:rsid w:val="00CE04F3"/>
    <w:rsid w:val="00CE12D8"/>
    <w:rsid w:val="00CE4574"/>
    <w:rsid w:val="00CE70E6"/>
    <w:rsid w:val="00CF2E1E"/>
    <w:rsid w:val="00D02E99"/>
    <w:rsid w:val="00D13357"/>
    <w:rsid w:val="00D13A13"/>
    <w:rsid w:val="00D2689A"/>
    <w:rsid w:val="00D5381C"/>
    <w:rsid w:val="00D65506"/>
    <w:rsid w:val="00D773CF"/>
    <w:rsid w:val="00D83563"/>
    <w:rsid w:val="00D8448F"/>
    <w:rsid w:val="00DA64B6"/>
    <w:rsid w:val="00DB5C9D"/>
    <w:rsid w:val="00DD02E6"/>
    <w:rsid w:val="00DF665B"/>
    <w:rsid w:val="00E0152A"/>
    <w:rsid w:val="00E03394"/>
    <w:rsid w:val="00E066E5"/>
    <w:rsid w:val="00E22F03"/>
    <w:rsid w:val="00E233C1"/>
    <w:rsid w:val="00E4659E"/>
    <w:rsid w:val="00E51404"/>
    <w:rsid w:val="00E5199D"/>
    <w:rsid w:val="00E574C9"/>
    <w:rsid w:val="00E610DE"/>
    <w:rsid w:val="00E66167"/>
    <w:rsid w:val="00E71F2F"/>
    <w:rsid w:val="00E77786"/>
    <w:rsid w:val="00E806FB"/>
    <w:rsid w:val="00EB1C2D"/>
    <w:rsid w:val="00EC13AE"/>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03FF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3AMX4D3CU3N3-1666101633-82</_dlc_DocId>
    <_dlc_DocIdUrl xmlns="ef2b9e05-657a-4dc1-8c6c-679bdea18f38">
      <Url>https://sharepoint.kent.ac.uk/fso/cmaproject/_layouts/15/DocIdRedir.aspx?ID=3AMX4D3CU3N3-1666101633-82</Url>
      <Description>3AMX4D3CU3N3-1666101633-82</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053D9-0ED5-4E30-966D-C585AC7217E2}">
  <ds:schemaRefs>
    <ds:schemaRef ds:uri="http://schemas.microsoft.com/sharepoint/v3/contenttype/forms"/>
  </ds:schemaRefs>
</ds:datastoreItem>
</file>

<file path=customXml/itemProps2.xml><?xml version="1.0" encoding="utf-8"?>
<ds:datastoreItem xmlns:ds="http://schemas.openxmlformats.org/officeDocument/2006/customXml" ds:itemID="{82302E65-8420-4840-A0C2-976339526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D9B7A-D019-4A71-A913-A3B95193A676}">
  <ds:schemaRefs>
    <ds:schemaRef ds:uri="http://schemas.microsoft.com/sharepoint/events"/>
  </ds:schemaRefs>
</ds:datastoreItem>
</file>

<file path=customXml/itemProps4.xml><?xml version="1.0" encoding="utf-8"?>
<ds:datastoreItem xmlns:ds="http://schemas.openxmlformats.org/officeDocument/2006/customXml" ds:itemID="{B712FAEB-9FA9-4CAC-BD51-829A6827C0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7CE11E1-2494-460F-99B9-6EC20B32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Sarah Collins</cp:lastModifiedBy>
  <cp:revision>2</cp:revision>
  <cp:lastPrinted>2015-09-09T08:37:00Z</cp:lastPrinted>
  <dcterms:created xsi:type="dcterms:W3CDTF">2019-08-09T08:52:00Z</dcterms:created>
  <dcterms:modified xsi:type="dcterms:W3CDTF">2019-08-09T08:52:00Z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570aecfb-dd89-484d-9872-21b8de709584</vt:lpwstr>
  </property>
  <property fmtid="{D5CDD505-2E9C-101B-9397-08002B2CF9AE}" pid="4" name="Order">
    <vt:r8>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