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07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D650727" w14:textId="423E53A8" w:rsidR="009A2D37" w:rsidRPr="00336B16" w:rsidRDefault="00336B16" w:rsidP="00696FF5">
      <w:pPr>
        <w:spacing w:after="120" w:line="240" w:lineRule="auto"/>
        <w:ind w:left="567" w:right="260"/>
        <w:jc w:val="both"/>
        <w:rPr>
          <w:rFonts w:ascii="Arial" w:hAnsi="Arial" w:cs="Arial"/>
          <w:iCs/>
        </w:rPr>
      </w:pPr>
      <w:r w:rsidRPr="00336B16">
        <w:rPr>
          <w:rFonts w:ascii="Arial" w:hAnsi="Arial" w:cs="Arial"/>
        </w:rPr>
        <w:t xml:space="preserve">MAST6001 </w:t>
      </w:r>
      <w:r w:rsidR="00C57028" w:rsidRPr="00336B16">
        <w:rPr>
          <w:rFonts w:ascii="Arial" w:hAnsi="Arial" w:cs="Arial"/>
          <w:iCs/>
        </w:rPr>
        <w:t>(</w:t>
      </w:r>
      <w:r w:rsidRPr="00336B16">
        <w:rPr>
          <w:rFonts w:ascii="Arial" w:hAnsi="Arial" w:cs="Arial"/>
          <w:iCs/>
        </w:rPr>
        <w:t>MA690</w:t>
      </w:r>
      <w:r w:rsidR="00C57028" w:rsidRPr="00336B16">
        <w:rPr>
          <w:rFonts w:ascii="Arial" w:hAnsi="Arial" w:cs="Arial"/>
          <w:iCs/>
        </w:rPr>
        <w:t>) -</w:t>
      </w:r>
      <w:r w:rsidR="009A2D37" w:rsidRPr="00336B16">
        <w:rPr>
          <w:rFonts w:ascii="Arial" w:hAnsi="Arial" w:cs="Arial"/>
          <w:iCs/>
        </w:rPr>
        <w:t xml:space="preserve"> </w:t>
      </w:r>
      <w:r w:rsidRPr="00336B16">
        <w:rPr>
          <w:rFonts w:ascii="Arial" w:hAnsi="Arial" w:cs="Arial"/>
          <w:iCs/>
        </w:rPr>
        <w:t xml:space="preserve">Symmetry </w:t>
      </w:r>
      <w:r w:rsidR="003A3F9D">
        <w:rPr>
          <w:rFonts w:ascii="Arial" w:hAnsi="Arial" w:cs="Arial"/>
          <w:iCs/>
        </w:rPr>
        <w:t>M</w:t>
      </w:r>
      <w:r w:rsidRPr="00336B16">
        <w:rPr>
          <w:rFonts w:ascii="Arial" w:hAnsi="Arial" w:cs="Arial"/>
          <w:iCs/>
        </w:rPr>
        <w:t>eth</w:t>
      </w:r>
      <w:r w:rsidR="00B81157">
        <w:rPr>
          <w:rFonts w:ascii="Arial" w:hAnsi="Arial" w:cs="Arial"/>
          <w:iCs/>
        </w:rPr>
        <w:t>ods for Differential E</w:t>
      </w:r>
      <w:r>
        <w:rPr>
          <w:rFonts w:ascii="Arial" w:hAnsi="Arial" w:cs="Arial"/>
          <w:iCs/>
        </w:rPr>
        <w:t xml:space="preserve">quations </w:t>
      </w:r>
    </w:p>
    <w:p w14:paraId="6D650728" w14:textId="74DFFAE4" w:rsidR="009A2D37" w:rsidRPr="00336B16" w:rsidRDefault="00336B16" w:rsidP="00336B16">
      <w:pPr>
        <w:spacing w:after="120" w:line="240" w:lineRule="auto"/>
        <w:ind w:left="567" w:right="260"/>
        <w:jc w:val="both"/>
        <w:rPr>
          <w:rFonts w:ascii="Arial" w:hAnsi="Arial" w:cs="Arial"/>
          <w:iCs/>
        </w:rPr>
      </w:pPr>
      <w:r w:rsidRPr="00336B16">
        <w:rPr>
          <w:rFonts w:ascii="Arial" w:hAnsi="Arial" w:cs="Arial"/>
          <w:iCs/>
        </w:rPr>
        <w:t xml:space="preserve">MAST7001 (MA790) </w:t>
      </w:r>
      <w:r w:rsidR="007F1F45">
        <w:rPr>
          <w:rFonts w:ascii="Arial" w:hAnsi="Arial" w:cs="Arial"/>
          <w:iCs/>
        </w:rPr>
        <w:t xml:space="preserve">- </w:t>
      </w:r>
      <w:r w:rsidRPr="00336B16">
        <w:rPr>
          <w:rFonts w:ascii="Arial" w:hAnsi="Arial" w:cs="Arial"/>
          <w:iCs/>
        </w:rPr>
        <w:t>Symmetry Methods for Differential Equations</w:t>
      </w:r>
    </w:p>
    <w:p w14:paraId="6D650729" w14:textId="77777777" w:rsidR="00336B16" w:rsidRPr="00302082" w:rsidRDefault="00336B16" w:rsidP="00302082">
      <w:pPr>
        <w:spacing w:after="120" w:line="240" w:lineRule="auto"/>
        <w:ind w:left="426" w:right="260"/>
        <w:jc w:val="both"/>
        <w:rPr>
          <w:rFonts w:ascii="Arial" w:hAnsi="Arial" w:cs="Arial"/>
        </w:rPr>
      </w:pPr>
    </w:p>
    <w:p w14:paraId="6D6507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5072B" w14:textId="77777777" w:rsidR="009A2D37" w:rsidRDefault="004955F5" w:rsidP="004955F5">
      <w:pPr>
        <w:spacing w:after="120" w:line="240" w:lineRule="auto"/>
        <w:ind w:left="567" w:right="260"/>
        <w:rPr>
          <w:rFonts w:ascii="Arial" w:hAnsi="Arial" w:cs="Arial"/>
          <w:iCs/>
        </w:rPr>
      </w:pPr>
      <w:r w:rsidRPr="004955F5">
        <w:rPr>
          <w:rFonts w:ascii="Arial" w:hAnsi="Arial" w:cs="Arial"/>
          <w:iCs/>
        </w:rPr>
        <w:t>School of Mathematics, Statistics and Actuarial Science</w:t>
      </w:r>
    </w:p>
    <w:p w14:paraId="6D65072C" w14:textId="77777777" w:rsidR="004955F5" w:rsidRPr="00302082" w:rsidRDefault="004955F5" w:rsidP="00302082">
      <w:pPr>
        <w:spacing w:after="120" w:line="240" w:lineRule="auto"/>
        <w:ind w:left="426" w:right="260"/>
        <w:rPr>
          <w:rFonts w:ascii="Arial" w:hAnsi="Arial" w:cs="Arial"/>
          <w:i/>
          <w:iCs/>
        </w:rPr>
      </w:pPr>
    </w:p>
    <w:p w14:paraId="6D6507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65072E" w14:textId="77777777" w:rsidR="00EF024D" w:rsidRDefault="00EF024D" w:rsidP="00696FF5">
      <w:pPr>
        <w:spacing w:after="120" w:line="240" w:lineRule="auto"/>
        <w:ind w:left="567" w:right="260"/>
        <w:jc w:val="both"/>
        <w:rPr>
          <w:rFonts w:ascii="Arial" w:hAnsi="Arial" w:cs="Arial"/>
        </w:rPr>
      </w:pPr>
      <w:r>
        <w:rPr>
          <w:rFonts w:ascii="Arial" w:hAnsi="Arial" w:cs="Arial"/>
        </w:rPr>
        <w:t>Level 6</w:t>
      </w:r>
      <w:r w:rsidR="004955F5" w:rsidRPr="004955F5">
        <w:rPr>
          <w:rFonts w:ascii="Arial" w:hAnsi="Arial" w:cs="Arial"/>
        </w:rPr>
        <w:t xml:space="preserve"> </w:t>
      </w:r>
      <w:r>
        <w:rPr>
          <w:rFonts w:ascii="Arial" w:hAnsi="Arial" w:cs="Arial"/>
        </w:rPr>
        <w:t>(</w:t>
      </w:r>
      <w:r w:rsidRPr="004955F5">
        <w:rPr>
          <w:rFonts w:ascii="Arial" w:hAnsi="Arial" w:cs="Arial"/>
        </w:rPr>
        <w:t>MAST6001</w:t>
      </w:r>
      <w:r>
        <w:rPr>
          <w:rFonts w:ascii="Arial" w:hAnsi="Arial" w:cs="Arial"/>
        </w:rPr>
        <w:t>)</w:t>
      </w:r>
    </w:p>
    <w:p w14:paraId="6D65072F" w14:textId="77777777" w:rsidR="009A2D37" w:rsidRPr="00302082" w:rsidRDefault="004955F5" w:rsidP="00696FF5">
      <w:pPr>
        <w:spacing w:after="120" w:line="240" w:lineRule="auto"/>
        <w:ind w:left="567" w:right="260"/>
        <w:jc w:val="both"/>
        <w:rPr>
          <w:rFonts w:ascii="Arial" w:hAnsi="Arial" w:cs="Arial"/>
          <w:i/>
        </w:rPr>
      </w:pPr>
      <w:r w:rsidRPr="004955F5">
        <w:rPr>
          <w:rFonts w:ascii="Arial" w:hAnsi="Arial" w:cs="Arial"/>
        </w:rPr>
        <w:t xml:space="preserve">Level 7 </w:t>
      </w:r>
      <w:r w:rsidR="00EF024D">
        <w:rPr>
          <w:rFonts w:ascii="Arial" w:hAnsi="Arial" w:cs="Arial"/>
        </w:rPr>
        <w:t>(</w:t>
      </w:r>
      <w:r w:rsidR="00EF024D" w:rsidRPr="004955F5">
        <w:rPr>
          <w:rFonts w:ascii="Arial" w:hAnsi="Arial" w:cs="Arial"/>
        </w:rPr>
        <w:t>MAST7001</w:t>
      </w:r>
      <w:r w:rsidR="00EF024D">
        <w:rPr>
          <w:rFonts w:ascii="Arial" w:hAnsi="Arial" w:cs="Arial"/>
        </w:rPr>
        <w:t>)</w:t>
      </w:r>
    </w:p>
    <w:p w14:paraId="6D650730" w14:textId="77777777" w:rsidR="009A2D37" w:rsidRPr="00302082" w:rsidRDefault="009A2D37" w:rsidP="00302082">
      <w:pPr>
        <w:spacing w:after="120" w:line="240" w:lineRule="auto"/>
        <w:ind w:left="426" w:right="260"/>
        <w:rPr>
          <w:rFonts w:ascii="Arial" w:hAnsi="Arial" w:cs="Arial"/>
          <w:i/>
          <w:iCs/>
        </w:rPr>
      </w:pPr>
    </w:p>
    <w:p w14:paraId="6D650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D650732" w14:textId="77777777" w:rsidR="009A2D37" w:rsidRPr="004955F5" w:rsidRDefault="009A2D37" w:rsidP="00696FF5">
      <w:pPr>
        <w:pStyle w:val="NormalWeb"/>
        <w:spacing w:before="0" w:beforeAutospacing="0" w:after="120" w:afterAutospacing="0"/>
        <w:ind w:left="567" w:right="260"/>
        <w:rPr>
          <w:rFonts w:ascii="Arial" w:hAnsi="Arial" w:cs="Arial"/>
          <w:sz w:val="22"/>
          <w:szCs w:val="22"/>
        </w:rPr>
      </w:pPr>
      <w:r w:rsidRPr="004955F5">
        <w:rPr>
          <w:rFonts w:ascii="Arial" w:hAnsi="Arial" w:cs="Arial"/>
          <w:sz w:val="22"/>
          <w:szCs w:val="22"/>
        </w:rPr>
        <w:t>15 credits (7.5 ECTS)</w:t>
      </w:r>
    </w:p>
    <w:p w14:paraId="6D650733" w14:textId="77777777" w:rsidR="009A2D37" w:rsidRPr="00302082" w:rsidRDefault="009A2D37" w:rsidP="00302082">
      <w:pPr>
        <w:spacing w:after="120" w:line="240" w:lineRule="auto"/>
        <w:ind w:left="426" w:right="260"/>
        <w:rPr>
          <w:rFonts w:ascii="Arial" w:hAnsi="Arial" w:cs="Arial"/>
          <w:i/>
        </w:rPr>
      </w:pPr>
    </w:p>
    <w:p w14:paraId="6D6507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650735" w14:textId="77777777" w:rsidR="009A2D37" w:rsidRDefault="004955F5" w:rsidP="004955F5">
      <w:pPr>
        <w:spacing w:after="120" w:line="240" w:lineRule="auto"/>
        <w:ind w:left="567" w:right="260"/>
        <w:rPr>
          <w:rFonts w:ascii="Arial" w:hAnsi="Arial" w:cs="Arial"/>
          <w:iCs/>
        </w:rPr>
      </w:pPr>
      <w:r w:rsidRPr="004955F5">
        <w:rPr>
          <w:rFonts w:ascii="Arial" w:hAnsi="Arial" w:cs="Arial"/>
          <w:iCs/>
        </w:rPr>
        <w:t>Autumn or Spring</w:t>
      </w:r>
    </w:p>
    <w:p w14:paraId="6D650736" w14:textId="77777777" w:rsidR="004955F5" w:rsidRPr="00302082" w:rsidRDefault="004955F5" w:rsidP="00302082">
      <w:pPr>
        <w:spacing w:after="120" w:line="240" w:lineRule="auto"/>
        <w:ind w:left="426" w:right="260"/>
        <w:rPr>
          <w:rFonts w:ascii="Arial" w:hAnsi="Arial" w:cs="Arial"/>
          <w:i/>
          <w:iCs/>
        </w:rPr>
      </w:pPr>
    </w:p>
    <w:p w14:paraId="6D6507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650738"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Level 6:</w:t>
      </w:r>
    </w:p>
    <w:p w14:paraId="6D650739"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For delivery to students completing Stage 1 before September 2016:</w:t>
      </w:r>
    </w:p>
    <w:p w14:paraId="6D65073A"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Pre-requisite modules: MA321 (Calculus and Mathematical Modelling); MA588 (Mathematical Techniques and Differential Equations)</w:t>
      </w:r>
    </w:p>
    <w:p w14:paraId="6D65073B"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Co-requisite modules: None</w:t>
      </w:r>
    </w:p>
    <w:p w14:paraId="6D65073C" w14:textId="77777777" w:rsidR="00260B9B" w:rsidRPr="00260B9B" w:rsidRDefault="00260B9B" w:rsidP="00260B9B">
      <w:pPr>
        <w:spacing w:after="120" w:line="240" w:lineRule="auto"/>
        <w:ind w:left="567" w:right="260"/>
        <w:rPr>
          <w:rFonts w:ascii="Arial" w:hAnsi="Arial" w:cs="Arial"/>
          <w:iCs/>
        </w:rPr>
      </w:pPr>
    </w:p>
    <w:p w14:paraId="6D65073D"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For delivery to students completing Stage 1 after September 2016:</w:t>
      </w:r>
    </w:p>
    <w:p w14:paraId="6D65073E"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Pre-requisite modules: MAST5005 (Linear partial differential equations), MAST5012 (Ordinary differential equations)</w:t>
      </w:r>
    </w:p>
    <w:p w14:paraId="6D65073F"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Co-requisite modules: None</w:t>
      </w:r>
    </w:p>
    <w:p w14:paraId="6D650740" w14:textId="77777777" w:rsidR="00260B9B" w:rsidRPr="00260B9B" w:rsidRDefault="00260B9B" w:rsidP="00260B9B">
      <w:pPr>
        <w:spacing w:after="120" w:line="240" w:lineRule="auto"/>
        <w:ind w:left="567" w:right="260"/>
        <w:rPr>
          <w:rFonts w:ascii="Arial" w:hAnsi="Arial" w:cs="Arial"/>
          <w:iCs/>
        </w:rPr>
      </w:pPr>
    </w:p>
    <w:p w14:paraId="6D650741"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Level 7:</w:t>
      </w:r>
    </w:p>
    <w:p w14:paraId="6D650742" w14:textId="77777777" w:rsidR="00260B9B" w:rsidRPr="00260B9B" w:rsidRDefault="00260B9B" w:rsidP="00260B9B">
      <w:pPr>
        <w:spacing w:after="120" w:line="240" w:lineRule="auto"/>
        <w:ind w:left="567" w:right="260"/>
        <w:rPr>
          <w:rFonts w:ascii="Arial" w:hAnsi="Arial" w:cs="Arial"/>
          <w:iCs/>
        </w:rPr>
      </w:pPr>
      <w:r w:rsidRPr="00260B9B">
        <w:rPr>
          <w:rFonts w:ascii="Arial" w:hAnsi="Arial" w:cs="Arial"/>
          <w:iCs/>
        </w:rPr>
        <w:t>Pre-requisite modules: Students are expected to have studied material equivalent to that covered in the modules above.</w:t>
      </w:r>
    </w:p>
    <w:p w14:paraId="6D650743" w14:textId="77777777" w:rsidR="009A2D37" w:rsidRDefault="00260B9B" w:rsidP="00260B9B">
      <w:pPr>
        <w:spacing w:after="120" w:line="240" w:lineRule="auto"/>
        <w:ind w:left="567" w:right="260"/>
        <w:rPr>
          <w:rFonts w:ascii="Arial" w:hAnsi="Arial" w:cs="Arial"/>
          <w:iCs/>
        </w:rPr>
      </w:pPr>
      <w:r w:rsidRPr="00260B9B">
        <w:rPr>
          <w:rFonts w:ascii="Arial" w:hAnsi="Arial" w:cs="Arial"/>
          <w:iCs/>
        </w:rPr>
        <w:t>Co-requisite modules: None</w:t>
      </w:r>
    </w:p>
    <w:p w14:paraId="6D650744" w14:textId="77777777" w:rsidR="00260B9B" w:rsidRPr="00302082" w:rsidRDefault="00260B9B" w:rsidP="00260B9B">
      <w:pPr>
        <w:spacing w:after="120" w:line="240" w:lineRule="auto"/>
        <w:ind w:left="567" w:right="260"/>
        <w:rPr>
          <w:rFonts w:ascii="Arial" w:hAnsi="Arial" w:cs="Arial"/>
          <w:i/>
          <w:iCs/>
        </w:rPr>
      </w:pPr>
    </w:p>
    <w:p w14:paraId="6D6507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650746" w14:textId="099334DF" w:rsidR="00E85BAE" w:rsidRPr="00E85BAE" w:rsidRDefault="00E85BAE" w:rsidP="00E85BAE">
      <w:pPr>
        <w:spacing w:after="120" w:line="240" w:lineRule="auto"/>
        <w:ind w:left="567" w:right="260"/>
        <w:rPr>
          <w:rFonts w:ascii="Arial" w:hAnsi="Arial" w:cs="Arial"/>
          <w:iCs/>
        </w:rPr>
      </w:pPr>
      <w:r w:rsidRPr="00E85BAE">
        <w:rPr>
          <w:rFonts w:ascii="Arial" w:hAnsi="Arial" w:cs="Arial"/>
          <w:iCs/>
        </w:rPr>
        <w:t>For the level 6 module, BSc Mathematics (including programme with a Year in Industry), BSc Mathematics with a Foundation Year, MMath Mathematics, Graduate Diploma in Mathematics, International MSc in Mathematics and its Applications, MSc in Mathematics and its Applications (including programme</w:t>
      </w:r>
      <w:r w:rsidR="00C334FB">
        <w:rPr>
          <w:rFonts w:ascii="Arial" w:hAnsi="Arial" w:cs="Arial"/>
          <w:iCs/>
        </w:rPr>
        <w:t>s</w:t>
      </w:r>
      <w:r w:rsidRPr="00E85BAE">
        <w:rPr>
          <w:rFonts w:ascii="Arial" w:hAnsi="Arial" w:cs="Arial"/>
          <w:iCs/>
        </w:rPr>
        <w:t xml:space="preserve"> with an Industrial Placement). </w:t>
      </w:r>
    </w:p>
    <w:p w14:paraId="6D650747" w14:textId="77777777" w:rsidR="00E85BAE" w:rsidRPr="00E85BAE" w:rsidRDefault="00E85BAE" w:rsidP="00E85BAE">
      <w:pPr>
        <w:spacing w:after="120" w:line="240" w:lineRule="auto"/>
        <w:ind w:left="567" w:right="260"/>
        <w:rPr>
          <w:rFonts w:ascii="Arial" w:hAnsi="Arial" w:cs="Arial"/>
          <w:iCs/>
        </w:rPr>
      </w:pPr>
    </w:p>
    <w:p w14:paraId="6D650748" w14:textId="6F5FF24D" w:rsidR="009A2D37" w:rsidRDefault="00E85BAE" w:rsidP="00E85BAE">
      <w:pPr>
        <w:spacing w:after="120" w:line="240" w:lineRule="auto"/>
        <w:ind w:left="567" w:right="260"/>
        <w:rPr>
          <w:rFonts w:ascii="Arial" w:hAnsi="Arial" w:cs="Arial"/>
          <w:iCs/>
        </w:rPr>
      </w:pPr>
      <w:r w:rsidRPr="00E85BAE">
        <w:rPr>
          <w:rFonts w:ascii="Arial" w:hAnsi="Arial" w:cs="Arial"/>
          <w:iCs/>
        </w:rPr>
        <w:lastRenderedPageBreak/>
        <w:t>For the level 7 module, MMath Mathematics, MMathStat Mathematics and Statistics, International MSc in Mathematics and its Applications, MSc in Mathematics and its Applications (including programme</w:t>
      </w:r>
      <w:r w:rsidR="00C334FB">
        <w:rPr>
          <w:rFonts w:ascii="Arial" w:hAnsi="Arial" w:cs="Arial"/>
          <w:iCs/>
        </w:rPr>
        <w:t>s</w:t>
      </w:r>
      <w:r w:rsidRPr="00E85BAE">
        <w:rPr>
          <w:rFonts w:ascii="Arial" w:hAnsi="Arial" w:cs="Arial"/>
          <w:iCs/>
        </w:rPr>
        <w:t xml:space="preserve"> with an Industrial Placement).</w:t>
      </w:r>
    </w:p>
    <w:p w14:paraId="6D650749" w14:textId="77777777" w:rsidR="00E85BAE" w:rsidRPr="00302082" w:rsidRDefault="00E85BAE" w:rsidP="00E85BAE">
      <w:pPr>
        <w:spacing w:after="120" w:line="240" w:lineRule="auto"/>
        <w:ind w:left="567" w:right="260"/>
        <w:rPr>
          <w:rFonts w:ascii="Arial" w:hAnsi="Arial" w:cs="Arial"/>
          <w:i/>
          <w:iCs/>
        </w:rPr>
      </w:pPr>
    </w:p>
    <w:p w14:paraId="6D65074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3C9A">
        <w:rPr>
          <w:rFonts w:ascii="Arial" w:hAnsi="Arial" w:cs="Arial"/>
          <w:b/>
        </w:rPr>
        <w:t xml:space="preserve">level 6 </w:t>
      </w:r>
      <w:r w:rsidR="00C729D7" w:rsidRPr="00302082">
        <w:rPr>
          <w:rFonts w:ascii="Arial" w:hAnsi="Arial" w:cs="Arial"/>
          <w:b/>
        </w:rPr>
        <w:t>module students will be able to:</w:t>
      </w:r>
    </w:p>
    <w:p w14:paraId="6D65074B" w14:textId="4EDF6304" w:rsidR="009409CF" w:rsidRPr="009409CF" w:rsidRDefault="009409CF" w:rsidP="009409CF">
      <w:pPr>
        <w:spacing w:after="120" w:line="240" w:lineRule="auto"/>
        <w:ind w:left="1440" w:right="260" w:hanging="873"/>
        <w:rPr>
          <w:rFonts w:ascii="Arial" w:hAnsi="Arial" w:cs="Arial"/>
          <w:iCs/>
        </w:rPr>
      </w:pPr>
      <w:r w:rsidRPr="009409CF">
        <w:rPr>
          <w:rFonts w:ascii="Arial" w:hAnsi="Arial" w:cs="Arial"/>
          <w:iCs/>
        </w:rPr>
        <w:t>8.1</w:t>
      </w:r>
      <w:r w:rsidRPr="009409CF">
        <w:rPr>
          <w:rFonts w:ascii="Arial" w:hAnsi="Arial" w:cs="Arial"/>
          <w:iCs/>
        </w:rPr>
        <w:tab/>
        <w:t>demonstrate systematic understanding of key aspects of symmetry methods for solving and simplifying scalar ordinary differential equations</w:t>
      </w:r>
      <w:r w:rsidR="00C334FB">
        <w:rPr>
          <w:rFonts w:ascii="Arial" w:hAnsi="Arial" w:cs="Arial"/>
          <w:iCs/>
        </w:rPr>
        <w:t>;</w:t>
      </w:r>
    </w:p>
    <w:p w14:paraId="6D65074C" w14:textId="6AE671C8" w:rsidR="009409CF" w:rsidRPr="009409CF" w:rsidRDefault="009409CF" w:rsidP="009409CF">
      <w:pPr>
        <w:spacing w:after="120" w:line="240" w:lineRule="auto"/>
        <w:ind w:left="1440" w:right="260" w:hanging="873"/>
        <w:rPr>
          <w:rFonts w:ascii="Arial" w:hAnsi="Arial" w:cs="Arial"/>
          <w:iCs/>
        </w:rPr>
      </w:pPr>
      <w:r w:rsidRPr="009409CF">
        <w:rPr>
          <w:rFonts w:ascii="Arial" w:hAnsi="Arial" w:cs="Arial"/>
          <w:iCs/>
        </w:rPr>
        <w:t>8.2</w:t>
      </w:r>
      <w:r w:rsidRPr="009409CF">
        <w:rPr>
          <w:rFonts w:ascii="Arial" w:hAnsi="Arial" w:cs="Arial"/>
          <w:iCs/>
        </w:rPr>
        <w:tab/>
        <w:t>demonstrate the capability to deploy established approaches accurately to analyse and solve problems using a reasonable level of skill in calculation and manipulation of the material in the following areas: calculation of Lie point symmetry generators, canonical coordinates and differential invariants; identification of invariant solutions; successive reduction of order, where the Lie algebra is solvable; construction of the general solution of a given ordinary differential equation</w:t>
      </w:r>
      <w:r w:rsidR="00C334FB">
        <w:rPr>
          <w:rFonts w:ascii="Arial" w:hAnsi="Arial" w:cs="Arial"/>
          <w:iCs/>
        </w:rPr>
        <w:t>;</w:t>
      </w:r>
    </w:p>
    <w:p w14:paraId="6D65074D" w14:textId="25A803FD" w:rsidR="009409CF" w:rsidRDefault="009409CF" w:rsidP="009409CF">
      <w:pPr>
        <w:spacing w:after="120" w:line="240" w:lineRule="auto"/>
        <w:ind w:left="1440" w:right="260" w:hanging="873"/>
        <w:rPr>
          <w:rFonts w:ascii="Arial" w:hAnsi="Arial" w:cs="Arial"/>
          <w:iCs/>
        </w:rPr>
      </w:pPr>
      <w:r w:rsidRPr="009409CF">
        <w:rPr>
          <w:rFonts w:ascii="Arial" w:hAnsi="Arial" w:cs="Arial"/>
          <w:iCs/>
        </w:rPr>
        <w:t>8.3</w:t>
      </w:r>
      <w:r w:rsidRPr="009409CF">
        <w:rPr>
          <w:rFonts w:ascii="Arial" w:hAnsi="Arial" w:cs="Arial"/>
          <w:iCs/>
        </w:rPr>
        <w:tab/>
        <w:t>apply key aspects of Lie symmetry methods in well-defined contexts, showing judgement in the selection and application of tools and techniques</w:t>
      </w:r>
      <w:r w:rsidR="00C334FB">
        <w:rPr>
          <w:rFonts w:ascii="Arial" w:hAnsi="Arial" w:cs="Arial"/>
          <w:iCs/>
        </w:rPr>
        <w:t>.</w:t>
      </w:r>
    </w:p>
    <w:p w14:paraId="6D65074E" w14:textId="77777777" w:rsidR="00C73C9A" w:rsidRPr="00A95C90" w:rsidRDefault="00C73C9A" w:rsidP="00C334FB">
      <w:pPr>
        <w:spacing w:after="60"/>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6D65074F" w14:textId="6C1C1AD6" w:rsidR="00C73C9A" w:rsidRPr="00BD2A2D" w:rsidRDefault="00342993" w:rsidP="00C334FB">
      <w:pPr>
        <w:spacing w:after="60"/>
        <w:ind w:left="1581" w:right="260" w:hanging="1014"/>
        <w:rPr>
          <w:rFonts w:ascii="Arial" w:hAnsi="Arial" w:cs="Arial"/>
        </w:rPr>
      </w:pPr>
      <w:r>
        <w:rPr>
          <w:rFonts w:ascii="Arial" w:hAnsi="Arial" w:cs="Arial"/>
        </w:rPr>
        <w:t>8.4</w:t>
      </w:r>
      <w:r>
        <w:rPr>
          <w:rFonts w:ascii="Arial" w:hAnsi="Arial" w:cs="Arial"/>
        </w:rPr>
        <w:tab/>
      </w:r>
      <w:r w:rsidR="00C73C9A" w:rsidRPr="00BD2A2D">
        <w:rPr>
          <w:rFonts w:ascii="Arial" w:hAnsi="Arial" w:cs="Arial"/>
        </w:rPr>
        <w:t>demonstrate systematic understanding of techniques for finding and using Lie point symmetries to obtain exact solutions of given equations</w:t>
      </w:r>
      <w:r w:rsidR="00C334FB">
        <w:rPr>
          <w:rFonts w:ascii="Arial" w:hAnsi="Arial" w:cs="Arial"/>
        </w:rPr>
        <w:t>;</w:t>
      </w:r>
    </w:p>
    <w:p w14:paraId="6D650750" w14:textId="1E6059D8" w:rsidR="00C73C9A" w:rsidRPr="00BD2A2D" w:rsidRDefault="00BD2A2D" w:rsidP="00C334FB">
      <w:pPr>
        <w:spacing w:after="60"/>
        <w:ind w:left="1581" w:right="260" w:hanging="1014"/>
        <w:rPr>
          <w:rFonts w:ascii="Arial" w:hAnsi="Arial" w:cs="Arial"/>
        </w:rPr>
      </w:pPr>
      <w:r>
        <w:rPr>
          <w:rFonts w:ascii="Arial" w:hAnsi="Arial" w:cs="Arial"/>
        </w:rPr>
        <w:t>8.5</w:t>
      </w:r>
      <w:r>
        <w:rPr>
          <w:rFonts w:ascii="Arial" w:hAnsi="Arial" w:cs="Arial"/>
        </w:rPr>
        <w:tab/>
      </w:r>
      <w:r w:rsidR="00C73C9A" w:rsidRPr="00BD2A2D">
        <w:rPr>
          <w:rFonts w:ascii="Arial" w:hAnsi="Arial" w:cs="Arial"/>
        </w:rPr>
        <w:t>demonstrate the capability to solve complex problems using a very good level of skill in calculation and manipulation of the material in the following areas: calculation of Lie point symmetry generators, canonical coordinates and differential invariants; identification of invariant solutions; successive reduction of order, where the Lie algebra is solvable; construction of the general solution of a given ordinary differential equation;</w:t>
      </w:r>
    </w:p>
    <w:p w14:paraId="6D650751" w14:textId="0576379D" w:rsidR="00C73C9A" w:rsidRPr="00BD2A2D" w:rsidRDefault="00BD2A2D" w:rsidP="00C334FB">
      <w:pPr>
        <w:spacing w:after="60"/>
        <w:ind w:left="1581" w:right="260" w:hanging="1014"/>
        <w:rPr>
          <w:rFonts w:ascii="Arial" w:hAnsi="Arial" w:cs="Arial"/>
        </w:rPr>
      </w:pPr>
      <w:r>
        <w:rPr>
          <w:rFonts w:ascii="Arial" w:hAnsi="Arial" w:cs="Arial"/>
        </w:rPr>
        <w:t>8.6</w:t>
      </w:r>
      <w:r>
        <w:rPr>
          <w:rFonts w:ascii="Arial" w:hAnsi="Arial" w:cs="Arial"/>
        </w:rPr>
        <w:tab/>
      </w:r>
      <w:r w:rsidR="00C73C9A" w:rsidRPr="00BD2A2D">
        <w:rPr>
          <w:rFonts w:ascii="Arial" w:hAnsi="Arial" w:cs="Arial"/>
        </w:rPr>
        <w:t>apply a range of concepts and principles in Lie symmetry methods in loosely defined contexts, showing good judgment in the selection and application of tools and techniques</w:t>
      </w:r>
      <w:r w:rsidR="00C334FB">
        <w:rPr>
          <w:rFonts w:ascii="Arial" w:hAnsi="Arial" w:cs="Arial"/>
        </w:rPr>
        <w:t>.</w:t>
      </w:r>
    </w:p>
    <w:p w14:paraId="6D650752" w14:textId="77777777" w:rsidR="009409CF" w:rsidRPr="00302082" w:rsidRDefault="009409CF" w:rsidP="009409CF">
      <w:pPr>
        <w:spacing w:after="120" w:line="240" w:lineRule="auto"/>
        <w:ind w:left="1440" w:right="260" w:hanging="873"/>
        <w:rPr>
          <w:rFonts w:ascii="Arial" w:hAnsi="Arial" w:cs="Arial"/>
          <w:i/>
        </w:rPr>
      </w:pPr>
    </w:p>
    <w:p w14:paraId="6D65075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AA6383">
        <w:rPr>
          <w:rFonts w:ascii="Arial" w:hAnsi="Arial" w:cs="Arial"/>
          <w:b/>
        </w:rPr>
        <w:t xml:space="preserve">level 6 </w:t>
      </w:r>
      <w:r w:rsidR="00C729D7" w:rsidRPr="00302082">
        <w:rPr>
          <w:rFonts w:ascii="Arial" w:hAnsi="Arial" w:cs="Arial"/>
          <w:b/>
        </w:rPr>
        <w:t>module students will be able to:</w:t>
      </w:r>
    </w:p>
    <w:p w14:paraId="6D650754" w14:textId="305623BD"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BD2A2D" w:rsidRPr="00BD2A2D">
        <w:rPr>
          <w:rFonts w:ascii="Arial" w:hAnsi="Arial" w:cs="Arial"/>
        </w:rPr>
        <w:t>manage their own learning and make use of appropriate resources</w:t>
      </w:r>
      <w:r w:rsidR="00C334FB">
        <w:rPr>
          <w:rFonts w:ascii="Arial" w:hAnsi="Arial" w:cs="Arial"/>
        </w:rPr>
        <w:t>;</w:t>
      </w:r>
    </w:p>
    <w:p w14:paraId="6D650755" w14:textId="710417C0" w:rsidR="00BD2A2D" w:rsidRPr="00BD2A2D" w:rsidRDefault="00BD2A2D" w:rsidP="00517039">
      <w:pPr>
        <w:spacing w:after="120" w:line="240" w:lineRule="auto"/>
        <w:ind w:left="1440" w:right="260" w:hanging="873"/>
        <w:jc w:val="both"/>
        <w:rPr>
          <w:rFonts w:ascii="Arial" w:hAnsi="Arial" w:cs="Arial"/>
        </w:rPr>
      </w:pPr>
      <w:r w:rsidRPr="00BD2A2D">
        <w:rPr>
          <w:rFonts w:ascii="Arial" w:hAnsi="Arial" w:cs="Arial"/>
        </w:rPr>
        <w:t>9.2</w:t>
      </w:r>
      <w:r w:rsidR="00517039">
        <w:rPr>
          <w:rFonts w:ascii="Arial" w:hAnsi="Arial" w:cs="Arial"/>
        </w:rPr>
        <w:tab/>
      </w:r>
      <w:r w:rsidRPr="00BD2A2D">
        <w:rPr>
          <w:rFonts w:ascii="Arial" w:hAnsi="Arial" w:cs="Arial"/>
        </w:rPr>
        <w:t>understand logical arguments, identifying the assumptions made and the conclusions drawn</w:t>
      </w:r>
      <w:r w:rsidR="00C334FB">
        <w:rPr>
          <w:rFonts w:ascii="Arial" w:hAnsi="Arial" w:cs="Arial"/>
        </w:rPr>
        <w:t>;</w:t>
      </w:r>
    </w:p>
    <w:p w14:paraId="6D650756" w14:textId="45101CAE" w:rsidR="00BD2A2D" w:rsidRPr="00BD2A2D" w:rsidRDefault="00BD2A2D" w:rsidP="00517039">
      <w:pPr>
        <w:spacing w:after="120" w:line="240" w:lineRule="auto"/>
        <w:ind w:left="1440" w:right="260" w:hanging="873"/>
        <w:jc w:val="both"/>
        <w:rPr>
          <w:rFonts w:ascii="Arial" w:hAnsi="Arial" w:cs="Arial"/>
        </w:rPr>
      </w:pPr>
      <w:r w:rsidRPr="00BD2A2D">
        <w:rPr>
          <w:rFonts w:ascii="Arial" w:hAnsi="Arial" w:cs="Arial"/>
        </w:rPr>
        <w:t>9.3</w:t>
      </w:r>
      <w:r w:rsidR="00517039">
        <w:rPr>
          <w:rFonts w:ascii="Arial" w:hAnsi="Arial" w:cs="Arial"/>
        </w:rPr>
        <w:tab/>
      </w:r>
      <w:r w:rsidRPr="00BD2A2D">
        <w:rPr>
          <w:rFonts w:ascii="Arial" w:hAnsi="Arial" w:cs="Arial"/>
        </w:rPr>
        <w:t>communicate straightforward arguments and conclusions reasonably accurately and clearly</w:t>
      </w:r>
      <w:r w:rsidR="00C334FB">
        <w:rPr>
          <w:rFonts w:ascii="Arial" w:hAnsi="Arial" w:cs="Arial"/>
        </w:rPr>
        <w:t>;</w:t>
      </w:r>
    </w:p>
    <w:p w14:paraId="6D650757" w14:textId="162929D6"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00BD2A2D" w:rsidRPr="00BD2A2D">
        <w:rPr>
          <w:rFonts w:ascii="Arial" w:hAnsi="Arial" w:cs="Arial"/>
        </w:rPr>
        <w:t>manage their time and use their organisational skills to plan and implement efficient and effective modes of working</w:t>
      </w:r>
      <w:r w:rsidR="00C334FB">
        <w:rPr>
          <w:rFonts w:ascii="Arial" w:hAnsi="Arial" w:cs="Arial"/>
        </w:rPr>
        <w:t>;</w:t>
      </w:r>
    </w:p>
    <w:p w14:paraId="6D650758" w14:textId="4436BC6D"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D2A2D" w:rsidRPr="00BD2A2D">
        <w:rPr>
          <w:rFonts w:ascii="Arial" w:hAnsi="Arial" w:cs="Arial"/>
        </w:rPr>
        <w:t>solve problems relating to qualitative and quantitative information</w:t>
      </w:r>
      <w:r w:rsidR="00C334FB">
        <w:rPr>
          <w:rFonts w:ascii="Arial" w:hAnsi="Arial" w:cs="Arial"/>
        </w:rPr>
        <w:t>;</w:t>
      </w:r>
    </w:p>
    <w:p w14:paraId="6D650759" w14:textId="73A5C573"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00BD2A2D" w:rsidRPr="00BD2A2D">
        <w:rPr>
          <w:rFonts w:ascii="Arial" w:hAnsi="Arial" w:cs="Arial"/>
        </w:rPr>
        <w:t>make competent use of information technology skills such as using online resources (Moodle)</w:t>
      </w:r>
      <w:r w:rsidR="00C334FB">
        <w:rPr>
          <w:rFonts w:ascii="Arial" w:hAnsi="Arial" w:cs="Arial"/>
        </w:rPr>
        <w:t>;</w:t>
      </w:r>
    </w:p>
    <w:p w14:paraId="6D65075A" w14:textId="050A0E47"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9.7</w:t>
      </w:r>
      <w:r>
        <w:rPr>
          <w:rFonts w:ascii="Arial" w:hAnsi="Arial" w:cs="Arial"/>
        </w:rPr>
        <w:tab/>
      </w:r>
      <w:r w:rsidR="00BD2A2D" w:rsidRPr="00BD2A2D">
        <w:rPr>
          <w:rFonts w:ascii="Arial" w:hAnsi="Arial" w:cs="Arial"/>
        </w:rPr>
        <w:t>communicate technical material competently</w:t>
      </w:r>
      <w:r w:rsidR="00C334FB">
        <w:rPr>
          <w:rFonts w:ascii="Arial" w:hAnsi="Arial" w:cs="Arial"/>
        </w:rPr>
        <w:t>;</w:t>
      </w:r>
    </w:p>
    <w:p w14:paraId="6D65075B" w14:textId="6DD26FF7"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9.8</w:t>
      </w:r>
      <w:r>
        <w:rPr>
          <w:rFonts w:ascii="Arial" w:hAnsi="Arial" w:cs="Arial"/>
        </w:rPr>
        <w:tab/>
      </w:r>
      <w:r w:rsidR="00BD2A2D" w:rsidRPr="00BD2A2D">
        <w:rPr>
          <w:rFonts w:ascii="Arial" w:hAnsi="Arial" w:cs="Arial"/>
        </w:rPr>
        <w:t>demonstrate an increased level of skill in numeracy and computation</w:t>
      </w:r>
      <w:r w:rsidR="00C334FB">
        <w:rPr>
          <w:rFonts w:ascii="Arial" w:hAnsi="Arial" w:cs="Arial"/>
        </w:rPr>
        <w:t>;</w:t>
      </w:r>
    </w:p>
    <w:p w14:paraId="6D65075C" w14:textId="3D1E5414" w:rsidR="00BD2A2D" w:rsidRPr="00BD2A2D" w:rsidRDefault="00517039" w:rsidP="00517039">
      <w:pPr>
        <w:spacing w:after="120" w:line="240" w:lineRule="auto"/>
        <w:ind w:left="1440" w:right="260" w:hanging="873"/>
        <w:jc w:val="both"/>
        <w:rPr>
          <w:rFonts w:ascii="Arial" w:hAnsi="Arial" w:cs="Arial"/>
        </w:rPr>
      </w:pPr>
      <w:r>
        <w:rPr>
          <w:rFonts w:ascii="Arial" w:hAnsi="Arial" w:cs="Arial"/>
        </w:rPr>
        <w:lastRenderedPageBreak/>
        <w:t>9.9</w:t>
      </w:r>
      <w:r>
        <w:rPr>
          <w:rFonts w:ascii="Arial" w:hAnsi="Arial" w:cs="Arial"/>
        </w:rPr>
        <w:tab/>
      </w:r>
      <w:r w:rsidR="00BD2A2D" w:rsidRPr="00BD2A2D">
        <w:rPr>
          <w:rFonts w:ascii="Arial" w:hAnsi="Arial" w:cs="Arial"/>
        </w:rPr>
        <w:t>demonstrate the acquisition of the study skills needed for continuing professional development</w:t>
      </w:r>
      <w:r w:rsidR="00C334FB">
        <w:rPr>
          <w:rFonts w:ascii="Arial" w:hAnsi="Arial" w:cs="Arial"/>
        </w:rPr>
        <w:t>.</w:t>
      </w:r>
    </w:p>
    <w:p w14:paraId="6D65075D" w14:textId="77777777" w:rsidR="00BD2A2D" w:rsidRPr="00517039" w:rsidRDefault="00BD2A2D" w:rsidP="00517039">
      <w:pPr>
        <w:spacing w:after="120" w:line="240" w:lineRule="auto"/>
        <w:ind w:left="1440" w:right="260" w:hanging="873"/>
        <w:jc w:val="both"/>
        <w:rPr>
          <w:rFonts w:ascii="Arial" w:hAnsi="Arial" w:cs="Arial"/>
          <w:b/>
        </w:rPr>
      </w:pPr>
      <w:r w:rsidRPr="00517039">
        <w:rPr>
          <w:rFonts w:ascii="Arial" w:hAnsi="Arial" w:cs="Arial"/>
          <w:b/>
        </w:rPr>
        <w:t>On successfully completing the level 7 module students will be able to:</w:t>
      </w:r>
    </w:p>
    <w:p w14:paraId="6D65075E" w14:textId="4F8C4979"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9.10</w:t>
      </w:r>
      <w:r>
        <w:rPr>
          <w:rFonts w:ascii="Arial" w:hAnsi="Arial" w:cs="Arial"/>
        </w:rPr>
        <w:tab/>
      </w:r>
      <w:r w:rsidR="00BD2A2D" w:rsidRPr="00BD2A2D">
        <w:rPr>
          <w:rFonts w:ascii="Arial" w:hAnsi="Arial" w:cs="Arial"/>
        </w:rPr>
        <w:t>work competently and independently, be aware of their own strengths and understand when help is needed</w:t>
      </w:r>
      <w:r w:rsidR="00C334FB">
        <w:rPr>
          <w:rFonts w:ascii="Arial" w:hAnsi="Arial" w:cs="Arial"/>
        </w:rPr>
        <w:t>;</w:t>
      </w:r>
    </w:p>
    <w:p w14:paraId="6D65075F" w14:textId="53EB885D"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9.11</w:t>
      </w:r>
      <w:r>
        <w:rPr>
          <w:rFonts w:ascii="Arial" w:hAnsi="Arial" w:cs="Arial"/>
        </w:rPr>
        <w:tab/>
      </w:r>
      <w:r w:rsidR="00BD2A2D" w:rsidRPr="00BD2A2D">
        <w:rPr>
          <w:rFonts w:ascii="Arial" w:hAnsi="Arial" w:cs="Arial"/>
        </w:rPr>
        <w:t>demonstrate a high level of capability in developing and evaluating logical arguments</w:t>
      </w:r>
      <w:r w:rsidR="00C334FB">
        <w:rPr>
          <w:rFonts w:ascii="Arial" w:hAnsi="Arial" w:cs="Arial"/>
        </w:rPr>
        <w:t>;</w:t>
      </w:r>
    </w:p>
    <w:p w14:paraId="6D650760" w14:textId="3994CB08"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9.12</w:t>
      </w:r>
      <w:r>
        <w:rPr>
          <w:rFonts w:ascii="Arial" w:hAnsi="Arial" w:cs="Arial"/>
        </w:rPr>
        <w:tab/>
      </w:r>
      <w:r w:rsidR="00BD2A2D" w:rsidRPr="00BD2A2D">
        <w:rPr>
          <w:rFonts w:ascii="Arial" w:hAnsi="Arial" w:cs="Arial"/>
        </w:rPr>
        <w:t>communicate arguments confidently with the effective and accurate conveyance of conclusions</w:t>
      </w:r>
      <w:r w:rsidR="00C334FB">
        <w:rPr>
          <w:rFonts w:ascii="Arial" w:hAnsi="Arial" w:cs="Arial"/>
        </w:rPr>
        <w:t>;</w:t>
      </w:r>
    </w:p>
    <w:p w14:paraId="6D650761" w14:textId="2DCF1001"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9.13</w:t>
      </w:r>
      <w:r>
        <w:rPr>
          <w:rFonts w:ascii="Arial" w:hAnsi="Arial" w:cs="Arial"/>
        </w:rPr>
        <w:tab/>
      </w:r>
      <w:r w:rsidR="00BD2A2D" w:rsidRPr="00BD2A2D">
        <w:rPr>
          <w:rFonts w:ascii="Arial" w:hAnsi="Arial" w:cs="Arial"/>
        </w:rPr>
        <w:t>manage their time and use their organisational skills to plan and implement efficient and effective modes of working</w:t>
      </w:r>
      <w:r w:rsidR="00C334FB">
        <w:rPr>
          <w:rFonts w:ascii="Arial" w:hAnsi="Arial" w:cs="Arial"/>
        </w:rPr>
        <w:t>;</w:t>
      </w:r>
    </w:p>
    <w:p w14:paraId="6D650762" w14:textId="7BA5C410"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9.14</w:t>
      </w:r>
      <w:r>
        <w:rPr>
          <w:rFonts w:ascii="Arial" w:hAnsi="Arial" w:cs="Arial"/>
        </w:rPr>
        <w:tab/>
      </w:r>
      <w:r w:rsidR="00BD2A2D" w:rsidRPr="00BD2A2D">
        <w:rPr>
          <w:rFonts w:ascii="Arial" w:hAnsi="Arial" w:cs="Arial"/>
        </w:rPr>
        <w:t>solve problems relating to qualitative and quantitative information</w:t>
      </w:r>
      <w:r w:rsidR="00C334FB">
        <w:rPr>
          <w:rFonts w:ascii="Arial" w:hAnsi="Arial" w:cs="Arial"/>
        </w:rPr>
        <w:t>;</w:t>
      </w:r>
    </w:p>
    <w:p w14:paraId="6D650763" w14:textId="1C3DCE4C"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9.15</w:t>
      </w:r>
      <w:r>
        <w:rPr>
          <w:rFonts w:ascii="Arial" w:hAnsi="Arial" w:cs="Arial"/>
        </w:rPr>
        <w:tab/>
      </w:r>
      <w:r w:rsidR="00BD2A2D" w:rsidRPr="00BD2A2D">
        <w:rPr>
          <w:rFonts w:ascii="Arial" w:hAnsi="Arial" w:cs="Arial"/>
        </w:rPr>
        <w:t>make effective use of information technology skills such as using online resources (Moodle)</w:t>
      </w:r>
      <w:r w:rsidR="00C334FB">
        <w:rPr>
          <w:rFonts w:ascii="Arial" w:hAnsi="Arial" w:cs="Arial"/>
        </w:rPr>
        <w:t>;</w:t>
      </w:r>
    </w:p>
    <w:p w14:paraId="6D650765" w14:textId="34E86361"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w:t>
      </w:r>
      <w:r w:rsidR="00D31188">
        <w:rPr>
          <w:rFonts w:ascii="Arial" w:hAnsi="Arial" w:cs="Arial"/>
        </w:rPr>
        <w:t>6</w:t>
      </w:r>
      <w:r>
        <w:rPr>
          <w:rFonts w:ascii="Arial" w:hAnsi="Arial" w:cs="Arial"/>
        </w:rPr>
        <w:tab/>
      </w:r>
      <w:r w:rsidR="00BD2A2D" w:rsidRPr="00BD2A2D">
        <w:rPr>
          <w:rFonts w:ascii="Arial" w:hAnsi="Arial" w:cs="Arial"/>
        </w:rPr>
        <w:t>communicate technical material effectively</w:t>
      </w:r>
      <w:r w:rsidR="00C334FB">
        <w:rPr>
          <w:rFonts w:ascii="Arial" w:hAnsi="Arial" w:cs="Arial"/>
        </w:rPr>
        <w:t>;</w:t>
      </w:r>
    </w:p>
    <w:p w14:paraId="6D650766" w14:textId="52394A57" w:rsidR="00BD2A2D" w:rsidRPr="00BD2A2D" w:rsidRDefault="00517039" w:rsidP="00517039">
      <w:pPr>
        <w:spacing w:after="120" w:line="240" w:lineRule="auto"/>
        <w:ind w:left="1440" w:right="260" w:hanging="873"/>
        <w:jc w:val="both"/>
        <w:rPr>
          <w:rFonts w:ascii="Arial" w:hAnsi="Arial" w:cs="Arial"/>
        </w:rPr>
      </w:pPr>
      <w:r>
        <w:rPr>
          <w:rFonts w:ascii="Arial" w:hAnsi="Arial" w:cs="Arial"/>
        </w:rPr>
        <w:t>9.1</w:t>
      </w:r>
      <w:r w:rsidR="00D31188">
        <w:rPr>
          <w:rFonts w:ascii="Arial" w:hAnsi="Arial" w:cs="Arial"/>
        </w:rPr>
        <w:t>7</w:t>
      </w:r>
      <w:r>
        <w:rPr>
          <w:rFonts w:ascii="Arial" w:hAnsi="Arial" w:cs="Arial"/>
        </w:rPr>
        <w:tab/>
      </w:r>
      <w:r w:rsidR="00BD2A2D" w:rsidRPr="00BD2A2D">
        <w:rPr>
          <w:rFonts w:ascii="Arial" w:hAnsi="Arial" w:cs="Arial"/>
        </w:rPr>
        <w:t>demonstrate an increased level of skill in numeracy and computation</w:t>
      </w:r>
      <w:r w:rsidR="00C334FB">
        <w:rPr>
          <w:rFonts w:ascii="Arial" w:hAnsi="Arial" w:cs="Arial"/>
        </w:rPr>
        <w:t>;</w:t>
      </w:r>
    </w:p>
    <w:p w14:paraId="6D650767" w14:textId="7AE5DE18" w:rsidR="009A2D37" w:rsidRPr="00BD2A2D" w:rsidRDefault="00517039" w:rsidP="00517039">
      <w:pPr>
        <w:spacing w:after="120" w:line="240" w:lineRule="auto"/>
        <w:ind w:left="1440" w:right="260" w:hanging="873"/>
        <w:jc w:val="both"/>
        <w:rPr>
          <w:rFonts w:ascii="Arial" w:hAnsi="Arial" w:cs="Arial"/>
        </w:rPr>
      </w:pPr>
      <w:r>
        <w:rPr>
          <w:rFonts w:ascii="Arial" w:hAnsi="Arial" w:cs="Arial"/>
        </w:rPr>
        <w:t>9.1</w:t>
      </w:r>
      <w:r w:rsidR="00D31188">
        <w:rPr>
          <w:rFonts w:ascii="Arial" w:hAnsi="Arial" w:cs="Arial"/>
        </w:rPr>
        <w:t>8</w:t>
      </w:r>
      <w:r>
        <w:rPr>
          <w:rFonts w:ascii="Arial" w:hAnsi="Arial" w:cs="Arial"/>
        </w:rPr>
        <w:tab/>
      </w:r>
      <w:r w:rsidR="00BD2A2D" w:rsidRPr="00BD2A2D">
        <w:rPr>
          <w:rFonts w:ascii="Arial" w:hAnsi="Arial" w:cs="Arial"/>
        </w:rPr>
        <w:t>demonstrate the acquisition of the study skills needed for continuing professional development</w:t>
      </w:r>
      <w:r w:rsidR="00C334FB">
        <w:rPr>
          <w:rFonts w:ascii="Arial" w:hAnsi="Arial" w:cs="Arial"/>
        </w:rPr>
        <w:t>.</w:t>
      </w:r>
    </w:p>
    <w:p w14:paraId="6D650768" w14:textId="77777777" w:rsidR="009A2D37" w:rsidRDefault="009A2D37" w:rsidP="00302082">
      <w:pPr>
        <w:pStyle w:val="Default"/>
        <w:spacing w:after="120"/>
        <w:ind w:left="720" w:right="260"/>
        <w:rPr>
          <w:color w:val="auto"/>
          <w:sz w:val="22"/>
          <w:szCs w:val="22"/>
        </w:rPr>
      </w:pPr>
    </w:p>
    <w:p w14:paraId="6D6507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65076A" w14:textId="77777777" w:rsidR="00A103E3" w:rsidRDefault="00A103E3" w:rsidP="00A103E3">
      <w:pPr>
        <w:spacing w:after="120" w:line="240" w:lineRule="auto"/>
        <w:ind w:left="567" w:right="260"/>
        <w:jc w:val="both"/>
        <w:rPr>
          <w:rFonts w:ascii="Arial" w:hAnsi="Arial" w:cs="Arial"/>
          <w:iCs/>
        </w:rPr>
      </w:pPr>
      <w:r w:rsidRPr="00A103E3">
        <w:rPr>
          <w:rFonts w:ascii="Arial" w:hAnsi="Arial" w:cs="Arial"/>
          <w:iCs/>
        </w:rPr>
        <w:t>Over a century ago, the Norwegian mathematician Sophus Lie made a simple but profound observation: each well-known method for solving a class of ordinary differential equations (ODEs) uses a change of variables that exploits symmetries of the class. Lie went on to develop this idea into a systematic method for attacking the problem of solving unknown differential equations. Essentially, one can use mathematical tools to force a given differential equation to reveal whether or not it has certain symmetries – provided it has, they can be used to simplify or solve the equation. This module is designed to enable students to understand the mathematics behind Lie’s methods and to become proficient in using these powerful tools.</w:t>
      </w:r>
    </w:p>
    <w:p w14:paraId="6D650773" w14:textId="1547C3F8" w:rsidR="00A103E3" w:rsidRPr="00A103E3" w:rsidRDefault="00C334FB">
      <w:pPr>
        <w:spacing w:after="120" w:line="240" w:lineRule="auto"/>
        <w:ind w:left="567" w:right="260"/>
        <w:jc w:val="both"/>
        <w:rPr>
          <w:rFonts w:ascii="Arial" w:hAnsi="Arial" w:cs="Arial"/>
          <w:iCs/>
        </w:rPr>
      </w:pPr>
      <w:r>
        <w:rPr>
          <w:rFonts w:ascii="Arial" w:hAnsi="Arial" w:cs="Arial"/>
          <w:iCs/>
        </w:rPr>
        <w:t>Indicative content: s</w:t>
      </w:r>
      <w:r w:rsidR="00A103E3" w:rsidRPr="00A103E3">
        <w:rPr>
          <w:rFonts w:ascii="Arial" w:hAnsi="Arial" w:cs="Arial"/>
          <w:iCs/>
        </w:rPr>
        <w:t>ymmetries of geometrical objects</w:t>
      </w:r>
      <w:r>
        <w:rPr>
          <w:rFonts w:ascii="Arial" w:hAnsi="Arial" w:cs="Arial"/>
          <w:iCs/>
        </w:rPr>
        <w:t>;</w:t>
      </w:r>
      <w:r w:rsidR="00A103E3" w:rsidRPr="00A103E3">
        <w:rPr>
          <w:rFonts w:ascii="Arial" w:hAnsi="Arial" w:cs="Arial"/>
          <w:iCs/>
        </w:rPr>
        <w:t xml:space="preserve"> </w:t>
      </w:r>
      <w:r>
        <w:rPr>
          <w:rFonts w:ascii="Arial" w:hAnsi="Arial" w:cs="Arial"/>
          <w:iCs/>
        </w:rPr>
        <w:t xml:space="preserve">symmetries of first-order ODEs; how to find Lie symmetries; </w:t>
      </w:r>
      <w:r w:rsidR="00A103E3" w:rsidRPr="00A103E3">
        <w:rPr>
          <w:rFonts w:ascii="Arial" w:hAnsi="Arial" w:cs="Arial"/>
          <w:iCs/>
        </w:rPr>
        <w:t>differential invariants</w:t>
      </w:r>
      <w:r>
        <w:rPr>
          <w:rFonts w:ascii="Arial" w:hAnsi="Arial" w:cs="Arial"/>
          <w:iCs/>
        </w:rPr>
        <w:t>;</w:t>
      </w:r>
      <w:r w:rsidR="00A103E3" w:rsidRPr="00A103E3">
        <w:rPr>
          <w:rFonts w:ascii="Arial" w:hAnsi="Arial" w:cs="Arial"/>
          <w:iCs/>
        </w:rPr>
        <w:t xml:space="preserve"> reduction of order</w:t>
      </w:r>
      <w:r>
        <w:rPr>
          <w:rFonts w:ascii="Arial" w:hAnsi="Arial" w:cs="Arial"/>
          <w:iCs/>
        </w:rPr>
        <w:t>.</w:t>
      </w:r>
      <w:r w:rsidR="00A103E3" w:rsidRPr="00A103E3">
        <w:rPr>
          <w:rFonts w:ascii="Arial" w:hAnsi="Arial" w:cs="Arial"/>
          <w:iCs/>
        </w:rPr>
        <w:t xml:space="preserve"> </w:t>
      </w:r>
      <w:r w:rsidR="00D31188">
        <w:rPr>
          <w:rFonts w:ascii="Arial" w:hAnsi="Arial" w:cs="Arial"/>
          <w:iCs/>
        </w:rPr>
        <w:t xml:space="preserve"> At level 7, topics will be studied and assessed in greater depth.</w:t>
      </w:r>
    </w:p>
    <w:p w14:paraId="6D650776" w14:textId="77777777" w:rsidR="009A2D37" w:rsidRPr="00302082" w:rsidRDefault="009A2D37" w:rsidP="00302082">
      <w:pPr>
        <w:spacing w:after="120" w:line="240" w:lineRule="auto"/>
        <w:ind w:left="426" w:right="260"/>
        <w:rPr>
          <w:rFonts w:ascii="Arial" w:hAnsi="Arial" w:cs="Arial"/>
          <w:i/>
          <w:iCs/>
        </w:rPr>
      </w:pPr>
    </w:p>
    <w:p w14:paraId="6D6507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650778" w14:textId="77777777" w:rsidR="00C3402F" w:rsidRPr="00C3402F" w:rsidRDefault="00C3402F" w:rsidP="00C3402F">
      <w:pPr>
        <w:spacing w:after="120" w:line="240" w:lineRule="auto"/>
        <w:ind w:left="567" w:right="260"/>
        <w:jc w:val="both"/>
        <w:rPr>
          <w:rFonts w:ascii="Arial" w:hAnsi="Arial" w:cs="Arial"/>
        </w:rPr>
      </w:pPr>
      <w:r w:rsidRPr="00C3402F">
        <w:rPr>
          <w:rFonts w:ascii="Arial" w:hAnsi="Arial" w:cs="Arial"/>
        </w:rPr>
        <w:t>P. E. Hydon, Symmetry Methods for Differential Equations, Cambridge University Press, (2000).</w:t>
      </w:r>
    </w:p>
    <w:p w14:paraId="6D650779" w14:textId="77777777" w:rsidR="00C3402F" w:rsidRPr="00C3402F" w:rsidRDefault="00C3402F" w:rsidP="00C3402F">
      <w:pPr>
        <w:spacing w:after="120" w:line="240" w:lineRule="auto"/>
        <w:ind w:left="567" w:right="260"/>
        <w:jc w:val="both"/>
        <w:rPr>
          <w:rFonts w:ascii="Arial" w:hAnsi="Arial" w:cs="Arial"/>
        </w:rPr>
      </w:pPr>
      <w:r w:rsidRPr="00C3402F">
        <w:rPr>
          <w:rFonts w:ascii="Arial" w:hAnsi="Arial" w:cs="Arial"/>
        </w:rPr>
        <w:t>H. Stephani, Differential Equations: Their Solution Using Symmetries, Cambridge University Press, (1989).</w:t>
      </w:r>
    </w:p>
    <w:p w14:paraId="6D65077A" w14:textId="77777777" w:rsidR="009A2D37" w:rsidRPr="00C3402F" w:rsidRDefault="00C3402F" w:rsidP="00C3402F">
      <w:pPr>
        <w:spacing w:after="120" w:line="240" w:lineRule="auto"/>
        <w:ind w:left="567" w:right="260"/>
        <w:jc w:val="both"/>
        <w:rPr>
          <w:rFonts w:ascii="Arial" w:hAnsi="Arial" w:cs="Arial"/>
        </w:rPr>
      </w:pPr>
      <w:r w:rsidRPr="00C3402F">
        <w:rPr>
          <w:rFonts w:ascii="Arial" w:hAnsi="Arial" w:cs="Arial"/>
        </w:rPr>
        <w:t>G. W. Bluman and S. C. Anco, Symmetry and Integration Methods for Differential Equations, Springer, (2002)</w:t>
      </w:r>
    </w:p>
    <w:p w14:paraId="6D65077B" w14:textId="77777777" w:rsidR="009A2D37" w:rsidRPr="00302082" w:rsidRDefault="009A2D37" w:rsidP="00302082">
      <w:pPr>
        <w:spacing w:after="120" w:line="240" w:lineRule="auto"/>
        <w:ind w:right="260"/>
        <w:jc w:val="both"/>
        <w:rPr>
          <w:rFonts w:ascii="Arial" w:hAnsi="Arial" w:cs="Arial"/>
          <w:b/>
        </w:rPr>
      </w:pPr>
    </w:p>
    <w:p w14:paraId="6D65077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D650783" w14:textId="44A79EDA" w:rsidR="00C3402F" w:rsidRPr="00C3402F" w:rsidRDefault="00C3402F" w:rsidP="00C3402F">
      <w:pPr>
        <w:spacing w:after="120" w:line="240" w:lineRule="auto"/>
        <w:ind w:left="567" w:right="260"/>
        <w:jc w:val="both"/>
        <w:rPr>
          <w:rFonts w:ascii="Arial" w:hAnsi="Arial" w:cs="Arial"/>
          <w:iCs/>
        </w:rPr>
      </w:pPr>
      <w:r w:rsidRPr="00C3402F">
        <w:rPr>
          <w:rFonts w:ascii="Arial" w:hAnsi="Arial" w:cs="Arial"/>
          <w:iCs/>
        </w:rPr>
        <w:t>Total contact hours:</w:t>
      </w:r>
      <w:r w:rsidR="00342993">
        <w:rPr>
          <w:rFonts w:ascii="Arial" w:hAnsi="Arial" w:cs="Arial"/>
          <w:iCs/>
        </w:rPr>
        <w:t xml:space="preserve"> </w:t>
      </w:r>
      <w:r w:rsidR="009F3059">
        <w:rPr>
          <w:rFonts w:ascii="Arial" w:hAnsi="Arial" w:cs="Arial"/>
          <w:iCs/>
        </w:rPr>
        <w:t>42</w:t>
      </w:r>
    </w:p>
    <w:p w14:paraId="6D650784" w14:textId="77777777" w:rsidR="00C3402F" w:rsidRPr="00C3402F" w:rsidRDefault="00C3402F" w:rsidP="00C3402F">
      <w:pPr>
        <w:spacing w:after="120" w:line="240" w:lineRule="auto"/>
        <w:ind w:left="567" w:right="260"/>
        <w:jc w:val="both"/>
        <w:rPr>
          <w:rFonts w:ascii="Arial" w:hAnsi="Arial" w:cs="Arial"/>
          <w:iCs/>
        </w:rPr>
      </w:pPr>
      <w:r w:rsidRPr="00C3402F">
        <w:rPr>
          <w:rFonts w:ascii="Arial" w:hAnsi="Arial" w:cs="Arial"/>
          <w:iCs/>
        </w:rPr>
        <w:t>Private study hours:</w:t>
      </w:r>
      <w:r w:rsidR="009F3059">
        <w:rPr>
          <w:rFonts w:ascii="Arial" w:hAnsi="Arial" w:cs="Arial"/>
          <w:iCs/>
        </w:rPr>
        <w:t xml:space="preserve"> 108</w:t>
      </w:r>
    </w:p>
    <w:p w14:paraId="6D650785" w14:textId="77777777" w:rsidR="00C3402F" w:rsidRDefault="00C3402F" w:rsidP="00C3402F">
      <w:pPr>
        <w:spacing w:after="120" w:line="240" w:lineRule="auto"/>
        <w:ind w:left="567" w:right="260"/>
        <w:jc w:val="both"/>
        <w:rPr>
          <w:rFonts w:ascii="Arial" w:hAnsi="Arial" w:cs="Arial"/>
          <w:iCs/>
        </w:rPr>
      </w:pPr>
      <w:r w:rsidRPr="00C3402F">
        <w:rPr>
          <w:rFonts w:ascii="Arial" w:hAnsi="Arial" w:cs="Arial"/>
          <w:iCs/>
        </w:rPr>
        <w:lastRenderedPageBreak/>
        <w:t>Total study hours: 150</w:t>
      </w:r>
    </w:p>
    <w:p w14:paraId="1D95B910" w14:textId="77777777" w:rsidR="00342993" w:rsidRPr="00C3402F" w:rsidRDefault="00342993" w:rsidP="00C3402F">
      <w:pPr>
        <w:spacing w:after="120" w:line="240" w:lineRule="auto"/>
        <w:ind w:left="567" w:right="260"/>
        <w:jc w:val="both"/>
        <w:rPr>
          <w:rFonts w:ascii="Arial" w:hAnsi="Arial" w:cs="Arial"/>
          <w:iCs/>
        </w:rPr>
      </w:pPr>
    </w:p>
    <w:p w14:paraId="6D65078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65078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65078C" w14:textId="77777777" w:rsidR="00C85D99" w:rsidRPr="00C85D99" w:rsidRDefault="00C85D99" w:rsidP="00696FF5">
      <w:pPr>
        <w:spacing w:after="120" w:line="240" w:lineRule="auto"/>
        <w:ind w:left="567" w:right="260"/>
        <w:jc w:val="both"/>
        <w:rPr>
          <w:rFonts w:ascii="Arial" w:hAnsi="Arial" w:cs="Arial"/>
          <w:b/>
          <w:iCs/>
        </w:rPr>
      </w:pPr>
      <w:r w:rsidRPr="00C85D99">
        <w:rPr>
          <w:rFonts w:ascii="Arial" w:hAnsi="Arial" w:cs="Arial"/>
          <w:b/>
          <w:iCs/>
        </w:rPr>
        <w:t>Level 6</w:t>
      </w:r>
    </w:p>
    <w:p w14:paraId="6D65078D" w14:textId="05F8635A" w:rsidR="007A6245" w:rsidRDefault="00C334FB"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67651C0" w14:textId="6609E66F" w:rsidR="00C334FB" w:rsidRDefault="00C334FB" w:rsidP="00C334F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D65078E" w14:textId="480EDA69" w:rsidR="00B81157" w:rsidRDefault="00B81157"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r>
      <w:r w:rsidR="00C334FB">
        <w:rPr>
          <w:rFonts w:ascii="Arial" w:hAnsi="Arial" w:cs="Arial"/>
          <w:iCs/>
        </w:rPr>
        <w:t>80</w:t>
      </w:r>
      <w:r>
        <w:rPr>
          <w:rFonts w:ascii="Arial" w:hAnsi="Arial" w:cs="Arial"/>
          <w:iCs/>
        </w:rPr>
        <w:t>%</w:t>
      </w:r>
    </w:p>
    <w:p w14:paraId="6D65078F" w14:textId="285A8811" w:rsidR="00C85D99" w:rsidRDefault="00C334FB" w:rsidP="00696FF5">
      <w:pPr>
        <w:spacing w:after="120" w:line="240" w:lineRule="auto"/>
        <w:ind w:left="567" w:right="260"/>
        <w:jc w:val="both"/>
        <w:rPr>
          <w:rFonts w:ascii="Arial" w:hAnsi="Arial" w:cs="Arial"/>
          <w:iCs/>
        </w:rPr>
      </w:pPr>
      <w:r w:rsidRPr="00267C51">
        <w:rPr>
          <w:rFonts w:ascii="Arial" w:hAnsi="Arial" w:cs="Arial"/>
          <w:iCs/>
        </w:rPr>
        <w:t>Th</w:t>
      </w:r>
      <w:r>
        <w:rPr>
          <w:rFonts w:ascii="Arial" w:hAnsi="Arial" w:cs="Arial"/>
          <w:iCs/>
        </w:rPr>
        <w:t>e</w:t>
      </w:r>
      <w:r w:rsidRPr="00267C51">
        <w:rPr>
          <w:rFonts w:ascii="Arial" w:hAnsi="Arial" w:cs="Arial"/>
          <w:iCs/>
        </w:rPr>
        <w:t xml:space="preserve"> coursework mark alone will not be sufficient to demonstrate the student’s level of achievement on the module.</w:t>
      </w:r>
    </w:p>
    <w:p w14:paraId="3422C3C0" w14:textId="77777777" w:rsidR="00C334FB" w:rsidRDefault="00C334FB" w:rsidP="00696FF5">
      <w:pPr>
        <w:spacing w:after="120" w:line="240" w:lineRule="auto"/>
        <w:ind w:left="567" w:right="260"/>
        <w:jc w:val="both"/>
        <w:rPr>
          <w:rFonts w:ascii="Arial" w:hAnsi="Arial" w:cs="Arial"/>
          <w:iCs/>
        </w:rPr>
      </w:pPr>
    </w:p>
    <w:p w14:paraId="6D650790" w14:textId="77777777" w:rsidR="00C85D99" w:rsidRPr="00C85D99" w:rsidRDefault="00C85D99" w:rsidP="00C85D99">
      <w:pPr>
        <w:spacing w:after="120" w:line="240" w:lineRule="auto"/>
        <w:ind w:left="567" w:right="260"/>
        <w:jc w:val="both"/>
        <w:rPr>
          <w:rFonts w:ascii="Arial" w:hAnsi="Arial" w:cs="Arial"/>
          <w:b/>
          <w:iCs/>
        </w:rPr>
      </w:pPr>
      <w:r w:rsidRPr="00C85D99">
        <w:rPr>
          <w:rFonts w:ascii="Arial" w:hAnsi="Arial" w:cs="Arial"/>
          <w:b/>
          <w:iCs/>
        </w:rPr>
        <w:t>Level 7</w:t>
      </w:r>
    </w:p>
    <w:p w14:paraId="6741B639" w14:textId="77777777" w:rsidR="00C334FB" w:rsidRDefault="00C334FB" w:rsidP="00C334F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EF89919" w14:textId="77777777" w:rsidR="00C334FB" w:rsidRDefault="00C334FB" w:rsidP="00C334F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54375E6" w14:textId="3ABC2354" w:rsidR="00C334FB" w:rsidRPr="00B81157" w:rsidRDefault="00C85D99" w:rsidP="00C85D99">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r>
      <w:r w:rsidR="00D31188">
        <w:rPr>
          <w:rFonts w:ascii="Arial" w:hAnsi="Arial" w:cs="Arial"/>
          <w:iCs/>
        </w:rPr>
        <w:t>8</w:t>
      </w:r>
      <w:r w:rsidR="00C334FB">
        <w:rPr>
          <w:rFonts w:ascii="Arial" w:hAnsi="Arial" w:cs="Arial"/>
          <w:iCs/>
        </w:rPr>
        <w:t>0</w:t>
      </w:r>
      <w:r>
        <w:rPr>
          <w:rFonts w:ascii="Arial" w:hAnsi="Arial" w:cs="Arial"/>
          <w:iCs/>
        </w:rPr>
        <w:t>%</w:t>
      </w:r>
    </w:p>
    <w:p w14:paraId="34BC72D8" w14:textId="11B17F1C" w:rsidR="00C334FB" w:rsidRDefault="00267C51" w:rsidP="007F1F45">
      <w:pPr>
        <w:spacing w:after="120" w:line="240" w:lineRule="auto"/>
        <w:ind w:left="567" w:right="260"/>
        <w:jc w:val="both"/>
        <w:rPr>
          <w:rFonts w:ascii="Arial" w:hAnsi="Arial" w:cs="Arial"/>
          <w:iCs/>
        </w:rPr>
      </w:pPr>
      <w:r w:rsidRPr="00267C51">
        <w:rPr>
          <w:rFonts w:ascii="Arial" w:hAnsi="Arial" w:cs="Arial"/>
          <w:iCs/>
        </w:rPr>
        <w:t>Th</w:t>
      </w:r>
      <w:r w:rsidR="00C334FB">
        <w:rPr>
          <w:rFonts w:ascii="Arial" w:hAnsi="Arial" w:cs="Arial"/>
          <w:iCs/>
        </w:rPr>
        <w:t>e</w:t>
      </w:r>
      <w:r w:rsidRPr="00267C51">
        <w:rPr>
          <w:rFonts w:ascii="Arial" w:hAnsi="Arial" w:cs="Arial"/>
          <w:iCs/>
        </w:rPr>
        <w:t xml:space="preserve"> coursework mark alone will not be sufficient to demonstrate the student’s level of achievement on the module. </w:t>
      </w:r>
    </w:p>
    <w:p w14:paraId="6D65079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650796" w14:textId="77777777" w:rsidR="00C57028" w:rsidRPr="00267C51" w:rsidRDefault="00267C51" w:rsidP="00C57028">
      <w:pPr>
        <w:spacing w:after="120" w:line="240" w:lineRule="auto"/>
        <w:ind w:left="567" w:right="260"/>
        <w:jc w:val="both"/>
        <w:rPr>
          <w:rFonts w:ascii="Arial" w:hAnsi="Arial" w:cs="Arial"/>
          <w:b/>
          <w:iCs/>
        </w:rPr>
      </w:pPr>
      <w:r>
        <w:rPr>
          <w:rFonts w:ascii="Arial" w:hAnsi="Arial" w:cs="Arial"/>
          <w:iCs/>
        </w:rPr>
        <w:t>Like-for-like</w:t>
      </w:r>
      <w:r w:rsidR="00C57028" w:rsidRPr="00267C51">
        <w:rPr>
          <w:rFonts w:ascii="Arial" w:hAnsi="Arial" w:cs="Arial"/>
          <w:iCs/>
        </w:rPr>
        <w:t xml:space="preserve"> </w:t>
      </w:r>
    </w:p>
    <w:p w14:paraId="6D650797" w14:textId="77777777" w:rsidR="00696FF5" w:rsidRDefault="00696FF5" w:rsidP="00302082">
      <w:pPr>
        <w:spacing w:after="120" w:line="240" w:lineRule="auto"/>
        <w:ind w:left="426" w:right="260"/>
        <w:rPr>
          <w:rFonts w:ascii="Arial" w:hAnsi="Arial" w:cs="Arial"/>
          <w:b/>
          <w:i/>
          <w:iCs/>
        </w:rPr>
      </w:pPr>
    </w:p>
    <w:p w14:paraId="6D650798" w14:textId="77777777" w:rsidR="00274ED7" w:rsidRPr="007109A2" w:rsidRDefault="006F3F8B" w:rsidP="00696FF5">
      <w:pPr>
        <w:numPr>
          <w:ilvl w:val="0"/>
          <w:numId w:val="1"/>
        </w:numPr>
        <w:spacing w:after="120" w:line="240" w:lineRule="auto"/>
        <w:ind w:left="567" w:right="261" w:hanging="567"/>
        <w:jc w:val="both"/>
        <w:rPr>
          <w:rFonts w:ascii="Arial" w:hAnsi="Arial" w:cs="Arial"/>
          <w:b/>
          <w:iCs/>
        </w:rPr>
      </w:pPr>
      <w:r w:rsidRPr="007109A2">
        <w:rPr>
          <w:rFonts w:ascii="Arial" w:hAnsi="Arial" w:cs="Arial"/>
          <w:b/>
          <w:iCs/>
        </w:rPr>
        <w:t xml:space="preserve">Map of </w:t>
      </w:r>
      <w:r w:rsidR="00883204" w:rsidRPr="007109A2">
        <w:rPr>
          <w:rFonts w:ascii="Arial" w:hAnsi="Arial" w:cs="Arial"/>
          <w:b/>
          <w:iCs/>
        </w:rPr>
        <w:t xml:space="preserve">module learning outcomes </w:t>
      </w:r>
      <w:r w:rsidR="00B30E07" w:rsidRPr="007109A2">
        <w:rPr>
          <w:rFonts w:ascii="Arial" w:hAnsi="Arial" w:cs="Arial"/>
          <w:b/>
          <w:iCs/>
        </w:rPr>
        <w:t>(sections 8 &amp; 9)</w:t>
      </w:r>
      <w:r w:rsidR="00883204" w:rsidRPr="007109A2">
        <w:rPr>
          <w:rFonts w:ascii="Arial" w:hAnsi="Arial" w:cs="Arial"/>
          <w:b/>
          <w:iCs/>
        </w:rPr>
        <w:t xml:space="preserve"> to l</w:t>
      </w:r>
      <w:r w:rsidRPr="007109A2">
        <w:rPr>
          <w:rFonts w:ascii="Arial" w:hAnsi="Arial" w:cs="Arial"/>
          <w:b/>
          <w:iCs/>
        </w:rPr>
        <w:t>earning</w:t>
      </w:r>
      <w:r w:rsidR="00B30E07" w:rsidRPr="007109A2">
        <w:rPr>
          <w:rFonts w:ascii="Arial" w:hAnsi="Arial" w:cs="Arial"/>
          <w:b/>
          <w:iCs/>
        </w:rPr>
        <w:t xml:space="preserve"> and </w:t>
      </w:r>
      <w:r w:rsidR="00883204" w:rsidRPr="007109A2">
        <w:rPr>
          <w:rFonts w:ascii="Arial" w:hAnsi="Arial" w:cs="Arial"/>
          <w:b/>
          <w:iCs/>
        </w:rPr>
        <w:t>teaching m</w:t>
      </w:r>
      <w:r w:rsidR="00B30E07" w:rsidRPr="007109A2">
        <w:rPr>
          <w:rFonts w:ascii="Arial" w:hAnsi="Arial" w:cs="Arial"/>
          <w:b/>
          <w:iCs/>
        </w:rPr>
        <w:t>ethods (section12</w:t>
      </w:r>
      <w:r w:rsidRPr="007109A2">
        <w:rPr>
          <w:rFonts w:ascii="Arial" w:hAnsi="Arial" w:cs="Arial"/>
          <w:b/>
          <w:iCs/>
        </w:rPr>
        <w:t>) and m</w:t>
      </w:r>
      <w:r w:rsidR="00883204" w:rsidRPr="007109A2">
        <w:rPr>
          <w:rFonts w:ascii="Arial" w:hAnsi="Arial" w:cs="Arial"/>
          <w:b/>
          <w:iCs/>
        </w:rPr>
        <w:t>ethods of a</w:t>
      </w:r>
      <w:r w:rsidR="00B30E07" w:rsidRPr="007109A2">
        <w:rPr>
          <w:rFonts w:ascii="Arial" w:hAnsi="Arial" w:cs="Arial"/>
          <w:b/>
          <w:iCs/>
        </w:rPr>
        <w:t>ssessment (section 13</w:t>
      </w:r>
      <w:r w:rsidR="00EF4933" w:rsidRPr="007109A2">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9F3059" w:rsidRPr="00302082" w14:paraId="6D6507A6" w14:textId="77777777" w:rsidTr="00FC07B6">
        <w:trPr>
          <w:jc w:val="center"/>
        </w:trPr>
        <w:tc>
          <w:tcPr>
            <w:tcW w:w="2652" w:type="dxa"/>
            <w:shd w:val="clear" w:color="auto" w:fill="D9D9D9" w:themeFill="background1" w:themeFillShade="D9"/>
          </w:tcPr>
          <w:p w14:paraId="6D650799" w14:textId="7B671C41" w:rsidR="009F3059" w:rsidRPr="007F1F45" w:rsidRDefault="00C334FB" w:rsidP="00FC07B6">
            <w:pPr>
              <w:spacing w:after="60"/>
              <w:rPr>
                <w:rFonts w:ascii="Arial" w:hAnsi="Arial" w:cs="Arial"/>
                <w:b/>
              </w:rPr>
            </w:pPr>
            <w:r>
              <w:rPr>
                <w:rFonts w:ascii="Arial" w:hAnsi="Arial" w:cs="Arial"/>
                <w:b/>
              </w:rPr>
              <w:t xml:space="preserve">Level 6 </w:t>
            </w:r>
            <w:r w:rsidR="009F3059" w:rsidRPr="007F1F45">
              <w:rPr>
                <w:rFonts w:ascii="Arial" w:hAnsi="Arial" w:cs="Arial"/>
                <w:b/>
              </w:rPr>
              <w:t>Module learning outcome</w:t>
            </w:r>
          </w:p>
        </w:tc>
        <w:tc>
          <w:tcPr>
            <w:tcW w:w="527" w:type="dxa"/>
          </w:tcPr>
          <w:p w14:paraId="6D65079A" w14:textId="77777777" w:rsidR="009F3059" w:rsidRPr="00C334FB" w:rsidRDefault="009F3059" w:rsidP="00065008">
            <w:pPr>
              <w:spacing w:after="60" w:line="276" w:lineRule="auto"/>
              <w:rPr>
                <w:rFonts w:ascii="Arial" w:hAnsi="Arial" w:cs="Arial"/>
              </w:rPr>
            </w:pPr>
            <w:r w:rsidRPr="00C334FB">
              <w:rPr>
                <w:rFonts w:ascii="Arial" w:hAnsi="Arial" w:cs="Arial"/>
              </w:rPr>
              <w:t>8.1</w:t>
            </w:r>
          </w:p>
        </w:tc>
        <w:tc>
          <w:tcPr>
            <w:tcW w:w="528" w:type="dxa"/>
          </w:tcPr>
          <w:p w14:paraId="6D65079B" w14:textId="77777777" w:rsidR="009F3059" w:rsidRPr="00C334FB" w:rsidRDefault="009F3059" w:rsidP="00065008">
            <w:pPr>
              <w:spacing w:after="60" w:line="276" w:lineRule="auto"/>
              <w:rPr>
                <w:rFonts w:ascii="Arial" w:hAnsi="Arial" w:cs="Arial"/>
              </w:rPr>
            </w:pPr>
            <w:r w:rsidRPr="00C334FB">
              <w:rPr>
                <w:rFonts w:ascii="Arial" w:hAnsi="Arial" w:cs="Arial"/>
              </w:rPr>
              <w:t>8.2</w:t>
            </w:r>
          </w:p>
        </w:tc>
        <w:tc>
          <w:tcPr>
            <w:tcW w:w="528" w:type="dxa"/>
            <w:tcBorders>
              <w:right w:val="double" w:sz="4" w:space="0" w:color="auto"/>
            </w:tcBorders>
          </w:tcPr>
          <w:p w14:paraId="6D65079C" w14:textId="77777777" w:rsidR="009F3059" w:rsidRPr="00C334FB" w:rsidRDefault="009F3059" w:rsidP="00065008">
            <w:pPr>
              <w:spacing w:after="60" w:line="276" w:lineRule="auto"/>
              <w:rPr>
                <w:rFonts w:ascii="Arial" w:hAnsi="Arial" w:cs="Arial"/>
              </w:rPr>
            </w:pPr>
            <w:r w:rsidRPr="00C334FB">
              <w:rPr>
                <w:rFonts w:ascii="Arial" w:hAnsi="Arial" w:cs="Arial"/>
              </w:rPr>
              <w:t>8.3</w:t>
            </w:r>
          </w:p>
        </w:tc>
        <w:tc>
          <w:tcPr>
            <w:tcW w:w="528" w:type="dxa"/>
            <w:tcBorders>
              <w:left w:val="double" w:sz="4" w:space="0" w:color="auto"/>
              <w:right w:val="single" w:sz="4" w:space="0" w:color="auto"/>
            </w:tcBorders>
          </w:tcPr>
          <w:p w14:paraId="6D65079D" w14:textId="77777777" w:rsidR="009F3059" w:rsidRPr="00C334FB" w:rsidRDefault="009F3059" w:rsidP="00065008">
            <w:pPr>
              <w:spacing w:after="60" w:line="276" w:lineRule="auto"/>
              <w:rPr>
                <w:rFonts w:ascii="Arial" w:hAnsi="Arial" w:cs="Arial"/>
              </w:rPr>
            </w:pPr>
            <w:r w:rsidRPr="00C334FB">
              <w:rPr>
                <w:rFonts w:ascii="Arial" w:hAnsi="Arial" w:cs="Arial"/>
              </w:rPr>
              <w:t>9.1</w:t>
            </w:r>
          </w:p>
        </w:tc>
        <w:tc>
          <w:tcPr>
            <w:tcW w:w="528" w:type="dxa"/>
            <w:tcBorders>
              <w:left w:val="single" w:sz="4" w:space="0" w:color="auto"/>
            </w:tcBorders>
          </w:tcPr>
          <w:p w14:paraId="6D65079E" w14:textId="77777777" w:rsidR="009F3059" w:rsidRPr="00C334FB" w:rsidRDefault="009F3059" w:rsidP="00065008">
            <w:pPr>
              <w:spacing w:after="60" w:line="276" w:lineRule="auto"/>
              <w:rPr>
                <w:rFonts w:ascii="Arial" w:hAnsi="Arial" w:cs="Arial"/>
              </w:rPr>
            </w:pPr>
            <w:r w:rsidRPr="00C334FB">
              <w:rPr>
                <w:rFonts w:ascii="Arial" w:hAnsi="Arial" w:cs="Arial"/>
              </w:rPr>
              <w:t>9.2</w:t>
            </w:r>
          </w:p>
        </w:tc>
        <w:tc>
          <w:tcPr>
            <w:tcW w:w="528" w:type="dxa"/>
          </w:tcPr>
          <w:p w14:paraId="6D65079F" w14:textId="77777777" w:rsidR="009F3059" w:rsidRPr="00C334FB" w:rsidRDefault="009F3059" w:rsidP="00065008">
            <w:pPr>
              <w:spacing w:after="60" w:line="276" w:lineRule="auto"/>
              <w:rPr>
                <w:rFonts w:ascii="Arial" w:hAnsi="Arial" w:cs="Arial"/>
              </w:rPr>
            </w:pPr>
            <w:r w:rsidRPr="00C334FB">
              <w:rPr>
                <w:rFonts w:ascii="Arial" w:hAnsi="Arial" w:cs="Arial"/>
              </w:rPr>
              <w:t>9.3</w:t>
            </w:r>
          </w:p>
        </w:tc>
        <w:tc>
          <w:tcPr>
            <w:tcW w:w="528" w:type="dxa"/>
          </w:tcPr>
          <w:p w14:paraId="6D6507A0" w14:textId="77777777" w:rsidR="009F3059" w:rsidRPr="00C334FB" w:rsidRDefault="009F3059" w:rsidP="00065008">
            <w:pPr>
              <w:spacing w:after="60" w:line="276" w:lineRule="auto"/>
              <w:rPr>
                <w:rFonts w:ascii="Arial" w:hAnsi="Arial" w:cs="Arial"/>
              </w:rPr>
            </w:pPr>
            <w:r w:rsidRPr="00C334FB">
              <w:rPr>
                <w:rFonts w:ascii="Arial" w:hAnsi="Arial" w:cs="Arial"/>
              </w:rPr>
              <w:t>9.4</w:t>
            </w:r>
          </w:p>
        </w:tc>
        <w:tc>
          <w:tcPr>
            <w:tcW w:w="528" w:type="dxa"/>
          </w:tcPr>
          <w:p w14:paraId="6D6507A1" w14:textId="77777777" w:rsidR="009F3059" w:rsidRPr="00C334FB" w:rsidRDefault="009F3059" w:rsidP="00065008">
            <w:pPr>
              <w:spacing w:after="60" w:line="276" w:lineRule="auto"/>
              <w:rPr>
                <w:rFonts w:ascii="Arial" w:hAnsi="Arial" w:cs="Arial"/>
              </w:rPr>
            </w:pPr>
            <w:r w:rsidRPr="00C334FB">
              <w:rPr>
                <w:rFonts w:ascii="Arial" w:hAnsi="Arial" w:cs="Arial"/>
              </w:rPr>
              <w:t>9.5</w:t>
            </w:r>
          </w:p>
        </w:tc>
        <w:tc>
          <w:tcPr>
            <w:tcW w:w="528" w:type="dxa"/>
          </w:tcPr>
          <w:p w14:paraId="6D6507A2" w14:textId="77777777" w:rsidR="009F3059" w:rsidRPr="00C334FB" w:rsidRDefault="009F3059" w:rsidP="00065008">
            <w:pPr>
              <w:spacing w:after="60" w:line="276" w:lineRule="auto"/>
              <w:rPr>
                <w:rFonts w:ascii="Arial" w:hAnsi="Arial" w:cs="Arial"/>
              </w:rPr>
            </w:pPr>
            <w:r w:rsidRPr="00C334FB">
              <w:rPr>
                <w:rFonts w:ascii="Arial" w:hAnsi="Arial" w:cs="Arial"/>
              </w:rPr>
              <w:t>9.6</w:t>
            </w:r>
          </w:p>
        </w:tc>
        <w:tc>
          <w:tcPr>
            <w:tcW w:w="528" w:type="dxa"/>
          </w:tcPr>
          <w:p w14:paraId="6D6507A3" w14:textId="77777777" w:rsidR="009F3059" w:rsidRPr="00C334FB" w:rsidRDefault="009F3059" w:rsidP="00065008">
            <w:pPr>
              <w:spacing w:after="60" w:line="276" w:lineRule="auto"/>
              <w:rPr>
                <w:rFonts w:ascii="Arial" w:hAnsi="Arial" w:cs="Arial"/>
              </w:rPr>
            </w:pPr>
            <w:r w:rsidRPr="00C334FB">
              <w:rPr>
                <w:rFonts w:ascii="Arial" w:hAnsi="Arial" w:cs="Arial"/>
              </w:rPr>
              <w:t>9.7</w:t>
            </w:r>
          </w:p>
        </w:tc>
        <w:tc>
          <w:tcPr>
            <w:tcW w:w="528" w:type="dxa"/>
          </w:tcPr>
          <w:p w14:paraId="6D6507A4" w14:textId="77777777" w:rsidR="009F3059" w:rsidRPr="00C334FB" w:rsidRDefault="009F3059" w:rsidP="00065008">
            <w:pPr>
              <w:spacing w:after="60" w:line="276" w:lineRule="auto"/>
              <w:rPr>
                <w:rFonts w:ascii="Arial" w:hAnsi="Arial" w:cs="Arial"/>
              </w:rPr>
            </w:pPr>
            <w:r w:rsidRPr="00C334FB">
              <w:rPr>
                <w:rFonts w:ascii="Arial" w:hAnsi="Arial" w:cs="Arial"/>
              </w:rPr>
              <w:t>9.8</w:t>
            </w:r>
          </w:p>
        </w:tc>
        <w:tc>
          <w:tcPr>
            <w:tcW w:w="523" w:type="dxa"/>
          </w:tcPr>
          <w:p w14:paraId="6D6507A5" w14:textId="77777777" w:rsidR="009F3059" w:rsidRPr="00C334FB" w:rsidRDefault="009F3059" w:rsidP="00065008">
            <w:pPr>
              <w:spacing w:after="60" w:line="276" w:lineRule="auto"/>
              <w:rPr>
                <w:rFonts w:ascii="Arial" w:hAnsi="Arial" w:cs="Arial"/>
              </w:rPr>
            </w:pPr>
            <w:r w:rsidRPr="00C334FB">
              <w:rPr>
                <w:rFonts w:ascii="Arial" w:hAnsi="Arial" w:cs="Arial"/>
              </w:rPr>
              <w:t>9.9</w:t>
            </w:r>
          </w:p>
        </w:tc>
      </w:tr>
      <w:tr w:rsidR="009F3059" w:rsidRPr="00302082" w14:paraId="6D6507B4" w14:textId="77777777" w:rsidTr="00FC07B6">
        <w:trPr>
          <w:jc w:val="center"/>
        </w:trPr>
        <w:tc>
          <w:tcPr>
            <w:tcW w:w="2652" w:type="dxa"/>
            <w:shd w:val="clear" w:color="auto" w:fill="D9D9D9" w:themeFill="background1" w:themeFillShade="D9"/>
          </w:tcPr>
          <w:p w14:paraId="6D6507A7" w14:textId="77777777" w:rsidR="009F3059" w:rsidRPr="00302082" w:rsidRDefault="009F3059" w:rsidP="00065008">
            <w:pPr>
              <w:spacing w:after="60" w:line="276" w:lineRule="auto"/>
              <w:rPr>
                <w:rFonts w:ascii="Arial" w:hAnsi="Arial" w:cs="Arial"/>
                <w:b/>
              </w:rPr>
            </w:pPr>
            <w:r w:rsidRPr="00302082">
              <w:rPr>
                <w:rFonts w:ascii="Arial" w:hAnsi="Arial" w:cs="Arial"/>
                <w:b/>
              </w:rPr>
              <w:t>Learning/ teaching method</w:t>
            </w:r>
          </w:p>
        </w:tc>
        <w:tc>
          <w:tcPr>
            <w:tcW w:w="527" w:type="dxa"/>
          </w:tcPr>
          <w:p w14:paraId="6D6507A8" w14:textId="77777777" w:rsidR="009F3059" w:rsidRPr="00302082" w:rsidRDefault="009F3059" w:rsidP="00065008">
            <w:pPr>
              <w:spacing w:after="60" w:line="276" w:lineRule="auto"/>
              <w:rPr>
                <w:rFonts w:ascii="Arial" w:hAnsi="Arial" w:cs="Arial"/>
                <w:b/>
              </w:rPr>
            </w:pPr>
          </w:p>
        </w:tc>
        <w:tc>
          <w:tcPr>
            <w:tcW w:w="528" w:type="dxa"/>
          </w:tcPr>
          <w:p w14:paraId="6D6507A9" w14:textId="77777777" w:rsidR="009F3059" w:rsidRPr="00302082" w:rsidRDefault="009F3059" w:rsidP="00065008">
            <w:pPr>
              <w:spacing w:after="60" w:line="276" w:lineRule="auto"/>
              <w:rPr>
                <w:rFonts w:ascii="Arial" w:hAnsi="Arial" w:cs="Arial"/>
                <w:b/>
              </w:rPr>
            </w:pPr>
          </w:p>
        </w:tc>
        <w:tc>
          <w:tcPr>
            <w:tcW w:w="528" w:type="dxa"/>
            <w:tcBorders>
              <w:right w:val="double" w:sz="4" w:space="0" w:color="auto"/>
            </w:tcBorders>
          </w:tcPr>
          <w:p w14:paraId="6D6507AA" w14:textId="77777777" w:rsidR="009F3059" w:rsidRPr="00302082" w:rsidRDefault="009F3059" w:rsidP="00065008">
            <w:pPr>
              <w:spacing w:after="60" w:line="276" w:lineRule="auto"/>
              <w:rPr>
                <w:rFonts w:ascii="Arial" w:hAnsi="Arial" w:cs="Arial"/>
                <w:b/>
              </w:rPr>
            </w:pPr>
          </w:p>
        </w:tc>
        <w:tc>
          <w:tcPr>
            <w:tcW w:w="528" w:type="dxa"/>
            <w:tcBorders>
              <w:left w:val="double" w:sz="4" w:space="0" w:color="auto"/>
              <w:right w:val="single" w:sz="4" w:space="0" w:color="auto"/>
            </w:tcBorders>
          </w:tcPr>
          <w:p w14:paraId="6D6507AB" w14:textId="77777777" w:rsidR="009F3059" w:rsidRPr="00302082" w:rsidRDefault="009F3059" w:rsidP="00065008">
            <w:pPr>
              <w:spacing w:after="60" w:line="276" w:lineRule="auto"/>
              <w:rPr>
                <w:rFonts w:ascii="Arial" w:hAnsi="Arial" w:cs="Arial"/>
                <w:b/>
              </w:rPr>
            </w:pPr>
          </w:p>
        </w:tc>
        <w:tc>
          <w:tcPr>
            <w:tcW w:w="528" w:type="dxa"/>
            <w:tcBorders>
              <w:left w:val="single" w:sz="4" w:space="0" w:color="auto"/>
            </w:tcBorders>
          </w:tcPr>
          <w:p w14:paraId="6D6507AC" w14:textId="77777777" w:rsidR="009F3059" w:rsidRPr="00302082" w:rsidRDefault="009F3059" w:rsidP="00065008">
            <w:pPr>
              <w:spacing w:after="60" w:line="276" w:lineRule="auto"/>
              <w:rPr>
                <w:rFonts w:ascii="Arial" w:hAnsi="Arial" w:cs="Arial"/>
                <w:b/>
              </w:rPr>
            </w:pPr>
          </w:p>
        </w:tc>
        <w:tc>
          <w:tcPr>
            <w:tcW w:w="528" w:type="dxa"/>
          </w:tcPr>
          <w:p w14:paraId="6D6507AD" w14:textId="77777777" w:rsidR="009F3059" w:rsidRPr="00302082" w:rsidRDefault="009F3059" w:rsidP="00065008">
            <w:pPr>
              <w:spacing w:after="60" w:line="276" w:lineRule="auto"/>
              <w:rPr>
                <w:rFonts w:ascii="Arial" w:hAnsi="Arial" w:cs="Arial"/>
                <w:b/>
              </w:rPr>
            </w:pPr>
          </w:p>
        </w:tc>
        <w:tc>
          <w:tcPr>
            <w:tcW w:w="528" w:type="dxa"/>
          </w:tcPr>
          <w:p w14:paraId="6D6507AE" w14:textId="77777777" w:rsidR="009F3059" w:rsidRPr="00302082" w:rsidRDefault="009F3059" w:rsidP="00065008">
            <w:pPr>
              <w:spacing w:after="60" w:line="276" w:lineRule="auto"/>
              <w:rPr>
                <w:rFonts w:ascii="Arial" w:hAnsi="Arial" w:cs="Arial"/>
                <w:b/>
              </w:rPr>
            </w:pPr>
          </w:p>
        </w:tc>
        <w:tc>
          <w:tcPr>
            <w:tcW w:w="528" w:type="dxa"/>
          </w:tcPr>
          <w:p w14:paraId="6D6507AF" w14:textId="77777777" w:rsidR="009F3059" w:rsidRPr="00302082" w:rsidRDefault="009F3059" w:rsidP="00065008">
            <w:pPr>
              <w:spacing w:after="60" w:line="276" w:lineRule="auto"/>
              <w:rPr>
                <w:rFonts w:ascii="Arial" w:hAnsi="Arial" w:cs="Arial"/>
                <w:b/>
              </w:rPr>
            </w:pPr>
          </w:p>
        </w:tc>
        <w:tc>
          <w:tcPr>
            <w:tcW w:w="528" w:type="dxa"/>
          </w:tcPr>
          <w:p w14:paraId="6D6507B0" w14:textId="77777777" w:rsidR="009F3059" w:rsidRPr="00302082" w:rsidRDefault="009F3059" w:rsidP="00065008">
            <w:pPr>
              <w:spacing w:after="60" w:line="276" w:lineRule="auto"/>
              <w:rPr>
                <w:rFonts w:ascii="Arial" w:hAnsi="Arial" w:cs="Arial"/>
                <w:b/>
              </w:rPr>
            </w:pPr>
          </w:p>
        </w:tc>
        <w:tc>
          <w:tcPr>
            <w:tcW w:w="528" w:type="dxa"/>
          </w:tcPr>
          <w:p w14:paraId="6D6507B1" w14:textId="77777777" w:rsidR="009F3059" w:rsidRPr="00302082" w:rsidRDefault="009F3059" w:rsidP="00065008">
            <w:pPr>
              <w:spacing w:after="60" w:line="276" w:lineRule="auto"/>
              <w:rPr>
                <w:rFonts w:ascii="Arial" w:hAnsi="Arial" w:cs="Arial"/>
                <w:b/>
              </w:rPr>
            </w:pPr>
          </w:p>
        </w:tc>
        <w:tc>
          <w:tcPr>
            <w:tcW w:w="528" w:type="dxa"/>
          </w:tcPr>
          <w:p w14:paraId="6D6507B2" w14:textId="77777777" w:rsidR="009F3059" w:rsidRPr="00302082" w:rsidRDefault="009F3059" w:rsidP="00065008">
            <w:pPr>
              <w:spacing w:after="60" w:line="276" w:lineRule="auto"/>
              <w:rPr>
                <w:rFonts w:ascii="Arial" w:hAnsi="Arial" w:cs="Arial"/>
                <w:b/>
              </w:rPr>
            </w:pPr>
          </w:p>
        </w:tc>
        <w:tc>
          <w:tcPr>
            <w:tcW w:w="523" w:type="dxa"/>
          </w:tcPr>
          <w:p w14:paraId="6D6507B3" w14:textId="77777777" w:rsidR="009F3059" w:rsidRPr="00302082" w:rsidRDefault="009F3059" w:rsidP="00065008">
            <w:pPr>
              <w:spacing w:after="60" w:line="276" w:lineRule="auto"/>
              <w:rPr>
                <w:rFonts w:ascii="Arial" w:hAnsi="Arial" w:cs="Arial"/>
                <w:b/>
              </w:rPr>
            </w:pPr>
          </w:p>
        </w:tc>
      </w:tr>
      <w:tr w:rsidR="009F3059" w:rsidRPr="00302082" w14:paraId="6D6507C2" w14:textId="77777777" w:rsidTr="00FC07B6">
        <w:trPr>
          <w:jc w:val="center"/>
        </w:trPr>
        <w:tc>
          <w:tcPr>
            <w:tcW w:w="2652" w:type="dxa"/>
          </w:tcPr>
          <w:p w14:paraId="6D6507B5" w14:textId="77777777" w:rsidR="009F3059" w:rsidRPr="00332465" w:rsidRDefault="009F3059" w:rsidP="00065008">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6D6507B6"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7"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right w:val="double" w:sz="4" w:space="0" w:color="auto"/>
            </w:tcBorders>
          </w:tcPr>
          <w:p w14:paraId="6D6507B8"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double" w:sz="4" w:space="0" w:color="auto"/>
              <w:right w:val="single" w:sz="4" w:space="0" w:color="auto"/>
            </w:tcBorders>
          </w:tcPr>
          <w:p w14:paraId="6D6507B9"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single" w:sz="4" w:space="0" w:color="auto"/>
            </w:tcBorders>
          </w:tcPr>
          <w:p w14:paraId="6D6507BA"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B"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C"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D"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E"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BF"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0"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3" w:type="dxa"/>
          </w:tcPr>
          <w:p w14:paraId="6D6507C1" w14:textId="77777777" w:rsidR="009F3059" w:rsidRPr="00302082" w:rsidRDefault="009F3059" w:rsidP="00065008">
            <w:pPr>
              <w:spacing w:after="60" w:line="276" w:lineRule="auto"/>
              <w:rPr>
                <w:rFonts w:ascii="Arial" w:hAnsi="Arial" w:cs="Arial"/>
                <w:b/>
              </w:rPr>
            </w:pPr>
            <w:r>
              <w:rPr>
                <w:rFonts w:ascii="Arial" w:hAnsi="Arial" w:cs="Arial"/>
                <w:b/>
              </w:rPr>
              <w:t>x</w:t>
            </w:r>
          </w:p>
        </w:tc>
      </w:tr>
      <w:tr w:rsidR="009F3059" w:rsidRPr="00302082" w14:paraId="6D6507D0" w14:textId="77777777" w:rsidTr="00FC07B6">
        <w:trPr>
          <w:jc w:val="center"/>
        </w:trPr>
        <w:tc>
          <w:tcPr>
            <w:tcW w:w="2652" w:type="dxa"/>
          </w:tcPr>
          <w:p w14:paraId="6D6507C3" w14:textId="77777777" w:rsidR="009F3059" w:rsidRPr="00332465" w:rsidRDefault="009F3059" w:rsidP="00065008">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6D6507C4"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5"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right w:val="double" w:sz="4" w:space="0" w:color="auto"/>
            </w:tcBorders>
          </w:tcPr>
          <w:p w14:paraId="6D6507C6"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double" w:sz="4" w:space="0" w:color="auto"/>
              <w:right w:val="single" w:sz="4" w:space="0" w:color="auto"/>
            </w:tcBorders>
          </w:tcPr>
          <w:p w14:paraId="6D6507C7"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single" w:sz="4" w:space="0" w:color="auto"/>
            </w:tcBorders>
          </w:tcPr>
          <w:p w14:paraId="6D6507C8"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9"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A" w14:textId="77777777" w:rsidR="009F3059" w:rsidRPr="00302082" w:rsidRDefault="009F3059" w:rsidP="00065008">
            <w:pPr>
              <w:spacing w:after="60" w:line="276" w:lineRule="auto"/>
              <w:rPr>
                <w:rFonts w:ascii="Arial" w:hAnsi="Arial" w:cs="Arial"/>
                <w:b/>
              </w:rPr>
            </w:pPr>
          </w:p>
        </w:tc>
        <w:tc>
          <w:tcPr>
            <w:tcW w:w="528" w:type="dxa"/>
          </w:tcPr>
          <w:p w14:paraId="6D6507CB"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C"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D"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CE"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3" w:type="dxa"/>
          </w:tcPr>
          <w:p w14:paraId="6D6507CF" w14:textId="77777777" w:rsidR="009F3059" w:rsidRPr="00302082" w:rsidRDefault="009F3059" w:rsidP="00065008">
            <w:pPr>
              <w:spacing w:after="60" w:line="276" w:lineRule="auto"/>
              <w:rPr>
                <w:rFonts w:ascii="Arial" w:hAnsi="Arial" w:cs="Arial"/>
                <w:b/>
              </w:rPr>
            </w:pPr>
          </w:p>
        </w:tc>
      </w:tr>
      <w:tr w:rsidR="009F3059" w:rsidRPr="00302082" w14:paraId="6D6507DE" w14:textId="77777777" w:rsidTr="00FC07B6">
        <w:trPr>
          <w:jc w:val="center"/>
        </w:trPr>
        <w:tc>
          <w:tcPr>
            <w:tcW w:w="2652" w:type="dxa"/>
          </w:tcPr>
          <w:p w14:paraId="6D6507D1" w14:textId="77777777" w:rsidR="009F3059" w:rsidRPr="00332465" w:rsidRDefault="009F3059" w:rsidP="00065008">
            <w:pPr>
              <w:spacing w:after="60" w:line="276" w:lineRule="auto"/>
              <w:rPr>
                <w:rFonts w:ascii="Arial" w:hAnsi="Arial" w:cs="Arial"/>
              </w:rPr>
            </w:pPr>
            <w:r>
              <w:rPr>
                <w:rFonts w:ascii="Arial" w:hAnsi="Arial" w:cs="Arial"/>
              </w:rPr>
              <w:t>Revision classes</w:t>
            </w:r>
          </w:p>
        </w:tc>
        <w:tc>
          <w:tcPr>
            <w:tcW w:w="527" w:type="dxa"/>
          </w:tcPr>
          <w:p w14:paraId="6D6507D2"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3"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right w:val="double" w:sz="4" w:space="0" w:color="auto"/>
            </w:tcBorders>
          </w:tcPr>
          <w:p w14:paraId="6D6507D4"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double" w:sz="4" w:space="0" w:color="auto"/>
              <w:right w:val="single" w:sz="4" w:space="0" w:color="auto"/>
            </w:tcBorders>
          </w:tcPr>
          <w:p w14:paraId="6D6507D5" w14:textId="77777777" w:rsidR="009F3059" w:rsidRPr="00302082" w:rsidRDefault="009F3059" w:rsidP="00065008">
            <w:pPr>
              <w:spacing w:after="60" w:line="276" w:lineRule="auto"/>
              <w:rPr>
                <w:rFonts w:ascii="Arial" w:hAnsi="Arial" w:cs="Arial"/>
                <w:b/>
              </w:rPr>
            </w:pPr>
          </w:p>
        </w:tc>
        <w:tc>
          <w:tcPr>
            <w:tcW w:w="528" w:type="dxa"/>
            <w:tcBorders>
              <w:left w:val="single" w:sz="4" w:space="0" w:color="auto"/>
            </w:tcBorders>
          </w:tcPr>
          <w:p w14:paraId="6D6507D6"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7"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8" w14:textId="77777777" w:rsidR="009F3059" w:rsidRPr="00302082" w:rsidRDefault="009F3059" w:rsidP="00065008">
            <w:pPr>
              <w:spacing w:after="60" w:line="276" w:lineRule="auto"/>
              <w:rPr>
                <w:rFonts w:ascii="Arial" w:hAnsi="Arial" w:cs="Arial"/>
                <w:b/>
              </w:rPr>
            </w:pPr>
          </w:p>
        </w:tc>
        <w:tc>
          <w:tcPr>
            <w:tcW w:w="528" w:type="dxa"/>
          </w:tcPr>
          <w:p w14:paraId="6D6507D9"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A"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B"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DC"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3" w:type="dxa"/>
          </w:tcPr>
          <w:p w14:paraId="6D6507DD" w14:textId="77777777" w:rsidR="009F3059" w:rsidRPr="00302082" w:rsidRDefault="009F3059" w:rsidP="00065008">
            <w:pPr>
              <w:spacing w:after="60" w:line="276" w:lineRule="auto"/>
              <w:rPr>
                <w:rFonts w:ascii="Arial" w:hAnsi="Arial" w:cs="Arial"/>
                <w:b/>
              </w:rPr>
            </w:pPr>
          </w:p>
        </w:tc>
      </w:tr>
      <w:tr w:rsidR="009F3059" w:rsidRPr="00302082" w14:paraId="6D6507EC" w14:textId="77777777" w:rsidTr="00FC07B6">
        <w:trPr>
          <w:jc w:val="center"/>
        </w:trPr>
        <w:tc>
          <w:tcPr>
            <w:tcW w:w="2652" w:type="dxa"/>
            <w:shd w:val="clear" w:color="auto" w:fill="D9D9D9" w:themeFill="background1" w:themeFillShade="D9"/>
          </w:tcPr>
          <w:p w14:paraId="6D6507DF" w14:textId="77777777" w:rsidR="009F3059" w:rsidRPr="00302082" w:rsidRDefault="009F3059" w:rsidP="00065008">
            <w:pPr>
              <w:spacing w:after="60" w:line="276" w:lineRule="auto"/>
              <w:rPr>
                <w:rFonts w:ascii="Arial" w:hAnsi="Arial" w:cs="Arial"/>
                <w:b/>
              </w:rPr>
            </w:pPr>
            <w:r w:rsidRPr="00302082">
              <w:rPr>
                <w:rFonts w:ascii="Arial" w:hAnsi="Arial" w:cs="Arial"/>
                <w:b/>
              </w:rPr>
              <w:t>Assessment method</w:t>
            </w:r>
          </w:p>
        </w:tc>
        <w:tc>
          <w:tcPr>
            <w:tcW w:w="527" w:type="dxa"/>
          </w:tcPr>
          <w:p w14:paraId="6D6507E0" w14:textId="77777777" w:rsidR="009F3059" w:rsidRPr="00302082" w:rsidRDefault="009F3059" w:rsidP="00065008">
            <w:pPr>
              <w:spacing w:after="60" w:line="276" w:lineRule="auto"/>
              <w:rPr>
                <w:rFonts w:ascii="Arial" w:hAnsi="Arial" w:cs="Arial"/>
                <w:b/>
              </w:rPr>
            </w:pPr>
          </w:p>
        </w:tc>
        <w:tc>
          <w:tcPr>
            <w:tcW w:w="528" w:type="dxa"/>
          </w:tcPr>
          <w:p w14:paraId="6D6507E1" w14:textId="77777777" w:rsidR="009F3059" w:rsidRPr="00302082" w:rsidRDefault="009F3059" w:rsidP="00065008">
            <w:pPr>
              <w:spacing w:after="60" w:line="276" w:lineRule="auto"/>
              <w:rPr>
                <w:rFonts w:ascii="Arial" w:hAnsi="Arial" w:cs="Arial"/>
                <w:b/>
              </w:rPr>
            </w:pPr>
          </w:p>
        </w:tc>
        <w:tc>
          <w:tcPr>
            <w:tcW w:w="528" w:type="dxa"/>
            <w:tcBorders>
              <w:right w:val="double" w:sz="4" w:space="0" w:color="auto"/>
            </w:tcBorders>
          </w:tcPr>
          <w:p w14:paraId="6D6507E2" w14:textId="77777777" w:rsidR="009F3059" w:rsidRPr="00302082" w:rsidRDefault="009F3059" w:rsidP="00065008">
            <w:pPr>
              <w:spacing w:after="60" w:line="276" w:lineRule="auto"/>
              <w:rPr>
                <w:rFonts w:ascii="Arial" w:hAnsi="Arial" w:cs="Arial"/>
                <w:b/>
              </w:rPr>
            </w:pPr>
          </w:p>
        </w:tc>
        <w:tc>
          <w:tcPr>
            <w:tcW w:w="528" w:type="dxa"/>
            <w:tcBorders>
              <w:left w:val="double" w:sz="4" w:space="0" w:color="auto"/>
              <w:right w:val="single" w:sz="4" w:space="0" w:color="auto"/>
            </w:tcBorders>
          </w:tcPr>
          <w:p w14:paraId="6D6507E3" w14:textId="77777777" w:rsidR="009F3059" w:rsidRPr="00302082" w:rsidRDefault="009F3059" w:rsidP="00065008">
            <w:pPr>
              <w:spacing w:after="60" w:line="276" w:lineRule="auto"/>
              <w:rPr>
                <w:rFonts w:ascii="Arial" w:hAnsi="Arial" w:cs="Arial"/>
                <w:b/>
              </w:rPr>
            </w:pPr>
          </w:p>
        </w:tc>
        <w:tc>
          <w:tcPr>
            <w:tcW w:w="528" w:type="dxa"/>
            <w:tcBorders>
              <w:left w:val="single" w:sz="4" w:space="0" w:color="auto"/>
            </w:tcBorders>
          </w:tcPr>
          <w:p w14:paraId="6D6507E4" w14:textId="77777777" w:rsidR="009F3059" w:rsidRPr="00302082" w:rsidRDefault="009F3059" w:rsidP="00065008">
            <w:pPr>
              <w:spacing w:after="60" w:line="276" w:lineRule="auto"/>
              <w:rPr>
                <w:rFonts w:ascii="Arial" w:hAnsi="Arial" w:cs="Arial"/>
                <w:b/>
              </w:rPr>
            </w:pPr>
          </w:p>
        </w:tc>
        <w:tc>
          <w:tcPr>
            <w:tcW w:w="528" w:type="dxa"/>
          </w:tcPr>
          <w:p w14:paraId="6D6507E5" w14:textId="77777777" w:rsidR="009F3059" w:rsidRPr="00302082" w:rsidRDefault="009F3059" w:rsidP="00065008">
            <w:pPr>
              <w:spacing w:after="60" w:line="276" w:lineRule="auto"/>
              <w:rPr>
                <w:rFonts w:ascii="Arial" w:hAnsi="Arial" w:cs="Arial"/>
                <w:b/>
              </w:rPr>
            </w:pPr>
          </w:p>
        </w:tc>
        <w:tc>
          <w:tcPr>
            <w:tcW w:w="528" w:type="dxa"/>
          </w:tcPr>
          <w:p w14:paraId="6D6507E6" w14:textId="77777777" w:rsidR="009F3059" w:rsidRPr="00302082" w:rsidRDefault="009F3059" w:rsidP="00065008">
            <w:pPr>
              <w:spacing w:after="60" w:line="276" w:lineRule="auto"/>
              <w:rPr>
                <w:rFonts w:ascii="Arial" w:hAnsi="Arial" w:cs="Arial"/>
                <w:b/>
              </w:rPr>
            </w:pPr>
          </w:p>
        </w:tc>
        <w:tc>
          <w:tcPr>
            <w:tcW w:w="528" w:type="dxa"/>
          </w:tcPr>
          <w:p w14:paraId="6D6507E7" w14:textId="77777777" w:rsidR="009F3059" w:rsidRPr="00302082" w:rsidRDefault="009F3059" w:rsidP="00065008">
            <w:pPr>
              <w:spacing w:after="60" w:line="276" w:lineRule="auto"/>
              <w:rPr>
                <w:rFonts w:ascii="Arial" w:hAnsi="Arial" w:cs="Arial"/>
                <w:b/>
              </w:rPr>
            </w:pPr>
          </w:p>
        </w:tc>
        <w:tc>
          <w:tcPr>
            <w:tcW w:w="528" w:type="dxa"/>
          </w:tcPr>
          <w:p w14:paraId="6D6507E8" w14:textId="77777777" w:rsidR="009F3059" w:rsidRPr="00302082" w:rsidRDefault="009F3059" w:rsidP="00065008">
            <w:pPr>
              <w:spacing w:after="60" w:line="276" w:lineRule="auto"/>
              <w:rPr>
                <w:rFonts w:ascii="Arial" w:hAnsi="Arial" w:cs="Arial"/>
                <w:b/>
              </w:rPr>
            </w:pPr>
          </w:p>
        </w:tc>
        <w:tc>
          <w:tcPr>
            <w:tcW w:w="528" w:type="dxa"/>
          </w:tcPr>
          <w:p w14:paraId="6D6507E9" w14:textId="77777777" w:rsidR="009F3059" w:rsidRPr="00302082" w:rsidRDefault="009F3059" w:rsidP="00065008">
            <w:pPr>
              <w:spacing w:after="60" w:line="276" w:lineRule="auto"/>
              <w:rPr>
                <w:rFonts w:ascii="Arial" w:hAnsi="Arial" w:cs="Arial"/>
                <w:b/>
              </w:rPr>
            </w:pPr>
          </w:p>
        </w:tc>
        <w:tc>
          <w:tcPr>
            <w:tcW w:w="528" w:type="dxa"/>
          </w:tcPr>
          <w:p w14:paraId="6D6507EA" w14:textId="77777777" w:rsidR="009F3059" w:rsidRPr="00302082" w:rsidRDefault="009F3059" w:rsidP="00065008">
            <w:pPr>
              <w:spacing w:after="60" w:line="276" w:lineRule="auto"/>
              <w:rPr>
                <w:rFonts w:ascii="Arial" w:hAnsi="Arial" w:cs="Arial"/>
                <w:b/>
              </w:rPr>
            </w:pPr>
          </w:p>
        </w:tc>
        <w:tc>
          <w:tcPr>
            <w:tcW w:w="523" w:type="dxa"/>
          </w:tcPr>
          <w:p w14:paraId="6D6507EB" w14:textId="77777777" w:rsidR="009F3059" w:rsidRPr="00302082" w:rsidRDefault="009F3059" w:rsidP="00065008">
            <w:pPr>
              <w:spacing w:after="60" w:line="276" w:lineRule="auto"/>
              <w:rPr>
                <w:rFonts w:ascii="Arial" w:hAnsi="Arial" w:cs="Arial"/>
                <w:b/>
              </w:rPr>
            </w:pPr>
          </w:p>
        </w:tc>
      </w:tr>
      <w:tr w:rsidR="009F3059" w:rsidRPr="00302082" w14:paraId="6D6507FA" w14:textId="77777777" w:rsidTr="00FC07B6">
        <w:trPr>
          <w:jc w:val="center"/>
        </w:trPr>
        <w:tc>
          <w:tcPr>
            <w:tcW w:w="2652" w:type="dxa"/>
          </w:tcPr>
          <w:p w14:paraId="6D6507ED" w14:textId="77777777" w:rsidR="009F3059" w:rsidRPr="00332465" w:rsidRDefault="009F3059" w:rsidP="00065008">
            <w:pPr>
              <w:spacing w:after="60" w:line="276" w:lineRule="auto"/>
              <w:rPr>
                <w:rFonts w:ascii="Arial" w:hAnsi="Arial" w:cs="Arial"/>
              </w:rPr>
            </w:pPr>
            <w:r w:rsidRPr="00332465">
              <w:rPr>
                <w:rFonts w:ascii="Arial" w:hAnsi="Arial" w:cs="Arial"/>
              </w:rPr>
              <w:t>Examination</w:t>
            </w:r>
          </w:p>
        </w:tc>
        <w:tc>
          <w:tcPr>
            <w:tcW w:w="527" w:type="dxa"/>
          </w:tcPr>
          <w:p w14:paraId="6D6507EE"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EF"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right w:val="double" w:sz="4" w:space="0" w:color="auto"/>
            </w:tcBorders>
          </w:tcPr>
          <w:p w14:paraId="6D6507F0"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double" w:sz="4" w:space="0" w:color="auto"/>
              <w:right w:val="single" w:sz="4" w:space="0" w:color="auto"/>
            </w:tcBorders>
          </w:tcPr>
          <w:p w14:paraId="6D6507F1"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single" w:sz="4" w:space="0" w:color="auto"/>
            </w:tcBorders>
          </w:tcPr>
          <w:p w14:paraId="6D6507F2"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3"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4"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5"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6" w14:textId="77777777" w:rsidR="009F3059" w:rsidRPr="00302082" w:rsidRDefault="009F3059" w:rsidP="00065008">
            <w:pPr>
              <w:spacing w:after="60" w:line="276" w:lineRule="auto"/>
              <w:rPr>
                <w:rFonts w:ascii="Arial" w:hAnsi="Arial" w:cs="Arial"/>
                <w:b/>
              </w:rPr>
            </w:pPr>
          </w:p>
        </w:tc>
        <w:tc>
          <w:tcPr>
            <w:tcW w:w="528" w:type="dxa"/>
          </w:tcPr>
          <w:p w14:paraId="6D6507F7"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8"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3" w:type="dxa"/>
          </w:tcPr>
          <w:p w14:paraId="6D6507F9" w14:textId="77777777" w:rsidR="009F3059" w:rsidRPr="00302082" w:rsidRDefault="009F3059" w:rsidP="00065008">
            <w:pPr>
              <w:spacing w:after="60" w:line="276" w:lineRule="auto"/>
              <w:rPr>
                <w:rFonts w:ascii="Arial" w:hAnsi="Arial" w:cs="Arial"/>
                <w:b/>
              </w:rPr>
            </w:pPr>
            <w:r>
              <w:rPr>
                <w:rFonts w:ascii="Arial" w:hAnsi="Arial" w:cs="Arial"/>
                <w:b/>
              </w:rPr>
              <w:t>x</w:t>
            </w:r>
          </w:p>
        </w:tc>
      </w:tr>
      <w:tr w:rsidR="009F3059" w:rsidRPr="00302082" w14:paraId="6D650808" w14:textId="77777777" w:rsidTr="00FC07B6">
        <w:trPr>
          <w:jc w:val="center"/>
        </w:trPr>
        <w:tc>
          <w:tcPr>
            <w:tcW w:w="2652" w:type="dxa"/>
          </w:tcPr>
          <w:p w14:paraId="6D6507FB" w14:textId="77777777" w:rsidR="009F3059" w:rsidRPr="00332465" w:rsidRDefault="009F3059" w:rsidP="00065008">
            <w:pPr>
              <w:spacing w:after="60" w:line="276" w:lineRule="auto"/>
              <w:rPr>
                <w:rFonts w:ascii="Arial" w:hAnsi="Arial" w:cs="Arial"/>
              </w:rPr>
            </w:pPr>
            <w:r w:rsidRPr="00332465">
              <w:rPr>
                <w:rFonts w:ascii="Arial" w:hAnsi="Arial" w:cs="Arial"/>
              </w:rPr>
              <w:t>Coursework</w:t>
            </w:r>
          </w:p>
        </w:tc>
        <w:tc>
          <w:tcPr>
            <w:tcW w:w="527" w:type="dxa"/>
          </w:tcPr>
          <w:p w14:paraId="6D6507FC"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7FD"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right w:val="double" w:sz="4" w:space="0" w:color="auto"/>
            </w:tcBorders>
          </w:tcPr>
          <w:p w14:paraId="6D6507FE"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double" w:sz="4" w:space="0" w:color="auto"/>
              <w:right w:val="single" w:sz="4" w:space="0" w:color="auto"/>
            </w:tcBorders>
          </w:tcPr>
          <w:p w14:paraId="6D6507FF"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Borders>
              <w:left w:val="single" w:sz="4" w:space="0" w:color="auto"/>
            </w:tcBorders>
          </w:tcPr>
          <w:p w14:paraId="6D650800"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1"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2"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3"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4"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5"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8" w:type="dxa"/>
          </w:tcPr>
          <w:p w14:paraId="6D650806" w14:textId="77777777" w:rsidR="009F3059" w:rsidRPr="00302082" w:rsidRDefault="009F3059" w:rsidP="00065008">
            <w:pPr>
              <w:spacing w:after="60" w:line="276" w:lineRule="auto"/>
              <w:rPr>
                <w:rFonts w:ascii="Arial" w:hAnsi="Arial" w:cs="Arial"/>
                <w:b/>
              </w:rPr>
            </w:pPr>
            <w:r>
              <w:rPr>
                <w:rFonts w:ascii="Arial" w:hAnsi="Arial" w:cs="Arial"/>
                <w:b/>
              </w:rPr>
              <w:t>x</w:t>
            </w:r>
          </w:p>
        </w:tc>
        <w:tc>
          <w:tcPr>
            <w:tcW w:w="523" w:type="dxa"/>
          </w:tcPr>
          <w:p w14:paraId="6D650807" w14:textId="77777777" w:rsidR="009F3059" w:rsidRPr="00302082" w:rsidRDefault="009F3059" w:rsidP="00065008">
            <w:pPr>
              <w:spacing w:after="60" w:line="276" w:lineRule="auto"/>
              <w:rPr>
                <w:rFonts w:ascii="Arial" w:hAnsi="Arial" w:cs="Arial"/>
                <w:b/>
              </w:rPr>
            </w:pPr>
            <w:r>
              <w:rPr>
                <w:rFonts w:ascii="Arial" w:hAnsi="Arial" w:cs="Arial"/>
                <w:b/>
              </w:rPr>
              <w:t>x</w:t>
            </w:r>
          </w:p>
        </w:tc>
      </w:tr>
    </w:tbl>
    <w:p w14:paraId="6D650809" w14:textId="77777777" w:rsidR="009F3059" w:rsidRDefault="009F3059" w:rsidP="009F3059">
      <w:pPr>
        <w:spacing w:after="60"/>
        <w:ind w:left="426" w:right="260"/>
        <w:rPr>
          <w:rFonts w:ascii="Arial" w:hAnsi="Arial" w:cs="Arial"/>
          <w:b/>
          <w:iCs/>
        </w:rPr>
      </w:pPr>
    </w:p>
    <w:p w14:paraId="6D65080A" w14:textId="77777777" w:rsidR="009F3059" w:rsidRPr="0068379C" w:rsidRDefault="009F3059" w:rsidP="009F3059">
      <w:pPr>
        <w:spacing w:after="60"/>
        <w:ind w:left="426" w:right="260"/>
        <w:rPr>
          <w:rFonts w:ascii="Arial" w:hAnsi="Arial" w:cs="Arial"/>
          <w:i/>
          <w:iCs/>
        </w:rPr>
      </w:pPr>
    </w:p>
    <w:tbl>
      <w:tblPr>
        <w:tblStyle w:val="TableGrid"/>
        <w:tblW w:w="4183" w:type="pct"/>
        <w:jc w:val="center"/>
        <w:tblLayout w:type="fixed"/>
        <w:tblLook w:val="04A0" w:firstRow="1" w:lastRow="0" w:firstColumn="1" w:lastColumn="0" w:noHBand="0" w:noVBand="1"/>
      </w:tblPr>
      <w:tblGrid>
        <w:gridCol w:w="2978"/>
        <w:gridCol w:w="517"/>
        <w:gridCol w:w="520"/>
        <w:gridCol w:w="520"/>
        <w:gridCol w:w="469"/>
        <w:gridCol w:w="469"/>
        <w:gridCol w:w="469"/>
        <w:gridCol w:w="469"/>
        <w:gridCol w:w="469"/>
        <w:gridCol w:w="469"/>
        <w:gridCol w:w="469"/>
        <w:gridCol w:w="469"/>
        <w:gridCol w:w="460"/>
      </w:tblGrid>
      <w:tr w:rsidR="00D31188" w:rsidRPr="00302082" w14:paraId="6D650820" w14:textId="77777777" w:rsidTr="00FC07B6">
        <w:trPr>
          <w:cantSplit/>
          <w:trHeight w:val="1134"/>
          <w:jc w:val="center"/>
        </w:trPr>
        <w:tc>
          <w:tcPr>
            <w:tcW w:w="1703" w:type="pct"/>
            <w:shd w:val="clear" w:color="auto" w:fill="D9D9D9" w:themeFill="background1" w:themeFillShade="D9"/>
          </w:tcPr>
          <w:p w14:paraId="6D65080B" w14:textId="3DB3D596" w:rsidR="00D31188" w:rsidRPr="00302082" w:rsidRDefault="00D31188" w:rsidP="00065008">
            <w:pPr>
              <w:spacing w:after="60" w:line="276" w:lineRule="auto"/>
              <w:ind w:left="33"/>
              <w:rPr>
                <w:rFonts w:ascii="Arial" w:hAnsi="Arial" w:cs="Arial"/>
                <w:b/>
              </w:rPr>
            </w:pPr>
            <w:r>
              <w:rPr>
                <w:rFonts w:ascii="Arial" w:hAnsi="Arial" w:cs="Arial"/>
                <w:b/>
              </w:rPr>
              <w:lastRenderedPageBreak/>
              <w:t xml:space="preserve">Level 7 </w:t>
            </w:r>
            <w:r w:rsidRPr="00302082">
              <w:rPr>
                <w:rFonts w:ascii="Arial" w:hAnsi="Arial" w:cs="Arial"/>
                <w:b/>
              </w:rPr>
              <w:t>Module learning outcome</w:t>
            </w:r>
          </w:p>
        </w:tc>
        <w:tc>
          <w:tcPr>
            <w:tcW w:w="296" w:type="pct"/>
            <w:textDirection w:val="btLr"/>
          </w:tcPr>
          <w:p w14:paraId="6D65080C" w14:textId="77777777" w:rsidR="00D31188" w:rsidRPr="00C334FB" w:rsidRDefault="00D31188" w:rsidP="00C334FB">
            <w:pPr>
              <w:spacing w:after="60" w:line="276" w:lineRule="auto"/>
              <w:ind w:left="113" w:right="113"/>
              <w:rPr>
                <w:rFonts w:ascii="Arial" w:hAnsi="Arial" w:cs="Arial"/>
              </w:rPr>
            </w:pPr>
            <w:r w:rsidRPr="00C334FB">
              <w:rPr>
                <w:rFonts w:ascii="Arial" w:hAnsi="Arial" w:cs="Arial"/>
              </w:rPr>
              <w:t>8.4</w:t>
            </w:r>
          </w:p>
        </w:tc>
        <w:tc>
          <w:tcPr>
            <w:tcW w:w="297" w:type="pct"/>
            <w:textDirection w:val="btLr"/>
          </w:tcPr>
          <w:p w14:paraId="6D65080D" w14:textId="77777777" w:rsidR="00D31188" w:rsidRPr="00C334FB" w:rsidRDefault="00D31188" w:rsidP="00C334FB">
            <w:pPr>
              <w:spacing w:after="60" w:line="276" w:lineRule="auto"/>
              <w:ind w:left="113" w:right="113"/>
              <w:rPr>
                <w:rFonts w:ascii="Arial" w:hAnsi="Arial" w:cs="Arial"/>
              </w:rPr>
            </w:pPr>
            <w:r w:rsidRPr="00C334FB">
              <w:rPr>
                <w:rFonts w:ascii="Arial" w:hAnsi="Arial" w:cs="Arial"/>
              </w:rPr>
              <w:t>8.5</w:t>
            </w:r>
          </w:p>
        </w:tc>
        <w:tc>
          <w:tcPr>
            <w:tcW w:w="297" w:type="pct"/>
            <w:tcBorders>
              <w:right w:val="double" w:sz="4" w:space="0" w:color="auto"/>
            </w:tcBorders>
            <w:textDirection w:val="btLr"/>
          </w:tcPr>
          <w:p w14:paraId="6D65080E" w14:textId="77777777" w:rsidR="00D31188" w:rsidRPr="00C334FB" w:rsidRDefault="00D31188" w:rsidP="00C334FB">
            <w:pPr>
              <w:spacing w:after="60" w:line="276" w:lineRule="auto"/>
              <w:ind w:left="113" w:right="113"/>
              <w:rPr>
                <w:rFonts w:ascii="Arial" w:hAnsi="Arial" w:cs="Arial"/>
              </w:rPr>
            </w:pPr>
            <w:r w:rsidRPr="00C334FB">
              <w:rPr>
                <w:rFonts w:ascii="Arial" w:hAnsi="Arial" w:cs="Arial"/>
              </w:rPr>
              <w:t>8.6</w:t>
            </w:r>
          </w:p>
        </w:tc>
        <w:tc>
          <w:tcPr>
            <w:tcW w:w="268" w:type="pct"/>
            <w:tcBorders>
              <w:left w:val="double" w:sz="4" w:space="0" w:color="auto"/>
              <w:right w:val="single" w:sz="4" w:space="0" w:color="auto"/>
            </w:tcBorders>
            <w:textDirection w:val="btLr"/>
          </w:tcPr>
          <w:p w14:paraId="6D65080F" w14:textId="77777777" w:rsidR="00D31188" w:rsidRPr="00C334FB" w:rsidRDefault="00D31188" w:rsidP="00C334FB">
            <w:pPr>
              <w:spacing w:line="276" w:lineRule="auto"/>
              <w:ind w:left="113" w:right="113"/>
              <w:rPr>
                <w:rFonts w:ascii="Arial" w:hAnsi="Arial" w:cs="Arial"/>
              </w:rPr>
            </w:pPr>
            <w:r w:rsidRPr="00C334FB">
              <w:rPr>
                <w:rFonts w:ascii="Arial" w:hAnsi="Arial" w:cs="Arial"/>
              </w:rPr>
              <w:t>9. 10</w:t>
            </w:r>
          </w:p>
        </w:tc>
        <w:tc>
          <w:tcPr>
            <w:tcW w:w="268" w:type="pct"/>
            <w:tcBorders>
              <w:left w:val="single" w:sz="4" w:space="0" w:color="auto"/>
            </w:tcBorders>
            <w:textDirection w:val="btLr"/>
          </w:tcPr>
          <w:p w14:paraId="6D650810" w14:textId="77777777" w:rsidR="00D31188" w:rsidRPr="00C334FB" w:rsidRDefault="00D31188" w:rsidP="00C334FB">
            <w:pPr>
              <w:spacing w:line="276" w:lineRule="auto"/>
              <w:ind w:left="113" w:right="113"/>
              <w:rPr>
                <w:rFonts w:ascii="Arial" w:hAnsi="Arial" w:cs="Arial"/>
              </w:rPr>
            </w:pPr>
            <w:r w:rsidRPr="00C334FB">
              <w:rPr>
                <w:rFonts w:ascii="Arial" w:hAnsi="Arial" w:cs="Arial"/>
              </w:rPr>
              <w:t>9. 11</w:t>
            </w:r>
          </w:p>
        </w:tc>
        <w:tc>
          <w:tcPr>
            <w:tcW w:w="268" w:type="pct"/>
            <w:textDirection w:val="btLr"/>
          </w:tcPr>
          <w:p w14:paraId="6D650812" w14:textId="3B377860" w:rsidR="00D31188" w:rsidRPr="00C334FB" w:rsidRDefault="00D31188" w:rsidP="00C334FB">
            <w:pPr>
              <w:spacing w:line="276" w:lineRule="auto"/>
              <w:ind w:left="113" w:right="113"/>
              <w:rPr>
                <w:rFonts w:ascii="Arial" w:hAnsi="Arial" w:cs="Arial"/>
              </w:rPr>
            </w:pPr>
            <w:r w:rsidRPr="00C334FB">
              <w:rPr>
                <w:rFonts w:ascii="Arial" w:hAnsi="Arial" w:cs="Arial"/>
              </w:rPr>
              <w:t>9.12</w:t>
            </w:r>
          </w:p>
        </w:tc>
        <w:tc>
          <w:tcPr>
            <w:tcW w:w="268" w:type="pct"/>
            <w:textDirection w:val="btLr"/>
          </w:tcPr>
          <w:p w14:paraId="6D650814" w14:textId="5A11D52A" w:rsidR="00D31188" w:rsidRPr="00C334FB" w:rsidRDefault="00D31188" w:rsidP="00C334FB">
            <w:pPr>
              <w:spacing w:line="276" w:lineRule="auto"/>
              <w:ind w:left="113" w:right="113"/>
              <w:rPr>
                <w:rFonts w:ascii="Arial" w:hAnsi="Arial" w:cs="Arial"/>
              </w:rPr>
            </w:pPr>
            <w:r w:rsidRPr="00C334FB">
              <w:rPr>
                <w:rFonts w:ascii="Arial" w:hAnsi="Arial" w:cs="Arial"/>
              </w:rPr>
              <w:t>9.13</w:t>
            </w:r>
          </w:p>
        </w:tc>
        <w:tc>
          <w:tcPr>
            <w:tcW w:w="268" w:type="pct"/>
            <w:textDirection w:val="btLr"/>
          </w:tcPr>
          <w:p w14:paraId="6D650816" w14:textId="792B8160" w:rsidR="00D31188" w:rsidRPr="00C334FB" w:rsidRDefault="00D31188" w:rsidP="00C334FB">
            <w:pPr>
              <w:spacing w:line="276" w:lineRule="auto"/>
              <w:ind w:left="113" w:right="113"/>
              <w:rPr>
                <w:rFonts w:ascii="Arial" w:hAnsi="Arial" w:cs="Arial"/>
              </w:rPr>
            </w:pPr>
            <w:r w:rsidRPr="00C334FB">
              <w:rPr>
                <w:rFonts w:ascii="Arial" w:hAnsi="Arial" w:cs="Arial"/>
              </w:rPr>
              <w:t>9.14</w:t>
            </w:r>
          </w:p>
        </w:tc>
        <w:tc>
          <w:tcPr>
            <w:tcW w:w="268" w:type="pct"/>
            <w:textDirection w:val="btLr"/>
          </w:tcPr>
          <w:p w14:paraId="6D650818" w14:textId="150F26E8" w:rsidR="00D31188" w:rsidRPr="00C334FB" w:rsidRDefault="00D31188" w:rsidP="00C334FB">
            <w:pPr>
              <w:spacing w:line="276" w:lineRule="auto"/>
              <w:ind w:left="113" w:right="113"/>
              <w:rPr>
                <w:rFonts w:ascii="Arial" w:hAnsi="Arial" w:cs="Arial"/>
              </w:rPr>
            </w:pPr>
            <w:commentRangeStart w:id="1"/>
            <w:r w:rsidRPr="00C334FB">
              <w:rPr>
                <w:rFonts w:ascii="Arial" w:hAnsi="Arial" w:cs="Arial"/>
              </w:rPr>
              <w:t>9.15</w:t>
            </w:r>
            <w:commentRangeEnd w:id="1"/>
            <w:r>
              <w:rPr>
                <w:rStyle w:val="CommentReference"/>
              </w:rPr>
              <w:commentReference w:id="1"/>
            </w:r>
          </w:p>
        </w:tc>
        <w:tc>
          <w:tcPr>
            <w:tcW w:w="268" w:type="pct"/>
            <w:textDirection w:val="btLr"/>
          </w:tcPr>
          <w:p w14:paraId="6D65081B" w14:textId="3AFB4B20" w:rsidR="00D31188" w:rsidRPr="00C334FB" w:rsidRDefault="00D31188" w:rsidP="00C334FB">
            <w:pPr>
              <w:spacing w:line="276" w:lineRule="auto"/>
              <w:ind w:left="113" w:right="113"/>
              <w:rPr>
                <w:rFonts w:ascii="Arial" w:hAnsi="Arial" w:cs="Arial"/>
              </w:rPr>
            </w:pPr>
            <w:r w:rsidRPr="00C334FB">
              <w:rPr>
                <w:rFonts w:ascii="Arial" w:hAnsi="Arial" w:cs="Arial"/>
              </w:rPr>
              <w:t>9. 17</w:t>
            </w:r>
            <w:r>
              <w:rPr>
                <w:rFonts w:ascii="Arial" w:hAnsi="Arial" w:cs="Arial"/>
              </w:rPr>
              <w:t>6</w:t>
            </w:r>
          </w:p>
        </w:tc>
        <w:tc>
          <w:tcPr>
            <w:tcW w:w="268" w:type="pct"/>
            <w:textDirection w:val="btLr"/>
          </w:tcPr>
          <w:p w14:paraId="6D65081D" w14:textId="33ED77BF" w:rsidR="00D31188" w:rsidRPr="00C334FB" w:rsidRDefault="00D31188" w:rsidP="00C334FB">
            <w:pPr>
              <w:spacing w:line="276" w:lineRule="auto"/>
              <w:ind w:left="113" w:right="113"/>
              <w:rPr>
                <w:rFonts w:ascii="Arial" w:hAnsi="Arial" w:cs="Arial"/>
              </w:rPr>
            </w:pPr>
            <w:r w:rsidRPr="00C334FB">
              <w:rPr>
                <w:rFonts w:ascii="Arial" w:hAnsi="Arial" w:cs="Arial"/>
              </w:rPr>
              <w:t>9.18</w:t>
            </w:r>
            <w:r>
              <w:rPr>
                <w:rFonts w:ascii="Arial" w:hAnsi="Arial" w:cs="Arial"/>
              </w:rPr>
              <w:t>7</w:t>
            </w:r>
          </w:p>
        </w:tc>
        <w:tc>
          <w:tcPr>
            <w:tcW w:w="263" w:type="pct"/>
            <w:textDirection w:val="btLr"/>
          </w:tcPr>
          <w:p w14:paraId="6D65081F" w14:textId="35C25C11" w:rsidR="00D31188" w:rsidRPr="00C334FB" w:rsidRDefault="00D31188" w:rsidP="00C334FB">
            <w:pPr>
              <w:spacing w:line="276" w:lineRule="auto"/>
              <w:ind w:left="113" w:right="113"/>
              <w:rPr>
                <w:rFonts w:ascii="Arial" w:hAnsi="Arial" w:cs="Arial"/>
              </w:rPr>
            </w:pPr>
            <w:r w:rsidRPr="00C334FB">
              <w:rPr>
                <w:rFonts w:ascii="Arial" w:hAnsi="Arial" w:cs="Arial"/>
              </w:rPr>
              <w:t>9.19</w:t>
            </w:r>
            <w:r>
              <w:rPr>
                <w:rFonts w:ascii="Arial" w:hAnsi="Arial" w:cs="Arial"/>
              </w:rPr>
              <w:t>8</w:t>
            </w:r>
          </w:p>
        </w:tc>
      </w:tr>
      <w:tr w:rsidR="00D31188" w:rsidRPr="00302082" w14:paraId="6D65082F" w14:textId="77777777" w:rsidTr="00FC07B6">
        <w:trPr>
          <w:jc w:val="center"/>
        </w:trPr>
        <w:tc>
          <w:tcPr>
            <w:tcW w:w="1703" w:type="pct"/>
            <w:shd w:val="clear" w:color="auto" w:fill="D9D9D9" w:themeFill="background1" w:themeFillShade="D9"/>
          </w:tcPr>
          <w:p w14:paraId="6D650821" w14:textId="77777777" w:rsidR="00D31188" w:rsidRPr="00302082" w:rsidRDefault="00D31188" w:rsidP="00065008">
            <w:pPr>
              <w:spacing w:after="60" w:line="276" w:lineRule="auto"/>
              <w:rPr>
                <w:rFonts w:ascii="Arial" w:hAnsi="Arial" w:cs="Arial"/>
                <w:b/>
              </w:rPr>
            </w:pPr>
            <w:r w:rsidRPr="00302082">
              <w:rPr>
                <w:rFonts w:ascii="Arial" w:hAnsi="Arial" w:cs="Arial"/>
                <w:b/>
              </w:rPr>
              <w:t>Learning/ teaching method</w:t>
            </w:r>
          </w:p>
        </w:tc>
        <w:tc>
          <w:tcPr>
            <w:tcW w:w="296" w:type="pct"/>
          </w:tcPr>
          <w:p w14:paraId="6D650822" w14:textId="77777777" w:rsidR="00D31188" w:rsidRPr="00302082" w:rsidRDefault="00D31188" w:rsidP="00065008">
            <w:pPr>
              <w:spacing w:after="60" w:line="276" w:lineRule="auto"/>
              <w:rPr>
                <w:rFonts w:ascii="Arial" w:hAnsi="Arial" w:cs="Arial"/>
                <w:b/>
              </w:rPr>
            </w:pPr>
          </w:p>
        </w:tc>
        <w:tc>
          <w:tcPr>
            <w:tcW w:w="297" w:type="pct"/>
          </w:tcPr>
          <w:p w14:paraId="6D650823" w14:textId="77777777" w:rsidR="00D31188" w:rsidRPr="00302082" w:rsidRDefault="00D31188" w:rsidP="00065008">
            <w:pPr>
              <w:spacing w:after="60" w:line="276" w:lineRule="auto"/>
              <w:rPr>
                <w:rFonts w:ascii="Arial" w:hAnsi="Arial" w:cs="Arial"/>
                <w:b/>
              </w:rPr>
            </w:pPr>
          </w:p>
        </w:tc>
        <w:tc>
          <w:tcPr>
            <w:tcW w:w="297" w:type="pct"/>
            <w:tcBorders>
              <w:right w:val="double" w:sz="4" w:space="0" w:color="auto"/>
            </w:tcBorders>
          </w:tcPr>
          <w:p w14:paraId="6D650824" w14:textId="77777777" w:rsidR="00D31188" w:rsidRPr="00302082" w:rsidRDefault="00D31188" w:rsidP="00065008">
            <w:pPr>
              <w:spacing w:after="60" w:line="276" w:lineRule="auto"/>
              <w:rPr>
                <w:rFonts w:ascii="Arial" w:hAnsi="Arial" w:cs="Arial"/>
                <w:b/>
              </w:rPr>
            </w:pPr>
          </w:p>
        </w:tc>
        <w:tc>
          <w:tcPr>
            <w:tcW w:w="268" w:type="pct"/>
            <w:tcBorders>
              <w:left w:val="double" w:sz="4" w:space="0" w:color="auto"/>
              <w:right w:val="single" w:sz="4" w:space="0" w:color="auto"/>
            </w:tcBorders>
          </w:tcPr>
          <w:p w14:paraId="6D650825" w14:textId="77777777" w:rsidR="00D31188" w:rsidRPr="00302082" w:rsidRDefault="00D31188" w:rsidP="00065008">
            <w:pPr>
              <w:spacing w:after="60" w:line="276" w:lineRule="auto"/>
              <w:rPr>
                <w:rFonts w:ascii="Arial" w:hAnsi="Arial" w:cs="Arial"/>
                <w:b/>
              </w:rPr>
            </w:pPr>
          </w:p>
        </w:tc>
        <w:tc>
          <w:tcPr>
            <w:tcW w:w="268" w:type="pct"/>
            <w:tcBorders>
              <w:left w:val="single" w:sz="4" w:space="0" w:color="auto"/>
            </w:tcBorders>
          </w:tcPr>
          <w:p w14:paraId="6D650826" w14:textId="77777777" w:rsidR="00D31188" w:rsidRPr="00302082" w:rsidRDefault="00D31188" w:rsidP="00065008">
            <w:pPr>
              <w:spacing w:after="60" w:line="276" w:lineRule="auto"/>
              <w:rPr>
                <w:rFonts w:ascii="Arial" w:hAnsi="Arial" w:cs="Arial"/>
                <w:b/>
              </w:rPr>
            </w:pPr>
          </w:p>
        </w:tc>
        <w:tc>
          <w:tcPr>
            <w:tcW w:w="268" w:type="pct"/>
          </w:tcPr>
          <w:p w14:paraId="6D650827" w14:textId="77777777" w:rsidR="00D31188" w:rsidRPr="00302082" w:rsidRDefault="00D31188" w:rsidP="00065008">
            <w:pPr>
              <w:spacing w:after="60" w:line="276" w:lineRule="auto"/>
              <w:rPr>
                <w:rFonts w:ascii="Arial" w:hAnsi="Arial" w:cs="Arial"/>
                <w:b/>
              </w:rPr>
            </w:pPr>
          </w:p>
        </w:tc>
        <w:tc>
          <w:tcPr>
            <w:tcW w:w="268" w:type="pct"/>
          </w:tcPr>
          <w:p w14:paraId="6D650828" w14:textId="77777777" w:rsidR="00D31188" w:rsidRPr="00302082" w:rsidRDefault="00D31188" w:rsidP="00065008">
            <w:pPr>
              <w:spacing w:after="60" w:line="276" w:lineRule="auto"/>
              <w:rPr>
                <w:rFonts w:ascii="Arial" w:hAnsi="Arial" w:cs="Arial"/>
                <w:b/>
              </w:rPr>
            </w:pPr>
          </w:p>
        </w:tc>
        <w:tc>
          <w:tcPr>
            <w:tcW w:w="268" w:type="pct"/>
          </w:tcPr>
          <w:p w14:paraId="6D650829" w14:textId="77777777" w:rsidR="00D31188" w:rsidRPr="00302082" w:rsidRDefault="00D31188" w:rsidP="00065008">
            <w:pPr>
              <w:spacing w:after="60" w:line="276" w:lineRule="auto"/>
              <w:rPr>
                <w:rFonts w:ascii="Arial" w:hAnsi="Arial" w:cs="Arial"/>
                <w:b/>
              </w:rPr>
            </w:pPr>
          </w:p>
        </w:tc>
        <w:tc>
          <w:tcPr>
            <w:tcW w:w="268" w:type="pct"/>
          </w:tcPr>
          <w:p w14:paraId="6D65082A" w14:textId="77777777" w:rsidR="00D31188" w:rsidRPr="00302082" w:rsidRDefault="00D31188" w:rsidP="00065008">
            <w:pPr>
              <w:spacing w:after="60" w:line="276" w:lineRule="auto"/>
              <w:rPr>
                <w:rFonts w:ascii="Arial" w:hAnsi="Arial" w:cs="Arial"/>
                <w:b/>
              </w:rPr>
            </w:pPr>
          </w:p>
        </w:tc>
        <w:tc>
          <w:tcPr>
            <w:tcW w:w="268" w:type="pct"/>
          </w:tcPr>
          <w:p w14:paraId="6D65082C" w14:textId="77777777" w:rsidR="00D31188" w:rsidRPr="00302082" w:rsidRDefault="00D31188" w:rsidP="00065008">
            <w:pPr>
              <w:spacing w:after="60" w:line="276" w:lineRule="auto"/>
              <w:rPr>
                <w:rFonts w:ascii="Arial" w:hAnsi="Arial" w:cs="Arial"/>
                <w:b/>
              </w:rPr>
            </w:pPr>
          </w:p>
        </w:tc>
        <w:tc>
          <w:tcPr>
            <w:tcW w:w="268" w:type="pct"/>
          </w:tcPr>
          <w:p w14:paraId="6D65082D" w14:textId="77777777" w:rsidR="00D31188" w:rsidRPr="00302082" w:rsidRDefault="00D31188" w:rsidP="00065008">
            <w:pPr>
              <w:spacing w:after="60" w:line="276" w:lineRule="auto"/>
              <w:rPr>
                <w:rFonts w:ascii="Arial" w:hAnsi="Arial" w:cs="Arial"/>
                <w:b/>
              </w:rPr>
            </w:pPr>
          </w:p>
        </w:tc>
        <w:tc>
          <w:tcPr>
            <w:tcW w:w="263" w:type="pct"/>
          </w:tcPr>
          <w:p w14:paraId="6D65082E" w14:textId="77777777" w:rsidR="00D31188" w:rsidRPr="00302082" w:rsidRDefault="00D31188" w:rsidP="00065008">
            <w:pPr>
              <w:spacing w:after="60" w:line="276" w:lineRule="auto"/>
              <w:rPr>
                <w:rFonts w:ascii="Arial" w:hAnsi="Arial" w:cs="Arial"/>
                <w:b/>
              </w:rPr>
            </w:pPr>
          </w:p>
        </w:tc>
      </w:tr>
      <w:tr w:rsidR="00D31188" w:rsidRPr="00302082" w14:paraId="6D65083E" w14:textId="77777777" w:rsidTr="00FC07B6">
        <w:trPr>
          <w:jc w:val="center"/>
        </w:trPr>
        <w:tc>
          <w:tcPr>
            <w:tcW w:w="1703" w:type="pct"/>
          </w:tcPr>
          <w:p w14:paraId="6D650830" w14:textId="77777777" w:rsidR="00D31188" w:rsidRPr="00332465" w:rsidRDefault="00D31188" w:rsidP="00065008">
            <w:pPr>
              <w:spacing w:after="60" w:line="276" w:lineRule="auto"/>
              <w:rPr>
                <w:rFonts w:ascii="Arial" w:hAnsi="Arial" w:cs="Arial"/>
              </w:rPr>
            </w:pPr>
            <w:r w:rsidRPr="00332465">
              <w:rPr>
                <w:rFonts w:ascii="Arial" w:hAnsi="Arial" w:cs="Arial"/>
              </w:rPr>
              <w:t>Private Study</w:t>
            </w:r>
            <w:r>
              <w:rPr>
                <w:rFonts w:ascii="Arial" w:hAnsi="Arial" w:cs="Arial"/>
              </w:rPr>
              <w:t xml:space="preserve"> and Assessment</w:t>
            </w:r>
          </w:p>
        </w:tc>
        <w:tc>
          <w:tcPr>
            <w:tcW w:w="296" w:type="pct"/>
          </w:tcPr>
          <w:p w14:paraId="6D650831"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Pr>
          <w:p w14:paraId="6D650832" w14:textId="52B5F263"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Borders>
              <w:right w:val="double" w:sz="4" w:space="0" w:color="auto"/>
            </w:tcBorders>
          </w:tcPr>
          <w:p w14:paraId="6D650833"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double" w:sz="4" w:space="0" w:color="auto"/>
              <w:right w:val="single" w:sz="4" w:space="0" w:color="auto"/>
            </w:tcBorders>
          </w:tcPr>
          <w:p w14:paraId="6D650834"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single" w:sz="4" w:space="0" w:color="auto"/>
            </w:tcBorders>
          </w:tcPr>
          <w:p w14:paraId="6D650835"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6"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7"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8"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9"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B"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3C"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3" w:type="pct"/>
          </w:tcPr>
          <w:p w14:paraId="6D65083D" w14:textId="77777777" w:rsidR="00D31188" w:rsidRPr="00302082" w:rsidRDefault="00D31188" w:rsidP="00065008">
            <w:pPr>
              <w:spacing w:after="60" w:line="276" w:lineRule="auto"/>
              <w:rPr>
                <w:rFonts w:ascii="Arial" w:hAnsi="Arial" w:cs="Arial"/>
                <w:b/>
              </w:rPr>
            </w:pPr>
            <w:r>
              <w:rPr>
                <w:rFonts w:ascii="Arial" w:hAnsi="Arial" w:cs="Arial"/>
                <w:b/>
              </w:rPr>
              <w:t>x</w:t>
            </w:r>
          </w:p>
        </w:tc>
      </w:tr>
      <w:tr w:rsidR="00D31188" w:rsidRPr="00302082" w14:paraId="6D65084D" w14:textId="77777777" w:rsidTr="00FC07B6">
        <w:trPr>
          <w:jc w:val="center"/>
        </w:trPr>
        <w:tc>
          <w:tcPr>
            <w:tcW w:w="1703" w:type="pct"/>
          </w:tcPr>
          <w:p w14:paraId="6D65083F" w14:textId="77777777" w:rsidR="00D31188" w:rsidRPr="00332465" w:rsidRDefault="00D31188" w:rsidP="00065008">
            <w:pPr>
              <w:spacing w:after="60" w:line="276" w:lineRule="auto"/>
              <w:rPr>
                <w:rFonts w:ascii="Arial" w:hAnsi="Arial" w:cs="Arial"/>
              </w:rPr>
            </w:pPr>
            <w:r w:rsidRPr="00332465">
              <w:rPr>
                <w:rFonts w:ascii="Arial" w:hAnsi="Arial" w:cs="Arial"/>
              </w:rPr>
              <w:t>Lectures</w:t>
            </w:r>
          </w:p>
        </w:tc>
        <w:tc>
          <w:tcPr>
            <w:tcW w:w="296" w:type="pct"/>
          </w:tcPr>
          <w:p w14:paraId="6D650840"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Pr>
          <w:p w14:paraId="6D650841" w14:textId="61B69125"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Borders>
              <w:right w:val="double" w:sz="4" w:space="0" w:color="auto"/>
            </w:tcBorders>
          </w:tcPr>
          <w:p w14:paraId="6D650842"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double" w:sz="4" w:space="0" w:color="auto"/>
              <w:right w:val="single" w:sz="4" w:space="0" w:color="auto"/>
            </w:tcBorders>
          </w:tcPr>
          <w:p w14:paraId="6D650843"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single" w:sz="4" w:space="0" w:color="auto"/>
            </w:tcBorders>
          </w:tcPr>
          <w:p w14:paraId="6D650844"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45"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46" w14:textId="77777777" w:rsidR="00D31188" w:rsidRPr="00302082" w:rsidRDefault="00D31188" w:rsidP="00065008">
            <w:pPr>
              <w:spacing w:after="60" w:line="276" w:lineRule="auto"/>
              <w:rPr>
                <w:rFonts w:ascii="Arial" w:hAnsi="Arial" w:cs="Arial"/>
                <w:b/>
              </w:rPr>
            </w:pPr>
          </w:p>
        </w:tc>
        <w:tc>
          <w:tcPr>
            <w:tcW w:w="268" w:type="pct"/>
          </w:tcPr>
          <w:p w14:paraId="6D650847"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48"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4A"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4B"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3" w:type="pct"/>
          </w:tcPr>
          <w:p w14:paraId="6D65084C" w14:textId="77777777" w:rsidR="00D31188" w:rsidRPr="00302082" w:rsidRDefault="00D31188" w:rsidP="00065008">
            <w:pPr>
              <w:spacing w:after="60" w:line="276" w:lineRule="auto"/>
              <w:rPr>
                <w:rFonts w:ascii="Arial" w:hAnsi="Arial" w:cs="Arial"/>
                <w:b/>
              </w:rPr>
            </w:pPr>
          </w:p>
        </w:tc>
      </w:tr>
      <w:tr w:rsidR="00D31188" w:rsidRPr="00302082" w14:paraId="6D65085C" w14:textId="77777777" w:rsidTr="00FC07B6">
        <w:trPr>
          <w:jc w:val="center"/>
        </w:trPr>
        <w:tc>
          <w:tcPr>
            <w:tcW w:w="1703" w:type="pct"/>
          </w:tcPr>
          <w:p w14:paraId="6D65084E" w14:textId="77777777" w:rsidR="00D31188" w:rsidRPr="00332465" w:rsidRDefault="00D31188" w:rsidP="00065008">
            <w:pPr>
              <w:spacing w:after="60" w:line="276" w:lineRule="auto"/>
              <w:rPr>
                <w:rFonts w:ascii="Arial" w:hAnsi="Arial" w:cs="Arial"/>
              </w:rPr>
            </w:pPr>
            <w:r>
              <w:rPr>
                <w:rFonts w:ascii="Arial" w:hAnsi="Arial" w:cs="Arial"/>
              </w:rPr>
              <w:t>Revision classes</w:t>
            </w:r>
          </w:p>
        </w:tc>
        <w:tc>
          <w:tcPr>
            <w:tcW w:w="296" w:type="pct"/>
          </w:tcPr>
          <w:p w14:paraId="6D65084F"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Pr>
          <w:p w14:paraId="6D650850" w14:textId="5FEEFA5F"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Borders>
              <w:right w:val="double" w:sz="4" w:space="0" w:color="auto"/>
            </w:tcBorders>
          </w:tcPr>
          <w:p w14:paraId="6D650851"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double" w:sz="4" w:space="0" w:color="auto"/>
              <w:right w:val="single" w:sz="4" w:space="0" w:color="auto"/>
            </w:tcBorders>
          </w:tcPr>
          <w:p w14:paraId="6D650852"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single" w:sz="4" w:space="0" w:color="auto"/>
            </w:tcBorders>
          </w:tcPr>
          <w:p w14:paraId="6D650853"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54"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55" w14:textId="77777777" w:rsidR="00D31188" w:rsidRPr="00302082" w:rsidRDefault="00D31188" w:rsidP="00065008">
            <w:pPr>
              <w:spacing w:after="60" w:line="276" w:lineRule="auto"/>
              <w:rPr>
                <w:rFonts w:ascii="Arial" w:hAnsi="Arial" w:cs="Arial"/>
                <w:b/>
              </w:rPr>
            </w:pPr>
          </w:p>
        </w:tc>
        <w:tc>
          <w:tcPr>
            <w:tcW w:w="268" w:type="pct"/>
          </w:tcPr>
          <w:p w14:paraId="6D650856"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57"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59"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5A"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3" w:type="pct"/>
          </w:tcPr>
          <w:p w14:paraId="6D65085B" w14:textId="77777777" w:rsidR="00D31188" w:rsidRPr="00302082" w:rsidRDefault="00D31188" w:rsidP="00065008">
            <w:pPr>
              <w:spacing w:after="60" w:line="276" w:lineRule="auto"/>
              <w:rPr>
                <w:rFonts w:ascii="Arial" w:hAnsi="Arial" w:cs="Arial"/>
                <w:b/>
              </w:rPr>
            </w:pPr>
          </w:p>
        </w:tc>
      </w:tr>
      <w:tr w:rsidR="00D31188" w:rsidRPr="00302082" w14:paraId="6D65086B" w14:textId="77777777" w:rsidTr="00FC07B6">
        <w:trPr>
          <w:jc w:val="center"/>
        </w:trPr>
        <w:tc>
          <w:tcPr>
            <w:tcW w:w="1703" w:type="pct"/>
            <w:shd w:val="clear" w:color="auto" w:fill="D9D9D9" w:themeFill="background1" w:themeFillShade="D9"/>
          </w:tcPr>
          <w:p w14:paraId="6D65085D" w14:textId="77777777" w:rsidR="00D31188" w:rsidRPr="00302082" w:rsidRDefault="00D31188" w:rsidP="00065008">
            <w:pPr>
              <w:spacing w:after="60" w:line="276" w:lineRule="auto"/>
              <w:rPr>
                <w:rFonts w:ascii="Arial" w:hAnsi="Arial" w:cs="Arial"/>
                <w:b/>
              </w:rPr>
            </w:pPr>
            <w:r w:rsidRPr="00302082">
              <w:rPr>
                <w:rFonts w:ascii="Arial" w:hAnsi="Arial" w:cs="Arial"/>
                <w:b/>
              </w:rPr>
              <w:t>Assessment method</w:t>
            </w:r>
          </w:p>
        </w:tc>
        <w:tc>
          <w:tcPr>
            <w:tcW w:w="296" w:type="pct"/>
          </w:tcPr>
          <w:p w14:paraId="6D65085E" w14:textId="77777777" w:rsidR="00D31188" w:rsidRPr="00302082" w:rsidRDefault="00D31188" w:rsidP="00065008">
            <w:pPr>
              <w:spacing w:after="60" w:line="276" w:lineRule="auto"/>
              <w:rPr>
                <w:rFonts w:ascii="Arial" w:hAnsi="Arial" w:cs="Arial"/>
                <w:b/>
              </w:rPr>
            </w:pPr>
          </w:p>
        </w:tc>
        <w:tc>
          <w:tcPr>
            <w:tcW w:w="297" w:type="pct"/>
          </w:tcPr>
          <w:p w14:paraId="6D65085F" w14:textId="77777777" w:rsidR="00D31188" w:rsidRPr="00302082" w:rsidRDefault="00D31188" w:rsidP="00065008">
            <w:pPr>
              <w:spacing w:after="60" w:line="276" w:lineRule="auto"/>
              <w:rPr>
                <w:rFonts w:ascii="Arial" w:hAnsi="Arial" w:cs="Arial"/>
                <w:b/>
              </w:rPr>
            </w:pPr>
          </w:p>
        </w:tc>
        <w:tc>
          <w:tcPr>
            <w:tcW w:w="297" w:type="pct"/>
            <w:tcBorders>
              <w:right w:val="double" w:sz="4" w:space="0" w:color="auto"/>
            </w:tcBorders>
          </w:tcPr>
          <w:p w14:paraId="6D650860" w14:textId="77777777" w:rsidR="00D31188" w:rsidRPr="00302082" w:rsidRDefault="00D31188" w:rsidP="00065008">
            <w:pPr>
              <w:spacing w:after="60" w:line="276" w:lineRule="auto"/>
              <w:rPr>
                <w:rFonts w:ascii="Arial" w:hAnsi="Arial" w:cs="Arial"/>
                <w:b/>
              </w:rPr>
            </w:pPr>
          </w:p>
        </w:tc>
        <w:tc>
          <w:tcPr>
            <w:tcW w:w="268" w:type="pct"/>
            <w:tcBorders>
              <w:left w:val="double" w:sz="4" w:space="0" w:color="auto"/>
              <w:right w:val="single" w:sz="4" w:space="0" w:color="auto"/>
            </w:tcBorders>
          </w:tcPr>
          <w:p w14:paraId="6D650861" w14:textId="77777777" w:rsidR="00D31188" w:rsidRPr="00302082" w:rsidRDefault="00D31188" w:rsidP="00065008">
            <w:pPr>
              <w:spacing w:after="60" w:line="276" w:lineRule="auto"/>
              <w:rPr>
                <w:rFonts w:ascii="Arial" w:hAnsi="Arial" w:cs="Arial"/>
                <w:b/>
              </w:rPr>
            </w:pPr>
          </w:p>
        </w:tc>
        <w:tc>
          <w:tcPr>
            <w:tcW w:w="268" w:type="pct"/>
            <w:tcBorders>
              <w:left w:val="single" w:sz="4" w:space="0" w:color="auto"/>
            </w:tcBorders>
          </w:tcPr>
          <w:p w14:paraId="6D650862" w14:textId="77777777" w:rsidR="00D31188" w:rsidRPr="00302082" w:rsidRDefault="00D31188" w:rsidP="00065008">
            <w:pPr>
              <w:spacing w:after="60" w:line="276" w:lineRule="auto"/>
              <w:rPr>
                <w:rFonts w:ascii="Arial" w:hAnsi="Arial" w:cs="Arial"/>
                <w:b/>
              </w:rPr>
            </w:pPr>
          </w:p>
        </w:tc>
        <w:tc>
          <w:tcPr>
            <w:tcW w:w="268" w:type="pct"/>
          </w:tcPr>
          <w:p w14:paraId="6D650863" w14:textId="77777777" w:rsidR="00D31188" w:rsidRPr="00302082" w:rsidRDefault="00D31188" w:rsidP="00065008">
            <w:pPr>
              <w:spacing w:after="60" w:line="276" w:lineRule="auto"/>
              <w:rPr>
                <w:rFonts w:ascii="Arial" w:hAnsi="Arial" w:cs="Arial"/>
                <w:b/>
              </w:rPr>
            </w:pPr>
          </w:p>
        </w:tc>
        <w:tc>
          <w:tcPr>
            <w:tcW w:w="268" w:type="pct"/>
          </w:tcPr>
          <w:p w14:paraId="6D650864" w14:textId="77777777" w:rsidR="00D31188" w:rsidRPr="00302082" w:rsidRDefault="00D31188" w:rsidP="00065008">
            <w:pPr>
              <w:spacing w:after="60" w:line="276" w:lineRule="auto"/>
              <w:rPr>
                <w:rFonts w:ascii="Arial" w:hAnsi="Arial" w:cs="Arial"/>
                <w:b/>
              </w:rPr>
            </w:pPr>
          </w:p>
        </w:tc>
        <w:tc>
          <w:tcPr>
            <w:tcW w:w="268" w:type="pct"/>
          </w:tcPr>
          <w:p w14:paraId="6D650865" w14:textId="77777777" w:rsidR="00D31188" w:rsidRPr="00302082" w:rsidRDefault="00D31188" w:rsidP="00065008">
            <w:pPr>
              <w:spacing w:after="60" w:line="276" w:lineRule="auto"/>
              <w:rPr>
                <w:rFonts w:ascii="Arial" w:hAnsi="Arial" w:cs="Arial"/>
                <w:b/>
              </w:rPr>
            </w:pPr>
          </w:p>
        </w:tc>
        <w:tc>
          <w:tcPr>
            <w:tcW w:w="268" w:type="pct"/>
          </w:tcPr>
          <w:p w14:paraId="6D650866" w14:textId="77777777" w:rsidR="00D31188" w:rsidRPr="00302082" w:rsidRDefault="00D31188" w:rsidP="00065008">
            <w:pPr>
              <w:spacing w:after="60" w:line="276" w:lineRule="auto"/>
              <w:rPr>
                <w:rFonts w:ascii="Arial" w:hAnsi="Arial" w:cs="Arial"/>
                <w:b/>
              </w:rPr>
            </w:pPr>
          </w:p>
        </w:tc>
        <w:tc>
          <w:tcPr>
            <w:tcW w:w="268" w:type="pct"/>
          </w:tcPr>
          <w:p w14:paraId="6D650868" w14:textId="77777777" w:rsidR="00D31188" w:rsidRPr="00302082" w:rsidRDefault="00D31188" w:rsidP="00065008">
            <w:pPr>
              <w:spacing w:after="60" w:line="276" w:lineRule="auto"/>
              <w:rPr>
                <w:rFonts w:ascii="Arial" w:hAnsi="Arial" w:cs="Arial"/>
                <w:b/>
              </w:rPr>
            </w:pPr>
          </w:p>
        </w:tc>
        <w:tc>
          <w:tcPr>
            <w:tcW w:w="268" w:type="pct"/>
          </w:tcPr>
          <w:p w14:paraId="6D650869" w14:textId="77777777" w:rsidR="00D31188" w:rsidRPr="00302082" w:rsidRDefault="00D31188" w:rsidP="00065008">
            <w:pPr>
              <w:spacing w:after="60" w:line="276" w:lineRule="auto"/>
              <w:rPr>
                <w:rFonts w:ascii="Arial" w:hAnsi="Arial" w:cs="Arial"/>
                <w:b/>
              </w:rPr>
            </w:pPr>
          </w:p>
        </w:tc>
        <w:tc>
          <w:tcPr>
            <w:tcW w:w="263" w:type="pct"/>
          </w:tcPr>
          <w:p w14:paraId="6D65086A" w14:textId="77777777" w:rsidR="00D31188" w:rsidRPr="00302082" w:rsidRDefault="00D31188" w:rsidP="00065008">
            <w:pPr>
              <w:spacing w:after="60" w:line="276" w:lineRule="auto"/>
              <w:rPr>
                <w:rFonts w:ascii="Arial" w:hAnsi="Arial" w:cs="Arial"/>
                <w:b/>
              </w:rPr>
            </w:pPr>
          </w:p>
        </w:tc>
      </w:tr>
      <w:tr w:rsidR="00D31188" w:rsidRPr="00302082" w14:paraId="6D65087A" w14:textId="77777777" w:rsidTr="00FC07B6">
        <w:trPr>
          <w:jc w:val="center"/>
        </w:trPr>
        <w:tc>
          <w:tcPr>
            <w:tcW w:w="1703" w:type="pct"/>
          </w:tcPr>
          <w:p w14:paraId="6D65086C" w14:textId="77777777" w:rsidR="00D31188" w:rsidRPr="00332465" w:rsidRDefault="00D31188" w:rsidP="00065008">
            <w:pPr>
              <w:spacing w:after="60" w:line="276" w:lineRule="auto"/>
              <w:rPr>
                <w:rFonts w:ascii="Arial" w:hAnsi="Arial" w:cs="Arial"/>
              </w:rPr>
            </w:pPr>
            <w:r w:rsidRPr="00332465">
              <w:rPr>
                <w:rFonts w:ascii="Arial" w:hAnsi="Arial" w:cs="Arial"/>
              </w:rPr>
              <w:t>Examination</w:t>
            </w:r>
          </w:p>
        </w:tc>
        <w:tc>
          <w:tcPr>
            <w:tcW w:w="296" w:type="pct"/>
          </w:tcPr>
          <w:p w14:paraId="6D65086D"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Pr>
          <w:p w14:paraId="6D65086E"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Borders>
              <w:right w:val="double" w:sz="4" w:space="0" w:color="auto"/>
            </w:tcBorders>
          </w:tcPr>
          <w:p w14:paraId="6D65086F"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double" w:sz="4" w:space="0" w:color="auto"/>
              <w:right w:val="single" w:sz="4" w:space="0" w:color="auto"/>
            </w:tcBorders>
          </w:tcPr>
          <w:p w14:paraId="6D650870"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single" w:sz="4" w:space="0" w:color="auto"/>
            </w:tcBorders>
          </w:tcPr>
          <w:p w14:paraId="6D650871"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72"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73"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74"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75" w14:textId="77777777" w:rsidR="00D31188" w:rsidRPr="00302082" w:rsidRDefault="00D31188" w:rsidP="00065008">
            <w:pPr>
              <w:spacing w:after="60" w:line="276" w:lineRule="auto"/>
              <w:rPr>
                <w:rFonts w:ascii="Arial" w:hAnsi="Arial" w:cs="Arial"/>
                <w:b/>
              </w:rPr>
            </w:pPr>
          </w:p>
        </w:tc>
        <w:tc>
          <w:tcPr>
            <w:tcW w:w="268" w:type="pct"/>
          </w:tcPr>
          <w:p w14:paraId="6D650877"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78"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3" w:type="pct"/>
          </w:tcPr>
          <w:p w14:paraId="6D650879" w14:textId="77777777" w:rsidR="00D31188" w:rsidRPr="00302082" w:rsidRDefault="00D31188" w:rsidP="00065008">
            <w:pPr>
              <w:spacing w:after="60" w:line="276" w:lineRule="auto"/>
              <w:rPr>
                <w:rFonts w:ascii="Arial" w:hAnsi="Arial" w:cs="Arial"/>
                <w:b/>
              </w:rPr>
            </w:pPr>
            <w:r>
              <w:rPr>
                <w:rFonts w:ascii="Arial" w:hAnsi="Arial" w:cs="Arial"/>
                <w:b/>
              </w:rPr>
              <w:t>x</w:t>
            </w:r>
          </w:p>
        </w:tc>
      </w:tr>
      <w:tr w:rsidR="00D31188" w:rsidRPr="00302082" w14:paraId="6D650889" w14:textId="77777777" w:rsidTr="00FC07B6">
        <w:trPr>
          <w:jc w:val="center"/>
        </w:trPr>
        <w:tc>
          <w:tcPr>
            <w:tcW w:w="1703" w:type="pct"/>
          </w:tcPr>
          <w:p w14:paraId="6D65087B" w14:textId="77777777" w:rsidR="00D31188" w:rsidRPr="00332465" w:rsidRDefault="00D31188" w:rsidP="00065008">
            <w:pPr>
              <w:spacing w:after="60" w:line="276" w:lineRule="auto"/>
              <w:rPr>
                <w:rFonts w:ascii="Arial" w:hAnsi="Arial" w:cs="Arial"/>
              </w:rPr>
            </w:pPr>
            <w:r w:rsidRPr="00332465">
              <w:rPr>
                <w:rFonts w:ascii="Arial" w:hAnsi="Arial" w:cs="Arial"/>
              </w:rPr>
              <w:t>Coursework</w:t>
            </w:r>
          </w:p>
        </w:tc>
        <w:tc>
          <w:tcPr>
            <w:tcW w:w="296" w:type="pct"/>
          </w:tcPr>
          <w:p w14:paraId="6D65087C"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Pr>
          <w:p w14:paraId="6D65087D"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97" w:type="pct"/>
            <w:tcBorders>
              <w:right w:val="double" w:sz="4" w:space="0" w:color="auto"/>
            </w:tcBorders>
          </w:tcPr>
          <w:p w14:paraId="6D65087E"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double" w:sz="4" w:space="0" w:color="auto"/>
              <w:right w:val="single" w:sz="4" w:space="0" w:color="auto"/>
            </w:tcBorders>
          </w:tcPr>
          <w:p w14:paraId="6D65087F"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Borders>
              <w:left w:val="single" w:sz="4" w:space="0" w:color="auto"/>
            </w:tcBorders>
          </w:tcPr>
          <w:p w14:paraId="6D650880"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1"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2"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3"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4" w14:textId="2B2B257B"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6"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8" w:type="pct"/>
          </w:tcPr>
          <w:p w14:paraId="6D650887" w14:textId="77777777" w:rsidR="00D31188" w:rsidRPr="00302082" w:rsidRDefault="00D31188" w:rsidP="00065008">
            <w:pPr>
              <w:spacing w:after="60" w:line="276" w:lineRule="auto"/>
              <w:rPr>
                <w:rFonts w:ascii="Arial" w:hAnsi="Arial" w:cs="Arial"/>
                <w:b/>
              </w:rPr>
            </w:pPr>
            <w:r>
              <w:rPr>
                <w:rFonts w:ascii="Arial" w:hAnsi="Arial" w:cs="Arial"/>
                <w:b/>
              </w:rPr>
              <w:t>x</w:t>
            </w:r>
          </w:p>
        </w:tc>
        <w:tc>
          <w:tcPr>
            <w:tcW w:w="263" w:type="pct"/>
          </w:tcPr>
          <w:p w14:paraId="6D650888" w14:textId="77777777" w:rsidR="00D31188" w:rsidRPr="00302082" w:rsidRDefault="00D31188" w:rsidP="00065008">
            <w:pPr>
              <w:spacing w:after="60" w:line="276" w:lineRule="auto"/>
              <w:rPr>
                <w:rFonts w:ascii="Arial" w:hAnsi="Arial" w:cs="Arial"/>
                <w:b/>
              </w:rPr>
            </w:pPr>
            <w:r>
              <w:rPr>
                <w:rFonts w:ascii="Arial" w:hAnsi="Arial" w:cs="Arial"/>
                <w:b/>
              </w:rPr>
              <w:t>x</w:t>
            </w:r>
          </w:p>
        </w:tc>
      </w:tr>
    </w:tbl>
    <w:p w14:paraId="6D65088A" w14:textId="77777777" w:rsidR="007109A2" w:rsidRDefault="007109A2" w:rsidP="00302082">
      <w:pPr>
        <w:spacing w:after="120" w:line="240" w:lineRule="auto"/>
        <w:ind w:left="426" w:right="260"/>
        <w:rPr>
          <w:rFonts w:ascii="Arial" w:hAnsi="Arial" w:cs="Arial"/>
          <w:b/>
          <w:iCs/>
        </w:rPr>
      </w:pPr>
    </w:p>
    <w:p w14:paraId="6D65088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6508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F3059">
        <w:rPr>
          <w:rFonts w:ascii="Arial" w:hAnsi="Arial" w:cs="Arial"/>
        </w:rPr>
        <w:t xml:space="preserve">The </w:t>
      </w:r>
      <w:r w:rsidR="009F3059" w:rsidRPr="009F3059">
        <w:rPr>
          <w:rFonts w:ascii="Arial" w:hAnsi="Arial" w:cs="Arial"/>
        </w:rPr>
        <w:t xml:space="preserve">School </w:t>
      </w:r>
      <w:r w:rsidRPr="009F3059">
        <w:rPr>
          <w:rFonts w:ascii="Arial" w:hAnsi="Arial" w:cs="Arial"/>
        </w:rPr>
        <w:t>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6D6508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6508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65088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650890" w14:textId="77777777" w:rsidR="00096DA4" w:rsidRPr="00302082" w:rsidRDefault="00096DA4" w:rsidP="00302082">
      <w:pPr>
        <w:spacing w:after="120" w:line="240" w:lineRule="auto"/>
        <w:ind w:left="426" w:right="260"/>
        <w:rPr>
          <w:rFonts w:ascii="Arial" w:hAnsi="Arial" w:cs="Arial"/>
          <w:i/>
          <w:iCs/>
        </w:rPr>
      </w:pPr>
    </w:p>
    <w:p w14:paraId="6D6508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D650892" w14:textId="77777777" w:rsidR="009A2D37" w:rsidRPr="00EC1B04" w:rsidRDefault="00EC1B04" w:rsidP="00696FF5">
      <w:pPr>
        <w:spacing w:after="120" w:line="240" w:lineRule="auto"/>
        <w:ind w:left="567" w:right="260"/>
        <w:jc w:val="both"/>
        <w:rPr>
          <w:rFonts w:ascii="Arial" w:hAnsi="Arial" w:cs="Arial"/>
          <w:b/>
        </w:rPr>
      </w:pPr>
      <w:r>
        <w:rPr>
          <w:rFonts w:ascii="Arial" w:hAnsi="Arial" w:cs="Arial"/>
        </w:rPr>
        <w:t>Canterbury</w:t>
      </w:r>
      <w:r w:rsidR="009A2D37" w:rsidRPr="00EC1B04">
        <w:rPr>
          <w:rFonts w:ascii="Arial" w:hAnsi="Arial" w:cs="Arial"/>
        </w:rPr>
        <w:t xml:space="preserve"> </w:t>
      </w:r>
    </w:p>
    <w:p w14:paraId="6D650893" w14:textId="77777777" w:rsidR="009A2D37" w:rsidRDefault="009A2D37" w:rsidP="00302082">
      <w:pPr>
        <w:spacing w:after="120" w:line="240" w:lineRule="auto"/>
        <w:ind w:left="426" w:right="260"/>
        <w:rPr>
          <w:rFonts w:ascii="Arial" w:hAnsi="Arial" w:cs="Arial"/>
          <w:i/>
          <w:iCs/>
        </w:rPr>
      </w:pPr>
    </w:p>
    <w:p w14:paraId="6D65089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650895" w14:textId="77777777" w:rsidR="00EC1B04" w:rsidRPr="00EC1B04" w:rsidRDefault="00EC1B04" w:rsidP="00EC1B04">
      <w:pPr>
        <w:spacing w:after="120" w:line="240" w:lineRule="auto"/>
        <w:ind w:left="567" w:right="260"/>
        <w:jc w:val="both"/>
        <w:rPr>
          <w:rFonts w:ascii="Arial" w:hAnsi="Arial" w:cs="Arial"/>
        </w:rPr>
      </w:pPr>
      <w:r w:rsidRPr="00EC1B04">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650896" w14:textId="77777777" w:rsidR="00EC1B04" w:rsidRPr="00EC1B04" w:rsidRDefault="00EC1B04" w:rsidP="00EC1B04">
      <w:pPr>
        <w:spacing w:after="120" w:line="240" w:lineRule="auto"/>
        <w:ind w:left="567" w:right="260"/>
        <w:jc w:val="both"/>
        <w:rPr>
          <w:rFonts w:ascii="Arial" w:hAnsi="Arial" w:cs="Arial"/>
        </w:rPr>
      </w:pPr>
      <w:r w:rsidRPr="00EC1B0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D650897" w14:textId="77777777" w:rsidR="00EC1B04" w:rsidRPr="00EC1B04" w:rsidRDefault="00EC1B04" w:rsidP="00EC1B04">
      <w:pPr>
        <w:spacing w:after="120" w:line="240" w:lineRule="auto"/>
        <w:ind w:left="567" w:right="260"/>
        <w:jc w:val="both"/>
        <w:rPr>
          <w:rFonts w:ascii="Arial" w:hAnsi="Arial" w:cs="Arial"/>
        </w:rPr>
      </w:pPr>
      <w:r w:rsidRPr="00EC1B04">
        <w:rPr>
          <w:rFonts w:ascii="Arial" w:hAnsi="Arial" w:cs="Arial"/>
        </w:rPr>
        <w:t xml:space="preserve">Examples with an international dimension are included in the module where appropriate. </w:t>
      </w:r>
    </w:p>
    <w:p w14:paraId="6D650898" w14:textId="77777777" w:rsidR="00883204" w:rsidRPr="00EC1B04" w:rsidRDefault="00EC1B04" w:rsidP="00EC1B04">
      <w:pPr>
        <w:spacing w:after="120" w:line="240" w:lineRule="auto"/>
        <w:ind w:left="567" w:right="260"/>
        <w:jc w:val="both"/>
        <w:rPr>
          <w:rFonts w:ascii="Arial" w:hAnsi="Arial" w:cs="Arial"/>
          <w:i/>
          <w:iCs/>
        </w:rPr>
      </w:pPr>
      <w:r w:rsidRPr="00EC1B04">
        <w:rPr>
          <w:rFonts w:ascii="Arial" w:hAnsi="Arial" w:cs="Arial"/>
        </w:rPr>
        <w:t>The support SMSAS provides to its students is also internationally attuned given our international student body.</w:t>
      </w:r>
    </w:p>
    <w:p w14:paraId="6D650899" w14:textId="77777777" w:rsidR="00641D6D" w:rsidRPr="00302082" w:rsidRDefault="00641D6D" w:rsidP="00302082">
      <w:pPr>
        <w:pBdr>
          <w:bottom w:val="single" w:sz="6" w:space="1" w:color="auto"/>
        </w:pBdr>
        <w:spacing w:after="120" w:line="240" w:lineRule="auto"/>
        <w:ind w:right="260"/>
        <w:rPr>
          <w:rFonts w:ascii="Arial" w:hAnsi="Arial" w:cs="Arial"/>
        </w:rPr>
      </w:pPr>
    </w:p>
    <w:p w14:paraId="6D6508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6508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D6508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D6508A2" w14:textId="77777777" w:rsidTr="00694309">
        <w:trPr>
          <w:trHeight w:val="317"/>
        </w:trPr>
        <w:tc>
          <w:tcPr>
            <w:tcW w:w="1526" w:type="dxa"/>
          </w:tcPr>
          <w:p w14:paraId="6D6508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65089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65089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650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D6508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6508A8" w14:textId="77777777" w:rsidTr="00694309">
        <w:trPr>
          <w:trHeight w:val="305"/>
        </w:trPr>
        <w:tc>
          <w:tcPr>
            <w:tcW w:w="1526" w:type="dxa"/>
          </w:tcPr>
          <w:p w14:paraId="6D6508A3" w14:textId="223FE695" w:rsidR="00422B69" w:rsidRPr="00302082" w:rsidRDefault="003E4C23" w:rsidP="00302082">
            <w:pPr>
              <w:spacing w:after="120"/>
              <w:ind w:right="-330"/>
              <w:rPr>
                <w:rFonts w:ascii="Arial" w:hAnsi="Arial" w:cs="Arial"/>
              </w:rPr>
            </w:pPr>
            <w:r>
              <w:rPr>
                <w:rFonts w:ascii="Arial" w:hAnsi="Arial" w:cs="Arial"/>
              </w:rPr>
              <w:t>16/12/2019</w:t>
            </w:r>
          </w:p>
        </w:tc>
        <w:tc>
          <w:tcPr>
            <w:tcW w:w="1701" w:type="dxa"/>
          </w:tcPr>
          <w:p w14:paraId="6D6508A4" w14:textId="0F9D254E" w:rsidR="00422B69" w:rsidRPr="00302082" w:rsidRDefault="003E4C23" w:rsidP="00302082">
            <w:pPr>
              <w:spacing w:after="120"/>
              <w:ind w:right="-330"/>
              <w:rPr>
                <w:rFonts w:ascii="Arial" w:hAnsi="Arial" w:cs="Arial"/>
              </w:rPr>
            </w:pPr>
            <w:r>
              <w:rPr>
                <w:rFonts w:ascii="Arial" w:hAnsi="Arial" w:cs="Arial"/>
              </w:rPr>
              <w:t>Major</w:t>
            </w:r>
          </w:p>
        </w:tc>
        <w:tc>
          <w:tcPr>
            <w:tcW w:w="2410" w:type="dxa"/>
          </w:tcPr>
          <w:p w14:paraId="6D6508A5" w14:textId="154D78B5" w:rsidR="00422B69" w:rsidRPr="00302082" w:rsidRDefault="003E4C23" w:rsidP="00302082">
            <w:pPr>
              <w:spacing w:after="120"/>
              <w:ind w:right="-330"/>
              <w:rPr>
                <w:rFonts w:ascii="Arial" w:hAnsi="Arial" w:cs="Arial"/>
              </w:rPr>
            </w:pPr>
            <w:r>
              <w:rPr>
                <w:rFonts w:ascii="Arial" w:hAnsi="Arial" w:cs="Arial"/>
              </w:rPr>
              <w:t>September 2020</w:t>
            </w:r>
          </w:p>
        </w:tc>
        <w:tc>
          <w:tcPr>
            <w:tcW w:w="2448" w:type="dxa"/>
          </w:tcPr>
          <w:p w14:paraId="6D6508A6" w14:textId="33411BFA" w:rsidR="00422B69" w:rsidRPr="00302082" w:rsidRDefault="003E4C23" w:rsidP="00302082">
            <w:pPr>
              <w:spacing w:after="120"/>
              <w:ind w:right="-330"/>
              <w:rPr>
                <w:rFonts w:ascii="Arial" w:hAnsi="Arial" w:cs="Arial"/>
              </w:rPr>
            </w:pPr>
            <w:r>
              <w:rPr>
                <w:rFonts w:ascii="Arial" w:hAnsi="Arial" w:cs="Arial"/>
              </w:rPr>
              <w:t>8, 9, 10, 12, 13, 14</w:t>
            </w:r>
          </w:p>
        </w:tc>
        <w:tc>
          <w:tcPr>
            <w:tcW w:w="2597" w:type="dxa"/>
          </w:tcPr>
          <w:p w14:paraId="6D6508A7" w14:textId="47E502AD" w:rsidR="00422B69" w:rsidRPr="00302082" w:rsidRDefault="003E4C23" w:rsidP="00302082">
            <w:pPr>
              <w:spacing w:after="120"/>
              <w:ind w:right="-330"/>
              <w:rPr>
                <w:rFonts w:ascii="Arial" w:hAnsi="Arial" w:cs="Arial"/>
              </w:rPr>
            </w:pPr>
            <w:r>
              <w:rPr>
                <w:rFonts w:ascii="Arial" w:hAnsi="Arial" w:cs="Arial"/>
              </w:rPr>
              <w:t>No</w:t>
            </w:r>
          </w:p>
        </w:tc>
      </w:tr>
      <w:tr w:rsidR="00302082" w:rsidRPr="00302082" w14:paraId="6D6508AE" w14:textId="77777777" w:rsidTr="00694309">
        <w:trPr>
          <w:trHeight w:val="305"/>
        </w:trPr>
        <w:tc>
          <w:tcPr>
            <w:tcW w:w="1526" w:type="dxa"/>
          </w:tcPr>
          <w:p w14:paraId="6D6508A9" w14:textId="77777777" w:rsidR="00422B69" w:rsidRPr="00302082" w:rsidRDefault="00422B69" w:rsidP="00302082">
            <w:pPr>
              <w:spacing w:after="120"/>
              <w:ind w:right="-330"/>
              <w:rPr>
                <w:rFonts w:ascii="Arial" w:hAnsi="Arial" w:cs="Arial"/>
              </w:rPr>
            </w:pPr>
          </w:p>
        </w:tc>
        <w:tc>
          <w:tcPr>
            <w:tcW w:w="1701" w:type="dxa"/>
          </w:tcPr>
          <w:p w14:paraId="6D6508AA" w14:textId="77777777" w:rsidR="00422B69" w:rsidRPr="00302082" w:rsidRDefault="00422B69" w:rsidP="00302082">
            <w:pPr>
              <w:spacing w:after="120"/>
              <w:ind w:right="-330"/>
              <w:rPr>
                <w:rFonts w:ascii="Arial" w:hAnsi="Arial" w:cs="Arial"/>
              </w:rPr>
            </w:pPr>
          </w:p>
        </w:tc>
        <w:tc>
          <w:tcPr>
            <w:tcW w:w="2410" w:type="dxa"/>
          </w:tcPr>
          <w:p w14:paraId="6D6508AB" w14:textId="77777777" w:rsidR="00422B69" w:rsidRPr="00302082" w:rsidRDefault="00422B69" w:rsidP="00302082">
            <w:pPr>
              <w:spacing w:after="120"/>
              <w:ind w:right="-330"/>
              <w:rPr>
                <w:rFonts w:ascii="Arial" w:hAnsi="Arial" w:cs="Arial"/>
              </w:rPr>
            </w:pPr>
          </w:p>
        </w:tc>
        <w:tc>
          <w:tcPr>
            <w:tcW w:w="2448" w:type="dxa"/>
          </w:tcPr>
          <w:p w14:paraId="6D6508AC" w14:textId="77777777" w:rsidR="00422B69" w:rsidRPr="00302082" w:rsidRDefault="00422B69" w:rsidP="00302082">
            <w:pPr>
              <w:spacing w:after="120"/>
              <w:ind w:right="-330"/>
              <w:rPr>
                <w:rFonts w:ascii="Arial" w:hAnsi="Arial" w:cs="Arial"/>
              </w:rPr>
            </w:pPr>
          </w:p>
        </w:tc>
        <w:tc>
          <w:tcPr>
            <w:tcW w:w="2597" w:type="dxa"/>
          </w:tcPr>
          <w:p w14:paraId="6D6508AD" w14:textId="77777777" w:rsidR="00422B69" w:rsidRPr="00302082" w:rsidRDefault="00422B69" w:rsidP="00302082">
            <w:pPr>
              <w:spacing w:after="120"/>
              <w:ind w:right="-330"/>
              <w:rPr>
                <w:rFonts w:ascii="Arial" w:hAnsi="Arial" w:cs="Arial"/>
              </w:rPr>
            </w:pPr>
          </w:p>
        </w:tc>
      </w:tr>
    </w:tbl>
    <w:p w14:paraId="6D6508AF" w14:textId="77777777" w:rsidR="00D83563" w:rsidRDefault="00D83563" w:rsidP="00302082">
      <w:pPr>
        <w:spacing w:after="120" w:line="240" w:lineRule="auto"/>
        <w:ind w:right="-330"/>
        <w:rPr>
          <w:rFonts w:ascii="Arial" w:hAnsi="Arial" w:cs="Arial"/>
        </w:rPr>
      </w:pPr>
    </w:p>
    <w:p w14:paraId="6D6508B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xa Laurence" w:date="2019-10-03T16:27:00Z" w:initials="AL">
    <w:p w14:paraId="1BA6E138" w14:textId="633109FB" w:rsidR="00D31188" w:rsidRDefault="00D31188">
      <w:pPr>
        <w:pStyle w:val="CommentText"/>
      </w:pPr>
      <w:r>
        <w:rPr>
          <w:rStyle w:val="CommentReference"/>
        </w:rPr>
        <w:annotationRef/>
      </w:r>
      <w:r>
        <w:t>Original 9.16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6E1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08B6" w14:textId="77777777" w:rsidR="00C37D48" w:rsidRDefault="00C37D48" w:rsidP="009A2D37">
      <w:pPr>
        <w:spacing w:after="0" w:line="240" w:lineRule="auto"/>
      </w:pPr>
      <w:r>
        <w:separator/>
      </w:r>
    </w:p>
  </w:endnote>
  <w:endnote w:type="continuationSeparator" w:id="0">
    <w:p w14:paraId="6D6508B7" w14:textId="77777777" w:rsidR="00C37D48" w:rsidRDefault="00C37D48" w:rsidP="009A2D37">
      <w:pPr>
        <w:spacing w:after="0" w:line="240" w:lineRule="auto"/>
      </w:pPr>
      <w:r>
        <w:continuationSeparator/>
      </w:r>
    </w:p>
  </w:endnote>
  <w:endnote w:type="continuationNotice" w:id="1">
    <w:p w14:paraId="6D6508B8" w14:textId="77777777" w:rsidR="00C37D48" w:rsidRDefault="00C37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6508BC" w14:textId="2A19EBD8" w:rsidR="008B2543" w:rsidRDefault="0019787E" w:rsidP="009A2D37">
        <w:pPr>
          <w:pStyle w:val="Footer"/>
          <w:jc w:val="center"/>
        </w:pPr>
        <w:r>
          <w:fldChar w:fldCharType="begin"/>
        </w:r>
        <w:r>
          <w:instrText xml:space="preserve"> PAGE   \* MERGEFORMAT </w:instrText>
        </w:r>
        <w:r>
          <w:fldChar w:fldCharType="separate"/>
        </w:r>
        <w:r w:rsidR="00C830E9">
          <w:rPr>
            <w:noProof/>
          </w:rPr>
          <w:t>6</w:t>
        </w:r>
        <w:r>
          <w:rPr>
            <w:noProof/>
          </w:rPr>
          <w:fldChar w:fldCharType="end"/>
        </w:r>
      </w:p>
    </w:sdtContent>
  </w:sdt>
  <w:p w14:paraId="6D6508B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08B3" w14:textId="77777777" w:rsidR="00C37D48" w:rsidRDefault="00C37D48" w:rsidP="009A2D37">
      <w:pPr>
        <w:spacing w:after="0" w:line="240" w:lineRule="auto"/>
      </w:pPr>
      <w:r>
        <w:separator/>
      </w:r>
    </w:p>
  </w:footnote>
  <w:footnote w:type="continuationSeparator" w:id="0">
    <w:p w14:paraId="6D6508B4" w14:textId="77777777" w:rsidR="00C37D48" w:rsidRDefault="00C37D48" w:rsidP="009A2D37">
      <w:pPr>
        <w:spacing w:after="0" w:line="240" w:lineRule="auto"/>
      </w:pPr>
      <w:r>
        <w:continuationSeparator/>
      </w:r>
    </w:p>
  </w:footnote>
  <w:footnote w:type="continuationNotice" w:id="1">
    <w:p w14:paraId="6D6508B5" w14:textId="77777777" w:rsidR="00C37D48" w:rsidRDefault="00C37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08B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6508C0" wp14:editId="6D6508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6508BA" w14:textId="77777777" w:rsidR="008B2543" w:rsidRPr="008C00F8" w:rsidRDefault="008B2543" w:rsidP="005E6D38">
    <w:pPr>
      <w:pStyle w:val="Heading1"/>
      <w:spacing w:before="60" w:after="60"/>
      <w:rPr>
        <w:rFonts w:ascii="Arial" w:hAnsi="Arial" w:cs="Arial"/>
      </w:rPr>
    </w:pPr>
  </w:p>
  <w:p w14:paraId="6D6508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08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6508C2" wp14:editId="6D6508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6508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3B51EE"/>
    <w:multiLevelType w:val="hybridMultilevel"/>
    <w:tmpl w:val="F5ECFE64"/>
    <w:lvl w:ilvl="0" w:tplc="39DAE782">
      <w:start w:val="1"/>
      <w:numFmt w:val="decimal"/>
      <w:lvlText w:val="8.%1"/>
      <w:lvlJc w:val="left"/>
      <w:pPr>
        <w:ind w:left="1030" w:hanging="604"/>
      </w:pPr>
      <w:rPr>
        <w:rFonts w:hint="default"/>
        <w:b w:val="0"/>
      </w:rPr>
    </w:lvl>
    <w:lvl w:ilvl="1" w:tplc="23060292">
      <w:start w:val="1"/>
      <w:numFmt w:val="decimal"/>
      <w:lvlText w:val="8.%2"/>
      <w:lvlJc w:val="left"/>
      <w:pPr>
        <w:ind w:left="426" w:hanging="360"/>
      </w:pPr>
      <w:rPr>
        <w:rFonts w:hint="default"/>
      </w:r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 Laurence">
    <w15:presenceInfo w15:providerId="None" w15:userId="Alexa Laur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95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9B"/>
    <w:rsid w:val="00264576"/>
    <w:rsid w:val="0026585A"/>
    <w:rsid w:val="00266735"/>
    <w:rsid w:val="00267C51"/>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14BE"/>
    <w:rsid w:val="002E71C0"/>
    <w:rsid w:val="002F05F4"/>
    <w:rsid w:val="002F0CE4"/>
    <w:rsid w:val="002F23EF"/>
    <w:rsid w:val="002F2626"/>
    <w:rsid w:val="00302082"/>
    <w:rsid w:val="00306620"/>
    <w:rsid w:val="003262B9"/>
    <w:rsid w:val="00334A02"/>
    <w:rsid w:val="00335875"/>
    <w:rsid w:val="00335FBE"/>
    <w:rsid w:val="00336B16"/>
    <w:rsid w:val="00342993"/>
    <w:rsid w:val="00351D4F"/>
    <w:rsid w:val="00352D8E"/>
    <w:rsid w:val="00356B68"/>
    <w:rsid w:val="0035702D"/>
    <w:rsid w:val="003604D4"/>
    <w:rsid w:val="003627B0"/>
    <w:rsid w:val="00374DF6"/>
    <w:rsid w:val="003759B0"/>
    <w:rsid w:val="00375F84"/>
    <w:rsid w:val="00376E34"/>
    <w:rsid w:val="003804E7"/>
    <w:rsid w:val="003934D2"/>
    <w:rsid w:val="003973A1"/>
    <w:rsid w:val="003A3F9D"/>
    <w:rsid w:val="003A5DA0"/>
    <w:rsid w:val="003A5EEB"/>
    <w:rsid w:val="003A6143"/>
    <w:rsid w:val="003B35F4"/>
    <w:rsid w:val="003B4FC5"/>
    <w:rsid w:val="003B7C76"/>
    <w:rsid w:val="003C3E0C"/>
    <w:rsid w:val="003C776B"/>
    <w:rsid w:val="003D4A1C"/>
    <w:rsid w:val="003D7AA0"/>
    <w:rsid w:val="003E1FF7"/>
    <w:rsid w:val="003E311D"/>
    <w:rsid w:val="003E4C23"/>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55F5"/>
    <w:rsid w:val="00496AA3"/>
    <w:rsid w:val="00497C98"/>
    <w:rsid w:val="004A39D7"/>
    <w:rsid w:val="004A55FA"/>
    <w:rsid w:val="004B5D03"/>
    <w:rsid w:val="004C1EC4"/>
    <w:rsid w:val="004D035C"/>
    <w:rsid w:val="004F3C18"/>
    <w:rsid w:val="004F4328"/>
    <w:rsid w:val="005005E4"/>
    <w:rsid w:val="00513689"/>
    <w:rsid w:val="0051375A"/>
    <w:rsid w:val="0051703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1D9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9A2"/>
    <w:rsid w:val="00714EE5"/>
    <w:rsid w:val="00720270"/>
    <w:rsid w:val="00724362"/>
    <w:rsid w:val="00727780"/>
    <w:rsid w:val="0073792C"/>
    <w:rsid w:val="00754069"/>
    <w:rsid w:val="00765953"/>
    <w:rsid w:val="007667DF"/>
    <w:rsid w:val="0077080B"/>
    <w:rsid w:val="00776AB1"/>
    <w:rsid w:val="0078283C"/>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1F4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09C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059"/>
    <w:rsid w:val="009F3A2A"/>
    <w:rsid w:val="009F731F"/>
    <w:rsid w:val="009F7D33"/>
    <w:rsid w:val="00A021FE"/>
    <w:rsid w:val="00A103E3"/>
    <w:rsid w:val="00A1270E"/>
    <w:rsid w:val="00A15342"/>
    <w:rsid w:val="00A3007E"/>
    <w:rsid w:val="00A32048"/>
    <w:rsid w:val="00A41F06"/>
    <w:rsid w:val="00A50FD4"/>
    <w:rsid w:val="00A52DB4"/>
    <w:rsid w:val="00A618E1"/>
    <w:rsid w:val="00A629B9"/>
    <w:rsid w:val="00A663C6"/>
    <w:rsid w:val="00A70C20"/>
    <w:rsid w:val="00A74292"/>
    <w:rsid w:val="00A776DE"/>
    <w:rsid w:val="00A80640"/>
    <w:rsid w:val="00A87FFD"/>
    <w:rsid w:val="00A97038"/>
    <w:rsid w:val="00AA3C15"/>
    <w:rsid w:val="00AA6330"/>
    <w:rsid w:val="00AA6383"/>
    <w:rsid w:val="00AA64F1"/>
    <w:rsid w:val="00AC7501"/>
    <w:rsid w:val="00AD748B"/>
    <w:rsid w:val="00AE15B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157"/>
    <w:rsid w:val="00B9109B"/>
    <w:rsid w:val="00B927AE"/>
    <w:rsid w:val="00B93721"/>
    <w:rsid w:val="00B937B1"/>
    <w:rsid w:val="00BA453C"/>
    <w:rsid w:val="00BA4E02"/>
    <w:rsid w:val="00BB2045"/>
    <w:rsid w:val="00BB2A6D"/>
    <w:rsid w:val="00BB4189"/>
    <w:rsid w:val="00BC19F7"/>
    <w:rsid w:val="00BC41ED"/>
    <w:rsid w:val="00BD009E"/>
    <w:rsid w:val="00BD0EF8"/>
    <w:rsid w:val="00BD2A2D"/>
    <w:rsid w:val="00BD7A8C"/>
    <w:rsid w:val="00BE2126"/>
    <w:rsid w:val="00BE3B17"/>
    <w:rsid w:val="00BE5518"/>
    <w:rsid w:val="00BF51AB"/>
    <w:rsid w:val="00BF716B"/>
    <w:rsid w:val="00BF7233"/>
    <w:rsid w:val="00C02AA2"/>
    <w:rsid w:val="00C04C95"/>
    <w:rsid w:val="00C12613"/>
    <w:rsid w:val="00C16DEF"/>
    <w:rsid w:val="00C2492F"/>
    <w:rsid w:val="00C334FB"/>
    <w:rsid w:val="00C3402F"/>
    <w:rsid w:val="00C3744A"/>
    <w:rsid w:val="00C37D48"/>
    <w:rsid w:val="00C4002A"/>
    <w:rsid w:val="00C46912"/>
    <w:rsid w:val="00C57028"/>
    <w:rsid w:val="00C612A8"/>
    <w:rsid w:val="00C67631"/>
    <w:rsid w:val="00C709C6"/>
    <w:rsid w:val="00C729D7"/>
    <w:rsid w:val="00C73C9A"/>
    <w:rsid w:val="00C830E9"/>
    <w:rsid w:val="00C83354"/>
    <w:rsid w:val="00C84004"/>
    <w:rsid w:val="00C843F6"/>
    <w:rsid w:val="00C84507"/>
    <w:rsid w:val="00C85D99"/>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118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2D61"/>
    <w:rsid w:val="00E66167"/>
    <w:rsid w:val="00E71F2F"/>
    <w:rsid w:val="00E73F3D"/>
    <w:rsid w:val="00E77786"/>
    <w:rsid w:val="00E806FB"/>
    <w:rsid w:val="00E85BAE"/>
    <w:rsid w:val="00EB1C2D"/>
    <w:rsid w:val="00EC1810"/>
    <w:rsid w:val="00EC1B04"/>
    <w:rsid w:val="00EC3897"/>
    <w:rsid w:val="00EC3FCC"/>
    <w:rsid w:val="00ED32FF"/>
    <w:rsid w:val="00EF024D"/>
    <w:rsid w:val="00EF039B"/>
    <w:rsid w:val="00EF4933"/>
    <w:rsid w:val="00EF5044"/>
    <w:rsid w:val="00F01956"/>
    <w:rsid w:val="00F116CE"/>
    <w:rsid w:val="00F13CD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7B6"/>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650725"/>
  <w15:docId w15:val="{B8534816-419C-45CD-AD96-2F952CDC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1C69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103608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3AMX4D3CU3N3-770451720-132</_dlc_DocId>
    <_dlc_DocIdUrl xmlns="ef2b9e05-657a-4dc1-8c6c-679bdea18f38">
      <Url>https://sharepoint.kent.ac.uk/fso/cmaproject/_layouts/15/DocIdRedir.aspx?ID=3AMX4D3CU3N3-770451720-132</Url>
      <Description>3AMX4D3CU3N3-770451720-132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ED0F-BE93-417F-9659-1BAE1BAE7B34}">
  <ds:schemaRefs>
    <ds:schemaRef ds:uri="http://schemas.microsoft.com/sharepoint/events"/>
  </ds:schemaRefs>
</ds:datastoreItem>
</file>

<file path=customXml/itemProps2.xml><?xml version="1.0" encoding="utf-8"?>
<ds:datastoreItem xmlns:ds="http://schemas.openxmlformats.org/officeDocument/2006/customXml" ds:itemID="{975E0E44-3FDF-4041-88EB-F7495C783F72}">
  <ds:schemaRefs>
    <ds:schemaRef ds:uri="http://schemas.microsoft.com/sharepoint/v3/contenttype/forms"/>
  </ds:schemaRefs>
</ds:datastoreItem>
</file>

<file path=customXml/itemProps3.xml><?xml version="1.0" encoding="utf-8"?>
<ds:datastoreItem xmlns:ds="http://schemas.openxmlformats.org/officeDocument/2006/customXml" ds:itemID="{BA760636-7F08-4945-B1A7-8FC5952541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2587C13-02A9-458F-A4AF-8E05B6B17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8882D-D847-42DE-AACF-C16820DF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Laura Dack</cp:lastModifiedBy>
  <cp:revision>4</cp:revision>
  <cp:lastPrinted>2015-09-09T08:37:00Z</cp:lastPrinted>
  <dcterms:created xsi:type="dcterms:W3CDTF">2020-01-14T12:54:00Z</dcterms:created>
  <dcterms:modified xsi:type="dcterms:W3CDTF">2020-02-21T16:34:00Z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db80d7ba-3318-48b1-a367-29d6c03f7f8f</vt:lpwstr>
  </property>
</Properties>
</file>