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9A2D37" w:rsidRPr="00302082" w:rsidRDefault="00E718DD" w:rsidP="00D50113">
      <w:pPr>
        <w:spacing w:after="120" w:line="240" w:lineRule="auto"/>
        <w:ind w:left="426" w:right="260"/>
        <w:jc w:val="both"/>
        <w:rPr>
          <w:rFonts w:ascii="Arial" w:hAnsi="Arial" w:cs="Arial"/>
        </w:rPr>
      </w:pPr>
      <w:r w:rsidRPr="00E718DD">
        <w:rPr>
          <w:rFonts w:ascii="Arial" w:hAnsi="Arial" w:cs="Arial"/>
        </w:rPr>
        <w:t>Pharmacology Physiology Project (PHAR1044)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E718DD" w:rsidP="00D50113">
      <w:pPr>
        <w:spacing w:after="120" w:line="240" w:lineRule="auto"/>
        <w:ind w:left="426" w:right="260"/>
        <w:rPr>
          <w:rFonts w:ascii="Arial" w:hAnsi="Arial" w:cs="Arial"/>
          <w:iCs/>
        </w:rPr>
      </w:pPr>
      <w:r w:rsidRPr="00E718DD">
        <w:rPr>
          <w:rFonts w:ascii="Arial" w:hAnsi="Arial" w:cs="Arial"/>
          <w:iCs/>
        </w:rPr>
        <w:t>Medway School of Pharmacy</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E718DD" w:rsidP="00D50113">
      <w:pPr>
        <w:spacing w:after="120" w:line="240" w:lineRule="auto"/>
        <w:ind w:left="426" w:right="260"/>
        <w:rPr>
          <w:rFonts w:ascii="Arial" w:hAnsi="Arial" w:cs="Arial"/>
          <w:iCs/>
        </w:rPr>
      </w:pPr>
      <w:r>
        <w:rPr>
          <w:rFonts w:ascii="Arial" w:hAnsi="Arial" w:cs="Arial"/>
          <w:iCs/>
        </w:rPr>
        <w:t>Level 6</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E718DD" w:rsidP="00D50113">
      <w:pPr>
        <w:spacing w:after="120" w:line="240" w:lineRule="auto"/>
        <w:ind w:left="426" w:right="260"/>
        <w:rPr>
          <w:rFonts w:ascii="Arial" w:hAnsi="Arial" w:cs="Arial"/>
        </w:rPr>
      </w:pPr>
      <w:r w:rsidRPr="00E718DD">
        <w:rPr>
          <w:rFonts w:ascii="Arial" w:hAnsi="Arial" w:cs="Arial"/>
        </w:rPr>
        <w:t>30 credits (15)</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8239FF" w:rsidP="00D50113">
      <w:pPr>
        <w:spacing w:after="120" w:line="240" w:lineRule="auto"/>
        <w:ind w:left="426" w:right="260"/>
        <w:rPr>
          <w:rFonts w:ascii="Arial" w:hAnsi="Arial" w:cs="Arial"/>
          <w:iCs/>
        </w:rPr>
      </w:pPr>
      <w:proofErr w:type="spellStart"/>
      <w:r>
        <w:rPr>
          <w:rFonts w:ascii="Arial" w:hAnsi="Arial" w:cs="Arial"/>
          <w:iCs/>
        </w:rPr>
        <w:t>Autmumn</w:t>
      </w:r>
      <w:proofErr w:type="spellEnd"/>
      <w:r>
        <w:rPr>
          <w:rFonts w:ascii="Arial" w:hAnsi="Arial" w:cs="Arial"/>
          <w:iCs/>
        </w:rPr>
        <w:t xml:space="preserve"> and </w:t>
      </w:r>
      <w:proofErr w:type="gramStart"/>
      <w:r>
        <w:rPr>
          <w:rFonts w:ascii="Arial" w:hAnsi="Arial" w:cs="Arial"/>
          <w:iCs/>
        </w:rPr>
        <w:t>Spring</w:t>
      </w:r>
      <w:proofErr w:type="gramEnd"/>
      <w:r>
        <w:rPr>
          <w:rFonts w:ascii="Arial" w:hAnsi="Arial" w:cs="Arial"/>
          <w:iCs/>
        </w:rPr>
        <w:t xml:space="preserve"> terms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E718DD" w:rsidRPr="00E718DD" w:rsidRDefault="00933112" w:rsidP="00E718DD">
      <w:pPr>
        <w:spacing w:after="120" w:line="240" w:lineRule="auto"/>
        <w:ind w:left="426" w:right="260"/>
        <w:rPr>
          <w:rFonts w:ascii="Arial" w:hAnsi="Arial" w:cs="Arial"/>
          <w:iCs/>
        </w:rPr>
      </w:pPr>
      <w:r>
        <w:rPr>
          <w:rFonts w:ascii="Arial" w:hAnsi="Arial" w:cs="Arial"/>
          <w:iCs/>
        </w:rPr>
        <w:t xml:space="preserve">PHAR1039 </w:t>
      </w:r>
      <w:r w:rsidR="00E718DD" w:rsidRPr="00E718DD">
        <w:rPr>
          <w:rFonts w:ascii="Arial" w:hAnsi="Arial" w:cs="Arial"/>
          <w:iCs/>
        </w:rPr>
        <w:t>Pharmacokinetics</w:t>
      </w:r>
    </w:p>
    <w:p w:rsidR="00E718DD" w:rsidRPr="00E718DD" w:rsidRDefault="00933112" w:rsidP="00E718DD">
      <w:pPr>
        <w:spacing w:after="120" w:line="240" w:lineRule="auto"/>
        <w:ind w:left="426" w:right="260"/>
        <w:rPr>
          <w:rFonts w:ascii="Arial" w:hAnsi="Arial" w:cs="Arial"/>
          <w:iCs/>
        </w:rPr>
      </w:pPr>
      <w:r>
        <w:rPr>
          <w:rFonts w:ascii="Arial" w:hAnsi="Arial" w:cs="Arial"/>
          <w:iCs/>
        </w:rPr>
        <w:t xml:space="preserve">PHAR1045 </w:t>
      </w:r>
      <w:r w:rsidR="00E718DD" w:rsidRPr="00E718DD">
        <w:rPr>
          <w:rFonts w:ascii="Arial" w:hAnsi="Arial" w:cs="Arial"/>
          <w:iCs/>
        </w:rPr>
        <w:t>Cardiovascular Respiratory and Renal Pharmacology</w:t>
      </w:r>
    </w:p>
    <w:p w:rsidR="00E718DD" w:rsidRPr="00E718DD" w:rsidRDefault="00933112" w:rsidP="00E718DD">
      <w:pPr>
        <w:spacing w:after="120" w:line="240" w:lineRule="auto"/>
        <w:ind w:left="426" w:right="260"/>
        <w:rPr>
          <w:rFonts w:ascii="Arial" w:hAnsi="Arial" w:cs="Arial"/>
          <w:iCs/>
        </w:rPr>
      </w:pPr>
      <w:r>
        <w:rPr>
          <w:rFonts w:ascii="Arial" w:hAnsi="Arial" w:cs="Arial"/>
          <w:iCs/>
        </w:rPr>
        <w:t xml:space="preserve">PHAR1035 </w:t>
      </w:r>
      <w:proofErr w:type="spellStart"/>
      <w:r w:rsidR="00E718DD" w:rsidRPr="00E718DD">
        <w:rPr>
          <w:rFonts w:ascii="Arial" w:hAnsi="Arial" w:cs="Arial"/>
          <w:iCs/>
        </w:rPr>
        <w:t>Immunopharmacology</w:t>
      </w:r>
      <w:proofErr w:type="spellEnd"/>
      <w:r w:rsidR="00E718DD" w:rsidRPr="00E718DD">
        <w:rPr>
          <w:rFonts w:ascii="Arial" w:hAnsi="Arial" w:cs="Arial"/>
          <w:iCs/>
        </w:rPr>
        <w:t xml:space="preserve"> and Microbiology</w:t>
      </w:r>
    </w:p>
    <w:p w:rsidR="00E718DD" w:rsidRPr="00E718DD" w:rsidRDefault="00933112" w:rsidP="00E718DD">
      <w:pPr>
        <w:spacing w:after="120" w:line="240" w:lineRule="auto"/>
        <w:ind w:left="426" w:right="260"/>
        <w:rPr>
          <w:rFonts w:ascii="Arial" w:hAnsi="Arial" w:cs="Arial"/>
          <w:iCs/>
        </w:rPr>
      </w:pPr>
      <w:r>
        <w:rPr>
          <w:rFonts w:ascii="Arial" w:hAnsi="Arial" w:cs="Arial"/>
          <w:iCs/>
        </w:rPr>
        <w:t xml:space="preserve">PHAR1034 </w:t>
      </w:r>
      <w:r w:rsidR="00E718DD" w:rsidRPr="00E718DD">
        <w:rPr>
          <w:rFonts w:ascii="Arial" w:hAnsi="Arial" w:cs="Arial"/>
          <w:iCs/>
        </w:rPr>
        <w:t>Endocrine and Gastrointestinal Pharmacology</w:t>
      </w:r>
    </w:p>
    <w:p w:rsidR="00E718DD" w:rsidRPr="00E718DD" w:rsidRDefault="00933112" w:rsidP="00E718DD">
      <w:pPr>
        <w:spacing w:after="120" w:line="240" w:lineRule="auto"/>
        <w:ind w:left="426" w:right="260"/>
        <w:rPr>
          <w:rFonts w:ascii="Arial" w:hAnsi="Arial" w:cs="Arial"/>
          <w:iCs/>
        </w:rPr>
      </w:pPr>
      <w:r>
        <w:rPr>
          <w:rFonts w:ascii="Arial" w:hAnsi="Arial" w:cs="Arial"/>
          <w:iCs/>
        </w:rPr>
        <w:t xml:space="preserve">PHAR1040 </w:t>
      </w:r>
      <w:r w:rsidR="00E718DD" w:rsidRPr="00E718DD">
        <w:rPr>
          <w:rFonts w:ascii="Arial" w:hAnsi="Arial" w:cs="Arial"/>
          <w:iCs/>
        </w:rPr>
        <w:t>Research Methods in Pharmacology</w:t>
      </w:r>
    </w:p>
    <w:p w:rsidR="009A2D37" w:rsidRPr="0036174D" w:rsidRDefault="00933112" w:rsidP="00E718DD">
      <w:pPr>
        <w:spacing w:after="120" w:line="240" w:lineRule="auto"/>
        <w:ind w:left="426" w:right="260"/>
        <w:rPr>
          <w:rFonts w:ascii="Arial" w:hAnsi="Arial" w:cs="Arial"/>
          <w:iCs/>
        </w:rPr>
      </w:pPr>
      <w:r>
        <w:rPr>
          <w:rFonts w:ascii="Arial" w:hAnsi="Arial" w:cs="Arial"/>
          <w:iCs/>
        </w:rPr>
        <w:t xml:space="preserve">PHAR1038 </w:t>
      </w:r>
      <w:r w:rsidR="00E718DD" w:rsidRPr="00E718DD">
        <w:rPr>
          <w:rFonts w:ascii="Arial" w:hAnsi="Arial" w:cs="Arial"/>
          <w:iCs/>
        </w:rPr>
        <w:t>Neuropharmacology</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E718DD" w:rsidP="00D50113">
      <w:pPr>
        <w:spacing w:after="120" w:line="240" w:lineRule="auto"/>
        <w:ind w:left="426" w:right="260"/>
        <w:rPr>
          <w:rFonts w:ascii="Arial" w:hAnsi="Arial" w:cs="Arial"/>
          <w:iCs/>
        </w:rPr>
      </w:pPr>
      <w:r w:rsidRPr="00E718DD">
        <w:rPr>
          <w:rFonts w:ascii="Arial" w:hAnsi="Arial" w:cs="Arial"/>
          <w:iCs/>
        </w:rPr>
        <w:t>BSc (Hons) in Physiology and Pharmacology</w:t>
      </w:r>
    </w:p>
    <w:p w:rsidR="00FC27B7" w:rsidRPr="00827254" w:rsidRDefault="009A2D37" w:rsidP="00827254">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rsidR="009A2D37" w:rsidRDefault="00E718DD" w:rsidP="00355B6A">
      <w:pPr>
        <w:spacing w:after="120" w:line="240" w:lineRule="auto"/>
        <w:ind w:left="993" w:right="260" w:hanging="993"/>
        <w:rPr>
          <w:rFonts w:ascii="Arial" w:hAnsi="Arial" w:cs="Arial"/>
        </w:rPr>
      </w:pPr>
      <w:r>
        <w:rPr>
          <w:rFonts w:ascii="Arial" w:hAnsi="Arial" w:cs="Arial"/>
        </w:rPr>
        <w:t xml:space="preserve">Students who undertake </w:t>
      </w:r>
      <w:r w:rsidRPr="00AE2284">
        <w:rPr>
          <w:rFonts w:ascii="Arial" w:hAnsi="Arial" w:cs="Arial"/>
          <w:b/>
        </w:rPr>
        <w:t>all projects types</w:t>
      </w:r>
      <w:r>
        <w:rPr>
          <w:rFonts w:ascii="Arial" w:hAnsi="Arial" w:cs="Arial"/>
        </w:rPr>
        <w:t xml:space="preserve"> will have</w:t>
      </w:r>
    </w:p>
    <w:p w:rsidR="00E718DD" w:rsidRDefault="00E718DD" w:rsidP="00355B6A">
      <w:pPr>
        <w:pStyle w:val="ListParagraph"/>
        <w:numPr>
          <w:ilvl w:val="1"/>
          <w:numId w:val="1"/>
        </w:numPr>
        <w:spacing w:after="120" w:line="240" w:lineRule="auto"/>
        <w:ind w:left="993" w:right="260" w:hanging="993"/>
        <w:rPr>
          <w:rFonts w:ascii="Arial" w:hAnsi="Arial" w:cs="Arial"/>
        </w:rPr>
      </w:pPr>
      <w:r w:rsidRPr="00E718DD">
        <w:rPr>
          <w:rFonts w:ascii="Arial" w:hAnsi="Arial" w:cs="Arial"/>
        </w:rPr>
        <w:t xml:space="preserve">Developed an in-depth understanding of an advanced research topic </w:t>
      </w:r>
      <w:r w:rsidR="00827254">
        <w:rPr>
          <w:rFonts w:ascii="Arial" w:hAnsi="Arial" w:cs="Arial"/>
        </w:rPr>
        <w:t xml:space="preserve">in the field of pharmacology, </w:t>
      </w:r>
      <w:r w:rsidRPr="00E718DD">
        <w:rPr>
          <w:rFonts w:ascii="Arial" w:hAnsi="Arial" w:cs="Arial"/>
        </w:rPr>
        <w:t>physiology</w:t>
      </w:r>
      <w:r w:rsidR="00827254">
        <w:rPr>
          <w:rFonts w:ascii="Arial" w:hAnsi="Arial" w:cs="Arial"/>
        </w:rPr>
        <w:t xml:space="preserve">, </w:t>
      </w:r>
      <w:proofErr w:type="gramStart"/>
      <w:r w:rsidR="00827254">
        <w:rPr>
          <w:rFonts w:ascii="Arial" w:hAnsi="Arial" w:cs="Arial"/>
        </w:rPr>
        <w:t>drug</w:t>
      </w:r>
      <w:proofErr w:type="gramEnd"/>
      <w:r w:rsidR="00827254">
        <w:rPr>
          <w:rFonts w:ascii="Arial" w:hAnsi="Arial" w:cs="Arial"/>
        </w:rPr>
        <w:t xml:space="preserve"> discovery and/or drug development</w:t>
      </w:r>
      <w:r w:rsidR="005B6CCD">
        <w:rPr>
          <w:rFonts w:ascii="Arial" w:hAnsi="Arial" w:cs="Arial"/>
        </w:rPr>
        <w:t>.</w:t>
      </w:r>
    </w:p>
    <w:p w:rsidR="00FC27B7" w:rsidRPr="00E718DD" w:rsidRDefault="00FC27B7"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 a</w:t>
      </w:r>
      <w:r w:rsidR="005B6CCD">
        <w:rPr>
          <w:rFonts w:ascii="Arial" w:hAnsi="Arial" w:cs="Arial"/>
        </w:rPr>
        <w:t>n appreciation</w:t>
      </w:r>
      <w:r>
        <w:rPr>
          <w:rFonts w:ascii="Arial" w:hAnsi="Arial" w:cs="Arial"/>
        </w:rPr>
        <w:t xml:space="preserve"> for how scientific knowledge is obtained, </w:t>
      </w:r>
      <w:r w:rsidR="00CF5251">
        <w:rPr>
          <w:rFonts w:ascii="Arial" w:hAnsi="Arial" w:cs="Arial"/>
        </w:rPr>
        <w:t>critically</w:t>
      </w:r>
      <w:r>
        <w:rPr>
          <w:rFonts w:ascii="Arial" w:hAnsi="Arial" w:cs="Arial"/>
        </w:rPr>
        <w:t xml:space="preserve"> evaluated and discussed in a wider context</w:t>
      </w:r>
      <w:r w:rsidR="005B6CCD">
        <w:rPr>
          <w:rFonts w:ascii="Arial" w:hAnsi="Arial" w:cs="Arial"/>
        </w:rPr>
        <w:t>.</w:t>
      </w:r>
    </w:p>
    <w:p w:rsidR="00FC27B7" w:rsidRPr="00FC27B7" w:rsidRDefault="00FC27B7" w:rsidP="00355B6A">
      <w:pPr>
        <w:spacing w:after="120" w:line="240" w:lineRule="auto"/>
        <w:ind w:left="993" w:right="260" w:hanging="993"/>
        <w:rPr>
          <w:rFonts w:ascii="Arial" w:hAnsi="Arial" w:cs="Arial"/>
        </w:rPr>
      </w:pPr>
      <w:r>
        <w:rPr>
          <w:rFonts w:ascii="Arial" w:hAnsi="Arial" w:cs="Arial"/>
        </w:rPr>
        <w:t>Students who undertake</w:t>
      </w:r>
      <w:r w:rsidR="00AE2284">
        <w:rPr>
          <w:rFonts w:ascii="Arial" w:hAnsi="Arial" w:cs="Arial"/>
        </w:rPr>
        <w:t xml:space="preserve"> a </w:t>
      </w:r>
      <w:r w:rsidRPr="00AE2284">
        <w:rPr>
          <w:rFonts w:ascii="Arial" w:hAnsi="Arial" w:cs="Arial"/>
          <w:b/>
        </w:rPr>
        <w:t>laboratory (wet) or computer-based (dry) project</w:t>
      </w:r>
      <w:r>
        <w:rPr>
          <w:rFonts w:ascii="Arial" w:hAnsi="Arial" w:cs="Arial"/>
        </w:rPr>
        <w:t xml:space="preserve"> will have</w:t>
      </w:r>
    </w:p>
    <w:p w:rsidR="00FC27B7" w:rsidRDefault="005B6CCD"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w:t>
      </w:r>
      <w:r w:rsidR="00FC27B7" w:rsidRPr="00FC27B7">
        <w:rPr>
          <w:rFonts w:ascii="Arial" w:hAnsi="Arial" w:cs="Arial"/>
        </w:rPr>
        <w:t xml:space="preserve"> an understanding of how to design and execute an experime</w:t>
      </w:r>
      <w:r w:rsidR="00FC27B7">
        <w:rPr>
          <w:rFonts w:ascii="Arial" w:hAnsi="Arial" w:cs="Arial"/>
        </w:rPr>
        <w:t>nt and how to record their data</w:t>
      </w:r>
      <w:r>
        <w:rPr>
          <w:rFonts w:ascii="Arial" w:hAnsi="Arial" w:cs="Arial"/>
        </w:rPr>
        <w:t>.</w:t>
      </w:r>
    </w:p>
    <w:p w:rsidR="00FC27B7" w:rsidRPr="00FC27B7" w:rsidRDefault="005B6CCD"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 a greater expansion of their</w:t>
      </w:r>
      <w:r w:rsidR="00FC27B7" w:rsidRPr="00FC27B7">
        <w:rPr>
          <w:rFonts w:ascii="Arial" w:hAnsi="Arial" w:cs="Arial"/>
        </w:rPr>
        <w:t xml:space="preserve"> </w:t>
      </w:r>
      <w:r w:rsidR="00FC27B7">
        <w:rPr>
          <w:rFonts w:ascii="Arial" w:hAnsi="Arial" w:cs="Arial"/>
        </w:rPr>
        <w:t>experiment</w:t>
      </w:r>
      <w:r>
        <w:rPr>
          <w:rFonts w:ascii="Arial" w:hAnsi="Arial" w:cs="Arial"/>
        </w:rPr>
        <w:t>al</w:t>
      </w:r>
      <w:r w:rsidR="00FC27B7" w:rsidRPr="00FC27B7">
        <w:rPr>
          <w:rFonts w:ascii="Arial" w:hAnsi="Arial" w:cs="Arial"/>
        </w:rPr>
        <w:t xml:space="preserve"> skill set</w:t>
      </w:r>
      <w:r>
        <w:rPr>
          <w:rFonts w:ascii="Arial" w:hAnsi="Arial" w:cs="Arial"/>
        </w:rPr>
        <w:t>.</w:t>
      </w:r>
      <w:r w:rsidR="00FC27B7" w:rsidRPr="00FC27B7">
        <w:rPr>
          <w:rFonts w:ascii="Arial" w:hAnsi="Arial" w:cs="Arial"/>
        </w:rPr>
        <w:t xml:space="preserve"> </w:t>
      </w:r>
    </w:p>
    <w:p w:rsidR="00FC27B7" w:rsidRDefault="00FC27B7" w:rsidP="00355B6A">
      <w:pPr>
        <w:pStyle w:val="ListParagraph"/>
        <w:numPr>
          <w:ilvl w:val="1"/>
          <w:numId w:val="1"/>
        </w:numPr>
        <w:spacing w:after="120" w:line="240" w:lineRule="auto"/>
        <w:ind w:left="993" w:right="260" w:hanging="993"/>
        <w:rPr>
          <w:rFonts w:ascii="Arial" w:hAnsi="Arial" w:cs="Arial"/>
        </w:rPr>
      </w:pPr>
      <w:r w:rsidRPr="00FC27B7">
        <w:rPr>
          <w:rFonts w:ascii="Arial" w:hAnsi="Arial" w:cs="Arial"/>
        </w:rPr>
        <w:t>Develop</w:t>
      </w:r>
      <w:r w:rsidR="005B6CCD">
        <w:rPr>
          <w:rFonts w:ascii="Arial" w:hAnsi="Arial" w:cs="Arial"/>
        </w:rPr>
        <w:t xml:space="preserve">ed a greater </w:t>
      </w:r>
      <w:r w:rsidRPr="00FC27B7">
        <w:rPr>
          <w:rFonts w:ascii="Arial" w:hAnsi="Arial" w:cs="Arial"/>
        </w:rPr>
        <w:t xml:space="preserve">awareness of safety and good laboratory practice </w:t>
      </w:r>
      <w:r>
        <w:rPr>
          <w:rFonts w:ascii="Arial" w:hAnsi="Arial" w:cs="Arial"/>
        </w:rPr>
        <w:t>(wet lab experiments only)</w:t>
      </w:r>
      <w:r w:rsidR="005B6CCD">
        <w:rPr>
          <w:rFonts w:ascii="Arial" w:hAnsi="Arial" w:cs="Arial"/>
        </w:rPr>
        <w:t>.</w:t>
      </w:r>
    </w:p>
    <w:p w:rsidR="00FC27B7" w:rsidRPr="00034D03" w:rsidRDefault="00FC27B7" w:rsidP="00355B6A">
      <w:pPr>
        <w:spacing w:after="120" w:line="240" w:lineRule="auto"/>
        <w:ind w:left="993" w:right="260" w:hanging="993"/>
        <w:rPr>
          <w:rFonts w:ascii="Arial" w:hAnsi="Arial" w:cs="Arial"/>
        </w:rPr>
      </w:pPr>
      <w:r w:rsidRPr="00034D03">
        <w:rPr>
          <w:rFonts w:ascii="Arial" w:hAnsi="Arial" w:cs="Arial"/>
        </w:rPr>
        <w:t xml:space="preserve">Students who undertake a </w:t>
      </w:r>
      <w:r w:rsidRPr="00AE2284">
        <w:rPr>
          <w:rFonts w:ascii="Arial" w:hAnsi="Arial" w:cs="Arial"/>
          <w:b/>
        </w:rPr>
        <w:t>literature-based dissertation project</w:t>
      </w:r>
      <w:r w:rsidRPr="00034D03">
        <w:rPr>
          <w:rFonts w:ascii="Arial" w:hAnsi="Arial" w:cs="Arial"/>
        </w:rPr>
        <w:t xml:space="preserve"> will </w:t>
      </w:r>
      <w:r w:rsidR="00CF5251" w:rsidRPr="00034D03">
        <w:rPr>
          <w:rFonts w:ascii="Arial" w:hAnsi="Arial" w:cs="Arial"/>
        </w:rPr>
        <w:t xml:space="preserve">have </w:t>
      </w:r>
    </w:p>
    <w:p w:rsidR="00FC27B7" w:rsidRDefault="00CF5251" w:rsidP="00355B6A">
      <w:pPr>
        <w:pStyle w:val="ListParagraph"/>
        <w:numPr>
          <w:ilvl w:val="1"/>
          <w:numId w:val="1"/>
        </w:numPr>
        <w:spacing w:after="120" w:line="240" w:lineRule="auto"/>
        <w:ind w:left="993" w:right="260" w:hanging="993"/>
        <w:rPr>
          <w:rFonts w:ascii="Arial" w:hAnsi="Arial" w:cs="Arial"/>
        </w:rPr>
      </w:pPr>
      <w:r>
        <w:rPr>
          <w:rFonts w:ascii="Arial" w:hAnsi="Arial" w:cs="Arial"/>
        </w:rPr>
        <w:t xml:space="preserve">Developed </w:t>
      </w:r>
      <w:r w:rsidR="00034D03">
        <w:rPr>
          <w:rFonts w:ascii="Arial" w:hAnsi="Arial" w:cs="Arial"/>
        </w:rPr>
        <w:t xml:space="preserve">the intellectual skills needed to critically analyse </w:t>
      </w:r>
      <w:r w:rsidR="001C369B">
        <w:rPr>
          <w:rFonts w:ascii="Arial" w:hAnsi="Arial" w:cs="Arial"/>
        </w:rPr>
        <w:t xml:space="preserve">(i) </w:t>
      </w:r>
      <w:r w:rsidR="00034D03">
        <w:rPr>
          <w:rFonts w:ascii="Arial" w:hAnsi="Arial" w:cs="Arial"/>
        </w:rPr>
        <w:t xml:space="preserve">existing </w:t>
      </w:r>
      <w:r w:rsidR="001C369B">
        <w:rPr>
          <w:rFonts w:ascii="Arial" w:hAnsi="Arial" w:cs="Arial"/>
        </w:rPr>
        <w:t xml:space="preserve">scientific </w:t>
      </w:r>
      <w:r w:rsidR="00034D03">
        <w:rPr>
          <w:rFonts w:ascii="Arial" w:hAnsi="Arial" w:cs="Arial"/>
        </w:rPr>
        <w:t xml:space="preserve">data, </w:t>
      </w:r>
      <w:r w:rsidR="001C369B">
        <w:rPr>
          <w:rFonts w:ascii="Arial" w:hAnsi="Arial" w:cs="Arial"/>
        </w:rPr>
        <w:t xml:space="preserve">(ii) </w:t>
      </w:r>
      <w:r w:rsidR="00034D03">
        <w:rPr>
          <w:rFonts w:ascii="Arial" w:hAnsi="Arial" w:cs="Arial"/>
        </w:rPr>
        <w:t>ideas for possible research questions an</w:t>
      </w:r>
      <w:r w:rsidR="005B6CCD">
        <w:rPr>
          <w:rFonts w:ascii="Arial" w:hAnsi="Arial" w:cs="Arial"/>
        </w:rPr>
        <w:t>d</w:t>
      </w:r>
      <w:r w:rsidR="00034D03">
        <w:rPr>
          <w:rFonts w:ascii="Arial" w:hAnsi="Arial" w:cs="Arial"/>
        </w:rPr>
        <w:t xml:space="preserve"> </w:t>
      </w:r>
      <w:r w:rsidR="001C369B">
        <w:rPr>
          <w:rFonts w:ascii="Arial" w:hAnsi="Arial" w:cs="Arial"/>
        </w:rPr>
        <w:t xml:space="preserve">(iii) </w:t>
      </w:r>
      <w:r w:rsidR="00034D03">
        <w:rPr>
          <w:rFonts w:ascii="Arial" w:hAnsi="Arial" w:cs="Arial"/>
        </w:rPr>
        <w:t>ideas for novel experiments to address these questions.</w:t>
      </w:r>
    </w:p>
    <w:p w:rsidR="00034D03" w:rsidRDefault="00034D03"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 an understanding of both the strengths and limitations of the scientific method.</w:t>
      </w:r>
    </w:p>
    <w:p w:rsidR="00AE2284" w:rsidRDefault="00AE2284" w:rsidP="00355B6A">
      <w:pPr>
        <w:spacing w:after="120" w:line="240" w:lineRule="auto"/>
        <w:ind w:left="993" w:right="260" w:hanging="993"/>
        <w:rPr>
          <w:rFonts w:ascii="Arial" w:hAnsi="Arial" w:cs="Arial"/>
        </w:rPr>
      </w:pPr>
      <w:r>
        <w:rPr>
          <w:rFonts w:ascii="Arial" w:hAnsi="Arial" w:cs="Arial"/>
        </w:rPr>
        <w:t xml:space="preserve">Students who undertake a </w:t>
      </w:r>
      <w:r w:rsidRPr="00E82DDB">
        <w:rPr>
          <w:rFonts w:ascii="Arial" w:hAnsi="Arial" w:cs="Arial"/>
          <w:b/>
        </w:rPr>
        <w:t>scientific communication project</w:t>
      </w:r>
      <w:r>
        <w:rPr>
          <w:rFonts w:ascii="Arial" w:hAnsi="Arial" w:cs="Arial"/>
        </w:rPr>
        <w:t xml:space="preserve"> will have</w:t>
      </w:r>
    </w:p>
    <w:p w:rsidR="00AE2284" w:rsidRPr="00AE2284" w:rsidRDefault="00AE2284" w:rsidP="00355B6A">
      <w:pPr>
        <w:pStyle w:val="ListParagraph"/>
        <w:numPr>
          <w:ilvl w:val="1"/>
          <w:numId w:val="1"/>
        </w:numPr>
        <w:spacing w:after="120" w:line="240" w:lineRule="auto"/>
        <w:ind w:left="993" w:right="260" w:hanging="993"/>
        <w:rPr>
          <w:rFonts w:ascii="Arial" w:hAnsi="Arial" w:cs="Arial"/>
        </w:rPr>
      </w:pPr>
      <w:r w:rsidRPr="00AE2284">
        <w:rPr>
          <w:rFonts w:ascii="Arial" w:hAnsi="Arial" w:cs="Arial"/>
        </w:rPr>
        <w:t>Developed the ability to understand scientific information and subject specific terminology and translate these to a wider, non-scientific audience</w:t>
      </w:r>
    </w:p>
    <w:p w:rsidR="00AE2284" w:rsidRDefault="00AE2284"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 the ability to present scientific research to a general audience with a view to making it accessible and interesting.</w:t>
      </w:r>
    </w:p>
    <w:p w:rsidR="00E82DDB" w:rsidRDefault="00E82DDB" w:rsidP="00355B6A">
      <w:pPr>
        <w:spacing w:after="120" w:line="240" w:lineRule="auto"/>
        <w:ind w:left="993" w:right="260" w:hanging="993"/>
        <w:rPr>
          <w:rFonts w:ascii="Arial" w:hAnsi="Arial" w:cs="Arial"/>
        </w:rPr>
      </w:pPr>
      <w:r>
        <w:rPr>
          <w:rFonts w:ascii="Arial" w:hAnsi="Arial" w:cs="Arial"/>
        </w:rPr>
        <w:t xml:space="preserve">Students who undertake a </w:t>
      </w:r>
      <w:r w:rsidRPr="00E82DDB">
        <w:rPr>
          <w:rFonts w:ascii="Arial" w:hAnsi="Arial" w:cs="Arial"/>
          <w:b/>
        </w:rPr>
        <w:t>business project</w:t>
      </w:r>
      <w:r>
        <w:rPr>
          <w:rFonts w:ascii="Arial" w:hAnsi="Arial" w:cs="Arial"/>
        </w:rPr>
        <w:t xml:space="preserve"> will have </w:t>
      </w:r>
    </w:p>
    <w:p w:rsidR="00E82DDB" w:rsidRPr="00E82DDB" w:rsidRDefault="00E82DDB" w:rsidP="00355B6A">
      <w:pPr>
        <w:pStyle w:val="ListParagraph"/>
        <w:numPr>
          <w:ilvl w:val="1"/>
          <w:numId w:val="1"/>
        </w:numPr>
        <w:spacing w:after="120" w:line="240" w:lineRule="auto"/>
        <w:ind w:left="993" w:right="260" w:hanging="993"/>
        <w:rPr>
          <w:rFonts w:ascii="Arial" w:hAnsi="Arial" w:cs="Arial"/>
        </w:rPr>
      </w:pPr>
      <w:r>
        <w:rPr>
          <w:rFonts w:ascii="Arial" w:hAnsi="Arial" w:cs="Arial"/>
        </w:rPr>
        <w:t xml:space="preserve">Developed an understanding of </w:t>
      </w:r>
      <w:r w:rsidR="005B6CCD">
        <w:rPr>
          <w:rFonts w:ascii="Arial" w:hAnsi="Arial" w:cs="Arial"/>
        </w:rPr>
        <w:t>h</w:t>
      </w:r>
      <w:r w:rsidRPr="00E82DDB">
        <w:rPr>
          <w:rFonts w:ascii="Arial" w:hAnsi="Arial" w:cs="Arial"/>
        </w:rPr>
        <w:t>ow the fundamental scientific principles of pharmacology underpin the drug discovery and development process</w:t>
      </w:r>
      <w:r w:rsidR="005B6CCD">
        <w:rPr>
          <w:rFonts w:ascii="Arial" w:hAnsi="Arial" w:cs="Arial"/>
        </w:rPr>
        <w:t>.</w:t>
      </w:r>
    </w:p>
    <w:p w:rsidR="00E82DDB" w:rsidRDefault="00E82DDB" w:rsidP="00355B6A">
      <w:pPr>
        <w:pStyle w:val="ListParagraph"/>
        <w:numPr>
          <w:ilvl w:val="1"/>
          <w:numId w:val="1"/>
        </w:numPr>
        <w:spacing w:after="120" w:line="240" w:lineRule="auto"/>
        <w:ind w:left="993" w:right="260" w:hanging="993"/>
        <w:rPr>
          <w:rFonts w:ascii="Arial" w:hAnsi="Arial" w:cs="Arial"/>
        </w:rPr>
      </w:pPr>
      <w:r>
        <w:rPr>
          <w:rFonts w:ascii="Arial" w:hAnsi="Arial" w:cs="Arial"/>
        </w:rPr>
        <w:t xml:space="preserve">Developed an appreciation of </w:t>
      </w:r>
      <w:r w:rsidR="005B6CCD">
        <w:rPr>
          <w:rFonts w:ascii="Arial" w:hAnsi="Arial" w:cs="Arial"/>
        </w:rPr>
        <w:t>h</w:t>
      </w:r>
      <w:r>
        <w:rPr>
          <w:rFonts w:ascii="Arial" w:hAnsi="Arial" w:cs="Arial"/>
        </w:rPr>
        <w:t>ow scientific research can be used in a business context.</w:t>
      </w:r>
    </w:p>
    <w:p w:rsidR="00E82DDB" w:rsidRPr="00E82DDB" w:rsidRDefault="00E82DDB" w:rsidP="00355B6A">
      <w:pPr>
        <w:pStyle w:val="ListParagraph"/>
        <w:numPr>
          <w:ilvl w:val="1"/>
          <w:numId w:val="1"/>
        </w:numPr>
        <w:spacing w:after="120" w:line="240" w:lineRule="auto"/>
        <w:ind w:left="993" w:right="260" w:hanging="993"/>
        <w:rPr>
          <w:rFonts w:ascii="Arial" w:hAnsi="Arial" w:cs="Arial"/>
        </w:rPr>
      </w:pPr>
      <w:r>
        <w:rPr>
          <w:rFonts w:ascii="Arial" w:hAnsi="Arial" w:cs="Arial"/>
        </w:rPr>
        <w:t>Developed and understanding of how to prepare a business plan applicable to the pharmaceutical/drug discovery/drug development industry</w:t>
      </w:r>
      <w:r w:rsidR="001A119A">
        <w:rPr>
          <w:rFonts w:ascii="Arial" w:hAnsi="Arial" w:cs="Arial"/>
        </w:rPr>
        <w:t>.</w:t>
      </w:r>
    </w:p>
    <w:p w:rsidR="00E82DDB" w:rsidRDefault="00E82DDB" w:rsidP="00355B6A">
      <w:pPr>
        <w:spacing w:after="120" w:line="240" w:lineRule="auto"/>
        <w:ind w:left="993" w:right="260" w:hanging="993"/>
        <w:rPr>
          <w:rFonts w:ascii="Arial" w:hAnsi="Arial" w:cs="Arial"/>
        </w:rPr>
      </w:pPr>
      <w:r>
        <w:rPr>
          <w:rFonts w:ascii="Arial" w:hAnsi="Arial" w:cs="Arial"/>
        </w:rPr>
        <w:t xml:space="preserve">Students who undertake a </w:t>
      </w:r>
      <w:r>
        <w:rPr>
          <w:rFonts w:ascii="Arial" w:hAnsi="Arial" w:cs="Arial"/>
          <w:b/>
        </w:rPr>
        <w:t>drug regulation/regulatory affairs</w:t>
      </w:r>
      <w:r w:rsidRPr="00E82DDB">
        <w:rPr>
          <w:rFonts w:ascii="Arial" w:hAnsi="Arial" w:cs="Arial"/>
          <w:b/>
        </w:rPr>
        <w:t xml:space="preserve"> project</w:t>
      </w:r>
      <w:r>
        <w:rPr>
          <w:rFonts w:ascii="Arial" w:hAnsi="Arial" w:cs="Arial"/>
        </w:rPr>
        <w:t xml:space="preserve"> will have </w:t>
      </w:r>
    </w:p>
    <w:p w:rsidR="00E82DDB" w:rsidRDefault="00E82DDB" w:rsidP="005B6CCD">
      <w:pPr>
        <w:pStyle w:val="ListParagraph"/>
        <w:numPr>
          <w:ilvl w:val="1"/>
          <w:numId w:val="1"/>
        </w:numPr>
        <w:spacing w:after="120" w:line="240" w:lineRule="auto"/>
        <w:ind w:left="993" w:right="260" w:hanging="993"/>
        <w:rPr>
          <w:rFonts w:ascii="Arial" w:hAnsi="Arial" w:cs="Arial"/>
        </w:rPr>
      </w:pPr>
      <w:r>
        <w:rPr>
          <w:rFonts w:ascii="Arial" w:hAnsi="Arial" w:cs="Arial"/>
        </w:rPr>
        <w:t xml:space="preserve">Developed an understanding of </w:t>
      </w:r>
      <w:r w:rsidR="005B6CCD">
        <w:rPr>
          <w:rFonts w:ascii="Arial" w:hAnsi="Arial" w:cs="Arial"/>
        </w:rPr>
        <w:t>the complexity of the current regulatory frameworks.</w:t>
      </w:r>
    </w:p>
    <w:p w:rsidR="005B6CCD" w:rsidRDefault="005B6CCD" w:rsidP="005B6CCD">
      <w:pPr>
        <w:pStyle w:val="ListParagraph"/>
        <w:numPr>
          <w:ilvl w:val="1"/>
          <w:numId w:val="1"/>
        </w:numPr>
        <w:spacing w:after="120" w:line="240" w:lineRule="auto"/>
        <w:ind w:left="993" w:right="260" w:hanging="993"/>
        <w:rPr>
          <w:rFonts w:ascii="Arial" w:hAnsi="Arial" w:cs="Arial"/>
        </w:rPr>
      </w:pPr>
      <w:r>
        <w:rPr>
          <w:rFonts w:ascii="Arial" w:hAnsi="Arial" w:cs="Arial"/>
        </w:rPr>
        <w:t>Developed an understanding of how current drug regulation operates at both a national and supranational level.</w:t>
      </w:r>
    </w:p>
    <w:p w:rsidR="005B6CCD" w:rsidRPr="00E82DDB" w:rsidRDefault="005B6CCD" w:rsidP="005B6CCD">
      <w:pPr>
        <w:pStyle w:val="ListParagraph"/>
        <w:numPr>
          <w:ilvl w:val="1"/>
          <w:numId w:val="1"/>
        </w:numPr>
        <w:spacing w:after="120" w:line="240" w:lineRule="auto"/>
        <w:ind w:left="993" w:right="260" w:hanging="993"/>
        <w:rPr>
          <w:rFonts w:ascii="Arial" w:hAnsi="Arial" w:cs="Arial"/>
        </w:rPr>
      </w:pPr>
      <w:r>
        <w:rPr>
          <w:rFonts w:ascii="Arial" w:hAnsi="Arial" w:cs="Arial"/>
        </w:rPr>
        <w:t xml:space="preserve">Developed an understanding of the role of regulatory affairs professionals </w:t>
      </w:r>
      <w:r w:rsidR="00907213">
        <w:rPr>
          <w:rFonts w:ascii="Arial" w:hAnsi="Arial" w:cs="Arial"/>
        </w:rPr>
        <w:t>in both industry and in governmental bodies.</w:t>
      </w:r>
    </w:p>
    <w:p w:rsidR="00AE2284" w:rsidRPr="00AE2284" w:rsidRDefault="00AE2284" w:rsidP="00AE2284">
      <w:pPr>
        <w:spacing w:after="120" w:line="240" w:lineRule="auto"/>
        <w:ind w:right="260"/>
        <w:rPr>
          <w:rFonts w:ascii="Arial" w:hAnsi="Arial" w:cs="Arial"/>
        </w:rPr>
      </w:pPr>
    </w:p>
    <w:p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827254">
        <w:rPr>
          <w:rFonts w:ascii="Arial" w:hAnsi="Arial" w:cs="Arial"/>
          <w:b/>
        </w:rPr>
        <w:t>have</w:t>
      </w:r>
    </w:p>
    <w:p w:rsidR="00757F1C" w:rsidRPr="00757F1C" w:rsidRDefault="00827254" w:rsidP="00757F1C">
      <w:pPr>
        <w:pStyle w:val="ListParagraph"/>
        <w:numPr>
          <w:ilvl w:val="1"/>
          <w:numId w:val="1"/>
        </w:numPr>
        <w:spacing w:after="120" w:line="240" w:lineRule="auto"/>
        <w:ind w:left="851" w:right="260" w:hanging="709"/>
        <w:rPr>
          <w:rFonts w:ascii="Arial" w:hAnsi="Arial" w:cs="Arial"/>
        </w:rPr>
      </w:pPr>
      <w:r>
        <w:rPr>
          <w:rFonts w:ascii="Arial" w:hAnsi="Arial" w:cs="Arial"/>
        </w:rPr>
        <w:t xml:space="preserve">Further developed their </w:t>
      </w:r>
      <w:r w:rsidR="00757F1C" w:rsidRPr="00757F1C">
        <w:rPr>
          <w:rFonts w:ascii="Arial" w:hAnsi="Arial" w:cs="Arial"/>
        </w:rPr>
        <w:t xml:space="preserve">ability to </w:t>
      </w:r>
      <w:r>
        <w:rPr>
          <w:rFonts w:ascii="Arial" w:hAnsi="Arial" w:cs="Arial"/>
        </w:rPr>
        <w:t>problem solve</w:t>
      </w:r>
    </w:p>
    <w:p w:rsidR="00757F1C" w:rsidRPr="00757F1C" w:rsidRDefault="00827254" w:rsidP="00757F1C">
      <w:pPr>
        <w:pStyle w:val="ListParagraph"/>
        <w:numPr>
          <w:ilvl w:val="1"/>
          <w:numId w:val="1"/>
        </w:numPr>
        <w:spacing w:after="120" w:line="240" w:lineRule="auto"/>
        <w:ind w:left="851" w:right="260" w:hanging="709"/>
        <w:rPr>
          <w:rFonts w:ascii="Arial" w:hAnsi="Arial" w:cs="Arial"/>
        </w:rPr>
      </w:pPr>
      <w:r>
        <w:rPr>
          <w:rFonts w:ascii="Arial" w:hAnsi="Arial" w:cs="Arial"/>
        </w:rPr>
        <w:t>Further developed their a</w:t>
      </w:r>
      <w:r w:rsidR="00757F1C" w:rsidRPr="00757F1C">
        <w:rPr>
          <w:rFonts w:ascii="Arial" w:hAnsi="Arial" w:cs="Arial"/>
        </w:rPr>
        <w:t xml:space="preserve">bility to present and communicate data </w:t>
      </w:r>
    </w:p>
    <w:p w:rsidR="00757F1C" w:rsidRPr="00757F1C" w:rsidRDefault="00827254" w:rsidP="00757F1C">
      <w:pPr>
        <w:pStyle w:val="ListParagraph"/>
        <w:numPr>
          <w:ilvl w:val="1"/>
          <w:numId w:val="1"/>
        </w:numPr>
        <w:spacing w:after="120" w:line="240" w:lineRule="auto"/>
        <w:ind w:left="851" w:right="260" w:hanging="709"/>
        <w:rPr>
          <w:rFonts w:ascii="Arial" w:hAnsi="Arial" w:cs="Arial"/>
        </w:rPr>
      </w:pPr>
      <w:r>
        <w:rPr>
          <w:rFonts w:ascii="Arial" w:hAnsi="Arial" w:cs="Arial"/>
        </w:rPr>
        <w:t>Further developed their a</w:t>
      </w:r>
      <w:r w:rsidR="00757F1C" w:rsidRPr="00757F1C">
        <w:rPr>
          <w:rFonts w:ascii="Arial" w:hAnsi="Arial" w:cs="Arial"/>
        </w:rPr>
        <w:t xml:space="preserve">bility to obtain and use information from a variety of sources as part of self-directed learning </w:t>
      </w:r>
    </w:p>
    <w:p w:rsidR="00757F1C" w:rsidRPr="00757F1C" w:rsidRDefault="00827254" w:rsidP="00757F1C">
      <w:pPr>
        <w:pStyle w:val="ListParagraph"/>
        <w:numPr>
          <w:ilvl w:val="1"/>
          <w:numId w:val="1"/>
        </w:numPr>
        <w:spacing w:after="120" w:line="240" w:lineRule="auto"/>
        <w:ind w:left="851" w:right="260" w:hanging="709"/>
        <w:rPr>
          <w:rFonts w:ascii="Arial" w:hAnsi="Arial" w:cs="Arial"/>
        </w:rPr>
      </w:pPr>
      <w:r>
        <w:rPr>
          <w:rFonts w:ascii="Arial" w:hAnsi="Arial" w:cs="Arial"/>
        </w:rPr>
        <w:t>Further developed their t</w:t>
      </w:r>
      <w:r w:rsidR="00757F1C" w:rsidRPr="00757F1C">
        <w:rPr>
          <w:rFonts w:ascii="Arial" w:hAnsi="Arial" w:cs="Arial"/>
        </w:rPr>
        <w:t xml:space="preserve">ime-management and organisational skills within the context of self-directed learning </w:t>
      </w:r>
    </w:p>
    <w:p w:rsidR="00034D03" w:rsidRPr="00757F1C" w:rsidRDefault="00034D03" w:rsidP="00757F1C">
      <w:pPr>
        <w:pStyle w:val="ListParagraph"/>
        <w:spacing w:after="120" w:line="240" w:lineRule="auto"/>
        <w:ind w:right="260"/>
        <w:rPr>
          <w:rFonts w:ascii="Arial" w:hAnsi="Arial" w:cs="Arial"/>
          <w:b/>
        </w:rPr>
      </w:pPr>
    </w:p>
    <w:p w:rsidR="00273CF0" w:rsidRPr="0036174D" w:rsidRDefault="00273CF0" w:rsidP="00D50113">
      <w:pPr>
        <w:spacing w:after="120" w:line="240" w:lineRule="auto"/>
        <w:ind w:left="426" w:right="260"/>
        <w:rPr>
          <w:rFonts w:ascii="Arial" w:hAnsi="Arial" w:cs="Arial"/>
        </w:rPr>
      </w:pPr>
    </w:p>
    <w:p w:rsidR="009A2D37" w:rsidRPr="000462F8" w:rsidRDefault="009A2D37" w:rsidP="00D50113">
      <w:pPr>
        <w:numPr>
          <w:ilvl w:val="0"/>
          <w:numId w:val="1"/>
        </w:numPr>
        <w:spacing w:after="120" w:line="240" w:lineRule="auto"/>
        <w:ind w:left="426" w:right="260" w:hanging="426"/>
        <w:jc w:val="both"/>
        <w:rPr>
          <w:rFonts w:ascii="Arial" w:hAnsi="Arial" w:cs="Arial"/>
        </w:rPr>
      </w:pPr>
      <w:r w:rsidRPr="000462F8">
        <w:rPr>
          <w:rFonts w:ascii="Arial" w:hAnsi="Arial" w:cs="Arial"/>
        </w:rPr>
        <w:t>A synopsis of the curriculum</w:t>
      </w:r>
    </w:p>
    <w:p w:rsidR="00757F1C" w:rsidRPr="000462F8" w:rsidRDefault="00757F1C" w:rsidP="00757F1C">
      <w:pPr>
        <w:numPr>
          <w:ilvl w:val="1"/>
          <w:numId w:val="1"/>
        </w:numPr>
        <w:spacing w:after="120" w:line="240" w:lineRule="auto"/>
        <w:ind w:right="260"/>
        <w:jc w:val="both"/>
        <w:rPr>
          <w:rFonts w:ascii="Arial" w:hAnsi="Arial" w:cs="Arial"/>
        </w:rPr>
      </w:pPr>
      <w:r w:rsidRPr="000462F8">
        <w:rPr>
          <w:rFonts w:ascii="Arial" w:hAnsi="Arial" w:cs="Arial"/>
          <w:b/>
        </w:rPr>
        <w:t xml:space="preserve">Laboratory </w:t>
      </w:r>
      <w:r w:rsidR="000462F8">
        <w:rPr>
          <w:rFonts w:ascii="Arial" w:hAnsi="Arial" w:cs="Arial"/>
          <w:b/>
        </w:rPr>
        <w:t xml:space="preserve">(wet) </w:t>
      </w:r>
      <w:r w:rsidRPr="000462F8">
        <w:rPr>
          <w:rFonts w:ascii="Arial" w:hAnsi="Arial" w:cs="Arial"/>
          <w:b/>
        </w:rPr>
        <w:t xml:space="preserve">or Computer-based </w:t>
      </w:r>
      <w:r w:rsidR="000462F8" w:rsidRPr="000462F8">
        <w:rPr>
          <w:rFonts w:ascii="Arial" w:hAnsi="Arial" w:cs="Arial"/>
          <w:b/>
        </w:rPr>
        <w:t xml:space="preserve">(dry) </w:t>
      </w:r>
      <w:r w:rsidRPr="000462F8">
        <w:rPr>
          <w:rFonts w:ascii="Arial" w:hAnsi="Arial" w:cs="Arial"/>
          <w:b/>
        </w:rPr>
        <w:t>projects</w:t>
      </w:r>
      <w:r w:rsidRPr="000462F8">
        <w:rPr>
          <w:rFonts w:ascii="Arial" w:hAnsi="Arial" w:cs="Arial"/>
        </w:rPr>
        <w:t xml:space="preserve"> will entail practical research undertaken in a laboratory or computer suite, respectively. This will be followed by a written report</w:t>
      </w:r>
      <w:r w:rsidR="00AE2284">
        <w:rPr>
          <w:rFonts w:ascii="Arial" w:hAnsi="Arial" w:cs="Arial"/>
        </w:rPr>
        <w:t>.</w:t>
      </w:r>
    </w:p>
    <w:p w:rsidR="00757F1C" w:rsidRPr="000462F8" w:rsidRDefault="00757F1C" w:rsidP="00757F1C">
      <w:pPr>
        <w:numPr>
          <w:ilvl w:val="1"/>
          <w:numId w:val="1"/>
        </w:numPr>
        <w:spacing w:after="120" w:line="240" w:lineRule="auto"/>
        <w:ind w:right="260"/>
        <w:jc w:val="both"/>
        <w:rPr>
          <w:rFonts w:ascii="Arial" w:hAnsi="Arial" w:cs="Arial"/>
        </w:rPr>
      </w:pPr>
      <w:r w:rsidRPr="000462F8">
        <w:rPr>
          <w:rFonts w:ascii="Arial" w:hAnsi="Arial" w:cs="Arial"/>
          <w:b/>
        </w:rPr>
        <w:t>Dissertation projects</w:t>
      </w:r>
      <w:r w:rsidRPr="000462F8">
        <w:rPr>
          <w:rFonts w:ascii="Arial" w:hAnsi="Arial" w:cs="Arial"/>
        </w:rPr>
        <w:t xml:space="preserve"> will entail</w:t>
      </w:r>
      <w:r w:rsidR="000462F8" w:rsidRPr="000462F8">
        <w:rPr>
          <w:rFonts w:ascii="Arial" w:hAnsi="Arial" w:cs="Arial"/>
        </w:rPr>
        <w:t xml:space="preserve"> a library-based comprehensive literature review in the format of a scientific review paper</w:t>
      </w:r>
      <w:r w:rsidR="00AE2284">
        <w:rPr>
          <w:rFonts w:ascii="Arial" w:hAnsi="Arial" w:cs="Arial"/>
        </w:rPr>
        <w:t>.</w:t>
      </w:r>
    </w:p>
    <w:p w:rsidR="000462F8" w:rsidRPr="000462F8" w:rsidRDefault="000462F8" w:rsidP="00757F1C">
      <w:pPr>
        <w:numPr>
          <w:ilvl w:val="1"/>
          <w:numId w:val="1"/>
        </w:numPr>
        <w:spacing w:after="120" w:line="240" w:lineRule="auto"/>
        <w:ind w:right="260"/>
        <w:jc w:val="both"/>
        <w:rPr>
          <w:rFonts w:ascii="Arial" w:hAnsi="Arial" w:cs="Arial"/>
        </w:rPr>
      </w:pPr>
      <w:r w:rsidRPr="000462F8">
        <w:rPr>
          <w:rFonts w:ascii="Arial" w:hAnsi="Arial" w:cs="Arial"/>
          <w:b/>
        </w:rPr>
        <w:t>Scientific communication</w:t>
      </w:r>
      <w:r w:rsidRPr="000462F8">
        <w:rPr>
          <w:rFonts w:ascii="Arial" w:hAnsi="Arial" w:cs="Arial"/>
        </w:rPr>
        <w:t xml:space="preserve"> projects will involve a similar approach as defined by a dissertation project, but will emphasise the presenting of the scientific literature or topic to a non-science audience.</w:t>
      </w:r>
    </w:p>
    <w:p w:rsidR="000462F8" w:rsidRDefault="000462F8" w:rsidP="00757F1C">
      <w:pPr>
        <w:numPr>
          <w:ilvl w:val="1"/>
          <w:numId w:val="1"/>
        </w:numPr>
        <w:spacing w:after="120" w:line="240" w:lineRule="auto"/>
        <w:ind w:right="260"/>
        <w:jc w:val="both"/>
        <w:rPr>
          <w:rFonts w:ascii="Arial" w:hAnsi="Arial" w:cs="Arial"/>
        </w:rPr>
      </w:pPr>
      <w:r w:rsidRPr="000462F8">
        <w:rPr>
          <w:rFonts w:ascii="Arial" w:hAnsi="Arial" w:cs="Arial"/>
          <w:b/>
        </w:rPr>
        <w:t>Business projects</w:t>
      </w:r>
      <w:r w:rsidRPr="000462F8">
        <w:rPr>
          <w:rFonts w:ascii="Arial" w:hAnsi="Arial" w:cs="Arial"/>
        </w:rPr>
        <w:t xml:space="preserve"> will entail the development of a </w:t>
      </w:r>
      <w:r>
        <w:rPr>
          <w:rFonts w:ascii="Arial" w:hAnsi="Arial" w:cs="Arial"/>
        </w:rPr>
        <w:t>pharmaceutical/drug discovery/drug development business plan</w:t>
      </w:r>
      <w:r w:rsidR="00AE2284">
        <w:rPr>
          <w:rFonts w:ascii="Arial" w:hAnsi="Arial" w:cs="Arial"/>
        </w:rPr>
        <w:t>.</w:t>
      </w:r>
    </w:p>
    <w:p w:rsidR="000462F8" w:rsidRPr="000462F8" w:rsidRDefault="000462F8" w:rsidP="00757F1C">
      <w:pPr>
        <w:numPr>
          <w:ilvl w:val="1"/>
          <w:numId w:val="1"/>
        </w:numPr>
        <w:spacing w:after="120" w:line="240" w:lineRule="auto"/>
        <w:ind w:right="260"/>
        <w:jc w:val="both"/>
        <w:rPr>
          <w:rFonts w:ascii="Arial" w:hAnsi="Arial" w:cs="Arial"/>
        </w:rPr>
      </w:pPr>
      <w:r>
        <w:rPr>
          <w:rFonts w:ascii="Arial" w:hAnsi="Arial" w:cs="Arial"/>
          <w:b/>
        </w:rPr>
        <w:t>Drug regulation</w:t>
      </w:r>
      <w:r w:rsidR="00AE2284">
        <w:rPr>
          <w:rFonts w:ascii="Arial" w:hAnsi="Arial" w:cs="Arial"/>
          <w:b/>
        </w:rPr>
        <w:t>/regulatory affairs</w:t>
      </w:r>
      <w:r>
        <w:rPr>
          <w:rFonts w:ascii="Arial" w:hAnsi="Arial" w:cs="Arial"/>
          <w:b/>
        </w:rPr>
        <w:t xml:space="preserve"> projects </w:t>
      </w:r>
      <w:r w:rsidRPr="000462F8">
        <w:rPr>
          <w:rFonts w:ascii="Arial" w:hAnsi="Arial" w:cs="Arial"/>
        </w:rPr>
        <w:t xml:space="preserve">will entail a comprehensive review of the current national and supranational regulatory frameworks </w:t>
      </w:r>
      <w:r w:rsidR="00AE2284">
        <w:rPr>
          <w:rFonts w:ascii="Arial" w:hAnsi="Arial" w:cs="Arial"/>
        </w:rPr>
        <w:t>and the spec</w:t>
      </w:r>
      <w:r w:rsidR="001C369B">
        <w:rPr>
          <w:rFonts w:ascii="Arial" w:hAnsi="Arial" w:cs="Arial"/>
        </w:rPr>
        <w:t>ific issues that pertain to these regulatory frameworks</w:t>
      </w:r>
      <w:r w:rsidR="00AE2284">
        <w:rPr>
          <w:rFonts w:ascii="Arial" w:hAnsi="Arial" w:cs="Arial"/>
        </w:rPr>
        <w:t xml:space="preserve">, </w:t>
      </w:r>
      <w:r w:rsidRPr="000462F8">
        <w:rPr>
          <w:rFonts w:ascii="Arial" w:hAnsi="Arial" w:cs="Arial"/>
        </w:rPr>
        <w:t xml:space="preserve">relevant </w:t>
      </w:r>
      <w:r w:rsidR="00AE2284">
        <w:rPr>
          <w:rFonts w:ascii="Arial" w:hAnsi="Arial" w:cs="Arial"/>
        </w:rPr>
        <w:t>for</w:t>
      </w:r>
      <w:r w:rsidRPr="000462F8">
        <w:rPr>
          <w:rFonts w:ascii="Arial" w:hAnsi="Arial" w:cs="Arial"/>
        </w:rPr>
        <w:t xml:space="preserve"> a chosen therapeutic area</w:t>
      </w:r>
      <w:r w:rsidR="00AE2284">
        <w:rPr>
          <w:rFonts w:ascii="Arial" w:hAnsi="Arial" w:cs="Arial"/>
        </w:rPr>
        <w:t>.</w:t>
      </w:r>
    </w:p>
    <w:p w:rsidR="009A2D37" w:rsidRPr="0036174D" w:rsidRDefault="009A2D37" w:rsidP="00D50113">
      <w:pPr>
        <w:spacing w:after="120" w:line="240" w:lineRule="auto"/>
        <w:ind w:left="426" w:right="260"/>
        <w:rPr>
          <w:rFonts w:ascii="Arial" w:hAnsi="Arial" w:cs="Arial"/>
          <w:iCs/>
        </w:rPr>
      </w:pP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36174D" w:rsidRDefault="001A119A" w:rsidP="00D50113">
      <w:pPr>
        <w:spacing w:after="120" w:line="240" w:lineRule="auto"/>
        <w:ind w:left="426" w:right="260"/>
        <w:jc w:val="both"/>
        <w:rPr>
          <w:rFonts w:ascii="Arial" w:hAnsi="Arial" w:cs="Arial"/>
        </w:rPr>
      </w:pPr>
      <w:r w:rsidRPr="001A119A">
        <w:rPr>
          <w:rFonts w:ascii="Arial" w:hAnsi="Arial" w:cs="Arial"/>
        </w:rPr>
        <w:t>Literature</w:t>
      </w:r>
      <w:r>
        <w:rPr>
          <w:rFonts w:ascii="Arial" w:hAnsi="Arial" w:cs="Arial"/>
        </w:rPr>
        <w:t xml:space="preserve">/reading lists are specific </w:t>
      </w:r>
      <w:r w:rsidRPr="001A119A">
        <w:rPr>
          <w:rFonts w:ascii="Arial" w:hAnsi="Arial" w:cs="Arial"/>
        </w:rPr>
        <w:t>to the project.</w:t>
      </w:r>
    </w:p>
    <w:p w:rsidR="009A2D37" w:rsidRPr="004159D0"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159D0" w:rsidRPr="004159D0" w:rsidRDefault="004159D0" w:rsidP="004159D0">
      <w:pPr>
        <w:spacing w:after="120" w:line="240" w:lineRule="auto"/>
        <w:ind w:left="426" w:right="260"/>
        <w:jc w:val="both"/>
        <w:rPr>
          <w:rFonts w:ascii="Arial" w:hAnsi="Arial" w:cs="Arial"/>
          <w:iCs/>
        </w:rPr>
      </w:pPr>
      <w:r w:rsidRPr="004159D0">
        <w:rPr>
          <w:rFonts w:ascii="Arial" w:hAnsi="Arial" w:cs="Arial"/>
          <w:iCs/>
        </w:rPr>
        <w:t xml:space="preserve">Early in the </w:t>
      </w:r>
      <w:r w:rsidR="00933112">
        <w:rPr>
          <w:rFonts w:ascii="Arial" w:hAnsi="Arial" w:cs="Arial"/>
          <w:b/>
          <w:iCs/>
        </w:rPr>
        <w:t>autumn term</w:t>
      </w:r>
      <w:r w:rsidRPr="004159D0">
        <w:rPr>
          <w:rFonts w:ascii="Arial" w:hAnsi="Arial" w:cs="Arial"/>
          <w:iCs/>
        </w:rPr>
        <w:t>, projects are assigned to students by the module convenor in consideration of the student’s choice. Students then meet individually or in small groups with the project supervisor to discuss the project and the principal objectives. Students will then write a brief literature review to prepare for the project.</w:t>
      </w:r>
      <w:r w:rsidR="00296557">
        <w:rPr>
          <w:rFonts w:ascii="Arial" w:hAnsi="Arial" w:cs="Arial"/>
          <w:iCs/>
        </w:rPr>
        <w:t xml:space="preserve"> The literature is a formative assessment and will likely form the basis of the introduction to the project report.</w:t>
      </w:r>
    </w:p>
    <w:p w:rsidR="004159D0" w:rsidRPr="004159D0" w:rsidRDefault="004159D0" w:rsidP="004159D0">
      <w:pPr>
        <w:spacing w:after="120" w:line="240" w:lineRule="auto"/>
        <w:ind w:left="426" w:right="260"/>
        <w:jc w:val="both"/>
        <w:rPr>
          <w:rFonts w:ascii="Arial" w:hAnsi="Arial" w:cs="Arial"/>
          <w:iCs/>
        </w:rPr>
      </w:pPr>
    </w:p>
    <w:p w:rsidR="0041718A" w:rsidRDefault="004159D0" w:rsidP="004159D0">
      <w:pPr>
        <w:spacing w:after="120" w:line="240" w:lineRule="auto"/>
        <w:ind w:left="426" w:right="260"/>
        <w:jc w:val="both"/>
        <w:rPr>
          <w:rFonts w:ascii="Arial" w:hAnsi="Arial" w:cs="Arial"/>
          <w:iCs/>
        </w:rPr>
      </w:pPr>
      <w:r w:rsidRPr="004159D0">
        <w:rPr>
          <w:rFonts w:ascii="Arial" w:hAnsi="Arial" w:cs="Arial"/>
          <w:iCs/>
        </w:rPr>
        <w:t xml:space="preserve">The principal project activities will take place in </w:t>
      </w:r>
      <w:r w:rsidR="00933112">
        <w:rPr>
          <w:rFonts w:ascii="Arial" w:hAnsi="Arial" w:cs="Arial"/>
          <w:b/>
          <w:iCs/>
        </w:rPr>
        <w:t>the spring term</w:t>
      </w:r>
      <w:r w:rsidRPr="004159D0">
        <w:rPr>
          <w:rFonts w:ascii="Arial" w:hAnsi="Arial" w:cs="Arial"/>
          <w:iCs/>
        </w:rPr>
        <w:t xml:space="preserve">. Students undertaking laboratory projects will spend 192 hours (24 hours per week for 8 weeks) in the laboratory or computer suites. A further 108 hours are allowed for literature reading and writing the final year report. </w:t>
      </w:r>
      <w:r w:rsidR="00933112">
        <w:rPr>
          <w:rFonts w:ascii="Arial" w:hAnsi="Arial" w:cs="Arial"/>
          <w:iCs/>
        </w:rPr>
        <w:t xml:space="preserve">Further details regarding the structure, style and approximate word limit range of the report are discussed in summary slides and the project handbook which are available to the students. </w:t>
      </w:r>
    </w:p>
    <w:p w:rsidR="0041718A" w:rsidRDefault="0041718A" w:rsidP="004159D0">
      <w:pPr>
        <w:spacing w:after="120" w:line="240" w:lineRule="auto"/>
        <w:ind w:left="426" w:right="260"/>
        <w:jc w:val="both"/>
        <w:rPr>
          <w:rFonts w:ascii="Arial" w:hAnsi="Arial" w:cs="Arial"/>
          <w:iCs/>
        </w:rPr>
      </w:pPr>
    </w:p>
    <w:p w:rsidR="004159D0" w:rsidRPr="004159D0" w:rsidRDefault="004159D0" w:rsidP="004159D0">
      <w:pPr>
        <w:spacing w:after="120" w:line="240" w:lineRule="auto"/>
        <w:ind w:left="426" w:right="260"/>
        <w:jc w:val="both"/>
        <w:rPr>
          <w:rFonts w:ascii="Arial" w:hAnsi="Arial" w:cs="Arial"/>
          <w:iCs/>
        </w:rPr>
      </w:pPr>
      <w:r w:rsidRPr="004159D0">
        <w:rPr>
          <w:rFonts w:ascii="Arial" w:hAnsi="Arial" w:cs="Arial"/>
          <w:iCs/>
        </w:rPr>
        <w:t xml:space="preserve">There will be informal opportunities to discuss the project and relevant literature with the supervisor. Formal meetings may be arranged at the discretion of the supervisor and the student. Students undertaking non-laboratory projects are based primarily in the library and are expected to dedicate 300 hours to their project.  Students undertaking non-laboratory students should meet with their project supervisor weekly to discuss their progress and any problems or issues. </w:t>
      </w:r>
    </w:p>
    <w:p w:rsidR="004159D0" w:rsidRPr="005E3F60" w:rsidRDefault="004159D0" w:rsidP="004159D0">
      <w:pPr>
        <w:spacing w:after="120" w:line="240" w:lineRule="auto"/>
        <w:ind w:left="426" w:right="260"/>
        <w:jc w:val="both"/>
        <w:rPr>
          <w:rFonts w:ascii="Arial" w:hAnsi="Arial" w:cs="Arial"/>
          <w:b/>
          <w:iCs/>
        </w:rPr>
      </w:pPr>
      <w:r w:rsidRPr="004159D0">
        <w:rPr>
          <w:rFonts w:ascii="Arial" w:hAnsi="Arial" w:cs="Arial"/>
          <w:iCs/>
        </w:rPr>
        <w:t xml:space="preserve">All students are allowed time to complete the final project report following the end of formal project time. However, students should be encouraged to start writing as early as possible during the </w:t>
      </w:r>
      <w:r w:rsidR="00933112">
        <w:rPr>
          <w:rFonts w:ascii="Arial" w:hAnsi="Arial" w:cs="Arial"/>
          <w:b/>
          <w:iCs/>
        </w:rPr>
        <w:t>autumn term</w:t>
      </w:r>
    </w:p>
    <w:p w:rsidR="0036174D" w:rsidRPr="0036174D" w:rsidRDefault="0036174D" w:rsidP="00D50113">
      <w:pPr>
        <w:spacing w:after="120" w:line="240" w:lineRule="auto"/>
        <w:ind w:left="426" w:right="260"/>
        <w:rPr>
          <w:rFonts w:ascii="Arial" w:hAnsi="Arial" w:cs="Arial"/>
          <w:iCs/>
        </w:rPr>
      </w:pP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E6638F" w:rsidRPr="00DD5915" w:rsidTr="00CD344B">
        <w:tc>
          <w:tcPr>
            <w:tcW w:w="1701" w:type="dxa"/>
            <w:shd w:val="clear" w:color="auto" w:fill="D9D9D9"/>
          </w:tcPr>
          <w:p w:rsidR="00E6638F" w:rsidRPr="00DD5915" w:rsidRDefault="00E6638F" w:rsidP="00CD344B">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6638F" w:rsidRPr="00DD5915" w:rsidRDefault="00E6638F" w:rsidP="00CD344B">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E6638F" w:rsidRPr="00DD5915" w:rsidRDefault="00E6638F" w:rsidP="00CD344B">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E6638F" w:rsidRPr="00DD5915" w:rsidRDefault="00E6638F" w:rsidP="00CD344B">
            <w:pPr>
              <w:tabs>
                <w:tab w:val="left" w:pos="426"/>
              </w:tabs>
              <w:spacing w:after="120"/>
              <w:jc w:val="center"/>
              <w:rPr>
                <w:rFonts w:ascii="Arial" w:hAnsi="Arial" w:cs="Arial"/>
                <w:b/>
              </w:rPr>
            </w:pPr>
            <w:r w:rsidRPr="00DD5915">
              <w:rPr>
                <w:rFonts w:ascii="Arial" w:hAnsi="Arial" w:cs="Arial"/>
                <w:b/>
              </w:rPr>
              <w:t>Outline details</w:t>
            </w:r>
          </w:p>
        </w:tc>
      </w:tr>
      <w:tr w:rsidR="008252FB" w:rsidRPr="00DD5915" w:rsidTr="00CD344B">
        <w:tc>
          <w:tcPr>
            <w:tcW w:w="1701" w:type="dxa"/>
          </w:tcPr>
          <w:p w:rsidR="008252FB" w:rsidRPr="008E0FEC" w:rsidRDefault="008252FB" w:rsidP="00CD344B">
            <w:pPr>
              <w:tabs>
                <w:tab w:val="left" w:pos="426"/>
              </w:tabs>
              <w:spacing w:after="120" w:line="240" w:lineRule="auto"/>
              <w:rPr>
                <w:rFonts w:ascii="Arial" w:hAnsi="Arial" w:cs="Arial"/>
                <w:b/>
              </w:rPr>
            </w:pPr>
            <w:r>
              <w:rPr>
                <w:rFonts w:ascii="Arial" w:hAnsi="Arial" w:cs="Arial"/>
                <w:b/>
              </w:rPr>
              <w:t>Continuous assessment</w:t>
            </w:r>
          </w:p>
        </w:tc>
        <w:tc>
          <w:tcPr>
            <w:tcW w:w="2977" w:type="dxa"/>
            <w:shd w:val="clear" w:color="auto" w:fill="FFFFFF"/>
          </w:tcPr>
          <w:p w:rsidR="008252FB" w:rsidRPr="008E0FEC" w:rsidRDefault="008252FB" w:rsidP="00CD344B">
            <w:pPr>
              <w:spacing w:after="120" w:line="240" w:lineRule="auto"/>
              <w:rPr>
                <w:rFonts w:ascii="Arial" w:hAnsi="Arial" w:cs="Arial"/>
                <w:b/>
              </w:rPr>
            </w:pPr>
            <w:r>
              <w:rPr>
                <w:rFonts w:ascii="Arial" w:hAnsi="Arial" w:cs="Arial"/>
                <w:b/>
              </w:rPr>
              <w:t>SSLO 8.1, 8.2</w:t>
            </w:r>
          </w:p>
        </w:tc>
        <w:tc>
          <w:tcPr>
            <w:tcW w:w="1418" w:type="dxa"/>
          </w:tcPr>
          <w:p w:rsidR="008252FB" w:rsidRDefault="008252FB" w:rsidP="00CD344B">
            <w:pPr>
              <w:tabs>
                <w:tab w:val="left" w:pos="426"/>
              </w:tabs>
              <w:spacing w:after="120" w:line="240" w:lineRule="auto"/>
              <w:rPr>
                <w:rFonts w:ascii="Arial" w:hAnsi="Arial" w:cs="Arial"/>
                <w:b/>
              </w:rPr>
            </w:pPr>
            <w:r>
              <w:rPr>
                <w:rFonts w:ascii="Arial" w:hAnsi="Arial" w:cs="Arial"/>
                <w:b/>
              </w:rPr>
              <w:t>Formative</w:t>
            </w:r>
          </w:p>
        </w:tc>
        <w:tc>
          <w:tcPr>
            <w:tcW w:w="2693" w:type="dxa"/>
          </w:tcPr>
          <w:p w:rsidR="008252FB" w:rsidRDefault="008252FB" w:rsidP="00CD344B">
            <w:pPr>
              <w:tabs>
                <w:tab w:val="left" w:pos="426"/>
              </w:tabs>
              <w:spacing w:after="120" w:line="240" w:lineRule="auto"/>
              <w:rPr>
                <w:rFonts w:ascii="Arial" w:hAnsi="Arial" w:cs="Arial"/>
                <w:b/>
              </w:rPr>
            </w:pPr>
            <w:r>
              <w:rPr>
                <w:rFonts w:ascii="Arial" w:hAnsi="Arial" w:cs="Arial"/>
                <w:b/>
              </w:rPr>
              <w:t xml:space="preserve">Literature review </w:t>
            </w:r>
          </w:p>
        </w:tc>
      </w:tr>
      <w:tr w:rsidR="00E6638F" w:rsidRPr="00DD5915" w:rsidTr="00CD344B">
        <w:tc>
          <w:tcPr>
            <w:tcW w:w="1701" w:type="dxa"/>
          </w:tcPr>
          <w:p w:rsidR="00E6638F" w:rsidRDefault="00E6638F" w:rsidP="00CD344B">
            <w:pPr>
              <w:tabs>
                <w:tab w:val="left" w:pos="426"/>
              </w:tabs>
              <w:spacing w:after="120" w:line="240" w:lineRule="auto"/>
              <w:rPr>
                <w:rFonts w:ascii="Arial" w:hAnsi="Arial" w:cs="Arial"/>
                <w:b/>
              </w:rPr>
            </w:pPr>
            <w:r w:rsidRPr="008E0FEC">
              <w:rPr>
                <w:rFonts w:ascii="Arial" w:hAnsi="Arial" w:cs="Arial"/>
                <w:b/>
              </w:rPr>
              <w:t xml:space="preserve">Continuous </w:t>
            </w:r>
          </w:p>
          <w:p w:rsidR="00E6638F" w:rsidRPr="008E0FEC" w:rsidRDefault="00E6638F" w:rsidP="00CD344B">
            <w:pPr>
              <w:tabs>
                <w:tab w:val="left" w:pos="426"/>
              </w:tabs>
              <w:spacing w:after="120" w:line="240" w:lineRule="auto"/>
              <w:rPr>
                <w:rFonts w:ascii="Arial" w:hAnsi="Arial" w:cs="Arial"/>
                <w:b/>
              </w:rPr>
            </w:pPr>
            <w:r>
              <w:rPr>
                <w:rFonts w:ascii="Arial" w:hAnsi="Arial" w:cs="Arial"/>
                <w:b/>
              </w:rPr>
              <w:t>assessment</w:t>
            </w:r>
          </w:p>
        </w:tc>
        <w:tc>
          <w:tcPr>
            <w:tcW w:w="2977" w:type="dxa"/>
            <w:shd w:val="clear" w:color="auto" w:fill="FFFFFF"/>
          </w:tcPr>
          <w:p w:rsidR="00E6638F" w:rsidRDefault="00E6638F" w:rsidP="00CD344B">
            <w:pPr>
              <w:spacing w:after="120" w:line="240" w:lineRule="auto"/>
              <w:rPr>
                <w:rFonts w:ascii="Arial" w:hAnsi="Arial" w:cs="Arial"/>
                <w:b/>
              </w:rPr>
            </w:pPr>
            <w:r w:rsidRPr="008E0FEC">
              <w:rPr>
                <w:rFonts w:ascii="Arial" w:hAnsi="Arial" w:cs="Arial"/>
                <w:b/>
              </w:rPr>
              <w:t xml:space="preserve">All subject </w:t>
            </w:r>
            <w:r w:rsidR="00616C9C">
              <w:rPr>
                <w:rFonts w:ascii="Arial" w:hAnsi="Arial" w:cs="Arial"/>
                <w:b/>
              </w:rPr>
              <w:t>relevant</w:t>
            </w:r>
            <w:r w:rsidR="00616C9C" w:rsidRPr="008E0FEC">
              <w:rPr>
                <w:rFonts w:ascii="Arial" w:hAnsi="Arial" w:cs="Arial"/>
                <w:b/>
              </w:rPr>
              <w:t xml:space="preserve"> </w:t>
            </w:r>
            <w:r w:rsidRPr="008E0FEC">
              <w:rPr>
                <w:rFonts w:ascii="Arial" w:hAnsi="Arial" w:cs="Arial"/>
                <w:b/>
              </w:rPr>
              <w:t>learning outcomes (SSLOs)</w:t>
            </w:r>
          </w:p>
          <w:p w:rsidR="00E6638F" w:rsidRPr="008E0FEC" w:rsidRDefault="00E6638F" w:rsidP="00CD344B">
            <w:pPr>
              <w:spacing w:after="120" w:line="240" w:lineRule="auto"/>
              <w:rPr>
                <w:rFonts w:ascii="Arial" w:hAnsi="Arial" w:cs="Arial"/>
                <w:b/>
              </w:rPr>
            </w:pPr>
            <w:r>
              <w:rPr>
                <w:rFonts w:ascii="Arial" w:hAnsi="Arial" w:cs="Arial"/>
                <w:b/>
              </w:rPr>
              <w:t>All generic learning outcomes</w:t>
            </w:r>
          </w:p>
        </w:tc>
        <w:tc>
          <w:tcPr>
            <w:tcW w:w="1418" w:type="dxa"/>
          </w:tcPr>
          <w:p w:rsidR="00E6638F" w:rsidRPr="008E0FEC" w:rsidRDefault="00EA7799" w:rsidP="00CD344B">
            <w:pPr>
              <w:tabs>
                <w:tab w:val="left" w:pos="426"/>
              </w:tabs>
              <w:spacing w:after="120" w:line="240" w:lineRule="auto"/>
              <w:rPr>
                <w:rFonts w:ascii="Arial" w:hAnsi="Arial" w:cs="Arial"/>
                <w:b/>
              </w:rPr>
            </w:pPr>
            <w:r>
              <w:rPr>
                <w:rFonts w:ascii="Arial" w:hAnsi="Arial" w:cs="Arial"/>
                <w:b/>
              </w:rPr>
              <w:t>1</w:t>
            </w:r>
            <w:r w:rsidR="00E6638F" w:rsidRPr="008E0FEC">
              <w:rPr>
                <w:rFonts w:ascii="Arial" w:hAnsi="Arial" w:cs="Arial"/>
                <w:b/>
              </w:rPr>
              <w:t>0%</w:t>
            </w:r>
          </w:p>
        </w:tc>
        <w:tc>
          <w:tcPr>
            <w:tcW w:w="2693" w:type="dxa"/>
          </w:tcPr>
          <w:p w:rsidR="00E6638F" w:rsidRPr="008E0FEC" w:rsidRDefault="00E6638F" w:rsidP="00CD344B">
            <w:pPr>
              <w:tabs>
                <w:tab w:val="left" w:pos="426"/>
              </w:tabs>
              <w:spacing w:after="120" w:line="240" w:lineRule="auto"/>
              <w:rPr>
                <w:rFonts w:ascii="Arial" w:hAnsi="Arial" w:cs="Arial"/>
                <w:b/>
              </w:rPr>
            </w:pPr>
            <w:r>
              <w:rPr>
                <w:rFonts w:ascii="Arial" w:hAnsi="Arial" w:cs="Arial"/>
                <w:b/>
              </w:rPr>
              <w:t>Supervisor’s rating of the student performance</w:t>
            </w:r>
          </w:p>
        </w:tc>
      </w:tr>
      <w:tr w:rsidR="00E6638F" w:rsidRPr="00DD5915" w:rsidTr="00CD344B">
        <w:tc>
          <w:tcPr>
            <w:tcW w:w="1701" w:type="dxa"/>
          </w:tcPr>
          <w:p w:rsidR="00E6638F" w:rsidRPr="008E0FEC" w:rsidRDefault="00E6638F" w:rsidP="00CD344B">
            <w:pPr>
              <w:tabs>
                <w:tab w:val="left" w:pos="426"/>
              </w:tabs>
              <w:spacing w:after="120" w:line="240" w:lineRule="auto"/>
              <w:rPr>
                <w:rFonts w:ascii="Arial" w:hAnsi="Arial" w:cs="Arial"/>
                <w:b/>
              </w:rPr>
            </w:pPr>
            <w:r>
              <w:rPr>
                <w:rFonts w:ascii="Arial" w:hAnsi="Arial" w:cs="Arial"/>
                <w:b/>
              </w:rPr>
              <w:t>Written report</w:t>
            </w:r>
          </w:p>
        </w:tc>
        <w:tc>
          <w:tcPr>
            <w:tcW w:w="2977" w:type="dxa"/>
            <w:shd w:val="clear" w:color="auto" w:fill="FFFFFF"/>
          </w:tcPr>
          <w:p w:rsidR="00E6638F" w:rsidRDefault="00E6638F" w:rsidP="00CD344B">
            <w:pPr>
              <w:tabs>
                <w:tab w:val="left" w:pos="426"/>
              </w:tabs>
              <w:spacing w:after="120" w:line="240" w:lineRule="auto"/>
              <w:rPr>
                <w:rFonts w:ascii="Arial" w:hAnsi="Arial" w:cs="Arial"/>
                <w:b/>
              </w:rPr>
            </w:pPr>
            <w:r w:rsidRPr="008E0FEC">
              <w:rPr>
                <w:rFonts w:ascii="Arial" w:hAnsi="Arial" w:cs="Arial"/>
                <w:b/>
              </w:rPr>
              <w:t xml:space="preserve">All subject </w:t>
            </w:r>
            <w:r w:rsidR="00616C9C">
              <w:rPr>
                <w:rFonts w:ascii="Arial" w:hAnsi="Arial" w:cs="Arial"/>
                <w:b/>
              </w:rPr>
              <w:t>relevant</w:t>
            </w:r>
            <w:r w:rsidR="00616C9C" w:rsidRPr="008E0FEC">
              <w:rPr>
                <w:rFonts w:ascii="Arial" w:hAnsi="Arial" w:cs="Arial"/>
                <w:b/>
              </w:rPr>
              <w:t xml:space="preserve"> </w:t>
            </w:r>
            <w:r w:rsidRPr="008E0FEC">
              <w:rPr>
                <w:rFonts w:ascii="Arial" w:hAnsi="Arial" w:cs="Arial"/>
                <w:b/>
              </w:rPr>
              <w:t>learning outcomes (SSLOs)</w:t>
            </w:r>
          </w:p>
          <w:p w:rsidR="00E6638F" w:rsidRPr="008E0FEC" w:rsidRDefault="00E6638F" w:rsidP="00CD344B">
            <w:pPr>
              <w:tabs>
                <w:tab w:val="left" w:pos="426"/>
              </w:tabs>
              <w:spacing w:after="120" w:line="240" w:lineRule="auto"/>
              <w:rPr>
                <w:rFonts w:ascii="Arial" w:hAnsi="Arial" w:cs="Arial"/>
                <w:b/>
              </w:rPr>
            </w:pPr>
            <w:r>
              <w:rPr>
                <w:rFonts w:ascii="Arial" w:hAnsi="Arial" w:cs="Arial"/>
                <w:b/>
              </w:rPr>
              <w:t>All generic learning outcomes</w:t>
            </w:r>
          </w:p>
        </w:tc>
        <w:tc>
          <w:tcPr>
            <w:tcW w:w="1418" w:type="dxa"/>
          </w:tcPr>
          <w:p w:rsidR="00E6638F" w:rsidRPr="008E0FEC" w:rsidRDefault="00EA7799" w:rsidP="00CD344B">
            <w:pPr>
              <w:tabs>
                <w:tab w:val="left" w:pos="426"/>
              </w:tabs>
              <w:spacing w:after="120" w:line="240" w:lineRule="auto"/>
              <w:rPr>
                <w:rFonts w:ascii="Arial" w:hAnsi="Arial" w:cs="Arial"/>
                <w:b/>
              </w:rPr>
            </w:pPr>
            <w:r>
              <w:rPr>
                <w:rFonts w:ascii="Arial" w:hAnsi="Arial" w:cs="Arial"/>
                <w:b/>
              </w:rPr>
              <w:t>7</w:t>
            </w:r>
            <w:r w:rsidR="00E6638F" w:rsidRPr="008E0FEC">
              <w:rPr>
                <w:rFonts w:ascii="Arial" w:hAnsi="Arial" w:cs="Arial"/>
                <w:b/>
              </w:rPr>
              <w:t>0%</w:t>
            </w:r>
          </w:p>
        </w:tc>
        <w:tc>
          <w:tcPr>
            <w:tcW w:w="2693" w:type="dxa"/>
          </w:tcPr>
          <w:p w:rsidR="00E6638F" w:rsidRDefault="00E6638F" w:rsidP="00CD344B">
            <w:pPr>
              <w:tabs>
                <w:tab w:val="left" w:pos="426"/>
              </w:tabs>
              <w:spacing w:after="120" w:line="240" w:lineRule="auto"/>
              <w:rPr>
                <w:rFonts w:ascii="Arial" w:hAnsi="Arial" w:cs="Arial"/>
                <w:b/>
              </w:rPr>
            </w:pPr>
            <w:r>
              <w:rPr>
                <w:rFonts w:ascii="Arial" w:hAnsi="Arial" w:cs="Arial"/>
                <w:b/>
              </w:rPr>
              <w:t>Written Report</w:t>
            </w:r>
          </w:p>
          <w:p w:rsidR="0041718A" w:rsidRPr="00E95802" w:rsidRDefault="0041718A" w:rsidP="00CD344B">
            <w:pPr>
              <w:tabs>
                <w:tab w:val="left" w:pos="426"/>
              </w:tabs>
              <w:spacing w:after="120" w:line="240" w:lineRule="auto"/>
              <w:rPr>
                <w:rFonts w:ascii="Arial" w:hAnsi="Arial" w:cs="Arial"/>
              </w:rPr>
            </w:pPr>
          </w:p>
        </w:tc>
      </w:tr>
      <w:tr w:rsidR="00E6638F" w:rsidRPr="00DD5915" w:rsidTr="00CD344B">
        <w:tc>
          <w:tcPr>
            <w:tcW w:w="1701" w:type="dxa"/>
          </w:tcPr>
          <w:p w:rsidR="00E6638F" w:rsidRDefault="00E6638F" w:rsidP="00CD344B">
            <w:pPr>
              <w:tabs>
                <w:tab w:val="left" w:pos="426"/>
              </w:tabs>
              <w:spacing w:after="120" w:line="240" w:lineRule="auto"/>
              <w:rPr>
                <w:rFonts w:ascii="Arial" w:hAnsi="Arial" w:cs="Arial"/>
                <w:b/>
              </w:rPr>
            </w:pPr>
            <w:r>
              <w:rPr>
                <w:rFonts w:ascii="Arial" w:hAnsi="Arial" w:cs="Arial"/>
                <w:b/>
              </w:rPr>
              <w:t>Poster Presentation</w:t>
            </w:r>
          </w:p>
          <w:p w:rsidR="00E6638F" w:rsidRPr="00E6638F" w:rsidRDefault="00E6638F" w:rsidP="00CD344B">
            <w:pPr>
              <w:tabs>
                <w:tab w:val="left" w:pos="426"/>
              </w:tabs>
              <w:spacing w:after="120" w:line="240" w:lineRule="auto"/>
              <w:rPr>
                <w:rFonts w:ascii="Arial" w:hAnsi="Arial" w:cs="Arial"/>
                <w:b/>
              </w:rPr>
            </w:pPr>
          </w:p>
        </w:tc>
        <w:tc>
          <w:tcPr>
            <w:tcW w:w="2977" w:type="dxa"/>
          </w:tcPr>
          <w:p w:rsidR="00E6638F" w:rsidRDefault="00E6638F" w:rsidP="00CD344B">
            <w:pPr>
              <w:tabs>
                <w:tab w:val="left" w:pos="426"/>
              </w:tabs>
              <w:spacing w:after="120" w:line="240" w:lineRule="auto"/>
              <w:rPr>
                <w:rFonts w:ascii="Arial" w:hAnsi="Arial" w:cs="Arial"/>
                <w:b/>
              </w:rPr>
            </w:pPr>
            <w:r w:rsidRPr="008E0FEC">
              <w:rPr>
                <w:rFonts w:ascii="Arial" w:hAnsi="Arial" w:cs="Arial"/>
                <w:b/>
              </w:rPr>
              <w:t xml:space="preserve">All subject </w:t>
            </w:r>
            <w:r w:rsidR="00616C9C">
              <w:rPr>
                <w:rFonts w:ascii="Arial" w:hAnsi="Arial" w:cs="Arial"/>
                <w:b/>
              </w:rPr>
              <w:t>relevant</w:t>
            </w:r>
            <w:r w:rsidR="00616C9C" w:rsidRPr="008E0FEC">
              <w:rPr>
                <w:rFonts w:ascii="Arial" w:hAnsi="Arial" w:cs="Arial"/>
                <w:b/>
              </w:rPr>
              <w:t xml:space="preserve"> </w:t>
            </w:r>
            <w:r w:rsidRPr="008E0FEC">
              <w:rPr>
                <w:rFonts w:ascii="Arial" w:hAnsi="Arial" w:cs="Arial"/>
                <w:b/>
              </w:rPr>
              <w:t>learning outcomes (SSLOs)</w:t>
            </w:r>
          </w:p>
          <w:p w:rsidR="00E6638F" w:rsidRPr="008E0FEC" w:rsidRDefault="00E6638F" w:rsidP="00CD344B">
            <w:pPr>
              <w:tabs>
                <w:tab w:val="left" w:pos="426"/>
              </w:tabs>
              <w:spacing w:after="120" w:line="240" w:lineRule="auto"/>
              <w:rPr>
                <w:rFonts w:ascii="Arial" w:hAnsi="Arial" w:cs="Arial"/>
                <w:b/>
              </w:rPr>
            </w:pPr>
            <w:r>
              <w:rPr>
                <w:rFonts w:ascii="Arial" w:hAnsi="Arial" w:cs="Arial"/>
                <w:b/>
              </w:rPr>
              <w:t>All generic learning outcomes</w:t>
            </w:r>
          </w:p>
        </w:tc>
        <w:tc>
          <w:tcPr>
            <w:tcW w:w="1418" w:type="dxa"/>
          </w:tcPr>
          <w:p w:rsidR="00E6638F" w:rsidRPr="008E0FEC" w:rsidRDefault="00EA7799" w:rsidP="00CD344B">
            <w:pPr>
              <w:tabs>
                <w:tab w:val="left" w:pos="426"/>
              </w:tabs>
              <w:spacing w:after="120" w:line="240" w:lineRule="auto"/>
              <w:rPr>
                <w:rFonts w:ascii="Arial" w:hAnsi="Arial" w:cs="Arial"/>
                <w:b/>
              </w:rPr>
            </w:pPr>
            <w:r>
              <w:rPr>
                <w:rFonts w:ascii="Arial" w:hAnsi="Arial" w:cs="Arial"/>
                <w:b/>
              </w:rPr>
              <w:t>2</w:t>
            </w:r>
            <w:r w:rsidR="00E6638F">
              <w:rPr>
                <w:rFonts w:ascii="Arial" w:hAnsi="Arial" w:cs="Arial"/>
                <w:b/>
              </w:rPr>
              <w:t>0%</w:t>
            </w:r>
          </w:p>
        </w:tc>
        <w:tc>
          <w:tcPr>
            <w:tcW w:w="2693" w:type="dxa"/>
          </w:tcPr>
          <w:p w:rsidR="00E6638F" w:rsidRPr="00E6638F" w:rsidRDefault="00E6638F" w:rsidP="00CD344B">
            <w:pPr>
              <w:tabs>
                <w:tab w:val="left" w:pos="426"/>
              </w:tabs>
              <w:spacing w:after="120" w:line="240" w:lineRule="auto"/>
              <w:rPr>
                <w:rFonts w:ascii="Arial" w:hAnsi="Arial" w:cs="Arial"/>
                <w:b/>
              </w:rPr>
            </w:pPr>
            <w:r w:rsidRPr="00E6638F">
              <w:rPr>
                <w:rFonts w:ascii="Arial" w:hAnsi="Arial" w:cs="Arial"/>
                <w:b/>
              </w:rPr>
              <w:t>Assessment  conducted by a</w:t>
            </w:r>
            <w:r w:rsidR="00296557">
              <w:rPr>
                <w:rFonts w:ascii="Arial" w:hAnsi="Arial" w:cs="Arial"/>
                <w:b/>
              </w:rPr>
              <w:t>t least two</w:t>
            </w:r>
            <w:r w:rsidRPr="00E6638F">
              <w:rPr>
                <w:rFonts w:ascii="Arial" w:hAnsi="Arial" w:cs="Arial"/>
                <w:b/>
              </w:rPr>
              <w:t xml:space="preserve"> member</w:t>
            </w:r>
            <w:r>
              <w:rPr>
                <w:rFonts w:ascii="Arial" w:hAnsi="Arial" w:cs="Arial"/>
                <w:b/>
              </w:rPr>
              <w:t>s</w:t>
            </w:r>
            <w:r w:rsidRPr="00E6638F">
              <w:rPr>
                <w:rFonts w:ascii="Arial" w:hAnsi="Arial" w:cs="Arial"/>
                <w:b/>
              </w:rPr>
              <w:t xml:space="preserve"> of academic staff</w:t>
            </w:r>
          </w:p>
        </w:tc>
      </w:tr>
    </w:tbl>
    <w:p w:rsidR="00AC6E58" w:rsidRDefault="00AC6E58" w:rsidP="008659FA">
      <w:pPr>
        <w:pStyle w:val="ListParagraph"/>
        <w:spacing w:after="120"/>
        <w:contextualSpacing w:val="0"/>
        <w:rPr>
          <w:rFonts w:ascii="Arial" w:hAnsi="Arial" w:cs="Arial"/>
          <w:iCs/>
        </w:rPr>
      </w:pP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529" w:type="dxa"/>
        <w:tblInd w:w="108" w:type="dxa"/>
        <w:tblLayout w:type="fixed"/>
        <w:tblLook w:val="04A0" w:firstRow="1" w:lastRow="0" w:firstColumn="1" w:lastColumn="0" w:noHBand="0" w:noVBand="1"/>
      </w:tblPr>
      <w:tblGrid>
        <w:gridCol w:w="3085"/>
        <w:gridCol w:w="1262"/>
        <w:gridCol w:w="413"/>
        <w:gridCol w:w="413"/>
        <w:gridCol w:w="384"/>
        <w:gridCol w:w="440"/>
        <w:gridCol w:w="412"/>
        <w:gridCol w:w="412"/>
        <w:gridCol w:w="412"/>
        <w:gridCol w:w="412"/>
        <w:gridCol w:w="412"/>
        <w:gridCol w:w="412"/>
        <w:gridCol w:w="412"/>
        <w:gridCol w:w="412"/>
        <w:gridCol w:w="412"/>
        <w:gridCol w:w="412"/>
        <w:gridCol w:w="412"/>
      </w:tblGrid>
      <w:tr w:rsidR="00B0143F" w:rsidRPr="005E71E5" w:rsidTr="00CD344B">
        <w:trPr>
          <w:cantSplit/>
          <w:trHeight w:val="617"/>
        </w:trPr>
        <w:tc>
          <w:tcPr>
            <w:tcW w:w="3085" w:type="dxa"/>
            <w:shd w:val="clear" w:color="auto" w:fill="D9D9D9" w:themeFill="background1" w:themeFillShade="D9"/>
          </w:tcPr>
          <w:p w:rsidR="00B0143F" w:rsidRPr="00E95802" w:rsidRDefault="00B0143F" w:rsidP="00302082">
            <w:pPr>
              <w:spacing w:after="120"/>
              <w:ind w:left="33"/>
              <w:rPr>
                <w:rFonts w:ascii="Arial" w:hAnsi="Arial" w:cs="Arial"/>
                <w:b/>
                <w:sz w:val="18"/>
              </w:rPr>
            </w:pPr>
            <w:r w:rsidRPr="00E95802">
              <w:rPr>
                <w:rFonts w:ascii="Arial" w:hAnsi="Arial" w:cs="Arial"/>
                <w:b/>
                <w:sz w:val="18"/>
              </w:rPr>
              <w:t xml:space="preserve">Module </w:t>
            </w:r>
          </w:p>
          <w:p w:rsidR="00B0143F" w:rsidRPr="00E95802" w:rsidRDefault="00B0143F" w:rsidP="00CD344B">
            <w:pPr>
              <w:spacing w:after="120"/>
              <w:ind w:left="33"/>
              <w:rPr>
                <w:rFonts w:ascii="Arial" w:hAnsi="Arial" w:cs="Arial"/>
                <w:b/>
                <w:sz w:val="18"/>
              </w:rPr>
            </w:pPr>
            <w:r w:rsidRPr="00E95802">
              <w:rPr>
                <w:rFonts w:ascii="Arial" w:hAnsi="Arial" w:cs="Arial"/>
                <w:b/>
                <w:sz w:val="18"/>
              </w:rPr>
              <w:t>learning outcome</w:t>
            </w:r>
          </w:p>
        </w:tc>
        <w:tc>
          <w:tcPr>
            <w:tcW w:w="1262" w:type="dxa"/>
          </w:tcPr>
          <w:p w:rsidR="00B0143F" w:rsidRPr="00E95802" w:rsidRDefault="00B0143F" w:rsidP="00302082">
            <w:pPr>
              <w:spacing w:after="120"/>
              <w:rPr>
                <w:rFonts w:ascii="Arial" w:hAnsi="Arial" w:cs="Arial"/>
                <w:i/>
                <w:sz w:val="18"/>
              </w:rPr>
            </w:pPr>
          </w:p>
        </w:tc>
        <w:tc>
          <w:tcPr>
            <w:tcW w:w="413"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w:t>
            </w:r>
          </w:p>
        </w:tc>
        <w:tc>
          <w:tcPr>
            <w:tcW w:w="413"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8.2</w:t>
            </w:r>
          </w:p>
        </w:tc>
        <w:tc>
          <w:tcPr>
            <w:tcW w:w="384"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8.3</w:t>
            </w:r>
          </w:p>
        </w:tc>
        <w:tc>
          <w:tcPr>
            <w:tcW w:w="440"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8.4</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8.5</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8.6</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8.7</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8.8</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8.9</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8.10</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8.11</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8.12</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8.13</w:t>
            </w:r>
          </w:p>
          <w:p w:rsidR="00B0143F" w:rsidRPr="00E95802" w:rsidRDefault="00B0143F" w:rsidP="00337850">
            <w:pPr>
              <w:spacing w:after="120"/>
              <w:ind w:left="113" w:right="113"/>
              <w:rPr>
                <w:rFonts w:ascii="Arial" w:hAnsi="Arial" w:cs="Arial"/>
                <w:i/>
                <w:sz w:val="18"/>
              </w:rPr>
            </w:pP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8.14</w:t>
            </w:r>
          </w:p>
        </w:tc>
        <w:tc>
          <w:tcPr>
            <w:tcW w:w="412" w:type="dxa"/>
            <w:textDirection w:val="btLr"/>
          </w:tcPr>
          <w:p w:rsidR="00B0143F" w:rsidRPr="00E95802" w:rsidRDefault="00B0143F" w:rsidP="00337850">
            <w:pPr>
              <w:spacing w:after="120"/>
              <w:ind w:left="113" w:right="113"/>
              <w:rPr>
                <w:rFonts w:ascii="Arial" w:hAnsi="Arial" w:cs="Arial"/>
                <w:i/>
                <w:sz w:val="18"/>
              </w:rPr>
            </w:pPr>
            <w:r w:rsidRPr="00E95802">
              <w:rPr>
                <w:rFonts w:ascii="Arial" w:hAnsi="Arial" w:cs="Arial"/>
                <w:i/>
                <w:sz w:val="18"/>
              </w:rPr>
              <w:t>8.15</w:t>
            </w:r>
          </w:p>
        </w:tc>
      </w:tr>
      <w:tr w:rsidR="00B0143F" w:rsidRPr="005E71E5" w:rsidTr="00CD344B">
        <w:trPr>
          <w:trHeight w:val="720"/>
        </w:trPr>
        <w:tc>
          <w:tcPr>
            <w:tcW w:w="3085" w:type="dxa"/>
            <w:shd w:val="clear" w:color="auto" w:fill="D9D9D9" w:themeFill="background1" w:themeFillShade="D9"/>
          </w:tcPr>
          <w:p w:rsidR="00B0143F" w:rsidRPr="00E95802" w:rsidRDefault="00B0143F" w:rsidP="00302082">
            <w:pPr>
              <w:spacing w:after="120"/>
              <w:rPr>
                <w:rFonts w:ascii="Arial" w:hAnsi="Arial" w:cs="Arial"/>
                <w:b/>
                <w:sz w:val="18"/>
              </w:rPr>
            </w:pPr>
            <w:r w:rsidRPr="00E95802">
              <w:rPr>
                <w:rFonts w:ascii="Arial" w:hAnsi="Arial" w:cs="Arial"/>
                <w:b/>
                <w:sz w:val="18"/>
              </w:rPr>
              <w:t xml:space="preserve">Learning/ </w:t>
            </w:r>
          </w:p>
          <w:p w:rsidR="00B0143F" w:rsidRPr="00E95802" w:rsidRDefault="00B0143F" w:rsidP="00302082">
            <w:pPr>
              <w:spacing w:after="120"/>
              <w:rPr>
                <w:rFonts w:ascii="Arial" w:hAnsi="Arial" w:cs="Arial"/>
                <w:b/>
                <w:sz w:val="18"/>
              </w:rPr>
            </w:pPr>
            <w:r w:rsidRPr="00E95802">
              <w:rPr>
                <w:rFonts w:ascii="Arial" w:hAnsi="Arial" w:cs="Arial"/>
                <w:b/>
                <w:sz w:val="18"/>
              </w:rPr>
              <w:t>teaching method</w:t>
            </w:r>
          </w:p>
        </w:tc>
        <w:tc>
          <w:tcPr>
            <w:tcW w:w="1262" w:type="dxa"/>
            <w:shd w:val="clear" w:color="auto" w:fill="D9D9D9" w:themeFill="background1" w:themeFillShade="D9"/>
          </w:tcPr>
          <w:p w:rsidR="00B0143F" w:rsidRPr="00E95802" w:rsidRDefault="00B0143F" w:rsidP="00302082">
            <w:pPr>
              <w:spacing w:after="120"/>
              <w:rPr>
                <w:rFonts w:ascii="Arial" w:hAnsi="Arial" w:cs="Arial"/>
                <w:b/>
                <w:sz w:val="18"/>
                <w:shd w:val="clear" w:color="auto" w:fill="D9D9D9" w:themeFill="background1" w:themeFillShade="D9"/>
              </w:rPr>
            </w:pPr>
            <w:r w:rsidRPr="00E95802">
              <w:rPr>
                <w:rFonts w:ascii="Arial" w:hAnsi="Arial" w:cs="Arial"/>
                <w:b/>
                <w:sz w:val="18"/>
                <w:shd w:val="clear" w:color="auto" w:fill="D9D9D9" w:themeFill="background1" w:themeFillShade="D9"/>
              </w:rPr>
              <w:t xml:space="preserve">Hours </w:t>
            </w:r>
          </w:p>
          <w:p w:rsidR="00B0143F" w:rsidRPr="00E95802" w:rsidRDefault="00B0143F" w:rsidP="00302082">
            <w:pPr>
              <w:spacing w:after="120"/>
              <w:rPr>
                <w:rFonts w:ascii="Arial" w:hAnsi="Arial" w:cs="Arial"/>
                <w:b/>
                <w:sz w:val="18"/>
              </w:rPr>
            </w:pPr>
            <w:r w:rsidRPr="00E95802">
              <w:rPr>
                <w:rFonts w:ascii="Arial" w:hAnsi="Arial" w:cs="Arial"/>
                <w:b/>
                <w:sz w:val="18"/>
                <w:shd w:val="clear" w:color="auto" w:fill="D9D9D9" w:themeFill="background1" w:themeFillShade="D9"/>
              </w:rPr>
              <w:t>allocated</w:t>
            </w:r>
          </w:p>
        </w:tc>
        <w:tc>
          <w:tcPr>
            <w:tcW w:w="413" w:type="dxa"/>
          </w:tcPr>
          <w:p w:rsidR="00B0143F" w:rsidRPr="00E95802" w:rsidRDefault="00B0143F" w:rsidP="00302082">
            <w:pPr>
              <w:spacing w:after="120"/>
              <w:rPr>
                <w:rFonts w:ascii="Arial" w:hAnsi="Arial" w:cs="Arial"/>
                <w:b/>
                <w:sz w:val="18"/>
              </w:rPr>
            </w:pPr>
          </w:p>
        </w:tc>
        <w:tc>
          <w:tcPr>
            <w:tcW w:w="413" w:type="dxa"/>
          </w:tcPr>
          <w:p w:rsidR="00B0143F" w:rsidRPr="00E95802" w:rsidRDefault="00B0143F" w:rsidP="00302082">
            <w:pPr>
              <w:spacing w:after="120"/>
              <w:rPr>
                <w:rFonts w:ascii="Arial" w:hAnsi="Arial" w:cs="Arial"/>
                <w:b/>
                <w:sz w:val="18"/>
              </w:rPr>
            </w:pPr>
          </w:p>
        </w:tc>
        <w:tc>
          <w:tcPr>
            <w:tcW w:w="384" w:type="dxa"/>
          </w:tcPr>
          <w:p w:rsidR="00B0143F" w:rsidRPr="00E95802" w:rsidRDefault="00B0143F" w:rsidP="00302082">
            <w:pPr>
              <w:spacing w:after="120"/>
              <w:rPr>
                <w:rFonts w:ascii="Arial" w:hAnsi="Arial" w:cs="Arial"/>
                <w:b/>
                <w:sz w:val="18"/>
              </w:rPr>
            </w:pPr>
          </w:p>
        </w:tc>
        <w:tc>
          <w:tcPr>
            <w:tcW w:w="440"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c>
          <w:tcPr>
            <w:tcW w:w="412" w:type="dxa"/>
          </w:tcPr>
          <w:p w:rsidR="00B0143F" w:rsidRPr="00E95802" w:rsidRDefault="00B0143F" w:rsidP="00302082">
            <w:pPr>
              <w:spacing w:after="120"/>
              <w:rPr>
                <w:rFonts w:ascii="Arial" w:hAnsi="Arial" w:cs="Arial"/>
                <w:b/>
                <w:sz w:val="18"/>
              </w:rPr>
            </w:pPr>
          </w:p>
        </w:tc>
      </w:tr>
      <w:tr w:rsidR="005E71E5" w:rsidRPr="005E71E5" w:rsidTr="00CD344B">
        <w:trPr>
          <w:trHeight w:val="360"/>
        </w:trPr>
        <w:tc>
          <w:tcPr>
            <w:tcW w:w="3085" w:type="dxa"/>
          </w:tcPr>
          <w:p w:rsidR="005E71E5" w:rsidRPr="00E95802" w:rsidRDefault="005E71E5" w:rsidP="00CD344B">
            <w:pPr>
              <w:spacing w:after="120"/>
              <w:rPr>
                <w:rFonts w:ascii="Arial" w:hAnsi="Arial" w:cs="Arial"/>
                <w:sz w:val="18"/>
              </w:rPr>
            </w:pPr>
            <w:r w:rsidRPr="00E95802">
              <w:rPr>
                <w:rFonts w:ascii="Arial" w:hAnsi="Arial" w:cs="Arial"/>
                <w:sz w:val="18"/>
              </w:rPr>
              <w:t>Laboratory time and/</w:t>
            </w:r>
            <w:r w:rsidRPr="00FC7805">
              <w:rPr>
                <w:rFonts w:ascii="Arial" w:hAnsi="Arial" w:cs="Arial"/>
                <w:sz w:val="18"/>
              </w:rPr>
              <w:t xml:space="preserve">or </w:t>
            </w:r>
            <w:r w:rsidRPr="00E95802">
              <w:rPr>
                <w:rFonts w:ascii="Arial" w:hAnsi="Arial" w:cs="Arial"/>
                <w:sz w:val="18"/>
              </w:rPr>
              <w:t>supervisor meetings</w:t>
            </w:r>
            <w:r>
              <w:rPr>
                <w:rFonts w:ascii="Arial" w:hAnsi="Arial" w:cs="Arial"/>
                <w:sz w:val="18"/>
              </w:rPr>
              <w:t>/tutorials</w:t>
            </w:r>
          </w:p>
        </w:tc>
        <w:tc>
          <w:tcPr>
            <w:tcW w:w="1262" w:type="dxa"/>
          </w:tcPr>
          <w:p w:rsidR="005E71E5" w:rsidRPr="00E95802" w:rsidRDefault="005E71E5" w:rsidP="00CD344B">
            <w:pPr>
              <w:spacing w:after="120"/>
              <w:rPr>
                <w:rFonts w:ascii="Arial" w:hAnsi="Arial" w:cs="Arial"/>
                <w:sz w:val="18"/>
              </w:rPr>
            </w:pPr>
          </w:p>
        </w:tc>
        <w:tc>
          <w:tcPr>
            <w:tcW w:w="413" w:type="dxa"/>
          </w:tcPr>
          <w:p w:rsidR="005E71E5" w:rsidRPr="00E95802" w:rsidRDefault="005E71E5" w:rsidP="00CD344B">
            <w:pPr>
              <w:spacing w:after="120"/>
              <w:rPr>
                <w:rFonts w:ascii="Arial" w:hAnsi="Arial" w:cs="Arial"/>
                <w:b/>
                <w:sz w:val="18"/>
              </w:rPr>
            </w:pPr>
          </w:p>
        </w:tc>
        <w:tc>
          <w:tcPr>
            <w:tcW w:w="413" w:type="dxa"/>
          </w:tcPr>
          <w:p w:rsidR="005E71E5" w:rsidRPr="00E95802" w:rsidRDefault="005E71E5" w:rsidP="00CD344B">
            <w:pPr>
              <w:spacing w:after="120"/>
              <w:rPr>
                <w:rFonts w:ascii="Arial" w:hAnsi="Arial" w:cs="Arial"/>
                <w:b/>
                <w:sz w:val="18"/>
              </w:rPr>
            </w:pPr>
          </w:p>
        </w:tc>
        <w:tc>
          <w:tcPr>
            <w:tcW w:w="384" w:type="dxa"/>
          </w:tcPr>
          <w:p w:rsidR="005E71E5" w:rsidRPr="00E95802" w:rsidRDefault="005E71E5" w:rsidP="00CD344B">
            <w:pPr>
              <w:spacing w:after="120"/>
              <w:rPr>
                <w:rFonts w:ascii="Arial" w:hAnsi="Arial" w:cs="Arial"/>
                <w:b/>
                <w:sz w:val="18"/>
              </w:rPr>
            </w:pPr>
          </w:p>
        </w:tc>
        <w:tc>
          <w:tcPr>
            <w:tcW w:w="440"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c>
          <w:tcPr>
            <w:tcW w:w="412" w:type="dxa"/>
          </w:tcPr>
          <w:p w:rsidR="005E71E5" w:rsidRPr="00E95802" w:rsidRDefault="005E71E5"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Laboratory</w:t>
            </w:r>
            <w:r w:rsidR="00D15D14" w:rsidRPr="00E95802">
              <w:rPr>
                <w:rFonts w:ascii="Arial" w:hAnsi="Arial" w:cs="Arial"/>
                <w:sz w:val="18"/>
              </w:rPr>
              <w:t xml:space="preserve"> </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192</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40"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Dissertation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12</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Scientific communication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12</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4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Business</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12</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Drug regulation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12</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r>
      <w:tr w:rsidR="00CD344B" w:rsidRPr="005E71E5" w:rsidTr="00CD344B">
        <w:trPr>
          <w:trHeight w:val="360"/>
        </w:trPr>
        <w:tc>
          <w:tcPr>
            <w:tcW w:w="3085" w:type="dxa"/>
          </w:tcPr>
          <w:p w:rsidR="00CD344B" w:rsidRPr="00E95802" w:rsidRDefault="00CD344B" w:rsidP="00CD344B">
            <w:pPr>
              <w:spacing w:after="120"/>
              <w:rPr>
                <w:rFonts w:ascii="Arial" w:hAnsi="Arial" w:cs="Arial"/>
                <w:b/>
                <w:sz w:val="18"/>
              </w:rPr>
            </w:pPr>
            <w:r w:rsidRPr="00E95802">
              <w:rPr>
                <w:rFonts w:ascii="Arial" w:hAnsi="Arial" w:cs="Arial"/>
                <w:b/>
                <w:sz w:val="18"/>
              </w:rPr>
              <w:t>Private Study</w:t>
            </w:r>
          </w:p>
        </w:tc>
        <w:tc>
          <w:tcPr>
            <w:tcW w:w="1262" w:type="dxa"/>
          </w:tcPr>
          <w:p w:rsidR="00CD344B" w:rsidRPr="00E95802" w:rsidRDefault="00CD344B" w:rsidP="00CD344B">
            <w:pPr>
              <w:spacing w:after="120"/>
              <w:rPr>
                <w:rFonts w:ascii="Arial" w:hAnsi="Arial" w:cs="Arial"/>
                <w:i/>
                <w:sz w:val="18"/>
              </w:rPr>
            </w:pPr>
          </w:p>
        </w:tc>
        <w:tc>
          <w:tcPr>
            <w:tcW w:w="413" w:type="dxa"/>
          </w:tcPr>
          <w:p w:rsidR="00CD344B" w:rsidRPr="00E95802" w:rsidRDefault="00CD344B" w:rsidP="00CD344B">
            <w:pPr>
              <w:spacing w:after="120"/>
              <w:rPr>
                <w:rFonts w:ascii="Arial" w:hAnsi="Arial" w:cs="Arial"/>
                <w:b/>
                <w:sz w:val="18"/>
              </w:rPr>
            </w:pPr>
          </w:p>
        </w:tc>
        <w:tc>
          <w:tcPr>
            <w:tcW w:w="413" w:type="dxa"/>
          </w:tcPr>
          <w:p w:rsidR="00CD344B" w:rsidRPr="00E95802" w:rsidRDefault="00CD344B" w:rsidP="00CD344B">
            <w:pPr>
              <w:spacing w:after="120"/>
              <w:rPr>
                <w:rFonts w:ascii="Arial" w:hAnsi="Arial" w:cs="Arial"/>
                <w:b/>
                <w:sz w:val="18"/>
              </w:rPr>
            </w:pP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Laboratory</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108</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40"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Dissertation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288</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Scientific communication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288</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Business</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288</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60"/>
        </w:trPr>
        <w:tc>
          <w:tcPr>
            <w:tcW w:w="3085" w:type="dxa"/>
          </w:tcPr>
          <w:p w:rsidR="00CD344B" w:rsidRPr="00E95802" w:rsidRDefault="00CD344B" w:rsidP="00CD344B">
            <w:pPr>
              <w:spacing w:after="120"/>
              <w:rPr>
                <w:rFonts w:ascii="Arial" w:hAnsi="Arial" w:cs="Arial"/>
                <w:sz w:val="18"/>
              </w:rPr>
            </w:pPr>
            <w:r w:rsidRPr="00E95802">
              <w:rPr>
                <w:rFonts w:ascii="Arial" w:hAnsi="Arial" w:cs="Arial"/>
                <w:sz w:val="18"/>
              </w:rPr>
              <w:t>Drug regulation</w:t>
            </w:r>
          </w:p>
        </w:tc>
        <w:tc>
          <w:tcPr>
            <w:tcW w:w="1262" w:type="dxa"/>
          </w:tcPr>
          <w:p w:rsidR="00CD344B" w:rsidRPr="00E95802" w:rsidRDefault="00CD344B" w:rsidP="00CD344B">
            <w:pPr>
              <w:spacing w:after="120"/>
              <w:rPr>
                <w:rFonts w:ascii="Arial" w:hAnsi="Arial" w:cs="Arial"/>
                <w:sz w:val="18"/>
              </w:rPr>
            </w:pPr>
            <w:r w:rsidRPr="00E95802">
              <w:rPr>
                <w:rFonts w:ascii="Arial" w:hAnsi="Arial" w:cs="Arial"/>
                <w:sz w:val="18"/>
              </w:rPr>
              <w:t>288</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3"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c>
          <w:tcPr>
            <w:tcW w:w="412" w:type="dxa"/>
          </w:tcPr>
          <w:p w:rsidR="00CD344B" w:rsidRPr="00E95802" w:rsidRDefault="00CD344B" w:rsidP="00CD344B">
            <w:pPr>
              <w:spacing w:after="120"/>
              <w:rPr>
                <w:rFonts w:ascii="Arial" w:hAnsi="Arial" w:cs="Arial"/>
                <w:b/>
                <w:sz w:val="18"/>
              </w:rPr>
            </w:pPr>
            <w:r w:rsidRPr="00E95802">
              <w:rPr>
                <w:rFonts w:ascii="Arial" w:hAnsi="Arial" w:cs="Arial"/>
                <w:b/>
                <w:sz w:val="18"/>
              </w:rPr>
              <w:t>X</w:t>
            </w:r>
          </w:p>
        </w:tc>
      </w:tr>
      <w:tr w:rsidR="00CD344B" w:rsidRPr="005E71E5" w:rsidTr="00CD344B">
        <w:trPr>
          <w:trHeight w:val="360"/>
        </w:trPr>
        <w:tc>
          <w:tcPr>
            <w:tcW w:w="3085" w:type="dxa"/>
            <w:shd w:val="clear" w:color="auto" w:fill="D9D9D9" w:themeFill="background1" w:themeFillShade="D9"/>
          </w:tcPr>
          <w:p w:rsidR="00CD344B" w:rsidRPr="00E95802" w:rsidRDefault="00CD344B" w:rsidP="00CD344B">
            <w:pPr>
              <w:spacing w:after="120"/>
              <w:rPr>
                <w:rFonts w:ascii="Arial" w:hAnsi="Arial" w:cs="Arial"/>
                <w:b/>
                <w:sz w:val="18"/>
              </w:rPr>
            </w:pPr>
            <w:r w:rsidRPr="00E95802">
              <w:rPr>
                <w:rFonts w:ascii="Arial" w:hAnsi="Arial" w:cs="Arial"/>
                <w:b/>
                <w:sz w:val="18"/>
              </w:rPr>
              <w:t>Assessment method</w:t>
            </w:r>
          </w:p>
        </w:tc>
        <w:tc>
          <w:tcPr>
            <w:tcW w:w="1262" w:type="dxa"/>
            <w:tcBorders>
              <w:bottom w:val="single" w:sz="4" w:space="0" w:color="auto"/>
            </w:tcBorders>
            <w:shd w:val="clear" w:color="auto" w:fill="D9D9D9" w:themeFill="background1" w:themeFillShade="D9"/>
          </w:tcPr>
          <w:p w:rsidR="00CD344B" w:rsidRPr="00E95802" w:rsidRDefault="00CD344B" w:rsidP="00CD344B">
            <w:pPr>
              <w:spacing w:after="120"/>
              <w:rPr>
                <w:rFonts w:ascii="Arial" w:hAnsi="Arial" w:cs="Arial"/>
                <w:b/>
                <w:sz w:val="18"/>
              </w:rPr>
            </w:pPr>
          </w:p>
        </w:tc>
        <w:tc>
          <w:tcPr>
            <w:tcW w:w="413" w:type="dxa"/>
          </w:tcPr>
          <w:p w:rsidR="00CD344B" w:rsidRPr="00E95802" w:rsidRDefault="00CD344B" w:rsidP="00CD344B">
            <w:pPr>
              <w:spacing w:after="120"/>
              <w:rPr>
                <w:rFonts w:ascii="Arial" w:hAnsi="Arial" w:cs="Arial"/>
                <w:b/>
                <w:sz w:val="18"/>
              </w:rPr>
            </w:pPr>
          </w:p>
        </w:tc>
        <w:tc>
          <w:tcPr>
            <w:tcW w:w="413" w:type="dxa"/>
          </w:tcPr>
          <w:p w:rsidR="00CD344B" w:rsidRPr="00E95802" w:rsidRDefault="00CD344B" w:rsidP="00CD344B">
            <w:pPr>
              <w:spacing w:after="120"/>
              <w:rPr>
                <w:rFonts w:ascii="Arial" w:hAnsi="Arial" w:cs="Arial"/>
                <w:b/>
                <w:sz w:val="18"/>
              </w:rPr>
            </w:pP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CD344B" w:rsidRPr="005E71E5" w:rsidTr="00CD344B">
        <w:trPr>
          <w:trHeight w:val="340"/>
        </w:trPr>
        <w:tc>
          <w:tcPr>
            <w:tcW w:w="3085" w:type="dxa"/>
          </w:tcPr>
          <w:p w:rsidR="00CD344B" w:rsidRPr="00E95802" w:rsidRDefault="00CD344B" w:rsidP="00CD344B">
            <w:pPr>
              <w:spacing w:after="120"/>
              <w:rPr>
                <w:rFonts w:ascii="Arial" w:hAnsi="Arial" w:cs="Arial"/>
                <w:b/>
                <w:sz w:val="18"/>
              </w:rPr>
            </w:pPr>
            <w:r w:rsidRPr="00E95802">
              <w:rPr>
                <w:rFonts w:ascii="Arial" w:hAnsi="Arial" w:cs="Arial"/>
                <w:b/>
                <w:sz w:val="18"/>
              </w:rPr>
              <w:t>Written Report</w:t>
            </w:r>
          </w:p>
        </w:tc>
        <w:tc>
          <w:tcPr>
            <w:tcW w:w="1262" w:type="dxa"/>
            <w:shd w:val="clear" w:color="auto" w:fill="D9D9D9" w:themeFill="background1" w:themeFillShade="D9"/>
          </w:tcPr>
          <w:p w:rsidR="00CD344B" w:rsidRPr="00E95802" w:rsidRDefault="00CD344B" w:rsidP="00CD344B">
            <w:pPr>
              <w:spacing w:after="120"/>
              <w:rPr>
                <w:rFonts w:ascii="Arial" w:hAnsi="Arial" w:cs="Arial"/>
                <w:i/>
                <w:sz w:val="18"/>
              </w:rPr>
            </w:pPr>
          </w:p>
        </w:tc>
        <w:tc>
          <w:tcPr>
            <w:tcW w:w="413" w:type="dxa"/>
          </w:tcPr>
          <w:p w:rsidR="00CD344B" w:rsidRPr="00E95802" w:rsidRDefault="00CD344B" w:rsidP="00CD344B">
            <w:pPr>
              <w:spacing w:after="120"/>
              <w:rPr>
                <w:rFonts w:ascii="Arial" w:hAnsi="Arial" w:cs="Arial"/>
                <w:b/>
                <w:sz w:val="18"/>
              </w:rPr>
            </w:pPr>
          </w:p>
        </w:tc>
        <w:tc>
          <w:tcPr>
            <w:tcW w:w="413" w:type="dxa"/>
          </w:tcPr>
          <w:p w:rsidR="00CD344B" w:rsidRPr="00E95802" w:rsidRDefault="00CD344B" w:rsidP="00CD344B">
            <w:pPr>
              <w:spacing w:after="120"/>
              <w:rPr>
                <w:rFonts w:ascii="Arial" w:hAnsi="Arial" w:cs="Arial"/>
                <w:b/>
                <w:sz w:val="18"/>
              </w:rPr>
            </w:pPr>
          </w:p>
        </w:tc>
        <w:tc>
          <w:tcPr>
            <w:tcW w:w="384" w:type="dxa"/>
          </w:tcPr>
          <w:p w:rsidR="00CD344B" w:rsidRPr="00E95802" w:rsidRDefault="00CD344B" w:rsidP="00CD344B">
            <w:pPr>
              <w:spacing w:after="120"/>
              <w:rPr>
                <w:rFonts w:ascii="Arial" w:hAnsi="Arial" w:cs="Arial"/>
                <w:b/>
                <w:sz w:val="18"/>
              </w:rPr>
            </w:pPr>
          </w:p>
        </w:tc>
        <w:tc>
          <w:tcPr>
            <w:tcW w:w="440"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c>
          <w:tcPr>
            <w:tcW w:w="412" w:type="dxa"/>
          </w:tcPr>
          <w:p w:rsidR="00CD344B" w:rsidRPr="00E95802" w:rsidRDefault="00CD344B" w:rsidP="00CD344B">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Laboratory</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40"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Dissertation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Scientific communication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Business</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Drug regulation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r>
      <w:tr w:rsidR="00130232" w:rsidRPr="005E71E5" w:rsidTr="00CD344B">
        <w:trPr>
          <w:trHeight w:val="340"/>
        </w:trPr>
        <w:tc>
          <w:tcPr>
            <w:tcW w:w="3085" w:type="dxa"/>
          </w:tcPr>
          <w:p w:rsidR="00130232" w:rsidRPr="00E95802" w:rsidRDefault="00130232" w:rsidP="00130232">
            <w:pPr>
              <w:spacing w:after="120"/>
              <w:rPr>
                <w:rFonts w:ascii="Arial" w:hAnsi="Arial" w:cs="Arial"/>
                <w:b/>
                <w:sz w:val="18"/>
              </w:rPr>
            </w:pPr>
            <w:r w:rsidRPr="00E95802">
              <w:rPr>
                <w:rFonts w:ascii="Arial" w:hAnsi="Arial" w:cs="Arial"/>
                <w:b/>
                <w:sz w:val="18"/>
              </w:rPr>
              <w:t>Presentation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p>
        </w:tc>
        <w:tc>
          <w:tcPr>
            <w:tcW w:w="413" w:type="dxa"/>
          </w:tcPr>
          <w:p w:rsidR="00130232" w:rsidRPr="00E95802" w:rsidRDefault="00130232" w:rsidP="00130232">
            <w:pPr>
              <w:spacing w:after="120"/>
              <w:rPr>
                <w:rFonts w:ascii="Arial" w:hAnsi="Arial" w:cs="Arial"/>
                <w:b/>
                <w:sz w:val="18"/>
              </w:rPr>
            </w:pP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4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Laboratory</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Dissertation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Scientific communication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Business</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Drug regulation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r>
      <w:tr w:rsidR="00130232" w:rsidRPr="005E71E5" w:rsidTr="00CD344B">
        <w:trPr>
          <w:trHeight w:val="360"/>
        </w:trPr>
        <w:tc>
          <w:tcPr>
            <w:tcW w:w="3085" w:type="dxa"/>
          </w:tcPr>
          <w:p w:rsidR="00130232" w:rsidRPr="00E95802" w:rsidRDefault="00130232" w:rsidP="00130232">
            <w:pPr>
              <w:spacing w:after="120"/>
              <w:rPr>
                <w:rFonts w:ascii="Arial" w:hAnsi="Arial" w:cs="Arial"/>
                <w:b/>
                <w:sz w:val="18"/>
              </w:rPr>
            </w:pPr>
            <w:r w:rsidRPr="00E95802">
              <w:rPr>
                <w:rFonts w:ascii="Arial" w:hAnsi="Arial" w:cs="Arial"/>
                <w:b/>
                <w:sz w:val="18"/>
              </w:rPr>
              <w:t>Performance</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p>
        </w:tc>
        <w:tc>
          <w:tcPr>
            <w:tcW w:w="413" w:type="dxa"/>
          </w:tcPr>
          <w:p w:rsidR="00130232" w:rsidRPr="00E95802" w:rsidRDefault="00130232" w:rsidP="00130232">
            <w:pPr>
              <w:spacing w:after="120"/>
              <w:rPr>
                <w:rFonts w:ascii="Arial" w:hAnsi="Arial" w:cs="Arial"/>
                <w:b/>
                <w:sz w:val="18"/>
              </w:rPr>
            </w:pP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Laboratory</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40"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Dissertation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Scientific communication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Business</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r>
      <w:tr w:rsidR="00130232" w:rsidRPr="005E71E5" w:rsidTr="00CD344B">
        <w:trPr>
          <w:trHeight w:val="360"/>
        </w:trPr>
        <w:tc>
          <w:tcPr>
            <w:tcW w:w="3085" w:type="dxa"/>
          </w:tcPr>
          <w:p w:rsidR="00130232" w:rsidRPr="00E95802" w:rsidRDefault="00130232" w:rsidP="00130232">
            <w:pPr>
              <w:spacing w:after="120"/>
              <w:rPr>
                <w:rFonts w:ascii="Arial" w:hAnsi="Arial" w:cs="Arial"/>
                <w:sz w:val="18"/>
              </w:rPr>
            </w:pPr>
            <w:r w:rsidRPr="00E95802">
              <w:rPr>
                <w:rFonts w:ascii="Arial" w:hAnsi="Arial" w:cs="Arial"/>
                <w:sz w:val="18"/>
              </w:rPr>
              <w:t>Drug regulation</w:t>
            </w:r>
          </w:p>
        </w:tc>
        <w:tc>
          <w:tcPr>
            <w:tcW w:w="1262" w:type="dxa"/>
            <w:shd w:val="clear" w:color="auto" w:fill="D9D9D9" w:themeFill="background1" w:themeFillShade="D9"/>
          </w:tcPr>
          <w:p w:rsidR="00130232" w:rsidRPr="00E95802" w:rsidRDefault="00130232" w:rsidP="00130232">
            <w:pPr>
              <w:spacing w:after="120"/>
              <w:rPr>
                <w:rFonts w:ascii="Arial" w:hAnsi="Arial" w:cs="Arial"/>
                <w:i/>
                <w:sz w:val="18"/>
              </w:rPr>
            </w:pP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3"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384" w:type="dxa"/>
          </w:tcPr>
          <w:p w:rsidR="00130232" w:rsidRPr="00E95802" w:rsidRDefault="00130232" w:rsidP="00130232">
            <w:pPr>
              <w:spacing w:after="120"/>
              <w:rPr>
                <w:rFonts w:ascii="Arial" w:hAnsi="Arial" w:cs="Arial"/>
                <w:b/>
                <w:sz w:val="18"/>
              </w:rPr>
            </w:pPr>
          </w:p>
        </w:tc>
        <w:tc>
          <w:tcPr>
            <w:tcW w:w="440"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c>
          <w:tcPr>
            <w:tcW w:w="412" w:type="dxa"/>
          </w:tcPr>
          <w:p w:rsidR="00130232" w:rsidRPr="00E95802" w:rsidRDefault="00130232" w:rsidP="00130232">
            <w:pPr>
              <w:spacing w:after="120"/>
              <w:rPr>
                <w:rFonts w:ascii="Arial" w:hAnsi="Arial" w:cs="Arial"/>
                <w:b/>
                <w:sz w:val="18"/>
              </w:rPr>
            </w:pPr>
            <w:r w:rsidRPr="00E95802">
              <w:rPr>
                <w:rFonts w:ascii="Arial" w:hAnsi="Arial" w:cs="Arial"/>
                <w:b/>
                <w:sz w:val="18"/>
              </w:rPr>
              <w:t>X</w:t>
            </w:r>
          </w:p>
        </w:tc>
      </w:tr>
    </w:tbl>
    <w:p w:rsidR="00337850" w:rsidRDefault="00337850" w:rsidP="00302082">
      <w:pPr>
        <w:spacing w:after="120" w:line="240" w:lineRule="auto"/>
        <w:ind w:left="426" w:right="260"/>
        <w:rPr>
          <w:rFonts w:ascii="Arial" w:hAnsi="Arial" w:cs="Arial"/>
          <w:b/>
          <w:iCs/>
        </w:rPr>
      </w:pPr>
    </w:p>
    <w:p w:rsidR="007A6245" w:rsidRDefault="007A6245" w:rsidP="00302082">
      <w:pPr>
        <w:spacing w:after="120" w:line="240" w:lineRule="auto"/>
        <w:ind w:left="426" w:right="260"/>
        <w:rPr>
          <w:rFonts w:ascii="Arial" w:hAnsi="Arial" w:cs="Arial"/>
          <w:b/>
          <w:iCs/>
        </w:rPr>
      </w:pPr>
    </w:p>
    <w:tbl>
      <w:tblPr>
        <w:tblStyle w:val="TableGrid"/>
        <w:tblW w:w="5947" w:type="dxa"/>
        <w:tblInd w:w="108" w:type="dxa"/>
        <w:tblLayout w:type="fixed"/>
        <w:tblLook w:val="04A0" w:firstRow="1" w:lastRow="0" w:firstColumn="1" w:lastColumn="0" w:noHBand="0" w:noVBand="1"/>
      </w:tblPr>
      <w:tblGrid>
        <w:gridCol w:w="2080"/>
        <w:gridCol w:w="1247"/>
        <w:gridCol w:w="655"/>
        <w:gridCol w:w="655"/>
        <w:gridCol w:w="655"/>
        <w:gridCol w:w="655"/>
      </w:tblGrid>
      <w:tr w:rsidR="00130232" w:rsidRPr="00302082" w:rsidTr="00130232">
        <w:tc>
          <w:tcPr>
            <w:tcW w:w="2080" w:type="dxa"/>
            <w:shd w:val="clear" w:color="auto" w:fill="D9D9D9" w:themeFill="background1" w:themeFillShade="D9"/>
          </w:tcPr>
          <w:p w:rsidR="00130232" w:rsidRPr="00302082" w:rsidRDefault="00130232" w:rsidP="00CD344B">
            <w:pPr>
              <w:spacing w:after="120"/>
              <w:ind w:left="33"/>
              <w:rPr>
                <w:rFonts w:ascii="Arial" w:hAnsi="Arial" w:cs="Arial"/>
                <w:b/>
              </w:rPr>
            </w:pPr>
            <w:r w:rsidRPr="00302082">
              <w:rPr>
                <w:rFonts w:ascii="Arial" w:hAnsi="Arial" w:cs="Arial"/>
                <w:b/>
              </w:rPr>
              <w:t>Module learning outcome</w:t>
            </w:r>
          </w:p>
        </w:tc>
        <w:tc>
          <w:tcPr>
            <w:tcW w:w="1247" w:type="dxa"/>
          </w:tcPr>
          <w:p w:rsidR="00130232" w:rsidRPr="00302082" w:rsidRDefault="00130232" w:rsidP="00CD344B">
            <w:pPr>
              <w:spacing w:after="120"/>
              <w:rPr>
                <w:rFonts w:ascii="Arial" w:hAnsi="Arial" w:cs="Arial"/>
                <w:i/>
              </w:rPr>
            </w:pPr>
          </w:p>
        </w:tc>
        <w:tc>
          <w:tcPr>
            <w:tcW w:w="655" w:type="dxa"/>
          </w:tcPr>
          <w:p w:rsidR="00130232" w:rsidRPr="00130232" w:rsidRDefault="00130232" w:rsidP="00CD344B">
            <w:pPr>
              <w:spacing w:after="120"/>
              <w:rPr>
                <w:rFonts w:ascii="Arial" w:hAnsi="Arial" w:cs="Arial"/>
                <w:i/>
                <w:sz w:val="24"/>
              </w:rPr>
            </w:pPr>
            <w:r w:rsidRPr="00130232">
              <w:rPr>
                <w:rFonts w:ascii="Arial" w:hAnsi="Arial" w:cs="Arial"/>
                <w:i/>
                <w:sz w:val="24"/>
              </w:rPr>
              <w:t>9.1</w:t>
            </w:r>
          </w:p>
        </w:tc>
        <w:tc>
          <w:tcPr>
            <w:tcW w:w="655" w:type="dxa"/>
          </w:tcPr>
          <w:p w:rsidR="00130232" w:rsidRPr="00130232" w:rsidRDefault="00130232" w:rsidP="00CD344B">
            <w:pPr>
              <w:spacing w:after="120"/>
              <w:rPr>
                <w:rFonts w:ascii="Arial" w:hAnsi="Arial" w:cs="Arial"/>
                <w:i/>
                <w:sz w:val="24"/>
              </w:rPr>
            </w:pPr>
            <w:r w:rsidRPr="00130232">
              <w:rPr>
                <w:rFonts w:ascii="Arial" w:hAnsi="Arial" w:cs="Arial"/>
                <w:i/>
                <w:sz w:val="24"/>
              </w:rPr>
              <w:t>9.2</w:t>
            </w:r>
          </w:p>
        </w:tc>
        <w:tc>
          <w:tcPr>
            <w:tcW w:w="655" w:type="dxa"/>
          </w:tcPr>
          <w:p w:rsidR="00130232" w:rsidRPr="00130232" w:rsidRDefault="00130232" w:rsidP="00CD344B">
            <w:pPr>
              <w:spacing w:after="120"/>
              <w:rPr>
                <w:rFonts w:ascii="Arial" w:hAnsi="Arial" w:cs="Arial"/>
                <w:i/>
                <w:sz w:val="24"/>
              </w:rPr>
            </w:pPr>
            <w:r w:rsidRPr="00130232">
              <w:rPr>
                <w:rFonts w:ascii="Arial" w:hAnsi="Arial" w:cs="Arial"/>
                <w:i/>
                <w:sz w:val="24"/>
              </w:rPr>
              <w:t>9.3</w:t>
            </w:r>
          </w:p>
        </w:tc>
        <w:tc>
          <w:tcPr>
            <w:tcW w:w="655" w:type="dxa"/>
          </w:tcPr>
          <w:p w:rsidR="00130232" w:rsidRPr="00130232" w:rsidRDefault="00130232" w:rsidP="00CD344B">
            <w:pPr>
              <w:spacing w:after="120"/>
              <w:rPr>
                <w:rFonts w:ascii="Arial" w:hAnsi="Arial" w:cs="Arial"/>
                <w:i/>
                <w:sz w:val="24"/>
              </w:rPr>
            </w:pPr>
            <w:r w:rsidRPr="00130232">
              <w:rPr>
                <w:rFonts w:ascii="Arial" w:hAnsi="Arial" w:cs="Arial"/>
                <w:i/>
                <w:sz w:val="24"/>
              </w:rPr>
              <w:t>9.4</w:t>
            </w:r>
          </w:p>
        </w:tc>
      </w:tr>
      <w:tr w:rsidR="00130232" w:rsidRPr="00302082" w:rsidTr="00130232">
        <w:tc>
          <w:tcPr>
            <w:tcW w:w="2080" w:type="dxa"/>
            <w:shd w:val="clear" w:color="auto" w:fill="D9D9D9" w:themeFill="background1" w:themeFillShade="D9"/>
          </w:tcPr>
          <w:p w:rsidR="00130232" w:rsidRPr="00302082" w:rsidRDefault="00130232" w:rsidP="00CD344B">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130232" w:rsidRPr="00302082" w:rsidRDefault="00130232" w:rsidP="00CD344B">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655" w:type="dxa"/>
          </w:tcPr>
          <w:p w:rsidR="00130232" w:rsidRPr="00302082" w:rsidRDefault="00130232" w:rsidP="00CD344B">
            <w:pPr>
              <w:spacing w:after="120"/>
              <w:rPr>
                <w:rFonts w:ascii="Arial" w:hAnsi="Arial" w:cs="Arial"/>
                <w:b/>
              </w:rPr>
            </w:pPr>
          </w:p>
        </w:tc>
        <w:tc>
          <w:tcPr>
            <w:tcW w:w="655" w:type="dxa"/>
          </w:tcPr>
          <w:p w:rsidR="00130232" w:rsidRPr="00302082" w:rsidRDefault="00130232" w:rsidP="00CD344B">
            <w:pPr>
              <w:spacing w:after="120"/>
              <w:rPr>
                <w:rFonts w:ascii="Arial" w:hAnsi="Arial" w:cs="Arial"/>
                <w:b/>
              </w:rPr>
            </w:pPr>
          </w:p>
        </w:tc>
        <w:tc>
          <w:tcPr>
            <w:tcW w:w="655" w:type="dxa"/>
          </w:tcPr>
          <w:p w:rsidR="00130232" w:rsidRPr="00302082" w:rsidRDefault="00130232" w:rsidP="00CD344B">
            <w:pPr>
              <w:spacing w:after="120"/>
              <w:rPr>
                <w:rFonts w:ascii="Arial" w:hAnsi="Arial" w:cs="Arial"/>
                <w:b/>
              </w:rPr>
            </w:pPr>
          </w:p>
        </w:tc>
        <w:tc>
          <w:tcPr>
            <w:tcW w:w="655" w:type="dxa"/>
          </w:tcPr>
          <w:p w:rsidR="00130232" w:rsidRPr="00302082" w:rsidRDefault="00130232" w:rsidP="00CD344B">
            <w:pPr>
              <w:spacing w:after="120"/>
              <w:rPr>
                <w:rFonts w:ascii="Arial" w:hAnsi="Arial" w:cs="Arial"/>
                <w:b/>
              </w:rPr>
            </w:pPr>
          </w:p>
        </w:tc>
      </w:tr>
      <w:tr w:rsidR="00130232" w:rsidRPr="00302082" w:rsidTr="00130232">
        <w:tc>
          <w:tcPr>
            <w:tcW w:w="2080" w:type="dxa"/>
          </w:tcPr>
          <w:p w:rsidR="00130232" w:rsidRPr="00AC6E58" w:rsidRDefault="00130232" w:rsidP="00337850">
            <w:pPr>
              <w:spacing w:after="120"/>
              <w:rPr>
                <w:rFonts w:ascii="Arial" w:hAnsi="Arial" w:cs="Arial"/>
                <w:b/>
              </w:rPr>
            </w:pPr>
            <w:r w:rsidRPr="00AC6E58">
              <w:rPr>
                <w:rFonts w:ascii="Arial" w:hAnsi="Arial" w:cs="Arial"/>
                <w:b/>
              </w:rPr>
              <w:t>Private Study</w:t>
            </w:r>
          </w:p>
        </w:tc>
        <w:tc>
          <w:tcPr>
            <w:tcW w:w="1247" w:type="dxa"/>
          </w:tcPr>
          <w:p w:rsidR="00130232" w:rsidRPr="00302082" w:rsidRDefault="00130232" w:rsidP="00337850">
            <w:pPr>
              <w:spacing w:after="120"/>
              <w:rPr>
                <w:rFonts w:ascii="Arial" w:hAnsi="Arial" w:cs="Arial"/>
                <w:i/>
              </w:rPr>
            </w:pPr>
          </w:p>
        </w:tc>
        <w:tc>
          <w:tcPr>
            <w:tcW w:w="655" w:type="dxa"/>
          </w:tcPr>
          <w:p w:rsidR="00130232" w:rsidRPr="00302082" w:rsidRDefault="00130232" w:rsidP="00337850">
            <w:pPr>
              <w:spacing w:after="120"/>
              <w:rPr>
                <w:rFonts w:ascii="Arial" w:hAnsi="Arial" w:cs="Arial"/>
                <w:b/>
              </w:rPr>
            </w:pPr>
            <w:r>
              <w:rPr>
                <w:rFonts w:ascii="Arial" w:hAnsi="Arial" w:cs="Arial"/>
                <w:b/>
              </w:rPr>
              <w:t>X</w:t>
            </w:r>
          </w:p>
        </w:tc>
        <w:tc>
          <w:tcPr>
            <w:tcW w:w="655" w:type="dxa"/>
          </w:tcPr>
          <w:p w:rsidR="00130232" w:rsidRPr="00302082" w:rsidRDefault="00130232" w:rsidP="00337850">
            <w:pPr>
              <w:spacing w:after="120"/>
              <w:rPr>
                <w:rFonts w:ascii="Arial" w:hAnsi="Arial" w:cs="Arial"/>
                <w:b/>
              </w:rPr>
            </w:pPr>
            <w:r>
              <w:rPr>
                <w:rFonts w:ascii="Arial" w:hAnsi="Arial" w:cs="Arial"/>
                <w:b/>
              </w:rPr>
              <w:t>X</w:t>
            </w:r>
          </w:p>
        </w:tc>
        <w:tc>
          <w:tcPr>
            <w:tcW w:w="655" w:type="dxa"/>
          </w:tcPr>
          <w:p w:rsidR="00130232" w:rsidRPr="00302082" w:rsidRDefault="00130232" w:rsidP="00337850">
            <w:pPr>
              <w:spacing w:after="120"/>
              <w:rPr>
                <w:rFonts w:ascii="Arial" w:hAnsi="Arial" w:cs="Arial"/>
                <w:b/>
              </w:rPr>
            </w:pPr>
            <w:r>
              <w:rPr>
                <w:rFonts w:ascii="Arial" w:hAnsi="Arial" w:cs="Arial"/>
                <w:b/>
              </w:rPr>
              <w:t>X</w:t>
            </w:r>
          </w:p>
        </w:tc>
        <w:tc>
          <w:tcPr>
            <w:tcW w:w="655" w:type="dxa"/>
          </w:tcPr>
          <w:p w:rsidR="00130232" w:rsidRPr="00302082" w:rsidRDefault="00130232" w:rsidP="00337850">
            <w:pPr>
              <w:spacing w:after="120"/>
              <w:rPr>
                <w:rFonts w:ascii="Arial" w:hAnsi="Arial" w:cs="Arial"/>
                <w:b/>
              </w:rPr>
            </w:pPr>
            <w:r>
              <w:rPr>
                <w:rFonts w:ascii="Arial" w:hAnsi="Arial" w:cs="Arial"/>
                <w:b/>
              </w:rPr>
              <w:t>X</w:t>
            </w:r>
          </w:p>
        </w:tc>
      </w:tr>
      <w:tr w:rsidR="00130232" w:rsidRPr="00302082" w:rsidTr="00130232">
        <w:tc>
          <w:tcPr>
            <w:tcW w:w="2080" w:type="dxa"/>
          </w:tcPr>
          <w:p w:rsidR="00130232" w:rsidRPr="00AC6E58" w:rsidRDefault="00130232" w:rsidP="00337850">
            <w:pPr>
              <w:spacing w:after="120"/>
              <w:rPr>
                <w:rFonts w:ascii="Arial" w:hAnsi="Arial" w:cs="Arial"/>
              </w:rPr>
            </w:pPr>
            <w:r w:rsidRPr="00AC6E58">
              <w:rPr>
                <w:rFonts w:ascii="Arial" w:hAnsi="Arial" w:cs="Arial"/>
              </w:rPr>
              <w:t>Laboratory</w:t>
            </w:r>
            <w:r>
              <w:rPr>
                <w:rFonts w:ascii="Arial" w:hAnsi="Arial" w:cs="Arial"/>
              </w:rPr>
              <w:t xml:space="preserve"> time if relevant</w:t>
            </w:r>
          </w:p>
        </w:tc>
        <w:tc>
          <w:tcPr>
            <w:tcW w:w="1247" w:type="dxa"/>
          </w:tcPr>
          <w:p w:rsidR="00130232" w:rsidRPr="00AC6E58" w:rsidRDefault="00130232" w:rsidP="00337850">
            <w:pPr>
              <w:spacing w:after="120"/>
              <w:rPr>
                <w:rFonts w:ascii="Arial" w:hAnsi="Arial" w:cs="Arial"/>
              </w:rPr>
            </w:pPr>
          </w:p>
        </w:tc>
        <w:tc>
          <w:tcPr>
            <w:tcW w:w="655" w:type="dxa"/>
          </w:tcPr>
          <w:p w:rsidR="00130232" w:rsidRPr="00302082" w:rsidRDefault="00130232" w:rsidP="00337850">
            <w:pPr>
              <w:spacing w:after="120"/>
              <w:rPr>
                <w:rFonts w:ascii="Arial" w:hAnsi="Arial" w:cs="Arial"/>
                <w:b/>
              </w:rPr>
            </w:pPr>
            <w:r>
              <w:rPr>
                <w:rFonts w:ascii="Arial" w:hAnsi="Arial" w:cs="Arial"/>
                <w:b/>
              </w:rPr>
              <w:t>X</w:t>
            </w:r>
          </w:p>
        </w:tc>
        <w:tc>
          <w:tcPr>
            <w:tcW w:w="655" w:type="dxa"/>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r>
              <w:rPr>
                <w:rFonts w:ascii="Arial" w:hAnsi="Arial" w:cs="Arial"/>
                <w:b/>
              </w:rPr>
              <w:t>X</w:t>
            </w:r>
          </w:p>
        </w:tc>
      </w:tr>
      <w:tr w:rsidR="00130232" w:rsidRPr="00302082" w:rsidTr="00130232">
        <w:tc>
          <w:tcPr>
            <w:tcW w:w="2080" w:type="dxa"/>
            <w:shd w:val="clear" w:color="auto" w:fill="D9D9D9" w:themeFill="background1" w:themeFillShade="D9"/>
          </w:tcPr>
          <w:p w:rsidR="00130232" w:rsidRPr="00302082" w:rsidRDefault="00130232" w:rsidP="00337850">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p>
        </w:tc>
        <w:tc>
          <w:tcPr>
            <w:tcW w:w="655" w:type="dxa"/>
          </w:tcPr>
          <w:p w:rsidR="00130232" w:rsidRPr="00302082" w:rsidRDefault="00130232" w:rsidP="00337850">
            <w:pPr>
              <w:spacing w:after="120"/>
              <w:rPr>
                <w:rFonts w:ascii="Arial" w:hAnsi="Arial" w:cs="Arial"/>
                <w:b/>
              </w:rPr>
            </w:pPr>
          </w:p>
        </w:tc>
      </w:tr>
      <w:tr w:rsidR="00130232" w:rsidRPr="00302082" w:rsidTr="00130232">
        <w:tc>
          <w:tcPr>
            <w:tcW w:w="2080" w:type="dxa"/>
          </w:tcPr>
          <w:p w:rsidR="00130232" w:rsidRPr="00302082" w:rsidRDefault="00130232" w:rsidP="00130232">
            <w:pPr>
              <w:spacing w:after="120"/>
              <w:rPr>
                <w:rFonts w:ascii="Arial" w:hAnsi="Arial" w:cs="Arial"/>
                <w:i/>
              </w:rPr>
            </w:pPr>
            <w:r>
              <w:rPr>
                <w:rFonts w:ascii="Arial" w:hAnsi="Arial" w:cs="Arial"/>
                <w:i/>
              </w:rPr>
              <w:t>Written Report</w:t>
            </w:r>
          </w:p>
        </w:tc>
        <w:tc>
          <w:tcPr>
            <w:tcW w:w="1247" w:type="dxa"/>
            <w:shd w:val="clear" w:color="auto" w:fill="D9D9D9" w:themeFill="background1" w:themeFillShade="D9"/>
          </w:tcPr>
          <w:p w:rsidR="00130232" w:rsidRPr="00302082" w:rsidRDefault="00130232" w:rsidP="00130232">
            <w:pPr>
              <w:spacing w:after="120"/>
              <w:rPr>
                <w:rFonts w:ascii="Arial" w:hAnsi="Arial" w:cs="Arial"/>
                <w:i/>
              </w:rPr>
            </w:pP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r>
      <w:tr w:rsidR="00130232" w:rsidRPr="00302082" w:rsidTr="00130232">
        <w:tc>
          <w:tcPr>
            <w:tcW w:w="2080" w:type="dxa"/>
          </w:tcPr>
          <w:p w:rsidR="00130232" w:rsidRPr="00302082" w:rsidRDefault="00130232" w:rsidP="00130232">
            <w:pPr>
              <w:spacing w:after="120"/>
              <w:rPr>
                <w:rFonts w:ascii="Arial" w:hAnsi="Arial" w:cs="Arial"/>
                <w:i/>
              </w:rPr>
            </w:pPr>
            <w:r>
              <w:rPr>
                <w:rFonts w:ascii="Arial" w:hAnsi="Arial" w:cs="Arial"/>
                <w:i/>
              </w:rPr>
              <w:t>Presentation</w:t>
            </w:r>
          </w:p>
        </w:tc>
        <w:tc>
          <w:tcPr>
            <w:tcW w:w="1247" w:type="dxa"/>
            <w:shd w:val="clear" w:color="auto" w:fill="D9D9D9" w:themeFill="background1" w:themeFillShade="D9"/>
          </w:tcPr>
          <w:p w:rsidR="00130232" w:rsidRPr="00302082" w:rsidRDefault="00130232" w:rsidP="00130232">
            <w:pPr>
              <w:spacing w:after="120"/>
              <w:rPr>
                <w:rFonts w:ascii="Arial" w:hAnsi="Arial" w:cs="Arial"/>
                <w:i/>
              </w:rPr>
            </w:pPr>
          </w:p>
        </w:tc>
        <w:tc>
          <w:tcPr>
            <w:tcW w:w="655" w:type="dxa"/>
          </w:tcPr>
          <w:p w:rsidR="00130232" w:rsidRPr="00302082" w:rsidRDefault="00130232" w:rsidP="00130232">
            <w:pPr>
              <w:spacing w:after="120"/>
              <w:rPr>
                <w:rFonts w:ascii="Arial" w:hAnsi="Arial" w:cs="Arial"/>
                <w:b/>
              </w:rPr>
            </w:pP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p>
        </w:tc>
        <w:tc>
          <w:tcPr>
            <w:tcW w:w="655" w:type="dxa"/>
          </w:tcPr>
          <w:p w:rsidR="00130232" w:rsidRPr="00302082" w:rsidRDefault="00130232" w:rsidP="00130232">
            <w:pPr>
              <w:spacing w:after="120"/>
              <w:rPr>
                <w:rFonts w:ascii="Arial" w:hAnsi="Arial" w:cs="Arial"/>
                <w:b/>
              </w:rPr>
            </w:pPr>
            <w:r>
              <w:rPr>
                <w:rFonts w:ascii="Arial" w:hAnsi="Arial" w:cs="Arial"/>
                <w:b/>
              </w:rPr>
              <w:t>X</w:t>
            </w:r>
          </w:p>
        </w:tc>
      </w:tr>
      <w:tr w:rsidR="00130232" w:rsidRPr="00302082" w:rsidTr="00130232">
        <w:tc>
          <w:tcPr>
            <w:tcW w:w="2080" w:type="dxa"/>
          </w:tcPr>
          <w:p w:rsidR="00130232" w:rsidRPr="00302082" w:rsidRDefault="00130232" w:rsidP="00130232">
            <w:pPr>
              <w:spacing w:after="120"/>
              <w:rPr>
                <w:rFonts w:ascii="Arial" w:hAnsi="Arial" w:cs="Arial"/>
                <w:i/>
              </w:rPr>
            </w:pPr>
            <w:r>
              <w:rPr>
                <w:rFonts w:ascii="Arial" w:hAnsi="Arial" w:cs="Arial"/>
                <w:i/>
              </w:rPr>
              <w:t>Performance</w:t>
            </w:r>
          </w:p>
        </w:tc>
        <w:tc>
          <w:tcPr>
            <w:tcW w:w="1247" w:type="dxa"/>
            <w:shd w:val="clear" w:color="auto" w:fill="D9D9D9" w:themeFill="background1" w:themeFillShade="D9"/>
          </w:tcPr>
          <w:p w:rsidR="00130232" w:rsidRPr="00302082" w:rsidRDefault="00130232" w:rsidP="00130232">
            <w:pPr>
              <w:spacing w:after="120"/>
              <w:rPr>
                <w:rFonts w:ascii="Arial" w:hAnsi="Arial" w:cs="Arial"/>
                <w:i/>
              </w:rPr>
            </w:pP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c>
          <w:tcPr>
            <w:tcW w:w="655" w:type="dxa"/>
          </w:tcPr>
          <w:p w:rsidR="00130232" w:rsidRPr="00302082" w:rsidRDefault="00130232" w:rsidP="00130232">
            <w:pPr>
              <w:spacing w:after="120"/>
              <w:rPr>
                <w:rFonts w:ascii="Arial" w:hAnsi="Arial" w:cs="Arial"/>
                <w:b/>
              </w:rPr>
            </w:pPr>
            <w:r>
              <w:rPr>
                <w:rFonts w:ascii="Arial" w:hAnsi="Arial" w:cs="Arial"/>
                <w:b/>
              </w:rPr>
              <w:t>X</w:t>
            </w:r>
          </w:p>
        </w:tc>
      </w:tr>
    </w:tbl>
    <w:p w:rsidR="00337850" w:rsidRDefault="00337850"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AD7473"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363426" w:rsidRPr="00363426" w:rsidRDefault="00363426" w:rsidP="00363426">
      <w:pPr>
        <w:spacing w:after="120" w:line="240" w:lineRule="auto"/>
        <w:ind w:left="426" w:right="260"/>
        <w:jc w:val="both"/>
        <w:rPr>
          <w:rFonts w:ascii="Arial" w:hAnsi="Arial" w:cs="Arial"/>
        </w:rPr>
      </w:pPr>
      <w:r w:rsidRPr="00363426">
        <w:rPr>
          <w:rFonts w:ascii="Arial" w:hAnsi="Arial" w:cs="Arial"/>
        </w:rPr>
        <w:t xml:space="preserve">Medway Campus, unless otherwise specified in the specific project. </w:t>
      </w:r>
    </w:p>
    <w:p w:rsidR="002A7F48" w:rsidRDefault="002A7F48" w:rsidP="002A7F48">
      <w:pPr>
        <w:spacing w:after="120" w:line="240" w:lineRule="auto"/>
        <w:ind w:left="426" w:right="260"/>
        <w:jc w:val="both"/>
        <w:rPr>
          <w:rFonts w:ascii="Arial" w:hAnsi="Arial" w:cs="Arial"/>
          <w:b/>
        </w:rPr>
      </w:pP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A7F48" w:rsidRDefault="00363426" w:rsidP="002A7F48">
      <w:pPr>
        <w:autoSpaceDE w:val="0"/>
        <w:autoSpaceDN w:val="0"/>
        <w:adjustRightInd w:val="0"/>
        <w:spacing w:after="120" w:line="240" w:lineRule="auto"/>
        <w:ind w:left="425" w:right="261"/>
        <w:jc w:val="both"/>
        <w:rPr>
          <w:rFonts w:ascii="Arial" w:hAnsi="Arial" w:cs="Arial"/>
        </w:rPr>
      </w:pPr>
      <w:r>
        <w:rPr>
          <w:rFonts w:ascii="Arial" w:hAnsi="Arial" w:cs="Arial"/>
        </w:rPr>
        <w:t>The majority of s</w:t>
      </w:r>
      <w:r w:rsidR="00AD7473">
        <w:rPr>
          <w:rFonts w:ascii="Arial" w:hAnsi="Arial" w:cs="Arial"/>
        </w:rPr>
        <w:t xml:space="preserve">taff contributing to the delivery of this module </w:t>
      </w:r>
      <w:r>
        <w:rPr>
          <w:rFonts w:ascii="Arial" w:hAnsi="Arial" w:cs="Arial"/>
        </w:rPr>
        <w:t xml:space="preserve">(MSOP Biological Science grouping) have been trained at and/or have worked in, </w:t>
      </w:r>
      <w:r w:rsidR="00AD7473">
        <w:rPr>
          <w:rFonts w:ascii="Arial" w:hAnsi="Arial" w:cs="Arial"/>
        </w:rPr>
        <w:t>institutions</w:t>
      </w:r>
      <w:r>
        <w:rPr>
          <w:rFonts w:ascii="Arial" w:hAnsi="Arial" w:cs="Arial"/>
        </w:rPr>
        <w:t xml:space="preserve"> throughout the world. Many active research staff at the Medway School of Pharmacy have</w:t>
      </w:r>
      <w:r w:rsidR="00AD7473">
        <w:rPr>
          <w:rFonts w:ascii="Arial" w:hAnsi="Arial" w:cs="Arial"/>
        </w:rPr>
        <w:t xml:space="preserve"> current international research collaborations.</w:t>
      </w:r>
      <w:r>
        <w:rPr>
          <w:rFonts w:ascii="Arial" w:hAnsi="Arial" w:cs="Arial"/>
        </w:rPr>
        <w:t xml:space="preserve"> Additionally, some project choices available to students (e.g., regulatory affairs) have an inherent supranational or international focus.</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E95802">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E95802">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95802" w:rsidRPr="00BA453C" w:rsidTr="00E95802">
        <w:trPr>
          <w:trHeight w:val="317"/>
        </w:trPr>
        <w:tc>
          <w:tcPr>
            <w:tcW w:w="1526" w:type="dxa"/>
          </w:tcPr>
          <w:p w:rsidR="00E95802" w:rsidRPr="00BA453C" w:rsidRDefault="00E95802"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E95802" w:rsidRPr="00BA453C" w:rsidRDefault="00E95802" w:rsidP="00302082">
            <w:pPr>
              <w:spacing w:after="120"/>
              <w:rPr>
                <w:rFonts w:ascii="Arial" w:hAnsi="Arial" w:cs="Arial"/>
                <w:sz w:val="18"/>
              </w:rPr>
            </w:pPr>
            <w:r w:rsidRPr="00BA453C">
              <w:rPr>
                <w:rFonts w:ascii="Arial" w:hAnsi="Arial" w:cs="Arial"/>
                <w:sz w:val="18"/>
              </w:rPr>
              <w:t>Major/minor revision</w:t>
            </w:r>
          </w:p>
        </w:tc>
        <w:tc>
          <w:tcPr>
            <w:tcW w:w="2410" w:type="dxa"/>
          </w:tcPr>
          <w:p w:rsidR="00E95802" w:rsidRPr="00BA453C" w:rsidRDefault="00E95802"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E95802" w:rsidRPr="00BA453C" w:rsidRDefault="00E95802"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E95802" w:rsidRPr="00BA453C" w:rsidRDefault="00E95802"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95802" w:rsidRPr="00302082" w:rsidTr="00E95802">
        <w:trPr>
          <w:trHeight w:val="305"/>
        </w:trPr>
        <w:tc>
          <w:tcPr>
            <w:tcW w:w="1526" w:type="dxa"/>
          </w:tcPr>
          <w:p w:rsidR="00E95802" w:rsidRPr="00656DC0" w:rsidRDefault="00E95802" w:rsidP="00302082">
            <w:pPr>
              <w:spacing w:after="120"/>
              <w:ind w:right="-330"/>
              <w:rPr>
                <w:rFonts w:ascii="Arial" w:hAnsi="Arial" w:cs="Arial"/>
                <w:sz w:val="18"/>
                <w:szCs w:val="18"/>
              </w:rPr>
            </w:pPr>
            <w:r>
              <w:rPr>
                <w:rFonts w:ascii="Arial" w:hAnsi="Arial" w:cs="Arial"/>
                <w:sz w:val="18"/>
                <w:szCs w:val="18"/>
              </w:rPr>
              <w:t>24/05/17</w:t>
            </w:r>
          </w:p>
        </w:tc>
        <w:tc>
          <w:tcPr>
            <w:tcW w:w="1701" w:type="dxa"/>
          </w:tcPr>
          <w:p w:rsidR="00E95802" w:rsidRPr="00656DC0" w:rsidRDefault="00E95802" w:rsidP="00302082">
            <w:pPr>
              <w:spacing w:after="120"/>
              <w:ind w:right="-330"/>
              <w:rPr>
                <w:rFonts w:ascii="Arial" w:hAnsi="Arial" w:cs="Arial"/>
                <w:sz w:val="18"/>
                <w:szCs w:val="18"/>
              </w:rPr>
            </w:pPr>
            <w:r>
              <w:rPr>
                <w:rFonts w:ascii="Arial" w:hAnsi="Arial" w:cs="Arial"/>
                <w:sz w:val="18"/>
                <w:szCs w:val="18"/>
              </w:rPr>
              <w:t>Major</w:t>
            </w:r>
          </w:p>
        </w:tc>
        <w:tc>
          <w:tcPr>
            <w:tcW w:w="2410" w:type="dxa"/>
          </w:tcPr>
          <w:p w:rsidR="00E95802" w:rsidRPr="00656DC0" w:rsidRDefault="00E95802" w:rsidP="00302082">
            <w:pPr>
              <w:spacing w:after="120"/>
              <w:ind w:right="-330"/>
              <w:rPr>
                <w:rFonts w:ascii="Arial" w:hAnsi="Arial" w:cs="Arial"/>
                <w:sz w:val="18"/>
                <w:szCs w:val="18"/>
              </w:rPr>
            </w:pPr>
            <w:r>
              <w:rPr>
                <w:rFonts w:ascii="Arial" w:hAnsi="Arial" w:cs="Arial"/>
                <w:sz w:val="18"/>
                <w:szCs w:val="18"/>
              </w:rPr>
              <w:t>September 2017</w:t>
            </w:r>
          </w:p>
        </w:tc>
        <w:tc>
          <w:tcPr>
            <w:tcW w:w="2448" w:type="dxa"/>
          </w:tcPr>
          <w:p w:rsidR="00E95802" w:rsidRPr="00656DC0" w:rsidRDefault="00E95802" w:rsidP="00302082">
            <w:pPr>
              <w:spacing w:after="120"/>
              <w:ind w:right="-330"/>
              <w:rPr>
                <w:rFonts w:ascii="Arial" w:hAnsi="Arial" w:cs="Arial"/>
                <w:sz w:val="18"/>
                <w:szCs w:val="18"/>
              </w:rPr>
            </w:pPr>
            <w:r>
              <w:rPr>
                <w:rFonts w:ascii="Arial" w:hAnsi="Arial" w:cs="Arial"/>
                <w:sz w:val="18"/>
                <w:szCs w:val="18"/>
              </w:rPr>
              <w:t>8, 9, 12-14</w:t>
            </w:r>
          </w:p>
        </w:tc>
        <w:tc>
          <w:tcPr>
            <w:tcW w:w="2597" w:type="dxa"/>
          </w:tcPr>
          <w:p w:rsidR="00E95802" w:rsidRPr="00656DC0" w:rsidRDefault="00E95802" w:rsidP="00302082">
            <w:pPr>
              <w:spacing w:after="120"/>
              <w:ind w:right="-330"/>
              <w:rPr>
                <w:rFonts w:ascii="Arial" w:hAnsi="Arial" w:cs="Arial"/>
                <w:sz w:val="18"/>
                <w:szCs w:val="18"/>
              </w:rPr>
            </w:pPr>
            <w:r>
              <w:rPr>
                <w:rFonts w:ascii="Arial" w:hAnsi="Arial" w:cs="Arial"/>
                <w:sz w:val="18"/>
                <w:szCs w:val="18"/>
              </w:rPr>
              <w:t>No</w:t>
            </w:r>
          </w:p>
        </w:tc>
      </w:tr>
      <w:tr w:rsidR="00E95802" w:rsidRPr="00302082" w:rsidTr="00E95802">
        <w:trPr>
          <w:trHeight w:val="305"/>
        </w:trPr>
        <w:tc>
          <w:tcPr>
            <w:tcW w:w="1526" w:type="dxa"/>
          </w:tcPr>
          <w:p w:rsidR="00E95802" w:rsidRPr="00656DC0" w:rsidRDefault="00E95802" w:rsidP="00302082">
            <w:pPr>
              <w:spacing w:after="120"/>
              <w:ind w:right="-330"/>
              <w:rPr>
                <w:rFonts w:ascii="Arial" w:hAnsi="Arial" w:cs="Arial"/>
                <w:sz w:val="18"/>
                <w:szCs w:val="18"/>
              </w:rPr>
            </w:pPr>
          </w:p>
        </w:tc>
        <w:tc>
          <w:tcPr>
            <w:tcW w:w="1701" w:type="dxa"/>
          </w:tcPr>
          <w:p w:rsidR="00E95802" w:rsidRPr="00656DC0" w:rsidRDefault="00E95802" w:rsidP="00302082">
            <w:pPr>
              <w:spacing w:after="120"/>
              <w:ind w:right="-330"/>
              <w:rPr>
                <w:rFonts w:ascii="Arial" w:hAnsi="Arial" w:cs="Arial"/>
                <w:sz w:val="18"/>
                <w:szCs w:val="18"/>
              </w:rPr>
            </w:pPr>
          </w:p>
        </w:tc>
        <w:tc>
          <w:tcPr>
            <w:tcW w:w="2410" w:type="dxa"/>
          </w:tcPr>
          <w:p w:rsidR="00E95802" w:rsidRPr="00656DC0" w:rsidRDefault="00E95802" w:rsidP="00302082">
            <w:pPr>
              <w:spacing w:after="120"/>
              <w:ind w:right="-330"/>
              <w:rPr>
                <w:rFonts w:ascii="Arial" w:hAnsi="Arial" w:cs="Arial"/>
                <w:sz w:val="18"/>
                <w:szCs w:val="18"/>
              </w:rPr>
            </w:pPr>
          </w:p>
        </w:tc>
        <w:tc>
          <w:tcPr>
            <w:tcW w:w="2448" w:type="dxa"/>
          </w:tcPr>
          <w:p w:rsidR="00E95802" w:rsidRPr="00656DC0" w:rsidRDefault="00E95802" w:rsidP="00302082">
            <w:pPr>
              <w:spacing w:after="120"/>
              <w:ind w:right="-330"/>
              <w:rPr>
                <w:rFonts w:ascii="Arial" w:hAnsi="Arial" w:cs="Arial"/>
                <w:sz w:val="18"/>
                <w:szCs w:val="18"/>
              </w:rPr>
            </w:pPr>
          </w:p>
        </w:tc>
        <w:tc>
          <w:tcPr>
            <w:tcW w:w="2597" w:type="dxa"/>
          </w:tcPr>
          <w:p w:rsidR="00E95802" w:rsidRPr="00656DC0" w:rsidRDefault="00E95802"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A948A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5F" w:rsidRDefault="00D6785F" w:rsidP="009A2D37">
      <w:pPr>
        <w:spacing w:after="0" w:line="240" w:lineRule="auto"/>
      </w:pPr>
      <w:r>
        <w:separator/>
      </w:r>
    </w:p>
  </w:endnote>
  <w:endnote w:type="continuationSeparator" w:id="0">
    <w:p w:rsidR="00D6785F" w:rsidRDefault="00D6785F" w:rsidP="009A2D37">
      <w:pPr>
        <w:spacing w:after="0" w:line="240" w:lineRule="auto"/>
      </w:pPr>
      <w:r>
        <w:continuationSeparator/>
      </w:r>
    </w:p>
  </w:endnote>
  <w:endnote w:type="continuationNotice" w:id="1">
    <w:p w:rsidR="00D6785F" w:rsidRDefault="00D67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239FF" w:rsidRDefault="008239FF" w:rsidP="009A2D37">
        <w:pPr>
          <w:pStyle w:val="Footer"/>
          <w:jc w:val="center"/>
        </w:pPr>
        <w:r>
          <w:fldChar w:fldCharType="begin"/>
        </w:r>
        <w:r>
          <w:instrText xml:space="preserve"> PAGE   \* MERGEFORMAT </w:instrText>
        </w:r>
        <w:r>
          <w:fldChar w:fldCharType="separate"/>
        </w:r>
        <w:r w:rsidR="00A948A3">
          <w:rPr>
            <w:noProof/>
          </w:rPr>
          <w:t>5</w:t>
        </w:r>
        <w:r>
          <w:rPr>
            <w:noProof/>
          </w:rPr>
          <w:fldChar w:fldCharType="end"/>
        </w:r>
      </w:p>
    </w:sdtContent>
  </w:sdt>
  <w:p w:rsidR="008239FF" w:rsidRPr="007B7724" w:rsidRDefault="008239F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5F" w:rsidRDefault="00D6785F" w:rsidP="009A2D37">
      <w:pPr>
        <w:spacing w:after="0" w:line="240" w:lineRule="auto"/>
      </w:pPr>
      <w:r>
        <w:separator/>
      </w:r>
    </w:p>
  </w:footnote>
  <w:footnote w:type="continuationSeparator" w:id="0">
    <w:p w:rsidR="00D6785F" w:rsidRDefault="00D6785F" w:rsidP="009A2D37">
      <w:pPr>
        <w:spacing w:after="0" w:line="240" w:lineRule="auto"/>
      </w:pPr>
      <w:r>
        <w:continuationSeparator/>
      </w:r>
    </w:p>
  </w:footnote>
  <w:footnote w:type="continuationNotice" w:id="1">
    <w:p w:rsidR="00D6785F" w:rsidRDefault="00D678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F" w:rsidRPr="0075408A" w:rsidRDefault="008239F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239FF" w:rsidRDefault="00823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F" w:rsidRPr="0075408A" w:rsidRDefault="008239F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8239FF" w:rsidRPr="000F7FBF" w:rsidRDefault="008239F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40FF7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33F2EFA"/>
    <w:multiLevelType w:val="multilevel"/>
    <w:tmpl w:val="258A9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
      <w:lvlJc w:val="left"/>
      <w:pPr>
        <w:ind w:left="1224" w:hanging="504"/>
      </w:pPr>
      <w:rPr>
        <w:rFonts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D03"/>
    <w:rsid w:val="000408CC"/>
    <w:rsid w:val="00045373"/>
    <w:rsid w:val="000462F8"/>
    <w:rsid w:val="00063A2F"/>
    <w:rsid w:val="000678D3"/>
    <w:rsid w:val="00094810"/>
    <w:rsid w:val="000B6789"/>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232"/>
    <w:rsid w:val="001402AD"/>
    <w:rsid w:val="001540CE"/>
    <w:rsid w:val="0015449F"/>
    <w:rsid w:val="0015717B"/>
    <w:rsid w:val="00157ACA"/>
    <w:rsid w:val="00160427"/>
    <w:rsid w:val="00162D46"/>
    <w:rsid w:val="00172793"/>
    <w:rsid w:val="00180558"/>
    <w:rsid w:val="001811E5"/>
    <w:rsid w:val="00183B34"/>
    <w:rsid w:val="00185F46"/>
    <w:rsid w:val="00196C6A"/>
    <w:rsid w:val="0019787E"/>
    <w:rsid w:val="001A119A"/>
    <w:rsid w:val="001A425B"/>
    <w:rsid w:val="001B1B28"/>
    <w:rsid w:val="001B27FB"/>
    <w:rsid w:val="001C369B"/>
    <w:rsid w:val="001C4A85"/>
    <w:rsid w:val="001C5443"/>
    <w:rsid w:val="001D0C7D"/>
    <w:rsid w:val="001D1F2D"/>
    <w:rsid w:val="001D2314"/>
    <w:rsid w:val="001D6398"/>
    <w:rsid w:val="001E1F45"/>
    <w:rsid w:val="001E62C1"/>
    <w:rsid w:val="001F0779"/>
    <w:rsid w:val="001F3C3E"/>
    <w:rsid w:val="00201C5F"/>
    <w:rsid w:val="0020243A"/>
    <w:rsid w:val="0021578E"/>
    <w:rsid w:val="0021685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557"/>
    <w:rsid w:val="002A0C18"/>
    <w:rsid w:val="002A219B"/>
    <w:rsid w:val="002A22DB"/>
    <w:rsid w:val="002A7F48"/>
    <w:rsid w:val="002B20F5"/>
    <w:rsid w:val="002B2A1A"/>
    <w:rsid w:val="002B71F2"/>
    <w:rsid w:val="002D0601"/>
    <w:rsid w:val="002E71C0"/>
    <w:rsid w:val="002F05F4"/>
    <w:rsid w:val="002F0CE4"/>
    <w:rsid w:val="002F23EF"/>
    <w:rsid w:val="002F2626"/>
    <w:rsid w:val="00302082"/>
    <w:rsid w:val="00306620"/>
    <w:rsid w:val="003262B9"/>
    <w:rsid w:val="00334A02"/>
    <w:rsid w:val="00335875"/>
    <w:rsid w:val="00335FBE"/>
    <w:rsid w:val="00337850"/>
    <w:rsid w:val="00352D8E"/>
    <w:rsid w:val="00355B6A"/>
    <w:rsid w:val="00356B68"/>
    <w:rsid w:val="0035702D"/>
    <w:rsid w:val="003604D4"/>
    <w:rsid w:val="0036174D"/>
    <w:rsid w:val="003627B0"/>
    <w:rsid w:val="0036342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59D0"/>
    <w:rsid w:val="0041718A"/>
    <w:rsid w:val="00422B69"/>
    <w:rsid w:val="00423D86"/>
    <w:rsid w:val="00424C90"/>
    <w:rsid w:val="00432F6B"/>
    <w:rsid w:val="00436BE9"/>
    <w:rsid w:val="00441E76"/>
    <w:rsid w:val="004443DA"/>
    <w:rsid w:val="00446A75"/>
    <w:rsid w:val="004474A2"/>
    <w:rsid w:val="00460925"/>
    <w:rsid w:val="00471C6C"/>
    <w:rsid w:val="00472023"/>
    <w:rsid w:val="00486993"/>
    <w:rsid w:val="00492DA4"/>
    <w:rsid w:val="00496AA3"/>
    <w:rsid w:val="00497C98"/>
    <w:rsid w:val="004A39D7"/>
    <w:rsid w:val="004A4DEE"/>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CCD"/>
    <w:rsid w:val="005C1A4F"/>
    <w:rsid w:val="005C27D7"/>
    <w:rsid w:val="005D7CD0"/>
    <w:rsid w:val="005E1A3A"/>
    <w:rsid w:val="005E3F60"/>
    <w:rsid w:val="005E6ADC"/>
    <w:rsid w:val="005E6D10"/>
    <w:rsid w:val="005E6D38"/>
    <w:rsid w:val="005E71E5"/>
    <w:rsid w:val="005E7B3F"/>
    <w:rsid w:val="005F040F"/>
    <w:rsid w:val="005F2C42"/>
    <w:rsid w:val="006043FC"/>
    <w:rsid w:val="006050CF"/>
    <w:rsid w:val="00616C9C"/>
    <w:rsid w:val="006253AA"/>
    <w:rsid w:val="00626023"/>
    <w:rsid w:val="00633150"/>
    <w:rsid w:val="00637A50"/>
    <w:rsid w:val="00641D6D"/>
    <w:rsid w:val="0064364E"/>
    <w:rsid w:val="006438F3"/>
    <w:rsid w:val="00647907"/>
    <w:rsid w:val="00651A82"/>
    <w:rsid w:val="006525E9"/>
    <w:rsid w:val="00656DC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57F1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9FF"/>
    <w:rsid w:val="008252FB"/>
    <w:rsid w:val="00827254"/>
    <w:rsid w:val="00827FFD"/>
    <w:rsid w:val="00854535"/>
    <w:rsid w:val="00856EB3"/>
    <w:rsid w:val="00863C96"/>
    <w:rsid w:val="00864A72"/>
    <w:rsid w:val="008659FA"/>
    <w:rsid w:val="00873E9F"/>
    <w:rsid w:val="00874047"/>
    <w:rsid w:val="008778CB"/>
    <w:rsid w:val="00881545"/>
    <w:rsid w:val="00883A3E"/>
    <w:rsid w:val="0089148D"/>
    <w:rsid w:val="00891E0D"/>
    <w:rsid w:val="0089203E"/>
    <w:rsid w:val="008A0F36"/>
    <w:rsid w:val="008B2543"/>
    <w:rsid w:val="008B4B6E"/>
    <w:rsid w:val="008D7401"/>
    <w:rsid w:val="00903DF6"/>
    <w:rsid w:val="00907213"/>
    <w:rsid w:val="00921CF6"/>
    <w:rsid w:val="00924EF0"/>
    <w:rsid w:val="00933112"/>
    <w:rsid w:val="00934D7B"/>
    <w:rsid w:val="00947180"/>
    <w:rsid w:val="009567BE"/>
    <w:rsid w:val="009676FA"/>
    <w:rsid w:val="009679E0"/>
    <w:rsid w:val="00977632"/>
    <w:rsid w:val="00977C9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48A3"/>
    <w:rsid w:val="00A97038"/>
    <w:rsid w:val="00AA3C15"/>
    <w:rsid w:val="00AA6330"/>
    <w:rsid w:val="00AB6A72"/>
    <w:rsid w:val="00AC6E58"/>
    <w:rsid w:val="00AC7501"/>
    <w:rsid w:val="00AD7473"/>
    <w:rsid w:val="00AD748B"/>
    <w:rsid w:val="00AE2284"/>
    <w:rsid w:val="00AE4865"/>
    <w:rsid w:val="00AF50EE"/>
    <w:rsid w:val="00B0143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EE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344B"/>
    <w:rsid w:val="00CD7F07"/>
    <w:rsid w:val="00CE04F3"/>
    <w:rsid w:val="00CE12D8"/>
    <w:rsid w:val="00CE4574"/>
    <w:rsid w:val="00CE70E6"/>
    <w:rsid w:val="00CF2E1E"/>
    <w:rsid w:val="00CF5251"/>
    <w:rsid w:val="00D02E99"/>
    <w:rsid w:val="00D13357"/>
    <w:rsid w:val="00D13A13"/>
    <w:rsid w:val="00D15D14"/>
    <w:rsid w:val="00D2689A"/>
    <w:rsid w:val="00D50113"/>
    <w:rsid w:val="00D54F04"/>
    <w:rsid w:val="00D65506"/>
    <w:rsid w:val="00D6785F"/>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38F"/>
    <w:rsid w:val="00E718DD"/>
    <w:rsid w:val="00E71F2F"/>
    <w:rsid w:val="00E77786"/>
    <w:rsid w:val="00E806FB"/>
    <w:rsid w:val="00E82DDB"/>
    <w:rsid w:val="00E95802"/>
    <w:rsid w:val="00EA0449"/>
    <w:rsid w:val="00EA779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27B7"/>
    <w:rsid w:val="00FC7805"/>
    <w:rsid w:val="00FD313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70EE-A47B-4678-84B8-EE88C7C4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2017-02-27T15:21:00Z</cp:lastPrinted>
  <dcterms:created xsi:type="dcterms:W3CDTF">2017-05-24T09:52:00Z</dcterms:created>
  <dcterms:modified xsi:type="dcterms:W3CDTF">2017-05-24T09:53:00Z</dcterms:modified>
</cp:coreProperties>
</file>