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E8" w:rsidRPr="00464BA7" w:rsidRDefault="00AC5CE8" w:rsidP="00AC5CE8">
      <w:pPr>
        <w:pBdr>
          <w:bottom w:val="single" w:sz="6" w:space="1" w:color="auto"/>
        </w:pBdr>
        <w:spacing w:after="120"/>
        <w:jc w:val="both"/>
        <w:rPr>
          <w:rFonts w:ascii="Arial" w:hAnsi="Arial" w:cs="Arial"/>
          <w:i/>
        </w:rPr>
      </w:pPr>
    </w:p>
    <w:p w:rsidR="00AC5CE8" w:rsidRPr="00464BA7" w:rsidRDefault="00AC5CE8" w:rsidP="00AC5CE8">
      <w:pPr>
        <w:spacing w:after="120"/>
        <w:jc w:val="center"/>
        <w:rPr>
          <w:rFonts w:ascii="Arial" w:hAnsi="Arial" w:cs="Arial"/>
          <w:b/>
        </w:rPr>
      </w:pPr>
      <w:r w:rsidRPr="00464BA7">
        <w:rPr>
          <w:rFonts w:ascii="Arial" w:hAnsi="Arial" w:cs="Arial"/>
          <w:b/>
        </w:rPr>
        <w:t>SECTION 1: MODULE SPECIFICATIONS</w:t>
      </w:r>
    </w:p>
    <w:p w:rsidR="00AC5CE8" w:rsidRPr="00464BA7" w:rsidRDefault="00AC5CE8" w:rsidP="00AC5CE8">
      <w:pPr>
        <w:pBdr>
          <w:bottom w:val="single" w:sz="6" w:space="1" w:color="auto"/>
        </w:pBdr>
        <w:spacing w:after="120"/>
        <w:jc w:val="both"/>
        <w:rPr>
          <w:rFonts w:ascii="Arial" w:hAnsi="Arial" w:cs="Arial"/>
          <w:i/>
        </w:rPr>
      </w:pPr>
    </w:p>
    <w:p w:rsidR="00AC5CE8" w:rsidRDefault="00AC5CE8" w:rsidP="00AC5CE8">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AC5CE8" w:rsidRPr="006014A1" w:rsidRDefault="00AC5CE8" w:rsidP="00AC5CE8">
      <w:pPr>
        <w:spacing w:after="120"/>
        <w:ind w:left="426"/>
        <w:jc w:val="both"/>
        <w:rPr>
          <w:rFonts w:ascii="Arial" w:hAnsi="Arial" w:cs="Arial"/>
          <w:b/>
        </w:rPr>
      </w:pPr>
      <w:r>
        <w:rPr>
          <w:rFonts w:ascii="Arial" w:hAnsi="Arial" w:cs="Arial"/>
          <w:b/>
        </w:rPr>
        <w:t>PHAM 11</w:t>
      </w:r>
      <w:r w:rsidR="00D01776">
        <w:rPr>
          <w:rFonts w:ascii="Arial" w:hAnsi="Arial" w:cs="Arial"/>
          <w:b/>
        </w:rPr>
        <w:t>2</w:t>
      </w:r>
      <w:r>
        <w:rPr>
          <w:rFonts w:ascii="Arial" w:hAnsi="Arial" w:cs="Arial"/>
          <w:b/>
        </w:rPr>
        <w:t xml:space="preserve">3 </w:t>
      </w:r>
      <w:r w:rsidR="0097783C">
        <w:rPr>
          <w:rFonts w:ascii="Arial" w:hAnsi="Arial" w:cs="Arial"/>
          <w:b/>
        </w:rPr>
        <w:t>-</w:t>
      </w:r>
      <w:bookmarkStart w:id="0" w:name="_GoBack"/>
      <w:bookmarkEnd w:id="0"/>
      <w:proofErr w:type="spellStart"/>
      <w:r>
        <w:rPr>
          <w:rFonts w:ascii="Arial" w:hAnsi="Arial" w:cs="Arial"/>
          <w:b/>
        </w:rPr>
        <w:t>GxP</w:t>
      </w:r>
      <w:proofErr w:type="spellEnd"/>
      <w:r>
        <w:rPr>
          <w:rFonts w:ascii="Arial" w:hAnsi="Arial" w:cs="Arial"/>
          <w:b/>
        </w:rPr>
        <w:t xml:space="preserve"> (Business Option)</w:t>
      </w:r>
    </w:p>
    <w:p w:rsidR="00AC5CE8" w:rsidRDefault="00AC5CE8" w:rsidP="00AC5CE8">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AC5CE8" w:rsidRPr="006014A1" w:rsidRDefault="00AC5CE8" w:rsidP="00AC5CE8">
      <w:pPr>
        <w:spacing w:after="120"/>
        <w:ind w:firstLine="426"/>
        <w:jc w:val="both"/>
        <w:rPr>
          <w:rFonts w:ascii="Arial" w:hAnsi="Arial" w:cs="Arial"/>
          <w:b/>
        </w:rPr>
      </w:pPr>
      <w:r w:rsidRPr="006014A1">
        <w:rPr>
          <w:rFonts w:ascii="Arial" w:hAnsi="Arial" w:cs="Arial"/>
          <w:b/>
        </w:rPr>
        <w:t>Medway School of Pharmacy</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AC5CE8" w:rsidRPr="006014A1" w:rsidRDefault="00AC5CE8" w:rsidP="00AC5CE8">
      <w:pPr>
        <w:spacing w:after="120"/>
        <w:jc w:val="both"/>
        <w:rPr>
          <w:rFonts w:ascii="Arial" w:hAnsi="Arial" w:cs="Arial"/>
          <w:b/>
        </w:rPr>
      </w:pPr>
      <w:r>
        <w:rPr>
          <w:rFonts w:ascii="Arial" w:hAnsi="Arial" w:cs="Arial"/>
          <w:b/>
        </w:rPr>
        <w:t xml:space="preserve">       2013</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AC5CE8" w:rsidRPr="006014A1" w:rsidRDefault="00AC5CE8" w:rsidP="00AC5CE8">
      <w:pPr>
        <w:spacing w:after="120"/>
        <w:ind w:firstLine="426"/>
        <w:jc w:val="both"/>
        <w:rPr>
          <w:rFonts w:ascii="Arial" w:hAnsi="Arial" w:cs="Arial"/>
          <w:b/>
        </w:rPr>
      </w:pPr>
      <w:r>
        <w:rPr>
          <w:rFonts w:ascii="Arial" w:hAnsi="Arial" w:cs="Arial"/>
          <w:b/>
        </w:rPr>
        <w:t>2012</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AC5CE8" w:rsidRPr="006014A1" w:rsidRDefault="00AC5CE8" w:rsidP="00AC5CE8">
      <w:pPr>
        <w:spacing w:after="120"/>
        <w:ind w:firstLine="426"/>
        <w:jc w:val="both"/>
        <w:rPr>
          <w:rFonts w:ascii="Arial" w:hAnsi="Arial" w:cs="Arial"/>
          <w:b/>
        </w:rPr>
      </w:pPr>
      <w:r>
        <w:rPr>
          <w:rFonts w:ascii="Arial" w:hAnsi="Arial" w:cs="Arial"/>
          <w:b/>
        </w:rPr>
        <w:t>10-30 per cohort</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AC5CE8" w:rsidRPr="006014A1" w:rsidRDefault="00AC5CE8" w:rsidP="00AC5CE8">
      <w:pPr>
        <w:spacing w:after="120"/>
        <w:ind w:firstLine="426"/>
        <w:jc w:val="both"/>
        <w:rPr>
          <w:rFonts w:ascii="Arial" w:hAnsi="Arial" w:cs="Arial"/>
          <w:b/>
        </w:rPr>
      </w:pPr>
      <w:r w:rsidRPr="006014A1">
        <w:rPr>
          <w:rFonts w:ascii="Arial" w:hAnsi="Arial" w:cs="Arial"/>
          <w:b/>
        </w:rPr>
        <w:t>N</w:t>
      </w:r>
      <w:r>
        <w:rPr>
          <w:rFonts w:ascii="Arial" w:hAnsi="Arial" w:cs="Arial"/>
          <w:b/>
        </w:rPr>
        <w:t>/A</w:t>
      </w:r>
    </w:p>
    <w:p w:rsidR="00AC5CE8" w:rsidRPr="006014A1" w:rsidRDefault="00AC5CE8" w:rsidP="00AC5CE8">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AC5CE8" w:rsidRPr="00626DBD" w:rsidRDefault="00AC5CE8" w:rsidP="00AC5CE8">
      <w:pPr>
        <w:spacing w:after="120"/>
        <w:ind w:left="426"/>
        <w:jc w:val="both"/>
        <w:rPr>
          <w:rFonts w:ascii="Arial" w:hAnsi="Arial" w:cs="Arial"/>
          <w:b/>
        </w:rPr>
      </w:pPr>
      <w:r>
        <w:rPr>
          <w:rFonts w:ascii="Arial" w:hAnsi="Arial" w:cs="Arial"/>
          <w:b/>
        </w:rPr>
        <w:t>I</w:t>
      </w:r>
      <w:r>
        <w:rPr>
          <w:rFonts w:ascii="Arial" w:hAnsi="Arial" w:cs="Arial"/>
          <w:b/>
        </w:rPr>
        <w:tab/>
      </w:r>
    </w:p>
    <w:p w:rsidR="00AC5CE8" w:rsidRPr="00192924" w:rsidRDefault="00AC5CE8" w:rsidP="00AC5CE8">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AC5CE8" w:rsidRPr="006014A1" w:rsidRDefault="00AC5CE8" w:rsidP="00AC5CE8">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AC5CE8" w:rsidRPr="006014A1" w:rsidRDefault="00AC5CE8" w:rsidP="00AC5CE8">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AC5CE8" w:rsidRPr="006014A1" w:rsidRDefault="00AC5CE8" w:rsidP="00AC5CE8">
      <w:pPr>
        <w:spacing w:after="120"/>
        <w:ind w:left="426"/>
        <w:jc w:val="both"/>
        <w:rPr>
          <w:rFonts w:ascii="Arial" w:hAnsi="Arial" w:cs="Arial"/>
          <w:b/>
        </w:rPr>
      </w:pPr>
      <w:r w:rsidRPr="006014A1">
        <w:rPr>
          <w:rFonts w:ascii="Arial" w:hAnsi="Arial" w:cs="Arial"/>
          <w:b/>
        </w:rPr>
        <w:t>None</w:t>
      </w: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AC5CE8" w:rsidRDefault="00AC5CE8" w:rsidP="00AC5CE8">
      <w:pPr>
        <w:spacing w:after="120"/>
        <w:ind w:left="426"/>
        <w:jc w:val="both"/>
        <w:rPr>
          <w:rFonts w:ascii="Arial" w:hAnsi="Arial" w:cs="Arial"/>
          <w:b/>
        </w:rPr>
      </w:pPr>
      <w:r>
        <w:rPr>
          <w:rFonts w:ascii="Arial" w:hAnsi="Arial" w:cs="Arial"/>
          <w:b/>
        </w:rPr>
        <w:t>Foundation Degree in Applied Bioscience Technology</w:t>
      </w:r>
    </w:p>
    <w:p w:rsidR="00AC5CE8" w:rsidRPr="006014A1" w:rsidRDefault="00AC5CE8" w:rsidP="00AC5CE8">
      <w:pPr>
        <w:spacing w:after="120"/>
        <w:ind w:left="426"/>
        <w:jc w:val="both"/>
        <w:rPr>
          <w:rFonts w:ascii="Arial" w:hAnsi="Arial" w:cs="Arial"/>
          <w:b/>
        </w:rPr>
      </w:pPr>
    </w:p>
    <w:p w:rsidR="00AC5CE8" w:rsidRDefault="00AC5CE8" w:rsidP="00AC5CE8">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AC5CE8" w:rsidRDefault="00AC5CE8" w:rsidP="00AC5CE8">
      <w:pPr>
        <w:numPr>
          <w:ilvl w:val="0"/>
          <w:numId w:val="2"/>
        </w:numPr>
        <w:spacing w:after="120"/>
        <w:jc w:val="both"/>
        <w:rPr>
          <w:rFonts w:ascii="Arial" w:hAnsi="Arial" w:cs="Arial"/>
        </w:rPr>
      </w:pPr>
      <w:r>
        <w:rPr>
          <w:rFonts w:ascii="Arial" w:hAnsi="Arial" w:cs="Arial"/>
        </w:rPr>
        <w:t>Demonstrate an u</w:t>
      </w:r>
      <w:r w:rsidRPr="000D7CE2">
        <w:rPr>
          <w:rFonts w:ascii="Arial" w:hAnsi="Arial" w:cs="Arial"/>
        </w:rPr>
        <w:t>nderstand</w:t>
      </w:r>
      <w:r>
        <w:rPr>
          <w:rFonts w:ascii="Arial" w:hAnsi="Arial" w:cs="Arial"/>
        </w:rPr>
        <w:t>ing of</w:t>
      </w:r>
      <w:r w:rsidRPr="000D7CE2">
        <w:rPr>
          <w:rFonts w:ascii="Arial" w:hAnsi="Arial" w:cs="Arial"/>
        </w:rPr>
        <w:t xml:space="preserve"> pharmaceutical</w:t>
      </w:r>
      <w:r>
        <w:rPr>
          <w:rFonts w:ascii="Arial" w:hAnsi="Arial" w:cs="Arial"/>
        </w:rPr>
        <w:t xml:space="preserve">/industry </w:t>
      </w:r>
      <w:proofErr w:type="spellStart"/>
      <w:r>
        <w:rPr>
          <w:rFonts w:ascii="Arial" w:hAnsi="Arial" w:cs="Arial"/>
        </w:rPr>
        <w:t>GxP</w:t>
      </w:r>
      <w:proofErr w:type="spellEnd"/>
      <w:r>
        <w:rPr>
          <w:rFonts w:ascii="Arial" w:hAnsi="Arial" w:cs="Arial"/>
        </w:rPr>
        <w:t xml:space="preserve"> requirements (</w:t>
      </w:r>
      <w:r w:rsidRPr="00F821B4">
        <w:rPr>
          <w:rFonts w:ascii="Arial" w:hAnsi="Arial" w:cs="Arial"/>
          <w:b/>
        </w:rPr>
        <w:t xml:space="preserve">POs: </w:t>
      </w:r>
      <w:r>
        <w:rPr>
          <w:rFonts w:ascii="Arial" w:hAnsi="Arial" w:cs="Arial"/>
          <w:b/>
        </w:rPr>
        <w:t>A2, A3, B13, B19</w:t>
      </w:r>
      <w:r w:rsidRPr="00F821B4">
        <w:rPr>
          <w:rFonts w:ascii="Arial" w:hAnsi="Arial" w:cs="Arial"/>
        </w:rPr>
        <w:t>)</w:t>
      </w:r>
    </w:p>
    <w:p w:rsidR="00AC5CE8" w:rsidRDefault="00AC5CE8" w:rsidP="00AC5CE8">
      <w:pPr>
        <w:numPr>
          <w:ilvl w:val="0"/>
          <w:numId w:val="2"/>
        </w:numPr>
        <w:spacing w:after="120"/>
        <w:jc w:val="both"/>
        <w:rPr>
          <w:rFonts w:ascii="Arial" w:hAnsi="Arial" w:cs="Arial"/>
        </w:rPr>
      </w:pPr>
      <w:r>
        <w:rPr>
          <w:rFonts w:ascii="Arial" w:hAnsi="Arial" w:cs="Arial"/>
        </w:rPr>
        <w:t>Have the ability to apply</w:t>
      </w:r>
      <w:r w:rsidRPr="000D7CE2">
        <w:rPr>
          <w:rFonts w:ascii="Arial" w:hAnsi="Arial" w:cs="Arial"/>
        </w:rPr>
        <w:t xml:space="preserve"> the relevant </w:t>
      </w:r>
      <w:proofErr w:type="spellStart"/>
      <w:r w:rsidRPr="000D7CE2">
        <w:rPr>
          <w:rFonts w:ascii="Arial" w:hAnsi="Arial" w:cs="Arial"/>
        </w:rPr>
        <w:t>GxP</w:t>
      </w:r>
      <w:proofErr w:type="spellEnd"/>
      <w:r w:rsidRPr="000D7CE2">
        <w:rPr>
          <w:rFonts w:ascii="Arial" w:hAnsi="Arial" w:cs="Arial"/>
        </w:rPr>
        <w:t xml:space="preserve"> legislation that is applicable to their own work environmen</w:t>
      </w:r>
      <w:r>
        <w:rPr>
          <w:rFonts w:ascii="Arial" w:hAnsi="Arial" w:cs="Arial"/>
        </w:rPr>
        <w:t>t (</w:t>
      </w:r>
      <w:r w:rsidRPr="00F821B4">
        <w:rPr>
          <w:rFonts w:ascii="Arial" w:hAnsi="Arial" w:cs="Arial"/>
          <w:b/>
        </w:rPr>
        <w:t xml:space="preserve">POs: </w:t>
      </w:r>
      <w:r>
        <w:rPr>
          <w:rFonts w:ascii="Arial" w:hAnsi="Arial" w:cs="Arial"/>
          <w:b/>
        </w:rPr>
        <w:t>A2, A3, A8, A10, A11, B13, B14, B19, C21</w:t>
      </w:r>
      <w:r w:rsidRPr="00F821B4">
        <w:rPr>
          <w:rFonts w:ascii="Arial" w:hAnsi="Arial" w:cs="Arial"/>
          <w:b/>
        </w:rPr>
        <w:t>, C</w:t>
      </w:r>
      <w:r>
        <w:rPr>
          <w:rFonts w:ascii="Arial" w:hAnsi="Arial" w:cs="Arial"/>
          <w:b/>
        </w:rPr>
        <w:t>22, C24, D32, D33</w:t>
      </w:r>
      <w:r w:rsidRPr="00F821B4">
        <w:rPr>
          <w:rFonts w:ascii="Arial" w:hAnsi="Arial" w:cs="Arial"/>
        </w:rPr>
        <w:t>)</w:t>
      </w:r>
    </w:p>
    <w:p w:rsidR="00AC5CE8" w:rsidRDefault="00AC5CE8" w:rsidP="00AC5CE8">
      <w:pPr>
        <w:numPr>
          <w:ilvl w:val="0"/>
          <w:numId w:val="2"/>
        </w:numPr>
        <w:spacing w:after="120"/>
        <w:jc w:val="both"/>
        <w:rPr>
          <w:rFonts w:ascii="Arial" w:hAnsi="Arial" w:cs="Arial"/>
        </w:rPr>
      </w:pPr>
      <w:r>
        <w:rPr>
          <w:rFonts w:ascii="Arial" w:hAnsi="Arial" w:cs="Arial"/>
        </w:rPr>
        <w:t>Be able to a</w:t>
      </w:r>
      <w:r w:rsidRPr="000D7CE2">
        <w:rPr>
          <w:rFonts w:ascii="Arial" w:hAnsi="Arial" w:cs="Arial"/>
        </w:rPr>
        <w:t xml:space="preserve">pply the relevant tools and techniques used in </w:t>
      </w:r>
      <w:proofErr w:type="spellStart"/>
      <w:r w:rsidRPr="000D7CE2">
        <w:rPr>
          <w:rFonts w:ascii="Arial" w:hAnsi="Arial" w:cs="Arial"/>
        </w:rPr>
        <w:t>GxP</w:t>
      </w:r>
      <w:proofErr w:type="spellEnd"/>
      <w:r w:rsidRPr="000D7CE2">
        <w:rPr>
          <w:rFonts w:ascii="Arial" w:hAnsi="Arial" w:cs="Arial"/>
        </w:rPr>
        <w:t xml:space="preserve"> risk based compliance to a work related activity, producing a summary report and recommendations</w:t>
      </w:r>
      <w:r>
        <w:rPr>
          <w:rFonts w:ascii="Arial" w:hAnsi="Arial" w:cs="Arial"/>
        </w:rPr>
        <w:t xml:space="preserve"> (</w:t>
      </w:r>
      <w:r w:rsidRPr="00F821B4">
        <w:rPr>
          <w:rFonts w:ascii="Arial" w:hAnsi="Arial" w:cs="Arial"/>
          <w:b/>
        </w:rPr>
        <w:t xml:space="preserve">POs: </w:t>
      </w:r>
      <w:r>
        <w:rPr>
          <w:rFonts w:ascii="Arial" w:hAnsi="Arial" w:cs="Arial"/>
          <w:b/>
        </w:rPr>
        <w:t>A2, A3, A5, A7, A8, A10, A11, B13, B14, B16, B19, C21</w:t>
      </w:r>
      <w:r w:rsidRPr="00F821B4">
        <w:rPr>
          <w:rFonts w:ascii="Arial" w:hAnsi="Arial" w:cs="Arial"/>
          <w:b/>
        </w:rPr>
        <w:t>, C</w:t>
      </w:r>
      <w:r>
        <w:rPr>
          <w:rFonts w:ascii="Arial" w:hAnsi="Arial" w:cs="Arial"/>
          <w:b/>
        </w:rPr>
        <w:t>22, C24, D27, D32, D33</w:t>
      </w:r>
      <w:r w:rsidRPr="00F821B4">
        <w:rPr>
          <w:rFonts w:ascii="Arial" w:hAnsi="Arial" w:cs="Arial"/>
        </w:rPr>
        <w:t>)</w:t>
      </w:r>
    </w:p>
    <w:p w:rsidR="00AC5CE8" w:rsidRDefault="00AC5CE8" w:rsidP="00AC5CE8">
      <w:pPr>
        <w:numPr>
          <w:ilvl w:val="0"/>
          <w:numId w:val="2"/>
        </w:numPr>
        <w:spacing w:after="120"/>
        <w:jc w:val="both"/>
        <w:rPr>
          <w:rFonts w:ascii="Arial" w:hAnsi="Arial" w:cs="Arial"/>
        </w:rPr>
      </w:pPr>
      <w:r w:rsidRPr="000D7CE2">
        <w:rPr>
          <w:rFonts w:ascii="Arial" w:hAnsi="Arial" w:cs="Arial"/>
        </w:rPr>
        <w:t>Understand the role of audits in quality management and carry out an internal compliance audit in accordance with the legislative re</w:t>
      </w:r>
      <w:r>
        <w:rPr>
          <w:rFonts w:ascii="Arial" w:hAnsi="Arial" w:cs="Arial"/>
        </w:rPr>
        <w:t>quirements</w:t>
      </w:r>
      <w:r w:rsidRPr="000D7CE2">
        <w:rPr>
          <w:rFonts w:ascii="Arial" w:hAnsi="Arial" w:cs="Arial"/>
        </w:rPr>
        <w:t xml:space="preserve"> </w:t>
      </w:r>
      <w:r>
        <w:rPr>
          <w:rFonts w:ascii="Arial" w:hAnsi="Arial" w:cs="Arial"/>
        </w:rPr>
        <w:t>(</w:t>
      </w:r>
      <w:r w:rsidRPr="00F821B4">
        <w:rPr>
          <w:rFonts w:ascii="Arial" w:hAnsi="Arial" w:cs="Arial"/>
          <w:b/>
        </w:rPr>
        <w:t xml:space="preserve">POs: </w:t>
      </w:r>
      <w:r>
        <w:rPr>
          <w:rFonts w:ascii="Arial" w:hAnsi="Arial" w:cs="Arial"/>
          <w:b/>
        </w:rPr>
        <w:t>A2, A3, A5, A7, A8, A10, A11, B13, B14, B16, B19, C21</w:t>
      </w:r>
      <w:r w:rsidRPr="00F821B4">
        <w:rPr>
          <w:rFonts w:ascii="Arial" w:hAnsi="Arial" w:cs="Arial"/>
          <w:b/>
        </w:rPr>
        <w:t>, C</w:t>
      </w:r>
      <w:r>
        <w:rPr>
          <w:rFonts w:ascii="Arial" w:hAnsi="Arial" w:cs="Arial"/>
          <w:b/>
        </w:rPr>
        <w:t>22, C24, D27, D32, D33</w:t>
      </w:r>
      <w:r w:rsidRPr="00F821B4">
        <w:rPr>
          <w:rFonts w:ascii="Arial" w:hAnsi="Arial" w:cs="Arial"/>
        </w:rPr>
        <w:t>)</w:t>
      </w:r>
      <w:r w:rsidRPr="000D7CE2">
        <w:rPr>
          <w:rFonts w:ascii="Arial" w:hAnsi="Arial" w:cs="Arial"/>
        </w:rPr>
        <w:t xml:space="preserve">                    </w:t>
      </w:r>
    </w:p>
    <w:p w:rsidR="00AC5CE8" w:rsidRPr="000D7CE2" w:rsidRDefault="00AC5CE8" w:rsidP="00AC5CE8">
      <w:pPr>
        <w:numPr>
          <w:ilvl w:val="0"/>
          <w:numId w:val="2"/>
        </w:numPr>
        <w:spacing w:after="120"/>
        <w:jc w:val="both"/>
        <w:rPr>
          <w:rFonts w:ascii="Arial" w:hAnsi="Arial" w:cs="Arial"/>
        </w:rPr>
      </w:pPr>
      <w:r>
        <w:rPr>
          <w:rFonts w:ascii="Arial" w:hAnsi="Arial" w:cs="Arial"/>
        </w:rPr>
        <w:t>Know how to c</w:t>
      </w:r>
      <w:r w:rsidRPr="000D7CE2">
        <w:rPr>
          <w:rFonts w:ascii="Arial" w:hAnsi="Arial" w:cs="Arial"/>
        </w:rPr>
        <w:t>omplete a non-conformance investig</w:t>
      </w:r>
      <w:r>
        <w:rPr>
          <w:rFonts w:ascii="Arial" w:hAnsi="Arial" w:cs="Arial"/>
        </w:rPr>
        <w:t xml:space="preserve">ation and </w:t>
      </w:r>
      <w:r w:rsidRPr="000D7CE2">
        <w:rPr>
          <w:rFonts w:ascii="Arial" w:hAnsi="Arial" w:cs="Arial"/>
        </w:rPr>
        <w:t>deviation report</w:t>
      </w:r>
      <w:r>
        <w:rPr>
          <w:rFonts w:ascii="Arial" w:hAnsi="Arial" w:cs="Arial"/>
        </w:rPr>
        <w:t xml:space="preserve"> using the appropriate</w:t>
      </w:r>
      <w:r w:rsidRPr="000D7CE2">
        <w:rPr>
          <w:rFonts w:ascii="Arial" w:hAnsi="Arial" w:cs="Arial"/>
        </w:rPr>
        <w:t xml:space="preserve"> investi</w:t>
      </w:r>
      <w:r>
        <w:rPr>
          <w:rFonts w:ascii="Arial" w:hAnsi="Arial" w:cs="Arial"/>
        </w:rPr>
        <w:t>gation techniques (</w:t>
      </w:r>
      <w:r w:rsidRPr="00F821B4">
        <w:rPr>
          <w:rFonts w:ascii="Arial" w:hAnsi="Arial" w:cs="Arial"/>
          <w:b/>
        </w:rPr>
        <w:t xml:space="preserve">POs: </w:t>
      </w:r>
      <w:r>
        <w:rPr>
          <w:rFonts w:ascii="Arial" w:hAnsi="Arial" w:cs="Arial"/>
          <w:b/>
        </w:rPr>
        <w:t>A2, A3, A10, A11, B13, B14, B19, C24</w:t>
      </w:r>
      <w:r w:rsidRPr="00F821B4">
        <w:rPr>
          <w:rFonts w:ascii="Arial" w:hAnsi="Arial" w:cs="Arial"/>
        </w:rPr>
        <w:t>)</w:t>
      </w:r>
    </w:p>
    <w:p w:rsidR="00AC5CE8" w:rsidRPr="004E4227" w:rsidRDefault="00AC5CE8" w:rsidP="00AC5CE8">
      <w:pPr>
        <w:spacing w:after="120"/>
        <w:ind w:left="1080"/>
        <w:jc w:val="both"/>
        <w:rPr>
          <w:rFonts w:ascii="Arial" w:hAnsi="Arial" w:cs="Arial"/>
        </w:rPr>
      </w:pPr>
    </w:p>
    <w:p w:rsidR="00AC5CE8" w:rsidRPr="00D33AF3" w:rsidRDefault="00AC5CE8" w:rsidP="00AC5CE8">
      <w:pPr>
        <w:numPr>
          <w:ilvl w:val="0"/>
          <w:numId w:val="6"/>
        </w:numPr>
        <w:spacing w:after="120"/>
        <w:ind w:left="397"/>
        <w:jc w:val="both"/>
        <w:rPr>
          <w:rFonts w:ascii="Arial" w:hAnsi="Arial" w:cs="Arial"/>
        </w:rPr>
      </w:pPr>
      <w:r w:rsidRPr="00464BA7">
        <w:rPr>
          <w:rFonts w:ascii="Arial" w:hAnsi="Arial" w:cs="Arial"/>
        </w:rPr>
        <w:lastRenderedPageBreak/>
        <w:t>The intended generic learning outcomes and, as appropriate, their relationship to programme learning outcomes</w:t>
      </w:r>
    </w:p>
    <w:p w:rsidR="00AC5CE8" w:rsidRPr="00F821B4" w:rsidRDefault="00AC5CE8" w:rsidP="00AC5CE8">
      <w:pPr>
        <w:numPr>
          <w:ilvl w:val="0"/>
          <w:numId w:val="3"/>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B14, B19, C21</w:t>
      </w:r>
      <w:r w:rsidRPr="00F821B4">
        <w:rPr>
          <w:rFonts w:ascii="Arial" w:hAnsi="Arial" w:cs="Arial"/>
          <w:b/>
        </w:rPr>
        <w:t>, C</w:t>
      </w:r>
      <w:r>
        <w:rPr>
          <w:rFonts w:ascii="Arial" w:hAnsi="Arial" w:cs="Arial"/>
          <w:b/>
        </w:rPr>
        <w:t>22, D28, D29</w:t>
      </w:r>
      <w:r w:rsidRPr="00F821B4">
        <w:rPr>
          <w:rFonts w:ascii="Arial" w:hAnsi="Arial" w:cs="Arial"/>
        </w:rPr>
        <w:t>)</w:t>
      </w:r>
    </w:p>
    <w:p w:rsidR="00AC5CE8" w:rsidRPr="00F821B4" w:rsidRDefault="00AC5CE8" w:rsidP="00AC5CE8">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AC5CE8" w:rsidRPr="00F821B4" w:rsidRDefault="00AC5CE8" w:rsidP="00AC5CE8">
      <w:pPr>
        <w:numPr>
          <w:ilvl w:val="0"/>
          <w:numId w:val="3"/>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AC5CE8" w:rsidRPr="004E4227" w:rsidRDefault="00AC5CE8" w:rsidP="00AC5CE8">
      <w:pPr>
        <w:numPr>
          <w:ilvl w:val="0"/>
          <w:numId w:val="3"/>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AC5CE8" w:rsidRPr="004E4227" w:rsidRDefault="00AC5CE8" w:rsidP="00AC5CE8">
      <w:pPr>
        <w:spacing w:after="120"/>
        <w:ind w:left="786"/>
        <w:jc w:val="both"/>
        <w:rPr>
          <w:rFonts w:ascii="Arial" w:hAnsi="Arial" w:cs="Arial"/>
        </w:rPr>
      </w:pPr>
    </w:p>
    <w:p w:rsidR="00AC5CE8" w:rsidRPr="00332FB5" w:rsidRDefault="00AC5CE8" w:rsidP="00AC5CE8">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AC5CE8" w:rsidRPr="001B78E2" w:rsidRDefault="00AC5CE8" w:rsidP="00AC5CE8">
      <w:pPr>
        <w:numPr>
          <w:ilvl w:val="0"/>
          <w:numId w:val="4"/>
        </w:numPr>
        <w:rPr>
          <w:rFonts w:ascii="Arial" w:hAnsi="Arial" w:cs="Arial"/>
        </w:rPr>
      </w:pPr>
      <w:r w:rsidRPr="001B78E2">
        <w:rPr>
          <w:rFonts w:ascii="Arial" w:hAnsi="Arial" w:cs="Arial"/>
        </w:rPr>
        <w:t xml:space="preserve">Basic Introduction to </w:t>
      </w:r>
      <w:proofErr w:type="spellStart"/>
      <w:r w:rsidRPr="001B78E2">
        <w:rPr>
          <w:rFonts w:ascii="Arial" w:hAnsi="Arial" w:cs="Arial"/>
        </w:rPr>
        <w:t>GxP</w:t>
      </w:r>
      <w:proofErr w:type="spellEnd"/>
    </w:p>
    <w:p w:rsidR="00AC5CE8" w:rsidRPr="001B78E2" w:rsidRDefault="00AC5CE8" w:rsidP="00AC5CE8">
      <w:pPr>
        <w:pStyle w:val="ListParagraph"/>
        <w:numPr>
          <w:ilvl w:val="0"/>
          <w:numId w:val="4"/>
        </w:numPr>
        <w:contextualSpacing/>
        <w:rPr>
          <w:rFonts w:ascii="Arial" w:hAnsi="Arial" w:cs="Arial"/>
        </w:rPr>
      </w:pPr>
      <w:r>
        <w:rPr>
          <w:rFonts w:ascii="Arial" w:hAnsi="Arial" w:cs="Arial"/>
        </w:rPr>
        <w:t>Good Laboratory Practices (GLP)</w:t>
      </w:r>
    </w:p>
    <w:p w:rsidR="00AC5CE8" w:rsidRPr="001B78E2" w:rsidRDefault="00AC5CE8" w:rsidP="00AC5CE8">
      <w:pPr>
        <w:pStyle w:val="ListParagraph"/>
        <w:numPr>
          <w:ilvl w:val="0"/>
          <w:numId w:val="4"/>
        </w:numPr>
        <w:contextualSpacing/>
        <w:rPr>
          <w:rFonts w:ascii="Arial" w:hAnsi="Arial" w:cs="Arial"/>
        </w:rPr>
      </w:pPr>
      <w:r w:rsidRPr="001B78E2">
        <w:rPr>
          <w:rFonts w:ascii="Arial" w:hAnsi="Arial" w:cs="Arial"/>
        </w:rPr>
        <w:t>Goo</w:t>
      </w:r>
      <w:r>
        <w:rPr>
          <w:rFonts w:ascii="Arial" w:hAnsi="Arial" w:cs="Arial"/>
        </w:rPr>
        <w:t>d Manufacturing Practices (GMP)</w:t>
      </w:r>
    </w:p>
    <w:p w:rsidR="00AC5CE8" w:rsidRPr="001B78E2" w:rsidRDefault="00AC5CE8" w:rsidP="00AC5CE8">
      <w:pPr>
        <w:pStyle w:val="ListParagraph"/>
        <w:numPr>
          <w:ilvl w:val="0"/>
          <w:numId w:val="4"/>
        </w:numPr>
        <w:contextualSpacing/>
        <w:rPr>
          <w:rFonts w:ascii="Arial" w:hAnsi="Arial" w:cs="Arial"/>
        </w:rPr>
      </w:pPr>
      <w:r>
        <w:rPr>
          <w:rFonts w:ascii="Arial" w:hAnsi="Arial" w:cs="Arial"/>
        </w:rPr>
        <w:t>Reasons for validation</w:t>
      </w:r>
    </w:p>
    <w:p w:rsidR="00AC5CE8" w:rsidRPr="001B78E2" w:rsidRDefault="00AC5CE8" w:rsidP="00AC5CE8">
      <w:pPr>
        <w:pStyle w:val="ListParagraph"/>
        <w:numPr>
          <w:ilvl w:val="0"/>
          <w:numId w:val="4"/>
        </w:numPr>
        <w:contextualSpacing/>
        <w:rPr>
          <w:rFonts w:ascii="Arial" w:hAnsi="Arial" w:cs="Arial"/>
        </w:rPr>
      </w:pPr>
      <w:r w:rsidRPr="001B78E2">
        <w:rPr>
          <w:rFonts w:ascii="Arial" w:hAnsi="Arial" w:cs="Arial"/>
        </w:rPr>
        <w:t>Non-Conformance investigations and Reporting</w:t>
      </w:r>
    </w:p>
    <w:p w:rsidR="00AC5CE8" w:rsidRPr="001B78E2" w:rsidRDefault="00AC5CE8" w:rsidP="00AC5CE8">
      <w:pPr>
        <w:pStyle w:val="ListParagraph"/>
        <w:numPr>
          <w:ilvl w:val="0"/>
          <w:numId w:val="4"/>
        </w:numPr>
        <w:contextualSpacing/>
        <w:rPr>
          <w:rFonts w:ascii="Arial" w:hAnsi="Arial" w:cs="Arial"/>
        </w:rPr>
      </w:pPr>
      <w:r>
        <w:rPr>
          <w:rFonts w:ascii="Arial" w:hAnsi="Arial" w:cs="Arial"/>
        </w:rPr>
        <w:t>Good Aseptic Practices (GAP)</w:t>
      </w:r>
    </w:p>
    <w:p w:rsidR="00AC5CE8" w:rsidRPr="001B78E2" w:rsidRDefault="00AC5CE8" w:rsidP="00AC5CE8">
      <w:pPr>
        <w:numPr>
          <w:ilvl w:val="0"/>
          <w:numId w:val="4"/>
        </w:numPr>
        <w:rPr>
          <w:rFonts w:ascii="Arial" w:hAnsi="Arial" w:cs="Arial"/>
        </w:rPr>
      </w:pPr>
      <w:r>
        <w:rPr>
          <w:rFonts w:ascii="Arial" w:hAnsi="Arial" w:cs="Arial"/>
        </w:rPr>
        <w:t>Good Clinical Practices (GCP)</w:t>
      </w:r>
    </w:p>
    <w:p w:rsidR="00AC5CE8" w:rsidRPr="001B78E2" w:rsidRDefault="00AC5CE8" w:rsidP="00AC5CE8">
      <w:pPr>
        <w:pStyle w:val="ListParagraph"/>
        <w:numPr>
          <w:ilvl w:val="0"/>
          <w:numId w:val="4"/>
        </w:numPr>
        <w:contextualSpacing/>
        <w:rPr>
          <w:rFonts w:ascii="Arial" w:hAnsi="Arial" w:cs="Arial"/>
        </w:rPr>
      </w:pPr>
      <w:r w:rsidRPr="001B78E2">
        <w:rPr>
          <w:rFonts w:ascii="Arial" w:hAnsi="Arial" w:cs="Arial"/>
        </w:rPr>
        <w:t>Risk Based Compliance</w:t>
      </w:r>
    </w:p>
    <w:p w:rsidR="00AC5CE8" w:rsidRPr="00332FB5" w:rsidRDefault="00AC5CE8" w:rsidP="00AC5CE8">
      <w:pPr>
        <w:pStyle w:val="ListParagraph"/>
        <w:numPr>
          <w:ilvl w:val="0"/>
          <w:numId w:val="4"/>
        </w:numPr>
        <w:contextualSpacing/>
        <w:rPr>
          <w:rFonts w:ascii="Arial" w:hAnsi="Arial" w:cs="Arial"/>
        </w:rPr>
      </w:pPr>
      <w:r w:rsidRPr="001B78E2">
        <w:rPr>
          <w:rFonts w:ascii="Arial" w:hAnsi="Arial" w:cs="Arial"/>
        </w:rPr>
        <w:t>Quality Audits</w:t>
      </w:r>
    </w:p>
    <w:p w:rsidR="00AC5CE8" w:rsidRPr="00464BA7" w:rsidRDefault="00AC5CE8" w:rsidP="00AC5CE8">
      <w:pPr>
        <w:spacing w:after="120"/>
        <w:ind w:left="426"/>
        <w:jc w:val="both"/>
        <w:rPr>
          <w:rFonts w:ascii="Arial" w:hAnsi="Arial" w:cs="Arial"/>
        </w:rPr>
      </w:pPr>
    </w:p>
    <w:p w:rsidR="00AC5CE8" w:rsidRDefault="00AC5CE8" w:rsidP="00AC5CE8">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p w:rsidR="00AC5CE8" w:rsidRPr="004E4227" w:rsidRDefault="00AC5CE8" w:rsidP="00AC5CE8">
      <w:pPr>
        <w:spacing w:after="1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708"/>
        <w:gridCol w:w="2694"/>
        <w:gridCol w:w="1760"/>
      </w:tblGrid>
      <w:tr w:rsidR="00AC5CE8" w:rsidRPr="00DD5915" w:rsidTr="0039292C">
        <w:tc>
          <w:tcPr>
            <w:tcW w:w="1843"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ISBN number</w:t>
            </w:r>
          </w:p>
        </w:tc>
        <w:tc>
          <w:tcPr>
            <w:tcW w:w="1560"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Publisher</w:t>
            </w:r>
          </w:p>
        </w:tc>
      </w:tr>
      <w:tr w:rsidR="00AC5CE8" w:rsidRPr="00DD5915" w:rsidTr="0039292C">
        <w:tc>
          <w:tcPr>
            <w:tcW w:w="1843" w:type="dxa"/>
          </w:tcPr>
          <w:p w:rsidR="00AC5CE8" w:rsidRPr="006D0C14" w:rsidRDefault="00AC5CE8" w:rsidP="0039292C">
            <w:pPr>
              <w:spacing w:after="120"/>
              <w:jc w:val="both"/>
              <w:rPr>
                <w:rFonts w:ascii="Arial" w:hAnsi="Arial" w:cs="Arial"/>
              </w:rPr>
            </w:pPr>
            <w:r w:rsidRPr="006D0C14">
              <w:rPr>
                <w:rFonts w:ascii="Arial" w:hAnsi="Arial" w:cs="Arial"/>
                <w:lang w:eastAsia="en-GB"/>
              </w:rPr>
              <w:t>9780853697190</w:t>
            </w:r>
          </w:p>
        </w:tc>
        <w:tc>
          <w:tcPr>
            <w:tcW w:w="1560" w:type="dxa"/>
          </w:tcPr>
          <w:p w:rsidR="00AC5CE8" w:rsidRPr="00DD5915" w:rsidRDefault="00AC5CE8" w:rsidP="0039292C">
            <w:pPr>
              <w:spacing w:after="120"/>
              <w:jc w:val="both"/>
              <w:rPr>
                <w:rFonts w:ascii="Arial" w:hAnsi="Arial" w:cs="Arial"/>
              </w:rPr>
            </w:pPr>
            <w:r>
              <w:rPr>
                <w:rFonts w:ascii="Arial" w:hAnsi="Arial" w:cs="Arial"/>
              </w:rPr>
              <w:t>MHRA</w:t>
            </w:r>
          </w:p>
        </w:tc>
        <w:tc>
          <w:tcPr>
            <w:tcW w:w="708" w:type="dxa"/>
          </w:tcPr>
          <w:p w:rsidR="00AC5CE8" w:rsidRPr="00DD5915" w:rsidRDefault="00AC5CE8" w:rsidP="0039292C">
            <w:pPr>
              <w:spacing w:after="120"/>
              <w:jc w:val="both"/>
              <w:rPr>
                <w:rFonts w:ascii="Arial" w:hAnsi="Arial" w:cs="Arial"/>
              </w:rPr>
            </w:pPr>
            <w:r>
              <w:rPr>
                <w:rFonts w:ascii="Arial" w:hAnsi="Arial" w:cs="Arial"/>
              </w:rPr>
              <w:t>2007</w:t>
            </w:r>
          </w:p>
        </w:tc>
        <w:tc>
          <w:tcPr>
            <w:tcW w:w="2694" w:type="dxa"/>
          </w:tcPr>
          <w:p w:rsidR="00AC5CE8" w:rsidRPr="006D0C14" w:rsidRDefault="00AC5CE8" w:rsidP="0039292C">
            <w:pPr>
              <w:spacing w:after="120"/>
              <w:rPr>
                <w:rFonts w:ascii="Arial" w:hAnsi="Arial" w:cs="Arial"/>
              </w:rPr>
            </w:pPr>
            <w:r w:rsidRPr="006D0C14">
              <w:rPr>
                <w:rFonts w:ascii="Arial" w:hAnsi="Arial" w:cs="Arial"/>
              </w:rPr>
              <w:t>Rules and Guidance for Pharmaceutical Manufacturers and Distributors</w:t>
            </w:r>
          </w:p>
        </w:tc>
        <w:tc>
          <w:tcPr>
            <w:tcW w:w="1760" w:type="dxa"/>
          </w:tcPr>
          <w:p w:rsidR="00AC5CE8" w:rsidRPr="00DD5915" w:rsidRDefault="00AC5CE8" w:rsidP="0039292C">
            <w:pPr>
              <w:spacing w:after="120"/>
              <w:jc w:val="both"/>
              <w:rPr>
                <w:rFonts w:ascii="Arial" w:hAnsi="Arial" w:cs="Arial"/>
              </w:rPr>
            </w:pPr>
            <w:r>
              <w:rPr>
                <w:rFonts w:ascii="Arial" w:hAnsi="Arial" w:cs="Arial"/>
              </w:rPr>
              <w:t>Pharmaceutical Press</w:t>
            </w:r>
          </w:p>
        </w:tc>
      </w:tr>
      <w:tr w:rsidR="00AC5CE8" w:rsidRPr="00DD5915" w:rsidTr="0039292C">
        <w:tc>
          <w:tcPr>
            <w:tcW w:w="1843" w:type="dxa"/>
          </w:tcPr>
          <w:p w:rsidR="00AC5CE8" w:rsidRPr="00820087" w:rsidRDefault="00AC5CE8" w:rsidP="0039292C">
            <w:pPr>
              <w:rPr>
                <w:rFonts w:ascii="Arial" w:hAnsi="Arial" w:cs="Arial"/>
                <w:color w:val="000000"/>
                <w:sz w:val="19"/>
                <w:szCs w:val="19"/>
                <w:lang w:eastAsia="en-GB"/>
              </w:rPr>
            </w:pPr>
            <w:r w:rsidRPr="00820087">
              <w:rPr>
                <w:rFonts w:ascii="Arial" w:hAnsi="Arial" w:cs="Arial"/>
                <w:color w:val="000000"/>
                <w:sz w:val="19"/>
                <w:szCs w:val="19"/>
                <w:lang w:eastAsia="en-GB"/>
              </w:rPr>
              <w:t>978-91-977151-1-9</w:t>
            </w:r>
          </w:p>
          <w:p w:rsidR="00AC5CE8" w:rsidRPr="00DD5915" w:rsidRDefault="00AC5CE8" w:rsidP="0039292C">
            <w:pPr>
              <w:spacing w:after="120"/>
              <w:jc w:val="both"/>
              <w:rPr>
                <w:rFonts w:ascii="Arial" w:hAnsi="Arial" w:cs="Arial"/>
              </w:rPr>
            </w:pPr>
          </w:p>
        </w:tc>
        <w:tc>
          <w:tcPr>
            <w:tcW w:w="1560" w:type="dxa"/>
          </w:tcPr>
          <w:p w:rsidR="00AC5CE8" w:rsidRPr="00820087" w:rsidRDefault="00AC5CE8" w:rsidP="0039292C">
            <w:pPr>
              <w:spacing w:after="120"/>
              <w:jc w:val="both"/>
              <w:rPr>
                <w:rFonts w:ascii="Arial" w:hAnsi="Arial" w:cs="Arial"/>
              </w:rPr>
            </w:pPr>
            <w:r>
              <w:rPr>
                <w:rFonts w:ascii="Arial" w:hAnsi="Arial" w:cs="Arial"/>
              </w:rPr>
              <w:t xml:space="preserve">Anna </w:t>
            </w:r>
            <w:proofErr w:type="spellStart"/>
            <w:r>
              <w:rPr>
                <w:rFonts w:ascii="Arial" w:hAnsi="Arial" w:cs="Arial"/>
              </w:rPr>
              <w:t>Lunden</w:t>
            </w:r>
            <w:proofErr w:type="spellEnd"/>
          </w:p>
        </w:tc>
        <w:tc>
          <w:tcPr>
            <w:tcW w:w="708" w:type="dxa"/>
          </w:tcPr>
          <w:p w:rsidR="00AC5CE8" w:rsidRPr="00DD5915" w:rsidRDefault="00AC5CE8" w:rsidP="0039292C">
            <w:pPr>
              <w:spacing w:after="120"/>
              <w:jc w:val="both"/>
              <w:rPr>
                <w:rFonts w:ascii="Arial" w:hAnsi="Arial" w:cs="Arial"/>
              </w:rPr>
            </w:pPr>
            <w:r>
              <w:rPr>
                <w:rFonts w:ascii="Arial" w:hAnsi="Arial" w:cs="Arial"/>
              </w:rPr>
              <w:t>2008</w:t>
            </w:r>
          </w:p>
        </w:tc>
        <w:tc>
          <w:tcPr>
            <w:tcW w:w="2694" w:type="dxa"/>
          </w:tcPr>
          <w:p w:rsidR="00AC5CE8" w:rsidRPr="00DD5915" w:rsidRDefault="00AC5CE8" w:rsidP="0039292C">
            <w:pPr>
              <w:spacing w:after="120"/>
              <w:jc w:val="both"/>
              <w:rPr>
                <w:rFonts w:ascii="Arial" w:hAnsi="Arial" w:cs="Arial"/>
              </w:rPr>
            </w:pPr>
            <w:r>
              <w:rPr>
                <w:rFonts w:ascii="Arial" w:hAnsi="Arial" w:cs="Arial"/>
              </w:rPr>
              <w:t>The GMP Handbook</w:t>
            </w:r>
          </w:p>
        </w:tc>
        <w:tc>
          <w:tcPr>
            <w:tcW w:w="1760" w:type="dxa"/>
          </w:tcPr>
          <w:p w:rsidR="00AC5CE8" w:rsidRPr="00DD5915" w:rsidRDefault="00AC5CE8" w:rsidP="0039292C">
            <w:pPr>
              <w:spacing w:after="120"/>
              <w:jc w:val="both"/>
              <w:rPr>
                <w:rFonts w:ascii="Arial" w:hAnsi="Arial" w:cs="Arial"/>
              </w:rPr>
            </w:pPr>
            <w:proofErr w:type="spellStart"/>
            <w:r>
              <w:rPr>
                <w:rFonts w:ascii="Arial" w:hAnsi="Arial" w:cs="Arial"/>
              </w:rPr>
              <w:t>Lunden-Ellow</w:t>
            </w:r>
            <w:proofErr w:type="spellEnd"/>
          </w:p>
        </w:tc>
      </w:tr>
    </w:tbl>
    <w:p w:rsidR="00AC5CE8" w:rsidRPr="00646C2E" w:rsidRDefault="00AC5CE8" w:rsidP="00AC5CE8">
      <w:pPr>
        <w:tabs>
          <w:tab w:val="left" w:pos="285"/>
        </w:tabs>
        <w:rPr>
          <w:b/>
          <w:lang w:val="en-US"/>
        </w:rPr>
      </w:pPr>
    </w:p>
    <w:p w:rsidR="00AC5CE8" w:rsidRPr="00646C2E" w:rsidRDefault="00AC5CE8" w:rsidP="00AC5CE8">
      <w:pPr>
        <w:tabs>
          <w:tab w:val="left" w:pos="285"/>
        </w:tabs>
        <w:rPr>
          <w:b/>
          <w:lang w:val="en-US"/>
        </w:rPr>
      </w:pPr>
    </w:p>
    <w:p w:rsidR="00AC5CE8" w:rsidRDefault="00AC5CE8" w:rsidP="00AC5CE8">
      <w:pPr>
        <w:tabs>
          <w:tab w:val="left" w:pos="285"/>
        </w:tabs>
        <w:rPr>
          <w:lang w:val="en-US"/>
        </w:rPr>
      </w:pPr>
    </w:p>
    <w:p w:rsidR="00AC5CE8" w:rsidRPr="00A445C1" w:rsidRDefault="00AC5CE8" w:rsidP="00AC5CE8">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410"/>
      </w:tblGrid>
      <w:tr w:rsidR="00AC5CE8" w:rsidRPr="00DD5915" w:rsidTr="0039292C">
        <w:tc>
          <w:tcPr>
            <w:tcW w:w="1383"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AC5CE8" w:rsidRPr="00DD5915" w:rsidRDefault="00AC5CE8"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AC5CE8" w:rsidRDefault="00AC5CE8" w:rsidP="0039292C">
            <w:pPr>
              <w:spacing w:after="120"/>
              <w:jc w:val="center"/>
              <w:rPr>
                <w:rFonts w:ascii="Arial" w:hAnsi="Arial" w:cs="Arial"/>
                <w:b/>
              </w:rPr>
            </w:pPr>
            <w:r>
              <w:rPr>
                <w:rFonts w:ascii="Arial" w:hAnsi="Arial" w:cs="Arial"/>
                <w:b/>
              </w:rPr>
              <w:t>e-activities/</w:t>
            </w:r>
          </w:p>
          <w:p w:rsidR="00AC5CE8" w:rsidRPr="00DD5915" w:rsidRDefault="00AC5CE8"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AC5CE8" w:rsidRPr="00DD5915" w:rsidRDefault="00AC5CE8" w:rsidP="0039292C">
            <w:pPr>
              <w:spacing w:after="120"/>
              <w:jc w:val="center"/>
              <w:rPr>
                <w:rFonts w:ascii="Arial" w:hAnsi="Arial" w:cs="Arial"/>
                <w:b/>
              </w:rPr>
            </w:pPr>
            <w:r w:rsidRPr="00DD5915">
              <w:rPr>
                <w:rFonts w:ascii="Arial" w:hAnsi="Arial" w:cs="Arial"/>
                <w:b/>
              </w:rPr>
              <w:t>Learning Outcomes</w:t>
            </w:r>
          </w:p>
        </w:tc>
      </w:tr>
      <w:tr w:rsidR="00AC5CE8" w:rsidRPr="00490CD7" w:rsidTr="0039292C">
        <w:tc>
          <w:tcPr>
            <w:tcW w:w="1383" w:type="dxa"/>
          </w:tcPr>
          <w:p w:rsidR="00AC5CE8" w:rsidRPr="00DD5915" w:rsidRDefault="00AC5CE8" w:rsidP="0039292C">
            <w:pPr>
              <w:spacing w:after="120"/>
              <w:jc w:val="both"/>
              <w:rPr>
                <w:rFonts w:ascii="Arial" w:hAnsi="Arial" w:cs="Arial"/>
              </w:rPr>
            </w:pPr>
            <w:r>
              <w:rPr>
                <w:rFonts w:ascii="Arial" w:hAnsi="Arial" w:cs="Arial"/>
              </w:rPr>
              <w:t>Teaching</w:t>
            </w:r>
          </w:p>
        </w:tc>
        <w:tc>
          <w:tcPr>
            <w:tcW w:w="1276" w:type="dxa"/>
          </w:tcPr>
          <w:p w:rsidR="00AC5CE8" w:rsidRPr="00DD5915" w:rsidRDefault="00AC5CE8" w:rsidP="0039292C">
            <w:pPr>
              <w:spacing w:after="120"/>
              <w:jc w:val="center"/>
              <w:rPr>
                <w:rFonts w:ascii="Arial" w:hAnsi="Arial" w:cs="Arial"/>
              </w:rPr>
            </w:pPr>
            <w:r>
              <w:rPr>
                <w:rFonts w:ascii="Arial" w:hAnsi="Arial" w:cs="Arial"/>
              </w:rPr>
              <w:t>25</w:t>
            </w:r>
          </w:p>
        </w:tc>
        <w:tc>
          <w:tcPr>
            <w:tcW w:w="1559" w:type="dxa"/>
          </w:tcPr>
          <w:p w:rsidR="00AC5CE8" w:rsidRPr="00DD5915" w:rsidRDefault="00AC5CE8" w:rsidP="0039292C">
            <w:pPr>
              <w:spacing w:after="120"/>
              <w:jc w:val="center"/>
              <w:rPr>
                <w:rFonts w:ascii="Arial" w:hAnsi="Arial" w:cs="Arial"/>
              </w:rPr>
            </w:pPr>
            <w:r>
              <w:rPr>
                <w:rFonts w:ascii="Arial" w:hAnsi="Arial" w:cs="Arial"/>
              </w:rPr>
              <w:t>15</w:t>
            </w:r>
          </w:p>
        </w:tc>
        <w:tc>
          <w:tcPr>
            <w:tcW w:w="993" w:type="dxa"/>
          </w:tcPr>
          <w:p w:rsidR="00AC5CE8" w:rsidRPr="00DD5915" w:rsidRDefault="00AC5CE8" w:rsidP="0039292C">
            <w:pPr>
              <w:spacing w:after="120"/>
              <w:jc w:val="center"/>
              <w:rPr>
                <w:rFonts w:ascii="Arial" w:hAnsi="Arial" w:cs="Arial"/>
              </w:rPr>
            </w:pPr>
            <w:r>
              <w:rPr>
                <w:rFonts w:ascii="Arial" w:hAnsi="Arial" w:cs="Arial"/>
              </w:rPr>
              <w:t>15</w:t>
            </w:r>
          </w:p>
        </w:tc>
        <w:tc>
          <w:tcPr>
            <w:tcW w:w="992" w:type="dxa"/>
          </w:tcPr>
          <w:p w:rsidR="00AC5CE8" w:rsidRPr="00DD5915" w:rsidRDefault="00AC5CE8" w:rsidP="0039292C">
            <w:pPr>
              <w:spacing w:after="120"/>
              <w:jc w:val="center"/>
              <w:rPr>
                <w:rFonts w:ascii="Arial" w:hAnsi="Arial" w:cs="Arial"/>
                <w:b/>
              </w:rPr>
            </w:pPr>
            <w:r>
              <w:rPr>
                <w:rFonts w:ascii="Arial" w:hAnsi="Arial" w:cs="Arial"/>
                <w:b/>
              </w:rPr>
              <w:t>55</w:t>
            </w:r>
          </w:p>
        </w:tc>
        <w:tc>
          <w:tcPr>
            <w:tcW w:w="2410" w:type="dxa"/>
            <w:shd w:val="clear" w:color="auto" w:fill="FFFFFF"/>
          </w:tcPr>
          <w:p w:rsidR="00AC5CE8" w:rsidRPr="00490CD7" w:rsidRDefault="00AC5CE8" w:rsidP="0039292C">
            <w:pPr>
              <w:spacing w:after="120"/>
              <w:jc w:val="both"/>
              <w:rPr>
                <w:rFonts w:ascii="Arial" w:hAnsi="Arial" w:cs="Arial"/>
                <w:lang w:val="pt-PT"/>
              </w:rPr>
            </w:pPr>
            <w:r w:rsidRPr="00490CD7">
              <w:rPr>
                <w:rFonts w:ascii="Arial" w:hAnsi="Arial" w:cs="Arial"/>
                <w:lang w:val="pt-PT"/>
              </w:rPr>
              <w:t>A2, A3, A5, A7, A8, A10, A11, B13, B14, B16, B19, C21, C22, C24, D27, D32, D33</w:t>
            </w:r>
          </w:p>
        </w:tc>
      </w:tr>
      <w:tr w:rsidR="00AC5CE8" w:rsidRPr="00490CD7" w:rsidTr="0039292C">
        <w:tc>
          <w:tcPr>
            <w:tcW w:w="1383" w:type="dxa"/>
          </w:tcPr>
          <w:p w:rsidR="00AC5CE8" w:rsidRPr="00DD5915" w:rsidRDefault="00AC5CE8" w:rsidP="0039292C">
            <w:pPr>
              <w:spacing w:after="120"/>
              <w:jc w:val="both"/>
              <w:rPr>
                <w:rFonts w:ascii="Arial" w:hAnsi="Arial" w:cs="Arial"/>
              </w:rPr>
            </w:pPr>
            <w:r w:rsidRPr="00DD5915">
              <w:rPr>
                <w:rFonts w:ascii="Arial" w:hAnsi="Arial" w:cs="Arial"/>
              </w:rPr>
              <w:t>Private study</w:t>
            </w:r>
          </w:p>
        </w:tc>
        <w:tc>
          <w:tcPr>
            <w:tcW w:w="1276" w:type="dxa"/>
          </w:tcPr>
          <w:p w:rsidR="00AC5CE8" w:rsidRPr="00DD5915" w:rsidRDefault="00AC5CE8" w:rsidP="0039292C">
            <w:pPr>
              <w:spacing w:after="120"/>
              <w:jc w:val="center"/>
              <w:rPr>
                <w:rFonts w:ascii="Arial" w:hAnsi="Arial" w:cs="Arial"/>
              </w:rPr>
            </w:pPr>
            <w:r>
              <w:rPr>
                <w:rFonts w:ascii="Arial" w:hAnsi="Arial" w:cs="Arial"/>
              </w:rPr>
              <w:t>15</w:t>
            </w:r>
          </w:p>
        </w:tc>
        <w:tc>
          <w:tcPr>
            <w:tcW w:w="1559" w:type="dxa"/>
          </w:tcPr>
          <w:p w:rsidR="00AC5CE8" w:rsidRPr="00DD5915" w:rsidRDefault="00AC5CE8" w:rsidP="0039292C">
            <w:pPr>
              <w:spacing w:after="120"/>
              <w:jc w:val="center"/>
              <w:rPr>
                <w:rFonts w:ascii="Arial" w:hAnsi="Arial" w:cs="Arial"/>
              </w:rPr>
            </w:pPr>
            <w:r>
              <w:rPr>
                <w:rFonts w:ascii="Arial" w:hAnsi="Arial" w:cs="Arial"/>
              </w:rPr>
              <w:t>5</w:t>
            </w:r>
          </w:p>
        </w:tc>
        <w:tc>
          <w:tcPr>
            <w:tcW w:w="993" w:type="dxa"/>
          </w:tcPr>
          <w:p w:rsidR="00AC5CE8" w:rsidRPr="00DD5915" w:rsidRDefault="00AC5CE8" w:rsidP="0039292C">
            <w:pPr>
              <w:spacing w:after="120"/>
              <w:jc w:val="center"/>
              <w:rPr>
                <w:rFonts w:ascii="Arial" w:hAnsi="Arial" w:cs="Arial"/>
              </w:rPr>
            </w:pPr>
            <w:r>
              <w:rPr>
                <w:rFonts w:ascii="Arial" w:hAnsi="Arial" w:cs="Arial"/>
              </w:rPr>
              <w:t>10</w:t>
            </w:r>
          </w:p>
        </w:tc>
        <w:tc>
          <w:tcPr>
            <w:tcW w:w="992" w:type="dxa"/>
          </w:tcPr>
          <w:p w:rsidR="00AC5CE8" w:rsidRPr="00DD5915" w:rsidRDefault="00AC5CE8" w:rsidP="0039292C">
            <w:pPr>
              <w:spacing w:after="120"/>
              <w:jc w:val="center"/>
              <w:rPr>
                <w:rFonts w:ascii="Arial" w:hAnsi="Arial" w:cs="Arial"/>
                <w:b/>
              </w:rPr>
            </w:pPr>
            <w:r>
              <w:rPr>
                <w:rFonts w:ascii="Arial" w:hAnsi="Arial" w:cs="Arial"/>
                <w:b/>
              </w:rPr>
              <w:t>30</w:t>
            </w:r>
          </w:p>
        </w:tc>
        <w:tc>
          <w:tcPr>
            <w:tcW w:w="2410" w:type="dxa"/>
          </w:tcPr>
          <w:p w:rsidR="00AC5CE8" w:rsidRPr="00490CD7" w:rsidRDefault="00AC5CE8" w:rsidP="0039292C">
            <w:pPr>
              <w:spacing w:after="120"/>
              <w:jc w:val="both"/>
              <w:rPr>
                <w:rFonts w:ascii="Arial" w:hAnsi="Arial" w:cs="Arial"/>
                <w:lang w:val="pt-PT"/>
              </w:rPr>
            </w:pPr>
            <w:r w:rsidRPr="00490CD7">
              <w:rPr>
                <w:rFonts w:ascii="Arial" w:hAnsi="Arial" w:cs="Arial"/>
                <w:lang w:val="pt-PT"/>
              </w:rPr>
              <w:t>A2, A3, A5, A7, A8, A10, A11, B13, B14, B16, B19, C21, C22, C24, D27, D32, D33</w:t>
            </w:r>
          </w:p>
        </w:tc>
      </w:tr>
      <w:tr w:rsidR="00AC5CE8" w:rsidRPr="00490CD7" w:rsidTr="0039292C">
        <w:tc>
          <w:tcPr>
            <w:tcW w:w="1383" w:type="dxa"/>
          </w:tcPr>
          <w:p w:rsidR="00AC5CE8" w:rsidRPr="00DD5915" w:rsidRDefault="00AC5CE8" w:rsidP="0039292C">
            <w:pPr>
              <w:spacing w:after="120"/>
              <w:jc w:val="both"/>
              <w:rPr>
                <w:rFonts w:ascii="Arial" w:hAnsi="Arial" w:cs="Arial"/>
              </w:rPr>
            </w:pPr>
            <w:r>
              <w:rPr>
                <w:rFonts w:ascii="Arial" w:hAnsi="Arial" w:cs="Arial"/>
              </w:rPr>
              <w:t xml:space="preserve">Work-based </w:t>
            </w:r>
            <w:r>
              <w:rPr>
                <w:rFonts w:ascii="Arial" w:hAnsi="Arial" w:cs="Arial"/>
              </w:rPr>
              <w:lastRenderedPageBreak/>
              <w:t>experience</w:t>
            </w:r>
          </w:p>
        </w:tc>
        <w:tc>
          <w:tcPr>
            <w:tcW w:w="1276" w:type="dxa"/>
          </w:tcPr>
          <w:p w:rsidR="00AC5CE8" w:rsidRDefault="00AC5CE8" w:rsidP="0039292C">
            <w:pPr>
              <w:spacing w:after="120"/>
              <w:jc w:val="center"/>
              <w:rPr>
                <w:rFonts w:ascii="Arial" w:hAnsi="Arial" w:cs="Arial"/>
              </w:rPr>
            </w:pPr>
          </w:p>
        </w:tc>
        <w:tc>
          <w:tcPr>
            <w:tcW w:w="1559" w:type="dxa"/>
          </w:tcPr>
          <w:p w:rsidR="00AC5CE8" w:rsidRDefault="00AC5CE8" w:rsidP="0039292C">
            <w:pPr>
              <w:spacing w:after="120"/>
              <w:jc w:val="center"/>
              <w:rPr>
                <w:rFonts w:ascii="Arial" w:hAnsi="Arial" w:cs="Arial"/>
              </w:rPr>
            </w:pPr>
            <w:r>
              <w:rPr>
                <w:rFonts w:ascii="Arial" w:hAnsi="Arial" w:cs="Arial"/>
              </w:rPr>
              <w:t>60</w:t>
            </w:r>
          </w:p>
        </w:tc>
        <w:tc>
          <w:tcPr>
            <w:tcW w:w="993" w:type="dxa"/>
          </w:tcPr>
          <w:p w:rsidR="00AC5CE8" w:rsidRDefault="00AC5CE8" w:rsidP="0039292C">
            <w:pPr>
              <w:spacing w:after="120"/>
              <w:jc w:val="center"/>
              <w:rPr>
                <w:rFonts w:ascii="Arial" w:hAnsi="Arial" w:cs="Arial"/>
              </w:rPr>
            </w:pPr>
          </w:p>
        </w:tc>
        <w:tc>
          <w:tcPr>
            <w:tcW w:w="992" w:type="dxa"/>
          </w:tcPr>
          <w:p w:rsidR="00AC5CE8" w:rsidRDefault="00AC5CE8" w:rsidP="0039292C">
            <w:pPr>
              <w:spacing w:after="120"/>
              <w:jc w:val="center"/>
              <w:rPr>
                <w:rFonts w:ascii="Arial" w:hAnsi="Arial" w:cs="Arial"/>
                <w:b/>
              </w:rPr>
            </w:pPr>
            <w:r>
              <w:rPr>
                <w:rFonts w:ascii="Arial" w:hAnsi="Arial" w:cs="Arial"/>
                <w:b/>
              </w:rPr>
              <w:t>60</w:t>
            </w:r>
          </w:p>
        </w:tc>
        <w:tc>
          <w:tcPr>
            <w:tcW w:w="2410" w:type="dxa"/>
          </w:tcPr>
          <w:p w:rsidR="00AC5CE8" w:rsidRPr="00490CD7" w:rsidRDefault="00AC5CE8" w:rsidP="0039292C">
            <w:pPr>
              <w:spacing w:after="120"/>
              <w:jc w:val="both"/>
              <w:rPr>
                <w:rFonts w:ascii="Arial" w:hAnsi="Arial" w:cs="Arial"/>
                <w:lang w:val="pt-PT"/>
              </w:rPr>
            </w:pPr>
            <w:r w:rsidRPr="00490CD7">
              <w:rPr>
                <w:rFonts w:ascii="Arial" w:hAnsi="Arial" w:cs="Arial"/>
                <w:lang w:val="pt-PT"/>
              </w:rPr>
              <w:t>A4, A5, A7, A8, A10- A12, B18, B19, C20-</w:t>
            </w:r>
            <w:r w:rsidRPr="00490CD7">
              <w:rPr>
                <w:rFonts w:ascii="Arial" w:hAnsi="Arial" w:cs="Arial"/>
                <w:lang w:val="pt-PT"/>
              </w:rPr>
              <w:lastRenderedPageBreak/>
              <w:t>C22, C24, D27, D30- D33</w:t>
            </w:r>
          </w:p>
        </w:tc>
      </w:tr>
      <w:tr w:rsidR="00AC5CE8" w:rsidRPr="00DD5915" w:rsidTr="0039292C">
        <w:tc>
          <w:tcPr>
            <w:tcW w:w="1383" w:type="dxa"/>
          </w:tcPr>
          <w:p w:rsidR="00AC5CE8" w:rsidRPr="00DD5915" w:rsidRDefault="00AC5CE8" w:rsidP="0039292C">
            <w:pPr>
              <w:spacing w:after="120"/>
              <w:jc w:val="both"/>
              <w:rPr>
                <w:rFonts w:ascii="Arial" w:hAnsi="Arial" w:cs="Arial"/>
              </w:rPr>
            </w:pPr>
            <w:r w:rsidRPr="00DD5915">
              <w:rPr>
                <w:rFonts w:ascii="Arial" w:hAnsi="Arial" w:cs="Arial"/>
              </w:rPr>
              <w:lastRenderedPageBreak/>
              <w:t>Formal assessment</w:t>
            </w:r>
          </w:p>
        </w:tc>
        <w:tc>
          <w:tcPr>
            <w:tcW w:w="1276" w:type="dxa"/>
          </w:tcPr>
          <w:p w:rsidR="00AC5CE8" w:rsidRPr="00DD5915" w:rsidRDefault="00AC5CE8" w:rsidP="0039292C">
            <w:pPr>
              <w:spacing w:after="120"/>
              <w:jc w:val="center"/>
              <w:rPr>
                <w:rFonts w:ascii="Arial" w:hAnsi="Arial" w:cs="Arial"/>
              </w:rPr>
            </w:pPr>
          </w:p>
        </w:tc>
        <w:tc>
          <w:tcPr>
            <w:tcW w:w="1559" w:type="dxa"/>
          </w:tcPr>
          <w:p w:rsidR="00AC5CE8" w:rsidRPr="00DD5915" w:rsidRDefault="00AC5CE8" w:rsidP="0039292C">
            <w:pPr>
              <w:spacing w:after="120"/>
              <w:jc w:val="center"/>
              <w:rPr>
                <w:rFonts w:ascii="Arial" w:hAnsi="Arial" w:cs="Arial"/>
              </w:rPr>
            </w:pPr>
          </w:p>
        </w:tc>
        <w:tc>
          <w:tcPr>
            <w:tcW w:w="993" w:type="dxa"/>
          </w:tcPr>
          <w:p w:rsidR="00AC5CE8" w:rsidRPr="00DD5915" w:rsidRDefault="00AC5CE8" w:rsidP="0039292C">
            <w:pPr>
              <w:spacing w:after="120"/>
              <w:jc w:val="center"/>
              <w:rPr>
                <w:rFonts w:ascii="Arial" w:hAnsi="Arial" w:cs="Arial"/>
              </w:rPr>
            </w:pPr>
          </w:p>
        </w:tc>
        <w:tc>
          <w:tcPr>
            <w:tcW w:w="992" w:type="dxa"/>
          </w:tcPr>
          <w:p w:rsidR="00AC5CE8" w:rsidRPr="00DD5915" w:rsidRDefault="00AC5CE8" w:rsidP="0039292C">
            <w:pPr>
              <w:spacing w:after="120"/>
              <w:jc w:val="center"/>
              <w:rPr>
                <w:rFonts w:ascii="Arial" w:hAnsi="Arial" w:cs="Arial"/>
                <w:b/>
              </w:rPr>
            </w:pPr>
            <w:r>
              <w:rPr>
                <w:rFonts w:ascii="Arial" w:hAnsi="Arial" w:cs="Arial"/>
                <w:b/>
              </w:rPr>
              <w:t>5</w:t>
            </w:r>
          </w:p>
        </w:tc>
        <w:tc>
          <w:tcPr>
            <w:tcW w:w="2410" w:type="dxa"/>
          </w:tcPr>
          <w:p w:rsidR="00AC5CE8" w:rsidRPr="00DD5915" w:rsidRDefault="00AC5CE8" w:rsidP="0039292C">
            <w:pPr>
              <w:spacing w:after="120"/>
              <w:jc w:val="both"/>
              <w:rPr>
                <w:rFonts w:ascii="Arial" w:hAnsi="Arial" w:cs="Arial"/>
              </w:rPr>
            </w:pPr>
          </w:p>
        </w:tc>
      </w:tr>
      <w:tr w:rsidR="00AC5CE8" w:rsidRPr="00DD5915" w:rsidTr="0039292C">
        <w:tc>
          <w:tcPr>
            <w:tcW w:w="1383" w:type="dxa"/>
          </w:tcPr>
          <w:p w:rsidR="00AC5CE8" w:rsidRPr="00DD5915" w:rsidRDefault="00AC5CE8" w:rsidP="0039292C">
            <w:pPr>
              <w:spacing w:after="120"/>
              <w:jc w:val="both"/>
              <w:rPr>
                <w:rFonts w:ascii="Arial" w:hAnsi="Arial" w:cs="Arial"/>
                <w:b/>
              </w:rPr>
            </w:pPr>
            <w:r w:rsidRPr="00DD5915">
              <w:rPr>
                <w:rFonts w:ascii="Arial" w:hAnsi="Arial" w:cs="Arial"/>
                <w:b/>
              </w:rPr>
              <w:t>Total hours</w:t>
            </w:r>
          </w:p>
        </w:tc>
        <w:tc>
          <w:tcPr>
            <w:tcW w:w="1276" w:type="dxa"/>
          </w:tcPr>
          <w:p w:rsidR="00AC5CE8" w:rsidRPr="00DD5915" w:rsidRDefault="00AC5CE8" w:rsidP="0039292C">
            <w:pPr>
              <w:spacing w:after="120"/>
              <w:jc w:val="center"/>
              <w:rPr>
                <w:rFonts w:ascii="Arial" w:hAnsi="Arial" w:cs="Arial"/>
                <w:b/>
              </w:rPr>
            </w:pPr>
          </w:p>
        </w:tc>
        <w:tc>
          <w:tcPr>
            <w:tcW w:w="1559" w:type="dxa"/>
          </w:tcPr>
          <w:p w:rsidR="00AC5CE8" w:rsidRPr="00DD5915" w:rsidRDefault="00AC5CE8" w:rsidP="0039292C">
            <w:pPr>
              <w:spacing w:after="120"/>
              <w:jc w:val="center"/>
              <w:rPr>
                <w:rFonts w:ascii="Arial" w:hAnsi="Arial" w:cs="Arial"/>
                <w:b/>
              </w:rPr>
            </w:pPr>
          </w:p>
        </w:tc>
        <w:tc>
          <w:tcPr>
            <w:tcW w:w="993" w:type="dxa"/>
          </w:tcPr>
          <w:p w:rsidR="00AC5CE8" w:rsidRPr="00DD5915" w:rsidRDefault="00AC5CE8" w:rsidP="0039292C">
            <w:pPr>
              <w:spacing w:after="120"/>
              <w:jc w:val="center"/>
              <w:rPr>
                <w:rFonts w:ascii="Arial" w:hAnsi="Arial" w:cs="Arial"/>
                <w:b/>
              </w:rPr>
            </w:pPr>
          </w:p>
        </w:tc>
        <w:tc>
          <w:tcPr>
            <w:tcW w:w="992" w:type="dxa"/>
          </w:tcPr>
          <w:p w:rsidR="00AC5CE8" w:rsidRPr="00DD5915" w:rsidRDefault="00AC5CE8" w:rsidP="0039292C">
            <w:pPr>
              <w:spacing w:after="120"/>
              <w:jc w:val="center"/>
              <w:rPr>
                <w:rFonts w:ascii="Arial" w:hAnsi="Arial" w:cs="Arial"/>
                <w:b/>
              </w:rPr>
            </w:pPr>
            <w:r>
              <w:rPr>
                <w:rFonts w:ascii="Arial" w:hAnsi="Arial" w:cs="Arial"/>
                <w:b/>
              </w:rPr>
              <w:t>150</w:t>
            </w:r>
          </w:p>
        </w:tc>
        <w:tc>
          <w:tcPr>
            <w:tcW w:w="2410" w:type="dxa"/>
          </w:tcPr>
          <w:p w:rsidR="00AC5CE8" w:rsidRPr="00DD5915" w:rsidRDefault="00AC5CE8" w:rsidP="0039292C">
            <w:pPr>
              <w:spacing w:after="120"/>
              <w:jc w:val="both"/>
              <w:rPr>
                <w:rFonts w:ascii="Arial" w:hAnsi="Arial" w:cs="Arial"/>
                <w:b/>
              </w:rPr>
            </w:pPr>
          </w:p>
        </w:tc>
      </w:tr>
    </w:tbl>
    <w:p w:rsidR="00AC5CE8" w:rsidRDefault="00AC5CE8" w:rsidP="00AC5CE8">
      <w:pPr>
        <w:ind w:left="426"/>
        <w:jc w:val="both"/>
      </w:pPr>
    </w:p>
    <w:p w:rsidR="00AC5CE8" w:rsidRPr="00A833BE" w:rsidRDefault="00AC5CE8" w:rsidP="00AC5CE8">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AC5CE8" w:rsidRPr="00A833BE" w:rsidRDefault="00AC5CE8" w:rsidP="00AC5CE8">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to the practice of </w:t>
      </w:r>
      <w:proofErr w:type="spellStart"/>
      <w:r>
        <w:rPr>
          <w:rFonts w:ascii="Arial" w:hAnsi="Arial" w:cs="Arial"/>
        </w:rPr>
        <w:t>GxP</w:t>
      </w:r>
      <w:proofErr w:type="spellEnd"/>
      <w:r>
        <w:rPr>
          <w:rFonts w:ascii="Arial" w:hAnsi="Arial" w:cs="Arial"/>
        </w:rPr>
        <w:t xml:space="preserve"> in their own and other compan</w:t>
      </w:r>
      <w:r w:rsidRPr="00A833BE">
        <w:rPr>
          <w:rFonts w:ascii="Arial" w:hAnsi="Arial" w:cs="Arial"/>
        </w:rPr>
        <w:t>ies.</w:t>
      </w:r>
    </w:p>
    <w:p w:rsidR="00AC5CE8" w:rsidRPr="00A833BE" w:rsidRDefault="00AC5CE8" w:rsidP="00AC5CE8">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AC5CE8" w:rsidRPr="00A833BE" w:rsidRDefault="00AC5CE8" w:rsidP="00AC5CE8">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AC5CE8" w:rsidRPr="0097322A" w:rsidRDefault="00AC5CE8" w:rsidP="00AC5CE8">
      <w:pPr>
        <w:spacing w:after="120"/>
        <w:ind w:left="426"/>
        <w:jc w:val="both"/>
        <w:rPr>
          <w:rFonts w:ascii="Arial" w:hAnsi="Arial" w:cs="Arial"/>
          <w:b/>
        </w:rPr>
      </w:pPr>
    </w:p>
    <w:p w:rsidR="00AC5CE8" w:rsidRDefault="00AC5CE8" w:rsidP="00AC5CE8">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AC5CE8" w:rsidRDefault="00AC5CE8" w:rsidP="00AC5CE8">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AC5CE8" w:rsidRPr="00DD5915" w:rsidTr="0039292C">
        <w:tc>
          <w:tcPr>
            <w:tcW w:w="1701" w:type="dxa"/>
            <w:shd w:val="clear" w:color="auto" w:fill="D9D9D9"/>
          </w:tcPr>
          <w:p w:rsidR="00AC5CE8" w:rsidRPr="00DD5915" w:rsidRDefault="00AC5CE8"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AC5CE8" w:rsidRPr="00DD5915" w:rsidRDefault="00AC5CE8"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AC5CE8" w:rsidRPr="00DD5915" w:rsidRDefault="00AC5CE8"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AC5CE8" w:rsidRPr="00DD5915" w:rsidRDefault="00AC5CE8" w:rsidP="0039292C">
            <w:pPr>
              <w:tabs>
                <w:tab w:val="left" w:pos="426"/>
              </w:tabs>
              <w:spacing w:after="120"/>
              <w:jc w:val="center"/>
              <w:rPr>
                <w:rFonts w:ascii="Arial" w:hAnsi="Arial" w:cs="Arial"/>
                <w:b/>
              </w:rPr>
            </w:pPr>
            <w:r w:rsidRPr="00DD5915">
              <w:rPr>
                <w:rFonts w:ascii="Arial" w:hAnsi="Arial" w:cs="Arial"/>
                <w:b/>
              </w:rPr>
              <w:t>Outline details</w:t>
            </w:r>
          </w:p>
        </w:tc>
      </w:tr>
      <w:tr w:rsidR="00AC5CE8" w:rsidRPr="00DD5915" w:rsidTr="0039292C">
        <w:tc>
          <w:tcPr>
            <w:tcW w:w="1701" w:type="dxa"/>
          </w:tcPr>
          <w:p w:rsidR="00AC5CE8" w:rsidRPr="00DD5915" w:rsidRDefault="00AC5CE8"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AC5CE8" w:rsidRPr="00490CD7" w:rsidRDefault="00AC5CE8" w:rsidP="0039292C">
            <w:pPr>
              <w:spacing w:after="120"/>
              <w:jc w:val="both"/>
              <w:rPr>
                <w:rFonts w:ascii="Arial" w:hAnsi="Arial" w:cs="Arial"/>
                <w:lang w:val="pt-PT"/>
              </w:rPr>
            </w:pPr>
            <w:r w:rsidRPr="00490CD7">
              <w:rPr>
                <w:rFonts w:ascii="Arial" w:hAnsi="Arial" w:cs="Arial"/>
                <w:lang w:val="pt-PT"/>
              </w:rPr>
              <w:t>A2, A3, A5, A7, A10-A12, B13, B16, B18, B19, C21, C22, C24, D27, D32, D33</w:t>
            </w:r>
          </w:p>
        </w:tc>
        <w:tc>
          <w:tcPr>
            <w:tcW w:w="1276" w:type="dxa"/>
          </w:tcPr>
          <w:p w:rsidR="00AC5CE8" w:rsidRPr="00DD5915" w:rsidRDefault="00AC5CE8" w:rsidP="0039292C">
            <w:pPr>
              <w:tabs>
                <w:tab w:val="left" w:pos="426"/>
              </w:tabs>
              <w:spacing w:after="120"/>
              <w:jc w:val="center"/>
              <w:rPr>
                <w:rFonts w:ascii="Arial" w:hAnsi="Arial" w:cs="Arial"/>
              </w:rPr>
            </w:pPr>
            <w:r>
              <w:rPr>
                <w:rFonts w:ascii="Arial" w:hAnsi="Arial" w:cs="Arial"/>
              </w:rPr>
              <w:t>20%</w:t>
            </w:r>
          </w:p>
        </w:tc>
        <w:tc>
          <w:tcPr>
            <w:tcW w:w="2835" w:type="dxa"/>
          </w:tcPr>
          <w:p w:rsidR="00AC5CE8" w:rsidRPr="00DD5915" w:rsidRDefault="00AC5CE8" w:rsidP="0039292C">
            <w:pPr>
              <w:tabs>
                <w:tab w:val="left" w:pos="426"/>
              </w:tabs>
              <w:spacing w:after="120"/>
              <w:jc w:val="both"/>
              <w:rPr>
                <w:rFonts w:ascii="Arial" w:hAnsi="Arial" w:cs="Arial"/>
              </w:rPr>
            </w:pPr>
            <w:r>
              <w:rPr>
                <w:rFonts w:ascii="Arial" w:hAnsi="Arial" w:cs="Arial"/>
              </w:rPr>
              <w:t>Risk based compliance report</w:t>
            </w:r>
          </w:p>
        </w:tc>
      </w:tr>
      <w:tr w:rsidR="00AC5CE8" w:rsidRPr="00DD5915" w:rsidTr="0039292C">
        <w:tc>
          <w:tcPr>
            <w:tcW w:w="1701" w:type="dxa"/>
          </w:tcPr>
          <w:p w:rsidR="00AC5CE8" w:rsidRPr="00DD5915" w:rsidRDefault="00AC5CE8"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AC5CE8" w:rsidRPr="00490CD7" w:rsidRDefault="00AC5CE8" w:rsidP="0039292C">
            <w:pPr>
              <w:spacing w:after="120"/>
              <w:jc w:val="both"/>
              <w:rPr>
                <w:rFonts w:ascii="Arial" w:hAnsi="Arial" w:cs="Arial"/>
                <w:lang w:val="pt-PT"/>
              </w:rPr>
            </w:pPr>
            <w:r w:rsidRPr="00490CD7">
              <w:rPr>
                <w:rFonts w:ascii="Arial" w:hAnsi="Arial" w:cs="Arial"/>
                <w:lang w:val="pt-PT"/>
              </w:rPr>
              <w:t>A2, A3, A5, A7, A10-A12, B13, B16, B18, B19, C21, C22, C24, D27, D32, D33</w:t>
            </w:r>
          </w:p>
        </w:tc>
        <w:tc>
          <w:tcPr>
            <w:tcW w:w="1276" w:type="dxa"/>
          </w:tcPr>
          <w:p w:rsidR="00AC5CE8" w:rsidRPr="00DD5915" w:rsidRDefault="00AC5CE8" w:rsidP="0039292C">
            <w:pPr>
              <w:tabs>
                <w:tab w:val="left" w:pos="426"/>
              </w:tabs>
              <w:spacing w:after="120"/>
              <w:jc w:val="center"/>
              <w:rPr>
                <w:rFonts w:ascii="Arial" w:hAnsi="Arial" w:cs="Arial"/>
              </w:rPr>
            </w:pPr>
            <w:r>
              <w:rPr>
                <w:rFonts w:ascii="Arial" w:hAnsi="Arial" w:cs="Arial"/>
              </w:rPr>
              <w:t>20%</w:t>
            </w:r>
          </w:p>
        </w:tc>
        <w:tc>
          <w:tcPr>
            <w:tcW w:w="2835" w:type="dxa"/>
          </w:tcPr>
          <w:p w:rsidR="00AC5CE8" w:rsidRDefault="00AC5CE8" w:rsidP="0039292C">
            <w:pPr>
              <w:tabs>
                <w:tab w:val="left" w:pos="426"/>
              </w:tabs>
              <w:spacing w:after="120"/>
              <w:jc w:val="both"/>
              <w:rPr>
                <w:rFonts w:ascii="Arial" w:hAnsi="Arial" w:cs="Arial"/>
              </w:rPr>
            </w:pPr>
            <w:proofErr w:type="spellStart"/>
            <w:r>
              <w:rPr>
                <w:rFonts w:ascii="Arial" w:hAnsi="Arial" w:cs="Arial"/>
              </w:rPr>
              <w:t>GxP</w:t>
            </w:r>
            <w:proofErr w:type="spellEnd"/>
            <w:r>
              <w:rPr>
                <w:rFonts w:ascii="Arial" w:hAnsi="Arial" w:cs="Arial"/>
              </w:rPr>
              <w:t xml:space="preserve"> audit report</w:t>
            </w:r>
          </w:p>
          <w:p w:rsidR="00AC5CE8" w:rsidRDefault="00AC5CE8" w:rsidP="0039292C">
            <w:pPr>
              <w:tabs>
                <w:tab w:val="left" w:pos="426"/>
              </w:tabs>
              <w:spacing w:after="120"/>
              <w:jc w:val="both"/>
              <w:rPr>
                <w:rFonts w:ascii="Arial" w:hAnsi="Arial" w:cs="Arial"/>
              </w:rPr>
            </w:pPr>
          </w:p>
        </w:tc>
      </w:tr>
      <w:tr w:rsidR="00AC5CE8" w:rsidRPr="00DD5915" w:rsidTr="0039292C">
        <w:tc>
          <w:tcPr>
            <w:tcW w:w="1701" w:type="dxa"/>
          </w:tcPr>
          <w:p w:rsidR="00AC5CE8" w:rsidRPr="00DD5915" w:rsidRDefault="00AC5CE8" w:rsidP="0039292C">
            <w:pPr>
              <w:tabs>
                <w:tab w:val="left" w:pos="426"/>
              </w:tabs>
              <w:spacing w:after="120"/>
              <w:jc w:val="both"/>
              <w:rPr>
                <w:rFonts w:ascii="Arial" w:hAnsi="Arial" w:cs="Arial"/>
              </w:rPr>
            </w:pPr>
            <w:r w:rsidRPr="00DD5915">
              <w:rPr>
                <w:rFonts w:ascii="Arial" w:hAnsi="Arial" w:cs="Arial"/>
              </w:rPr>
              <w:t>Continuous assessment</w:t>
            </w:r>
            <w:r>
              <w:rPr>
                <w:rFonts w:ascii="Arial" w:hAnsi="Arial" w:cs="Arial"/>
              </w:rPr>
              <w:t xml:space="preserve"> (3)</w:t>
            </w:r>
          </w:p>
        </w:tc>
        <w:tc>
          <w:tcPr>
            <w:tcW w:w="2977" w:type="dxa"/>
            <w:shd w:val="clear" w:color="auto" w:fill="FFFFFF"/>
          </w:tcPr>
          <w:p w:rsidR="00AC5CE8" w:rsidRPr="00490CD7" w:rsidRDefault="00AC5CE8" w:rsidP="0039292C">
            <w:pPr>
              <w:spacing w:after="120"/>
              <w:jc w:val="both"/>
              <w:rPr>
                <w:rFonts w:ascii="Arial" w:hAnsi="Arial" w:cs="Arial"/>
                <w:lang w:val="pt-PT"/>
              </w:rPr>
            </w:pPr>
            <w:r w:rsidRPr="00490CD7">
              <w:rPr>
                <w:rFonts w:ascii="Arial" w:hAnsi="Arial" w:cs="Arial"/>
                <w:lang w:val="pt-PT"/>
              </w:rPr>
              <w:t>A2, A3, A5, A7, A10-A12, B13-B16, B18, B19, C21, C22, C24, D27, D32, D33</w:t>
            </w:r>
          </w:p>
        </w:tc>
        <w:tc>
          <w:tcPr>
            <w:tcW w:w="1276" w:type="dxa"/>
          </w:tcPr>
          <w:p w:rsidR="00AC5CE8" w:rsidRPr="00DD5915" w:rsidRDefault="00AC5CE8" w:rsidP="0039292C">
            <w:pPr>
              <w:tabs>
                <w:tab w:val="left" w:pos="426"/>
              </w:tabs>
              <w:spacing w:after="120"/>
              <w:jc w:val="center"/>
              <w:rPr>
                <w:rFonts w:ascii="Arial" w:hAnsi="Arial" w:cs="Arial"/>
              </w:rPr>
            </w:pPr>
            <w:r>
              <w:rPr>
                <w:rFonts w:ascii="Arial" w:hAnsi="Arial" w:cs="Arial"/>
              </w:rPr>
              <w:t>20%</w:t>
            </w:r>
          </w:p>
        </w:tc>
        <w:tc>
          <w:tcPr>
            <w:tcW w:w="2835" w:type="dxa"/>
          </w:tcPr>
          <w:p w:rsidR="00AC5CE8" w:rsidRDefault="00AC5CE8"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AC5CE8" w:rsidRPr="00DD5915" w:rsidTr="0039292C">
        <w:tc>
          <w:tcPr>
            <w:tcW w:w="1701" w:type="dxa"/>
          </w:tcPr>
          <w:p w:rsidR="00AC5CE8" w:rsidRPr="00DD5915" w:rsidRDefault="00AC5CE8" w:rsidP="0039292C">
            <w:pPr>
              <w:tabs>
                <w:tab w:val="left" w:pos="426"/>
              </w:tabs>
              <w:spacing w:after="120"/>
              <w:jc w:val="both"/>
              <w:rPr>
                <w:rFonts w:ascii="Arial" w:hAnsi="Arial" w:cs="Arial"/>
              </w:rPr>
            </w:pPr>
            <w:r>
              <w:rPr>
                <w:rFonts w:ascii="Arial" w:hAnsi="Arial" w:cs="Arial"/>
              </w:rPr>
              <w:t>Continuous assessment (4</w:t>
            </w:r>
            <w:r w:rsidRPr="00DD5915">
              <w:rPr>
                <w:rFonts w:ascii="Arial" w:hAnsi="Arial" w:cs="Arial"/>
              </w:rPr>
              <w:t>)</w:t>
            </w:r>
          </w:p>
        </w:tc>
        <w:tc>
          <w:tcPr>
            <w:tcW w:w="2977" w:type="dxa"/>
            <w:shd w:val="clear" w:color="auto" w:fill="FFFFFF"/>
          </w:tcPr>
          <w:p w:rsidR="00AC5CE8" w:rsidRPr="00DD5915" w:rsidRDefault="00AC5CE8" w:rsidP="0039292C">
            <w:pPr>
              <w:spacing w:after="120"/>
              <w:jc w:val="both"/>
              <w:rPr>
                <w:rFonts w:ascii="Arial" w:hAnsi="Arial" w:cs="Arial"/>
              </w:rPr>
            </w:pPr>
            <w:r>
              <w:rPr>
                <w:rFonts w:ascii="Arial" w:hAnsi="Arial" w:cs="Arial"/>
              </w:rPr>
              <w:t>All subject specific learning outcomes (SSLOs)</w:t>
            </w:r>
          </w:p>
        </w:tc>
        <w:tc>
          <w:tcPr>
            <w:tcW w:w="1276" w:type="dxa"/>
          </w:tcPr>
          <w:p w:rsidR="00AC5CE8" w:rsidRPr="00DD5915" w:rsidRDefault="00AC5CE8" w:rsidP="0039292C">
            <w:pPr>
              <w:tabs>
                <w:tab w:val="left" w:pos="426"/>
              </w:tabs>
              <w:spacing w:after="120"/>
              <w:jc w:val="center"/>
              <w:rPr>
                <w:rFonts w:ascii="Arial" w:hAnsi="Arial" w:cs="Arial"/>
              </w:rPr>
            </w:pPr>
            <w:r>
              <w:rPr>
                <w:rFonts w:ascii="Arial" w:hAnsi="Arial" w:cs="Arial"/>
              </w:rPr>
              <w:t>40%</w:t>
            </w:r>
          </w:p>
        </w:tc>
        <w:tc>
          <w:tcPr>
            <w:tcW w:w="2835" w:type="dxa"/>
          </w:tcPr>
          <w:p w:rsidR="00AC5CE8" w:rsidRPr="00DD5915" w:rsidRDefault="00AC5CE8" w:rsidP="0039292C">
            <w:pPr>
              <w:tabs>
                <w:tab w:val="left" w:pos="426"/>
              </w:tabs>
              <w:spacing w:after="120"/>
              <w:rPr>
                <w:rFonts w:ascii="Arial" w:hAnsi="Arial" w:cs="Arial"/>
              </w:rPr>
            </w:pPr>
            <w:r>
              <w:rPr>
                <w:rFonts w:ascii="Arial" w:hAnsi="Arial" w:cs="Arial"/>
              </w:rPr>
              <w:t>40 minute MCQ assessment</w:t>
            </w:r>
          </w:p>
        </w:tc>
      </w:tr>
    </w:tbl>
    <w:p w:rsidR="00AC5CE8" w:rsidRPr="004C1B83" w:rsidRDefault="00AC5CE8" w:rsidP="00AC5CE8">
      <w:pPr>
        <w:tabs>
          <w:tab w:val="left" w:pos="426"/>
        </w:tabs>
        <w:jc w:val="both"/>
        <w:rPr>
          <w:rFonts w:ascii="Arial" w:hAnsi="Arial" w:cs="Arial"/>
        </w:rPr>
      </w:pPr>
      <w:r>
        <w:rPr>
          <w:rFonts w:ascii="Arial" w:hAnsi="Arial" w:cs="Arial"/>
        </w:rPr>
        <w:tab/>
      </w:r>
    </w:p>
    <w:p w:rsidR="00AC5CE8" w:rsidRPr="004C1B83" w:rsidRDefault="00AC5CE8" w:rsidP="00AC5CE8">
      <w:pPr>
        <w:tabs>
          <w:tab w:val="left" w:pos="426"/>
        </w:tabs>
        <w:ind w:left="357"/>
        <w:jc w:val="both"/>
        <w:rPr>
          <w:rFonts w:ascii="Arial" w:hAnsi="Arial" w:cs="Arial"/>
        </w:rPr>
      </w:pPr>
    </w:p>
    <w:p w:rsidR="00AC5CE8" w:rsidRPr="002B7959" w:rsidRDefault="00AC5CE8" w:rsidP="00AC5CE8">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AC5CE8" w:rsidRPr="00464BA7" w:rsidRDefault="00AC5CE8" w:rsidP="00AC5CE8">
      <w:pPr>
        <w:tabs>
          <w:tab w:val="left" w:pos="426"/>
        </w:tabs>
        <w:spacing w:after="120"/>
        <w:jc w:val="both"/>
        <w:rPr>
          <w:rFonts w:ascii="Arial" w:hAnsi="Arial" w:cs="Arial"/>
        </w:rPr>
      </w:pPr>
    </w:p>
    <w:p w:rsidR="00AC5CE8" w:rsidRDefault="00AC5CE8" w:rsidP="00AC5CE8">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AC5CE8" w:rsidRPr="00635264" w:rsidRDefault="00AC5CE8" w:rsidP="00AC5CE8">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AC5CE8" w:rsidRPr="00635264" w:rsidRDefault="00AC5CE8" w:rsidP="00AC5CE8">
      <w:pPr>
        <w:ind w:left="426"/>
        <w:rPr>
          <w:rFonts w:ascii="Arial" w:hAnsi="Arial" w:cs="Arial"/>
        </w:rPr>
      </w:pPr>
    </w:p>
    <w:p w:rsidR="00AC5CE8" w:rsidRPr="0052551E" w:rsidRDefault="00AC5CE8" w:rsidP="00AC5CE8">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AC5CE8" w:rsidRPr="008A7AAD" w:rsidRDefault="00AC5CE8" w:rsidP="00AC5CE8">
      <w:pPr>
        <w:spacing w:after="120"/>
        <w:ind w:left="426"/>
        <w:jc w:val="both"/>
        <w:rPr>
          <w:rFonts w:ascii="Arial" w:hAnsi="Arial" w:cs="Arial"/>
          <w:b/>
          <w:bCs/>
        </w:rPr>
      </w:pPr>
    </w:p>
    <w:p w:rsidR="00AC5CE8" w:rsidRPr="008A7AAD" w:rsidRDefault="00AC5CE8" w:rsidP="00AC5CE8">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AC5CE8" w:rsidRPr="005F5F0C" w:rsidRDefault="00AC5CE8" w:rsidP="00AC5CE8">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AC5CE8" w:rsidRDefault="00AC5CE8" w:rsidP="00AC5CE8">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AC5CE8" w:rsidRPr="00464BA7" w:rsidRDefault="00AC5CE8" w:rsidP="00AC5CE8">
      <w:pPr>
        <w:pBdr>
          <w:bottom w:val="single" w:sz="6" w:space="1" w:color="auto"/>
        </w:pBdr>
        <w:spacing w:after="120"/>
        <w:ind w:left="360" w:hanging="360"/>
        <w:jc w:val="both"/>
        <w:rPr>
          <w:rFonts w:ascii="Arial" w:hAnsi="Arial" w:cs="Arial"/>
        </w:rPr>
      </w:pPr>
    </w:p>
    <w:p w:rsidR="00AC5CE8" w:rsidRPr="00464BA7" w:rsidRDefault="00AC5CE8" w:rsidP="00AC5CE8">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AC5CE8" w:rsidRPr="00464BA7" w:rsidRDefault="00AC5CE8" w:rsidP="00AC5CE8">
      <w:pPr>
        <w:pBdr>
          <w:bottom w:val="single" w:sz="6" w:space="1" w:color="auto"/>
        </w:pBdr>
        <w:spacing w:after="120"/>
        <w:jc w:val="both"/>
        <w:rPr>
          <w:rFonts w:ascii="Arial" w:hAnsi="Arial" w:cs="Arial"/>
          <w:b/>
        </w:rPr>
      </w:pPr>
    </w:p>
    <w:p w:rsidR="00AC5CE8" w:rsidRPr="00464BA7" w:rsidRDefault="00AC5CE8" w:rsidP="00AC5CE8">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AC5CE8" w:rsidRPr="00464BA7" w:rsidTr="0039292C">
        <w:trPr>
          <w:trHeight w:val="675"/>
        </w:trPr>
        <w:tc>
          <w:tcPr>
            <w:tcW w:w="5133" w:type="dxa"/>
          </w:tcPr>
          <w:p w:rsidR="00AC5CE8" w:rsidRDefault="00AC5CE8" w:rsidP="0039292C">
            <w:pPr>
              <w:spacing w:after="120"/>
              <w:jc w:val="both"/>
              <w:rPr>
                <w:rFonts w:ascii="Arial" w:hAnsi="Arial" w:cs="Arial"/>
              </w:rPr>
            </w:pPr>
          </w:p>
          <w:p w:rsidR="00AC5CE8" w:rsidRPr="00464BA7" w:rsidRDefault="00AC5CE8" w:rsidP="0039292C">
            <w:pPr>
              <w:spacing w:after="120"/>
              <w:jc w:val="both"/>
              <w:rPr>
                <w:rFonts w:ascii="Arial" w:hAnsi="Arial" w:cs="Arial"/>
              </w:rPr>
            </w:pPr>
            <w:proofErr w:type="spellStart"/>
            <w:r>
              <w:rPr>
                <w:rFonts w:ascii="Arial" w:hAnsi="Arial" w:cs="Arial"/>
              </w:rPr>
              <w:t>BOApampa</w:t>
            </w:r>
            <w:proofErr w:type="spellEnd"/>
          </w:p>
          <w:p w:rsidR="00AC5CE8" w:rsidRDefault="00AC5CE8"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AC5CE8" w:rsidRDefault="00AC5CE8" w:rsidP="0039292C">
            <w:pPr>
              <w:spacing w:after="120"/>
              <w:rPr>
                <w:rFonts w:ascii="Arial" w:hAnsi="Arial" w:cs="Arial"/>
              </w:rPr>
            </w:pPr>
          </w:p>
          <w:p w:rsidR="00AC5CE8" w:rsidRPr="00464BA7" w:rsidRDefault="00AC5CE8" w:rsidP="0039292C">
            <w:pPr>
              <w:spacing w:after="120"/>
              <w:rPr>
                <w:rFonts w:ascii="Arial" w:hAnsi="Arial" w:cs="Arial"/>
              </w:rPr>
            </w:pPr>
            <w:r>
              <w:rPr>
                <w:rFonts w:ascii="Arial" w:hAnsi="Arial" w:cs="Arial"/>
              </w:rPr>
              <w:t>Dr Buge Apampa</w:t>
            </w:r>
          </w:p>
          <w:p w:rsidR="00AC5CE8" w:rsidRPr="00464BA7" w:rsidRDefault="00AC5CE8" w:rsidP="0039292C">
            <w:pPr>
              <w:spacing w:after="120"/>
              <w:jc w:val="both"/>
              <w:rPr>
                <w:rFonts w:ascii="Arial" w:hAnsi="Arial" w:cs="Arial"/>
              </w:rPr>
            </w:pPr>
            <w:r w:rsidRPr="00464BA7">
              <w:rPr>
                <w:rFonts w:ascii="Arial" w:hAnsi="Arial" w:cs="Arial"/>
              </w:rPr>
              <w:t>Print Name</w:t>
            </w:r>
          </w:p>
        </w:tc>
        <w:tc>
          <w:tcPr>
            <w:tcW w:w="3717" w:type="dxa"/>
          </w:tcPr>
          <w:p w:rsidR="00AC5CE8" w:rsidRPr="00464BA7" w:rsidRDefault="00AC5CE8" w:rsidP="0039292C">
            <w:pPr>
              <w:spacing w:after="120"/>
              <w:ind w:left="291"/>
              <w:jc w:val="both"/>
              <w:rPr>
                <w:rFonts w:ascii="Arial" w:hAnsi="Arial" w:cs="Arial"/>
              </w:rPr>
            </w:pPr>
          </w:p>
          <w:p w:rsidR="00AC5CE8" w:rsidRPr="00464BA7" w:rsidRDefault="00AC5CE8" w:rsidP="0039292C">
            <w:pPr>
              <w:spacing w:after="120"/>
              <w:ind w:left="291"/>
              <w:rPr>
                <w:rFonts w:ascii="Arial" w:hAnsi="Arial" w:cs="Arial"/>
              </w:rPr>
            </w:pPr>
          </w:p>
          <w:p w:rsidR="00AC5CE8" w:rsidRPr="00464BA7" w:rsidRDefault="00AC5CE8" w:rsidP="0039292C">
            <w:pPr>
              <w:spacing w:after="120"/>
              <w:ind w:left="291"/>
              <w:jc w:val="both"/>
              <w:rPr>
                <w:rFonts w:ascii="Arial" w:hAnsi="Arial" w:cs="Arial"/>
              </w:rPr>
            </w:pPr>
            <w:r w:rsidRPr="00464BA7">
              <w:rPr>
                <w:rFonts w:ascii="Arial" w:hAnsi="Arial" w:cs="Arial"/>
              </w:rPr>
              <w:t>Date</w:t>
            </w:r>
          </w:p>
        </w:tc>
      </w:tr>
    </w:tbl>
    <w:p w:rsidR="00AC5CE8" w:rsidRDefault="00AC5CE8" w:rsidP="00AC5CE8">
      <w:pPr>
        <w:spacing w:after="120"/>
        <w:jc w:val="both"/>
        <w:rPr>
          <w:rFonts w:ascii="Arial" w:hAnsi="Arial" w:cs="Arial"/>
          <w:b/>
        </w:rPr>
      </w:pPr>
    </w:p>
    <w:p w:rsidR="00AC5CE8" w:rsidRPr="00464BA7" w:rsidRDefault="00AC5CE8" w:rsidP="00AC5CE8">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AC5CE8" w:rsidRPr="00464BA7" w:rsidTr="0039292C">
        <w:trPr>
          <w:trHeight w:val="675"/>
        </w:trPr>
        <w:tc>
          <w:tcPr>
            <w:tcW w:w="5133" w:type="dxa"/>
          </w:tcPr>
          <w:p w:rsidR="00AC5CE8" w:rsidRPr="00464BA7" w:rsidRDefault="00AC5CE8" w:rsidP="0039292C">
            <w:pPr>
              <w:spacing w:after="120"/>
              <w:jc w:val="both"/>
              <w:rPr>
                <w:rFonts w:ascii="Arial" w:hAnsi="Arial" w:cs="Arial"/>
              </w:rPr>
            </w:pPr>
          </w:p>
          <w:p w:rsidR="00AC5CE8" w:rsidRDefault="00AC5CE8"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AC5CE8" w:rsidRPr="00464BA7" w:rsidRDefault="00AC5CE8" w:rsidP="0039292C">
            <w:pPr>
              <w:spacing w:after="120"/>
              <w:jc w:val="both"/>
              <w:rPr>
                <w:rFonts w:ascii="Arial" w:hAnsi="Arial" w:cs="Arial"/>
              </w:rPr>
            </w:pPr>
            <w:r>
              <w:rPr>
                <w:rFonts w:ascii="Arial" w:hAnsi="Arial" w:cs="Arial"/>
              </w:rPr>
              <w:t>Professor Iain Cumming</w:t>
            </w:r>
          </w:p>
          <w:p w:rsidR="00AC5CE8" w:rsidRPr="00464BA7" w:rsidRDefault="00AC5CE8" w:rsidP="0039292C">
            <w:pPr>
              <w:spacing w:after="120"/>
              <w:jc w:val="both"/>
              <w:rPr>
                <w:rFonts w:ascii="Arial" w:hAnsi="Arial" w:cs="Arial"/>
              </w:rPr>
            </w:pPr>
            <w:r w:rsidRPr="00464BA7">
              <w:rPr>
                <w:rFonts w:ascii="Arial" w:hAnsi="Arial" w:cs="Arial"/>
              </w:rPr>
              <w:t>Print Name</w:t>
            </w:r>
          </w:p>
        </w:tc>
        <w:tc>
          <w:tcPr>
            <w:tcW w:w="3717" w:type="dxa"/>
          </w:tcPr>
          <w:p w:rsidR="00AC5CE8" w:rsidRDefault="00AC5CE8" w:rsidP="0039292C">
            <w:pPr>
              <w:spacing w:after="120"/>
              <w:ind w:left="291"/>
              <w:jc w:val="both"/>
              <w:rPr>
                <w:rFonts w:ascii="Arial" w:hAnsi="Arial" w:cs="Arial"/>
              </w:rPr>
            </w:pPr>
          </w:p>
          <w:p w:rsidR="00AC5CE8" w:rsidRPr="00464BA7" w:rsidRDefault="00AC5CE8" w:rsidP="0039292C">
            <w:pPr>
              <w:spacing w:after="120"/>
              <w:ind w:left="291"/>
              <w:jc w:val="both"/>
              <w:rPr>
                <w:rFonts w:ascii="Arial" w:hAnsi="Arial" w:cs="Arial"/>
              </w:rPr>
            </w:pPr>
          </w:p>
          <w:p w:rsidR="00AC5CE8" w:rsidRPr="00464BA7" w:rsidRDefault="00AC5CE8"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AC5CE8" w:rsidRPr="00464BA7" w:rsidRDefault="00AC5CE8" w:rsidP="0039292C">
            <w:pPr>
              <w:spacing w:after="120"/>
              <w:ind w:left="291"/>
              <w:jc w:val="both"/>
              <w:rPr>
                <w:rFonts w:ascii="Arial" w:hAnsi="Arial" w:cs="Arial"/>
              </w:rPr>
            </w:pPr>
          </w:p>
        </w:tc>
      </w:tr>
    </w:tbl>
    <w:p w:rsidR="00AC5CE8" w:rsidRDefault="00AC5CE8" w:rsidP="00AC5CE8">
      <w:pPr>
        <w:rPr>
          <w:rFonts w:ascii="Arial" w:hAnsi="Arial" w:cs="Arial"/>
          <w:sz w:val="18"/>
          <w:szCs w:val="18"/>
        </w:rPr>
      </w:pPr>
    </w:p>
    <w:p w:rsidR="00AC5CE8" w:rsidRDefault="00AC5CE8" w:rsidP="00AC5CE8">
      <w:pPr>
        <w:rPr>
          <w:rFonts w:ascii="Arial" w:hAnsi="Arial" w:cs="Arial"/>
          <w:sz w:val="18"/>
          <w:szCs w:val="18"/>
        </w:rPr>
      </w:pPr>
    </w:p>
    <w:p w:rsidR="00AC5CE8" w:rsidRDefault="00AC5CE8" w:rsidP="00AC5CE8">
      <w:pPr>
        <w:pBdr>
          <w:bottom w:val="single" w:sz="6" w:space="1" w:color="auto"/>
        </w:pBdr>
        <w:spacing w:after="120"/>
        <w:jc w:val="both"/>
        <w:rPr>
          <w:rFonts w:ascii="Arial" w:hAnsi="Arial" w:cs="Arial"/>
          <w:sz w:val="18"/>
          <w:szCs w:val="18"/>
        </w:rPr>
      </w:pPr>
      <w:r>
        <w:rPr>
          <w:rFonts w:ascii="Arial" w:hAnsi="Arial" w:cs="Arial"/>
          <w:sz w:val="18"/>
          <w:szCs w:val="18"/>
        </w:rPr>
        <w:br w:type="page"/>
      </w: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354E"/>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F37468F"/>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AC5CE8"/>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7783C"/>
    <w:rsid w:val="009D5117"/>
    <w:rsid w:val="009E536A"/>
    <w:rsid w:val="00A36889"/>
    <w:rsid w:val="00A8018E"/>
    <w:rsid w:val="00AC5CE8"/>
    <w:rsid w:val="00B26A26"/>
    <w:rsid w:val="00B646DB"/>
    <w:rsid w:val="00BB08D5"/>
    <w:rsid w:val="00BC3FD0"/>
    <w:rsid w:val="00C440D8"/>
    <w:rsid w:val="00CF50F6"/>
    <w:rsid w:val="00D0177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E8"/>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AC5CE8"/>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C5CE8"/>
    <w:rPr>
      <w:rFonts w:ascii="Plantin" w:eastAsia="Times New Roman" w:hAnsi="Plantin" w:cs="Times New Roman"/>
      <w:sz w:val="24"/>
      <w:szCs w:val="20"/>
      <w:lang w:eastAsia="en-US"/>
    </w:rPr>
  </w:style>
  <w:style w:type="character" w:styleId="Strong">
    <w:name w:val="Strong"/>
    <w:basedOn w:val="DefaultParagraphFont"/>
    <w:qFormat/>
    <w:rsid w:val="00AC5CE8"/>
    <w:rPr>
      <w:b/>
      <w:bCs/>
    </w:rPr>
  </w:style>
  <w:style w:type="paragraph" w:styleId="ListParagraph">
    <w:name w:val="List Paragraph"/>
    <w:basedOn w:val="Normal"/>
    <w:uiPriority w:val="99"/>
    <w:qFormat/>
    <w:rsid w:val="00AC5C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6425</Characters>
  <Application>Microsoft Office Word</Application>
  <DocSecurity>0</DocSecurity>
  <Lines>53</Lines>
  <Paragraphs>15</Paragraphs>
  <ScaleCrop>false</ScaleCrop>
  <Company>University of Kent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2012-03-06T10:06:00Z</dcterms:created>
  <dcterms:modified xsi:type="dcterms:W3CDTF">2014-03-13T10:09:00Z</dcterms:modified>
</cp:coreProperties>
</file>