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06FFAFC" w14:textId="3984B0D7" w:rsidR="003A13C8" w:rsidRPr="003A13C8" w:rsidRDefault="003A13C8" w:rsidP="003A13C8">
      <w:pPr>
        <w:spacing w:after="120" w:line="240" w:lineRule="auto"/>
        <w:ind w:left="567" w:right="260"/>
        <w:jc w:val="both"/>
        <w:rPr>
          <w:rFonts w:ascii="Arial" w:hAnsi="Arial" w:cs="Arial"/>
        </w:rPr>
      </w:pPr>
      <w:r w:rsidRPr="003A13C8">
        <w:rPr>
          <w:rFonts w:ascii="Arial" w:hAnsi="Arial" w:cs="Arial"/>
        </w:rPr>
        <w:t>COMP40</w:t>
      </w:r>
      <w:r w:rsidR="00E8675D">
        <w:rPr>
          <w:rFonts w:ascii="Arial" w:hAnsi="Arial" w:cs="Arial"/>
        </w:rPr>
        <w:t>5</w:t>
      </w:r>
      <w:r w:rsidRPr="003A13C8">
        <w:rPr>
          <w:rFonts w:ascii="Arial" w:hAnsi="Arial" w:cs="Arial"/>
        </w:rPr>
        <w:t>0 (CO40</w:t>
      </w:r>
      <w:r w:rsidR="00E8675D">
        <w:rPr>
          <w:rFonts w:ascii="Arial" w:hAnsi="Arial" w:cs="Arial"/>
        </w:rPr>
        <w:t>5</w:t>
      </w:r>
      <w:r w:rsidRPr="003A13C8">
        <w:rPr>
          <w:rFonts w:ascii="Arial" w:hAnsi="Arial" w:cs="Arial"/>
        </w:rPr>
        <w:t xml:space="preserve">) </w:t>
      </w:r>
      <w:r w:rsidR="00E8675D" w:rsidRPr="0017551C">
        <w:rPr>
          <w:rFonts w:ascii="Arial" w:hAnsi="Arial" w:cs="Arial"/>
        </w:rPr>
        <w:t>Introduction to Object Oriented Programming</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3EC85FCF" w:rsidR="00CF3296" w:rsidRPr="00CF3296" w:rsidRDefault="00F16FAB" w:rsidP="00CF3296">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0B43F867" w:rsidR="0095522D" w:rsidRPr="0095522D" w:rsidRDefault="00F2590B" w:rsidP="0095522D">
      <w:pPr>
        <w:spacing w:after="120"/>
        <w:ind w:left="567"/>
        <w:jc w:val="both"/>
        <w:rPr>
          <w:rFonts w:ascii="Arial" w:hAnsi="Arial" w:cs="Arial"/>
        </w:rPr>
      </w:pPr>
      <w:r>
        <w:rPr>
          <w:rFonts w:ascii="Arial" w:hAnsi="Arial" w:cs="Arial"/>
        </w:rPr>
        <w:t xml:space="preserve">Autumn and </w:t>
      </w:r>
      <w:r w:rsidR="001C521B">
        <w:rPr>
          <w:rFonts w:ascii="Arial" w:hAnsi="Arial" w:cs="Arial"/>
        </w:rPr>
        <w:t xml:space="preserve">Spring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3387D3" w14:textId="46428D52" w:rsidR="001B22CC" w:rsidRPr="00AD66B8" w:rsidRDefault="00F2590B" w:rsidP="001B22CC">
      <w:pPr>
        <w:spacing w:after="120" w:line="240" w:lineRule="auto"/>
        <w:ind w:left="567" w:right="260"/>
        <w:jc w:val="both"/>
        <w:rPr>
          <w:rFonts w:ascii="Arial" w:hAnsi="Arial" w:cs="Arial"/>
        </w:rPr>
      </w:pPr>
      <w:r>
        <w:rPr>
          <w:rFonts w:ascii="Arial" w:hAnsi="Arial" w:cs="Arial"/>
        </w:rPr>
        <w:t xml:space="preserve">None </w:t>
      </w:r>
    </w:p>
    <w:p w14:paraId="4D415263" w14:textId="34E81384"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0CA50276"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r w:rsidR="0045771B">
        <w:rPr>
          <w:rFonts w:ascii="Arial" w:hAnsi="Arial" w:cs="Arial"/>
        </w:rPr>
        <w:t>; HNC</w:t>
      </w:r>
      <w:r w:rsidR="0045771B"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57C3A" w14:textId="77777777" w:rsidR="00F2590B" w:rsidRPr="00F2590B" w:rsidRDefault="00F2590B" w:rsidP="00F2590B">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F2590B">
        <w:rPr>
          <w:rFonts w:ascii="Arial" w:hAnsi="Arial" w:cs="Arial"/>
        </w:rPr>
        <w:t xml:space="preserve">Use appropriate software, programming languages and practices to create programs and structure data.   </w:t>
      </w:r>
    </w:p>
    <w:p w14:paraId="1E919E54" w14:textId="77777777" w:rsidR="00F2590B" w:rsidRPr="00F2590B" w:rsidRDefault="00F2590B" w:rsidP="00F2590B">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F2590B">
        <w:rPr>
          <w:rFonts w:ascii="Arial" w:hAnsi="Arial" w:cs="Arial"/>
        </w:rPr>
        <w:t xml:space="preserve">Carry out problem identification and analysis, design, development, testing and evaluation.   </w:t>
      </w:r>
    </w:p>
    <w:p w14:paraId="3154EFCA" w14:textId="0E46EC54" w:rsidR="00F2590B" w:rsidRPr="00F2590B" w:rsidRDefault="00F2590B" w:rsidP="00F2590B">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F2590B">
        <w:rPr>
          <w:rFonts w:ascii="Arial" w:hAnsi="Arial" w:cs="Arial"/>
        </w:rPr>
        <w:t xml:space="preserve">Demonstrate a knowledge and understanding of modelling in the design of computer-based systems in a way that shows a comprehension of the trade-off involved in design choices.  </w:t>
      </w:r>
    </w:p>
    <w:p w14:paraId="6FF5AF7F" w14:textId="77777777" w:rsidR="00F2590B" w:rsidRPr="00F2590B" w:rsidRDefault="00F2590B" w:rsidP="00F2590B">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F2590B">
        <w:rPr>
          <w:rFonts w:ascii="Arial" w:hAnsi="Arial" w:cs="Arial"/>
        </w:rPr>
        <w:t xml:space="preserve">Identify and analyse requirements in specific problems and plan strategies for their solution.  </w:t>
      </w:r>
    </w:p>
    <w:p w14:paraId="034E104F" w14:textId="3044DF17" w:rsidR="00F2590B" w:rsidRPr="00F2590B" w:rsidRDefault="00F2590B" w:rsidP="00F2590B">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F2590B">
        <w:rPr>
          <w:rFonts w:ascii="Arial" w:hAnsi="Arial" w:cs="Arial"/>
        </w:rPr>
        <w:t xml:space="preserve">Deploy appropriate theory, practices and tools for the specification, design and evaluation of computer-based systems. </w:t>
      </w:r>
    </w:p>
    <w:p w14:paraId="0DEB4D6F" w14:textId="77777777" w:rsidR="00F2590B" w:rsidRDefault="00F2590B" w:rsidP="00C109B6">
      <w:pPr>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251454" w14:textId="77777777" w:rsidR="00F2590B" w:rsidRDefault="00F2590B" w:rsidP="00F2590B">
      <w:pPr>
        <w:numPr>
          <w:ilvl w:val="0"/>
          <w:numId w:val="7"/>
        </w:numPr>
        <w:spacing w:after="120" w:line="240" w:lineRule="auto"/>
        <w:ind w:left="992" w:right="828" w:hanging="357"/>
        <w:jc w:val="both"/>
        <w:rPr>
          <w:rFonts w:ascii="Arial" w:hAnsi="Arial" w:cs="Arial"/>
        </w:rPr>
      </w:pPr>
      <w:r w:rsidRPr="00F2590B">
        <w:rPr>
          <w:rFonts w:ascii="Arial" w:hAnsi="Arial" w:cs="Arial"/>
        </w:rPr>
        <w:t xml:space="preserve">Demonstrate a knowledge and critical understanding of the establish principles of an IT professional and of the way in which these principles have developed.  </w:t>
      </w:r>
    </w:p>
    <w:p w14:paraId="1A9ED0B7" w14:textId="77777777" w:rsidR="00F2590B" w:rsidRDefault="00F2590B" w:rsidP="00F2590B">
      <w:pPr>
        <w:numPr>
          <w:ilvl w:val="0"/>
          <w:numId w:val="7"/>
        </w:numPr>
        <w:spacing w:after="120" w:line="240" w:lineRule="auto"/>
        <w:ind w:left="992" w:right="828" w:hanging="357"/>
        <w:jc w:val="both"/>
        <w:rPr>
          <w:rFonts w:ascii="Arial" w:hAnsi="Arial" w:cs="Arial"/>
        </w:rPr>
      </w:pPr>
      <w:r w:rsidRPr="00F2590B">
        <w:rPr>
          <w:rFonts w:ascii="Arial" w:hAnsi="Arial" w:cs="Arial"/>
        </w:rPr>
        <w:t xml:space="preserve">Use IT concepts and principles outside the context in which they were first studied, including, where appropriate, the application of these principles in an employment context. </w:t>
      </w:r>
    </w:p>
    <w:p w14:paraId="05BA889A" w14:textId="77777777" w:rsidR="00F2590B" w:rsidRDefault="00F2590B" w:rsidP="00F2590B">
      <w:pPr>
        <w:numPr>
          <w:ilvl w:val="0"/>
          <w:numId w:val="7"/>
        </w:numPr>
        <w:spacing w:after="120" w:line="240" w:lineRule="auto"/>
        <w:ind w:left="992" w:right="828" w:hanging="357"/>
        <w:jc w:val="both"/>
        <w:rPr>
          <w:rFonts w:ascii="Arial" w:hAnsi="Arial" w:cs="Arial"/>
        </w:rPr>
      </w:pPr>
      <w:r w:rsidRPr="00F2590B">
        <w:rPr>
          <w:rFonts w:ascii="Arial" w:hAnsi="Arial" w:cs="Arial"/>
        </w:rPr>
        <w:t xml:space="preserve">Use the main methods of enquiry and show an ability to evaluate critically the appropriateness of different approaches to solving problems in the IT field.  </w:t>
      </w:r>
    </w:p>
    <w:p w14:paraId="272F368F" w14:textId="4A094A86" w:rsidR="00F2590B" w:rsidRPr="00F2590B" w:rsidRDefault="00F2590B" w:rsidP="00F2590B">
      <w:pPr>
        <w:numPr>
          <w:ilvl w:val="0"/>
          <w:numId w:val="7"/>
        </w:numPr>
        <w:spacing w:after="120" w:line="240" w:lineRule="auto"/>
        <w:ind w:left="992" w:right="828" w:hanging="357"/>
        <w:jc w:val="both"/>
        <w:rPr>
          <w:rFonts w:ascii="Arial" w:hAnsi="Arial" w:cs="Arial"/>
        </w:rPr>
      </w:pPr>
      <w:r w:rsidRPr="00F2590B">
        <w:rPr>
          <w:rFonts w:ascii="Arial" w:hAnsi="Arial" w:cs="Arial"/>
        </w:rPr>
        <w:lastRenderedPageBreak/>
        <w:t>Analyse</w:t>
      </w:r>
      <w:r>
        <w:rPr>
          <w:rFonts w:ascii="Arial" w:hAnsi="Arial" w:cs="Arial"/>
        </w:rPr>
        <w:t xml:space="preserve"> the extent to which a computer-</w:t>
      </w:r>
      <w:r w:rsidRPr="00F2590B">
        <w:rPr>
          <w:rFonts w:ascii="Arial" w:hAnsi="Arial" w:cs="Arial"/>
        </w:rPr>
        <w:t xml:space="preserve">based system meets the criteria defined for its current use and future development. </w:t>
      </w:r>
    </w:p>
    <w:p w14:paraId="13798A09" w14:textId="77777777" w:rsidR="00F2590B" w:rsidRPr="00DD6889" w:rsidRDefault="00F2590B"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1536F3" w14:textId="296B2BDC" w:rsidR="00F83865" w:rsidRPr="0017551C" w:rsidRDefault="00F83865" w:rsidP="00F83865">
      <w:pPr>
        <w:pStyle w:val="ListParagraph"/>
        <w:keepLines/>
        <w:tabs>
          <w:tab w:val="left" w:pos="9781"/>
        </w:tabs>
        <w:spacing w:after="120" w:line="240" w:lineRule="auto"/>
        <w:ind w:left="567" w:right="686"/>
        <w:contextualSpacing w:val="0"/>
        <w:jc w:val="both"/>
        <w:rPr>
          <w:rFonts w:ascii="Arial" w:hAnsi="Arial" w:cs="Arial"/>
        </w:rPr>
      </w:pPr>
      <w:r w:rsidRPr="0017551C">
        <w:rPr>
          <w:rFonts w:ascii="Arial" w:hAnsi="Arial" w:cs="Arial"/>
        </w:rPr>
        <w:t xml:space="preserve">This is an introduction to programming and uses an ‘object first’ approach. The main focus is general object oriented and programming concepts from a software engineering perspective using the programming language Java. The module examines the main stages of software development from analysis, through design, implementation and test. </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163925" w14:textId="76AF45B7" w:rsidR="00F83865" w:rsidRPr="00F83865" w:rsidRDefault="00F83865" w:rsidP="00F83865">
      <w:pPr>
        <w:spacing w:after="60" w:line="240" w:lineRule="auto"/>
        <w:ind w:left="567" w:right="686"/>
        <w:jc w:val="both"/>
        <w:rPr>
          <w:rFonts w:ascii="Arial" w:hAnsi="Arial" w:cs="Arial"/>
        </w:rPr>
      </w:pPr>
      <w:r w:rsidRPr="00F83865">
        <w:rPr>
          <w:rFonts w:ascii="Arial" w:hAnsi="Arial" w:cs="Arial"/>
        </w:rPr>
        <w:t>Objects first with Java 5</w:t>
      </w:r>
      <w:r w:rsidRPr="00F83865">
        <w:rPr>
          <w:rFonts w:ascii="Arial" w:hAnsi="Arial" w:cs="Arial"/>
          <w:vertAlign w:val="superscript"/>
        </w:rPr>
        <w:t>th</w:t>
      </w:r>
      <w:r w:rsidRPr="00F83865">
        <w:rPr>
          <w:rFonts w:ascii="Arial" w:hAnsi="Arial" w:cs="Arial"/>
        </w:rPr>
        <w:t xml:space="preserve"> </w:t>
      </w:r>
      <w:r>
        <w:rPr>
          <w:rFonts w:ascii="Arial" w:hAnsi="Arial" w:cs="Arial"/>
        </w:rPr>
        <w:t>e</w:t>
      </w:r>
      <w:r w:rsidRPr="00F83865">
        <w:rPr>
          <w:rFonts w:ascii="Arial" w:hAnsi="Arial" w:cs="Arial"/>
        </w:rPr>
        <w:t>dition; 2011; Barnes</w:t>
      </w:r>
      <w:r w:rsidR="00C01DD4">
        <w:rPr>
          <w:rFonts w:ascii="Arial" w:hAnsi="Arial" w:cs="Arial"/>
        </w:rPr>
        <w:t xml:space="preserve"> D J</w:t>
      </w:r>
      <w:r w:rsidRPr="00F83865">
        <w:rPr>
          <w:rFonts w:ascii="Arial" w:hAnsi="Arial" w:cs="Arial"/>
        </w:rPr>
        <w:t xml:space="preserve"> and Kölling</w:t>
      </w:r>
      <w:r w:rsidR="00C01DD4">
        <w:rPr>
          <w:rFonts w:ascii="Arial" w:hAnsi="Arial" w:cs="Arial"/>
        </w:rPr>
        <w:t xml:space="preserve"> M</w:t>
      </w:r>
      <w:r w:rsidRPr="00F83865">
        <w:rPr>
          <w:rFonts w:ascii="Arial" w:hAnsi="Arial" w:cs="Arial"/>
        </w:rPr>
        <w:t>; Pearson Education</w:t>
      </w:r>
    </w:p>
    <w:p w14:paraId="5B9B266B" w14:textId="38555D1C" w:rsidR="00F83865" w:rsidRPr="00F83865" w:rsidRDefault="00F83865" w:rsidP="00F83865">
      <w:pPr>
        <w:spacing w:after="60" w:line="240" w:lineRule="auto"/>
        <w:ind w:left="567" w:right="686"/>
        <w:jc w:val="both"/>
        <w:rPr>
          <w:rFonts w:ascii="Arial" w:hAnsi="Arial" w:cs="Arial"/>
        </w:rPr>
      </w:pPr>
      <w:r w:rsidRPr="00F83865">
        <w:rPr>
          <w:rFonts w:ascii="Arial" w:hAnsi="Arial" w:cs="Arial"/>
        </w:rPr>
        <w:t xml:space="preserve">Beginning Java Programming: The Object Oriented Approach; 2015; Baesens </w:t>
      </w:r>
      <w:r w:rsidR="00C01DD4">
        <w:rPr>
          <w:rFonts w:ascii="Arial" w:hAnsi="Arial" w:cs="Arial"/>
        </w:rPr>
        <w:t xml:space="preserve">B </w:t>
      </w:r>
      <w:r w:rsidRPr="00F83865">
        <w:rPr>
          <w:rFonts w:ascii="Arial" w:hAnsi="Arial" w:cs="Arial"/>
        </w:rPr>
        <w:t>and Backiel</w:t>
      </w:r>
      <w:r w:rsidR="00C01DD4">
        <w:rPr>
          <w:rFonts w:ascii="Arial" w:hAnsi="Arial" w:cs="Arial"/>
        </w:rPr>
        <w:t xml:space="preserve"> A</w:t>
      </w:r>
      <w:r w:rsidRPr="00F83865">
        <w:rPr>
          <w:rFonts w:ascii="Arial" w:hAnsi="Arial" w:cs="Arial"/>
        </w:rPr>
        <w:t>; Wiley</w:t>
      </w:r>
    </w:p>
    <w:p w14:paraId="6A1DB8E0" w14:textId="446345A1" w:rsidR="00F83865" w:rsidRPr="00F83865" w:rsidRDefault="00F83865" w:rsidP="00F83865">
      <w:pPr>
        <w:spacing w:after="60" w:line="240" w:lineRule="auto"/>
        <w:ind w:left="567" w:right="686"/>
        <w:jc w:val="both"/>
        <w:rPr>
          <w:rFonts w:ascii="Arial" w:hAnsi="Arial" w:cs="Arial"/>
        </w:rPr>
      </w:pPr>
      <w:r w:rsidRPr="00F83865">
        <w:rPr>
          <w:rFonts w:ascii="Arial" w:hAnsi="Arial" w:cs="Arial"/>
        </w:rPr>
        <w:t>First Encounter with Java (Including BlueJ); 2006; Bhuta</w:t>
      </w:r>
      <w:r w:rsidR="00C01DD4">
        <w:rPr>
          <w:rFonts w:ascii="Arial" w:hAnsi="Arial" w:cs="Arial"/>
        </w:rPr>
        <w:t xml:space="preserve"> S P</w:t>
      </w:r>
      <w:r w:rsidRPr="00F83865">
        <w:rPr>
          <w:rFonts w:ascii="Arial" w:hAnsi="Arial" w:cs="Arial"/>
        </w:rPr>
        <w:t>; Shroff Publishers</w:t>
      </w:r>
    </w:p>
    <w:p w14:paraId="114A59B2" w14:textId="1685F561" w:rsidR="00F83865" w:rsidRPr="00F83865" w:rsidRDefault="00F83865" w:rsidP="00F83865">
      <w:pPr>
        <w:spacing w:after="60" w:line="240" w:lineRule="auto"/>
        <w:ind w:left="567" w:right="686"/>
        <w:jc w:val="both"/>
        <w:rPr>
          <w:rFonts w:ascii="Arial" w:hAnsi="Arial" w:cs="Arial"/>
        </w:rPr>
      </w:pPr>
      <w:r w:rsidRPr="00F83865">
        <w:rPr>
          <w:rFonts w:ascii="Arial" w:hAnsi="Arial" w:cs="Arial"/>
        </w:rPr>
        <w:t>Java Programming for Beginners; 2015; Warren</w:t>
      </w:r>
      <w:r w:rsidR="00C01DD4">
        <w:rPr>
          <w:rFonts w:ascii="Arial" w:hAnsi="Arial" w:cs="Arial"/>
        </w:rPr>
        <w:t xml:space="preserve"> T</w:t>
      </w:r>
      <w:r w:rsidRPr="00F83865">
        <w:rPr>
          <w:rFonts w:ascii="Arial" w:hAnsi="Arial" w:cs="Arial"/>
        </w:rPr>
        <w:t xml:space="preserve">; </w:t>
      </w:r>
      <w:r w:rsidRPr="00F83865">
        <w:rPr>
          <w:rFonts w:ascii="Arial" w:hAnsi="Arial" w:cs="Arial"/>
          <w:color w:val="333333"/>
          <w:bdr w:val="none" w:sz="0" w:space="0" w:color="auto" w:frame="1"/>
          <w:shd w:val="clear" w:color="auto" w:fill="FFFFFF"/>
        </w:rPr>
        <w:t>CreateSpace Independent Publishing Platform</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360647C6" w14:textId="7C82123E" w:rsidR="000702A8" w:rsidRDefault="00F83865" w:rsidP="00024F68">
      <w:pPr>
        <w:spacing w:after="120" w:line="240" w:lineRule="auto"/>
        <w:ind w:left="567" w:right="260"/>
        <w:rPr>
          <w:rFonts w:ascii="Arial" w:hAnsi="Arial" w:cs="Arial"/>
          <w:spacing w:val="-3"/>
        </w:rPr>
      </w:pPr>
      <w:r>
        <w:rPr>
          <w:rFonts w:ascii="Arial" w:hAnsi="Arial" w:cs="Arial"/>
          <w:spacing w:val="-3"/>
        </w:rPr>
        <w:t xml:space="preserve">Programming </w:t>
      </w:r>
      <w:r w:rsidR="000702A8">
        <w:rPr>
          <w:rFonts w:ascii="Arial" w:hAnsi="Arial" w:cs="Arial"/>
          <w:spacing w:val="-3"/>
        </w:rPr>
        <w:t xml:space="preserve">assignment 1 – </w:t>
      </w:r>
      <w:r w:rsidR="008121D0">
        <w:rPr>
          <w:rFonts w:ascii="Arial" w:hAnsi="Arial" w:cs="Arial"/>
          <w:spacing w:val="-3"/>
        </w:rPr>
        <w:t>35</w:t>
      </w:r>
      <w:r w:rsidR="000702A8">
        <w:rPr>
          <w:rFonts w:ascii="Arial" w:hAnsi="Arial" w:cs="Arial"/>
          <w:spacing w:val="-3"/>
        </w:rPr>
        <w:t>%</w:t>
      </w:r>
    </w:p>
    <w:p w14:paraId="4EE74E76" w14:textId="7852B234" w:rsidR="000702A8" w:rsidRDefault="00F83865" w:rsidP="000702A8">
      <w:pPr>
        <w:spacing w:after="120" w:line="240" w:lineRule="auto"/>
        <w:ind w:left="567" w:right="260"/>
        <w:rPr>
          <w:rFonts w:ascii="Arial" w:hAnsi="Arial" w:cs="Arial"/>
          <w:spacing w:val="-3"/>
        </w:rPr>
      </w:pPr>
      <w:r>
        <w:rPr>
          <w:rFonts w:ascii="Arial" w:hAnsi="Arial" w:cs="Arial"/>
          <w:spacing w:val="-3"/>
        </w:rPr>
        <w:t xml:space="preserve">Programming </w:t>
      </w:r>
      <w:r w:rsidR="000702A8">
        <w:rPr>
          <w:rFonts w:ascii="Arial" w:hAnsi="Arial" w:cs="Arial"/>
          <w:spacing w:val="-3"/>
        </w:rPr>
        <w:t xml:space="preserve">assignment 2 – </w:t>
      </w:r>
      <w:r w:rsidR="008121D0">
        <w:rPr>
          <w:rFonts w:ascii="Arial" w:hAnsi="Arial" w:cs="Arial"/>
          <w:spacing w:val="-3"/>
        </w:rPr>
        <w:t>35</w:t>
      </w:r>
      <w:r w:rsidR="000702A8">
        <w:rPr>
          <w:rFonts w:ascii="Arial" w:hAnsi="Arial" w:cs="Arial"/>
          <w:spacing w:val="-3"/>
        </w:rPr>
        <w:t>%</w:t>
      </w:r>
    </w:p>
    <w:p w14:paraId="4424B881" w14:textId="07BDCDDA" w:rsidR="001C521B" w:rsidRDefault="008121D0" w:rsidP="001C521B">
      <w:pPr>
        <w:spacing w:after="120" w:line="240" w:lineRule="auto"/>
        <w:ind w:left="567" w:right="260"/>
        <w:rPr>
          <w:rFonts w:ascii="Arial" w:hAnsi="Arial" w:cs="Arial"/>
          <w:b/>
          <w:i/>
          <w:iCs/>
        </w:rPr>
      </w:pPr>
      <w:r>
        <w:rPr>
          <w:rFonts w:ascii="Arial" w:hAnsi="Arial" w:cs="Arial"/>
          <w:spacing w:val="-3"/>
        </w:rPr>
        <w:t>Examination (</w:t>
      </w:r>
      <w:r w:rsidR="00F83865">
        <w:rPr>
          <w:rFonts w:ascii="Arial" w:hAnsi="Arial" w:cs="Arial"/>
          <w:spacing w:val="-3"/>
        </w:rPr>
        <w:t>2</w:t>
      </w:r>
      <w:r>
        <w:rPr>
          <w:rFonts w:ascii="Arial" w:hAnsi="Arial" w:cs="Arial"/>
          <w:spacing w:val="-3"/>
        </w:rPr>
        <w:t xml:space="preserve"> hrs) – 30%</w:t>
      </w:r>
    </w:p>
    <w:p w14:paraId="14540A1D" w14:textId="77777777" w:rsidR="00870B98" w:rsidRDefault="00870B98"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F9D833F" w14:textId="77777777" w:rsidR="00F83865" w:rsidRDefault="00F83865" w:rsidP="00F83865">
      <w:pPr>
        <w:spacing w:after="120" w:line="240" w:lineRule="auto"/>
        <w:ind w:right="260"/>
        <w:rPr>
          <w:rFonts w:ascii="Arial" w:hAnsi="Arial" w:cs="Arial"/>
          <w:i/>
          <w:iCs/>
        </w:rPr>
      </w:pPr>
      <w:bookmarkStart w:id="0" w:name="_GoBack"/>
      <w:bookmarkEnd w:id="0"/>
    </w:p>
    <w:tbl>
      <w:tblPr>
        <w:tblStyle w:val="TableGrid"/>
        <w:tblW w:w="8987" w:type="dxa"/>
        <w:tblInd w:w="108" w:type="dxa"/>
        <w:tblLayout w:type="fixed"/>
        <w:tblLook w:val="04A0" w:firstRow="1" w:lastRow="0" w:firstColumn="1" w:lastColumn="0" w:noHBand="0" w:noVBand="1"/>
      </w:tblPr>
      <w:tblGrid>
        <w:gridCol w:w="2722"/>
        <w:gridCol w:w="697"/>
        <w:gridCol w:w="696"/>
        <w:gridCol w:w="696"/>
        <w:gridCol w:w="696"/>
        <w:gridCol w:w="696"/>
        <w:gridCol w:w="696"/>
        <w:gridCol w:w="696"/>
        <w:gridCol w:w="696"/>
        <w:gridCol w:w="696"/>
      </w:tblGrid>
      <w:tr w:rsidR="00F83865" w:rsidRPr="0017551C" w14:paraId="4D9F7A88" w14:textId="77777777" w:rsidTr="00F83865">
        <w:tc>
          <w:tcPr>
            <w:tcW w:w="2722" w:type="dxa"/>
            <w:shd w:val="clear" w:color="auto" w:fill="D9D9D9" w:themeFill="background1" w:themeFillShade="D9"/>
          </w:tcPr>
          <w:p w14:paraId="5816B974" w14:textId="77777777" w:rsidR="00F83865" w:rsidRPr="00F83865" w:rsidRDefault="00F83865" w:rsidP="0078596D">
            <w:pPr>
              <w:spacing w:after="120"/>
              <w:ind w:left="33"/>
              <w:rPr>
                <w:rFonts w:ascii="Arial" w:hAnsi="Arial" w:cs="Arial"/>
                <w:b/>
                <w:sz w:val="20"/>
                <w:szCs w:val="20"/>
              </w:rPr>
            </w:pPr>
            <w:r w:rsidRPr="00F83865">
              <w:rPr>
                <w:rFonts w:ascii="Arial" w:hAnsi="Arial" w:cs="Arial"/>
                <w:b/>
                <w:sz w:val="20"/>
                <w:szCs w:val="20"/>
              </w:rPr>
              <w:t>Module learning outcome</w:t>
            </w:r>
          </w:p>
        </w:tc>
        <w:tc>
          <w:tcPr>
            <w:tcW w:w="697" w:type="dxa"/>
          </w:tcPr>
          <w:p w14:paraId="69703DF3"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8.1</w:t>
            </w:r>
          </w:p>
        </w:tc>
        <w:tc>
          <w:tcPr>
            <w:tcW w:w="696" w:type="dxa"/>
          </w:tcPr>
          <w:p w14:paraId="12057643"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8.2</w:t>
            </w:r>
          </w:p>
        </w:tc>
        <w:tc>
          <w:tcPr>
            <w:tcW w:w="696" w:type="dxa"/>
          </w:tcPr>
          <w:p w14:paraId="769699CA"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8.3</w:t>
            </w:r>
          </w:p>
        </w:tc>
        <w:tc>
          <w:tcPr>
            <w:tcW w:w="696" w:type="dxa"/>
          </w:tcPr>
          <w:p w14:paraId="0A96D618"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8.4</w:t>
            </w:r>
          </w:p>
        </w:tc>
        <w:tc>
          <w:tcPr>
            <w:tcW w:w="696" w:type="dxa"/>
          </w:tcPr>
          <w:p w14:paraId="57A005FF"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8.5</w:t>
            </w:r>
          </w:p>
        </w:tc>
        <w:tc>
          <w:tcPr>
            <w:tcW w:w="696" w:type="dxa"/>
          </w:tcPr>
          <w:p w14:paraId="3112F914"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9.1</w:t>
            </w:r>
          </w:p>
        </w:tc>
        <w:tc>
          <w:tcPr>
            <w:tcW w:w="696" w:type="dxa"/>
          </w:tcPr>
          <w:p w14:paraId="3FEA4E41"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9.2</w:t>
            </w:r>
          </w:p>
        </w:tc>
        <w:tc>
          <w:tcPr>
            <w:tcW w:w="696" w:type="dxa"/>
          </w:tcPr>
          <w:p w14:paraId="1AC8F339"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9.3</w:t>
            </w:r>
          </w:p>
        </w:tc>
        <w:tc>
          <w:tcPr>
            <w:tcW w:w="696" w:type="dxa"/>
          </w:tcPr>
          <w:p w14:paraId="2A27A2DB"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9.4</w:t>
            </w:r>
          </w:p>
        </w:tc>
      </w:tr>
      <w:tr w:rsidR="00F83865" w:rsidRPr="0017551C" w14:paraId="730FE992" w14:textId="77777777" w:rsidTr="00F83865">
        <w:tc>
          <w:tcPr>
            <w:tcW w:w="2722" w:type="dxa"/>
            <w:shd w:val="clear" w:color="auto" w:fill="D9D9D9" w:themeFill="background1" w:themeFillShade="D9"/>
          </w:tcPr>
          <w:p w14:paraId="7A2C9E7A" w14:textId="77777777" w:rsidR="00F83865" w:rsidRPr="00F83865" w:rsidRDefault="00F83865" w:rsidP="0078596D">
            <w:pPr>
              <w:spacing w:after="120"/>
              <w:rPr>
                <w:rFonts w:ascii="Arial" w:hAnsi="Arial" w:cs="Arial"/>
                <w:b/>
                <w:sz w:val="20"/>
                <w:szCs w:val="20"/>
              </w:rPr>
            </w:pPr>
            <w:r w:rsidRPr="00F83865">
              <w:rPr>
                <w:rFonts w:ascii="Arial" w:hAnsi="Arial" w:cs="Arial"/>
                <w:b/>
                <w:sz w:val="20"/>
                <w:szCs w:val="20"/>
              </w:rPr>
              <w:lastRenderedPageBreak/>
              <w:t>Learning/ teaching method</w:t>
            </w:r>
          </w:p>
        </w:tc>
        <w:tc>
          <w:tcPr>
            <w:tcW w:w="697" w:type="dxa"/>
          </w:tcPr>
          <w:p w14:paraId="575B1931" w14:textId="77777777" w:rsidR="00F83865" w:rsidRPr="00F83865" w:rsidRDefault="00F83865" w:rsidP="0078596D">
            <w:pPr>
              <w:spacing w:after="120"/>
              <w:rPr>
                <w:rFonts w:ascii="Arial" w:hAnsi="Arial" w:cs="Arial"/>
                <w:b/>
                <w:sz w:val="20"/>
                <w:szCs w:val="20"/>
              </w:rPr>
            </w:pPr>
          </w:p>
        </w:tc>
        <w:tc>
          <w:tcPr>
            <w:tcW w:w="696" w:type="dxa"/>
          </w:tcPr>
          <w:p w14:paraId="5CE24477" w14:textId="77777777" w:rsidR="00F83865" w:rsidRPr="00F83865" w:rsidRDefault="00F83865" w:rsidP="0078596D">
            <w:pPr>
              <w:spacing w:after="120"/>
              <w:rPr>
                <w:rFonts w:ascii="Arial" w:hAnsi="Arial" w:cs="Arial"/>
                <w:b/>
                <w:sz w:val="20"/>
                <w:szCs w:val="20"/>
              </w:rPr>
            </w:pPr>
          </w:p>
        </w:tc>
        <w:tc>
          <w:tcPr>
            <w:tcW w:w="696" w:type="dxa"/>
          </w:tcPr>
          <w:p w14:paraId="6F6976FF" w14:textId="77777777" w:rsidR="00F83865" w:rsidRPr="00F83865" w:rsidRDefault="00F83865" w:rsidP="0078596D">
            <w:pPr>
              <w:spacing w:after="120"/>
              <w:rPr>
                <w:rFonts w:ascii="Arial" w:hAnsi="Arial" w:cs="Arial"/>
                <w:b/>
                <w:sz w:val="20"/>
                <w:szCs w:val="20"/>
              </w:rPr>
            </w:pPr>
          </w:p>
        </w:tc>
        <w:tc>
          <w:tcPr>
            <w:tcW w:w="696" w:type="dxa"/>
          </w:tcPr>
          <w:p w14:paraId="3C0718D0" w14:textId="77777777" w:rsidR="00F83865" w:rsidRPr="00F83865" w:rsidRDefault="00F83865" w:rsidP="0078596D">
            <w:pPr>
              <w:spacing w:after="120"/>
              <w:rPr>
                <w:rFonts w:ascii="Arial" w:hAnsi="Arial" w:cs="Arial"/>
                <w:b/>
                <w:sz w:val="20"/>
                <w:szCs w:val="20"/>
              </w:rPr>
            </w:pPr>
          </w:p>
        </w:tc>
        <w:tc>
          <w:tcPr>
            <w:tcW w:w="696" w:type="dxa"/>
          </w:tcPr>
          <w:p w14:paraId="774FA6EC" w14:textId="77777777" w:rsidR="00F83865" w:rsidRPr="00F83865" w:rsidRDefault="00F83865" w:rsidP="0078596D">
            <w:pPr>
              <w:spacing w:after="120"/>
              <w:rPr>
                <w:rFonts w:ascii="Arial" w:hAnsi="Arial" w:cs="Arial"/>
                <w:b/>
                <w:sz w:val="20"/>
                <w:szCs w:val="20"/>
              </w:rPr>
            </w:pPr>
          </w:p>
        </w:tc>
        <w:tc>
          <w:tcPr>
            <w:tcW w:w="696" w:type="dxa"/>
          </w:tcPr>
          <w:p w14:paraId="45C390E3" w14:textId="77777777" w:rsidR="00F83865" w:rsidRPr="00F83865" w:rsidRDefault="00F83865" w:rsidP="0078596D">
            <w:pPr>
              <w:spacing w:after="120"/>
              <w:rPr>
                <w:rFonts w:ascii="Arial" w:hAnsi="Arial" w:cs="Arial"/>
                <w:b/>
                <w:sz w:val="20"/>
                <w:szCs w:val="20"/>
              </w:rPr>
            </w:pPr>
          </w:p>
        </w:tc>
        <w:tc>
          <w:tcPr>
            <w:tcW w:w="696" w:type="dxa"/>
          </w:tcPr>
          <w:p w14:paraId="7A9A36B1" w14:textId="77777777" w:rsidR="00F83865" w:rsidRPr="00F83865" w:rsidRDefault="00F83865" w:rsidP="0078596D">
            <w:pPr>
              <w:spacing w:after="120"/>
              <w:rPr>
                <w:rFonts w:ascii="Arial" w:hAnsi="Arial" w:cs="Arial"/>
                <w:b/>
                <w:sz w:val="20"/>
                <w:szCs w:val="20"/>
              </w:rPr>
            </w:pPr>
          </w:p>
        </w:tc>
        <w:tc>
          <w:tcPr>
            <w:tcW w:w="696" w:type="dxa"/>
          </w:tcPr>
          <w:p w14:paraId="09312987" w14:textId="77777777" w:rsidR="00F83865" w:rsidRPr="00F83865" w:rsidRDefault="00F83865" w:rsidP="0078596D">
            <w:pPr>
              <w:spacing w:after="120"/>
              <w:rPr>
                <w:rFonts w:ascii="Arial" w:hAnsi="Arial" w:cs="Arial"/>
                <w:b/>
                <w:sz w:val="20"/>
                <w:szCs w:val="20"/>
              </w:rPr>
            </w:pPr>
          </w:p>
        </w:tc>
        <w:tc>
          <w:tcPr>
            <w:tcW w:w="696" w:type="dxa"/>
          </w:tcPr>
          <w:p w14:paraId="3E12D205" w14:textId="77777777" w:rsidR="00F83865" w:rsidRPr="00F83865" w:rsidRDefault="00F83865" w:rsidP="0078596D">
            <w:pPr>
              <w:spacing w:after="120"/>
              <w:rPr>
                <w:rFonts w:ascii="Arial" w:hAnsi="Arial" w:cs="Arial"/>
                <w:b/>
                <w:sz w:val="20"/>
                <w:szCs w:val="20"/>
              </w:rPr>
            </w:pPr>
          </w:p>
        </w:tc>
      </w:tr>
      <w:tr w:rsidR="00F83865" w:rsidRPr="0017551C" w14:paraId="01F13894" w14:textId="77777777" w:rsidTr="00F83865">
        <w:tc>
          <w:tcPr>
            <w:tcW w:w="2722" w:type="dxa"/>
          </w:tcPr>
          <w:p w14:paraId="44808B7D" w14:textId="77777777" w:rsidR="00F83865" w:rsidRPr="00F83865" w:rsidRDefault="00F83865" w:rsidP="0078596D">
            <w:pPr>
              <w:spacing w:after="120"/>
              <w:rPr>
                <w:rFonts w:ascii="Arial" w:hAnsi="Arial" w:cs="Arial"/>
                <w:b/>
                <w:sz w:val="20"/>
                <w:szCs w:val="20"/>
              </w:rPr>
            </w:pPr>
            <w:r w:rsidRPr="00F83865">
              <w:rPr>
                <w:rFonts w:ascii="Arial" w:hAnsi="Arial" w:cs="Arial"/>
                <w:b/>
                <w:sz w:val="20"/>
                <w:szCs w:val="20"/>
              </w:rPr>
              <w:t>Private Study</w:t>
            </w:r>
          </w:p>
        </w:tc>
        <w:tc>
          <w:tcPr>
            <w:tcW w:w="697" w:type="dxa"/>
          </w:tcPr>
          <w:p w14:paraId="075F8DC6"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7CEA2E4"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D4C0D59"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9A8E75F"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5FC111C2"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CD32F33" w14:textId="77777777" w:rsidR="00F83865" w:rsidRPr="00F83865" w:rsidRDefault="00F83865" w:rsidP="0078596D">
            <w:pPr>
              <w:rPr>
                <w:rFonts w:ascii="Arial" w:hAnsi="Arial" w:cs="Arial"/>
                <w:sz w:val="20"/>
                <w:szCs w:val="20"/>
              </w:rPr>
            </w:pPr>
          </w:p>
        </w:tc>
        <w:tc>
          <w:tcPr>
            <w:tcW w:w="696" w:type="dxa"/>
          </w:tcPr>
          <w:p w14:paraId="1CC66456"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204028D" w14:textId="77777777" w:rsidR="00F83865" w:rsidRPr="00F83865" w:rsidRDefault="00F83865" w:rsidP="0078596D">
            <w:pPr>
              <w:rPr>
                <w:rFonts w:ascii="Arial" w:hAnsi="Arial" w:cs="Arial"/>
                <w:sz w:val="20"/>
                <w:szCs w:val="20"/>
              </w:rPr>
            </w:pPr>
          </w:p>
        </w:tc>
        <w:tc>
          <w:tcPr>
            <w:tcW w:w="696" w:type="dxa"/>
          </w:tcPr>
          <w:p w14:paraId="6EE27D63"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r>
      <w:tr w:rsidR="00F83865" w:rsidRPr="0017551C" w14:paraId="2019F2C5" w14:textId="77777777" w:rsidTr="00F83865">
        <w:tc>
          <w:tcPr>
            <w:tcW w:w="2722" w:type="dxa"/>
          </w:tcPr>
          <w:p w14:paraId="1E1448AE"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Lecture</w:t>
            </w:r>
          </w:p>
        </w:tc>
        <w:tc>
          <w:tcPr>
            <w:tcW w:w="697" w:type="dxa"/>
          </w:tcPr>
          <w:p w14:paraId="09E39109" w14:textId="77777777" w:rsidR="00F83865" w:rsidRPr="00F83865" w:rsidRDefault="00F83865" w:rsidP="0078596D">
            <w:pPr>
              <w:rPr>
                <w:rFonts w:ascii="Arial" w:hAnsi="Arial" w:cs="Arial"/>
                <w:sz w:val="20"/>
                <w:szCs w:val="20"/>
              </w:rPr>
            </w:pPr>
          </w:p>
        </w:tc>
        <w:tc>
          <w:tcPr>
            <w:tcW w:w="696" w:type="dxa"/>
          </w:tcPr>
          <w:p w14:paraId="7A3FCBE0"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C7D46C2" w14:textId="77777777" w:rsidR="00F83865" w:rsidRPr="00F83865" w:rsidRDefault="00F83865" w:rsidP="0078596D">
            <w:pPr>
              <w:rPr>
                <w:rFonts w:ascii="Arial" w:hAnsi="Arial" w:cs="Arial"/>
                <w:sz w:val="20"/>
                <w:szCs w:val="20"/>
              </w:rPr>
            </w:pPr>
          </w:p>
        </w:tc>
        <w:tc>
          <w:tcPr>
            <w:tcW w:w="696" w:type="dxa"/>
          </w:tcPr>
          <w:p w14:paraId="6D108060"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2D19E57A"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558543DF"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489B7F2"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6262BB5E"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0BAFA1E" w14:textId="77777777" w:rsidR="00F83865" w:rsidRPr="00F83865" w:rsidRDefault="00F83865" w:rsidP="0078596D">
            <w:pPr>
              <w:rPr>
                <w:rFonts w:ascii="Arial" w:hAnsi="Arial" w:cs="Arial"/>
                <w:sz w:val="20"/>
                <w:szCs w:val="20"/>
              </w:rPr>
            </w:pPr>
          </w:p>
        </w:tc>
      </w:tr>
      <w:tr w:rsidR="00F83865" w:rsidRPr="0017551C" w14:paraId="2A44715E" w14:textId="77777777" w:rsidTr="00F83865">
        <w:tc>
          <w:tcPr>
            <w:tcW w:w="2722" w:type="dxa"/>
          </w:tcPr>
          <w:p w14:paraId="1E8326F1"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Laboratory</w:t>
            </w:r>
          </w:p>
        </w:tc>
        <w:tc>
          <w:tcPr>
            <w:tcW w:w="697" w:type="dxa"/>
          </w:tcPr>
          <w:p w14:paraId="5FE5EDF9"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12E74B94" w14:textId="77777777" w:rsidR="00F83865" w:rsidRPr="00F83865" w:rsidRDefault="00F83865" w:rsidP="0078596D">
            <w:pPr>
              <w:rPr>
                <w:rFonts w:ascii="Arial" w:hAnsi="Arial" w:cs="Arial"/>
                <w:sz w:val="20"/>
                <w:szCs w:val="20"/>
              </w:rPr>
            </w:pPr>
          </w:p>
        </w:tc>
        <w:tc>
          <w:tcPr>
            <w:tcW w:w="696" w:type="dxa"/>
          </w:tcPr>
          <w:p w14:paraId="4E4B2DF4"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352EC488" w14:textId="77777777" w:rsidR="00F83865" w:rsidRPr="00F83865" w:rsidRDefault="00F83865" w:rsidP="0078596D">
            <w:pPr>
              <w:rPr>
                <w:rFonts w:ascii="Arial" w:hAnsi="Arial" w:cs="Arial"/>
                <w:sz w:val="20"/>
                <w:szCs w:val="20"/>
              </w:rPr>
            </w:pPr>
          </w:p>
        </w:tc>
        <w:tc>
          <w:tcPr>
            <w:tcW w:w="696" w:type="dxa"/>
          </w:tcPr>
          <w:p w14:paraId="5E36558B"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657CA1EA"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95C87D7" w14:textId="77777777" w:rsidR="00F83865" w:rsidRPr="00F83865" w:rsidRDefault="00F83865" w:rsidP="0078596D">
            <w:pPr>
              <w:rPr>
                <w:rFonts w:ascii="Arial" w:hAnsi="Arial" w:cs="Arial"/>
                <w:sz w:val="20"/>
                <w:szCs w:val="20"/>
              </w:rPr>
            </w:pPr>
          </w:p>
        </w:tc>
        <w:tc>
          <w:tcPr>
            <w:tcW w:w="696" w:type="dxa"/>
          </w:tcPr>
          <w:p w14:paraId="6DD42A47"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F66EAA3"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r>
      <w:tr w:rsidR="00F83865" w:rsidRPr="0017551C" w14:paraId="48CE5766" w14:textId="77777777" w:rsidTr="00F83865">
        <w:tc>
          <w:tcPr>
            <w:tcW w:w="2722" w:type="dxa"/>
          </w:tcPr>
          <w:p w14:paraId="1EBDEA42"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Tutorial</w:t>
            </w:r>
          </w:p>
        </w:tc>
        <w:tc>
          <w:tcPr>
            <w:tcW w:w="697" w:type="dxa"/>
          </w:tcPr>
          <w:p w14:paraId="3DC68FDA"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58981EE"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74A31E0"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4680A82"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6667F68A" w14:textId="77777777" w:rsidR="00F83865" w:rsidRPr="00F83865" w:rsidRDefault="00F83865" w:rsidP="0078596D">
            <w:pPr>
              <w:rPr>
                <w:rFonts w:ascii="Arial" w:hAnsi="Arial" w:cs="Arial"/>
                <w:sz w:val="20"/>
                <w:szCs w:val="20"/>
              </w:rPr>
            </w:pPr>
          </w:p>
        </w:tc>
        <w:tc>
          <w:tcPr>
            <w:tcW w:w="696" w:type="dxa"/>
          </w:tcPr>
          <w:p w14:paraId="3D69F9C1"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259F30FD"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67272583"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63D6F6FE"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r>
      <w:tr w:rsidR="00F83865" w:rsidRPr="0017551C" w14:paraId="258809B2" w14:textId="77777777" w:rsidTr="00F83865">
        <w:tc>
          <w:tcPr>
            <w:tcW w:w="2722" w:type="dxa"/>
            <w:shd w:val="clear" w:color="auto" w:fill="D9D9D9" w:themeFill="background1" w:themeFillShade="D9"/>
          </w:tcPr>
          <w:p w14:paraId="2EFBB7D3" w14:textId="77777777" w:rsidR="00F83865" w:rsidRPr="00F83865" w:rsidRDefault="00F83865" w:rsidP="0078596D">
            <w:pPr>
              <w:spacing w:after="120"/>
              <w:rPr>
                <w:rFonts w:ascii="Arial" w:hAnsi="Arial" w:cs="Arial"/>
                <w:b/>
                <w:sz w:val="20"/>
                <w:szCs w:val="20"/>
              </w:rPr>
            </w:pPr>
            <w:r w:rsidRPr="00F83865">
              <w:rPr>
                <w:rFonts w:ascii="Arial" w:hAnsi="Arial" w:cs="Arial"/>
                <w:b/>
                <w:sz w:val="20"/>
                <w:szCs w:val="20"/>
              </w:rPr>
              <w:t>Assessment method</w:t>
            </w:r>
          </w:p>
        </w:tc>
        <w:tc>
          <w:tcPr>
            <w:tcW w:w="697" w:type="dxa"/>
          </w:tcPr>
          <w:p w14:paraId="57423588" w14:textId="77777777" w:rsidR="00F83865" w:rsidRPr="00F83865" w:rsidRDefault="00F83865" w:rsidP="0078596D">
            <w:pPr>
              <w:spacing w:after="120"/>
              <w:rPr>
                <w:rFonts w:ascii="Arial" w:hAnsi="Arial" w:cs="Arial"/>
                <w:b/>
                <w:sz w:val="20"/>
                <w:szCs w:val="20"/>
              </w:rPr>
            </w:pPr>
          </w:p>
        </w:tc>
        <w:tc>
          <w:tcPr>
            <w:tcW w:w="696" w:type="dxa"/>
          </w:tcPr>
          <w:p w14:paraId="220C78A7" w14:textId="77777777" w:rsidR="00F83865" w:rsidRPr="00F83865" w:rsidRDefault="00F83865" w:rsidP="0078596D">
            <w:pPr>
              <w:spacing w:after="120"/>
              <w:rPr>
                <w:rFonts w:ascii="Arial" w:hAnsi="Arial" w:cs="Arial"/>
                <w:b/>
                <w:sz w:val="20"/>
                <w:szCs w:val="20"/>
              </w:rPr>
            </w:pPr>
          </w:p>
        </w:tc>
        <w:tc>
          <w:tcPr>
            <w:tcW w:w="696" w:type="dxa"/>
          </w:tcPr>
          <w:p w14:paraId="537D54C4" w14:textId="77777777" w:rsidR="00F83865" w:rsidRPr="00F83865" w:rsidRDefault="00F83865" w:rsidP="0078596D">
            <w:pPr>
              <w:spacing w:after="120"/>
              <w:rPr>
                <w:rFonts w:ascii="Arial" w:hAnsi="Arial" w:cs="Arial"/>
                <w:b/>
                <w:sz w:val="20"/>
                <w:szCs w:val="20"/>
              </w:rPr>
            </w:pPr>
          </w:p>
        </w:tc>
        <w:tc>
          <w:tcPr>
            <w:tcW w:w="696" w:type="dxa"/>
          </w:tcPr>
          <w:p w14:paraId="0A29C297" w14:textId="77777777" w:rsidR="00F83865" w:rsidRPr="00F83865" w:rsidRDefault="00F83865" w:rsidP="0078596D">
            <w:pPr>
              <w:spacing w:after="120"/>
              <w:rPr>
                <w:rFonts w:ascii="Arial" w:hAnsi="Arial" w:cs="Arial"/>
                <w:b/>
                <w:sz w:val="20"/>
                <w:szCs w:val="20"/>
              </w:rPr>
            </w:pPr>
          </w:p>
        </w:tc>
        <w:tc>
          <w:tcPr>
            <w:tcW w:w="696" w:type="dxa"/>
          </w:tcPr>
          <w:p w14:paraId="7F1AD718" w14:textId="77777777" w:rsidR="00F83865" w:rsidRPr="00F83865" w:rsidRDefault="00F83865" w:rsidP="0078596D">
            <w:pPr>
              <w:spacing w:after="120"/>
              <w:rPr>
                <w:rFonts w:ascii="Arial" w:hAnsi="Arial" w:cs="Arial"/>
                <w:b/>
                <w:sz w:val="20"/>
                <w:szCs w:val="20"/>
              </w:rPr>
            </w:pPr>
          </w:p>
        </w:tc>
        <w:tc>
          <w:tcPr>
            <w:tcW w:w="696" w:type="dxa"/>
          </w:tcPr>
          <w:p w14:paraId="43BAB56B" w14:textId="77777777" w:rsidR="00F83865" w:rsidRPr="00F83865" w:rsidRDefault="00F83865" w:rsidP="0078596D">
            <w:pPr>
              <w:spacing w:after="120"/>
              <w:rPr>
                <w:rFonts w:ascii="Arial" w:hAnsi="Arial" w:cs="Arial"/>
                <w:b/>
                <w:sz w:val="20"/>
                <w:szCs w:val="20"/>
              </w:rPr>
            </w:pPr>
          </w:p>
        </w:tc>
        <w:tc>
          <w:tcPr>
            <w:tcW w:w="696" w:type="dxa"/>
          </w:tcPr>
          <w:p w14:paraId="6CCEB3E4" w14:textId="77777777" w:rsidR="00F83865" w:rsidRPr="00F83865" w:rsidRDefault="00F83865" w:rsidP="0078596D">
            <w:pPr>
              <w:spacing w:after="120"/>
              <w:rPr>
                <w:rFonts w:ascii="Arial" w:hAnsi="Arial" w:cs="Arial"/>
                <w:b/>
                <w:sz w:val="20"/>
                <w:szCs w:val="20"/>
              </w:rPr>
            </w:pPr>
          </w:p>
        </w:tc>
        <w:tc>
          <w:tcPr>
            <w:tcW w:w="696" w:type="dxa"/>
          </w:tcPr>
          <w:p w14:paraId="50D832DB" w14:textId="77777777" w:rsidR="00F83865" w:rsidRPr="00F83865" w:rsidRDefault="00F83865" w:rsidP="0078596D">
            <w:pPr>
              <w:spacing w:after="120"/>
              <w:rPr>
                <w:rFonts w:ascii="Arial" w:hAnsi="Arial" w:cs="Arial"/>
                <w:b/>
                <w:sz w:val="20"/>
                <w:szCs w:val="20"/>
              </w:rPr>
            </w:pPr>
          </w:p>
        </w:tc>
        <w:tc>
          <w:tcPr>
            <w:tcW w:w="696" w:type="dxa"/>
          </w:tcPr>
          <w:p w14:paraId="1123CD4F" w14:textId="77777777" w:rsidR="00F83865" w:rsidRPr="00F83865" w:rsidRDefault="00F83865" w:rsidP="0078596D">
            <w:pPr>
              <w:spacing w:after="120"/>
              <w:rPr>
                <w:rFonts w:ascii="Arial" w:hAnsi="Arial" w:cs="Arial"/>
                <w:b/>
                <w:sz w:val="20"/>
                <w:szCs w:val="20"/>
              </w:rPr>
            </w:pPr>
          </w:p>
        </w:tc>
      </w:tr>
      <w:tr w:rsidR="00F83865" w:rsidRPr="0017551C" w14:paraId="07F9F17B" w14:textId="77777777" w:rsidTr="00F83865">
        <w:tc>
          <w:tcPr>
            <w:tcW w:w="2722" w:type="dxa"/>
          </w:tcPr>
          <w:p w14:paraId="6EE8BBC4"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Written Assignments</w:t>
            </w:r>
          </w:p>
        </w:tc>
        <w:tc>
          <w:tcPr>
            <w:tcW w:w="697" w:type="dxa"/>
          </w:tcPr>
          <w:p w14:paraId="2D56B51F"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26F329C"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2EF58E66"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1D649F1F"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3839275A"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03A77F4A"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BCAFA52"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4F1FDB8"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129F6532"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r>
      <w:tr w:rsidR="00F83865" w:rsidRPr="0017551C" w14:paraId="4733CAF7" w14:textId="77777777" w:rsidTr="00F83865">
        <w:tc>
          <w:tcPr>
            <w:tcW w:w="2722" w:type="dxa"/>
          </w:tcPr>
          <w:p w14:paraId="1AB1A5A5" w14:textId="77777777" w:rsidR="00F83865" w:rsidRPr="00F83865" w:rsidRDefault="00F83865" w:rsidP="0078596D">
            <w:pPr>
              <w:spacing w:after="120"/>
              <w:rPr>
                <w:rFonts w:ascii="Arial" w:hAnsi="Arial" w:cs="Arial"/>
                <w:i/>
                <w:sz w:val="20"/>
                <w:szCs w:val="20"/>
              </w:rPr>
            </w:pPr>
            <w:r w:rsidRPr="00F83865">
              <w:rPr>
                <w:rFonts w:ascii="Arial" w:hAnsi="Arial" w:cs="Arial"/>
                <w:i/>
                <w:sz w:val="20"/>
                <w:szCs w:val="20"/>
              </w:rPr>
              <w:t>Examination</w:t>
            </w:r>
          </w:p>
        </w:tc>
        <w:tc>
          <w:tcPr>
            <w:tcW w:w="697" w:type="dxa"/>
          </w:tcPr>
          <w:p w14:paraId="4150D0F4"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546CE5A6"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70B2F64E"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1CA008D9"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2801FB5"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484D4968" w14:textId="77777777" w:rsidR="00F83865" w:rsidRPr="00F83865" w:rsidRDefault="00F83865" w:rsidP="0078596D">
            <w:pPr>
              <w:rPr>
                <w:rFonts w:ascii="Arial" w:hAnsi="Arial" w:cs="Arial"/>
                <w:sz w:val="20"/>
                <w:szCs w:val="20"/>
              </w:rPr>
            </w:pPr>
          </w:p>
        </w:tc>
        <w:tc>
          <w:tcPr>
            <w:tcW w:w="696" w:type="dxa"/>
          </w:tcPr>
          <w:p w14:paraId="5805EEC6" w14:textId="77777777" w:rsidR="00F83865" w:rsidRPr="00F83865" w:rsidRDefault="00F83865" w:rsidP="0078596D">
            <w:pPr>
              <w:rPr>
                <w:rFonts w:ascii="Arial" w:hAnsi="Arial" w:cs="Arial"/>
                <w:sz w:val="20"/>
                <w:szCs w:val="20"/>
              </w:rPr>
            </w:pPr>
          </w:p>
        </w:tc>
        <w:tc>
          <w:tcPr>
            <w:tcW w:w="696" w:type="dxa"/>
          </w:tcPr>
          <w:p w14:paraId="76A61385" w14:textId="77777777" w:rsidR="00F83865" w:rsidRPr="00F83865" w:rsidRDefault="00F83865" w:rsidP="0078596D">
            <w:pPr>
              <w:rPr>
                <w:rFonts w:ascii="Arial" w:hAnsi="Arial" w:cs="Arial"/>
                <w:sz w:val="20"/>
                <w:szCs w:val="20"/>
              </w:rPr>
            </w:pPr>
            <w:r w:rsidRPr="00F83865">
              <w:rPr>
                <w:rFonts w:ascii="Arial" w:hAnsi="Arial" w:cs="Arial"/>
                <w:sz w:val="20"/>
                <w:szCs w:val="20"/>
              </w:rPr>
              <w:t>√</w:t>
            </w:r>
          </w:p>
        </w:tc>
        <w:tc>
          <w:tcPr>
            <w:tcW w:w="696" w:type="dxa"/>
          </w:tcPr>
          <w:p w14:paraId="5C47BD3E" w14:textId="77777777" w:rsidR="00F83865" w:rsidRPr="00F83865" w:rsidRDefault="00F83865" w:rsidP="0078596D">
            <w:pPr>
              <w:rPr>
                <w:rFonts w:ascii="Arial" w:hAnsi="Arial" w:cs="Arial"/>
                <w:sz w:val="20"/>
                <w:szCs w:val="20"/>
              </w:rPr>
            </w:pPr>
          </w:p>
        </w:tc>
      </w:tr>
    </w:tbl>
    <w:p w14:paraId="2E13DD18" w14:textId="68C9EFB0" w:rsidR="00F83865" w:rsidRDefault="00F83865"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A70E67" w14:textId="23210530" w:rsidR="00F83865" w:rsidRPr="00F83865" w:rsidRDefault="00F83865" w:rsidP="00F83865">
      <w:pPr>
        <w:pStyle w:val="ListParagraph"/>
        <w:autoSpaceDE w:val="0"/>
        <w:autoSpaceDN w:val="0"/>
        <w:adjustRightInd w:val="0"/>
        <w:spacing w:after="120" w:line="240" w:lineRule="auto"/>
        <w:ind w:left="567" w:right="685"/>
        <w:jc w:val="both"/>
        <w:rPr>
          <w:rFonts w:ascii="Arial" w:hAnsi="Arial" w:cs="Arial"/>
        </w:rPr>
      </w:pPr>
      <w:r w:rsidRPr="00F83865">
        <w:rPr>
          <w:rFonts w:ascii="Arial" w:hAnsi="Arial" w:cs="Arial"/>
        </w:rPr>
        <w:t>The topics addressed by this module relate to a field of international importance, given the global role of computer programming in today's technological innovation. The programming languages covered by this module are international,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3865" w:rsidRPr="00302082" w14:paraId="2C8B2CB0" w14:textId="77777777" w:rsidTr="00694309">
        <w:trPr>
          <w:trHeight w:val="305"/>
        </w:trPr>
        <w:tc>
          <w:tcPr>
            <w:tcW w:w="1526" w:type="dxa"/>
          </w:tcPr>
          <w:p w14:paraId="09F7C653" w14:textId="21977117" w:rsidR="00F83865" w:rsidRPr="00F83865" w:rsidRDefault="00F83865" w:rsidP="00F83865">
            <w:pPr>
              <w:spacing w:after="120"/>
              <w:ind w:right="-330"/>
              <w:rPr>
                <w:rFonts w:ascii="Arial" w:hAnsi="Arial" w:cs="Arial"/>
                <w:sz w:val="20"/>
              </w:rPr>
            </w:pPr>
            <w:r w:rsidRPr="00F83865">
              <w:rPr>
                <w:rFonts w:ascii="Arial" w:hAnsi="Arial" w:cs="Arial"/>
                <w:sz w:val="20"/>
              </w:rPr>
              <w:t>24/05/17</w:t>
            </w:r>
          </w:p>
        </w:tc>
        <w:tc>
          <w:tcPr>
            <w:tcW w:w="1701" w:type="dxa"/>
          </w:tcPr>
          <w:p w14:paraId="01801C46" w14:textId="52DA072E" w:rsidR="00F83865" w:rsidRPr="00F83865" w:rsidRDefault="00F83865" w:rsidP="00F83865">
            <w:pPr>
              <w:spacing w:after="120"/>
              <w:ind w:right="-330"/>
              <w:rPr>
                <w:rFonts w:ascii="Arial" w:hAnsi="Arial" w:cs="Arial"/>
                <w:sz w:val="20"/>
              </w:rPr>
            </w:pPr>
            <w:r w:rsidRPr="00F83865">
              <w:rPr>
                <w:rFonts w:ascii="Arial" w:hAnsi="Arial" w:cs="Arial"/>
                <w:sz w:val="20"/>
              </w:rPr>
              <w:t>Major</w:t>
            </w:r>
          </w:p>
        </w:tc>
        <w:tc>
          <w:tcPr>
            <w:tcW w:w="2410" w:type="dxa"/>
          </w:tcPr>
          <w:p w14:paraId="2AC94CCC" w14:textId="1D69518F" w:rsidR="00F83865" w:rsidRPr="00F83865" w:rsidRDefault="00F83865" w:rsidP="00F83865">
            <w:pPr>
              <w:spacing w:after="120"/>
              <w:ind w:right="-330"/>
              <w:rPr>
                <w:rFonts w:ascii="Arial" w:hAnsi="Arial" w:cs="Arial"/>
                <w:sz w:val="20"/>
              </w:rPr>
            </w:pPr>
            <w:r w:rsidRPr="00F83865">
              <w:rPr>
                <w:rFonts w:ascii="Arial" w:hAnsi="Arial" w:cs="Arial"/>
                <w:sz w:val="20"/>
              </w:rPr>
              <w:t>September 2017</w:t>
            </w:r>
          </w:p>
        </w:tc>
        <w:tc>
          <w:tcPr>
            <w:tcW w:w="2448" w:type="dxa"/>
          </w:tcPr>
          <w:p w14:paraId="0793FDC3" w14:textId="53112D4A" w:rsidR="00F83865" w:rsidRPr="00F83865" w:rsidRDefault="00F83865" w:rsidP="00F83865">
            <w:pPr>
              <w:spacing w:after="120"/>
              <w:ind w:right="-330"/>
              <w:rPr>
                <w:rFonts w:ascii="Arial" w:hAnsi="Arial" w:cs="Arial"/>
                <w:sz w:val="20"/>
              </w:rPr>
            </w:pPr>
            <w:r w:rsidRPr="00F83865">
              <w:rPr>
                <w:rFonts w:ascii="Arial" w:hAnsi="Arial" w:cs="Arial"/>
                <w:sz w:val="20"/>
              </w:rPr>
              <w:t>8-13</w:t>
            </w:r>
          </w:p>
        </w:tc>
        <w:tc>
          <w:tcPr>
            <w:tcW w:w="2597" w:type="dxa"/>
          </w:tcPr>
          <w:p w14:paraId="537AE40A" w14:textId="7AF946D3" w:rsidR="00F83865" w:rsidRPr="00F83865" w:rsidRDefault="00F83865" w:rsidP="00F83865">
            <w:pPr>
              <w:spacing w:after="120"/>
              <w:ind w:right="-330"/>
              <w:rPr>
                <w:rFonts w:ascii="Arial" w:hAnsi="Arial" w:cs="Arial"/>
                <w:sz w:val="20"/>
              </w:rPr>
            </w:pPr>
            <w:r w:rsidRPr="00F83865">
              <w:rPr>
                <w:rFonts w:ascii="Arial" w:hAnsi="Arial" w:cs="Arial"/>
                <w:sz w:val="20"/>
              </w:rPr>
              <w:t>No</w:t>
            </w:r>
          </w:p>
        </w:tc>
      </w:tr>
      <w:tr w:rsidR="000702A8" w:rsidRPr="00302082" w14:paraId="415F5919" w14:textId="77777777" w:rsidTr="00694309">
        <w:trPr>
          <w:trHeight w:val="305"/>
        </w:trPr>
        <w:tc>
          <w:tcPr>
            <w:tcW w:w="1526" w:type="dxa"/>
          </w:tcPr>
          <w:p w14:paraId="723E1E06" w14:textId="77777777" w:rsidR="000702A8" w:rsidRPr="00302082" w:rsidRDefault="000702A8" w:rsidP="000702A8">
            <w:pPr>
              <w:spacing w:after="120"/>
              <w:ind w:right="-330"/>
              <w:rPr>
                <w:rFonts w:ascii="Arial" w:hAnsi="Arial" w:cs="Arial"/>
              </w:rPr>
            </w:pPr>
          </w:p>
        </w:tc>
        <w:tc>
          <w:tcPr>
            <w:tcW w:w="1701" w:type="dxa"/>
          </w:tcPr>
          <w:p w14:paraId="5412ADF6" w14:textId="77777777" w:rsidR="000702A8" w:rsidRPr="00302082" w:rsidRDefault="000702A8" w:rsidP="000702A8">
            <w:pPr>
              <w:spacing w:after="120"/>
              <w:ind w:right="-330"/>
              <w:rPr>
                <w:rFonts w:ascii="Arial" w:hAnsi="Arial" w:cs="Arial"/>
              </w:rPr>
            </w:pPr>
          </w:p>
        </w:tc>
        <w:tc>
          <w:tcPr>
            <w:tcW w:w="2410" w:type="dxa"/>
          </w:tcPr>
          <w:p w14:paraId="6BA891DA" w14:textId="77777777" w:rsidR="000702A8" w:rsidRPr="00302082" w:rsidRDefault="000702A8" w:rsidP="000702A8">
            <w:pPr>
              <w:spacing w:after="120"/>
              <w:ind w:right="-330"/>
              <w:rPr>
                <w:rFonts w:ascii="Arial" w:hAnsi="Arial" w:cs="Arial"/>
              </w:rPr>
            </w:pPr>
          </w:p>
        </w:tc>
        <w:tc>
          <w:tcPr>
            <w:tcW w:w="2448" w:type="dxa"/>
          </w:tcPr>
          <w:p w14:paraId="3CF05015" w14:textId="77777777" w:rsidR="000702A8" w:rsidRPr="00302082" w:rsidRDefault="000702A8" w:rsidP="000702A8">
            <w:pPr>
              <w:spacing w:after="120"/>
              <w:ind w:right="-330"/>
              <w:rPr>
                <w:rFonts w:ascii="Arial" w:hAnsi="Arial" w:cs="Arial"/>
              </w:rPr>
            </w:pPr>
          </w:p>
        </w:tc>
        <w:tc>
          <w:tcPr>
            <w:tcW w:w="2597" w:type="dxa"/>
          </w:tcPr>
          <w:p w14:paraId="6A3D0114" w14:textId="77777777" w:rsidR="000702A8" w:rsidRPr="00302082" w:rsidRDefault="000702A8" w:rsidP="000702A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F440128" w:rsidR="008B2543" w:rsidRDefault="0019787E" w:rsidP="009A2D37">
        <w:pPr>
          <w:pStyle w:val="Footer"/>
          <w:jc w:val="center"/>
        </w:pPr>
        <w:r>
          <w:fldChar w:fldCharType="begin"/>
        </w:r>
        <w:r>
          <w:instrText xml:space="preserve"> PAGE   \* MERGEFORMAT </w:instrText>
        </w:r>
        <w:r>
          <w:fldChar w:fldCharType="separate"/>
        </w:r>
        <w:r w:rsidR="00C01DD4">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4"/>
  </w:num>
  <w:num w:numId="6">
    <w:abstractNumId w:val="2"/>
  </w:num>
  <w:num w:numId="7">
    <w:abstractNumId w:val="10"/>
  </w:num>
  <w:num w:numId="8">
    <w:abstractNumId w:val="13"/>
  </w:num>
  <w:num w:numId="9">
    <w:abstractNumId w:val="11"/>
  </w:num>
  <w:num w:numId="10">
    <w:abstractNumId w:val="1"/>
  </w:num>
  <w:num w:numId="11">
    <w:abstractNumId w:val="8"/>
  </w:num>
  <w:num w:numId="12">
    <w:abstractNumId w:val="12"/>
  </w:num>
  <w:num w:numId="13">
    <w:abstractNumId w:val="9"/>
  </w:num>
  <w:num w:numId="14">
    <w:abstractNumId w:val="7"/>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D0B19"/>
    <w:rsid w:val="004D267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F92"/>
    <w:rsid w:val="00704637"/>
    <w:rsid w:val="00706D80"/>
    <w:rsid w:val="007105E4"/>
    <w:rsid w:val="00714EE5"/>
    <w:rsid w:val="00720270"/>
    <w:rsid w:val="007225F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10FA2"/>
    <w:rsid w:val="00B13402"/>
    <w:rsid w:val="00B1435C"/>
    <w:rsid w:val="00B14BC2"/>
    <w:rsid w:val="00B17024"/>
    <w:rsid w:val="00B17CD2"/>
    <w:rsid w:val="00B213D2"/>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1DD4"/>
    <w:rsid w:val="00C02AA2"/>
    <w:rsid w:val="00C04C95"/>
    <w:rsid w:val="00C109B6"/>
    <w:rsid w:val="00C12312"/>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886D-9CE7-4BAA-A8E5-95C539F6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2018-03-06T14:51:00Z</dcterms:created>
  <dcterms:modified xsi:type="dcterms:W3CDTF">2018-03-06T14:51:00Z</dcterms:modified>
</cp:coreProperties>
</file>