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B0161" w14:textId="77777777" w:rsidR="009A2D37" w:rsidRPr="00126CFC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126CFC">
        <w:rPr>
          <w:rFonts w:ascii="Arial" w:hAnsi="Arial" w:cs="Arial"/>
          <w:b/>
        </w:rPr>
        <w:t>Title of the module</w:t>
      </w:r>
      <w:bookmarkStart w:id="0" w:name="_GoBack"/>
      <w:bookmarkEnd w:id="0"/>
    </w:p>
    <w:p w14:paraId="7280E444" w14:textId="77777777" w:rsidR="0088004C" w:rsidRPr="00054D50" w:rsidRDefault="000F2F5C" w:rsidP="00302082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r w:rsidRPr="00054D50">
        <w:rPr>
          <w:rFonts w:ascii="Arial" w:hAnsi="Arial" w:cs="Arial"/>
          <w:iCs/>
        </w:rPr>
        <w:t>EENG0021 (</w:t>
      </w:r>
      <w:r w:rsidR="0088004C" w:rsidRPr="00054D50">
        <w:rPr>
          <w:rFonts w:ascii="Arial" w:hAnsi="Arial" w:cs="Arial"/>
          <w:iCs/>
        </w:rPr>
        <w:t>EL021</w:t>
      </w:r>
      <w:r w:rsidRPr="00054D50">
        <w:rPr>
          <w:rFonts w:ascii="Arial" w:hAnsi="Arial" w:cs="Arial"/>
          <w:iCs/>
        </w:rPr>
        <w:t>) -</w:t>
      </w:r>
      <w:r w:rsidR="0088004C" w:rsidRPr="00054D50">
        <w:rPr>
          <w:rFonts w:ascii="Arial" w:hAnsi="Arial" w:cs="Arial"/>
          <w:iCs/>
        </w:rPr>
        <w:t xml:space="preserve"> Calculus</w:t>
      </w:r>
    </w:p>
    <w:p w14:paraId="55C1F279" w14:textId="77777777" w:rsidR="009A2D37" w:rsidRPr="00054D50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0C7FE9D8" w14:textId="77777777" w:rsidR="009A2D37" w:rsidRPr="00054D50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054D50">
        <w:rPr>
          <w:rFonts w:ascii="Arial" w:hAnsi="Arial" w:cs="Arial"/>
          <w:b/>
        </w:rPr>
        <w:t>School or partner institution which will be responsible for management of the module</w:t>
      </w:r>
    </w:p>
    <w:p w14:paraId="223ACDCD" w14:textId="77777777" w:rsidR="009A2D37" w:rsidRPr="00054D50" w:rsidRDefault="0088004C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054D50">
        <w:rPr>
          <w:rFonts w:ascii="Arial" w:hAnsi="Arial" w:cs="Arial"/>
          <w:iCs/>
        </w:rPr>
        <w:t>Engineering and Digital Arts</w:t>
      </w:r>
    </w:p>
    <w:p w14:paraId="44F5EC24" w14:textId="77777777" w:rsidR="00143B1E" w:rsidRPr="00054D50" w:rsidRDefault="00143B1E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29710389" w14:textId="77777777" w:rsidR="009A2D37" w:rsidRPr="00054D50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054D50">
        <w:rPr>
          <w:rFonts w:ascii="Arial" w:hAnsi="Arial" w:cs="Arial"/>
          <w:b/>
        </w:rPr>
        <w:t xml:space="preserve">The level of the module (e.g. </w:t>
      </w:r>
      <w:r w:rsidR="00D83563" w:rsidRPr="00054D50">
        <w:rPr>
          <w:rFonts w:ascii="Arial" w:hAnsi="Arial" w:cs="Arial"/>
          <w:b/>
        </w:rPr>
        <w:t>Level</w:t>
      </w:r>
      <w:r w:rsidR="00441E76" w:rsidRPr="00054D50">
        <w:rPr>
          <w:rFonts w:ascii="Arial" w:hAnsi="Arial" w:cs="Arial"/>
          <w:b/>
        </w:rPr>
        <w:t xml:space="preserve"> 4</w:t>
      </w:r>
      <w:r w:rsidR="001D0C7D" w:rsidRPr="00054D50">
        <w:rPr>
          <w:rFonts w:ascii="Arial" w:hAnsi="Arial" w:cs="Arial"/>
          <w:b/>
        </w:rPr>
        <w:t xml:space="preserve">, </w:t>
      </w:r>
      <w:r w:rsidR="00441E76" w:rsidRPr="00054D50">
        <w:rPr>
          <w:rFonts w:ascii="Arial" w:hAnsi="Arial" w:cs="Arial"/>
          <w:b/>
        </w:rPr>
        <w:t>Level 5</w:t>
      </w:r>
      <w:r w:rsidR="001D0C7D" w:rsidRPr="00054D50">
        <w:rPr>
          <w:rFonts w:ascii="Arial" w:hAnsi="Arial" w:cs="Arial"/>
          <w:b/>
        </w:rPr>
        <w:t xml:space="preserve">, </w:t>
      </w:r>
      <w:r w:rsidR="00441E76" w:rsidRPr="00054D50">
        <w:rPr>
          <w:rFonts w:ascii="Arial" w:hAnsi="Arial" w:cs="Arial"/>
          <w:b/>
        </w:rPr>
        <w:t>Level 6</w:t>
      </w:r>
      <w:r w:rsidR="001D0C7D" w:rsidRPr="00054D50">
        <w:rPr>
          <w:rFonts w:ascii="Arial" w:hAnsi="Arial" w:cs="Arial"/>
          <w:b/>
        </w:rPr>
        <w:t xml:space="preserve"> or </w:t>
      </w:r>
      <w:r w:rsidR="00C612A8" w:rsidRPr="00054D50">
        <w:rPr>
          <w:rFonts w:ascii="Arial" w:hAnsi="Arial" w:cs="Arial"/>
          <w:b/>
        </w:rPr>
        <w:t>L</w:t>
      </w:r>
      <w:r w:rsidR="00441E76" w:rsidRPr="00054D50">
        <w:rPr>
          <w:rFonts w:ascii="Arial" w:hAnsi="Arial" w:cs="Arial"/>
          <w:b/>
        </w:rPr>
        <w:t>evel 7</w:t>
      </w:r>
      <w:r w:rsidRPr="00054D50">
        <w:rPr>
          <w:rFonts w:ascii="Arial" w:hAnsi="Arial" w:cs="Arial"/>
          <w:b/>
        </w:rPr>
        <w:t>)</w:t>
      </w:r>
    </w:p>
    <w:p w14:paraId="6FA16C2B" w14:textId="77777777" w:rsidR="009A2D37" w:rsidRPr="00054D50" w:rsidRDefault="0088004C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054D50">
        <w:rPr>
          <w:rFonts w:ascii="Arial" w:hAnsi="Arial" w:cs="Arial"/>
        </w:rPr>
        <w:t xml:space="preserve">Level </w:t>
      </w:r>
      <w:r w:rsidR="0012019E" w:rsidRPr="00054D50">
        <w:rPr>
          <w:rFonts w:ascii="Arial" w:hAnsi="Arial" w:cs="Arial"/>
        </w:rPr>
        <w:t>3</w:t>
      </w:r>
    </w:p>
    <w:p w14:paraId="1EBF9FD0" w14:textId="77777777" w:rsidR="00143B1E" w:rsidRPr="00054D50" w:rsidRDefault="00143B1E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3862C182" w14:textId="77777777" w:rsidR="009A2D37" w:rsidRPr="00054D50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054D50">
        <w:rPr>
          <w:rFonts w:ascii="Arial" w:hAnsi="Arial" w:cs="Arial"/>
          <w:b/>
        </w:rPr>
        <w:t xml:space="preserve">The number of credits and the ECTS value which the module represents </w:t>
      </w:r>
    </w:p>
    <w:p w14:paraId="3FA674FD" w14:textId="77777777" w:rsidR="009A2D37" w:rsidRPr="00054D50" w:rsidRDefault="009A2D37" w:rsidP="00302082">
      <w:pPr>
        <w:pStyle w:val="NormalWeb"/>
        <w:spacing w:before="0" w:beforeAutospacing="0" w:after="120" w:afterAutospacing="0"/>
        <w:ind w:left="426" w:right="260"/>
        <w:rPr>
          <w:rFonts w:ascii="Arial" w:hAnsi="Arial" w:cs="Arial"/>
          <w:sz w:val="22"/>
          <w:szCs w:val="22"/>
        </w:rPr>
      </w:pPr>
      <w:r w:rsidRPr="00054D50">
        <w:rPr>
          <w:rFonts w:ascii="Arial" w:hAnsi="Arial" w:cs="Arial"/>
          <w:sz w:val="22"/>
          <w:szCs w:val="22"/>
        </w:rPr>
        <w:t>15 credits (7.5 ECTS)</w:t>
      </w:r>
    </w:p>
    <w:p w14:paraId="6FE2E2CD" w14:textId="77777777" w:rsidR="009A2D37" w:rsidRPr="00054D50" w:rsidRDefault="009A2D37" w:rsidP="00302082">
      <w:pPr>
        <w:spacing w:after="120" w:line="240" w:lineRule="auto"/>
        <w:ind w:left="426" w:right="260"/>
        <w:rPr>
          <w:rFonts w:ascii="Arial" w:hAnsi="Arial" w:cs="Arial"/>
        </w:rPr>
      </w:pPr>
    </w:p>
    <w:p w14:paraId="6E23CAF4" w14:textId="77777777" w:rsidR="009A2D37" w:rsidRPr="00054D50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054D50">
        <w:rPr>
          <w:rFonts w:ascii="Arial" w:hAnsi="Arial" w:cs="Arial"/>
          <w:b/>
        </w:rPr>
        <w:t>Which term(s) the module is to be taught in (or other teaching pattern)</w:t>
      </w:r>
    </w:p>
    <w:p w14:paraId="6E2DF5D6" w14:textId="77777777" w:rsidR="009A2D37" w:rsidRPr="00054D50" w:rsidRDefault="0088004C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054D50">
        <w:rPr>
          <w:rFonts w:ascii="Arial" w:hAnsi="Arial" w:cs="Arial"/>
          <w:iCs/>
        </w:rPr>
        <w:t xml:space="preserve"> </w:t>
      </w:r>
      <w:r w:rsidR="009A2D37" w:rsidRPr="00054D50">
        <w:rPr>
          <w:rFonts w:ascii="Arial" w:hAnsi="Arial" w:cs="Arial"/>
          <w:iCs/>
        </w:rPr>
        <w:t xml:space="preserve">Autumn and </w:t>
      </w:r>
      <w:proofErr w:type="gramStart"/>
      <w:r w:rsidR="009A2D37" w:rsidRPr="00054D50">
        <w:rPr>
          <w:rFonts w:ascii="Arial" w:hAnsi="Arial" w:cs="Arial"/>
          <w:iCs/>
        </w:rPr>
        <w:t>Spring</w:t>
      </w:r>
      <w:proofErr w:type="gramEnd"/>
      <w:r w:rsidRPr="00054D50">
        <w:rPr>
          <w:rFonts w:ascii="Arial" w:hAnsi="Arial" w:cs="Arial"/>
          <w:iCs/>
        </w:rPr>
        <w:t xml:space="preserve"> </w:t>
      </w:r>
    </w:p>
    <w:p w14:paraId="743D150A" w14:textId="77777777" w:rsidR="000F2F5C" w:rsidRPr="00054D50" w:rsidRDefault="000F2F5C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65D1C0A" w14:textId="77777777" w:rsidR="009A2D37" w:rsidRPr="00054D50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054D50">
        <w:rPr>
          <w:rFonts w:ascii="Arial" w:hAnsi="Arial" w:cs="Arial"/>
          <w:b/>
        </w:rPr>
        <w:t>Prerequisite and co-requisite modules</w:t>
      </w:r>
    </w:p>
    <w:p w14:paraId="1D098BC5" w14:textId="77777777" w:rsidR="000F2F5C" w:rsidRPr="00054D50" w:rsidRDefault="000F2F5C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054D50">
        <w:rPr>
          <w:rFonts w:ascii="Arial" w:hAnsi="Arial" w:cs="Arial"/>
          <w:iCs/>
        </w:rPr>
        <w:t xml:space="preserve">Co-requisite modules: </w:t>
      </w:r>
    </w:p>
    <w:p w14:paraId="00AD4E49" w14:textId="77777777" w:rsidR="006D4EE0" w:rsidRPr="00054D50" w:rsidRDefault="006D4EE0" w:rsidP="006D4EE0">
      <w:pPr>
        <w:pStyle w:val="ListParagraph"/>
        <w:numPr>
          <w:ilvl w:val="0"/>
          <w:numId w:val="9"/>
        </w:numPr>
        <w:spacing w:after="120" w:line="240" w:lineRule="auto"/>
        <w:ind w:right="260"/>
        <w:rPr>
          <w:rFonts w:ascii="Arial" w:hAnsi="Arial" w:cs="Arial"/>
          <w:iCs/>
        </w:rPr>
      </w:pPr>
      <w:r w:rsidRPr="00054D50">
        <w:rPr>
          <w:rFonts w:ascii="Arial" w:hAnsi="Arial" w:cs="Arial"/>
          <w:iCs/>
        </w:rPr>
        <w:t>MAST0022 - Graphs and Geometry</w:t>
      </w:r>
    </w:p>
    <w:p w14:paraId="68F5884F" w14:textId="284F2CF0" w:rsidR="006D4EE0" w:rsidRPr="00054D50" w:rsidRDefault="006D4EE0" w:rsidP="006D4EE0">
      <w:pPr>
        <w:pStyle w:val="ListParagraph"/>
        <w:numPr>
          <w:ilvl w:val="0"/>
          <w:numId w:val="9"/>
        </w:numPr>
        <w:spacing w:after="120" w:line="240" w:lineRule="auto"/>
        <w:ind w:right="260"/>
        <w:rPr>
          <w:rFonts w:ascii="Arial" w:hAnsi="Arial" w:cs="Arial"/>
          <w:iCs/>
        </w:rPr>
      </w:pPr>
      <w:r w:rsidRPr="00054D50">
        <w:rPr>
          <w:rFonts w:ascii="Arial" w:hAnsi="Arial" w:cs="Arial"/>
          <w:iCs/>
        </w:rPr>
        <w:t>PH7S0020 - Algebra and Arithmetic</w:t>
      </w:r>
    </w:p>
    <w:p w14:paraId="78A68813" w14:textId="7FAC18C6" w:rsidR="009D3D71" w:rsidRPr="00054D50" w:rsidRDefault="009D3D71" w:rsidP="00054D50">
      <w:pPr>
        <w:spacing w:after="120" w:line="240" w:lineRule="auto"/>
        <w:ind w:right="260"/>
        <w:rPr>
          <w:rFonts w:ascii="Arial" w:hAnsi="Arial" w:cs="Arial"/>
          <w:iCs/>
        </w:rPr>
      </w:pPr>
      <w:r w:rsidRPr="00054D50">
        <w:t xml:space="preserve">  </w:t>
      </w:r>
      <w:r w:rsidRPr="00054D50">
        <w:tab/>
      </w:r>
      <w:r w:rsidRPr="00054D50">
        <w:rPr>
          <w:rFonts w:ascii="Arial" w:hAnsi="Arial" w:cs="Arial"/>
        </w:rPr>
        <w:t>Or equivalent.</w:t>
      </w:r>
    </w:p>
    <w:p w14:paraId="1B68B000" w14:textId="77777777" w:rsidR="00C02980" w:rsidRPr="00054D50" w:rsidRDefault="00C02980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1A34A07B" w14:textId="77777777" w:rsidR="009A2D37" w:rsidRPr="00054D50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054D50">
        <w:rPr>
          <w:rFonts w:ascii="Arial" w:hAnsi="Arial" w:cs="Arial"/>
          <w:b/>
        </w:rPr>
        <w:t>The programmes of study to which the module contributes</w:t>
      </w:r>
    </w:p>
    <w:p w14:paraId="6FFD562A" w14:textId="77777777" w:rsidR="00AD65E8" w:rsidRPr="00054D50" w:rsidRDefault="00AD65E8" w:rsidP="00CE29B4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00054D50">
        <w:rPr>
          <w:rFonts w:ascii="Arial" w:hAnsi="Arial" w:cs="Arial"/>
          <w:iCs/>
        </w:rPr>
        <w:t xml:space="preserve">BEng Computer Systems Engineering including a Foundation Year </w:t>
      </w:r>
    </w:p>
    <w:p w14:paraId="64DF6E09" w14:textId="77777777" w:rsidR="00E233C1" w:rsidRPr="00054D50" w:rsidRDefault="00AD65E8" w:rsidP="00CE29B4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</w:rPr>
      </w:pPr>
      <w:r w:rsidRPr="00054D50">
        <w:rPr>
          <w:rFonts w:ascii="Arial" w:hAnsi="Arial" w:cs="Arial"/>
          <w:iCs/>
        </w:rPr>
        <w:t>BEng Electronic and Communications Engineering including a Foundation Year</w:t>
      </w:r>
      <w:r w:rsidR="00E233C1" w:rsidRPr="00054D50">
        <w:rPr>
          <w:rFonts w:ascii="Arial" w:hAnsi="Arial" w:cs="Arial"/>
        </w:rPr>
        <w:t xml:space="preserve"> </w:t>
      </w:r>
    </w:p>
    <w:p w14:paraId="6A8D34F2" w14:textId="77777777" w:rsidR="00C02980" w:rsidRPr="00054D50" w:rsidRDefault="00C02980" w:rsidP="00CE29B4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</w:rPr>
      </w:pPr>
      <w:r w:rsidRPr="00054D50">
        <w:rPr>
          <w:rFonts w:ascii="Arial" w:hAnsi="Arial" w:cs="Arial"/>
        </w:rPr>
        <w:t>Physics with a Foundation Year</w:t>
      </w:r>
      <w:r w:rsidR="00F01128" w:rsidRPr="00054D50">
        <w:rPr>
          <w:rFonts w:ascii="Arial" w:hAnsi="Arial" w:cs="Arial"/>
        </w:rPr>
        <w:t>.  Responsibility of the School of Physical Sciences</w:t>
      </w:r>
    </w:p>
    <w:p w14:paraId="46351469" w14:textId="77777777" w:rsidR="00C02980" w:rsidRPr="00054D50" w:rsidRDefault="00C02980" w:rsidP="00CE29B4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</w:rPr>
      </w:pPr>
      <w:r w:rsidRPr="00054D50">
        <w:rPr>
          <w:rFonts w:ascii="Arial" w:hAnsi="Arial" w:cs="Arial"/>
        </w:rPr>
        <w:t>Mathematics with a Foundation Year</w:t>
      </w:r>
      <w:r w:rsidR="00F01128" w:rsidRPr="00054D50">
        <w:rPr>
          <w:rFonts w:ascii="Arial" w:hAnsi="Arial" w:cs="Arial"/>
        </w:rPr>
        <w:t>.  Responsibility of the School of Math</w:t>
      </w:r>
      <w:r w:rsidR="00304C0F" w:rsidRPr="00054D50">
        <w:rPr>
          <w:rFonts w:ascii="Arial" w:hAnsi="Arial" w:cs="Arial"/>
        </w:rPr>
        <w:t>ematic</w:t>
      </w:r>
      <w:r w:rsidR="00F01128" w:rsidRPr="00054D50">
        <w:rPr>
          <w:rFonts w:ascii="Arial" w:hAnsi="Arial" w:cs="Arial"/>
        </w:rPr>
        <w:t>s, Statistics and Actuarial Science.</w:t>
      </w:r>
    </w:p>
    <w:p w14:paraId="7D5CDA94" w14:textId="77777777" w:rsidR="009A2D37" w:rsidRPr="00054D50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E3A692E" w14:textId="7615CE3B" w:rsidR="009A2D37" w:rsidRPr="00054D50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054D50">
        <w:rPr>
          <w:rFonts w:ascii="Arial" w:hAnsi="Arial" w:cs="Arial"/>
          <w:b/>
        </w:rPr>
        <w:t>The intended subject specific learning outcomes</w:t>
      </w:r>
      <w:r w:rsidR="00C729D7" w:rsidRPr="00054D50">
        <w:rPr>
          <w:rFonts w:ascii="Arial" w:hAnsi="Arial" w:cs="Arial"/>
          <w:b/>
        </w:rPr>
        <w:t>.</w:t>
      </w:r>
      <w:r w:rsidR="00C729D7" w:rsidRPr="00054D50">
        <w:rPr>
          <w:rFonts w:ascii="Arial" w:hAnsi="Arial" w:cs="Arial"/>
          <w:b/>
        </w:rPr>
        <w:br/>
        <w:t>On successfully completing the module students</w:t>
      </w:r>
      <w:r w:rsidR="003A35B9" w:rsidRPr="00054D50">
        <w:rPr>
          <w:rFonts w:ascii="Arial" w:hAnsi="Arial" w:cs="Arial"/>
          <w:b/>
        </w:rPr>
        <w:t xml:space="preserve"> </w:t>
      </w:r>
      <w:r w:rsidR="00B21D6E" w:rsidRPr="00054D50">
        <w:rPr>
          <w:rFonts w:ascii="Arial" w:hAnsi="Arial" w:cs="Arial"/>
          <w:b/>
        </w:rPr>
        <w:t>will be able to</w:t>
      </w:r>
      <w:r w:rsidR="00C729D7" w:rsidRPr="00054D50">
        <w:rPr>
          <w:rFonts w:ascii="Arial" w:hAnsi="Arial" w:cs="Arial"/>
          <w:b/>
        </w:rPr>
        <w:t>:</w:t>
      </w:r>
    </w:p>
    <w:p w14:paraId="51E20F02" w14:textId="06A5C496" w:rsidR="00AD65E8" w:rsidRPr="00054D50" w:rsidRDefault="00B21D6E" w:rsidP="00304C0F">
      <w:pPr>
        <w:pStyle w:val="ListParagraph"/>
        <w:numPr>
          <w:ilvl w:val="1"/>
          <w:numId w:val="1"/>
        </w:numPr>
        <w:spacing w:after="120" w:line="240" w:lineRule="auto"/>
        <w:ind w:left="851" w:right="260" w:hanging="491"/>
        <w:rPr>
          <w:rFonts w:ascii="Arial" w:hAnsi="Arial" w:cs="Arial"/>
          <w:iCs/>
        </w:rPr>
      </w:pPr>
      <w:r w:rsidRPr="00054D50">
        <w:rPr>
          <w:rFonts w:ascii="Arial" w:hAnsi="Arial" w:cs="Arial"/>
          <w:iCs/>
        </w:rPr>
        <w:t>demonstrate a</w:t>
      </w:r>
      <w:r w:rsidR="00AD65E8" w:rsidRPr="00054D50">
        <w:rPr>
          <w:rFonts w:ascii="Arial" w:hAnsi="Arial" w:cs="Arial"/>
          <w:iCs/>
        </w:rPr>
        <w:t xml:space="preserve"> knowledge of Calculus to a level suitable for Level </w:t>
      </w:r>
      <w:r w:rsidR="0012019E" w:rsidRPr="00054D50">
        <w:rPr>
          <w:rFonts w:ascii="Arial" w:hAnsi="Arial" w:cs="Arial"/>
          <w:iCs/>
        </w:rPr>
        <w:t>4</w:t>
      </w:r>
      <w:r w:rsidR="00AD65E8" w:rsidRPr="00054D50">
        <w:rPr>
          <w:rFonts w:ascii="Arial" w:hAnsi="Arial" w:cs="Arial"/>
          <w:iCs/>
        </w:rPr>
        <w:t xml:space="preserve"> courses;</w:t>
      </w:r>
    </w:p>
    <w:p w14:paraId="68669EF5" w14:textId="505B9E03" w:rsidR="00AD65E8" w:rsidRPr="00054D50" w:rsidRDefault="00AD65E8" w:rsidP="00304C0F">
      <w:pPr>
        <w:pStyle w:val="ListParagraph"/>
        <w:numPr>
          <w:ilvl w:val="1"/>
          <w:numId w:val="1"/>
        </w:numPr>
        <w:spacing w:after="120" w:line="240" w:lineRule="auto"/>
        <w:ind w:left="851" w:right="260" w:hanging="491"/>
        <w:rPr>
          <w:rFonts w:ascii="Arial" w:hAnsi="Arial" w:cs="Arial"/>
          <w:iCs/>
        </w:rPr>
      </w:pPr>
      <w:r w:rsidRPr="00054D50">
        <w:rPr>
          <w:rFonts w:ascii="Arial" w:hAnsi="Arial" w:cs="Arial"/>
          <w:iCs/>
        </w:rPr>
        <w:t>apply this knowledge to elementary problem solving;</w:t>
      </w:r>
    </w:p>
    <w:p w14:paraId="43ED1809" w14:textId="3D9C4B34" w:rsidR="00AD65E8" w:rsidRPr="00054D50" w:rsidRDefault="00AD65E8" w:rsidP="00304C0F">
      <w:pPr>
        <w:pStyle w:val="ListParagraph"/>
        <w:numPr>
          <w:ilvl w:val="1"/>
          <w:numId w:val="1"/>
        </w:numPr>
        <w:spacing w:after="120" w:line="240" w:lineRule="auto"/>
        <w:ind w:left="851" w:right="260" w:hanging="491"/>
        <w:rPr>
          <w:rFonts w:ascii="Arial" w:hAnsi="Arial" w:cs="Arial"/>
          <w:iCs/>
        </w:rPr>
      </w:pPr>
      <w:proofErr w:type="gramStart"/>
      <w:r w:rsidRPr="00054D50">
        <w:rPr>
          <w:rFonts w:ascii="Arial" w:hAnsi="Arial" w:cs="Arial"/>
          <w:iCs/>
        </w:rPr>
        <w:t>undertake</w:t>
      </w:r>
      <w:proofErr w:type="gramEnd"/>
      <w:r w:rsidRPr="00054D50">
        <w:rPr>
          <w:rFonts w:ascii="Arial" w:hAnsi="Arial" w:cs="Arial"/>
          <w:iCs/>
        </w:rPr>
        <w:t xml:space="preserve"> more advanced study of these subjects.</w:t>
      </w:r>
    </w:p>
    <w:p w14:paraId="79BFF4D9" w14:textId="77777777" w:rsidR="00126CFC" w:rsidRPr="00054D50" w:rsidRDefault="00126CFC" w:rsidP="00126CFC">
      <w:pPr>
        <w:pStyle w:val="ListParagraph"/>
        <w:spacing w:after="120" w:line="240" w:lineRule="auto"/>
        <w:ind w:left="851" w:right="260"/>
        <w:rPr>
          <w:rFonts w:ascii="Arial" w:hAnsi="Arial" w:cs="Arial"/>
          <w:iCs/>
        </w:rPr>
      </w:pPr>
    </w:p>
    <w:p w14:paraId="54211208" w14:textId="7C3D1B81" w:rsidR="00C729D7" w:rsidRPr="00054D50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054D50">
        <w:rPr>
          <w:rFonts w:ascii="Arial" w:hAnsi="Arial" w:cs="Arial"/>
          <w:b/>
        </w:rPr>
        <w:t>The intended generic learning outcomes</w:t>
      </w:r>
      <w:r w:rsidR="00C729D7" w:rsidRPr="00054D50">
        <w:rPr>
          <w:rFonts w:ascii="Arial" w:hAnsi="Arial" w:cs="Arial"/>
          <w:b/>
        </w:rPr>
        <w:t>.</w:t>
      </w:r>
      <w:r w:rsidR="00C729D7" w:rsidRPr="00054D50">
        <w:rPr>
          <w:rFonts w:ascii="Arial" w:hAnsi="Arial" w:cs="Arial"/>
          <w:b/>
        </w:rPr>
        <w:br/>
        <w:t>On successfully completing the module students</w:t>
      </w:r>
      <w:r w:rsidR="003A35B9" w:rsidRPr="00054D50">
        <w:rPr>
          <w:rFonts w:ascii="Arial" w:hAnsi="Arial" w:cs="Arial"/>
          <w:b/>
        </w:rPr>
        <w:t xml:space="preserve"> </w:t>
      </w:r>
      <w:r w:rsidR="00B21D6E" w:rsidRPr="00054D50">
        <w:rPr>
          <w:rFonts w:ascii="Arial" w:hAnsi="Arial" w:cs="Arial"/>
          <w:b/>
        </w:rPr>
        <w:t>will be able to</w:t>
      </w:r>
      <w:r w:rsidR="00C729D7" w:rsidRPr="00054D50">
        <w:rPr>
          <w:rFonts w:ascii="Arial" w:hAnsi="Arial" w:cs="Arial"/>
          <w:b/>
        </w:rPr>
        <w:t>:</w:t>
      </w:r>
    </w:p>
    <w:p w14:paraId="13BD97A6" w14:textId="77777777" w:rsidR="009F3BF5" w:rsidRPr="00054D50" w:rsidRDefault="0012019E" w:rsidP="00304C0F">
      <w:pPr>
        <w:pStyle w:val="ListParagraph"/>
        <w:numPr>
          <w:ilvl w:val="1"/>
          <w:numId w:val="1"/>
        </w:numPr>
        <w:spacing w:after="120" w:line="240" w:lineRule="auto"/>
        <w:ind w:left="851" w:right="260" w:hanging="491"/>
        <w:rPr>
          <w:rFonts w:ascii="Arial" w:hAnsi="Arial" w:cs="Arial"/>
          <w:iCs/>
        </w:rPr>
      </w:pPr>
      <w:r w:rsidRPr="00054D50">
        <w:rPr>
          <w:rFonts w:ascii="Arial" w:hAnsi="Arial" w:cs="Arial"/>
          <w:iCs/>
        </w:rPr>
        <w:t>L</w:t>
      </w:r>
      <w:r w:rsidR="00C02980" w:rsidRPr="00054D50">
        <w:rPr>
          <w:rFonts w:ascii="Arial" w:hAnsi="Arial" w:cs="Arial"/>
          <w:iCs/>
        </w:rPr>
        <w:t>earn effectively for the purpose of continuing professional development.</w:t>
      </w:r>
    </w:p>
    <w:p w14:paraId="6B6F6D81" w14:textId="517759EC" w:rsidR="00273CF0" w:rsidRPr="00054D50" w:rsidRDefault="00B21D6E" w:rsidP="00304C0F">
      <w:pPr>
        <w:pStyle w:val="ListParagraph"/>
        <w:numPr>
          <w:ilvl w:val="1"/>
          <w:numId w:val="1"/>
        </w:numPr>
        <w:spacing w:after="120" w:line="240" w:lineRule="auto"/>
        <w:ind w:left="851" w:right="260" w:hanging="491"/>
        <w:rPr>
          <w:rFonts w:ascii="Arial" w:hAnsi="Arial" w:cs="Arial"/>
          <w:iCs/>
        </w:rPr>
      </w:pPr>
      <w:r w:rsidRPr="00054D50">
        <w:rPr>
          <w:rFonts w:ascii="Arial" w:hAnsi="Arial" w:cs="Arial"/>
          <w:iCs/>
        </w:rPr>
        <w:t>Demonstrate the a</w:t>
      </w:r>
      <w:r w:rsidR="00C02980" w:rsidRPr="00054D50">
        <w:rPr>
          <w:rFonts w:ascii="Arial" w:hAnsi="Arial" w:cs="Arial"/>
          <w:iCs/>
        </w:rPr>
        <w:t>bility to manage time</w:t>
      </w:r>
      <w:r w:rsidR="009F3BF5" w:rsidRPr="00054D50">
        <w:rPr>
          <w:rFonts w:ascii="Arial" w:hAnsi="Arial" w:cs="Arial"/>
          <w:iCs/>
        </w:rPr>
        <w:t>.</w:t>
      </w:r>
    </w:p>
    <w:p w14:paraId="2CC8E287" w14:textId="77777777" w:rsidR="00B927AE" w:rsidRPr="00054D50" w:rsidRDefault="00B927AE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31A727D7" w14:textId="77777777" w:rsidR="009A2D37" w:rsidRPr="00054D50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054D50">
        <w:rPr>
          <w:rFonts w:ascii="Arial" w:hAnsi="Arial" w:cs="Arial"/>
          <w:b/>
        </w:rPr>
        <w:t>A synopsis of the curriculum</w:t>
      </w:r>
    </w:p>
    <w:p w14:paraId="58B6995A" w14:textId="1017623B" w:rsidR="009A2D37" w:rsidRPr="00054D50" w:rsidRDefault="00AF1841" w:rsidP="00AF1841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054D50">
        <w:rPr>
          <w:rFonts w:ascii="Arial" w:eastAsia="Times New Roman" w:hAnsi="Arial" w:cs="Arial"/>
        </w:rPr>
        <w:lastRenderedPageBreak/>
        <w:t>This module introduces students to the mathematics of calculus and its applications in engineering. Examples classes are provided to support the student learning.</w:t>
      </w:r>
    </w:p>
    <w:p w14:paraId="7025E7DC" w14:textId="77777777" w:rsidR="009A2D37" w:rsidRPr="00054D50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054D50">
        <w:rPr>
          <w:rFonts w:ascii="Arial" w:hAnsi="Arial" w:cs="Arial"/>
          <w:b/>
        </w:rPr>
        <w:t xml:space="preserve">Reading List </w:t>
      </w:r>
      <w:r w:rsidR="00274ED7" w:rsidRPr="00054D50">
        <w:rPr>
          <w:rFonts w:ascii="Arial" w:hAnsi="Arial" w:cs="Arial"/>
          <w:b/>
        </w:rPr>
        <w:t>(Indicative list, current at time of publication. Reading lists will be published annually)</w:t>
      </w:r>
    </w:p>
    <w:p w14:paraId="793CDEC6" w14:textId="77777777" w:rsidR="009A2D37" w:rsidRPr="00054D50" w:rsidRDefault="007D3B1A" w:rsidP="007D3B1A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054D50">
        <w:rPr>
          <w:rFonts w:ascii="Arial" w:hAnsi="Arial" w:cs="Arial"/>
        </w:rPr>
        <w:t xml:space="preserve">Core Mathematics for Advanced Level, L. Bostock and S. Chandler, Nelson Thornes (Publishers) Ltd., </w:t>
      </w:r>
      <w:r w:rsidR="0088161B" w:rsidRPr="00054D50">
        <w:rPr>
          <w:rFonts w:ascii="Arial" w:hAnsi="Arial" w:cs="Arial"/>
        </w:rPr>
        <w:t xml:space="preserve">2000, </w:t>
      </w:r>
      <w:r w:rsidRPr="00054D50">
        <w:rPr>
          <w:rFonts w:ascii="Arial" w:hAnsi="Arial" w:cs="Arial"/>
        </w:rPr>
        <w:t>ISBN 0 7487 55098.</w:t>
      </w:r>
    </w:p>
    <w:p w14:paraId="2F3B5BE0" w14:textId="77777777" w:rsidR="00126CFC" w:rsidRPr="00054D50" w:rsidRDefault="00126CFC" w:rsidP="007D3B1A">
      <w:pPr>
        <w:spacing w:after="120" w:line="240" w:lineRule="auto"/>
        <w:ind w:left="426" w:right="260"/>
        <w:jc w:val="both"/>
        <w:rPr>
          <w:rFonts w:ascii="Arial" w:hAnsi="Arial" w:cs="Arial"/>
          <w:b/>
        </w:rPr>
      </w:pPr>
    </w:p>
    <w:p w14:paraId="1340634A" w14:textId="77777777" w:rsidR="007D3B1A" w:rsidRPr="00054D50" w:rsidRDefault="009A2D37" w:rsidP="009124CE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iCs/>
        </w:rPr>
      </w:pPr>
      <w:r w:rsidRPr="00054D50">
        <w:rPr>
          <w:rFonts w:ascii="Arial" w:hAnsi="Arial" w:cs="Arial"/>
          <w:b/>
        </w:rPr>
        <w:t>Learning</w:t>
      </w:r>
      <w:r w:rsidR="006F3F8B" w:rsidRPr="00054D50">
        <w:rPr>
          <w:rFonts w:ascii="Arial" w:hAnsi="Arial" w:cs="Arial"/>
          <w:b/>
        </w:rPr>
        <w:t xml:space="preserve"> and Teaching m</w:t>
      </w:r>
      <w:r w:rsidRPr="00054D50">
        <w:rPr>
          <w:rFonts w:ascii="Arial" w:hAnsi="Arial" w:cs="Arial"/>
          <w:b/>
        </w:rPr>
        <w:t>ethods</w:t>
      </w:r>
    </w:p>
    <w:p w14:paraId="282DC93A" w14:textId="244178B3" w:rsidR="00126CFC" w:rsidRPr="00054D50" w:rsidRDefault="00126CFC" w:rsidP="00126CFC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r w:rsidRPr="00054D50">
        <w:rPr>
          <w:rFonts w:ascii="Arial" w:hAnsi="Arial" w:cs="Arial"/>
          <w:iCs/>
        </w:rPr>
        <w:t>Total contact hours: 44</w:t>
      </w:r>
      <w:r w:rsidR="00DE0E48" w:rsidRPr="00054D50">
        <w:rPr>
          <w:rFonts w:ascii="Arial" w:hAnsi="Arial" w:cs="Arial"/>
          <w:iCs/>
        </w:rPr>
        <w:t xml:space="preserve"> composed of lectures and example classes</w:t>
      </w:r>
    </w:p>
    <w:p w14:paraId="7F8D8A83" w14:textId="77777777" w:rsidR="00126CFC" w:rsidRPr="00054D50" w:rsidRDefault="00126CFC" w:rsidP="00126CFC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r w:rsidRPr="00054D50">
        <w:rPr>
          <w:rFonts w:ascii="Arial" w:hAnsi="Arial" w:cs="Arial"/>
          <w:iCs/>
        </w:rPr>
        <w:t>Private study hours: 106</w:t>
      </w:r>
    </w:p>
    <w:p w14:paraId="7407B8A0" w14:textId="77777777" w:rsidR="00126CFC" w:rsidRPr="00054D50" w:rsidRDefault="00126CFC" w:rsidP="00126CFC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r w:rsidRPr="00054D50">
        <w:rPr>
          <w:rFonts w:ascii="Arial" w:hAnsi="Arial" w:cs="Arial"/>
          <w:iCs/>
        </w:rPr>
        <w:t>Total study hours: 150</w:t>
      </w:r>
    </w:p>
    <w:p w14:paraId="6742C7D6" w14:textId="77777777" w:rsidR="00F01128" w:rsidRPr="00054D50" w:rsidRDefault="00F01128" w:rsidP="007D3B1A">
      <w:pPr>
        <w:spacing w:after="120" w:line="240" w:lineRule="auto"/>
        <w:ind w:left="360" w:right="260"/>
        <w:rPr>
          <w:rFonts w:ascii="Arial" w:hAnsi="Arial" w:cs="Arial"/>
          <w:iCs/>
        </w:rPr>
      </w:pPr>
    </w:p>
    <w:p w14:paraId="07F9445F" w14:textId="77777777" w:rsidR="00126CFC" w:rsidRPr="00054D50" w:rsidRDefault="00126CFC" w:rsidP="00126CFC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054D50">
        <w:rPr>
          <w:rFonts w:ascii="Arial" w:hAnsi="Arial" w:cs="Arial"/>
          <w:b/>
        </w:rPr>
        <w:t>Assessment methods</w:t>
      </w:r>
    </w:p>
    <w:p w14:paraId="557903C8" w14:textId="50C1DCDE" w:rsidR="001516EB" w:rsidRPr="00054D50" w:rsidRDefault="00126CFC" w:rsidP="001516EB">
      <w:pPr>
        <w:pStyle w:val="ListParagraph"/>
        <w:numPr>
          <w:ilvl w:val="1"/>
          <w:numId w:val="10"/>
        </w:numPr>
        <w:spacing w:after="120"/>
        <w:ind w:left="567" w:hanging="567"/>
        <w:rPr>
          <w:rFonts w:ascii="Arial" w:hAnsi="Arial" w:cs="Arial"/>
          <w:iCs/>
        </w:rPr>
      </w:pPr>
      <w:r w:rsidRPr="00054D50">
        <w:rPr>
          <w:rFonts w:ascii="Arial" w:hAnsi="Arial" w:cs="Arial"/>
          <w:iCs/>
        </w:rPr>
        <w:t>Main assessment methods</w:t>
      </w:r>
    </w:p>
    <w:p w14:paraId="6E3DA709" w14:textId="241D7183" w:rsidR="001516EB" w:rsidRPr="00054D50" w:rsidRDefault="00366D79" w:rsidP="001516EB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 w:rsidRPr="00054D50">
        <w:rPr>
          <w:rFonts w:ascii="Arial" w:hAnsi="Arial" w:cs="Arial"/>
          <w:iCs/>
        </w:rPr>
        <w:t>Exam</w:t>
      </w:r>
      <w:r w:rsidR="001516EB" w:rsidRPr="00054D50">
        <w:rPr>
          <w:rFonts w:ascii="Arial" w:hAnsi="Arial" w:cs="Arial"/>
          <w:iCs/>
        </w:rPr>
        <w:t xml:space="preserve"> 2 hours (90%)</w:t>
      </w:r>
    </w:p>
    <w:p w14:paraId="50869C5A" w14:textId="405DCE7A" w:rsidR="001516EB" w:rsidRPr="00054D50" w:rsidRDefault="00DE0E48" w:rsidP="001516EB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 w:rsidRPr="00054D50">
        <w:rPr>
          <w:rFonts w:ascii="Arial" w:hAnsi="Arial" w:cs="Arial"/>
          <w:iCs/>
        </w:rPr>
        <w:t xml:space="preserve">Four </w:t>
      </w:r>
      <w:proofErr w:type="spellStart"/>
      <w:r w:rsidR="001516EB" w:rsidRPr="00054D50">
        <w:rPr>
          <w:rFonts w:ascii="Arial" w:hAnsi="Arial" w:cs="Arial"/>
          <w:iCs/>
        </w:rPr>
        <w:t>Homework</w:t>
      </w:r>
      <w:r w:rsidRPr="00054D50">
        <w:rPr>
          <w:rFonts w:ascii="Arial" w:hAnsi="Arial" w:cs="Arial"/>
          <w:iCs/>
        </w:rPr>
        <w:t>s</w:t>
      </w:r>
      <w:proofErr w:type="spellEnd"/>
      <w:r w:rsidR="001516EB" w:rsidRPr="00054D50">
        <w:rPr>
          <w:rFonts w:ascii="Arial" w:hAnsi="Arial" w:cs="Arial"/>
          <w:iCs/>
        </w:rPr>
        <w:t xml:space="preserve"> (10%)</w:t>
      </w:r>
    </w:p>
    <w:p w14:paraId="225163FC" w14:textId="77777777" w:rsidR="001516EB" w:rsidRPr="00054D50" w:rsidRDefault="001516EB" w:rsidP="00126CFC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407AA8C7" w14:textId="77777777" w:rsidR="00126CFC" w:rsidRPr="00054D50" w:rsidRDefault="00126CFC" w:rsidP="00126CFC">
      <w:pPr>
        <w:spacing w:after="120"/>
        <w:ind w:left="567" w:hanging="567"/>
        <w:rPr>
          <w:rFonts w:ascii="Arial" w:hAnsi="Arial" w:cs="Arial"/>
          <w:iCs/>
        </w:rPr>
      </w:pPr>
      <w:r w:rsidRPr="00054D50">
        <w:rPr>
          <w:rFonts w:ascii="Arial" w:hAnsi="Arial" w:cs="Arial"/>
          <w:iCs/>
        </w:rPr>
        <w:t>13.2</w:t>
      </w:r>
      <w:r w:rsidRPr="00054D50">
        <w:rPr>
          <w:rFonts w:ascii="Arial" w:hAnsi="Arial" w:cs="Arial"/>
          <w:iCs/>
        </w:rPr>
        <w:tab/>
        <w:t xml:space="preserve">Reassessment methods </w:t>
      </w:r>
    </w:p>
    <w:p w14:paraId="3CA9ABD1" w14:textId="3FABB33E" w:rsidR="00126CFC" w:rsidRPr="00126CFC" w:rsidRDefault="00FA15F2" w:rsidP="00126CFC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054D50">
        <w:rPr>
          <w:rFonts w:ascii="Arial" w:hAnsi="Arial" w:cs="Arial"/>
          <w:iCs/>
        </w:rPr>
        <w:t>Reassessment instrument: like-for-like</w:t>
      </w:r>
      <w:r>
        <w:rPr>
          <w:rFonts w:ascii="Arial" w:hAnsi="Arial" w:cs="Arial"/>
          <w:iCs/>
        </w:rPr>
        <w:t xml:space="preserve"> </w:t>
      </w:r>
    </w:p>
    <w:p w14:paraId="54313C61" w14:textId="77777777" w:rsidR="00126CFC" w:rsidRPr="00126CFC" w:rsidRDefault="00126CFC" w:rsidP="007D3B1A">
      <w:pPr>
        <w:spacing w:after="120" w:line="240" w:lineRule="auto"/>
        <w:ind w:left="360" w:right="260"/>
        <w:rPr>
          <w:rFonts w:ascii="Arial" w:hAnsi="Arial" w:cs="Arial"/>
          <w:b/>
          <w:iCs/>
        </w:rPr>
      </w:pPr>
    </w:p>
    <w:p w14:paraId="7FE62BB4" w14:textId="77777777" w:rsidR="00274ED7" w:rsidRPr="00126CFC" w:rsidRDefault="006F3F8B" w:rsidP="00302082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  <w:iCs/>
        </w:rPr>
      </w:pPr>
      <w:r w:rsidRPr="00126CFC">
        <w:rPr>
          <w:rFonts w:ascii="Arial" w:hAnsi="Arial" w:cs="Arial"/>
          <w:b/>
          <w:iCs/>
        </w:rPr>
        <w:t>Map of Module Learning Outcomes</w:t>
      </w:r>
      <w:r w:rsidR="00B30E07" w:rsidRPr="00126CFC">
        <w:rPr>
          <w:rFonts w:ascii="Arial" w:hAnsi="Arial" w:cs="Arial"/>
          <w:b/>
          <w:iCs/>
        </w:rPr>
        <w:t xml:space="preserve"> (sections 8 &amp; 9)</w:t>
      </w:r>
      <w:r w:rsidRPr="00126CFC">
        <w:rPr>
          <w:rFonts w:ascii="Arial" w:hAnsi="Arial" w:cs="Arial"/>
          <w:b/>
          <w:iCs/>
        </w:rPr>
        <w:t xml:space="preserve"> to Learning</w:t>
      </w:r>
      <w:r w:rsidR="00B30E07" w:rsidRPr="00126CFC">
        <w:rPr>
          <w:rFonts w:ascii="Arial" w:hAnsi="Arial" w:cs="Arial"/>
          <w:b/>
          <w:iCs/>
        </w:rPr>
        <w:t xml:space="preserve"> and Teaching Methods (section12</w:t>
      </w:r>
      <w:r w:rsidRPr="00126CFC">
        <w:rPr>
          <w:rFonts w:ascii="Arial" w:hAnsi="Arial" w:cs="Arial"/>
          <w:b/>
          <w:iCs/>
        </w:rPr>
        <w:t>) and m</w:t>
      </w:r>
      <w:r w:rsidR="00B30E07" w:rsidRPr="00126CFC">
        <w:rPr>
          <w:rFonts w:ascii="Arial" w:hAnsi="Arial" w:cs="Arial"/>
          <w:b/>
          <w:iCs/>
        </w:rPr>
        <w:t>ethods of Assessment (section 13</w:t>
      </w:r>
      <w:r w:rsidR="00EF4933" w:rsidRPr="00126CFC">
        <w:rPr>
          <w:rFonts w:ascii="Arial" w:hAnsi="Arial" w:cs="Arial"/>
          <w:b/>
          <w:iCs/>
        </w:rPr>
        <w:t>)</w:t>
      </w:r>
    </w:p>
    <w:p w14:paraId="3C2789C2" w14:textId="77777777" w:rsidR="00727780" w:rsidRPr="00126CFC" w:rsidRDefault="00727780" w:rsidP="00727780">
      <w:pPr>
        <w:spacing w:after="120" w:line="240" w:lineRule="auto"/>
        <w:ind w:right="260"/>
        <w:rPr>
          <w:rFonts w:ascii="Arial" w:hAnsi="Arial" w:cs="Arial"/>
          <w:b/>
          <w:iCs/>
        </w:rPr>
      </w:pPr>
    </w:p>
    <w:tbl>
      <w:tblPr>
        <w:tblStyle w:val="TableGrid"/>
        <w:tblW w:w="6555" w:type="dxa"/>
        <w:tblInd w:w="883" w:type="dxa"/>
        <w:tblLayout w:type="fixed"/>
        <w:tblLook w:val="04A0" w:firstRow="1" w:lastRow="0" w:firstColumn="1" w:lastColumn="0" w:noHBand="0" w:noVBand="1"/>
      </w:tblPr>
      <w:tblGrid>
        <w:gridCol w:w="3720"/>
        <w:gridCol w:w="567"/>
        <w:gridCol w:w="567"/>
        <w:gridCol w:w="567"/>
        <w:gridCol w:w="567"/>
        <w:gridCol w:w="567"/>
      </w:tblGrid>
      <w:tr w:rsidR="00126CFC" w:rsidRPr="00126CFC" w14:paraId="123B9B42" w14:textId="77777777" w:rsidTr="00126CFC">
        <w:tc>
          <w:tcPr>
            <w:tcW w:w="3720" w:type="dxa"/>
            <w:shd w:val="clear" w:color="auto" w:fill="D9D9D9" w:themeFill="background1" w:themeFillShade="D9"/>
          </w:tcPr>
          <w:p w14:paraId="53DCAA92" w14:textId="77777777" w:rsidR="00126CFC" w:rsidRPr="00126CFC" w:rsidRDefault="00126CFC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126CFC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53888DBC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</w:rPr>
            </w:pPr>
            <w:r w:rsidRPr="00126CFC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38B25850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</w:rPr>
            </w:pPr>
            <w:r w:rsidRPr="00126CFC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2CF2C7EF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</w:rPr>
            </w:pPr>
            <w:r w:rsidRPr="00126CFC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78ECF19D" w14:textId="77777777" w:rsidR="00126CFC" w:rsidRPr="00126CFC" w:rsidRDefault="00126CFC" w:rsidP="006E7E28">
            <w:pPr>
              <w:spacing w:after="120"/>
              <w:rPr>
                <w:rFonts w:ascii="Arial" w:hAnsi="Arial" w:cs="Arial"/>
              </w:rPr>
            </w:pPr>
            <w:r w:rsidRPr="00126CFC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34FE136A" w14:textId="77777777" w:rsidR="00126CFC" w:rsidRPr="00126CFC" w:rsidRDefault="00126CFC" w:rsidP="006E7E28">
            <w:pPr>
              <w:spacing w:after="120"/>
              <w:rPr>
                <w:rFonts w:ascii="Arial" w:hAnsi="Arial" w:cs="Arial"/>
              </w:rPr>
            </w:pPr>
            <w:r w:rsidRPr="00126CFC">
              <w:rPr>
                <w:rFonts w:ascii="Arial" w:hAnsi="Arial" w:cs="Arial"/>
              </w:rPr>
              <w:t>9.2</w:t>
            </w:r>
          </w:p>
        </w:tc>
      </w:tr>
      <w:tr w:rsidR="00126CFC" w:rsidRPr="00126CFC" w14:paraId="03201704" w14:textId="77777777" w:rsidTr="00126CFC">
        <w:tc>
          <w:tcPr>
            <w:tcW w:w="3720" w:type="dxa"/>
            <w:shd w:val="clear" w:color="auto" w:fill="D9D9D9" w:themeFill="background1" w:themeFillShade="D9"/>
          </w:tcPr>
          <w:p w14:paraId="13BFECF9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  <w:r w:rsidRPr="00126CFC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4F2D690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31E1E71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5829D82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EE15082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4DA3B41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26CFC" w:rsidRPr="00126CFC" w14:paraId="2954C3B0" w14:textId="77777777" w:rsidTr="00126CFC">
        <w:tc>
          <w:tcPr>
            <w:tcW w:w="3720" w:type="dxa"/>
          </w:tcPr>
          <w:p w14:paraId="011FA53C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</w:rPr>
            </w:pPr>
            <w:r w:rsidRPr="00126CF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3612ABCB" w14:textId="3F8BA5E0" w:rsidR="00126CFC" w:rsidRPr="00126CFC" w:rsidRDefault="009D3D71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5554FAE" w14:textId="1E190395" w:rsidR="00126CFC" w:rsidRPr="00126CFC" w:rsidRDefault="009D3D71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4DE6AC7" w14:textId="7D0B4DF5" w:rsidR="00126CFC" w:rsidRPr="00126CFC" w:rsidRDefault="009D3D71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B32058" w14:textId="58050651" w:rsidR="00126CFC" w:rsidRPr="00126CFC" w:rsidRDefault="009D3D71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9ECB7D2" w14:textId="2133965C" w:rsidR="00126CFC" w:rsidRPr="00126CFC" w:rsidRDefault="009D3D71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26CFC" w:rsidRPr="00126CFC" w14:paraId="50FB13CD" w14:textId="77777777" w:rsidTr="00126CFC">
        <w:tc>
          <w:tcPr>
            <w:tcW w:w="3720" w:type="dxa"/>
          </w:tcPr>
          <w:p w14:paraId="33E40CF5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</w:rPr>
            </w:pPr>
            <w:r w:rsidRPr="00126CFC"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14:paraId="4ED1DA8F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  <w:r w:rsidRPr="00126C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3BA8BB2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  <w:r w:rsidRPr="00126C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8E0D26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  <w:r w:rsidRPr="00126C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9B2A59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  <w:r w:rsidRPr="00126C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5B44D01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26CFC" w:rsidRPr="00126CFC" w14:paraId="762A765F" w14:textId="77777777" w:rsidTr="00126CFC">
        <w:tc>
          <w:tcPr>
            <w:tcW w:w="3720" w:type="dxa"/>
          </w:tcPr>
          <w:p w14:paraId="4B3383A7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</w:rPr>
            </w:pPr>
            <w:r w:rsidRPr="00126CFC">
              <w:rPr>
                <w:rFonts w:ascii="Arial" w:hAnsi="Arial" w:cs="Arial"/>
              </w:rPr>
              <w:t>Example classes</w:t>
            </w:r>
          </w:p>
        </w:tc>
        <w:tc>
          <w:tcPr>
            <w:tcW w:w="567" w:type="dxa"/>
          </w:tcPr>
          <w:p w14:paraId="124E71E4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  <w:r w:rsidRPr="00126C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673F199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  <w:r w:rsidRPr="00126C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085626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  <w:r w:rsidRPr="00126C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FDDA1EF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  <w:r w:rsidRPr="00126C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49A1529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  <w:r w:rsidRPr="00126CFC">
              <w:rPr>
                <w:rFonts w:ascii="Arial" w:hAnsi="Arial" w:cs="Arial"/>
                <w:b/>
              </w:rPr>
              <w:t>x</w:t>
            </w:r>
          </w:p>
        </w:tc>
      </w:tr>
      <w:tr w:rsidR="00126CFC" w:rsidRPr="00126CFC" w14:paraId="63B9F416" w14:textId="77777777" w:rsidTr="00126CFC">
        <w:tc>
          <w:tcPr>
            <w:tcW w:w="3720" w:type="dxa"/>
            <w:shd w:val="clear" w:color="auto" w:fill="D9D9D9" w:themeFill="background1" w:themeFillShade="D9"/>
          </w:tcPr>
          <w:p w14:paraId="560C085B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  <w:r w:rsidRPr="00126CFC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6A96FFD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D3A0A16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6A1CB47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800421A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CF4BB15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26CFC" w:rsidRPr="00126CFC" w14:paraId="5DABBEC2" w14:textId="77777777" w:rsidTr="00126CFC">
        <w:tc>
          <w:tcPr>
            <w:tcW w:w="3720" w:type="dxa"/>
          </w:tcPr>
          <w:p w14:paraId="6FD5D990" w14:textId="06AC3AD8" w:rsidR="00126CFC" w:rsidRPr="00126CFC" w:rsidRDefault="00126CFC" w:rsidP="003D7F0A">
            <w:pPr>
              <w:tabs>
                <w:tab w:val="left" w:pos="972"/>
              </w:tabs>
              <w:spacing w:after="120"/>
              <w:rPr>
                <w:rFonts w:ascii="Arial" w:hAnsi="Arial" w:cs="Arial"/>
              </w:rPr>
            </w:pPr>
            <w:r w:rsidRPr="00126CFC">
              <w:rPr>
                <w:rFonts w:ascii="Arial" w:hAnsi="Arial" w:cs="Arial"/>
              </w:rPr>
              <w:t>Exam</w:t>
            </w:r>
            <w:r w:rsidR="003D7F0A">
              <w:rPr>
                <w:rFonts w:ascii="Arial" w:hAnsi="Arial" w:cs="Arial"/>
              </w:rPr>
              <w:t xml:space="preserve"> (90%)</w:t>
            </w:r>
            <w:r w:rsidR="003D7F0A">
              <w:rPr>
                <w:rFonts w:ascii="Arial" w:hAnsi="Arial" w:cs="Arial"/>
              </w:rPr>
              <w:tab/>
            </w:r>
          </w:p>
        </w:tc>
        <w:tc>
          <w:tcPr>
            <w:tcW w:w="567" w:type="dxa"/>
          </w:tcPr>
          <w:p w14:paraId="7A0866E4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  <w:r w:rsidRPr="00126C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602327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  <w:r w:rsidRPr="00126C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315F6B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  <w:r w:rsidRPr="00126C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F2653F3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  <w:r w:rsidRPr="00126C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C6F8770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  <w:r w:rsidRPr="00126CFC">
              <w:rPr>
                <w:rFonts w:ascii="Arial" w:hAnsi="Arial" w:cs="Arial"/>
                <w:b/>
              </w:rPr>
              <w:t>x</w:t>
            </w:r>
          </w:p>
        </w:tc>
      </w:tr>
      <w:tr w:rsidR="00126CFC" w:rsidRPr="00126CFC" w14:paraId="513C2EF3" w14:textId="77777777" w:rsidTr="00126CFC">
        <w:tc>
          <w:tcPr>
            <w:tcW w:w="3720" w:type="dxa"/>
          </w:tcPr>
          <w:p w14:paraId="20C2080C" w14:textId="5ABB64BD" w:rsidR="00126CFC" w:rsidRPr="00126CFC" w:rsidRDefault="00126CFC" w:rsidP="00302082">
            <w:pPr>
              <w:spacing w:after="120"/>
              <w:rPr>
                <w:rFonts w:ascii="Arial" w:hAnsi="Arial" w:cs="Arial"/>
              </w:rPr>
            </w:pPr>
            <w:r w:rsidRPr="00126CFC">
              <w:rPr>
                <w:rFonts w:ascii="Arial" w:hAnsi="Arial" w:cs="Arial"/>
              </w:rPr>
              <w:t>Homework</w:t>
            </w:r>
            <w:r w:rsidR="003D7F0A">
              <w:rPr>
                <w:rFonts w:ascii="Arial" w:hAnsi="Arial" w:cs="Arial"/>
              </w:rPr>
              <w:t xml:space="preserve"> (10%)</w:t>
            </w:r>
          </w:p>
        </w:tc>
        <w:tc>
          <w:tcPr>
            <w:tcW w:w="567" w:type="dxa"/>
          </w:tcPr>
          <w:p w14:paraId="4EBB7998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  <w:r w:rsidRPr="00126C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348FC4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  <w:r w:rsidRPr="00126C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07C19FC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  <w:r w:rsidRPr="00126C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3FDB2D5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  <w:r w:rsidRPr="00126C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6C290DC" w14:textId="77777777" w:rsidR="00126CFC" w:rsidRPr="00126CFC" w:rsidRDefault="00126CFC" w:rsidP="00302082">
            <w:pPr>
              <w:spacing w:after="120"/>
              <w:rPr>
                <w:rFonts w:ascii="Arial" w:hAnsi="Arial" w:cs="Arial"/>
                <w:b/>
              </w:rPr>
            </w:pPr>
            <w:r w:rsidRPr="00126CFC">
              <w:rPr>
                <w:rFonts w:ascii="Arial" w:hAnsi="Arial" w:cs="Arial"/>
                <w:b/>
              </w:rPr>
              <w:t>x</w:t>
            </w:r>
          </w:p>
        </w:tc>
      </w:tr>
    </w:tbl>
    <w:p w14:paraId="0CE1F0C1" w14:textId="77777777" w:rsidR="007A6245" w:rsidRPr="00126CFC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52DDD2BC" w14:textId="77777777" w:rsidR="00126CFC" w:rsidRPr="00D50113" w:rsidRDefault="00126CFC" w:rsidP="00126CF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22EA6019" w14:textId="77777777" w:rsidR="00126CFC" w:rsidRPr="00D50113" w:rsidRDefault="00126CFC" w:rsidP="00126CFC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126CFC">
        <w:rPr>
          <w:rFonts w:ascii="Arial" w:hAnsi="Arial" w:cs="Arial"/>
        </w:rPr>
        <w:lastRenderedPageBreak/>
        <w:t>The School recognises and</w:t>
      </w:r>
      <w:r w:rsidRPr="00D50113">
        <w:rPr>
          <w:rFonts w:ascii="Arial" w:hAnsi="Arial" w:cs="Arial"/>
        </w:rPr>
        <w:t xml:space="preserve"> has embedded the expectations of current equality legislation, by ensuring that the module 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14:paraId="147564D8" w14:textId="77777777" w:rsidR="00126CFC" w:rsidRPr="00D50113" w:rsidRDefault="00126CFC" w:rsidP="00126CFC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14:paraId="76AA6A10" w14:textId="77777777" w:rsidR="00126CFC" w:rsidRPr="00D50113" w:rsidRDefault="00126CFC" w:rsidP="00126CFC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2B3DF7A" w14:textId="77777777" w:rsidR="00126CFC" w:rsidRPr="00D50113" w:rsidRDefault="00126CFC" w:rsidP="00126CFC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499101F1" w14:textId="77777777" w:rsidR="009A2D37" w:rsidRPr="00126CFC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5B04645A" w14:textId="77777777" w:rsidR="009A2D37" w:rsidRPr="00126CFC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126CFC">
        <w:rPr>
          <w:rFonts w:ascii="Arial" w:hAnsi="Arial" w:cs="Arial"/>
          <w:b/>
        </w:rPr>
        <w:t>Campus(</w:t>
      </w:r>
      <w:proofErr w:type="spellStart"/>
      <w:r w:rsidRPr="00126CFC">
        <w:rPr>
          <w:rFonts w:ascii="Arial" w:hAnsi="Arial" w:cs="Arial"/>
          <w:b/>
        </w:rPr>
        <w:t>es</w:t>
      </w:r>
      <w:proofErr w:type="spellEnd"/>
      <w:r w:rsidRPr="00126CFC">
        <w:rPr>
          <w:rFonts w:ascii="Arial" w:hAnsi="Arial" w:cs="Arial"/>
          <w:b/>
        </w:rPr>
        <w:t>) or Centre(s) where module will be delivered:</w:t>
      </w:r>
    </w:p>
    <w:p w14:paraId="528AAD75" w14:textId="77777777" w:rsidR="009A2D37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126CFC">
        <w:rPr>
          <w:rFonts w:ascii="Arial" w:hAnsi="Arial" w:cs="Arial"/>
        </w:rPr>
        <w:t>Canterbury</w:t>
      </w:r>
    </w:p>
    <w:p w14:paraId="2D2D3666" w14:textId="77777777" w:rsidR="00126CFC" w:rsidRDefault="00126CFC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3A8CB92D" w14:textId="77777777" w:rsidR="00126CFC" w:rsidRPr="002A7F48" w:rsidRDefault="00126CFC" w:rsidP="00126CFC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6AAA330" w14:textId="1EFB24D3" w:rsidR="00126CFC" w:rsidRPr="00922E9E" w:rsidRDefault="009D3D71" w:rsidP="00054D50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  <w:r w:rsidRPr="00054D50">
        <w:rPr>
          <w:rFonts w:ascii="Arial" w:hAnsi="Arial" w:cs="Arial"/>
        </w:rPr>
        <w:t xml:space="preserve">Calculus is a universal mathematical method for analysing </w:t>
      </w:r>
      <w:r w:rsidR="00B46474" w:rsidRPr="00054D50">
        <w:rPr>
          <w:rFonts w:ascii="Arial" w:hAnsi="Arial" w:cs="Arial"/>
        </w:rPr>
        <w:t xml:space="preserve">and solving </w:t>
      </w:r>
      <w:r w:rsidRPr="00054D50">
        <w:rPr>
          <w:rFonts w:ascii="Arial" w:hAnsi="Arial" w:cs="Arial"/>
        </w:rPr>
        <w:t>problems that have continuous variables.  As such the formulas, notation and applications used in this module will be internationally recognised.</w:t>
      </w:r>
    </w:p>
    <w:p w14:paraId="6B4345A5" w14:textId="77777777" w:rsidR="00126CFC" w:rsidRPr="00126CFC" w:rsidRDefault="00126CFC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0ED3C9A6" w14:textId="77777777" w:rsidR="00641D6D" w:rsidRPr="00126CFC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6DEB9EC6" w14:textId="77777777" w:rsidR="00441E76" w:rsidRPr="00126CF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126CFC">
        <w:rPr>
          <w:rFonts w:ascii="Arial" w:hAnsi="Arial" w:cs="Arial"/>
          <w:b/>
          <w:sz w:val="20"/>
        </w:rPr>
        <w:t>FACULTIES SUPPORT OFFICE</w:t>
      </w:r>
      <w:r w:rsidR="00441E76" w:rsidRPr="00126CFC">
        <w:rPr>
          <w:rFonts w:ascii="Arial" w:hAnsi="Arial" w:cs="Arial"/>
          <w:b/>
          <w:sz w:val="20"/>
        </w:rPr>
        <w:t xml:space="preserve"> USE ONLY</w:t>
      </w:r>
      <w:r w:rsidR="00C612A8" w:rsidRPr="00126CFC">
        <w:rPr>
          <w:rFonts w:ascii="Arial" w:hAnsi="Arial" w:cs="Arial"/>
          <w:b/>
          <w:sz w:val="20"/>
        </w:rPr>
        <w:t xml:space="preserve"> </w:t>
      </w:r>
    </w:p>
    <w:p w14:paraId="0336F7FC" w14:textId="77777777" w:rsidR="00D83563" w:rsidRPr="00126CF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126CF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ED4414E" w14:textId="77777777" w:rsidR="00422B69" w:rsidRPr="00126CFC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126CFC" w14:paraId="3A5DE7DD" w14:textId="77777777" w:rsidTr="00694309">
        <w:trPr>
          <w:trHeight w:val="317"/>
        </w:trPr>
        <w:tc>
          <w:tcPr>
            <w:tcW w:w="1526" w:type="dxa"/>
          </w:tcPr>
          <w:p w14:paraId="5FDA4778" w14:textId="77777777" w:rsidR="00422B69" w:rsidRPr="00126CF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126CF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53F4BA5B" w14:textId="77777777" w:rsidR="00422B69" w:rsidRPr="00126CF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126CF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6E9E273F" w14:textId="77777777" w:rsidR="00422B69" w:rsidRPr="00126CF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126CF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44549532" w14:textId="77777777" w:rsidR="00422B69" w:rsidRPr="00126CF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126CF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BEC7BFF" w14:textId="77777777" w:rsidR="00422B69" w:rsidRPr="00126CF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126CFC">
              <w:rPr>
                <w:rFonts w:ascii="Arial" w:hAnsi="Arial" w:cs="Arial"/>
                <w:sz w:val="18"/>
              </w:rPr>
              <w:t>Impacts PLOs</w:t>
            </w:r>
            <w:r w:rsidR="00694309" w:rsidRPr="00126CFC">
              <w:rPr>
                <w:rFonts w:ascii="Arial" w:hAnsi="Arial" w:cs="Arial"/>
                <w:sz w:val="18"/>
              </w:rPr>
              <w:t xml:space="preserve"> (</w:t>
            </w:r>
            <w:r w:rsidR="001A425B" w:rsidRPr="00126CF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126CFC" w14:paraId="726CF439" w14:textId="77777777" w:rsidTr="00694309">
        <w:trPr>
          <w:trHeight w:val="305"/>
        </w:trPr>
        <w:tc>
          <w:tcPr>
            <w:tcW w:w="1526" w:type="dxa"/>
          </w:tcPr>
          <w:p w14:paraId="3F94D770" w14:textId="77777777" w:rsidR="00422B69" w:rsidRPr="00126CFC" w:rsidRDefault="00304C0F" w:rsidP="00302082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126CFC">
              <w:rPr>
                <w:rFonts w:ascii="Arial" w:hAnsi="Arial" w:cs="Arial"/>
                <w:sz w:val="18"/>
                <w:szCs w:val="18"/>
              </w:rPr>
              <w:t>16/03/16</w:t>
            </w:r>
          </w:p>
        </w:tc>
        <w:tc>
          <w:tcPr>
            <w:tcW w:w="1701" w:type="dxa"/>
          </w:tcPr>
          <w:p w14:paraId="4C19A879" w14:textId="77777777" w:rsidR="00422B69" w:rsidRPr="00126CFC" w:rsidRDefault="00304C0F" w:rsidP="00302082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126CFC"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2410" w:type="dxa"/>
          </w:tcPr>
          <w:p w14:paraId="0F60FA0F" w14:textId="77777777" w:rsidR="00422B69" w:rsidRPr="00126CFC" w:rsidRDefault="00304C0F" w:rsidP="00302082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126CFC">
              <w:rPr>
                <w:rFonts w:ascii="Arial" w:hAnsi="Arial" w:cs="Arial"/>
                <w:sz w:val="18"/>
                <w:szCs w:val="18"/>
              </w:rPr>
              <w:t>September 2016</w:t>
            </w:r>
          </w:p>
        </w:tc>
        <w:tc>
          <w:tcPr>
            <w:tcW w:w="2448" w:type="dxa"/>
          </w:tcPr>
          <w:p w14:paraId="1665CB99" w14:textId="77777777" w:rsidR="00422B69" w:rsidRPr="00126CFC" w:rsidRDefault="00304C0F" w:rsidP="00302082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126CFC">
              <w:rPr>
                <w:rFonts w:ascii="Arial" w:hAnsi="Arial" w:cs="Arial"/>
                <w:sz w:val="18"/>
                <w:szCs w:val="18"/>
              </w:rPr>
              <w:t>10, 12, 13</w:t>
            </w:r>
          </w:p>
        </w:tc>
        <w:tc>
          <w:tcPr>
            <w:tcW w:w="2597" w:type="dxa"/>
          </w:tcPr>
          <w:p w14:paraId="5A405E42" w14:textId="77777777" w:rsidR="00422B69" w:rsidRPr="00126CFC" w:rsidRDefault="00304C0F" w:rsidP="00302082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126CF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02082" w:rsidRPr="00126CFC" w14:paraId="0A855101" w14:textId="77777777" w:rsidTr="00694309">
        <w:trPr>
          <w:trHeight w:val="305"/>
        </w:trPr>
        <w:tc>
          <w:tcPr>
            <w:tcW w:w="1526" w:type="dxa"/>
          </w:tcPr>
          <w:p w14:paraId="58E21E46" w14:textId="77777777" w:rsidR="00422B69" w:rsidRPr="00126CF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B04F19" w14:textId="77777777" w:rsidR="00422B69" w:rsidRPr="00126CF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7D772F6" w14:textId="77777777" w:rsidR="00422B69" w:rsidRPr="00126CF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6F620B06" w14:textId="77777777" w:rsidR="00422B69" w:rsidRPr="00126CF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</w:tcPr>
          <w:p w14:paraId="1F4DE635" w14:textId="77777777" w:rsidR="00422B69" w:rsidRPr="00126CF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814D5C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76818C86" w14:textId="77777777" w:rsidR="00126CFC" w:rsidRPr="00302082" w:rsidRDefault="00126CFC" w:rsidP="00126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p w14:paraId="62F8E32B" w14:textId="77777777" w:rsidR="00126CFC" w:rsidRPr="00126CFC" w:rsidRDefault="00126CF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126CFC" w:rsidRPr="00126CFC" w:rsidSect="00054D5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3F4C6" w14:textId="77777777" w:rsidR="00EE5AF5" w:rsidRDefault="00EE5AF5" w:rsidP="009A2D37">
      <w:pPr>
        <w:spacing w:after="0" w:line="240" w:lineRule="auto"/>
      </w:pPr>
      <w:r>
        <w:separator/>
      </w:r>
    </w:p>
  </w:endnote>
  <w:endnote w:type="continuationSeparator" w:id="0">
    <w:p w14:paraId="49189640" w14:textId="77777777" w:rsidR="00EE5AF5" w:rsidRDefault="00EE5AF5" w:rsidP="009A2D37">
      <w:pPr>
        <w:spacing w:after="0" w:line="240" w:lineRule="auto"/>
      </w:pPr>
      <w:r>
        <w:continuationSeparator/>
      </w:r>
    </w:p>
  </w:endnote>
  <w:endnote w:type="continuationNotice" w:id="1">
    <w:p w14:paraId="3A9EF5B6" w14:textId="77777777" w:rsidR="00EE5AF5" w:rsidRDefault="00EE5A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9864"/>
      <w:docPartObj>
        <w:docPartGallery w:val="Page Numbers (Bottom of Page)"/>
        <w:docPartUnique/>
      </w:docPartObj>
    </w:sdtPr>
    <w:sdtEndPr/>
    <w:sdtContent>
      <w:p w14:paraId="7BAB44C8" w14:textId="29DC1EDC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D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7ABA1E" w14:textId="3E385E0F" w:rsidR="008B2543" w:rsidRPr="00134871" w:rsidRDefault="00134871" w:rsidP="00134871">
    <w:pPr>
      <w:spacing w:after="120" w:line="240" w:lineRule="auto"/>
      <w:ind w:left="426" w:right="260"/>
      <w:jc w:val="both"/>
      <w:rPr>
        <w:rFonts w:ascii="Arial" w:hAnsi="Arial" w:cs="Arial"/>
        <w:iCs/>
      </w:rPr>
    </w:pPr>
    <w:r w:rsidRPr="00126CFC">
      <w:rPr>
        <w:rFonts w:ascii="Arial" w:hAnsi="Arial" w:cs="Arial"/>
        <w:iCs/>
      </w:rPr>
      <w:t>EENG0021 (EL021) - Calculus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A2D05" w14:textId="33FEC5BA" w:rsidR="00134871" w:rsidRDefault="00134871">
    <w:pPr>
      <w:pStyle w:val="Footer"/>
    </w:pPr>
  </w:p>
  <w:p w14:paraId="4FF43EF2" w14:textId="356AB089" w:rsidR="00134871" w:rsidRPr="00134871" w:rsidRDefault="00134871" w:rsidP="00134871">
    <w:pPr>
      <w:spacing w:after="120" w:line="240" w:lineRule="auto"/>
      <w:ind w:left="426" w:right="260"/>
      <w:jc w:val="both"/>
      <w:rPr>
        <w:rFonts w:ascii="Arial" w:hAnsi="Arial" w:cs="Arial"/>
        <w:iCs/>
      </w:rPr>
    </w:pPr>
    <w:r w:rsidRPr="00126CFC">
      <w:rPr>
        <w:rFonts w:ascii="Arial" w:hAnsi="Arial" w:cs="Arial"/>
        <w:iCs/>
      </w:rPr>
      <w:t>EENG0021 (EL021) - Calculus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217F3" w14:textId="77777777" w:rsidR="00EE5AF5" w:rsidRDefault="00EE5AF5" w:rsidP="009A2D37">
      <w:pPr>
        <w:spacing w:after="0" w:line="240" w:lineRule="auto"/>
      </w:pPr>
      <w:r>
        <w:separator/>
      </w:r>
    </w:p>
  </w:footnote>
  <w:footnote w:type="continuationSeparator" w:id="0">
    <w:p w14:paraId="36B0FD1B" w14:textId="77777777" w:rsidR="00EE5AF5" w:rsidRDefault="00EE5AF5" w:rsidP="009A2D37">
      <w:pPr>
        <w:spacing w:after="0" w:line="240" w:lineRule="auto"/>
      </w:pPr>
      <w:r>
        <w:continuationSeparator/>
      </w:r>
    </w:p>
  </w:footnote>
  <w:footnote w:type="continuationNotice" w:id="1">
    <w:p w14:paraId="4D7A30D8" w14:textId="77777777" w:rsidR="00EE5AF5" w:rsidRDefault="00EE5A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8D083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6865C6F" wp14:editId="1B9511C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26A89AE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7E854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40D6BD4E" wp14:editId="092928E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04B8CFA9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85594"/>
    <w:multiLevelType w:val="hybridMultilevel"/>
    <w:tmpl w:val="B61A843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252056"/>
    <w:multiLevelType w:val="hybridMultilevel"/>
    <w:tmpl w:val="56D0F9E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A85E82"/>
    <w:multiLevelType w:val="hybridMultilevel"/>
    <w:tmpl w:val="D5C4396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730FE8"/>
    <w:multiLevelType w:val="multilevel"/>
    <w:tmpl w:val="F8625CE2"/>
    <w:lvl w:ilvl="0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61" w:hanging="1800"/>
      </w:pPr>
      <w:rPr>
        <w:rFonts w:hint="default"/>
      </w:rPr>
    </w:lvl>
  </w:abstractNum>
  <w:abstractNum w:abstractNumId="6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13A544E"/>
    <w:multiLevelType w:val="hybridMultilevel"/>
    <w:tmpl w:val="D754523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54D50"/>
    <w:rsid w:val="00063A2F"/>
    <w:rsid w:val="000678D3"/>
    <w:rsid w:val="00094810"/>
    <w:rsid w:val="0009582A"/>
    <w:rsid w:val="000C0294"/>
    <w:rsid w:val="000C7A1C"/>
    <w:rsid w:val="000D2A8A"/>
    <w:rsid w:val="000D32AC"/>
    <w:rsid w:val="000E20C1"/>
    <w:rsid w:val="000E3B73"/>
    <w:rsid w:val="000F2F5C"/>
    <w:rsid w:val="000F6C56"/>
    <w:rsid w:val="000F7FBF"/>
    <w:rsid w:val="00106BE5"/>
    <w:rsid w:val="0010721D"/>
    <w:rsid w:val="00110947"/>
    <w:rsid w:val="00111906"/>
    <w:rsid w:val="00111CB3"/>
    <w:rsid w:val="00117577"/>
    <w:rsid w:val="00117793"/>
    <w:rsid w:val="0012019E"/>
    <w:rsid w:val="001206E4"/>
    <w:rsid w:val="001214D3"/>
    <w:rsid w:val="00121BFC"/>
    <w:rsid w:val="00126CFC"/>
    <w:rsid w:val="00134871"/>
    <w:rsid w:val="001402AD"/>
    <w:rsid w:val="00143B1E"/>
    <w:rsid w:val="001516EB"/>
    <w:rsid w:val="001540CE"/>
    <w:rsid w:val="0015717B"/>
    <w:rsid w:val="00157ACA"/>
    <w:rsid w:val="00160427"/>
    <w:rsid w:val="00162D46"/>
    <w:rsid w:val="001721EF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4C0F"/>
    <w:rsid w:val="00306620"/>
    <w:rsid w:val="003133BA"/>
    <w:rsid w:val="003262B9"/>
    <w:rsid w:val="00334A02"/>
    <w:rsid w:val="00335875"/>
    <w:rsid w:val="00335FBE"/>
    <w:rsid w:val="00352D8E"/>
    <w:rsid w:val="00356B68"/>
    <w:rsid w:val="0035702D"/>
    <w:rsid w:val="003604D4"/>
    <w:rsid w:val="003627B0"/>
    <w:rsid w:val="00366D79"/>
    <w:rsid w:val="00374DF6"/>
    <w:rsid w:val="003759B0"/>
    <w:rsid w:val="00375F84"/>
    <w:rsid w:val="00376E34"/>
    <w:rsid w:val="003804E7"/>
    <w:rsid w:val="003934D2"/>
    <w:rsid w:val="003973A1"/>
    <w:rsid w:val="003A35B9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D7F0A"/>
    <w:rsid w:val="003E1FF7"/>
    <w:rsid w:val="003E311D"/>
    <w:rsid w:val="003F4470"/>
    <w:rsid w:val="003F5A04"/>
    <w:rsid w:val="003F67CD"/>
    <w:rsid w:val="003F6B92"/>
    <w:rsid w:val="00402ED7"/>
    <w:rsid w:val="004114F8"/>
    <w:rsid w:val="00415609"/>
    <w:rsid w:val="00422B69"/>
    <w:rsid w:val="00423673"/>
    <w:rsid w:val="00423D86"/>
    <w:rsid w:val="00424C90"/>
    <w:rsid w:val="00436BE9"/>
    <w:rsid w:val="00441E76"/>
    <w:rsid w:val="004443DA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E4FD8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356A6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243D"/>
    <w:rsid w:val="0058743D"/>
    <w:rsid w:val="00587BF7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50CF"/>
    <w:rsid w:val="006253AA"/>
    <w:rsid w:val="00626023"/>
    <w:rsid w:val="00633150"/>
    <w:rsid w:val="00637A50"/>
    <w:rsid w:val="00641D6D"/>
    <w:rsid w:val="0064364E"/>
    <w:rsid w:val="006438F3"/>
    <w:rsid w:val="00644162"/>
    <w:rsid w:val="00647907"/>
    <w:rsid w:val="00651A82"/>
    <w:rsid w:val="006525E9"/>
    <w:rsid w:val="00665DA6"/>
    <w:rsid w:val="0066747B"/>
    <w:rsid w:val="006725EC"/>
    <w:rsid w:val="00674ED0"/>
    <w:rsid w:val="00682650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41AB"/>
    <w:rsid w:val="006D444F"/>
    <w:rsid w:val="006D4EE0"/>
    <w:rsid w:val="006F1A15"/>
    <w:rsid w:val="006F3F8B"/>
    <w:rsid w:val="00700488"/>
    <w:rsid w:val="00703404"/>
    <w:rsid w:val="00703F92"/>
    <w:rsid w:val="00704637"/>
    <w:rsid w:val="007105E4"/>
    <w:rsid w:val="007112B3"/>
    <w:rsid w:val="00714EE5"/>
    <w:rsid w:val="00715F5D"/>
    <w:rsid w:val="00720270"/>
    <w:rsid w:val="00724362"/>
    <w:rsid w:val="00727780"/>
    <w:rsid w:val="0073792C"/>
    <w:rsid w:val="00754069"/>
    <w:rsid w:val="007667DF"/>
    <w:rsid w:val="0077080B"/>
    <w:rsid w:val="007721D7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D3B1A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004C"/>
    <w:rsid w:val="00881545"/>
    <w:rsid w:val="0088161B"/>
    <w:rsid w:val="00883A3E"/>
    <w:rsid w:val="0089148D"/>
    <w:rsid w:val="00891E0D"/>
    <w:rsid w:val="00894027"/>
    <w:rsid w:val="008A0F36"/>
    <w:rsid w:val="008B2543"/>
    <w:rsid w:val="008B4B6E"/>
    <w:rsid w:val="008C73C0"/>
    <w:rsid w:val="008D7401"/>
    <w:rsid w:val="00903DF6"/>
    <w:rsid w:val="009124CE"/>
    <w:rsid w:val="00921CF6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D37"/>
    <w:rsid w:val="009A580D"/>
    <w:rsid w:val="009A7587"/>
    <w:rsid w:val="009B0A69"/>
    <w:rsid w:val="009C2474"/>
    <w:rsid w:val="009C7082"/>
    <w:rsid w:val="009D0006"/>
    <w:rsid w:val="009D068C"/>
    <w:rsid w:val="009D3D71"/>
    <w:rsid w:val="009F3A2A"/>
    <w:rsid w:val="009F3BF5"/>
    <w:rsid w:val="009F731F"/>
    <w:rsid w:val="00A021FE"/>
    <w:rsid w:val="00A12384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47D2"/>
    <w:rsid w:val="00AC7501"/>
    <w:rsid w:val="00AD65E8"/>
    <w:rsid w:val="00AD748B"/>
    <w:rsid w:val="00AE4865"/>
    <w:rsid w:val="00AF1841"/>
    <w:rsid w:val="00AF2DEE"/>
    <w:rsid w:val="00AF50EE"/>
    <w:rsid w:val="00B0591D"/>
    <w:rsid w:val="00B13402"/>
    <w:rsid w:val="00B14BC2"/>
    <w:rsid w:val="00B17024"/>
    <w:rsid w:val="00B17CD2"/>
    <w:rsid w:val="00B213D2"/>
    <w:rsid w:val="00B21D6E"/>
    <w:rsid w:val="00B248BA"/>
    <w:rsid w:val="00B24B56"/>
    <w:rsid w:val="00B30E07"/>
    <w:rsid w:val="00B34ADD"/>
    <w:rsid w:val="00B46474"/>
    <w:rsid w:val="00B52FF5"/>
    <w:rsid w:val="00B5498B"/>
    <w:rsid w:val="00B57219"/>
    <w:rsid w:val="00B619F5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980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29B4"/>
    <w:rsid w:val="00CE4574"/>
    <w:rsid w:val="00CE70E6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E0E48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979B5"/>
    <w:rsid w:val="00EA3559"/>
    <w:rsid w:val="00EB1730"/>
    <w:rsid w:val="00EB1C2D"/>
    <w:rsid w:val="00EC1810"/>
    <w:rsid w:val="00EC3FCC"/>
    <w:rsid w:val="00ED32FF"/>
    <w:rsid w:val="00EE5AF5"/>
    <w:rsid w:val="00EF039B"/>
    <w:rsid w:val="00EF4933"/>
    <w:rsid w:val="00EF5044"/>
    <w:rsid w:val="00F01128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15F2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  <w:rsid w:val="016B8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FA2C60"/>
  <w15:docId w15:val="{7F902B09-F53C-425C-88D3-5648156E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5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5E8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b9e05-657a-4dc1-8c6c-679bdea18f38">3AMX4D3CU3N3-824658856-74</_dlc_DocId>
    <_dlc_DocIdUrl xmlns="ef2b9e05-657a-4dc1-8c6c-679bdea18f38">
      <Url>https://sharepoint.kent.ac.uk/fso/cmaproject/_layouts/15/DocIdRedir.aspx?ID=3AMX4D3CU3N3-824658856-74</Url>
      <Description>3AMX4D3CU3N3-824658856-74</Description>
    </_dlc_DocIdUrl>
    <_dlc_DocIdPersistId xmlns="ef2b9e05-657a-4dc1-8c6c-679bdea18f38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55C3655FF2243A67273A473305890" ma:contentTypeVersion="1" ma:contentTypeDescription="Create a new document." ma:contentTypeScope="" ma:versionID="999b25454ef119771d1af870483d2d26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8428-AC93-4538-B90D-25A510FB3073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ef2b9e05-657a-4dc1-8c6c-679bdea18f38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570E22-2470-4B5B-AD3D-10DC8431C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536B6-DA48-4802-A42E-9EADCE480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27FB29-2AC3-4A5D-9B61-EAB76ED5E7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29EBFA-B8E6-4B11-986C-A0C7C52E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Ruth Barnard</cp:lastModifiedBy>
  <cp:revision>3</cp:revision>
  <cp:lastPrinted>2015-09-09T08:37:00Z</cp:lastPrinted>
  <dcterms:created xsi:type="dcterms:W3CDTF">2018-05-30T13:11:00Z</dcterms:created>
  <dcterms:modified xsi:type="dcterms:W3CDTF">2018-05-30T13:11:00Z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0x010100C7555C3655FF2243A67273A473305890</vt:lpwstr>
  </property>
  <property fmtid="{D5CDD505-2E9C-101B-9397-08002B2CF9AE}" pid="3" name="_dlc_DocIdItemGuid">
    <vt:lpwstr>3179d734-cf7f-481b-ae91-c7608968e241</vt:lpwstr>
  </property>
  <property fmtid="{D5CDD505-2E9C-101B-9397-08002B2CF9AE}" pid="4" name="Order">
    <vt:r8>7400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