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A058E9" w14:textId="25AA6F17" w:rsidR="00683609" w:rsidRPr="00302082" w:rsidRDefault="00683609" w:rsidP="00683609">
      <w:pPr>
        <w:spacing w:after="0" w:line="240" w:lineRule="auto"/>
        <w:rPr>
          <w:rFonts w:ascii="Arial" w:hAnsi="Arial" w:cs="Arial"/>
        </w:rPr>
      </w:pPr>
    </w:p>
    <w:p w14:paraId="78CCD3D4" w14:textId="34C8E1C3" w:rsidR="00EB08E2" w:rsidRDefault="009A2D37" w:rsidP="00B62DA5">
      <w:pPr>
        <w:numPr>
          <w:ilvl w:val="0"/>
          <w:numId w:val="1"/>
        </w:numPr>
        <w:spacing w:after="120" w:line="240" w:lineRule="auto"/>
        <w:ind w:left="567" w:right="260" w:hanging="567"/>
        <w:jc w:val="both"/>
        <w:rPr>
          <w:rFonts w:ascii="Arial" w:hAnsi="Arial" w:cs="Arial"/>
          <w:b/>
        </w:rPr>
      </w:pPr>
      <w:r w:rsidRPr="00EB08E2">
        <w:rPr>
          <w:rFonts w:ascii="Arial" w:hAnsi="Arial" w:cs="Arial"/>
          <w:b/>
        </w:rPr>
        <w:t>Title of the module</w:t>
      </w:r>
    </w:p>
    <w:p w14:paraId="1989B5FB" w14:textId="7EFA98A3" w:rsidR="00B71B16" w:rsidRPr="00B71B16" w:rsidRDefault="007B1CD7" w:rsidP="00B71B16">
      <w:pPr>
        <w:spacing w:after="120" w:line="240" w:lineRule="auto"/>
        <w:ind w:left="567" w:right="260"/>
        <w:jc w:val="both"/>
        <w:rPr>
          <w:rFonts w:ascii="Arial" w:hAnsi="Arial" w:cs="Arial"/>
        </w:rPr>
      </w:pPr>
      <w:r w:rsidRPr="007B1CD7">
        <w:rPr>
          <w:rFonts w:ascii="Arial" w:hAnsi="Arial" w:cs="Arial"/>
        </w:rPr>
        <w:t>QUSU6002</w:t>
      </w:r>
      <w:r>
        <w:rPr>
          <w:rFonts w:ascii="Arial" w:hAnsi="Arial" w:cs="Arial"/>
        </w:rPr>
        <w:t xml:space="preserve"> </w:t>
      </w:r>
      <w:bookmarkStart w:id="0" w:name="_GoBack"/>
      <w:bookmarkEnd w:id="0"/>
      <w:r w:rsidR="00B71B16" w:rsidRPr="00B71B16">
        <w:rPr>
          <w:rFonts w:ascii="Arial" w:hAnsi="Arial" w:cs="Arial"/>
        </w:rPr>
        <w:t>Digital Technologies</w:t>
      </w:r>
      <w:r w:rsidR="00D0583F">
        <w:rPr>
          <w:rFonts w:ascii="Arial" w:hAnsi="Arial" w:cs="Arial"/>
        </w:rPr>
        <w:t xml:space="preserve"> in </w:t>
      </w:r>
      <w:r w:rsidR="00F4454A">
        <w:rPr>
          <w:rFonts w:ascii="Arial" w:hAnsi="Arial" w:cs="Arial"/>
        </w:rPr>
        <w:t>Quantity Surveying</w:t>
      </w:r>
    </w:p>
    <w:p w14:paraId="05B0D93F" w14:textId="31A096FA" w:rsidR="009A2D37" w:rsidRPr="00EB08E2" w:rsidRDefault="009A2D37" w:rsidP="00B62DA5">
      <w:pPr>
        <w:numPr>
          <w:ilvl w:val="0"/>
          <w:numId w:val="1"/>
        </w:numPr>
        <w:spacing w:after="120" w:line="240" w:lineRule="auto"/>
        <w:ind w:left="567" w:right="260" w:hanging="567"/>
        <w:jc w:val="both"/>
        <w:rPr>
          <w:rFonts w:ascii="Arial" w:hAnsi="Arial" w:cs="Arial"/>
          <w:b/>
        </w:rPr>
      </w:pPr>
      <w:r w:rsidRPr="00EB08E2">
        <w:rPr>
          <w:rFonts w:ascii="Arial" w:hAnsi="Arial" w:cs="Arial"/>
          <w:b/>
        </w:rPr>
        <w:t>School or partner institution which will be responsible for management of the module</w:t>
      </w:r>
    </w:p>
    <w:p w14:paraId="2CC37CFB" w14:textId="2EB6A73E" w:rsidR="009A2D37" w:rsidRPr="006828F1" w:rsidRDefault="00661D39" w:rsidP="006828F1">
      <w:pPr>
        <w:spacing w:after="120" w:line="240" w:lineRule="auto"/>
        <w:ind w:left="567" w:right="260"/>
        <w:rPr>
          <w:rFonts w:ascii="Arial" w:hAnsi="Arial" w:cs="Arial"/>
          <w:iCs/>
        </w:rPr>
      </w:pPr>
      <w:r>
        <w:rPr>
          <w:rFonts w:ascii="Arial" w:hAnsi="Arial" w:cs="Arial"/>
          <w:iCs/>
        </w:rPr>
        <w:t>Centre for Higher and Degree Apprenticeships</w:t>
      </w:r>
    </w:p>
    <w:p w14:paraId="629E7C6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24A7435" w14:textId="5F12416F" w:rsidR="009A2D37" w:rsidRPr="006828F1" w:rsidRDefault="006828F1" w:rsidP="00302082">
      <w:pPr>
        <w:spacing w:after="120" w:line="240" w:lineRule="auto"/>
        <w:ind w:left="426" w:right="260"/>
        <w:rPr>
          <w:rFonts w:ascii="Arial" w:hAnsi="Arial" w:cs="Arial"/>
          <w:iCs/>
        </w:rPr>
      </w:pPr>
      <w:r>
        <w:rPr>
          <w:rFonts w:ascii="Arial" w:hAnsi="Arial" w:cs="Arial"/>
          <w:iCs/>
        </w:rPr>
        <w:t xml:space="preserve">   </w:t>
      </w:r>
      <w:r w:rsidR="001C6634">
        <w:rPr>
          <w:rFonts w:ascii="Arial" w:hAnsi="Arial" w:cs="Arial"/>
          <w:iCs/>
        </w:rPr>
        <w:t>Level 6</w:t>
      </w:r>
    </w:p>
    <w:p w14:paraId="3D58E8F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18713AF" w14:textId="7CDF3381" w:rsidR="009A2D37" w:rsidRPr="006828F1" w:rsidRDefault="006828F1" w:rsidP="006828F1">
      <w:pPr>
        <w:spacing w:after="120" w:line="240" w:lineRule="auto"/>
        <w:ind w:left="567" w:right="260"/>
        <w:rPr>
          <w:rFonts w:ascii="Arial" w:hAnsi="Arial" w:cs="Arial"/>
        </w:rPr>
      </w:pPr>
      <w:r>
        <w:rPr>
          <w:rFonts w:ascii="Arial" w:hAnsi="Arial" w:cs="Arial"/>
        </w:rPr>
        <w:t>15 credits (7.5 ECTS)</w:t>
      </w:r>
    </w:p>
    <w:p w14:paraId="260AF672" w14:textId="30D82710"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F5F51C6" w14:textId="0BAB4B68" w:rsidR="00BA75DA" w:rsidRPr="00831A1E" w:rsidRDefault="00831A1E" w:rsidP="00831A1E">
      <w:pPr>
        <w:spacing w:after="120" w:line="240" w:lineRule="auto"/>
        <w:ind w:left="567" w:right="260"/>
        <w:jc w:val="both"/>
        <w:rPr>
          <w:rFonts w:ascii="Arial" w:hAnsi="Arial" w:cs="Arial"/>
        </w:rPr>
      </w:pPr>
      <w:r w:rsidRPr="00831A1E">
        <w:rPr>
          <w:rFonts w:ascii="Arial" w:hAnsi="Arial" w:cs="Arial"/>
        </w:rPr>
        <w:t>This module is being taught as part of the BSc (Hons) Quantity Surveying being delivered through a part</w:t>
      </w:r>
      <w:r w:rsidR="00661D39">
        <w:rPr>
          <w:rFonts w:ascii="Arial" w:hAnsi="Arial" w:cs="Arial"/>
        </w:rPr>
        <w:t>-</w:t>
      </w:r>
      <w:r w:rsidRPr="00831A1E">
        <w:rPr>
          <w:rFonts w:ascii="Arial" w:hAnsi="Arial" w:cs="Arial"/>
        </w:rPr>
        <w:t xml:space="preserve">time </w:t>
      </w:r>
      <w:r w:rsidR="007012DD">
        <w:rPr>
          <w:rFonts w:ascii="Arial" w:hAnsi="Arial" w:cs="Arial"/>
        </w:rPr>
        <w:t>distance</w:t>
      </w:r>
      <w:r w:rsidR="007012DD" w:rsidRPr="00831A1E">
        <w:rPr>
          <w:rFonts w:ascii="Arial" w:hAnsi="Arial" w:cs="Arial"/>
        </w:rPr>
        <w:t xml:space="preserve"> </w:t>
      </w:r>
      <w:r w:rsidRPr="00831A1E">
        <w:rPr>
          <w:rFonts w:ascii="Arial" w:hAnsi="Arial" w:cs="Arial"/>
        </w:rPr>
        <w:t>learning approach</w:t>
      </w:r>
      <w:r w:rsidR="00BF6A58">
        <w:rPr>
          <w:rFonts w:ascii="Arial" w:hAnsi="Arial" w:cs="Arial"/>
        </w:rPr>
        <w:t>.</w:t>
      </w:r>
    </w:p>
    <w:p w14:paraId="569854E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0CEB0F8" w14:textId="32ACBA7E" w:rsidR="0095522D" w:rsidRPr="006828F1" w:rsidRDefault="00D0583F" w:rsidP="006828F1">
      <w:pPr>
        <w:spacing w:after="120" w:line="240" w:lineRule="auto"/>
        <w:ind w:left="567" w:right="260"/>
        <w:rPr>
          <w:rFonts w:ascii="Arial" w:hAnsi="Arial" w:cs="Arial"/>
          <w:iCs/>
        </w:rPr>
      </w:pPr>
      <w:r>
        <w:rPr>
          <w:rFonts w:ascii="Arial" w:hAnsi="Arial" w:cs="Arial"/>
          <w:iCs/>
        </w:rPr>
        <w:t>None</w:t>
      </w:r>
    </w:p>
    <w:p w14:paraId="6421D46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5482515" w14:textId="71CD5EE0" w:rsidR="001451ED" w:rsidRDefault="006828F1" w:rsidP="001451ED">
      <w:pPr>
        <w:spacing w:after="120" w:line="240" w:lineRule="auto"/>
        <w:ind w:left="567" w:right="260"/>
        <w:rPr>
          <w:rFonts w:ascii="Arial" w:hAnsi="Arial" w:cs="Arial"/>
          <w:iCs/>
        </w:rPr>
      </w:pPr>
      <w:r w:rsidRPr="006828F1">
        <w:rPr>
          <w:rFonts w:ascii="Arial" w:hAnsi="Arial" w:cs="Arial"/>
          <w:iCs/>
        </w:rPr>
        <w:t>BSc (Hons) Quantity Surveying</w:t>
      </w:r>
    </w:p>
    <w:p w14:paraId="0FB19A70" w14:textId="6EBDB879" w:rsidR="007012DD" w:rsidRDefault="005B5960" w:rsidP="007012DD">
      <w:pPr>
        <w:pStyle w:val="ListParagraph"/>
        <w:spacing w:after="120" w:line="240" w:lineRule="auto"/>
        <w:ind w:left="502" w:right="260"/>
        <w:rPr>
          <w:rFonts w:ascii="Arial" w:hAnsi="Arial" w:cs="Arial"/>
          <w:b/>
        </w:rPr>
      </w:pPr>
      <w:r w:rsidRPr="007012DD">
        <w:rPr>
          <w:rFonts w:ascii="Arial" w:hAnsi="Arial" w:cs="Arial"/>
          <w:b/>
        </w:rPr>
        <w:t xml:space="preserve"> </w:t>
      </w:r>
    </w:p>
    <w:p w14:paraId="1CB649B9" w14:textId="5E74C7B6" w:rsidR="007012DD" w:rsidRDefault="007012DD" w:rsidP="007012DD">
      <w:pPr>
        <w:pStyle w:val="ListParagraph"/>
        <w:numPr>
          <w:ilvl w:val="0"/>
          <w:numId w:val="1"/>
        </w:numPr>
        <w:spacing w:after="120" w:line="240" w:lineRule="auto"/>
        <w:ind w:right="260"/>
        <w:rPr>
          <w:rFonts w:ascii="Arial" w:hAnsi="Arial" w:cs="Arial"/>
          <w:iCs/>
        </w:rPr>
      </w:pPr>
      <w:r>
        <w:rPr>
          <w:rFonts w:ascii="Arial" w:hAnsi="Arial" w:cs="Arial"/>
          <w:b/>
        </w:rPr>
        <w:t xml:space="preserve">   The intended subject specific learning outcomes.</w:t>
      </w:r>
    </w:p>
    <w:p w14:paraId="1836F715" w14:textId="579145FF" w:rsidR="007012DD" w:rsidRPr="006C2ACF" w:rsidRDefault="007012DD" w:rsidP="007012DD">
      <w:pPr>
        <w:pStyle w:val="ListParagraph"/>
        <w:spacing w:after="120" w:line="240" w:lineRule="auto"/>
        <w:ind w:left="502" w:right="260"/>
        <w:rPr>
          <w:rFonts w:ascii="Arial" w:hAnsi="Arial" w:cs="Arial"/>
          <w:iCs/>
        </w:rPr>
      </w:pPr>
      <w:r w:rsidRPr="006C2ACF">
        <w:rPr>
          <w:rFonts w:ascii="Arial" w:hAnsi="Arial" w:cs="Arial"/>
        </w:rPr>
        <w:t>On successfully completing the module students will be able to:</w:t>
      </w:r>
    </w:p>
    <w:p w14:paraId="39C3F5E7" w14:textId="77777777" w:rsidR="00B71B16" w:rsidRPr="007012DD" w:rsidRDefault="00B71B16" w:rsidP="007012DD">
      <w:pPr>
        <w:pStyle w:val="ListParagraph"/>
        <w:spacing w:after="0" w:line="240" w:lineRule="auto"/>
        <w:ind w:left="1440" w:right="260"/>
        <w:rPr>
          <w:rFonts w:ascii="Arial" w:eastAsia="Times New Roman" w:hAnsi="Arial" w:cs="Arial"/>
          <w:color w:val="000000"/>
          <w:sz w:val="24"/>
          <w:szCs w:val="24"/>
          <w:lang w:eastAsia="en-US"/>
        </w:rPr>
      </w:pPr>
    </w:p>
    <w:p w14:paraId="0052D7B4" w14:textId="25AE73D4" w:rsidR="00B71B16" w:rsidRPr="00B71B16" w:rsidRDefault="00B71B16" w:rsidP="00B71B16">
      <w:pPr>
        <w:pStyle w:val="ListParagraph"/>
        <w:numPr>
          <w:ilvl w:val="0"/>
          <w:numId w:val="16"/>
        </w:numPr>
        <w:spacing w:after="0" w:line="240" w:lineRule="auto"/>
        <w:rPr>
          <w:rFonts w:ascii="Arial" w:eastAsia="Times New Roman" w:hAnsi="Arial" w:cs="Arial"/>
          <w:color w:val="000000"/>
          <w:sz w:val="24"/>
          <w:szCs w:val="24"/>
          <w:lang w:eastAsia="en-US"/>
        </w:rPr>
      </w:pPr>
      <w:r w:rsidRPr="00B71B16">
        <w:rPr>
          <w:rFonts w:ascii="Arial" w:eastAsia="Times New Roman" w:hAnsi="Arial" w:cs="Arial"/>
          <w:color w:val="000000"/>
          <w:lang w:eastAsia="en-US"/>
        </w:rPr>
        <w:t xml:space="preserve">Evaluate the impact of BIM </w:t>
      </w:r>
      <w:r w:rsidR="008E0930">
        <w:rPr>
          <w:rFonts w:ascii="Arial" w:eastAsia="Times New Roman" w:hAnsi="Arial" w:cs="Arial"/>
          <w:color w:val="000000"/>
          <w:lang w:eastAsia="en-US"/>
        </w:rPr>
        <w:t xml:space="preserve">and other digital technologies </w:t>
      </w:r>
      <w:r w:rsidRPr="00B71B16">
        <w:rPr>
          <w:rFonts w:ascii="Arial" w:eastAsia="Times New Roman" w:hAnsi="Arial" w:cs="Arial"/>
          <w:color w:val="000000"/>
          <w:lang w:eastAsia="en-US"/>
        </w:rPr>
        <w:t xml:space="preserve">on </w:t>
      </w:r>
      <w:r w:rsidR="008E0930">
        <w:rPr>
          <w:rFonts w:ascii="Arial" w:eastAsia="Times New Roman" w:hAnsi="Arial" w:cs="Arial"/>
          <w:color w:val="000000"/>
          <w:lang w:eastAsia="en-US"/>
        </w:rPr>
        <w:t xml:space="preserve">the </w:t>
      </w:r>
      <w:r w:rsidRPr="00B71B16">
        <w:rPr>
          <w:rFonts w:ascii="Arial" w:eastAsia="Times New Roman" w:hAnsi="Arial" w:cs="Arial"/>
          <w:color w:val="000000"/>
          <w:lang w:eastAsia="en-US"/>
        </w:rPr>
        <w:t>construction industry</w:t>
      </w:r>
      <w:r w:rsidR="007012DD">
        <w:rPr>
          <w:rFonts w:ascii="Arial" w:eastAsia="Times New Roman" w:hAnsi="Arial" w:cs="Arial"/>
          <w:color w:val="000000"/>
          <w:lang w:eastAsia="en-US"/>
        </w:rPr>
        <w:t>.</w:t>
      </w:r>
    </w:p>
    <w:p w14:paraId="0529B5E3" w14:textId="527C89C7" w:rsidR="00B71B16" w:rsidRPr="00B71B16" w:rsidRDefault="006C2ACF" w:rsidP="00B71B16">
      <w:pPr>
        <w:pStyle w:val="ListParagraph"/>
        <w:numPr>
          <w:ilvl w:val="0"/>
          <w:numId w:val="16"/>
        </w:numPr>
        <w:spacing w:after="0" w:line="240" w:lineRule="auto"/>
        <w:rPr>
          <w:rFonts w:ascii="Arial" w:eastAsia="Times New Roman" w:hAnsi="Arial" w:cs="Arial"/>
          <w:color w:val="000000"/>
          <w:sz w:val="24"/>
          <w:szCs w:val="24"/>
          <w:lang w:eastAsia="en-US"/>
        </w:rPr>
      </w:pPr>
      <w:r>
        <w:rPr>
          <w:rFonts w:ascii="Arial" w:eastAsia="Times New Roman" w:hAnsi="Arial" w:cs="Arial"/>
          <w:color w:val="000000"/>
          <w:lang w:eastAsia="en-US"/>
        </w:rPr>
        <w:t>Ass</w:t>
      </w:r>
      <w:r w:rsidR="008E0930">
        <w:rPr>
          <w:rFonts w:ascii="Arial" w:eastAsia="Times New Roman" w:hAnsi="Arial" w:cs="Arial"/>
          <w:color w:val="000000"/>
          <w:lang w:eastAsia="en-US"/>
        </w:rPr>
        <w:t xml:space="preserve">ess the impact of the </w:t>
      </w:r>
      <w:r w:rsidR="002C2B49">
        <w:rPr>
          <w:rFonts w:ascii="Arial" w:eastAsia="Times New Roman" w:hAnsi="Arial" w:cs="Arial"/>
          <w:color w:val="000000"/>
          <w:lang w:eastAsia="en-US"/>
        </w:rPr>
        <w:t>current</w:t>
      </w:r>
      <w:r w:rsidR="008E0930">
        <w:rPr>
          <w:rFonts w:ascii="Arial" w:eastAsia="Times New Roman" w:hAnsi="Arial" w:cs="Arial"/>
          <w:color w:val="000000"/>
          <w:lang w:eastAsia="en-US"/>
        </w:rPr>
        <w:t xml:space="preserve"> Government Construction Policy regarding BIM on: design,</w:t>
      </w:r>
      <w:r w:rsidR="00B71B16" w:rsidRPr="00B71B16">
        <w:rPr>
          <w:rFonts w:ascii="Arial" w:eastAsia="Times New Roman" w:hAnsi="Arial" w:cs="Arial"/>
          <w:color w:val="000000"/>
          <w:lang w:eastAsia="en-US"/>
        </w:rPr>
        <w:t xml:space="preserve"> procurement</w:t>
      </w:r>
      <w:r w:rsidR="008B6C6C">
        <w:rPr>
          <w:rFonts w:ascii="Arial" w:eastAsia="Times New Roman" w:hAnsi="Arial" w:cs="Arial"/>
          <w:color w:val="000000"/>
          <w:lang w:eastAsia="en-US"/>
        </w:rPr>
        <w:t>, life cycle planning</w:t>
      </w:r>
      <w:r w:rsidR="00B71B16" w:rsidRPr="00B71B16">
        <w:rPr>
          <w:rFonts w:ascii="Arial" w:eastAsia="Times New Roman" w:hAnsi="Arial" w:cs="Arial"/>
          <w:color w:val="000000"/>
          <w:lang w:eastAsia="en-US"/>
        </w:rPr>
        <w:t xml:space="preserve"> </w:t>
      </w:r>
      <w:r w:rsidR="008E0930">
        <w:rPr>
          <w:rFonts w:ascii="Arial" w:eastAsia="Times New Roman" w:hAnsi="Arial" w:cs="Arial"/>
          <w:color w:val="000000"/>
          <w:lang w:eastAsia="en-US"/>
        </w:rPr>
        <w:t xml:space="preserve">and the future economic performance of the </w:t>
      </w:r>
      <w:r w:rsidR="00B71B16" w:rsidRPr="00B71B16">
        <w:rPr>
          <w:rFonts w:ascii="Arial" w:eastAsia="Times New Roman" w:hAnsi="Arial" w:cs="Arial"/>
          <w:color w:val="000000"/>
          <w:lang w:eastAsia="en-US"/>
        </w:rPr>
        <w:t>construction industry</w:t>
      </w:r>
      <w:r w:rsidR="007012DD">
        <w:rPr>
          <w:rFonts w:ascii="Arial" w:eastAsia="Times New Roman" w:hAnsi="Arial" w:cs="Arial"/>
          <w:color w:val="000000"/>
          <w:lang w:eastAsia="en-US"/>
        </w:rPr>
        <w:t>.</w:t>
      </w:r>
    </w:p>
    <w:p w14:paraId="2C33805D" w14:textId="48130423" w:rsidR="00B71B16" w:rsidRPr="008E0930" w:rsidRDefault="00D96BCC" w:rsidP="00B71B16">
      <w:pPr>
        <w:pStyle w:val="ListParagraph"/>
        <w:numPr>
          <w:ilvl w:val="0"/>
          <w:numId w:val="16"/>
        </w:numPr>
        <w:spacing w:after="0" w:line="240" w:lineRule="auto"/>
        <w:rPr>
          <w:rFonts w:ascii="Arial" w:eastAsia="Times New Roman" w:hAnsi="Arial" w:cs="Arial"/>
          <w:color w:val="000000"/>
          <w:sz w:val="24"/>
          <w:szCs w:val="24"/>
          <w:lang w:eastAsia="en-US"/>
        </w:rPr>
      </w:pPr>
      <w:r>
        <w:rPr>
          <w:rFonts w:ascii="Arial" w:eastAsia="Times New Roman" w:hAnsi="Arial" w:cs="Arial"/>
          <w:color w:val="000000"/>
          <w:lang w:eastAsia="en-US"/>
        </w:rPr>
        <w:t>Critically explore</w:t>
      </w:r>
      <w:r w:rsidR="00B71B16" w:rsidRPr="00B71B16">
        <w:rPr>
          <w:rFonts w:ascii="Arial" w:eastAsia="Times New Roman" w:hAnsi="Arial" w:cs="Arial"/>
          <w:color w:val="000000"/>
          <w:lang w:eastAsia="en-US"/>
        </w:rPr>
        <w:t xml:space="preserve"> the implications BIM </w:t>
      </w:r>
      <w:r w:rsidR="00B52B6D">
        <w:rPr>
          <w:rFonts w:ascii="Arial" w:eastAsia="Times New Roman" w:hAnsi="Arial" w:cs="Arial"/>
          <w:color w:val="000000"/>
          <w:lang w:eastAsia="en-US"/>
        </w:rPr>
        <w:t xml:space="preserve">and digital technologies </w:t>
      </w:r>
      <w:r w:rsidR="00B71B16" w:rsidRPr="00B71B16">
        <w:rPr>
          <w:rFonts w:ascii="Arial" w:eastAsia="Times New Roman" w:hAnsi="Arial" w:cs="Arial"/>
          <w:color w:val="000000"/>
          <w:lang w:eastAsia="en-US"/>
        </w:rPr>
        <w:t xml:space="preserve">on the structure and </w:t>
      </w:r>
      <w:r w:rsidR="00B52B6D">
        <w:rPr>
          <w:rFonts w:ascii="Arial" w:eastAsia="Times New Roman" w:hAnsi="Arial" w:cs="Arial"/>
          <w:color w:val="000000"/>
          <w:lang w:eastAsia="en-US"/>
        </w:rPr>
        <w:t xml:space="preserve">working </w:t>
      </w:r>
      <w:r w:rsidR="00B71B16" w:rsidRPr="00B71B16">
        <w:rPr>
          <w:rFonts w:ascii="Arial" w:eastAsia="Times New Roman" w:hAnsi="Arial" w:cs="Arial"/>
          <w:color w:val="000000"/>
          <w:lang w:eastAsia="en-US"/>
        </w:rPr>
        <w:t xml:space="preserve">of </w:t>
      </w:r>
      <w:r w:rsidR="00B52B6D">
        <w:rPr>
          <w:rFonts w:ascii="Arial" w:eastAsia="Times New Roman" w:hAnsi="Arial" w:cs="Arial"/>
          <w:color w:val="000000"/>
          <w:lang w:eastAsia="en-US"/>
        </w:rPr>
        <w:t xml:space="preserve">the </w:t>
      </w:r>
      <w:r w:rsidR="00B71B16" w:rsidRPr="00B71B16">
        <w:rPr>
          <w:rFonts w:ascii="Arial" w:eastAsia="Times New Roman" w:hAnsi="Arial" w:cs="Arial"/>
          <w:color w:val="000000"/>
          <w:lang w:eastAsia="en-US"/>
        </w:rPr>
        <w:t xml:space="preserve">construction </w:t>
      </w:r>
      <w:r w:rsidR="00B52B6D">
        <w:rPr>
          <w:rFonts w:ascii="Arial" w:eastAsia="Times New Roman" w:hAnsi="Arial" w:cs="Arial"/>
          <w:color w:val="000000"/>
          <w:lang w:eastAsia="en-US"/>
        </w:rPr>
        <w:t xml:space="preserve">industry </w:t>
      </w:r>
      <w:r w:rsidR="00FE78AC">
        <w:rPr>
          <w:rFonts w:ascii="Arial" w:eastAsia="Times New Roman" w:hAnsi="Arial" w:cs="Arial"/>
          <w:color w:val="000000"/>
          <w:lang w:eastAsia="en-US"/>
        </w:rPr>
        <w:t>and dispute resolution</w:t>
      </w:r>
      <w:r w:rsidR="007012DD">
        <w:rPr>
          <w:rFonts w:ascii="Arial" w:eastAsia="Times New Roman" w:hAnsi="Arial" w:cs="Arial"/>
          <w:color w:val="000000"/>
          <w:lang w:eastAsia="en-US"/>
        </w:rPr>
        <w:t>.</w:t>
      </w:r>
    </w:p>
    <w:p w14:paraId="699214CB" w14:textId="3C4EA1F4" w:rsidR="008E0930" w:rsidRPr="00B71B16" w:rsidRDefault="008E0930" w:rsidP="00B71B16">
      <w:pPr>
        <w:pStyle w:val="ListParagraph"/>
        <w:numPr>
          <w:ilvl w:val="0"/>
          <w:numId w:val="16"/>
        </w:numPr>
        <w:spacing w:after="0" w:line="240" w:lineRule="auto"/>
        <w:rPr>
          <w:rFonts w:ascii="Arial" w:eastAsia="Times New Roman" w:hAnsi="Arial" w:cs="Arial"/>
          <w:color w:val="000000"/>
          <w:sz w:val="24"/>
          <w:szCs w:val="24"/>
          <w:lang w:eastAsia="en-US"/>
        </w:rPr>
      </w:pPr>
      <w:r>
        <w:rPr>
          <w:rFonts w:ascii="Arial" w:eastAsia="Times New Roman" w:hAnsi="Arial" w:cs="Arial"/>
          <w:color w:val="000000"/>
          <w:lang w:eastAsia="en-US"/>
        </w:rPr>
        <w:t>Asses</w:t>
      </w:r>
      <w:r w:rsidR="00FE78AC">
        <w:rPr>
          <w:rFonts w:ascii="Arial" w:eastAsia="Times New Roman" w:hAnsi="Arial" w:cs="Arial"/>
          <w:color w:val="000000"/>
          <w:lang w:eastAsia="en-US"/>
        </w:rPr>
        <w:t>s</w:t>
      </w:r>
      <w:r>
        <w:rPr>
          <w:rFonts w:ascii="Arial" w:eastAsia="Times New Roman" w:hAnsi="Arial" w:cs="Arial"/>
          <w:color w:val="000000"/>
          <w:lang w:eastAsia="en-US"/>
        </w:rPr>
        <w:t xml:space="preserve"> the </w:t>
      </w:r>
      <w:r w:rsidR="00FE78AC">
        <w:rPr>
          <w:rFonts w:ascii="Arial" w:eastAsia="Times New Roman" w:hAnsi="Arial" w:cs="Arial"/>
          <w:color w:val="000000"/>
          <w:lang w:eastAsia="en-US"/>
        </w:rPr>
        <w:t xml:space="preserve">potential </w:t>
      </w:r>
      <w:r>
        <w:rPr>
          <w:rFonts w:ascii="Arial" w:eastAsia="Times New Roman" w:hAnsi="Arial" w:cs="Arial"/>
          <w:color w:val="000000"/>
          <w:lang w:eastAsia="en-US"/>
        </w:rPr>
        <w:t xml:space="preserve">legal </w:t>
      </w:r>
      <w:r w:rsidR="00B52B6D">
        <w:rPr>
          <w:rFonts w:ascii="Arial" w:eastAsia="Times New Roman" w:hAnsi="Arial" w:cs="Arial"/>
          <w:color w:val="000000"/>
          <w:lang w:eastAsia="en-US"/>
        </w:rPr>
        <w:t xml:space="preserve">and contractual </w:t>
      </w:r>
      <w:r>
        <w:rPr>
          <w:rFonts w:ascii="Arial" w:eastAsia="Times New Roman" w:hAnsi="Arial" w:cs="Arial"/>
          <w:color w:val="000000"/>
          <w:lang w:eastAsia="en-US"/>
        </w:rPr>
        <w:t xml:space="preserve">issues raised by the use </w:t>
      </w:r>
      <w:r w:rsidR="00FE78AC">
        <w:rPr>
          <w:rFonts w:ascii="Arial" w:eastAsia="Times New Roman" w:hAnsi="Arial" w:cs="Arial"/>
          <w:color w:val="000000"/>
          <w:lang w:eastAsia="en-US"/>
        </w:rPr>
        <w:t xml:space="preserve">and ownership </w:t>
      </w:r>
      <w:r>
        <w:rPr>
          <w:rFonts w:ascii="Arial" w:eastAsia="Times New Roman" w:hAnsi="Arial" w:cs="Arial"/>
          <w:color w:val="000000"/>
          <w:lang w:eastAsia="en-US"/>
        </w:rPr>
        <w:t>of BIM</w:t>
      </w:r>
      <w:r w:rsidR="007012DD">
        <w:rPr>
          <w:rFonts w:ascii="Arial" w:eastAsia="Times New Roman" w:hAnsi="Arial" w:cs="Arial"/>
          <w:color w:val="000000"/>
          <w:lang w:eastAsia="en-US"/>
        </w:rPr>
        <w:t>.</w:t>
      </w:r>
      <w:r>
        <w:rPr>
          <w:rFonts w:ascii="Arial" w:eastAsia="Times New Roman" w:hAnsi="Arial" w:cs="Arial"/>
          <w:color w:val="000000"/>
          <w:lang w:eastAsia="en-US"/>
        </w:rPr>
        <w:t xml:space="preserve"> </w:t>
      </w:r>
    </w:p>
    <w:p w14:paraId="4ED028CA" w14:textId="0EBE6FC9" w:rsidR="00B71B16" w:rsidRPr="00B71B16" w:rsidRDefault="00B71B16" w:rsidP="00B71B16">
      <w:pPr>
        <w:pStyle w:val="ListParagraph"/>
        <w:numPr>
          <w:ilvl w:val="0"/>
          <w:numId w:val="16"/>
        </w:numPr>
        <w:spacing w:after="0" w:line="240" w:lineRule="auto"/>
        <w:rPr>
          <w:rFonts w:ascii="Arial" w:eastAsia="Times New Roman" w:hAnsi="Arial" w:cs="Arial"/>
          <w:color w:val="000000"/>
          <w:sz w:val="24"/>
          <w:szCs w:val="24"/>
          <w:lang w:eastAsia="en-US"/>
        </w:rPr>
      </w:pPr>
      <w:r w:rsidRPr="00B71B16">
        <w:rPr>
          <w:rFonts w:ascii="Arial" w:eastAsia="Times New Roman" w:hAnsi="Arial" w:cs="Arial"/>
          <w:color w:val="000000"/>
          <w:lang w:eastAsia="en-US"/>
        </w:rPr>
        <w:t>Through an introduction to capabilities of BIM software</w:t>
      </w:r>
      <w:r w:rsidR="006C2ACF">
        <w:rPr>
          <w:rFonts w:ascii="Arial" w:eastAsia="Times New Roman" w:hAnsi="Arial" w:cs="Arial"/>
          <w:color w:val="000000"/>
          <w:lang w:eastAsia="en-US"/>
        </w:rPr>
        <w:t>,</w:t>
      </w:r>
      <w:r w:rsidRPr="00B71B16">
        <w:rPr>
          <w:rFonts w:ascii="Arial" w:eastAsia="Times New Roman" w:hAnsi="Arial" w:cs="Arial"/>
          <w:color w:val="000000"/>
          <w:lang w:eastAsia="en-US"/>
        </w:rPr>
        <w:t xml:space="preserve"> assess its potential </w:t>
      </w:r>
      <w:r w:rsidR="00D96BCC">
        <w:rPr>
          <w:rFonts w:ascii="Arial" w:eastAsia="Times New Roman" w:hAnsi="Arial" w:cs="Arial"/>
          <w:color w:val="000000"/>
          <w:lang w:eastAsia="en-US"/>
        </w:rPr>
        <w:t xml:space="preserve">future </w:t>
      </w:r>
      <w:r w:rsidRPr="00B71B16">
        <w:rPr>
          <w:rFonts w:ascii="Arial" w:eastAsia="Times New Roman" w:hAnsi="Arial" w:cs="Arial"/>
          <w:color w:val="000000"/>
          <w:lang w:eastAsia="en-US"/>
        </w:rPr>
        <w:t xml:space="preserve">impact on the roles </w:t>
      </w:r>
      <w:r w:rsidR="008E0930">
        <w:rPr>
          <w:rFonts w:ascii="Arial" w:eastAsia="Times New Roman" w:hAnsi="Arial" w:cs="Arial"/>
          <w:color w:val="000000"/>
          <w:lang w:eastAsia="en-US"/>
        </w:rPr>
        <w:t xml:space="preserve">and </w:t>
      </w:r>
      <w:r w:rsidRPr="00B71B16">
        <w:rPr>
          <w:rFonts w:ascii="Arial" w:eastAsia="Times New Roman" w:hAnsi="Arial" w:cs="Arial"/>
          <w:color w:val="000000"/>
          <w:lang w:eastAsia="en-US"/>
        </w:rPr>
        <w:t>responsibilities of professions within the construction industry</w:t>
      </w:r>
      <w:r w:rsidR="007012DD">
        <w:rPr>
          <w:rFonts w:ascii="Arial" w:eastAsia="Times New Roman" w:hAnsi="Arial" w:cs="Arial"/>
          <w:color w:val="000000"/>
          <w:lang w:eastAsia="en-US"/>
        </w:rPr>
        <w:t>.</w:t>
      </w:r>
    </w:p>
    <w:p w14:paraId="50DDB659" w14:textId="1B6C370A" w:rsidR="004D19E9" w:rsidRPr="008E0930" w:rsidRDefault="00B71B16" w:rsidP="008E0930">
      <w:pPr>
        <w:spacing w:after="0" w:line="240" w:lineRule="auto"/>
        <w:rPr>
          <w:rFonts w:ascii="Calibri" w:eastAsia="Times New Roman" w:hAnsi="Calibri" w:cs="Calibri"/>
          <w:color w:val="000000"/>
          <w:sz w:val="24"/>
          <w:szCs w:val="24"/>
          <w:lang w:eastAsia="en-US"/>
        </w:rPr>
      </w:pPr>
      <w:r w:rsidRPr="00B71B16">
        <w:rPr>
          <w:rFonts w:ascii="Calibri" w:eastAsia="Times New Roman" w:hAnsi="Calibri" w:cs="Calibri"/>
          <w:color w:val="000000"/>
          <w:lang w:eastAsia="en-US"/>
        </w:rPr>
        <w:t> </w:t>
      </w:r>
    </w:p>
    <w:p w14:paraId="06E95812" w14:textId="394B1347" w:rsidR="001451ED" w:rsidRDefault="001451ED" w:rsidP="001451ED">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r>
      <w:r w:rsidRPr="006C2ACF">
        <w:rPr>
          <w:rFonts w:ascii="Arial" w:hAnsi="Arial" w:cs="Arial"/>
        </w:rPr>
        <w:t>On successf</w:t>
      </w:r>
      <w:r w:rsidR="007D6361" w:rsidRPr="006C2ACF">
        <w:rPr>
          <w:rFonts w:ascii="Arial" w:hAnsi="Arial" w:cs="Arial"/>
        </w:rPr>
        <w:t>ully</w:t>
      </w:r>
      <w:r w:rsidRPr="006C2ACF">
        <w:rPr>
          <w:rFonts w:ascii="Arial" w:hAnsi="Arial" w:cs="Arial"/>
        </w:rPr>
        <w:t xml:space="preserve"> completing the module students will be able to:</w:t>
      </w:r>
    </w:p>
    <w:p w14:paraId="411620A9" w14:textId="2B3E6476" w:rsidR="00205971" w:rsidRPr="00205971" w:rsidRDefault="006C2ACF" w:rsidP="00205971">
      <w:pPr>
        <w:pStyle w:val="ListParagraph"/>
        <w:numPr>
          <w:ilvl w:val="0"/>
          <w:numId w:val="17"/>
        </w:numPr>
        <w:autoSpaceDE w:val="0"/>
        <w:autoSpaceDN w:val="0"/>
        <w:adjustRightInd w:val="0"/>
        <w:spacing w:before="60" w:after="60" w:line="240" w:lineRule="auto"/>
        <w:jc w:val="both"/>
        <w:rPr>
          <w:rFonts w:ascii="Arial" w:hAnsi="Arial" w:cs="Arial"/>
        </w:rPr>
      </w:pPr>
      <w:r>
        <w:rPr>
          <w:rFonts w:ascii="Arial" w:hAnsi="Arial" w:cs="Arial"/>
        </w:rPr>
        <w:t>Perform i</w:t>
      </w:r>
      <w:r w:rsidR="00205971" w:rsidRPr="00205971">
        <w:rPr>
          <w:rFonts w:ascii="Arial" w:hAnsi="Arial" w:cs="Arial"/>
        </w:rPr>
        <w:t>n</w:t>
      </w:r>
      <w:r w:rsidR="00661D39">
        <w:rPr>
          <w:rFonts w:ascii="Arial" w:hAnsi="Arial" w:cs="Arial"/>
        </w:rPr>
        <w:t>-</w:t>
      </w:r>
      <w:r w:rsidR="00205971" w:rsidRPr="00205971">
        <w:rPr>
          <w:rFonts w:ascii="Arial" w:hAnsi="Arial" w:cs="Arial"/>
        </w:rPr>
        <w:t>depth research</w:t>
      </w:r>
      <w:r w:rsidR="007012DD">
        <w:rPr>
          <w:rFonts w:ascii="Arial" w:hAnsi="Arial" w:cs="Arial"/>
        </w:rPr>
        <w:t>.</w:t>
      </w:r>
    </w:p>
    <w:p w14:paraId="29704186" w14:textId="1702E049" w:rsidR="001451ED" w:rsidRPr="00205971" w:rsidRDefault="00205971" w:rsidP="00205971">
      <w:pPr>
        <w:pStyle w:val="ListParagraph"/>
        <w:numPr>
          <w:ilvl w:val="0"/>
          <w:numId w:val="17"/>
        </w:numPr>
        <w:autoSpaceDE w:val="0"/>
        <w:autoSpaceDN w:val="0"/>
        <w:adjustRightInd w:val="0"/>
        <w:spacing w:before="60" w:after="60" w:line="240" w:lineRule="auto"/>
        <w:jc w:val="both"/>
        <w:rPr>
          <w:rFonts w:ascii="Arial" w:hAnsi="Arial" w:cs="Arial"/>
        </w:rPr>
      </w:pPr>
      <w:r w:rsidRPr="00205971">
        <w:rPr>
          <w:rFonts w:ascii="Arial" w:hAnsi="Arial" w:cs="Arial"/>
        </w:rPr>
        <w:t>Use new technologies to problem solve and communicate</w:t>
      </w:r>
      <w:r w:rsidR="007012DD">
        <w:rPr>
          <w:rFonts w:ascii="Arial" w:hAnsi="Arial" w:cs="Arial"/>
        </w:rPr>
        <w:t>.</w:t>
      </w:r>
    </w:p>
    <w:p w14:paraId="7E46E026" w14:textId="65168E8E" w:rsidR="00205971" w:rsidRPr="00205971" w:rsidRDefault="00205971" w:rsidP="00205971">
      <w:pPr>
        <w:pStyle w:val="ListParagraph"/>
        <w:numPr>
          <w:ilvl w:val="0"/>
          <w:numId w:val="17"/>
        </w:numPr>
        <w:autoSpaceDE w:val="0"/>
        <w:autoSpaceDN w:val="0"/>
        <w:adjustRightInd w:val="0"/>
        <w:spacing w:before="60" w:after="60" w:line="240" w:lineRule="auto"/>
        <w:jc w:val="both"/>
        <w:rPr>
          <w:rFonts w:ascii="Arial" w:hAnsi="Arial" w:cs="Arial"/>
        </w:rPr>
      </w:pPr>
      <w:r w:rsidRPr="00205971">
        <w:rPr>
          <w:rFonts w:ascii="Arial" w:hAnsi="Arial" w:cs="Arial"/>
        </w:rPr>
        <w:t>Engage in informed speculation</w:t>
      </w:r>
      <w:r w:rsidR="007012DD">
        <w:rPr>
          <w:rFonts w:ascii="Arial" w:hAnsi="Arial" w:cs="Arial"/>
        </w:rPr>
        <w:t>.</w:t>
      </w:r>
    </w:p>
    <w:p w14:paraId="74C47803" w14:textId="41E1C0D3" w:rsidR="00205971" w:rsidRPr="00205971" w:rsidRDefault="00205971" w:rsidP="00205971">
      <w:pPr>
        <w:pStyle w:val="ListParagraph"/>
        <w:numPr>
          <w:ilvl w:val="0"/>
          <w:numId w:val="17"/>
        </w:numPr>
        <w:autoSpaceDE w:val="0"/>
        <w:autoSpaceDN w:val="0"/>
        <w:adjustRightInd w:val="0"/>
        <w:spacing w:before="60" w:after="60" w:line="240" w:lineRule="auto"/>
        <w:jc w:val="both"/>
        <w:rPr>
          <w:rFonts w:ascii="Arial" w:hAnsi="Arial" w:cs="Arial"/>
        </w:rPr>
      </w:pPr>
      <w:r w:rsidRPr="00205971">
        <w:rPr>
          <w:rFonts w:ascii="Arial" w:hAnsi="Arial" w:cs="Arial"/>
        </w:rPr>
        <w:t>Anticipate and respond to change</w:t>
      </w:r>
      <w:r w:rsidR="007012DD">
        <w:rPr>
          <w:rFonts w:ascii="Arial" w:hAnsi="Arial" w:cs="Arial"/>
        </w:rPr>
        <w:t>.</w:t>
      </w:r>
    </w:p>
    <w:p w14:paraId="2C06D847" w14:textId="3833E344" w:rsidR="00205971" w:rsidRPr="00205971" w:rsidRDefault="00205971" w:rsidP="00205971">
      <w:pPr>
        <w:pStyle w:val="ListParagraph"/>
        <w:numPr>
          <w:ilvl w:val="0"/>
          <w:numId w:val="17"/>
        </w:numPr>
        <w:autoSpaceDE w:val="0"/>
        <w:autoSpaceDN w:val="0"/>
        <w:adjustRightInd w:val="0"/>
        <w:spacing w:before="60" w:after="60" w:line="240" w:lineRule="auto"/>
        <w:jc w:val="both"/>
        <w:rPr>
          <w:rFonts w:ascii="Arial" w:hAnsi="Arial" w:cs="Arial"/>
        </w:rPr>
      </w:pPr>
      <w:r>
        <w:rPr>
          <w:rFonts w:ascii="Arial" w:hAnsi="Arial" w:cs="Arial"/>
        </w:rPr>
        <w:t>U</w:t>
      </w:r>
      <w:r w:rsidR="006C2ACF">
        <w:rPr>
          <w:rFonts w:ascii="Arial" w:hAnsi="Arial" w:cs="Arial"/>
        </w:rPr>
        <w:t xml:space="preserve">se hands on experience </w:t>
      </w:r>
      <w:r w:rsidRPr="00205971">
        <w:rPr>
          <w:rFonts w:ascii="Arial" w:hAnsi="Arial" w:cs="Arial"/>
        </w:rPr>
        <w:t>to inform critical thinking</w:t>
      </w:r>
      <w:r w:rsidR="007012DD">
        <w:rPr>
          <w:rFonts w:ascii="Arial" w:hAnsi="Arial" w:cs="Arial"/>
        </w:rPr>
        <w:t>.</w:t>
      </w:r>
    </w:p>
    <w:p w14:paraId="4EE6E566" w14:textId="0AFB497B" w:rsidR="00205971" w:rsidRDefault="00205971" w:rsidP="00205971">
      <w:pPr>
        <w:autoSpaceDE w:val="0"/>
        <w:autoSpaceDN w:val="0"/>
        <w:adjustRightInd w:val="0"/>
        <w:spacing w:before="60" w:after="60" w:line="240" w:lineRule="auto"/>
        <w:ind w:left="1440"/>
        <w:jc w:val="both"/>
        <w:rPr>
          <w:rFonts w:ascii="Arial" w:hAnsi="Arial" w:cs="Arial"/>
        </w:rPr>
      </w:pPr>
    </w:p>
    <w:p w14:paraId="50DDD6D4" w14:textId="726C7972" w:rsidR="00660EDE" w:rsidRPr="005B5960" w:rsidRDefault="009A2D37" w:rsidP="007C1010">
      <w:pPr>
        <w:pStyle w:val="ListParagraph"/>
        <w:numPr>
          <w:ilvl w:val="0"/>
          <w:numId w:val="1"/>
        </w:numPr>
        <w:autoSpaceDE w:val="0"/>
        <w:autoSpaceDN w:val="0"/>
        <w:adjustRightInd w:val="0"/>
        <w:spacing w:before="60" w:after="120" w:line="240" w:lineRule="auto"/>
        <w:ind w:left="567" w:right="827"/>
        <w:jc w:val="both"/>
        <w:rPr>
          <w:rFonts w:ascii="Arial" w:hAnsi="Arial" w:cs="Arial"/>
          <w:iCs/>
        </w:rPr>
      </w:pPr>
      <w:r w:rsidRPr="005B5960">
        <w:rPr>
          <w:rFonts w:ascii="Arial" w:hAnsi="Arial" w:cs="Arial"/>
          <w:b/>
        </w:rPr>
        <w:t>A synopsis of the curriculum</w:t>
      </w:r>
    </w:p>
    <w:p w14:paraId="671A4B37" w14:textId="1A7E08D5" w:rsidR="001451ED" w:rsidRPr="00D96BCC" w:rsidRDefault="00205971" w:rsidP="005B5960">
      <w:pPr>
        <w:spacing w:after="120" w:line="240" w:lineRule="auto"/>
        <w:ind w:left="567" w:right="827"/>
        <w:jc w:val="both"/>
        <w:rPr>
          <w:rFonts w:ascii="Arial" w:hAnsi="Arial" w:cs="Arial"/>
          <w:iCs/>
        </w:rPr>
      </w:pPr>
      <w:r>
        <w:rPr>
          <w:rFonts w:ascii="Arial" w:hAnsi="Arial" w:cs="Arial"/>
          <w:iCs/>
        </w:rPr>
        <w:t xml:space="preserve">The introduction of new technologies and Building Information Modelling (BIM) have the potential to transform the </w:t>
      </w:r>
      <w:r w:rsidR="00A96F29">
        <w:rPr>
          <w:rFonts w:ascii="Arial" w:hAnsi="Arial" w:cs="Arial"/>
          <w:iCs/>
        </w:rPr>
        <w:t xml:space="preserve">processes by </w:t>
      </w:r>
      <w:r>
        <w:rPr>
          <w:rFonts w:ascii="Arial" w:hAnsi="Arial" w:cs="Arial"/>
          <w:iCs/>
        </w:rPr>
        <w:t>which construction is designed, costed and planned</w:t>
      </w:r>
      <w:r w:rsidR="00D96BCC">
        <w:rPr>
          <w:rFonts w:ascii="Arial" w:hAnsi="Arial" w:cs="Arial"/>
          <w:iCs/>
        </w:rPr>
        <w:t xml:space="preserve"> an</w:t>
      </w:r>
      <w:r>
        <w:rPr>
          <w:rFonts w:ascii="Arial" w:hAnsi="Arial" w:cs="Arial"/>
          <w:iCs/>
        </w:rPr>
        <w:t>d the working practices of professions within the industry. This module</w:t>
      </w:r>
      <w:r w:rsidR="00F126E0">
        <w:rPr>
          <w:rFonts w:ascii="Arial" w:hAnsi="Arial" w:cs="Arial"/>
          <w:iCs/>
        </w:rPr>
        <w:t xml:space="preserve"> </w:t>
      </w:r>
      <w:r>
        <w:rPr>
          <w:rFonts w:ascii="Arial" w:hAnsi="Arial" w:cs="Arial"/>
          <w:iCs/>
        </w:rPr>
        <w:t xml:space="preserve">explores the impact of new technologies on key phases in construction life cycle </w:t>
      </w:r>
      <w:r w:rsidR="00716628">
        <w:rPr>
          <w:rFonts w:ascii="Arial" w:hAnsi="Arial" w:cs="Arial"/>
          <w:iCs/>
        </w:rPr>
        <w:t xml:space="preserve">and its post completion maintenance, </w:t>
      </w:r>
      <w:r>
        <w:rPr>
          <w:rFonts w:ascii="Arial" w:hAnsi="Arial" w:cs="Arial"/>
          <w:iCs/>
        </w:rPr>
        <w:t xml:space="preserve">and the implications of government policy on the economic performance of the construction sector. It investigates how digital technologies </w:t>
      </w:r>
      <w:r w:rsidR="00D96BCC">
        <w:rPr>
          <w:rFonts w:ascii="Arial" w:hAnsi="Arial" w:cs="Arial"/>
          <w:iCs/>
        </w:rPr>
        <w:t xml:space="preserve">may transform the structure, working practices and contribute to dispute resolution within the industry. By gaining an </w:t>
      </w:r>
      <w:r w:rsidR="006C2ACF">
        <w:rPr>
          <w:rFonts w:ascii="Arial" w:hAnsi="Arial" w:cs="Arial"/>
          <w:iCs/>
        </w:rPr>
        <w:t>insight into</w:t>
      </w:r>
      <w:r w:rsidR="00D96BCC">
        <w:rPr>
          <w:rFonts w:ascii="Arial" w:hAnsi="Arial" w:cs="Arial"/>
          <w:iCs/>
        </w:rPr>
        <w:t xml:space="preserve"> BIM software it also encourages speculation about the future impact of new technologies. </w:t>
      </w:r>
    </w:p>
    <w:p w14:paraId="6546C29C" w14:textId="4E5D73F9" w:rsidR="001451ED" w:rsidRDefault="001451ED" w:rsidP="001451ED">
      <w:pPr>
        <w:pStyle w:val="ListParagraph"/>
        <w:spacing w:after="120" w:line="240" w:lineRule="auto"/>
        <w:ind w:right="260"/>
        <w:jc w:val="both"/>
        <w:rPr>
          <w:rFonts w:ascii="Arial" w:hAnsi="Arial" w:cs="Arial"/>
          <w:b/>
        </w:rPr>
      </w:pPr>
    </w:p>
    <w:p w14:paraId="7237085F" w14:textId="44491A73" w:rsidR="00BA75DA" w:rsidRDefault="00BA75DA" w:rsidP="001451ED">
      <w:pPr>
        <w:pStyle w:val="ListParagraph"/>
        <w:spacing w:after="120" w:line="240" w:lineRule="auto"/>
        <w:ind w:right="260"/>
        <w:jc w:val="both"/>
        <w:rPr>
          <w:rFonts w:ascii="Arial" w:hAnsi="Arial" w:cs="Arial"/>
          <w:b/>
        </w:rPr>
      </w:pPr>
    </w:p>
    <w:p w14:paraId="43888405" w14:textId="77777777" w:rsidR="00BA75DA" w:rsidRDefault="00BA75DA" w:rsidP="001451ED">
      <w:pPr>
        <w:pStyle w:val="ListParagraph"/>
        <w:spacing w:after="120" w:line="240" w:lineRule="auto"/>
        <w:ind w:right="260"/>
        <w:jc w:val="both"/>
        <w:rPr>
          <w:rFonts w:ascii="Arial" w:hAnsi="Arial" w:cs="Arial"/>
          <w:b/>
        </w:rPr>
      </w:pPr>
    </w:p>
    <w:p w14:paraId="650B6AC0" w14:textId="77777777" w:rsidR="005B5960" w:rsidRDefault="00883204" w:rsidP="005B5960">
      <w:pPr>
        <w:pStyle w:val="ListParagraph"/>
        <w:numPr>
          <w:ilvl w:val="0"/>
          <w:numId w:val="1"/>
        </w:numPr>
        <w:spacing w:after="120" w:line="240" w:lineRule="auto"/>
        <w:ind w:right="260"/>
        <w:jc w:val="both"/>
        <w:rPr>
          <w:rFonts w:ascii="Arial" w:hAnsi="Arial" w:cs="Arial"/>
          <w:b/>
        </w:rPr>
      </w:pPr>
      <w:r w:rsidRPr="005B5960">
        <w:rPr>
          <w:rFonts w:ascii="Arial" w:hAnsi="Arial" w:cs="Arial"/>
          <w:b/>
        </w:rPr>
        <w:t>Reading l</w:t>
      </w:r>
      <w:r w:rsidR="009A2D37" w:rsidRPr="005B5960">
        <w:rPr>
          <w:rFonts w:ascii="Arial" w:hAnsi="Arial" w:cs="Arial"/>
          <w:b/>
        </w:rPr>
        <w:t xml:space="preserve">ist </w:t>
      </w:r>
      <w:r w:rsidR="00274ED7" w:rsidRPr="005B5960">
        <w:rPr>
          <w:rFonts w:ascii="Arial" w:hAnsi="Arial" w:cs="Arial"/>
          <w:b/>
        </w:rPr>
        <w:t>(Indicative list, current at time of publication. Reading lists will be published annually)</w:t>
      </w:r>
    </w:p>
    <w:p w14:paraId="13ADBEFA" w14:textId="728AB97B" w:rsidR="005B5960" w:rsidRDefault="00831A1E" w:rsidP="005B5960">
      <w:pPr>
        <w:pStyle w:val="ListParagraph"/>
        <w:spacing w:after="120" w:line="240" w:lineRule="auto"/>
        <w:ind w:left="360" w:right="260"/>
        <w:jc w:val="both"/>
        <w:rPr>
          <w:rFonts w:ascii="Arial" w:hAnsi="Arial" w:cs="Arial"/>
          <w:bCs/>
          <w:color w:val="303030"/>
        </w:rPr>
      </w:pPr>
      <w:proofErr w:type="spellStart"/>
      <w:r w:rsidRPr="005B5960">
        <w:rPr>
          <w:rFonts w:ascii="Arial" w:hAnsi="Arial" w:cs="Arial"/>
          <w:bCs/>
          <w:color w:val="303030"/>
        </w:rPr>
        <w:t>Eynon</w:t>
      </w:r>
      <w:proofErr w:type="spellEnd"/>
      <w:r w:rsidRPr="005B5960">
        <w:rPr>
          <w:rFonts w:ascii="Arial" w:hAnsi="Arial" w:cs="Arial"/>
          <w:bCs/>
          <w:color w:val="303030"/>
        </w:rPr>
        <w:t xml:space="preserve">, J. and CIOB. (2016). </w:t>
      </w:r>
      <w:r w:rsidRPr="005B5960">
        <w:rPr>
          <w:rFonts w:ascii="Arial" w:hAnsi="Arial" w:cs="Arial"/>
          <w:bCs/>
          <w:i/>
          <w:color w:val="303030"/>
        </w:rPr>
        <w:t>The Construction Manager's BIM Handbook</w:t>
      </w:r>
      <w:r w:rsidRPr="005B5960">
        <w:rPr>
          <w:rFonts w:ascii="Arial" w:hAnsi="Arial" w:cs="Arial"/>
          <w:bCs/>
          <w:color w:val="303030"/>
        </w:rPr>
        <w:t>. RIBA</w:t>
      </w:r>
    </w:p>
    <w:p w14:paraId="4EFA93ED" w14:textId="77777777" w:rsidR="00661D39" w:rsidRDefault="00661D39" w:rsidP="005B5960">
      <w:pPr>
        <w:pStyle w:val="ListParagraph"/>
        <w:spacing w:after="120" w:line="240" w:lineRule="auto"/>
        <w:ind w:left="360" w:right="260"/>
        <w:jc w:val="both"/>
        <w:rPr>
          <w:rFonts w:ascii="Arial" w:hAnsi="Arial" w:cs="Arial"/>
          <w:bCs/>
          <w:color w:val="303030"/>
        </w:rPr>
      </w:pPr>
    </w:p>
    <w:p w14:paraId="6B91643F" w14:textId="239A6FF8" w:rsidR="005B5960" w:rsidRDefault="00831A1E" w:rsidP="005B5960">
      <w:pPr>
        <w:pStyle w:val="ListParagraph"/>
        <w:spacing w:after="120" w:line="240" w:lineRule="auto"/>
        <w:ind w:left="360" w:right="260"/>
        <w:jc w:val="both"/>
        <w:rPr>
          <w:rStyle w:val="a-size-large"/>
          <w:rFonts w:ascii="Arial" w:hAnsi="Arial" w:cs="Arial"/>
          <w:color w:val="111111"/>
        </w:rPr>
      </w:pPr>
      <w:proofErr w:type="spellStart"/>
      <w:r>
        <w:rPr>
          <w:rStyle w:val="a-size-large"/>
          <w:rFonts w:ascii="Arial" w:hAnsi="Arial" w:cs="Arial"/>
          <w:color w:val="111111"/>
        </w:rPr>
        <w:t>Caneparo</w:t>
      </w:r>
      <w:proofErr w:type="spellEnd"/>
      <w:r>
        <w:rPr>
          <w:rStyle w:val="a-size-large"/>
          <w:rFonts w:ascii="Arial" w:hAnsi="Arial" w:cs="Arial"/>
          <w:color w:val="111111"/>
        </w:rPr>
        <w:t>, L. (2014</w:t>
      </w:r>
      <w:r w:rsidRPr="00831A1E">
        <w:rPr>
          <w:rStyle w:val="a-size-large"/>
          <w:rFonts w:ascii="Arial" w:hAnsi="Arial" w:cs="Arial"/>
          <w:color w:val="111111"/>
        </w:rPr>
        <w:t>)</w:t>
      </w:r>
      <w:r>
        <w:rPr>
          <w:rStyle w:val="a-size-large"/>
          <w:rFonts w:ascii="Arial" w:hAnsi="Arial" w:cs="Arial"/>
          <w:color w:val="111111"/>
        </w:rPr>
        <w:t>.</w:t>
      </w:r>
      <w:r w:rsidRPr="00831A1E">
        <w:rPr>
          <w:rStyle w:val="a-size-large"/>
          <w:rFonts w:ascii="Arial" w:hAnsi="Arial" w:cs="Arial"/>
          <w:color w:val="111111"/>
        </w:rPr>
        <w:t xml:space="preserve"> </w:t>
      </w:r>
      <w:r w:rsidRPr="00831A1E">
        <w:rPr>
          <w:rStyle w:val="a-size-large"/>
          <w:rFonts w:ascii="Arial" w:hAnsi="Arial" w:cs="Arial"/>
          <w:i/>
          <w:color w:val="111111"/>
        </w:rPr>
        <w:t>Digital Fabrication in Architecture, Engineering and Construction</w:t>
      </w:r>
      <w:r>
        <w:rPr>
          <w:rStyle w:val="a-size-large"/>
          <w:rFonts w:ascii="Arial" w:hAnsi="Arial" w:cs="Arial"/>
          <w:color w:val="111111"/>
        </w:rPr>
        <w:t>. Springer</w:t>
      </w:r>
    </w:p>
    <w:p w14:paraId="76C63450" w14:textId="77777777" w:rsidR="00661D39" w:rsidRDefault="00661D39" w:rsidP="005B5960">
      <w:pPr>
        <w:pStyle w:val="ListParagraph"/>
        <w:spacing w:after="120" w:line="240" w:lineRule="auto"/>
        <w:ind w:left="360" w:right="260"/>
        <w:jc w:val="both"/>
        <w:rPr>
          <w:rStyle w:val="a-size-large"/>
          <w:rFonts w:ascii="Arial" w:hAnsi="Arial" w:cs="Arial"/>
          <w:color w:val="111111"/>
        </w:rPr>
      </w:pPr>
    </w:p>
    <w:p w14:paraId="2A7C5E3E" w14:textId="51C41CCA" w:rsidR="00831A1E" w:rsidRPr="00831A1E" w:rsidRDefault="00831A1E" w:rsidP="005B5960">
      <w:pPr>
        <w:pStyle w:val="ListParagraph"/>
        <w:spacing w:after="120" w:line="240" w:lineRule="auto"/>
        <w:ind w:left="360" w:right="260"/>
        <w:jc w:val="both"/>
        <w:rPr>
          <w:rFonts w:ascii="Arial" w:hAnsi="Arial" w:cs="Arial"/>
          <w:b/>
          <w:color w:val="111111"/>
        </w:rPr>
      </w:pPr>
      <w:r w:rsidRPr="00831A1E">
        <w:rPr>
          <w:rStyle w:val="a-size-large"/>
          <w:rFonts w:ascii="Arial" w:hAnsi="Arial" w:cs="Arial"/>
          <w:color w:val="111111"/>
        </w:rPr>
        <w:t xml:space="preserve">Wallis, J. and </w:t>
      </w:r>
      <w:proofErr w:type="spellStart"/>
      <w:r w:rsidRPr="00831A1E">
        <w:rPr>
          <w:rStyle w:val="a-size-large"/>
          <w:rFonts w:ascii="Arial" w:hAnsi="Arial" w:cs="Arial"/>
          <w:color w:val="111111"/>
        </w:rPr>
        <w:t>Rahmann</w:t>
      </w:r>
      <w:proofErr w:type="spellEnd"/>
      <w:r w:rsidRPr="00831A1E">
        <w:rPr>
          <w:rStyle w:val="a-size-large"/>
          <w:rFonts w:ascii="Arial" w:hAnsi="Arial" w:cs="Arial"/>
          <w:color w:val="111111"/>
        </w:rPr>
        <w:t xml:space="preserve">, H. (2016). </w:t>
      </w:r>
      <w:r w:rsidRPr="00831A1E">
        <w:rPr>
          <w:rStyle w:val="a-size-large"/>
          <w:rFonts w:ascii="Arial" w:hAnsi="Arial" w:cs="Arial"/>
          <w:i/>
          <w:color w:val="111111"/>
        </w:rPr>
        <w:t>Digital Fabrication in Architecture, Engineering and Construction.</w:t>
      </w:r>
      <w:r>
        <w:rPr>
          <w:rStyle w:val="a-size-large"/>
          <w:rFonts w:ascii="Arial" w:hAnsi="Arial" w:cs="Arial"/>
          <w:color w:val="111111"/>
        </w:rPr>
        <w:t xml:space="preserve"> Routledge</w:t>
      </w:r>
    </w:p>
    <w:p w14:paraId="766651CF" w14:textId="33612F58" w:rsidR="00BA75DA" w:rsidRPr="00BA75DA" w:rsidRDefault="00BA75DA" w:rsidP="00BA75DA">
      <w:pPr>
        <w:spacing w:after="120" w:line="240" w:lineRule="auto"/>
        <w:ind w:right="260"/>
        <w:jc w:val="both"/>
        <w:rPr>
          <w:rFonts w:ascii="Arial" w:hAnsi="Arial" w:cs="Arial"/>
          <w:b/>
        </w:rPr>
      </w:pPr>
    </w:p>
    <w:p w14:paraId="6885B20E" w14:textId="77777777" w:rsidR="00883204" w:rsidRPr="00883204" w:rsidRDefault="009A2D37" w:rsidP="001451ED">
      <w:pPr>
        <w:numPr>
          <w:ilvl w:val="0"/>
          <w:numId w:val="1"/>
        </w:numPr>
        <w:spacing w:after="120" w:line="240" w:lineRule="auto"/>
        <w:ind w:right="260"/>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B8AD33A" w14:textId="49EFB18D" w:rsidR="00831A1E" w:rsidRPr="00A12D1A" w:rsidRDefault="00831A1E" w:rsidP="005B5960">
      <w:pPr>
        <w:pStyle w:val="ListParagraph"/>
        <w:spacing w:after="120" w:line="240" w:lineRule="auto"/>
        <w:ind w:left="397" w:right="260"/>
        <w:rPr>
          <w:rFonts w:ascii="Calibri" w:eastAsia="Times New Roman" w:hAnsi="Calibri" w:cs="Calibri"/>
          <w:color w:val="000000"/>
          <w:lang w:eastAsia="en-US"/>
        </w:rPr>
      </w:pPr>
      <w:r w:rsidRPr="00A12D1A">
        <w:rPr>
          <w:rFonts w:ascii="Arial" w:eastAsia="Times New Roman" w:hAnsi="Arial" w:cs="Arial"/>
          <w:color w:val="000000"/>
          <w:lang w:eastAsia="en-US"/>
        </w:rPr>
        <w:t>The total study time for this module is 150 hours incorporating online e-learning, work-based experience and private study.</w:t>
      </w:r>
    </w:p>
    <w:p w14:paraId="50EEF62D" w14:textId="7F7E781E" w:rsidR="00831A1E" w:rsidRPr="00A12D1A" w:rsidRDefault="00831A1E" w:rsidP="005B5960">
      <w:pPr>
        <w:pStyle w:val="ListParagraph"/>
        <w:spacing w:after="120" w:line="240" w:lineRule="auto"/>
        <w:ind w:left="397" w:right="260"/>
        <w:rPr>
          <w:rFonts w:ascii="Calibri" w:eastAsia="Times New Roman" w:hAnsi="Calibri" w:cs="Calibri"/>
          <w:color w:val="000000"/>
          <w:lang w:eastAsia="en-US"/>
        </w:rPr>
      </w:pPr>
      <w:r>
        <w:rPr>
          <w:rFonts w:ascii="Arial" w:eastAsia="Times New Roman" w:hAnsi="Arial" w:cs="Arial"/>
          <w:color w:val="000000"/>
          <w:lang w:eastAsia="en-US"/>
        </w:rPr>
        <w:t xml:space="preserve">Teaching is delivered as </w:t>
      </w:r>
      <w:r w:rsidR="007012DD">
        <w:rPr>
          <w:rFonts w:ascii="Arial" w:eastAsia="Times New Roman" w:hAnsi="Arial" w:cs="Arial"/>
          <w:color w:val="000000"/>
          <w:lang w:eastAsia="en-US"/>
        </w:rPr>
        <w:t>a distance learning</w:t>
      </w:r>
      <w:r w:rsidR="00AC7C6B">
        <w:rPr>
          <w:rFonts w:ascii="Arial" w:eastAsia="Times New Roman" w:hAnsi="Arial" w:cs="Arial"/>
          <w:color w:val="000000"/>
          <w:lang w:eastAsia="en-US"/>
        </w:rPr>
        <w:t xml:space="preserve"> </w:t>
      </w:r>
      <w:r w:rsidR="007012DD">
        <w:rPr>
          <w:rFonts w:ascii="Arial" w:eastAsia="Times New Roman" w:hAnsi="Arial" w:cs="Arial"/>
          <w:color w:val="000000"/>
          <w:lang w:eastAsia="en-US"/>
        </w:rPr>
        <w:t>approach.</w:t>
      </w:r>
      <w:r w:rsidR="00A762E2">
        <w:rPr>
          <w:rFonts w:ascii="Arial" w:eastAsia="Times New Roman" w:hAnsi="Arial" w:cs="Arial"/>
          <w:color w:val="000000"/>
          <w:lang w:eastAsia="en-US"/>
        </w:rPr>
        <w:t xml:space="preserve"> </w:t>
      </w:r>
      <w:r w:rsidR="006C2ACF">
        <w:rPr>
          <w:rFonts w:ascii="Arial" w:eastAsia="Times New Roman" w:hAnsi="Arial" w:cs="Arial"/>
          <w:color w:val="000000"/>
          <w:lang w:eastAsia="en-US"/>
        </w:rPr>
        <w:t>VLE-delivered e</w:t>
      </w:r>
      <w:r w:rsidRPr="00A12D1A">
        <w:rPr>
          <w:rFonts w:ascii="Arial" w:eastAsia="Times New Roman" w:hAnsi="Arial" w:cs="Arial"/>
          <w:color w:val="000000"/>
          <w:lang w:eastAsia="en-US"/>
        </w:rPr>
        <w:t>-activities, VLE-delivered work activities serve to reinforce material presented online and also relate directly to the learning objectives. These are specifically based on enabling students to relate their theoretical knowledge to the workplace.</w:t>
      </w:r>
    </w:p>
    <w:p w14:paraId="7A66F9A1" w14:textId="77777777" w:rsidR="00831A1E" w:rsidRDefault="00831A1E" w:rsidP="005B5960">
      <w:pPr>
        <w:pStyle w:val="ListParagraph"/>
        <w:spacing w:after="120" w:line="240" w:lineRule="auto"/>
        <w:ind w:left="397" w:right="260"/>
        <w:rPr>
          <w:rFonts w:ascii="Arial" w:eastAsia="Times New Roman" w:hAnsi="Arial" w:cs="Arial"/>
          <w:color w:val="000000"/>
          <w:lang w:eastAsia="en-US"/>
        </w:rPr>
      </w:pPr>
      <w:r w:rsidRPr="00A12D1A">
        <w:rPr>
          <w:rFonts w:ascii="Arial" w:eastAsia="Times New Roman" w:hAnsi="Arial" w:cs="Arial"/>
          <w:color w:val="000000"/>
          <w:lang w:eastAsia="en-US"/>
        </w:rPr>
        <w:t>Work-based experience serves to reinforce and provide real-life context to the material being delivered in the module.</w:t>
      </w:r>
    </w:p>
    <w:p w14:paraId="25AE4B01" w14:textId="77777777" w:rsidR="009D4956" w:rsidRPr="00302082" w:rsidRDefault="009D4956" w:rsidP="00302082">
      <w:pPr>
        <w:spacing w:after="120" w:line="240" w:lineRule="auto"/>
        <w:ind w:left="426" w:right="260"/>
        <w:rPr>
          <w:rFonts w:ascii="Arial" w:hAnsi="Arial" w:cs="Arial"/>
          <w:i/>
          <w:iCs/>
        </w:rPr>
      </w:pPr>
    </w:p>
    <w:p w14:paraId="78D98D3D" w14:textId="77777777" w:rsidR="005B5960" w:rsidRDefault="00EF4933" w:rsidP="005B5960">
      <w:pPr>
        <w:numPr>
          <w:ilvl w:val="0"/>
          <w:numId w:val="1"/>
        </w:numPr>
        <w:spacing w:after="120" w:line="240" w:lineRule="auto"/>
        <w:ind w:right="260"/>
        <w:rPr>
          <w:rFonts w:ascii="Arial" w:hAnsi="Arial" w:cs="Arial"/>
          <w:i/>
          <w:iCs/>
        </w:rPr>
      </w:pPr>
      <w:r w:rsidRPr="00302082">
        <w:rPr>
          <w:rFonts w:ascii="Arial" w:hAnsi="Arial" w:cs="Arial"/>
          <w:b/>
        </w:rPr>
        <w:t>Assessment methods</w:t>
      </w:r>
    </w:p>
    <w:p w14:paraId="01ABEA14" w14:textId="77777777" w:rsidR="006C2ACF" w:rsidRDefault="006C2ACF" w:rsidP="006C2ACF">
      <w:pPr>
        <w:pStyle w:val="ListParagraph"/>
        <w:spacing w:after="120"/>
        <w:ind w:left="360"/>
        <w:rPr>
          <w:rFonts w:ascii="Arial" w:hAnsi="Arial" w:cs="Arial"/>
          <w:iCs/>
        </w:rPr>
      </w:pPr>
      <w:r>
        <w:rPr>
          <w:rFonts w:ascii="Arial" w:hAnsi="Arial" w:cs="Arial"/>
          <w:iCs/>
        </w:rPr>
        <w:t>Main assessments:</w:t>
      </w:r>
    </w:p>
    <w:p w14:paraId="3B3FA0BC" w14:textId="77777777" w:rsidR="006C2ACF" w:rsidRDefault="006C2ACF" w:rsidP="006C2ACF">
      <w:pPr>
        <w:pStyle w:val="ListParagraph"/>
        <w:spacing w:after="120"/>
        <w:rPr>
          <w:rFonts w:ascii="Arial" w:hAnsi="Arial" w:cs="Arial"/>
          <w:iCs/>
        </w:rPr>
      </w:pPr>
      <w:r>
        <w:rPr>
          <w:rFonts w:ascii="Arial" w:hAnsi="Arial" w:cs="Arial"/>
          <w:iCs/>
        </w:rPr>
        <w:t>Report 75</w:t>
      </w:r>
      <w:r w:rsidRPr="0076479F">
        <w:rPr>
          <w:rFonts w:ascii="Arial" w:hAnsi="Arial" w:cs="Arial"/>
          <w:iCs/>
        </w:rPr>
        <w:t>% - 2,500 words</w:t>
      </w:r>
    </w:p>
    <w:p w14:paraId="37150578" w14:textId="6CFCCE9E" w:rsidR="006C2ACF" w:rsidRDefault="006C2ACF" w:rsidP="006C2ACF">
      <w:pPr>
        <w:pStyle w:val="ListParagraph"/>
        <w:spacing w:after="120"/>
        <w:rPr>
          <w:rFonts w:ascii="Arial" w:hAnsi="Arial" w:cs="Arial"/>
          <w:iCs/>
        </w:rPr>
      </w:pPr>
      <w:r>
        <w:rPr>
          <w:rFonts w:ascii="Arial" w:hAnsi="Arial" w:cs="Arial"/>
          <w:iCs/>
        </w:rPr>
        <w:t>Report 25% - 1,000 words</w:t>
      </w:r>
    </w:p>
    <w:p w14:paraId="398F62EF" w14:textId="77777777" w:rsidR="006C2ACF" w:rsidRPr="006C2ACF" w:rsidRDefault="006C2ACF" w:rsidP="006C2ACF">
      <w:pPr>
        <w:pStyle w:val="ListParagraph"/>
        <w:spacing w:after="120"/>
        <w:rPr>
          <w:rFonts w:ascii="Arial" w:hAnsi="Arial" w:cs="Arial"/>
          <w:iCs/>
        </w:rPr>
      </w:pPr>
    </w:p>
    <w:p w14:paraId="3C7FACBA" w14:textId="77777777" w:rsidR="006C2ACF" w:rsidRPr="0076479F" w:rsidRDefault="006C2ACF" w:rsidP="006C2ACF">
      <w:pPr>
        <w:pStyle w:val="ListParagraph"/>
        <w:spacing w:after="120"/>
        <w:ind w:left="360"/>
        <w:rPr>
          <w:rFonts w:ascii="Arial" w:hAnsi="Arial" w:cs="Arial"/>
          <w:iCs/>
        </w:rPr>
      </w:pPr>
      <w:r w:rsidRPr="0076479F">
        <w:rPr>
          <w:rFonts w:ascii="Arial" w:hAnsi="Arial" w:cs="Arial"/>
          <w:iCs/>
        </w:rPr>
        <w:t>Reassessment Methods</w:t>
      </w:r>
      <w:r>
        <w:rPr>
          <w:rFonts w:ascii="Arial" w:hAnsi="Arial" w:cs="Arial"/>
          <w:iCs/>
        </w:rPr>
        <w:t>:</w:t>
      </w:r>
    </w:p>
    <w:p w14:paraId="09123723" w14:textId="77777777" w:rsidR="006C2ACF" w:rsidRDefault="006C2ACF" w:rsidP="006C2ACF">
      <w:pPr>
        <w:spacing w:after="120" w:line="240" w:lineRule="auto"/>
        <w:ind w:right="260"/>
        <w:jc w:val="both"/>
        <w:rPr>
          <w:rFonts w:ascii="Arial" w:hAnsi="Arial" w:cs="Arial"/>
          <w:iCs/>
        </w:rPr>
      </w:pPr>
      <w:r>
        <w:rPr>
          <w:rFonts w:ascii="Arial" w:hAnsi="Arial" w:cs="Arial"/>
          <w:iCs/>
        </w:rPr>
        <w:t xml:space="preserve">            </w:t>
      </w:r>
      <w:r w:rsidRPr="00951173">
        <w:rPr>
          <w:rFonts w:ascii="Arial" w:hAnsi="Arial" w:cs="Arial"/>
          <w:iCs/>
        </w:rPr>
        <w:t>Like for li</w:t>
      </w:r>
      <w:r>
        <w:rPr>
          <w:rFonts w:ascii="Arial" w:hAnsi="Arial" w:cs="Arial"/>
          <w:iCs/>
        </w:rPr>
        <w:t>ke</w:t>
      </w:r>
    </w:p>
    <w:p w14:paraId="27BF32B4" w14:textId="5B875465" w:rsidR="00696FF5" w:rsidRDefault="00696FF5" w:rsidP="00302082">
      <w:pPr>
        <w:spacing w:after="120" w:line="240" w:lineRule="auto"/>
        <w:ind w:left="426" w:right="260"/>
        <w:rPr>
          <w:rFonts w:ascii="Arial" w:hAnsi="Arial" w:cs="Arial"/>
          <w:b/>
          <w:i/>
          <w:iCs/>
        </w:rPr>
      </w:pPr>
    </w:p>
    <w:p w14:paraId="561F1796" w14:textId="77777777" w:rsidR="007D31B5" w:rsidRDefault="007D31B5" w:rsidP="001451ED">
      <w:pPr>
        <w:numPr>
          <w:ilvl w:val="0"/>
          <w:numId w:val="1"/>
        </w:numPr>
        <w:spacing w:after="120" w:line="240" w:lineRule="auto"/>
        <w:ind w:right="261"/>
        <w:jc w:val="both"/>
        <w:rPr>
          <w:rFonts w:ascii="Arial" w:hAnsi="Arial" w:cs="Arial"/>
          <w:b/>
          <w:i/>
          <w:iCs/>
        </w:rPr>
      </w:pPr>
      <w:r w:rsidRPr="00302082">
        <w:rPr>
          <w:rFonts w:ascii="Arial" w:hAnsi="Arial" w:cs="Arial"/>
          <w:b/>
          <w:i/>
          <w:iCs/>
        </w:rPr>
        <w:t>Map of module learning outcomes (sections 8 &amp; 9)</w:t>
      </w:r>
      <w:r>
        <w:rPr>
          <w:rFonts w:ascii="Arial" w:hAnsi="Arial" w:cs="Arial"/>
          <w:b/>
          <w:i/>
          <w:iCs/>
        </w:rPr>
        <w:t xml:space="preserve"> to l</w:t>
      </w:r>
      <w:r w:rsidRPr="00302082">
        <w:rPr>
          <w:rFonts w:ascii="Arial" w:hAnsi="Arial" w:cs="Arial"/>
          <w:b/>
          <w:i/>
          <w:iCs/>
        </w:rPr>
        <w:t>earning and teaching methods (section12) and m</w:t>
      </w:r>
      <w:r>
        <w:rPr>
          <w:rFonts w:ascii="Arial" w:hAnsi="Arial" w:cs="Arial"/>
          <w:b/>
          <w:i/>
          <w:iCs/>
        </w:rPr>
        <w:t>ethods of a</w:t>
      </w:r>
      <w:r w:rsidRPr="00302082">
        <w:rPr>
          <w:rFonts w:ascii="Arial" w:hAnsi="Arial" w:cs="Arial"/>
          <w:b/>
          <w:i/>
          <w:iCs/>
        </w:rPr>
        <w:t>ssessment (section 13)</w:t>
      </w:r>
    </w:p>
    <w:p w14:paraId="31A64637" w14:textId="7964D6B4" w:rsidR="00C80A3C" w:rsidRPr="00C57028" w:rsidRDefault="00C80A3C" w:rsidP="007D31B5">
      <w:pPr>
        <w:spacing w:after="120" w:line="240" w:lineRule="auto"/>
        <w:ind w:left="567" w:right="261"/>
        <w:jc w:val="both"/>
        <w:rPr>
          <w:rFonts w:ascii="Arial" w:hAnsi="Arial" w:cs="Arial"/>
          <w:i/>
          <w:iCs/>
        </w:rPr>
      </w:pPr>
    </w:p>
    <w:tbl>
      <w:tblPr>
        <w:tblStyle w:val="TableGrid"/>
        <w:tblW w:w="10142" w:type="dxa"/>
        <w:tblInd w:w="108" w:type="dxa"/>
        <w:tblLayout w:type="fixed"/>
        <w:tblLook w:val="04A0" w:firstRow="1" w:lastRow="0" w:firstColumn="1" w:lastColumn="0" w:noHBand="0" w:noVBand="1"/>
      </w:tblPr>
      <w:tblGrid>
        <w:gridCol w:w="2372"/>
        <w:gridCol w:w="777"/>
        <w:gridCol w:w="777"/>
        <w:gridCol w:w="777"/>
        <w:gridCol w:w="777"/>
        <w:gridCol w:w="777"/>
        <w:gridCol w:w="777"/>
        <w:gridCol w:w="777"/>
        <w:gridCol w:w="777"/>
        <w:gridCol w:w="777"/>
        <w:gridCol w:w="777"/>
      </w:tblGrid>
      <w:tr w:rsidR="00D96BCC" w:rsidRPr="00302082" w14:paraId="7B4B7818" w14:textId="35A86AC3" w:rsidTr="005B5960">
        <w:trPr>
          <w:trHeight w:val="792"/>
        </w:trPr>
        <w:tc>
          <w:tcPr>
            <w:tcW w:w="2372" w:type="dxa"/>
            <w:shd w:val="clear" w:color="auto" w:fill="D9D9D9" w:themeFill="background1" w:themeFillShade="D9"/>
          </w:tcPr>
          <w:p w14:paraId="71F8F3F8" w14:textId="77777777" w:rsidR="00D96BCC" w:rsidRPr="006F3C3B" w:rsidRDefault="00D96BCC" w:rsidP="003A49A6">
            <w:pPr>
              <w:spacing w:after="120"/>
              <w:ind w:left="33"/>
              <w:rPr>
                <w:rFonts w:ascii="Arial" w:hAnsi="Arial" w:cs="Arial"/>
                <w:b/>
                <w:sz w:val="20"/>
                <w:szCs w:val="20"/>
              </w:rPr>
            </w:pPr>
            <w:r w:rsidRPr="006F3C3B">
              <w:rPr>
                <w:rFonts w:ascii="Arial" w:hAnsi="Arial" w:cs="Arial"/>
                <w:b/>
                <w:sz w:val="20"/>
                <w:szCs w:val="20"/>
              </w:rPr>
              <w:t>Module learning outcome</w:t>
            </w:r>
          </w:p>
        </w:tc>
        <w:tc>
          <w:tcPr>
            <w:tcW w:w="777" w:type="dxa"/>
          </w:tcPr>
          <w:p w14:paraId="76B46622" w14:textId="776E5D9B" w:rsidR="00D96BCC" w:rsidRPr="006F3C3B" w:rsidRDefault="00D96BCC" w:rsidP="003A49A6">
            <w:pPr>
              <w:spacing w:after="120"/>
              <w:rPr>
                <w:rFonts w:ascii="Arial" w:hAnsi="Arial" w:cs="Arial"/>
                <w:i/>
                <w:sz w:val="20"/>
                <w:szCs w:val="20"/>
              </w:rPr>
            </w:pPr>
            <w:r w:rsidRPr="006F3C3B">
              <w:rPr>
                <w:rFonts w:ascii="Arial" w:hAnsi="Arial" w:cs="Arial"/>
                <w:i/>
                <w:sz w:val="20"/>
                <w:szCs w:val="20"/>
              </w:rPr>
              <w:t>8.1</w:t>
            </w:r>
          </w:p>
        </w:tc>
        <w:tc>
          <w:tcPr>
            <w:tcW w:w="777" w:type="dxa"/>
          </w:tcPr>
          <w:p w14:paraId="01BF0CA2" w14:textId="77777777" w:rsidR="00D96BCC" w:rsidRPr="006F3C3B" w:rsidRDefault="00D96BCC" w:rsidP="003A49A6">
            <w:pPr>
              <w:spacing w:after="120"/>
              <w:rPr>
                <w:rFonts w:ascii="Arial" w:hAnsi="Arial" w:cs="Arial"/>
                <w:i/>
                <w:sz w:val="20"/>
                <w:szCs w:val="20"/>
              </w:rPr>
            </w:pPr>
            <w:r w:rsidRPr="006F3C3B">
              <w:rPr>
                <w:rFonts w:ascii="Arial" w:hAnsi="Arial" w:cs="Arial"/>
                <w:i/>
                <w:sz w:val="20"/>
                <w:szCs w:val="20"/>
              </w:rPr>
              <w:t>8.2</w:t>
            </w:r>
          </w:p>
        </w:tc>
        <w:tc>
          <w:tcPr>
            <w:tcW w:w="777" w:type="dxa"/>
          </w:tcPr>
          <w:p w14:paraId="19545415" w14:textId="77777777" w:rsidR="00D96BCC" w:rsidRPr="006F3C3B" w:rsidRDefault="00D96BCC" w:rsidP="003A49A6">
            <w:pPr>
              <w:spacing w:after="120"/>
              <w:rPr>
                <w:rFonts w:ascii="Arial" w:hAnsi="Arial" w:cs="Arial"/>
                <w:i/>
                <w:sz w:val="20"/>
                <w:szCs w:val="20"/>
              </w:rPr>
            </w:pPr>
            <w:r w:rsidRPr="006F3C3B">
              <w:rPr>
                <w:rFonts w:ascii="Arial" w:hAnsi="Arial" w:cs="Arial"/>
                <w:i/>
                <w:sz w:val="20"/>
                <w:szCs w:val="20"/>
              </w:rPr>
              <w:t>8.3</w:t>
            </w:r>
          </w:p>
        </w:tc>
        <w:tc>
          <w:tcPr>
            <w:tcW w:w="777" w:type="dxa"/>
          </w:tcPr>
          <w:p w14:paraId="3DFA9360" w14:textId="6F1E84A0" w:rsidR="00D96BCC" w:rsidRPr="006F3C3B" w:rsidRDefault="00D96BCC" w:rsidP="003A49A6">
            <w:pPr>
              <w:spacing w:after="120"/>
              <w:rPr>
                <w:rFonts w:ascii="Arial" w:hAnsi="Arial" w:cs="Arial"/>
                <w:i/>
                <w:sz w:val="20"/>
                <w:szCs w:val="20"/>
              </w:rPr>
            </w:pPr>
            <w:r>
              <w:rPr>
                <w:rFonts w:ascii="Arial" w:hAnsi="Arial" w:cs="Arial"/>
                <w:i/>
                <w:sz w:val="20"/>
                <w:szCs w:val="20"/>
              </w:rPr>
              <w:t>8.4</w:t>
            </w:r>
          </w:p>
        </w:tc>
        <w:tc>
          <w:tcPr>
            <w:tcW w:w="777" w:type="dxa"/>
          </w:tcPr>
          <w:p w14:paraId="67BD9268" w14:textId="44DEBE27" w:rsidR="00D96BCC" w:rsidRPr="006F3C3B" w:rsidRDefault="00D96BCC" w:rsidP="003A49A6">
            <w:pPr>
              <w:spacing w:after="120"/>
              <w:rPr>
                <w:rFonts w:ascii="Arial" w:hAnsi="Arial" w:cs="Arial"/>
                <w:i/>
                <w:sz w:val="20"/>
                <w:szCs w:val="20"/>
              </w:rPr>
            </w:pPr>
            <w:r>
              <w:rPr>
                <w:rFonts w:ascii="Arial" w:hAnsi="Arial" w:cs="Arial"/>
                <w:i/>
                <w:sz w:val="20"/>
                <w:szCs w:val="20"/>
              </w:rPr>
              <w:t>8.5</w:t>
            </w:r>
          </w:p>
        </w:tc>
        <w:tc>
          <w:tcPr>
            <w:tcW w:w="777" w:type="dxa"/>
          </w:tcPr>
          <w:p w14:paraId="532A6A12" w14:textId="2382B099" w:rsidR="00D96BCC" w:rsidRPr="006F3C3B" w:rsidRDefault="00D96BCC" w:rsidP="003A49A6">
            <w:pPr>
              <w:spacing w:after="120"/>
              <w:rPr>
                <w:rFonts w:ascii="Arial" w:hAnsi="Arial" w:cs="Arial"/>
                <w:i/>
                <w:sz w:val="20"/>
                <w:szCs w:val="20"/>
              </w:rPr>
            </w:pPr>
            <w:r w:rsidRPr="006F3C3B">
              <w:rPr>
                <w:rFonts w:ascii="Arial" w:hAnsi="Arial" w:cs="Arial"/>
                <w:i/>
                <w:sz w:val="20"/>
                <w:szCs w:val="20"/>
              </w:rPr>
              <w:t>9.1</w:t>
            </w:r>
          </w:p>
        </w:tc>
        <w:tc>
          <w:tcPr>
            <w:tcW w:w="777" w:type="dxa"/>
          </w:tcPr>
          <w:p w14:paraId="1D34071D" w14:textId="530A0065" w:rsidR="00D96BCC" w:rsidRPr="006F3C3B" w:rsidRDefault="00D96BCC" w:rsidP="003A49A6">
            <w:pPr>
              <w:spacing w:after="120"/>
              <w:rPr>
                <w:rFonts w:ascii="Arial" w:hAnsi="Arial" w:cs="Arial"/>
                <w:i/>
                <w:sz w:val="20"/>
                <w:szCs w:val="20"/>
              </w:rPr>
            </w:pPr>
            <w:r w:rsidRPr="006F3C3B">
              <w:rPr>
                <w:rFonts w:ascii="Arial" w:hAnsi="Arial" w:cs="Arial"/>
                <w:i/>
                <w:sz w:val="20"/>
                <w:szCs w:val="20"/>
              </w:rPr>
              <w:t>9.2</w:t>
            </w:r>
          </w:p>
        </w:tc>
        <w:tc>
          <w:tcPr>
            <w:tcW w:w="777" w:type="dxa"/>
          </w:tcPr>
          <w:p w14:paraId="70019D74" w14:textId="77777777" w:rsidR="00D96BCC" w:rsidRPr="006F3C3B" w:rsidRDefault="00D96BCC" w:rsidP="003A49A6">
            <w:pPr>
              <w:spacing w:after="120"/>
              <w:rPr>
                <w:rFonts w:ascii="Arial" w:hAnsi="Arial" w:cs="Arial"/>
                <w:i/>
                <w:sz w:val="20"/>
                <w:szCs w:val="20"/>
              </w:rPr>
            </w:pPr>
            <w:r w:rsidRPr="006F3C3B">
              <w:rPr>
                <w:rFonts w:ascii="Arial" w:hAnsi="Arial" w:cs="Arial"/>
                <w:i/>
                <w:sz w:val="20"/>
                <w:szCs w:val="20"/>
              </w:rPr>
              <w:t>9.3</w:t>
            </w:r>
          </w:p>
        </w:tc>
        <w:tc>
          <w:tcPr>
            <w:tcW w:w="777" w:type="dxa"/>
          </w:tcPr>
          <w:p w14:paraId="650D4BFB" w14:textId="2ED02C17" w:rsidR="00D96BCC" w:rsidRPr="006F3C3B" w:rsidRDefault="00D96BCC" w:rsidP="003A49A6">
            <w:pPr>
              <w:spacing w:after="120"/>
              <w:rPr>
                <w:rFonts w:ascii="Arial" w:hAnsi="Arial" w:cs="Arial"/>
                <w:i/>
                <w:sz w:val="20"/>
                <w:szCs w:val="20"/>
              </w:rPr>
            </w:pPr>
            <w:r>
              <w:rPr>
                <w:rFonts w:ascii="Arial" w:hAnsi="Arial" w:cs="Arial"/>
                <w:i/>
                <w:sz w:val="20"/>
                <w:szCs w:val="20"/>
              </w:rPr>
              <w:t>9.4</w:t>
            </w:r>
          </w:p>
        </w:tc>
        <w:tc>
          <w:tcPr>
            <w:tcW w:w="777" w:type="dxa"/>
          </w:tcPr>
          <w:p w14:paraId="1914810D" w14:textId="67A29C2D" w:rsidR="00D96BCC" w:rsidRDefault="00D96BCC" w:rsidP="003A49A6">
            <w:pPr>
              <w:spacing w:after="120"/>
              <w:rPr>
                <w:rFonts w:ascii="Arial" w:hAnsi="Arial" w:cs="Arial"/>
                <w:i/>
                <w:sz w:val="20"/>
                <w:szCs w:val="20"/>
              </w:rPr>
            </w:pPr>
            <w:r>
              <w:rPr>
                <w:rFonts w:ascii="Arial" w:hAnsi="Arial" w:cs="Arial"/>
                <w:i/>
                <w:sz w:val="20"/>
                <w:szCs w:val="20"/>
              </w:rPr>
              <w:t>9.5</w:t>
            </w:r>
          </w:p>
        </w:tc>
      </w:tr>
      <w:tr w:rsidR="00D96BCC" w:rsidRPr="00302082" w14:paraId="57553600" w14:textId="42A78AC4" w:rsidTr="005B5960">
        <w:trPr>
          <w:trHeight w:val="777"/>
        </w:trPr>
        <w:tc>
          <w:tcPr>
            <w:tcW w:w="2372" w:type="dxa"/>
            <w:shd w:val="clear" w:color="auto" w:fill="D9D9D9" w:themeFill="background1" w:themeFillShade="D9"/>
          </w:tcPr>
          <w:p w14:paraId="194B26E2" w14:textId="77777777" w:rsidR="00D96BCC" w:rsidRPr="006F3C3B" w:rsidRDefault="00D96BCC" w:rsidP="003A49A6">
            <w:pPr>
              <w:spacing w:after="120"/>
              <w:rPr>
                <w:rFonts w:ascii="Arial" w:hAnsi="Arial" w:cs="Arial"/>
                <w:b/>
                <w:sz w:val="20"/>
                <w:szCs w:val="20"/>
              </w:rPr>
            </w:pPr>
            <w:r w:rsidRPr="006F3C3B">
              <w:rPr>
                <w:rFonts w:ascii="Arial" w:hAnsi="Arial" w:cs="Arial"/>
                <w:b/>
                <w:sz w:val="20"/>
                <w:szCs w:val="20"/>
              </w:rPr>
              <w:t>Learning/ teaching method</w:t>
            </w:r>
          </w:p>
        </w:tc>
        <w:tc>
          <w:tcPr>
            <w:tcW w:w="777" w:type="dxa"/>
          </w:tcPr>
          <w:p w14:paraId="731F70CF" w14:textId="78E844EC" w:rsidR="00D96BCC" w:rsidRPr="006F3C3B" w:rsidRDefault="00D96BCC" w:rsidP="003A49A6">
            <w:pPr>
              <w:spacing w:after="120"/>
              <w:rPr>
                <w:rFonts w:ascii="Arial" w:hAnsi="Arial" w:cs="Arial"/>
                <w:b/>
                <w:sz w:val="20"/>
                <w:szCs w:val="20"/>
              </w:rPr>
            </w:pPr>
          </w:p>
        </w:tc>
        <w:tc>
          <w:tcPr>
            <w:tcW w:w="777" w:type="dxa"/>
          </w:tcPr>
          <w:p w14:paraId="1837A4B2" w14:textId="77777777" w:rsidR="00D96BCC" w:rsidRPr="006F3C3B" w:rsidRDefault="00D96BCC" w:rsidP="003A49A6">
            <w:pPr>
              <w:spacing w:after="120"/>
              <w:rPr>
                <w:rFonts w:ascii="Arial" w:hAnsi="Arial" w:cs="Arial"/>
                <w:b/>
                <w:sz w:val="20"/>
                <w:szCs w:val="20"/>
              </w:rPr>
            </w:pPr>
          </w:p>
        </w:tc>
        <w:tc>
          <w:tcPr>
            <w:tcW w:w="777" w:type="dxa"/>
          </w:tcPr>
          <w:p w14:paraId="29B5FEEE" w14:textId="77777777" w:rsidR="00D96BCC" w:rsidRPr="006F3C3B" w:rsidRDefault="00D96BCC" w:rsidP="003A49A6">
            <w:pPr>
              <w:spacing w:after="120"/>
              <w:rPr>
                <w:rFonts w:ascii="Arial" w:hAnsi="Arial" w:cs="Arial"/>
                <w:b/>
                <w:sz w:val="20"/>
                <w:szCs w:val="20"/>
              </w:rPr>
            </w:pPr>
          </w:p>
        </w:tc>
        <w:tc>
          <w:tcPr>
            <w:tcW w:w="777" w:type="dxa"/>
          </w:tcPr>
          <w:p w14:paraId="55C3436F" w14:textId="77777777" w:rsidR="00D96BCC" w:rsidRPr="006F3C3B" w:rsidRDefault="00D96BCC" w:rsidP="003A49A6">
            <w:pPr>
              <w:spacing w:after="120"/>
              <w:rPr>
                <w:rFonts w:ascii="Arial" w:hAnsi="Arial" w:cs="Arial"/>
                <w:b/>
                <w:sz w:val="20"/>
                <w:szCs w:val="20"/>
              </w:rPr>
            </w:pPr>
          </w:p>
        </w:tc>
        <w:tc>
          <w:tcPr>
            <w:tcW w:w="777" w:type="dxa"/>
          </w:tcPr>
          <w:p w14:paraId="03E7F6B0" w14:textId="77777777" w:rsidR="00D96BCC" w:rsidRPr="006F3C3B" w:rsidRDefault="00D96BCC" w:rsidP="003A49A6">
            <w:pPr>
              <w:spacing w:after="120"/>
              <w:rPr>
                <w:rFonts w:ascii="Arial" w:hAnsi="Arial" w:cs="Arial"/>
                <w:b/>
                <w:sz w:val="20"/>
                <w:szCs w:val="20"/>
              </w:rPr>
            </w:pPr>
          </w:p>
        </w:tc>
        <w:tc>
          <w:tcPr>
            <w:tcW w:w="777" w:type="dxa"/>
          </w:tcPr>
          <w:p w14:paraId="4601C821" w14:textId="6EA67BCA" w:rsidR="00D96BCC" w:rsidRPr="006F3C3B" w:rsidRDefault="00D96BCC" w:rsidP="003A49A6">
            <w:pPr>
              <w:spacing w:after="120"/>
              <w:rPr>
                <w:rFonts w:ascii="Arial" w:hAnsi="Arial" w:cs="Arial"/>
                <w:b/>
                <w:sz w:val="20"/>
                <w:szCs w:val="20"/>
              </w:rPr>
            </w:pPr>
          </w:p>
        </w:tc>
        <w:tc>
          <w:tcPr>
            <w:tcW w:w="777" w:type="dxa"/>
          </w:tcPr>
          <w:p w14:paraId="4D676165" w14:textId="318AB3B3" w:rsidR="00D96BCC" w:rsidRPr="006F3C3B" w:rsidRDefault="00D96BCC" w:rsidP="003A49A6">
            <w:pPr>
              <w:spacing w:after="120"/>
              <w:rPr>
                <w:rFonts w:ascii="Arial" w:hAnsi="Arial" w:cs="Arial"/>
                <w:b/>
                <w:sz w:val="20"/>
                <w:szCs w:val="20"/>
              </w:rPr>
            </w:pPr>
          </w:p>
        </w:tc>
        <w:tc>
          <w:tcPr>
            <w:tcW w:w="777" w:type="dxa"/>
          </w:tcPr>
          <w:p w14:paraId="12103D81" w14:textId="77777777" w:rsidR="00D96BCC" w:rsidRPr="006F3C3B" w:rsidRDefault="00D96BCC" w:rsidP="003A49A6">
            <w:pPr>
              <w:spacing w:after="120"/>
              <w:rPr>
                <w:rFonts w:ascii="Arial" w:hAnsi="Arial" w:cs="Arial"/>
                <w:b/>
                <w:sz w:val="20"/>
                <w:szCs w:val="20"/>
              </w:rPr>
            </w:pPr>
          </w:p>
        </w:tc>
        <w:tc>
          <w:tcPr>
            <w:tcW w:w="777" w:type="dxa"/>
          </w:tcPr>
          <w:p w14:paraId="1AE0E78E" w14:textId="77777777" w:rsidR="00D96BCC" w:rsidRPr="006F3C3B" w:rsidRDefault="00D96BCC" w:rsidP="003A49A6">
            <w:pPr>
              <w:spacing w:after="120"/>
              <w:rPr>
                <w:rFonts w:ascii="Arial" w:hAnsi="Arial" w:cs="Arial"/>
                <w:b/>
                <w:sz w:val="20"/>
                <w:szCs w:val="20"/>
              </w:rPr>
            </w:pPr>
          </w:p>
        </w:tc>
        <w:tc>
          <w:tcPr>
            <w:tcW w:w="777" w:type="dxa"/>
          </w:tcPr>
          <w:p w14:paraId="30836023" w14:textId="77777777" w:rsidR="00D96BCC" w:rsidRPr="006F3C3B" w:rsidRDefault="00D96BCC" w:rsidP="003A49A6">
            <w:pPr>
              <w:spacing w:after="120"/>
              <w:rPr>
                <w:rFonts w:ascii="Arial" w:hAnsi="Arial" w:cs="Arial"/>
                <w:b/>
                <w:sz w:val="20"/>
                <w:szCs w:val="20"/>
              </w:rPr>
            </w:pPr>
          </w:p>
        </w:tc>
      </w:tr>
      <w:tr w:rsidR="00D96BCC" w:rsidRPr="00302082" w14:paraId="351EA5E1" w14:textId="3B0BFDE0" w:rsidTr="005B5960">
        <w:trPr>
          <w:trHeight w:val="337"/>
        </w:trPr>
        <w:tc>
          <w:tcPr>
            <w:tcW w:w="2372" w:type="dxa"/>
          </w:tcPr>
          <w:p w14:paraId="7B059548" w14:textId="77777777" w:rsidR="00D96BCC" w:rsidRPr="006F3C3B" w:rsidRDefault="00D96BCC" w:rsidP="003A49A6">
            <w:pPr>
              <w:spacing w:after="120"/>
              <w:rPr>
                <w:rFonts w:ascii="Arial" w:hAnsi="Arial" w:cs="Arial"/>
                <w:b/>
                <w:sz w:val="20"/>
                <w:szCs w:val="20"/>
              </w:rPr>
            </w:pPr>
            <w:r w:rsidRPr="006F3C3B">
              <w:rPr>
                <w:rFonts w:ascii="Arial" w:hAnsi="Arial" w:cs="Arial"/>
                <w:b/>
                <w:sz w:val="20"/>
                <w:szCs w:val="20"/>
              </w:rPr>
              <w:t>Private Study</w:t>
            </w:r>
          </w:p>
        </w:tc>
        <w:tc>
          <w:tcPr>
            <w:tcW w:w="777" w:type="dxa"/>
          </w:tcPr>
          <w:p w14:paraId="203CF1F4" w14:textId="644E5BDD" w:rsidR="00D96BCC" w:rsidRPr="006F3C3B" w:rsidRDefault="00D96BCC" w:rsidP="003A49A6">
            <w:pPr>
              <w:spacing w:after="120"/>
              <w:rPr>
                <w:rFonts w:ascii="Arial" w:hAnsi="Arial" w:cs="Arial"/>
                <w:b/>
                <w:sz w:val="20"/>
                <w:szCs w:val="20"/>
              </w:rPr>
            </w:pPr>
            <w:r>
              <w:rPr>
                <w:rFonts w:ascii="Arial" w:hAnsi="Arial" w:cs="Arial"/>
                <w:b/>
                <w:sz w:val="20"/>
                <w:szCs w:val="20"/>
              </w:rPr>
              <w:t>x</w:t>
            </w:r>
          </w:p>
        </w:tc>
        <w:tc>
          <w:tcPr>
            <w:tcW w:w="777" w:type="dxa"/>
          </w:tcPr>
          <w:p w14:paraId="5D1AEEC9" w14:textId="2D270E3E" w:rsidR="00D96BCC" w:rsidRPr="006F3C3B" w:rsidRDefault="00D96BCC" w:rsidP="003A49A6">
            <w:pPr>
              <w:spacing w:after="120"/>
              <w:rPr>
                <w:rFonts w:ascii="Arial" w:hAnsi="Arial" w:cs="Arial"/>
                <w:b/>
                <w:sz w:val="20"/>
                <w:szCs w:val="20"/>
              </w:rPr>
            </w:pPr>
            <w:r>
              <w:rPr>
                <w:rFonts w:ascii="Arial" w:hAnsi="Arial" w:cs="Arial"/>
                <w:b/>
                <w:sz w:val="20"/>
                <w:szCs w:val="20"/>
              </w:rPr>
              <w:t>x</w:t>
            </w:r>
          </w:p>
        </w:tc>
        <w:tc>
          <w:tcPr>
            <w:tcW w:w="777" w:type="dxa"/>
          </w:tcPr>
          <w:p w14:paraId="6D478A5B" w14:textId="4E5A3C03" w:rsidR="00D96BCC" w:rsidRPr="006F3C3B" w:rsidRDefault="00D96BCC" w:rsidP="003A49A6">
            <w:pPr>
              <w:spacing w:after="120"/>
              <w:rPr>
                <w:rFonts w:ascii="Arial" w:hAnsi="Arial" w:cs="Arial"/>
                <w:b/>
                <w:sz w:val="20"/>
                <w:szCs w:val="20"/>
              </w:rPr>
            </w:pPr>
            <w:r>
              <w:rPr>
                <w:rFonts w:ascii="Arial" w:hAnsi="Arial" w:cs="Arial"/>
                <w:b/>
                <w:sz w:val="20"/>
                <w:szCs w:val="20"/>
              </w:rPr>
              <w:t>x</w:t>
            </w:r>
          </w:p>
        </w:tc>
        <w:tc>
          <w:tcPr>
            <w:tcW w:w="777" w:type="dxa"/>
          </w:tcPr>
          <w:p w14:paraId="528751F4" w14:textId="2E26010B" w:rsidR="00D96BCC" w:rsidRPr="006F3C3B" w:rsidRDefault="00C95421" w:rsidP="003A49A6">
            <w:pPr>
              <w:spacing w:after="120"/>
              <w:rPr>
                <w:rFonts w:ascii="Arial" w:hAnsi="Arial" w:cs="Arial"/>
                <w:b/>
                <w:sz w:val="20"/>
                <w:szCs w:val="20"/>
              </w:rPr>
            </w:pPr>
            <w:r>
              <w:rPr>
                <w:rFonts w:ascii="Arial" w:hAnsi="Arial" w:cs="Arial"/>
                <w:b/>
                <w:sz w:val="20"/>
                <w:szCs w:val="20"/>
              </w:rPr>
              <w:t>x</w:t>
            </w:r>
          </w:p>
        </w:tc>
        <w:tc>
          <w:tcPr>
            <w:tcW w:w="777" w:type="dxa"/>
          </w:tcPr>
          <w:p w14:paraId="2026C975" w14:textId="0302DD24" w:rsidR="00D96BCC" w:rsidRPr="006F3C3B" w:rsidRDefault="00C95421" w:rsidP="003A49A6">
            <w:pPr>
              <w:spacing w:after="120"/>
              <w:rPr>
                <w:rFonts w:ascii="Arial" w:hAnsi="Arial" w:cs="Arial"/>
                <w:b/>
                <w:sz w:val="20"/>
                <w:szCs w:val="20"/>
              </w:rPr>
            </w:pPr>
            <w:r>
              <w:rPr>
                <w:rFonts w:ascii="Arial" w:hAnsi="Arial" w:cs="Arial"/>
                <w:b/>
                <w:sz w:val="20"/>
                <w:szCs w:val="20"/>
              </w:rPr>
              <w:t>x</w:t>
            </w:r>
          </w:p>
        </w:tc>
        <w:tc>
          <w:tcPr>
            <w:tcW w:w="777" w:type="dxa"/>
          </w:tcPr>
          <w:p w14:paraId="6C93B021" w14:textId="1FEA4EE6" w:rsidR="00D96BCC" w:rsidRPr="006F3C3B" w:rsidRDefault="00C95421" w:rsidP="003A49A6">
            <w:pPr>
              <w:spacing w:after="120"/>
              <w:rPr>
                <w:rFonts w:ascii="Arial" w:hAnsi="Arial" w:cs="Arial"/>
                <w:b/>
                <w:sz w:val="20"/>
                <w:szCs w:val="20"/>
              </w:rPr>
            </w:pPr>
            <w:r>
              <w:rPr>
                <w:rFonts w:ascii="Arial" w:hAnsi="Arial" w:cs="Arial"/>
                <w:b/>
                <w:sz w:val="20"/>
                <w:szCs w:val="20"/>
              </w:rPr>
              <w:t>x</w:t>
            </w:r>
          </w:p>
        </w:tc>
        <w:tc>
          <w:tcPr>
            <w:tcW w:w="777" w:type="dxa"/>
          </w:tcPr>
          <w:p w14:paraId="78D8D18E" w14:textId="68A1C889" w:rsidR="00D96BCC" w:rsidRPr="006F3C3B" w:rsidRDefault="00D96BCC" w:rsidP="003A49A6">
            <w:pPr>
              <w:spacing w:after="120"/>
              <w:rPr>
                <w:rFonts w:ascii="Arial" w:hAnsi="Arial" w:cs="Arial"/>
                <w:b/>
                <w:sz w:val="20"/>
                <w:szCs w:val="20"/>
              </w:rPr>
            </w:pPr>
            <w:r>
              <w:rPr>
                <w:rFonts w:ascii="Arial" w:hAnsi="Arial" w:cs="Arial"/>
                <w:b/>
                <w:sz w:val="20"/>
                <w:szCs w:val="20"/>
              </w:rPr>
              <w:t>x</w:t>
            </w:r>
          </w:p>
        </w:tc>
        <w:tc>
          <w:tcPr>
            <w:tcW w:w="777" w:type="dxa"/>
          </w:tcPr>
          <w:p w14:paraId="30EC2042" w14:textId="21973093" w:rsidR="00D96BCC" w:rsidRPr="006F3C3B" w:rsidRDefault="00D96BCC" w:rsidP="003A49A6">
            <w:pPr>
              <w:spacing w:after="120"/>
              <w:rPr>
                <w:rFonts w:ascii="Arial" w:hAnsi="Arial" w:cs="Arial"/>
                <w:b/>
                <w:sz w:val="20"/>
                <w:szCs w:val="20"/>
              </w:rPr>
            </w:pPr>
            <w:r>
              <w:rPr>
                <w:rFonts w:ascii="Arial" w:hAnsi="Arial" w:cs="Arial"/>
                <w:b/>
                <w:sz w:val="20"/>
                <w:szCs w:val="20"/>
              </w:rPr>
              <w:t>x</w:t>
            </w:r>
          </w:p>
        </w:tc>
        <w:tc>
          <w:tcPr>
            <w:tcW w:w="777" w:type="dxa"/>
          </w:tcPr>
          <w:p w14:paraId="02D7A250" w14:textId="402F3418" w:rsidR="00D96BCC" w:rsidRPr="006F3C3B" w:rsidRDefault="00D96BCC" w:rsidP="003A49A6">
            <w:pPr>
              <w:spacing w:after="120"/>
              <w:rPr>
                <w:rFonts w:ascii="Arial" w:hAnsi="Arial" w:cs="Arial"/>
                <w:b/>
                <w:sz w:val="20"/>
                <w:szCs w:val="20"/>
              </w:rPr>
            </w:pPr>
            <w:r>
              <w:rPr>
                <w:rFonts w:ascii="Arial" w:hAnsi="Arial" w:cs="Arial"/>
                <w:b/>
                <w:sz w:val="20"/>
                <w:szCs w:val="20"/>
              </w:rPr>
              <w:t>x</w:t>
            </w:r>
          </w:p>
        </w:tc>
        <w:tc>
          <w:tcPr>
            <w:tcW w:w="777" w:type="dxa"/>
          </w:tcPr>
          <w:p w14:paraId="56174813" w14:textId="73F0C260" w:rsidR="00D96BCC" w:rsidRDefault="00EB4298" w:rsidP="003A49A6">
            <w:pPr>
              <w:spacing w:after="120"/>
              <w:rPr>
                <w:rFonts w:ascii="Arial" w:hAnsi="Arial" w:cs="Arial"/>
                <w:b/>
                <w:sz w:val="20"/>
                <w:szCs w:val="20"/>
              </w:rPr>
            </w:pPr>
            <w:r>
              <w:rPr>
                <w:rFonts w:ascii="Arial" w:hAnsi="Arial" w:cs="Arial"/>
                <w:b/>
                <w:sz w:val="20"/>
                <w:szCs w:val="20"/>
              </w:rPr>
              <w:t>x</w:t>
            </w:r>
          </w:p>
        </w:tc>
      </w:tr>
      <w:tr w:rsidR="006C2ACF" w:rsidRPr="00302082" w14:paraId="5BAC3F58" w14:textId="5634E89A" w:rsidTr="005B5960">
        <w:trPr>
          <w:trHeight w:val="337"/>
        </w:trPr>
        <w:tc>
          <w:tcPr>
            <w:tcW w:w="2372" w:type="dxa"/>
          </w:tcPr>
          <w:p w14:paraId="73CE7AC8" w14:textId="08EE12FC" w:rsidR="006C2ACF" w:rsidRPr="002049BE" w:rsidRDefault="006C2ACF" w:rsidP="006C2ACF">
            <w:pPr>
              <w:spacing w:after="120"/>
              <w:rPr>
                <w:rFonts w:ascii="Arial" w:hAnsi="Arial" w:cs="Arial"/>
                <w:sz w:val="20"/>
                <w:szCs w:val="20"/>
              </w:rPr>
            </w:pPr>
            <w:r w:rsidRPr="002049BE">
              <w:rPr>
                <w:rFonts w:ascii="Arial" w:hAnsi="Arial" w:cs="Arial"/>
                <w:sz w:val="20"/>
                <w:szCs w:val="20"/>
              </w:rPr>
              <w:t>Teaching</w:t>
            </w:r>
          </w:p>
        </w:tc>
        <w:tc>
          <w:tcPr>
            <w:tcW w:w="777" w:type="dxa"/>
          </w:tcPr>
          <w:p w14:paraId="534946E3" w14:textId="765DDF2C" w:rsidR="006C2ACF" w:rsidRPr="006F3C3B" w:rsidRDefault="006C2ACF" w:rsidP="006C2ACF">
            <w:pPr>
              <w:spacing w:after="120"/>
              <w:rPr>
                <w:rFonts w:ascii="Arial" w:hAnsi="Arial" w:cs="Arial"/>
                <w:b/>
                <w:sz w:val="20"/>
                <w:szCs w:val="20"/>
              </w:rPr>
            </w:pPr>
            <w:r>
              <w:rPr>
                <w:rFonts w:ascii="Arial" w:hAnsi="Arial" w:cs="Arial"/>
                <w:b/>
                <w:sz w:val="20"/>
                <w:szCs w:val="20"/>
              </w:rPr>
              <w:t>x</w:t>
            </w:r>
          </w:p>
        </w:tc>
        <w:tc>
          <w:tcPr>
            <w:tcW w:w="777" w:type="dxa"/>
          </w:tcPr>
          <w:p w14:paraId="3D315299" w14:textId="0A479665" w:rsidR="006C2ACF" w:rsidRPr="006F3C3B" w:rsidRDefault="006C2ACF" w:rsidP="006C2ACF">
            <w:pPr>
              <w:spacing w:after="120"/>
              <w:rPr>
                <w:rFonts w:ascii="Arial" w:hAnsi="Arial" w:cs="Arial"/>
                <w:b/>
                <w:sz w:val="20"/>
                <w:szCs w:val="20"/>
              </w:rPr>
            </w:pPr>
            <w:r>
              <w:rPr>
                <w:rFonts w:ascii="Arial" w:hAnsi="Arial" w:cs="Arial"/>
                <w:b/>
                <w:sz w:val="20"/>
                <w:szCs w:val="20"/>
              </w:rPr>
              <w:t>x</w:t>
            </w:r>
          </w:p>
        </w:tc>
        <w:tc>
          <w:tcPr>
            <w:tcW w:w="777" w:type="dxa"/>
          </w:tcPr>
          <w:p w14:paraId="283A9325" w14:textId="77615A75" w:rsidR="006C2ACF" w:rsidRPr="006F3C3B" w:rsidRDefault="006C2ACF" w:rsidP="006C2ACF">
            <w:pPr>
              <w:spacing w:after="120"/>
              <w:rPr>
                <w:rFonts w:ascii="Arial" w:hAnsi="Arial" w:cs="Arial"/>
                <w:b/>
                <w:sz w:val="20"/>
                <w:szCs w:val="20"/>
              </w:rPr>
            </w:pPr>
            <w:r>
              <w:rPr>
                <w:rFonts w:ascii="Arial" w:hAnsi="Arial" w:cs="Arial"/>
                <w:b/>
                <w:sz w:val="20"/>
                <w:szCs w:val="20"/>
              </w:rPr>
              <w:t>x</w:t>
            </w:r>
          </w:p>
        </w:tc>
        <w:tc>
          <w:tcPr>
            <w:tcW w:w="777" w:type="dxa"/>
          </w:tcPr>
          <w:p w14:paraId="742DB79A" w14:textId="6CD83C6D" w:rsidR="006C2ACF" w:rsidRPr="006F3C3B" w:rsidRDefault="006C2ACF" w:rsidP="006C2ACF">
            <w:pPr>
              <w:spacing w:after="120"/>
              <w:rPr>
                <w:rFonts w:ascii="Arial" w:hAnsi="Arial" w:cs="Arial"/>
                <w:b/>
                <w:sz w:val="20"/>
                <w:szCs w:val="20"/>
              </w:rPr>
            </w:pPr>
            <w:r>
              <w:rPr>
                <w:rFonts w:ascii="Arial" w:hAnsi="Arial" w:cs="Arial"/>
                <w:b/>
                <w:sz w:val="20"/>
                <w:szCs w:val="20"/>
              </w:rPr>
              <w:t>x</w:t>
            </w:r>
          </w:p>
        </w:tc>
        <w:tc>
          <w:tcPr>
            <w:tcW w:w="777" w:type="dxa"/>
          </w:tcPr>
          <w:p w14:paraId="4EC4F56F" w14:textId="3E93209A" w:rsidR="006C2ACF" w:rsidRPr="006F3C3B" w:rsidRDefault="006C2ACF" w:rsidP="006C2ACF">
            <w:pPr>
              <w:spacing w:after="120"/>
              <w:rPr>
                <w:rFonts w:ascii="Arial" w:hAnsi="Arial" w:cs="Arial"/>
                <w:b/>
                <w:sz w:val="20"/>
                <w:szCs w:val="20"/>
              </w:rPr>
            </w:pPr>
            <w:r>
              <w:rPr>
                <w:rFonts w:ascii="Arial" w:hAnsi="Arial" w:cs="Arial"/>
                <w:b/>
                <w:sz w:val="20"/>
                <w:szCs w:val="20"/>
              </w:rPr>
              <w:t>x</w:t>
            </w:r>
          </w:p>
        </w:tc>
        <w:tc>
          <w:tcPr>
            <w:tcW w:w="777" w:type="dxa"/>
          </w:tcPr>
          <w:p w14:paraId="6A2BCAEE" w14:textId="76897C09" w:rsidR="006C2ACF" w:rsidRPr="006F3C3B" w:rsidRDefault="006C2ACF" w:rsidP="006C2ACF">
            <w:pPr>
              <w:spacing w:after="120"/>
              <w:rPr>
                <w:rFonts w:ascii="Arial" w:hAnsi="Arial" w:cs="Arial"/>
                <w:b/>
                <w:sz w:val="20"/>
                <w:szCs w:val="20"/>
              </w:rPr>
            </w:pPr>
            <w:r>
              <w:rPr>
                <w:rFonts w:ascii="Arial" w:hAnsi="Arial" w:cs="Arial"/>
                <w:b/>
                <w:sz w:val="20"/>
                <w:szCs w:val="20"/>
              </w:rPr>
              <w:t>x</w:t>
            </w:r>
          </w:p>
        </w:tc>
        <w:tc>
          <w:tcPr>
            <w:tcW w:w="777" w:type="dxa"/>
          </w:tcPr>
          <w:p w14:paraId="2D14FA28" w14:textId="2D56894A" w:rsidR="006C2ACF" w:rsidRPr="006F3C3B" w:rsidRDefault="006C2ACF" w:rsidP="006C2ACF">
            <w:pPr>
              <w:spacing w:after="120"/>
              <w:rPr>
                <w:rFonts w:ascii="Arial" w:hAnsi="Arial" w:cs="Arial"/>
                <w:b/>
                <w:sz w:val="20"/>
                <w:szCs w:val="20"/>
              </w:rPr>
            </w:pPr>
            <w:r>
              <w:rPr>
                <w:rFonts w:ascii="Arial" w:hAnsi="Arial" w:cs="Arial"/>
                <w:b/>
                <w:sz w:val="20"/>
                <w:szCs w:val="20"/>
              </w:rPr>
              <w:t>x</w:t>
            </w:r>
          </w:p>
        </w:tc>
        <w:tc>
          <w:tcPr>
            <w:tcW w:w="777" w:type="dxa"/>
          </w:tcPr>
          <w:p w14:paraId="18CDA760" w14:textId="304D6424" w:rsidR="006C2ACF" w:rsidRPr="006F3C3B" w:rsidRDefault="006C2ACF" w:rsidP="006C2ACF">
            <w:pPr>
              <w:spacing w:after="120"/>
              <w:rPr>
                <w:rFonts w:ascii="Arial" w:hAnsi="Arial" w:cs="Arial"/>
                <w:b/>
                <w:sz w:val="20"/>
                <w:szCs w:val="20"/>
              </w:rPr>
            </w:pPr>
          </w:p>
        </w:tc>
        <w:tc>
          <w:tcPr>
            <w:tcW w:w="777" w:type="dxa"/>
          </w:tcPr>
          <w:p w14:paraId="67CE7111" w14:textId="4F828B3A" w:rsidR="006C2ACF" w:rsidRPr="006F3C3B" w:rsidRDefault="006C2ACF" w:rsidP="006C2ACF">
            <w:pPr>
              <w:spacing w:after="120"/>
              <w:rPr>
                <w:rFonts w:ascii="Arial" w:hAnsi="Arial" w:cs="Arial"/>
                <w:b/>
                <w:sz w:val="20"/>
                <w:szCs w:val="20"/>
              </w:rPr>
            </w:pPr>
          </w:p>
        </w:tc>
        <w:tc>
          <w:tcPr>
            <w:tcW w:w="777" w:type="dxa"/>
          </w:tcPr>
          <w:p w14:paraId="46CC44C5" w14:textId="6BDDB173" w:rsidR="006C2ACF" w:rsidRPr="006F3C3B" w:rsidRDefault="006C2ACF" w:rsidP="006C2ACF">
            <w:pPr>
              <w:spacing w:after="120"/>
              <w:rPr>
                <w:rFonts w:ascii="Arial" w:hAnsi="Arial" w:cs="Arial"/>
                <w:b/>
                <w:sz w:val="20"/>
                <w:szCs w:val="20"/>
              </w:rPr>
            </w:pPr>
            <w:r>
              <w:rPr>
                <w:rFonts w:ascii="Arial" w:hAnsi="Arial" w:cs="Arial"/>
                <w:b/>
                <w:sz w:val="20"/>
                <w:szCs w:val="20"/>
              </w:rPr>
              <w:t>x</w:t>
            </w:r>
          </w:p>
        </w:tc>
      </w:tr>
      <w:tr w:rsidR="001D74CB" w:rsidRPr="00302082" w14:paraId="2DD70A37" w14:textId="257717D4" w:rsidTr="005B5960">
        <w:trPr>
          <w:trHeight w:val="572"/>
        </w:trPr>
        <w:tc>
          <w:tcPr>
            <w:tcW w:w="2372" w:type="dxa"/>
          </w:tcPr>
          <w:p w14:paraId="7A06F87E" w14:textId="4AF7433F" w:rsidR="001D74CB" w:rsidRPr="002049BE" w:rsidRDefault="001D74CB" w:rsidP="001D74CB">
            <w:pPr>
              <w:spacing w:after="120"/>
              <w:rPr>
                <w:rFonts w:ascii="Arial" w:hAnsi="Arial" w:cs="Arial"/>
                <w:sz w:val="20"/>
                <w:szCs w:val="20"/>
              </w:rPr>
            </w:pPr>
            <w:r w:rsidRPr="002049BE">
              <w:rPr>
                <w:rFonts w:ascii="Arial" w:hAnsi="Arial" w:cs="Arial"/>
                <w:sz w:val="20"/>
                <w:szCs w:val="20"/>
              </w:rPr>
              <w:t>Work based experience</w:t>
            </w:r>
          </w:p>
        </w:tc>
        <w:tc>
          <w:tcPr>
            <w:tcW w:w="777" w:type="dxa"/>
          </w:tcPr>
          <w:p w14:paraId="7877FEB1" w14:textId="2579050A" w:rsidR="001D74CB" w:rsidRPr="006F3C3B" w:rsidRDefault="001D74CB" w:rsidP="001D74CB">
            <w:pPr>
              <w:spacing w:after="120"/>
              <w:rPr>
                <w:rFonts w:ascii="Arial" w:hAnsi="Arial" w:cs="Arial"/>
                <w:b/>
                <w:sz w:val="20"/>
                <w:szCs w:val="20"/>
              </w:rPr>
            </w:pPr>
            <w:r>
              <w:rPr>
                <w:rFonts w:ascii="Arial" w:hAnsi="Arial" w:cs="Arial"/>
                <w:b/>
                <w:sz w:val="20"/>
                <w:szCs w:val="20"/>
              </w:rPr>
              <w:t>x</w:t>
            </w:r>
          </w:p>
        </w:tc>
        <w:tc>
          <w:tcPr>
            <w:tcW w:w="777" w:type="dxa"/>
          </w:tcPr>
          <w:p w14:paraId="2E72D57F" w14:textId="215BE004" w:rsidR="001D74CB" w:rsidRPr="006F3C3B" w:rsidRDefault="001D74CB" w:rsidP="001D74CB">
            <w:pPr>
              <w:spacing w:after="120"/>
              <w:rPr>
                <w:rFonts w:ascii="Arial" w:hAnsi="Arial" w:cs="Arial"/>
                <w:b/>
                <w:sz w:val="20"/>
                <w:szCs w:val="20"/>
              </w:rPr>
            </w:pPr>
          </w:p>
        </w:tc>
        <w:tc>
          <w:tcPr>
            <w:tcW w:w="777" w:type="dxa"/>
          </w:tcPr>
          <w:p w14:paraId="06753318" w14:textId="3CAC0296" w:rsidR="001D74CB" w:rsidRPr="006F3C3B" w:rsidRDefault="001D74CB" w:rsidP="001D74CB">
            <w:pPr>
              <w:spacing w:after="120"/>
              <w:rPr>
                <w:rFonts w:ascii="Arial" w:hAnsi="Arial" w:cs="Arial"/>
                <w:b/>
                <w:sz w:val="20"/>
                <w:szCs w:val="20"/>
              </w:rPr>
            </w:pPr>
            <w:r>
              <w:rPr>
                <w:rFonts w:ascii="Arial" w:hAnsi="Arial" w:cs="Arial"/>
                <w:b/>
                <w:sz w:val="20"/>
                <w:szCs w:val="20"/>
              </w:rPr>
              <w:t>x</w:t>
            </w:r>
          </w:p>
        </w:tc>
        <w:tc>
          <w:tcPr>
            <w:tcW w:w="777" w:type="dxa"/>
          </w:tcPr>
          <w:p w14:paraId="526A9F08" w14:textId="22652D5D" w:rsidR="001D74CB" w:rsidRPr="006F3C3B" w:rsidRDefault="001D74CB" w:rsidP="001D74CB">
            <w:pPr>
              <w:spacing w:after="120"/>
              <w:rPr>
                <w:rFonts w:ascii="Arial" w:hAnsi="Arial" w:cs="Arial"/>
                <w:b/>
                <w:sz w:val="20"/>
                <w:szCs w:val="20"/>
              </w:rPr>
            </w:pPr>
            <w:r>
              <w:rPr>
                <w:rFonts w:ascii="Arial" w:hAnsi="Arial" w:cs="Arial"/>
                <w:b/>
                <w:sz w:val="20"/>
                <w:szCs w:val="20"/>
              </w:rPr>
              <w:t>x</w:t>
            </w:r>
          </w:p>
        </w:tc>
        <w:tc>
          <w:tcPr>
            <w:tcW w:w="777" w:type="dxa"/>
          </w:tcPr>
          <w:p w14:paraId="6365B287" w14:textId="285BCE24" w:rsidR="001D74CB" w:rsidRPr="006F3C3B" w:rsidRDefault="001D74CB" w:rsidP="001D74CB">
            <w:pPr>
              <w:spacing w:after="120"/>
              <w:rPr>
                <w:rFonts w:ascii="Arial" w:hAnsi="Arial" w:cs="Arial"/>
                <w:b/>
                <w:sz w:val="20"/>
                <w:szCs w:val="20"/>
              </w:rPr>
            </w:pPr>
            <w:r>
              <w:rPr>
                <w:rFonts w:ascii="Arial" w:hAnsi="Arial" w:cs="Arial"/>
                <w:b/>
                <w:sz w:val="20"/>
                <w:szCs w:val="20"/>
              </w:rPr>
              <w:t>x</w:t>
            </w:r>
          </w:p>
        </w:tc>
        <w:tc>
          <w:tcPr>
            <w:tcW w:w="777" w:type="dxa"/>
          </w:tcPr>
          <w:p w14:paraId="5935DDE8" w14:textId="75088866" w:rsidR="001D74CB" w:rsidRPr="006F3C3B" w:rsidRDefault="001D74CB" w:rsidP="001D74CB">
            <w:pPr>
              <w:spacing w:after="120"/>
              <w:rPr>
                <w:rFonts w:ascii="Arial" w:hAnsi="Arial" w:cs="Arial"/>
                <w:b/>
                <w:sz w:val="20"/>
                <w:szCs w:val="20"/>
              </w:rPr>
            </w:pPr>
          </w:p>
        </w:tc>
        <w:tc>
          <w:tcPr>
            <w:tcW w:w="777" w:type="dxa"/>
          </w:tcPr>
          <w:p w14:paraId="028F0459" w14:textId="75FF4462" w:rsidR="001D74CB" w:rsidRPr="006F3C3B" w:rsidRDefault="001D74CB" w:rsidP="001D74CB">
            <w:pPr>
              <w:spacing w:after="120"/>
              <w:rPr>
                <w:rFonts w:ascii="Arial" w:hAnsi="Arial" w:cs="Arial"/>
                <w:b/>
                <w:sz w:val="20"/>
                <w:szCs w:val="20"/>
              </w:rPr>
            </w:pPr>
          </w:p>
        </w:tc>
        <w:tc>
          <w:tcPr>
            <w:tcW w:w="777" w:type="dxa"/>
          </w:tcPr>
          <w:p w14:paraId="43A66F7F" w14:textId="33027833" w:rsidR="001D74CB" w:rsidRPr="006F3C3B" w:rsidRDefault="001D74CB" w:rsidP="001D74CB">
            <w:pPr>
              <w:spacing w:after="120"/>
              <w:rPr>
                <w:rFonts w:ascii="Arial" w:hAnsi="Arial" w:cs="Arial"/>
                <w:b/>
                <w:sz w:val="20"/>
                <w:szCs w:val="20"/>
              </w:rPr>
            </w:pPr>
            <w:r>
              <w:rPr>
                <w:rFonts w:ascii="Arial" w:hAnsi="Arial" w:cs="Arial"/>
                <w:b/>
                <w:sz w:val="20"/>
                <w:szCs w:val="20"/>
              </w:rPr>
              <w:t>x</w:t>
            </w:r>
          </w:p>
        </w:tc>
        <w:tc>
          <w:tcPr>
            <w:tcW w:w="777" w:type="dxa"/>
          </w:tcPr>
          <w:p w14:paraId="73D140AA" w14:textId="7ED6D4AF" w:rsidR="001D74CB" w:rsidRPr="006F3C3B" w:rsidRDefault="001D74CB" w:rsidP="001D74CB">
            <w:pPr>
              <w:spacing w:after="120"/>
              <w:rPr>
                <w:rFonts w:ascii="Arial" w:hAnsi="Arial" w:cs="Arial"/>
                <w:b/>
                <w:sz w:val="20"/>
                <w:szCs w:val="20"/>
              </w:rPr>
            </w:pPr>
            <w:r>
              <w:rPr>
                <w:rFonts w:ascii="Arial" w:hAnsi="Arial" w:cs="Arial"/>
                <w:b/>
                <w:sz w:val="20"/>
                <w:szCs w:val="20"/>
              </w:rPr>
              <w:t>x</w:t>
            </w:r>
          </w:p>
        </w:tc>
        <w:tc>
          <w:tcPr>
            <w:tcW w:w="777" w:type="dxa"/>
          </w:tcPr>
          <w:p w14:paraId="64D9E6D2" w14:textId="77777777" w:rsidR="001D74CB" w:rsidRPr="006F3C3B" w:rsidRDefault="001D74CB" w:rsidP="001D74CB">
            <w:pPr>
              <w:spacing w:after="120"/>
              <w:rPr>
                <w:rFonts w:ascii="Arial" w:hAnsi="Arial" w:cs="Arial"/>
                <w:b/>
                <w:sz w:val="20"/>
                <w:szCs w:val="20"/>
              </w:rPr>
            </w:pPr>
          </w:p>
        </w:tc>
      </w:tr>
      <w:tr w:rsidR="001D74CB" w:rsidRPr="00302082" w14:paraId="3E818EF3" w14:textId="076BA161" w:rsidTr="005B5960">
        <w:trPr>
          <w:trHeight w:val="557"/>
        </w:trPr>
        <w:tc>
          <w:tcPr>
            <w:tcW w:w="2372" w:type="dxa"/>
            <w:shd w:val="clear" w:color="auto" w:fill="D9D9D9" w:themeFill="background1" w:themeFillShade="D9"/>
          </w:tcPr>
          <w:p w14:paraId="0B3190B2" w14:textId="77777777" w:rsidR="001D74CB" w:rsidRPr="006F3C3B" w:rsidRDefault="001D74CB" w:rsidP="001D74CB">
            <w:pPr>
              <w:spacing w:after="120"/>
              <w:rPr>
                <w:rFonts w:ascii="Arial" w:hAnsi="Arial" w:cs="Arial"/>
                <w:b/>
                <w:sz w:val="20"/>
                <w:szCs w:val="20"/>
              </w:rPr>
            </w:pPr>
            <w:r w:rsidRPr="006F3C3B">
              <w:rPr>
                <w:rFonts w:ascii="Arial" w:hAnsi="Arial" w:cs="Arial"/>
                <w:b/>
                <w:sz w:val="20"/>
                <w:szCs w:val="20"/>
              </w:rPr>
              <w:t>Assessment method</w:t>
            </w:r>
          </w:p>
        </w:tc>
        <w:tc>
          <w:tcPr>
            <w:tcW w:w="777" w:type="dxa"/>
          </w:tcPr>
          <w:p w14:paraId="0788C1FA" w14:textId="532D953A" w:rsidR="001D74CB" w:rsidRPr="006F3C3B" w:rsidRDefault="001D74CB" w:rsidP="001D74CB">
            <w:pPr>
              <w:spacing w:after="120"/>
              <w:rPr>
                <w:rFonts w:ascii="Arial" w:hAnsi="Arial" w:cs="Arial"/>
                <w:b/>
                <w:sz w:val="20"/>
                <w:szCs w:val="20"/>
              </w:rPr>
            </w:pPr>
          </w:p>
        </w:tc>
        <w:tc>
          <w:tcPr>
            <w:tcW w:w="777" w:type="dxa"/>
          </w:tcPr>
          <w:p w14:paraId="248647F9" w14:textId="77777777" w:rsidR="001D74CB" w:rsidRPr="006F3C3B" w:rsidRDefault="001D74CB" w:rsidP="001D74CB">
            <w:pPr>
              <w:spacing w:after="120"/>
              <w:rPr>
                <w:rFonts w:ascii="Arial" w:hAnsi="Arial" w:cs="Arial"/>
                <w:b/>
                <w:sz w:val="20"/>
                <w:szCs w:val="20"/>
              </w:rPr>
            </w:pPr>
          </w:p>
        </w:tc>
        <w:tc>
          <w:tcPr>
            <w:tcW w:w="777" w:type="dxa"/>
          </w:tcPr>
          <w:p w14:paraId="4E83DF1E" w14:textId="77777777" w:rsidR="001D74CB" w:rsidRPr="006F3C3B" w:rsidRDefault="001D74CB" w:rsidP="001D74CB">
            <w:pPr>
              <w:spacing w:after="120"/>
              <w:rPr>
                <w:rFonts w:ascii="Arial" w:hAnsi="Arial" w:cs="Arial"/>
                <w:b/>
                <w:sz w:val="20"/>
                <w:szCs w:val="20"/>
              </w:rPr>
            </w:pPr>
          </w:p>
        </w:tc>
        <w:tc>
          <w:tcPr>
            <w:tcW w:w="777" w:type="dxa"/>
          </w:tcPr>
          <w:p w14:paraId="0FD41502" w14:textId="77777777" w:rsidR="001D74CB" w:rsidRPr="006F3C3B" w:rsidRDefault="001D74CB" w:rsidP="001D74CB">
            <w:pPr>
              <w:spacing w:after="120"/>
              <w:rPr>
                <w:rFonts w:ascii="Arial" w:hAnsi="Arial" w:cs="Arial"/>
                <w:b/>
                <w:sz w:val="20"/>
                <w:szCs w:val="20"/>
              </w:rPr>
            </w:pPr>
          </w:p>
        </w:tc>
        <w:tc>
          <w:tcPr>
            <w:tcW w:w="777" w:type="dxa"/>
          </w:tcPr>
          <w:p w14:paraId="1A99E0DB" w14:textId="77777777" w:rsidR="001D74CB" w:rsidRPr="006F3C3B" w:rsidRDefault="001D74CB" w:rsidP="001D74CB">
            <w:pPr>
              <w:spacing w:after="120"/>
              <w:rPr>
                <w:rFonts w:ascii="Arial" w:hAnsi="Arial" w:cs="Arial"/>
                <w:b/>
                <w:sz w:val="20"/>
                <w:szCs w:val="20"/>
              </w:rPr>
            </w:pPr>
          </w:p>
        </w:tc>
        <w:tc>
          <w:tcPr>
            <w:tcW w:w="777" w:type="dxa"/>
          </w:tcPr>
          <w:p w14:paraId="34135C90" w14:textId="231C9557" w:rsidR="001D74CB" w:rsidRPr="006F3C3B" w:rsidRDefault="001D74CB" w:rsidP="001D74CB">
            <w:pPr>
              <w:spacing w:after="120"/>
              <w:rPr>
                <w:rFonts w:ascii="Arial" w:hAnsi="Arial" w:cs="Arial"/>
                <w:b/>
                <w:sz w:val="20"/>
                <w:szCs w:val="20"/>
              </w:rPr>
            </w:pPr>
          </w:p>
        </w:tc>
        <w:tc>
          <w:tcPr>
            <w:tcW w:w="777" w:type="dxa"/>
          </w:tcPr>
          <w:p w14:paraId="65D2D1E8" w14:textId="6C9FDF00" w:rsidR="001D74CB" w:rsidRPr="006F3C3B" w:rsidRDefault="001D74CB" w:rsidP="001D74CB">
            <w:pPr>
              <w:spacing w:after="120"/>
              <w:rPr>
                <w:rFonts w:ascii="Arial" w:hAnsi="Arial" w:cs="Arial"/>
                <w:b/>
                <w:sz w:val="20"/>
                <w:szCs w:val="20"/>
              </w:rPr>
            </w:pPr>
          </w:p>
        </w:tc>
        <w:tc>
          <w:tcPr>
            <w:tcW w:w="777" w:type="dxa"/>
          </w:tcPr>
          <w:p w14:paraId="63CBAA10" w14:textId="77777777" w:rsidR="001D74CB" w:rsidRPr="006F3C3B" w:rsidRDefault="001D74CB" w:rsidP="001D74CB">
            <w:pPr>
              <w:spacing w:after="120"/>
              <w:rPr>
                <w:rFonts w:ascii="Arial" w:hAnsi="Arial" w:cs="Arial"/>
                <w:b/>
                <w:sz w:val="20"/>
                <w:szCs w:val="20"/>
              </w:rPr>
            </w:pPr>
          </w:p>
        </w:tc>
        <w:tc>
          <w:tcPr>
            <w:tcW w:w="777" w:type="dxa"/>
          </w:tcPr>
          <w:p w14:paraId="47B9622C" w14:textId="77777777" w:rsidR="001D74CB" w:rsidRPr="006F3C3B" w:rsidRDefault="001D74CB" w:rsidP="001D74CB">
            <w:pPr>
              <w:spacing w:after="120"/>
              <w:rPr>
                <w:rFonts w:ascii="Arial" w:hAnsi="Arial" w:cs="Arial"/>
                <w:b/>
                <w:sz w:val="20"/>
                <w:szCs w:val="20"/>
              </w:rPr>
            </w:pPr>
          </w:p>
        </w:tc>
        <w:tc>
          <w:tcPr>
            <w:tcW w:w="777" w:type="dxa"/>
          </w:tcPr>
          <w:p w14:paraId="471AB7C4" w14:textId="77777777" w:rsidR="001D74CB" w:rsidRPr="006F3C3B" w:rsidRDefault="001D74CB" w:rsidP="001D74CB">
            <w:pPr>
              <w:spacing w:after="120"/>
              <w:rPr>
                <w:rFonts w:ascii="Arial" w:hAnsi="Arial" w:cs="Arial"/>
                <w:b/>
                <w:sz w:val="20"/>
                <w:szCs w:val="20"/>
              </w:rPr>
            </w:pPr>
          </w:p>
        </w:tc>
      </w:tr>
      <w:tr w:rsidR="001D74CB" w:rsidRPr="00302082" w14:paraId="122EE7AF" w14:textId="6ADEAEE6" w:rsidTr="005B5960">
        <w:trPr>
          <w:trHeight w:val="895"/>
        </w:trPr>
        <w:tc>
          <w:tcPr>
            <w:tcW w:w="2372" w:type="dxa"/>
          </w:tcPr>
          <w:p w14:paraId="108A45BA" w14:textId="7EC34DE6" w:rsidR="001D74CB" w:rsidRPr="006C2ACF" w:rsidRDefault="001D74CB" w:rsidP="001D74CB">
            <w:pPr>
              <w:spacing w:after="120"/>
              <w:rPr>
                <w:rFonts w:ascii="Arial" w:hAnsi="Arial" w:cs="Arial"/>
                <w:sz w:val="20"/>
                <w:szCs w:val="20"/>
              </w:rPr>
            </w:pPr>
            <w:r w:rsidRPr="006C2ACF">
              <w:rPr>
                <w:rFonts w:ascii="Arial" w:hAnsi="Arial" w:cs="Arial"/>
                <w:sz w:val="20"/>
                <w:szCs w:val="20"/>
              </w:rPr>
              <w:lastRenderedPageBreak/>
              <w:t>Report</w:t>
            </w:r>
            <w:r>
              <w:rPr>
                <w:rFonts w:ascii="Arial" w:hAnsi="Arial" w:cs="Arial"/>
                <w:sz w:val="20"/>
                <w:szCs w:val="20"/>
              </w:rPr>
              <w:t xml:space="preserve"> 1</w:t>
            </w:r>
          </w:p>
        </w:tc>
        <w:tc>
          <w:tcPr>
            <w:tcW w:w="777" w:type="dxa"/>
          </w:tcPr>
          <w:p w14:paraId="23A1B73B" w14:textId="11727277" w:rsidR="001D74CB" w:rsidRPr="006F3C3B" w:rsidRDefault="001D74CB" w:rsidP="001D74CB">
            <w:pPr>
              <w:spacing w:after="120"/>
              <w:rPr>
                <w:rFonts w:ascii="Arial" w:hAnsi="Arial" w:cs="Arial"/>
                <w:b/>
                <w:sz w:val="20"/>
                <w:szCs w:val="20"/>
              </w:rPr>
            </w:pPr>
            <w:r>
              <w:rPr>
                <w:rFonts w:ascii="Arial" w:hAnsi="Arial" w:cs="Arial"/>
                <w:b/>
                <w:sz w:val="20"/>
                <w:szCs w:val="20"/>
              </w:rPr>
              <w:t>x</w:t>
            </w:r>
          </w:p>
        </w:tc>
        <w:tc>
          <w:tcPr>
            <w:tcW w:w="777" w:type="dxa"/>
          </w:tcPr>
          <w:p w14:paraId="0DFF10ED" w14:textId="6E9E03DD" w:rsidR="001D74CB" w:rsidRPr="006F3C3B" w:rsidRDefault="001D74CB" w:rsidP="001D74CB">
            <w:pPr>
              <w:spacing w:after="120"/>
              <w:rPr>
                <w:rFonts w:ascii="Arial" w:hAnsi="Arial" w:cs="Arial"/>
                <w:b/>
                <w:sz w:val="20"/>
                <w:szCs w:val="20"/>
              </w:rPr>
            </w:pPr>
            <w:r>
              <w:rPr>
                <w:rFonts w:ascii="Arial" w:hAnsi="Arial" w:cs="Arial"/>
                <w:b/>
                <w:sz w:val="20"/>
                <w:szCs w:val="20"/>
              </w:rPr>
              <w:t>x</w:t>
            </w:r>
          </w:p>
        </w:tc>
        <w:tc>
          <w:tcPr>
            <w:tcW w:w="777" w:type="dxa"/>
          </w:tcPr>
          <w:p w14:paraId="0D391A4F" w14:textId="2F964792" w:rsidR="001D74CB" w:rsidRPr="006F3C3B" w:rsidRDefault="001D74CB" w:rsidP="001D74CB">
            <w:pPr>
              <w:spacing w:after="120"/>
              <w:rPr>
                <w:rFonts w:ascii="Arial" w:hAnsi="Arial" w:cs="Arial"/>
                <w:b/>
                <w:sz w:val="20"/>
                <w:szCs w:val="20"/>
              </w:rPr>
            </w:pPr>
          </w:p>
        </w:tc>
        <w:tc>
          <w:tcPr>
            <w:tcW w:w="777" w:type="dxa"/>
          </w:tcPr>
          <w:p w14:paraId="62B303BE" w14:textId="631F24F5" w:rsidR="001D74CB" w:rsidRPr="006F3C3B" w:rsidRDefault="001D74CB" w:rsidP="001D74CB">
            <w:pPr>
              <w:spacing w:after="120"/>
              <w:rPr>
                <w:rFonts w:ascii="Arial" w:hAnsi="Arial" w:cs="Arial"/>
                <w:b/>
                <w:sz w:val="20"/>
                <w:szCs w:val="20"/>
              </w:rPr>
            </w:pPr>
          </w:p>
        </w:tc>
        <w:tc>
          <w:tcPr>
            <w:tcW w:w="777" w:type="dxa"/>
          </w:tcPr>
          <w:p w14:paraId="7AAC317E" w14:textId="067B8E4A" w:rsidR="001D74CB" w:rsidRPr="006F3C3B" w:rsidRDefault="001D74CB" w:rsidP="001D74CB">
            <w:pPr>
              <w:spacing w:after="120"/>
              <w:rPr>
                <w:rFonts w:ascii="Arial" w:hAnsi="Arial" w:cs="Arial"/>
                <w:b/>
                <w:sz w:val="20"/>
                <w:szCs w:val="20"/>
              </w:rPr>
            </w:pPr>
          </w:p>
        </w:tc>
        <w:tc>
          <w:tcPr>
            <w:tcW w:w="777" w:type="dxa"/>
          </w:tcPr>
          <w:p w14:paraId="08A36EF6" w14:textId="013558DD" w:rsidR="001D74CB" w:rsidRPr="006F3C3B" w:rsidRDefault="001D74CB" w:rsidP="001D74CB">
            <w:pPr>
              <w:spacing w:after="120"/>
              <w:rPr>
                <w:rFonts w:ascii="Arial" w:hAnsi="Arial" w:cs="Arial"/>
                <w:b/>
                <w:sz w:val="20"/>
                <w:szCs w:val="20"/>
              </w:rPr>
            </w:pPr>
            <w:r>
              <w:rPr>
                <w:rFonts w:ascii="Arial" w:hAnsi="Arial" w:cs="Arial"/>
                <w:b/>
                <w:sz w:val="20"/>
                <w:szCs w:val="20"/>
              </w:rPr>
              <w:t>x</w:t>
            </w:r>
          </w:p>
        </w:tc>
        <w:tc>
          <w:tcPr>
            <w:tcW w:w="777" w:type="dxa"/>
          </w:tcPr>
          <w:p w14:paraId="00E48C2B" w14:textId="769EBC59" w:rsidR="001D74CB" w:rsidRPr="006F3C3B" w:rsidRDefault="001D74CB" w:rsidP="001D74CB">
            <w:pPr>
              <w:spacing w:after="120"/>
              <w:rPr>
                <w:rFonts w:ascii="Arial" w:hAnsi="Arial" w:cs="Arial"/>
                <w:b/>
                <w:sz w:val="20"/>
                <w:szCs w:val="20"/>
              </w:rPr>
            </w:pPr>
            <w:r>
              <w:rPr>
                <w:rFonts w:ascii="Arial" w:hAnsi="Arial" w:cs="Arial"/>
                <w:b/>
                <w:sz w:val="20"/>
                <w:szCs w:val="20"/>
              </w:rPr>
              <w:t>x</w:t>
            </w:r>
          </w:p>
        </w:tc>
        <w:tc>
          <w:tcPr>
            <w:tcW w:w="777" w:type="dxa"/>
          </w:tcPr>
          <w:p w14:paraId="5AE1F4F5" w14:textId="42AC86AA" w:rsidR="001D74CB" w:rsidRPr="006F3C3B" w:rsidRDefault="001D74CB" w:rsidP="001D74CB">
            <w:pPr>
              <w:spacing w:after="120"/>
              <w:rPr>
                <w:rFonts w:ascii="Arial" w:hAnsi="Arial" w:cs="Arial"/>
                <w:b/>
                <w:sz w:val="20"/>
                <w:szCs w:val="20"/>
              </w:rPr>
            </w:pPr>
            <w:r>
              <w:rPr>
                <w:rFonts w:ascii="Arial" w:hAnsi="Arial" w:cs="Arial"/>
                <w:b/>
                <w:sz w:val="20"/>
                <w:szCs w:val="20"/>
              </w:rPr>
              <w:t>x</w:t>
            </w:r>
          </w:p>
        </w:tc>
        <w:tc>
          <w:tcPr>
            <w:tcW w:w="777" w:type="dxa"/>
          </w:tcPr>
          <w:p w14:paraId="297F42B5" w14:textId="6FB6EF29" w:rsidR="001D74CB" w:rsidRPr="006F3C3B" w:rsidRDefault="001D74CB" w:rsidP="001D74CB">
            <w:pPr>
              <w:spacing w:after="120"/>
              <w:rPr>
                <w:rFonts w:ascii="Arial" w:hAnsi="Arial" w:cs="Arial"/>
                <w:b/>
                <w:sz w:val="20"/>
                <w:szCs w:val="20"/>
              </w:rPr>
            </w:pPr>
            <w:r>
              <w:rPr>
                <w:rFonts w:ascii="Arial" w:hAnsi="Arial" w:cs="Arial"/>
                <w:b/>
                <w:sz w:val="20"/>
                <w:szCs w:val="20"/>
              </w:rPr>
              <w:t>x</w:t>
            </w:r>
          </w:p>
        </w:tc>
        <w:tc>
          <w:tcPr>
            <w:tcW w:w="777" w:type="dxa"/>
          </w:tcPr>
          <w:p w14:paraId="7BE8AE81" w14:textId="5801FC11" w:rsidR="001D74CB" w:rsidRPr="006F3C3B" w:rsidRDefault="001D74CB" w:rsidP="001D74CB">
            <w:pPr>
              <w:spacing w:after="120"/>
              <w:rPr>
                <w:rFonts w:ascii="Arial" w:hAnsi="Arial" w:cs="Arial"/>
                <w:b/>
                <w:sz w:val="20"/>
                <w:szCs w:val="20"/>
              </w:rPr>
            </w:pPr>
            <w:r>
              <w:rPr>
                <w:rFonts w:ascii="Arial" w:hAnsi="Arial" w:cs="Arial"/>
                <w:b/>
                <w:sz w:val="20"/>
                <w:szCs w:val="20"/>
              </w:rPr>
              <w:t>x</w:t>
            </w:r>
          </w:p>
        </w:tc>
      </w:tr>
      <w:tr w:rsidR="001D74CB" w:rsidRPr="00302082" w14:paraId="0A8F8335" w14:textId="77777777" w:rsidTr="005B5960">
        <w:trPr>
          <w:trHeight w:val="895"/>
        </w:trPr>
        <w:tc>
          <w:tcPr>
            <w:tcW w:w="2372" w:type="dxa"/>
          </w:tcPr>
          <w:p w14:paraId="5CEDDCE0" w14:textId="10D70115" w:rsidR="001D74CB" w:rsidRPr="006C2ACF" w:rsidRDefault="001D74CB" w:rsidP="001D74CB">
            <w:pPr>
              <w:spacing w:after="120"/>
              <w:rPr>
                <w:rFonts w:ascii="Arial" w:hAnsi="Arial" w:cs="Arial"/>
                <w:sz w:val="20"/>
                <w:szCs w:val="20"/>
              </w:rPr>
            </w:pPr>
            <w:r w:rsidRPr="006C2ACF">
              <w:rPr>
                <w:rFonts w:ascii="Arial" w:hAnsi="Arial" w:cs="Arial"/>
                <w:sz w:val="20"/>
                <w:szCs w:val="20"/>
              </w:rPr>
              <w:t>Report</w:t>
            </w:r>
            <w:r>
              <w:rPr>
                <w:rFonts w:ascii="Arial" w:hAnsi="Arial" w:cs="Arial"/>
                <w:sz w:val="20"/>
                <w:szCs w:val="20"/>
              </w:rPr>
              <w:t xml:space="preserve"> 2</w:t>
            </w:r>
          </w:p>
        </w:tc>
        <w:tc>
          <w:tcPr>
            <w:tcW w:w="777" w:type="dxa"/>
          </w:tcPr>
          <w:p w14:paraId="2C3F54AB" w14:textId="14351BD3" w:rsidR="001D74CB" w:rsidRDefault="001D74CB" w:rsidP="001D74CB">
            <w:pPr>
              <w:spacing w:after="120"/>
              <w:rPr>
                <w:rFonts w:ascii="Arial" w:hAnsi="Arial" w:cs="Arial"/>
                <w:b/>
                <w:sz w:val="20"/>
                <w:szCs w:val="20"/>
              </w:rPr>
            </w:pPr>
            <w:r>
              <w:rPr>
                <w:rFonts w:ascii="Arial" w:hAnsi="Arial" w:cs="Arial"/>
                <w:b/>
                <w:sz w:val="20"/>
                <w:szCs w:val="20"/>
              </w:rPr>
              <w:t>x</w:t>
            </w:r>
          </w:p>
        </w:tc>
        <w:tc>
          <w:tcPr>
            <w:tcW w:w="777" w:type="dxa"/>
          </w:tcPr>
          <w:p w14:paraId="149FEF0D" w14:textId="547918A9" w:rsidR="001D74CB" w:rsidRDefault="001D74CB" w:rsidP="001D74CB">
            <w:pPr>
              <w:spacing w:after="120"/>
              <w:rPr>
                <w:rFonts w:ascii="Arial" w:hAnsi="Arial" w:cs="Arial"/>
                <w:b/>
                <w:sz w:val="20"/>
                <w:szCs w:val="20"/>
              </w:rPr>
            </w:pPr>
            <w:r>
              <w:rPr>
                <w:rFonts w:ascii="Arial" w:hAnsi="Arial" w:cs="Arial"/>
                <w:b/>
                <w:sz w:val="20"/>
                <w:szCs w:val="20"/>
              </w:rPr>
              <w:t>x</w:t>
            </w:r>
          </w:p>
        </w:tc>
        <w:tc>
          <w:tcPr>
            <w:tcW w:w="777" w:type="dxa"/>
          </w:tcPr>
          <w:p w14:paraId="56A291C6" w14:textId="44B3EF46" w:rsidR="001D74CB" w:rsidRDefault="001D74CB" w:rsidP="001D74CB">
            <w:pPr>
              <w:spacing w:after="120"/>
              <w:rPr>
                <w:rFonts w:ascii="Arial" w:hAnsi="Arial" w:cs="Arial"/>
                <w:b/>
                <w:sz w:val="20"/>
                <w:szCs w:val="20"/>
              </w:rPr>
            </w:pPr>
            <w:r>
              <w:rPr>
                <w:rFonts w:ascii="Arial" w:hAnsi="Arial" w:cs="Arial"/>
                <w:b/>
                <w:sz w:val="20"/>
                <w:szCs w:val="20"/>
              </w:rPr>
              <w:t>x</w:t>
            </w:r>
          </w:p>
        </w:tc>
        <w:tc>
          <w:tcPr>
            <w:tcW w:w="777" w:type="dxa"/>
          </w:tcPr>
          <w:p w14:paraId="35BF40C8" w14:textId="45EF2F24" w:rsidR="001D74CB" w:rsidRDefault="001D74CB" w:rsidP="001D74CB">
            <w:pPr>
              <w:spacing w:after="120"/>
              <w:rPr>
                <w:rFonts w:ascii="Arial" w:hAnsi="Arial" w:cs="Arial"/>
                <w:b/>
                <w:sz w:val="20"/>
                <w:szCs w:val="20"/>
              </w:rPr>
            </w:pPr>
            <w:r>
              <w:rPr>
                <w:rFonts w:ascii="Arial" w:hAnsi="Arial" w:cs="Arial"/>
                <w:b/>
                <w:sz w:val="20"/>
                <w:szCs w:val="20"/>
              </w:rPr>
              <w:t>x</w:t>
            </w:r>
          </w:p>
        </w:tc>
        <w:tc>
          <w:tcPr>
            <w:tcW w:w="777" w:type="dxa"/>
          </w:tcPr>
          <w:p w14:paraId="0525090F" w14:textId="03F04256" w:rsidR="001D74CB" w:rsidRDefault="001D74CB" w:rsidP="001D74CB">
            <w:pPr>
              <w:spacing w:after="120"/>
              <w:rPr>
                <w:rFonts w:ascii="Arial" w:hAnsi="Arial" w:cs="Arial"/>
                <w:b/>
                <w:sz w:val="20"/>
                <w:szCs w:val="20"/>
              </w:rPr>
            </w:pPr>
            <w:r>
              <w:rPr>
                <w:rFonts w:ascii="Arial" w:hAnsi="Arial" w:cs="Arial"/>
                <w:b/>
                <w:sz w:val="20"/>
                <w:szCs w:val="20"/>
              </w:rPr>
              <w:t>x</w:t>
            </w:r>
          </w:p>
        </w:tc>
        <w:tc>
          <w:tcPr>
            <w:tcW w:w="777" w:type="dxa"/>
          </w:tcPr>
          <w:p w14:paraId="78D9341A" w14:textId="332D90F2" w:rsidR="001D74CB" w:rsidRDefault="001D74CB" w:rsidP="001D74CB">
            <w:pPr>
              <w:spacing w:after="120"/>
              <w:rPr>
                <w:rFonts w:ascii="Arial" w:hAnsi="Arial" w:cs="Arial"/>
                <w:b/>
                <w:sz w:val="20"/>
                <w:szCs w:val="20"/>
              </w:rPr>
            </w:pPr>
            <w:r>
              <w:rPr>
                <w:rFonts w:ascii="Arial" w:hAnsi="Arial" w:cs="Arial"/>
                <w:b/>
                <w:sz w:val="20"/>
                <w:szCs w:val="20"/>
              </w:rPr>
              <w:t>x</w:t>
            </w:r>
          </w:p>
        </w:tc>
        <w:tc>
          <w:tcPr>
            <w:tcW w:w="777" w:type="dxa"/>
          </w:tcPr>
          <w:p w14:paraId="3FB0B75E" w14:textId="761E5420" w:rsidR="001D74CB" w:rsidRDefault="001D74CB" w:rsidP="001D74CB">
            <w:pPr>
              <w:spacing w:after="120"/>
              <w:rPr>
                <w:rFonts w:ascii="Arial" w:hAnsi="Arial" w:cs="Arial"/>
                <w:b/>
                <w:sz w:val="20"/>
                <w:szCs w:val="20"/>
              </w:rPr>
            </w:pPr>
            <w:r>
              <w:rPr>
                <w:rFonts w:ascii="Arial" w:hAnsi="Arial" w:cs="Arial"/>
                <w:b/>
                <w:sz w:val="20"/>
                <w:szCs w:val="20"/>
              </w:rPr>
              <w:t>x</w:t>
            </w:r>
          </w:p>
        </w:tc>
        <w:tc>
          <w:tcPr>
            <w:tcW w:w="777" w:type="dxa"/>
          </w:tcPr>
          <w:p w14:paraId="7977569B" w14:textId="048E4305" w:rsidR="001D74CB" w:rsidRDefault="001D74CB" w:rsidP="001D74CB">
            <w:pPr>
              <w:spacing w:after="120"/>
              <w:rPr>
                <w:rFonts w:ascii="Arial" w:hAnsi="Arial" w:cs="Arial"/>
                <w:b/>
                <w:sz w:val="20"/>
                <w:szCs w:val="20"/>
              </w:rPr>
            </w:pPr>
            <w:r>
              <w:rPr>
                <w:rFonts w:ascii="Arial" w:hAnsi="Arial" w:cs="Arial"/>
                <w:b/>
                <w:sz w:val="20"/>
                <w:szCs w:val="20"/>
              </w:rPr>
              <w:t>x</w:t>
            </w:r>
          </w:p>
        </w:tc>
        <w:tc>
          <w:tcPr>
            <w:tcW w:w="777" w:type="dxa"/>
          </w:tcPr>
          <w:p w14:paraId="724260C2" w14:textId="60ADBFCD" w:rsidR="001D74CB" w:rsidRDefault="001D74CB" w:rsidP="001D74CB">
            <w:pPr>
              <w:spacing w:after="120"/>
              <w:rPr>
                <w:rFonts w:ascii="Arial" w:hAnsi="Arial" w:cs="Arial"/>
                <w:b/>
                <w:sz w:val="20"/>
                <w:szCs w:val="20"/>
              </w:rPr>
            </w:pPr>
            <w:r>
              <w:rPr>
                <w:rFonts w:ascii="Arial" w:hAnsi="Arial" w:cs="Arial"/>
                <w:b/>
                <w:sz w:val="20"/>
                <w:szCs w:val="20"/>
              </w:rPr>
              <w:t>x</w:t>
            </w:r>
          </w:p>
        </w:tc>
        <w:tc>
          <w:tcPr>
            <w:tcW w:w="777" w:type="dxa"/>
          </w:tcPr>
          <w:p w14:paraId="7786D468" w14:textId="04A40307" w:rsidR="001D74CB" w:rsidRDefault="001D74CB" w:rsidP="001D74CB">
            <w:pPr>
              <w:spacing w:after="120"/>
              <w:rPr>
                <w:rFonts w:ascii="Arial" w:hAnsi="Arial" w:cs="Arial"/>
                <w:b/>
                <w:sz w:val="20"/>
                <w:szCs w:val="20"/>
              </w:rPr>
            </w:pPr>
            <w:r>
              <w:rPr>
                <w:rFonts w:ascii="Arial" w:hAnsi="Arial" w:cs="Arial"/>
                <w:b/>
                <w:sz w:val="20"/>
                <w:szCs w:val="20"/>
              </w:rPr>
              <w:t>x</w:t>
            </w:r>
          </w:p>
        </w:tc>
      </w:tr>
    </w:tbl>
    <w:p w14:paraId="09637992" w14:textId="77777777" w:rsidR="007D31B5" w:rsidRDefault="007D31B5" w:rsidP="007D31B5">
      <w:pPr>
        <w:spacing w:after="120" w:line="240" w:lineRule="auto"/>
        <w:ind w:left="426" w:right="260"/>
        <w:rPr>
          <w:rFonts w:ascii="Arial" w:hAnsi="Arial" w:cs="Arial"/>
          <w:b/>
          <w:iCs/>
        </w:rPr>
      </w:pPr>
    </w:p>
    <w:p w14:paraId="2A1EA935" w14:textId="77777777" w:rsidR="005B5960" w:rsidRDefault="005B5960" w:rsidP="005B5960">
      <w:pPr>
        <w:spacing w:after="120" w:line="240" w:lineRule="auto"/>
        <w:ind w:right="260"/>
        <w:jc w:val="both"/>
        <w:rPr>
          <w:rFonts w:ascii="Arial" w:hAnsi="Arial" w:cs="Arial"/>
          <w:b/>
          <w:bCs/>
        </w:rPr>
      </w:pPr>
    </w:p>
    <w:p w14:paraId="41CD5950" w14:textId="77F3D02C" w:rsidR="00883204" w:rsidRPr="005B5960" w:rsidRDefault="00883204" w:rsidP="005B5960">
      <w:pPr>
        <w:pStyle w:val="ListParagraph"/>
        <w:numPr>
          <w:ilvl w:val="0"/>
          <w:numId w:val="1"/>
        </w:numPr>
        <w:spacing w:after="120" w:line="240" w:lineRule="auto"/>
        <w:ind w:right="260"/>
        <w:jc w:val="both"/>
        <w:rPr>
          <w:rFonts w:ascii="Arial" w:hAnsi="Arial" w:cs="Arial"/>
          <w:iCs/>
        </w:rPr>
      </w:pPr>
      <w:r w:rsidRPr="005B5960">
        <w:rPr>
          <w:rFonts w:ascii="Arial" w:hAnsi="Arial" w:cs="Arial"/>
          <w:b/>
          <w:bCs/>
        </w:rPr>
        <w:t xml:space="preserve">Inclusive module design </w:t>
      </w:r>
    </w:p>
    <w:p w14:paraId="7DE8193E" w14:textId="47FC58AD" w:rsidR="00883204" w:rsidRPr="00D50113" w:rsidRDefault="00883204" w:rsidP="005B5960">
      <w:pPr>
        <w:autoSpaceDE w:val="0"/>
        <w:autoSpaceDN w:val="0"/>
        <w:adjustRightInd w:val="0"/>
        <w:spacing w:after="120" w:line="240" w:lineRule="auto"/>
        <w:ind w:left="397" w:right="260"/>
        <w:jc w:val="both"/>
        <w:rPr>
          <w:rFonts w:ascii="Arial" w:hAnsi="Arial" w:cs="Arial"/>
        </w:rPr>
      </w:pPr>
      <w:r w:rsidRPr="00D50113">
        <w:rPr>
          <w:rFonts w:ascii="Arial" w:hAnsi="Arial" w:cs="Arial"/>
        </w:rPr>
        <w:t xml:space="preserve">The </w:t>
      </w:r>
      <w:r w:rsidR="005B5960">
        <w:rPr>
          <w:rFonts w:ascii="Arial" w:hAnsi="Arial" w:cs="Arial"/>
        </w:rPr>
        <w:t>Centre</w:t>
      </w:r>
      <w:r w:rsidR="006F3C3B">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C1D4ECB" w14:textId="77777777" w:rsidR="00883204" w:rsidRPr="00D50113" w:rsidRDefault="00883204" w:rsidP="005B5960">
      <w:pPr>
        <w:autoSpaceDE w:val="0"/>
        <w:autoSpaceDN w:val="0"/>
        <w:adjustRightInd w:val="0"/>
        <w:spacing w:after="120" w:line="240" w:lineRule="auto"/>
        <w:ind w:left="39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B64918C" w14:textId="77777777" w:rsidR="00883204" w:rsidRPr="00D50113" w:rsidRDefault="00883204" w:rsidP="005B5960">
      <w:pPr>
        <w:autoSpaceDE w:val="0"/>
        <w:autoSpaceDN w:val="0"/>
        <w:adjustRightInd w:val="0"/>
        <w:spacing w:after="120" w:line="240" w:lineRule="auto"/>
        <w:ind w:left="39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C306C7E" w14:textId="77777777" w:rsidR="00883204" w:rsidRPr="00D50113" w:rsidRDefault="00883204" w:rsidP="005B5960">
      <w:pPr>
        <w:tabs>
          <w:tab w:val="left" w:pos="567"/>
        </w:tabs>
        <w:autoSpaceDE w:val="0"/>
        <w:autoSpaceDN w:val="0"/>
        <w:adjustRightInd w:val="0"/>
        <w:spacing w:after="120" w:line="240" w:lineRule="auto"/>
        <w:ind w:left="39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8BF064C" w14:textId="77777777" w:rsidR="00096DA4" w:rsidRPr="00302082" w:rsidRDefault="00096DA4" w:rsidP="00302082">
      <w:pPr>
        <w:spacing w:after="120" w:line="240" w:lineRule="auto"/>
        <w:ind w:left="426" w:right="260"/>
        <w:rPr>
          <w:rFonts w:ascii="Arial" w:hAnsi="Arial" w:cs="Arial"/>
          <w:i/>
          <w:iCs/>
        </w:rPr>
      </w:pPr>
    </w:p>
    <w:p w14:paraId="23058E6A" w14:textId="77777777" w:rsidR="005B5960" w:rsidRDefault="00883204" w:rsidP="005B5960">
      <w:pPr>
        <w:numPr>
          <w:ilvl w:val="0"/>
          <w:numId w:val="1"/>
        </w:numPr>
        <w:spacing w:after="120" w:line="240" w:lineRule="auto"/>
        <w:ind w:right="260"/>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711A2892" w14:textId="4D0E59FD" w:rsidR="00831A1E" w:rsidRDefault="00F4454A" w:rsidP="005B5960">
      <w:pPr>
        <w:spacing w:after="120" w:line="240" w:lineRule="auto"/>
        <w:ind w:left="360" w:right="260"/>
        <w:jc w:val="both"/>
        <w:rPr>
          <w:rFonts w:ascii="Arial" w:hAnsi="Arial" w:cs="Arial"/>
        </w:rPr>
      </w:pPr>
      <w:r>
        <w:rPr>
          <w:rFonts w:ascii="Arial" w:hAnsi="Arial" w:cs="Arial"/>
        </w:rPr>
        <w:t>Distance</w:t>
      </w:r>
    </w:p>
    <w:p w14:paraId="3A9F2616" w14:textId="77777777" w:rsidR="001D74CB" w:rsidRPr="005B5960" w:rsidRDefault="001D74CB" w:rsidP="005B5960">
      <w:pPr>
        <w:spacing w:after="120" w:line="240" w:lineRule="auto"/>
        <w:ind w:left="360" w:right="260"/>
        <w:jc w:val="both"/>
        <w:rPr>
          <w:rFonts w:ascii="Arial" w:hAnsi="Arial" w:cs="Arial"/>
          <w:b/>
        </w:rPr>
      </w:pPr>
    </w:p>
    <w:p w14:paraId="1B29439F" w14:textId="20FF9357" w:rsidR="00412ACD" w:rsidRDefault="00883204" w:rsidP="001451ED">
      <w:pPr>
        <w:numPr>
          <w:ilvl w:val="0"/>
          <w:numId w:val="1"/>
        </w:numPr>
        <w:spacing w:after="120" w:line="240" w:lineRule="auto"/>
        <w:ind w:right="261"/>
        <w:jc w:val="both"/>
        <w:rPr>
          <w:rFonts w:ascii="Arial" w:hAnsi="Arial" w:cs="Arial"/>
          <w:b/>
        </w:rPr>
      </w:pPr>
      <w:r w:rsidRPr="002A7F48">
        <w:rPr>
          <w:rFonts w:ascii="Arial" w:hAnsi="Arial" w:cs="Arial"/>
          <w:b/>
        </w:rPr>
        <w:t>Internationalisation</w:t>
      </w:r>
    </w:p>
    <w:p w14:paraId="69CC62E0" w14:textId="3768AAC8" w:rsidR="00C1068E" w:rsidRPr="00C1068E" w:rsidRDefault="00C1068E" w:rsidP="00C1068E">
      <w:pPr>
        <w:pStyle w:val="ListParagraph"/>
        <w:spacing w:after="120" w:line="240" w:lineRule="auto"/>
        <w:ind w:left="360" w:right="261"/>
        <w:jc w:val="both"/>
        <w:rPr>
          <w:rFonts w:ascii="Arial" w:hAnsi="Arial" w:cs="Arial"/>
        </w:rPr>
      </w:pPr>
      <w:r w:rsidRPr="00C1068E">
        <w:rPr>
          <w:rFonts w:ascii="Arial" w:hAnsi="Arial" w:cs="Arial"/>
        </w:rPr>
        <w:t xml:space="preserve">Construction often operates in an international context and the skills associated with the </w:t>
      </w:r>
      <w:r>
        <w:rPr>
          <w:rFonts w:ascii="Arial" w:hAnsi="Arial" w:cs="Arial"/>
        </w:rPr>
        <w:t xml:space="preserve">use of BIM </w:t>
      </w:r>
      <w:r w:rsidRPr="00C1068E">
        <w:rPr>
          <w:rFonts w:ascii="Arial" w:hAnsi="Arial" w:cs="Arial"/>
        </w:rPr>
        <w:t xml:space="preserve">is key to the successful completion of projects. The module identifies the key areas </w:t>
      </w:r>
      <w:r>
        <w:rPr>
          <w:rFonts w:ascii="Arial" w:hAnsi="Arial" w:cs="Arial"/>
        </w:rPr>
        <w:t>of BIM and considers international interfaces.</w:t>
      </w:r>
    </w:p>
    <w:p w14:paraId="71AAC6A7" w14:textId="77777777" w:rsidR="005B5960" w:rsidRDefault="005B5960" w:rsidP="005B5960">
      <w:pPr>
        <w:spacing w:after="120" w:line="240" w:lineRule="auto"/>
        <w:ind w:left="360" w:right="261"/>
        <w:jc w:val="both"/>
        <w:rPr>
          <w:rFonts w:ascii="Arial" w:hAnsi="Arial" w:cs="Arial"/>
          <w:b/>
        </w:rPr>
      </w:pPr>
    </w:p>
    <w:p w14:paraId="65274BCD" w14:textId="0151673E" w:rsidR="0045662C" w:rsidRDefault="0045662C" w:rsidP="00302082">
      <w:pPr>
        <w:pBdr>
          <w:bottom w:val="single" w:sz="6" w:space="1" w:color="auto"/>
        </w:pBdr>
        <w:spacing w:after="120" w:line="240" w:lineRule="auto"/>
        <w:ind w:right="260"/>
        <w:rPr>
          <w:rFonts w:ascii="Arial" w:hAnsi="Arial" w:cs="Arial"/>
        </w:rPr>
      </w:pPr>
    </w:p>
    <w:p w14:paraId="2AF26AB9" w14:textId="3E56B3EA" w:rsidR="007012DD" w:rsidRDefault="007012DD" w:rsidP="00302082">
      <w:pPr>
        <w:pBdr>
          <w:bottom w:val="single" w:sz="6" w:space="1" w:color="auto"/>
        </w:pBdr>
        <w:spacing w:after="120" w:line="240" w:lineRule="auto"/>
        <w:ind w:right="260"/>
        <w:rPr>
          <w:rFonts w:ascii="Arial" w:hAnsi="Arial" w:cs="Arial"/>
        </w:rPr>
      </w:pPr>
    </w:p>
    <w:p w14:paraId="1F40E4E3" w14:textId="0B7CE009" w:rsidR="007012DD" w:rsidRDefault="007012DD" w:rsidP="00302082">
      <w:pPr>
        <w:pBdr>
          <w:bottom w:val="single" w:sz="6" w:space="1" w:color="auto"/>
        </w:pBdr>
        <w:spacing w:after="120" w:line="240" w:lineRule="auto"/>
        <w:ind w:right="260"/>
        <w:rPr>
          <w:rFonts w:ascii="Arial" w:hAnsi="Arial" w:cs="Arial"/>
        </w:rPr>
      </w:pPr>
    </w:p>
    <w:p w14:paraId="50AB657A" w14:textId="69FE8BE7" w:rsidR="007012DD" w:rsidRDefault="007012DD" w:rsidP="00302082">
      <w:pPr>
        <w:pBdr>
          <w:bottom w:val="single" w:sz="6" w:space="1" w:color="auto"/>
        </w:pBdr>
        <w:spacing w:after="120" w:line="240" w:lineRule="auto"/>
        <w:ind w:right="260"/>
        <w:rPr>
          <w:rFonts w:ascii="Arial" w:hAnsi="Arial" w:cs="Arial"/>
        </w:rPr>
      </w:pPr>
    </w:p>
    <w:p w14:paraId="654A07EA" w14:textId="3161CF2D" w:rsidR="007012DD" w:rsidRDefault="007012DD" w:rsidP="00302082">
      <w:pPr>
        <w:pBdr>
          <w:bottom w:val="single" w:sz="6" w:space="1" w:color="auto"/>
        </w:pBdr>
        <w:spacing w:after="120" w:line="240" w:lineRule="auto"/>
        <w:ind w:right="260"/>
        <w:rPr>
          <w:rFonts w:ascii="Arial" w:hAnsi="Arial" w:cs="Arial"/>
        </w:rPr>
      </w:pPr>
    </w:p>
    <w:p w14:paraId="1055C100" w14:textId="524CC52A" w:rsidR="007012DD" w:rsidRDefault="007012DD" w:rsidP="00302082">
      <w:pPr>
        <w:pBdr>
          <w:bottom w:val="single" w:sz="6" w:space="1" w:color="auto"/>
        </w:pBdr>
        <w:spacing w:after="120" w:line="240" w:lineRule="auto"/>
        <w:ind w:right="260"/>
        <w:rPr>
          <w:rFonts w:ascii="Arial" w:hAnsi="Arial" w:cs="Arial"/>
        </w:rPr>
      </w:pPr>
    </w:p>
    <w:p w14:paraId="6634CB13" w14:textId="7FBA13F3" w:rsidR="007012DD" w:rsidRDefault="007012DD" w:rsidP="00302082">
      <w:pPr>
        <w:pBdr>
          <w:bottom w:val="single" w:sz="6" w:space="1" w:color="auto"/>
        </w:pBdr>
        <w:spacing w:after="120" w:line="240" w:lineRule="auto"/>
        <w:ind w:right="260"/>
        <w:rPr>
          <w:rFonts w:ascii="Arial" w:hAnsi="Arial" w:cs="Arial"/>
        </w:rPr>
      </w:pPr>
    </w:p>
    <w:p w14:paraId="209C4BF0" w14:textId="0F953852" w:rsidR="007012DD" w:rsidRDefault="007012DD" w:rsidP="00302082">
      <w:pPr>
        <w:pBdr>
          <w:bottom w:val="single" w:sz="6" w:space="1" w:color="auto"/>
        </w:pBdr>
        <w:spacing w:after="120" w:line="240" w:lineRule="auto"/>
        <w:ind w:right="260"/>
        <w:rPr>
          <w:rFonts w:ascii="Arial" w:hAnsi="Arial" w:cs="Arial"/>
        </w:rPr>
      </w:pPr>
    </w:p>
    <w:p w14:paraId="6A9E6479" w14:textId="77777777" w:rsidR="007012DD" w:rsidRPr="00302082" w:rsidRDefault="007012DD" w:rsidP="00302082">
      <w:pPr>
        <w:pBdr>
          <w:bottom w:val="single" w:sz="6" w:space="1" w:color="auto"/>
        </w:pBdr>
        <w:spacing w:after="120" w:line="240" w:lineRule="auto"/>
        <w:ind w:right="260"/>
        <w:rPr>
          <w:rFonts w:ascii="Arial" w:hAnsi="Arial" w:cs="Arial"/>
        </w:rPr>
      </w:pPr>
    </w:p>
    <w:p w14:paraId="6C866073"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A2EFC5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7943481"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2834BB07" w14:textId="77777777" w:rsidTr="00694309">
        <w:trPr>
          <w:trHeight w:val="317"/>
        </w:trPr>
        <w:tc>
          <w:tcPr>
            <w:tcW w:w="1526" w:type="dxa"/>
          </w:tcPr>
          <w:p w14:paraId="0BAF260A" w14:textId="77777777" w:rsidR="00422B69" w:rsidRPr="00BA453C" w:rsidRDefault="00422B69" w:rsidP="00302082">
            <w:pPr>
              <w:spacing w:after="120"/>
              <w:ind w:right="-330"/>
              <w:rPr>
                <w:rFonts w:ascii="Arial" w:hAnsi="Arial" w:cs="Arial"/>
                <w:sz w:val="18"/>
              </w:rPr>
            </w:pPr>
            <w:r w:rsidRPr="00BA453C">
              <w:rPr>
                <w:rFonts w:ascii="Arial" w:hAnsi="Arial" w:cs="Arial"/>
                <w:sz w:val="18"/>
              </w:rPr>
              <w:lastRenderedPageBreak/>
              <w:t>Date approved</w:t>
            </w:r>
          </w:p>
        </w:tc>
        <w:tc>
          <w:tcPr>
            <w:tcW w:w="1701" w:type="dxa"/>
          </w:tcPr>
          <w:p w14:paraId="5952F3C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5E5EB7DD"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2C0775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5CAE5D0E"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870B98" w:rsidRPr="00302082" w14:paraId="2C8B2CB0" w14:textId="77777777" w:rsidTr="00694309">
        <w:trPr>
          <w:trHeight w:val="305"/>
        </w:trPr>
        <w:tc>
          <w:tcPr>
            <w:tcW w:w="1526" w:type="dxa"/>
          </w:tcPr>
          <w:p w14:paraId="09F7C653" w14:textId="14F34A51" w:rsidR="00870B98" w:rsidRPr="00302082" w:rsidRDefault="003A49A6" w:rsidP="00870B98">
            <w:pPr>
              <w:spacing w:after="120"/>
              <w:ind w:right="-330"/>
              <w:rPr>
                <w:rFonts w:ascii="Arial" w:hAnsi="Arial" w:cs="Arial"/>
              </w:rPr>
            </w:pPr>
            <w:r>
              <w:rPr>
                <w:rFonts w:ascii="Arial" w:hAnsi="Arial" w:cs="Arial"/>
              </w:rPr>
              <w:t xml:space="preserve"> </w:t>
            </w:r>
            <w:r w:rsidR="003C769F">
              <w:rPr>
                <w:rFonts w:ascii="Arial" w:hAnsi="Arial" w:cs="Arial"/>
              </w:rPr>
              <w:t>24 Jan 19</w:t>
            </w:r>
          </w:p>
        </w:tc>
        <w:tc>
          <w:tcPr>
            <w:tcW w:w="1701" w:type="dxa"/>
          </w:tcPr>
          <w:p w14:paraId="01801C46" w14:textId="3890BCF2" w:rsidR="00870B98" w:rsidRPr="00302082" w:rsidRDefault="003C769F" w:rsidP="00870B98">
            <w:pPr>
              <w:spacing w:after="120"/>
              <w:ind w:right="-330"/>
              <w:rPr>
                <w:rFonts w:ascii="Arial" w:hAnsi="Arial" w:cs="Arial"/>
              </w:rPr>
            </w:pPr>
            <w:r>
              <w:rPr>
                <w:rFonts w:ascii="Arial" w:hAnsi="Arial" w:cs="Arial"/>
              </w:rPr>
              <w:t>New</w:t>
            </w:r>
          </w:p>
        </w:tc>
        <w:tc>
          <w:tcPr>
            <w:tcW w:w="2410" w:type="dxa"/>
          </w:tcPr>
          <w:p w14:paraId="2AC94CCC" w14:textId="3321FA19" w:rsidR="00870B98" w:rsidRPr="00302082" w:rsidRDefault="003C769F" w:rsidP="00870B98">
            <w:pPr>
              <w:spacing w:after="120"/>
              <w:ind w:right="-330"/>
              <w:rPr>
                <w:rFonts w:ascii="Arial" w:hAnsi="Arial" w:cs="Arial"/>
              </w:rPr>
            </w:pPr>
            <w:r>
              <w:rPr>
                <w:rFonts w:ascii="Arial" w:hAnsi="Arial" w:cs="Arial"/>
              </w:rPr>
              <w:t>Sept 19</w:t>
            </w:r>
          </w:p>
        </w:tc>
        <w:tc>
          <w:tcPr>
            <w:tcW w:w="2448" w:type="dxa"/>
          </w:tcPr>
          <w:p w14:paraId="0793FDC3" w14:textId="6276D123" w:rsidR="00870B98" w:rsidRPr="00302082" w:rsidRDefault="003C769F" w:rsidP="00870B98">
            <w:pPr>
              <w:spacing w:after="120"/>
              <w:ind w:right="-330"/>
              <w:rPr>
                <w:rFonts w:ascii="Arial" w:hAnsi="Arial" w:cs="Arial"/>
              </w:rPr>
            </w:pPr>
            <w:r>
              <w:rPr>
                <w:rFonts w:ascii="Arial" w:hAnsi="Arial" w:cs="Arial"/>
              </w:rPr>
              <w:t>New</w:t>
            </w:r>
          </w:p>
        </w:tc>
        <w:tc>
          <w:tcPr>
            <w:tcW w:w="2597" w:type="dxa"/>
          </w:tcPr>
          <w:p w14:paraId="537AE40A" w14:textId="7BC20B90" w:rsidR="00870B98" w:rsidRPr="00302082" w:rsidRDefault="003A49A6" w:rsidP="00870B98">
            <w:pPr>
              <w:spacing w:after="120"/>
              <w:ind w:right="-330"/>
              <w:rPr>
                <w:rFonts w:ascii="Arial" w:hAnsi="Arial" w:cs="Arial"/>
              </w:rPr>
            </w:pPr>
            <w:r>
              <w:rPr>
                <w:rFonts w:ascii="Arial" w:hAnsi="Arial" w:cs="Arial"/>
              </w:rPr>
              <w:t xml:space="preserve"> </w:t>
            </w:r>
          </w:p>
        </w:tc>
      </w:tr>
      <w:tr w:rsidR="00870B98" w:rsidRPr="00302082" w14:paraId="415F5919" w14:textId="77777777" w:rsidTr="00694309">
        <w:trPr>
          <w:trHeight w:val="305"/>
        </w:trPr>
        <w:tc>
          <w:tcPr>
            <w:tcW w:w="1526" w:type="dxa"/>
          </w:tcPr>
          <w:p w14:paraId="723E1E06" w14:textId="77777777" w:rsidR="00870B98" w:rsidRPr="00302082" w:rsidRDefault="00870B98" w:rsidP="00870B98">
            <w:pPr>
              <w:spacing w:after="120"/>
              <w:ind w:right="-330"/>
              <w:rPr>
                <w:rFonts w:ascii="Arial" w:hAnsi="Arial" w:cs="Arial"/>
              </w:rPr>
            </w:pPr>
          </w:p>
        </w:tc>
        <w:tc>
          <w:tcPr>
            <w:tcW w:w="1701" w:type="dxa"/>
          </w:tcPr>
          <w:p w14:paraId="5412ADF6" w14:textId="77777777" w:rsidR="00870B98" w:rsidRPr="00302082" w:rsidRDefault="00870B98" w:rsidP="00870B98">
            <w:pPr>
              <w:spacing w:after="120"/>
              <w:ind w:right="-330"/>
              <w:rPr>
                <w:rFonts w:ascii="Arial" w:hAnsi="Arial" w:cs="Arial"/>
              </w:rPr>
            </w:pPr>
          </w:p>
        </w:tc>
        <w:tc>
          <w:tcPr>
            <w:tcW w:w="2410" w:type="dxa"/>
          </w:tcPr>
          <w:p w14:paraId="6BA891DA" w14:textId="77777777" w:rsidR="00870B98" w:rsidRPr="00302082" w:rsidRDefault="00870B98" w:rsidP="00870B98">
            <w:pPr>
              <w:spacing w:after="120"/>
              <w:ind w:right="-330"/>
              <w:rPr>
                <w:rFonts w:ascii="Arial" w:hAnsi="Arial" w:cs="Arial"/>
              </w:rPr>
            </w:pPr>
          </w:p>
        </w:tc>
        <w:tc>
          <w:tcPr>
            <w:tcW w:w="2448" w:type="dxa"/>
          </w:tcPr>
          <w:p w14:paraId="3CF05015" w14:textId="77777777" w:rsidR="00870B98" w:rsidRPr="00302082" w:rsidRDefault="00870B98" w:rsidP="00870B98">
            <w:pPr>
              <w:spacing w:after="120"/>
              <w:ind w:right="-330"/>
              <w:rPr>
                <w:rFonts w:ascii="Arial" w:hAnsi="Arial" w:cs="Arial"/>
              </w:rPr>
            </w:pPr>
          </w:p>
        </w:tc>
        <w:tc>
          <w:tcPr>
            <w:tcW w:w="2597" w:type="dxa"/>
          </w:tcPr>
          <w:p w14:paraId="6A3D0114" w14:textId="77777777" w:rsidR="00870B98" w:rsidRPr="00302082" w:rsidRDefault="00870B98" w:rsidP="00870B98">
            <w:pPr>
              <w:spacing w:after="120"/>
              <w:ind w:right="-330"/>
              <w:rPr>
                <w:rFonts w:ascii="Arial" w:hAnsi="Arial" w:cs="Arial"/>
              </w:rPr>
            </w:pPr>
          </w:p>
        </w:tc>
      </w:tr>
    </w:tbl>
    <w:p w14:paraId="04202204" w14:textId="214AEA56"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p>
    <w:sectPr w:rsidR="00C57028"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BFAB8D" w14:textId="77777777" w:rsidR="00685A05" w:rsidRDefault="00685A05" w:rsidP="009A2D37">
      <w:pPr>
        <w:spacing w:after="0" w:line="240" w:lineRule="auto"/>
      </w:pPr>
      <w:r>
        <w:separator/>
      </w:r>
    </w:p>
  </w:endnote>
  <w:endnote w:type="continuationSeparator" w:id="0">
    <w:p w14:paraId="3543820F" w14:textId="77777777" w:rsidR="00685A05" w:rsidRDefault="00685A05" w:rsidP="009A2D37">
      <w:pPr>
        <w:spacing w:after="0" w:line="240" w:lineRule="auto"/>
      </w:pPr>
      <w:r>
        <w:continuationSeparator/>
      </w:r>
    </w:p>
  </w:endnote>
  <w:endnote w:type="continuationNotice" w:id="1">
    <w:p w14:paraId="50CFB763" w14:textId="77777777" w:rsidR="00685A05" w:rsidRDefault="00685A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1786093" w14:textId="2691B775" w:rsidR="008B2543" w:rsidRDefault="0019787E" w:rsidP="009A2D37">
        <w:pPr>
          <w:pStyle w:val="Footer"/>
          <w:jc w:val="center"/>
        </w:pPr>
        <w:r>
          <w:fldChar w:fldCharType="begin"/>
        </w:r>
        <w:r>
          <w:instrText xml:space="preserve"> PAGE   \* MERGEFORMAT </w:instrText>
        </w:r>
        <w:r>
          <w:fldChar w:fldCharType="separate"/>
        </w:r>
        <w:r w:rsidR="007B1CD7">
          <w:rPr>
            <w:noProof/>
          </w:rPr>
          <w:t>4</w:t>
        </w:r>
        <w:r>
          <w:rPr>
            <w:noProof/>
          </w:rPr>
          <w:fldChar w:fldCharType="end"/>
        </w:r>
      </w:p>
    </w:sdtContent>
  </w:sdt>
  <w:p w14:paraId="021D9B1B" w14:textId="6E384B91"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DD6374" w14:textId="77777777" w:rsidR="00685A05" w:rsidRDefault="00685A05" w:rsidP="009A2D37">
      <w:pPr>
        <w:spacing w:after="0" w:line="240" w:lineRule="auto"/>
      </w:pPr>
      <w:r>
        <w:separator/>
      </w:r>
    </w:p>
  </w:footnote>
  <w:footnote w:type="continuationSeparator" w:id="0">
    <w:p w14:paraId="2FF9376F" w14:textId="77777777" w:rsidR="00685A05" w:rsidRDefault="00685A05" w:rsidP="009A2D37">
      <w:pPr>
        <w:spacing w:after="0" w:line="240" w:lineRule="auto"/>
      </w:pPr>
      <w:r>
        <w:continuationSeparator/>
      </w:r>
    </w:p>
  </w:footnote>
  <w:footnote w:type="continuationNotice" w:id="1">
    <w:p w14:paraId="055EA49C" w14:textId="77777777" w:rsidR="00685A05" w:rsidRDefault="00685A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D119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94455AC" wp14:editId="7D979B2C">
          <wp:simplePos x="0" y="0"/>
          <wp:positionH relativeFrom="column">
            <wp:posOffset>5457825</wp:posOffset>
          </wp:positionH>
          <wp:positionV relativeFrom="paragraph">
            <wp:posOffset>-156845</wp:posOffset>
          </wp:positionV>
          <wp:extent cx="1170940" cy="5905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2B9760D" w14:textId="77777777" w:rsidR="008B2543" w:rsidRPr="008C00F8" w:rsidRDefault="008B2543" w:rsidP="005E6D38">
    <w:pPr>
      <w:pStyle w:val="Heading1"/>
      <w:spacing w:before="60" w:after="60"/>
      <w:rPr>
        <w:rFonts w:ascii="Arial" w:hAnsi="Arial" w:cs="Arial"/>
      </w:rPr>
    </w:pPr>
  </w:p>
  <w:p w14:paraId="6FF2852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D8DB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C28E936" wp14:editId="08878AC5">
          <wp:simplePos x="0" y="0"/>
          <wp:positionH relativeFrom="column">
            <wp:posOffset>5457825</wp:posOffset>
          </wp:positionH>
          <wp:positionV relativeFrom="paragraph">
            <wp:posOffset>-156845</wp:posOffset>
          </wp:positionV>
          <wp:extent cx="1170940" cy="5905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0D21FC9"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5057AF"/>
    <w:multiLevelType w:val="hybridMultilevel"/>
    <w:tmpl w:val="F6522802"/>
    <w:lvl w:ilvl="0" w:tplc="1D4410DA">
      <w:start w:val="1"/>
      <w:numFmt w:val="upperLetter"/>
      <w:lvlText w:val="%1."/>
      <w:lvlJc w:val="left"/>
      <w:pPr>
        <w:ind w:left="720" w:hanging="360"/>
      </w:pPr>
      <w:rPr>
        <w:rFonts w:ascii="Arial" w:eastAsiaTheme="minorEastAsia"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844AF7"/>
    <w:multiLevelType w:val="hybridMultilevel"/>
    <w:tmpl w:val="420C4A14"/>
    <w:lvl w:ilvl="0" w:tplc="0409000F">
      <w:start w:val="1"/>
      <w:numFmt w:val="decimal"/>
      <w:lvlText w:val="%1."/>
      <w:lvlJc w:val="left"/>
      <w:pPr>
        <w:ind w:left="2344" w:hanging="360"/>
      </w:pPr>
    </w:lvl>
    <w:lvl w:ilvl="1" w:tplc="04090019" w:tentative="1">
      <w:start w:val="1"/>
      <w:numFmt w:val="lowerLetter"/>
      <w:lvlText w:val="%2."/>
      <w:lvlJc w:val="left"/>
      <w:pPr>
        <w:ind w:left="3064" w:hanging="360"/>
      </w:pPr>
    </w:lvl>
    <w:lvl w:ilvl="2" w:tplc="0409001B" w:tentative="1">
      <w:start w:val="1"/>
      <w:numFmt w:val="lowerRoman"/>
      <w:lvlText w:val="%3."/>
      <w:lvlJc w:val="right"/>
      <w:pPr>
        <w:ind w:left="3784" w:hanging="180"/>
      </w:pPr>
    </w:lvl>
    <w:lvl w:ilvl="3" w:tplc="0409000F" w:tentative="1">
      <w:start w:val="1"/>
      <w:numFmt w:val="decimal"/>
      <w:lvlText w:val="%4."/>
      <w:lvlJc w:val="left"/>
      <w:pPr>
        <w:ind w:left="4504" w:hanging="360"/>
      </w:pPr>
    </w:lvl>
    <w:lvl w:ilvl="4" w:tplc="04090019" w:tentative="1">
      <w:start w:val="1"/>
      <w:numFmt w:val="lowerLetter"/>
      <w:lvlText w:val="%5."/>
      <w:lvlJc w:val="left"/>
      <w:pPr>
        <w:ind w:left="5224" w:hanging="360"/>
      </w:pPr>
    </w:lvl>
    <w:lvl w:ilvl="5" w:tplc="0409001B" w:tentative="1">
      <w:start w:val="1"/>
      <w:numFmt w:val="lowerRoman"/>
      <w:lvlText w:val="%6."/>
      <w:lvlJc w:val="right"/>
      <w:pPr>
        <w:ind w:left="5944" w:hanging="180"/>
      </w:pPr>
    </w:lvl>
    <w:lvl w:ilvl="6" w:tplc="0409000F" w:tentative="1">
      <w:start w:val="1"/>
      <w:numFmt w:val="decimal"/>
      <w:lvlText w:val="%7."/>
      <w:lvlJc w:val="left"/>
      <w:pPr>
        <w:ind w:left="6664" w:hanging="360"/>
      </w:pPr>
    </w:lvl>
    <w:lvl w:ilvl="7" w:tplc="04090019" w:tentative="1">
      <w:start w:val="1"/>
      <w:numFmt w:val="lowerLetter"/>
      <w:lvlText w:val="%8."/>
      <w:lvlJc w:val="left"/>
      <w:pPr>
        <w:ind w:left="7384" w:hanging="360"/>
      </w:pPr>
    </w:lvl>
    <w:lvl w:ilvl="8" w:tplc="0409001B" w:tentative="1">
      <w:start w:val="1"/>
      <w:numFmt w:val="lowerRoman"/>
      <w:lvlText w:val="%9."/>
      <w:lvlJc w:val="right"/>
      <w:pPr>
        <w:ind w:left="8104" w:hanging="180"/>
      </w:pPr>
    </w:lvl>
  </w:abstractNum>
  <w:abstractNum w:abstractNumId="3" w15:restartNumberingAfterBreak="0">
    <w:nsid w:val="0F8347FD"/>
    <w:multiLevelType w:val="multilevel"/>
    <w:tmpl w:val="FF24C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A5605B"/>
    <w:multiLevelType w:val="hybridMultilevel"/>
    <w:tmpl w:val="90B29A88"/>
    <w:lvl w:ilvl="0" w:tplc="0409000F">
      <w:start w:val="1"/>
      <w:numFmt w:val="decimal"/>
      <w:lvlText w:val="%1."/>
      <w:lvlJc w:val="left"/>
      <w:pPr>
        <w:tabs>
          <w:tab w:val="num" w:pos="1572"/>
        </w:tabs>
        <w:ind w:left="1572" w:hanging="360"/>
      </w:pPr>
    </w:lvl>
    <w:lvl w:ilvl="1" w:tplc="04090019">
      <w:start w:val="1"/>
      <w:numFmt w:val="lowerLetter"/>
      <w:lvlText w:val="%2."/>
      <w:lvlJc w:val="left"/>
      <w:pPr>
        <w:tabs>
          <w:tab w:val="num" w:pos="2292"/>
        </w:tabs>
        <w:ind w:left="2292" w:hanging="360"/>
      </w:pPr>
    </w:lvl>
    <w:lvl w:ilvl="2" w:tplc="0409001B">
      <w:start w:val="1"/>
      <w:numFmt w:val="lowerRoman"/>
      <w:lvlText w:val="%3."/>
      <w:lvlJc w:val="right"/>
      <w:pPr>
        <w:tabs>
          <w:tab w:val="num" w:pos="3012"/>
        </w:tabs>
        <w:ind w:left="3012" w:hanging="180"/>
      </w:pPr>
    </w:lvl>
    <w:lvl w:ilvl="3" w:tplc="0409000F">
      <w:start w:val="1"/>
      <w:numFmt w:val="decimal"/>
      <w:lvlText w:val="%4."/>
      <w:lvlJc w:val="left"/>
      <w:pPr>
        <w:tabs>
          <w:tab w:val="num" w:pos="3732"/>
        </w:tabs>
        <w:ind w:left="3732" w:hanging="360"/>
      </w:pPr>
    </w:lvl>
    <w:lvl w:ilvl="4" w:tplc="04090019">
      <w:start w:val="1"/>
      <w:numFmt w:val="lowerLetter"/>
      <w:lvlText w:val="%5."/>
      <w:lvlJc w:val="left"/>
      <w:pPr>
        <w:tabs>
          <w:tab w:val="num" w:pos="4452"/>
        </w:tabs>
        <w:ind w:left="4452" w:hanging="360"/>
      </w:pPr>
    </w:lvl>
    <w:lvl w:ilvl="5" w:tplc="0409001B">
      <w:start w:val="1"/>
      <w:numFmt w:val="lowerRoman"/>
      <w:lvlText w:val="%6."/>
      <w:lvlJc w:val="right"/>
      <w:pPr>
        <w:tabs>
          <w:tab w:val="num" w:pos="5172"/>
        </w:tabs>
        <w:ind w:left="5172" w:hanging="180"/>
      </w:pPr>
    </w:lvl>
    <w:lvl w:ilvl="6" w:tplc="0409000F">
      <w:start w:val="1"/>
      <w:numFmt w:val="decimal"/>
      <w:lvlText w:val="%7."/>
      <w:lvlJc w:val="left"/>
      <w:pPr>
        <w:tabs>
          <w:tab w:val="num" w:pos="5892"/>
        </w:tabs>
        <w:ind w:left="5892" w:hanging="360"/>
      </w:pPr>
    </w:lvl>
    <w:lvl w:ilvl="7" w:tplc="04090019">
      <w:start w:val="1"/>
      <w:numFmt w:val="lowerLetter"/>
      <w:lvlText w:val="%8."/>
      <w:lvlJc w:val="left"/>
      <w:pPr>
        <w:tabs>
          <w:tab w:val="num" w:pos="6612"/>
        </w:tabs>
        <w:ind w:left="6612" w:hanging="360"/>
      </w:pPr>
    </w:lvl>
    <w:lvl w:ilvl="8" w:tplc="0409001B">
      <w:start w:val="1"/>
      <w:numFmt w:val="lowerRoman"/>
      <w:lvlText w:val="%9."/>
      <w:lvlJc w:val="right"/>
      <w:pPr>
        <w:tabs>
          <w:tab w:val="num" w:pos="7332"/>
        </w:tabs>
        <w:ind w:left="7332" w:hanging="180"/>
      </w:pPr>
    </w:lvl>
  </w:abstractNum>
  <w:abstractNum w:abstractNumId="5" w15:restartNumberingAfterBreak="0">
    <w:nsid w:val="24730FE8"/>
    <w:multiLevelType w:val="hybridMultilevel"/>
    <w:tmpl w:val="D0E815B0"/>
    <w:lvl w:ilvl="0" w:tplc="38CEBAB2">
      <w:start w:val="1"/>
      <w:numFmt w:val="decimal"/>
      <w:lvlText w:val="%1."/>
      <w:lvlJc w:val="left"/>
      <w:pPr>
        <w:ind w:left="360" w:hanging="360"/>
      </w:pPr>
      <w:rPr>
        <w:b w:val="0"/>
        <w:i w:val="0"/>
      </w:rPr>
    </w:lvl>
    <w:lvl w:ilvl="1" w:tplc="08090019">
      <w:start w:val="1"/>
      <w:numFmt w:val="lowerLetter"/>
      <w:lvlText w:val="%2."/>
      <w:lvlJc w:val="left"/>
      <w:pPr>
        <w:ind w:left="1440" w:hanging="360"/>
      </w:pPr>
    </w:lvl>
    <w:lvl w:ilvl="2" w:tplc="C240A798">
      <w:start w:val="1"/>
      <w:numFmt w:val="decimal"/>
      <w:lvlText w:val="%3"/>
      <w:lvlJc w:val="left"/>
      <w:pPr>
        <w:ind w:left="2835" w:hanging="855"/>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5F3167"/>
    <w:multiLevelType w:val="hybridMultilevel"/>
    <w:tmpl w:val="30F6975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FB33E8"/>
    <w:multiLevelType w:val="hybridMultilevel"/>
    <w:tmpl w:val="8F86907A"/>
    <w:lvl w:ilvl="0" w:tplc="1FF67004">
      <w:start w:val="17"/>
      <w:numFmt w:val="decimal"/>
      <w:pStyle w:val="Heading9"/>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D9A36C1"/>
    <w:multiLevelType w:val="hybridMultilevel"/>
    <w:tmpl w:val="B1A21AB0"/>
    <w:lvl w:ilvl="0" w:tplc="4378CA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DB47038"/>
    <w:multiLevelType w:val="hybridMultilevel"/>
    <w:tmpl w:val="FD96208C"/>
    <w:lvl w:ilvl="0" w:tplc="88E42064">
      <w:start w:val="1"/>
      <w:numFmt w:val="bullet"/>
      <w:pStyle w:val="Bullet1"/>
      <w:lvlText w:val=""/>
      <w:lvlJc w:val="left"/>
      <w:pPr>
        <w:tabs>
          <w:tab w:val="num" w:pos="720"/>
        </w:tabs>
        <w:ind w:left="720" w:hanging="360"/>
      </w:pPr>
      <w:rPr>
        <w:rFonts w:ascii="Symbol" w:hAnsi="Symbol" w:hint="default"/>
        <w:color w:val="auto"/>
      </w:rPr>
    </w:lvl>
    <w:lvl w:ilvl="1" w:tplc="04090001"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D85DC5"/>
    <w:multiLevelType w:val="hybridMultilevel"/>
    <w:tmpl w:val="671AAC70"/>
    <w:lvl w:ilvl="0" w:tplc="EFB20F18">
      <w:start w:val="10"/>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C936B5"/>
    <w:multiLevelType w:val="hybridMultilevel"/>
    <w:tmpl w:val="E34C9CF4"/>
    <w:lvl w:ilvl="0" w:tplc="2216198C">
      <w:start w:val="14"/>
      <w:numFmt w:val="decimal"/>
      <w:lvlText w:val="%1."/>
      <w:lvlJc w:val="left"/>
      <w:pPr>
        <w:tabs>
          <w:tab w:val="num" w:pos="360"/>
        </w:tabs>
        <w:ind w:left="360" w:hanging="360"/>
      </w:pPr>
      <w:rPr>
        <w:rFonts w:hint="default"/>
        <w:b/>
        <w:i w:val="0"/>
      </w:rPr>
    </w:lvl>
    <w:lvl w:ilvl="1" w:tplc="04090003">
      <w:start w:val="1"/>
      <w:numFmt w:val="lowerLetter"/>
      <w:lvlText w:val="%2."/>
      <w:lvlJc w:val="left"/>
      <w:pPr>
        <w:tabs>
          <w:tab w:val="num" w:pos="1440"/>
        </w:tabs>
        <w:ind w:left="1440" w:hanging="360"/>
      </w:pPr>
    </w:lvl>
    <w:lvl w:ilvl="2" w:tplc="04090005">
      <w:start w:val="1"/>
      <w:numFmt w:val="bullet"/>
      <w:pStyle w:val="Bullet10"/>
      <w:lvlText w:val=""/>
      <w:lvlJc w:val="left"/>
      <w:pPr>
        <w:tabs>
          <w:tab w:val="num" w:pos="142"/>
        </w:tabs>
        <w:ind w:left="284" w:hanging="284"/>
      </w:pPr>
      <w:rPr>
        <w:rFonts w:ascii="Symbol" w:hAnsi="Symbol" w:hint="default"/>
        <w:b/>
        <w:i w:val="0"/>
        <w:sz w:val="22"/>
        <w:szCs w:val="22"/>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 w15:restartNumberingAfterBreak="0">
    <w:nsid w:val="5B3A08B8"/>
    <w:multiLevelType w:val="hybridMultilevel"/>
    <w:tmpl w:val="3D8A6700"/>
    <w:lvl w:ilvl="0" w:tplc="0409000F">
      <w:start w:val="1"/>
      <w:numFmt w:val="decimal"/>
      <w:lvlText w:val="%1."/>
      <w:lvlJc w:val="left"/>
      <w:pPr>
        <w:ind w:left="927"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3" w15:restartNumberingAfterBreak="0">
    <w:nsid w:val="5D711331"/>
    <w:multiLevelType w:val="multilevel"/>
    <w:tmpl w:val="E97E3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C81B06"/>
    <w:multiLevelType w:val="hybridMultilevel"/>
    <w:tmpl w:val="7B5CFBE2"/>
    <w:lvl w:ilvl="0" w:tplc="0809000F">
      <w:start w:val="1"/>
      <w:numFmt w:val="decimal"/>
      <w:lvlText w:val="%1."/>
      <w:lvlJc w:val="left"/>
      <w:pPr>
        <w:ind w:left="1998" w:hanging="360"/>
      </w:pPr>
    </w:lvl>
    <w:lvl w:ilvl="1" w:tplc="08090019">
      <w:start w:val="1"/>
      <w:numFmt w:val="lowerLetter"/>
      <w:lvlText w:val="%2."/>
      <w:lvlJc w:val="left"/>
      <w:pPr>
        <w:ind w:left="2718" w:hanging="360"/>
      </w:pPr>
    </w:lvl>
    <w:lvl w:ilvl="2" w:tplc="0809001B" w:tentative="1">
      <w:start w:val="1"/>
      <w:numFmt w:val="lowerRoman"/>
      <w:lvlText w:val="%3."/>
      <w:lvlJc w:val="right"/>
      <w:pPr>
        <w:ind w:left="3438" w:hanging="180"/>
      </w:pPr>
    </w:lvl>
    <w:lvl w:ilvl="3" w:tplc="0809000F" w:tentative="1">
      <w:start w:val="1"/>
      <w:numFmt w:val="decimal"/>
      <w:lvlText w:val="%4."/>
      <w:lvlJc w:val="left"/>
      <w:pPr>
        <w:ind w:left="4158" w:hanging="360"/>
      </w:pPr>
    </w:lvl>
    <w:lvl w:ilvl="4" w:tplc="08090019" w:tentative="1">
      <w:start w:val="1"/>
      <w:numFmt w:val="lowerLetter"/>
      <w:lvlText w:val="%5."/>
      <w:lvlJc w:val="left"/>
      <w:pPr>
        <w:ind w:left="4878" w:hanging="360"/>
      </w:pPr>
    </w:lvl>
    <w:lvl w:ilvl="5" w:tplc="0809001B" w:tentative="1">
      <w:start w:val="1"/>
      <w:numFmt w:val="lowerRoman"/>
      <w:lvlText w:val="%6."/>
      <w:lvlJc w:val="right"/>
      <w:pPr>
        <w:ind w:left="5598" w:hanging="180"/>
      </w:pPr>
    </w:lvl>
    <w:lvl w:ilvl="6" w:tplc="0809000F" w:tentative="1">
      <w:start w:val="1"/>
      <w:numFmt w:val="decimal"/>
      <w:lvlText w:val="%7."/>
      <w:lvlJc w:val="left"/>
      <w:pPr>
        <w:ind w:left="6318" w:hanging="360"/>
      </w:pPr>
    </w:lvl>
    <w:lvl w:ilvl="7" w:tplc="08090019" w:tentative="1">
      <w:start w:val="1"/>
      <w:numFmt w:val="lowerLetter"/>
      <w:lvlText w:val="%8."/>
      <w:lvlJc w:val="left"/>
      <w:pPr>
        <w:ind w:left="7038" w:hanging="360"/>
      </w:pPr>
    </w:lvl>
    <w:lvl w:ilvl="8" w:tplc="0809001B" w:tentative="1">
      <w:start w:val="1"/>
      <w:numFmt w:val="lowerRoman"/>
      <w:lvlText w:val="%9."/>
      <w:lvlJc w:val="right"/>
      <w:pPr>
        <w:ind w:left="7758" w:hanging="180"/>
      </w:pPr>
    </w:lvl>
  </w:abstractNum>
  <w:abstractNum w:abstractNumId="15" w15:restartNumberingAfterBreak="0">
    <w:nsid w:val="6490307F"/>
    <w:multiLevelType w:val="hybridMultilevel"/>
    <w:tmpl w:val="5366F8A0"/>
    <w:lvl w:ilvl="0" w:tplc="0409000F">
      <w:start w:val="1"/>
      <w:numFmt w:val="decimal"/>
      <w:lvlText w:val="%1."/>
      <w:lvlJc w:val="left"/>
      <w:pPr>
        <w:ind w:left="927"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417757A"/>
    <w:multiLevelType w:val="hybridMultilevel"/>
    <w:tmpl w:val="404C1B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4466059"/>
    <w:multiLevelType w:val="hybridMultilevel"/>
    <w:tmpl w:val="1E923F7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782B5EAC"/>
    <w:multiLevelType w:val="hybridMultilevel"/>
    <w:tmpl w:val="C1F449DC"/>
    <w:lvl w:ilvl="0" w:tplc="38CEBAB2">
      <w:start w:val="1"/>
      <w:numFmt w:val="decimal"/>
      <w:lvlText w:val="%1."/>
      <w:lvlJc w:val="left"/>
      <w:pPr>
        <w:ind w:left="786" w:hanging="360"/>
      </w:pPr>
      <w:rPr>
        <w:b w:val="0"/>
        <w:i w:val="0"/>
      </w:rPr>
    </w:lvl>
    <w:lvl w:ilvl="1" w:tplc="08090019">
      <w:start w:val="1"/>
      <w:numFmt w:val="lowerLetter"/>
      <w:lvlText w:val="%2."/>
      <w:lvlJc w:val="left"/>
      <w:pPr>
        <w:ind w:left="1440" w:hanging="360"/>
      </w:pPr>
    </w:lvl>
    <w:lvl w:ilvl="2" w:tplc="C240A798">
      <w:start w:val="1"/>
      <w:numFmt w:val="decimal"/>
      <w:lvlText w:val="%3"/>
      <w:lvlJc w:val="left"/>
      <w:pPr>
        <w:ind w:left="2835" w:hanging="855"/>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9"/>
  </w:num>
  <w:num w:numId="4">
    <w:abstractNumId w:val="11"/>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0"/>
  </w:num>
  <w:num w:numId="9">
    <w:abstractNumId w:val="14"/>
  </w:num>
  <w:num w:numId="10">
    <w:abstractNumId w:val="4"/>
  </w:num>
  <w:num w:numId="11">
    <w:abstractNumId w:val="16"/>
  </w:num>
  <w:num w:numId="12">
    <w:abstractNumId w:val="2"/>
  </w:num>
  <w:num w:numId="13">
    <w:abstractNumId w:val="8"/>
  </w:num>
  <w:num w:numId="14">
    <w:abstractNumId w:val="17"/>
  </w:num>
  <w:num w:numId="15">
    <w:abstractNumId w:val="3"/>
  </w:num>
  <w:num w:numId="16">
    <w:abstractNumId w:val="15"/>
  </w:num>
  <w:num w:numId="17">
    <w:abstractNumId w:val="12"/>
  </w:num>
  <w:num w:numId="18">
    <w:abstractNumId w:val="13"/>
  </w:num>
  <w:num w:numId="19">
    <w:abstractNumId w:val="1"/>
  </w:num>
  <w:num w:numId="20">
    <w:abstractNumId w:val="5"/>
  </w:num>
  <w:num w:numId="21">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296"/>
    <w:rsid w:val="00000C8C"/>
    <w:rsid w:val="000017F2"/>
    <w:rsid w:val="000028C2"/>
    <w:rsid w:val="0000456B"/>
    <w:rsid w:val="00005661"/>
    <w:rsid w:val="00010A16"/>
    <w:rsid w:val="00011AEF"/>
    <w:rsid w:val="0001243F"/>
    <w:rsid w:val="00020105"/>
    <w:rsid w:val="00021EA0"/>
    <w:rsid w:val="00024F68"/>
    <w:rsid w:val="00025992"/>
    <w:rsid w:val="00027937"/>
    <w:rsid w:val="00030C9E"/>
    <w:rsid w:val="00031E67"/>
    <w:rsid w:val="00037B07"/>
    <w:rsid w:val="000408CC"/>
    <w:rsid w:val="00045373"/>
    <w:rsid w:val="000576D2"/>
    <w:rsid w:val="00063A2F"/>
    <w:rsid w:val="000678D3"/>
    <w:rsid w:val="00070D8F"/>
    <w:rsid w:val="00094810"/>
    <w:rsid w:val="00096DA4"/>
    <w:rsid w:val="000C0294"/>
    <w:rsid w:val="000C7A1C"/>
    <w:rsid w:val="000D2A8A"/>
    <w:rsid w:val="000D32AC"/>
    <w:rsid w:val="000E13B4"/>
    <w:rsid w:val="000E20C1"/>
    <w:rsid w:val="000E3B73"/>
    <w:rsid w:val="000E4E9F"/>
    <w:rsid w:val="000F6C56"/>
    <w:rsid w:val="000F7FBF"/>
    <w:rsid w:val="0010253F"/>
    <w:rsid w:val="00106BE5"/>
    <w:rsid w:val="00110947"/>
    <w:rsid w:val="00111906"/>
    <w:rsid w:val="00111CB3"/>
    <w:rsid w:val="00117577"/>
    <w:rsid w:val="00117793"/>
    <w:rsid w:val="001206E4"/>
    <w:rsid w:val="001214D3"/>
    <w:rsid w:val="00121BFC"/>
    <w:rsid w:val="001315E7"/>
    <w:rsid w:val="001402AD"/>
    <w:rsid w:val="001451ED"/>
    <w:rsid w:val="001540CE"/>
    <w:rsid w:val="00154DB4"/>
    <w:rsid w:val="0015717B"/>
    <w:rsid w:val="00157ACA"/>
    <w:rsid w:val="00160420"/>
    <w:rsid w:val="00160427"/>
    <w:rsid w:val="00162D46"/>
    <w:rsid w:val="00172793"/>
    <w:rsid w:val="00180558"/>
    <w:rsid w:val="001811E5"/>
    <w:rsid w:val="00183B34"/>
    <w:rsid w:val="00185F46"/>
    <w:rsid w:val="00186F37"/>
    <w:rsid w:val="001950BD"/>
    <w:rsid w:val="00196C6A"/>
    <w:rsid w:val="0019787E"/>
    <w:rsid w:val="001A425B"/>
    <w:rsid w:val="001B1B28"/>
    <w:rsid w:val="001B27FB"/>
    <w:rsid w:val="001B3FA7"/>
    <w:rsid w:val="001C4A85"/>
    <w:rsid w:val="001C5443"/>
    <w:rsid w:val="001C6634"/>
    <w:rsid w:val="001D0C7D"/>
    <w:rsid w:val="001D1F2D"/>
    <w:rsid w:val="001D2314"/>
    <w:rsid w:val="001D6398"/>
    <w:rsid w:val="001D74CB"/>
    <w:rsid w:val="001E1F45"/>
    <w:rsid w:val="001E62C1"/>
    <w:rsid w:val="001F0779"/>
    <w:rsid w:val="001F3C3E"/>
    <w:rsid w:val="001F4327"/>
    <w:rsid w:val="001F4ECC"/>
    <w:rsid w:val="001F767F"/>
    <w:rsid w:val="00201C5F"/>
    <w:rsid w:val="0020243A"/>
    <w:rsid w:val="002049BE"/>
    <w:rsid w:val="00205971"/>
    <w:rsid w:val="0021578E"/>
    <w:rsid w:val="00223470"/>
    <w:rsid w:val="00227582"/>
    <w:rsid w:val="002308BE"/>
    <w:rsid w:val="002407C0"/>
    <w:rsid w:val="002461AF"/>
    <w:rsid w:val="002465A1"/>
    <w:rsid w:val="00247A33"/>
    <w:rsid w:val="00252320"/>
    <w:rsid w:val="00264576"/>
    <w:rsid w:val="00264A30"/>
    <w:rsid w:val="0026585A"/>
    <w:rsid w:val="00266735"/>
    <w:rsid w:val="002718D6"/>
    <w:rsid w:val="00273C63"/>
    <w:rsid w:val="00273CF0"/>
    <w:rsid w:val="002748D4"/>
    <w:rsid w:val="00274ED7"/>
    <w:rsid w:val="0028461D"/>
    <w:rsid w:val="0028590C"/>
    <w:rsid w:val="00285D7C"/>
    <w:rsid w:val="00292C46"/>
    <w:rsid w:val="002937EA"/>
    <w:rsid w:val="002938D6"/>
    <w:rsid w:val="00294B73"/>
    <w:rsid w:val="00296DF5"/>
    <w:rsid w:val="002A0C18"/>
    <w:rsid w:val="002A219B"/>
    <w:rsid w:val="002A22DB"/>
    <w:rsid w:val="002A3708"/>
    <w:rsid w:val="002B20F5"/>
    <w:rsid w:val="002B2A1A"/>
    <w:rsid w:val="002B473B"/>
    <w:rsid w:val="002B71F2"/>
    <w:rsid w:val="002C2B49"/>
    <w:rsid w:val="002E034A"/>
    <w:rsid w:val="002E6B83"/>
    <w:rsid w:val="002E71C0"/>
    <w:rsid w:val="002F05F4"/>
    <w:rsid w:val="002F0CE4"/>
    <w:rsid w:val="002F23EF"/>
    <w:rsid w:val="002F2626"/>
    <w:rsid w:val="00302082"/>
    <w:rsid w:val="00306620"/>
    <w:rsid w:val="00307F82"/>
    <w:rsid w:val="003262B9"/>
    <w:rsid w:val="00332A83"/>
    <w:rsid w:val="003332CB"/>
    <w:rsid w:val="003347E0"/>
    <w:rsid w:val="00334A02"/>
    <w:rsid w:val="00335875"/>
    <w:rsid w:val="00335FBE"/>
    <w:rsid w:val="00342D67"/>
    <w:rsid w:val="003502E9"/>
    <w:rsid w:val="00351D4F"/>
    <w:rsid w:val="00352D8E"/>
    <w:rsid w:val="00353587"/>
    <w:rsid w:val="00356B68"/>
    <w:rsid w:val="0035702D"/>
    <w:rsid w:val="003604D4"/>
    <w:rsid w:val="003627B0"/>
    <w:rsid w:val="00374DF6"/>
    <w:rsid w:val="003759B0"/>
    <w:rsid w:val="00375F84"/>
    <w:rsid w:val="0037635F"/>
    <w:rsid w:val="00376E34"/>
    <w:rsid w:val="003804E7"/>
    <w:rsid w:val="0039244D"/>
    <w:rsid w:val="003934D2"/>
    <w:rsid w:val="00393AFB"/>
    <w:rsid w:val="00396FD5"/>
    <w:rsid w:val="003973A1"/>
    <w:rsid w:val="003A0DE7"/>
    <w:rsid w:val="003A4358"/>
    <w:rsid w:val="003A49A6"/>
    <w:rsid w:val="003A5DA0"/>
    <w:rsid w:val="003A5EEB"/>
    <w:rsid w:val="003A6143"/>
    <w:rsid w:val="003B35F4"/>
    <w:rsid w:val="003B4FC5"/>
    <w:rsid w:val="003B74F9"/>
    <w:rsid w:val="003B7C76"/>
    <w:rsid w:val="003C3E0C"/>
    <w:rsid w:val="003C769F"/>
    <w:rsid w:val="003C776B"/>
    <w:rsid w:val="003D4A1C"/>
    <w:rsid w:val="003D7786"/>
    <w:rsid w:val="003D7AA0"/>
    <w:rsid w:val="003E1FDD"/>
    <w:rsid w:val="003E1FF7"/>
    <w:rsid w:val="003E311D"/>
    <w:rsid w:val="003F4470"/>
    <w:rsid w:val="003F5A04"/>
    <w:rsid w:val="003F67CD"/>
    <w:rsid w:val="00402560"/>
    <w:rsid w:val="00402ED7"/>
    <w:rsid w:val="00403C32"/>
    <w:rsid w:val="004068AE"/>
    <w:rsid w:val="00406F07"/>
    <w:rsid w:val="004114F8"/>
    <w:rsid w:val="00412ACD"/>
    <w:rsid w:val="00422B69"/>
    <w:rsid w:val="00423D86"/>
    <w:rsid w:val="00424C90"/>
    <w:rsid w:val="0042539F"/>
    <w:rsid w:val="00425BD1"/>
    <w:rsid w:val="00436BE9"/>
    <w:rsid w:val="00441E76"/>
    <w:rsid w:val="004443DA"/>
    <w:rsid w:val="00446A75"/>
    <w:rsid w:val="004474A2"/>
    <w:rsid w:val="0045662C"/>
    <w:rsid w:val="00457846"/>
    <w:rsid w:val="00460925"/>
    <w:rsid w:val="00461ED1"/>
    <w:rsid w:val="00471C6C"/>
    <w:rsid w:val="00472023"/>
    <w:rsid w:val="0047438C"/>
    <w:rsid w:val="00486993"/>
    <w:rsid w:val="00492DA4"/>
    <w:rsid w:val="00496AA3"/>
    <w:rsid w:val="00497C98"/>
    <w:rsid w:val="004A0A6C"/>
    <w:rsid w:val="004A39D7"/>
    <w:rsid w:val="004A55FA"/>
    <w:rsid w:val="004B5D03"/>
    <w:rsid w:val="004B76A7"/>
    <w:rsid w:val="004C1EC4"/>
    <w:rsid w:val="004D035C"/>
    <w:rsid w:val="004D19E9"/>
    <w:rsid w:val="004D398A"/>
    <w:rsid w:val="004E59D8"/>
    <w:rsid w:val="004F2295"/>
    <w:rsid w:val="004F3C18"/>
    <w:rsid w:val="004F4328"/>
    <w:rsid w:val="005005E4"/>
    <w:rsid w:val="00513689"/>
    <w:rsid w:val="0051375A"/>
    <w:rsid w:val="00521097"/>
    <w:rsid w:val="00521604"/>
    <w:rsid w:val="005220A1"/>
    <w:rsid w:val="00525C26"/>
    <w:rsid w:val="0053059E"/>
    <w:rsid w:val="00532A16"/>
    <w:rsid w:val="00532F6F"/>
    <w:rsid w:val="00533663"/>
    <w:rsid w:val="00542089"/>
    <w:rsid w:val="005460C2"/>
    <w:rsid w:val="00550700"/>
    <w:rsid w:val="005526FB"/>
    <w:rsid w:val="0055280A"/>
    <w:rsid w:val="005548E1"/>
    <w:rsid w:val="0055585D"/>
    <w:rsid w:val="00557AD9"/>
    <w:rsid w:val="0056127B"/>
    <w:rsid w:val="00561D26"/>
    <w:rsid w:val="00564738"/>
    <w:rsid w:val="00567EC9"/>
    <w:rsid w:val="00571630"/>
    <w:rsid w:val="00572086"/>
    <w:rsid w:val="005759F4"/>
    <w:rsid w:val="005779D1"/>
    <w:rsid w:val="0058041A"/>
    <w:rsid w:val="0058743D"/>
    <w:rsid w:val="00587BF7"/>
    <w:rsid w:val="00592034"/>
    <w:rsid w:val="0059477B"/>
    <w:rsid w:val="00596884"/>
    <w:rsid w:val="005A14B5"/>
    <w:rsid w:val="005A3E05"/>
    <w:rsid w:val="005A65FB"/>
    <w:rsid w:val="005B5960"/>
    <w:rsid w:val="005B5A98"/>
    <w:rsid w:val="005C1A4F"/>
    <w:rsid w:val="005C27D7"/>
    <w:rsid w:val="005D7CD0"/>
    <w:rsid w:val="005E1A3A"/>
    <w:rsid w:val="005E3B0B"/>
    <w:rsid w:val="005E6ADC"/>
    <w:rsid w:val="005E6D10"/>
    <w:rsid w:val="005E6D38"/>
    <w:rsid w:val="005E7B3F"/>
    <w:rsid w:val="005F040F"/>
    <w:rsid w:val="005F2C42"/>
    <w:rsid w:val="00602998"/>
    <w:rsid w:val="006043FC"/>
    <w:rsid w:val="006050CF"/>
    <w:rsid w:val="00612B9D"/>
    <w:rsid w:val="006148E2"/>
    <w:rsid w:val="00615DBA"/>
    <w:rsid w:val="006253AA"/>
    <w:rsid w:val="00625C8A"/>
    <w:rsid w:val="00626023"/>
    <w:rsid w:val="00633150"/>
    <w:rsid w:val="00633DAA"/>
    <w:rsid w:val="00637A50"/>
    <w:rsid w:val="00641308"/>
    <w:rsid w:val="00641D6D"/>
    <w:rsid w:val="0064364E"/>
    <w:rsid w:val="006438F3"/>
    <w:rsid w:val="00647907"/>
    <w:rsid w:val="00651A82"/>
    <w:rsid w:val="006525E9"/>
    <w:rsid w:val="0065374E"/>
    <w:rsid w:val="0065564A"/>
    <w:rsid w:val="0065595C"/>
    <w:rsid w:val="00660AEE"/>
    <w:rsid w:val="00660EDE"/>
    <w:rsid w:val="00661D39"/>
    <w:rsid w:val="0066251A"/>
    <w:rsid w:val="00664A6D"/>
    <w:rsid w:val="0066747B"/>
    <w:rsid w:val="006725EC"/>
    <w:rsid w:val="00674ED0"/>
    <w:rsid w:val="00676D53"/>
    <w:rsid w:val="00682650"/>
    <w:rsid w:val="006828F1"/>
    <w:rsid w:val="00683609"/>
    <w:rsid w:val="00684851"/>
    <w:rsid w:val="006851AA"/>
    <w:rsid w:val="00685A05"/>
    <w:rsid w:val="00694309"/>
    <w:rsid w:val="00695285"/>
    <w:rsid w:val="00696FF5"/>
    <w:rsid w:val="006A29BF"/>
    <w:rsid w:val="006A6BB4"/>
    <w:rsid w:val="006A7FB0"/>
    <w:rsid w:val="006B1E60"/>
    <w:rsid w:val="006C2A9A"/>
    <w:rsid w:val="006C2ACF"/>
    <w:rsid w:val="006C423D"/>
    <w:rsid w:val="006C46EF"/>
    <w:rsid w:val="006C4C67"/>
    <w:rsid w:val="006C7099"/>
    <w:rsid w:val="006D13C0"/>
    <w:rsid w:val="006D41AB"/>
    <w:rsid w:val="006D444F"/>
    <w:rsid w:val="006D506A"/>
    <w:rsid w:val="006E5C4C"/>
    <w:rsid w:val="006F0C32"/>
    <w:rsid w:val="006F1A15"/>
    <w:rsid w:val="006F3C3B"/>
    <w:rsid w:val="006F3F8B"/>
    <w:rsid w:val="006F4893"/>
    <w:rsid w:val="00700488"/>
    <w:rsid w:val="007012DD"/>
    <w:rsid w:val="00703404"/>
    <w:rsid w:val="00703F92"/>
    <w:rsid w:val="00704637"/>
    <w:rsid w:val="00706D80"/>
    <w:rsid w:val="00707239"/>
    <w:rsid w:val="007105E4"/>
    <w:rsid w:val="00714EE5"/>
    <w:rsid w:val="00716628"/>
    <w:rsid w:val="00720270"/>
    <w:rsid w:val="007225F2"/>
    <w:rsid w:val="00724362"/>
    <w:rsid w:val="00727780"/>
    <w:rsid w:val="007279A6"/>
    <w:rsid w:val="0073792C"/>
    <w:rsid w:val="0075056F"/>
    <w:rsid w:val="00751DAC"/>
    <w:rsid w:val="00754069"/>
    <w:rsid w:val="007566EB"/>
    <w:rsid w:val="00764F9E"/>
    <w:rsid w:val="007667DF"/>
    <w:rsid w:val="0077080B"/>
    <w:rsid w:val="00781231"/>
    <w:rsid w:val="00787070"/>
    <w:rsid w:val="007906FD"/>
    <w:rsid w:val="007912E4"/>
    <w:rsid w:val="00797197"/>
    <w:rsid w:val="007972A7"/>
    <w:rsid w:val="007A2BA2"/>
    <w:rsid w:val="007A6245"/>
    <w:rsid w:val="007B1CD7"/>
    <w:rsid w:val="007B1DB2"/>
    <w:rsid w:val="007B375B"/>
    <w:rsid w:val="007B412A"/>
    <w:rsid w:val="007B635E"/>
    <w:rsid w:val="007B7724"/>
    <w:rsid w:val="007B7CDC"/>
    <w:rsid w:val="007C74B4"/>
    <w:rsid w:val="007C7D19"/>
    <w:rsid w:val="007D19A3"/>
    <w:rsid w:val="007D31B5"/>
    <w:rsid w:val="007D60A4"/>
    <w:rsid w:val="007D6361"/>
    <w:rsid w:val="007D7F05"/>
    <w:rsid w:val="007E3412"/>
    <w:rsid w:val="007E77D4"/>
    <w:rsid w:val="007F393D"/>
    <w:rsid w:val="008029AF"/>
    <w:rsid w:val="00802FFA"/>
    <w:rsid w:val="00805F05"/>
    <w:rsid w:val="008071B3"/>
    <w:rsid w:val="008102E5"/>
    <w:rsid w:val="008111B4"/>
    <w:rsid w:val="008133F0"/>
    <w:rsid w:val="00815880"/>
    <w:rsid w:val="0082322C"/>
    <w:rsid w:val="00823942"/>
    <w:rsid w:val="00827FFD"/>
    <w:rsid w:val="0083074C"/>
    <w:rsid w:val="00831A1E"/>
    <w:rsid w:val="00835FA6"/>
    <w:rsid w:val="008431F4"/>
    <w:rsid w:val="00852E7F"/>
    <w:rsid w:val="00854535"/>
    <w:rsid w:val="00856EB3"/>
    <w:rsid w:val="0086111E"/>
    <w:rsid w:val="0086389D"/>
    <w:rsid w:val="00863C96"/>
    <w:rsid w:val="00864A72"/>
    <w:rsid w:val="00870B98"/>
    <w:rsid w:val="00873E9F"/>
    <w:rsid w:val="00874047"/>
    <w:rsid w:val="008778CB"/>
    <w:rsid w:val="00881545"/>
    <w:rsid w:val="00883204"/>
    <w:rsid w:val="00883A3E"/>
    <w:rsid w:val="0089148D"/>
    <w:rsid w:val="00891E0D"/>
    <w:rsid w:val="008A0F36"/>
    <w:rsid w:val="008B2543"/>
    <w:rsid w:val="008B4B6E"/>
    <w:rsid w:val="008B6C6C"/>
    <w:rsid w:val="008C34BC"/>
    <w:rsid w:val="008D16B0"/>
    <w:rsid w:val="008D6559"/>
    <w:rsid w:val="008D71E5"/>
    <w:rsid w:val="008D7401"/>
    <w:rsid w:val="008E0930"/>
    <w:rsid w:val="008F4B3B"/>
    <w:rsid w:val="00903DF6"/>
    <w:rsid w:val="00904E80"/>
    <w:rsid w:val="00905D25"/>
    <w:rsid w:val="00921CF6"/>
    <w:rsid w:val="00922E9E"/>
    <w:rsid w:val="00924EF0"/>
    <w:rsid w:val="00930AE6"/>
    <w:rsid w:val="00934D7B"/>
    <w:rsid w:val="00947180"/>
    <w:rsid w:val="00951173"/>
    <w:rsid w:val="0095522D"/>
    <w:rsid w:val="009567BE"/>
    <w:rsid w:val="009608AE"/>
    <w:rsid w:val="009676FA"/>
    <w:rsid w:val="009679E0"/>
    <w:rsid w:val="00977632"/>
    <w:rsid w:val="00982A8E"/>
    <w:rsid w:val="00987DB4"/>
    <w:rsid w:val="0099029D"/>
    <w:rsid w:val="00992443"/>
    <w:rsid w:val="00996204"/>
    <w:rsid w:val="009A26CB"/>
    <w:rsid w:val="009A2BC2"/>
    <w:rsid w:val="009A2D37"/>
    <w:rsid w:val="009A7587"/>
    <w:rsid w:val="009B0A69"/>
    <w:rsid w:val="009C2474"/>
    <w:rsid w:val="009C2BC7"/>
    <w:rsid w:val="009C7082"/>
    <w:rsid w:val="009C76CB"/>
    <w:rsid w:val="009D0006"/>
    <w:rsid w:val="009D068C"/>
    <w:rsid w:val="009D2E50"/>
    <w:rsid w:val="009D4956"/>
    <w:rsid w:val="009F3A2A"/>
    <w:rsid w:val="009F731F"/>
    <w:rsid w:val="009F7D33"/>
    <w:rsid w:val="00A021FE"/>
    <w:rsid w:val="00A1270E"/>
    <w:rsid w:val="00A15342"/>
    <w:rsid w:val="00A24CBA"/>
    <w:rsid w:val="00A26321"/>
    <w:rsid w:val="00A3007E"/>
    <w:rsid w:val="00A32048"/>
    <w:rsid w:val="00A41F06"/>
    <w:rsid w:val="00A50FD4"/>
    <w:rsid w:val="00A52DB4"/>
    <w:rsid w:val="00A618E1"/>
    <w:rsid w:val="00A629B9"/>
    <w:rsid w:val="00A70C20"/>
    <w:rsid w:val="00A74292"/>
    <w:rsid w:val="00A762E2"/>
    <w:rsid w:val="00A776DE"/>
    <w:rsid w:val="00A80640"/>
    <w:rsid w:val="00A81FA6"/>
    <w:rsid w:val="00A87FFD"/>
    <w:rsid w:val="00A90A38"/>
    <w:rsid w:val="00A96F29"/>
    <w:rsid w:val="00A97038"/>
    <w:rsid w:val="00AA15CF"/>
    <w:rsid w:val="00AA20E8"/>
    <w:rsid w:val="00AA3C15"/>
    <w:rsid w:val="00AA3DE5"/>
    <w:rsid w:val="00AA5011"/>
    <w:rsid w:val="00AA6330"/>
    <w:rsid w:val="00AC7501"/>
    <w:rsid w:val="00AC7C6B"/>
    <w:rsid w:val="00AC7F3A"/>
    <w:rsid w:val="00AD3BFA"/>
    <w:rsid w:val="00AD748B"/>
    <w:rsid w:val="00AE4403"/>
    <w:rsid w:val="00AE4865"/>
    <w:rsid w:val="00AF50EE"/>
    <w:rsid w:val="00B0591D"/>
    <w:rsid w:val="00B0667B"/>
    <w:rsid w:val="00B10FA2"/>
    <w:rsid w:val="00B13402"/>
    <w:rsid w:val="00B1435C"/>
    <w:rsid w:val="00B14BC2"/>
    <w:rsid w:val="00B17024"/>
    <w:rsid w:val="00B17CD2"/>
    <w:rsid w:val="00B213D2"/>
    <w:rsid w:val="00B248BA"/>
    <w:rsid w:val="00B24B56"/>
    <w:rsid w:val="00B30E07"/>
    <w:rsid w:val="00B32AD9"/>
    <w:rsid w:val="00B34ADD"/>
    <w:rsid w:val="00B52B6D"/>
    <w:rsid w:val="00B52FF5"/>
    <w:rsid w:val="00B5498B"/>
    <w:rsid w:val="00B57219"/>
    <w:rsid w:val="00B658A3"/>
    <w:rsid w:val="00B66A47"/>
    <w:rsid w:val="00B719C5"/>
    <w:rsid w:val="00B71B16"/>
    <w:rsid w:val="00B746A8"/>
    <w:rsid w:val="00B7664D"/>
    <w:rsid w:val="00B80989"/>
    <w:rsid w:val="00B850D6"/>
    <w:rsid w:val="00B9109B"/>
    <w:rsid w:val="00B927AE"/>
    <w:rsid w:val="00B93721"/>
    <w:rsid w:val="00B937B1"/>
    <w:rsid w:val="00B93D8D"/>
    <w:rsid w:val="00BA453C"/>
    <w:rsid w:val="00BA4E02"/>
    <w:rsid w:val="00BA75DA"/>
    <w:rsid w:val="00BB2045"/>
    <w:rsid w:val="00BB2A6D"/>
    <w:rsid w:val="00BB4189"/>
    <w:rsid w:val="00BB6467"/>
    <w:rsid w:val="00BC19F7"/>
    <w:rsid w:val="00BC41ED"/>
    <w:rsid w:val="00BD009E"/>
    <w:rsid w:val="00BD0EF8"/>
    <w:rsid w:val="00BD7A8C"/>
    <w:rsid w:val="00BE2126"/>
    <w:rsid w:val="00BE3B17"/>
    <w:rsid w:val="00BF51AB"/>
    <w:rsid w:val="00BF6A58"/>
    <w:rsid w:val="00BF716B"/>
    <w:rsid w:val="00BF7233"/>
    <w:rsid w:val="00C02AA2"/>
    <w:rsid w:val="00C04C95"/>
    <w:rsid w:val="00C052F7"/>
    <w:rsid w:val="00C1068E"/>
    <w:rsid w:val="00C109B6"/>
    <w:rsid w:val="00C10E5D"/>
    <w:rsid w:val="00C12613"/>
    <w:rsid w:val="00C16DEF"/>
    <w:rsid w:val="00C2163D"/>
    <w:rsid w:val="00C2492F"/>
    <w:rsid w:val="00C33118"/>
    <w:rsid w:val="00C33B63"/>
    <w:rsid w:val="00C35893"/>
    <w:rsid w:val="00C3744A"/>
    <w:rsid w:val="00C4002A"/>
    <w:rsid w:val="00C40CA2"/>
    <w:rsid w:val="00C45A80"/>
    <w:rsid w:val="00C46912"/>
    <w:rsid w:val="00C52A6B"/>
    <w:rsid w:val="00C57028"/>
    <w:rsid w:val="00C612A8"/>
    <w:rsid w:val="00C67631"/>
    <w:rsid w:val="00C709C6"/>
    <w:rsid w:val="00C7185D"/>
    <w:rsid w:val="00C729D7"/>
    <w:rsid w:val="00C80A3C"/>
    <w:rsid w:val="00C83354"/>
    <w:rsid w:val="00C84004"/>
    <w:rsid w:val="00C843F6"/>
    <w:rsid w:val="00C84507"/>
    <w:rsid w:val="00C862C7"/>
    <w:rsid w:val="00C90065"/>
    <w:rsid w:val="00C911ED"/>
    <w:rsid w:val="00C920F1"/>
    <w:rsid w:val="00C92DD0"/>
    <w:rsid w:val="00C933D7"/>
    <w:rsid w:val="00C95421"/>
    <w:rsid w:val="00CA3254"/>
    <w:rsid w:val="00CA570D"/>
    <w:rsid w:val="00CA5EAD"/>
    <w:rsid w:val="00CB05B8"/>
    <w:rsid w:val="00CB11CE"/>
    <w:rsid w:val="00CC00D1"/>
    <w:rsid w:val="00CC25A2"/>
    <w:rsid w:val="00CC57C8"/>
    <w:rsid w:val="00CD5DF8"/>
    <w:rsid w:val="00CD7F07"/>
    <w:rsid w:val="00CE04F3"/>
    <w:rsid w:val="00CE12D8"/>
    <w:rsid w:val="00CE4574"/>
    <w:rsid w:val="00CE70E6"/>
    <w:rsid w:val="00CF2E1E"/>
    <w:rsid w:val="00CF3296"/>
    <w:rsid w:val="00CF56B1"/>
    <w:rsid w:val="00D02E99"/>
    <w:rsid w:val="00D0583F"/>
    <w:rsid w:val="00D11C01"/>
    <w:rsid w:val="00D13357"/>
    <w:rsid w:val="00D13A13"/>
    <w:rsid w:val="00D2689A"/>
    <w:rsid w:val="00D342C0"/>
    <w:rsid w:val="00D44AEB"/>
    <w:rsid w:val="00D646DC"/>
    <w:rsid w:val="00D65506"/>
    <w:rsid w:val="00D6703E"/>
    <w:rsid w:val="00D773CF"/>
    <w:rsid w:val="00D812B8"/>
    <w:rsid w:val="00D83563"/>
    <w:rsid w:val="00D8448F"/>
    <w:rsid w:val="00D85B5E"/>
    <w:rsid w:val="00D95553"/>
    <w:rsid w:val="00D96BCC"/>
    <w:rsid w:val="00DA64B6"/>
    <w:rsid w:val="00DB5C9D"/>
    <w:rsid w:val="00DD02E6"/>
    <w:rsid w:val="00DD54EF"/>
    <w:rsid w:val="00DE1E35"/>
    <w:rsid w:val="00DE712A"/>
    <w:rsid w:val="00DF665B"/>
    <w:rsid w:val="00E01481"/>
    <w:rsid w:val="00E0152A"/>
    <w:rsid w:val="00E03394"/>
    <w:rsid w:val="00E066E5"/>
    <w:rsid w:val="00E17E85"/>
    <w:rsid w:val="00E22AB9"/>
    <w:rsid w:val="00E22F03"/>
    <w:rsid w:val="00E233C1"/>
    <w:rsid w:val="00E40685"/>
    <w:rsid w:val="00E415E5"/>
    <w:rsid w:val="00E5041A"/>
    <w:rsid w:val="00E51404"/>
    <w:rsid w:val="00E574C9"/>
    <w:rsid w:val="00E610DE"/>
    <w:rsid w:val="00E66167"/>
    <w:rsid w:val="00E704B6"/>
    <w:rsid w:val="00E71F2F"/>
    <w:rsid w:val="00E77786"/>
    <w:rsid w:val="00E806FB"/>
    <w:rsid w:val="00E83276"/>
    <w:rsid w:val="00E83777"/>
    <w:rsid w:val="00EA129D"/>
    <w:rsid w:val="00EB08E2"/>
    <w:rsid w:val="00EB1C2D"/>
    <w:rsid w:val="00EB4298"/>
    <w:rsid w:val="00EC1810"/>
    <w:rsid w:val="00EC3FCC"/>
    <w:rsid w:val="00ED32FF"/>
    <w:rsid w:val="00EF039B"/>
    <w:rsid w:val="00EF4933"/>
    <w:rsid w:val="00EF5044"/>
    <w:rsid w:val="00EF6AFD"/>
    <w:rsid w:val="00F01956"/>
    <w:rsid w:val="00F023C8"/>
    <w:rsid w:val="00F116CE"/>
    <w:rsid w:val="00F126E0"/>
    <w:rsid w:val="00F13107"/>
    <w:rsid w:val="00F176DE"/>
    <w:rsid w:val="00F2055B"/>
    <w:rsid w:val="00F21C47"/>
    <w:rsid w:val="00F244E2"/>
    <w:rsid w:val="00F340DE"/>
    <w:rsid w:val="00F43542"/>
    <w:rsid w:val="00F4454A"/>
    <w:rsid w:val="00F44BAB"/>
    <w:rsid w:val="00F527CB"/>
    <w:rsid w:val="00F562AA"/>
    <w:rsid w:val="00F57E65"/>
    <w:rsid w:val="00F64E58"/>
    <w:rsid w:val="00F65EE9"/>
    <w:rsid w:val="00F66975"/>
    <w:rsid w:val="00F7105A"/>
    <w:rsid w:val="00F712EB"/>
    <w:rsid w:val="00F7710E"/>
    <w:rsid w:val="00F77676"/>
    <w:rsid w:val="00F8197C"/>
    <w:rsid w:val="00F82B4E"/>
    <w:rsid w:val="00F836EF"/>
    <w:rsid w:val="00F859E1"/>
    <w:rsid w:val="00F87559"/>
    <w:rsid w:val="00F96D71"/>
    <w:rsid w:val="00F970D6"/>
    <w:rsid w:val="00F97C9E"/>
    <w:rsid w:val="00FA20DE"/>
    <w:rsid w:val="00FA4EE8"/>
    <w:rsid w:val="00FB08BC"/>
    <w:rsid w:val="00FB12CA"/>
    <w:rsid w:val="00FB36EC"/>
    <w:rsid w:val="00FB4E1B"/>
    <w:rsid w:val="00FB7936"/>
    <w:rsid w:val="00FC0291"/>
    <w:rsid w:val="00FC04A2"/>
    <w:rsid w:val="00FC1C92"/>
    <w:rsid w:val="00FC4A9D"/>
    <w:rsid w:val="00FD333B"/>
    <w:rsid w:val="00FD689C"/>
    <w:rsid w:val="00FD705C"/>
    <w:rsid w:val="00FD777A"/>
    <w:rsid w:val="00FE260B"/>
    <w:rsid w:val="00FE3E01"/>
    <w:rsid w:val="00FE692E"/>
    <w:rsid w:val="00FE78AC"/>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C088CA"/>
  <w15:docId w15:val="{37C367E1-BC7E-4026-A77B-E6D9D8389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831A1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831A1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9">
    <w:name w:val="heading 9"/>
    <w:basedOn w:val="Normal"/>
    <w:next w:val="Normal"/>
    <w:link w:val="Heading9Char"/>
    <w:qFormat/>
    <w:rsid w:val="00A81FA6"/>
    <w:pPr>
      <w:keepNext/>
      <w:numPr>
        <w:numId w:val="5"/>
      </w:numPr>
      <w:tabs>
        <w:tab w:val="clear" w:pos="720"/>
        <w:tab w:val="num" w:pos="567"/>
      </w:tabs>
      <w:spacing w:after="120" w:line="240" w:lineRule="auto"/>
      <w:ind w:hanging="720"/>
      <w:outlineLvl w:val="8"/>
    </w:pPr>
    <w:rPr>
      <w:rFonts w:ascii="Plantin" w:eastAsia="Times New Roman" w:hAnsi="Plantin"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lockquote">
    <w:name w:val="Blockquote"/>
    <w:basedOn w:val="Normal"/>
    <w:rsid w:val="0095522D"/>
    <w:pPr>
      <w:spacing w:before="100" w:after="100" w:line="240" w:lineRule="auto"/>
      <w:ind w:left="360" w:right="360"/>
    </w:pPr>
    <w:rPr>
      <w:rFonts w:ascii="Times New Roman" w:eastAsia="Times New Roman" w:hAnsi="Times New Roman" w:cs="Times New Roman"/>
      <w:snapToGrid w:val="0"/>
      <w:sz w:val="24"/>
      <w:szCs w:val="20"/>
      <w:lang w:eastAsia="en-US"/>
    </w:rPr>
  </w:style>
  <w:style w:type="character" w:styleId="Strong">
    <w:name w:val="Strong"/>
    <w:qFormat/>
    <w:rsid w:val="006F3C3B"/>
    <w:rPr>
      <w:b/>
      <w:bCs/>
    </w:rPr>
  </w:style>
  <w:style w:type="paragraph" w:customStyle="1" w:styleId="Bullet1">
    <w:name w:val="Bullet1"/>
    <w:basedOn w:val="Normal"/>
    <w:rsid w:val="00AA20E8"/>
    <w:pPr>
      <w:numPr>
        <w:numId w:val="3"/>
      </w:numPr>
      <w:spacing w:before="120" w:after="120" w:line="240" w:lineRule="auto"/>
    </w:pPr>
    <w:rPr>
      <w:rFonts w:ascii="Plantin" w:eastAsia="Times New Roman" w:hAnsi="Plantin" w:cs="Times New Roman"/>
      <w:szCs w:val="20"/>
      <w:lang w:eastAsia="en-US"/>
    </w:rPr>
  </w:style>
  <w:style w:type="paragraph" w:styleId="BodyTextIndent2">
    <w:name w:val="Body Text Indent 2"/>
    <w:basedOn w:val="Normal"/>
    <w:link w:val="BodyTextIndent2Char"/>
    <w:rsid w:val="00307F82"/>
    <w:pPr>
      <w:spacing w:after="0" w:line="240" w:lineRule="auto"/>
      <w:ind w:left="360"/>
    </w:pPr>
    <w:rPr>
      <w:rFonts w:ascii="Arial" w:eastAsia="Times New Roman" w:hAnsi="Arial" w:cs="Times New Roman"/>
      <w:szCs w:val="20"/>
      <w:lang w:val="en-US" w:eastAsia="en-US"/>
    </w:rPr>
  </w:style>
  <w:style w:type="character" w:customStyle="1" w:styleId="BodyTextIndent2Char">
    <w:name w:val="Body Text Indent 2 Char"/>
    <w:basedOn w:val="DefaultParagraphFont"/>
    <w:link w:val="BodyTextIndent2"/>
    <w:rsid w:val="00307F82"/>
    <w:rPr>
      <w:rFonts w:ascii="Arial" w:eastAsia="Times New Roman" w:hAnsi="Arial" w:cs="Times New Roman"/>
      <w:szCs w:val="20"/>
      <w:lang w:val="en-US"/>
    </w:rPr>
  </w:style>
  <w:style w:type="paragraph" w:styleId="NoSpacing">
    <w:name w:val="No Spacing"/>
    <w:uiPriority w:val="1"/>
    <w:qFormat/>
    <w:rsid w:val="00024F68"/>
    <w:pPr>
      <w:spacing w:after="0" w:line="240" w:lineRule="auto"/>
    </w:pPr>
    <w:rPr>
      <w:rFonts w:ascii="Times New Roman" w:eastAsia="Times New Roman" w:hAnsi="Times New Roman" w:cs="Times New Roman"/>
      <w:sz w:val="20"/>
      <w:szCs w:val="20"/>
    </w:rPr>
  </w:style>
  <w:style w:type="character" w:customStyle="1" w:styleId="st1">
    <w:name w:val="st1"/>
    <w:basedOn w:val="DefaultParagraphFont"/>
    <w:rsid w:val="00602998"/>
  </w:style>
  <w:style w:type="paragraph" w:customStyle="1" w:styleId="Bullet10">
    <w:name w:val="Bullet 1"/>
    <w:basedOn w:val="Normal"/>
    <w:rsid w:val="004F2295"/>
    <w:pPr>
      <w:numPr>
        <w:ilvl w:val="2"/>
        <w:numId w:val="4"/>
      </w:numPr>
      <w:spacing w:after="0" w:line="240" w:lineRule="auto"/>
    </w:pPr>
    <w:rPr>
      <w:rFonts w:ascii="Plantin" w:eastAsia="Times New Roman" w:hAnsi="Plantin" w:cs="Times New Roman"/>
      <w:sz w:val="24"/>
      <w:szCs w:val="20"/>
    </w:rPr>
  </w:style>
  <w:style w:type="character" w:customStyle="1" w:styleId="Heading9Char">
    <w:name w:val="Heading 9 Char"/>
    <w:basedOn w:val="DefaultParagraphFont"/>
    <w:link w:val="Heading9"/>
    <w:rsid w:val="00A81FA6"/>
    <w:rPr>
      <w:rFonts w:ascii="Plantin" w:eastAsia="Times New Roman" w:hAnsi="Plantin" w:cs="Times New Roman"/>
      <w:sz w:val="24"/>
      <w:szCs w:val="20"/>
    </w:rPr>
  </w:style>
  <w:style w:type="paragraph" w:customStyle="1" w:styleId="H3">
    <w:name w:val="H3"/>
    <w:basedOn w:val="Normal"/>
    <w:next w:val="Normal"/>
    <w:rsid w:val="00B850D6"/>
    <w:pPr>
      <w:keepNext/>
      <w:spacing w:before="100" w:after="100" w:line="240" w:lineRule="auto"/>
      <w:outlineLvl w:val="3"/>
    </w:pPr>
    <w:rPr>
      <w:rFonts w:ascii="Times New Roman" w:eastAsia="Times New Roman" w:hAnsi="Times New Roman" w:cs="Times New Roman"/>
      <w:b/>
      <w:snapToGrid w:val="0"/>
      <w:sz w:val="28"/>
      <w:szCs w:val="20"/>
      <w:lang w:eastAsia="en-US"/>
    </w:rPr>
  </w:style>
  <w:style w:type="character" w:customStyle="1" w:styleId="baddress">
    <w:name w:val="b_address"/>
    <w:basedOn w:val="DefaultParagraphFont"/>
    <w:rsid w:val="00C92DD0"/>
  </w:style>
  <w:style w:type="character" w:customStyle="1" w:styleId="a-size-large1">
    <w:name w:val="a-size-large1"/>
    <w:rsid w:val="006C7099"/>
    <w:rPr>
      <w:rFonts w:ascii="Arial" w:hAnsi="Arial" w:cs="Arial" w:hint="default"/>
    </w:rPr>
  </w:style>
  <w:style w:type="character" w:customStyle="1" w:styleId="a-size-large">
    <w:name w:val="a-size-large"/>
    <w:basedOn w:val="DefaultParagraphFont"/>
    <w:rsid w:val="00660EDE"/>
  </w:style>
  <w:style w:type="character" w:customStyle="1" w:styleId="a-size-medium">
    <w:name w:val="a-size-medium"/>
    <w:basedOn w:val="DefaultParagraphFont"/>
    <w:rsid w:val="00660EDE"/>
  </w:style>
  <w:style w:type="character" w:customStyle="1" w:styleId="author">
    <w:name w:val="author"/>
    <w:basedOn w:val="DefaultParagraphFont"/>
    <w:rsid w:val="00660EDE"/>
  </w:style>
  <w:style w:type="character" w:customStyle="1" w:styleId="a-color-secondary">
    <w:name w:val="a-color-secondary"/>
    <w:basedOn w:val="DefaultParagraphFont"/>
    <w:rsid w:val="00660EDE"/>
  </w:style>
  <w:style w:type="character" w:customStyle="1" w:styleId="a-declarative">
    <w:name w:val="a-declarative"/>
    <w:basedOn w:val="DefaultParagraphFont"/>
    <w:rsid w:val="00660EDE"/>
  </w:style>
  <w:style w:type="character" w:customStyle="1" w:styleId="reviewcounttextlinkedhistogram">
    <w:name w:val="reviewcounttextlinkedhistogram"/>
    <w:basedOn w:val="DefaultParagraphFont"/>
    <w:rsid w:val="00660EDE"/>
  </w:style>
  <w:style w:type="character" w:customStyle="1" w:styleId="a-icon-alt">
    <w:name w:val="a-icon-alt"/>
    <w:basedOn w:val="DefaultParagraphFont"/>
    <w:rsid w:val="00660EDE"/>
  </w:style>
  <w:style w:type="character" w:customStyle="1" w:styleId="a-size-base">
    <w:name w:val="a-size-base"/>
    <w:basedOn w:val="DefaultParagraphFont"/>
    <w:rsid w:val="00660EDE"/>
  </w:style>
  <w:style w:type="character" w:styleId="Emphasis">
    <w:name w:val="Emphasis"/>
    <w:basedOn w:val="DefaultParagraphFont"/>
    <w:uiPriority w:val="20"/>
    <w:qFormat/>
    <w:rsid w:val="003D7786"/>
    <w:rPr>
      <w:i/>
      <w:iCs/>
    </w:rPr>
  </w:style>
  <w:style w:type="paragraph" w:customStyle="1" w:styleId="text-bold">
    <w:name w:val="text-bold"/>
    <w:basedOn w:val="Normal"/>
    <w:uiPriority w:val="99"/>
    <w:rsid w:val="00AC7F3A"/>
    <w:pPr>
      <w:spacing w:before="60" w:after="60" w:line="260" w:lineRule="atLeast"/>
    </w:pPr>
    <w:rPr>
      <w:rFonts w:ascii="Times New Roman" w:eastAsia="Times New Roman" w:hAnsi="Times New Roman" w:cs="Times New Roman"/>
      <w:b/>
      <w:bCs/>
      <w:lang w:eastAsia="en-US"/>
    </w:rPr>
  </w:style>
  <w:style w:type="character" w:customStyle="1" w:styleId="Heading2Char">
    <w:name w:val="Heading 2 Char"/>
    <w:basedOn w:val="DefaultParagraphFont"/>
    <w:link w:val="Heading2"/>
    <w:uiPriority w:val="9"/>
    <w:semiHidden/>
    <w:rsid w:val="00831A1E"/>
    <w:rPr>
      <w:rFonts w:asciiTheme="majorHAnsi" w:eastAsiaTheme="majorEastAsia" w:hAnsiTheme="majorHAnsi" w:cstheme="majorBidi"/>
      <w:color w:val="365F91" w:themeColor="accent1" w:themeShade="BF"/>
      <w:sz w:val="26"/>
      <w:szCs w:val="26"/>
      <w:lang w:eastAsia="en-GB"/>
    </w:rPr>
  </w:style>
  <w:style w:type="character" w:customStyle="1" w:styleId="Heading4Char">
    <w:name w:val="Heading 4 Char"/>
    <w:basedOn w:val="DefaultParagraphFont"/>
    <w:link w:val="Heading4"/>
    <w:uiPriority w:val="9"/>
    <w:semiHidden/>
    <w:rsid w:val="00831A1E"/>
    <w:rPr>
      <w:rFonts w:asciiTheme="majorHAnsi" w:eastAsiaTheme="majorEastAsia" w:hAnsiTheme="majorHAnsi" w:cstheme="majorBidi"/>
      <w:i/>
      <w:iCs/>
      <w:color w:val="365F91" w:themeColor="accent1" w:themeShade="BF"/>
      <w:lang w:eastAsia="en-GB"/>
    </w:rPr>
  </w:style>
  <w:style w:type="character" w:customStyle="1" w:styleId="apple-converted-space">
    <w:name w:val="apple-converted-space"/>
    <w:basedOn w:val="DefaultParagraphFont"/>
    <w:rsid w:val="00831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85279726">
      <w:bodyDiv w:val="1"/>
      <w:marLeft w:val="0"/>
      <w:marRight w:val="0"/>
      <w:marTop w:val="0"/>
      <w:marBottom w:val="0"/>
      <w:divBdr>
        <w:top w:val="none" w:sz="0" w:space="0" w:color="auto"/>
        <w:left w:val="none" w:sz="0" w:space="0" w:color="auto"/>
        <w:bottom w:val="none" w:sz="0" w:space="0" w:color="auto"/>
        <w:right w:val="none" w:sz="0" w:space="0" w:color="auto"/>
      </w:divBdr>
      <w:divsChild>
        <w:div w:id="804657895">
          <w:marLeft w:val="0"/>
          <w:marRight w:val="0"/>
          <w:marTop w:val="0"/>
          <w:marBottom w:val="330"/>
          <w:divBdr>
            <w:top w:val="none" w:sz="0" w:space="0" w:color="auto"/>
            <w:left w:val="none" w:sz="0" w:space="0" w:color="auto"/>
            <w:bottom w:val="none" w:sz="0" w:space="0" w:color="auto"/>
            <w:right w:val="none" w:sz="0" w:space="0" w:color="auto"/>
          </w:divBdr>
        </w:div>
        <w:div w:id="406264344">
          <w:marLeft w:val="0"/>
          <w:marRight w:val="0"/>
          <w:marTop w:val="0"/>
          <w:marBottom w:val="0"/>
          <w:divBdr>
            <w:top w:val="none" w:sz="0" w:space="0" w:color="auto"/>
            <w:left w:val="none" w:sz="0" w:space="0" w:color="auto"/>
            <w:bottom w:val="none" w:sz="0" w:space="0" w:color="auto"/>
            <w:right w:val="none" w:sz="0" w:space="0" w:color="auto"/>
          </w:divBdr>
        </w:div>
      </w:divsChild>
    </w:div>
    <w:div w:id="290325352">
      <w:bodyDiv w:val="1"/>
      <w:marLeft w:val="0"/>
      <w:marRight w:val="0"/>
      <w:marTop w:val="0"/>
      <w:marBottom w:val="0"/>
      <w:divBdr>
        <w:top w:val="none" w:sz="0" w:space="0" w:color="auto"/>
        <w:left w:val="none" w:sz="0" w:space="0" w:color="auto"/>
        <w:bottom w:val="none" w:sz="0" w:space="0" w:color="auto"/>
        <w:right w:val="none" w:sz="0" w:space="0" w:color="auto"/>
      </w:divBdr>
    </w:div>
    <w:div w:id="390008252">
      <w:bodyDiv w:val="1"/>
      <w:marLeft w:val="0"/>
      <w:marRight w:val="0"/>
      <w:marTop w:val="0"/>
      <w:marBottom w:val="0"/>
      <w:divBdr>
        <w:top w:val="none" w:sz="0" w:space="0" w:color="auto"/>
        <w:left w:val="none" w:sz="0" w:space="0" w:color="auto"/>
        <w:bottom w:val="none" w:sz="0" w:space="0" w:color="auto"/>
        <w:right w:val="none" w:sz="0" w:space="0" w:color="auto"/>
      </w:divBdr>
      <w:divsChild>
        <w:div w:id="1889994027">
          <w:marLeft w:val="0"/>
          <w:marRight w:val="0"/>
          <w:marTop w:val="0"/>
          <w:marBottom w:val="330"/>
          <w:divBdr>
            <w:top w:val="none" w:sz="0" w:space="0" w:color="auto"/>
            <w:left w:val="none" w:sz="0" w:space="0" w:color="auto"/>
            <w:bottom w:val="none" w:sz="0" w:space="0" w:color="auto"/>
            <w:right w:val="none" w:sz="0" w:space="0" w:color="auto"/>
          </w:divBdr>
        </w:div>
        <w:div w:id="1314480879">
          <w:marLeft w:val="0"/>
          <w:marRight w:val="0"/>
          <w:marTop w:val="0"/>
          <w:marBottom w:val="0"/>
          <w:divBdr>
            <w:top w:val="none" w:sz="0" w:space="0" w:color="auto"/>
            <w:left w:val="none" w:sz="0" w:space="0" w:color="auto"/>
            <w:bottom w:val="none" w:sz="0" w:space="0" w:color="auto"/>
            <w:right w:val="none" w:sz="0" w:space="0" w:color="auto"/>
          </w:divBdr>
        </w:div>
      </w:divsChild>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15633122">
      <w:bodyDiv w:val="1"/>
      <w:marLeft w:val="0"/>
      <w:marRight w:val="0"/>
      <w:marTop w:val="0"/>
      <w:marBottom w:val="0"/>
      <w:divBdr>
        <w:top w:val="none" w:sz="0" w:space="0" w:color="auto"/>
        <w:left w:val="none" w:sz="0" w:space="0" w:color="auto"/>
        <w:bottom w:val="none" w:sz="0" w:space="0" w:color="auto"/>
        <w:right w:val="none" w:sz="0" w:space="0" w:color="auto"/>
      </w:divBdr>
      <w:divsChild>
        <w:div w:id="874315929">
          <w:marLeft w:val="0"/>
          <w:marRight w:val="0"/>
          <w:marTop w:val="0"/>
          <w:marBottom w:val="330"/>
          <w:divBdr>
            <w:top w:val="none" w:sz="0" w:space="0" w:color="auto"/>
            <w:left w:val="none" w:sz="0" w:space="0" w:color="auto"/>
            <w:bottom w:val="none" w:sz="0" w:space="0" w:color="auto"/>
            <w:right w:val="none" w:sz="0" w:space="0" w:color="auto"/>
          </w:divBdr>
        </w:div>
        <w:div w:id="37361273">
          <w:marLeft w:val="0"/>
          <w:marRight w:val="0"/>
          <w:marTop w:val="0"/>
          <w:marBottom w:val="0"/>
          <w:divBdr>
            <w:top w:val="none" w:sz="0" w:space="0" w:color="auto"/>
            <w:left w:val="none" w:sz="0" w:space="0" w:color="auto"/>
            <w:bottom w:val="none" w:sz="0" w:space="0" w:color="auto"/>
            <w:right w:val="none" w:sz="0" w:space="0" w:color="auto"/>
          </w:divBdr>
        </w:div>
      </w:divsChild>
    </w:div>
    <w:div w:id="1568763971">
      <w:bodyDiv w:val="1"/>
      <w:marLeft w:val="0"/>
      <w:marRight w:val="0"/>
      <w:marTop w:val="0"/>
      <w:marBottom w:val="0"/>
      <w:divBdr>
        <w:top w:val="none" w:sz="0" w:space="0" w:color="auto"/>
        <w:left w:val="none" w:sz="0" w:space="0" w:color="auto"/>
        <w:bottom w:val="none" w:sz="0" w:space="0" w:color="auto"/>
        <w:right w:val="none" w:sz="0" w:space="0" w:color="auto"/>
      </w:divBdr>
    </w:div>
    <w:div w:id="1568875921">
      <w:bodyDiv w:val="1"/>
      <w:marLeft w:val="0"/>
      <w:marRight w:val="0"/>
      <w:marTop w:val="0"/>
      <w:marBottom w:val="0"/>
      <w:divBdr>
        <w:top w:val="none" w:sz="0" w:space="0" w:color="auto"/>
        <w:left w:val="none" w:sz="0" w:space="0" w:color="auto"/>
        <w:bottom w:val="none" w:sz="0" w:space="0" w:color="auto"/>
        <w:right w:val="none" w:sz="0" w:space="0" w:color="auto"/>
      </w:divBdr>
    </w:div>
    <w:div w:id="1869642226">
      <w:bodyDiv w:val="1"/>
      <w:marLeft w:val="0"/>
      <w:marRight w:val="0"/>
      <w:marTop w:val="0"/>
      <w:marBottom w:val="0"/>
      <w:divBdr>
        <w:top w:val="none" w:sz="0" w:space="0" w:color="auto"/>
        <w:left w:val="none" w:sz="0" w:space="0" w:color="auto"/>
        <w:bottom w:val="none" w:sz="0" w:space="0" w:color="auto"/>
        <w:right w:val="none" w:sz="0" w:space="0" w:color="auto"/>
      </w:divBdr>
      <w:divsChild>
        <w:div w:id="1485660735">
          <w:marLeft w:val="0"/>
          <w:marRight w:val="0"/>
          <w:marTop w:val="0"/>
          <w:marBottom w:val="0"/>
          <w:divBdr>
            <w:top w:val="none" w:sz="0" w:space="0" w:color="auto"/>
            <w:left w:val="none" w:sz="0" w:space="0" w:color="auto"/>
            <w:bottom w:val="none" w:sz="0" w:space="0" w:color="auto"/>
            <w:right w:val="none" w:sz="0" w:space="0" w:color="auto"/>
          </w:divBdr>
          <w:divsChild>
            <w:div w:id="326369984">
              <w:marLeft w:val="0"/>
              <w:marRight w:val="0"/>
              <w:marTop w:val="0"/>
              <w:marBottom w:val="330"/>
              <w:divBdr>
                <w:top w:val="none" w:sz="0" w:space="0" w:color="auto"/>
                <w:left w:val="none" w:sz="0" w:space="0" w:color="auto"/>
                <w:bottom w:val="none" w:sz="0" w:space="0" w:color="auto"/>
                <w:right w:val="none" w:sz="0" w:space="0" w:color="auto"/>
              </w:divBdr>
            </w:div>
            <w:div w:id="2044937406">
              <w:marLeft w:val="0"/>
              <w:marRight w:val="0"/>
              <w:marTop w:val="0"/>
              <w:marBottom w:val="0"/>
              <w:divBdr>
                <w:top w:val="none" w:sz="0" w:space="0" w:color="auto"/>
                <w:left w:val="none" w:sz="0" w:space="0" w:color="auto"/>
                <w:bottom w:val="none" w:sz="0" w:space="0" w:color="auto"/>
                <w:right w:val="none" w:sz="0" w:space="0" w:color="auto"/>
              </w:divBdr>
            </w:div>
          </w:divsChild>
        </w:div>
        <w:div w:id="738676754">
          <w:marLeft w:val="0"/>
          <w:marRight w:val="0"/>
          <w:marTop w:val="0"/>
          <w:marBottom w:val="105"/>
          <w:divBdr>
            <w:top w:val="none" w:sz="0" w:space="0" w:color="auto"/>
            <w:left w:val="none" w:sz="0" w:space="0" w:color="auto"/>
            <w:bottom w:val="none" w:sz="0" w:space="0" w:color="auto"/>
            <w:right w:val="none" w:sz="0" w:space="0" w:color="auto"/>
          </w:divBdr>
          <w:divsChild>
            <w:div w:id="82713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832144">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1985234395">
      <w:bodyDiv w:val="1"/>
      <w:marLeft w:val="0"/>
      <w:marRight w:val="0"/>
      <w:marTop w:val="0"/>
      <w:marBottom w:val="0"/>
      <w:divBdr>
        <w:top w:val="none" w:sz="0" w:space="0" w:color="auto"/>
        <w:left w:val="none" w:sz="0" w:space="0" w:color="auto"/>
        <w:bottom w:val="none" w:sz="0" w:space="0" w:color="auto"/>
        <w:right w:val="none" w:sz="0" w:space="0" w:color="auto"/>
      </w:divBdr>
    </w:div>
    <w:div w:id="206622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BB292-E55B-4470-8AB6-EAE447655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Browne</dc:creator>
  <cp:lastModifiedBy>Pippa Neudeck</cp:lastModifiedBy>
  <cp:revision>2</cp:revision>
  <cp:lastPrinted>2015-09-09T08:37:00Z</cp:lastPrinted>
  <dcterms:created xsi:type="dcterms:W3CDTF">2019-02-26T15:37:00Z</dcterms:created>
  <dcterms:modified xsi:type="dcterms:W3CDTF">2019-02-26T15:37:00Z</dcterms:modified>
</cp:coreProperties>
</file>