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77777777" w:rsidR="00683609" w:rsidRPr="00302082" w:rsidRDefault="00683609" w:rsidP="00683609">
      <w:pPr>
        <w:spacing w:after="0" w:line="240" w:lineRule="auto"/>
        <w:rPr>
          <w:rFonts w:ascii="Arial" w:hAnsi="Arial" w:cs="Arial"/>
        </w:rPr>
      </w:pPr>
    </w:p>
    <w:p w14:paraId="78CCD3D4" w14:textId="3C4C6D45" w:rsid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Title of the module</w:t>
      </w:r>
    </w:p>
    <w:p w14:paraId="5B08CDCD" w14:textId="4524F86C" w:rsidR="00E36C01" w:rsidRPr="00E36C01" w:rsidRDefault="007D09CB" w:rsidP="00E36C01">
      <w:pPr>
        <w:spacing w:after="120" w:line="240" w:lineRule="auto"/>
        <w:ind w:left="567" w:right="260"/>
        <w:jc w:val="both"/>
        <w:rPr>
          <w:rFonts w:ascii="Arial" w:hAnsi="Arial" w:cs="Arial"/>
        </w:rPr>
      </w:pPr>
      <w:r w:rsidRPr="007D09CB">
        <w:rPr>
          <w:rFonts w:ascii="Arial" w:hAnsi="Arial" w:cs="Arial"/>
        </w:rPr>
        <w:t>QUSU4002</w:t>
      </w:r>
      <w:r>
        <w:rPr>
          <w:rFonts w:ascii="Arial" w:hAnsi="Arial" w:cs="Arial"/>
        </w:rPr>
        <w:t xml:space="preserve"> </w:t>
      </w:r>
      <w:bookmarkStart w:id="0" w:name="_GoBack"/>
      <w:bookmarkEnd w:id="0"/>
      <w:r w:rsidR="00E36C01" w:rsidRPr="00E36C01">
        <w:rPr>
          <w:rFonts w:ascii="Arial" w:hAnsi="Arial" w:cs="Arial"/>
        </w:rPr>
        <w:t>Health and Safety</w:t>
      </w:r>
      <w:r w:rsidR="00295C90">
        <w:rPr>
          <w:rFonts w:ascii="Arial" w:hAnsi="Arial" w:cs="Arial"/>
        </w:rPr>
        <w:t xml:space="preserve"> in Construction</w:t>
      </w:r>
    </w:p>
    <w:p w14:paraId="05B0D93F" w14:textId="31A096FA" w:rsidR="009A2D37" w:rsidRP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School or partner institution which will be responsible for management of the module</w:t>
      </w:r>
    </w:p>
    <w:p w14:paraId="2CC37CFB" w14:textId="37A6E323" w:rsidR="009A2D37" w:rsidRPr="006828F1" w:rsidRDefault="00286344" w:rsidP="006828F1">
      <w:pPr>
        <w:spacing w:after="120" w:line="240" w:lineRule="auto"/>
        <w:ind w:left="567" w:right="260"/>
        <w:rPr>
          <w:rFonts w:ascii="Arial" w:hAnsi="Arial" w:cs="Arial"/>
          <w:iCs/>
        </w:rPr>
      </w:pPr>
      <w:r>
        <w:rPr>
          <w:rFonts w:ascii="Arial" w:hAnsi="Arial" w:cs="Arial"/>
          <w:iCs/>
        </w:rPr>
        <w:t>Centre for Higher and Degree Apprenticeships</w:t>
      </w:r>
      <w:r w:rsidR="00AB1DBA">
        <w:rPr>
          <w:rFonts w:ascii="Arial" w:hAnsi="Arial" w:cs="Arial"/>
          <w:iCs/>
        </w:rPr>
        <w:t>.</w:t>
      </w: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4A7435" w14:textId="22DF4B54" w:rsidR="009A2D37" w:rsidRPr="006828F1" w:rsidRDefault="006828F1" w:rsidP="00302082">
      <w:pPr>
        <w:spacing w:after="120" w:line="240" w:lineRule="auto"/>
        <w:ind w:left="426" w:right="260"/>
        <w:rPr>
          <w:rFonts w:ascii="Arial" w:hAnsi="Arial" w:cs="Arial"/>
          <w:iCs/>
        </w:rPr>
      </w:pPr>
      <w:r>
        <w:rPr>
          <w:rFonts w:ascii="Arial" w:hAnsi="Arial" w:cs="Arial"/>
          <w:iCs/>
        </w:rPr>
        <w:t xml:space="preserve">   </w:t>
      </w:r>
      <w:r w:rsidR="00732EE7">
        <w:rPr>
          <w:rFonts w:ascii="Arial" w:hAnsi="Arial" w:cs="Arial"/>
          <w:iCs/>
        </w:rPr>
        <w:t>Level 4</w:t>
      </w: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8713AF" w14:textId="7CDF3381" w:rsidR="009A2D37" w:rsidRPr="006828F1" w:rsidRDefault="006828F1" w:rsidP="006828F1">
      <w:pPr>
        <w:spacing w:after="120" w:line="240" w:lineRule="auto"/>
        <w:ind w:left="567" w:right="260"/>
        <w:rPr>
          <w:rFonts w:ascii="Arial" w:hAnsi="Arial" w:cs="Arial"/>
        </w:rPr>
      </w:pPr>
      <w:r>
        <w:rPr>
          <w:rFonts w:ascii="Arial" w:hAnsi="Arial" w:cs="Arial"/>
        </w:rPr>
        <w:t>15 credits (7.5 ECTS)</w:t>
      </w:r>
    </w:p>
    <w:p w14:paraId="260AF672" w14:textId="3532178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DBDBFC1" w14:textId="64151591" w:rsidR="00732EE7" w:rsidRPr="00732EE7" w:rsidRDefault="00732EE7" w:rsidP="00732EE7">
      <w:pPr>
        <w:spacing w:after="120" w:line="240" w:lineRule="auto"/>
        <w:ind w:left="567" w:right="260"/>
        <w:jc w:val="both"/>
        <w:rPr>
          <w:rFonts w:ascii="Arial" w:hAnsi="Arial" w:cs="Arial"/>
        </w:rPr>
      </w:pPr>
      <w:r w:rsidRPr="00732EE7">
        <w:rPr>
          <w:rFonts w:ascii="Arial" w:hAnsi="Arial" w:cs="Arial"/>
        </w:rPr>
        <w:t>This module is being taught as part of the BSc (Hons) Quantity Surveying which is being delivered as a part</w:t>
      </w:r>
      <w:r w:rsidR="00286344">
        <w:rPr>
          <w:rFonts w:ascii="Arial" w:hAnsi="Arial" w:cs="Arial"/>
        </w:rPr>
        <w:t>-</w:t>
      </w:r>
      <w:r w:rsidRPr="00732EE7">
        <w:rPr>
          <w:rFonts w:ascii="Arial" w:hAnsi="Arial" w:cs="Arial"/>
        </w:rPr>
        <w:t xml:space="preserve">time programme with a </w:t>
      </w:r>
      <w:r w:rsidR="00AB1DBA">
        <w:rPr>
          <w:rFonts w:ascii="Arial" w:hAnsi="Arial" w:cs="Arial"/>
        </w:rPr>
        <w:t>distance</w:t>
      </w:r>
      <w:r w:rsidR="00AB1DBA" w:rsidRPr="00732EE7">
        <w:rPr>
          <w:rFonts w:ascii="Arial" w:hAnsi="Arial" w:cs="Arial"/>
        </w:rPr>
        <w:t xml:space="preserve"> </w:t>
      </w:r>
      <w:r w:rsidRPr="00732EE7">
        <w:rPr>
          <w:rFonts w:ascii="Arial" w:hAnsi="Arial" w:cs="Arial"/>
        </w:rPr>
        <w:t>learning approach</w:t>
      </w:r>
      <w:r w:rsidR="00AB1DBA">
        <w:rPr>
          <w:rFonts w:ascii="Arial" w:hAnsi="Arial" w:cs="Arial"/>
        </w:rPr>
        <w:t>.</w:t>
      </w: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EB0F8" w14:textId="62651EEC" w:rsidR="0095522D" w:rsidRPr="006828F1" w:rsidRDefault="006828F1" w:rsidP="006828F1">
      <w:pPr>
        <w:spacing w:after="120" w:line="240" w:lineRule="auto"/>
        <w:ind w:left="567" w:right="260"/>
        <w:rPr>
          <w:rFonts w:ascii="Arial" w:hAnsi="Arial" w:cs="Arial"/>
          <w:iCs/>
        </w:rPr>
      </w:pPr>
      <w:r>
        <w:rPr>
          <w:rFonts w:ascii="Arial" w:hAnsi="Arial" w:cs="Arial"/>
          <w:iCs/>
        </w:rPr>
        <w:t>N/A</w:t>
      </w: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FBB9013" w14:textId="77777777" w:rsidR="00AC5465" w:rsidRDefault="006828F1" w:rsidP="00AC5465">
      <w:pPr>
        <w:spacing w:after="120" w:line="240" w:lineRule="auto"/>
        <w:ind w:left="567" w:right="260"/>
        <w:rPr>
          <w:rFonts w:ascii="Arial" w:hAnsi="Arial" w:cs="Arial"/>
          <w:iCs/>
        </w:rPr>
      </w:pPr>
      <w:r w:rsidRPr="006828F1">
        <w:rPr>
          <w:rFonts w:ascii="Arial" w:hAnsi="Arial" w:cs="Arial"/>
          <w:iCs/>
        </w:rPr>
        <w:t>BSc (Hons) Quantity Surveying</w:t>
      </w:r>
      <w:r w:rsidR="00AB1DBA">
        <w:rPr>
          <w:rFonts w:ascii="Arial" w:hAnsi="Arial" w:cs="Arial"/>
          <w:iCs/>
        </w:rPr>
        <w:t>, Certificate in Quantity Surveying.</w:t>
      </w:r>
    </w:p>
    <w:p w14:paraId="2770A2E6" w14:textId="4140703D" w:rsidR="00AC5465" w:rsidRPr="00AC5465" w:rsidRDefault="00AC5465" w:rsidP="00AC5465">
      <w:pPr>
        <w:pStyle w:val="ListParagraph"/>
        <w:numPr>
          <w:ilvl w:val="0"/>
          <w:numId w:val="1"/>
        </w:numPr>
        <w:spacing w:after="120" w:line="240" w:lineRule="auto"/>
        <w:ind w:right="260"/>
        <w:rPr>
          <w:rFonts w:ascii="Arial" w:hAnsi="Arial" w:cs="Arial"/>
          <w:iCs/>
        </w:rPr>
      </w:pPr>
      <w:r>
        <w:rPr>
          <w:rFonts w:ascii="Arial" w:hAnsi="Arial" w:cs="Arial"/>
          <w:b/>
        </w:rPr>
        <w:t xml:space="preserve">   </w:t>
      </w:r>
      <w:r w:rsidRPr="00AC5465">
        <w:rPr>
          <w:rFonts w:ascii="Arial" w:hAnsi="Arial" w:cs="Arial"/>
          <w:b/>
        </w:rPr>
        <w:t>The intended subject specific learning outcomes.</w:t>
      </w:r>
    </w:p>
    <w:p w14:paraId="3C81867A" w14:textId="114AAA75" w:rsidR="00EB08E2" w:rsidRPr="00144C1D" w:rsidRDefault="00AC5465" w:rsidP="00144C1D">
      <w:pPr>
        <w:pStyle w:val="ListParagraph"/>
        <w:spacing w:after="120" w:line="240" w:lineRule="auto"/>
        <w:ind w:left="502" w:right="260"/>
        <w:rPr>
          <w:rFonts w:ascii="Arial" w:hAnsi="Arial" w:cs="Arial"/>
          <w:iCs/>
        </w:rPr>
      </w:pPr>
      <w:r>
        <w:rPr>
          <w:rFonts w:ascii="Arial" w:hAnsi="Arial" w:cs="Arial"/>
          <w:b/>
        </w:rPr>
        <w:t xml:space="preserve"> </w:t>
      </w:r>
      <w:r w:rsidRPr="00144C1D">
        <w:rPr>
          <w:rFonts w:ascii="Arial" w:hAnsi="Arial" w:cs="Arial"/>
        </w:rPr>
        <w:t>On successfully completing the module students will be able to:</w:t>
      </w:r>
    </w:p>
    <w:p w14:paraId="5FCC9FC9" w14:textId="481ABF9B" w:rsidR="00E36C01" w:rsidRDefault="00E36C01" w:rsidP="00E36C01">
      <w:pPr>
        <w:pStyle w:val="ListParagraph"/>
        <w:spacing w:after="120" w:line="240" w:lineRule="auto"/>
        <w:ind w:left="502" w:right="260"/>
        <w:rPr>
          <w:rFonts w:ascii="Arial" w:hAnsi="Arial" w:cs="Arial"/>
          <w:b/>
        </w:rPr>
      </w:pPr>
    </w:p>
    <w:p w14:paraId="45357221" w14:textId="3DBE81FD" w:rsidR="00E36C01" w:rsidRPr="00E36C01" w:rsidRDefault="00144C1D" w:rsidP="00E36C01">
      <w:pPr>
        <w:pStyle w:val="ListParagraph"/>
        <w:numPr>
          <w:ilvl w:val="0"/>
          <w:numId w:val="14"/>
        </w:numPr>
        <w:spacing w:after="120" w:line="240" w:lineRule="auto"/>
        <w:ind w:right="260"/>
        <w:rPr>
          <w:rFonts w:ascii="Arial" w:hAnsi="Arial" w:cs="Arial"/>
        </w:rPr>
      </w:pPr>
      <w:r>
        <w:rPr>
          <w:rFonts w:ascii="Arial" w:hAnsi="Arial" w:cs="Arial"/>
        </w:rPr>
        <w:t>Demonstrate i</w:t>
      </w:r>
      <w:r w:rsidR="00732EE7">
        <w:rPr>
          <w:rFonts w:ascii="Arial" w:hAnsi="Arial" w:cs="Arial"/>
        </w:rPr>
        <w:t>ntroductory k</w:t>
      </w:r>
      <w:r w:rsidR="00E36C01">
        <w:rPr>
          <w:rFonts w:ascii="Arial" w:hAnsi="Arial" w:cs="Arial"/>
        </w:rPr>
        <w:t xml:space="preserve">nowledge </w:t>
      </w:r>
      <w:r w:rsidR="00E36C01" w:rsidRPr="00E36C01">
        <w:rPr>
          <w:rFonts w:ascii="Arial" w:hAnsi="Arial" w:cs="Arial"/>
        </w:rPr>
        <w:t>of the roles and responsibilities of clients and contractors</w:t>
      </w:r>
      <w:r w:rsidR="00F87B67">
        <w:rPr>
          <w:rFonts w:ascii="Arial" w:hAnsi="Arial" w:cs="Arial"/>
        </w:rPr>
        <w:t xml:space="preserve"> for </w:t>
      </w:r>
      <w:r w:rsidR="00E36C01" w:rsidRPr="00E36C01">
        <w:rPr>
          <w:rFonts w:ascii="Arial" w:hAnsi="Arial" w:cs="Arial"/>
        </w:rPr>
        <w:t>health and safety</w:t>
      </w:r>
      <w:r w:rsidR="004340FC">
        <w:rPr>
          <w:rFonts w:ascii="Arial" w:hAnsi="Arial" w:cs="Arial"/>
        </w:rPr>
        <w:t xml:space="preserve"> </w:t>
      </w:r>
      <w:r w:rsidR="00C15D21">
        <w:rPr>
          <w:rFonts w:ascii="Arial" w:hAnsi="Arial" w:cs="Arial"/>
        </w:rPr>
        <w:t>management</w:t>
      </w:r>
      <w:r w:rsidR="00732EE7">
        <w:rPr>
          <w:rFonts w:ascii="Arial" w:hAnsi="Arial" w:cs="Arial"/>
        </w:rPr>
        <w:t xml:space="preserve"> within the construction industry</w:t>
      </w:r>
      <w:r w:rsidR="00931172">
        <w:rPr>
          <w:rFonts w:ascii="Arial" w:hAnsi="Arial" w:cs="Arial"/>
        </w:rPr>
        <w:t xml:space="preserve"> and the framework for Health and Safety qualifications</w:t>
      </w:r>
      <w:r w:rsidR="00AB1DBA">
        <w:rPr>
          <w:rFonts w:ascii="Arial" w:hAnsi="Arial" w:cs="Arial"/>
        </w:rPr>
        <w:t>.</w:t>
      </w:r>
    </w:p>
    <w:p w14:paraId="1D75E329" w14:textId="046BAAE2" w:rsidR="00E36C01" w:rsidRPr="00E36C01" w:rsidRDefault="00E97718" w:rsidP="00E36C01">
      <w:pPr>
        <w:pStyle w:val="ListParagraph"/>
        <w:numPr>
          <w:ilvl w:val="0"/>
          <w:numId w:val="14"/>
        </w:numPr>
        <w:spacing w:after="120" w:line="240" w:lineRule="auto"/>
        <w:ind w:right="260"/>
        <w:rPr>
          <w:rFonts w:ascii="Arial" w:hAnsi="Arial" w:cs="Arial"/>
        </w:rPr>
      </w:pPr>
      <w:r>
        <w:rPr>
          <w:rFonts w:ascii="Arial" w:hAnsi="Arial" w:cs="Arial"/>
        </w:rPr>
        <w:t xml:space="preserve">Understand the impact </w:t>
      </w:r>
      <w:r w:rsidR="00E36C01" w:rsidRPr="00E36C01">
        <w:rPr>
          <w:rFonts w:ascii="Arial" w:hAnsi="Arial" w:cs="Arial"/>
        </w:rPr>
        <w:t xml:space="preserve">of </w:t>
      </w:r>
      <w:r w:rsidR="00F87B67">
        <w:rPr>
          <w:rFonts w:ascii="Arial" w:hAnsi="Arial" w:cs="Arial"/>
        </w:rPr>
        <w:t>health and safety legislation</w:t>
      </w:r>
      <w:r w:rsidR="008844F1">
        <w:rPr>
          <w:rFonts w:ascii="Arial" w:hAnsi="Arial" w:cs="Arial"/>
        </w:rPr>
        <w:t xml:space="preserve">, </w:t>
      </w:r>
      <w:r w:rsidR="00144C1D">
        <w:rPr>
          <w:rFonts w:ascii="Arial" w:hAnsi="Arial" w:cs="Arial"/>
        </w:rPr>
        <w:t>construction design and management (</w:t>
      </w:r>
      <w:r w:rsidR="00D074AB">
        <w:rPr>
          <w:rFonts w:ascii="Arial" w:hAnsi="Arial" w:cs="Arial"/>
        </w:rPr>
        <w:t>CDM</w:t>
      </w:r>
      <w:r w:rsidR="00144C1D">
        <w:rPr>
          <w:rFonts w:ascii="Arial" w:hAnsi="Arial" w:cs="Arial"/>
        </w:rPr>
        <w:t>)</w:t>
      </w:r>
      <w:r w:rsidR="00D074AB">
        <w:rPr>
          <w:rFonts w:ascii="Arial" w:hAnsi="Arial" w:cs="Arial"/>
        </w:rPr>
        <w:t xml:space="preserve">, </w:t>
      </w:r>
      <w:r w:rsidR="008844F1">
        <w:rPr>
          <w:rFonts w:ascii="Arial" w:hAnsi="Arial" w:cs="Arial"/>
        </w:rPr>
        <w:t xml:space="preserve">building regulations </w:t>
      </w:r>
      <w:r w:rsidR="00F87B67">
        <w:rPr>
          <w:rFonts w:ascii="Arial" w:hAnsi="Arial" w:cs="Arial"/>
        </w:rPr>
        <w:t xml:space="preserve">and </w:t>
      </w:r>
      <w:r w:rsidR="00E36C01" w:rsidRPr="00E36C01">
        <w:rPr>
          <w:rFonts w:ascii="Arial" w:hAnsi="Arial" w:cs="Arial"/>
        </w:rPr>
        <w:t>the major health and safety issues associated with the construction industry</w:t>
      </w:r>
      <w:r w:rsidR="00AB1DBA">
        <w:rPr>
          <w:rFonts w:ascii="Arial" w:hAnsi="Arial" w:cs="Arial"/>
        </w:rPr>
        <w:t>.</w:t>
      </w:r>
    </w:p>
    <w:p w14:paraId="0826B379" w14:textId="29521390" w:rsidR="00F87B67" w:rsidRDefault="00144C1D" w:rsidP="00F87B67">
      <w:pPr>
        <w:pStyle w:val="ListParagraph"/>
        <w:numPr>
          <w:ilvl w:val="0"/>
          <w:numId w:val="14"/>
        </w:numPr>
        <w:spacing w:after="120" w:line="240" w:lineRule="auto"/>
        <w:ind w:right="260"/>
        <w:rPr>
          <w:rFonts w:ascii="Arial" w:hAnsi="Arial" w:cs="Arial"/>
        </w:rPr>
      </w:pPr>
      <w:r>
        <w:rPr>
          <w:rFonts w:ascii="Arial" w:hAnsi="Arial" w:cs="Arial"/>
        </w:rPr>
        <w:t>Demonstrate b</w:t>
      </w:r>
      <w:r w:rsidR="00E36C01" w:rsidRPr="00E36C01">
        <w:rPr>
          <w:rFonts w:ascii="Arial" w:hAnsi="Arial" w:cs="Arial"/>
        </w:rPr>
        <w:t>asic map</w:t>
      </w:r>
      <w:r w:rsidR="00F87B67">
        <w:rPr>
          <w:rFonts w:ascii="Arial" w:hAnsi="Arial" w:cs="Arial"/>
        </w:rPr>
        <w:t>ping</w:t>
      </w:r>
      <w:r w:rsidR="00E36C01" w:rsidRPr="00E36C01">
        <w:rPr>
          <w:rFonts w:ascii="Arial" w:hAnsi="Arial" w:cs="Arial"/>
        </w:rPr>
        <w:t xml:space="preserve"> </w:t>
      </w:r>
      <w:r w:rsidR="00C15D21">
        <w:rPr>
          <w:rFonts w:ascii="Arial" w:hAnsi="Arial" w:cs="Arial"/>
        </w:rPr>
        <w:t xml:space="preserve">of </w:t>
      </w:r>
      <w:r w:rsidR="00E36C01" w:rsidRPr="00E36C01">
        <w:rPr>
          <w:rFonts w:ascii="Arial" w:hAnsi="Arial" w:cs="Arial"/>
        </w:rPr>
        <w:t xml:space="preserve">health and safety </w:t>
      </w:r>
      <w:r w:rsidR="00F87B67">
        <w:rPr>
          <w:rFonts w:ascii="Arial" w:hAnsi="Arial" w:cs="Arial"/>
        </w:rPr>
        <w:t>issues</w:t>
      </w:r>
      <w:r w:rsidR="00E36C01" w:rsidRPr="00E36C01">
        <w:rPr>
          <w:rFonts w:ascii="Arial" w:hAnsi="Arial" w:cs="Arial"/>
        </w:rPr>
        <w:t xml:space="preserve"> </w:t>
      </w:r>
      <w:r w:rsidR="00C15D21">
        <w:rPr>
          <w:rFonts w:ascii="Arial" w:hAnsi="Arial" w:cs="Arial"/>
        </w:rPr>
        <w:t>to phases of</w:t>
      </w:r>
      <w:r w:rsidR="00E36C01" w:rsidRPr="00E36C01">
        <w:rPr>
          <w:rFonts w:ascii="Arial" w:hAnsi="Arial" w:cs="Arial"/>
        </w:rPr>
        <w:t xml:space="preserve"> construction</w:t>
      </w:r>
      <w:r w:rsidR="00C15D21">
        <w:rPr>
          <w:rFonts w:ascii="Arial" w:hAnsi="Arial" w:cs="Arial"/>
        </w:rPr>
        <w:t xml:space="preserve"> </w:t>
      </w:r>
      <w:r w:rsidR="00093857">
        <w:rPr>
          <w:rFonts w:ascii="Arial" w:hAnsi="Arial" w:cs="Arial"/>
        </w:rPr>
        <w:t xml:space="preserve">including measures that ensure inclusiveness and </w:t>
      </w:r>
      <w:r w:rsidR="00C15D21">
        <w:rPr>
          <w:rFonts w:ascii="Arial" w:hAnsi="Arial" w:cs="Arial"/>
        </w:rPr>
        <w:t xml:space="preserve">environmental </w:t>
      </w:r>
      <w:r w:rsidR="00732EE7">
        <w:rPr>
          <w:rFonts w:ascii="Arial" w:hAnsi="Arial" w:cs="Arial"/>
        </w:rPr>
        <w:t>management</w:t>
      </w:r>
      <w:r w:rsidR="00093857">
        <w:rPr>
          <w:rFonts w:ascii="Arial" w:hAnsi="Arial" w:cs="Arial"/>
        </w:rPr>
        <w:t>.</w:t>
      </w:r>
    </w:p>
    <w:p w14:paraId="7C7D7234" w14:textId="17FE4CDB" w:rsidR="00E36C01" w:rsidRPr="00F87B67" w:rsidRDefault="00144C1D" w:rsidP="00F87B67">
      <w:pPr>
        <w:pStyle w:val="ListParagraph"/>
        <w:numPr>
          <w:ilvl w:val="0"/>
          <w:numId w:val="14"/>
        </w:numPr>
        <w:spacing w:after="120" w:line="240" w:lineRule="auto"/>
        <w:ind w:right="260"/>
        <w:rPr>
          <w:rFonts w:ascii="Arial" w:hAnsi="Arial" w:cs="Arial"/>
        </w:rPr>
      </w:pPr>
      <w:r>
        <w:rPr>
          <w:rFonts w:ascii="Arial" w:hAnsi="Arial" w:cs="Arial"/>
        </w:rPr>
        <w:t>Demonstrate</w:t>
      </w:r>
      <w:r w:rsidR="00F87B67" w:rsidRPr="00F87B67">
        <w:rPr>
          <w:rFonts w:ascii="Arial" w:hAnsi="Arial" w:cs="Arial"/>
        </w:rPr>
        <w:t xml:space="preserve"> </w:t>
      </w:r>
      <w:r w:rsidR="00093857">
        <w:rPr>
          <w:rFonts w:ascii="Arial" w:hAnsi="Arial" w:cs="Arial"/>
        </w:rPr>
        <w:t xml:space="preserve">elementary </w:t>
      </w:r>
      <w:r w:rsidR="00F87B67" w:rsidRPr="00F87B67">
        <w:rPr>
          <w:rFonts w:ascii="Arial" w:hAnsi="Arial" w:cs="Arial"/>
        </w:rPr>
        <w:t xml:space="preserve">risk assessments for construction processes and </w:t>
      </w:r>
      <w:r w:rsidR="00F87B67">
        <w:rPr>
          <w:rFonts w:ascii="Arial" w:hAnsi="Arial" w:cs="Arial"/>
        </w:rPr>
        <w:t>operations</w:t>
      </w:r>
      <w:r w:rsidR="00732EE7">
        <w:rPr>
          <w:rFonts w:ascii="Arial" w:hAnsi="Arial" w:cs="Arial"/>
        </w:rPr>
        <w:t xml:space="preserve"> that indicate how risks can be mitigated by policies, processes, practices and other actions</w:t>
      </w:r>
      <w:r w:rsidR="00AB1DBA">
        <w:rPr>
          <w:rFonts w:ascii="Arial" w:hAnsi="Arial" w:cs="Arial"/>
        </w:rPr>
        <w:t>.</w:t>
      </w:r>
    </w:p>
    <w:p w14:paraId="50DDB659" w14:textId="5A7B6F38" w:rsidR="004D19E9" w:rsidRPr="004D19E9" w:rsidRDefault="004D19E9" w:rsidP="004D19E9">
      <w:pPr>
        <w:spacing w:after="120" w:line="240" w:lineRule="auto"/>
        <w:ind w:right="260"/>
        <w:rPr>
          <w:rFonts w:ascii="Arial" w:hAnsi="Arial" w:cs="Arial"/>
          <w:iCs/>
        </w:rPr>
      </w:pPr>
    </w:p>
    <w:p w14:paraId="06E95812" w14:textId="4C669B70" w:rsidR="001451ED" w:rsidRPr="00144C1D" w:rsidRDefault="001451ED" w:rsidP="001451ED">
      <w:pPr>
        <w:numPr>
          <w:ilvl w:val="0"/>
          <w:numId w:val="1"/>
        </w:numPr>
        <w:spacing w:after="120" w:line="240" w:lineRule="auto"/>
        <w:ind w:left="567" w:right="260" w:hanging="567"/>
        <w:rPr>
          <w:rFonts w:ascii="Arial" w:hAnsi="Arial" w:cs="Arial"/>
        </w:rPr>
      </w:pPr>
      <w:r w:rsidRPr="00302082">
        <w:rPr>
          <w:rFonts w:ascii="Arial" w:hAnsi="Arial" w:cs="Arial"/>
          <w:b/>
        </w:rPr>
        <w:t>The intended generic learning outcomes.</w:t>
      </w:r>
      <w:r w:rsidRPr="00302082">
        <w:rPr>
          <w:rFonts w:ascii="Arial" w:hAnsi="Arial" w:cs="Arial"/>
          <w:b/>
        </w:rPr>
        <w:br/>
      </w:r>
      <w:r w:rsidRPr="00144C1D">
        <w:rPr>
          <w:rFonts w:ascii="Arial" w:hAnsi="Arial" w:cs="Arial"/>
        </w:rPr>
        <w:t>On successf</w:t>
      </w:r>
      <w:r w:rsidR="007D6361" w:rsidRPr="00144C1D">
        <w:rPr>
          <w:rFonts w:ascii="Arial" w:hAnsi="Arial" w:cs="Arial"/>
        </w:rPr>
        <w:t>ully</w:t>
      </w:r>
      <w:r w:rsidRPr="00144C1D">
        <w:rPr>
          <w:rFonts w:ascii="Arial" w:hAnsi="Arial" w:cs="Arial"/>
        </w:rPr>
        <w:t xml:space="preserve"> completing the module students will be able to:</w:t>
      </w:r>
    </w:p>
    <w:p w14:paraId="787DF7F0" w14:textId="7274BF65" w:rsidR="00732EE7" w:rsidRDefault="00931172" w:rsidP="00732EE7">
      <w:pPr>
        <w:pStyle w:val="ListParagraph"/>
        <w:numPr>
          <w:ilvl w:val="0"/>
          <w:numId w:val="15"/>
        </w:numPr>
        <w:spacing w:after="120" w:line="240" w:lineRule="auto"/>
        <w:ind w:right="260"/>
        <w:rPr>
          <w:rFonts w:ascii="Arial" w:hAnsi="Arial" w:cs="Arial"/>
        </w:rPr>
      </w:pPr>
      <w:r>
        <w:rPr>
          <w:rFonts w:ascii="Arial" w:hAnsi="Arial" w:cs="Arial"/>
        </w:rPr>
        <w:t xml:space="preserve">Draw conclusions from the analysis of </w:t>
      </w:r>
      <w:r w:rsidR="00732EE7">
        <w:rPr>
          <w:rFonts w:ascii="Arial" w:hAnsi="Arial" w:cs="Arial"/>
        </w:rPr>
        <w:t xml:space="preserve">processes, practices, </w:t>
      </w:r>
      <w:r w:rsidR="00F87B67" w:rsidRPr="00F87B67">
        <w:rPr>
          <w:rFonts w:ascii="Arial" w:hAnsi="Arial" w:cs="Arial"/>
        </w:rPr>
        <w:t xml:space="preserve">conditions and </w:t>
      </w:r>
      <w:r w:rsidRPr="00F87B67">
        <w:rPr>
          <w:rFonts w:ascii="Arial" w:hAnsi="Arial" w:cs="Arial"/>
        </w:rPr>
        <w:t>action</w:t>
      </w:r>
      <w:r>
        <w:rPr>
          <w:rFonts w:ascii="Arial" w:hAnsi="Arial" w:cs="Arial"/>
        </w:rPr>
        <w:t>s</w:t>
      </w:r>
      <w:r w:rsidR="00AB1DBA">
        <w:rPr>
          <w:rFonts w:ascii="Arial" w:hAnsi="Arial" w:cs="Arial"/>
        </w:rPr>
        <w:t>.</w:t>
      </w:r>
      <w:r w:rsidRPr="00F87B67">
        <w:rPr>
          <w:rFonts w:ascii="Arial" w:hAnsi="Arial" w:cs="Arial"/>
        </w:rPr>
        <w:t xml:space="preserve"> </w:t>
      </w:r>
    </w:p>
    <w:p w14:paraId="4037A045" w14:textId="2AB18ECF" w:rsidR="00AB1DBA" w:rsidRDefault="001A625D" w:rsidP="00732EE7">
      <w:pPr>
        <w:pStyle w:val="ListParagraph"/>
        <w:numPr>
          <w:ilvl w:val="0"/>
          <w:numId w:val="15"/>
        </w:numPr>
        <w:spacing w:after="120" w:line="240" w:lineRule="auto"/>
        <w:ind w:right="260"/>
        <w:rPr>
          <w:rFonts w:ascii="Arial" w:hAnsi="Arial" w:cs="Arial"/>
        </w:rPr>
      </w:pPr>
      <w:r>
        <w:rPr>
          <w:rFonts w:ascii="Arial" w:hAnsi="Arial" w:cs="Arial"/>
        </w:rPr>
        <w:t xml:space="preserve">Apply knowledge and concepts to the assessment and evaluation </w:t>
      </w:r>
      <w:r w:rsidRPr="00F87B67">
        <w:rPr>
          <w:rFonts w:ascii="Arial" w:hAnsi="Arial" w:cs="Arial"/>
        </w:rPr>
        <w:t>of environments</w:t>
      </w:r>
      <w:r w:rsidR="00144C1D">
        <w:rPr>
          <w:rFonts w:ascii="Arial" w:hAnsi="Arial" w:cs="Arial"/>
        </w:rPr>
        <w:t xml:space="preserve"> and their function</w:t>
      </w:r>
      <w:r w:rsidR="00A51674">
        <w:rPr>
          <w:rFonts w:ascii="Arial" w:hAnsi="Arial" w:cs="Arial"/>
        </w:rPr>
        <w:t>.</w:t>
      </w:r>
    </w:p>
    <w:p w14:paraId="22D74040" w14:textId="77777777" w:rsidR="008E7563" w:rsidRDefault="009E4185" w:rsidP="00732EE7">
      <w:pPr>
        <w:pStyle w:val="ListParagraph"/>
        <w:numPr>
          <w:ilvl w:val="0"/>
          <w:numId w:val="15"/>
        </w:numPr>
        <w:spacing w:after="120" w:line="240" w:lineRule="auto"/>
        <w:ind w:right="260"/>
        <w:rPr>
          <w:rFonts w:ascii="Arial" w:hAnsi="Arial" w:cs="Arial"/>
        </w:rPr>
      </w:pPr>
      <w:r>
        <w:rPr>
          <w:rFonts w:ascii="Arial" w:hAnsi="Arial" w:cs="Arial"/>
        </w:rPr>
        <w:t>T</w:t>
      </w:r>
      <w:r w:rsidR="00732EE7">
        <w:rPr>
          <w:rFonts w:ascii="Arial" w:hAnsi="Arial" w:cs="Arial"/>
        </w:rPr>
        <w:t>ake</w:t>
      </w:r>
      <w:r w:rsidR="00F87B67" w:rsidRPr="00732EE7">
        <w:rPr>
          <w:rFonts w:ascii="Arial" w:hAnsi="Arial" w:cs="Arial"/>
        </w:rPr>
        <w:t xml:space="preserve"> responsibility </w:t>
      </w:r>
      <w:r w:rsidR="00732EE7">
        <w:rPr>
          <w:rFonts w:ascii="Arial" w:hAnsi="Arial" w:cs="Arial"/>
        </w:rPr>
        <w:t>for individual actions</w:t>
      </w:r>
    </w:p>
    <w:p w14:paraId="7D98FF5C" w14:textId="64852918" w:rsidR="00093857" w:rsidRDefault="008E7563" w:rsidP="00732EE7">
      <w:pPr>
        <w:pStyle w:val="ListParagraph"/>
        <w:numPr>
          <w:ilvl w:val="0"/>
          <w:numId w:val="15"/>
        </w:numPr>
        <w:spacing w:after="120" w:line="240" w:lineRule="auto"/>
        <w:ind w:right="260"/>
        <w:rPr>
          <w:rFonts w:ascii="Arial" w:hAnsi="Arial" w:cs="Arial"/>
        </w:rPr>
      </w:pPr>
      <w:r>
        <w:rPr>
          <w:rFonts w:ascii="Arial" w:hAnsi="Arial" w:cs="Arial"/>
        </w:rPr>
        <w:t>P</w:t>
      </w:r>
      <w:r w:rsidR="009E4185">
        <w:rPr>
          <w:rFonts w:ascii="Arial" w:hAnsi="Arial" w:cs="Arial"/>
        </w:rPr>
        <w:t>lan the management of others</w:t>
      </w:r>
      <w:r w:rsidR="00AB1DBA">
        <w:rPr>
          <w:rFonts w:ascii="Arial" w:hAnsi="Arial" w:cs="Arial"/>
        </w:rPr>
        <w:t>.</w:t>
      </w:r>
    </w:p>
    <w:p w14:paraId="48016FDC" w14:textId="15A052CD" w:rsidR="00F87B67" w:rsidRPr="00732EE7" w:rsidRDefault="00093857" w:rsidP="00732EE7">
      <w:pPr>
        <w:pStyle w:val="ListParagraph"/>
        <w:numPr>
          <w:ilvl w:val="0"/>
          <w:numId w:val="15"/>
        </w:numPr>
        <w:spacing w:after="120" w:line="240" w:lineRule="auto"/>
        <w:ind w:right="260"/>
        <w:rPr>
          <w:rFonts w:ascii="Arial" w:hAnsi="Arial" w:cs="Arial"/>
        </w:rPr>
      </w:pPr>
      <w:r>
        <w:rPr>
          <w:rFonts w:ascii="Arial" w:hAnsi="Arial" w:cs="Arial"/>
        </w:rPr>
        <w:t>C</w:t>
      </w:r>
      <w:r w:rsidR="00F87B67" w:rsidRPr="00732EE7">
        <w:rPr>
          <w:rFonts w:ascii="Arial" w:hAnsi="Arial" w:cs="Arial"/>
        </w:rPr>
        <w:t xml:space="preserve">ommunicate </w:t>
      </w:r>
      <w:r>
        <w:rPr>
          <w:rFonts w:ascii="Arial" w:hAnsi="Arial" w:cs="Arial"/>
        </w:rPr>
        <w:t xml:space="preserve">effectively </w:t>
      </w:r>
      <w:r w:rsidR="00F87B67" w:rsidRPr="00732EE7">
        <w:rPr>
          <w:rFonts w:ascii="Arial" w:hAnsi="Arial" w:cs="Arial"/>
        </w:rPr>
        <w:t>with others</w:t>
      </w:r>
      <w:r w:rsidR="00AB1DBA">
        <w:rPr>
          <w:rFonts w:ascii="Arial" w:hAnsi="Arial" w:cs="Arial"/>
        </w:rPr>
        <w:t>.</w:t>
      </w:r>
    </w:p>
    <w:p w14:paraId="6C58E16B" w14:textId="77777777" w:rsidR="00F87B67" w:rsidRPr="00F87B67" w:rsidRDefault="00F87B67" w:rsidP="00F87B67">
      <w:pPr>
        <w:pStyle w:val="ListParagraph"/>
        <w:autoSpaceDE w:val="0"/>
        <w:autoSpaceDN w:val="0"/>
        <w:adjustRightInd w:val="0"/>
        <w:spacing w:before="60" w:after="60" w:line="240" w:lineRule="auto"/>
        <w:jc w:val="both"/>
        <w:rPr>
          <w:rFonts w:ascii="Arial" w:hAnsi="Arial" w:cs="Arial"/>
        </w:rPr>
      </w:pPr>
    </w:p>
    <w:p w14:paraId="0CBBC96E" w14:textId="5EFF2845" w:rsidR="009A2D37" w:rsidRPr="001A625D" w:rsidRDefault="001451ED" w:rsidP="001A625D">
      <w:pPr>
        <w:pStyle w:val="ListParagraph"/>
        <w:numPr>
          <w:ilvl w:val="0"/>
          <w:numId w:val="1"/>
        </w:numPr>
        <w:autoSpaceDE w:val="0"/>
        <w:autoSpaceDN w:val="0"/>
        <w:adjustRightInd w:val="0"/>
        <w:spacing w:before="60" w:after="60" w:line="240" w:lineRule="auto"/>
        <w:jc w:val="both"/>
        <w:rPr>
          <w:rFonts w:ascii="Arial" w:hAnsi="Arial" w:cs="Arial"/>
        </w:rPr>
      </w:pPr>
      <w:r w:rsidRPr="001A625D">
        <w:rPr>
          <w:rFonts w:ascii="Arial" w:hAnsi="Arial" w:cs="Arial"/>
          <w:b/>
        </w:rPr>
        <w:t xml:space="preserve"> </w:t>
      </w:r>
      <w:r w:rsidR="009A2D37" w:rsidRPr="001A625D">
        <w:rPr>
          <w:rFonts w:ascii="Arial" w:hAnsi="Arial" w:cs="Arial"/>
          <w:b/>
        </w:rPr>
        <w:t>A synopsis of the curriculum</w:t>
      </w:r>
    </w:p>
    <w:p w14:paraId="175D80D9" w14:textId="078C36FA" w:rsidR="00200411" w:rsidRDefault="00200411" w:rsidP="00200411">
      <w:pPr>
        <w:autoSpaceDE w:val="0"/>
        <w:autoSpaceDN w:val="0"/>
        <w:adjustRightInd w:val="0"/>
        <w:spacing w:before="60" w:after="60" w:line="240" w:lineRule="auto"/>
        <w:jc w:val="both"/>
        <w:rPr>
          <w:rFonts w:ascii="Arial" w:hAnsi="Arial" w:cs="Arial"/>
        </w:rPr>
      </w:pPr>
    </w:p>
    <w:p w14:paraId="2953DF5A" w14:textId="5354F62A" w:rsidR="00200411" w:rsidRPr="00036B14" w:rsidRDefault="001A625D" w:rsidP="00200411">
      <w:pPr>
        <w:spacing w:after="120" w:line="240" w:lineRule="auto"/>
        <w:ind w:left="502" w:right="827"/>
        <w:jc w:val="both"/>
        <w:rPr>
          <w:rFonts w:ascii="Arial" w:hAnsi="Arial" w:cs="Arial"/>
          <w:iCs/>
        </w:rPr>
      </w:pPr>
      <w:r>
        <w:rPr>
          <w:rFonts w:ascii="Arial" w:hAnsi="Arial" w:cs="Arial"/>
          <w:iCs/>
        </w:rPr>
        <w:t xml:space="preserve"> </w:t>
      </w:r>
      <w:r w:rsidR="00200411">
        <w:rPr>
          <w:rFonts w:ascii="Arial" w:hAnsi="Arial" w:cs="Arial"/>
          <w:iCs/>
        </w:rPr>
        <w:t xml:space="preserve">The module introduces students to health and safety within construction. It considers </w:t>
      </w:r>
      <w:r>
        <w:rPr>
          <w:rFonts w:ascii="Arial" w:hAnsi="Arial" w:cs="Arial"/>
          <w:iCs/>
        </w:rPr>
        <w:t>how health</w:t>
      </w:r>
      <w:r w:rsidR="00200411">
        <w:rPr>
          <w:rFonts w:ascii="Arial" w:hAnsi="Arial" w:cs="Arial"/>
          <w:iCs/>
        </w:rPr>
        <w:t xml:space="preserve"> and safety is embedded within the construction industry and the roles and responsibilities of construction teams to ensure the well-being of all their stakeholders. It introduces key aspects of health and safety legislation and supports students to explore the main areas of risk within construction and how these may be mitigated. Through case studies the phases of a construction project are discussed, from inception to completion, and how health and safety risks and their mitigation may be aligned to this schedule. It also explores health and safety </w:t>
      </w:r>
      <w:r w:rsidR="00200411">
        <w:rPr>
          <w:rFonts w:ascii="Arial" w:hAnsi="Arial" w:cs="Arial"/>
          <w:iCs/>
        </w:rPr>
        <w:lastRenderedPageBreak/>
        <w:t>from the perspectives of inclusiveness and environmental management. All students undertake an introductory programme in risk management and risk assessment training.</w:t>
      </w:r>
    </w:p>
    <w:p w14:paraId="2925C719" w14:textId="77777777" w:rsidR="00200411" w:rsidRPr="00200411" w:rsidRDefault="00200411" w:rsidP="00200411">
      <w:pPr>
        <w:autoSpaceDE w:val="0"/>
        <w:autoSpaceDN w:val="0"/>
        <w:adjustRightInd w:val="0"/>
        <w:spacing w:before="60" w:after="60" w:line="240" w:lineRule="auto"/>
        <w:ind w:left="502"/>
        <w:jc w:val="both"/>
        <w:rPr>
          <w:rFonts w:ascii="Arial" w:hAnsi="Arial" w:cs="Arial"/>
        </w:rPr>
      </w:pPr>
    </w:p>
    <w:p w14:paraId="671A4B37" w14:textId="77777777" w:rsidR="001451ED" w:rsidRDefault="001451ED" w:rsidP="001451ED">
      <w:pPr>
        <w:pStyle w:val="ListParagraph"/>
        <w:spacing w:after="120" w:line="240" w:lineRule="auto"/>
        <w:ind w:right="260"/>
        <w:jc w:val="both"/>
        <w:rPr>
          <w:rFonts w:ascii="Arial" w:hAnsi="Arial" w:cs="Arial"/>
          <w:b/>
        </w:rPr>
      </w:pPr>
    </w:p>
    <w:p w14:paraId="6546C29C" w14:textId="77777777" w:rsidR="001451ED" w:rsidRDefault="001451ED" w:rsidP="001451ED">
      <w:pPr>
        <w:pStyle w:val="ListParagraph"/>
        <w:spacing w:after="120" w:line="240" w:lineRule="auto"/>
        <w:ind w:right="260"/>
        <w:jc w:val="both"/>
        <w:rPr>
          <w:rFonts w:ascii="Arial" w:hAnsi="Arial" w:cs="Arial"/>
          <w:b/>
        </w:rPr>
      </w:pPr>
    </w:p>
    <w:p w14:paraId="53E96753" w14:textId="35C06141" w:rsidR="009E4185" w:rsidRPr="001A625D" w:rsidRDefault="00883204" w:rsidP="00784612">
      <w:pPr>
        <w:pStyle w:val="ListParagraph"/>
        <w:numPr>
          <w:ilvl w:val="0"/>
          <w:numId w:val="1"/>
        </w:numPr>
        <w:spacing w:after="120" w:line="240" w:lineRule="auto"/>
        <w:ind w:right="260"/>
        <w:jc w:val="both"/>
        <w:rPr>
          <w:rStyle w:val="a-size-large"/>
          <w:rFonts w:cstheme="minorHAnsi"/>
        </w:rPr>
      </w:pPr>
      <w:r w:rsidRPr="001A625D">
        <w:rPr>
          <w:rFonts w:ascii="Arial" w:hAnsi="Arial" w:cs="Arial"/>
          <w:b/>
        </w:rPr>
        <w:t>Reading l</w:t>
      </w:r>
      <w:r w:rsidR="009A2D37" w:rsidRPr="001A625D">
        <w:rPr>
          <w:rFonts w:ascii="Arial" w:hAnsi="Arial" w:cs="Arial"/>
          <w:b/>
        </w:rPr>
        <w:t xml:space="preserve">ist </w:t>
      </w:r>
      <w:r w:rsidR="00274ED7" w:rsidRPr="001A625D">
        <w:rPr>
          <w:rFonts w:ascii="Arial" w:hAnsi="Arial" w:cs="Arial"/>
          <w:b/>
        </w:rPr>
        <w:t>(Indicative list, current at time of publication. Reading lists will be published annually)</w:t>
      </w:r>
    </w:p>
    <w:p w14:paraId="35FBC5E3" w14:textId="6095C362" w:rsidR="009E4185" w:rsidRPr="001A625D" w:rsidRDefault="001A625D" w:rsidP="009E4185">
      <w:pPr>
        <w:rPr>
          <w:rFonts w:ascii="Arial" w:hAnsi="Arial" w:cs="Arial"/>
        </w:rPr>
      </w:pPr>
      <w:r>
        <w:rPr>
          <w:rStyle w:val="a-size-large"/>
          <w:rFonts w:ascii="Arial" w:hAnsi="Arial" w:cs="Arial"/>
        </w:rPr>
        <w:t xml:space="preserve">      </w:t>
      </w:r>
      <w:r w:rsidR="00036B14" w:rsidRPr="001A625D">
        <w:rPr>
          <w:rStyle w:val="a-size-large"/>
          <w:rFonts w:ascii="Arial" w:hAnsi="Arial" w:cs="Arial"/>
        </w:rPr>
        <w:t xml:space="preserve">HSE. (2015). </w:t>
      </w:r>
      <w:r w:rsidR="009E4185" w:rsidRPr="001A625D">
        <w:rPr>
          <w:rStyle w:val="a-size-large"/>
          <w:rFonts w:ascii="Arial" w:hAnsi="Arial" w:cs="Arial"/>
          <w:i/>
        </w:rPr>
        <w:t xml:space="preserve">Managing Health and Safety in Construction: Construction (Design and Management) </w:t>
      </w:r>
      <w:r>
        <w:rPr>
          <w:rStyle w:val="a-size-large"/>
          <w:rFonts w:ascii="Arial" w:hAnsi="Arial" w:cs="Arial"/>
          <w:i/>
        </w:rPr>
        <w:t xml:space="preserve">         </w:t>
      </w:r>
      <w:r>
        <w:rPr>
          <w:rStyle w:val="a-size-large"/>
          <w:rFonts w:ascii="Arial" w:hAnsi="Arial" w:cs="Arial"/>
          <w:i/>
        </w:rPr>
        <w:tab/>
      </w:r>
      <w:r w:rsidR="009E4185" w:rsidRPr="001A625D">
        <w:rPr>
          <w:rStyle w:val="a-size-large"/>
          <w:rFonts w:ascii="Arial" w:hAnsi="Arial" w:cs="Arial"/>
          <w:i/>
        </w:rPr>
        <w:t>Regulations 2015. Guidance on Regulations (Legislation series)</w:t>
      </w:r>
      <w:r w:rsidR="00036B14" w:rsidRPr="001A625D">
        <w:rPr>
          <w:rFonts w:ascii="Arial" w:hAnsi="Arial" w:cs="Arial"/>
          <w:i/>
        </w:rPr>
        <w:t xml:space="preserve">. </w:t>
      </w:r>
      <w:r w:rsidR="00036B14" w:rsidRPr="001A625D">
        <w:rPr>
          <w:rFonts w:ascii="Arial" w:hAnsi="Arial" w:cs="Arial"/>
        </w:rPr>
        <w:t>HSE Books</w:t>
      </w:r>
    </w:p>
    <w:p w14:paraId="2D751C94" w14:textId="5431B532" w:rsidR="00E74166" w:rsidRPr="001A625D" w:rsidRDefault="001A625D" w:rsidP="009E4185">
      <w:pPr>
        <w:rPr>
          <w:rFonts w:ascii="Arial" w:hAnsi="Arial" w:cs="Arial"/>
        </w:rPr>
      </w:pPr>
      <w:r>
        <w:rPr>
          <w:rStyle w:val="a-size-large"/>
          <w:rFonts w:ascii="Arial" w:hAnsi="Arial" w:cs="Arial"/>
        </w:rPr>
        <w:t xml:space="preserve">      </w:t>
      </w:r>
      <w:proofErr w:type="spellStart"/>
      <w:r w:rsidR="00036B14" w:rsidRPr="001A625D">
        <w:rPr>
          <w:rStyle w:val="a-size-large"/>
          <w:rFonts w:ascii="Arial" w:hAnsi="Arial" w:cs="Arial"/>
        </w:rPr>
        <w:t>Ludha</w:t>
      </w:r>
      <w:proofErr w:type="spellEnd"/>
      <w:r w:rsidR="00036B14" w:rsidRPr="001A625D">
        <w:rPr>
          <w:rStyle w:val="a-size-large"/>
          <w:rFonts w:ascii="Arial" w:hAnsi="Arial" w:cs="Arial"/>
        </w:rPr>
        <w:t xml:space="preserve">, S. 2014).  </w:t>
      </w:r>
      <w:r w:rsidR="009E4185" w:rsidRPr="001A625D">
        <w:rPr>
          <w:rStyle w:val="a-size-large"/>
          <w:rFonts w:ascii="Arial" w:hAnsi="Arial" w:cs="Arial"/>
          <w:i/>
        </w:rPr>
        <w:t>Common Sense Guide to Health and Safety in Co</w:t>
      </w:r>
      <w:r>
        <w:rPr>
          <w:rStyle w:val="a-size-large"/>
          <w:rFonts w:ascii="Arial" w:hAnsi="Arial" w:cs="Arial"/>
          <w:i/>
        </w:rPr>
        <w:t xml:space="preserve">nstruction (Common Sense Guides  </w:t>
      </w:r>
      <w:r>
        <w:rPr>
          <w:rStyle w:val="a-size-large"/>
          <w:rFonts w:ascii="Arial" w:hAnsi="Arial" w:cs="Arial"/>
          <w:i/>
        </w:rPr>
        <w:tab/>
      </w:r>
      <w:r w:rsidR="009E4185" w:rsidRPr="001A625D">
        <w:rPr>
          <w:rStyle w:val="a-size-large"/>
          <w:rFonts w:ascii="Arial" w:hAnsi="Arial" w:cs="Arial"/>
          <w:i/>
        </w:rPr>
        <w:t>to Health and Safety</w:t>
      </w:r>
      <w:r w:rsidR="00D36FA1" w:rsidRPr="001A625D">
        <w:rPr>
          <w:rStyle w:val="a-size-large"/>
          <w:rFonts w:ascii="Arial" w:hAnsi="Arial" w:cs="Arial"/>
          <w:i/>
        </w:rPr>
        <w:t>).</w:t>
      </w:r>
      <w:r w:rsidR="00D36FA1" w:rsidRPr="001A625D">
        <w:rPr>
          <w:rFonts w:ascii="Arial" w:hAnsi="Arial" w:cs="Arial"/>
        </w:rPr>
        <w:t xml:space="preserve"> Routledge</w:t>
      </w:r>
    </w:p>
    <w:p w14:paraId="34A071D1" w14:textId="77777777" w:rsidR="00E74166" w:rsidRPr="00E74166" w:rsidRDefault="00E74166" w:rsidP="00E74166">
      <w:pPr>
        <w:spacing w:after="120" w:line="240" w:lineRule="auto"/>
        <w:ind w:right="260"/>
        <w:jc w:val="both"/>
        <w:rPr>
          <w:rFonts w:ascii="Arial" w:hAnsi="Arial" w:cs="Arial"/>
          <w:b/>
        </w:rPr>
      </w:pPr>
    </w:p>
    <w:p w14:paraId="2BE842C2" w14:textId="77777777" w:rsidR="001A625D" w:rsidRPr="001A625D" w:rsidRDefault="009A2D37" w:rsidP="001A625D">
      <w:pPr>
        <w:numPr>
          <w:ilvl w:val="0"/>
          <w:numId w:val="1"/>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CE4F81" w14:textId="77777777" w:rsidR="001A625D" w:rsidRDefault="00036B14" w:rsidP="001A625D">
      <w:pPr>
        <w:spacing w:after="120" w:line="240" w:lineRule="auto"/>
        <w:ind w:left="360" w:right="260"/>
        <w:rPr>
          <w:rFonts w:ascii="Arial" w:eastAsia="Times New Roman" w:hAnsi="Arial" w:cs="Arial"/>
          <w:color w:val="000000"/>
          <w:lang w:eastAsia="en-US"/>
        </w:rPr>
      </w:pPr>
      <w:r w:rsidRPr="001A625D">
        <w:rPr>
          <w:rFonts w:ascii="Arial" w:eastAsia="Times New Roman" w:hAnsi="Arial" w:cs="Arial"/>
          <w:color w:val="000000"/>
          <w:lang w:eastAsia="en-US"/>
        </w:rPr>
        <w:t>The total study time for this module is 150 hours incorporating online e-learning, work-based experience and private study.</w:t>
      </w:r>
    </w:p>
    <w:p w14:paraId="02C50B15" w14:textId="6BA21767" w:rsidR="001A625D" w:rsidRDefault="00036B14" w:rsidP="001A625D">
      <w:pPr>
        <w:spacing w:after="120" w:line="240" w:lineRule="auto"/>
        <w:ind w:left="360" w:right="260"/>
        <w:rPr>
          <w:rFonts w:ascii="Arial" w:eastAsia="Times New Roman" w:hAnsi="Arial" w:cs="Arial"/>
          <w:color w:val="000000"/>
          <w:lang w:eastAsia="en-US"/>
        </w:rPr>
      </w:pPr>
      <w:r w:rsidRPr="00A12D1A">
        <w:rPr>
          <w:rFonts w:ascii="Arial" w:eastAsia="Times New Roman" w:hAnsi="Arial" w:cs="Arial"/>
          <w:color w:val="000000"/>
          <w:lang w:eastAsia="en-US"/>
        </w:rPr>
        <w:t xml:space="preserve">Teaching is delivered as a </w:t>
      </w:r>
      <w:r w:rsidR="00AB1DBA">
        <w:rPr>
          <w:rFonts w:ascii="Arial" w:eastAsia="Times New Roman" w:hAnsi="Arial" w:cs="Arial"/>
          <w:color w:val="000000"/>
          <w:lang w:eastAsia="en-US"/>
        </w:rPr>
        <w:t>distance</w:t>
      </w:r>
      <w:r w:rsidR="00AB1DBA" w:rsidRPr="00A12D1A">
        <w:rPr>
          <w:rFonts w:ascii="Arial" w:eastAsia="Times New Roman" w:hAnsi="Arial" w:cs="Arial"/>
          <w:color w:val="000000"/>
          <w:lang w:eastAsia="en-US"/>
        </w:rPr>
        <w:t xml:space="preserve"> </w:t>
      </w:r>
      <w:r w:rsidRPr="00A12D1A">
        <w:rPr>
          <w:rFonts w:ascii="Arial" w:eastAsia="Times New Roman" w:hAnsi="Arial" w:cs="Arial"/>
          <w:color w:val="000000"/>
          <w:lang w:eastAsia="en-US"/>
        </w:rPr>
        <w:t>le</w:t>
      </w:r>
      <w:r w:rsidR="00144C1D">
        <w:rPr>
          <w:rFonts w:ascii="Arial" w:eastAsia="Times New Roman" w:hAnsi="Arial" w:cs="Arial"/>
          <w:color w:val="000000"/>
          <w:lang w:eastAsia="en-US"/>
        </w:rPr>
        <w:t>arning approach. VLE-delivered e</w:t>
      </w:r>
      <w:r w:rsidRPr="00A12D1A">
        <w:rPr>
          <w:rFonts w:ascii="Arial" w:eastAsia="Times New Roman" w:hAnsi="Arial" w:cs="Arial"/>
          <w:color w:val="000000"/>
          <w:lang w:eastAsia="en-US"/>
        </w:rPr>
        <w:t>-activities, VLE-delivered work activities serve to reinforce material presented online and also relate directly to the learning objectives. These are specifically based on enabling students to relate their theoretical knowledge to the workplace.</w:t>
      </w:r>
    </w:p>
    <w:p w14:paraId="01EF52CA" w14:textId="77777777" w:rsidR="001A625D" w:rsidRDefault="00036B14" w:rsidP="001A625D">
      <w:pPr>
        <w:spacing w:after="120" w:line="240" w:lineRule="auto"/>
        <w:ind w:left="360" w:right="260"/>
        <w:rPr>
          <w:rFonts w:ascii="Arial" w:eastAsia="Times New Roman" w:hAnsi="Arial" w:cs="Arial"/>
          <w:color w:val="000000"/>
          <w:lang w:eastAsia="en-US"/>
        </w:rPr>
      </w:pPr>
      <w:r w:rsidRPr="00A12D1A">
        <w:rPr>
          <w:rFonts w:ascii="Arial" w:eastAsia="Times New Roman" w:hAnsi="Arial" w:cs="Arial"/>
          <w:color w:val="000000"/>
          <w:lang w:eastAsia="en-US"/>
        </w:rPr>
        <w:t>Work-based experience serves to reinforce and provide real-life context to the material being delivered in the module.</w:t>
      </w:r>
    </w:p>
    <w:p w14:paraId="72EC09D7" w14:textId="03703008" w:rsidR="00036B14" w:rsidRPr="00A12D1A" w:rsidRDefault="00036B14" w:rsidP="001A625D">
      <w:pPr>
        <w:spacing w:after="120" w:line="240" w:lineRule="auto"/>
        <w:ind w:left="360" w:right="260"/>
        <w:rPr>
          <w:rFonts w:ascii="Calibri" w:eastAsia="Times New Roman" w:hAnsi="Calibri" w:cs="Calibri"/>
          <w:color w:val="000000"/>
          <w:lang w:eastAsia="en-US"/>
        </w:rPr>
      </w:pPr>
      <w:r w:rsidRPr="00A12D1A">
        <w:rPr>
          <w:rFonts w:ascii="Arial" w:eastAsia="Times New Roman" w:hAnsi="Arial" w:cs="Arial"/>
          <w:color w:val="000000"/>
          <w:lang w:eastAsia="en-US"/>
        </w:rPr>
        <w:t>Private study encompasses the revising of all material presented in the above various forms of teaching and learning, together with the opportunity to explore and read more widely around specific topics.</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302A5D0" w:rsidR="00883204" w:rsidRPr="008D71E5" w:rsidRDefault="00EF4933" w:rsidP="001451ED">
      <w:pPr>
        <w:numPr>
          <w:ilvl w:val="0"/>
          <w:numId w:val="1"/>
        </w:numPr>
        <w:spacing w:after="120" w:line="240" w:lineRule="auto"/>
        <w:ind w:right="260"/>
        <w:rPr>
          <w:rFonts w:ascii="Arial" w:hAnsi="Arial" w:cs="Arial"/>
          <w:i/>
          <w:iCs/>
        </w:rPr>
      </w:pPr>
      <w:r w:rsidRPr="00302082">
        <w:rPr>
          <w:rFonts w:ascii="Arial" w:hAnsi="Arial" w:cs="Arial"/>
          <w:b/>
        </w:rPr>
        <w:t>Assessment methods</w:t>
      </w:r>
    </w:p>
    <w:p w14:paraId="7EDC796D" w14:textId="58EF639F" w:rsidR="00144C1D" w:rsidRPr="00137A2B" w:rsidRDefault="00144C1D" w:rsidP="00137A2B">
      <w:pPr>
        <w:pStyle w:val="ListParagraph"/>
        <w:numPr>
          <w:ilvl w:val="1"/>
          <w:numId w:val="19"/>
        </w:numPr>
        <w:spacing w:after="120"/>
        <w:rPr>
          <w:rFonts w:ascii="Arial" w:hAnsi="Arial" w:cs="Arial"/>
        </w:rPr>
      </w:pPr>
      <w:r w:rsidRPr="00137A2B">
        <w:rPr>
          <w:rFonts w:ascii="Arial" w:hAnsi="Arial" w:cs="Arial"/>
        </w:rPr>
        <w:t>Main assessments:</w:t>
      </w:r>
    </w:p>
    <w:p w14:paraId="31B832EE" w14:textId="47F312C3" w:rsidR="00AC7F3A" w:rsidRPr="00E74166" w:rsidRDefault="00137A2B" w:rsidP="00144C1D">
      <w:pPr>
        <w:spacing w:after="120"/>
        <w:ind w:left="927" w:hanging="207"/>
        <w:rPr>
          <w:rFonts w:ascii="Arial" w:hAnsi="Arial" w:cs="Arial"/>
        </w:rPr>
      </w:pPr>
      <w:r>
        <w:rPr>
          <w:rFonts w:ascii="Arial" w:hAnsi="Arial" w:cs="Arial"/>
        </w:rPr>
        <w:t xml:space="preserve">           </w:t>
      </w:r>
      <w:r w:rsidR="00E74166" w:rsidRPr="00E74166">
        <w:rPr>
          <w:rFonts w:ascii="Arial" w:hAnsi="Arial" w:cs="Arial"/>
        </w:rPr>
        <w:t xml:space="preserve">Written assignment </w:t>
      </w:r>
      <w:r w:rsidR="009E4185">
        <w:rPr>
          <w:rFonts w:ascii="Arial" w:hAnsi="Arial" w:cs="Arial"/>
        </w:rPr>
        <w:t>70%</w:t>
      </w:r>
      <w:r w:rsidR="00AB1DBA">
        <w:rPr>
          <w:rFonts w:ascii="Arial" w:hAnsi="Arial" w:cs="Arial"/>
        </w:rPr>
        <w:t xml:space="preserve"> - 2500 words</w:t>
      </w:r>
    </w:p>
    <w:p w14:paraId="548F65FD" w14:textId="574D73BB" w:rsidR="00E74166" w:rsidRPr="00E74166" w:rsidRDefault="00137A2B" w:rsidP="00144C1D">
      <w:pPr>
        <w:spacing w:after="120"/>
        <w:ind w:left="927" w:hanging="207"/>
        <w:rPr>
          <w:rFonts w:ascii="Arial" w:hAnsi="Arial" w:cs="Arial"/>
          <w:iCs/>
        </w:rPr>
      </w:pPr>
      <w:r>
        <w:rPr>
          <w:rFonts w:ascii="Arial" w:hAnsi="Arial" w:cs="Arial"/>
        </w:rPr>
        <w:t xml:space="preserve">           </w:t>
      </w:r>
      <w:r w:rsidR="00144C1D">
        <w:rPr>
          <w:rFonts w:ascii="Arial" w:hAnsi="Arial" w:cs="Arial"/>
        </w:rPr>
        <w:t xml:space="preserve">Presentation </w:t>
      </w:r>
      <w:r w:rsidR="009E4185">
        <w:rPr>
          <w:rFonts w:ascii="Arial" w:hAnsi="Arial" w:cs="Arial"/>
        </w:rPr>
        <w:t>30%</w:t>
      </w:r>
      <w:r w:rsidR="00AB1DBA">
        <w:rPr>
          <w:rFonts w:ascii="Arial" w:hAnsi="Arial" w:cs="Arial"/>
        </w:rPr>
        <w:t xml:space="preserve"> - </w:t>
      </w:r>
      <w:r w:rsidR="008E7563">
        <w:rPr>
          <w:rFonts w:ascii="Arial" w:hAnsi="Arial" w:cs="Arial"/>
        </w:rPr>
        <w:t>10</w:t>
      </w:r>
      <w:r w:rsidR="00144C1D">
        <w:rPr>
          <w:rFonts w:ascii="Arial" w:hAnsi="Arial" w:cs="Arial"/>
        </w:rPr>
        <w:t xml:space="preserve"> minutes</w:t>
      </w:r>
    </w:p>
    <w:p w14:paraId="5B881836" w14:textId="77777777" w:rsidR="00144C1D" w:rsidRDefault="00144C1D" w:rsidP="00144C1D">
      <w:pPr>
        <w:pStyle w:val="ListParagraph"/>
        <w:spacing w:after="120"/>
        <w:rPr>
          <w:rFonts w:ascii="Arial" w:hAnsi="Arial" w:cs="Arial"/>
          <w:iCs/>
        </w:rPr>
      </w:pPr>
    </w:p>
    <w:p w14:paraId="4D5553DF" w14:textId="632115D2" w:rsidR="00C3467B" w:rsidRPr="00144C1D" w:rsidRDefault="00137A2B" w:rsidP="00144C1D">
      <w:pPr>
        <w:spacing w:after="120"/>
        <w:ind w:left="360"/>
        <w:rPr>
          <w:rFonts w:ascii="Arial" w:hAnsi="Arial" w:cs="Arial"/>
          <w:iCs/>
        </w:rPr>
      </w:pPr>
      <w:r>
        <w:rPr>
          <w:rFonts w:ascii="Arial" w:hAnsi="Arial" w:cs="Arial"/>
          <w:iCs/>
        </w:rPr>
        <w:t>13</w:t>
      </w:r>
      <w:r w:rsidR="00144C1D">
        <w:rPr>
          <w:rFonts w:ascii="Arial" w:hAnsi="Arial" w:cs="Arial"/>
          <w:iCs/>
        </w:rPr>
        <w:t>.</w:t>
      </w:r>
      <w:r>
        <w:rPr>
          <w:rFonts w:ascii="Arial" w:hAnsi="Arial" w:cs="Arial"/>
          <w:iCs/>
        </w:rPr>
        <w:t xml:space="preserve">2        </w:t>
      </w:r>
      <w:r w:rsidR="00AC7F3A" w:rsidRPr="00144C1D">
        <w:rPr>
          <w:rFonts w:ascii="Arial" w:hAnsi="Arial" w:cs="Arial"/>
          <w:iCs/>
        </w:rPr>
        <w:t xml:space="preserve"> </w:t>
      </w:r>
      <w:r w:rsidR="00696FF5" w:rsidRPr="00144C1D">
        <w:rPr>
          <w:rFonts w:ascii="Arial" w:hAnsi="Arial" w:cs="Arial"/>
          <w:iCs/>
        </w:rPr>
        <w:t xml:space="preserve">Reassessment methods </w:t>
      </w:r>
    </w:p>
    <w:p w14:paraId="27BF32B4" w14:textId="7DCC2539" w:rsidR="00696FF5" w:rsidRPr="00C3467B" w:rsidRDefault="00C3467B" w:rsidP="00C3467B">
      <w:pPr>
        <w:pStyle w:val="ListParagraph"/>
        <w:spacing w:after="120"/>
        <w:rPr>
          <w:rFonts w:ascii="Arial" w:hAnsi="Arial" w:cs="Arial"/>
          <w:iCs/>
        </w:rPr>
      </w:pPr>
      <w:r>
        <w:rPr>
          <w:rFonts w:ascii="Arial" w:hAnsi="Arial" w:cs="Arial"/>
          <w:iCs/>
        </w:rPr>
        <w:t xml:space="preserve">  </w:t>
      </w:r>
      <w:r w:rsidR="00137A2B">
        <w:rPr>
          <w:rFonts w:ascii="Arial" w:hAnsi="Arial" w:cs="Arial"/>
          <w:iCs/>
        </w:rPr>
        <w:t xml:space="preserve">        </w:t>
      </w:r>
      <w:r w:rsidR="00951173" w:rsidRPr="00C3467B">
        <w:rPr>
          <w:rFonts w:ascii="Arial" w:hAnsi="Arial" w:cs="Arial"/>
          <w:iCs/>
        </w:rPr>
        <w:t>Like for like</w:t>
      </w:r>
    </w:p>
    <w:p w14:paraId="64F64A63" w14:textId="5528F5A6" w:rsidR="001A625D" w:rsidRDefault="001A625D" w:rsidP="00E74166">
      <w:pPr>
        <w:spacing w:after="120" w:line="240" w:lineRule="auto"/>
        <w:ind w:left="567" w:right="260"/>
        <w:jc w:val="both"/>
        <w:rPr>
          <w:rFonts w:ascii="Arial" w:hAnsi="Arial" w:cs="Arial"/>
          <w:iCs/>
        </w:rPr>
      </w:pPr>
    </w:p>
    <w:p w14:paraId="1F64C2DD" w14:textId="2C04CC9E" w:rsidR="001A625D" w:rsidRDefault="001A625D" w:rsidP="00E74166">
      <w:pPr>
        <w:spacing w:after="120" w:line="240" w:lineRule="auto"/>
        <w:ind w:left="567" w:right="260"/>
        <w:jc w:val="both"/>
        <w:rPr>
          <w:rFonts w:ascii="Arial" w:hAnsi="Arial" w:cs="Arial"/>
          <w:iCs/>
        </w:rPr>
      </w:pPr>
    </w:p>
    <w:p w14:paraId="4F2A9C7E" w14:textId="18963632" w:rsidR="001A625D" w:rsidRDefault="001A625D" w:rsidP="00E74166">
      <w:pPr>
        <w:spacing w:after="120" w:line="240" w:lineRule="auto"/>
        <w:ind w:left="567" w:right="260"/>
        <w:jc w:val="both"/>
        <w:rPr>
          <w:rFonts w:ascii="Arial" w:hAnsi="Arial" w:cs="Arial"/>
          <w:iCs/>
        </w:rPr>
      </w:pPr>
    </w:p>
    <w:p w14:paraId="55A9DDF3" w14:textId="36453BAD" w:rsidR="001A625D" w:rsidRDefault="001A625D" w:rsidP="00E74166">
      <w:pPr>
        <w:spacing w:after="120" w:line="240" w:lineRule="auto"/>
        <w:ind w:left="567" w:right="260"/>
        <w:jc w:val="both"/>
        <w:rPr>
          <w:rFonts w:ascii="Arial" w:hAnsi="Arial" w:cs="Arial"/>
          <w:iCs/>
        </w:rPr>
      </w:pPr>
    </w:p>
    <w:p w14:paraId="190F2C2C" w14:textId="2DA834AD" w:rsidR="001A625D" w:rsidRDefault="001A625D" w:rsidP="00E74166">
      <w:pPr>
        <w:spacing w:after="120" w:line="240" w:lineRule="auto"/>
        <w:ind w:left="567" w:right="260"/>
        <w:jc w:val="both"/>
        <w:rPr>
          <w:rFonts w:ascii="Arial" w:hAnsi="Arial" w:cs="Arial"/>
          <w:iCs/>
        </w:rPr>
      </w:pPr>
    </w:p>
    <w:p w14:paraId="28F9A5E5" w14:textId="497C50DC" w:rsidR="001A625D" w:rsidRDefault="001A625D" w:rsidP="00E74166">
      <w:pPr>
        <w:spacing w:after="120" w:line="240" w:lineRule="auto"/>
        <w:ind w:left="567" w:right="260"/>
        <w:jc w:val="both"/>
        <w:rPr>
          <w:rFonts w:ascii="Arial" w:hAnsi="Arial" w:cs="Arial"/>
          <w:iCs/>
        </w:rPr>
      </w:pPr>
    </w:p>
    <w:p w14:paraId="4136DC37" w14:textId="74427CEB" w:rsidR="001A625D" w:rsidRDefault="001A625D" w:rsidP="00E74166">
      <w:pPr>
        <w:spacing w:after="120" w:line="240" w:lineRule="auto"/>
        <w:ind w:left="567" w:right="260"/>
        <w:jc w:val="both"/>
        <w:rPr>
          <w:rFonts w:ascii="Arial" w:hAnsi="Arial" w:cs="Arial"/>
          <w:iCs/>
        </w:rPr>
      </w:pPr>
    </w:p>
    <w:p w14:paraId="35BF2DA8" w14:textId="37FECB72" w:rsidR="001A625D" w:rsidRDefault="001A625D" w:rsidP="00E74166">
      <w:pPr>
        <w:spacing w:after="120" w:line="240" w:lineRule="auto"/>
        <w:ind w:left="567" w:right="260"/>
        <w:jc w:val="both"/>
        <w:rPr>
          <w:rFonts w:ascii="Arial" w:hAnsi="Arial" w:cs="Arial"/>
          <w:iCs/>
        </w:rPr>
      </w:pPr>
    </w:p>
    <w:p w14:paraId="44CFA7F6" w14:textId="747DAAA2" w:rsidR="001A625D" w:rsidRDefault="001A625D" w:rsidP="00E74166">
      <w:pPr>
        <w:spacing w:after="120" w:line="240" w:lineRule="auto"/>
        <w:ind w:left="567" w:right="260"/>
        <w:jc w:val="both"/>
        <w:rPr>
          <w:rFonts w:ascii="Arial" w:hAnsi="Arial" w:cs="Arial"/>
          <w:iCs/>
        </w:rPr>
      </w:pPr>
    </w:p>
    <w:p w14:paraId="1407EEE8" w14:textId="67B7D829" w:rsidR="001A625D" w:rsidRDefault="001A625D" w:rsidP="00E74166">
      <w:pPr>
        <w:spacing w:after="120" w:line="240" w:lineRule="auto"/>
        <w:ind w:left="567" w:right="260"/>
        <w:jc w:val="both"/>
        <w:rPr>
          <w:rFonts w:ascii="Arial" w:hAnsi="Arial" w:cs="Arial"/>
          <w:iCs/>
        </w:rPr>
      </w:pPr>
    </w:p>
    <w:p w14:paraId="12EC94B5" w14:textId="77777777" w:rsidR="001A625D" w:rsidRPr="00E74166" w:rsidRDefault="001A625D" w:rsidP="00E74166">
      <w:pPr>
        <w:spacing w:after="120" w:line="240" w:lineRule="auto"/>
        <w:ind w:left="567" w:right="260"/>
        <w:jc w:val="both"/>
        <w:rPr>
          <w:rFonts w:ascii="Arial" w:hAnsi="Arial" w:cs="Arial"/>
          <w:b/>
          <w:iCs/>
        </w:rPr>
      </w:pPr>
    </w:p>
    <w:p w14:paraId="561F1796" w14:textId="77777777" w:rsidR="007D31B5" w:rsidRDefault="007D31B5" w:rsidP="001451ED">
      <w:pPr>
        <w:numPr>
          <w:ilvl w:val="0"/>
          <w:numId w:val="1"/>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31A64637" w14:textId="04389BB7" w:rsidR="00C80A3C" w:rsidRPr="00C57028" w:rsidRDefault="00C80A3C" w:rsidP="00E74166">
      <w:pPr>
        <w:spacing w:after="120" w:line="240" w:lineRule="auto"/>
        <w:ind w:right="261"/>
        <w:jc w:val="both"/>
        <w:rPr>
          <w:rFonts w:ascii="Arial" w:hAnsi="Arial" w:cs="Arial"/>
          <w:i/>
          <w:iCs/>
        </w:rPr>
      </w:pPr>
    </w:p>
    <w:tbl>
      <w:tblPr>
        <w:tblStyle w:val="TableGrid"/>
        <w:tblW w:w="7117" w:type="dxa"/>
        <w:tblInd w:w="825" w:type="dxa"/>
        <w:tblLayout w:type="fixed"/>
        <w:tblLook w:val="04A0" w:firstRow="1" w:lastRow="0" w:firstColumn="1" w:lastColumn="0" w:noHBand="0" w:noVBand="1"/>
      </w:tblPr>
      <w:tblGrid>
        <w:gridCol w:w="1730"/>
        <w:gridCol w:w="709"/>
        <w:gridCol w:w="709"/>
        <w:gridCol w:w="709"/>
        <w:gridCol w:w="567"/>
        <w:gridCol w:w="708"/>
        <w:gridCol w:w="709"/>
        <w:gridCol w:w="567"/>
        <w:gridCol w:w="709"/>
      </w:tblGrid>
      <w:tr w:rsidR="00144C1D" w:rsidRPr="00302082" w14:paraId="7B4B7818" w14:textId="6CC6C0EF" w:rsidTr="00144C1D">
        <w:tc>
          <w:tcPr>
            <w:tcW w:w="1730" w:type="dxa"/>
            <w:shd w:val="clear" w:color="auto" w:fill="D9D9D9" w:themeFill="background1" w:themeFillShade="D9"/>
          </w:tcPr>
          <w:p w14:paraId="71F8F3F8" w14:textId="77777777" w:rsidR="00144C1D" w:rsidRPr="006F3C3B" w:rsidRDefault="00144C1D"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709" w:type="dxa"/>
          </w:tcPr>
          <w:p w14:paraId="76B46622" w14:textId="7FBD7A98" w:rsidR="00144C1D" w:rsidRPr="006F3C3B" w:rsidRDefault="00144C1D" w:rsidP="003A49A6">
            <w:pPr>
              <w:spacing w:after="120"/>
              <w:rPr>
                <w:rFonts w:ascii="Arial" w:hAnsi="Arial" w:cs="Arial"/>
                <w:i/>
                <w:sz w:val="20"/>
                <w:szCs w:val="20"/>
              </w:rPr>
            </w:pPr>
            <w:r w:rsidRPr="006F3C3B">
              <w:rPr>
                <w:rFonts w:ascii="Arial" w:hAnsi="Arial" w:cs="Arial"/>
                <w:i/>
                <w:sz w:val="20"/>
                <w:szCs w:val="20"/>
              </w:rPr>
              <w:t>8.1</w:t>
            </w:r>
          </w:p>
        </w:tc>
        <w:tc>
          <w:tcPr>
            <w:tcW w:w="709" w:type="dxa"/>
          </w:tcPr>
          <w:p w14:paraId="01BF0CA2" w14:textId="77777777" w:rsidR="00144C1D" w:rsidRPr="006F3C3B" w:rsidRDefault="00144C1D" w:rsidP="003A49A6">
            <w:pPr>
              <w:spacing w:after="120"/>
              <w:rPr>
                <w:rFonts w:ascii="Arial" w:hAnsi="Arial" w:cs="Arial"/>
                <w:i/>
                <w:sz w:val="20"/>
                <w:szCs w:val="20"/>
              </w:rPr>
            </w:pPr>
            <w:r w:rsidRPr="006F3C3B">
              <w:rPr>
                <w:rFonts w:ascii="Arial" w:hAnsi="Arial" w:cs="Arial"/>
                <w:i/>
                <w:sz w:val="20"/>
                <w:szCs w:val="20"/>
              </w:rPr>
              <w:t>8.2</w:t>
            </w:r>
          </w:p>
        </w:tc>
        <w:tc>
          <w:tcPr>
            <w:tcW w:w="709" w:type="dxa"/>
          </w:tcPr>
          <w:p w14:paraId="19545415" w14:textId="77777777" w:rsidR="00144C1D" w:rsidRPr="006F3C3B" w:rsidRDefault="00144C1D" w:rsidP="003A49A6">
            <w:pPr>
              <w:spacing w:after="120"/>
              <w:rPr>
                <w:rFonts w:ascii="Arial" w:hAnsi="Arial" w:cs="Arial"/>
                <w:i/>
                <w:sz w:val="20"/>
                <w:szCs w:val="20"/>
              </w:rPr>
            </w:pPr>
            <w:r w:rsidRPr="006F3C3B">
              <w:rPr>
                <w:rFonts w:ascii="Arial" w:hAnsi="Arial" w:cs="Arial"/>
                <w:i/>
                <w:sz w:val="20"/>
                <w:szCs w:val="20"/>
              </w:rPr>
              <w:t>8.3</w:t>
            </w:r>
          </w:p>
        </w:tc>
        <w:tc>
          <w:tcPr>
            <w:tcW w:w="567" w:type="dxa"/>
          </w:tcPr>
          <w:p w14:paraId="3DFA9360" w14:textId="6F1E84A0" w:rsidR="00144C1D" w:rsidRPr="006F3C3B" w:rsidRDefault="00144C1D" w:rsidP="003A49A6">
            <w:pPr>
              <w:spacing w:after="120"/>
              <w:rPr>
                <w:rFonts w:ascii="Arial" w:hAnsi="Arial" w:cs="Arial"/>
                <w:i/>
                <w:sz w:val="20"/>
                <w:szCs w:val="20"/>
              </w:rPr>
            </w:pPr>
            <w:r>
              <w:rPr>
                <w:rFonts w:ascii="Arial" w:hAnsi="Arial" w:cs="Arial"/>
                <w:i/>
                <w:sz w:val="20"/>
                <w:szCs w:val="20"/>
              </w:rPr>
              <w:t>8.4</w:t>
            </w:r>
          </w:p>
        </w:tc>
        <w:tc>
          <w:tcPr>
            <w:tcW w:w="708" w:type="dxa"/>
          </w:tcPr>
          <w:p w14:paraId="532A6A12" w14:textId="29F3A327" w:rsidR="00144C1D" w:rsidRPr="006F3C3B" w:rsidRDefault="00144C1D" w:rsidP="003A49A6">
            <w:pPr>
              <w:spacing w:after="120"/>
              <w:rPr>
                <w:rFonts w:ascii="Arial" w:hAnsi="Arial" w:cs="Arial"/>
                <w:i/>
                <w:sz w:val="20"/>
                <w:szCs w:val="20"/>
              </w:rPr>
            </w:pPr>
            <w:r w:rsidRPr="006F3C3B">
              <w:rPr>
                <w:rFonts w:ascii="Arial" w:hAnsi="Arial" w:cs="Arial"/>
                <w:i/>
                <w:sz w:val="20"/>
                <w:szCs w:val="20"/>
              </w:rPr>
              <w:t>9.1</w:t>
            </w:r>
          </w:p>
        </w:tc>
        <w:tc>
          <w:tcPr>
            <w:tcW w:w="709" w:type="dxa"/>
          </w:tcPr>
          <w:p w14:paraId="1D34071D" w14:textId="530A0065" w:rsidR="00144C1D" w:rsidRPr="006F3C3B" w:rsidRDefault="00144C1D" w:rsidP="003A49A6">
            <w:pPr>
              <w:spacing w:after="120"/>
              <w:rPr>
                <w:rFonts w:ascii="Arial" w:hAnsi="Arial" w:cs="Arial"/>
                <w:i/>
                <w:sz w:val="20"/>
                <w:szCs w:val="20"/>
              </w:rPr>
            </w:pPr>
            <w:r w:rsidRPr="006F3C3B">
              <w:rPr>
                <w:rFonts w:ascii="Arial" w:hAnsi="Arial" w:cs="Arial"/>
                <w:i/>
                <w:sz w:val="20"/>
                <w:szCs w:val="20"/>
              </w:rPr>
              <w:t>9.2</w:t>
            </w:r>
          </w:p>
        </w:tc>
        <w:tc>
          <w:tcPr>
            <w:tcW w:w="567" w:type="dxa"/>
          </w:tcPr>
          <w:p w14:paraId="70019D74" w14:textId="77777777" w:rsidR="00144C1D" w:rsidRPr="006F3C3B" w:rsidRDefault="00144C1D" w:rsidP="003A49A6">
            <w:pPr>
              <w:spacing w:after="120"/>
              <w:rPr>
                <w:rFonts w:ascii="Arial" w:hAnsi="Arial" w:cs="Arial"/>
                <w:i/>
                <w:sz w:val="20"/>
                <w:szCs w:val="20"/>
              </w:rPr>
            </w:pPr>
            <w:r w:rsidRPr="006F3C3B">
              <w:rPr>
                <w:rFonts w:ascii="Arial" w:hAnsi="Arial" w:cs="Arial"/>
                <w:i/>
                <w:sz w:val="20"/>
                <w:szCs w:val="20"/>
              </w:rPr>
              <w:t>9.3</w:t>
            </w:r>
          </w:p>
        </w:tc>
        <w:tc>
          <w:tcPr>
            <w:tcW w:w="709" w:type="dxa"/>
          </w:tcPr>
          <w:p w14:paraId="1FE47275" w14:textId="50C6B2C0" w:rsidR="00144C1D" w:rsidRPr="006F3C3B" w:rsidRDefault="00144C1D" w:rsidP="003A49A6">
            <w:pPr>
              <w:spacing w:after="120"/>
              <w:rPr>
                <w:rFonts w:ascii="Arial" w:hAnsi="Arial" w:cs="Arial"/>
                <w:i/>
                <w:sz w:val="20"/>
                <w:szCs w:val="20"/>
              </w:rPr>
            </w:pPr>
            <w:r>
              <w:rPr>
                <w:rFonts w:ascii="Arial" w:hAnsi="Arial" w:cs="Arial"/>
                <w:i/>
                <w:sz w:val="20"/>
                <w:szCs w:val="20"/>
              </w:rPr>
              <w:t>9.4</w:t>
            </w:r>
          </w:p>
        </w:tc>
      </w:tr>
      <w:tr w:rsidR="00144C1D" w:rsidRPr="00302082" w14:paraId="57553600" w14:textId="1A07C00F" w:rsidTr="00144C1D">
        <w:tc>
          <w:tcPr>
            <w:tcW w:w="1730" w:type="dxa"/>
            <w:shd w:val="clear" w:color="auto" w:fill="D9D9D9" w:themeFill="background1" w:themeFillShade="D9"/>
          </w:tcPr>
          <w:p w14:paraId="194B26E2" w14:textId="77777777" w:rsidR="00144C1D" w:rsidRPr="006F3C3B" w:rsidRDefault="00144C1D" w:rsidP="003A49A6">
            <w:pPr>
              <w:spacing w:after="120"/>
              <w:rPr>
                <w:rFonts w:ascii="Arial" w:hAnsi="Arial" w:cs="Arial"/>
                <w:b/>
                <w:sz w:val="20"/>
                <w:szCs w:val="20"/>
              </w:rPr>
            </w:pPr>
            <w:r w:rsidRPr="006F3C3B">
              <w:rPr>
                <w:rFonts w:ascii="Arial" w:hAnsi="Arial" w:cs="Arial"/>
                <w:b/>
                <w:sz w:val="20"/>
                <w:szCs w:val="20"/>
              </w:rPr>
              <w:t>Learning/ teaching method</w:t>
            </w:r>
          </w:p>
        </w:tc>
        <w:tc>
          <w:tcPr>
            <w:tcW w:w="709" w:type="dxa"/>
          </w:tcPr>
          <w:p w14:paraId="731F70CF" w14:textId="7B26D9DC" w:rsidR="00144C1D" w:rsidRPr="006F3C3B" w:rsidRDefault="00144C1D" w:rsidP="003A49A6">
            <w:pPr>
              <w:spacing w:after="120"/>
              <w:rPr>
                <w:rFonts w:ascii="Arial" w:hAnsi="Arial" w:cs="Arial"/>
                <w:b/>
                <w:sz w:val="20"/>
                <w:szCs w:val="20"/>
              </w:rPr>
            </w:pPr>
          </w:p>
        </w:tc>
        <w:tc>
          <w:tcPr>
            <w:tcW w:w="709" w:type="dxa"/>
          </w:tcPr>
          <w:p w14:paraId="1837A4B2" w14:textId="77777777" w:rsidR="00144C1D" w:rsidRPr="006F3C3B" w:rsidRDefault="00144C1D" w:rsidP="003A49A6">
            <w:pPr>
              <w:spacing w:after="120"/>
              <w:rPr>
                <w:rFonts w:ascii="Arial" w:hAnsi="Arial" w:cs="Arial"/>
                <w:b/>
                <w:sz w:val="20"/>
                <w:szCs w:val="20"/>
              </w:rPr>
            </w:pPr>
          </w:p>
        </w:tc>
        <w:tc>
          <w:tcPr>
            <w:tcW w:w="709" w:type="dxa"/>
          </w:tcPr>
          <w:p w14:paraId="29B5FEEE" w14:textId="77777777" w:rsidR="00144C1D" w:rsidRPr="006F3C3B" w:rsidRDefault="00144C1D" w:rsidP="003A49A6">
            <w:pPr>
              <w:spacing w:after="120"/>
              <w:rPr>
                <w:rFonts w:ascii="Arial" w:hAnsi="Arial" w:cs="Arial"/>
                <w:b/>
                <w:sz w:val="20"/>
                <w:szCs w:val="20"/>
              </w:rPr>
            </w:pPr>
          </w:p>
        </w:tc>
        <w:tc>
          <w:tcPr>
            <w:tcW w:w="567" w:type="dxa"/>
          </w:tcPr>
          <w:p w14:paraId="55C3436F" w14:textId="77777777" w:rsidR="00144C1D" w:rsidRPr="006F3C3B" w:rsidRDefault="00144C1D" w:rsidP="003A49A6">
            <w:pPr>
              <w:spacing w:after="120"/>
              <w:rPr>
                <w:rFonts w:ascii="Arial" w:hAnsi="Arial" w:cs="Arial"/>
                <w:b/>
                <w:sz w:val="20"/>
                <w:szCs w:val="20"/>
              </w:rPr>
            </w:pPr>
          </w:p>
        </w:tc>
        <w:tc>
          <w:tcPr>
            <w:tcW w:w="708" w:type="dxa"/>
          </w:tcPr>
          <w:p w14:paraId="4601C821" w14:textId="20DDA652" w:rsidR="00144C1D" w:rsidRPr="006F3C3B" w:rsidRDefault="00144C1D" w:rsidP="003A49A6">
            <w:pPr>
              <w:spacing w:after="120"/>
              <w:rPr>
                <w:rFonts w:ascii="Arial" w:hAnsi="Arial" w:cs="Arial"/>
                <w:b/>
                <w:sz w:val="20"/>
                <w:szCs w:val="20"/>
              </w:rPr>
            </w:pPr>
          </w:p>
        </w:tc>
        <w:tc>
          <w:tcPr>
            <w:tcW w:w="709" w:type="dxa"/>
          </w:tcPr>
          <w:p w14:paraId="4D676165" w14:textId="318AB3B3" w:rsidR="00144C1D" w:rsidRPr="006F3C3B" w:rsidRDefault="00144C1D" w:rsidP="003A49A6">
            <w:pPr>
              <w:spacing w:after="120"/>
              <w:rPr>
                <w:rFonts w:ascii="Arial" w:hAnsi="Arial" w:cs="Arial"/>
                <w:b/>
                <w:sz w:val="20"/>
                <w:szCs w:val="20"/>
              </w:rPr>
            </w:pPr>
          </w:p>
        </w:tc>
        <w:tc>
          <w:tcPr>
            <w:tcW w:w="567" w:type="dxa"/>
          </w:tcPr>
          <w:p w14:paraId="12103D81" w14:textId="77777777" w:rsidR="00144C1D" w:rsidRPr="006F3C3B" w:rsidRDefault="00144C1D" w:rsidP="003A49A6">
            <w:pPr>
              <w:spacing w:after="120"/>
              <w:rPr>
                <w:rFonts w:ascii="Arial" w:hAnsi="Arial" w:cs="Arial"/>
                <w:b/>
                <w:sz w:val="20"/>
                <w:szCs w:val="20"/>
              </w:rPr>
            </w:pPr>
          </w:p>
        </w:tc>
        <w:tc>
          <w:tcPr>
            <w:tcW w:w="709" w:type="dxa"/>
          </w:tcPr>
          <w:p w14:paraId="365FB2DA" w14:textId="77777777" w:rsidR="00144C1D" w:rsidRPr="006F3C3B" w:rsidRDefault="00144C1D" w:rsidP="003A49A6">
            <w:pPr>
              <w:spacing w:after="120"/>
              <w:rPr>
                <w:rFonts w:ascii="Arial" w:hAnsi="Arial" w:cs="Arial"/>
                <w:b/>
                <w:sz w:val="20"/>
                <w:szCs w:val="20"/>
              </w:rPr>
            </w:pPr>
          </w:p>
        </w:tc>
      </w:tr>
      <w:tr w:rsidR="00144C1D" w:rsidRPr="00302082" w14:paraId="351EA5E1" w14:textId="105D1FE7" w:rsidTr="00144C1D">
        <w:tc>
          <w:tcPr>
            <w:tcW w:w="1730" w:type="dxa"/>
          </w:tcPr>
          <w:p w14:paraId="7B059548" w14:textId="77777777" w:rsidR="00144C1D" w:rsidRPr="006F3C3B" w:rsidRDefault="00144C1D" w:rsidP="003A49A6">
            <w:pPr>
              <w:spacing w:after="120"/>
              <w:rPr>
                <w:rFonts w:ascii="Arial" w:hAnsi="Arial" w:cs="Arial"/>
                <w:b/>
                <w:sz w:val="20"/>
                <w:szCs w:val="20"/>
              </w:rPr>
            </w:pPr>
            <w:r w:rsidRPr="006F3C3B">
              <w:rPr>
                <w:rFonts w:ascii="Arial" w:hAnsi="Arial" w:cs="Arial"/>
                <w:b/>
                <w:sz w:val="20"/>
                <w:szCs w:val="20"/>
              </w:rPr>
              <w:t>Private Study</w:t>
            </w:r>
          </w:p>
        </w:tc>
        <w:tc>
          <w:tcPr>
            <w:tcW w:w="709" w:type="dxa"/>
          </w:tcPr>
          <w:p w14:paraId="203CF1F4" w14:textId="10CC1E85"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709" w:type="dxa"/>
          </w:tcPr>
          <w:p w14:paraId="5D1AEEC9" w14:textId="66F13B9E"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709" w:type="dxa"/>
          </w:tcPr>
          <w:p w14:paraId="6D478A5B" w14:textId="4F891ACD"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567" w:type="dxa"/>
          </w:tcPr>
          <w:p w14:paraId="528751F4" w14:textId="59D614B8"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708" w:type="dxa"/>
          </w:tcPr>
          <w:p w14:paraId="6C93B021" w14:textId="04E5C66A"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709" w:type="dxa"/>
          </w:tcPr>
          <w:p w14:paraId="78D8D18E" w14:textId="7DF995BD"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567" w:type="dxa"/>
          </w:tcPr>
          <w:p w14:paraId="30EC2042" w14:textId="6AF26D91"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709" w:type="dxa"/>
          </w:tcPr>
          <w:p w14:paraId="5F9D9810" w14:textId="71C45593" w:rsidR="00144C1D" w:rsidRDefault="00144C1D" w:rsidP="003A49A6">
            <w:pPr>
              <w:spacing w:after="120"/>
              <w:rPr>
                <w:rFonts w:ascii="Arial" w:hAnsi="Arial" w:cs="Arial"/>
                <w:b/>
                <w:sz w:val="20"/>
                <w:szCs w:val="20"/>
              </w:rPr>
            </w:pPr>
            <w:r>
              <w:rPr>
                <w:rFonts w:ascii="Arial" w:hAnsi="Arial" w:cs="Arial"/>
                <w:b/>
                <w:sz w:val="20"/>
                <w:szCs w:val="20"/>
              </w:rPr>
              <w:t>x</w:t>
            </w:r>
          </w:p>
        </w:tc>
      </w:tr>
      <w:tr w:rsidR="00144C1D" w:rsidRPr="00302082" w14:paraId="5BAC3F58" w14:textId="3BDF9207" w:rsidTr="00144C1D">
        <w:tc>
          <w:tcPr>
            <w:tcW w:w="1730" w:type="dxa"/>
          </w:tcPr>
          <w:p w14:paraId="73CE7AC8" w14:textId="08EE12FC" w:rsidR="00144C1D" w:rsidRPr="002049BE" w:rsidRDefault="00144C1D" w:rsidP="00C80A3C">
            <w:pPr>
              <w:spacing w:after="120"/>
              <w:rPr>
                <w:rFonts w:ascii="Arial" w:hAnsi="Arial" w:cs="Arial"/>
                <w:sz w:val="20"/>
                <w:szCs w:val="20"/>
              </w:rPr>
            </w:pPr>
            <w:r w:rsidRPr="002049BE">
              <w:rPr>
                <w:rFonts w:ascii="Arial" w:hAnsi="Arial" w:cs="Arial"/>
                <w:sz w:val="20"/>
                <w:szCs w:val="20"/>
              </w:rPr>
              <w:t>Teaching</w:t>
            </w:r>
          </w:p>
        </w:tc>
        <w:tc>
          <w:tcPr>
            <w:tcW w:w="709" w:type="dxa"/>
          </w:tcPr>
          <w:p w14:paraId="534946E3" w14:textId="149CCE2B"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709" w:type="dxa"/>
          </w:tcPr>
          <w:p w14:paraId="3D315299" w14:textId="6186CF86"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709" w:type="dxa"/>
          </w:tcPr>
          <w:p w14:paraId="283A9325" w14:textId="0BD41FB9"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567" w:type="dxa"/>
          </w:tcPr>
          <w:p w14:paraId="742DB79A" w14:textId="63D1C017"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708" w:type="dxa"/>
          </w:tcPr>
          <w:p w14:paraId="6A2BCAEE" w14:textId="00C321EE"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709" w:type="dxa"/>
          </w:tcPr>
          <w:p w14:paraId="2D14FA28" w14:textId="58F94655"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567" w:type="dxa"/>
          </w:tcPr>
          <w:p w14:paraId="18CDA760" w14:textId="1B90999F" w:rsidR="00144C1D" w:rsidRPr="006F3C3B" w:rsidRDefault="00144C1D" w:rsidP="003A49A6">
            <w:pPr>
              <w:spacing w:after="120"/>
              <w:rPr>
                <w:rFonts w:ascii="Arial" w:hAnsi="Arial" w:cs="Arial"/>
                <w:b/>
                <w:sz w:val="20"/>
                <w:szCs w:val="20"/>
              </w:rPr>
            </w:pPr>
          </w:p>
        </w:tc>
        <w:tc>
          <w:tcPr>
            <w:tcW w:w="709" w:type="dxa"/>
          </w:tcPr>
          <w:p w14:paraId="0AF1E5D2" w14:textId="73D5F44E" w:rsidR="00144C1D" w:rsidRDefault="00144C1D" w:rsidP="003A49A6">
            <w:pPr>
              <w:spacing w:after="120"/>
              <w:rPr>
                <w:rFonts w:ascii="Arial" w:hAnsi="Arial" w:cs="Arial"/>
                <w:b/>
                <w:sz w:val="20"/>
                <w:szCs w:val="20"/>
              </w:rPr>
            </w:pPr>
          </w:p>
        </w:tc>
      </w:tr>
      <w:tr w:rsidR="00144C1D" w:rsidRPr="00302082" w14:paraId="2DD70A37" w14:textId="7D0A6381" w:rsidTr="00144C1D">
        <w:tc>
          <w:tcPr>
            <w:tcW w:w="1730" w:type="dxa"/>
          </w:tcPr>
          <w:p w14:paraId="7A06F87E" w14:textId="4AF7433F" w:rsidR="00144C1D" w:rsidRPr="002049BE" w:rsidRDefault="00144C1D" w:rsidP="003A49A6">
            <w:pPr>
              <w:spacing w:after="120"/>
              <w:rPr>
                <w:rFonts w:ascii="Arial" w:hAnsi="Arial" w:cs="Arial"/>
                <w:sz w:val="20"/>
                <w:szCs w:val="20"/>
              </w:rPr>
            </w:pPr>
            <w:r w:rsidRPr="002049BE">
              <w:rPr>
                <w:rFonts w:ascii="Arial" w:hAnsi="Arial" w:cs="Arial"/>
                <w:sz w:val="20"/>
                <w:szCs w:val="20"/>
              </w:rPr>
              <w:t>Work based experience</w:t>
            </w:r>
          </w:p>
        </w:tc>
        <w:tc>
          <w:tcPr>
            <w:tcW w:w="709" w:type="dxa"/>
          </w:tcPr>
          <w:p w14:paraId="7877FEB1" w14:textId="6EC22ABA" w:rsidR="00144C1D" w:rsidRPr="006F3C3B" w:rsidRDefault="00144C1D" w:rsidP="003A49A6">
            <w:pPr>
              <w:spacing w:after="120"/>
              <w:rPr>
                <w:rFonts w:ascii="Arial" w:hAnsi="Arial" w:cs="Arial"/>
                <w:b/>
                <w:sz w:val="20"/>
                <w:szCs w:val="20"/>
              </w:rPr>
            </w:pPr>
          </w:p>
        </w:tc>
        <w:tc>
          <w:tcPr>
            <w:tcW w:w="709" w:type="dxa"/>
          </w:tcPr>
          <w:p w14:paraId="2E72D57F" w14:textId="215BE004" w:rsidR="00144C1D" w:rsidRPr="006F3C3B" w:rsidRDefault="00144C1D" w:rsidP="003A49A6">
            <w:pPr>
              <w:spacing w:after="120"/>
              <w:rPr>
                <w:rFonts w:ascii="Arial" w:hAnsi="Arial" w:cs="Arial"/>
                <w:b/>
                <w:sz w:val="20"/>
                <w:szCs w:val="20"/>
              </w:rPr>
            </w:pPr>
          </w:p>
        </w:tc>
        <w:tc>
          <w:tcPr>
            <w:tcW w:w="709" w:type="dxa"/>
          </w:tcPr>
          <w:p w14:paraId="06753318" w14:textId="11B84B21" w:rsidR="00144C1D" w:rsidRPr="006F3C3B" w:rsidRDefault="00144C1D" w:rsidP="003A49A6">
            <w:pPr>
              <w:spacing w:after="120"/>
              <w:rPr>
                <w:rFonts w:ascii="Arial" w:hAnsi="Arial" w:cs="Arial"/>
                <w:b/>
                <w:sz w:val="20"/>
                <w:szCs w:val="20"/>
              </w:rPr>
            </w:pPr>
          </w:p>
        </w:tc>
        <w:tc>
          <w:tcPr>
            <w:tcW w:w="567" w:type="dxa"/>
          </w:tcPr>
          <w:p w14:paraId="526A9F08" w14:textId="4E62121C"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708" w:type="dxa"/>
          </w:tcPr>
          <w:p w14:paraId="5935DDE8" w14:textId="5F3D5093"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709" w:type="dxa"/>
          </w:tcPr>
          <w:p w14:paraId="028F0459" w14:textId="33C087C5" w:rsidR="00144C1D" w:rsidRPr="006F3C3B" w:rsidRDefault="00B71DDD" w:rsidP="003A49A6">
            <w:pPr>
              <w:spacing w:after="120"/>
              <w:rPr>
                <w:rFonts w:ascii="Arial" w:hAnsi="Arial" w:cs="Arial"/>
                <w:b/>
                <w:sz w:val="20"/>
                <w:szCs w:val="20"/>
              </w:rPr>
            </w:pPr>
            <w:r>
              <w:rPr>
                <w:rFonts w:ascii="Arial" w:hAnsi="Arial" w:cs="Arial"/>
                <w:b/>
                <w:sz w:val="20"/>
                <w:szCs w:val="20"/>
              </w:rPr>
              <w:t>x</w:t>
            </w:r>
          </w:p>
        </w:tc>
        <w:tc>
          <w:tcPr>
            <w:tcW w:w="567" w:type="dxa"/>
          </w:tcPr>
          <w:p w14:paraId="43A66F7F" w14:textId="7C2566BB" w:rsidR="00144C1D" w:rsidRPr="006F3C3B" w:rsidRDefault="00B71DDD" w:rsidP="003A49A6">
            <w:pPr>
              <w:spacing w:after="120"/>
              <w:rPr>
                <w:rFonts w:ascii="Arial" w:hAnsi="Arial" w:cs="Arial"/>
                <w:b/>
                <w:sz w:val="20"/>
                <w:szCs w:val="20"/>
              </w:rPr>
            </w:pPr>
            <w:r>
              <w:rPr>
                <w:rFonts w:ascii="Arial" w:hAnsi="Arial" w:cs="Arial"/>
                <w:b/>
                <w:sz w:val="20"/>
                <w:szCs w:val="20"/>
              </w:rPr>
              <w:t>x</w:t>
            </w:r>
          </w:p>
        </w:tc>
        <w:tc>
          <w:tcPr>
            <w:tcW w:w="709" w:type="dxa"/>
          </w:tcPr>
          <w:p w14:paraId="1298513D" w14:textId="41E30FCA" w:rsidR="00144C1D" w:rsidRPr="006F3C3B" w:rsidRDefault="00B71DDD" w:rsidP="003A49A6">
            <w:pPr>
              <w:spacing w:after="120"/>
              <w:rPr>
                <w:rFonts w:ascii="Arial" w:hAnsi="Arial" w:cs="Arial"/>
                <w:b/>
                <w:sz w:val="20"/>
                <w:szCs w:val="20"/>
              </w:rPr>
            </w:pPr>
            <w:r>
              <w:rPr>
                <w:rFonts w:ascii="Arial" w:hAnsi="Arial" w:cs="Arial"/>
                <w:b/>
                <w:sz w:val="20"/>
                <w:szCs w:val="20"/>
              </w:rPr>
              <w:t>x</w:t>
            </w:r>
          </w:p>
        </w:tc>
      </w:tr>
      <w:tr w:rsidR="00144C1D" w:rsidRPr="00302082" w14:paraId="3E818EF3" w14:textId="10289E13" w:rsidTr="00144C1D">
        <w:tc>
          <w:tcPr>
            <w:tcW w:w="1730" w:type="dxa"/>
            <w:shd w:val="clear" w:color="auto" w:fill="D9D9D9" w:themeFill="background1" w:themeFillShade="D9"/>
          </w:tcPr>
          <w:p w14:paraId="0B3190B2" w14:textId="77777777" w:rsidR="00144C1D" w:rsidRPr="006F3C3B" w:rsidRDefault="00144C1D" w:rsidP="003A49A6">
            <w:pPr>
              <w:spacing w:after="120"/>
              <w:rPr>
                <w:rFonts w:ascii="Arial" w:hAnsi="Arial" w:cs="Arial"/>
                <w:b/>
                <w:sz w:val="20"/>
                <w:szCs w:val="20"/>
              </w:rPr>
            </w:pPr>
            <w:r w:rsidRPr="006F3C3B">
              <w:rPr>
                <w:rFonts w:ascii="Arial" w:hAnsi="Arial" w:cs="Arial"/>
                <w:b/>
                <w:sz w:val="20"/>
                <w:szCs w:val="20"/>
              </w:rPr>
              <w:t>Assessment method</w:t>
            </w:r>
          </w:p>
        </w:tc>
        <w:tc>
          <w:tcPr>
            <w:tcW w:w="709" w:type="dxa"/>
          </w:tcPr>
          <w:p w14:paraId="0788C1FA" w14:textId="2C50C59F" w:rsidR="00144C1D" w:rsidRPr="006F3C3B" w:rsidRDefault="00144C1D" w:rsidP="003A49A6">
            <w:pPr>
              <w:spacing w:after="120"/>
              <w:rPr>
                <w:rFonts w:ascii="Arial" w:hAnsi="Arial" w:cs="Arial"/>
                <w:b/>
                <w:sz w:val="20"/>
                <w:szCs w:val="20"/>
              </w:rPr>
            </w:pPr>
          </w:p>
        </w:tc>
        <w:tc>
          <w:tcPr>
            <w:tcW w:w="709" w:type="dxa"/>
          </w:tcPr>
          <w:p w14:paraId="248647F9" w14:textId="77777777" w:rsidR="00144C1D" w:rsidRPr="006F3C3B" w:rsidRDefault="00144C1D" w:rsidP="003A49A6">
            <w:pPr>
              <w:spacing w:after="120"/>
              <w:rPr>
                <w:rFonts w:ascii="Arial" w:hAnsi="Arial" w:cs="Arial"/>
                <w:b/>
                <w:sz w:val="20"/>
                <w:szCs w:val="20"/>
              </w:rPr>
            </w:pPr>
          </w:p>
        </w:tc>
        <w:tc>
          <w:tcPr>
            <w:tcW w:w="709" w:type="dxa"/>
          </w:tcPr>
          <w:p w14:paraId="4E83DF1E" w14:textId="77777777" w:rsidR="00144C1D" w:rsidRPr="006F3C3B" w:rsidRDefault="00144C1D" w:rsidP="003A49A6">
            <w:pPr>
              <w:spacing w:after="120"/>
              <w:rPr>
                <w:rFonts w:ascii="Arial" w:hAnsi="Arial" w:cs="Arial"/>
                <w:b/>
                <w:sz w:val="20"/>
                <w:szCs w:val="20"/>
              </w:rPr>
            </w:pPr>
          </w:p>
        </w:tc>
        <w:tc>
          <w:tcPr>
            <w:tcW w:w="567" w:type="dxa"/>
          </w:tcPr>
          <w:p w14:paraId="0FD41502" w14:textId="77777777" w:rsidR="00144C1D" w:rsidRPr="006F3C3B" w:rsidRDefault="00144C1D" w:rsidP="003A49A6">
            <w:pPr>
              <w:spacing w:after="120"/>
              <w:rPr>
                <w:rFonts w:ascii="Arial" w:hAnsi="Arial" w:cs="Arial"/>
                <w:b/>
                <w:sz w:val="20"/>
                <w:szCs w:val="20"/>
              </w:rPr>
            </w:pPr>
          </w:p>
        </w:tc>
        <w:tc>
          <w:tcPr>
            <w:tcW w:w="708" w:type="dxa"/>
          </w:tcPr>
          <w:p w14:paraId="34135C90" w14:textId="19A8BC5D" w:rsidR="00144C1D" w:rsidRPr="006F3C3B" w:rsidRDefault="00144C1D" w:rsidP="003A49A6">
            <w:pPr>
              <w:spacing w:after="120"/>
              <w:rPr>
                <w:rFonts w:ascii="Arial" w:hAnsi="Arial" w:cs="Arial"/>
                <w:b/>
                <w:sz w:val="20"/>
                <w:szCs w:val="20"/>
              </w:rPr>
            </w:pPr>
          </w:p>
        </w:tc>
        <w:tc>
          <w:tcPr>
            <w:tcW w:w="709" w:type="dxa"/>
          </w:tcPr>
          <w:p w14:paraId="65D2D1E8" w14:textId="6C9FDF00" w:rsidR="00144C1D" w:rsidRPr="006F3C3B" w:rsidRDefault="00144C1D" w:rsidP="003A49A6">
            <w:pPr>
              <w:spacing w:after="120"/>
              <w:rPr>
                <w:rFonts w:ascii="Arial" w:hAnsi="Arial" w:cs="Arial"/>
                <w:b/>
                <w:sz w:val="20"/>
                <w:szCs w:val="20"/>
              </w:rPr>
            </w:pPr>
          </w:p>
        </w:tc>
        <w:tc>
          <w:tcPr>
            <w:tcW w:w="567" w:type="dxa"/>
          </w:tcPr>
          <w:p w14:paraId="63CBAA10" w14:textId="77777777" w:rsidR="00144C1D" w:rsidRPr="006F3C3B" w:rsidRDefault="00144C1D" w:rsidP="003A49A6">
            <w:pPr>
              <w:spacing w:after="120"/>
              <w:rPr>
                <w:rFonts w:ascii="Arial" w:hAnsi="Arial" w:cs="Arial"/>
                <w:b/>
                <w:sz w:val="20"/>
                <w:szCs w:val="20"/>
              </w:rPr>
            </w:pPr>
          </w:p>
        </w:tc>
        <w:tc>
          <w:tcPr>
            <w:tcW w:w="709" w:type="dxa"/>
          </w:tcPr>
          <w:p w14:paraId="01450BC8" w14:textId="77777777" w:rsidR="00144C1D" w:rsidRPr="006F3C3B" w:rsidRDefault="00144C1D" w:rsidP="003A49A6">
            <w:pPr>
              <w:spacing w:after="120"/>
              <w:rPr>
                <w:rFonts w:ascii="Arial" w:hAnsi="Arial" w:cs="Arial"/>
                <w:b/>
                <w:sz w:val="20"/>
                <w:szCs w:val="20"/>
              </w:rPr>
            </w:pPr>
          </w:p>
        </w:tc>
      </w:tr>
      <w:tr w:rsidR="00144C1D" w:rsidRPr="00302082" w14:paraId="4FF99C63" w14:textId="50E1B911" w:rsidTr="00144C1D">
        <w:tc>
          <w:tcPr>
            <w:tcW w:w="1730" w:type="dxa"/>
          </w:tcPr>
          <w:p w14:paraId="6122CA24" w14:textId="785F6CFE" w:rsidR="00144C1D" w:rsidRDefault="00144C1D" w:rsidP="003A49A6">
            <w:pPr>
              <w:spacing w:after="120"/>
              <w:rPr>
                <w:rFonts w:ascii="Arial" w:hAnsi="Arial" w:cs="Arial"/>
                <w:i/>
                <w:sz w:val="20"/>
                <w:szCs w:val="20"/>
              </w:rPr>
            </w:pPr>
            <w:r>
              <w:rPr>
                <w:rFonts w:ascii="Arial" w:hAnsi="Arial" w:cs="Arial"/>
                <w:i/>
                <w:sz w:val="20"/>
                <w:szCs w:val="20"/>
              </w:rPr>
              <w:t>Written Report</w:t>
            </w:r>
          </w:p>
          <w:p w14:paraId="0B55CF68" w14:textId="526B308B" w:rsidR="00144C1D" w:rsidRPr="006F3C3B" w:rsidRDefault="00144C1D" w:rsidP="003A49A6">
            <w:pPr>
              <w:spacing w:after="120"/>
              <w:rPr>
                <w:rFonts w:ascii="Arial" w:hAnsi="Arial" w:cs="Arial"/>
                <w:i/>
                <w:sz w:val="20"/>
                <w:szCs w:val="20"/>
              </w:rPr>
            </w:pPr>
          </w:p>
        </w:tc>
        <w:tc>
          <w:tcPr>
            <w:tcW w:w="709" w:type="dxa"/>
          </w:tcPr>
          <w:p w14:paraId="76027510" w14:textId="50179618"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709" w:type="dxa"/>
          </w:tcPr>
          <w:p w14:paraId="5751CE10" w14:textId="15F3243D"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709" w:type="dxa"/>
          </w:tcPr>
          <w:p w14:paraId="785B2156" w14:textId="2BC1E2F2"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567" w:type="dxa"/>
          </w:tcPr>
          <w:p w14:paraId="08743DD5" w14:textId="259BB43C" w:rsidR="00144C1D" w:rsidRPr="006F3C3B" w:rsidRDefault="00144C1D" w:rsidP="003A49A6">
            <w:pPr>
              <w:spacing w:after="120"/>
              <w:rPr>
                <w:rFonts w:ascii="Arial" w:hAnsi="Arial" w:cs="Arial"/>
                <w:b/>
                <w:sz w:val="20"/>
                <w:szCs w:val="20"/>
              </w:rPr>
            </w:pPr>
          </w:p>
        </w:tc>
        <w:tc>
          <w:tcPr>
            <w:tcW w:w="708" w:type="dxa"/>
          </w:tcPr>
          <w:p w14:paraId="5B1AE52A" w14:textId="59F1FE16"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709" w:type="dxa"/>
          </w:tcPr>
          <w:p w14:paraId="31D65F17" w14:textId="6C72ACF7"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567" w:type="dxa"/>
          </w:tcPr>
          <w:p w14:paraId="080ABF3D" w14:textId="0B7F6966" w:rsidR="00144C1D" w:rsidRPr="006F3C3B" w:rsidRDefault="00144C1D" w:rsidP="003A49A6">
            <w:pPr>
              <w:spacing w:after="120"/>
              <w:rPr>
                <w:rFonts w:ascii="Arial" w:hAnsi="Arial" w:cs="Arial"/>
                <w:b/>
                <w:sz w:val="20"/>
                <w:szCs w:val="20"/>
              </w:rPr>
            </w:pPr>
          </w:p>
        </w:tc>
        <w:tc>
          <w:tcPr>
            <w:tcW w:w="709" w:type="dxa"/>
          </w:tcPr>
          <w:p w14:paraId="7E85B0F7" w14:textId="3FFD925B" w:rsidR="00144C1D" w:rsidRPr="006F3C3B" w:rsidRDefault="00144C1D" w:rsidP="003A49A6">
            <w:pPr>
              <w:spacing w:after="120"/>
              <w:rPr>
                <w:rFonts w:ascii="Arial" w:hAnsi="Arial" w:cs="Arial"/>
                <w:b/>
                <w:sz w:val="20"/>
                <w:szCs w:val="20"/>
              </w:rPr>
            </w:pPr>
            <w:r>
              <w:rPr>
                <w:rFonts w:ascii="Arial" w:hAnsi="Arial" w:cs="Arial"/>
                <w:b/>
                <w:sz w:val="20"/>
                <w:szCs w:val="20"/>
              </w:rPr>
              <w:t>x</w:t>
            </w:r>
          </w:p>
        </w:tc>
      </w:tr>
      <w:tr w:rsidR="00144C1D" w:rsidRPr="00302082" w14:paraId="4931A64F" w14:textId="69E2FFB2" w:rsidTr="00144C1D">
        <w:tc>
          <w:tcPr>
            <w:tcW w:w="1730" w:type="dxa"/>
          </w:tcPr>
          <w:p w14:paraId="204824A4" w14:textId="1EBCDB2D" w:rsidR="00144C1D" w:rsidRDefault="00144C1D" w:rsidP="00AB1DBA">
            <w:pPr>
              <w:spacing w:after="120"/>
              <w:rPr>
                <w:rFonts w:ascii="Arial" w:hAnsi="Arial" w:cs="Arial"/>
                <w:i/>
                <w:sz w:val="20"/>
                <w:szCs w:val="20"/>
              </w:rPr>
            </w:pPr>
            <w:r>
              <w:rPr>
                <w:rFonts w:ascii="Arial" w:hAnsi="Arial" w:cs="Arial"/>
                <w:i/>
                <w:sz w:val="20"/>
                <w:szCs w:val="20"/>
              </w:rPr>
              <w:t xml:space="preserve">Presentation </w:t>
            </w:r>
          </w:p>
        </w:tc>
        <w:tc>
          <w:tcPr>
            <w:tcW w:w="709" w:type="dxa"/>
          </w:tcPr>
          <w:p w14:paraId="0AB259B5" w14:textId="15816430" w:rsidR="00144C1D" w:rsidRDefault="00144C1D" w:rsidP="003A49A6">
            <w:pPr>
              <w:spacing w:after="120"/>
              <w:rPr>
                <w:rFonts w:ascii="Arial" w:hAnsi="Arial" w:cs="Arial"/>
                <w:b/>
                <w:sz w:val="20"/>
                <w:szCs w:val="20"/>
              </w:rPr>
            </w:pPr>
          </w:p>
        </w:tc>
        <w:tc>
          <w:tcPr>
            <w:tcW w:w="709" w:type="dxa"/>
          </w:tcPr>
          <w:p w14:paraId="77283C15" w14:textId="77777777" w:rsidR="00144C1D" w:rsidRDefault="00144C1D" w:rsidP="003A49A6">
            <w:pPr>
              <w:spacing w:after="120"/>
              <w:rPr>
                <w:rFonts w:ascii="Arial" w:hAnsi="Arial" w:cs="Arial"/>
                <w:b/>
                <w:sz w:val="20"/>
                <w:szCs w:val="20"/>
              </w:rPr>
            </w:pPr>
          </w:p>
        </w:tc>
        <w:tc>
          <w:tcPr>
            <w:tcW w:w="709" w:type="dxa"/>
          </w:tcPr>
          <w:p w14:paraId="5D95EED5" w14:textId="77777777" w:rsidR="00144C1D" w:rsidRDefault="00144C1D" w:rsidP="003A49A6">
            <w:pPr>
              <w:spacing w:after="120"/>
              <w:rPr>
                <w:rFonts w:ascii="Arial" w:hAnsi="Arial" w:cs="Arial"/>
                <w:b/>
                <w:sz w:val="20"/>
                <w:szCs w:val="20"/>
              </w:rPr>
            </w:pPr>
          </w:p>
        </w:tc>
        <w:tc>
          <w:tcPr>
            <w:tcW w:w="567" w:type="dxa"/>
          </w:tcPr>
          <w:p w14:paraId="5BF84F4C" w14:textId="75330476"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708" w:type="dxa"/>
          </w:tcPr>
          <w:p w14:paraId="6007025B" w14:textId="413F1489"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709" w:type="dxa"/>
          </w:tcPr>
          <w:p w14:paraId="07F23E8B" w14:textId="33AD83BC" w:rsidR="00144C1D" w:rsidRDefault="00144C1D" w:rsidP="003A49A6">
            <w:pPr>
              <w:spacing w:after="120"/>
              <w:rPr>
                <w:rFonts w:ascii="Arial" w:hAnsi="Arial" w:cs="Arial"/>
                <w:b/>
                <w:sz w:val="20"/>
                <w:szCs w:val="20"/>
              </w:rPr>
            </w:pPr>
            <w:r>
              <w:rPr>
                <w:rFonts w:ascii="Arial" w:hAnsi="Arial" w:cs="Arial"/>
                <w:b/>
                <w:sz w:val="20"/>
                <w:szCs w:val="20"/>
              </w:rPr>
              <w:t>x</w:t>
            </w:r>
          </w:p>
        </w:tc>
        <w:tc>
          <w:tcPr>
            <w:tcW w:w="567" w:type="dxa"/>
          </w:tcPr>
          <w:p w14:paraId="73561A08" w14:textId="2C039460" w:rsidR="00144C1D" w:rsidRPr="006F3C3B" w:rsidRDefault="00144C1D" w:rsidP="003A49A6">
            <w:pPr>
              <w:spacing w:after="120"/>
              <w:rPr>
                <w:rFonts w:ascii="Arial" w:hAnsi="Arial" w:cs="Arial"/>
                <w:b/>
                <w:sz w:val="20"/>
                <w:szCs w:val="20"/>
              </w:rPr>
            </w:pPr>
            <w:r>
              <w:rPr>
                <w:rFonts w:ascii="Arial" w:hAnsi="Arial" w:cs="Arial"/>
                <w:b/>
                <w:sz w:val="20"/>
                <w:szCs w:val="20"/>
              </w:rPr>
              <w:t>x</w:t>
            </w:r>
          </w:p>
        </w:tc>
        <w:tc>
          <w:tcPr>
            <w:tcW w:w="709" w:type="dxa"/>
          </w:tcPr>
          <w:p w14:paraId="44783531" w14:textId="22A392CC" w:rsidR="00144C1D" w:rsidRDefault="00144C1D" w:rsidP="003A49A6">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6BB83ADE" w14:textId="77777777" w:rsidR="001A625D" w:rsidRDefault="00883204" w:rsidP="001A625D">
      <w:pPr>
        <w:numPr>
          <w:ilvl w:val="0"/>
          <w:numId w:val="1"/>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5112FDD" w14:textId="48A51B65" w:rsidR="001A625D" w:rsidRDefault="00883204" w:rsidP="001A625D">
      <w:pPr>
        <w:spacing w:after="120" w:line="240" w:lineRule="auto"/>
        <w:ind w:left="360" w:right="260"/>
        <w:jc w:val="both"/>
        <w:rPr>
          <w:rFonts w:ascii="Arial" w:hAnsi="Arial" w:cs="Arial"/>
          <w:iCs/>
        </w:rPr>
      </w:pPr>
      <w:r w:rsidRPr="001A625D">
        <w:rPr>
          <w:rFonts w:ascii="Arial" w:hAnsi="Arial" w:cs="Arial"/>
        </w:rPr>
        <w:t xml:space="preserve">The </w:t>
      </w:r>
      <w:r w:rsidR="001A625D">
        <w:rPr>
          <w:rFonts w:ascii="Arial" w:hAnsi="Arial" w:cs="Arial"/>
        </w:rPr>
        <w:t>Centre</w:t>
      </w:r>
      <w:r w:rsidR="006F3C3B" w:rsidRPr="001A625D">
        <w:rPr>
          <w:rFonts w:ascii="Arial" w:hAnsi="Arial" w:cs="Arial"/>
        </w:rPr>
        <w:t xml:space="preserve"> </w:t>
      </w:r>
      <w:r w:rsidRPr="001A625D">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23C2F65" w14:textId="77777777" w:rsidR="001A625D" w:rsidRDefault="00883204" w:rsidP="001A625D">
      <w:pPr>
        <w:spacing w:after="120" w:line="240" w:lineRule="auto"/>
        <w:ind w:left="360" w:right="260"/>
        <w:jc w:val="both"/>
        <w:rPr>
          <w:rFonts w:ascii="Arial" w:hAnsi="Arial" w:cs="Arial"/>
          <w:iCs/>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88721F6" w14:textId="4CB4802C" w:rsidR="001A625D" w:rsidRDefault="00883204" w:rsidP="001A625D">
      <w:pPr>
        <w:spacing w:after="120" w:line="240" w:lineRule="auto"/>
        <w:ind w:left="360" w:right="260"/>
        <w:jc w:val="both"/>
        <w:rPr>
          <w:rFonts w:ascii="Arial" w:hAnsi="Arial" w:cs="Arial"/>
          <w:iCs/>
        </w:rPr>
      </w:pPr>
      <w:r w:rsidRPr="00D50113">
        <w:rPr>
          <w:rFonts w:ascii="Arial" w:hAnsi="Arial" w:cs="Arial"/>
        </w:rPr>
        <w:t xml:space="preserve">a) </w:t>
      </w:r>
      <w:r w:rsidRPr="00D50113">
        <w:rPr>
          <w:rFonts w:ascii="Arial" w:hAnsi="Arial" w:cs="Arial"/>
          <w:bCs/>
        </w:rPr>
        <w:t>Accessible resources and curriculum</w:t>
      </w:r>
      <w:r w:rsidR="00AB1DBA">
        <w:rPr>
          <w:rFonts w:ascii="Arial" w:hAnsi="Arial" w:cs="Arial"/>
          <w:bCs/>
        </w:rPr>
        <w:t>.</w:t>
      </w:r>
    </w:p>
    <w:p w14:paraId="7C306C7E" w14:textId="0850A28D" w:rsidR="00883204" w:rsidRPr="001A625D" w:rsidRDefault="00883204" w:rsidP="001A625D">
      <w:pPr>
        <w:spacing w:after="120" w:line="240" w:lineRule="auto"/>
        <w:ind w:left="360" w:right="260"/>
        <w:jc w:val="both"/>
        <w:rPr>
          <w:rFonts w:ascii="Arial" w:hAnsi="Arial" w:cs="Arial"/>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r w:rsidR="00AB1DBA">
        <w:rPr>
          <w:rFonts w:ascii="Arial" w:hAnsi="Arial" w:cs="Arial"/>
          <w:bCs/>
        </w:rPr>
        <w:t>.</w:t>
      </w:r>
    </w:p>
    <w:p w14:paraId="68BF064C" w14:textId="77777777" w:rsidR="00096DA4" w:rsidRPr="00302082" w:rsidRDefault="00096DA4" w:rsidP="00302082">
      <w:pPr>
        <w:spacing w:after="120" w:line="240" w:lineRule="auto"/>
        <w:ind w:left="426" w:right="260"/>
        <w:rPr>
          <w:rFonts w:ascii="Arial" w:hAnsi="Arial" w:cs="Arial"/>
          <w:i/>
          <w:iCs/>
        </w:rPr>
      </w:pPr>
    </w:p>
    <w:p w14:paraId="508D1845" w14:textId="77777777" w:rsidR="001A625D" w:rsidRDefault="00883204" w:rsidP="001A625D">
      <w:pPr>
        <w:numPr>
          <w:ilvl w:val="0"/>
          <w:numId w:val="1"/>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DA2D295" w14:textId="155DA039" w:rsidR="009A2D37" w:rsidRPr="001A625D" w:rsidRDefault="00295C90" w:rsidP="001A625D">
      <w:pPr>
        <w:spacing w:after="120" w:line="240" w:lineRule="auto"/>
        <w:ind w:left="360" w:right="260"/>
        <w:jc w:val="both"/>
        <w:rPr>
          <w:rFonts w:ascii="Arial" w:hAnsi="Arial" w:cs="Arial"/>
          <w:b/>
        </w:rPr>
      </w:pPr>
      <w:r>
        <w:rPr>
          <w:rFonts w:ascii="Arial" w:hAnsi="Arial" w:cs="Arial"/>
        </w:rPr>
        <w:t>Distance</w:t>
      </w:r>
    </w:p>
    <w:p w14:paraId="7A758B4C" w14:textId="77777777" w:rsidR="009A2D37" w:rsidRDefault="009A2D37" w:rsidP="00302082">
      <w:pPr>
        <w:spacing w:after="120" w:line="240" w:lineRule="auto"/>
        <w:ind w:left="426" w:right="260"/>
        <w:rPr>
          <w:rFonts w:ascii="Arial" w:hAnsi="Arial" w:cs="Arial"/>
          <w:i/>
          <w:iCs/>
        </w:rPr>
      </w:pPr>
    </w:p>
    <w:p w14:paraId="2F8D52D4" w14:textId="77777777" w:rsidR="001A625D" w:rsidRDefault="00883204" w:rsidP="001A625D">
      <w:pPr>
        <w:numPr>
          <w:ilvl w:val="0"/>
          <w:numId w:val="1"/>
        </w:numPr>
        <w:spacing w:after="120" w:line="240" w:lineRule="auto"/>
        <w:ind w:right="261"/>
        <w:jc w:val="both"/>
        <w:rPr>
          <w:rFonts w:ascii="Arial" w:hAnsi="Arial" w:cs="Arial"/>
          <w:b/>
        </w:rPr>
      </w:pPr>
      <w:r w:rsidRPr="002A7F48">
        <w:rPr>
          <w:rFonts w:ascii="Arial" w:hAnsi="Arial" w:cs="Arial"/>
          <w:b/>
        </w:rPr>
        <w:t xml:space="preserve">Internationalisation </w:t>
      </w:r>
    </w:p>
    <w:p w14:paraId="2E235815" w14:textId="0477B981" w:rsidR="006F0E85" w:rsidRDefault="006F0E85" w:rsidP="001A625D">
      <w:pPr>
        <w:spacing w:after="120" w:line="240" w:lineRule="auto"/>
        <w:ind w:left="360" w:right="261"/>
        <w:jc w:val="both"/>
        <w:rPr>
          <w:rFonts w:ascii="Arial" w:hAnsi="Arial" w:cs="Arial"/>
          <w:b/>
        </w:rPr>
      </w:pPr>
      <w:r w:rsidRPr="001A625D">
        <w:rPr>
          <w:rFonts w:ascii="Arial" w:hAnsi="Arial" w:cs="Arial"/>
        </w:rPr>
        <w:t>The const</w:t>
      </w:r>
      <w:r w:rsidR="002867A2" w:rsidRPr="001A625D">
        <w:rPr>
          <w:rFonts w:ascii="Arial" w:hAnsi="Arial" w:cs="Arial"/>
        </w:rPr>
        <w:t>ruction industry sits within a</w:t>
      </w:r>
      <w:r w:rsidRPr="001A625D">
        <w:rPr>
          <w:rFonts w:ascii="Arial" w:hAnsi="Arial" w:cs="Arial"/>
        </w:rPr>
        <w:t xml:space="preserve"> global village where events that occur in one place impact significantly on those in other locations. This is certainly the case with </w:t>
      </w:r>
      <w:r w:rsidR="002867A2" w:rsidRPr="001A625D">
        <w:rPr>
          <w:rFonts w:ascii="Arial" w:hAnsi="Arial" w:cs="Arial"/>
        </w:rPr>
        <w:t xml:space="preserve">regard to </w:t>
      </w:r>
      <w:r w:rsidRPr="001A625D">
        <w:rPr>
          <w:rFonts w:ascii="Arial" w:hAnsi="Arial" w:cs="Arial"/>
        </w:rPr>
        <w:t xml:space="preserve">health and safety and building </w:t>
      </w:r>
      <w:r w:rsidR="002867A2" w:rsidRPr="001A625D">
        <w:rPr>
          <w:rFonts w:ascii="Arial" w:hAnsi="Arial" w:cs="Arial"/>
        </w:rPr>
        <w:t xml:space="preserve">regulations. </w:t>
      </w:r>
      <w:r w:rsidR="00036B14" w:rsidRPr="001A625D">
        <w:rPr>
          <w:rFonts w:ascii="Arial" w:hAnsi="Arial" w:cs="Arial"/>
        </w:rPr>
        <w:t>L</w:t>
      </w:r>
      <w:r w:rsidRPr="001A625D">
        <w:rPr>
          <w:rFonts w:ascii="Arial" w:hAnsi="Arial" w:cs="Arial"/>
        </w:rPr>
        <w:t xml:space="preserve">egislation </w:t>
      </w:r>
      <w:r w:rsidR="00036B14" w:rsidRPr="001A625D">
        <w:rPr>
          <w:rFonts w:ascii="Arial" w:hAnsi="Arial" w:cs="Arial"/>
        </w:rPr>
        <w:t xml:space="preserve">for </w:t>
      </w:r>
      <w:r w:rsidRPr="001A625D">
        <w:rPr>
          <w:rFonts w:ascii="Arial" w:hAnsi="Arial" w:cs="Arial"/>
        </w:rPr>
        <w:t xml:space="preserve">health and safety and </w:t>
      </w:r>
      <w:r w:rsidR="002867A2" w:rsidRPr="001A625D">
        <w:rPr>
          <w:rFonts w:ascii="Arial" w:hAnsi="Arial" w:cs="Arial"/>
        </w:rPr>
        <w:t>building regulations are</w:t>
      </w:r>
      <w:r w:rsidRPr="001A625D">
        <w:rPr>
          <w:rFonts w:ascii="Arial" w:hAnsi="Arial" w:cs="Arial"/>
        </w:rPr>
        <w:t xml:space="preserve"> </w:t>
      </w:r>
      <w:r w:rsidR="002867A2" w:rsidRPr="001A625D">
        <w:rPr>
          <w:rFonts w:ascii="Arial" w:hAnsi="Arial" w:cs="Arial"/>
        </w:rPr>
        <w:t xml:space="preserve">constantly evolving to ensure that both </w:t>
      </w:r>
      <w:r w:rsidRPr="001A625D">
        <w:rPr>
          <w:rFonts w:ascii="Arial" w:hAnsi="Arial" w:cs="Arial"/>
        </w:rPr>
        <w:t xml:space="preserve">international </w:t>
      </w:r>
      <w:r w:rsidR="002867A2" w:rsidRPr="001A625D">
        <w:rPr>
          <w:rFonts w:ascii="Arial" w:hAnsi="Arial" w:cs="Arial"/>
        </w:rPr>
        <w:t>and national contexts for construction have</w:t>
      </w:r>
      <w:r w:rsidRPr="001A625D">
        <w:rPr>
          <w:rFonts w:ascii="Arial" w:hAnsi="Arial" w:cs="Arial"/>
        </w:rPr>
        <w:t xml:space="preserve"> </w:t>
      </w:r>
      <w:r w:rsidR="002867A2" w:rsidRPr="001A625D">
        <w:rPr>
          <w:rFonts w:ascii="Arial" w:hAnsi="Arial" w:cs="Arial"/>
        </w:rPr>
        <w:t xml:space="preserve">effective policies, </w:t>
      </w:r>
      <w:r w:rsidRPr="001A625D">
        <w:rPr>
          <w:rFonts w:ascii="Arial" w:hAnsi="Arial" w:cs="Arial"/>
        </w:rPr>
        <w:t xml:space="preserve">conditions, </w:t>
      </w:r>
      <w:r w:rsidR="00823115" w:rsidRPr="001A625D">
        <w:rPr>
          <w:rFonts w:ascii="Arial" w:hAnsi="Arial" w:cs="Arial"/>
        </w:rPr>
        <w:t>processes and risk assessment</w:t>
      </w:r>
      <w:r w:rsidRPr="001A625D">
        <w:rPr>
          <w:rFonts w:ascii="Arial" w:hAnsi="Arial" w:cs="Arial"/>
          <w:b/>
        </w:rPr>
        <w:t>.</w:t>
      </w:r>
    </w:p>
    <w:p w14:paraId="00144CEE" w14:textId="3B97888B" w:rsidR="00AB1DBA" w:rsidRDefault="00AB1DBA" w:rsidP="001A625D">
      <w:pPr>
        <w:spacing w:after="120" w:line="240" w:lineRule="auto"/>
        <w:ind w:left="360" w:right="261"/>
        <w:jc w:val="both"/>
        <w:rPr>
          <w:rFonts w:ascii="Arial" w:hAnsi="Arial" w:cs="Arial"/>
          <w:b/>
        </w:rPr>
      </w:pPr>
    </w:p>
    <w:p w14:paraId="3F5E04CD" w14:textId="6BF1B8B6" w:rsidR="00AB1DBA" w:rsidRDefault="00AB1DBA" w:rsidP="001A625D">
      <w:pPr>
        <w:spacing w:after="120" w:line="240" w:lineRule="auto"/>
        <w:ind w:left="360" w:right="261"/>
        <w:jc w:val="both"/>
        <w:rPr>
          <w:rFonts w:ascii="Arial" w:hAnsi="Arial" w:cs="Arial"/>
          <w:b/>
        </w:rPr>
      </w:pPr>
    </w:p>
    <w:p w14:paraId="334821EB" w14:textId="3E48A75F" w:rsidR="00AB1DBA" w:rsidRDefault="00AB1DBA" w:rsidP="001A625D">
      <w:pPr>
        <w:spacing w:after="120" w:line="240" w:lineRule="auto"/>
        <w:ind w:left="360" w:right="261"/>
        <w:jc w:val="both"/>
        <w:rPr>
          <w:rFonts w:ascii="Arial" w:hAnsi="Arial" w:cs="Arial"/>
          <w:b/>
        </w:rPr>
      </w:pPr>
    </w:p>
    <w:p w14:paraId="0449CFE4" w14:textId="77777777" w:rsidR="00AB1DBA" w:rsidRPr="001A625D" w:rsidRDefault="00AB1DBA" w:rsidP="001A625D">
      <w:pPr>
        <w:spacing w:after="120" w:line="240" w:lineRule="auto"/>
        <w:ind w:left="360" w:right="261"/>
        <w:jc w:val="both"/>
        <w:rPr>
          <w:rFonts w:ascii="Arial" w:hAnsi="Arial" w:cs="Arial"/>
          <w:b/>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765EF968" w:rsidR="00870B98" w:rsidRPr="00302082" w:rsidRDefault="003A49A6" w:rsidP="00870B98">
            <w:pPr>
              <w:spacing w:after="120"/>
              <w:ind w:right="-330"/>
              <w:rPr>
                <w:rFonts w:ascii="Arial" w:hAnsi="Arial" w:cs="Arial"/>
              </w:rPr>
            </w:pPr>
            <w:r>
              <w:rPr>
                <w:rFonts w:ascii="Arial" w:hAnsi="Arial" w:cs="Arial"/>
              </w:rPr>
              <w:t xml:space="preserve"> </w:t>
            </w:r>
            <w:r w:rsidR="00314E02">
              <w:rPr>
                <w:rFonts w:ascii="Arial" w:hAnsi="Arial" w:cs="Arial"/>
              </w:rPr>
              <w:t>23 Jan 19</w:t>
            </w:r>
          </w:p>
        </w:tc>
        <w:tc>
          <w:tcPr>
            <w:tcW w:w="1701" w:type="dxa"/>
          </w:tcPr>
          <w:p w14:paraId="01801C46" w14:textId="08A8AF1C" w:rsidR="00870B98" w:rsidRPr="00302082" w:rsidRDefault="00314E02" w:rsidP="00870B98">
            <w:pPr>
              <w:spacing w:after="120"/>
              <w:ind w:right="-330"/>
              <w:rPr>
                <w:rFonts w:ascii="Arial" w:hAnsi="Arial" w:cs="Arial"/>
              </w:rPr>
            </w:pPr>
            <w:r>
              <w:rPr>
                <w:rFonts w:ascii="Arial" w:hAnsi="Arial" w:cs="Arial"/>
              </w:rPr>
              <w:t>New</w:t>
            </w:r>
          </w:p>
        </w:tc>
        <w:tc>
          <w:tcPr>
            <w:tcW w:w="2410" w:type="dxa"/>
          </w:tcPr>
          <w:p w14:paraId="2AC94CCC" w14:textId="52E8ED87" w:rsidR="00870B98" w:rsidRPr="00302082" w:rsidRDefault="00314E02" w:rsidP="00870B98">
            <w:pPr>
              <w:spacing w:after="120"/>
              <w:ind w:right="-330"/>
              <w:rPr>
                <w:rFonts w:ascii="Arial" w:hAnsi="Arial" w:cs="Arial"/>
              </w:rPr>
            </w:pPr>
            <w:r>
              <w:rPr>
                <w:rFonts w:ascii="Arial" w:hAnsi="Arial" w:cs="Arial"/>
              </w:rPr>
              <w:t>Sept 19</w:t>
            </w:r>
          </w:p>
        </w:tc>
        <w:tc>
          <w:tcPr>
            <w:tcW w:w="2448" w:type="dxa"/>
          </w:tcPr>
          <w:p w14:paraId="0793FDC3" w14:textId="5903F95D" w:rsidR="00870B98" w:rsidRPr="00302082" w:rsidRDefault="00314E02" w:rsidP="00870B98">
            <w:pPr>
              <w:spacing w:after="120"/>
              <w:ind w:right="-330"/>
              <w:rPr>
                <w:rFonts w:ascii="Arial" w:hAnsi="Arial" w:cs="Arial"/>
              </w:rPr>
            </w:pPr>
            <w:r>
              <w:rPr>
                <w:rFonts w:ascii="Arial" w:hAnsi="Arial" w:cs="Arial"/>
              </w:rPr>
              <w:t>New</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4202204" w14:textId="2D9103BD"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C4EF4" w14:textId="77777777" w:rsidR="004D47C2" w:rsidRDefault="004D47C2" w:rsidP="009A2D37">
      <w:pPr>
        <w:spacing w:after="0" w:line="240" w:lineRule="auto"/>
      </w:pPr>
      <w:r>
        <w:separator/>
      </w:r>
    </w:p>
  </w:endnote>
  <w:endnote w:type="continuationSeparator" w:id="0">
    <w:p w14:paraId="51489362" w14:textId="77777777" w:rsidR="004D47C2" w:rsidRDefault="004D47C2" w:rsidP="009A2D37">
      <w:pPr>
        <w:spacing w:after="0" w:line="240" w:lineRule="auto"/>
      </w:pPr>
      <w:r>
        <w:continuationSeparator/>
      </w:r>
    </w:p>
  </w:endnote>
  <w:endnote w:type="continuationNotice" w:id="1">
    <w:p w14:paraId="21246C20" w14:textId="77777777" w:rsidR="004D47C2" w:rsidRDefault="004D4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2FAF2618" w:rsidR="008B2543" w:rsidRDefault="0019787E" w:rsidP="009A2D37">
        <w:pPr>
          <w:pStyle w:val="Footer"/>
          <w:jc w:val="center"/>
        </w:pPr>
        <w:r>
          <w:fldChar w:fldCharType="begin"/>
        </w:r>
        <w:r>
          <w:instrText xml:space="preserve"> PAGE   \* MERGEFORMAT </w:instrText>
        </w:r>
        <w:r>
          <w:fldChar w:fldCharType="separate"/>
        </w:r>
        <w:r w:rsidR="007D09CB">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8ACAE" w14:textId="77777777" w:rsidR="004D47C2" w:rsidRDefault="004D47C2" w:rsidP="009A2D37">
      <w:pPr>
        <w:spacing w:after="0" w:line="240" w:lineRule="auto"/>
      </w:pPr>
      <w:r>
        <w:separator/>
      </w:r>
    </w:p>
  </w:footnote>
  <w:footnote w:type="continuationSeparator" w:id="0">
    <w:p w14:paraId="69982778" w14:textId="77777777" w:rsidR="004D47C2" w:rsidRDefault="004D47C2" w:rsidP="009A2D37">
      <w:pPr>
        <w:spacing w:after="0" w:line="240" w:lineRule="auto"/>
      </w:pPr>
      <w:r>
        <w:continuationSeparator/>
      </w:r>
    </w:p>
  </w:footnote>
  <w:footnote w:type="continuationNotice" w:id="1">
    <w:p w14:paraId="625B0F86" w14:textId="77777777" w:rsidR="004D47C2" w:rsidRDefault="004D47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44AF7"/>
    <w:multiLevelType w:val="hybridMultilevel"/>
    <w:tmpl w:val="420C4A14"/>
    <w:lvl w:ilvl="0" w:tplc="0409000F">
      <w:start w:val="1"/>
      <w:numFmt w:val="decimal"/>
      <w:lvlText w:val="%1."/>
      <w:lvlJc w:val="left"/>
      <w:pPr>
        <w:ind w:left="2344" w:hanging="360"/>
      </w:p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2" w15:restartNumberingAfterBreak="0">
    <w:nsid w:val="0EEE6156"/>
    <w:multiLevelType w:val="hybridMultilevel"/>
    <w:tmpl w:val="FC12E9B4"/>
    <w:lvl w:ilvl="0" w:tplc="0409000F">
      <w:start w:val="1"/>
      <w:numFmt w:val="decimal"/>
      <w:lvlText w:val="%1."/>
      <w:lvlJc w:val="left"/>
      <w:pPr>
        <w:ind w:left="927"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15:restartNumberingAfterBreak="0">
    <w:nsid w:val="18B05293"/>
    <w:multiLevelType w:val="hybridMultilevel"/>
    <w:tmpl w:val="4E8A8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5605B"/>
    <w:multiLevelType w:val="hybridMultilevel"/>
    <w:tmpl w:val="90B29A88"/>
    <w:lvl w:ilvl="0" w:tplc="0409000F">
      <w:start w:val="1"/>
      <w:numFmt w:val="decimal"/>
      <w:lvlText w:val="%1."/>
      <w:lvlJc w:val="left"/>
      <w:pPr>
        <w:tabs>
          <w:tab w:val="num" w:pos="1572"/>
        </w:tabs>
        <w:ind w:left="1572" w:hanging="360"/>
      </w:pPr>
    </w:lvl>
    <w:lvl w:ilvl="1" w:tplc="04090019">
      <w:start w:val="1"/>
      <w:numFmt w:val="lowerLetter"/>
      <w:lvlText w:val="%2."/>
      <w:lvlJc w:val="left"/>
      <w:pPr>
        <w:tabs>
          <w:tab w:val="num" w:pos="2292"/>
        </w:tabs>
        <w:ind w:left="2292" w:hanging="360"/>
      </w:pPr>
    </w:lvl>
    <w:lvl w:ilvl="2" w:tplc="0409001B">
      <w:start w:val="1"/>
      <w:numFmt w:val="lowerRoman"/>
      <w:lvlText w:val="%3."/>
      <w:lvlJc w:val="right"/>
      <w:pPr>
        <w:tabs>
          <w:tab w:val="num" w:pos="3012"/>
        </w:tabs>
        <w:ind w:left="3012" w:hanging="180"/>
      </w:pPr>
    </w:lvl>
    <w:lvl w:ilvl="3" w:tplc="0409000F">
      <w:start w:val="1"/>
      <w:numFmt w:val="decimal"/>
      <w:lvlText w:val="%4."/>
      <w:lvlJc w:val="left"/>
      <w:pPr>
        <w:tabs>
          <w:tab w:val="num" w:pos="3732"/>
        </w:tabs>
        <w:ind w:left="3732" w:hanging="360"/>
      </w:pPr>
    </w:lvl>
    <w:lvl w:ilvl="4" w:tplc="04090019">
      <w:start w:val="1"/>
      <w:numFmt w:val="lowerLetter"/>
      <w:lvlText w:val="%5."/>
      <w:lvlJc w:val="left"/>
      <w:pPr>
        <w:tabs>
          <w:tab w:val="num" w:pos="4452"/>
        </w:tabs>
        <w:ind w:left="4452" w:hanging="360"/>
      </w:pPr>
    </w:lvl>
    <w:lvl w:ilvl="5" w:tplc="0409001B">
      <w:start w:val="1"/>
      <w:numFmt w:val="lowerRoman"/>
      <w:lvlText w:val="%6."/>
      <w:lvlJc w:val="right"/>
      <w:pPr>
        <w:tabs>
          <w:tab w:val="num" w:pos="5172"/>
        </w:tabs>
        <w:ind w:left="5172" w:hanging="180"/>
      </w:pPr>
    </w:lvl>
    <w:lvl w:ilvl="6" w:tplc="0409000F">
      <w:start w:val="1"/>
      <w:numFmt w:val="decimal"/>
      <w:lvlText w:val="%7."/>
      <w:lvlJc w:val="left"/>
      <w:pPr>
        <w:tabs>
          <w:tab w:val="num" w:pos="5892"/>
        </w:tabs>
        <w:ind w:left="5892" w:hanging="360"/>
      </w:pPr>
    </w:lvl>
    <w:lvl w:ilvl="7" w:tplc="04090019">
      <w:start w:val="1"/>
      <w:numFmt w:val="lowerLetter"/>
      <w:lvlText w:val="%8."/>
      <w:lvlJc w:val="left"/>
      <w:pPr>
        <w:tabs>
          <w:tab w:val="num" w:pos="6612"/>
        </w:tabs>
        <w:ind w:left="6612" w:hanging="360"/>
      </w:pPr>
    </w:lvl>
    <w:lvl w:ilvl="8" w:tplc="0409001B">
      <w:start w:val="1"/>
      <w:numFmt w:val="lowerRoman"/>
      <w:lvlText w:val="%9."/>
      <w:lvlJc w:val="right"/>
      <w:pPr>
        <w:tabs>
          <w:tab w:val="num" w:pos="7332"/>
        </w:tabs>
        <w:ind w:left="7332" w:hanging="180"/>
      </w:pPr>
    </w:lvl>
  </w:abstractNum>
  <w:abstractNum w:abstractNumId="5" w15:restartNumberingAfterBreak="0">
    <w:nsid w:val="24730FE8"/>
    <w:multiLevelType w:val="hybridMultilevel"/>
    <w:tmpl w:val="D0E815B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D85DC5"/>
    <w:multiLevelType w:val="hybridMultilevel"/>
    <w:tmpl w:val="671AAC70"/>
    <w:lvl w:ilvl="0" w:tplc="EFB20F18">
      <w:start w:val="10"/>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51EE5640"/>
    <w:multiLevelType w:val="hybridMultilevel"/>
    <w:tmpl w:val="4B78B9C6"/>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0" w15:restartNumberingAfterBreak="0">
    <w:nsid w:val="55AF690C"/>
    <w:multiLevelType w:val="hybridMultilevel"/>
    <w:tmpl w:val="91FCEA86"/>
    <w:lvl w:ilvl="0" w:tplc="0409000F">
      <w:start w:val="1"/>
      <w:numFmt w:val="decimal"/>
      <w:lvlText w:val="%1."/>
      <w:lvlJc w:val="left"/>
      <w:pPr>
        <w:ind w:left="927"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5B896035"/>
    <w:multiLevelType w:val="hybridMultilevel"/>
    <w:tmpl w:val="E7146A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81B06"/>
    <w:multiLevelType w:val="hybridMultilevel"/>
    <w:tmpl w:val="7B5CFBE2"/>
    <w:lvl w:ilvl="0" w:tplc="0809000F">
      <w:start w:val="1"/>
      <w:numFmt w:val="decimal"/>
      <w:lvlText w:val="%1."/>
      <w:lvlJc w:val="left"/>
      <w:pPr>
        <w:ind w:left="1998" w:hanging="360"/>
      </w:pPr>
    </w:lvl>
    <w:lvl w:ilvl="1" w:tplc="08090019">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4" w15:restartNumberingAfterBreak="0">
    <w:nsid w:val="72CC57D3"/>
    <w:multiLevelType w:val="multilevel"/>
    <w:tmpl w:val="01BC027A"/>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417757A"/>
    <w:multiLevelType w:val="hybridMultilevel"/>
    <w:tmpl w:val="404C1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2B5EAC"/>
    <w:multiLevelType w:val="hybridMultilevel"/>
    <w:tmpl w:val="C1F449DC"/>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13"/>
  </w:num>
  <w:num w:numId="10">
    <w:abstractNumId w:val="4"/>
  </w:num>
  <w:num w:numId="11">
    <w:abstractNumId w:val="15"/>
  </w:num>
  <w:num w:numId="12">
    <w:abstractNumId w:val="1"/>
  </w:num>
  <w:num w:numId="13">
    <w:abstractNumId w:val="9"/>
  </w:num>
  <w:num w:numId="14">
    <w:abstractNumId w:val="10"/>
  </w:num>
  <w:num w:numId="15">
    <w:abstractNumId w:val="2"/>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C9E"/>
    <w:rsid w:val="00031E67"/>
    <w:rsid w:val="00036B14"/>
    <w:rsid w:val="00037B07"/>
    <w:rsid w:val="000408CC"/>
    <w:rsid w:val="00045373"/>
    <w:rsid w:val="000576D2"/>
    <w:rsid w:val="00063A2F"/>
    <w:rsid w:val="000678D3"/>
    <w:rsid w:val="00070D8F"/>
    <w:rsid w:val="00093857"/>
    <w:rsid w:val="00094810"/>
    <w:rsid w:val="00096DA4"/>
    <w:rsid w:val="000C0294"/>
    <w:rsid w:val="000C7A1C"/>
    <w:rsid w:val="000D2A8A"/>
    <w:rsid w:val="000D32AC"/>
    <w:rsid w:val="000E13B4"/>
    <w:rsid w:val="000E20C1"/>
    <w:rsid w:val="000E3B73"/>
    <w:rsid w:val="000E4E9F"/>
    <w:rsid w:val="000F3D40"/>
    <w:rsid w:val="000F4BD3"/>
    <w:rsid w:val="000F6C56"/>
    <w:rsid w:val="000F7FBF"/>
    <w:rsid w:val="001019A3"/>
    <w:rsid w:val="00106BE5"/>
    <w:rsid w:val="00110947"/>
    <w:rsid w:val="00111906"/>
    <w:rsid w:val="00111CB3"/>
    <w:rsid w:val="00117577"/>
    <w:rsid w:val="00117793"/>
    <w:rsid w:val="001206E4"/>
    <w:rsid w:val="001214D3"/>
    <w:rsid w:val="00121BFC"/>
    <w:rsid w:val="001315E7"/>
    <w:rsid w:val="00137A2B"/>
    <w:rsid w:val="001402AD"/>
    <w:rsid w:val="00144C1D"/>
    <w:rsid w:val="001451ED"/>
    <w:rsid w:val="00150529"/>
    <w:rsid w:val="001540CE"/>
    <w:rsid w:val="00154DB4"/>
    <w:rsid w:val="0015717B"/>
    <w:rsid w:val="001574DE"/>
    <w:rsid w:val="00157ACA"/>
    <w:rsid w:val="00160420"/>
    <w:rsid w:val="00160427"/>
    <w:rsid w:val="00162D46"/>
    <w:rsid w:val="00172793"/>
    <w:rsid w:val="00180558"/>
    <w:rsid w:val="001811E5"/>
    <w:rsid w:val="00183B34"/>
    <w:rsid w:val="00185F46"/>
    <w:rsid w:val="00186F37"/>
    <w:rsid w:val="001950BD"/>
    <w:rsid w:val="00196C6A"/>
    <w:rsid w:val="0019787E"/>
    <w:rsid w:val="001A425B"/>
    <w:rsid w:val="001A625D"/>
    <w:rsid w:val="001B1B28"/>
    <w:rsid w:val="001B27FB"/>
    <w:rsid w:val="001B3FA7"/>
    <w:rsid w:val="001C4A85"/>
    <w:rsid w:val="001C5443"/>
    <w:rsid w:val="001C6634"/>
    <w:rsid w:val="001D0C7D"/>
    <w:rsid w:val="001D1F2D"/>
    <w:rsid w:val="001D2314"/>
    <w:rsid w:val="001D6398"/>
    <w:rsid w:val="001E1F45"/>
    <w:rsid w:val="001E62C1"/>
    <w:rsid w:val="001F0779"/>
    <w:rsid w:val="001F3C3E"/>
    <w:rsid w:val="001F4327"/>
    <w:rsid w:val="001F4ECC"/>
    <w:rsid w:val="00200411"/>
    <w:rsid w:val="00201C5F"/>
    <w:rsid w:val="0020243A"/>
    <w:rsid w:val="002049BE"/>
    <w:rsid w:val="0021578E"/>
    <w:rsid w:val="00223470"/>
    <w:rsid w:val="00227582"/>
    <w:rsid w:val="002308BE"/>
    <w:rsid w:val="002407C0"/>
    <w:rsid w:val="00243B34"/>
    <w:rsid w:val="002461AF"/>
    <w:rsid w:val="002465A1"/>
    <w:rsid w:val="00247A33"/>
    <w:rsid w:val="00252320"/>
    <w:rsid w:val="00264576"/>
    <w:rsid w:val="00264A30"/>
    <w:rsid w:val="0026585A"/>
    <w:rsid w:val="00266735"/>
    <w:rsid w:val="002718D6"/>
    <w:rsid w:val="00273C63"/>
    <w:rsid w:val="00273CF0"/>
    <w:rsid w:val="002748D4"/>
    <w:rsid w:val="00274ED7"/>
    <w:rsid w:val="0028461D"/>
    <w:rsid w:val="0028590C"/>
    <w:rsid w:val="00285D7C"/>
    <w:rsid w:val="00286344"/>
    <w:rsid w:val="002867A2"/>
    <w:rsid w:val="00292C46"/>
    <w:rsid w:val="002937EA"/>
    <w:rsid w:val="002938D6"/>
    <w:rsid w:val="00294B73"/>
    <w:rsid w:val="00295C90"/>
    <w:rsid w:val="00296DF5"/>
    <w:rsid w:val="002A0C18"/>
    <w:rsid w:val="002A219B"/>
    <w:rsid w:val="002A22DB"/>
    <w:rsid w:val="002A3708"/>
    <w:rsid w:val="002B20F5"/>
    <w:rsid w:val="002B2A1A"/>
    <w:rsid w:val="002B71F2"/>
    <w:rsid w:val="002E034A"/>
    <w:rsid w:val="002E6B83"/>
    <w:rsid w:val="002E71C0"/>
    <w:rsid w:val="002F05F4"/>
    <w:rsid w:val="002F0CE4"/>
    <w:rsid w:val="002F23EF"/>
    <w:rsid w:val="002F2626"/>
    <w:rsid w:val="00302082"/>
    <w:rsid w:val="00306620"/>
    <w:rsid w:val="00307F82"/>
    <w:rsid w:val="00314E02"/>
    <w:rsid w:val="00324A17"/>
    <w:rsid w:val="003262B9"/>
    <w:rsid w:val="00332A83"/>
    <w:rsid w:val="003332CB"/>
    <w:rsid w:val="00334A02"/>
    <w:rsid w:val="00335875"/>
    <w:rsid w:val="00335FBE"/>
    <w:rsid w:val="00342D67"/>
    <w:rsid w:val="003502E9"/>
    <w:rsid w:val="00351D4F"/>
    <w:rsid w:val="00352D8E"/>
    <w:rsid w:val="00353587"/>
    <w:rsid w:val="00356B68"/>
    <w:rsid w:val="0035702D"/>
    <w:rsid w:val="003604D4"/>
    <w:rsid w:val="003627B0"/>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4F9"/>
    <w:rsid w:val="003B7C76"/>
    <w:rsid w:val="003C3E0C"/>
    <w:rsid w:val="003C776B"/>
    <w:rsid w:val="003D4A1C"/>
    <w:rsid w:val="003D7786"/>
    <w:rsid w:val="003D7AA0"/>
    <w:rsid w:val="003E1FDD"/>
    <w:rsid w:val="003E1FF7"/>
    <w:rsid w:val="003E311D"/>
    <w:rsid w:val="003F4470"/>
    <w:rsid w:val="003F5A04"/>
    <w:rsid w:val="003F67CD"/>
    <w:rsid w:val="00402560"/>
    <w:rsid w:val="00402ED7"/>
    <w:rsid w:val="00403C32"/>
    <w:rsid w:val="004068AE"/>
    <w:rsid w:val="00406F07"/>
    <w:rsid w:val="004114F8"/>
    <w:rsid w:val="00422B69"/>
    <w:rsid w:val="00423D86"/>
    <w:rsid w:val="00424C90"/>
    <w:rsid w:val="0042539F"/>
    <w:rsid w:val="00425BD1"/>
    <w:rsid w:val="004340FC"/>
    <w:rsid w:val="00436BE9"/>
    <w:rsid w:val="00441E76"/>
    <w:rsid w:val="004443DA"/>
    <w:rsid w:val="00446A75"/>
    <w:rsid w:val="004474A2"/>
    <w:rsid w:val="0045662C"/>
    <w:rsid w:val="00457846"/>
    <w:rsid w:val="00460925"/>
    <w:rsid w:val="00461ED1"/>
    <w:rsid w:val="0046306B"/>
    <w:rsid w:val="00471C6C"/>
    <w:rsid w:val="00472023"/>
    <w:rsid w:val="0047438C"/>
    <w:rsid w:val="00486993"/>
    <w:rsid w:val="00492DA4"/>
    <w:rsid w:val="00496AA3"/>
    <w:rsid w:val="00497C98"/>
    <w:rsid w:val="004A0A6C"/>
    <w:rsid w:val="004A39D7"/>
    <w:rsid w:val="004A55FA"/>
    <w:rsid w:val="004B5D03"/>
    <w:rsid w:val="004C1EC4"/>
    <w:rsid w:val="004D035C"/>
    <w:rsid w:val="004D19E9"/>
    <w:rsid w:val="004D398A"/>
    <w:rsid w:val="004D47C2"/>
    <w:rsid w:val="004E4D1E"/>
    <w:rsid w:val="004E59D8"/>
    <w:rsid w:val="004F2295"/>
    <w:rsid w:val="004F3C18"/>
    <w:rsid w:val="004F4328"/>
    <w:rsid w:val="005005E4"/>
    <w:rsid w:val="00513689"/>
    <w:rsid w:val="0051375A"/>
    <w:rsid w:val="005200DB"/>
    <w:rsid w:val="00521097"/>
    <w:rsid w:val="00521604"/>
    <w:rsid w:val="005220A1"/>
    <w:rsid w:val="00525C26"/>
    <w:rsid w:val="0053059E"/>
    <w:rsid w:val="00532A16"/>
    <w:rsid w:val="00532F6F"/>
    <w:rsid w:val="00533663"/>
    <w:rsid w:val="00542089"/>
    <w:rsid w:val="005460C2"/>
    <w:rsid w:val="00550700"/>
    <w:rsid w:val="005526FB"/>
    <w:rsid w:val="0055280A"/>
    <w:rsid w:val="005548E1"/>
    <w:rsid w:val="0055585D"/>
    <w:rsid w:val="0056127B"/>
    <w:rsid w:val="00561D26"/>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06546"/>
    <w:rsid w:val="00612B9D"/>
    <w:rsid w:val="006148E2"/>
    <w:rsid w:val="00615DBA"/>
    <w:rsid w:val="006253AA"/>
    <w:rsid w:val="00625C8A"/>
    <w:rsid w:val="00626023"/>
    <w:rsid w:val="00631D07"/>
    <w:rsid w:val="00633150"/>
    <w:rsid w:val="00633DAA"/>
    <w:rsid w:val="00637A50"/>
    <w:rsid w:val="00641308"/>
    <w:rsid w:val="00641D6D"/>
    <w:rsid w:val="0064364E"/>
    <w:rsid w:val="006438F3"/>
    <w:rsid w:val="0064777B"/>
    <w:rsid w:val="00647907"/>
    <w:rsid w:val="00651A82"/>
    <w:rsid w:val="006525E9"/>
    <w:rsid w:val="0065374E"/>
    <w:rsid w:val="0065564A"/>
    <w:rsid w:val="0065595C"/>
    <w:rsid w:val="00660AEE"/>
    <w:rsid w:val="00660EDE"/>
    <w:rsid w:val="0066251A"/>
    <w:rsid w:val="00664A6D"/>
    <w:rsid w:val="0066747B"/>
    <w:rsid w:val="006725EC"/>
    <w:rsid w:val="00674ED0"/>
    <w:rsid w:val="00682650"/>
    <w:rsid w:val="006828F1"/>
    <w:rsid w:val="00683609"/>
    <w:rsid w:val="00684851"/>
    <w:rsid w:val="006851AA"/>
    <w:rsid w:val="00694309"/>
    <w:rsid w:val="00695285"/>
    <w:rsid w:val="00696FF5"/>
    <w:rsid w:val="00697A93"/>
    <w:rsid w:val="00697B0A"/>
    <w:rsid w:val="006A29BF"/>
    <w:rsid w:val="006A6BB4"/>
    <w:rsid w:val="006A7FB0"/>
    <w:rsid w:val="006B1E60"/>
    <w:rsid w:val="006C1F8C"/>
    <w:rsid w:val="006C2A9A"/>
    <w:rsid w:val="006C2C50"/>
    <w:rsid w:val="006C423D"/>
    <w:rsid w:val="006C46EF"/>
    <w:rsid w:val="006C4C67"/>
    <w:rsid w:val="006C7099"/>
    <w:rsid w:val="006D13C0"/>
    <w:rsid w:val="006D41AB"/>
    <w:rsid w:val="006D444F"/>
    <w:rsid w:val="006D506A"/>
    <w:rsid w:val="006D5250"/>
    <w:rsid w:val="006F0C32"/>
    <w:rsid w:val="006F0E85"/>
    <w:rsid w:val="006F1A15"/>
    <w:rsid w:val="006F3C3B"/>
    <w:rsid w:val="006F3F8B"/>
    <w:rsid w:val="006F4893"/>
    <w:rsid w:val="007003DE"/>
    <w:rsid w:val="00700488"/>
    <w:rsid w:val="00703404"/>
    <w:rsid w:val="00703F92"/>
    <w:rsid w:val="00704637"/>
    <w:rsid w:val="00706D80"/>
    <w:rsid w:val="00707239"/>
    <w:rsid w:val="007105E4"/>
    <w:rsid w:val="00714EE5"/>
    <w:rsid w:val="00720270"/>
    <w:rsid w:val="007225F2"/>
    <w:rsid w:val="00724362"/>
    <w:rsid w:val="00727780"/>
    <w:rsid w:val="007279A6"/>
    <w:rsid w:val="00732EE7"/>
    <w:rsid w:val="0073792C"/>
    <w:rsid w:val="0075056F"/>
    <w:rsid w:val="00754069"/>
    <w:rsid w:val="007566EB"/>
    <w:rsid w:val="00764F9E"/>
    <w:rsid w:val="007667DF"/>
    <w:rsid w:val="0077080B"/>
    <w:rsid w:val="00781231"/>
    <w:rsid w:val="00787070"/>
    <w:rsid w:val="007906FD"/>
    <w:rsid w:val="00797197"/>
    <w:rsid w:val="007972A7"/>
    <w:rsid w:val="007A2BA2"/>
    <w:rsid w:val="007A6245"/>
    <w:rsid w:val="007B1DB2"/>
    <w:rsid w:val="007B375B"/>
    <w:rsid w:val="007B412A"/>
    <w:rsid w:val="007B635E"/>
    <w:rsid w:val="007B7724"/>
    <w:rsid w:val="007B7CDC"/>
    <w:rsid w:val="007C74B4"/>
    <w:rsid w:val="007C7D19"/>
    <w:rsid w:val="007D09CB"/>
    <w:rsid w:val="007D19A3"/>
    <w:rsid w:val="007D31B5"/>
    <w:rsid w:val="007D60A4"/>
    <w:rsid w:val="007D6361"/>
    <w:rsid w:val="007D7F05"/>
    <w:rsid w:val="007E3412"/>
    <w:rsid w:val="007F393D"/>
    <w:rsid w:val="008029AF"/>
    <w:rsid w:val="00802FFA"/>
    <w:rsid w:val="00805F05"/>
    <w:rsid w:val="008071B3"/>
    <w:rsid w:val="008102E5"/>
    <w:rsid w:val="008111B4"/>
    <w:rsid w:val="008133F0"/>
    <w:rsid w:val="00815880"/>
    <w:rsid w:val="00823115"/>
    <w:rsid w:val="0082322C"/>
    <w:rsid w:val="00823942"/>
    <w:rsid w:val="00827FFD"/>
    <w:rsid w:val="0083074C"/>
    <w:rsid w:val="00835FA6"/>
    <w:rsid w:val="00841A30"/>
    <w:rsid w:val="008431F4"/>
    <w:rsid w:val="00852E7F"/>
    <w:rsid w:val="00854535"/>
    <w:rsid w:val="00856EB3"/>
    <w:rsid w:val="0086111E"/>
    <w:rsid w:val="00863C96"/>
    <w:rsid w:val="00864A72"/>
    <w:rsid w:val="00870B98"/>
    <w:rsid w:val="00873E9F"/>
    <w:rsid w:val="00874047"/>
    <w:rsid w:val="008778CB"/>
    <w:rsid w:val="00881545"/>
    <w:rsid w:val="00883204"/>
    <w:rsid w:val="00883A3E"/>
    <w:rsid w:val="008844F1"/>
    <w:rsid w:val="0089148D"/>
    <w:rsid w:val="00891E0D"/>
    <w:rsid w:val="008A0F36"/>
    <w:rsid w:val="008B2543"/>
    <w:rsid w:val="008B4B6E"/>
    <w:rsid w:val="008C34BC"/>
    <w:rsid w:val="008D16B0"/>
    <w:rsid w:val="008D6559"/>
    <w:rsid w:val="008D71E5"/>
    <w:rsid w:val="008D7401"/>
    <w:rsid w:val="008E2DA9"/>
    <w:rsid w:val="008E5F42"/>
    <w:rsid w:val="008E7563"/>
    <w:rsid w:val="008F4B3B"/>
    <w:rsid w:val="008F75C5"/>
    <w:rsid w:val="00903DF6"/>
    <w:rsid w:val="00904E80"/>
    <w:rsid w:val="00905D25"/>
    <w:rsid w:val="00921CF6"/>
    <w:rsid w:val="00922E9E"/>
    <w:rsid w:val="00924EF0"/>
    <w:rsid w:val="00930AE6"/>
    <w:rsid w:val="00931172"/>
    <w:rsid w:val="00934D7B"/>
    <w:rsid w:val="00947180"/>
    <w:rsid w:val="00951173"/>
    <w:rsid w:val="0095522D"/>
    <w:rsid w:val="009567BE"/>
    <w:rsid w:val="009608AE"/>
    <w:rsid w:val="009676FA"/>
    <w:rsid w:val="009679E0"/>
    <w:rsid w:val="00977632"/>
    <w:rsid w:val="00982A8E"/>
    <w:rsid w:val="00987DB4"/>
    <w:rsid w:val="0099029D"/>
    <w:rsid w:val="00992443"/>
    <w:rsid w:val="00996204"/>
    <w:rsid w:val="009A26CB"/>
    <w:rsid w:val="009A2BC2"/>
    <w:rsid w:val="009A2D37"/>
    <w:rsid w:val="009A7587"/>
    <w:rsid w:val="009B0A69"/>
    <w:rsid w:val="009C2474"/>
    <w:rsid w:val="009C2BC7"/>
    <w:rsid w:val="009C7082"/>
    <w:rsid w:val="009C76CB"/>
    <w:rsid w:val="009D0006"/>
    <w:rsid w:val="009D068C"/>
    <w:rsid w:val="009D2E50"/>
    <w:rsid w:val="009D4956"/>
    <w:rsid w:val="009E4185"/>
    <w:rsid w:val="009F3A2A"/>
    <w:rsid w:val="009F731F"/>
    <w:rsid w:val="009F7D33"/>
    <w:rsid w:val="00A021FE"/>
    <w:rsid w:val="00A1270E"/>
    <w:rsid w:val="00A14986"/>
    <w:rsid w:val="00A15342"/>
    <w:rsid w:val="00A24CBA"/>
    <w:rsid w:val="00A26321"/>
    <w:rsid w:val="00A3007E"/>
    <w:rsid w:val="00A32048"/>
    <w:rsid w:val="00A41F06"/>
    <w:rsid w:val="00A50FD4"/>
    <w:rsid w:val="00A51674"/>
    <w:rsid w:val="00A52DB4"/>
    <w:rsid w:val="00A618E1"/>
    <w:rsid w:val="00A629B9"/>
    <w:rsid w:val="00A70C20"/>
    <w:rsid w:val="00A74292"/>
    <w:rsid w:val="00A776DE"/>
    <w:rsid w:val="00A80640"/>
    <w:rsid w:val="00A81FA6"/>
    <w:rsid w:val="00A87FFD"/>
    <w:rsid w:val="00A90A38"/>
    <w:rsid w:val="00A97038"/>
    <w:rsid w:val="00AA15CF"/>
    <w:rsid w:val="00AA20E8"/>
    <w:rsid w:val="00AA3C15"/>
    <w:rsid w:val="00AA3DE5"/>
    <w:rsid w:val="00AA4114"/>
    <w:rsid w:val="00AA5011"/>
    <w:rsid w:val="00AA6330"/>
    <w:rsid w:val="00AB1DBA"/>
    <w:rsid w:val="00AC5465"/>
    <w:rsid w:val="00AC7501"/>
    <w:rsid w:val="00AC7F3A"/>
    <w:rsid w:val="00AD3BFA"/>
    <w:rsid w:val="00AD748B"/>
    <w:rsid w:val="00AE4403"/>
    <w:rsid w:val="00AE4865"/>
    <w:rsid w:val="00AE7BED"/>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52FF5"/>
    <w:rsid w:val="00B5498B"/>
    <w:rsid w:val="00B57219"/>
    <w:rsid w:val="00B658A3"/>
    <w:rsid w:val="00B6683A"/>
    <w:rsid w:val="00B66A47"/>
    <w:rsid w:val="00B719C5"/>
    <w:rsid w:val="00B71DDD"/>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5D21"/>
    <w:rsid w:val="00C16DEF"/>
    <w:rsid w:val="00C2163D"/>
    <w:rsid w:val="00C2492F"/>
    <w:rsid w:val="00C33118"/>
    <w:rsid w:val="00C3467B"/>
    <w:rsid w:val="00C35893"/>
    <w:rsid w:val="00C3744A"/>
    <w:rsid w:val="00C4002A"/>
    <w:rsid w:val="00C40CA2"/>
    <w:rsid w:val="00C45A80"/>
    <w:rsid w:val="00C46912"/>
    <w:rsid w:val="00C52A6B"/>
    <w:rsid w:val="00C57028"/>
    <w:rsid w:val="00C612A8"/>
    <w:rsid w:val="00C67631"/>
    <w:rsid w:val="00C709C6"/>
    <w:rsid w:val="00C7185D"/>
    <w:rsid w:val="00C729D7"/>
    <w:rsid w:val="00C80A3C"/>
    <w:rsid w:val="00C83354"/>
    <w:rsid w:val="00C84004"/>
    <w:rsid w:val="00C843F6"/>
    <w:rsid w:val="00C84507"/>
    <w:rsid w:val="00C862C7"/>
    <w:rsid w:val="00C90065"/>
    <w:rsid w:val="00C911ED"/>
    <w:rsid w:val="00C920F1"/>
    <w:rsid w:val="00C92DD0"/>
    <w:rsid w:val="00C933D7"/>
    <w:rsid w:val="00CA3254"/>
    <w:rsid w:val="00CA570D"/>
    <w:rsid w:val="00CB05B8"/>
    <w:rsid w:val="00CB11CE"/>
    <w:rsid w:val="00CB58DB"/>
    <w:rsid w:val="00CC00D1"/>
    <w:rsid w:val="00CC25A2"/>
    <w:rsid w:val="00CD5DF8"/>
    <w:rsid w:val="00CD7F07"/>
    <w:rsid w:val="00CE04F3"/>
    <w:rsid w:val="00CE12D8"/>
    <w:rsid w:val="00CE4574"/>
    <w:rsid w:val="00CE70E6"/>
    <w:rsid w:val="00CF2E1E"/>
    <w:rsid w:val="00CF3296"/>
    <w:rsid w:val="00D02E99"/>
    <w:rsid w:val="00D074AB"/>
    <w:rsid w:val="00D11C01"/>
    <w:rsid w:val="00D13357"/>
    <w:rsid w:val="00D13A13"/>
    <w:rsid w:val="00D15480"/>
    <w:rsid w:val="00D25F82"/>
    <w:rsid w:val="00D2689A"/>
    <w:rsid w:val="00D342C0"/>
    <w:rsid w:val="00D36FA1"/>
    <w:rsid w:val="00D44AEB"/>
    <w:rsid w:val="00D646DC"/>
    <w:rsid w:val="00D65506"/>
    <w:rsid w:val="00D773CF"/>
    <w:rsid w:val="00D812B8"/>
    <w:rsid w:val="00D83563"/>
    <w:rsid w:val="00D8448F"/>
    <w:rsid w:val="00D85B5E"/>
    <w:rsid w:val="00D95553"/>
    <w:rsid w:val="00DA64B6"/>
    <w:rsid w:val="00DB5C9D"/>
    <w:rsid w:val="00DB6B9B"/>
    <w:rsid w:val="00DD02E6"/>
    <w:rsid w:val="00DD54EF"/>
    <w:rsid w:val="00DE712A"/>
    <w:rsid w:val="00DF665B"/>
    <w:rsid w:val="00E01481"/>
    <w:rsid w:val="00E0152A"/>
    <w:rsid w:val="00E03394"/>
    <w:rsid w:val="00E066E5"/>
    <w:rsid w:val="00E17E85"/>
    <w:rsid w:val="00E22AB9"/>
    <w:rsid w:val="00E22F03"/>
    <w:rsid w:val="00E233C1"/>
    <w:rsid w:val="00E36C01"/>
    <w:rsid w:val="00E40685"/>
    <w:rsid w:val="00E415E5"/>
    <w:rsid w:val="00E5041A"/>
    <w:rsid w:val="00E51404"/>
    <w:rsid w:val="00E574C9"/>
    <w:rsid w:val="00E610DE"/>
    <w:rsid w:val="00E66167"/>
    <w:rsid w:val="00E704B6"/>
    <w:rsid w:val="00E71F2F"/>
    <w:rsid w:val="00E74166"/>
    <w:rsid w:val="00E77786"/>
    <w:rsid w:val="00E806FB"/>
    <w:rsid w:val="00E83276"/>
    <w:rsid w:val="00E83777"/>
    <w:rsid w:val="00E97718"/>
    <w:rsid w:val="00EA129D"/>
    <w:rsid w:val="00EB08E2"/>
    <w:rsid w:val="00EB1C2D"/>
    <w:rsid w:val="00EC1810"/>
    <w:rsid w:val="00EC3FCC"/>
    <w:rsid w:val="00ED1B35"/>
    <w:rsid w:val="00ED32FF"/>
    <w:rsid w:val="00EF039B"/>
    <w:rsid w:val="00EF4933"/>
    <w:rsid w:val="00EF5044"/>
    <w:rsid w:val="00F01956"/>
    <w:rsid w:val="00F116CE"/>
    <w:rsid w:val="00F13107"/>
    <w:rsid w:val="00F176DE"/>
    <w:rsid w:val="00F2055B"/>
    <w:rsid w:val="00F21C47"/>
    <w:rsid w:val="00F244E2"/>
    <w:rsid w:val="00F340DE"/>
    <w:rsid w:val="00F43542"/>
    <w:rsid w:val="00F44BAB"/>
    <w:rsid w:val="00F527CB"/>
    <w:rsid w:val="00F562AA"/>
    <w:rsid w:val="00F57E65"/>
    <w:rsid w:val="00F64E58"/>
    <w:rsid w:val="00F65EE9"/>
    <w:rsid w:val="00F66975"/>
    <w:rsid w:val="00F7105A"/>
    <w:rsid w:val="00F712EB"/>
    <w:rsid w:val="00F7710E"/>
    <w:rsid w:val="00F77676"/>
    <w:rsid w:val="00F81179"/>
    <w:rsid w:val="00F8197C"/>
    <w:rsid w:val="00F82B4E"/>
    <w:rsid w:val="00F836EF"/>
    <w:rsid w:val="00F859E1"/>
    <w:rsid w:val="00F87559"/>
    <w:rsid w:val="00F87B67"/>
    <w:rsid w:val="00F96D71"/>
    <w:rsid w:val="00F970D6"/>
    <w:rsid w:val="00F97C9E"/>
    <w:rsid w:val="00FA20DE"/>
    <w:rsid w:val="00FA4EE8"/>
    <w:rsid w:val="00FB08BC"/>
    <w:rsid w:val="00FB12CA"/>
    <w:rsid w:val="00FB36EC"/>
    <w:rsid w:val="00FB4E1B"/>
    <w:rsid w:val="00FB5D9D"/>
    <w:rsid w:val="00FC0291"/>
    <w:rsid w:val="00FC04A2"/>
    <w:rsid w:val="00FC1C92"/>
    <w:rsid w:val="00FC4A9D"/>
    <w:rsid w:val="00FD333B"/>
    <w:rsid w:val="00FD689C"/>
    <w:rsid w:val="00FD705C"/>
    <w:rsid w:val="00FD777A"/>
    <w:rsid w:val="00FE260B"/>
    <w:rsid w:val="00FE3E0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5"/>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3"/>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4"/>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 w:type="character" w:customStyle="1" w:styleId="a-size-large">
    <w:name w:val="a-size-large"/>
    <w:basedOn w:val="DefaultParagraphFont"/>
    <w:rsid w:val="00660EDE"/>
  </w:style>
  <w:style w:type="character" w:customStyle="1" w:styleId="a-size-medium">
    <w:name w:val="a-size-medium"/>
    <w:basedOn w:val="DefaultParagraphFont"/>
    <w:rsid w:val="00660EDE"/>
  </w:style>
  <w:style w:type="character" w:customStyle="1" w:styleId="author">
    <w:name w:val="author"/>
    <w:basedOn w:val="DefaultParagraphFont"/>
    <w:rsid w:val="00660EDE"/>
  </w:style>
  <w:style w:type="character" w:customStyle="1" w:styleId="a-color-secondary">
    <w:name w:val="a-color-secondary"/>
    <w:basedOn w:val="DefaultParagraphFont"/>
    <w:rsid w:val="00660EDE"/>
  </w:style>
  <w:style w:type="character" w:customStyle="1" w:styleId="a-declarative">
    <w:name w:val="a-declarative"/>
    <w:basedOn w:val="DefaultParagraphFont"/>
    <w:rsid w:val="00660EDE"/>
  </w:style>
  <w:style w:type="character" w:customStyle="1" w:styleId="reviewcounttextlinkedhistogram">
    <w:name w:val="reviewcounttextlinkedhistogram"/>
    <w:basedOn w:val="DefaultParagraphFont"/>
    <w:rsid w:val="00660EDE"/>
  </w:style>
  <w:style w:type="character" w:customStyle="1" w:styleId="a-icon-alt">
    <w:name w:val="a-icon-alt"/>
    <w:basedOn w:val="DefaultParagraphFont"/>
    <w:rsid w:val="00660EDE"/>
  </w:style>
  <w:style w:type="character" w:customStyle="1" w:styleId="a-size-base">
    <w:name w:val="a-size-base"/>
    <w:basedOn w:val="DefaultParagraphFont"/>
    <w:rsid w:val="00660EDE"/>
  </w:style>
  <w:style w:type="character" w:styleId="Emphasis">
    <w:name w:val="Emphasis"/>
    <w:basedOn w:val="DefaultParagraphFont"/>
    <w:uiPriority w:val="20"/>
    <w:qFormat/>
    <w:rsid w:val="003D7786"/>
    <w:rPr>
      <w:i/>
      <w:iCs/>
    </w:rPr>
  </w:style>
  <w:style w:type="paragraph" w:customStyle="1" w:styleId="text-bold">
    <w:name w:val="text-bold"/>
    <w:basedOn w:val="Normal"/>
    <w:uiPriority w:val="99"/>
    <w:rsid w:val="00AC7F3A"/>
    <w:pPr>
      <w:spacing w:before="60" w:after="60" w:line="260" w:lineRule="atLeast"/>
    </w:pPr>
    <w:rPr>
      <w:rFonts w:ascii="Times New Roman" w:eastAsia="Times New Roman" w:hAnsi="Times New Roman" w:cs="Times New Roman"/>
      <w:b/>
      <w:bCs/>
      <w:lang w:eastAsia="en-US"/>
    </w:rPr>
  </w:style>
  <w:style w:type="character" w:customStyle="1" w:styleId="contribution">
    <w:name w:val="contribution"/>
    <w:basedOn w:val="DefaultParagraphFont"/>
    <w:rsid w:val="009E4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5279726">
      <w:bodyDiv w:val="1"/>
      <w:marLeft w:val="0"/>
      <w:marRight w:val="0"/>
      <w:marTop w:val="0"/>
      <w:marBottom w:val="0"/>
      <w:divBdr>
        <w:top w:val="none" w:sz="0" w:space="0" w:color="auto"/>
        <w:left w:val="none" w:sz="0" w:space="0" w:color="auto"/>
        <w:bottom w:val="none" w:sz="0" w:space="0" w:color="auto"/>
        <w:right w:val="none" w:sz="0" w:space="0" w:color="auto"/>
      </w:divBdr>
      <w:divsChild>
        <w:div w:id="804657895">
          <w:marLeft w:val="0"/>
          <w:marRight w:val="0"/>
          <w:marTop w:val="0"/>
          <w:marBottom w:val="330"/>
          <w:divBdr>
            <w:top w:val="none" w:sz="0" w:space="0" w:color="auto"/>
            <w:left w:val="none" w:sz="0" w:space="0" w:color="auto"/>
            <w:bottom w:val="none" w:sz="0" w:space="0" w:color="auto"/>
            <w:right w:val="none" w:sz="0" w:space="0" w:color="auto"/>
          </w:divBdr>
        </w:div>
        <w:div w:id="406264344">
          <w:marLeft w:val="0"/>
          <w:marRight w:val="0"/>
          <w:marTop w:val="0"/>
          <w:marBottom w:val="0"/>
          <w:divBdr>
            <w:top w:val="none" w:sz="0" w:space="0" w:color="auto"/>
            <w:left w:val="none" w:sz="0" w:space="0" w:color="auto"/>
            <w:bottom w:val="none" w:sz="0" w:space="0" w:color="auto"/>
            <w:right w:val="none" w:sz="0" w:space="0" w:color="auto"/>
          </w:divBdr>
        </w:div>
      </w:divsChild>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390008252">
      <w:bodyDiv w:val="1"/>
      <w:marLeft w:val="0"/>
      <w:marRight w:val="0"/>
      <w:marTop w:val="0"/>
      <w:marBottom w:val="0"/>
      <w:divBdr>
        <w:top w:val="none" w:sz="0" w:space="0" w:color="auto"/>
        <w:left w:val="none" w:sz="0" w:space="0" w:color="auto"/>
        <w:bottom w:val="none" w:sz="0" w:space="0" w:color="auto"/>
        <w:right w:val="none" w:sz="0" w:space="0" w:color="auto"/>
      </w:divBdr>
      <w:divsChild>
        <w:div w:id="1889994027">
          <w:marLeft w:val="0"/>
          <w:marRight w:val="0"/>
          <w:marTop w:val="0"/>
          <w:marBottom w:val="330"/>
          <w:divBdr>
            <w:top w:val="none" w:sz="0" w:space="0" w:color="auto"/>
            <w:left w:val="none" w:sz="0" w:space="0" w:color="auto"/>
            <w:bottom w:val="none" w:sz="0" w:space="0" w:color="auto"/>
            <w:right w:val="none" w:sz="0" w:space="0" w:color="auto"/>
          </w:divBdr>
        </w:div>
        <w:div w:id="1314480879">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377469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5633122">
      <w:bodyDiv w:val="1"/>
      <w:marLeft w:val="0"/>
      <w:marRight w:val="0"/>
      <w:marTop w:val="0"/>
      <w:marBottom w:val="0"/>
      <w:divBdr>
        <w:top w:val="none" w:sz="0" w:space="0" w:color="auto"/>
        <w:left w:val="none" w:sz="0" w:space="0" w:color="auto"/>
        <w:bottom w:val="none" w:sz="0" w:space="0" w:color="auto"/>
        <w:right w:val="none" w:sz="0" w:space="0" w:color="auto"/>
      </w:divBdr>
      <w:divsChild>
        <w:div w:id="874315929">
          <w:marLeft w:val="0"/>
          <w:marRight w:val="0"/>
          <w:marTop w:val="0"/>
          <w:marBottom w:val="330"/>
          <w:divBdr>
            <w:top w:val="none" w:sz="0" w:space="0" w:color="auto"/>
            <w:left w:val="none" w:sz="0" w:space="0" w:color="auto"/>
            <w:bottom w:val="none" w:sz="0" w:space="0" w:color="auto"/>
            <w:right w:val="none" w:sz="0" w:space="0" w:color="auto"/>
          </w:divBdr>
        </w:div>
        <w:div w:id="37361273">
          <w:marLeft w:val="0"/>
          <w:marRight w:val="0"/>
          <w:marTop w:val="0"/>
          <w:marBottom w:val="0"/>
          <w:divBdr>
            <w:top w:val="none" w:sz="0" w:space="0" w:color="auto"/>
            <w:left w:val="none" w:sz="0" w:space="0" w:color="auto"/>
            <w:bottom w:val="none" w:sz="0" w:space="0" w:color="auto"/>
            <w:right w:val="none" w:sz="0" w:space="0" w:color="auto"/>
          </w:divBdr>
        </w:div>
      </w:divsChild>
    </w:div>
    <w:div w:id="1869642226">
      <w:bodyDiv w:val="1"/>
      <w:marLeft w:val="0"/>
      <w:marRight w:val="0"/>
      <w:marTop w:val="0"/>
      <w:marBottom w:val="0"/>
      <w:divBdr>
        <w:top w:val="none" w:sz="0" w:space="0" w:color="auto"/>
        <w:left w:val="none" w:sz="0" w:space="0" w:color="auto"/>
        <w:bottom w:val="none" w:sz="0" w:space="0" w:color="auto"/>
        <w:right w:val="none" w:sz="0" w:space="0" w:color="auto"/>
      </w:divBdr>
      <w:divsChild>
        <w:div w:id="1485660735">
          <w:marLeft w:val="0"/>
          <w:marRight w:val="0"/>
          <w:marTop w:val="0"/>
          <w:marBottom w:val="0"/>
          <w:divBdr>
            <w:top w:val="none" w:sz="0" w:space="0" w:color="auto"/>
            <w:left w:val="none" w:sz="0" w:space="0" w:color="auto"/>
            <w:bottom w:val="none" w:sz="0" w:space="0" w:color="auto"/>
            <w:right w:val="none" w:sz="0" w:space="0" w:color="auto"/>
          </w:divBdr>
          <w:divsChild>
            <w:div w:id="326369984">
              <w:marLeft w:val="0"/>
              <w:marRight w:val="0"/>
              <w:marTop w:val="0"/>
              <w:marBottom w:val="330"/>
              <w:divBdr>
                <w:top w:val="none" w:sz="0" w:space="0" w:color="auto"/>
                <w:left w:val="none" w:sz="0" w:space="0" w:color="auto"/>
                <w:bottom w:val="none" w:sz="0" w:space="0" w:color="auto"/>
                <w:right w:val="none" w:sz="0" w:space="0" w:color="auto"/>
              </w:divBdr>
            </w:div>
            <w:div w:id="2044937406">
              <w:marLeft w:val="0"/>
              <w:marRight w:val="0"/>
              <w:marTop w:val="0"/>
              <w:marBottom w:val="0"/>
              <w:divBdr>
                <w:top w:val="none" w:sz="0" w:space="0" w:color="auto"/>
                <w:left w:val="none" w:sz="0" w:space="0" w:color="auto"/>
                <w:bottom w:val="none" w:sz="0" w:space="0" w:color="auto"/>
                <w:right w:val="none" w:sz="0" w:space="0" w:color="auto"/>
              </w:divBdr>
            </w:div>
          </w:divsChild>
        </w:div>
        <w:div w:id="738676754">
          <w:marLeft w:val="0"/>
          <w:marRight w:val="0"/>
          <w:marTop w:val="0"/>
          <w:marBottom w:val="105"/>
          <w:divBdr>
            <w:top w:val="none" w:sz="0" w:space="0" w:color="auto"/>
            <w:left w:val="none" w:sz="0" w:space="0" w:color="auto"/>
            <w:bottom w:val="none" w:sz="0" w:space="0" w:color="auto"/>
            <w:right w:val="none" w:sz="0" w:space="0" w:color="auto"/>
          </w:divBdr>
          <w:divsChild>
            <w:div w:id="827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8855-3548-4591-B576-4FB746F6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Pippa Neudeck</cp:lastModifiedBy>
  <cp:revision>2</cp:revision>
  <cp:lastPrinted>2015-09-09T08:37:00Z</cp:lastPrinted>
  <dcterms:created xsi:type="dcterms:W3CDTF">2019-02-26T13:52:00Z</dcterms:created>
  <dcterms:modified xsi:type="dcterms:W3CDTF">2019-02-26T13:52:00Z</dcterms:modified>
</cp:coreProperties>
</file>