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5EB43" w14:textId="270285F6" w:rsidR="009A2D37" w:rsidRPr="00302082" w:rsidRDefault="009A2D37" w:rsidP="00DF5444">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Title of the module</w:t>
      </w:r>
    </w:p>
    <w:p w14:paraId="36C8A99B" w14:textId="23A733B1" w:rsidR="00795CF0" w:rsidRDefault="0003582F" w:rsidP="00DF5444">
      <w:pPr>
        <w:spacing w:after="120" w:line="240" w:lineRule="auto"/>
        <w:ind w:left="426" w:right="260"/>
        <w:contextualSpacing/>
        <w:jc w:val="both"/>
        <w:rPr>
          <w:rFonts w:ascii="Arial" w:hAnsi="Arial" w:cs="Arial"/>
        </w:rPr>
      </w:pPr>
      <w:r>
        <w:rPr>
          <w:rFonts w:ascii="Arial" w:hAnsi="Arial" w:cs="Arial"/>
        </w:rPr>
        <w:t>BUSN</w:t>
      </w:r>
      <w:r w:rsidR="008E0C1C">
        <w:rPr>
          <w:rFonts w:ascii="Arial" w:hAnsi="Arial" w:cs="Arial"/>
        </w:rPr>
        <w:t>6009</w:t>
      </w:r>
      <w:r>
        <w:rPr>
          <w:rFonts w:ascii="Arial" w:hAnsi="Arial" w:cs="Arial"/>
        </w:rPr>
        <w:t xml:space="preserve"> </w:t>
      </w:r>
      <w:r w:rsidR="00D5002B">
        <w:rPr>
          <w:rFonts w:ascii="Arial" w:hAnsi="Arial" w:cs="Arial"/>
        </w:rPr>
        <w:t>(</w:t>
      </w:r>
      <w:r>
        <w:rPr>
          <w:rFonts w:ascii="Arial" w:hAnsi="Arial" w:cs="Arial"/>
        </w:rPr>
        <w:t>CB</w:t>
      </w:r>
      <w:r w:rsidR="008E0C1C">
        <w:rPr>
          <w:rFonts w:ascii="Arial" w:hAnsi="Arial" w:cs="Arial"/>
        </w:rPr>
        <w:t>6009</w:t>
      </w:r>
      <w:r w:rsidR="00D5002B">
        <w:rPr>
          <w:rFonts w:ascii="Arial" w:hAnsi="Arial" w:cs="Arial"/>
        </w:rPr>
        <w:t xml:space="preserve">) </w:t>
      </w:r>
      <w:r w:rsidR="002A6834" w:rsidRPr="002A6834">
        <w:rPr>
          <w:rFonts w:ascii="Arial" w:hAnsi="Arial" w:cs="Arial"/>
        </w:rPr>
        <w:t>Employee Performance Management</w:t>
      </w:r>
      <w:r w:rsidR="00A57DB3">
        <w:rPr>
          <w:rFonts w:ascii="Arial" w:hAnsi="Arial" w:cs="Arial"/>
        </w:rPr>
        <w:t xml:space="preserve"> </w:t>
      </w:r>
    </w:p>
    <w:p w14:paraId="20232A56" w14:textId="77777777" w:rsidR="00DF5444" w:rsidRDefault="00DF5444" w:rsidP="00DF5444">
      <w:pPr>
        <w:spacing w:after="120" w:line="240" w:lineRule="auto"/>
        <w:ind w:left="426" w:right="260"/>
        <w:contextualSpacing/>
        <w:jc w:val="both"/>
        <w:rPr>
          <w:rFonts w:ascii="Arial" w:hAnsi="Arial" w:cs="Arial"/>
        </w:rPr>
      </w:pPr>
    </w:p>
    <w:p w14:paraId="54F5EB49" w14:textId="77777777" w:rsidR="009A2D37" w:rsidRPr="00302082" w:rsidRDefault="009A2D37" w:rsidP="00DF5444">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School or partner institution which will be responsible for management of the module</w:t>
      </w:r>
    </w:p>
    <w:p w14:paraId="54F5EB4B" w14:textId="0AAE4B04" w:rsidR="009A2D37" w:rsidRDefault="00795CF0" w:rsidP="00DF5444">
      <w:pPr>
        <w:spacing w:after="120" w:line="240" w:lineRule="auto"/>
        <w:ind w:left="426" w:right="260"/>
        <w:contextualSpacing/>
        <w:rPr>
          <w:rFonts w:ascii="Arial" w:hAnsi="Arial" w:cs="Arial"/>
          <w:iCs/>
        </w:rPr>
      </w:pPr>
      <w:r w:rsidRPr="00795CF0">
        <w:rPr>
          <w:rFonts w:ascii="Arial" w:hAnsi="Arial" w:cs="Arial"/>
          <w:iCs/>
        </w:rPr>
        <w:t>Kent Business School</w:t>
      </w:r>
    </w:p>
    <w:p w14:paraId="5B80A0D5" w14:textId="77777777" w:rsidR="00DF5444" w:rsidRDefault="00DF5444" w:rsidP="00DF5444">
      <w:pPr>
        <w:spacing w:after="120" w:line="240" w:lineRule="auto"/>
        <w:ind w:left="426" w:right="260"/>
        <w:contextualSpacing/>
        <w:rPr>
          <w:rFonts w:ascii="Arial" w:hAnsi="Arial" w:cs="Arial"/>
          <w:iCs/>
        </w:rPr>
      </w:pPr>
    </w:p>
    <w:p w14:paraId="54F5EB4C" w14:textId="77777777" w:rsidR="009A2D37" w:rsidRPr="00302082" w:rsidRDefault="009A2D37" w:rsidP="00DF5444">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54F5EB4F" w14:textId="6B57333C" w:rsidR="009A2D37" w:rsidRDefault="002A6834" w:rsidP="00DF5444">
      <w:pPr>
        <w:spacing w:after="120" w:line="240" w:lineRule="auto"/>
        <w:ind w:left="426" w:right="260"/>
        <w:contextualSpacing/>
        <w:rPr>
          <w:rFonts w:ascii="Arial" w:hAnsi="Arial" w:cs="Arial"/>
        </w:rPr>
      </w:pPr>
      <w:r>
        <w:rPr>
          <w:rFonts w:ascii="Arial" w:hAnsi="Arial" w:cs="Arial"/>
        </w:rPr>
        <w:t>Level 6</w:t>
      </w:r>
    </w:p>
    <w:p w14:paraId="0B557D96" w14:textId="77777777" w:rsidR="00DF5444" w:rsidRDefault="00DF5444" w:rsidP="00DF5444">
      <w:pPr>
        <w:spacing w:after="120" w:line="240" w:lineRule="auto"/>
        <w:ind w:left="426" w:right="260"/>
        <w:contextualSpacing/>
        <w:rPr>
          <w:rFonts w:ascii="Arial" w:hAnsi="Arial" w:cs="Arial"/>
        </w:rPr>
      </w:pPr>
    </w:p>
    <w:p w14:paraId="54F5EB50" w14:textId="77777777" w:rsidR="009A2D37" w:rsidRPr="00302082" w:rsidRDefault="009A2D37" w:rsidP="00DF5444">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 xml:space="preserve">The number of credits and the ECTS value which the module represents </w:t>
      </w:r>
    </w:p>
    <w:p w14:paraId="54F5EB55" w14:textId="5F3E7584" w:rsidR="009A2D37" w:rsidRDefault="00795CF0" w:rsidP="00DF5444">
      <w:pPr>
        <w:spacing w:after="120" w:line="240" w:lineRule="auto"/>
        <w:ind w:left="426" w:right="260"/>
        <w:contextualSpacing/>
        <w:rPr>
          <w:rFonts w:ascii="Arial" w:eastAsia="Times New Roman" w:hAnsi="Arial" w:cs="Arial"/>
        </w:rPr>
      </w:pPr>
      <w:r w:rsidRPr="00795CF0">
        <w:rPr>
          <w:rFonts w:ascii="Arial" w:eastAsia="Times New Roman" w:hAnsi="Arial" w:cs="Arial"/>
        </w:rPr>
        <w:t>15 credits (7.5 ECTs)</w:t>
      </w:r>
    </w:p>
    <w:p w14:paraId="7A2F2C61" w14:textId="77777777" w:rsidR="00DF5444" w:rsidRPr="00795CF0" w:rsidRDefault="00DF5444" w:rsidP="00DF5444">
      <w:pPr>
        <w:spacing w:after="120" w:line="240" w:lineRule="auto"/>
        <w:ind w:left="426" w:right="260"/>
        <w:contextualSpacing/>
        <w:rPr>
          <w:rFonts w:ascii="Arial" w:eastAsia="Times New Roman" w:hAnsi="Arial" w:cs="Arial"/>
        </w:rPr>
      </w:pPr>
    </w:p>
    <w:p w14:paraId="54F5EB56" w14:textId="77777777" w:rsidR="009A2D37" w:rsidRPr="00302082" w:rsidRDefault="009A2D37" w:rsidP="00DF5444">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Which term(s) the module is to be taught in (or other teaching pattern)</w:t>
      </w:r>
    </w:p>
    <w:p w14:paraId="610ED10C" w14:textId="3D7EBFC2" w:rsidR="0003582F" w:rsidRDefault="0003582F" w:rsidP="00DF5444">
      <w:pPr>
        <w:spacing w:after="120" w:line="240" w:lineRule="auto"/>
        <w:ind w:left="426" w:right="260"/>
        <w:contextualSpacing/>
        <w:rPr>
          <w:rFonts w:ascii="Arial" w:hAnsi="Arial" w:cs="Arial"/>
          <w:iCs/>
        </w:rPr>
      </w:pPr>
      <w:r w:rsidRPr="0003582F">
        <w:rPr>
          <w:rFonts w:ascii="Arial" w:hAnsi="Arial" w:cs="Arial"/>
          <w:iCs/>
        </w:rPr>
        <w:t>This module is to be taught as part of the new Chartered Manager Degree Apprenticeship which will be delivered by a part-time blended learning approach</w:t>
      </w:r>
    </w:p>
    <w:p w14:paraId="69551F7F" w14:textId="77777777" w:rsidR="00DF5444" w:rsidRDefault="00DF5444" w:rsidP="00DF5444">
      <w:pPr>
        <w:spacing w:after="120" w:line="240" w:lineRule="auto"/>
        <w:ind w:left="426" w:right="260"/>
        <w:contextualSpacing/>
        <w:rPr>
          <w:rFonts w:ascii="Arial" w:hAnsi="Arial" w:cs="Arial"/>
          <w:iCs/>
        </w:rPr>
      </w:pPr>
    </w:p>
    <w:p w14:paraId="54F5EB5E" w14:textId="77777777" w:rsidR="009A2D37" w:rsidRPr="00302082" w:rsidRDefault="009A2D37" w:rsidP="00DF5444">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Prerequisite and co-requisite modules</w:t>
      </w:r>
    </w:p>
    <w:p w14:paraId="54F5EB61" w14:textId="2A576CA5" w:rsidR="009A2D37" w:rsidRDefault="00D5002B" w:rsidP="00DF5444">
      <w:pPr>
        <w:spacing w:after="120" w:line="240" w:lineRule="auto"/>
        <w:ind w:left="426" w:right="260"/>
        <w:contextualSpacing/>
        <w:rPr>
          <w:rFonts w:ascii="Arial" w:hAnsi="Arial" w:cs="Arial"/>
          <w:iCs/>
        </w:rPr>
      </w:pPr>
      <w:r>
        <w:rPr>
          <w:rFonts w:ascii="Arial" w:hAnsi="Arial" w:cs="Arial"/>
          <w:iCs/>
        </w:rPr>
        <w:t>BUSN50</w:t>
      </w:r>
      <w:r w:rsidR="00807A4C">
        <w:rPr>
          <w:rFonts w:ascii="Arial" w:hAnsi="Arial" w:cs="Arial"/>
          <w:iCs/>
        </w:rPr>
        <w:t>33</w:t>
      </w:r>
      <w:r>
        <w:rPr>
          <w:rFonts w:ascii="Arial" w:hAnsi="Arial" w:cs="Arial"/>
          <w:iCs/>
        </w:rPr>
        <w:t xml:space="preserve"> (</w:t>
      </w:r>
      <w:r w:rsidR="002A6834">
        <w:rPr>
          <w:rFonts w:ascii="Arial" w:hAnsi="Arial" w:cs="Arial"/>
          <w:iCs/>
        </w:rPr>
        <w:t>CB</w:t>
      </w:r>
      <w:r w:rsidR="00603E5D">
        <w:rPr>
          <w:rFonts w:ascii="Arial" w:hAnsi="Arial" w:cs="Arial"/>
          <w:iCs/>
        </w:rPr>
        <w:t>50</w:t>
      </w:r>
      <w:r w:rsidR="00807A4C">
        <w:rPr>
          <w:rFonts w:ascii="Arial" w:hAnsi="Arial" w:cs="Arial"/>
          <w:iCs/>
        </w:rPr>
        <w:t>33</w:t>
      </w:r>
      <w:r>
        <w:rPr>
          <w:rFonts w:ascii="Arial" w:hAnsi="Arial" w:cs="Arial"/>
          <w:iCs/>
        </w:rPr>
        <w:t>)</w:t>
      </w:r>
      <w:r w:rsidR="002A6834">
        <w:rPr>
          <w:rFonts w:ascii="Arial" w:hAnsi="Arial" w:cs="Arial"/>
          <w:iCs/>
        </w:rPr>
        <w:t xml:space="preserve"> Human Resource Management</w:t>
      </w:r>
    </w:p>
    <w:p w14:paraId="51E17E32" w14:textId="77777777" w:rsidR="00DF5444" w:rsidRDefault="00DF5444" w:rsidP="00DF5444">
      <w:pPr>
        <w:spacing w:after="120" w:line="240" w:lineRule="auto"/>
        <w:ind w:left="426" w:right="260"/>
        <w:contextualSpacing/>
        <w:rPr>
          <w:rFonts w:ascii="Arial" w:hAnsi="Arial" w:cs="Arial"/>
          <w:iCs/>
        </w:rPr>
      </w:pPr>
    </w:p>
    <w:p w14:paraId="54F5EB62" w14:textId="77777777" w:rsidR="009A2D37" w:rsidRPr="00302082" w:rsidRDefault="009A2D37" w:rsidP="00DF5444">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The programmes of study to which the module contributes</w:t>
      </w:r>
    </w:p>
    <w:p w14:paraId="1FBDD40B" w14:textId="4AFEAABB" w:rsidR="00C50B44" w:rsidRDefault="002A6834" w:rsidP="00DF5444">
      <w:pPr>
        <w:ind w:left="426"/>
        <w:contextualSpacing/>
        <w:rPr>
          <w:rFonts w:ascii="Arial" w:hAnsi="Arial" w:cs="Arial"/>
          <w:iCs/>
        </w:rPr>
      </w:pPr>
      <w:r>
        <w:rPr>
          <w:rFonts w:ascii="Arial" w:hAnsi="Arial" w:cs="Arial"/>
          <w:iCs/>
        </w:rPr>
        <w:t>BSc Management</w:t>
      </w:r>
      <w:r w:rsidR="00C00757">
        <w:rPr>
          <w:rFonts w:ascii="Arial" w:hAnsi="Arial" w:cs="Arial"/>
          <w:iCs/>
        </w:rPr>
        <w:t xml:space="preserve"> </w:t>
      </w:r>
      <w:r w:rsidR="0003582F" w:rsidRPr="0003582F">
        <w:rPr>
          <w:rFonts w:ascii="Arial" w:hAnsi="Arial" w:cs="Arial"/>
          <w:iCs/>
        </w:rPr>
        <w:t>as part of the Chartered Manager Higher and Degree Apprenticeship</w:t>
      </w:r>
    </w:p>
    <w:p w14:paraId="49E69EFC" w14:textId="77777777" w:rsidR="00DF5444" w:rsidRPr="00C50B44" w:rsidRDefault="00DF5444" w:rsidP="00DF5444">
      <w:pPr>
        <w:ind w:left="426"/>
        <w:contextualSpacing/>
        <w:rPr>
          <w:rFonts w:ascii="Arial" w:hAnsi="Arial" w:cs="Arial"/>
          <w:iCs/>
        </w:rPr>
      </w:pPr>
    </w:p>
    <w:p w14:paraId="54F5EB6A" w14:textId="77777777" w:rsidR="009A2D37" w:rsidRPr="00302082" w:rsidRDefault="009A2D37" w:rsidP="00DF5444">
      <w:pPr>
        <w:numPr>
          <w:ilvl w:val="0"/>
          <w:numId w:val="1"/>
        </w:numPr>
        <w:spacing w:after="120" w:line="240" w:lineRule="auto"/>
        <w:ind w:left="426" w:right="260" w:hanging="426"/>
        <w:contextualSpacing/>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9FE8225" w14:textId="7F461FD4" w:rsidR="002A6834" w:rsidRPr="002A6834" w:rsidRDefault="00E7535B" w:rsidP="00DF5444">
      <w:pPr>
        <w:spacing w:after="120" w:line="240" w:lineRule="auto"/>
        <w:ind w:left="360" w:right="260" w:firstLine="66"/>
        <w:contextualSpacing/>
        <w:rPr>
          <w:rFonts w:ascii="Arial" w:hAnsi="Arial" w:cs="Arial"/>
          <w:iCs/>
        </w:rPr>
      </w:pPr>
      <w:r>
        <w:rPr>
          <w:rFonts w:ascii="Arial" w:hAnsi="Arial" w:cs="Arial"/>
          <w:iCs/>
        </w:rPr>
        <w:t>8.1</w:t>
      </w:r>
      <w:r>
        <w:rPr>
          <w:rFonts w:ascii="Arial" w:hAnsi="Arial" w:cs="Arial"/>
          <w:iCs/>
        </w:rPr>
        <w:tab/>
      </w:r>
      <w:r w:rsidR="00C72162">
        <w:rPr>
          <w:rFonts w:ascii="Arial" w:hAnsi="Arial" w:cs="Arial"/>
          <w:iCs/>
        </w:rPr>
        <w:t>e</w:t>
      </w:r>
      <w:r w:rsidR="002A6834" w:rsidRPr="002A6834">
        <w:rPr>
          <w:rFonts w:ascii="Arial" w:hAnsi="Arial" w:cs="Arial"/>
          <w:iCs/>
        </w:rPr>
        <w:t>valuate frameworks and models rel</w:t>
      </w:r>
      <w:r w:rsidR="00C00757">
        <w:rPr>
          <w:rFonts w:ascii="Arial" w:hAnsi="Arial" w:cs="Arial"/>
          <w:iCs/>
        </w:rPr>
        <w:t>evant to performance management</w:t>
      </w:r>
    </w:p>
    <w:p w14:paraId="43D3AAAB" w14:textId="5F19F1FF" w:rsidR="002A6834" w:rsidRPr="002A6834" w:rsidRDefault="00E7535B" w:rsidP="00DF5444">
      <w:pPr>
        <w:spacing w:after="120" w:line="240" w:lineRule="auto"/>
        <w:ind w:left="360" w:right="260" w:firstLine="66"/>
        <w:contextualSpacing/>
        <w:rPr>
          <w:rFonts w:ascii="Arial" w:hAnsi="Arial" w:cs="Arial"/>
          <w:iCs/>
        </w:rPr>
      </w:pPr>
      <w:r>
        <w:rPr>
          <w:rFonts w:ascii="Arial" w:hAnsi="Arial" w:cs="Arial"/>
          <w:iCs/>
        </w:rPr>
        <w:t>8.2</w:t>
      </w:r>
      <w:r>
        <w:rPr>
          <w:rFonts w:ascii="Arial" w:hAnsi="Arial" w:cs="Arial"/>
          <w:iCs/>
        </w:rPr>
        <w:tab/>
      </w:r>
      <w:r w:rsidR="00C72162">
        <w:rPr>
          <w:rFonts w:ascii="Arial" w:hAnsi="Arial" w:cs="Arial"/>
          <w:iCs/>
        </w:rPr>
        <w:t>c</w:t>
      </w:r>
      <w:r w:rsidR="002A6834" w:rsidRPr="002A6834">
        <w:rPr>
          <w:rFonts w:ascii="Arial" w:hAnsi="Arial" w:cs="Arial"/>
          <w:iCs/>
        </w:rPr>
        <w:t>ritique p</w:t>
      </w:r>
      <w:r w:rsidR="00042BB8">
        <w:rPr>
          <w:rFonts w:ascii="Arial" w:hAnsi="Arial" w:cs="Arial"/>
          <w:iCs/>
        </w:rPr>
        <w:t>erformance management processes</w:t>
      </w:r>
    </w:p>
    <w:p w14:paraId="2A474B2C" w14:textId="75A485C6" w:rsidR="002A6834" w:rsidRPr="002A6834" w:rsidRDefault="00E7535B" w:rsidP="00DF5444">
      <w:pPr>
        <w:spacing w:after="120" w:line="240" w:lineRule="auto"/>
        <w:ind w:left="1440" w:right="260" w:hanging="1014"/>
        <w:contextualSpacing/>
        <w:rPr>
          <w:rFonts w:ascii="Arial" w:hAnsi="Arial" w:cs="Arial"/>
          <w:iCs/>
        </w:rPr>
      </w:pPr>
      <w:r>
        <w:rPr>
          <w:rFonts w:ascii="Arial" w:hAnsi="Arial" w:cs="Arial"/>
          <w:iCs/>
        </w:rPr>
        <w:t>8.3</w:t>
      </w:r>
      <w:r>
        <w:rPr>
          <w:rFonts w:ascii="Arial" w:hAnsi="Arial" w:cs="Arial"/>
          <w:iCs/>
        </w:rPr>
        <w:tab/>
      </w:r>
      <w:r w:rsidR="00C72162">
        <w:rPr>
          <w:rFonts w:ascii="Arial" w:hAnsi="Arial" w:cs="Arial"/>
          <w:iCs/>
        </w:rPr>
        <w:t>c</w:t>
      </w:r>
      <w:r w:rsidR="002A6834" w:rsidRPr="002A6834">
        <w:rPr>
          <w:rFonts w:ascii="Arial" w:hAnsi="Arial" w:cs="Arial"/>
          <w:iCs/>
        </w:rPr>
        <w:t xml:space="preserve">ritically analyse a range of approaches to obtain effective employee </w:t>
      </w:r>
      <w:r w:rsidR="00C00757">
        <w:rPr>
          <w:rFonts w:ascii="Arial" w:hAnsi="Arial" w:cs="Arial"/>
          <w:iCs/>
        </w:rPr>
        <w:t>and organisational performance</w:t>
      </w:r>
    </w:p>
    <w:p w14:paraId="0C1BA3CA" w14:textId="364E7763" w:rsidR="002A6834" w:rsidRDefault="00E7535B" w:rsidP="00DF5444">
      <w:pPr>
        <w:spacing w:after="120" w:line="240" w:lineRule="auto"/>
        <w:ind w:left="360" w:right="260" w:firstLine="66"/>
        <w:contextualSpacing/>
        <w:rPr>
          <w:rFonts w:ascii="Arial" w:hAnsi="Arial" w:cs="Arial"/>
          <w:iCs/>
        </w:rPr>
      </w:pPr>
      <w:r>
        <w:rPr>
          <w:rFonts w:ascii="Arial" w:hAnsi="Arial" w:cs="Arial"/>
          <w:iCs/>
        </w:rPr>
        <w:t>8.4</w:t>
      </w:r>
      <w:r>
        <w:rPr>
          <w:rFonts w:ascii="Arial" w:hAnsi="Arial" w:cs="Arial"/>
          <w:iCs/>
        </w:rPr>
        <w:tab/>
      </w:r>
      <w:r w:rsidR="00C72162">
        <w:rPr>
          <w:rFonts w:ascii="Arial" w:hAnsi="Arial" w:cs="Arial"/>
          <w:iCs/>
        </w:rPr>
        <w:t>a</w:t>
      </w:r>
      <w:r w:rsidR="002A6834" w:rsidRPr="002A6834">
        <w:rPr>
          <w:rFonts w:ascii="Arial" w:hAnsi="Arial" w:cs="Arial"/>
          <w:iCs/>
        </w:rPr>
        <w:t>nalyse strategies for managing problem</w:t>
      </w:r>
      <w:r w:rsidR="00C00757">
        <w:rPr>
          <w:rFonts w:ascii="Arial" w:hAnsi="Arial" w:cs="Arial"/>
          <w:iCs/>
        </w:rPr>
        <w:t>s of employee under-performance</w:t>
      </w:r>
    </w:p>
    <w:p w14:paraId="7B46DEE3" w14:textId="77777777" w:rsidR="00DF5444" w:rsidRPr="002A6834" w:rsidRDefault="00DF5444" w:rsidP="00DF5444">
      <w:pPr>
        <w:spacing w:after="120" w:line="240" w:lineRule="auto"/>
        <w:ind w:left="360" w:right="260" w:firstLine="66"/>
        <w:contextualSpacing/>
        <w:rPr>
          <w:rFonts w:ascii="Arial" w:hAnsi="Arial" w:cs="Arial"/>
          <w:iCs/>
        </w:rPr>
      </w:pPr>
    </w:p>
    <w:p w14:paraId="54F5EB7E" w14:textId="77777777" w:rsidR="00C729D7" w:rsidRPr="00302082" w:rsidRDefault="009A2D37" w:rsidP="00DF5444">
      <w:pPr>
        <w:numPr>
          <w:ilvl w:val="0"/>
          <w:numId w:val="1"/>
        </w:numPr>
        <w:spacing w:after="120" w:line="240" w:lineRule="auto"/>
        <w:ind w:left="426" w:right="260" w:hanging="426"/>
        <w:contextualSpacing/>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739BDEB" w14:textId="494831EC" w:rsidR="002A6834" w:rsidRPr="002A6834" w:rsidRDefault="00E7535B" w:rsidP="00DF5444">
      <w:pPr>
        <w:pStyle w:val="Default"/>
        <w:spacing w:after="120"/>
        <w:ind w:right="260" w:firstLine="426"/>
        <w:contextualSpacing/>
        <w:rPr>
          <w:color w:val="auto"/>
          <w:sz w:val="22"/>
          <w:szCs w:val="22"/>
        </w:rPr>
      </w:pPr>
      <w:r>
        <w:rPr>
          <w:color w:val="auto"/>
          <w:sz w:val="22"/>
          <w:szCs w:val="22"/>
        </w:rPr>
        <w:t>9.1</w:t>
      </w:r>
      <w:r>
        <w:rPr>
          <w:color w:val="auto"/>
          <w:sz w:val="22"/>
          <w:szCs w:val="22"/>
        </w:rPr>
        <w:tab/>
      </w:r>
      <w:r w:rsidR="006B6DF4">
        <w:rPr>
          <w:color w:val="auto"/>
          <w:sz w:val="22"/>
          <w:szCs w:val="22"/>
        </w:rPr>
        <w:t xml:space="preserve">demonstrate confidence in identifying and defining complex </w:t>
      </w:r>
      <w:r w:rsidR="002A6834" w:rsidRPr="002A6834">
        <w:rPr>
          <w:color w:val="auto"/>
          <w:sz w:val="22"/>
          <w:szCs w:val="22"/>
        </w:rPr>
        <w:t>problems</w:t>
      </w:r>
    </w:p>
    <w:p w14:paraId="668897B8" w14:textId="0BBF2C31" w:rsidR="002A6834" w:rsidRPr="002A6834" w:rsidRDefault="006B6DF4" w:rsidP="00DF5444">
      <w:pPr>
        <w:pStyle w:val="Default"/>
        <w:spacing w:after="120"/>
        <w:ind w:right="260" w:firstLine="426"/>
        <w:contextualSpacing/>
        <w:rPr>
          <w:color w:val="auto"/>
          <w:sz w:val="22"/>
          <w:szCs w:val="22"/>
        </w:rPr>
      </w:pPr>
      <w:r>
        <w:rPr>
          <w:color w:val="auto"/>
          <w:sz w:val="22"/>
          <w:szCs w:val="22"/>
        </w:rPr>
        <w:t>9.2</w:t>
      </w:r>
      <w:r>
        <w:rPr>
          <w:color w:val="auto"/>
          <w:sz w:val="22"/>
          <w:szCs w:val="22"/>
        </w:rPr>
        <w:tab/>
        <w:t xml:space="preserve">engage </w:t>
      </w:r>
      <w:r w:rsidR="002A6834" w:rsidRPr="002A6834">
        <w:rPr>
          <w:color w:val="auto"/>
          <w:sz w:val="22"/>
          <w:szCs w:val="22"/>
        </w:rPr>
        <w:t>effective</w:t>
      </w:r>
      <w:r>
        <w:rPr>
          <w:color w:val="auto"/>
          <w:sz w:val="22"/>
          <w:szCs w:val="22"/>
        </w:rPr>
        <w:t>ly in both</w:t>
      </w:r>
      <w:r w:rsidR="002A6834" w:rsidRPr="002A6834">
        <w:rPr>
          <w:color w:val="auto"/>
          <w:sz w:val="22"/>
          <w:szCs w:val="22"/>
        </w:rPr>
        <w:t xml:space="preserve"> oral a</w:t>
      </w:r>
      <w:r w:rsidR="00E7535B">
        <w:rPr>
          <w:color w:val="auto"/>
          <w:sz w:val="22"/>
          <w:szCs w:val="22"/>
        </w:rPr>
        <w:t xml:space="preserve">nd written communication </w:t>
      </w:r>
      <w:r>
        <w:rPr>
          <w:color w:val="auto"/>
          <w:sz w:val="22"/>
          <w:szCs w:val="22"/>
        </w:rPr>
        <w:t>activities</w:t>
      </w:r>
    </w:p>
    <w:p w14:paraId="21315ED6" w14:textId="400F0AF3" w:rsidR="002A6834" w:rsidRPr="002A6834" w:rsidRDefault="006B6DF4" w:rsidP="00DF5444">
      <w:pPr>
        <w:pStyle w:val="Default"/>
        <w:spacing w:after="120"/>
        <w:ind w:right="260" w:firstLine="426"/>
        <w:contextualSpacing/>
        <w:rPr>
          <w:color w:val="auto"/>
          <w:sz w:val="22"/>
          <w:szCs w:val="22"/>
        </w:rPr>
      </w:pPr>
      <w:r>
        <w:rPr>
          <w:color w:val="auto"/>
          <w:sz w:val="22"/>
          <w:szCs w:val="22"/>
        </w:rPr>
        <w:t>9.3</w:t>
      </w:r>
      <w:r>
        <w:rPr>
          <w:color w:val="auto"/>
          <w:sz w:val="22"/>
          <w:szCs w:val="22"/>
        </w:rPr>
        <w:tab/>
        <w:t>effectively work independently and within groups</w:t>
      </w:r>
    </w:p>
    <w:p w14:paraId="54F5EB90" w14:textId="1C23DA21" w:rsidR="00B927AE" w:rsidRDefault="006B6DF4" w:rsidP="00DF5444">
      <w:pPr>
        <w:pStyle w:val="Default"/>
        <w:spacing w:after="120"/>
        <w:ind w:right="260" w:firstLine="426"/>
        <w:contextualSpacing/>
        <w:rPr>
          <w:color w:val="auto"/>
          <w:sz w:val="22"/>
          <w:szCs w:val="22"/>
        </w:rPr>
      </w:pPr>
      <w:r>
        <w:rPr>
          <w:color w:val="auto"/>
          <w:sz w:val="22"/>
          <w:szCs w:val="22"/>
        </w:rPr>
        <w:t>9.4</w:t>
      </w:r>
      <w:r>
        <w:rPr>
          <w:color w:val="auto"/>
          <w:sz w:val="22"/>
          <w:szCs w:val="22"/>
        </w:rPr>
        <w:tab/>
        <w:t>select and manage information using appropriate research skills</w:t>
      </w:r>
    </w:p>
    <w:p w14:paraId="2F463C97" w14:textId="100EF899" w:rsidR="006049F4" w:rsidRDefault="005E7F94" w:rsidP="00DF5444">
      <w:pPr>
        <w:pStyle w:val="Default"/>
        <w:spacing w:after="120"/>
        <w:ind w:left="1440" w:right="260" w:hanging="1014"/>
        <w:contextualSpacing/>
        <w:rPr>
          <w:color w:val="auto"/>
          <w:sz w:val="22"/>
          <w:szCs w:val="22"/>
        </w:rPr>
      </w:pPr>
      <w:r>
        <w:rPr>
          <w:color w:val="auto"/>
          <w:sz w:val="22"/>
          <w:szCs w:val="22"/>
        </w:rPr>
        <w:t>9.5</w:t>
      </w:r>
      <w:r>
        <w:rPr>
          <w:color w:val="auto"/>
          <w:sz w:val="22"/>
          <w:szCs w:val="22"/>
        </w:rPr>
        <w:tab/>
      </w:r>
      <w:r w:rsidR="008942FC">
        <w:rPr>
          <w:color w:val="auto"/>
          <w:sz w:val="22"/>
          <w:szCs w:val="22"/>
        </w:rPr>
        <w:t>d</w:t>
      </w:r>
      <w:r w:rsidR="008942FC" w:rsidRPr="008942FC">
        <w:rPr>
          <w:color w:val="auto"/>
          <w:sz w:val="22"/>
          <w:szCs w:val="22"/>
        </w:rPr>
        <w:t>emonstrate critical thinking through reflection</w:t>
      </w:r>
    </w:p>
    <w:p w14:paraId="2963C127" w14:textId="77777777" w:rsidR="00DF5444" w:rsidRDefault="00DF5444" w:rsidP="00DF5444">
      <w:pPr>
        <w:pStyle w:val="Default"/>
        <w:spacing w:after="120"/>
        <w:ind w:left="1440" w:right="260" w:hanging="1014"/>
        <w:contextualSpacing/>
        <w:rPr>
          <w:color w:val="auto"/>
          <w:sz w:val="22"/>
          <w:szCs w:val="22"/>
        </w:rPr>
      </w:pPr>
    </w:p>
    <w:p w14:paraId="54F5EB91" w14:textId="77777777" w:rsidR="009A2D37" w:rsidRDefault="009A2D37" w:rsidP="00DF5444">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A synopsis of the curriculum</w:t>
      </w:r>
    </w:p>
    <w:p w14:paraId="71A22DC0" w14:textId="331FC810" w:rsidR="002A6834" w:rsidRDefault="002A6834" w:rsidP="00DF5444">
      <w:pPr>
        <w:spacing w:after="120" w:line="240" w:lineRule="auto"/>
        <w:ind w:left="426" w:right="260"/>
        <w:contextualSpacing/>
        <w:jc w:val="both"/>
        <w:rPr>
          <w:rFonts w:ascii="Arial" w:hAnsi="Arial" w:cs="Arial"/>
        </w:rPr>
      </w:pPr>
      <w:r w:rsidRPr="00281F06">
        <w:rPr>
          <w:rFonts w:ascii="Arial" w:hAnsi="Arial" w:cs="Arial"/>
        </w:rPr>
        <w:t>This module focus</w:t>
      </w:r>
      <w:r w:rsidR="00061F58">
        <w:rPr>
          <w:rFonts w:ascii="Arial" w:hAnsi="Arial" w:cs="Arial"/>
        </w:rPr>
        <w:t>s</w:t>
      </w:r>
      <w:r w:rsidRPr="00281F06">
        <w:rPr>
          <w:rFonts w:ascii="Arial" w:hAnsi="Arial" w:cs="Arial"/>
        </w:rPr>
        <w:t>es on performance management activities undertaken by both line</w:t>
      </w:r>
      <w:r w:rsidRPr="002A6834">
        <w:rPr>
          <w:rFonts w:ascii="Arial" w:hAnsi="Arial" w:cs="Arial"/>
          <w:b/>
        </w:rPr>
        <w:t xml:space="preserve"> </w:t>
      </w:r>
      <w:r w:rsidRPr="002A6834">
        <w:rPr>
          <w:rFonts w:ascii="Arial" w:hAnsi="Arial" w:cs="Arial"/>
        </w:rPr>
        <w:t>managers and functional HR managers in organisations in a variety of contexts (such as private, public and voluntary sector) and geographical settings (domestic and international).  The aim of the module is to analyse organisational processes and practices pertaining to the optimisation of employee performance and managing related aspects of the employment relationship. Underpinning theories/principles related to this module arise mainly from psychology and organisational behaviour origins, and will include critiques from a variety of appropriate perspectives such as ethical,</w:t>
      </w:r>
      <w:r w:rsidR="003669B7">
        <w:rPr>
          <w:rFonts w:ascii="Arial" w:hAnsi="Arial" w:cs="Arial"/>
        </w:rPr>
        <w:t xml:space="preserve"> </w:t>
      </w:r>
      <w:r w:rsidRPr="002A6834">
        <w:rPr>
          <w:rFonts w:ascii="Arial" w:hAnsi="Arial" w:cs="Arial"/>
        </w:rPr>
        <w:t>unitarist, pluralist, and labour process perspectives. A key aspect of the module is to develop students' conceptual and practical skills in managing employee performance.</w:t>
      </w:r>
    </w:p>
    <w:p w14:paraId="7045F30B" w14:textId="3A4F730C" w:rsidR="002A6834" w:rsidRPr="002A6834" w:rsidRDefault="00D5002B" w:rsidP="00DF5444">
      <w:pPr>
        <w:spacing w:after="120" w:line="240" w:lineRule="auto"/>
        <w:ind w:left="426" w:right="260"/>
        <w:contextualSpacing/>
        <w:jc w:val="both"/>
        <w:rPr>
          <w:rFonts w:ascii="Arial" w:hAnsi="Arial" w:cs="Arial"/>
          <w:b/>
        </w:rPr>
      </w:pPr>
      <w:r>
        <w:rPr>
          <w:rFonts w:ascii="Arial" w:hAnsi="Arial" w:cs="Arial"/>
          <w:b/>
        </w:rPr>
        <w:t>Indicative a</w:t>
      </w:r>
      <w:r w:rsidR="00101EED">
        <w:rPr>
          <w:rFonts w:ascii="Arial" w:hAnsi="Arial" w:cs="Arial"/>
          <w:b/>
        </w:rPr>
        <w:t xml:space="preserve">reas to be covered </w:t>
      </w:r>
      <w:r>
        <w:rPr>
          <w:rFonts w:ascii="Arial" w:hAnsi="Arial" w:cs="Arial"/>
          <w:b/>
        </w:rPr>
        <w:t xml:space="preserve">may </w:t>
      </w:r>
      <w:r w:rsidR="00101EED">
        <w:rPr>
          <w:rFonts w:ascii="Arial" w:hAnsi="Arial" w:cs="Arial"/>
          <w:b/>
        </w:rPr>
        <w:t>include:</w:t>
      </w:r>
    </w:p>
    <w:p w14:paraId="33F8F3BA" w14:textId="77777777" w:rsidR="002A6834" w:rsidRPr="00101EED" w:rsidRDefault="002A6834" w:rsidP="00DF5444">
      <w:pPr>
        <w:pStyle w:val="ListParagraph"/>
        <w:numPr>
          <w:ilvl w:val="0"/>
          <w:numId w:val="9"/>
        </w:numPr>
        <w:spacing w:after="120" w:line="240" w:lineRule="auto"/>
        <w:ind w:right="260"/>
        <w:jc w:val="both"/>
        <w:rPr>
          <w:rFonts w:ascii="Arial" w:hAnsi="Arial" w:cs="Arial"/>
        </w:rPr>
      </w:pPr>
      <w:r w:rsidRPr="00101EED">
        <w:rPr>
          <w:rFonts w:ascii="Arial" w:hAnsi="Arial" w:cs="Arial"/>
        </w:rPr>
        <w:t>Managing people performance - theoretical underpinning, aims of performance management, models, trends and developments, perspectives on performance management.</w:t>
      </w:r>
    </w:p>
    <w:p w14:paraId="70AAF6BE" w14:textId="77777777" w:rsidR="002A6834" w:rsidRPr="00101EED" w:rsidRDefault="002A6834" w:rsidP="00DF5444">
      <w:pPr>
        <w:pStyle w:val="ListParagraph"/>
        <w:numPr>
          <w:ilvl w:val="0"/>
          <w:numId w:val="9"/>
        </w:numPr>
        <w:spacing w:after="120" w:line="240" w:lineRule="auto"/>
        <w:ind w:right="260"/>
        <w:jc w:val="both"/>
        <w:rPr>
          <w:rFonts w:ascii="Arial" w:hAnsi="Arial" w:cs="Arial"/>
        </w:rPr>
      </w:pPr>
      <w:r w:rsidRPr="00101EED">
        <w:rPr>
          <w:rFonts w:ascii="Arial" w:hAnsi="Arial" w:cs="Arial"/>
        </w:rPr>
        <w:t>Evaluating employee performance - aims; measurement; basis and types, critiques of performance evaluation, feedback, attribution theory; appraisal interviewing.</w:t>
      </w:r>
    </w:p>
    <w:p w14:paraId="69C8BE7F" w14:textId="77777777" w:rsidR="002A6834" w:rsidRPr="00101EED" w:rsidRDefault="002A6834" w:rsidP="00DF5444">
      <w:pPr>
        <w:pStyle w:val="ListParagraph"/>
        <w:numPr>
          <w:ilvl w:val="0"/>
          <w:numId w:val="9"/>
        </w:numPr>
        <w:spacing w:after="120" w:line="240" w:lineRule="auto"/>
        <w:ind w:right="260"/>
        <w:jc w:val="both"/>
        <w:rPr>
          <w:rFonts w:ascii="Arial" w:hAnsi="Arial" w:cs="Arial"/>
        </w:rPr>
      </w:pPr>
      <w:r w:rsidRPr="00101EED">
        <w:rPr>
          <w:rFonts w:ascii="Arial" w:hAnsi="Arial" w:cs="Arial"/>
        </w:rPr>
        <w:t>Enabling performance and continuous development - closing performance gaps; learning theory; influences on learning, learning interventions, job design, coaching and mentoring.</w:t>
      </w:r>
    </w:p>
    <w:p w14:paraId="5541087E" w14:textId="77777777" w:rsidR="002A6834" w:rsidRPr="00101EED" w:rsidRDefault="002A6834" w:rsidP="00DF5444">
      <w:pPr>
        <w:pStyle w:val="ListParagraph"/>
        <w:numPr>
          <w:ilvl w:val="0"/>
          <w:numId w:val="9"/>
        </w:numPr>
        <w:spacing w:after="120" w:line="240" w:lineRule="auto"/>
        <w:ind w:right="260"/>
        <w:jc w:val="both"/>
        <w:rPr>
          <w:rFonts w:ascii="Arial" w:hAnsi="Arial" w:cs="Arial"/>
        </w:rPr>
      </w:pPr>
      <w:r w:rsidRPr="00101EED">
        <w:rPr>
          <w:rFonts w:ascii="Arial" w:hAnsi="Arial" w:cs="Arial"/>
        </w:rPr>
        <w:lastRenderedPageBreak/>
        <w:t>Performance and rewards ·underpinning motivation theories, performance related pay (</w:t>
      </w:r>
      <w:proofErr w:type="spellStart"/>
      <w:r w:rsidRPr="00101EED">
        <w:rPr>
          <w:rFonts w:ascii="Arial" w:hAnsi="Arial" w:cs="Arial"/>
        </w:rPr>
        <w:t>PeRP</w:t>
      </w:r>
      <w:proofErr w:type="spellEnd"/>
      <w:r w:rsidRPr="00101EED">
        <w:rPr>
          <w:rFonts w:ascii="Arial" w:hAnsi="Arial" w:cs="Arial"/>
        </w:rPr>
        <w:t xml:space="preserve">), types and scope, trends &amp; developments, critique of </w:t>
      </w:r>
      <w:proofErr w:type="spellStart"/>
      <w:r w:rsidRPr="00101EED">
        <w:rPr>
          <w:rFonts w:ascii="Arial" w:hAnsi="Arial" w:cs="Arial"/>
        </w:rPr>
        <w:t>PeRP.</w:t>
      </w:r>
      <w:proofErr w:type="spellEnd"/>
    </w:p>
    <w:p w14:paraId="3AEFBB5E" w14:textId="77777777" w:rsidR="002A6834" w:rsidRPr="00101EED" w:rsidRDefault="002A6834" w:rsidP="00DF5444">
      <w:pPr>
        <w:pStyle w:val="ListParagraph"/>
        <w:numPr>
          <w:ilvl w:val="0"/>
          <w:numId w:val="9"/>
        </w:numPr>
        <w:spacing w:after="120" w:line="240" w:lineRule="auto"/>
        <w:ind w:right="260"/>
        <w:jc w:val="both"/>
        <w:rPr>
          <w:rFonts w:ascii="Arial" w:hAnsi="Arial" w:cs="Arial"/>
        </w:rPr>
      </w:pPr>
      <w:r w:rsidRPr="00101EED">
        <w:rPr>
          <w:rFonts w:ascii="Arial" w:hAnsi="Arial" w:cs="Arial"/>
        </w:rPr>
        <w:t>Managing under-performance - reinforcement theory, counselling, capability, discipline and dismissal.</w:t>
      </w:r>
    </w:p>
    <w:p w14:paraId="18F7FEEC" w14:textId="77777777" w:rsidR="002A6834" w:rsidRPr="002A6834" w:rsidRDefault="002A6834" w:rsidP="00DF5444">
      <w:pPr>
        <w:spacing w:after="120" w:line="240" w:lineRule="auto"/>
        <w:ind w:left="426" w:right="260"/>
        <w:contextualSpacing/>
        <w:jc w:val="both"/>
        <w:rPr>
          <w:rFonts w:ascii="Arial" w:hAnsi="Arial" w:cs="Arial"/>
        </w:rPr>
      </w:pPr>
    </w:p>
    <w:p w14:paraId="54F5EB95" w14:textId="77777777" w:rsidR="009A2D37" w:rsidRDefault="009A2D37" w:rsidP="00DF5444">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7C20DCF2" w14:textId="2F786880" w:rsidR="002A6834" w:rsidRPr="002A6834" w:rsidRDefault="002A6834" w:rsidP="00DF5444">
      <w:pPr>
        <w:spacing w:after="120" w:line="240" w:lineRule="auto"/>
        <w:ind w:left="426" w:right="260"/>
        <w:contextualSpacing/>
        <w:jc w:val="both"/>
        <w:rPr>
          <w:rFonts w:ascii="Arial" w:hAnsi="Arial" w:cs="Arial"/>
        </w:rPr>
      </w:pPr>
      <w:proofErr w:type="spellStart"/>
      <w:r w:rsidRPr="002A6834">
        <w:rPr>
          <w:rFonts w:ascii="Arial" w:hAnsi="Arial" w:cs="Arial"/>
        </w:rPr>
        <w:t>Aguinis</w:t>
      </w:r>
      <w:proofErr w:type="spellEnd"/>
      <w:r w:rsidRPr="002A6834">
        <w:rPr>
          <w:rFonts w:ascii="Arial" w:hAnsi="Arial" w:cs="Arial"/>
        </w:rPr>
        <w:t xml:space="preserve"> H (2008) </w:t>
      </w:r>
      <w:r w:rsidRPr="00101EED">
        <w:rPr>
          <w:rFonts w:ascii="Arial" w:hAnsi="Arial" w:cs="Arial"/>
          <w:i/>
        </w:rPr>
        <w:t>Performance Management</w:t>
      </w:r>
      <w:r w:rsidRPr="002A6834">
        <w:rPr>
          <w:rFonts w:ascii="Arial" w:hAnsi="Arial" w:cs="Arial"/>
        </w:rPr>
        <w:t>, 2nd Ed.,</w:t>
      </w:r>
      <w:r w:rsidR="004C3558">
        <w:rPr>
          <w:rFonts w:ascii="Arial" w:hAnsi="Arial" w:cs="Arial"/>
        </w:rPr>
        <w:t xml:space="preserve"> </w:t>
      </w:r>
      <w:r w:rsidR="00101EED" w:rsidRPr="002A6834">
        <w:rPr>
          <w:rFonts w:ascii="Arial" w:hAnsi="Arial" w:cs="Arial"/>
        </w:rPr>
        <w:t>New Jersey, USA</w:t>
      </w:r>
      <w:r w:rsidR="00101EED">
        <w:rPr>
          <w:rFonts w:ascii="Arial" w:hAnsi="Arial" w:cs="Arial"/>
        </w:rPr>
        <w:t xml:space="preserve">: </w:t>
      </w:r>
      <w:r w:rsidRPr="002A6834">
        <w:rPr>
          <w:rFonts w:ascii="Arial" w:hAnsi="Arial" w:cs="Arial"/>
        </w:rPr>
        <w:t xml:space="preserve">Prentice Hall, </w:t>
      </w:r>
    </w:p>
    <w:p w14:paraId="302AE452" w14:textId="13E93053" w:rsidR="00101EED" w:rsidRDefault="002A6834" w:rsidP="00DF5444">
      <w:pPr>
        <w:spacing w:after="120" w:line="240" w:lineRule="auto"/>
        <w:ind w:left="426" w:right="260"/>
        <w:contextualSpacing/>
        <w:jc w:val="both"/>
        <w:rPr>
          <w:rFonts w:ascii="Arial" w:hAnsi="Arial" w:cs="Arial"/>
        </w:rPr>
      </w:pPr>
      <w:r w:rsidRPr="002A6834">
        <w:rPr>
          <w:rFonts w:ascii="Arial" w:hAnsi="Arial" w:cs="Arial"/>
        </w:rPr>
        <w:t>Armstrong, M &amp; Baron, A</w:t>
      </w:r>
      <w:r w:rsidR="008B64D8">
        <w:rPr>
          <w:rFonts w:ascii="Arial" w:hAnsi="Arial" w:cs="Arial"/>
        </w:rPr>
        <w:t>.</w:t>
      </w:r>
      <w:r w:rsidRPr="002A6834">
        <w:rPr>
          <w:rFonts w:ascii="Arial" w:hAnsi="Arial" w:cs="Arial"/>
        </w:rPr>
        <w:t xml:space="preserve"> (2005) </w:t>
      </w:r>
      <w:r w:rsidRPr="00101EED">
        <w:rPr>
          <w:rFonts w:ascii="Arial" w:hAnsi="Arial" w:cs="Arial"/>
          <w:i/>
        </w:rPr>
        <w:t>Managing Performance: Performance Management in Action</w:t>
      </w:r>
      <w:r w:rsidR="00101EED">
        <w:rPr>
          <w:rFonts w:ascii="Arial" w:hAnsi="Arial" w:cs="Arial"/>
        </w:rPr>
        <w:t>, London: CIPD</w:t>
      </w:r>
    </w:p>
    <w:p w14:paraId="13C91871" w14:textId="0D97D5E8" w:rsidR="002A6834" w:rsidRPr="002A6834" w:rsidRDefault="002A6834" w:rsidP="00DF5444">
      <w:pPr>
        <w:spacing w:after="120" w:line="240" w:lineRule="auto"/>
        <w:ind w:left="426" w:right="260"/>
        <w:contextualSpacing/>
        <w:jc w:val="both"/>
        <w:rPr>
          <w:rFonts w:ascii="Arial" w:hAnsi="Arial" w:cs="Arial"/>
        </w:rPr>
      </w:pPr>
      <w:r w:rsidRPr="002A6834">
        <w:rPr>
          <w:rFonts w:ascii="Arial" w:hAnsi="Arial" w:cs="Arial"/>
        </w:rPr>
        <w:t>Bach, S</w:t>
      </w:r>
      <w:r w:rsidR="00101EED">
        <w:rPr>
          <w:rFonts w:ascii="Arial" w:hAnsi="Arial" w:cs="Arial"/>
        </w:rPr>
        <w:t xml:space="preserve"> </w:t>
      </w:r>
      <w:r w:rsidRPr="002A6834">
        <w:rPr>
          <w:rFonts w:ascii="Arial" w:hAnsi="Arial" w:cs="Arial"/>
        </w:rPr>
        <w:t xml:space="preserve">(ed.) (2005), </w:t>
      </w:r>
      <w:r w:rsidRPr="00101EED">
        <w:rPr>
          <w:rFonts w:ascii="Arial" w:hAnsi="Arial" w:cs="Arial"/>
          <w:i/>
        </w:rPr>
        <w:t>Managing Human Resources</w:t>
      </w:r>
      <w:r w:rsidRPr="002A6834">
        <w:rPr>
          <w:rFonts w:ascii="Arial" w:hAnsi="Arial" w:cs="Arial"/>
        </w:rPr>
        <w:t xml:space="preserve">, 4th Ed., </w:t>
      </w:r>
      <w:r w:rsidR="00101EED">
        <w:rPr>
          <w:rFonts w:ascii="Arial" w:hAnsi="Arial" w:cs="Arial"/>
        </w:rPr>
        <w:t xml:space="preserve">Oxford: </w:t>
      </w:r>
      <w:r w:rsidR="00D351BA">
        <w:rPr>
          <w:rFonts w:ascii="Arial" w:hAnsi="Arial" w:cs="Arial"/>
        </w:rPr>
        <w:t>Blackwell</w:t>
      </w:r>
    </w:p>
    <w:p w14:paraId="06001BF2" w14:textId="77777777" w:rsidR="00D351BA" w:rsidRDefault="002A6834" w:rsidP="00DF5444">
      <w:pPr>
        <w:spacing w:after="120" w:line="240" w:lineRule="auto"/>
        <w:ind w:left="426" w:right="260"/>
        <w:contextualSpacing/>
        <w:jc w:val="both"/>
        <w:rPr>
          <w:rFonts w:ascii="Arial" w:hAnsi="Arial" w:cs="Arial"/>
        </w:rPr>
      </w:pPr>
      <w:r w:rsidRPr="002A6834">
        <w:rPr>
          <w:rFonts w:ascii="Arial" w:hAnsi="Arial" w:cs="Arial"/>
        </w:rPr>
        <w:t xml:space="preserve">Houldsworth, E &amp; </w:t>
      </w:r>
      <w:proofErr w:type="spellStart"/>
      <w:r w:rsidRPr="002A6834">
        <w:rPr>
          <w:rFonts w:ascii="Arial" w:hAnsi="Arial" w:cs="Arial"/>
        </w:rPr>
        <w:t>Dilum</w:t>
      </w:r>
      <w:proofErr w:type="spellEnd"/>
      <w:r w:rsidRPr="002A6834">
        <w:rPr>
          <w:rFonts w:ascii="Arial" w:hAnsi="Arial" w:cs="Arial"/>
        </w:rPr>
        <w:t xml:space="preserve">, J (2007), </w:t>
      </w:r>
      <w:r w:rsidRPr="00101EED">
        <w:rPr>
          <w:rFonts w:ascii="Arial" w:hAnsi="Arial" w:cs="Arial"/>
          <w:i/>
        </w:rPr>
        <w:t>Managing and Measuring Employee Performance</w:t>
      </w:r>
      <w:r w:rsidRPr="002A6834">
        <w:rPr>
          <w:rFonts w:ascii="Arial" w:hAnsi="Arial" w:cs="Arial"/>
        </w:rPr>
        <w:t xml:space="preserve">, </w:t>
      </w:r>
      <w:r w:rsidR="00D351BA">
        <w:rPr>
          <w:rFonts w:ascii="Arial" w:hAnsi="Arial" w:cs="Arial"/>
        </w:rPr>
        <w:t>London: Kogan Page</w:t>
      </w:r>
    </w:p>
    <w:p w14:paraId="4C3787D1" w14:textId="3A817819" w:rsidR="00D351BA" w:rsidRDefault="008B64D8" w:rsidP="00DF5444">
      <w:pPr>
        <w:spacing w:after="120" w:line="240" w:lineRule="auto"/>
        <w:ind w:left="426" w:right="260"/>
        <w:contextualSpacing/>
        <w:jc w:val="both"/>
        <w:rPr>
          <w:rFonts w:ascii="Arial" w:hAnsi="Arial" w:cs="Arial"/>
        </w:rPr>
      </w:pPr>
      <w:r>
        <w:rPr>
          <w:rFonts w:ascii="Arial" w:hAnsi="Arial" w:cs="Arial"/>
        </w:rPr>
        <w:t>Leopold, J &amp; Harris, L (2009).</w:t>
      </w:r>
      <w:r w:rsidR="002A6834" w:rsidRPr="002A6834">
        <w:rPr>
          <w:rFonts w:ascii="Arial" w:hAnsi="Arial" w:cs="Arial"/>
        </w:rPr>
        <w:t xml:space="preserve"> </w:t>
      </w:r>
      <w:r w:rsidR="002A6834" w:rsidRPr="00D351BA">
        <w:rPr>
          <w:rFonts w:ascii="Arial" w:hAnsi="Arial" w:cs="Arial"/>
          <w:i/>
        </w:rPr>
        <w:t>The Strategic Managing of Human Resources</w:t>
      </w:r>
      <w:r w:rsidR="002A6834" w:rsidRPr="002A6834">
        <w:rPr>
          <w:rFonts w:ascii="Arial" w:hAnsi="Arial" w:cs="Arial"/>
        </w:rPr>
        <w:t xml:space="preserve">, </w:t>
      </w:r>
      <w:r w:rsidR="00D351BA">
        <w:rPr>
          <w:rFonts w:ascii="Arial" w:hAnsi="Arial" w:cs="Arial"/>
        </w:rPr>
        <w:t xml:space="preserve">London: </w:t>
      </w:r>
      <w:r w:rsidR="002A6834" w:rsidRPr="002A6834">
        <w:rPr>
          <w:rFonts w:ascii="Arial" w:hAnsi="Arial" w:cs="Arial"/>
        </w:rPr>
        <w:t>Pearson</w:t>
      </w:r>
    </w:p>
    <w:p w14:paraId="377E1879" w14:textId="77777777" w:rsidR="00CE22BA" w:rsidRPr="0049042D" w:rsidRDefault="00CE22BA" w:rsidP="00DF5444">
      <w:pPr>
        <w:spacing w:after="120" w:line="240" w:lineRule="auto"/>
        <w:ind w:left="426"/>
        <w:contextualSpacing/>
        <w:outlineLvl w:val="3"/>
        <w:rPr>
          <w:rFonts w:ascii="Arial" w:hAnsi="Arial" w:cs="Arial"/>
        </w:rPr>
      </w:pPr>
      <w:r w:rsidRPr="0049042D">
        <w:rPr>
          <w:rFonts w:ascii="Arial" w:hAnsi="Arial" w:cs="Arial"/>
        </w:rPr>
        <w:t>Perkins, S. J.</w:t>
      </w:r>
      <w:r>
        <w:rPr>
          <w:rFonts w:ascii="Arial" w:hAnsi="Arial" w:cs="Arial"/>
        </w:rPr>
        <w:t>, White, G., &amp; Jones, S. (2016).</w:t>
      </w:r>
      <w:r w:rsidRPr="0049042D">
        <w:rPr>
          <w:rFonts w:ascii="Arial" w:hAnsi="Arial" w:cs="Arial"/>
        </w:rPr>
        <w:t xml:space="preserve"> </w:t>
      </w:r>
      <w:r w:rsidRPr="0049042D">
        <w:rPr>
          <w:rFonts w:ascii="Arial" w:hAnsi="Arial" w:cs="Arial"/>
          <w:i/>
        </w:rPr>
        <w:t>Reward Management: Alternatives, Consequences and Context</w:t>
      </w:r>
      <w:r>
        <w:rPr>
          <w:rFonts w:ascii="Arial" w:hAnsi="Arial" w:cs="Arial"/>
        </w:rPr>
        <w:t xml:space="preserve">. </w:t>
      </w:r>
      <w:r w:rsidRPr="0049042D">
        <w:rPr>
          <w:rFonts w:ascii="Arial" w:hAnsi="Arial" w:cs="Arial"/>
        </w:rPr>
        <w:t>3</w:t>
      </w:r>
      <w:r w:rsidRPr="0049042D">
        <w:rPr>
          <w:rFonts w:ascii="Arial" w:hAnsi="Arial" w:cs="Arial"/>
          <w:vertAlign w:val="superscript"/>
        </w:rPr>
        <w:t>rd</w:t>
      </w:r>
      <w:r>
        <w:rPr>
          <w:rFonts w:ascii="Arial" w:hAnsi="Arial" w:cs="Arial"/>
        </w:rPr>
        <w:t xml:space="preserve"> </w:t>
      </w:r>
      <w:proofErr w:type="spellStart"/>
      <w:r w:rsidRPr="0049042D">
        <w:rPr>
          <w:rFonts w:ascii="Arial" w:hAnsi="Arial" w:cs="Arial"/>
        </w:rPr>
        <w:t>Edn</w:t>
      </w:r>
      <w:proofErr w:type="spellEnd"/>
      <w:r>
        <w:rPr>
          <w:rFonts w:ascii="Arial" w:hAnsi="Arial" w:cs="Arial"/>
        </w:rPr>
        <w:t xml:space="preserve">. London: </w:t>
      </w:r>
      <w:r w:rsidRPr="0049042D">
        <w:rPr>
          <w:rFonts w:ascii="Arial" w:hAnsi="Arial" w:cs="Arial"/>
        </w:rPr>
        <w:t xml:space="preserve">CIPD.  </w:t>
      </w:r>
    </w:p>
    <w:p w14:paraId="6901E797" w14:textId="77777777" w:rsidR="00CE22BA" w:rsidRPr="0049042D" w:rsidRDefault="00CE22BA" w:rsidP="00DF5444">
      <w:pPr>
        <w:spacing w:after="120" w:line="240" w:lineRule="auto"/>
        <w:ind w:left="426"/>
        <w:contextualSpacing/>
        <w:outlineLvl w:val="3"/>
        <w:rPr>
          <w:rFonts w:ascii="Arial" w:hAnsi="Arial" w:cs="Arial"/>
        </w:rPr>
      </w:pPr>
      <w:r w:rsidRPr="0049042D">
        <w:rPr>
          <w:rFonts w:ascii="Arial" w:hAnsi="Arial" w:cs="Arial"/>
        </w:rPr>
        <w:t xml:space="preserve">Shields, J., et al. (2015). </w:t>
      </w:r>
      <w:r w:rsidRPr="0049042D">
        <w:rPr>
          <w:rFonts w:ascii="Arial" w:hAnsi="Arial" w:cs="Arial"/>
          <w:i/>
        </w:rPr>
        <w:t>Managing Employee Performance and Reward: Concepts, Practices, Strategies</w:t>
      </w:r>
      <w:r>
        <w:rPr>
          <w:rFonts w:ascii="Arial" w:hAnsi="Arial" w:cs="Arial"/>
        </w:rPr>
        <w:t xml:space="preserve">. </w:t>
      </w:r>
      <w:r w:rsidRPr="0049042D">
        <w:rPr>
          <w:rFonts w:ascii="Arial" w:hAnsi="Arial" w:cs="Arial"/>
        </w:rPr>
        <w:t>2</w:t>
      </w:r>
      <w:r w:rsidRPr="0049042D">
        <w:rPr>
          <w:rFonts w:ascii="Arial" w:hAnsi="Arial" w:cs="Arial"/>
          <w:vertAlign w:val="superscript"/>
        </w:rPr>
        <w:t>nd</w:t>
      </w:r>
      <w:r>
        <w:rPr>
          <w:rFonts w:ascii="Arial" w:hAnsi="Arial" w:cs="Arial"/>
        </w:rPr>
        <w:t xml:space="preserve"> </w:t>
      </w:r>
      <w:proofErr w:type="spellStart"/>
      <w:r w:rsidRPr="0049042D">
        <w:rPr>
          <w:rFonts w:ascii="Arial" w:hAnsi="Arial" w:cs="Arial"/>
        </w:rPr>
        <w:t>Edn</w:t>
      </w:r>
      <w:proofErr w:type="spellEnd"/>
      <w:r w:rsidRPr="0049042D">
        <w:rPr>
          <w:rFonts w:ascii="Arial" w:hAnsi="Arial" w:cs="Arial"/>
        </w:rPr>
        <w:t>.</w:t>
      </w:r>
      <w:r>
        <w:rPr>
          <w:rFonts w:ascii="Arial" w:hAnsi="Arial" w:cs="Arial"/>
        </w:rPr>
        <w:t xml:space="preserve"> Cambridge:</w:t>
      </w:r>
      <w:r w:rsidRPr="0049042D">
        <w:rPr>
          <w:rFonts w:ascii="Arial" w:hAnsi="Arial" w:cs="Arial"/>
        </w:rPr>
        <w:t xml:space="preserve"> Cambridge University Press.</w:t>
      </w:r>
    </w:p>
    <w:p w14:paraId="24BB6984" w14:textId="5BA7F260" w:rsidR="002A6834" w:rsidRPr="002A6834" w:rsidRDefault="002A6834" w:rsidP="00DF5444">
      <w:pPr>
        <w:spacing w:after="120" w:line="240" w:lineRule="auto"/>
        <w:ind w:left="426" w:right="260"/>
        <w:contextualSpacing/>
        <w:jc w:val="both"/>
        <w:rPr>
          <w:rFonts w:ascii="Arial" w:hAnsi="Arial" w:cs="Arial"/>
        </w:rPr>
      </w:pPr>
      <w:r w:rsidRPr="002A6834">
        <w:rPr>
          <w:rFonts w:ascii="Arial" w:hAnsi="Arial" w:cs="Arial"/>
        </w:rPr>
        <w:t xml:space="preserve">Taylor, S (2008), People Resourcing, 4th Ed, </w:t>
      </w:r>
      <w:r w:rsidR="00D351BA">
        <w:rPr>
          <w:rFonts w:ascii="Arial" w:hAnsi="Arial" w:cs="Arial"/>
        </w:rPr>
        <w:t>London: CIPD</w:t>
      </w:r>
      <w:r w:rsidRPr="002A6834">
        <w:rPr>
          <w:rFonts w:ascii="Arial" w:hAnsi="Arial" w:cs="Arial"/>
        </w:rPr>
        <w:t xml:space="preserve"> </w:t>
      </w:r>
    </w:p>
    <w:p w14:paraId="34C33095" w14:textId="4AEAE30C" w:rsidR="00D351BA" w:rsidRDefault="002A6834" w:rsidP="00DF5444">
      <w:pPr>
        <w:spacing w:after="120" w:line="240" w:lineRule="auto"/>
        <w:ind w:left="426" w:right="260"/>
        <w:contextualSpacing/>
        <w:jc w:val="both"/>
        <w:rPr>
          <w:rFonts w:ascii="Arial" w:hAnsi="Arial" w:cs="Arial"/>
        </w:rPr>
      </w:pPr>
      <w:r w:rsidRPr="002A6834">
        <w:rPr>
          <w:rFonts w:ascii="Arial" w:hAnsi="Arial" w:cs="Arial"/>
        </w:rPr>
        <w:t>Tho</w:t>
      </w:r>
      <w:r w:rsidR="008B64D8">
        <w:rPr>
          <w:rFonts w:ascii="Arial" w:hAnsi="Arial" w:cs="Arial"/>
        </w:rPr>
        <w:t>rpe, R and Holloway, J.U. (eds), (</w:t>
      </w:r>
      <w:r w:rsidRPr="002A6834">
        <w:rPr>
          <w:rFonts w:ascii="Arial" w:hAnsi="Arial" w:cs="Arial"/>
        </w:rPr>
        <w:t xml:space="preserve">2008), </w:t>
      </w:r>
      <w:r w:rsidRPr="00D351BA">
        <w:rPr>
          <w:rFonts w:ascii="Arial" w:hAnsi="Arial" w:cs="Arial"/>
          <w:i/>
        </w:rPr>
        <w:t>Performance Management: Multi-disciplinary Perspectives</w:t>
      </w:r>
      <w:r w:rsidRPr="002A6834">
        <w:rPr>
          <w:rFonts w:ascii="Arial" w:hAnsi="Arial" w:cs="Arial"/>
        </w:rPr>
        <w:t xml:space="preserve">, </w:t>
      </w:r>
      <w:r w:rsidR="00D351BA">
        <w:rPr>
          <w:rFonts w:ascii="Arial" w:hAnsi="Arial" w:cs="Arial"/>
        </w:rPr>
        <w:t xml:space="preserve">New York: </w:t>
      </w:r>
      <w:r w:rsidRPr="002A6834">
        <w:rPr>
          <w:rFonts w:ascii="Arial" w:hAnsi="Arial" w:cs="Arial"/>
        </w:rPr>
        <w:t xml:space="preserve">Palgrave MacMillan </w:t>
      </w:r>
    </w:p>
    <w:p w14:paraId="0B37A58E" w14:textId="77777777" w:rsidR="00D351BA" w:rsidRDefault="002A6834" w:rsidP="00DF5444">
      <w:pPr>
        <w:spacing w:after="120" w:line="240" w:lineRule="auto"/>
        <w:ind w:left="426" w:right="260"/>
        <w:contextualSpacing/>
        <w:jc w:val="both"/>
        <w:rPr>
          <w:rFonts w:ascii="Arial" w:hAnsi="Arial" w:cs="Arial"/>
        </w:rPr>
      </w:pPr>
      <w:r w:rsidRPr="002A6834">
        <w:rPr>
          <w:rFonts w:ascii="Arial" w:hAnsi="Arial" w:cs="Arial"/>
        </w:rPr>
        <w:t xml:space="preserve">Varma, A et al, (2008), </w:t>
      </w:r>
      <w:r w:rsidRPr="00D351BA">
        <w:rPr>
          <w:rFonts w:ascii="Arial" w:hAnsi="Arial" w:cs="Arial"/>
          <w:i/>
        </w:rPr>
        <w:t>Performance Management Systems: A Global Perspective</w:t>
      </w:r>
      <w:r w:rsidRPr="002A6834">
        <w:rPr>
          <w:rFonts w:ascii="Arial" w:hAnsi="Arial" w:cs="Arial"/>
        </w:rPr>
        <w:t xml:space="preserve">, </w:t>
      </w:r>
      <w:r w:rsidR="00D351BA">
        <w:rPr>
          <w:rFonts w:ascii="Arial" w:hAnsi="Arial" w:cs="Arial"/>
        </w:rPr>
        <w:t xml:space="preserve">Abingdon: </w:t>
      </w:r>
      <w:r w:rsidRPr="002A6834">
        <w:rPr>
          <w:rFonts w:ascii="Arial" w:hAnsi="Arial" w:cs="Arial"/>
        </w:rPr>
        <w:t>Routledge</w:t>
      </w:r>
    </w:p>
    <w:p w14:paraId="53800600" w14:textId="5BC133DA" w:rsidR="002A6834" w:rsidRDefault="002A6834" w:rsidP="00DF5444">
      <w:pPr>
        <w:spacing w:after="120" w:line="240" w:lineRule="auto"/>
        <w:ind w:left="426" w:right="260"/>
        <w:contextualSpacing/>
        <w:jc w:val="both"/>
        <w:rPr>
          <w:rFonts w:ascii="Arial" w:hAnsi="Arial" w:cs="Arial"/>
        </w:rPr>
      </w:pPr>
      <w:r w:rsidRPr="002A6834">
        <w:rPr>
          <w:rFonts w:ascii="Arial" w:hAnsi="Arial" w:cs="Arial"/>
        </w:rPr>
        <w:t xml:space="preserve">Watkins, R and Leigh, D (2010), </w:t>
      </w:r>
      <w:r w:rsidRPr="00D351BA">
        <w:rPr>
          <w:rFonts w:ascii="Arial" w:hAnsi="Arial" w:cs="Arial"/>
          <w:i/>
        </w:rPr>
        <w:t xml:space="preserve">Handbook of </w:t>
      </w:r>
      <w:r w:rsidR="004C3558" w:rsidRPr="00D351BA">
        <w:rPr>
          <w:rFonts w:ascii="Arial" w:hAnsi="Arial" w:cs="Arial"/>
          <w:i/>
        </w:rPr>
        <w:t>i</w:t>
      </w:r>
      <w:r w:rsidRPr="00D351BA">
        <w:rPr>
          <w:rFonts w:ascii="Arial" w:hAnsi="Arial" w:cs="Arial"/>
          <w:i/>
        </w:rPr>
        <w:t>mproving Performance in th</w:t>
      </w:r>
      <w:r w:rsidR="004C3558" w:rsidRPr="00D351BA">
        <w:rPr>
          <w:rFonts w:ascii="Arial" w:hAnsi="Arial" w:cs="Arial"/>
          <w:i/>
        </w:rPr>
        <w:t>e Workplace</w:t>
      </w:r>
      <w:r w:rsidR="004C3558">
        <w:rPr>
          <w:rFonts w:ascii="Arial" w:hAnsi="Arial" w:cs="Arial"/>
        </w:rPr>
        <w:t>, Volumes 1-3, S</w:t>
      </w:r>
      <w:r w:rsidR="00D351BA">
        <w:rPr>
          <w:rFonts w:ascii="Arial" w:hAnsi="Arial" w:cs="Arial"/>
        </w:rPr>
        <w:t>an Francisco: John Wiley &amp; Sons</w:t>
      </w:r>
    </w:p>
    <w:p w14:paraId="1DEF1422" w14:textId="77777777" w:rsidR="00DF5444" w:rsidRPr="002A6834" w:rsidRDefault="00DF5444" w:rsidP="00DF5444">
      <w:pPr>
        <w:spacing w:after="120" w:line="240" w:lineRule="auto"/>
        <w:ind w:left="426" w:right="260"/>
        <w:contextualSpacing/>
        <w:jc w:val="both"/>
        <w:rPr>
          <w:rFonts w:ascii="Arial" w:hAnsi="Arial" w:cs="Arial"/>
        </w:rPr>
      </w:pPr>
    </w:p>
    <w:p w14:paraId="2CF61B25" w14:textId="77777777" w:rsidR="0003582F" w:rsidRPr="0007117B" w:rsidRDefault="009A2D37" w:rsidP="0007117B">
      <w:pPr>
        <w:numPr>
          <w:ilvl w:val="0"/>
          <w:numId w:val="1"/>
        </w:numPr>
        <w:spacing w:after="120" w:line="240" w:lineRule="auto"/>
        <w:ind w:left="426" w:right="260" w:hanging="426"/>
        <w:contextualSpacing/>
        <w:rPr>
          <w:rFonts w:ascii="Arial" w:hAnsi="Arial" w:cs="Arial"/>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p>
    <w:p w14:paraId="507082AE" w14:textId="77777777" w:rsidR="0003582F" w:rsidRPr="0007117B" w:rsidRDefault="0003582F" w:rsidP="0007117B">
      <w:pPr>
        <w:spacing w:after="120" w:line="240" w:lineRule="auto"/>
        <w:ind w:left="426" w:right="260"/>
        <w:contextualSpacing/>
        <w:rPr>
          <w:rFonts w:ascii="Arial" w:hAnsi="Arial" w:cs="Arial"/>
        </w:rPr>
      </w:pPr>
      <w:r w:rsidRPr="0007117B">
        <w:rPr>
          <w:rFonts w:ascii="Arial" w:hAnsi="Arial" w:cs="Arial"/>
        </w:rPr>
        <w:t>The total study time for this module is 150 hours incorporating online e-learning, work-based experience and private study</w:t>
      </w:r>
    </w:p>
    <w:p w14:paraId="6135694B" w14:textId="77777777" w:rsidR="0003582F" w:rsidRPr="0007117B" w:rsidRDefault="0003582F" w:rsidP="0007117B">
      <w:pPr>
        <w:spacing w:after="120" w:line="240" w:lineRule="auto"/>
        <w:ind w:right="260"/>
        <w:contextualSpacing/>
        <w:rPr>
          <w:rFonts w:ascii="Arial" w:hAnsi="Arial" w:cs="Arial"/>
        </w:rPr>
      </w:pPr>
    </w:p>
    <w:p w14:paraId="3C96062F" w14:textId="77777777" w:rsidR="0003582F" w:rsidRPr="0007117B" w:rsidRDefault="0003582F" w:rsidP="0007117B">
      <w:pPr>
        <w:spacing w:after="120" w:line="240" w:lineRule="auto"/>
        <w:ind w:left="426" w:right="260"/>
        <w:contextualSpacing/>
        <w:rPr>
          <w:rFonts w:ascii="Arial" w:hAnsi="Arial" w:cs="Arial"/>
        </w:rPr>
      </w:pPr>
      <w:r w:rsidRPr="0007117B">
        <w:rPr>
          <w:rFonts w:ascii="Arial" w:hAnsi="Arial" w:cs="Arial"/>
        </w:rPr>
        <w:t xml:space="preserve">Teaching is delivered as a blended learning approach. VLE-delivered E-activities, VLE-delivered </w:t>
      </w:r>
      <w:proofErr w:type="spellStart"/>
      <w:r w:rsidRPr="0007117B">
        <w:rPr>
          <w:rFonts w:ascii="Arial" w:hAnsi="Arial" w:cs="Arial"/>
        </w:rPr>
        <w:t>practicals</w:t>
      </w:r>
      <w:proofErr w:type="spellEnd"/>
      <w:r w:rsidRPr="0007117B">
        <w:rPr>
          <w:rFonts w:ascii="Arial" w:hAnsi="Arial" w:cs="Arial"/>
        </w:rPr>
        <w:t xml:space="preserve"> and work activities serve to reinforce material presented online and also relate directly to the learning objectives. These are specifically based on enabling students to relate their theoretical knowledge to the workplace in a variety of industries.</w:t>
      </w:r>
    </w:p>
    <w:p w14:paraId="20C00FC8" w14:textId="77777777" w:rsidR="0003582F" w:rsidRPr="0007117B" w:rsidRDefault="0003582F" w:rsidP="0007117B">
      <w:pPr>
        <w:spacing w:after="120" w:line="240" w:lineRule="auto"/>
        <w:ind w:right="260"/>
        <w:contextualSpacing/>
        <w:rPr>
          <w:rFonts w:ascii="Arial" w:hAnsi="Arial" w:cs="Arial"/>
        </w:rPr>
      </w:pPr>
    </w:p>
    <w:p w14:paraId="54F5EB9F" w14:textId="6E061F1A" w:rsidR="009A2D37" w:rsidRPr="00302082" w:rsidRDefault="0003582F" w:rsidP="00DF5444">
      <w:pPr>
        <w:spacing w:after="120" w:line="240" w:lineRule="auto"/>
        <w:ind w:left="426" w:right="260"/>
        <w:contextualSpacing/>
        <w:rPr>
          <w:rFonts w:ascii="Arial" w:hAnsi="Arial" w:cs="Arial"/>
          <w:i/>
          <w:iCs/>
        </w:rPr>
      </w:pPr>
      <w:r w:rsidRPr="0007117B">
        <w:rPr>
          <w:rFonts w:ascii="Arial" w:hAnsi="Arial" w:cs="Arial"/>
        </w:rPr>
        <w:t>Work-based experience serves to reinforce and provide real-life context to the material being delivered in the module.</w:t>
      </w:r>
      <w:r w:rsidR="006F3F8B" w:rsidRPr="0007117B">
        <w:rPr>
          <w:rFonts w:ascii="Arial" w:hAnsi="Arial" w:cs="Arial"/>
        </w:rPr>
        <w:br/>
      </w:r>
    </w:p>
    <w:p w14:paraId="54F5EBA0" w14:textId="51CAC771" w:rsidR="004B31A2" w:rsidRDefault="00EF4933" w:rsidP="00DF5444">
      <w:pPr>
        <w:numPr>
          <w:ilvl w:val="0"/>
          <w:numId w:val="1"/>
        </w:numPr>
        <w:spacing w:after="120" w:line="240" w:lineRule="auto"/>
        <w:ind w:left="426" w:right="260" w:hanging="426"/>
        <w:contextualSpacing/>
        <w:rPr>
          <w:rFonts w:ascii="Arial" w:hAnsi="Arial" w:cs="Arial"/>
          <w:i/>
          <w:iCs/>
        </w:rPr>
      </w:pPr>
      <w:r w:rsidRPr="00302082">
        <w:rPr>
          <w:rFonts w:ascii="Arial" w:hAnsi="Arial" w:cs="Arial"/>
          <w:b/>
        </w:rPr>
        <w:t>Assessment methods</w:t>
      </w:r>
      <w:r w:rsidR="006F3F8B" w:rsidRPr="00302082">
        <w:rPr>
          <w:rFonts w:ascii="Arial" w:hAnsi="Arial" w:cs="Arial"/>
          <w:b/>
        </w:rPr>
        <w:t>.</w:t>
      </w:r>
      <w:r w:rsidR="006F3F8B" w:rsidRPr="00302082">
        <w:rPr>
          <w:rFonts w:ascii="Arial" w:hAnsi="Arial" w:cs="Arial"/>
          <w:b/>
        </w:rPr>
        <w:br/>
      </w:r>
    </w:p>
    <w:p w14:paraId="6EB499D9" w14:textId="23951D03" w:rsidR="00D5002B" w:rsidRPr="00CE0127" w:rsidRDefault="00D5002B" w:rsidP="00DF5444">
      <w:pPr>
        <w:pStyle w:val="ListParagraph"/>
        <w:numPr>
          <w:ilvl w:val="1"/>
          <w:numId w:val="13"/>
        </w:numPr>
        <w:spacing w:after="120"/>
        <w:rPr>
          <w:rFonts w:ascii="Arial" w:hAnsi="Arial" w:cs="Arial"/>
          <w:iCs/>
        </w:rPr>
      </w:pPr>
      <w:r w:rsidRPr="00CE0127">
        <w:rPr>
          <w:rFonts w:ascii="Arial" w:hAnsi="Arial" w:cs="Arial"/>
          <w:iCs/>
        </w:rPr>
        <w:t>Main assessment methods</w:t>
      </w:r>
    </w:p>
    <w:p w14:paraId="0030212E" w14:textId="581430B0" w:rsidR="00D5002B" w:rsidRPr="00CE0127" w:rsidRDefault="00D5002B" w:rsidP="00DF5444">
      <w:pPr>
        <w:spacing w:after="120" w:line="240" w:lineRule="auto"/>
        <w:ind w:left="426" w:right="260"/>
        <w:contextualSpacing/>
        <w:rPr>
          <w:rFonts w:ascii="Arial" w:hAnsi="Arial" w:cs="Arial"/>
          <w:iCs/>
        </w:rPr>
      </w:pPr>
      <w:r w:rsidRPr="00CE0127">
        <w:rPr>
          <w:rFonts w:ascii="Arial" w:hAnsi="Arial" w:cs="Arial"/>
          <w:iCs/>
        </w:rPr>
        <w:t>Group Presentation</w:t>
      </w:r>
      <w:r>
        <w:rPr>
          <w:rFonts w:ascii="Arial" w:hAnsi="Arial" w:cs="Arial"/>
          <w:iCs/>
        </w:rPr>
        <w:t xml:space="preserve"> </w:t>
      </w:r>
      <w:r w:rsidRPr="00CE0127">
        <w:rPr>
          <w:rFonts w:ascii="Arial" w:hAnsi="Arial" w:cs="Arial"/>
          <w:iCs/>
        </w:rPr>
        <w:t>20%</w:t>
      </w:r>
    </w:p>
    <w:p w14:paraId="24AFFDB8" w14:textId="712E55CD" w:rsidR="00D5002B" w:rsidRPr="00CE0127" w:rsidRDefault="00D5002B" w:rsidP="00DF5444">
      <w:pPr>
        <w:spacing w:after="120" w:line="240" w:lineRule="auto"/>
        <w:ind w:left="426" w:right="260"/>
        <w:contextualSpacing/>
        <w:rPr>
          <w:rFonts w:ascii="Arial" w:hAnsi="Arial" w:cs="Arial"/>
          <w:iCs/>
        </w:rPr>
      </w:pPr>
      <w:r w:rsidRPr="00CE0127">
        <w:rPr>
          <w:rFonts w:ascii="Arial" w:hAnsi="Arial" w:cs="Arial"/>
          <w:iCs/>
        </w:rPr>
        <w:t>Individual Reflective Report</w:t>
      </w:r>
      <w:r>
        <w:rPr>
          <w:rFonts w:ascii="Arial" w:hAnsi="Arial" w:cs="Arial"/>
          <w:iCs/>
        </w:rPr>
        <w:t xml:space="preserve"> (</w:t>
      </w:r>
      <w:r w:rsidRPr="00CE0127">
        <w:rPr>
          <w:rFonts w:ascii="Arial" w:hAnsi="Arial" w:cs="Arial"/>
          <w:iCs/>
        </w:rPr>
        <w:t>500 words</w:t>
      </w:r>
      <w:r>
        <w:rPr>
          <w:rFonts w:ascii="Arial" w:hAnsi="Arial" w:cs="Arial"/>
          <w:iCs/>
        </w:rPr>
        <w:t xml:space="preserve">) </w:t>
      </w:r>
      <w:r w:rsidRPr="00CE0127">
        <w:rPr>
          <w:rFonts w:ascii="Arial" w:hAnsi="Arial" w:cs="Arial"/>
          <w:iCs/>
        </w:rPr>
        <w:t>10%</w:t>
      </w:r>
    </w:p>
    <w:p w14:paraId="6B521EE7" w14:textId="4C68B73F" w:rsidR="00D5002B" w:rsidRDefault="00D5002B" w:rsidP="00DF5444">
      <w:pPr>
        <w:spacing w:after="120" w:line="240" w:lineRule="auto"/>
        <w:ind w:left="426" w:right="260"/>
        <w:contextualSpacing/>
        <w:rPr>
          <w:rFonts w:ascii="Arial" w:hAnsi="Arial" w:cs="Arial"/>
          <w:iCs/>
        </w:rPr>
      </w:pPr>
      <w:r w:rsidRPr="00CE0127">
        <w:rPr>
          <w:rFonts w:ascii="Arial" w:hAnsi="Arial" w:cs="Arial"/>
          <w:iCs/>
        </w:rPr>
        <w:t>Individual Essay (3000 words</w:t>
      </w:r>
      <w:r w:rsidRPr="00D5002B">
        <w:rPr>
          <w:rFonts w:ascii="Arial" w:hAnsi="Arial" w:cs="Arial"/>
          <w:iCs/>
        </w:rPr>
        <w:t xml:space="preserve">) </w:t>
      </w:r>
      <w:r w:rsidRPr="00CE0127">
        <w:rPr>
          <w:rFonts w:ascii="Arial" w:hAnsi="Arial" w:cs="Arial"/>
          <w:iCs/>
        </w:rPr>
        <w:t>70%</w:t>
      </w:r>
    </w:p>
    <w:p w14:paraId="684AC307" w14:textId="75F58E31" w:rsidR="00D5002B" w:rsidRDefault="00D5002B" w:rsidP="00DF5444">
      <w:pPr>
        <w:spacing w:after="120" w:line="240" w:lineRule="auto"/>
        <w:ind w:left="426" w:right="260"/>
        <w:contextualSpacing/>
        <w:rPr>
          <w:rFonts w:ascii="Arial" w:hAnsi="Arial" w:cs="Arial"/>
          <w:iCs/>
        </w:rPr>
      </w:pPr>
    </w:p>
    <w:p w14:paraId="254DEEA0" w14:textId="616C8746" w:rsidR="00D5002B" w:rsidRPr="00CE0127" w:rsidRDefault="00D5002B" w:rsidP="00DF5444">
      <w:pPr>
        <w:pStyle w:val="ListParagraph"/>
        <w:numPr>
          <w:ilvl w:val="1"/>
          <w:numId w:val="13"/>
        </w:numPr>
        <w:spacing w:after="120"/>
        <w:rPr>
          <w:rFonts w:ascii="Arial" w:hAnsi="Arial" w:cs="Arial"/>
          <w:iCs/>
        </w:rPr>
      </w:pPr>
      <w:r w:rsidRPr="00CE0127">
        <w:rPr>
          <w:rFonts w:ascii="Arial" w:hAnsi="Arial" w:cs="Arial"/>
          <w:iCs/>
        </w:rPr>
        <w:t xml:space="preserve">Reassessment methods </w:t>
      </w:r>
    </w:p>
    <w:p w14:paraId="39C839EF" w14:textId="50C1EDFA" w:rsidR="00D5002B" w:rsidRDefault="00D5002B" w:rsidP="00DF5444">
      <w:pPr>
        <w:spacing w:after="120" w:line="240" w:lineRule="auto"/>
        <w:ind w:left="567" w:right="260"/>
        <w:contextualSpacing/>
        <w:jc w:val="both"/>
        <w:rPr>
          <w:rFonts w:ascii="Arial" w:hAnsi="Arial" w:cs="Arial"/>
          <w:iCs/>
        </w:rPr>
      </w:pPr>
      <w:r w:rsidRPr="001B144F">
        <w:rPr>
          <w:rFonts w:ascii="Arial" w:hAnsi="Arial" w:cs="Arial"/>
          <w:iCs/>
        </w:rPr>
        <w:t xml:space="preserve">Reassessment Instrument: 100% coursework </w:t>
      </w:r>
    </w:p>
    <w:p w14:paraId="54F5EBA4" w14:textId="77777777" w:rsidR="00274ED7" w:rsidRPr="006E1060" w:rsidRDefault="006F3F8B" w:rsidP="00DF5444">
      <w:pPr>
        <w:numPr>
          <w:ilvl w:val="0"/>
          <w:numId w:val="11"/>
        </w:numPr>
        <w:spacing w:after="120" w:line="240" w:lineRule="auto"/>
        <w:ind w:right="260"/>
        <w:contextualSpacing/>
        <w:rPr>
          <w:rFonts w:ascii="Arial" w:hAnsi="Arial" w:cs="Arial"/>
          <w:b/>
          <w:iCs/>
        </w:rPr>
      </w:pPr>
      <w:r w:rsidRPr="006E1060">
        <w:rPr>
          <w:rFonts w:ascii="Arial" w:hAnsi="Arial" w:cs="Arial"/>
          <w:b/>
          <w:iCs/>
        </w:rPr>
        <w:t>Map of Module Learning Outcomes</w:t>
      </w:r>
      <w:r w:rsidR="00B30E07" w:rsidRPr="006E1060">
        <w:rPr>
          <w:rFonts w:ascii="Arial" w:hAnsi="Arial" w:cs="Arial"/>
          <w:b/>
          <w:iCs/>
        </w:rPr>
        <w:t xml:space="preserve"> (sections 8 &amp; 9)</w:t>
      </w:r>
      <w:r w:rsidRPr="006E1060">
        <w:rPr>
          <w:rFonts w:ascii="Arial" w:hAnsi="Arial" w:cs="Arial"/>
          <w:b/>
          <w:iCs/>
        </w:rPr>
        <w:t xml:space="preserve"> to Learning</w:t>
      </w:r>
      <w:r w:rsidR="00B30E07" w:rsidRPr="006E1060">
        <w:rPr>
          <w:rFonts w:ascii="Arial" w:hAnsi="Arial" w:cs="Arial"/>
          <w:b/>
          <w:iCs/>
        </w:rPr>
        <w:t xml:space="preserve"> and Teaching Methods (section12</w:t>
      </w:r>
      <w:r w:rsidRPr="006E1060">
        <w:rPr>
          <w:rFonts w:ascii="Arial" w:hAnsi="Arial" w:cs="Arial"/>
          <w:b/>
          <w:iCs/>
        </w:rPr>
        <w:t>) and m</w:t>
      </w:r>
      <w:r w:rsidR="00B30E07" w:rsidRPr="006E1060">
        <w:rPr>
          <w:rFonts w:ascii="Arial" w:hAnsi="Arial" w:cs="Arial"/>
          <w:b/>
          <w:iCs/>
        </w:rPr>
        <w:t>ethods of Assessment (section 13</w:t>
      </w:r>
      <w:r w:rsidR="00EF4933" w:rsidRPr="006E1060">
        <w:rPr>
          <w:rFonts w:ascii="Arial" w:hAnsi="Arial" w:cs="Arial"/>
          <w:b/>
          <w:iCs/>
        </w:rPr>
        <w:t>)</w:t>
      </w:r>
    </w:p>
    <w:tbl>
      <w:tblPr>
        <w:tblStyle w:val="TableGrid"/>
        <w:tblW w:w="5000" w:type="pct"/>
        <w:tblLook w:val="04A0" w:firstRow="1" w:lastRow="0" w:firstColumn="1" w:lastColumn="0" w:noHBand="0" w:noVBand="1"/>
      </w:tblPr>
      <w:tblGrid>
        <w:gridCol w:w="2660"/>
        <w:gridCol w:w="868"/>
        <w:gridCol w:w="866"/>
        <w:gridCol w:w="866"/>
        <w:gridCol w:w="866"/>
        <w:gridCol w:w="866"/>
        <w:gridCol w:w="866"/>
        <w:gridCol w:w="866"/>
        <w:gridCol w:w="866"/>
        <w:gridCol w:w="866"/>
      </w:tblGrid>
      <w:tr w:rsidR="00D5002B" w:rsidRPr="00302082" w14:paraId="54F5EBB6" w14:textId="75894052" w:rsidTr="00CE0127">
        <w:tc>
          <w:tcPr>
            <w:tcW w:w="1272" w:type="pct"/>
            <w:shd w:val="clear" w:color="auto" w:fill="D9D9D9" w:themeFill="background1" w:themeFillShade="D9"/>
          </w:tcPr>
          <w:p w14:paraId="54F5EBA8" w14:textId="77777777" w:rsidR="00D5002B" w:rsidRPr="00302082" w:rsidRDefault="00D5002B" w:rsidP="00DF5444">
            <w:pPr>
              <w:spacing w:after="120"/>
              <w:ind w:left="33"/>
              <w:contextualSpacing/>
              <w:rPr>
                <w:rFonts w:ascii="Arial" w:hAnsi="Arial" w:cs="Arial"/>
                <w:b/>
              </w:rPr>
            </w:pPr>
            <w:r w:rsidRPr="00302082">
              <w:rPr>
                <w:rFonts w:ascii="Arial" w:hAnsi="Arial" w:cs="Arial"/>
                <w:b/>
              </w:rPr>
              <w:t>Module learning outcome</w:t>
            </w:r>
          </w:p>
        </w:tc>
        <w:tc>
          <w:tcPr>
            <w:tcW w:w="415" w:type="pct"/>
          </w:tcPr>
          <w:p w14:paraId="54F5EBAA" w14:textId="77777777" w:rsidR="00D5002B" w:rsidRPr="00302082" w:rsidRDefault="00D5002B" w:rsidP="00DF5444">
            <w:pPr>
              <w:spacing w:after="120"/>
              <w:contextualSpacing/>
              <w:rPr>
                <w:rFonts w:ascii="Arial" w:hAnsi="Arial" w:cs="Arial"/>
                <w:i/>
              </w:rPr>
            </w:pPr>
            <w:r w:rsidRPr="00302082">
              <w:rPr>
                <w:rFonts w:ascii="Arial" w:hAnsi="Arial" w:cs="Arial"/>
                <w:i/>
              </w:rPr>
              <w:t>8.1</w:t>
            </w:r>
          </w:p>
        </w:tc>
        <w:tc>
          <w:tcPr>
            <w:tcW w:w="414" w:type="pct"/>
          </w:tcPr>
          <w:p w14:paraId="54F5EBAB" w14:textId="77777777" w:rsidR="00D5002B" w:rsidRPr="00302082" w:rsidRDefault="00D5002B" w:rsidP="00DF5444">
            <w:pPr>
              <w:spacing w:after="120"/>
              <w:contextualSpacing/>
              <w:rPr>
                <w:rFonts w:ascii="Arial" w:hAnsi="Arial" w:cs="Arial"/>
                <w:i/>
              </w:rPr>
            </w:pPr>
            <w:r w:rsidRPr="00302082">
              <w:rPr>
                <w:rFonts w:ascii="Arial" w:hAnsi="Arial" w:cs="Arial"/>
                <w:i/>
              </w:rPr>
              <w:t>8.2</w:t>
            </w:r>
          </w:p>
        </w:tc>
        <w:tc>
          <w:tcPr>
            <w:tcW w:w="414" w:type="pct"/>
          </w:tcPr>
          <w:p w14:paraId="54F5EBAC" w14:textId="77777777" w:rsidR="00D5002B" w:rsidRPr="00302082" w:rsidRDefault="00D5002B" w:rsidP="00DF5444">
            <w:pPr>
              <w:spacing w:after="120"/>
              <w:contextualSpacing/>
              <w:rPr>
                <w:rFonts w:ascii="Arial" w:hAnsi="Arial" w:cs="Arial"/>
                <w:i/>
              </w:rPr>
            </w:pPr>
            <w:r w:rsidRPr="00302082">
              <w:rPr>
                <w:rFonts w:ascii="Arial" w:hAnsi="Arial" w:cs="Arial"/>
                <w:i/>
              </w:rPr>
              <w:t>8.3</w:t>
            </w:r>
          </w:p>
        </w:tc>
        <w:tc>
          <w:tcPr>
            <w:tcW w:w="414" w:type="pct"/>
          </w:tcPr>
          <w:p w14:paraId="54F5EBAD" w14:textId="77777777" w:rsidR="00D5002B" w:rsidRPr="00302082" w:rsidRDefault="00D5002B" w:rsidP="00DF5444">
            <w:pPr>
              <w:spacing w:after="120"/>
              <w:contextualSpacing/>
              <w:rPr>
                <w:rFonts w:ascii="Arial" w:hAnsi="Arial" w:cs="Arial"/>
                <w:i/>
              </w:rPr>
            </w:pPr>
            <w:r w:rsidRPr="00302082">
              <w:rPr>
                <w:rFonts w:ascii="Arial" w:hAnsi="Arial" w:cs="Arial"/>
                <w:i/>
              </w:rPr>
              <w:t>8.4</w:t>
            </w:r>
          </w:p>
        </w:tc>
        <w:tc>
          <w:tcPr>
            <w:tcW w:w="414" w:type="pct"/>
          </w:tcPr>
          <w:p w14:paraId="54F5EBAF" w14:textId="4B5B612C" w:rsidR="00D5002B" w:rsidRPr="00302082" w:rsidRDefault="00D5002B" w:rsidP="00DF5444">
            <w:pPr>
              <w:spacing w:after="120"/>
              <w:contextualSpacing/>
              <w:rPr>
                <w:rFonts w:ascii="Arial" w:hAnsi="Arial" w:cs="Arial"/>
                <w:i/>
              </w:rPr>
            </w:pPr>
            <w:r>
              <w:rPr>
                <w:rFonts w:ascii="Arial" w:hAnsi="Arial" w:cs="Arial"/>
                <w:i/>
              </w:rPr>
              <w:t>9.1</w:t>
            </w:r>
          </w:p>
        </w:tc>
        <w:tc>
          <w:tcPr>
            <w:tcW w:w="414" w:type="pct"/>
          </w:tcPr>
          <w:p w14:paraId="54F5EBB0" w14:textId="14C7B5C5" w:rsidR="00D5002B" w:rsidRPr="00302082" w:rsidRDefault="00D5002B" w:rsidP="00DF5444">
            <w:pPr>
              <w:spacing w:after="120"/>
              <w:contextualSpacing/>
              <w:rPr>
                <w:rFonts w:ascii="Arial" w:hAnsi="Arial" w:cs="Arial"/>
                <w:i/>
              </w:rPr>
            </w:pPr>
            <w:r>
              <w:rPr>
                <w:rFonts w:ascii="Arial" w:hAnsi="Arial" w:cs="Arial"/>
                <w:i/>
              </w:rPr>
              <w:t>9.2</w:t>
            </w:r>
          </w:p>
        </w:tc>
        <w:tc>
          <w:tcPr>
            <w:tcW w:w="414" w:type="pct"/>
          </w:tcPr>
          <w:p w14:paraId="54F5EBB1" w14:textId="486EB08E" w:rsidR="00D5002B" w:rsidRPr="00302082" w:rsidRDefault="00D5002B" w:rsidP="00DF5444">
            <w:pPr>
              <w:spacing w:after="120"/>
              <w:contextualSpacing/>
              <w:rPr>
                <w:rFonts w:ascii="Arial" w:hAnsi="Arial" w:cs="Arial"/>
                <w:i/>
              </w:rPr>
            </w:pPr>
            <w:r>
              <w:rPr>
                <w:rFonts w:ascii="Arial" w:hAnsi="Arial" w:cs="Arial"/>
                <w:i/>
              </w:rPr>
              <w:t>9.3</w:t>
            </w:r>
          </w:p>
        </w:tc>
        <w:tc>
          <w:tcPr>
            <w:tcW w:w="414" w:type="pct"/>
          </w:tcPr>
          <w:p w14:paraId="54F5EBB2" w14:textId="702FBE06" w:rsidR="00D5002B" w:rsidRPr="00302082" w:rsidRDefault="00D5002B" w:rsidP="00DF5444">
            <w:pPr>
              <w:spacing w:after="120"/>
              <w:contextualSpacing/>
              <w:rPr>
                <w:rFonts w:ascii="Arial" w:hAnsi="Arial" w:cs="Arial"/>
                <w:i/>
              </w:rPr>
            </w:pPr>
            <w:r w:rsidRPr="00302082">
              <w:rPr>
                <w:rFonts w:ascii="Arial" w:hAnsi="Arial" w:cs="Arial"/>
                <w:i/>
              </w:rPr>
              <w:t>9.</w:t>
            </w:r>
            <w:r>
              <w:rPr>
                <w:rFonts w:ascii="Arial" w:hAnsi="Arial" w:cs="Arial"/>
                <w:i/>
              </w:rPr>
              <w:t>4</w:t>
            </w:r>
          </w:p>
        </w:tc>
        <w:tc>
          <w:tcPr>
            <w:tcW w:w="414" w:type="pct"/>
          </w:tcPr>
          <w:p w14:paraId="2D75789C" w14:textId="572EDF07" w:rsidR="00D5002B" w:rsidRPr="00302082" w:rsidRDefault="00D5002B" w:rsidP="00DF5444">
            <w:pPr>
              <w:spacing w:after="120"/>
              <w:contextualSpacing/>
              <w:rPr>
                <w:rFonts w:ascii="Arial" w:hAnsi="Arial" w:cs="Arial"/>
                <w:i/>
              </w:rPr>
            </w:pPr>
            <w:r>
              <w:rPr>
                <w:rFonts w:ascii="Arial" w:hAnsi="Arial" w:cs="Arial"/>
                <w:i/>
              </w:rPr>
              <w:t>9.5</w:t>
            </w:r>
          </w:p>
        </w:tc>
      </w:tr>
      <w:tr w:rsidR="00D5002B" w:rsidRPr="00302082" w14:paraId="54F5EBC5" w14:textId="0EA0C507" w:rsidTr="00CE0127">
        <w:tc>
          <w:tcPr>
            <w:tcW w:w="1272" w:type="pct"/>
            <w:shd w:val="clear" w:color="auto" w:fill="D9D9D9" w:themeFill="background1" w:themeFillShade="D9"/>
          </w:tcPr>
          <w:p w14:paraId="54F5EBB7" w14:textId="77777777" w:rsidR="00D5002B" w:rsidRPr="00302082" w:rsidRDefault="00D5002B" w:rsidP="00DF5444">
            <w:pPr>
              <w:spacing w:after="120"/>
              <w:contextualSpacing/>
              <w:rPr>
                <w:rFonts w:ascii="Arial" w:hAnsi="Arial" w:cs="Arial"/>
                <w:b/>
              </w:rPr>
            </w:pPr>
            <w:r w:rsidRPr="00302082">
              <w:rPr>
                <w:rFonts w:ascii="Arial" w:hAnsi="Arial" w:cs="Arial"/>
                <w:b/>
              </w:rPr>
              <w:lastRenderedPageBreak/>
              <w:t>Learning/ teaching method</w:t>
            </w:r>
          </w:p>
        </w:tc>
        <w:tc>
          <w:tcPr>
            <w:tcW w:w="415" w:type="pct"/>
          </w:tcPr>
          <w:p w14:paraId="54F5EBB9" w14:textId="77777777" w:rsidR="00D5002B" w:rsidRPr="00302082" w:rsidRDefault="00D5002B" w:rsidP="00DF5444">
            <w:pPr>
              <w:spacing w:after="120"/>
              <w:contextualSpacing/>
              <w:rPr>
                <w:rFonts w:ascii="Arial" w:hAnsi="Arial" w:cs="Arial"/>
                <w:b/>
              </w:rPr>
            </w:pPr>
          </w:p>
        </w:tc>
        <w:tc>
          <w:tcPr>
            <w:tcW w:w="414" w:type="pct"/>
          </w:tcPr>
          <w:p w14:paraId="54F5EBBA" w14:textId="77777777" w:rsidR="00D5002B" w:rsidRPr="00302082" w:rsidRDefault="00D5002B" w:rsidP="00DF5444">
            <w:pPr>
              <w:spacing w:after="120"/>
              <w:contextualSpacing/>
              <w:rPr>
                <w:rFonts w:ascii="Arial" w:hAnsi="Arial" w:cs="Arial"/>
                <w:b/>
              </w:rPr>
            </w:pPr>
          </w:p>
        </w:tc>
        <w:tc>
          <w:tcPr>
            <w:tcW w:w="414" w:type="pct"/>
          </w:tcPr>
          <w:p w14:paraId="54F5EBBB" w14:textId="77777777" w:rsidR="00D5002B" w:rsidRPr="00302082" w:rsidRDefault="00D5002B" w:rsidP="00DF5444">
            <w:pPr>
              <w:spacing w:after="120"/>
              <w:contextualSpacing/>
              <w:rPr>
                <w:rFonts w:ascii="Arial" w:hAnsi="Arial" w:cs="Arial"/>
                <w:b/>
              </w:rPr>
            </w:pPr>
          </w:p>
        </w:tc>
        <w:tc>
          <w:tcPr>
            <w:tcW w:w="414" w:type="pct"/>
          </w:tcPr>
          <w:p w14:paraId="54F5EBBC" w14:textId="77777777" w:rsidR="00D5002B" w:rsidRPr="00302082" w:rsidRDefault="00D5002B" w:rsidP="00DF5444">
            <w:pPr>
              <w:spacing w:after="120"/>
              <w:contextualSpacing/>
              <w:rPr>
                <w:rFonts w:ascii="Arial" w:hAnsi="Arial" w:cs="Arial"/>
                <w:b/>
              </w:rPr>
            </w:pPr>
          </w:p>
        </w:tc>
        <w:tc>
          <w:tcPr>
            <w:tcW w:w="414" w:type="pct"/>
          </w:tcPr>
          <w:p w14:paraId="54F5EBBE" w14:textId="77777777" w:rsidR="00D5002B" w:rsidRPr="00302082" w:rsidRDefault="00D5002B" w:rsidP="00DF5444">
            <w:pPr>
              <w:spacing w:after="120"/>
              <w:contextualSpacing/>
              <w:rPr>
                <w:rFonts w:ascii="Arial" w:hAnsi="Arial" w:cs="Arial"/>
                <w:b/>
              </w:rPr>
            </w:pPr>
          </w:p>
        </w:tc>
        <w:tc>
          <w:tcPr>
            <w:tcW w:w="414" w:type="pct"/>
          </w:tcPr>
          <w:p w14:paraId="54F5EBBF" w14:textId="77777777" w:rsidR="00D5002B" w:rsidRPr="00302082" w:rsidRDefault="00D5002B" w:rsidP="00DF5444">
            <w:pPr>
              <w:spacing w:after="120"/>
              <w:contextualSpacing/>
              <w:rPr>
                <w:rFonts w:ascii="Arial" w:hAnsi="Arial" w:cs="Arial"/>
                <w:b/>
              </w:rPr>
            </w:pPr>
          </w:p>
        </w:tc>
        <w:tc>
          <w:tcPr>
            <w:tcW w:w="414" w:type="pct"/>
          </w:tcPr>
          <w:p w14:paraId="54F5EBC0" w14:textId="77777777" w:rsidR="00D5002B" w:rsidRPr="00302082" w:rsidRDefault="00D5002B" w:rsidP="00DF5444">
            <w:pPr>
              <w:spacing w:after="120"/>
              <w:contextualSpacing/>
              <w:rPr>
                <w:rFonts w:ascii="Arial" w:hAnsi="Arial" w:cs="Arial"/>
                <w:b/>
              </w:rPr>
            </w:pPr>
          </w:p>
        </w:tc>
        <w:tc>
          <w:tcPr>
            <w:tcW w:w="414" w:type="pct"/>
          </w:tcPr>
          <w:p w14:paraId="54F5EBC1" w14:textId="77777777" w:rsidR="00D5002B" w:rsidRPr="00302082" w:rsidRDefault="00D5002B" w:rsidP="00DF5444">
            <w:pPr>
              <w:spacing w:after="120"/>
              <w:contextualSpacing/>
              <w:rPr>
                <w:rFonts w:ascii="Arial" w:hAnsi="Arial" w:cs="Arial"/>
                <w:b/>
              </w:rPr>
            </w:pPr>
          </w:p>
        </w:tc>
        <w:tc>
          <w:tcPr>
            <w:tcW w:w="414" w:type="pct"/>
          </w:tcPr>
          <w:p w14:paraId="48B3548A" w14:textId="77777777" w:rsidR="00D5002B" w:rsidRPr="00302082" w:rsidRDefault="00D5002B" w:rsidP="00DF5444">
            <w:pPr>
              <w:spacing w:after="120"/>
              <w:contextualSpacing/>
              <w:rPr>
                <w:rFonts w:ascii="Arial" w:hAnsi="Arial" w:cs="Arial"/>
                <w:b/>
              </w:rPr>
            </w:pPr>
          </w:p>
        </w:tc>
      </w:tr>
      <w:tr w:rsidR="00D5002B" w:rsidRPr="00302082" w14:paraId="54F5EBD4" w14:textId="22BF1869" w:rsidTr="00CE0127">
        <w:tc>
          <w:tcPr>
            <w:tcW w:w="1272" w:type="pct"/>
          </w:tcPr>
          <w:p w14:paraId="54F5EBC6" w14:textId="7BE426D9" w:rsidR="00D5002B" w:rsidRPr="00302082" w:rsidRDefault="001B469C" w:rsidP="00DF5444">
            <w:pPr>
              <w:spacing w:after="120"/>
              <w:contextualSpacing/>
              <w:rPr>
                <w:rFonts w:ascii="Arial" w:hAnsi="Arial" w:cs="Arial"/>
                <w:b/>
              </w:rPr>
            </w:pPr>
            <w:r>
              <w:rPr>
                <w:rFonts w:ascii="Arial" w:hAnsi="Arial" w:cs="Arial"/>
                <w:i/>
              </w:rPr>
              <w:t xml:space="preserve">Private </w:t>
            </w:r>
            <w:r w:rsidR="00D5002B">
              <w:rPr>
                <w:rFonts w:ascii="Arial" w:hAnsi="Arial" w:cs="Arial"/>
                <w:i/>
              </w:rPr>
              <w:t>study</w:t>
            </w:r>
          </w:p>
        </w:tc>
        <w:tc>
          <w:tcPr>
            <w:tcW w:w="415" w:type="pct"/>
          </w:tcPr>
          <w:p w14:paraId="54F5EBC8" w14:textId="2D1E8D47"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C9" w14:textId="1CD2E84D"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CA" w14:textId="6226A4D7"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CB" w14:textId="7F8EC842"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CD" w14:textId="23A58B5B"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CE" w14:textId="20DFF3CF"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CF" w14:textId="4A990632"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D0" w14:textId="6B8F7644"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18184BAA" w14:textId="3C2EE350" w:rsidR="00D5002B" w:rsidRDefault="00D5002B" w:rsidP="00DF5444">
            <w:pPr>
              <w:spacing w:after="120"/>
              <w:contextualSpacing/>
              <w:jc w:val="center"/>
              <w:rPr>
                <w:rFonts w:ascii="Arial" w:hAnsi="Arial" w:cs="Arial"/>
                <w:b/>
              </w:rPr>
            </w:pPr>
            <w:r>
              <w:rPr>
                <w:rFonts w:ascii="Arial" w:hAnsi="Arial" w:cs="Arial"/>
                <w:b/>
              </w:rPr>
              <w:t>x</w:t>
            </w:r>
          </w:p>
        </w:tc>
      </w:tr>
      <w:tr w:rsidR="00D5002B" w:rsidRPr="00302082" w14:paraId="54F5EBE3" w14:textId="771B723A" w:rsidTr="00CE0127">
        <w:tc>
          <w:tcPr>
            <w:tcW w:w="1272" w:type="pct"/>
          </w:tcPr>
          <w:p w14:paraId="54F5EBD5" w14:textId="7AB33D27" w:rsidR="00D5002B" w:rsidRPr="00302082" w:rsidRDefault="001B469C" w:rsidP="00DF5444">
            <w:pPr>
              <w:spacing w:after="120"/>
              <w:contextualSpacing/>
              <w:rPr>
                <w:rFonts w:ascii="Arial" w:hAnsi="Arial" w:cs="Arial"/>
                <w:i/>
              </w:rPr>
            </w:pPr>
            <w:r>
              <w:rPr>
                <w:rFonts w:ascii="Arial" w:hAnsi="Arial" w:cs="Arial"/>
                <w:i/>
              </w:rPr>
              <w:t>Teaching</w:t>
            </w:r>
          </w:p>
        </w:tc>
        <w:tc>
          <w:tcPr>
            <w:tcW w:w="415" w:type="pct"/>
          </w:tcPr>
          <w:p w14:paraId="54F5EBD7" w14:textId="78B17A34"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D8" w14:textId="57A3D978"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D9" w14:textId="36FFD38A"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DA" w14:textId="6AC03B9E"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DC" w14:textId="65B2430F" w:rsidR="00D5002B" w:rsidRPr="00302082" w:rsidRDefault="001B469C" w:rsidP="00DF5444">
            <w:pPr>
              <w:spacing w:after="120"/>
              <w:contextualSpacing/>
              <w:jc w:val="center"/>
              <w:rPr>
                <w:rFonts w:ascii="Arial" w:hAnsi="Arial" w:cs="Arial"/>
                <w:b/>
              </w:rPr>
            </w:pPr>
            <w:r>
              <w:rPr>
                <w:rFonts w:ascii="Arial" w:hAnsi="Arial" w:cs="Arial"/>
                <w:b/>
              </w:rPr>
              <w:t>x</w:t>
            </w:r>
          </w:p>
        </w:tc>
        <w:tc>
          <w:tcPr>
            <w:tcW w:w="414" w:type="pct"/>
          </w:tcPr>
          <w:p w14:paraId="54F5EBDD" w14:textId="76251EEB"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DE" w14:textId="1CDC49B5" w:rsidR="00D5002B" w:rsidRPr="00302082" w:rsidRDefault="001B469C" w:rsidP="00DF5444">
            <w:pPr>
              <w:spacing w:after="120"/>
              <w:contextualSpacing/>
              <w:jc w:val="center"/>
              <w:rPr>
                <w:rFonts w:ascii="Arial" w:hAnsi="Arial" w:cs="Arial"/>
                <w:b/>
              </w:rPr>
            </w:pPr>
            <w:r>
              <w:rPr>
                <w:rFonts w:ascii="Arial" w:hAnsi="Arial" w:cs="Arial"/>
                <w:b/>
              </w:rPr>
              <w:t>x</w:t>
            </w:r>
          </w:p>
        </w:tc>
        <w:tc>
          <w:tcPr>
            <w:tcW w:w="414" w:type="pct"/>
          </w:tcPr>
          <w:p w14:paraId="54F5EBDF" w14:textId="4AE282B2" w:rsidR="00D5002B" w:rsidRPr="00302082" w:rsidRDefault="001B469C" w:rsidP="00DF5444">
            <w:pPr>
              <w:spacing w:after="120"/>
              <w:contextualSpacing/>
              <w:jc w:val="center"/>
              <w:rPr>
                <w:rFonts w:ascii="Arial" w:hAnsi="Arial" w:cs="Arial"/>
                <w:b/>
              </w:rPr>
            </w:pPr>
            <w:r>
              <w:rPr>
                <w:rFonts w:ascii="Arial" w:hAnsi="Arial" w:cs="Arial"/>
                <w:b/>
              </w:rPr>
              <w:t>x</w:t>
            </w:r>
          </w:p>
        </w:tc>
        <w:tc>
          <w:tcPr>
            <w:tcW w:w="414" w:type="pct"/>
          </w:tcPr>
          <w:p w14:paraId="72FA011F" w14:textId="279B49F8" w:rsidR="00D5002B" w:rsidRDefault="001B469C" w:rsidP="001B469C">
            <w:pPr>
              <w:spacing w:after="120"/>
              <w:contextualSpacing/>
              <w:jc w:val="center"/>
              <w:rPr>
                <w:rFonts w:ascii="Arial" w:hAnsi="Arial" w:cs="Arial"/>
                <w:b/>
              </w:rPr>
            </w:pPr>
            <w:r>
              <w:rPr>
                <w:rFonts w:ascii="Arial" w:hAnsi="Arial" w:cs="Arial"/>
                <w:b/>
              </w:rPr>
              <w:t xml:space="preserve">x </w:t>
            </w:r>
          </w:p>
        </w:tc>
      </w:tr>
      <w:tr w:rsidR="00D5002B" w:rsidRPr="00302082" w14:paraId="54F5EBF2" w14:textId="7C09EB62" w:rsidTr="00CE0127">
        <w:tc>
          <w:tcPr>
            <w:tcW w:w="1272" w:type="pct"/>
          </w:tcPr>
          <w:p w14:paraId="54F5EBE4" w14:textId="493DF7C7" w:rsidR="00D5002B" w:rsidRPr="00302082" w:rsidRDefault="001B469C" w:rsidP="00DF5444">
            <w:pPr>
              <w:spacing w:after="120"/>
              <w:contextualSpacing/>
              <w:rPr>
                <w:rFonts w:ascii="Arial" w:hAnsi="Arial" w:cs="Arial"/>
                <w:i/>
              </w:rPr>
            </w:pPr>
            <w:r>
              <w:rPr>
                <w:rFonts w:ascii="Arial" w:hAnsi="Arial" w:cs="Arial"/>
                <w:i/>
              </w:rPr>
              <w:t>Workplace assignment</w:t>
            </w:r>
          </w:p>
        </w:tc>
        <w:tc>
          <w:tcPr>
            <w:tcW w:w="415" w:type="pct"/>
          </w:tcPr>
          <w:p w14:paraId="54F5EBE6" w14:textId="4BAA1992"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E7" w14:textId="43DAABDB"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E8" w14:textId="0F632CF4"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E9" w14:textId="6BBC1854"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EB" w14:textId="18DD2019"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EC" w14:textId="09201449"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ED" w14:textId="3B75E1B9"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EE" w14:textId="10B69729"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239808D0" w14:textId="6401C98E" w:rsidR="00D5002B" w:rsidRDefault="001B469C" w:rsidP="00DF5444">
            <w:pPr>
              <w:spacing w:after="120"/>
              <w:contextualSpacing/>
              <w:jc w:val="center"/>
              <w:rPr>
                <w:rFonts w:ascii="Arial" w:hAnsi="Arial" w:cs="Arial"/>
                <w:b/>
              </w:rPr>
            </w:pPr>
            <w:r>
              <w:rPr>
                <w:rFonts w:ascii="Arial" w:hAnsi="Arial" w:cs="Arial"/>
                <w:b/>
              </w:rPr>
              <w:t>x</w:t>
            </w:r>
          </w:p>
        </w:tc>
      </w:tr>
      <w:tr w:rsidR="00D5002B" w:rsidRPr="00302082" w14:paraId="54F5EC10" w14:textId="1A96D0EE" w:rsidTr="00CE0127">
        <w:tc>
          <w:tcPr>
            <w:tcW w:w="1272" w:type="pct"/>
            <w:shd w:val="clear" w:color="auto" w:fill="D9D9D9" w:themeFill="background1" w:themeFillShade="D9"/>
          </w:tcPr>
          <w:p w14:paraId="54F5EC02" w14:textId="77777777" w:rsidR="00D5002B" w:rsidRPr="00302082" w:rsidRDefault="00D5002B" w:rsidP="00DF5444">
            <w:pPr>
              <w:spacing w:after="120"/>
              <w:contextualSpacing/>
              <w:rPr>
                <w:rFonts w:ascii="Arial" w:hAnsi="Arial" w:cs="Arial"/>
                <w:b/>
              </w:rPr>
            </w:pPr>
            <w:r w:rsidRPr="00302082">
              <w:rPr>
                <w:rFonts w:ascii="Arial" w:hAnsi="Arial" w:cs="Arial"/>
                <w:b/>
              </w:rPr>
              <w:t>Assessment method</w:t>
            </w:r>
          </w:p>
        </w:tc>
        <w:tc>
          <w:tcPr>
            <w:tcW w:w="415" w:type="pct"/>
          </w:tcPr>
          <w:p w14:paraId="54F5EC04" w14:textId="77777777" w:rsidR="00D5002B" w:rsidRPr="00302082" w:rsidRDefault="00D5002B" w:rsidP="00DF5444">
            <w:pPr>
              <w:spacing w:after="120"/>
              <w:contextualSpacing/>
              <w:rPr>
                <w:rFonts w:ascii="Arial" w:hAnsi="Arial" w:cs="Arial"/>
                <w:b/>
              </w:rPr>
            </w:pPr>
          </w:p>
        </w:tc>
        <w:tc>
          <w:tcPr>
            <w:tcW w:w="414" w:type="pct"/>
          </w:tcPr>
          <w:p w14:paraId="54F5EC05" w14:textId="77777777" w:rsidR="00D5002B" w:rsidRPr="00302082" w:rsidRDefault="00D5002B" w:rsidP="00DF5444">
            <w:pPr>
              <w:spacing w:after="120"/>
              <w:contextualSpacing/>
              <w:rPr>
                <w:rFonts w:ascii="Arial" w:hAnsi="Arial" w:cs="Arial"/>
                <w:b/>
              </w:rPr>
            </w:pPr>
          </w:p>
        </w:tc>
        <w:tc>
          <w:tcPr>
            <w:tcW w:w="414" w:type="pct"/>
          </w:tcPr>
          <w:p w14:paraId="54F5EC06" w14:textId="77777777" w:rsidR="00D5002B" w:rsidRPr="00302082" w:rsidRDefault="00D5002B" w:rsidP="00DF5444">
            <w:pPr>
              <w:spacing w:after="120"/>
              <w:contextualSpacing/>
              <w:rPr>
                <w:rFonts w:ascii="Arial" w:hAnsi="Arial" w:cs="Arial"/>
                <w:b/>
              </w:rPr>
            </w:pPr>
          </w:p>
        </w:tc>
        <w:tc>
          <w:tcPr>
            <w:tcW w:w="414" w:type="pct"/>
          </w:tcPr>
          <w:p w14:paraId="54F5EC07" w14:textId="77777777" w:rsidR="00D5002B" w:rsidRPr="00302082" w:rsidRDefault="00D5002B" w:rsidP="00DF5444">
            <w:pPr>
              <w:spacing w:after="120"/>
              <w:contextualSpacing/>
              <w:rPr>
                <w:rFonts w:ascii="Arial" w:hAnsi="Arial" w:cs="Arial"/>
                <w:b/>
              </w:rPr>
            </w:pPr>
          </w:p>
        </w:tc>
        <w:tc>
          <w:tcPr>
            <w:tcW w:w="414" w:type="pct"/>
          </w:tcPr>
          <w:p w14:paraId="54F5EC09" w14:textId="77777777" w:rsidR="00D5002B" w:rsidRPr="00302082" w:rsidRDefault="00D5002B" w:rsidP="00DF5444">
            <w:pPr>
              <w:spacing w:after="120"/>
              <w:contextualSpacing/>
              <w:rPr>
                <w:rFonts w:ascii="Arial" w:hAnsi="Arial" w:cs="Arial"/>
                <w:b/>
              </w:rPr>
            </w:pPr>
          </w:p>
        </w:tc>
        <w:tc>
          <w:tcPr>
            <w:tcW w:w="414" w:type="pct"/>
          </w:tcPr>
          <w:p w14:paraId="54F5EC0A" w14:textId="77777777" w:rsidR="00D5002B" w:rsidRPr="00302082" w:rsidRDefault="00D5002B" w:rsidP="00DF5444">
            <w:pPr>
              <w:spacing w:after="120"/>
              <w:contextualSpacing/>
              <w:rPr>
                <w:rFonts w:ascii="Arial" w:hAnsi="Arial" w:cs="Arial"/>
                <w:b/>
              </w:rPr>
            </w:pPr>
          </w:p>
        </w:tc>
        <w:tc>
          <w:tcPr>
            <w:tcW w:w="414" w:type="pct"/>
          </w:tcPr>
          <w:p w14:paraId="54F5EC0B" w14:textId="77777777" w:rsidR="00D5002B" w:rsidRPr="00302082" w:rsidRDefault="00D5002B" w:rsidP="00DF5444">
            <w:pPr>
              <w:spacing w:after="120"/>
              <w:contextualSpacing/>
              <w:rPr>
                <w:rFonts w:ascii="Arial" w:hAnsi="Arial" w:cs="Arial"/>
                <w:b/>
              </w:rPr>
            </w:pPr>
          </w:p>
        </w:tc>
        <w:tc>
          <w:tcPr>
            <w:tcW w:w="414" w:type="pct"/>
          </w:tcPr>
          <w:p w14:paraId="54F5EC0C" w14:textId="77777777" w:rsidR="00D5002B" w:rsidRPr="00302082" w:rsidRDefault="00D5002B" w:rsidP="00DF5444">
            <w:pPr>
              <w:spacing w:after="120"/>
              <w:contextualSpacing/>
              <w:rPr>
                <w:rFonts w:ascii="Arial" w:hAnsi="Arial" w:cs="Arial"/>
                <w:b/>
              </w:rPr>
            </w:pPr>
          </w:p>
        </w:tc>
        <w:tc>
          <w:tcPr>
            <w:tcW w:w="414" w:type="pct"/>
          </w:tcPr>
          <w:p w14:paraId="26DA0B3C" w14:textId="77777777" w:rsidR="00D5002B" w:rsidRPr="00302082" w:rsidRDefault="00D5002B" w:rsidP="00DF5444">
            <w:pPr>
              <w:spacing w:after="120"/>
              <w:contextualSpacing/>
              <w:rPr>
                <w:rFonts w:ascii="Arial" w:hAnsi="Arial" w:cs="Arial"/>
                <w:b/>
              </w:rPr>
            </w:pPr>
          </w:p>
        </w:tc>
      </w:tr>
      <w:tr w:rsidR="00D5002B" w:rsidRPr="00302082" w14:paraId="54F5EC1F" w14:textId="15EDCF4C" w:rsidTr="00CE0127">
        <w:tc>
          <w:tcPr>
            <w:tcW w:w="1272" w:type="pct"/>
          </w:tcPr>
          <w:p w14:paraId="54F5EC11" w14:textId="16A95C23" w:rsidR="00D5002B" w:rsidRPr="00302082" w:rsidRDefault="00D5002B" w:rsidP="00DF5444">
            <w:pPr>
              <w:spacing w:after="120"/>
              <w:contextualSpacing/>
              <w:rPr>
                <w:rFonts w:ascii="Arial" w:hAnsi="Arial" w:cs="Arial"/>
                <w:i/>
              </w:rPr>
            </w:pPr>
            <w:r>
              <w:rPr>
                <w:rFonts w:ascii="Arial" w:hAnsi="Arial" w:cs="Arial"/>
                <w:i/>
              </w:rPr>
              <w:t>Presentation</w:t>
            </w:r>
          </w:p>
        </w:tc>
        <w:tc>
          <w:tcPr>
            <w:tcW w:w="415" w:type="pct"/>
          </w:tcPr>
          <w:p w14:paraId="54F5EC13" w14:textId="37B54778"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14" w14:textId="2DE9A46B"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15" w14:textId="3718E5AB"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16" w14:textId="54877E80"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18" w14:textId="65BBB7B5"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19" w14:textId="600FC5C8"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1A" w14:textId="589C4CCC"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1B" w14:textId="02CFA3A6"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F36498F" w14:textId="77777777" w:rsidR="00D5002B" w:rsidRDefault="00D5002B" w:rsidP="00DF5444">
            <w:pPr>
              <w:spacing w:after="120"/>
              <w:contextualSpacing/>
              <w:jc w:val="center"/>
              <w:rPr>
                <w:rFonts w:ascii="Arial" w:hAnsi="Arial" w:cs="Arial"/>
                <w:b/>
              </w:rPr>
            </w:pPr>
          </w:p>
        </w:tc>
      </w:tr>
      <w:tr w:rsidR="00D5002B" w:rsidRPr="00302082" w14:paraId="54F5EC2E" w14:textId="40B0E092" w:rsidTr="00CE0127">
        <w:tc>
          <w:tcPr>
            <w:tcW w:w="1272" w:type="pct"/>
          </w:tcPr>
          <w:p w14:paraId="54F5EC20" w14:textId="388DA5CD" w:rsidR="00D5002B" w:rsidRPr="00302082" w:rsidRDefault="00D5002B" w:rsidP="00DF5444">
            <w:pPr>
              <w:spacing w:after="120"/>
              <w:contextualSpacing/>
              <w:rPr>
                <w:rFonts w:ascii="Arial" w:hAnsi="Arial" w:cs="Arial"/>
                <w:i/>
              </w:rPr>
            </w:pPr>
            <w:r>
              <w:rPr>
                <w:rFonts w:ascii="Arial" w:hAnsi="Arial" w:cs="Arial"/>
                <w:i/>
              </w:rPr>
              <w:t>Reflective report</w:t>
            </w:r>
          </w:p>
        </w:tc>
        <w:tc>
          <w:tcPr>
            <w:tcW w:w="415" w:type="pct"/>
          </w:tcPr>
          <w:p w14:paraId="54F5EC22" w14:textId="40839E1C"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23" w14:textId="77555F7B"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24" w14:textId="512F9E4C"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25" w14:textId="6D0CD023"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27" w14:textId="525D549F" w:rsidR="00D5002B" w:rsidRPr="00302082" w:rsidRDefault="00D5002B" w:rsidP="00DF5444">
            <w:pPr>
              <w:spacing w:after="120"/>
              <w:contextualSpacing/>
              <w:jc w:val="center"/>
              <w:rPr>
                <w:rFonts w:ascii="Arial" w:hAnsi="Arial" w:cs="Arial"/>
                <w:b/>
              </w:rPr>
            </w:pPr>
          </w:p>
        </w:tc>
        <w:tc>
          <w:tcPr>
            <w:tcW w:w="414" w:type="pct"/>
          </w:tcPr>
          <w:p w14:paraId="54F5EC28" w14:textId="5823710E"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29" w14:textId="7F3B19C7"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2A" w14:textId="6184308D" w:rsidR="00D5002B" w:rsidRPr="00302082" w:rsidRDefault="00D5002B" w:rsidP="00DF5444">
            <w:pPr>
              <w:spacing w:after="120"/>
              <w:contextualSpacing/>
              <w:jc w:val="center"/>
              <w:rPr>
                <w:rFonts w:ascii="Arial" w:hAnsi="Arial" w:cs="Arial"/>
                <w:b/>
              </w:rPr>
            </w:pPr>
          </w:p>
        </w:tc>
        <w:tc>
          <w:tcPr>
            <w:tcW w:w="414" w:type="pct"/>
          </w:tcPr>
          <w:p w14:paraId="5CA410E9" w14:textId="6DD350BF" w:rsidR="00D5002B" w:rsidRDefault="00D5002B" w:rsidP="00DF5444">
            <w:pPr>
              <w:spacing w:after="120"/>
              <w:contextualSpacing/>
              <w:jc w:val="center"/>
              <w:rPr>
                <w:rFonts w:ascii="Arial" w:hAnsi="Arial" w:cs="Arial"/>
                <w:b/>
              </w:rPr>
            </w:pPr>
            <w:r>
              <w:rPr>
                <w:rFonts w:ascii="Arial" w:hAnsi="Arial" w:cs="Arial"/>
                <w:b/>
              </w:rPr>
              <w:t>x</w:t>
            </w:r>
          </w:p>
        </w:tc>
      </w:tr>
      <w:tr w:rsidR="00D5002B" w:rsidRPr="00302082" w14:paraId="54F5EC3D" w14:textId="1D29AC9D" w:rsidTr="00CE0127">
        <w:tc>
          <w:tcPr>
            <w:tcW w:w="1272" w:type="pct"/>
          </w:tcPr>
          <w:p w14:paraId="54F5EC2F" w14:textId="4D23C832" w:rsidR="00D5002B" w:rsidRPr="00302082" w:rsidRDefault="00D5002B" w:rsidP="00DF5444">
            <w:pPr>
              <w:spacing w:after="120"/>
              <w:contextualSpacing/>
              <w:rPr>
                <w:rFonts w:ascii="Arial" w:hAnsi="Arial" w:cs="Arial"/>
                <w:i/>
              </w:rPr>
            </w:pPr>
            <w:r>
              <w:rPr>
                <w:rFonts w:ascii="Arial" w:hAnsi="Arial" w:cs="Arial"/>
                <w:i/>
              </w:rPr>
              <w:t>Essay</w:t>
            </w:r>
          </w:p>
        </w:tc>
        <w:tc>
          <w:tcPr>
            <w:tcW w:w="415" w:type="pct"/>
          </w:tcPr>
          <w:p w14:paraId="54F5EC31" w14:textId="14557802"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32" w14:textId="213CDDE2"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33" w14:textId="2AD8A6E6"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34" w14:textId="1F99AE2D"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36" w14:textId="68CEC95C"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37" w14:textId="62B51966"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38" w14:textId="1958E82C"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39" w14:textId="2920CAE9"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62CFC113" w14:textId="5ECDA3AD" w:rsidR="00D5002B" w:rsidRDefault="00D5002B" w:rsidP="00DF5444">
            <w:pPr>
              <w:spacing w:after="120"/>
              <w:contextualSpacing/>
              <w:jc w:val="center"/>
              <w:rPr>
                <w:rFonts w:ascii="Arial" w:hAnsi="Arial" w:cs="Arial"/>
                <w:b/>
              </w:rPr>
            </w:pPr>
            <w:r>
              <w:rPr>
                <w:rFonts w:ascii="Arial" w:hAnsi="Arial" w:cs="Arial"/>
                <w:b/>
              </w:rPr>
              <w:t>x</w:t>
            </w:r>
          </w:p>
        </w:tc>
      </w:tr>
    </w:tbl>
    <w:p w14:paraId="54F5EC5C" w14:textId="77777777" w:rsidR="007A6245" w:rsidRPr="00302082" w:rsidRDefault="007A6245" w:rsidP="00DF5444">
      <w:pPr>
        <w:spacing w:after="120" w:line="240" w:lineRule="auto"/>
        <w:ind w:left="426" w:right="260"/>
        <w:contextualSpacing/>
        <w:rPr>
          <w:rFonts w:ascii="Arial" w:hAnsi="Arial" w:cs="Arial"/>
          <w:b/>
          <w:iCs/>
        </w:rPr>
      </w:pPr>
    </w:p>
    <w:p w14:paraId="1E4F057C" w14:textId="77777777" w:rsidR="00571AA7" w:rsidRPr="00D50113" w:rsidRDefault="00571AA7" w:rsidP="00DF5444">
      <w:pPr>
        <w:numPr>
          <w:ilvl w:val="0"/>
          <w:numId w:val="11"/>
        </w:numPr>
        <w:spacing w:after="120" w:line="240" w:lineRule="auto"/>
        <w:ind w:left="426" w:right="260" w:hanging="426"/>
        <w:contextualSpacing/>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892237D" w14:textId="4119730D" w:rsidR="00571AA7" w:rsidRPr="00D50113" w:rsidRDefault="00D35A08" w:rsidP="00DF5444">
      <w:pPr>
        <w:autoSpaceDE w:val="0"/>
        <w:autoSpaceDN w:val="0"/>
        <w:adjustRightInd w:val="0"/>
        <w:spacing w:after="120" w:line="240" w:lineRule="auto"/>
        <w:ind w:left="426" w:right="260"/>
        <w:contextualSpacing/>
        <w:jc w:val="both"/>
        <w:rPr>
          <w:rFonts w:ascii="Arial" w:hAnsi="Arial" w:cs="Arial"/>
        </w:rPr>
      </w:pPr>
      <w:r>
        <w:rPr>
          <w:rFonts w:ascii="Arial" w:hAnsi="Arial" w:cs="Arial"/>
        </w:rPr>
        <w:t>The School</w:t>
      </w:r>
      <w:r w:rsidR="00571AA7"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9686127" w14:textId="77777777" w:rsidR="00571AA7" w:rsidRPr="00D50113" w:rsidRDefault="00571AA7" w:rsidP="00DF5444">
      <w:pPr>
        <w:autoSpaceDE w:val="0"/>
        <w:autoSpaceDN w:val="0"/>
        <w:adjustRightInd w:val="0"/>
        <w:spacing w:after="120" w:line="240" w:lineRule="auto"/>
        <w:ind w:left="426" w:right="260"/>
        <w:contextualSpacing/>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46400D7" w14:textId="77777777" w:rsidR="00571AA7" w:rsidRPr="00D50113" w:rsidRDefault="00571AA7" w:rsidP="00DF5444">
      <w:pPr>
        <w:autoSpaceDE w:val="0"/>
        <w:autoSpaceDN w:val="0"/>
        <w:adjustRightInd w:val="0"/>
        <w:spacing w:after="120" w:line="240" w:lineRule="auto"/>
        <w:ind w:left="426" w:right="260"/>
        <w:contextualSpacing/>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B8112B1" w14:textId="77777777" w:rsidR="00571AA7" w:rsidRPr="00D50113" w:rsidRDefault="00571AA7" w:rsidP="00DF5444">
      <w:pPr>
        <w:tabs>
          <w:tab w:val="left" w:pos="567"/>
        </w:tabs>
        <w:autoSpaceDE w:val="0"/>
        <w:autoSpaceDN w:val="0"/>
        <w:adjustRightInd w:val="0"/>
        <w:spacing w:after="120" w:line="240" w:lineRule="auto"/>
        <w:ind w:left="426" w:right="260"/>
        <w:contextualSpacing/>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21B7014B" w14:textId="77777777" w:rsidR="00571AA7" w:rsidRDefault="00571AA7" w:rsidP="00DF5444">
      <w:pPr>
        <w:spacing w:after="120" w:line="240" w:lineRule="auto"/>
        <w:ind w:left="426" w:right="260"/>
        <w:contextualSpacing/>
        <w:rPr>
          <w:rFonts w:ascii="Arial" w:hAnsi="Arial" w:cs="Arial"/>
          <w:iCs/>
        </w:rPr>
      </w:pPr>
    </w:p>
    <w:p w14:paraId="04B970CB" w14:textId="77777777" w:rsidR="00571AA7" w:rsidRDefault="00571AA7" w:rsidP="00DF5444">
      <w:pPr>
        <w:numPr>
          <w:ilvl w:val="0"/>
          <w:numId w:val="11"/>
        </w:numPr>
        <w:spacing w:after="120" w:line="240" w:lineRule="auto"/>
        <w:ind w:left="426" w:right="260" w:hanging="426"/>
        <w:contextualSpacing/>
        <w:jc w:val="both"/>
        <w:rPr>
          <w:rFonts w:ascii="Arial" w:hAnsi="Arial" w:cs="Arial"/>
          <w:b/>
        </w:rPr>
      </w:pPr>
      <w:r>
        <w:rPr>
          <w:rFonts w:ascii="Arial" w:hAnsi="Arial" w:cs="Arial"/>
          <w:b/>
        </w:rPr>
        <w:t>Campus(es) or c</w:t>
      </w:r>
      <w:r w:rsidRPr="00302082">
        <w:rPr>
          <w:rFonts w:ascii="Arial" w:hAnsi="Arial" w:cs="Arial"/>
          <w:b/>
        </w:rPr>
        <w:t>entre(s) w</w:t>
      </w:r>
      <w:r>
        <w:rPr>
          <w:rFonts w:ascii="Arial" w:hAnsi="Arial" w:cs="Arial"/>
          <w:b/>
        </w:rPr>
        <w:t>here module will be delivered</w:t>
      </w:r>
    </w:p>
    <w:p w14:paraId="57179DDC" w14:textId="25C56D6F" w:rsidR="0003582F" w:rsidRDefault="0003582F" w:rsidP="00DF5444">
      <w:pPr>
        <w:spacing w:after="120" w:line="240" w:lineRule="auto"/>
        <w:ind w:left="426" w:right="260"/>
        <w:contextualSpacing/>
        <w:jc w:val="both"/>
        <w:rPr>
          <w:rFonts w:ascii="Arial" w:hAnsi="Arial" w:cs="Arial"/>
        </w:rPr>
      </w:pPr>
      <w:r w:rsidRPr="0003582F">
        <w:rPr>
          <w:rFonts w:ascii="Arial" w:hAnsi="Arial" w:cs="Arial"/>
        </w:rPr>
        <w:t>Blended learning, Medway, Canterbury, Employer</w:t>
      </w:r>
    </w:p>
    <w:p w14:paraId="781E4516" w14:textId="77777777" w:rsidR="00DF5444" w:rsidRPr="00571AA7" w:rsidRDefault="00DF5444" w:rsidP="00DF5444">
      <w:pPr>
        <w:spacing w:after="120" w:line="240" w:lineRule="auto"/>
        <w:ind w:left="426" w:right="260"/>
        <w:contextualSpacing/>
        <w:jc w:val="both"/>
        <w:rPr>
          <w:rFonts w:ascii="Arial" w:hAnsi="Arial" w:cs="Arial"/>
        </w:rPr>
      </w:pPr>
    </w:p>
    <w:p w14:paraId="0C74BCF6" w14:textId="77777777" w:rsidR="00571AA7" w:rsidRPr="002A7F48" w:rsidRDefault="00571AA7" w:rsidP="00DF5444">
      <w:pPr>
        <w:numPr>
          <w:ilvl w:val="0"/>
          <w:numId w:val="11"/>
        </w:numPr>
        <w:spacing w:after="120" w:line="240" w:lineRule="auto"/>
        <w:ind w:left="425" w:right="261" w:hanging="426"/>
        <w:contextualSpacing/>
        <w:jc w:val="both"/>
        <w:rPr>
          <w:rFonts w:ascii="Arial" w:hAnsi="Arial" w:cs="Arial"/>
          <w:b/>
        </w:rPr>
      </w:pPr>
      <w:r w:rsidRPr="002A7F48">
        <w:rPr>
          <w:rFonts w:ascii="Arial" w:hAnsi="Arial" w:cs="Arial"/>
          <w:b/>
        </w:rPr>
        <w:t xml:space="preserve">Internationalisation </w:t>
      </w:r>
    </w:p>
    <w:p w14:paraId="54F5EC67" w14:textId="4B49A0C8" w:rsidR="009A2D37" w:rsidRPr="00302082" w:rsidRDefault="00A57DB3" w:rsidP="00DF5444">
      <w:pPr>
        <w:spacing w:after="120" w:line="240" w:lineRule="auto"/>
        <w:ind w:left="426" w:right="260"/>
        <w:contextualSpacing/>
        <w:jc w:val="both"/>
        <w:rPr>
          <w:rFonts w:ascii="Arial" w:hAnsi="Arial" w:cs="Arial"/>
          <w:b/>
        </w:rPr>
      </w:pPr>
      <w:r>
        <w:rPr>
          <w:rFonts w:ascii="Arial" w:hAnsi="Arial" w:cs="Arial"/>
          <w:iCs/>
        </w:rPr>
        <w:t>This module will look at the role of HR managers from both a national and international perspective</w:t>
      </w:r>
      <w:r w:rsidR="006E1060">
        <w:rPr>
          <w:rFonts w:ascii="Arial" w:hAnsi="Arial" w:cs="Arial"/>
          <w:iCs/>
        </w:rPr>
        <w:t>.</w:t>
      </w:r>
    </w:p>
    <w:p w14:paraId="54F5EC69" w14:textId="5F5540E5" w:rsidR="00641D6D" w:rsidRDefault="00641D6D" w:rsidP="00DF5444">
      <w:pPr>
        <w:pBdr>
          <w:bottom w:val="single" w:sz="6" w:space="1" w:color="auto"/>
        </w:pBdr>
        <w:spacing w:after="120" w:line="240" w:lineRule="auto"/>
        <w:ind w:right="260"/>
        <w:contextualSpacing/>
        <w:rPr>
          <w:rFonts w:ascii="Arial" w:hAnsi="Arial" w:cs="Arial"/>
        </w:rPr>
      </w:pPr>
    </w:p>
    <w:p w14:paraId="64A76FC9" w14:textId="77777777" w:rsidR="00DF5444" w:rsidRPr="00302082" w:rsidRDefault="00DF5444" w:rsidP="00DF5444">
      <w:pPr>
        <w:pBdr>
          <w:bottom w:val="single" w:sz="6" w:space="1" w:color="auto"/>
        </w:pBdr>
        <w:spacing w:after="120" w:line="240" w:lineRule="auto"/>
        <w:ind w:right="260"/>
        <w:contextualSpacing/>
        <w:rPr>
          <w:rFonts w:ascii="Arial" w:hAnsi="Arial" w:cs="Arial"/>
        </w:rPr>
      </w:pPr>
    </w:p>
    <w:p w14:paraId="54F5EC6A" w14:textId="77777777" w:rsidR="00441E76" w:rsidRPr="00BA453C" w:rsidRDefault="00422B69" w:rsidP="00DF5444">
      <w:pPr>
        <w:spacing w:after="120" w:line="240" w:lineRule="auto"/>
        <w:ind w:right="260"/>
        <w:contextualSpacing/>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4F5EC6B" w14:textId="77777777" w:rsidR="00D83563" w:rsidRPr="00BA453C" w:rsidRDefault="00D83563" w:rsidP="00DF5444">
      <w:pPr>
        <w:spacing w:after="120" w:line="240" w:lineRule="auto"/>
        <w:ind w:right="260"/>
        <w:contextualSpacing/>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4F5EC6C" w14:textId="77777777" w:rsidR="00422B69" w:rsidRPr="00302082" w:rsidRDefault="00422B69" w:rsidP="00DF5444">
      <w:pPr>
        <w:spacing w:after="120" w:line="240" w:lineRule="auto"/>
        <w:ind w:right="-330"/>
        <w:contextualSpacing/>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54F5EC72" w14:textId="77777777" w:rsidTr="00334A02">
        <w:trPr>
          <w:trHeight w:val="317"/>
        </w:trPr>
        <w:tc>
          <w:tcPr>
            <w:tcW w:w="1526" w:type="dxa"/>
          </w:tcPr>
          <w:p w14:paraId="54F5EC6D" w14:textId="77777777" w:rsidR="00422B69" w:rsidRPr="00BA453C" w:rsidRDefault="00422B69" w:rsidP="00DF5444">
            <w:pPr>
              <w:spacing w:after="120"/>
              <w:ind w:right="-330"/>
              <w:contextualSpacing/>
              <w:rPr>
                <w:rFonts w:ascii="Arial" w:hAnsi="Arial" w:cs="Arial"/>
                <w:sz w:val="18"/>
              </w:rPr>
            </w:pPr>
            <w:r w:rsidRPr="00BA453C">
              <w:rPr>
                <w:rFonts w:ascii="Arial" w:hAnsi="Arial" w:cs="Arial"/>
                <w:sz w:val="18"/>
              </w:rPr>
              <w:t>Date approved</w:t>
            </w:r>
          </w:p>
        </w:tc>
        <w:tc>
          <w:tcPr>
            <w:tcW w:w="1559" w:type="dxa"/>
          </w:tcPr>
          <w:p w14:paraId="54F5EC6E" w14:textId="77777777" w:rsidR="00422B69" w:rsidRPr="00BA453C" w:rsidRDefault="00422B69" w:rsidP="00DF5444">
            <w:pPr>
              <w:spacing w:after="120"/>
              <w:contextualSpacing/>
              <w:rPr>
                <w:rFonts w:ascii="Arial" w:hAnsi="Arial" w:cs="Arial"/>
                <w:sz w:val="18"/>
              </w:rPr>
            </w:pPr>
            <w:r w:rsidRPr="00BA453C">
              <w:rPr>
                <w:rFonts w:ascii="Arial" w:hAnsi="Arial" w:cs="Arial"/>
                <w:sz w:val="18"/>
              </w:rPr>
              <w:t>Major/minor revision</w:t>
            </w:r>
          </w:p>
        </w:tc>
        <w:tc>
          <w:tcPr>
            <w:tcW w:w="2342" w:type="dxa"/>
          </w:tcPr>
          <w:p w14:paraId="54F5EC6F" w14:textId="77777777" w:rsidR="00422B69" w:rsidRPr="00BA453C" w:rsidRDefault="00422B69" w:rsidP="00DF5444">
            <w:pPr>
              <w:spacing w:after="120"/>
              <w:ind w:right="-34"/>
              <w:contextualSpacing/>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658" w:type="dxa"/>
          </w:tcPr>
          <w:p w14:paraId="54F5EC70" w14:textId="77777777" w:rsidR="00422B69" w:rsidRPr="00BA453C" w:rsidRDefault="00422B69" w:rsidP="00DF5444">
            <w:pPr>
              <w:spacing w:after="120"/>
              <w:ind w:right="-330"/>
              <w:contextualSpacing/>
              <w:rPr>
                <w:rFonts w:ascii="Arial" w:hAnsi="Arial" w:cs="Arial"/>
                <w:sz w:val="18"/>
              </w:rPr>
            </w:pPr>
            <w:r w:rsidRPr="00BA453C">
              <w:rPr>
                <w:rFonts w:ascii="Arial" w:hAnsi="Arial" w:cs="Arial"/>
                <w:sz w:val="18"/>
              </w:rPr>
              <w:t>Section revised</w:t>
            </w:r>
          </w:p>
        </w:tc>
        <w:tc>
          <w:tcPr>
            <w:tcW w:w="2597" w:type="dxa"/>
          </w:tcPr>
          <w:p w14:paraId="54F5EC71" w14:textId="77777777" w:rsidR="00422B69" w:rsidRPr="00BA453C" w:rsidRDefault="00422B69" w:rsidP="00DF5444">
            <w:pPr>
              <w:spacing w:after="120"/>
              <w:ind w:right="-330"/>
              <w:contextualSpacing/>
              <w:rPr>
                <w:rFonts w:ascii="Arial" w:hAnsi="Arial" w:cs="Arial"/>
                <w:sz w:val="18"/>
              </w:rPr>
            </w:pPr>
            <w:r w:rsidRPr="00BA453C">
              <w:rPr>
                <w:rFonts w:ascii="Arial" w:hAnsi="Arial" w:cs="Arial"/>
                <w:sz w:val="18"/>
              </w:rPr>
              <w:t xml:space="preserve">Impacts </w:t>
            </w:r>
            <w:proofErr w:type="gramStart"/>
            <w:r w:rsidRPr="00BA453C">
              <w:rPr>
                <w:rFonts w:ascii="Arial" w:hAnsi="Arial" w:cs="Arial"/>
                <w:sz w:val="18"/>
              </w:rPr>
              <w:t>PLOs</w:t>
            </w:r>
            <w:r w:rsidR="001A425B" w:rsidRPr="00BA453C">
              <w:rPr>
                <w:rFonts w:ascii="Arial" w:hAnsi="Arial" w:cs="Arial"/>
                <w:sz w:val="18"/>
              </w:rPr>
              <w:t>( Q</w:t>
            </w:r>
            <w:proofErr w:type="gramEnd"/>
            <w:r w:rsidR="001A425B" w:rsidRPr="00BA453C">
              <w:rPr>
                <w:rFonts w:ascii="Arial" w:hAnsi="Arial" w:cs="Arial"/>
                <w:sz w:val="18"/>
              </w:rPr>
              <w:t>6&amp;7 cover sheet)</w:t>
            </w:r>
          </w:p>
        </w:tc>
      </w:tr>
      <w:tr w:rsidR="00302082" w:rsidRPr="00302082" w14:paraId="54F5EC78" w14:textId="77777777" w:rsidTr="00334A02">
        <w:trPr>
          <w:trHeight w:val="305"/>
        </w:trPr>
        <w:tc>
          <w:tcPr>
            <w:tcW w:w="1526" w:type="dxa"/>
          </w:tcPr>
          <w:p w14:paraId="54F5EC73" w14:textId="77777777" w:rsidR="00422B69" w:rsidRPr="00302082" w:rsidRDefault="00422B69" w:rsidP="00DF5444">
            <w:pPr>
              <w:spacing w:after="120"/>
              <w:ind w:right="-330"/>
              <w:contextualSpacing/>
              <w:rPr>
                <w:rFonts w:ascii="Arial" w:hAnsi="Arial" w:cs="Arial"/>
              </w:rPr>
            </w:pPr>
          </w:p>
        </w:tc>
        <w:tc>
          <w:tcPr>
            <w:tcW w:w="1559" w:type="dxa"/>
          </w:tcPr>
          <w:p w14:paraId="54F5EC74" w14:textId="77777777" w:rsidR="00422B69" w:rsidRPr="00302082" w:rsidRDefault="00422B69" w:rsidP="00DF5444">
            <w:pPr>
              <w:spacing w:after="120"/>
              <w:ind w:right="-330"/>
              <w:contextualSpacing/>
              <w:rPr>
                <w:rFonts w:ascii="Arial" w:hAnsi="Arial" w:cs="Arial"/>
              </w:rPr>
            </w:pPr>
          </w:p>
        </w:tc>
        <w:tc>
          <w:tcPr>
            <w:tcW w:w="2342" w:type="dxa"/>
          </w:tcPr>
          <w:p w14:paraId="54F5EC75" w14:textId="77777777" w:rsidR="00422B69" w:rsidRPr="00302082" w:rsidRDefault="00422B69" w:rsidP="00DF5444">
            <w:pPr>
              <w:spacing w:after="120"/>
              <w:ind w:right="-330"/>
              <w:contextualSpacing/>
              <w:rPr>
                <w:rFonts w:ascii="Arial" w:hAnsi="Arial" w:cs="Arial"/>
              </w:rPr>
            </w:pPr>
          </w:p>
        </w:tc>
        <w:tc>
          <w:tcPr>
            <w:tcW w:w="2658" w:type="dxa"/>
          </w:tcPr>
          <w:p w14:paraId="54F5EC76" w14:textId="77777777" w:rsidR="00422B69" w:rsidRPr="00302082" w:rsidRDefault="00422B69" w:rsidP="00DF5444">
            <w:pPr>
              <w:spacing w:after="120"/>
              <w:ind w:right="-330"/>
              <w:contextualSpacing/>
              <w:rPr>
                <w:rFonts w:ascii="Arial" w:hAnsi="Arial" w:cs="Arial"/>
              </w:rPr>
            </w:pPr>
          </w:p>
        </w:tc>
        <w:tc>
          <w:tcPr>
            <w:tcW w:w="2597" w:type="dxa"/>
          </w:tcPr>
          <w:p w14:paraId="54F5EC77" w14:textId="77777777" w:rsidR="00422B69" w:rsidRPr="00302082" w:rsidRDefault="00422B69" w:rsidP="00DF5444">
            <w:pPr>
              <w:spacing w:after="120"/>
              <w:ind w:right="-330"/>
              <w:contextualSpacing/>
              <w:rPr>
                <w:rFonts w:ascii="Arial" w:hAnsi="Arial" w:cs="Arial"/>
              </w:rPr>
            </w:pPr>
          </w:p>
        </w:tc>
      </w:tr>
      <w:tr w:rsidR="00302082" w:rsidRPr="00302082" w14:paraId="54F5EC7E" w14:textId="77777777" w:rsidTr="00334A02">
        <w:trPr>
          <w:trHeight w:val="305"/>
        </w:trPr>
        <w:tc>
          <w:tcPr>
            <w:tcW w:w="1526" w:type="dxa"/>
          </w:tcPr>
          <w:p w14:paraId="54F5EC79" w14:textId="77777777" w:rsidR="00422B69" w:rsidRPr="00302082" w:rsidRDefault="00422B69" w:rsidP="00DF5444">
            <w:pPr>
              <w:spacing w:after="120"/>
              <w:ind w:right="-330"/>
              <w:contextualSpacing/>
              <w:rPr>
                <w:rFonts w:ascii="Arial" w:hAnsi="Arial" w:cs="Arial"/>
              </w:rPr>
            </w:pPr>
          </w:p>
        </w:tc>
        <w:tc>
          <w:tcPr>
            <w:tcW w:w="1559" w:type="dxa"/>
          </w:tcPr>
          <w:p w14:paraId="54F5EC7A" w14:textId="77777777" w:rsidR="00422B69" w:rsidRPr="00302082" w:rsidRDefault="00422B69" w:rsidP="00DF5444">
            <w:pPr>
              <w:spacing w:after="120"/>
              <w:ind w:right="-330"/>
              <w:contextualSpacing/>
              <w:rPr>
                <w:rFonts w:ascii="Arial" w:hAnsi="Arial" w:cs="Arial"/>
              </w:rPr>
            </w:pPr>
          </w:p>
        </w:tc>
        <w:tc>
          <w:tcPr>
            <w:tcW w:w="2342" w:type="dxa"/>
          </w:tcPr>
          <w:p w14:paraId="54F5EC7B" w14:textId="77777777" w:rsidR="00422B69" w:rsidRPr="00302082" w:rsidRDefault="00422B69" w:rsidP="00DF5444">
            <w:pPr>
              <w:spacing w:after="120"/>
              <w:ind w:right="-330"/>
              <w:contextualSpacing/>
              <w:rPr>
                <w:rFonts w:ascii="Arial" w:hAnsi="Arial" w:cs="Arial"/>
              </w:rPr>
            </w:pPr>
          </w:p>
        </w:tc>
        <w:tc>
          <w:tcPr>
            <w:tcW w:w="2658" w:type="dxa"/>
          </w:tcPr>
          <w:p w14:paraId="54F5EC7C" w14:textId="77777777" w:rsidR="00422B69" w:rsidRPr="00302082" w:rsidRDefault="00422B69" w:rsidP="00DF5444">
            <w:pPr>
              <w:spacing w:after="120"/>
              <w:ind w:right="-330"/>
              <w:contextualSpacing/>
              <w:rPr>
                <w:rFonts w:ascii="Arial" w:hAnsi="Arial" w:cs="Arial"/>
              </w:rPr>
            </w:pPr>
          </w:p>
        </w:tc>
        <w:tc>
          <w:tcPr>
            <w:tcW w:w="2597" w:type="dxa"/>
          </w:tcPr>
          <w:p w14:paraId="54F5EC7D" w14:textId="77777777" w:rsidR="00422B69" w:rsidRPr="00302082" w:rsidRDefault="00422B69" w:rsidP="00DF5444">
            <w:pPr>
              <w:spacing w:after="120"/>
              <w:ind w:right="-330"/>
              <w:contextualSpacing/>
              <w:rPr>
                <w:rFonts w:ascii="Arial" w:hAnsi="Arial" w:cs="Arial"/>
              </w:rPr>
            </w:pPr>
          </w:p>
        </w:tc>
      </w:tr>
    </w:tbl>
    <w:p w14:paraId="54F5EC7F" w14:textId="77777777" w:rsidR="00D83563" w:rsidRPr="00302082" w:rsidRDefault="00D83563" w:rsidP="00DF5444">
      <w:pPr>
        <w:spacing w:after="120" w:line="240" w:lineRule="auto"/>
        <w:ind w:right="-330"/>
        <w:contextualSpacing/>
        <w:rPr>
          <w:rFonts w:ascii="Arial" w:hAnsi="Arial" w:cs="Arial"/>
        </w:rPr>
      </w:pPr>
    </w:p>
    <w:sectPr w:rsidR="00D83563"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3CE76" w14:textId="77777777" w:rsidR="003B64F5" w:rsidRDefault="003B64F5" w:rsidP="009A2D37">
      <w:pPr>
        <w:spacing w:after="0" w:line="240" w:lineRule="auto"/>
      </w:pPr>
      <w:r>
        <w:separator/>
      </w:r>
    </w:p>
  </w:endnote>
  <w:endnote w:type="continuationSeparator" w:id="0">
    <w:p w14:paraId="539C57AF" w14:textId="77777777" w:rsidR="003B64F5" w:rsidRDefault="003B64F5" w:rsidP="009A2D37">
      <w:pPr>
        <w:spacing w:after="0" w:line="240" w:lineRule="auto"/>
      </w:pPr>
      <w:r>
        <w:continuationSeparator/>
      </w:r>
    </w:p>
  </w:endnote>
  <w:endnote w:type="continuationNotice" w:id="1">
    <w:p w14:paraId="4146DCBB" w14:textId="77777777" w:rsidR="003B64F5" w:rsidRDefault="003B64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4F5EC89" w14:textId="751793D0" w:rsidR="008B2543" w:rsidRDefault="0019787E" w:rsidP="009A2D37">
        <w:pPr>
          <w:pStyle w:val="Footer"/>
          <w:jc w:val="center"/>
        </w:pPr>
        <w:r>
          <w:fldChar w:fldCharType="begin"/>
        </w:r>
        <w:r>
          <w:instrText xml:space="preserve"> PAGE   \* MERGEFORMAT </w:instrText>
        </w:r>
        <w:r>
          <w:fldChar w:fldCharType="separate"/>
        </w:r>
        <w:r w:rsidR="005D6EA3">
          <w:rPr>
            <w:noProof/>
          </w:rPr>
          <w:t>5</w:t>
        </w:r>
        <w:r>
          <w:rPr>
            <w:noProof/>
          </w:rPr>
          <w:fldChar w:fldCharType="end"/>
        </w:r>
      </w:p>
    </w:sdtContent>
  </w:sdt>
  <w:p w14:paraId="54F5EC8A" w14:textId="5C5F89A8"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1B469C">
      <w:rPr>
        <w:rFonts w:ascii="Arial" w:hAnsi="Arial"/>
        <w:sz w:val="18"/>
      </w:rPr>
      <w:t>September 2019</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C5E09" w14:textId="77777777" w:rsidR="003B64F5" w:rsidRDefault="003B64F5" w:rsidP="009A2D37">
      <w:pPr>
        <w:spacing w:after="0" w:line="240" w:lineRule="auto"/>
      </w:pPr>
      <w:r>
        <w:separator/>
      </w:r>
    </w:p>
  </w:footnote>
  <w:footnote w:type="continuationSeparator" w:id="0">
    <w:p w14:paraId="38E64962" w14:textId="77777777" w:rsidR="003B64F5" w:rsidRDefault="003B64F5" w:rsidP="009A2D37">
      <w:pPr>
        <w:spacing w:after="0" w:line="240" w:lineRule="auto"/>
      </w:pPr>
      <w:r>
        <w:continuationSeparator/>
      </w:r>
    </w:p>
  </w:footnote>
  <w:footnote w:type="continuationNotice" w:id="1">
    <w:p w14:paraId="2FA7D390" w14:textId="77777777" w:rsidR="003B64F5" w:rsidRDefault="003B64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5EC8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4F5EC8D" wp14:editId="54F5EC8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4F5EC87" w14:textId="77777777" w:rsidR="008B2543" w:rsidRPr="008C00F8" w:rsidRDefault="008B2543" w:rsidP="005E6D38">
    <w:pPr>
      <w:pStyle w:val="Heading1"/>
      <w:spacing w:before="60" w:after="60"/>
      <w:rPr>
        <w:rFonts w:ascii="Arial" w:hAnsi="Arial" w:cs="Arial"/>
      </w:rPr>
    </w:pPr>
  </w:p>
  <w:p w14:paraId="54F5EC8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5EC8B" w14:textId="4E0BCD1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4F5EC8F" wp14:editId="54F5EC9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4F5EC8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60960"/>
    <w:multiLevelType w:val="hybridMultilevel"/>
    <w:tmpl w:val="A3AEF07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87C652F2"/>
    <w:lvl w:ilvl="0">
      <w:start w:val="1"/>
      <w:numFmt w:val="decimal"/>
      <w:lvlText w:val="%1."/>
      <w:lvlJc w:val="left"/>
      <w:pPr>
        <w:ind w:left="1572" w:hanging="360"/>
      </w:pPr>
      <w:rPr>
        <w:b w:val="0"/>
        <w:i w:val="0"/>
      </w:rPr>
    </w:lvl>
    <w:lvl w:ilvl="1">
      <w:start w:val="2"/>
      <w:numFmt w:val="decimal"/>
      <w:isLgl/>
      <w:lvlText w:val="%1.%2"/>
      <w:lvlJc w:val="left"/>
      <w:pPr>
        <w:ind w:left="1638" w:hanging="360"/>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556" w:hanging="1080"/>
      </w:pPr>
      <w:rPr>
        <w:rFonts w:hint="default"/>
      </w:rPr>
    </w:lvl>
    <w:lvl w:ilvl="5">
      <w:start w:val="1"/>
      <w:numFmt w:val="decimal"/>
      <w:isLgl/>
      <w:lvlText w:val="%1.%2.%3.%4.%5.%6"/>
      <w:lvlJc w:val="left"/>
      <w:pPr>
        <w:ind w:left="2622"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114" w:hanging="1440"/>
      </w:pPr>
      <w:rPr>
        <w:rFonts w:hint="default"/>
      </w:rPr>
    </w:lvl>
    <w:lvl w:ilvl="8">
      <w:start w:val="1"/>
      <w:numFmt w:val="decimal"/>
      <w:isLgl/>
      <w:lvlText w:val="%1.%2.%3.%4.%5.%6.%7.%8.%9"/>
      <w:lvlJc w:val="left"/>
      <w:pPr>
        <w:ind w:left="3540" w:hanging="1800"/>
      </w:pPr>
      <w:rPr>
        <w:rFonts w:hint="default"/>
      </w:rPr>
    </w:lvl>
  </w:abstractNum>
  <w:abstractNum w:abstractNumId="4" w15:restartNumberingAfterBreak="0">
    <w:nsid w:val="2A861176"/>
    <w:multiLevelType w:val="multilevel"/>
    <w:tmpl w:val="14763AE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C43C92"/>
    <w:multiLevelType w:val="multilevel"/>
    <w:tmpl w:val="B9B4CCA8"/>
    <w:lvl w:ilvl="0">
      <w:start w:val="13"/>
      <w:numFmt w:val="decimal"/>
      <w:lvlText w:val="%1"/>
      <w:lvlJc w:val="left"/>
      <w:pPr>
        <w:ind w:left="846" w:hanging="420"/>
      </w:pPr>
      <w:rPr>
        <w:rFonts w:hint="default"/>
      </w:rPr>
    </w:lvl>
    <w:lvl w:ilvl="1">
      <w:start w:val="1"/>
      <w:numFmt w:val="decimal"/>
      <w:lvlText w:val="%1.%2"/>
      <w:lvlJc w:val="left"/>
      <w:pPr>
        <w:ind w:left="1632" w:hanging="420"/>
      </w:pPr>
      <w:rPr>
        <w:rFonts w:hint="default"/>
      </w:rPr>
    </w:lvl>
    <w:lvl w:ilvl="2">
      <w:start w:val="1"/>
      <w:numFmt w:val="decimal"/>
      <w:lvlText w:val="%1.%2.%3"/>
      <w:lvlJc w:val="left"/>
      <w:pPr>
        <w:ind w:left="2718"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650" w:hanging="1080"/>
      </w:pPr>
      <w:rPr>
        <w:rFonts w:hint="default"/>
      </w:rPr>
    </w:lvl>
    <w:lvl w:ilvl="5">
      <w:start w:val="1"/>
      <w:numFmt w:val="decimal"/>
      <w:lvlText w:val="%1.%2.%3.%4.%5.%6"/>
      <w:lvlJc w:val="left"/>
      <w:pPr>
        <w:ind w:left="5436" w:hanging="1080"/>
      </w:pPr>
      <w:rPr>
        <w:rFonts w:hint="default"/>
      </w:rPr>
    </w:lvl>
    <w:lvl w:ilvl="6">
      <w:start w:val="1"/>
      <w:numFmt w:val="decimal"/>
      <w:lvlText w:val="%1.%2.%3.%4.%5.%6.%7"/>
      <w:lvlJc w:val="left"/>
      <w:pPr>
        <w:ind w:left="6582" w:hanging="1440"/>
      </w:pPr>
      <w:rPr>
        <w:rFonts w:hint="default"/>
      </w:rPr>
    </w:lvl>
    <w:lvl w:ilvl="7">
      <w:start w:val="1"/>
      <w:numFmt w:val="decimal"/>
      <w:lvlText w:val="%1.%2.%3.%4.%5.%6.%7.%8"/>
      <w:lvlJc w:val="left"/>
      <w:pPr>
        <w:ind w:left="7368" w:hanging="1440"/>
      </w:pPr>
      <w:rPr>
        <w:rFonts w:hint="default"/>
      </w:rPr>
    </w:lvl>
    <w:lvl w:ilvl="8">
      <w:start w:val="1"/>
      <w:numFmt w:val="decimal"/>
      <w:lvlText w:val="%1.%2.%3.%4.%5.%6.%7.%8.%9"/>
      <w:lvlJc w:val="left"/>
      <w:pPr>
        <w:ind w:left="8514"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541C38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E41129"/>
    <w:multiLevelType w:val="multilevel"/>
    <w:tmpl w:val="6E52C302"/>
    <w:lvl w:ilvl="0">
      <w:start w:val="14"/>
      <w:numFmt w:val="decimal"/>
      <w:lvlText w:val="%1."/>
      <w:lvlJc w:val="left"/>
      <w:pPr>
        <w:ind w:left="786" w:hanging="360"/>
      </w:pPr>
      <w:rPr>
        <w:rFonts w:hint="default"/>
        <w:b w:val="0"/>
        <w:i w:val="0"/>
      </w:rPr>
    </w:lvl>
    <w:lvl w:ilvl="1">
      <w:start w:val="1"/>
      <w:numFmt w:val="decimal"/>
      <w:isLgl/>
      <w:lvlText w:val="%1.%2"/>
      <w:lvlJc w:val="left"/>
      <w:pPr>
        <w:ind w:left="852" w:hanging="36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1836" w:hanging="1080"/>
      </w:pPr>
      <w:rPr>
        <w:rFonts w:hint="default"/>
      </w:rPr>
    </w:lvl>
    <w:lvl w:ilvl="6">
      <w:start w:val="1"/>
      <w:numFmt w:val="decimal"/>
      <w:isLgl/>
      <w:lvlText w:val="%1.%2.%3.%4.%5.%6.%7"/>
      <w:lvlJc w:val="left"/>
      <w:pPr>
        <w:ind w:left="2262" w:hanging="1440"/>
      </w:pPr>
      <w:rPr>
        <w:rFonts w:hint="default"/>
      </w:rPr>
    </w:lvl>
    <w:lvl w:ilvl="7">
      <w:start w:val="1"/>
      <w:numFmt w:val="decimal"/>
      <w:isLgl/>
      <w:lvlText w:val="%1.%2.%3.%4.%5.%6.%7.%8"/>
      <w:lvlJc w:val="left"/>
      <w:pPr>
        <w:ind w:left="2328" w:hanging="1440"/>
      </w:pPr>
      <w:rPr>
        <w:rFonts w:hint="default"/>
      </w:rPr>
    </w:lvl>
    <w:lvl w:ilvl="8">
      <w:start w:val="1"/>
      <w:numFmt w:val="decimal"/>
      <w:isLgl/>
      <w:lvlText w:val="%1.%2.%3.%4.%5.%6.%7.%8.%9"/>
      <w:lvlJc w:val="left"/>
      <w:pPr>
        <w:ind w:left="2754" w:hanging="1800"/>
      </w:pPr>
      <w:rPr>
        <w:rFonts w:hint="default"/>
      </w:rPr>
    </w:lvl>
  </w:abstractNum>
  <w:num w:numId="1">
    <w:abstractNumId w:val="3"/>
  </w:num>
  <w:num w:numId="2">
    <w:abstractNumId w:val="0"/>
  </w:num>
  <w:num w:numId="3">
    <w:abstractNumId w:val="5"/>
  </w:num>
  <w:num w:numId="4">
    <w:abstractNumId w:val="2"/>
  </w:num>
  <w:num w:numId="5">
    <w:abstractNumId w:val="10"/>
  </w:num>
  <w:num w:numId="6">
    <w:abstractNumId w:val="8"/>
  </w:num>
  <w:num w:numId="7">
    <w:abstractNumId w:val="11"/>
  </w:num>
  <w:num w:numId="8">
    <w:abstractNumId w:val="9"/>
  </w:num>
  <w:num w:numId="9">
    <w:abstractNumId w:val="1"/>
  </w:num>
  <w:num w:numId="10">
    <w:abstractNumId w:val="6"/>
  </w:num>
  <w:num w:numId="11">
    <w:abstractNumId w:val="1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0EC5"/>
    <w:rsid w:val="0001243F"/>
    <w:rsid w:val="00021EA0"/>
    <w:rsid w:val="00025992"/>
    <w:rsid w:val="00027937"/>
    <w:rsid w:val="00030C9E"/>
    <w:rsid w:val="00031E67"/>
    <w:rsid w:val="0003582F"/>
    <w:rsid w:val="000408CC"/>
    <w:rsid w:val="00042BB8"/>
    <w:rsid w:val="00045373"/>
    <w:rsid w:val="00061F58"/>
    <w:rsid w:val="00063A2F"/>
    <w:rsid w:val="000678D3"/>
    <w:rsid w:val="0007117B"/>
    <w:rsid w:val="00094810"/>
    <w:rsid w:val="000C0294"/>
    <w:rsid w:val="000C0FEF"/>
    <w:rsid w:val="000C7A1C"/>
    <w:rsid w:val="000D2A8A"/>
    <w:rsid w:val="000D32AC"/>
    <w:rsid w:val="000E20C1"/>
    <w:rsid w:val="000E3B73"/>
    <w:rsid w:val="000F0C9E"/>
    <w:rsid w:val="000F6C56"/>
    <w:rsid w:val="000F7FBF"/>
    <w:rsid w:val="00101EED"/>
    <w:rsid w:val="00106BE5"/>
    <w:rsid w:val="00110947"/>
    <w:rsid w:val="00111906"/>
    <w:rsid w:val="00111CB3"/>
    <w:rsid w:val="00117577"/>
    <w:rsid w:val="00117793"/>
    <w:rsid w:val="00117B0E"/>
    <w:rsid w:val="001206E4"/>
    <w:rsid w:val="001214D3"/>
    <w:rsid w:val="00121BFC"/>
    <w:rsid w:val="001402AD"/>
    <w:rsid w:val="00151130"/>
    <w:rsid w:val="001540CE"/>
    <w:rsid w:val="0015717B"/>
    <w:rsid w:val="00157ACA"/>
    <w:rsid w:val="00160427"/>
    <w:rsid w:val="00162D46"/>
    <w:rsid w:val="00172793"/>
    <w:rsid w:val="00180558"/>
    <w:rsid w:val="001811E5"/>
    <w:rsid w:val="00183B34"/>
    <w:rsid w:val="00185F46"/>
    <w:rsid w:val="001877C1"/>
    <w:rsid w:val="00196C6A"/>
    <w:rsid w:val="0019787E"/>
    <w:rsid w:val="001A425B"/>
    <w:rsid w:val="001B1B28"/>
    <w:rsid w:val="001B27FB"/>
    <w:rsid w:val="001B469C"/>
    <w:rsid w:val="001B589E"/>
    <w:rsid w:val="001C0E52"/>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85A"/>
    <w:rsid w:val="00266735"/>
    <w:rsid w:val="00273CF0"/>
    <w:rsid w:val="002748D4"/>
    <w:rsid w:val="00274ED7"/>
    <w:rsid w:val="00275D17"/>
    <w:rsid w:val="00281F06"/>
    <w:rsid w:val="0028461D"/>
    <w:rsid w:val="0028590C"/>
    <w:rsid w:val="00292C46"/>
    <w:rsid w:val="002938D6"/>
    <w:rsid w:val="00294B73"/>
    <w:rsid w:val="002A0C18"/>
    <w:rsid w:val="002A219B"/>
    <w:rsid w:val="002A22DB"/>
    <w:rsid w:val="002A6834"/>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27B0"/>
    <w:rsid w:val="003669B7"/>
    <w:rsid w:val="00374DF6"/>
    <w:rsid w:val="003759B0"/>
    <w:rsid w:val="00375F84"/>
    <w:rsid w:val="00376E34"/>
    <w:rsid w:val="003804E7"/>
    <w:rsid w:val="0038237E"/>
    <w:rsid w:val="00385670"/>
    <w:rsid w:val="003934D2"/>
    <w:rsid w:val="003973A1"/>
    <w:rsid w:val="003A5DA0"/>
    <w:rsid w:val="003A5EEB"/>
    <w:rsid w:val="003A6143"/>
    <w:rsid w:val="003B35F4"/>
    <w:rsid w:val="003B64F5"/>
    <w:rsid w:val="003B7C76"/>
    <w:rsid w:val="003C3E0C"/>
    <w:rsid w:val="003C776B"/>
    <w:rsid w:val="003D4A1C"/>
    <w:rsid w:val="003D7AA0"/>
    <w:rsid w:val="003E1FF7"/>
    <w:rsid w:val="003E311D"/>
    <w:rsid w:val="003E532B"/>
    <w:rsid w:val="003E7E2F"/>
    <w:rsid w:val="003F4470"/>
    <w:rsid w:val="003F5A04"/>
    <w:rsid w:val="003F67CD"/>
    <w:rsid w:val="00402ED7"/>
    <w:rsid w:val="004114F8"/>
    <w:rsid w:val="00422B69"/>
    <w:rsid w:val="0042306D"/>
    <w:rsid w:val="00423D86"/>
    <w:rsid w:val="00424C90"/>
    <w:rsid w:val="00436BE9"/>
    <w:rsid w:val="00441E76"/>
    <w:rsid w:val="00443877"/>
    <w:rsid w:val="004443DA"/>
    <w:rsid w:val="004474A2"/>
    <w:rsid w:val="00460925"/>
    <w:rsid w:val="00471C6C"/>
    <w:rsid w:val="00472023"/>
    <w:rsid w:val="00486993"/>
    <w:rsid w:val="004870F7"/>
    <w:rsid w:val="00492DA4"/>
    <w:rsid w:val="00496AA3"/>
    <w:rsid w:val="00497C98"/>
    <w:rsid w:val="004A39D7"/>
    <w:rsid w:val="004A55FA"/>
    <w:rsid w:val="004B31A2"/>
    <w:rsid w:val="004B5D03"/>
    <w:rsid w:val="004C1EC4"/>
    <w:rsid w:val="004C3558"/>
    <w:rsid w:val="004D035C"/>
    <w:rsid w:val="004D3783"/>
    <w:rsid w:val="004E06A5"/>
    <w:rsid w:val="004F1C7B"/>
    <w:rsid w:val="004F3C18"/>
    <w:rsid w:val="004F4328"/>
    <w:rsid w:val="005005E4"/>
    <w:rsid w:val="00513689"/>
    <w:rsid w:val="0051375A"/>
    <w:rsid w:val="00521097"/>
    <w:rsid w:val="0053059E"/>
    <w:rsid w:val="005329C6"/>
    <w:rsid w:val="00532F6F"/>
    <w:rsid w:val="00533663"/>
    <w:rsid w:val="005460C2"/>
    <w:rsid w:val="005526FB"/>
    <w:rsid w:val="0055280A"/>
    <w:rsid w:val="005548E1"/>
    <w:rsid w:val="0055585D"/>
    <w:rsid w:val="0056127B"/>
    <w:rsid w:val="00561D26"/>
    <w:rsid w:val="00565B9F"/>
    <w:rsid w:val="00567EC9"/>
    <w:rsid w:val="00571630"/>
    <w:rsid w:val="00571AA7"/>
    <w:rsid w:val="005759F4"/>
    <w:rsid w:val="005779D1"/>
    <w:rsid w:val="0058041A"/>
    <w:rsid w:val="005847A5"/>
    <w:rsid w:val="0058743D"/>
    <w:rsid w:val="00587BF7"/>
    <w:rsid w:val="0059477B"/>
    <w:rsid w:val="00596884"/>
    <w:rsid w:val="005A14B5"/>
    <w:rsid w:val="005B5A98"/>
    <w:rsid w:val="005C1A4F"/>
    <w:rsid w:val="005C27D7"/>
    <w:rsid w:val="005D6EA3"/>
    <w:rsid w:val="005D7CD0"/>
    <w:rsid w:val="005E1A3A"/>
    <w:rsid w:val="005E6ADC"/>
    <w:rsid w:val="005E6D10"/>
    <w:rsid w:val="005E6D38"/>
    <w:rsid w:val="005E7B3F"/>
    <w:rsid w:val="005E7F94"/>
    <w:rsid w:val="005F040F"/>
    <w:rsid w:val="005F2C42"/>
    <w:rsid w:val="0060384E"/>
    <w:rsid w:val="00603E5D"/>
    <w:rsid w:val="006049F4"/>
    <w:rsid w:val="006050CF"/>
    <w:rsid w:val="00605DBF"/>
    <w:rsid w:val="006253AA"/>
    <w:rsid w:val="00626023"/>
    <w:rsid w:val="00633150"/>
    <w:rsid w:val="00635C10"/>
    <w:rsid w:val="00637A50"/>
    <w:rsid w:val="00641D6D"/>
    <w:rsid w:val="0064364E"/>
    <w:rsid w:val="006438F3"/>
    <w:rsid w:val="00647907"/>
    <w:rsid w:val="00651A82"/>
    <w:rsid w:val="006525E9"/>
    <w:rsid w:val="0066747B"/>
    <w:rsid w:val="006725EC"/>
    <w:rsid w:val="00674ED0"/>
    <w:rsid w:val="00682650"/>
    <w:rsid w:val="00684851"/>
    <w:rsid w:val="00695285"/>
    <w:rsid w:val="006A6BB4"/>
    <w:rsid w:val="006A7FB0"/>
    <w:rsid w:val="006B6DF4"/>
    <w:rsid w:val="006C2A9A"/>
    <w:rsid w:val="006C423D"/>
    <w:rsid w:val="006C46EF"/>
    <w:rsid w:val="006C4C67"/>
    <w:rsid w:val="006D41AB"/>
    <w:rsid w:val="006D444F"/>
    <w:rsid w:val="006D568A"/>
    <w:rsid w:val="006E1060"/>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CF0"/>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7A4C"/>
    <w:rsid w:val="008102E5"/>
    <w:rsid w:val="008111B4"/>
    <w:rsid w:val="008133F0"/>
    <w:rsid w:val="00815880"/>
    <w:rsid w:val="0082322C"/>
    <w:rsid w:val="00823942"/>
    <w:rsid w:val="00827FFD"/>
    <w:rsid w:val="00854535"/>
    <w:rsid w:val="00856EB3"/>
    <w:rsid w:val="00863C96"/>
    <w:rsid w:val="00873E9F"/>
    <w:rsid w:val="00874047"/>
    <w:rsid w:val="008773C5"/>
    <w:rsid w:val="008778CB"/>
    <w:rsid w:val="00881545"/>
    <w:rsid w:val="00883A3E"/>
    <w:rsid w:val="00891129"/>
    <w:rsid w:val="0089148D"/>
    <w:rsid w:val="00891E0D"/>
    <w:rsid w:val="00893E89"/>
    <w:rsid w:val="008942FC"/>
    <w:rsid w:val="008A0F36"/>
    <w:rsid w:val="008B2543"/>
    <w:rsid w:val="008B4B6E"/>
    <w:rsid w:val="008B64D8"/>
    <w:rsid w:val="008C45B0"/>
    <w:rsid w:val="008D7401"/>
    <w:rsid w:val="008E0C1C"/>
    <w:rsid w:val="008E399F"/>
    <w:rsid w:val="00903DF6"/>
    <w:rsid w:val="00921CF6"/>
    <w:rsid w:val="00924EF0"/>
    <w:rsid w:val="0092577A"/>
    <w:rsid w:val="00934D7B"/>
    <w:rsid w:val="00947180"/>
    <w:rsid w:val="009567BE"/>
    <w:rsid w:val="009676FA"/>
    <w:rsid w:val="009679E0"/>
    <w:rsid w:val="00977632"/>
    <w:rsid w:val="00982A8E"/>
    <w:rsid w:val="00987DB4"/>
    <w:rsid w:val="00996204"/>
    <w:rsid w:val="009A26CB"/>
    <w:rsid w:val="009A2D37"/>
    <w:rsid w:val="009A7587"/>
    <w:rsid w:val="009B0A69"/>
    <w:rsid w:val="009C148C"/>
    <w:rsid w:val="009C2474"/>
    <w:rsid w:val="009C7082"/>
    <w:rsid w:val="009D0006"/>
    <w:rsid w:val="009D068C"/>
    <w:rsid w:val="009F3A2A"/>
    <w:rsid w:val="009F731F"/>
    <w:rsid w:val="00A021FE"/>
    <w:rsid w:val="00A05FCB"/>
    <w:rsid w:val="00A1270E"/>
    <w:rsid w:val="00A15342"/>
    <w:rsid w:val="00A23EA1"/>
    <w:rsid w:val="00A3007E"/>
    <w:rsid w:val="00A32048"/>
    <w:rsid w:val="00A41F06"/>
    <w:rsid w:val="00A50FD4"/>
    <w:rsid w:val="00A52DB4"/>
    <w:rsid w:val="00A57DB3"/>
    <w:rsid w:val="00A618E1"/>
    <w:rsid w:val="00A629B9"/>
    <w:rsid w:val="00A70C20"/>
    <w:rsid w:val="00A73A9A"/>
    <w:rsid w:val="00A74292"/>
    <w:rsid w:val="00A776DE"/>
    <w:rsid w:val="00A80640"/>
    <w:rsid w:val="00A834AE"/>
    <w:rsid w:val="00A84CAB"/>
    <w:rsid w:val="00A87FFD"/>
    <w:rsid w:val="00A907BB"/>
    <w:rsid w:val="00A97038"/>
    <w:rsid w:val="00AA3C15"/>
    <w:rsid w:val="00AA6330"/>
    <w:rsid w:val="00AC7501"/>
    <w:rsid w:val="00AD748B"/>
    <w:rsid w:val="00AE1D9F"/>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573F"/>
    <w:rsid w:val="00B57219"/>
    <w:rsid w:val="00B658A3"/>
    <w:rsid w:val="00B71625"/>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0757"/>
    <w:rsid w:val="00C00E4B"/>
    <w:rsid w:val="00C02AA2"/>
    <w:rsid w:val="00C04C95"/>
    <w:rsid w:val="00C12613"/>
    <w:rsid w:val="00C16DEF"/>
    <w:rsid w:val="00C2492F"/>
    <w:rsid w:val="00C33FB1"/>
    <w:rsid w:val="00C3744A"/>
    <w:rsid w:val="00C4002A"/>
    <w:rsid w:val="00C46912"/>
    <w:rsid w:val="00C50B44"/>
    <w:rsid w:val="00C612A8"/>
    <w:rsid w:val="00C67631"/>
    <w:rsid w:val="00C72162"/>
    <w:rsid w:val="00C729D7"/>
    <w:rsid w:val="00C83354"/>
    <w:rsid w:val="00C84004"/>
    <w:rsid w:val="00C843F6"/>
    <w:rsid w:val="00C84507"/>
    <w:rsid w:val="00C862C7"/>
    <w:rsid w:val="00C87543"/>
    <w:rsid w:val="00C97E2C"/>
    <w:rsid w:val="00CA3254"/>
    <w:rsid w:val="00CA3D4B"/>
    <w:rsid w:val="00CB11CE"/>
    <w:rsid w:val="00CC25A2"/>
    <w:rsid w:val="00CD7F07"/>
    <w:rsid w:val="00CE0127"/>
    <w:rsid w:val="00CE04F3"/>
    <w:rsid w:val="00CE12D8"/>
    <w:rsid w:val="00CE22BA"/>
    <w:rsid w:val="00CE4574"/>
    <w:rsid w:val="00CE70E6"/>
    <w:rsid w:val="00CF2E1E"/>
    <w:rsid w:val="00D02E99"/>
    <w:rsid w:val="00D13357"/>
    <w:rsid w:val="00D13A13"/>
    <w:rsid w:val="00D2689A"/>
    <w:rsid w:val="00D351BA"/>
    <w:rsid w:val="00D35A08"/>
    <w:rsid w:val="00D5002B"/>
    <w:rsid w:val="00D65506"/>
    <w:rsid w:val="00D773CF"/>
    <w:rsid w:val="00D83563"/>
    <w:rsid w:val="00D8448F"/>
    <w:rsid w:val="00DA64B6"/>
    <w:rsid w:val="00DB5C9D"/>
    <w:rsid w:val="00DD02E6"/>
    <w:rsid w:val="00DF5444"/>
    <w:rsid w:val="00DF665B"/>
    <w:rsid w:val="00E0152A"/>
    <w:rsid w:val="00E03394"/>
    <w:rsid w:val="00E066E5"/>
    <w:rsid w:val="00E22F03"/>
    <w:rsid w:val="00E233C1"/>
    <w:rsid w:val="00E51404"/>
    <w:rsid w:val="00E574C9"/>
    <w:rsid w:val="00E610DE"/>
    <w:rsid w:val="00E66167"/>
    <w:rsid w:val="00E71F2F"/>
    <w:rsid w:val="00E7535B"/>
    <w:rsid w:val="00E77786"/>
    <w:rsid w:val="00E806FB"/>
    <w:rsid w:val="00E84FFE"/>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1EB"/>
    <w:rsid w:val="00FE692E"/>
    <w:rsid w:val="00FF31CA"/>
    <w:rsid w:val="00FF36C3"/>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4F5EACF"/>
  <w15:docId w15:val="{6E4DE32E-7CAE-4D36-945D-23219CB5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D5002B"/>
    <w:pPr>
      <w:spacing w:after="0" w:line="240" w:lineRule="auto"/>
    </w:pPr>
    <w:rPr>
      <w:rFonts w:eastAsiaTheme="minorEastAsia"/>
      <w:lang w:eastAsia="en-GB"/>
    </w:rPr>
  </w:style>
  <w:style w:type="table" w:customStyle="1" w:styleId="TableGrid11">
    <w:name w:val="Table Grid11"/>
    <w:basedOn w:val="TableNormal"/>
    <w:next w:val="TableGrid"/>
    <w:uiPriority w:val="59"/>
    <w:rsid w:val="0038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38567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f2b9e05-657a-4dc1-8c6c-679bdea18f38">3AMX4D3CU3N3-1998250479-41</_dlc_DocId>
    <_dlc_DocIdUrl xmlns="ef2b9e05-657a-4dc1-8c6c-679bdea18f38">
      <Url>https://sharepoint.kent.ac.uk/kbs/LandT/TeachingProcesses/_layouts/15/DocIdRedir.aspx?ID=3AMX4D3CU3N3-1998250479-41</Url>
      <Description>3AMX4D3CU3N3-1998250479-41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C2B1EEB9E59249808894D8DE9D1636" ma:contentTypeVersion="1" ma:contentTypeDescription="Create a new document." ma:contentTypeScope="" ma:versionID="7a1dd5aa341d1581a16a105ebff86013">
  <xsd:schema xmlns:xsd="http://www.w3.org/2001/XMLSchema" xmlns:xs="http://www.w3.org/2001/XMLSchema" xmlns:p="http://schemas.microsoft.com/office/2006/metadata/properties" xmlns:ns1="http://schemas.microsoft.com/sharepoint/v3" xmlns:ns2="ef2b9e05-657a-4dc1-8c6c-679bdea18f38" targetNamespace="http://schemas.microsoft.com/office/2006/metadata/properties" ma:root="true" ma:fieldsID="e8cf08e9bd32b64b80305ed02ec90ee3" ns1:_="" ns2:_="">
    <xsd:import namespace="http://schemas.microsoft.com/sharepoint/v3"/>
    <xsd:import namespace="ef2b9e05-657a-4dc1-8c6c-679bdea18f3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70DE4-0213-4C93-A997-7DC6BF4191B6}">
  <ds:schemaRefs>
    <ds:schemaRef ds:uri="http://schemas.microsoft.com/sharepoint/v3/contenttype/forms"/>
  </ds:schemaRefs>
</ds:datastoreItem>
</file>

<file path=customXml/itemProps2.xml><?xml version="1.0" encoding="utf-8"?>
<ds:datastoreItem xmlns:ds="http://schemas.openxmlformats.org/officeDocument/2006/customXml" ds:itemID="{100C4F59-4100-4DFA-BDA8-DD45DC3C263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A1AEEA4A-20F2-45F3-9AA9-72F64E159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0A89C1-D0A6-4DA7-9F9C-A9EDF368AD53}">
  <ds:schemaRefs>
    <ds:schemaRef ds:uri="http://schemas.microsoft.com/sharepoint/events"/>
  </ds:schemaRefs>
</ds:datastoreItem>
</file>

<file path=customXml/itemProps5.xml><?xml version="1.0" encoding="utf-8"?>
<ds:datastoreItem xmlns:ds="http://schemas.openxmlformats.org/officeDocument/2006/customXml" ds:itemID="{C4E07AA9-E1DB-4D55-94DA-B044541BA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Harriette Frewin-Clarke</cp:lastModifiedBy>
  <cp:revision>2</cp:revision>
  <cp:lastPrinted>2015-09-09T08:37:00Z</cp:lastPrinted>
  <dcterms:created xsi:type="dcterms:W3CDTF">2020-06-10T10:08:00Z</dcterms:created>
  <dcterms:modified xsi:type="dcterms:W3CDTF">2020-06-10T10:08:00Z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0x010100C8C2B1EEB9E59249808894D8DE9D1636</vt:lpwstr>
  </property>
  <property fmtid="{D5CDD505-2E9C-101B-9397-08002B2CF9AE}" pid="3" name="_dlc_DocIdItemGuid">
    <vt:lpwstr>4101345d-63af-458a-9971-49e6b99af184</vt:lpwstr>
  </property>
</Properties>
</file>