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B7B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5A1BC8E" w14:textId="77777777" w:rsidR="0083074C" w:rsidRPr="00BA4D6A" w:rsidRDefault="00BA4D6A" w:rsidP="00BA4D6A">
      <w:pPr>
        <w:spacing w:after="120" w:line="240" w:lineRule="auto"/>
        <w:ind w:left="567" w:right="260"/>
        <w:jc w:val="both"/>
        <w:rPr>
          <w:rFonts w:ascii="Arial" w:hAnsi="Arial" w:cs="Arial"/>
          <w:iCs/>
        </w:rPr>
      </w:pPr>
      <w:bookmarkStart w:id="0" w:name="_GoBack"/>
      <w:r w:rsidRPr="00BA4D6A">
        <w:rPr>
          <w:rFonts w:ascii="Arial" w:hAnsi="Arial" w:cs="Arial"/>
        </w:rPr>
        <w:t>BIOS6280</w:t>
      </w:r>
      <w:bookmarkEnd w:id="0"/>
      <w:r w:rsidRPr="00BA4D6A">
        <w:rPr>
          <w:rFonts w:ascii="Arial" w:hAnsi="Arial" w:cs="Arial"/>
        </w:rPr>
        <w:t xml:space="preserve"> </w:t>
      </w:r>
      <w:r w:rsidR="00C57028" w:rsidRPr="00BA4D6A">
        <w:rPr>
          <w:rFonts w:ascii="Arial" w:hAnsi="Arial" w:cs="Arial"/>
          <w:iCs/>
        </w:rPr>
        <w:t>(</w:t>
      </w:r>
      <w:r w:rsidRPr="00BA4D6A">
        <w:rPr>
          <w:rFonts w:ascii="Arial" w:hAnsi="Arial" w:cs="Arial"/>
          <w:iCs/>
        </w:rPr>
        <w:t>BI628</w:t>
      </w:r>
      <w:r w:rsidR="00C57028" w:rsidRPr="00BA4D6A">
        <w:rPr>
          <w:rFonts w:ascii="Arial" w:hAnsi="Arial" w:cs="Arial"/>
          <w:iCs/>
        </w:rPr>
        <w:t>) -</w:t>
      </w:r>
      <w:r w:rsidR="009A2D37" w:rsidRPr="00BA4D6A">
        <w:rPr>
          <w:rFonts w:ascii="Arial" w:hAnsi="Arial" w:cs="Arial"/>
          <w:iCs/>
        </w:rPr>
        <w:t xml:space="preserve"> </w:t>
      </w:r>
      <w:r w:rsidRPr="00BA4D6A">
        <w:rPr>
          <w:rFonts w:ascii="Arial" w:hAnsi="Arial" w:cs="Arial"/>
          <w:iCs/>
        </w:rPr>
        <w:t>Microbial Physiology and Genetics II</w:t>
      </w:r>
    </w:p>
    <w:p w14:paraId="68CB65EE" w14:textId="77777777" w:rsidR="009A2D37" w:rsidRPr="00302082" w:rsidRDefault="009A2D37" w:rsidP="00302082">
      <w:pPr>
        <w:spacing w:after="120" w:line="240" w:lineRule="auto"/>
        <w:ind w:left="426" w:right="260"/>
        <w:jc w:val="both"/>
        <w:rPr>
          <w:rFonts w:ascii="Arial" w:hAnsi="Arial" w:cs="Arial"/>
        </w:rPr>
      </w:pPr>
    </w:p>
    <w:p w14:paraId="5E124D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F289363" w14:textId="77777777" w:rsidR="009A2D37" w:rsidRPr="007344EF" w:rsidRDefault="007344EF" w:rsidP="00696FF5">
      <w:pPr>
        <w:spacing w:after="120" w:line="240" w:lineRule="auto"/>
        <w:ind w:left="567" w:right="260"/>
        <w:rPr>
          <w:rFonts w:ascii="Arial" w:hAnsi="Arial" w:cs="Arial"/>
          <w:iCs/>
        </w:rPr>
      </w:pPr>
      <w:r w:rsidRPr="007344EF">
        <w:rPr>
          <w:rFonts w:ascii="Arial" w:hAnsi="Arial" w:cs="Arial"/>
          <w:iCs/>
        </w:rPr>
        <w:t>Biosciences</w:t>
      </w:r>
    </w:p>
    <w:p w14:paraId="52AB3274" w14:textId="77777777" w:rsidR="009A2D37" w:rsidRPr="00302082" w:rsidRDefault="009A2D37" w:rsidP="00302082">
      <w:pPr>
        <w:spacing w:after="120" w:line="240" w:lineRule="auto"/>
        <w:ind w:left="426" w:right="260"/>
        <w:rPr>
          <w:rFonts w:ascii="Arial" w:hAnsi="Arial" w:cs="Arial"/>
          <w:i/>
          <w:iCs/>
        </w:rPr>
      </w:pPr>
    </w:p>
    <w:p w14:paraId="0CBB5EC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B302C46" w14:textId="77777777" w:rsidR="009A2D37" w:rsidRPr="007344EF" w:rsidRDefault="007344EF" w:rsidP="00696FF5">
      <w:pPr>
        <w:spacing w:after="120" w:line="240" w:lineRule="auto"/>
        <w:ind w:left="567" w:right="260"/>
        <w:jc w:val="both"/>
        <w:rPr>
          <w:rFonts w:ascii="Arial" w:hAnsi="Arial" w:cs="Arial"/>
        </w:rPr>
      </w:pPr>
      <w:r w:rsidRPr="007344EF">
        <w:rPr>
          <w:rFonts w:ascii="Arial" w:hAnsi="Arial" w:cs="Arial"/>
        </w:rPr>
        <w:t>Level 6</w:t>
      </w:r>
    </w:p>
    <w:p w14:paraId="521F3872" w14:textId="77777777" w:rsidR="009A2D37" w:rsidRPr="00302082" w:rsidRDefault="009A2D37" w:rsidP="00302082">
      <w:pPr>
        <w:spacing w:after="120" w:line="240" w:lineRule="auto"/>
        <w:ind w:left="426" w:right="260"/>
        <w:rPr>
          <w:rFonts w:ascii="Arial" w:hAnsi="Arial" w:cs="Arial"/>
          <w:i/>
          <w:iCs/>
        </w:rPr>
      </w:pPr>
    </w:p>
    <w:p w14:paraId="12C53E0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3E9CA31" w14:textId="77777777" w:rsidR="009A2D37" w:rsidRPr="007344EF" w:rsidRDefault="009A2D37" w:rsidP="00696FF5">
      <w:pPr>
        <w:pStyle w:val="NormalWeb"/>
        <w:spacing w:before="0" w:beforeAutospacing="0" w:after="120" w:afterAutospacing="0"/>
        <w:ind w:left="567" w:right="260"/>
        <w:rPr>
          <w:rFonts w:ascii="Arial" w:hAnsi="Arial" w:cs="Arial"/>
          <w:sz w:val="22"/>
          <w:szCs w:val="22"/>
        </w:rPr>
      </w:pPr>
      <w:r w:rsidRPr="007344EF">
        <w:rPr>
          <w:rFonts w:ascii="Arial" w:hAnsi="Arial" w:cs="Arial"/>
          <w:sz w:val="22"/>
          <w:szCs w:val="22"/>
        </w:rPr>
        <w:t>15 credits (7.5 ECTS)</w:t>
      </w:r>
    </w:p>
    <w:p w14:paraId="2AFE9B5C" w14:textId="77777777" w:rsidR="009A2D37" w:rsidRPr="00302082" w:rsidRDefault="009A2D37" w:rsidP="00302082">
      <w:pPr>
        <w:spacing w:after="120" w:line="240" w:lineRule="auto"/>
        <w:ind w:left="426" w:right="260"/>
        <w:rPr>
          <w:rFonts w:ascii="Arial" w:hAnsi="Arial" w:cs="Arial"/>
          <w:i/>
        </w:rPr>
      </w:pPr>
    </w:p>
    <w:p w14:paraId="049ADE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672761" w14:textId="77777777" w:rsidR="009A2D37" w:rsidRPr="006047BC" w:rsidRDefault="006047BC" w:rsidP="00696FF5">
      <w:pPr>
        <w:spacing w:after="120" w:line="240" w:lineRule="auto"/>
        <w:ind w:left="567" w:right="260"/>
        <w:jc w:val="both"/>
        <w:rPr>
          <w:rFonts w:ascii="Arial" w:hAnsi="Arial" w:cs="Arial"/>
          <w:iCs/>
        </w:rPr>
      </w:pPr>
      <w:r w:rsidRPr="006047BC">
        <w:rPr>
          <w:rFonts w:ascii="Arial" w:hAnsi="Arial" w:cs="Arial"/>
          <w:iCs/>
        </w:rPr>
        <w:t>Autumn</w:t>
      </w:r>
    </w:p>
    <w:p w14:paraId="445E82B0" w14:textId="77777777" w:rsidR="009A2D37" w:rsidRPr="00302082" w:rsidRDefault="009A2D37" w:rsidP="00302082">
      <w:pPr>
        <w:spacing w:after="120" w:line="240" w:lineRule="auto"/>
        <w:ind w:left="426" w:right="260"/>
        <w:rPr>
          <w:rFonts w:ascii="Arial" w:hAnsi="Arial" w:cs="Arial"/>
          <w:i/>
          <w:iCs/>
        </w:rPr>
      </w:pPr>
    </w:p>
    <w:p w14:paraId="78C87A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6A47AED" w14:textId="77777777" w:rsidR="00E741D3" w:rsidRDefault="00E741D3" w:rsidP="00E741D3">
      <w:pPr>
        <w:spacing w:line="240" w:lineRule="auto"/>
        <w:ind w:right="260" w:firstLine="567"/>
        <w:rPr>
          <w:rFonts w:ascii="Arial" w:hAnsi="Arial" w:cs="Arial"/>
          <w:iCs/>
        </w:rPr>
      </w:pPr>
      <w:r>
        <w:rPr>
          <w:rFonts w:ascii="Arial" w:hAnsi="Arial" w:cs="Arial"/>
          <w:iCs/>
        </w:rPr>
        <w:t>Prerequisite:</w:t>
      </w:r>
    </w:p>
    <w:p w14:paraId="3E13FF32" w14:textId="18DAA2CE" w:rsidR="006047BC" w:rsidRPr="006047BC" w:rsidRDefault="006047BC" w:rsidP="006047BC">
      <w:pPr>
        <w:spacing w:after="0" w:line="240" w:lineRule="auto"/>
        <w:ind w:right="260" w:firstLine="567"/>
        <w:rPr>
          <w:rFonts w:ascii="Arial" w:hAnsi="Arial" w:cs="Arial"/>
          <w:iCs/>
        </w:rPr>
      </w:pPr>
      <w:r w:rsidRPr="006047BC">
        <w:rPr>
          <w:rFonts w:ascii="Arial" w:hAnsi="Arial" w:cs="Arial"/>
          <w:iCs/>
        </w:rPr>
        <w:t>BIOS5480 Microbial Physiology and Genetics I</w:t>
      </w:r>
    </w:p>
    <w:p w14:paraId="2032033F" w14:textId="77777777" w:rsidR="009A2D37" w:rsidRPr="00302082" w:rsidRDefault="009A2D37" w:rsidP="00EB71D9">
      <w:pPr>
        <w:spacing w:after="120" w:line="240" w:lineRule="auto"/>
        <w:ind w:right="260"/>
        <w:rPr>
          <w:rFonts w:ascii="Arial" w:hAnsi="Arial" w:cs="Arial"/>
          <w:i/>
          <w:iCs/>
        </w:rPr>
      </w:pPr>
    </w:p>
    <w:p w14:paraId="39B358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062DDA2" w14:textId="4BDDA63B" w:rsidR="00EB71D9" w:rsidRPr="00EB71D9" w:rsidRDefault="00EB71D9" w:rsidP="00CE507B">
      <w:pPr>
        <w:spacing w:after="0" w:line="240" w:lineRule="auto"/>
        <w:ind w:left="567" w:right="260"/>
        <w:rPr>
          <w:rFonts w:ascii="Arial" w:hAnsi="Arial" w:cs="Arial"/>
          <w:iCs/>
        </w:rPr>
      </w:pPr>
      <w:r w:rsidRPr="00EB71D9">
        <w:rPr>
          <w:rFonts w:ascii="Arial" w:hAnsi="Arial" w:cs="Arial"/>
          <w:iCs/>
        </w:rPr>
        <w:t>Biology an</w:t>
      </w:r>
      <w:r w:rsidR="00BE3450">
        <w:rPr>
          <w:rFonts w:ascii="Arial" w:hAnsi="Arial" w:cs="Arial"/>
          <w:iCs/>
        </w:rPr>
        <w:t>d related programmes (compulsory</w:t>
      </w:r>
      <w:r w:rsidRPr="00EB71D9">
        <w:rPr>
          <w:rFonts w:ascii="Arial" w:hAnsi="Arial" w:cs="Arial"/>
          <w:iCs/>
        </w:rPr>
        <w:t>)</w:t>
      </w:r>
    </w:p>
    <w:p w14:paraId="5BDD60EC" w14:textId="7D489B6B" w:rsidR="009A2D37" w:rsidRPr="00EB71D9" w:rsidRDefault="00EB71D9" w:rsidP="00CE507B">
      <w:pPr>
        <w:spacing w:after="0" w:line="240" w:lineRule="auto"/>
        <w:ind w:left="567" w:right="260"/>
        <w:rPr>
          <w:rFonts w:ascii="Arial" w:hAnsi="Arial" w:cs="Arial"/>
          <w:iCs/>
        </w:rPr>
      </w:pPr>
      <w:r w:rsidRPr="00EB71D9">
        <w:rPr>
          <w:rFonts w:ascii="Arial" w:hAnsi="Arial" w:cs="Arial"/>
          <w:iCs/>
        </w:rPr>
        <w:t xml:space="preserve">Biochemistry </w:t>
      </w:r>
      <w:r w:rsidR="00BE3450">
        <w:rPr>
          <w:rFonts w:ascii="Arial" w:hAnsi="Arial" w:cs="Arial"/>
          <w:iCs/>
        </w:rPr>
        <w:t>and related programmes (optional</w:t>
      </w:r>
      <w:r w:rsidRPr="00EB71D9">
        <w:rPr>
          <w:rFonts w:ascii="Arial" w:hAnsi="Arial" w:cs="Arial"/>
          <w:iCs/>
        </w:rPr>
        <w:t>)</w:t>
      </w:r>
    </w:p>
    <w:p w14:paraId="56DC2C1A" w14:textId="77777777" w:rsidR="00EB71D9" w:rsidRPr="00302082" w:rsidRDefault="00EB71D9" w:rsidP="00302082">
      <w:pPr>
        <w:spacing w:after="120" w:line="240" w:lineRule="auto"/>
        <w:ind w:left="426" w:right="260"/>
        <w:rPr>
          <w:rFonts w:ascii="Arial" w:hAnsi="Arial" w:cs="Arial"/>
          <w:i/>
          <w:iCs/>
        </w:rPr>
      </w:pPr>
    </w:p>
    <w:p w14:paraId="5794D0A3"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3D2A3F" w14:textId="2B0046A2" w:rsidR="009715D7" w:rsidRDefault="009715D7" w:rsidP="00CE507B">
      <w:pPr>
        <w:spacing w:after="0" w:line="240" w:lineRule="auto"/>
        <w:ind w:left="567" w:right="260"/>
        <w:rPr>
          <w:rFonts w:ascii="Arial" w:hAnsi="Arial" w:cs="Arial"/>
          <w:iCs/>
        </w:rPr>
      </w:pPr>
      <w:r>
        <w:rPr>
          <w:rFonts w:ascii="Arial" w:hAnsi="Arial" w:cs="Arial"/>
          <w:iCs/>
        </w:rPr>
        <w:t>Have a knowledge and understanding of:</w:t>
      </w:r>
    </w:p>
    <w:p w14:paraId="0AAE502A" w14:textId="77777777" w:rsidR="009715D7" w:rsidRDefault="009715D7" w:rsidP="00CE507B">
      <w:pPr>
        <w:spacing w:after="0" w:line="240" w:lineRule="auto"/>
        <w:ind w:left="567" w:right="260"/>
        <w:rPr>
          <w:rFonts w:ascii="Arial" w:hAnsi="Arial" w:cs="Arial"/>
          <w:iCs/>
        </w:rPr>
      </w:pPr>
    </w:p>
    <w:p w14:paraId="0314EC56" w14:textId="4F8A60BF" w:rsidR="002422C8" w:rsidRPr="002422C8" w:rsidRDefault="002422C8" w:rsidP="00CE507B">
      <w:pPr>
        <w:spacing w:after="0" w:line="240" w:lineRule="auto"/>
        <w:ind w:left="567" w:right="260"/>
        <w:rPr>
          <w:rFonts w:ascii="Arial" w:hAnsi="Arial" w:cs="Arial"/>
          <w:iCs/>
        </w:rPr>
      </w:pPr>
      <w:r w:rsidRPr="002422C8">
        <w:rPr>
          <w:rFonts w:ascii="Arial" w:hAnsi="Arial" w:cs="Arial"/>
          <w:iCs/>
        </w:rPr>
        <w:t>8.1 The structural and metabo</w:t>
      </w:r>
      <w:r>
        <w:rPr>
          <w:rFonts w:ascii="Arial" w:hAnsi="Arial" w:cs="Arial"/>
          <w:iCs/>
        </w:rPr>
        <w:t>lic diversity of microorganisms.</w:t>
      </w:r>
    </w:p>
    <w:p w14:paraId="54BB6107" w14:textId="77777777" w:rsidR="002422C8" w:rsidRPr="002422C8" w:rsidRDefault="002422C8" w:rsidP="00CE507B">
      <w:pPr>
        <w:spacing w:after="0" w:line="240" w:lineRule="auto"/>
        <w:ind w:left="567" w:right="260"/>
        <w:rPr>
          <w:rFonts w:ascii="Arial" w:hAnsi="Arial" w:cs="Arial"/>
          <w:iCs/>
        </w:rPr>
      </w:pPr>
      <w:r w:rsidRPr="002422C8">
        <w:rPr>
          <w:rFonts w:ascii="Arial" w:hAnsi="Arial" w:cs="Arial"/>
          <w:iCs/>
        </w:rPr>
        <w:t>8.2 Genetic and physiological regulation in microorganisms</w:t>
      </w:r>
      <w:r>
        <w:rPr>
          <w:rFonts w:ascii="Arial" w:hAnsi="Arial" w:cs="Arial"/>
          <w:iCs/>
        </w:rPr>
        <w:t>.</w:t>
      </w:r>
    </w:p>
    <w:p w14:paraId="338635D1" w14:textId="77777777" w:rsidR="00980250" w:rsidRPr="002422C8" w:rsidRDefault="002422C8" w:rsidP="00CE507B">
      <w:pPr>
        <w:spacing w:after="0" w:line="240" w:lineRule="auto"/>
        <w:ind w:left="567" w:right="260"/>
        <w:rPr>
          <w:rFonts w:ascii="Arial" w:hAnsi="Arial" w:cs="Arial"/>
          <w:iCs/>
        </w:rPr>
      </w:pPr>
      <w:r w:rsidRPr="002422C8">
        <w:rPr>
          <w:rFonts w:ascii="Arial" w:hAnsi="Arial" w:cs="Arial"/>
          <w:iCs/>
        </w:rPr>
        <w:t>8.3 Experimental approaches used to investigate physiological and genetic control in microorganisms</w:t>
      </w:r>
      <w:r>
        <w:rPr>
          <w:rFonts w:ascii="Arial" w:hAnsi="Arial" w:cs="Arial"/>
          <w:iCs/>
        </w:rPr>
        <w:t>.</w:t>
      </w:r>
    </w:p>
    <w:p w14:paraId="3ECB6F76" w14:textId="77777777" w:rsidR="002422C8" w:rsidRPr="002422C8" w:rsidRDefault="002422C8" w:rsidP="002422C8">
      <w:pPr>
        <w:spacing w:after="120" w:line="240" w:lineRule="auto"/>
        <w:ind w:left="567" w:right="260"/>
        <w:rPr>
          <w:rFonts w:ascii="Arial" w:hAnsi="Arial" w:cs="Arial"/>
          <w:i/>
          <w:iCs/>
        </w:rPr>
      </w:pPr>
    </w:p>
    <w:p w14:paraId="1D7FE83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AFEF71" w14:textId="30F3A985" w:rsidR="009715D7" w:rsidRDefault="009715D7" w:rsidP="00CE507B">
      <w:pPr>
        <w:pStyle w:val="Default"/>
        <w:ind w:right="260" w:firstLine="567"/>
        <w:rPr>
          <w:color w:val="auto"/>
          <w:sz w:val="22"/>
          <w:szCs w:val="22"/>
        </w:rPr>
      </w:pPr>
      <w:r>
        <w:rPr>
          <w:color w:val="auto"/>
          <w:sz w:val="22"/>
          <w:szCs w:val="22"/>
        </w:rPr>
        <w:lastRenderedPageBreak/>
        <w:t>Have a knowledge and understanding of:</w:t>
      </w:r>
    </w:p>
    <w:p w14:paraId="5220D76C" w14:textId="77777777" w:rsidR="009715D7" w:rsidRDefault="009715D7" w:rsidP="00CE507B">
      <w:pPr>
        <w:pStyle w:val="Default"/>
        <w:ind w:right="260" w:firstLine="567"/>
        <w:rPr>
          <w:color w:val="auto"/>
          <w:sz w:val="22"/>
          <w:szCs w:val="22"/>
        </w:rPr>
      </w:pPr>
    </w:p>
    <w:p w14:paraId="4EFC8AD4" w14:textId="40B36ED6" w:rsidR="002422C8" w:rsidRPr="002422C8" w:rsidRDefault="002422C8" w:rsidP="00CE507B">
      <w:pPr>
        <w:pStyle w:val="Default"/>
        <w:ind w:right="260" w:firstLine="567"/>
        <w:rPr>
          <w:color w:val="auto"/>
          <w:sz w:val="22"/>
          <w:szCs w:val="22"/>
        </w:rPr>
      </w:pPr>
      <w:r w:rsidRPr="002422C8">
        <w:rPr>
          <w:color w:val="auto"/>
          <w:sz w:val="22"/>
          <w:szCs w:val="22"/>
        </w:rPr>
        <w:t>9.1 Written communication.</w:t>
      </w:r>
    </w:p>
    <w:p w14:paraId="4966C2BA" w14:textId="77777777" w:rsidR="002422C8" w:rsidRPr="002422C8" w:rsidRDefault="002422C8" w:rsidP="00CE507B">
      <w:pPr>
        <w:pStyle w:val="Default"/>
        <w:ind w:right="260" w:firstLine="567"/>
        <w:rPr>
          <w:color w:val="auto"/>
          <w:sz w:val="22"/>
          <w:szCs w:val="22"/>
        </w:rPr>
      </w:pPr>
      <w:r w:rsidRPr="002422C8">
        <w:rPr>
          <w:color w:val="auto"/>
          <w:sz w:val="22"/>
          <w:szCs w:val="22"/>
        </w:rPr>
        <w:t>9.2 The ability to generate, analyse and report experimental data.</w:t>
      </w:r>
    </w:p>
    <w:p w14:paraId="06494000" w14:textId="77777777" w:rsidR="009A2D37" w:rsidRPr="002422C8" w:rsidRDefault="002422C8" w:rsidP="00CE507B">
      <w:pPr>
        <w:pStyle w:val="Default"/>
        <w:ind w:left="567" w:right="260"/>
        <w:rPr>
          <w:color w:val="auto"/>
          <w:sz w:val="22"/>
          <w:szCs w:val="22"/>
        </w:rPr>
      </w:pPr>
      <w:r w:rsidRPr="002422C8">
        <w:rPr>
          <w:color w:val="auto"/>
          <w:sz w:val="22"/>
          <w:szCs w:val="22"/>
        </w:rPr>
        <w:t>9.3 The ability to work collectively to analyse and present orally data reported in the scientific literature.</w:t>
      </w:r>
    </w:p>
    <w:p w14:paraId="4328FF17" w14:textId="77777777" w:rsidR="002422C8" w:rsidRPr="002422C8" w:rsidRDefault="002422C8" w:rsidP="002422C8">
      <w:pPr>
        <w:pStyle w:val="Default"/>
        <w:spacing w:after="120"/>
        <w:ind w:right="260" w:firstLine="567"/>
        <w:rPr>
          <w:i/>
          <w:color w:val="auto"/>
          <w:sz w:val="22"/>
          <w:szCs w:val="22"/>
        </w:rPr>
      </w:pPr>
    </w:p>
    <w:p w14:paraId="16CEEC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6466116" w14:textId="4D27A956" w:rsidR="00FC1E65" w:rsidRDefault="00BD67CF" w:rsidP="00DE000B">
      <w:pPr>
        <w:pStyle w:val="ListParagraph"/>
        <w:numPr>
          <w:ilvl w:val="0"/>
          <w:numId w:val="11"/>
        </w:numPr>
        <w:spacing w:after="120" w:line="360" w:lineRule="auto"/>
        <w:ind w:right="260"/>
        <w:rPr>
          <w:rFonts w:ascii="Arial" w:hAnsi="Arial" w:cs="Arial"/>
          <w:iCs/>
        </w:rPr>
      </w:pPr>
      <w:r w:rsidRPr="00BD67CF">
        <w:rPr>
          <w:rFonts w:ascii="Arial" w:hAnsi="Arial" w:cs="Arial"/>
          <w:iCs/>
        </w:rPr>
        <w:t xml:space="preserve">Outline of </w:t>
      </w:r>
      <w:r w:rsidR="00906B00">
        <w:rPr>
          <w:rFonts w:ascii="Arial" w:hAnsi="Arial" w:cs="Arial"/>
          <w:iCs/>
        </w:rPr>
        <w:t>microbial physiology</w:t>
      </w:r>
      <w:r w:rsidR="00FC1E65">
        <w:rPr>
          <w:rFonts w:ascii="Arial" w:hAnsi="Arial" w:cs="Arial"/>
          <w:iCs/>
        </w:rPr>
        <w:t xml:space="preserve"> and genetics</w:t>
      </w:r>
      <w:r w:rsidR="00047124">
        <w:rPr>
          <w:rFonts w:ascii="Arial" w:hAnsi="Arial" w:cs="Arial"/>
          <w:iCs/>
        </w:rPr>
        <w:t xml:space="preserve"> part II</w:t>
      </w:r>
    </w:p>
    <w:p w14:paraId="1B64E6B8" w14:textId="6BB563BD" w:rsidR="00BD67CF" w:rsidRDefault="00FC1E65" w:rsidP="00DE000B">
      <w:pPr>
        <w:pStyle w:val="ListParagraph"/>
        <w:numPr>
          <w:ilvl w:val="0"/>
          <w:numId w:val="11"/>
        </w:numPr>
        <w:spacing w:after="120" w:line="360" w:lineRule="auto"/>
        <w:ind w:right="260"/>
        <w:rPr>
          <w:rFonts w:ascii="Arial" w:hAnsi="Arial" w:cs="Arial"/>
          <w:iCs/>
        </w:rPr>
      </w:pPr>
      <w:r>
        <w:rPr>
          <w:rFonts w:ascii="Arial" w:hAnsi="Arial" w:cs="Arial"/>
          <w:iCs/>
        </w:rPr>
        <w:t xml:space="preserve">Microbial taxonomy and </w:t>
      </w:r>
      <w:proofErr w:type="spellStart"/>
      <w:r>
        <w:rPr>
          <w:rFonts w:ascii="Arial" w:hAnsi="Arial" w:cs="Arial"/>
          <w:iCs/>
        </w:rPr>
        <w:t>phylogenetics</w:t>
      </w:r>
      <w:proofErr w:type="spellEnd"/>
      <w:r>
        <w:rPr>
          <w:rFonts w:ascii="Arial" w:hAnsi="Arial" w:cs="Arial"/>
          <w:iCs/>
        </w:rPr>
        <w:t xml:space="preserve"> </w:t>
      </w:r>
    </w:p>
    <w:p w14:paraId="63D259E2" w14:textId="447B91E9" w:rsidR="00FA0DA0" w:rsidRDefault="00FA0DA0" w:rsidP="00736FD5">
      <w:pPr>
        <w:pStyle w:val="ListParagraph"/>
        <w:numPr>
          <w:ilvl w:val="0"/>
          <w:numId w:val="11"/>
        </w:numPr>
        <w:spacing w:after="120" w:line="360" w:lineRule="auto"/>
        <w:ind w:right="260"/>
        <w:rPr>
          <w:rFonts w:ascii="Arial" w:hAnsi="Arial" w:cs="Arial"/>
          <w:iCs/>
        </w:rPr>
      </w:pPr>
      <w:r>
        <w:rPr>
          <w:rFonts w:ascii="Arial" w:hAnsi="Arial" w:cs="Arial"/>
          <w:iCs/>
        </w:rPr>
        <w:t>Microbial</w:t>
      </w:r>
      <w:r w:rsidR="00FC1E65">
        <w:rPr>
          <w:rFonts w:ascii="Arial" w:hAnsi="Arial" w:cs="Arial"/>
          <w:iCs/>
        </w:rPr>
        <w:t xml:space="preserve"> homeostasis - regulation of </w:t>
      </w:r>
      <w:r>
        <w:rPr>
          <w:rFonts w:ascii="Arial" w:hAnsi="Arial" w:cs="Arial"/>
          <w:iCs/>
        </w:rPr>
        <w:t xml:space="preserve">primary </w:t>
      </w:r>
      <w:r w:rsidR="00FC1E65">
        <w:rPr>
          <w:rFonts w:ascii="Arial" w:hAnsi="Arial" w:cs="Arial"/>
          <w:iCs/>
        </w:rPr>
        <w:t xml:space="preserve">and secondary </w:t>
      </w:r>
      <w:r>
        <w:rPr>
          <w:rFonts w:ascii="Arial" w:hAnsi="Arial" w:cs="Arial"/>
          <w:iCs/>
        </w:rPr>
        <w:t>metabolism</w:t>
      </w:r>
    </w:p>
    <w:p w14:paraId="20C5D116" w14:textId="77915E8B" w:rsidR="00906B00" w:rsidRDefault="00FC1E65" w:rsidP="00906B00">
      <w:pPr>
        <w:pStyle w:val="ListParagraph"/>
        <w:numPr>
          <w:ilvl w:val="0"/>
          <w:numId w:val="11"/>
        </w:numPr>
        <w:spacing w:after="120" w:line="360" w:lineRule="auto"/>
        <w:ind w:right="260"/>
        <w:rPr>
          <w:rFonts w:ascii="Arial" w:hAnsi="Arial" w:cs="Arial"/>
          <w:iCs/>
        </w:rPr>
      </w:pPr>
      <w:r>
        <w:rPr>
          <w:rFonts w:ascii="Arial" w:hAnsi="Arial" w:cs="Arial"/>
          <w:iCs/>
        </w:rPr>
        <w:t>Genomic</w:t>
      </w:r>
      <w:r w:rsidR="00FA0DA0">
        <w:rPr>
          <w:rFonts w:ascii="Arial" w:hAnsi="Arial" w:cs="Arial"/>
          <w:iCs/>
        </w:rPr>
        <w:t xml:space="preserve"> regulation -</w:t>
      </w:r>
      <w:r w:rsidR="00906B00">
        <w:rPr>
          <w:rFonts w:ascii="Arial" w:hAnsi="Arial" w:cs="Arial"/>
          <w:iCs/>
        </w:rPr>
        <w:t xml:space="preserve"> </w:t>
      </w:r>
      <w:r w:rsidR="00906B00" w:rsidRPr="00F20B20">
        <w:rPr>
          <w:rFonts w:ascii="Arial" w:hAnsi="Arial" w:cs="Arial"/>
          <w:iCs/>
        </w:rPr>
        <w:t>Transcriptional and post-transcriptional regulation of gene expression</w:t>
      </w:r>
    </w:p>
    <w:p w14:paraId="2FDB3173" w14:textId="5A317419" w:rsidR="00906B00" w:rsidRPr="00736FD5" w:rsidRDefault="00FA0DA0" w:rsidP="00736FD5">
      <w:pPr>
        <w:pStyle w:val="ListParagraph"/>
        <w:numPr>
          <w:ilvl w:val="0"/>
          <w:numId w:val="11"/>
        </w:numPr>
        <w:spacing w:after="120" w:line="360" w:lineRule="auto"/>
        <w:ind w:right="260"/>
        <w:rPr>
          <w:rFonts w:ascii="Arial" w:hAnsi="Arial" w:cs="Arial"/>
          <w:iCs/>
        </w:rPr>
      </w:pPr>
      <w:r>
        <w:rPr>
          <w:rFonts w:ascii="Arial" w:hAnsi="Arial" w:cs="Arial"/>
          <w:iCs/>
        </w:rPr>
        <w:t>Experimental approaches used to study</w:t>
      </w:r>
      <w:r w:rsidR="002975D8">
        <w:rPr>
          <w:rFonts w:ascii="Arial" w:hAnsi="Arial" w:cs="Arial"/>
          <w:iCs/>
        </w:rPr>
        <w:t xml:space="preserve"> microbial physiology,</w:t>
      </w:r>
      <w:r>
        <w:rPr>
          <w:rFonts w:ascii="Arial" w:hAnsi="Arial" w:cs="Arial"/>
          <w:iCs/>
        </w:rPr>
        <w:t xml:space="preserve"> microbial genomes and gene expression</w:t>
      </w:r>
    </w:p>
    <w:p w14:paraId="33999A24" w14:textId="0F6D8EA6" w:rsidR="00906B00" w:rsidRDefault="00906B00" w:rsidP="00DE000B">
      <w:pPr>
        <w:pStyle w:val="ListParagraph"/>
        <w:numPr>
          <w:ilvl w:val="0"/>
          <w:numId w:val="11"/>
        </w:numPr>
        <w:spacing w:after="0" w:line="360" w:lineRule="auto"/>
        <w:ind w:right="260"/>
        <w:rPr>
          <w:rFonts w:ascii="Arial" w:hAnsi="Arial" w:cs="Arial"/>
          <w:iCs/>
        </w:rPr>
      </w:pPr>
      <w:r>
        <w:rPr>
          <w:rFonts w:ascii="Arial" w:hAnsi="Arial" w:cs="Arial"/>
          <w:iCs/>
        </w:rPr>
        <w:t>Microbial biochemistry</w:t>
      </w:r>
    </w:p>
    <w:p w14:paraId="27CCF80A" w14:textId="0CA91455" w:rsidR="00906B00" w:rsidRDefault="00906B00" w:rsidP="00906B00">
      <w:pPr>
        <w:pStyle w:val="ListParagraph"/>
        <w:numPr>
          <w:ilvl w:val="0"/>
          <w:numId w:val="11"/>
        </w:numPr>
        <w:spacing w:after="0" w:line="360" w:lineRule="auto"/>
        <w:ind w:right="260"/>
        <w:rPr>
          <w:rFonts w:ascii="Arial" w:hAnsi="Arial" w:cs="Arial"/>
          <w:iCs/>
        </w:rPr>
      </w:pPr>
      <w:r>
        <w:rPr>
          <w:rFonts w:ascii="Arial" w:hAnsi="Arial" w:cs="Arial"/>
          <w:iCs/>
        </w:rPr>
        <w:t>M</w:t>
      </w:r>
      <w:r w:rsidRPr="00BD67CF">
        <w:rPr>
          <w:rFonts w:ascii="Arial" w:hAnsi="Arial" w:cs="Arial"/>
          <w:iCs/>
        </w:rPr>
        <w:t>icrobial biodiversity</w:t>
      </w:r>
      <w:r w:rsidR="00FA0DA0">
        <w:rPr>
          <w:rFonts w:ascii="Arial" w:hAnsi="Arial" w:cs="Arial"/>
          <w:iCs/>
        </w:rPr>
        <w:t xml:space="preserve"> and complex signalling </w:t>
      </w:r>
      <w:r>
        <w:rPr>
          <w:rFonts w:ascii="Arial" w:hAnsi="Arial" w:cs="Arial"/>
          <w:iCs/>
        </w:rPr>
        <w:t>in the environment</w:t>
      </w:r>
    </w:p>
    <w:p w14:paraId="31153140" w14:textId="0220FFA7" w:rsidR="00FA0DA0" w:rsidRPr="00736FD5" w:rsidRDefault="00FA0DA0" w:rsidP="00906B00">
      <w:pPr>
        <w:pStyle w:val="ListParagraph"/>
        <w:numPr>
          <w:ilvl w:val="0"/>
          <w:numId w:val="11"/>
        </w:numPr>
        <w:spacing w:after="0" w:line="360" w:lineRule="auto"/>
        <w:ind w:right="260"/>
        <w:rPr>
          <w:rFonts w:ascii="Arial" w:hAnsi="Arial" w:cs="Arial"/>
          <w:iCs/>
        </w:rPr>
      </w:pPr>
      <w:r>
        <w:rPr>
          <w:rFonts w:ascii="Arial" w:hAnsi="Arial" w:cs="Arial"/>
          <w:iCs/>
        </w:rPr>
        <w:t>Application of microbes in biotechnology</w:t>
      </w:r>
    </w:p>
    <w:p w14:paraId="38EC7F7F" w14:textId="77777777" w:rsidR="00BD67CF" w:rsidRPr="00BD67CF" w:rsidRDefault="00BD67CF" w:rsidP="00CC5537">
      <w:pPr>
        <w:spacing w:after="0" w:line="240" w:lineRule="auto"/>
        <w:ind w:right="260"/>
        <w:rPr>
          <w:rFonts w:ascii="Arial" w:hAnsi="Arial" w:cs="Arial"/>
          <w:iCs/>
        </w:rPr>
      </w:pPr>
    </w:p>
    <w:p w14:paraId="63E3F6D0" w14:textId="4823C879" w:rsidR="00B179A3" w:rsidRDefault="00BD67CF" w:rsidP="00B179A3">
      <w:pPr>
        <w:spacing w:after="120" w:line="240" w:lineRule="auto"/>
        <w:ind w:left="567" w:right="260"/>
        <w:rPr>
          <w:rFonts w:ascii="Arial" w:hAnsi="Arial" w:cs="Arial"/>
          <w:iCs/>
        </w:rPr>
      </w:pPr>
      <w:r w:rsidRPr="06380364">
        <w:rPr>
          <w:rFonts w:ascii="Arial" w:eastAsia="Arial" w:hAnsi="Arial" w:cs="Arial"/>
        </w:rPr>
        <w:t>Practical on</w:t>
      </w:r>
      <w:r w:rsidR="00DE000B">
        <w:rPr>
          <w:rFonts w:ascii="Arial" w:eastAsia="Arial" w:hAnsi="Arial" w:cs="Arial"/>
        </w:rPr>
        <w:t xml:space="preserve"> bacterial</w:t>
      </w:r>
      <w:r w:rsidRPr="06380364">
        <w:rPr>
          <w:rFonts w:ascii="Arial" w:eastAsia="Arial" w:hAnsi="Arial" w:cs="Arial"/>
          <w:i/>
          <w:iCs/>
        </w:rPr>
        <w:t xml:space="preserve"> </w:t>
      </w:r>
      <w:r w:rsidRPr="06380364">
        <w:rPr>
          <w:rFonts w:ascii="Arial" w:eastAsia="Arial" w:hAnsi="Arial" w:cs="Arial"/>
        </w:rPr>
        <w:t xml:space="preserve">transcriptional </w:t>
      </w:r>
      <w:r w:rsidR="00DE000B">
        <w:rPr>
          <w:rFonts w:ascii="Arial" w:eastAsia="Arial" w:hAnsi="Arial" w:cs="Arial"/>
        </w:rPr>
        <w:t>regulation</w:t>
      </w:r>
      <w:r w:rsidR="00DE000B" w:rsidRPr="06380364">
        <w:rPr>
          <w:rFonts w:ascii="Arial" w:eastAsia="Arial" w:hAnsi="Arial" w:cs="Arial"/>
        </w:rPr>
        <w:t xml:space="preserve"> </w:t>
      </w:r>
      <w:r w:rsidRPr="06380364">
        <w:rPr>
          <w:rFonts w:ascii="Arial" w:eastAsia="Arial" w:hAnsi="Arial" w:cs="Arial"/>
        </w:rPr>
        <w:t xml:space="preserve">using </w:t>
      </w:r>
      <w:r w:rsidR="00DE000B" w:rsidRPr="00736FD5">
        <w:rPr>
          <w:rFonts w:ascii="Arial" w:eastAsia="Arial" w:hAnsi="Arial" w:cs="Arial"/>
          <w:iCs/>
        </w:rPr>
        <w:t>gene</w:t>
      </w:r>
      <w:r w:rsidR="00DE000B">
        <w:rPr>
          <w:rFonts w:ascii="Arial" w:eastAsia="Arial" w:hAnsi="Arial" w:cs="Arial"/>
          <w:iCs/>
        </w:rPr>
        <w:t>-expression</w:t>
      </w:r>
      <w:r w:rsidR="00DE000B" w:rsidRPr="06380364">
        <w:rPr>
          <w:rFonts w:ascii="Arial" w:eastAsia="Arial" w:hAnsi="Arial" w:cs="Arial"/>
          <w:i/>
          <w:iCs/>
        </w:rPr>
        <w:t xml:space="preserve"> </w:t>
      </w:r>
      <w:r w:rsidRPr="06380364">
        <w:rPr>
          <w:rFonts w:ascii="Arial" w:eastAsia="Arial" w:hAnsi="Arial" w:cs="Arial"/>
        </w:rPr>
        <w:t>reporter fusions</w:t>
      </w:r>
    </w:p>
    <w:p w14:paraId="3B8074EF" w14:textId="5734C659" w:rsidR="00BD67CF" w:rsidRPr="00D37732" w:rsidRDefault="00BD67CF" w:rsidP="00B179A3">
      <w:pPr>
        <w:spacing w:after="120" w:line="240" w:lineRule="auto"/>
        <w:ind w:left="567" w:right="260"/>
        <w:rPr>
          <w:rFonts w:ascii="Arial" w:hAnsi="Arial" w:cs="Arial"/>
          <w:iCs/>
        </w:rPr>
      </w:pPr>
      <w:r w:rsidRPr="00BD67CF">
        <w:rPr>
          <w:rFonts w:ascii="Arial" w:hAnsi="Arial" w:cs="Arial"/>
          <w:iCs/>
        </w:rPr>
        <w:t xml:space="preserve">Group presentation of a research paper relating to topic areas </w:t>
      </w:r>
      <w:r w:rsidR="00DE000B">
        <w:rPr>
          <w:rFonts w:ascii="Arial" w:hAnsi="Arial" w:cs="Arial"/>
          <w:iCs/>
        </w:rPr>
        <w:t>on</w:t>
      </w:r>
      <w:r w:rsidRPr="00BD67CF">
        <w:rPr>
          <w:rFonts w:ascii="Arial" w:hAnsi="Arial" w:cs="Arial"/>
          <w:iCs/>
        </w:rPr>
        <w:t xml:space="preserve"> "Microbial biodiversity at the physiological and biochemical level".</w:t>
      </w:r>
    </w:p>
    <w:p w14:paraId="4A12D9D4" w14:textId="77777777" w:rsidR="00BD67CF" w:rsidRPr="00302082" w:rsidRDefault="00BD67CF" w:rsidP="00302082">
      <w:pPr>
        <w:spacing w:after="120" w:line="240" w:lineRule="auto"/>
        <w:ind w:left="426" w:right="260"/>
        <w:rPr>
          <w:rFonts w:ascii="Arial" w:hAnsi="Arial" w:cs="Arial"/>
          <w:i/>
          <w:iCs/>
        </w:rPr>
      </w:pPr>
    </w:p>
    <w:p w14:paraId="503B6E2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2FDF410" w14:textId="380EEEDC" w:rsidR="009A2D37" w:rsidRPr="00B72869" w:rsidRDefault="00B179A3" w:rsidP="00B72869">
      <w:pPr>
        <w:pStyle w:val="ListParagraph"/>
        <w:numPr>
          <w:ilvl w:val="0"/>
          <w:numId w:val="12"/>
        </w:numPr>
        <w:spacing w:after="120" w:line="240" w:lineRule="auto"/>
        <w:ind w:right="260"/>
        <w:jc w:val="both"/>
        <w:rPr>
          <w:rFonts w:ascii="Arial" w:hAnsi="Arial" w:cs="Arial"/>
        </w:rPr>
      </w:pPr>
      <w:proofErr w:type="spellStart"/>
      <w:r w:rsidRPr="00B72869">
        <w:rPr>
          <w:rFonts w:ascii="Arial" w:hAnsi="Arial" w:cs="Arial"/>
        </w:rPr>
        <w:t>Slonczewski</w:t>
      </w:r>
      <w:proofErr w:type="spellEnd"/>
      <w:r w:rsidRPr="00B72869">
        <w:rPr>
          <w:rFonts w:ascii="Arial" w:hAnsi="Arial" w:cs="Arial"/>
        </w:rPr>
        <w:t xml:space="preserve"> J. and Foster J. Microbiology </w:t>
      </w:r>
      <w:r w:rsidR="00B72869" w:rsidRPr="00B72869">
        <w:rPr>
          <w:rFonts w:ascii="Arial" w:hAnsi="Arial" w:cs="Arial"/>
        </w:rPr>
        <w:t>an</w:t>
      </w:r>
      <w:r w:rsidRPr="00B72869">
        <w:rPr>
          <w:rFonts w:ascii="Arial" w:hAnsi="Arial" w:cs="Arial"/>
        </w:rPr>
        <w:t xml:space="preserve"> Evolving Science. Third Edition. W.W. Norton &amp; Co</w:t>
      </w:r>
    </w:p>
    <w:p w14:paraId="3388C322" w14:textId="77777777" w:rsidR="00B179A3" w:rsidRPr="00302082" w:rsidRDefault="00B179A3" w:rsidP="00302082">
      <w:pPr>
        <w:spacing w:after="120" w:line="240" w:lineRule="auto"/>
        <w:ind w:right="260"/>
        <w:jc w:val="both"/>
        <w:rPr>
          <w:rFonts w:ascii="Arial" w:hAnsi="Arial" w:cs="Arial"/>
          <w:b/>
        </w:rPr>
      </w:pPr>
    </w:p>
    <w:p w14:paraId="20B2C77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59B1173" w14:textId="77777777" w:rsidR="009A2D37" w:rsidRPr="00EA7F62" w:rsidRDefault="00C57028" w:rsidP="00696FF5">
      <w:pPr>
        <w:spacing w:after="120" w:line="240" w:lineRule="auto"/>
        <w:ind w:left="567" w:right="260"/>
        <w:jc w:val="both"/>
        <w:rPr>
          <w:rFonts w:ascii="Arial" w:hAnsi="Arial" w:cs="Arial"/>
          <w:iCs/>
        </w:rPr>
      </w:pPr>
      <w:r w:rsidRPr="00EA7F62">
        <w:rPr>
          <w:rFonts w:ascii="Arial" w:hAnsi="Arial" w:cs="Arial"/>
          <w:iCs/>
        </w:rPr>
        <w:t>Total contact hours:</w:t>
      </w:r>
      <w:r w:rsidR="00EA7F62" w:rsidRPr="00EA7F62">
        <w:rPr>
          <w:rFonts w:ascii="Arial" w:hAnsi="Arial" w:cs="Arial"/>
          <w:iCs/>
        </w:rPr>
        <w:t xml:space="preserve"> 33</w:t>
      </w:r>
    </w:p>
    <w:p w14:paraId="28F92DDD" w14:textId="77777777" w:rsidR="00C57028" w:rsidRPr="00EA7F62" w:rsidRDefault="00C57028" w:rsidP="00C57028">
      <w:pPr>
        <w:spacing w:after="120" w:line="240" w:lineRule="auto"/>
        <w:ind w:left="567" w:right="260"/>
        <w:jc w:val="both"/>
        <w:rPr>
          <w:rFonts w:ascii="Arial" w:hAnsi="Arial" w:cs="Arial"/>
          <w:iCs/>
        </w:rPr>
      </w:pPr>
      <w:r w:rsidRPr="00EA7F62">
        <w:rPr>
          <w:rFonts w:ascii="Arial" w:hAnsi="Arial" w:cs="Arial"/>
          <w:iCs/>
        </w:rPr>
        <w:t>Private study hours:</w:t>
      </w:r>
      <w:r w:rsidR="00EA7F62" w:rsidRPr="00EA7F62">
        <w:rPr>
          <w:rFonts w:ascii="Arial" w:hAnsi="Arial" w:cs="Arial"/>
          <w:iCs/>
        </w:rPr>
        <w:t xml:space="preserve"> 117</w:t>
      </w:r>
    </w:p>
    <w:p w14:paraId="7A613CE4" w14:textId="77777777" w:rsidR="00C57028" w:rsidRPr="00EA7F62" w:rsidRDefault="00C57028" w:rsidP="00C57028">
      <w:pPr>
        <w:spacing w:after="120" w:line="240" w:lineRule="auto"/>
        <w:ind w:left="567" w:right="260"/>
        <w:jc w:val="both"/>
        <w:rPr>
          <w:rFonts w:ascii="Arial" w:hAnsi="Arial" w:cs="Arial"/>
          <w:iCs/>
        </w:rPr>
      </w:pPr>
      <w:r w:rsidRPr="00EA7F62">
        <w:rPr>
          <w:rFonts w:ascii="Arial" w:hAnsi="Arial" w:cs="Arial"/>
          <w:iCs/>
        </w:rPr>
        <w:t>Total study hours:</w:t>
      </w:r>
      <w:r w:rsidR="00EA7F62" w:rsidRPr="00EA7F62">
        <w:rPr>
          <w:rFonts w:ascii="Arial" w:hAnsi="Arial" w:cs="Arial"/>
          <w:iCs/>
        </w:rPr>
        <w:t xml:space="preserve"> 150</w:t>
      </w:r>
    </w:p>
    <w:p w14:paraId="7F69ED36" w14:textId="77777777" w:rsidR="009A2D37" w:rsidRPr="00302082" w:rsidRDefault="009A2D37" w:rsidP="00302082">
      <w:pPr>
        <w:spacing w:after="120" w:line="240" w:lineRule="auto"/>
        <w:ind w:left="426" w:right="260"/>
        <w:rPr>
          <w:rFonts w:ascii="Arial" w:hAnsi="Arial" w:cs="Arial"/>
          <w:i/>
          <w:iCs/>
        </w:rPr>
      </w:pPr>
    </w:p>
    <w:p w14:paraId="1DBE308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14:paraId="24583A8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211025E" w14:textId="29B2D654" w:rsidR="00D33F24" w:rsidRPr="00D33F24" w:rsidRDefault="00D33F24" w:rsidP="00D33F24">
      <w:pPr>
        <w:spacing w:after="120" w:line="240" w:lineRule="auto"/>
        <w:ind w:left="567" w:right="260"/>
        <w:rPr>
          <w:rFonts w:ascii="Arial" w:hAnsi="Arial" w:cs="Arial"/>
          <w:iCs/>
        </w:rPr>
      </w:pPr>
      <w:r w:rsidRPr="00D33F24">
        <w:rPr>
          <w:rFonts w:ascii="Arial" w:hAnsi="Arial" w:cs="Arial"/>
          <w:iCs/>
        </w:rPr>
        <w:t>Practical (20%)</w:t>
      </w:r>
      <w:r w:rsidR="009731D7">
        <w:rPr>
          <w:rFonts w:ascii="Arial" w:hAnsi="Arial" w:cs="Arial"/>
          <w:iCs/>
        </w:rPr>
        <w:t xml:space="preserve"> 1000 word limit</w:t>
      </w:r>
    </w:p>
    <w:p w14:paraId="1194B262" w14:textId="05CDA619" w:rsidR="00D33F24" w:rsidRPr="00D33F24" w:rsidRDefault="00D33F24" w:rsidP="00D33F24">
      <w:pPr>
        <w:spacing w:after="120" w:line="240" w:lineRule="auto"/>
        <w:ind w:left="567" w:right="260"/>
        <w:rPr>
          <w:rFonts w:ascii="Arial" w:hAnsi="Arial" w:cs="Arial"/>
          <w:iCs/>
        </w:rPr>
      </w:pPr>
      <w:r w:rsidRPr="00D33F24">
        <w:rPr>
          <w:rFonts w:ascii="Arial" w:hAnsi="Arial" w:cs="Arial"/>
          <w:iCs/>
        </w:rPr>
        <w:t>Presentation (20%)</w:t>
      </w:r>
      <w:r w:rsidR="009731D7">
        <w:rPr>
          <w:rFonts w:ascii="Arial" w:hAnsi="Arial" w:cs="Arial"/>
          <w:iCs/>
        </w:rPr>
        <w:t xml:space="preserve"> 15 minute group presentation</w:t>
      </w:r>
    </w:p>
    <w:p w14:paraId="773368C7" w14:textId="06380364" w:rsidR="006043FC" w:rsidRPr="00D33F24" w:rsidRDefault="00D33F24" w:rsidP="00D33F24">
      <w:pPr>
        <w:spacing w:after="120" w:line="240" w:lineRule="auto"/>
        <w:ind w:left="567" w:right="260"/>
        <w:rPr>
          <w:rFonts w:ascii="Arial" w:hAnsi="Arial" w:cs="Arial"/>
          <w:iCs/>
        </w:rPr>
      </w:pPr>
      <w:r w:rsidRPr="06380364">
        <w:rPr>
          <w:rFonts w:ascii="Arial" w:eastAsia="Arial" w:hAnsi="Arial" w:cs="Arial"/>
        </w:rPr>
        <w:t>Exam</w:t>
      </w:r>
      <w:r w:rsidR="06380364" w:rsidRPr="06380364">
        <w:rPr>
          <w:rFonts w:ascii="Arial" w:eastAsia="Arial" w:hAnsi="Arial" w:cs="Arial"/>
        </w:rPr>
        <w:t xml:space="preserve">, 2 hr </w:t>
      </w:r>
      <w:r w:rsidRPr="06380364">
        <w:rPr>
          <w:rFonts w:ascii="Arial" w:eastAsia="Arial" w:hAnsi="Arial" w:cs="Arial"/>
        </w:rPr>
        <w:t>(60%)</w:t>
      </w:r>
    </w:p>
    <w:p w14:paraId="7EA08B49" w14:textId="77777777" w:rsidR="00D33F24" w:rsidRDefault="00D33F24" w:rsidP="00302082">
      <w:pPr>
        <w:spacing w:after="120" w:line="240" w:lineRule="auto"/>
        <w:ind w:left="426" w:right="260"/>
        <w:rPr>
          <w:rFonts w:ascii="Arial" w:hAnsi="Arial" w:cs="Arial"/>
          <w:b/>
          <w:i/>
          <w:iCs/>
        </w:rPr>
      </w:pPr>
    </w:p>
    <w:p w14:paraId="325B1396" w14:textId="26CDD620" w:rsidR="00270511" w:rsidRPr="00270511" w:rsidRDefault="00696FF5" w:rsidP="00270511">
      <w:pPr>
        <w:pStyle w:val="ListParagraph"/>
        <w:numPr>
          <w:ilvl w:val="1"/>
          <w:numId w:val="9"/>
        </w:numPr>
        <w:spacing w:after="120"/>
        <w:ind w:left="426"/>
        <w:rPr>
          <w:rFonts w:ascii="Arial" w:hAnsi="Arial" w:cs="Arial"/>
          <w:iCs/>
        </w:rPr>
      </w:pPr>
      <w:r w:rsidRPr="00270511">
        <w:rPr>
          <w:rFonts w:ascii="Arial" w:hAnsi="Arial" w:cs="Arial"/>
          <w:iCs/>
        </w:rPr>
        <w:t xml:space="preserve">Reassessment methods </w:t>
      </w:r>
    </w:p>
    <w:p w14:paraId="0DF25A64" w14:textId="1C6D2586" w:rsidR="00D33F24" w:rsidRDefault="00422B93" w:rsidP="002D1C5C">
      <w:pPr>
        <w:spacing w:after="120"/>
        <w:ind w:left="567" w:hanging="567"/>
        <w:rPr>
          <w:rStyle w:val="Emphasis"/>
          <w:rFonts w:ascii="Arial" w:hAnsi="Arial" w:cs="Arial"/>
          <w:i w:val="0"/>
          <w:color w:val="000000"/>
        </w:rPr>
      </w:pPr>
      <w:r w:rsidRPr="00270511">
        <w:rPr>
          <w:rStyle w:val="Emphasis"/>
          <w:rFonts w:ascii="Arial" w:hAnsi="Arial" w:cs="Arial"/>
          <w:i w:val="0"/>
          <w:color w:val="000000"/>
        </w:rPr>
        <w:t xml:space="preserve">Like-for-like </w:t>
      </w:r>
    </w:p>
    <w:p w14:paraId="4BE43F71" w14:textId="77777777" w:rsidR="00736FD5" w:rsidRDefault="00736FD5" w:rsidP="002D1C5C">
      <w:pPr>
        <w:spacing w:after="120"/>
        <w:ind w:left="567" w:hanging="567"/>
        <w:rPr>
          <w:rStyle w:val="Emphasis"/>
          <w:rFonts w:ascii="Arial" w:hAnsi="Arial" w:cs="Arial"/>
          <w:i w:val="0"/>
          <w:color w:val="000000"/>
        </w:rPr>
      </w:pPr>
    </w:p>
    <w:p w14:paraId="0E62B4E2" w14:textId="77777777" w:rsidR="00736FD5" w:rsidRDefault="00736FD5" w:rsidP="002D1C5C">
      <w:pPr>
        <w:spacing w:after="120"/>
        <w:ind w:left="567" w:hanging="567"/>
        <w:rPr>
          <w:rStyle w:val="Emphasis"/>
          <w:rFonts w:ascii="Arial" w:hAnsi="Arial" w:cs="Arial"/>
          <w:i w:val="0"/>
          <w:color w:val="000000"/>
        </w:rPr>
      </w:pPr>
    </w:p>
    <w:p w14:paraId="7BC20BFA" w14:textId="77777777" w:rsidR="00736FD5" w:rsidRDefault="00736FD5" w:rsidP="002D1C5C">
      <w:pPr>
        <w:spacing w:after="120"/>
        <w:ind w:left="567" w:hanging="567"/>
        <w:rPr>
          <w:rStyle w:val="Emphasis"/>
          <w:rFonts w:ascii="Arial" w:hAnsi="Arial" w:cs="Arial"/>
          <w:i w:val="0"/>
          <w:color w:val="000000"/>
        </w:rPr>
      </w:pPr>
    </w:p>
    <w:p w14:paraId="5E5279C4" w14:textId="77777777" w:rsidR="00736FD5" w:rsidRDefault="00736FD5" w:rsidP="002D1C5C">
      <w:pPr>
        <w:spacing w:after="120"/>
        <w:ind w:left="567" w:hanging="567"/>
        <w:rPr>
          <w:rStyle w:val="Emphasis"/>
          <w:rFonts w:ascii="Arial" w:hAnsi="Arial" w:cs="Arial"/>
          <w:i w:val="0"/>
          <w:color w:val="000000"/>
        </w:rPr>
      </w:pPr>
    </w:p>
    <w:p w14:paraId="1D164F76" w14:textId="77777777" w:rsidR="00736FD5" w:rsidRDefault="00736FD5" w:rsidP="002D1C5C">
      <w:pPr>
        <w:spacing w:after="120"/>
        <w:ind w:left="567" w:hanging="567"/>
        <w:rPr>
          <w:rStyle w:val="Emphasis"/>
          <w:rFonts w:ascii="Arial" w:hAnsi="Arial" w:cs="Arial"/>
          <w:i w:val="0"/>
          <w:color w:val="000000"/>
        </w:rPr>
      </w:pPr>
    </w:p>
    <w:p w14:paraId="7BF333FC" w14:textId="77777777" w:rsidR="00736FD5" w:rsidRPr="00D4649A" w:rsidRDefault="00736FD5" w:rsidP="002D1C5C">
      <w:pPr>
        <w:spacing w:after="120"/>
        <w:ind w:left="567" w:hanging="567"/>
        <w:rPr>
          <w:rFonts w:ascii="Arial" w:hAnsi="Arial" w:cs="Arial"/>
          <w:b/>
          <w:iCs/>
        </w:rPr>
      </w:pPr>
    </w:p>
    <w:p w14:paraId="5571093E" w14:textId="77777777" w:rsidR="00274ED7" w:rsidRPr="00D4649A" w:rsidRDefault="006F3F8B" w:rsidP="00696FF5">
      <w:pPr>
        <w:numPr>
          <w:ilvl w:val="0"/>
          <w:numId w:val="1"/>
        </w:numPr>
        <w:spacing w:after="120" w:line="240" w:lineRule="auto"/>
        <w:ind w:left="567" w:right="261" w:hanging="567"/>
        <w:jc w:val="both"/>
        <w:rPr>
          <w:rFonts w:ascii="Arial" w:hAnsi="Arial" w:cs="Arial"/>
          <w:b/>
          <w:iCs/>
        </w:rPr>
      </w:pPr>
      <w:r w:rsidRPr="00D4649A">
        <w:rPr>
          <w:rFonts w:ascii="Arial" w:hAnsi="Arial" w:cs="Arial"/>
          <w:b/>
          <w:iCs/>
        </w:rPr>
        <w:t xml:space="preserve">Map of </w:t>
      </w:r>
      <w:r w:rsidR="00883204" w:rsidRPr="00D4649A">
        <w:rPr>
          <w:rFonts w:ascii="Arial" w:hAnsi="Arial" w:cs="Arial"/>
          <w:b/>
          <w:iCs/>
        </w:rPr>
        <w:t xml:space="preserve">module learning outcomes </w:t>
      </w:r>
      <w:r w:rsidR="00B30E07" w:rsidRPr="00D4649A">
        <w:rPr>
          <w:rFonts w:ascii="Arial" w:hAnsi="Arial" w:cs="Arial"/>
          <w:b/>
          <w:iCs/>
        </w:rPr>
        <w:t>(sections 8 &amp; 9)</w:t>
      </w:r>
      <w:r w:rsidR="00883204" w:rsidRPr="00D4649A">
        <w:rPr>
          <w:rFonts w:ascii="Arial" w:hAnsi="Arial" w:cs="Arial"/>
          <w:b/>
          <w:iCs/>
        </w:rPr>
        <w:t xml:space="preserve"> to l</w:t>
      </w:r>
      <w:r w:rsidRPr="00D4649A">
        <w:rPr>
          <w:rFonts w:ascii="Arial" w:hAnsi="Arial" w:cs="Arial"/>
          <w:b/>
          <w:iCs/>
        </w:rPr>
        <w:t>earning</w:t>
      </w:r>
      <w:r w:rsidR="00B30E07" w:rsidRPr="00D4649A">
        <w:rPr>
          <w:rFonts w:ascii="Arial" w:hAnsi="Arial" w:cs="Arial"/>
          <w:b/>
          <w:iCs/>
        </w:rPr>
        <w:t xml:space="preserve"> and </w:t>
      </w:r>
      <w:r w:rsidR="00883204" w:rsidRPr="00D4649A">
        <w:rPr>
          <w:rFonts w:ascii="Arial" w:hAnsi="Arial" w:cs="Arial"/>
          <w:b/>
          <w:iCs/>
        </w:rPr>
        <w:t>teaching m</w:t>
      </w:r>
      <w:r w:rsidR="00B30E07" w:rsidRPr="00D4649A">
        <w:rPr>
          <w:rFonts w:ascii="Arial" w:hAnsi="Arial" w:cs="Arial"/>
          <w:b/>
          <w:iCs/>
        </w:rPr>
        <w:t>ethods (section12</w:t>
      </w:r>
      <w:r w:rsidRPr="00D4649A">
        <w:rPr>
          <w:rFonts w:ascii="Arial" w:hAnsi="Arial" w:cs="Arial"/>
          <w:b/>
          <w:iCs/>
        </w:rPr>
        <w:t>) and m</w:t>
      </w:r>
      <w:r w:rsidR="00883204" w:rsidRPr="00D4649A">
        <w:rPr>
          <w:rFonts w:ascii="Arial" w:hAnsi="Arial" w:cs="Arial"/>
          <w:b/>
          <w:iCs/>
        </w:rPr>
        <w:t>ethods of a</w:t>
      </w:r>
      <w:r w:rsidR="00B30E07" w:rsidRPr="00D4649A">
        <w:rPr>
          <w:rFonts w:ascii="Arial" w:hAnsi="Arial" w:cs="Arial"/>
          <w:b/>
          <w:iCs/>
        </w:rPr>
        <w:t>ssessment (section 13</w:t>
      </w:r>
      <w:r w:rsidR="00EF4933" w:rsidRPr="00D4649A">
        <w:rPr>
          <w:rFonts w:ascii="Arial" w:hAnsi="Arial" w:cs="Arial"/>
          <w:b/>
          <w:iCs/>
        </w:rPr>
        <w:t>)</w:t>
      </w:r>
    </w:p>
    <w:p w14:paraId="6C7C7DF7"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5132" w:type="dxa"/>
        <w:tblInd w:w="108" w:type="dxa"/>
        <w:tblLayout w:type="fixed"/>
        <w:tblLook w:val="04A0" w:firstRow="1" w:lastRow="0" w:firstColumn="1" w:lastColumn="0" w:noHBand="0" w:noVBand="1"/>
      </w:tblPr>
      <w:tblGrid>
        <w:gridCol w:w="1730"/>
        <w:gridCol w:w="567"/>
        <w:gridCol w:w="567"/>
        <w:gridCol w:w="567"/>
        <w:gridCol w:w="567"/>
        <w:gridCol w:w="567"/>
        <w:gridCol w:w="567"/>
      </w:tblGrid>
      <w:tr w:rsidR="005C6628" w:rsidRPr="00302082" w14:paraId="73D116D6" w14:textId="77777777" w:rsidTr="005C6628">
        <w:tc>
          <w:tcPr>
            <w:tcW w:w="1730" w:type="dxa"/>
            <w:shd w:val="clear" w:color="auto" w:fill="D9D9D9" w:themeFill="background1" w:themeFillShade="D9"/>
          </w:tcPr>
          <w:p w14:paraId="7EF962E4" w14:textId="77777777" w:rsidR="005C6628" w:rsidRPr="00302082" w:rsidRDefault="005C6628" w:rsidP="00302082">
            <w:pPr>
              <w:spacing w:after="120"/>
              <w:ind w:left="33"/>
              <w:rPr>
                <w:rFonts w:ascii="Arial" w:hAnsi="Arial" w:cs="Arial"/>
                <w:b/>
              </w:rPr>
            </w:pPr>
            <w:r w:rsidRPr="00302082">
              <w:rPr>
                <w:rFonts w:ascii="Arial" w:hAnsi="Arial" w:cs="Arial"/>
                <w:b/>
              </w:rPr>
              <w:t>Module learning outcome</w:t>
            </w:r>
          </w:p>
        </w:tc>
        <w:tc>
          <w:tcPr>
            <w:tcW w:w="567" w:type="dxa"/>
          </w:tcPr>
          <w:p w14:paraId="4053AFE7" w14:textId="77777777" w:rsidR="005C6628" w:rsidRPr="00302082" w:rsidRDefault="005C6628" w:rsidP="00302082">
            <w:pPr>
              <w:spacing w:after="120"/>
              <w:rPr>
                <w:rFonts w:ascii="Arial" w:hAnsi="Arial" w:cs="Arial"/>
                <w:i/>
              </w:rPr>
            </w:pPr>
            <w:r w:rsidRPr="00302082">
              <w:rPr>
                <w:rFonts w:ascii="Arial" w:hAnsi="Arial" w:cs="Arial"/>
                <w:i/>
              </w:rPr>
              <w:t>8.1</w:t>
            </w:r>
          </w:p>
        </w:tc>
        <w:tc>
          <w:tcPr>
            <w:tcW w:w="567" w:type="dxa"/>
          </w:tcPr>
          <w:p w14:paraId="658FFA1F" w14:textId="77777777" w:rsidR="005C6628" w:rsidRPr="00302082" w:rsidRDefault="005C6628" w:rsidP="00302082">
            <w:pPr>
              <w:spacing w:after="120"/>
              <w:rPr>
                <w:rFonts w:ascii="Arial" w:hAnsi="Arial" w:cs="Arial"/>
                <w:i/>
              </w:rPr>
            </w:pPr>
            <w:r w:rsidRPr="00302082">
              <w:rPr>
                <w:rFonts w:ascii="Arial" w:hAnsi="Arial" w:cs="Arial"/>
                <w:i/>
              </w:rPr>
              <w:t>8.2</w:t>
            </w:r>
          </w:p>
        </w:tc>
        <w:tc>
          <w:tcPr>
            <w:tcW w:w="567" w:type="dxa"/>
          </w:tcPr>
          <w:p w14:paraId="5F7B62DB" w14:textId="77777777" w:rsidR="005C6628" w:rsidRPr="00302082" w:rsidRDefault="005C6628" w:rsidP="00302082">
            <w:pPr>
              <w:spacing w:after="120"/>
              <w:rPr>
                <w:rFonts w:ascii="Arial" w:hAnsi="Arial" w:cs="Arial"/>
                <w:i/>
              </w:rPr>
            </w:pPr>
            <w:r w:rsidRPr="00302082">
              <w:rPr>
                <w:rFonts w:ascii="Arial" w:hAnsi="Arial" w:cs="Arial"/>
                <w:i/>
              </w:rPr>
              <w:t>8.3</w:t>
            </w:r>
          </w:p>
        </w:tc>
        <w:tc>
          <w:tcPr>
            <w:tcW w:w="567" w:type="dxa"/>
          </w:tcPr>
          <w:p w14:paraId="74CA5D73" w14:textId="77777777" w:rsidR="005C6628" w:rsidRPr="00302082" w:rsidRDefault="005C6628" w:rsidP="00302082">
            <w:pPr>
              <w:spacing w:after="120"/>
              <w:rPr>
                <w:rFonts w:ascii="Arial" w:hAnsi="Arial" w:cs="Arial"/>
                <w:i/>
              </w:rPr>
            </w:pPr>
            <w:r w:rsidRPr="00302082">
              <w:rPr>
                <w:rFonts w:ascii="Arial" w:hAnsi="Arial" w:cs="Arial"/>
                <w:i/>
              </w:rPr>
              <w:t>9.1</w:t>
            </w:r>
          </w:p>
        </w:tc>
        <w:tc>
          <w:tcPr>
            <w:tcW w:w="567" w:type="dxa"/>
          </w:tcPr>
          <w:p w14:paraId="126FF2C6" w14:textId="77777777" w:rsidR="005C6628" w:rsidRPr="00302082" w:rsidRDefault="005C6628" w:rsidP="00302082">
            <w:pPr>
              <w:spacing w:after="120"/>
              <w:rPr>
                <w:rFonts w:ascii="Arial" w:hAnsi="Arial" w:cs="Arial"/>
                <w:i/>
              </w:rPr>
            </w:pPr>
            <w:r w:rsidRPr="00302082">
              <w:rPr>
                <w:rFonts w:ascii="Arial" w:hAnsi="Arial" w:cs="Arial"/>
                <w:i/>
              </w:rPr>
              <w:t>9.2</w:t>
            </w:r>
          </w:p>
        </w:tc>
        <w:tc>
          <w:tcPr>
            <w:tcW w:w="567" w:type="dxa"/>
          </w:tcPr>
          <w:p w14:paraId="6BC16247" w14:textId="77777777" w:rsidR="005C6628" w:rsidRPr="00302082" w:rsidRDefault="005C6628" w:rsidP="00302082">
            <w:pPr>
              <w:spacing w:after="120"/>
              <w:rPr>
                <w:rFonts w:ascii="Arial" w:hAnsi="Arial" w:cs="Arial"/>
                <w:i/>
              </w:rPr>
            </w:pPr>
            <w:r w:rsidRPr="00302082">
              <w:rPr>
                <w:rFonts w:ascii="Arial" w:hAnsi="Arial" w:cs="Arial"/>
                <w:i/>
              </w:rPr>
              <w:t>9.3</w:t>
            </w:r>
          </w:p>
        </w:tc>
      </w:tr>
      <w:tr w:rsidR="005C6628" w:rsidRPr="00302082" w14:paraId="6B5D714A" w14:textId="77777777" w:rsidTr="005C6628">
        <w:tc>
          <w:tcPr>
            <w:tcW w:w="1730" w:type="dxa"/>
            <w:shd w:val="clear" w:color="auto" w:fill="D9D9D9" w:themeFill="background1" w:themeFillShade="D9"/>
          </w:tcPr>
          <w:p w14:paraId="3765F964" w14:textId="77777777" w:rsidR="005C6628" w:rsidRPr="00302082" w:rsidRDefault="005C6628" w:rsidP="00302082">
            <w:pPr>
              <w:spacing w:after="120"/>
              <w:rPr>
                <w:rFonts w:ascii="Arial" w:hAnsi="Arial" w:cs="Arial"/>
                <w:b/>
              </w:rPr>
            </w:pPr>
            <w:r w:rsidRPr="00302082">
              <w:rPr>
                <w:rFonts w:ascii="Arial" w:hAnsi="Arial" w:cs="Arial"/>
                <w:b/>
              </w:rPr>
              <w:t>Learning/ teaching method</w:t>
            </w:r>
          </w:p>
        </w:tc>
        <w:tc>
          <w:tcPr>
            <w:tcW w:w="567" w:type="dxa"/>
          </w:tcPr>
          <w:p w14:paraId="5E1D4FA9" w14:textId="77777777" w:rsidR="005C6628" w:rsidRPr="00302082" w:rsidRDefault="005C6628" w:rsidP="00302082">
            <w:pPr>
              <w:spacing w:after="120"/>
              <w:rPr>
                <w:rFonts w:ascii="Arial" w:hAnsi="Arial" w:cs="Arial"/>
                <w:b/>
              </w:rPr>
            </w:pPr>
          </w:p>
        </w:tc>
        <w:tc>
          <w:tcPr>
            <w:tcW w:w="567" w:type="dxa"/>
          </w:tcPr>
          <w:p w14:paraId="2585FA89" w14:textId="77777777" w:rsidR="005C6628" w:rsidRPr="00302082" w:rsidRDefault="005C6628" w:rsidP="00302082">
            <w:pPr>
              <w:spacing w:after="120"/>
              <w:rPr>
                <w:rFonts w:ascii="Arial" w:hAnsi="Arial" w:cs="Arial"/>
                <w:b/>
              </w:rPr>
            </w:pPr>
          </w:p>
        </w:tc>
        <w:tc>
          <w:tcPr>
            <w:tcW w:w="567" w:type="dxa"/>
          </w:tcPr>
          <w:p w14:paraId="1FE92214" w14:textId="77777777" w:rsidR="005C6628" w:rsidRPr="00302082" w:rsidRDefault="005C6628" w:rsidP="00302082">
            <w:pPr>
              <w:spacing w:after="120"/>
              <w:rPr>
                <w:rFonts w:ascii="Arial" w:hAnsi="Arial" w:cs="Arial"/>
                <w:b/>
              </w:rPr>
            </w:pPr>
          </w:p>
        </w:tc>
        <w:tc>
          <w:tcPr>
            <w:tcW w:w="567" w:type="dxa"/>
          </w:tcPr>
          <w:p w14:paraId="53F658B6" w14:textId="77777777" w:rsidR="005C6628" w:rsidRPr="00302082" w:rsidRDefault="005C6628" w:rsidP="00302082">
            <w:pPr>
              <w:spacing w:after="120"/>
              <w:rPr>
                <w:rFonts w:ascii="Arial" w:hAnsi="Arial" w:cs="Arial"/>
                <w:b/>
              </w:rPr>
            </w:pPr>
          </w:p>
        </w:tc>
        <w:tc>
          <w:tcPr>
            <w:tcW w:w="567" w:type="dxa"/>
          </w:tcPr>
          <w:p w14:paraId="2CB62465" w14:textId="77777777" w:rsidR="005C6628" w:rsidRPr="00302082" w:rsidRDefault="005C6628" w:rsidP="00302082">
            <w:pPr>
              <w:spacing w:after="120"/>
              <w:rPr>
                <w:rFonts w:ascii="Arial" w:hAnsi="Arial" w:cs="Arial"/>
                <w:b/>
              </w:rPr>
            </w:pPr>
          </w:p>
        </w:tc>
        <w:tc>
          <w:tcPr>
            <w:tcW w:w="567" w:type="dxa"/>
          </w:tcPr>
          <w:p w14:paraId="629F0E35" w14:textId="77777777" w:rsidR="005C6628" w:rsidRPr="00302082" w:rsidRDefault="005C6628" w:rsidP="00302082">
            <w:pPr>
              <w:spacing w:after="120"/>
              <w:rPr>
                <w:rFonts w:ascii="Arial" w:hAnsi="Arial" w:cs="Arial"/>
                <w:b/>
              </w:rPr>
            </w:pPr>
          </w:p>
        </w:tc>
      </w:tr>
      <w:tr w:rsidR="005C6628" w:rsidRPr="00302082" w14:paraId="2999C19C" w14:textId="77777777" w:rsidTr="005C6628">
        <w:tc>
          <w:tcPr>
            <w:tcW w:w="1730" w:type="dxa"/>
          </w:tcPr>
          <w:p w14:paraId="7AD008CF" w14:textId="77777777" w:rsidR="005C6628" w:rsidRPr="000E14B8" w:rsidRDefault="005C6628" w:rsidP="00302082">
            <w:pPr>
              <w:spacing w:after="120"/>
              <w:rPr>
                <w:rFonts w:ascii="Arial" w:hAnsi="Arial" w:cs="Arial"/>
              </w:rPr>
            </w:pPr>
            <w:r w:rsidRPr="000E14B8">
              <w:rPr>
                <w:rFonts w:ascii="Arial" w:hAnsi="Arial" w:cs="Arial"/>
              </w:rPr>
              <w:t>Lectures</w:t>
            </w:r>
          </w:p>
        </w:tc>
        <w:tc>
          <w:tcPr>
            <w:tcW w:w="567" w:type="dxa"/>
          </w:tcPr>
          <w:p w14:paraId="19EEE0D1"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7C336FE3"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5C585FFC"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48EFB0AB" w14:textId="77777777" w:rsidR="005C6628" w:rsidRPr="00302082" w:rsidRDefault="005C6628" w:rsidP="00302082">
            <w:pPr>
              <w:spacing w:after="120"/>
              <w:rPr>
                <w:rFonts w:ascii="Arial" w:hAnsi="Arial" w:cs="Arial"/>
                <w:b/>
              </w:rPr>
            </w:pPr>
          </w:p>
        </w:tc>
        <w:tc>
          <w:tcPr>
            <w:tcW w:w="567" w:type="dxa"/>
          </w:tcPr>
          <w:p w14:paraId="2E5963AB" w14:textId="77777777" w:rsidR="005C6628" w:rsidRPr="00302082" w:rsidRDefault="005C6628" w:rsidP="00302082">
            <w:pPr>
              <w:spacing w:after="120"/>
              <w:rPr>
                <w:rFonts w:ascii="Arial" w:hAnsi="Arial" w:cs="Arial"/>
                <w:b/>
              </w:rPr>
            </w:pPr>
          </w:p>
        </w:tc>
        <w:tc>
          <w:tcPr>
            <w:tcW w:w="567" w:type="dxa"/>
          </w:tcPr>
          <w:p w14:paraId="36515EE7" w14:textId="77777777" w:rsidR="005C6628" w:rsidRPr="00302082" w:rsidRDefault="005C6628" w:rsidP="00302082">
            <w:pPr>
              <w:spacing w:after="120"/>
              <w:rPr>
                <w:rFonts w:ascii="Arial" w:hAnsi="Arial" w:cs="Arial"/>
                <w:b/>
              </w:rPr>
            </w:pPr>
          </w:p>
        </w:tc>
      </w:tr>
      <w:tr w:rsidR="005C6628" w:rsidRPr="00302082" w14:paraId="7EEF9333" w14:textId="77777777" w:rsidTr="005C6628">
        <w:tc>
          <w:tcPr>
            <w:tcW w:w="1730" w:type="dxa"/>
          </w:tcPr>
          <w:p w14:paraId="0AA5344C" w14:textId="77777777" w:rsidR="005C6628" w:rsidRPr="000E14B8" w:rsidRDefault="005C6628" w:rsidP="00302082">
            <w:pPr>
              <w:spacing w:after="120"/>
              <w:rPr>
                <w:rFonts w:ascii="Arial" w:hAnsi="Arial" w:cs="Arial"/>
              </w:rPr>
            </w:pPr>
            <w:r>
              <w:rPr>
                <w:rFonts w:ascii="Arial" w:hAnsi="Arial" w:cs="Arial"/>
              </w:rPr>
              <w:t>Laboratory</w:t>
            </w:r>
          </w:p>
        </w:tc>
        <w:tc>
          <w:tcPr>
            <w:tcW w:w="567" w:type="dxa"/>
          </w:tcPr>
          <w:p w14:paraId="7ED40B0B" w14:textId="77777777" w:rsidR="005C6628" w:rsidRPr="00302082" w:rsidRDefault="005C6628" w:rsidP="00302082">
            <w:pPr>
              <w:spacing w:after="120"/>
              <w:rPr>
                <w:rFonts w:ascii="Arial" w:hAnsi="Arial" w:cs="Arial"/>
                <w:b/>
              </w:rPr>
            </w:pPr>
          </w:p>
        </w:tc>
        <w:tc>
          <w:tcPr>
            <w:tcW w:w="567" w:type="dxa"/>
          </w:tcPr>
          <w:p w14:paraId="27B8911F" w14:textId="77777777" w:rsidR="005C6628" w:rsidRPr="00302082" w:rsidRDefault="005C6628" w:rsidP="00302082">
            <w:pPr>
              <w:spacing w:after="120"/>
              <w:rPr>
                <w:rFonts w:ascii="Arial" w:hAnsi="Arial" w:cs="Arial"/>
                <w:b/>
              </w:rPr>
            </w:pPr>
          </w:p>
        </w:tc>
        <w:tc>
          <w:tcPr>
            <w:tcW w:w="567" w:type="dxa"/>
          </w:tcPr>
          <w:p w14:paraId="6EA409EE"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1067F972" w14:textId="77777777" w:rsidR="005C6628" w:rsidRPr="00302082" w:rsidRDefault="005C6628" w:rsidP="00302082">
            <w:pPr>
              <w:spacing w:after="120"/>
              <w:rPr>
                <w:rFonts w:ascii="Arial" w:hAnsi="Arial" w:cs="Arial"/>
                <w:b/>
              </w:rPr>
            </w:pPr>
          </w:p>
        </w:tc>
        <w:tc>
          <w:tcPr>
            <w:tcW w:w="567" w:type="dxa"/>
          </w:tcPr>
          <w:p w14:paraId="7FD95437"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4F80BEF6" w14:textId="77777777" w:rsidR="005C6628" w:rsidRPr="00302082" w:rsidRDefault="005C6628" w:rsidP="00302082">
            <w:pPr>
              <w:spacing w:after="120"/>
              <w:rPr>
                <w:rFonts w:ascii="Arial" w:hAnsi="Arial" w:cs="Arial"/>
                <w:b/>
              </w:rPr>
            </w:pPr>
            <w:r>
              <w:rPr>
                <w:rFonts w:ascii="Arial" w:hAnsi="Arial" w:cs="Arial"/>
                <w:b/>
              </w:rPr>
              <w:t>X</w:t>
            </w:r>
          </w:p>
        </w:tc>
      </w:tr>
      <w:tr w:rsidR="005C6628" w:rsidRPr="00302082" w14:paraId="1EEE4A83" w14:textId="77777777" w:rsidTr="005C6628">
        <w:tc>
          <w:tcPr>
            <w:tcW w:w="1730" w:type="dxa"/>
          </w:tcPr>
          <w:p w14:paraId="47EF018A" w14:textId="77777777" w:rsidR="005C6628" w:rsidRPr="000E14B8" w:rsidRDefault="005C6628" w:rsidP="00302082">
            <w:pPr>
              <w:spacing w:after="120"/>
              <w:rPr>
                <w:rFonts w:ascii="Arial" w:hAnsi="Arial" w:cs="Arial"/>
              </w:rPr>
            </w:pPr>
            <w:r>
              <w:rPr>
                <w:rFonts w:ascii="Arial" w:hAnsi="Arial" w:cs="Arial"/>
              </w:rPr>
              <w:t>Symposium</w:t>
            </w:r>
          </w:p>
        </w:tc>
        <w:tc>
          <w:tcPr>
            <w:tcW w:w="567" w:type="dxa"/>
          </w:tcPr>
          <w:p w14:paraId="371AE845" w14:textId="77777777" w:rsidR="005C6628" w:rsidRPr="00302082" w:rsidRDefault="005C6628" w:rsidP="00302082">
            <w:pPr>
              <w:spacing w:after="120"/>
              <w:rPr>
                <w:rFonts w:ascii="Arial" w:hAnsi="Arial" w:cs="Arial"/>
                <w:b/>
              </w:rPr>
            </w:pPr>
          </w:p>
        </w:tc>
        <w:tc>
          <w:tcPr>
            <w:tcW w:w="567" w:type="dxa"/>
          </w:tcPr>
          <w:p w14:paraId="1E4D7071" w14:textId="77777777" w:rsidR="005C6628" w:rsidRPr="00302082" w:rsidRDefault="005C6628" w:rsidP="00302082">
            <w:pPr>
              <w:spacing w:after="120"/>
              <w:rPr>
                <w:rFonts w:ascii="Arial" w:hAnsi="Arial" w:cs="Arial"/>
                <w:b/>
              </w:rPr>
            </w:pPr>
          </w:p>
        </w:tc>
        <w:tc>
          <w:tcPr>
            <w:tcW w:w="567" w:type="dxa"/>
          </w:tcPr>
          <w:p w14:paraId="1BDF5C92" w14:textId="77777777" w:rsidR="005C6628" w:rsidRPr="00302082" w:rsidRDefault="005C6628" w:rsidP="00302082">
            <w:pPr>
              <w:spacing w:after="120"/>
              <w:rPr>
                <w:rFonts w:ascii="Arial" w:hAnsi="Arial" w:cs="Arial"/>
                <w:b/>
              </w:rPr>
            </w:pPr>
          </w:p>
        </w:tc>
        <w:tc>
          <w:tcPr>
            <w:tcW w:w="567" w:type="dxa"/>
          </w:tcPr>
          <w:p w14:paraId="706BBB5B" w14:textId="77777777" w:rsidR="005C6628" w:rsidRPr="00302082" w:rsidRDefault="005C6628" w:rsidP="00302082">
            <w:pPr>
              <w:spacing w:after="120"/>
              <w:rPr>
                <w:rFonts w:ascii="Arial" w:hAnsi="Arial" w:cs="Arial"/>
                <w:b/>
              </w:rPr>
            </w:pPr>
          </w:p>
        </w:tc>
        <w:tc>
          <w:tcPr>
            <w:tcW w:w="567" w:type="dxa"/>
          </w:tcPr>
          <w:p w14:paraId="6FFF8585"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38B23C13" w14:textId="77777777" w:rsidR="005C6628" w:rsidRPr="00302082" w:rsidRDefault="005C6628" w:rsidP="00302082">
            <w:pPr>
              <w:spacing w:after="120"/>
              <w:rPr>
                <w:rFonts w:ascii="Arial" w:hAnsi="Arial" w:cs="Arial"/>
                <w:b/>
              </w:rPr>
            </w:pPr>
            <w:r>
              <w:rPr>
                <w:rFonts w:ascii="Arial" w:hAnsi="Arial" w:cs="Arial"/>
                <w:b/>
              </w:rPr>
              <w:t>X</w:t>
            </w:r>
          </w:p>
        </w:tc>
      </w:tr>
      <w:tr w:rsidR="005C6628" w:rsidRPr="00302082" w14:paraId="6FF1A1F2" w14:textId="77777777" w:rsidTr="00650677">
        <w:tc>
          <w:tcPr>
            <w:tcW w:w="1730" w:type="dxa"/>
          </w:tcPr>
          <w:p w14:paraId="36AD40CF" w14:textId="77777777" w:rsidR="005C6628" w:rsidRPr="000E14B8" w:rsidRDefault="005C6628" w:rsidP="00302082">
            <w:pPr>
              <w:spacing w:after="120"/>
              <w:rPr>
                <w:rFonts w:ascii="Arial" w:hAnsi="Arial" w:cs="Arial"/>
              </w:rPr>
            </w:pPr>
            <w:r>
              <w:rPr>
                <w:rFonts w:ascii="Arial" w:hAnsi="Arial" w:cs="Arial"/>
              </w:rPr>
              <w:t>Private Study</w:t>
            </w:r>
          </w:p>
        </w:tc>
        <w:tc>
          <w:tcPr>
            <w:tcW w:w="567" w:type="dxa"/>
            <w:shd w:val="clear" w:color="auto" w:fill="FFFF00"/>
          </w:tcPr>
          <w:p w14:paraId="2F9C0809" w14:textId="77777777" w:rsidR="005C6628" w:rsidRPr="00302082" w:rsidRDefault="005C6628" w:rsidP="00302082">
            <w:pPr>
              <w:spacing w:after="120"/>
              <w:rPr>
                <w:rFonts w:ascii="Arial" w:hAnsi="Arial" w:cs="Arial"/>
                <w:b/>
              </w:rPr>
            </w:pPr>
          </w:p>
        </w:tc>
        <w:tc>
          <w:tcPr>
            <w:tcW w:w="567" w:type="dxa"/>
            <w:shd w:val="clear" w:color="auto" w:fill="FFFF00"/>
          </w:tcPr>
          <w:p w14:paraId="0FED1C03" w14:textId="77777777" w:rsidR="005C6628" w:rsidRPr="00302082" w:rsidRDefault="005C6628" w:rsidP="00302082">
            <w:pPr>
              <w:spacing w:after="120"/>
              <w:rPr>
                <w:rFonts w:ascii="Arial" w:hAnsi="Arial" w:cs="Arial"/>
                <w:b/>
              </w:rPr>
            </w:pPr>
          </w:p>
        </w:tc>
        <w:tc>
          <w:tcPr>
            <w:tcW w:w="567" w:type="dxa"/>
            <w:shd w:val="clear" w:color="auto" w:fill="FFFF00"/>
          </w:tcPr>
          <w:p w14:paraId="1658514B" w14:textId="77777777" w:rsidR="005C6628" w:rsidRPr="00302082" w:rsidRDefault="005C6628" w:rsidP="00302082">
            <w:pPr>
              <w:spacing w:after="120"/>
              <w:rPr>
                <w:rFonts w:ascii="Arial" w:hAnsi="Arial" w:cs="Arial"/>
                <w:b/>
              </w:rPr>
            </w:pPr>
          </w:p>
        </w:tc>
        <w:tc>
          <w:tcPr>
            <w:tcW w:w="567" w:type="dxa"/>
            <w:shd w:val="clear" w:color="auto" w:fill="FFFF00"/>
          </w:tcPr>
          <w:p w14:paraId="2999C0CE" w14:textId="77777777" w:rsidR="005C6628" w:rsidRPr="00302082" w:rsidRDefault="005C6628" w:rsidP="00302082">
            <w:pPr>
              <w:spacing w:after="120"/>
              <w:rPr>
                <w:rFonts w:ascii="Arial" w:hAnsi="Arial" w:cs="Arial"/>
                <w:b/>
              </w:rPr>
            </w:pPr>
          </w:p>
        </w:tc>
        <w:tc>
          <w:tcPr>
            <w:tcW w:w="567" w:type="dxa"/>
            <w:shd w:val="clear" w:color="auto" w:fill="FFFF00"/>
          </w:tcPr>
          <w:p w14:paraId="0A866FD6" w14:textId="77777777" w:rsidR="005C6628" w:rsidRPr="00302082" w:rsidRDefault="005C6628" w:rsidP="00302082">
            <w:pPr>
              <w:spacing w:after="120"/>
              <w:rPr>
                <w:rFonts w:ascii="Arial" w:hAnsi="Arial" w:cs="Arial"/>
                <w:b/>
              </w:rPr>
            </w:pPr>
          </w:p>
        </w:tc>
        <w:tc>
          <w:tcPr>
            <w:tcW w:w="567" w:type="dxa"/>
            <w:shd w:val="clear" w:color="auto" w:fill="FFFF00"/>
          </w:tcPr>
          <w:p w14:paraId="627D25C7" w14:textId="77777777" w:rsidR="005C6628" w:rsidRPr="00302082" w:rsidRDefault="005C6628" w:rsidP="00302082">
            <w:pPr>
              <w:spacing w:after="120"/>
              <w:rPr>
                <w:rFonts w:ascii="Arial" w:hAnsi="Arial" w:cs="Arial"/>
                <w:b/>
              </w:rPr>
            </w:pPr>
          </w:p>
        </w:tc>
      </w:tr>
      <w:tr w:rsidR="005C6628" w:rsidRPr="00302082" w14:paraId="1748E845" w14:textId="77777777" w:rsidTr="005C6628">
        <w:tc>
          <w:tcPr>
            <w:tcW w:w="1730" w:type="dxa"/>
          </w:tcPr>
          <w:p w14:paraId="46B1CAFF" w14:textId="77777777" w:rsidR="005C6628" w:rsidRPr="000E14B8" w:rsidRDefault="005C6628" w:rsidP="00302082">
            <w:pPr>
              <w:spacing w:after="120"/>
              <w:rPr>
                <w:rFonts w:ascii="Arial" w:hAnsi="Arial" w:cs="Arial"/>
              </w:rPr>
            </w:pPr>
            <w:r>
              <w:rPr>
                <w:rFonts w:ascii="Arial" w:hAnsi="Arial" w:cs="Arial"/>
              </w:rPr>
              <w:t>Symposium preparation</w:t>
            </w:r>
          </w:p>
        </w:tc>
        <w:tc>
          <w:tcPr>
            <w:tcW w:w="567" w:type="dxa"/>
          </w:tcPr>
          <w:p w14:paraId="2DC56CA2" w14:textId="77777777" w:rsidR="005C6628" w:rsidRPr="00302082" w:rsidRDefault="005C6628" w:rsidP="00302082">
            <w:pPr>
              <w:spacing w:after="120"/>
              <w:rPr>
                <w:rFonts w:ascii="Arial" w:hAnsi="Arial" w:cs="Arial"/>
                <w:b/>
              </w:rPr>
            </w:pPr>
          </w:p>
        </w:tc>
        <w:tc>
          <w:tcPr>
            <w:tcW w:w="567" w:type="dxa"/>
          </w:tcPr>
          <w:p w14:paraId="09E54E15" w14:textId="77777777" w:rsidR="005C6628" w:rsidRPr="00302082" w:rsidRDefault="005C6628" w:rsidP="00302082">
            <w:pPr>
              <w:spacing w:after="120"/>
              <w:rPr>
                <w:rFonts w:ascii="Arial" w:hAnsi="Arial" w:cs="Arial"/>
                <w:b/>
              </w:rPr>
            </w:pPr>
          </w:p>
        </w:tc>
        <w:tc>
          <w:tcPr>
            <w:tcW w:w="567" w:type="dxa"/>
          </w:tcPr>
          <w:p w14:paraId="3CF13D31" w14:textId="77777777" w:rsidR="005C6628" w:rsidRPr="00302082" w:rsidRDefault="005C6628" w:rsidP="00302082">
            <w:pPr>
              <w:spacing w:after="120"/>
              <w:rPr>
                <w:rFonts w:ascii="Arial" w:hAnsi="Arial" w:cs="Arial"/>
                <w:b/>
              </w:rPr>
            </w:pPr>
          </w:p>
        </w:tc>
        <w:tc>
          <w:tcPr>
            <w:tcW w:w="567" w:type="dxa"/>
          </w:tcPr>
          <w:p w14:paraId="422DCA1D" w14:textId="77777777" w:rsidR="005C6628" w:rsidRPr="00302082" w:rsidRDefault="005C6628" w:rsidP="00302082">
            <w:pPr>
              <w:spacing w:after="120"/>
              <w:rPr>
                <w:rFonts w:ascii="Arial" w:hAnsi="Arial" w:cs="Arial"/>
                <w:b/>
              </w:rPr>
            </w:pPr>
          </w:p>
        </w:tc>
        <w:tc>
          <w:tcPr>
            <w:tcW w:w="567" w:type="dxa"/>
          </w:tcPr>
          <w:p w14:paraId="71AF877C"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75ED8ECA" w14:textId="77777777" w:rsidR="005C6628" w:rsidRPr="00302082" w:rsidRDefault="005C6628" w:rsidP="00302082">
            <w:pPr>
              <w:spacing w:after="120"/>
              <w:rPr>
                <w:rFonts w:ascii="Arial" w:hAnsi="Arial" w:cs="Arial"/>
                <w:b/>
              </w:rPr>
            </w:pPr>
            <w:r>
              <w:rPr>
                <w:rFonts w:ascii="Arial" w:hAnsi="Arial" w:cs="Arial"/>
                <w:b/>
              </w:rPr>
              <w:t>X</w:t>
            </w:r>
          </w:p>
        </w:tc>
      </w:tr>
      <w:tr w:rsidR="005C6628" w:rsidRPr="00302082" w14:paraId="0872BF51" w14:textId="77777777" w:rsidTr="005C6628">
        <w:tc>
          <w:tcPr>
            <w:tcW w:w="1730" w:type="dxa"/>
          </w:tcPr>
          <w:p w14:paraId="630369FE" w14:textId="77777777" w:rsidR="005C6628" w:rsidRPr="000E14B8" w:rsidRDefault="005C6628" w:rsidP="00302082">
            <w:pPr>
              <w:spacing w:after="120"/>
              <w:rPr>
                <w:rFonts w:ascii="Arial" w:hAnsi="Arial" w:cs="Arial"/>
              </w:rPr>
            </w:pPr>
            <w:r>
              <w:rPr>
                <w:rFonts w:ascii="Arial" w:hAnsi="Arial" w:cs="Arial"/>
              </w:rPr>
              <w:t>Exam revision</w:t>
            </w:r>
          </w:p>
        </w:tc>
        <w:tc>
          <w:tcPr>
            <w:tcW w:w="567" w:type="dxa"/>
          </w:tcPr>
          <w:p w14:paraId="150627B1"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282D72CA"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72997FC7"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4E5944BD" w14:textId="77777777" w:rsidR="005C6628" w:rsidRPr="00302082" w:rsidRDefault="005C6628" w:rsidP="00302082">
            <w:pPr>
              <w:spacing w:after="120"/>
              <w:rPr>
                <w:rFonts w:ascii="Arial" w:hAnsi="Arial" w:cs="Arial"/>
                <w:b/>
              </w:rPr>
            </w:pPr>
          </w:p>
        </w:tc>
        <w:tc>
          <w:tcPr>
            <w:tcW w:w="567" w:type="dxa"/>
          </w:tcPr>
          <w:p w14:paraId="51AEEC90" w14:textId="77777777" w:rsidR="005C6628" w:rsidRPr="00302082" w:rsidRDefault="005C6628" w:rsidP="00302082">
            <w:pPr>
              <w:spacing w:after="120"/>
              <w:rPr>
                <w:rFonts w:ascii="Arial" w:hAnsi="Arial" w:cs="Arial"/>
                <w:b/>
              </w:rPr>
            </w:pPr>
          </w:p>
        </w:tc>
        <w:tc>
          <w:tcPr>
            <w:tcW w:w="567" w:type="dxa"/>
          </w:tcPr>
          <w:p w14:paraId="3EB62B5A" w14:textId="77777777" w:rsidR="005C6628" w:rsidRPr="00302082" w:rsidRDefault="005C6628" w:rsidP="00302082">
            <w:pPr>
              <w:spacing w:after="120"/>
              <w:rPr>
                <w:rFonts w:ascii="Arial" w:hAnsi="Arial" w:cs="Arial"/>
                <w:b/>
              </w:rPr>
            </w:pPr>
          </w:p>
        </w:tc>
      </w:tr>
      <w:tr w:rsidR="005C6628" w:rsidRPr="00302082" w14:paraId="12729D59" w14:textId="77777777" w:rsidTr="005C6628">
        <w:tc>
          <w:tcPr>
            <w:tcW w:w="1730" w:type="dxa"/>
            <w:shd w:val="clear" w:color="auto" w:fill="D9D9D9" w:themeFill="background1" w:themeFillShade="D9"/>
          </w:tcPr>
          <w:p w14:paraId="35223781" w14:textId="77777777" w:rsidR="005C6628" w:rsidRPr="00302082" w:rsidRDefault="005C6628" w:rsidP="00302082">
            <w:pPr>
              <w:spacing w:after="120"/>
              <w:rPr>
                <w:rFonts w:ascii="Arial" w:hAnsi="Arial" w:cs="Arial"/>
                <w:b/>
              </w:rPr>
            </w:pPr>
            <w:r w:rsidRPr="00302082">
              <w:rPr>
                <w:rFonts w:ascii="Arial" w:hAnsi="Arial" w:cs="Arial"/>
                <w:b/>
              </w:rPr>
              <w:t>Assessment method</w:t>
            </w:r>
          </w:p>
        </w:tc>
        <w:tc>
          <w:tcPr>
            <w:tcW w:w="567" w:type="dxa"/>
          </w:tcPr>
          <w:p w14:paraId="7CB828BA" w14:textId="77777777" w:rsidR="005C6628" w:rsidRPr="00302082" w:rsidRDefault="005C6628" w:rsidP="00302082">
            <w:pPr>
              <w:spacing w:after="120"/>
              <w:rPr>
                <w:rFonts w:ascii="Arial" w:hAnsi="Arial" w:cs="Arial"/>
                <w:b/>
              </w:rPr>
            </w:pPr>
          </w:p>
        </w:tc>
        <w:tc>
          <w:tcPr>
            <w:tcW w:w="567" w:type="dxa"/>
          </w:tcPr>
          <w:p w14:paraId="3FFF51BE" w14:textId="77777777" w:rsidR="005C6628" w:rsidRPr="00302082" w:rsidRDefault="005C6628" w:rsidP="00302082">
            <w:pPr>
              <w:spacing w:after="120"/>
              <w:rPr>
                <w:rFonts w:ascii="Arial" w:hAnsi="Arial" w:cs="Arial"/>
                <w:b/>
              </w:rPr>
            </w:pPr>
          </w:p>
        </w:tc>
        <w:tc>
          <w:tcPr>
            <w:tcW w:w="567" w:type="dxa"/>
          </w:tcPr>
          <w:p w14:paraId="40EFCEB3" w14:textId="77777777" w:rsidR="005C6628" w:rsidRPr="00302082" w:rsidRDefault="005C6628" w:rsidP="00302082">
            <w:pPr>
              <w:spacing w:after="120"/>
              <w:rPr>
                <w:rFonts w:ascii="Arial" w:hAnsi="Arial" w:cs="Arial"/>
                <w:b/>
              </w:rPr>
            </w:pPr>
          </w:p>
        </w:tc>
        <w:tc>
          <w:tcPr>
            <w:tcW w:w="567" w:type="dxa"/>
          </w:tcPr>
          <w:p w14:paraId="5CC8702F" w14:textId="77777777" w:rsidR="005C6628" w:rsidRPr="00302082" w:rsidRDefault="005C6628" w:rsidP="00302082">
            <w:pPr>
              <w:spacing w:after="120"/>
              <w:rPr>
                <w:rFonts w:ascii="Arial" w:hAnsi="Arial" w:cs="Arial"/>
                <w:b/>
              </w:rPr>
            </w:pPr>
          </w:p>
        </w:tc>
        <w:tc>
          <w:tcPr>
            <w:tcW w:w="567" w:type="dxa"/>
          </w:tcPr>
          <w:p w14:paraId="1084A028" w14:textId="77777777" w:rsidR="005C6628" w:rsidRPr="00302082" w:rsidRDefault="005C6628" w:rsidP="00302082">
            <w:pPr>
              <w:spacing w:after="120"/>
              <w:rPr>
                <w:rFonts w:ascii="Arial" w:hAnsi="Arial" w:cs="Arial"/>
                <w:b/>
              </w:rPr>
            </w:pPr>
          </w:p>
        </w:tc>
        <w:tc>
          <w:tcPr>
            <w:tcW w:w="567" w:type="dxa"/>
          </w:tcPr>
          <w:p w14:paraId="4B00D348" w14:textId="77777777" w:rsidR="005C6628" w:rsidRPr="00302082" w:rsidRDefault="005C6628" w:rsidP="00302082">
            <w:pPr>
              <w:spacing w:after="120"/>
              <w:rPr>
                <w:rFonts w:ascii="Arial" w:hAnsi="Arial" w:cs="Arial"/>
                <w:b/>
              </w:rPr>
            </w:pPr>
          </w:p>
        </w:tc>
      </w:tr>
      <w:tr w:rsidR="005C6628" w:rsidRPr="00302082" w14:paraId="74A0849A" w14:textId="77777777" w:rsidTr="005C6628">
        <w:tc>
          <w:tcPr>
            <w:tcW w:w="1730" w:type="dxa"/>
          </w:tcPr>
          <w:p w14:paraId="520B1E0C" w14:textId="77777777" w:rsidR="005C6628" w:rsidRPr="000E14B8" w:rsidRDefault="005C6628" w:rsidP="00302082">
            <w:pPr>
              <w:spacing w:after="120"/>
              <w:rPr>
                <w:rFonts w:ascii="Arial" w:hAnsi="Arial" w:cs="Arial"/>
              </w:rPr>
            </w:pPr>
            <w:r w:rsidRPr="000E14B8">
              <w:rPr>
                <w:rFonts w:ascii="Arial" w:hAnsi="Arial" w:cs="Arial"/>
              </w:rPr>
              <w:t>Practical</w:t>
            </w:r>
          </w:p>
        </w:tc>
        <w:tc>
          <w:tcPr>
            <w:tcW w:w="567" w:type="dxa"/>
          </w:tcPr>
          <w:p w14:paraId="0F8C8D7A" w14:textId="77777777" w:rsidR="005C6628" w:rsidRPr="00302082" w:rsidRDefault="005C6628" w:rsidP="00302082">
            <w:pPr>
              <w:spacing w:after="120"/>
              <w:rPr>
                <w:rFonts w:ascii="Arial" w:hAnsi="Arial" w:cs="Arial"/>
                <w:b/>
              </w:rPr>
            </w:pPr>
          </w:p>
        </w:tc>
        <w:tc>
          <w:tcPr>
            <w:tcW w:w="567" w:type="dxa"/>
          </w:tcPr>
          <w:p w14:paraId="1E1C3001" w14:textId="77777777" w:rsidR="005C6628" w:rsidRPr="00302082" w:rsidRDefault="005C6628" w:rsidP="00302082">
            <w:pPr>
              <w:spacing w:after="120"/>
              <w:rPr>
                <w:rFonts w:ascii="Arial" w:hAnsi="Arial" w:cs="Arial"/>
                <w:b/>
              </w:rPr>
            </w:pPr>
          </w:p>
        </w:tc>
        <w:tc>
          <w:tcPr>
            <w:tcW w:w="567" w:type="dxa"/>
          </w:tcPr>
          <w:p w14:paraId="3A6A500F"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0955EBDB"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4045E648"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54A03B10" w14:textId="77777777" w:rsidR="005C6628" w:rsidRPr="00302082" w:rsidRDefault="005C6628" w:rsidP="00302082">
            <w:pPr>
              <w:spacing w:after="120"/>
              <w:rPr>
                <w:rFonts w:ascii="Arial" w:hAnsi="Arial" w:cs="Arial"/>
                <w:b/>
              </w:rPr>
            </w:pPr>
          </w:p>
        </w:tc>
      </w:tr>
      <w:tr w:rsidR="005C6628" w:rsidRPr="00302082" w14:paraId="29D4E1C8" w14:textId="77777777" w:rsidTr="005C6628">
        <w:tc>
          <w:tcPr>
            <w:tcW w:w="1730" w:type="dxa"/>
          </w:tcPr>
          <w:p w14:paraId="4D0C01A1" w14:textId="77777777" w:rsidR="005C6628" w:rsidRPr="000E14B8" w:rsidRDefault="005C6628" w:rsidP="000E14B8">
            <w:pPr>
              <w:spacing w:after="120"/>
              <w:rPr>
                <w:rFonts w:ascii="Arial" w:hAnsi="Arial" w:cs="Arial"/>
              </w:rPr>
            </w:pPr>
            <w:r w:rsidRPr="000E14B8">
              <w:rPr>
                <w:rFonts w:ascii="Arial" w:hAnsi="Arial" w:cs="Arial"/>
              </w:rPr>
              <w:t>Presentation</w:t>
            </w:r>
          </w:p>
        </w:tc>
        <w:tc>
          <w:tcPr>
            <w:tcW w:w="567" w:type="dxa"/>
          </w:tcPr>
          <w:p w14:paraId="60A756BA" w14:textId="77777777" w:rsidR="005C6628" w:rsidRPr="00302082" w:rsidRDefault="005C6628" w:rsidP="00302082">
            <w:pPr>
              <w:spacing w:after="120"/>
              <w:rPr>
                <w:rFonts w:ascii="Arial" w:hAnsi="Arial" w:cs="Arial"/>
                <w:b/>
              </w:rPr>
            </w:pPr>
          </w:p>
        </w:tc>
        <w:tc>
          <w:tcPr>
            <w:tcW w:w="567" w:type="dxa"/>
          </w:tcPr>
          <w:p w14:paraId="0EB7043A" w14:textId="77777777" w:rsidR="005C6628" w:rsidRPr="00302082" w:rsidRDefault="005C6628" w:rsidP="00302082">
            <w:pPr>
              <w:spacing w:after="120"/>
              <w:rPr>
                <w:rFonts w:ascii="Arial" w:hAnsi="Arial" w:cs="Arial"/>
                <w:b/>
              </w:rPr>
            </w:pPr>
          </w:p>
        </w:tc>
        <w:tc>
          <w:tcPr>
            <w:tcW w:w="567" w:type="dxa"/>
          </w:tcPr>
          <w:p w14:paraId="1E29D2B4" w14:textId="77777777" w:rsidR="005C6628" w:rsidRPr="00302082" w:rsidRDefault="005C6628" w:rsidP="00302082">
            <w:pPr>
              <w:spacing w:after="120"/>
              <w:rPr>
                <w:rFonts w:ascii="Arial" w:hAnsi="Arial" w:cs="Arial"/>
                <w:b/>
              </w:rPr>
            </w:pPr>
          </w:p>
        </w:tc>
        <w:tc>
          <w:tcPr>
            <w:tcW w:w="567" w:type="dxa"/>
          </w:tcPr>
          <w:p w14:paraId="091CCE37" w14:textId="77777777" w:rsidR="005C6628" w:rsidRPr="00302082" w:rsidRDefault="005C6628" w:rsidP="00302082">
            <w:pPr>
              <w:spacing w:after="120"/>
              <w:rPr>
                <w:rFonts w:ascii="Arial" w:hAnsi="Arial" w:cs="Arial"/>
                <w:b/>
              </w:rPr>
            </w:pPr>
          </w:p>
        </w:tc>
        <w:tc>
          <w:tcPr>
            <w:tcW w:w="567" w:type="dxa"/>
          </w:tcPr>
          <w:p w14:paraId="311FDBEA"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2E4461DF" w14:textId="77777777" w:rsidR="005C6628" w:rsidRPr="00302082" w:rsidRDefault="005C6628" w:rsidP="00302082">
            <w:pPr>
              <w:spacing w:after="120"/>
              <w:rPr>
                <w:rFonts w:ascii="Arial" w:hAnsi="Arial" w:cs="Arial"/>
                <w:b/>
              </w:rPr>
            </w:pPr>
            <w:r>
              <w:rPr>
                <w:rFonts w:ascii="Arial" w:hAnsi="Arial" w:cs="Arial"/>
                <w:b/>
              </w:rPr>
              <w:t>X</w:t>
            </w:r>
          </w:p>
        </w:tc>
      </w:tr>
      <w:tr w:rsidR="005C6628" w:rsidRPr="00302082" w14:paraId="223BA284" w14:textId="77777777" w:rsidTr="005C6628">
        <w:tc>
          <w:tcPr>
            <w:tcW w:w="1730" w:type="dxa"/>
          </w:tcPr>
          <w:p w14:paraId="66E67CD6" w14:textId="77777777" w:rsidR="005C6628" w:rsidRPr="000E14B8" w:rsidRDefault="005C6628" w:rsidP="00302082">
            <w:pPr>
              <w:spacing w:after="120"/>
              <w:rPr>
                <w:rFonts w:ascii="Arial" w:hAnsi="Arial" w:cs="Arial"/>
              </w:rPr>
            </w:pPr>
            <w:r w:rsidRPr="000E14B8">
              <w:rPr>
                <w:rFonts w:ascii="Arial" w:hAnsi="Arial" w:cs="Arial"/>
              </w:rPr>
              <w:t>Examination</w:t>
            </w:r>
          </w:p>
        </w:tc>
        <w:tc>
          <w:tcPr>
            <w:tcW w:w="567" w:type="dxa"/>
          </w:tcPr>
          <w:p w14:paraId="33500D03"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210FFBD1"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7D3C3E97"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61EFC5C0" w14:textId="77777777" w:rsidR="005C6628" w:rsidRPr="00302082" w:rsidRDefault="005C6628" w:rsidP="00302082">
            <w:pPr>
              <w:spacing w:after="120"/>
              <w:rPr>
                <w:rFonts w:ascii="Arial" w:hAnsi="Arial" w:cs="Arial"/>
                <w:b/>
              </w:rPr>
            </w:pPr>
            <w:r>
              <w:rPr>
                <w:rFonts w:ascii="Arial" w:hAnsi="Arial" w:cs="Arial"/>
                <w:b/>
              </w:rPr>
              <w:t>X</w:t>
            </w:r>
          </w:p>
        </w:tc>
        <w:tc>
          <w:tcPr>
            <w:tcW w:w="567" w:type="dxa"/>
          </w:tcPr>
          <w:p w14:paraId="4682480B" w14:textId="77777777" w:rsidR="005C6628" w:rsidRPr="00302082" w:rsidRDefault="005C6628" w:rsidP="00302082">
            <w:pPr>
              <w:spacing w:after="120"/>
              <w:rPr>
                <w:rFonts w:ascii="Arial" w:hAnsi="Arial" w:cs="Arial"/>
                <w:b/>
              </w:rPr>
            </w:pPr>
          </w:p>
        </w:tc>
        <w:tc>
          <w:tcPr>
            <w:tcW w:w="567" w:type="dxa"/>
          </w:tcPr>
          <w:p w14:paraId="0F129A0D" w14:textId="77777777" w:rsidR="005C6628" w:rsidRPr="00302082" w:rsidRDefault="005C6628" w:rsidP="00302082">
            <w:pPr>
              <w:spacing w:after="120"/>
              <w:rPr>
                <w:rFonts w:ascii="Arial" w:hAnsi="Arial" w:cs="Arial"/>
                <w:b/>
              </w:rPr>
            </w:pPr>
          </w:p>
        </w:tc>
      </w:tr>
    </w:tbl>
    <w:p w14:paraId="64D66756" w14:textId="77777777" w:rsidR="007A6245" w:rsidRDefault="007A6245" w:rsidP="00302082">
      <w:pPr>
        <w:spacing w:after="120" w:line="240" w:lineRule="auto"/>
        <w:ind w:left="426" w:right="260"/>
        <w:rPr>
          <w:rFonts w:ascii="Arial" w:hAnsi="Arial" w:cs="Arial"/>
          <w:b/>
          <w:iCs/>
        </w:rPr>
      </w:pPr>
    </w:p>
    <w:p w14:paraId="10472FB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5FEB21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E14B8">
        <w:rPr>
          <w:rFonts w:ascii="Arial" w:hAnsi="Arial" w:cs="Arial"/>
        </w:rPr>
        <w:t xml:space="preserve">The </w:t>
      </w:r>
      <w:r w:rsidR="000E14B8" w:rsidRPr="000E14B8">
        <w:rPr>
          <w:rFonts w:ascii="Arial" w:hAnsi="Arial" w:cs="Arial"/>
        </w:rPr>
        <w:t>School</w:t>
      </w:r>
      <w:r w:rsidRPr="000E14B8">
        <w:rPr>
          <w:rFonts w:ascii="Arial" w:hAnsi="Arial" w:cs="Arial"/>
        </w:rPr>
        <w:t xml:space="preserve"> recognises and has embedded the expectations of current equality legislation, by ensuring that the</w:t>
      </w:r>
      <w:r w:rsidRPr="00D50113">
        <w:rPr>
          <w:rFonts w:ascii="Arial" w:hAnsi="Arial" w:cs="Arial"/>
        </w:rPr>
        <w:t xml:space="preserve"> module is as accessible as possible by design. Additional alternative arrange</w:t>
      </w:r>
      <w:r w:rsidRPr="00D50113">
        <w:rPr>
          <w:rFonts w:ascii="Arial" w:hAnsi="Arial" w:cs="Arial"/>
        </w:rPr>
        <w:lastRenderedPageBreak/>
        <w:t>ments for students with Inclusive Learning Plans (ILPs)/declared disabilities will be made on an individual basis, in consultation with the relevant policies and support services.</w:t>
      </w:r>
    </w:p>
    <w:p w14:paraId="6703B73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49860B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C24A7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CB024E8" w14:textId="77777777" w:rsidR="00096DA4" w:rsidRPr="00302082" w:rsidRDefault="00096DA4" w:rsidP="00302082">
      <w:pPr>
        <w:spacing w:after="120" w:line="240" w:lineRule="auto"/>
        <w:ind w:left="426" w:right="260"/>
        <w:rPr>
          <w:rFonts w:ascii="Arial" w:hAnsi="Arial" w:cs="Arial"/>
          <w:i/>
          <w:iCs/>
        </w:rPr>
      </w:pPr>
    </w:p>
    <w:p w14:paraId="2C84920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4E3D848" w14:textId="77777777" w:rsidR="009A2D37" w:rsidRPr="000E14B8" w:rsidRDefault="000E14B8" w:rsidP="00696FF5">
      <w:pPr>
        <w:spacing w:after="120" w:line="240" w:lineRule="auto"/>
        <w:ind w:left="567" w:right="260"/>
        <w:jc w:val="both"/>
        <w:rPr>
          <w:rFonts w:ascii="Arial" w:hAnsi="Arial" w:cs="Arial"/>
          <w:b/>
        </w:rPr>
      </w:pPr>
      <w:r w:rsidRPr="000E14B8">
        <w:rPr>
          <w:rFonts w:ascii="Arial" w:hAnsi="Arial" w:cs="Arial"/>
        </w:rPr>
        <w:t>Canterbury</w:t>
      </w:r>
      <w:r w:rsidR="009A2D37" w:rsidRPr="000E14B8">
        <w:rPr>
          <w:rFonts w:ascii="Arial" w:hAnsi="Arial" w:cs="Arial"/>
        </w:rPr>
        <w:t xml:space="preserve"> </w:t>
      </w:r>
    </w:p>
    <w:p w14:paraId="63ED4102" w14:textId="77777777" w:rsidR="009A2D37" w:rsidRDefault="009A2D37" w:rsidP="00302082">
      <w:pPr>
        <w:spacing w:after="120" w:line="240" w:lineRule="auto"/>
        <w:ind w:left="426" w:right="260"/>
        <w:rPr>
          <w:rFonts w:ascii="Arial" w:hAnsi="Arial" w:cs="Arial"/>
          <w:i/>
          <w:iCs/>
        </w:rPr>
      </w:pPr>
    </w:p>
    <w:p w14:paraId="1FE3D780"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04C96EE" w14:textId="4DA10F88" w:rsidR="00883204" w:rsidRPr="00647966" w:rsidRDefault="00647966" w:rsidP="000F7744">
      <w:pPr>
        <w:spacing w:after="120" w:line="240" w:lineRule="auto"/>
        <w:ind w:left="567" w:right="260"/>
        <w:rPr>
          <w:rFonts w:ascii="Arial" w:hAnsi="Arial" w:cs="Arial"/>
          <w:b/>
          <w:i/>
        </w:rPr>
      </w:pPr>
      <w:r w:rsidRPr="00647966">
        <w:rPr>
          <w:rStyle w:val="Emphasis"/>
          <w:rFonts w:ascii="Arial" w:hAnsi="Arial" w:cs="Arial"/>
          <w:i w:val="0"/>
          <w:color w:val="000000"/>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647966">
        <w:rPr>
          <w:rStyle w:val="Emphasis"/>
          <w:rFonts w:ascii="Arial" w:hAnsi="Arial" w:cs="Arial"/>
          <w:i w:val="0"/>
          <w:color w:val="000000"/>
        </w:rPr>
        <w:t>practicals</w:t>
      </w:r>
      <w:proofErr w:type="spellEnd"/>
      <w:r w:rsidRPr="00647966">
        <w:rPr>
          <w:rStyle w:val="Emphasis"/>
          <w:rFonts w:ascii="Arial" w:hAnsi="Arial" w:cs="Arial"/>
          <w:i w:val="0"/>
          <w:color w:val="000000"/>
        </w:rPr>
        <w:t>, tutorials, workshops and self-study will naturally draw on the international make-up of the student body; the module teaching team includes members with international experience of tea</w:t>
      </w:r>
      <w:r>
        <w:rPr>
          <w:rStyle w:val="Emphasis"/>
          <w:rFonts w:ascii="Arial" w:hAnsi="Arial" w:cs="Arial"/>
          <w:i w:val="0"/>
          <w:color w:val="000000"/>
        </w:rPr>
        <w:t>ching and research collaboration.</w:t>
      </w:r>
    </w:p>
    <w:p w14:paraId="3546EA19" w14:textId="63F7EF8C" w:rsidR="00641D6D" w:rsidRDefault="00641D6D" w:rsidP="00302082">
      <w:pPr>
        <w:pBdr>
          <w:bottom w:val="single" w:sz="6" w:space="1" w:color="auto"/>
        </w:pBdr>
        <w:spacing w:after="120" w:line="240" w:lineRule="auto"/>
        <w:ind w:right="260"/>
        <w:rPr>
          <w:rFonts w:ascii="Arial" w:hAnsi="Arial" w:cs="Arial"/>
        </w:rPr>
      </w:pPr>
    </w:p>
    <w:p w14:paraId="39ADBC14" w14:textId="77777777" w:rsidR="000F7744" w:rsidRPr="00302082" w:rsidRDefault="000F7744" w:rsidP="00302082">
      <w:pPr>
        <w:pBdr>
          <w:bottom w:val="single" w:sz="6" w:space="1" w:color="auto"/>
        </w:pBdr>
        <w:spacing w:after="120" w:line="240" w:lineRule="auto"/>
        <w:ind w:right="260"/>
        <w:rPr>
          <w:rFonts w:ascii="Arial" w:hAnsi="Arial" w:cs="Arial"/>
        </w:rPr>
      </w:pPr>
    </w:p>
    <w:p w14:paraId="7C8F9F6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CE399A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8A3DC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CA0691D" w14:textId="77777777" w:rsidTr="00694309">
        <w:trPr>
          <w:trHeight w:val="317"/>
        </w:trPr>
        <w:tc>
          <w:tcPr>
            <w:tcW w:w="1526" w:type="dxa"/>
          </w:tcPr>
          <w:p w14:paraId="7C702E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6A60B4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B0C005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67681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B490DB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352016" w14:textId="77777777" w:rsidTr="00694309">
        <w:trPr>
          <w:trHeight w:val="305"/>
        </w:trPr>
        <w:tc>
          <w:tcPr>
            <w:tcW w:w="1526" w:type="dxa"/>
          </w:tcPr>
          <w:p w14:paraId="30ED87DB" w14:textId="3F40C18F" w:rsidR="00422B69" w:rsidRPr="00302082" w:rsidRDefault="00736FD5" w:rsidP="00302082">
            <w:pPr>
              <w:spacing w:after="120"/>
              <w:ind w:right="-330"/>
              <w:rPr>
                <w:rFonts w:ascii="Arial" w:hAnsi="Arial" w:cs="Arial"/>
              </w:rPr>
            </w:pPr>
            <w:r>
              <w:rPr>
                <w:rFonts w:ascii="Arial" w:hAnsi="Arial" w:cs="Arial"/>
              </w:rPr>
              <w:t>10/12/18</w:t>
            </w:r>
          </w:p>
        </w:tc>
        <w:tc>
          <w:tcPr>
            <w:tcW w:w="1701" w:type="dxa"/>
          </w:tcPr>
          <w:p w14:paraId="23819C06" w14:textId="324E6DDB" w:rsidR="00422B69" w:rsidRPr="00302082" w:rsidRDefault="00736FD5" w:rsidP="00302082">
            <w:pPr>
              <w:spacing w:after="120"/>
              <w:ind w:right="-330"/>
              <w:rPr>
                <w:rFonts w:ascii="Arial" w:hAnsi="Arial" w:cs="Arial"/>
              </w:rPr>
            </w:pPr>
            <w:r>
              <w:rPr>
                <w:rFonts w:ascii="Arial" w:hAnsi="Arial" w:cs="Arial"/>
              </w:rPr>
              <w:t>Minor</w:t>
            </w:r>
          </w:p>
        </w:tc>
        <w:tc>
          <w:tcPr>
            <w:tcW w:w="2410" w:type="dxa"/>
          </w:tcPr>
          <w:p w14:paraId="3E4B6640" w14:textId="05D93B69" w:rsidR="00422B69" w:rsidRPr="00302082" w:rsidRDefault="00736FD5" w:rsidP="00302082">
            <w:pPr>
              <w:spacing w:after="120"/>
              <w:ind w:right="-330"/>
              <w:rPr>
                <w:rFonts w:ascii="Arial" w:hAnsi="Arial" w:cs="Arial"/>
              </w:rPr>
            </w:pPr>
            <w:r>
              <w:rPr>
                <w:rFonts w:ascii="Arial" w:hAnsi="Arial" w:cs="Arial"/>
              </w:rPr>
              <w:t>Sept-19</w:t>
            </w:r>
          </w:p>
        </w:tc>
        <w:tc>
          <w:tcPr>
            <w:tcW w:w="2448" w:type="dxa"/>
          </w:tcPr>
          <w:p w14:paraId="6D9E7772" w14:textId="42D0BE30" w:rsidR="00422B69" w:rsidRPr="00302082" w:rsidRDefault="00736FD5" w:rsidP="00302082">
            <w:pPr>
              <w:spacing w:after="120"/>
              <w:ind w:right="-330"/>
              <w:rPr>
                <w:rFonts w:ascii="Arial" w:hAnsi="Arial" w:cs="Arial"/>
              </w:rPr>
            </w:pPr>
            <w:r>
              <w:rPr>
                <w:rFonts w:ascii="Arial" w:hAnsi="Arial" w:cs="Arial"/>
              </w:rPr>
              <w:t>10</w:t>
            </w:r>
          </w:p>
        </w:tc>
        <w:tc>
          <w:tcPr>
            <w:tcW w:w="2597" w:type="dxa"/>
          </w:tcPr>
          <w:p w14:paraId="73593437" w14:textId="79C8DE3E" w:rsidR="00422B69" w:rsidRPr="00302082" w:rsidRDefault="00736FD5" w:rsidP="00302082">
            <w:pPr>
              <w:spacing w:after="120"/>
              <w:ind w:right="-330"/>
              <w:rPr>
                <w:rFonts w:ascii="Arial" w:hAnsi="Arial" w:cs="Arial"/>
              </w:rPr>
            </w:pPr>
            <w:r>
              <w:rPr>
                <w:rFonts w:ascii="Arial" w:hAnsi="Arial" w:cs="Arial"/>
              </w:rPr>
              <w:t>No</w:t>
            </w:r>
          </w:p>
        </w:tc>
      </w:tr>
      <w:tr w:rsidR="00302082" w:rsidRPr="00302082" w14:paraId="2555CD7E" w14:textId="77777777" w:rsidTr="00694309">
        <w:trPr>
          <w:trHeight w:val="305"/>
        </w:trPr>
        <w:tc>
          <w:tcPr>
            <w:tcW w:w="1526" w:type="dxa"/>
          </w:tcPr>
          <w:p w14:paraId="511CBA71" w14:textId="77777777" w:rsidR="00422B69" w:rsidRPr="00302082" w:rsidRDefault="00422B69" w:rsidP="00302082">
            <w:pPr>
              <w:spacing w:after="120"/>
              <w:ind w:right="-330"/>
              <w:rPr>
                <w:rFonts w:ascii="Arial" w:hAnsi="Arial" w:cs="Arial"/>
              </w:rPr>
            </w:pPr>
          </w:p>
        </w:tc>
        <w:tc>
          <w:tcPr>
            <w:tcW w:w="1701" w:type="dxa"/>
          </w:tcPr>
          <w:p w14:paraId="562961B5" w14:textId="77777777" w:rsidR="00422B69" w:rsidRPr="00302082" w:rsidRDefault="00422B69" w:rsidP="00302082">
            <w:pPr>
              <w:spacing w:after="120"/>
              <w:ind w:right="-330"/>
              <w:rPr>
                <w:rFonts w:ascii="Arial" w:hAnsi="Arial" w:cs="Arial"/>
              </w:rPr>
            </w:pPr>
          </w:p>
        </w:tc>
        <w:tc>
          <w:tcPr>
            <w:tcW w:w="2410" w:type="dxa"/>
          </w:tcPr>
          <w:p w14:paraId="0C9642BC" w14:textId="77777777" w:rsidR="00422B69" w:rsidRPr="00302082" w:rsidRDefault="00422B69" w:rsidP="00302082">
            <w:pPr>
              <w:spacing w:after="120"/>
              <w:ind w:right="-330"/>
              <w:rPr>
                <w:rFonts w:ascii="Arial" w:hAnsi="Arial" w:cs="Arial"/>
              </w:rPr>
            </w:pPr>
          </w:p>
        </w:tc>
        <w:tc>
          <w:tcPr>
            <w:tcW w:w="2448" w:type="dxa"/>
          </w:tcPr>
          <w:p w14:paraId="7B8AE1F0" w14:textId="77777777" w:rsidR="00422B69" w:rsidRPr="00302082" w:rsidRDefault="00422B69" w:rsidP="00302082">
            <w:pPr>
              <w:spacing w:after="120"/>
              <w:ind w:right="-330"/>
              <w:rPr>
                <w:rFonts w:ascii="Arial" w:hAnsi="Arial" w:cs="Arial"/>
              </w:rPr>
            </w:pPr>
          </w:p>
        </w:tc>
        <w:tc>
          <w:tcPr>
            <w:tcW w:w="2597" w:type="dxa"/>
          </w:tcPr>
          <w:p w14:paraId="1A0AA482" w14:textId="77777777" w:rsidR="00422B69" w:rsidRPr="00302082" w:rsidRDefault="00422B69" w:rsidP="00302082">
            <w:pPr>
              <w:spacing w:after="120"/>
              <w:ind w:right="-330"/>
              <w:rPr>
                <w:rFonts w:ascii="Arial" w:hAnsi="Arial" w:cs="Arial"/>
              </w:rPr>
            </w:pPr>
          </w:p>
        </w:tc>
      </w:tr>
    </w:tbl>
    <w:p w14:paraId="67B93270" w14:textId="77777777" w:rsidR="00D83563" w:rsidRDefault="00D83563" w:rsidP="00302082">
      <w:pPr>
        <w:spacing w:after="120" w:line="240" w:lineRule="auto"/>
        <w:ind w:right="-330"/>
        <w:rPr>
          <w:rFonts w:ascii="Arial" w:hAnsi="Arial" w:cs="Arial"/>
        </w:rPr>
      </w:pPr>
    </w:p>
    <w:p w14:paraId="46D0E07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956B7D" w16cid:durableId="1FA62F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55B08" w14:textId="77777777" w:rsidR="00EA35F1" w:rsidRDefault="00EA35F1" w:rsidP="009A2D37">
      <w:pPr>
        <w:spacing w:after="0" w:line="240" w:lineRule="auto"/>
      </w:pPr>
      <w:r>
        <w:separator/>
      </w:r>
    </w:p>
  </w:endnote>
  <w:endnote w:type="continuationSeparator" w:id="0">
    <w:p w14:paraId="1A1E1BCB" w14:textId="77777777" w:rsidR="00EA35F1" w:rsidRDefault="00EA35F1" w:rsidP="009A2D37">
      <w:pPr>
        <w:spacing w:after="0" w:line="240" w:lineRule="auto"/>
      </w:pPr>
      <w:r>
        <w:continuationSeparator/>
      </w:r>
    </w:p>
  </w:endnote>
  <w:endnote w:type="continuationNotice" w:id="1">
    <w:p w14:paraId="43785506" w14:textId="77777777" w:rsidR="00EA35F1" w:rsidRDefault="00EA35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D2A5382" w14:textId="583C87BF" w:rsidR="008B2543" w:rsidRDefault="0019787E" w:rsidP="009A2D37">
        <w:pPr>
          <w:pStyle w:val="Footer"/>
          <w:jc w:val="center"/>
        </w:pPr>
        <w:r>
          <w:fldChar w:fldCharType="begin"/>
        </w:r>
        <w:r>
          <w:instrText xml:space="preserve"> PAGE   \* MERGEFORMAT </w:instrText>
        </w:r>
        <w:r>
          <w:fldChar w:fldCharType="separate"/>
        </w:r>
        <w:r w:rsidR="00736FD5">
          <w:rPr>
            <w:noProof/>
          </w:rPr>
          <w:t>2</w:t>
        </w:r>
        <w:r>
          <w:rPr>
            <w:noProof/>
          </w:rPr>
          <w:fldChar w:fldCharType="end"/>
        </w:r>
      </w:p>
    </w:sdtContent>
  </w:sdt>
  <w:p w14:paraId="1BD26DC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99AAA" w14:textId="77777777" w:rsidR="00EA35F1" w:rsidRDefault="00EA35F1" w:rsidP="009A2D37">
      <w:pPr>
        <w:spacing w:after="0" w:line="240" w:lineRule="auto"/>
      </w:pPr>
      <w:r>
        <w:separator/>
      </w:r>
    </w:p>
  </w:footnote>
  <w:footnote w:type="continuationSeparator" w:id="0">
    <w:p w14:paraId="5107AAD6" w14:textId="77777777" w:rsidR="00EA35F1" w:rsidRDefault="00EA35F1" w:rsidP="009A2D37">
      <w:pPr>
        <w:spacing w:after="0" w:line="240" w:lineRule="auto"/>
      </w:pPr>
      <w:r>
        <w:continuationSeparator/>
      </w:r>
    </w:p>
  </w:footnote>
  <w:footnote w:type="continuationNotice" w:id="1">
    <w:p w14:paraId="469A33BC" w14:textId="77777777" w:rsidR="00EA35F1" w:rsidRDefault="00EA35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C6FB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B2138D0" wp14:editId="648D443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176221" w14:textId="77777777" w:rsidR="008B2543" w:rsidRPr="008C00F8" w:rsidRDefault="008B2543" w:rsidP="005E6D38">
    <w:pPr>
      <w:pStyle w:val="Heading1"/>
      <w:spacing w:before="60" w:after="60"/>
      <w:rPr>
        <w:rFonts w:ascii="Arial" w:hAnsi="Arial" w:cs="Arial"/>
      </w:rPr>
    </w:pPr>
  </w:p>
  <w:p w14:paraId="171C55F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6821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7F358C" wp14:editId="1D35F27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A4A195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0A14C3"/>
    <w:multiLevelType w:val="hybridMultilevel"/>
    <w:tmpl w:val="DC009BD0"/>
    <w:lvl w:ilvl="0" w:tplc="932A522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39E4206"/>
    <w:multiLevelType w:val="hybridMultilevel"/>
    <w:tmpl w:val="6AC214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F132584"/>
    <w:multiLevelType w:val="hybridMultilevel"/>
    <w:tmpl w:val="03C62D8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364"/>
    <w:rsid w:val="00000C8C"/>
    <w:rsid w:val="000017F2"/>
    <w:rsid w:val="0000456B"/>
    <w:rsid w:val="00005661"/>
    <w:rsid w:val="00010A16"/>
    <w:rsid w:val="0001243F"/>
    <w:rsid w:val="00021EA0"/>
    <w:rsid w:val="00025992"/>
    <w:rsid w:val="00027937"/>
    <w:rsid w:val="00030C9E"/>
    <w:rsid w:val="00031E67"/>
    <w:rsid w:val="000408CC"/>
    <w:rsid w:val="00045373"/>
    <w:rsid w:val="00047124"/>
    <w:rsid w:val="00063A2F"/>
    <w:rsid w:val="000678D3"/>
    <w:rsid w:val="00094810"/>
    <w:rsid w:val="00096DA4"/>
    <w:rsid w:val="000C0294"/>
    <w:rsid w:val="000C7A1C"/>
    <w:rsid w:val="000D2A8A"/>
    <w:rsid w:val="000D32AC"/>
    <w:rsid w:val="000E14B8"/>
    <w:rsid w:val="000E20C1"/>
    <w:rsid w:val="000E3B73"/>
    <w:rsid w:val="000F6C56"/>
    <w:rsid w:val="000F7744"/>
    <w:rsid w:val="000F7FBF"/>
    <w:rsid w:val="00106BE5"/>
    <w:rsid w:val="00110947"/>
    <w:rsid w:val="00111906"/>
    <w:rsid w:val="00111CB3"/>
    <w:rsid w:val="00117577"/>
    <w:rsid w:val="00117793"/>
    <w:rsid w:val="001206E4"/>
    <w:rsid w:val="001214D3"/>
    <w:rsid w:val="00121BFC"/>
    <w:rsid w:val="001402AD"/>
    <w:rsid w:val="00142983"/>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617"/>
    <w:rsid w:val="001F0779"/>
    <w:rsid w:val="001F3C3E"/>
    <w:rsid w:val="00201C5F"/>
    <w:rsid w:val="0020243A"/>
    <w:rsid w:val="00211B4E"/>
    <w:rsid w:val="0021578E"/>
    <w:rsid w:val="00227582"/>
    <w:rsid w:val="002308BE"/>
    <w:rsid w:val="002407C0"/>
    <w:rsid w:val="002422C8"/>
    <w:rsid w:val="002461AF"/>
    <w:rsid w:val="002465A1"/>
    <w:rsid w:val="00264576"/>
    <w:rsid w:val="0026585A"/>
    <w:rsid w:val="00266735"/>
    <w:rsid w:val="00270511"/>
    <w:rsid w:val="00273CF0"/>
    <w:rsid w:val="002748D4"/>
    <w:rsid w:val="00274ED7"/>
    <w:rsid w:val="0028461D"/>
    <w:rsid w:val="0028590C"/>
    <w:rsid w:val="00292C46"/>
    <w:rsid w:val="002938D6"/>
    <w:rsid w:val="00294B73"/>
    <w:rsid w:val="002975D8"/>
    <w:rsid w:val="002A0C18"/>
    <w:rsid w:val="002A219B"/>
    <w:rsid w:val="002A22DB"/>
    <w:rsid w:val="002B20F5"/>
    <w:rsid w:val="002B2A1A"/>
    <w:rsid w:val="002B71F2"/>
    <w:rsid w:val="002D1C5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2B93"/>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628"/>
    <w:rsid w:val="005D7CD0"/>
    <w:rsid w:val="005E1A3A"/>
    <w:rsid w:val="005E6ADC"/>
    <w:rsid w:val="005E6D10"/>
    <w:rsid w:val="005E6D38"/>
    <w:rsid w:val="005E7B3F"/>
    <w:rsid w:val="005F040F"/>
    <w:rsid w:val="005F2C42"/>
    <w:rsid w:val="006043FC"/>
    <w:rsid w:val="006047BC"/>
    <w:rsid w:val="006050CF"/>
    <w:rsid w:val="00612B9D"/>
    <w:rsid w:val="006253AA"/>
    <w:rsid w:val="00626023"/>
    <w:rsid w:val="00633150"/>
    <w:rsid w:val="00637A50"/>
    <w:rsid w:val="00641D6D"/>
    <w:rsid w:val="0064364E"/>
    <w:rsid w:val="006438F3"/>
    <w:rsid w:val="00647907"/>
    <w:rsid w:val="00647966"/>
    <w:rsid w:val="0065067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32F"/>
    <w:rsid w:val="00704637"/>
    <w:rsid w:val="007105E4"/>
    <w:rsid w:val="00714EE5"/>
    <w:rsid w:val="00720270"/>
    <w:rsid w:val="00724362"/>
    <w:rsid w:val="00727780"/>
    <w:rsid w:val="007344EF"/>
    <w:rsid w:val="00736FD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6B00"/>
    <w:rsid w:val="00921CF6"/>
    <w:rsid w:val="00922E9E"/>
    <w:rsid w:val="00924EF0"/>
    <w:rsid w:val="00934D7B"/>
    <w:rsid w:val="00947180"/>
    <w:rsid w:val="009567BE"/>
    <w:rsid w:val="00963242"/>
    <w:rsid w:val="009676FA"/>
    <w:rsid w:val="009679E0"/>
    <w:rsid w:val="009715D7"/>
    <w:rsid w:val="009731D7"/>
    <w:rsid w:val="00977632"/>
    <w:rsid w:val="00980250"/>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4364"/>
    <w:rsid w:val="00AC7501"/>
    <w:rsid w:val="00AD748B"/>
    <w:rsid w:val="00AE4865"/>
    <w:rsid w:val="00AF50EE"/>
    <w:rsid w:val="00B0591D"/>
    <w:rsid w:val="00B13402"/>
    <w:rsid w:val="00B14BC2"/>
    <w:rsid w:val="00B17024"/>
    <w:rsid w:val="00B179A3"/>
    <w:rsid w:val="00B17CD2"/>
    <w:rsid w:val="00B213D2"/>
    <w:rsid w:val="00B248BA"/>
    <w:rsid w:val="00B24B56"/>
    <w:rsid w:val="00B30E07"/>
    <w:rsid w:val="00B34ADD"/>
    <w:rsid w:val="00B52FF5"/>
    <w:rsid w:val="00B5498B"/>
    <w:rsid w:val="00B57219"/>
    <w:rsid w:val="00B64D39"/>
    <w:rsid w:val="00B658A3"/>
    <w:rsid w:val="00B72869"/>
    <w:rsid w:val="00B746A8"/>
    <w:rsid w:val="00B7664D"/>
    <w:rsid w:val="00B80989"/>
    <w:rsid w:val="00B87F6D"/>
    <w:rsid w:val="00B9109B"/>
    <w:rsid w:val="00B927AE"/>
    <w:rsid w:val="00B93721"/>
    <w:rsid w:val="00B937B1"/>
    <w:rsid w:val="00BA453C"/>
    <w:rsid w:val="00BA4D6A"/>
    <w:rsid w:val="00BA4E02"/>
    <w:rsid w:val="00BB2045"/>
    <w:rsid w:val="00BB2A6D"/>
    <w:rsid w:val="00BB4189"/>
    <w:rsid w:val="00BC19F7"/>
    <w:rsid w:val="00BC41ED"/>
    <w:rsid w:val="00BD009E"/>
    <w:rsid w:val="00BD0EF8"/>
    <w:rsid w:val="00BD67CF"/>
    <w:rsid w:val="00BD7A8C"/>
    <w:rsid w:val="00BE2126"/>
    <w:rsid w:val="00BE3450"/>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5537"/>
    <w:rsid w:val="00CD7F07"/>
    <w:rsid w:val="00CE04F3"/>
    <w:rsid w:val="00CE12D8"/>
    <w:rsid w:val="00CE4574"/>
    <w:rsid w:val="00CE507B"/>
    <w:rsid w:val="00CE70E6"/>
    <w:rsid w:val="00CF2E1E"/>
    <w:rsid w:val="00D02E99"/>
    <w:rsid w:val="00D13357"/>
    <w:rsid w:val="00D13A13"/>
    <w:rsid w:val="00D2689A"/>
    <w:rsid w:val="00D33F24"/>
    <w:rsid w:val="00D37732"/>
    <w:rsid w:val="00D4649A"/>
    <w:rsid w:val="00D46F3C"/>
    <w:rsid w:val="00D65506"/>
    <w:rsid w:val="00D773CF"/>
    <w:rsid w:val="00D83563"/>
    <w:rsid w:val="00D8448F"/>
    <w:rsid w:val="00D9230C"/>
    <w:rsid w:val="00DA64B6"/>
    <w:rsid w:val="00DB5C9D"/>
    <w:rsid w:val="00DD02E6"/>
    <w:rsid w:val="00DE000B"/>
    <w:rsid w:val="00DF665B"/>
    <w:rsid w:val="00E0152A"/>
    <w:rsid w:val="00E03394"/>
    <w:rsid w:val="00E066E5"/>
    <w:rsid w:val="00E22F03"/>
    <w:rsid w:val="00E233C1"/>
    <w:rsid w:val="00E51404"/>
    <w:rsid w:val="00E574C9"/>
    <w:rsid w:val="00E610DE"/>
    <w:rsid w:val="00E66167"/>
    <w:rsid w:val="00E71F2F"/>
    <w:rsid w:val="00E741D3"/>
    <w:rsid w:val="00E77786"/>
    <w:rsid w:val="00E806FB"/>
    <w:rsid w:val="00EA35F1"/>
    <w:rsid w:val="00EA7F62"/>
    <w:rsid w:val="00EB1C2D"/>
    <w:rsid w:val="00EB71D9"/>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0DA0"/>
    <w:rsid w:val="00FA20DE"/>
    <w:rsid w:val="00FA4EE8"/>
    <w:rsid w:val="00FB12CA"/>
    <w:rsid w:val="00FB36EC"/>
    <w:rsid w:val="00FB4E1B"/>
    <w:rsid w:val="00FC0291"/>
    <w:rsid w:val="00FC1C92"/>
    <w:rsid w:val="00FC1E65"/>
    <w:rsid w:val="00FD333B"/>
    <w:rsid w:val="00FD689C"/>
    <w:rsid w:val="00FD705C"/>
    <w:rsid w:val="00FD777A"/>
    <w:rsid w:val="00FE260B"/>
    <w:rsid w:val="00FE692E"/>
    <w:rsid w:val="00FF31CA"/>
    <w:rsid w:val="00FF6EB4"/>
    <w:rsid w:val="00FF7858"/>
    <w:rsid w:val="06380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754CD"/>
  <w15:docId w15:val="{48BE6212-D88E-CB4D-9A80-D4387B59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Emphasis">
    <w:name w:val="Emphasis"/>
    <w:basedOn w:val="DefaultParagraphFont"/>
    <w:uiPriority w:val="20"/>
    <w:qFormat/>
    <w:rsid w:val="006479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3AMX4D3CU3N3-269621984-169</_dlc_DocId>
    <_dlc_DocIdUrl xmlns="ef2b9e05-657a-4dc1-8c6c-679bdea18f38">
      <Url>https://sharepoint.kent.ac.uk/fso/cmaproject/_layouts/15/DocIdRedir.aspx?ID=3AMX4D3CU3N3-269621984-169</Url>
      <Description>3AMX4D3CU3N3-269621984-169</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BD3C-72FC-4A13-9D7D-720283F6E875}">
  <ds:schemaRefs>
    <ds:schemaRef ds:uri="http://schemas.microsoft.com/sharepoint/v3/contenttype/forms"/>
  </ds:schemaRefs>
</ds:datastoreItem>
</file>

<file path=customXml/itemProps2.xml><?xml version="1.0" encoding="utf-8"?>
<ds:datastoreItem xmlns:ds="http://schemas.openxmlformats.org/officeDocument/2006/customXml" ds:itemID="{1B9E9BC6-D2F0-4E2A-A861-DB11A0EE342D}">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EFC002AA-5401-4EAB-8008-B74AB63F1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CDD52-E534-4200-804F-631A2E9EA1C5}">
  <ds:schemaRefs>
    <ds:schemaRef ds:uri="http://schemas.microsoft.com/sharepoint/events"/>
  </ds:schemaRefs>
</ds:datastoreItem>
</file>

<file path=customXml/itemProps5.xml><?xml version="1.0" encoding="utf-8"?>
<ds:datastoreItem xmlns:ds="http://schemas.openxmlformats.org/officeDocument/2006/customXml" ds:itemID="{E14FF4EC-ED0A-413D-8621-44D3DAF1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747</Words>
  <Characters>4260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P.Z.Howell</cp:lastModifiedBy>
  <cp:revision>2</cp:revision>
  <cp:lastPrinted>2015-09-09T08:37:00Z</cp:lastPrinted>
  <dcterms:created xsi:type="dcterms:W3CDTF">2018-12-21T09:25:00Z</dcterms:created>
  <dcterms:modified xsi:type="dcterms:W3CDTF">2018-12-21T09:25:00Z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0x010100DC6ECAC706F5D545BA21F419C944B0C6</vt:lpwstr>
  </property>
  <property fmtid="{D5CDD505-2E9C-101B-9397-08002B2CF9AE}" pid="3" name="_dlc_DocIdItemGuid">
    <vt:lpwstr>d17eddc1-90f8-487a-933f-e036c03cf75f</vt:lpwstr>
  </property>
  <property fmtid="{D5CDD505-2E9C-101B-9397-08002B2CF9AE}" pid="4" name="Order">
    <vt:r8>16900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