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21917" w14:textId="0025B5FF" w:rsidR="00FD2BBE" w:rsidRPr="00302082" w:rsidRDefault="00FD2BBE" w:rsidP="00FD2BBE">
      <w:pPr>
        <w:tabs>
          <w:tab w:val="left" w:pos="8389"/>
        </w:tabs>
        <w:spacing w:after="120" w:line="240" w:lineRule="auto"/>
        <w:ind w:right="260"/>
        <w:jc w:val="both"/>
        <w:rPr>
          <w:rFonts w:ascii="Arial" w:hAnsi="Arial" w:cs="Arial"/>
        </w:rPr>
      </w:pPr>
      <w:r w:rsidRPr="00302082">
        <w:rPr>
          <w:rFonts w:ascii="Arial" w:hAnsi="Arial" w:cs="Arial"/>
        </w:rPr>
        <w:tab/>
      </w:r>
      <w:bookmarkStart w:id="0" w:name="_GoBack"/>
      <w:bookmarkEnd w:id="0"/>
    </w:p>
    <w:p w14:paraId="155948EC"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D4F36BD" w14:textId="77777777" w:rsidR="00FD2BBE" w:rsidRPr="001D4ED9" w:rsidRDefault="00FD2BBE" w:rsidP="00FD2BBE">
      <w:pPr>
        <w:spacing w:after="120" w:line="240" w:lineRule="auto"/>
        <w:ind w:left="567" w:right="260"/>
        <w:jc w:val="both"/>
        <w:rPr>
          <w:rFonts w:ascii="Arial" w:hAnsi="Arial" w:cs="Arial"/>
          <w:iCs/>
        </w:rPr>
      </w:pPr>
      <w:r w:rsidRPr="001D4ED9">
        <w:rPr>
          <w:rFonts w:ascii="Arial" w:hAnsi="Arial" w:cs="Arial"/>
        </w:rPr>
        <w:t xml:space="preserve">BIOS5250 </w:t>
      </w:r>
      <w:r w:rsidRPr="001D4ED9">
        <w:rPr>
          <w:rFonts w:ascii="Arial" w:hAnsi="Arial" w:cs="Arial"/>
          <w:iCs/>
        </w:rPr>
        <w:t>(BI525) - Investigation of Disease</w:t>
      </w:r>
    </w:p>
    <w:p w14:paraId="02F3C290" w14:textId="77777777" w:rsidR="00FD2BBE" w:rsidRPr="00302082" w:rsidRDefault="00FD2BBE" w:rsidP="00FD2BBE">
      <w:pPr>
        <w:spacing w:after="120" w:line="240" w:lineRule="auto"/>
        <w:ind w:left="426" w:right="260"/>
        <w:jc w:val="both"/>
        <w:rPr>
          <w:rFonts w:ascii="Arial" w:hAnsi="Arial" w:cs="Arial"/>
        </w:rPr>
      </w:pPr>
    </w:p>
    <w:p w14:paraId="5C7BAFE1"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1732F8" w14:textId="77777777" w:rsidR="00FD2BBE" w:rsidRPr="001D4ED9" w:rsidRDefault="00FD2BBE" w:rsidP="00FD2BBE">
      <w:pPr>
        <w:spacing w:after="120" w:line="240" w:lineRule="auto"/>
        <w:ind w:left="567" w:right="260"/>
        <w:rPr>
          <w:rFonts w:ascii="Arial" w:hAnsi="Arial" w:cs="Arial"/>
          <w:iCs/>
        </w:rPr>
      </w:pPr>
      <w:r w:rsidRPr="001D4ED9">
        <w:rPr>
          <w:rFonts w:ascii="Arial" w:hAnsi="Arial" w:cs="Arial"/>
          <w:iCs/>
        </w:rPr>
        <w:t>Biosciences</w:t>
      </w:r>
    </w:p>
    <w:p w14:paraId="650B119C" w14:textId="77777777" w:rsidR="00FD2BBE" w:rsidRPr="00014231" w:rsidRDefault="00FD2BBE" w:rsidP="00FD2BBE">
      <w:pPr>
        <w:spacing w:after="120" w:line="240" w:lineRule="auto"/>
        <w:ind w:left="426" w:right="260"/>
        <w:rPr>
          <w:rFonts w:ascii="Arial" w:hAnsi="Arial" w:cs="Arial"/>
          <w:iCs/>
        </w:rPr>
      </w:pPr>
    </w:p>
    <w:p w14:paraId="74AF6C61"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8DDB5DC" w14:textId="77777777" w:rsidR="00FD2BBE" w:rsidRPr="00347E71" w:rsidRDefault="00FD2BBE" w:rsidP="00FD2BBE">
      <w:pPr>
        <w:spacing w:after="120" w:line="240" w:lineRule="auto"/>
        <w:ind w:left="567" w:right="260"/>
        <w:jc w:val="both"/>
        <w:rPr>
          <w:rFonts w:ascii="Arial" w:hAnsi="Arial" w:cs="Arial"/>
        </w:rPr>
      </w:pPr>
      <w:r w:rsidRPr="00347E71">
        <w:rPr>
          <w:rFonts w:ascii="Arial" w:hAnsi="Arial" w:cs="Arial"/>
        </w:rPr>
        <w:t>Level 5</w:t>
      </w:r>
    </w:p>
    <w:p w14:paraId="3C966CB3" w14:textId="77777777" w:rsidR="00FD2BBE" w:rsidRPr="00014231" w:rsidRDefault="00FD2BBE" w:rsidP="00FD2BBE">
      <w:pPr>
        <w:spacing w:after="120" w:line="240" w:lineRule="auto"/>
        <w:ind w:left="426" w:right="260"/>
        <w:rPr>
          <w:rFonts w:ascii="Arial" w:hAnsi="Arial" w:cs="Arial"/>
          <w:iCs/>
        </w:rPr>
      </w:pPr>
    </w:p>
    <w:p w14:paraId="71D4D635"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0D2A9E87" w14:textId="77777777" w:rsidR="00FD2BBE" w:rsidRPr="007E678D" w:rsidRDefault="00FD2BBE" w:rsidP="00FD2BBE">
      <w:pPr>
        <w:pStyle w:val="NormalWeb"/>
        <w:spacing w:before="0" w:beforeAutospacing="0" w:after="120" w:afterAutospacing="0"/>
        <w:ind w:left="567" w:right="260"/>
        <w:rPr>
          <w:rFonts w:ascii="Arial" w:hAnsi="Arial" w:cs="Arial"/>
          <w:sz w:val="22"/>
          <w:szCs w:val="22"/>
        </w:rPr>
      </w:pPr>
      <w:r w:rsidRPr="007E678D">
        <w:rPr>
          <w:rFonts w:ascii="Arial" w:hAnsi="Arial" w:cs="Arial"/>
          <w:sz w:val="22"/>
          <w:szCs w:val="22"/>
        </w:rPr>
        <w:t>15 credits (7.5 ECTS)</w:t>
      </w:r>
    </w:p>
    <w:p w14:paraId="37104A7B" w14:textId="77777777" w:rsidR="00FD2BBE" w:rsidRPr="00014231" w:rsidRDefault="00FD2BBE" w:rsidP="00FD2BBE">
      <w:pPr>
        <w:spacing w:after="120" w:line="240" w:lineRule="auto"/>
        <w:ind w:left="426" w:right="260"/>
        <w:rPr>
          <w:rFonts w:ascii="Arial" w:hAnsi="Arial" w:cs="Arial"/>
        </w:rPr>
      </w:pPr>
    </w:p>
    <w:p w14:paraId="07061552"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6CACF4" w14:textId="77777777" w:rsidR="00FD2BBE" w:rsidRPr="00230AE0" w:rsidRDefault="00FD2BBE" w:rsidP="00FD2BBE">
      <w:pPr>
        <w:spacing w:after="120" w:line="240" w:lineRule="auto"/>
        <w:ind w:left="567" w:right="260"/>
        <w:jc w:val="both"/>
        <w:rPr>
          <w:rFonts w:ascii="Arial" w:hAnsi="Arial" w:cs="Arial"/>
          <w:iCs/>
        </w:rPr>
      </w:pPr>
      <w:r w:rsidRPr="00230AE0">
        <w:rPr>
          <w:rFonts w:ascii="Arial" w:hAnsi="Arial" w:cs="Arial"/>
          <w:iCs/>
        </w:rPr>
        <w:t xml:space="preserve">Autumn and </w:t>
      </w:r>
      <w:proofErr w:type="gramStart"/>
      <w:r w:rsidRPr="00230AE0">
        <w:rPr>
          <w:rFonts w:ascii="Arial" w:hAnsi="Arial" w:cs="Arial"/>
          <w:iCs/>
        </w:rPr>
        <w:t>Spring</w:t>
      </w:r>
      <w:proofErr w:type="gramEnd"/>
    </w:p>
    <w:p w14:paraId="5733CF07" w14:textId="77777777" w:rsidR="00FD2BBE" w:rsidRPr="00014231" w:rsidRDefault="00FD2BBE" w:rsidP="00FD2BBE">
      <w:pPr>
        <w:spacing w:after="120" w:line="240" w:lineRule="auto"/>
        <w:ind w:left="426" w:right="260"/>
        <w:rPr>
          <w:rFonts w:ascii="Arial" w:hAnsi="Arial" w:cs="Arial"/>
          <w:iCs/>
        </w:rPr>
      </w:pPr>
    </w:p>
    <w:p w14:paraId="799A16D5"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6ADAAC" w14:textId="77777777" w:rsidR="00FD2BBE" w:rsidRDefault="00FD2BBE" w:rsidP="00FD2BBE">
      <w:pPr>
        <w:spacing w:after="120" w:line="240" w:lineRule="auto"/>
        <w:ind w:left="426" w:right="260" w:firstLine="141"/>
        <w:rPr>
          <w:rFonts w:ascii="Arial" w:hAnsi="Arial" w:cs="Arial"/>
          <w:iCs/>
        </w:rPr>
      </w:pPr>
      <w:r>
        <w:rPr>
          <w:rFonts w:ascii="Arial" w:hAnsi="Arial" w:cs="Arial"/>
          <w:iCs/>
        </w:rPr>
        <w:t>Prerequisites:</w:t>
      </w:r>
    </w:p>
    <w:p w14:paraId="4953C489" w14:textId="77777777" w:rsidR="00FD2BBE" w:rsidRDefault="00FD2BBE" w:rsidP="00FD2BBE">
      <w:pPr>
        <w:spacing w:after="0" w:line="240" w:lineRule="auto"/>
        <w:ind w:left="426" w:right="260" w:firstLine="141"/>
        <w:rPr>
          <w:rFonts w:ascii="Arial" w:hAnsi="Arial" w:cs="Arial"/>
          <w:iCs/>
        </w:rPr>
      </w:pPr>
      <w:r w:rsidRPr="00014231">
        <w:rPr>
          <w:rFonts w:ascii="Arial" w:hAnsi="Arial" w:cs="Arial"/>
          <w:iCs/>
        </w:rPr>
        <w:t>BIOS3000 I</w:t>
      </w:r>
      <w:r>
        <w:rPr>
          <w:rFonts w:ascii="Arial" w:hAnsi="Arial" w:cs="Arial"/>
          <w:iCs/>
        </w:rPr>
        <w:t>ntroduction to Biochemistry</w:t>
      </w:r>
    </w:p>
    <w:p w14:paraId="2DA7A39F" w14:textId="77777777" w:rsidR="00FD2BBE" w:rsidRDefault="00FD2BBE" w:rsidP="00FD2BBE">
      <w:pPr>
        <w:spacing w:after="0" w:line="240" w:lineRule="auto"/>
        <w:ind w:left="426" w:right="260" w:firstLine="141"/>
        <w:rPr>
          <w:rFonts w:ascii="Arial" w:hAnsi="Arial" w:cs="Arial"/>
          <w:iCs/>
        </w:rPr>
      </w:pPr>
      <w:r w:rsidRPr="00014231">
        <w:rPr>
          <w:rFonts w:ascii="Arial" w:hAnsi="Arial" w:cs="Arial"/>
          <w:iCs/>
        </w:rPr>
        <w:t xml:space="preserve">BIOS3080 Skills for </w:t>
      </w:r>
      <w:proofErr w:type="spellStart"/>
      <w:r w:rsidRPr="00014231">
        <w:rPr>
          <w:rFonts w:ascii="Arial" w:hAnsi="Arial" w:cs="Arial"/>
          <w:iCs/>
        </w:rPr>
        <w:t>Bioscientists</w:t>
      </w:r>
      <w:proofErr w:type="spellEnd"/>
    </w:p>
    <w:p w14:paraId="133CDB2A" w14:textId="77777777" w:rsidR="00FD2BBE" w:rsidRPr="00014231" w:rsidRDefault="00FD2BBE" w:rsidP="00FD2BBE">
      <w:pPr>
        <w:spacing w:after="0" w:line="240" w:lineRule="auto"/>
        <w:ind w:left="426" w:right="260" w:firstLine="141"/>
        <w:rPr>
          <w:rFonts w:ascii="Arial" w:hAnsi="Arial" w:cs="Arial"/>
          <w:iCs/>
        </w:rPr>
      </w:pPr>
    </w:p>
    <w:p w14:paraId="20B089EA" w14:textId="77777777" w:rsidR="00FD2BBE" w:rsidRDefault="00FD2BBE" w:rsidP="00FD2BBE">
      <w:pPr>
        <w:spacing w:after="120" w:line="240" w:lineRule="auto"/>
        <w:ind w:left="426" w:right="260" w:firstLine="141"/>
        <w:rPr>
          <w:rFonts w:ascii="Arial" w:hAnsi="Arial" w:cs="Arial"/>
          <w:iCs/>
        </w:rPr>
      </w:pPr>
      <w:r>
        <w:rPr>
          <w:rFonts w:ascii="Arial" w:hAnsi="Arial" w:cs="Arial"/>
          <w:iCs/>
        </w:rPr>
        <w:t>Co-requisite:</w:t>
      </w:r>
    </w:p>
    <w:p w14:paraId="2FA79D91" w14:textId="77777777" w:rsidR="00FD2BBE" w:rsidRPr="00014231" w:rsidRDefault="00FD2BBE" w:rsidP="00FD2BBE">
      <w:pPr>
        <w:spacing w:after="120" w:line="240" w:lineRule="auto"/>
        <w:ind w:left="426" w:right="260" w:firstLine="141"/>
        <w:rPr>
          <w:rFonts w:ascii="Arial" w:hAnsi="Arial" w:cs="Arial"/>
          <w:iCs/>
        </w:rPr>
      </w:pPr>
      <w:r w:rsidRPr="00014231">
        <w:rPr>
          <w:rFonts w:ascii="Arial" w:hAnsi="Arial" w:cs="Arial"/>
          <w:iCs/>
        </w:rPr>
        <w:t xml:space="preserve">BIOS5320 Skills for </w:t>
      </w:r>
      <w:proofErr w:type="spellStart"/>
      <w:r w:rsidRPr="00014231">
        <w:rPr>
          <w:rFonts w:ascii="Arial" w:hAnsi="Arial" w:cs="Arial"/>
          <w:iCs/>
        </w:rPr>
        <w:t>Bioscientists</w:t>
      </w:r>
      <w:proofErr w:type="spellEnd"/>
      <w:r w:rsidRPr="00014231">
        <w:rPr>
          <w:rFonts w:ascii="Arial" w:hAnsi="Arial" w:cs="Arial"/>
          <w:iCs/>
        </w:rPr>
        <w:t xml:space="preserve"> 2</w:t>
      </w:r>
    </w:p>
    <w:p w14:paraId="4C54890F" w14:textId="77777777" w:rsidR="00FD2BBE" w:rsidRPr="00014231" w:rsidRDefault="00FD2BBE" w:rsidP="00FD2BBE">
      <w:pPr>
        <w:spacing w:after="120" w:line="240" w:lineRule="auto"/>
        <w:ind w:right="260"/>
        <w:rPr>
          <w:rFonts w:ascii="Arial" w:hAnsi="Arial" w:cs="Arial"/>
          <w:iCs/>
        </w:rPr>
      </w:pPr>
    </w:p>
    <w:p w14:paraId="621AE5EE"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F3C15D" w14:textId="77777777" w:rsidR="00FD2BBE" w:rsidRPr="00014231" w:rsidRDefault="00FD2BBE" w:rsidP="00FD2BBE">
      <w:pPr>
        <w:spacing w:after="120" w:line="240" w:lineRule="auto"/>
        <w:ind w:left="426" w:right="260" w:firstLine="141"/>
        <w:rPr>
          <w:rFonts w:ascii="Arial" w:hAnsi="Arial" w:cs="Arial"/>
          <w:iCs/>
        </w:rPr>
      </w:pPr>
      <w:r w:rsidRPr="00014231">
        <w:rPr>
          <w:rFonts w:ascii="Arial" w:hAnsi="Arial" w:cs="Arial"/>
          <w:iCs/>
        </w:rPr>
        <w:t>Biomedical Science and related programmes</w:t>
      </w:r>
    </w:p>
    <w:p w14:paraId="6E4DE7D2" w14:textId="77777777" w:rsidR="00FD2BBE" w:rsidRPr="00014231" w:rsidRDefault="00FD2BBE" w:rsidP="00FD2BBE">
      <w:pPr>
        <w:spacing w:after="120" w:line="240" w:lineRule="auto"/>
        <w:ind w:left="426" w:right="260"/>
        <w:rPr>
          <w:rFonts w:ascii="Arial" w:hAnsi="Arial" w:cs="Arial"/>
          <w:iCs/>
        </w:rPr>
      </w:pPr>
    </w:p>
    <w:p w14:paraId="3DC357BA" w14:textId="77777777" w:rsidR="00FD2BBE" w:rsidRPr="00302082" w:rsidRDefault="00FD2BBE" w:rsidP="00FD2BB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48A7FB6" w14:textId="77777777" w:rsidR="00FD2BBE" w:rsidRDefault="00FD2BBE" w:rsidP="00FD2BBE">
      <w:pPr>
        <w:spacing w:after="0" w:line="240" w:lineRule="auto"/>
        <w:ind w:left="567" w:right="260"/>
        <w:rPr>
          <w:rFonts w:ascii="Arial" w:hAnsi="Arial" w:cs="Arial"/>
          <w:iCs/>
        </w:rPr>
      </w:pPr>
    </w:p>
    <w:p w14:paraId="70524101" w14:textId="0AEFC48E" w:rsidR="00FD2BBE" w:rsidRPr="006E66B5" w:rsidRDefault="00FD2BBE" w:rsidP="00FD2BBE">
      <w:pPr>
        <w:spacing w:after="0" w:line="240" w:lineRule="auto"/>
        <w:ind w:left="567" w:right="260"/>
        <w:rPr>
          <w:rFonts w:ascii="Arial" w:hAnsi="Arial" w:cs="Arial"/>
          <w:iCs/>
        </w:rPr>
      </w:pPr>
      <w:r w:rsidRPr="006E66B5">
        <w:rPr>
          <w:rFonts w:ascii="Arial" w:hAnsi="Arial" w:cs="Arial"/>
          <w:iCs/>
        </w:rPr>
        <w:t xml:space="preserve">8.1 </w:t>
      </w:r>
      <w:r w:rsidR="00C95DA5">
        <w:rPr>
          <w:rFonts w:ascii="Arial" w:hAnsi="Arial" w:cs="Arial"/>
          <w:iCs/>
        </w:rPr>
        <w:t>Demonstrate a</w:t>
      </w:r>
      <w:r w:rsidRPr="006E66B5">
        <w:rPr>
          <w:rFonts w:ascii="Arial" w:hAnsi="Arial" w:cs="Arial"/>
          <w:iCs/>
        </w:rPr>
        <w:t>n understanding of the working practices in the United Kingdom National Health Service and the role of a Biomedical Scientist.</w:t>
      </w:r>
    </w:p>
    <w:p w14:paraId="1E94C60A" w14:textId="2B544218" w:rsidR="00FD2BBE" w:rsidRPr="006E66B5" w:rsidRDefault="00FD2BBE" w:rsidP="00FD2BBE">
      <w:pPr>
        <w:spacing w:after="0" w:line="240" w:lineRule="auto"/>
        <w:ind w:left="567" w:right="260"/>
        <w:rPr>
          <w:rFonts w:ascii="Arial" w:hAnsi="Arial" w:cs="Arial"/>
          <w:iCs/>
        </w:rPr>
      </w:pPr>
      <w:r w:rsidRPr="006E66B5">
        <w:rPr>
          <w:rFonts w:ascii="Arial" w:hAnsi="Arial" w:cs="Arial"/>
          <w:iCs/>
        </w:rPr>
        <w:t xml:space="preserve">8.2 </w:t>
      </w:r>
      <w:r w:rsidR="00C95DA5">
        <w:rPr>
          <w:rFonts w:ascii="Arial" w:hAnsi="Arial" w:cs="Arial"/>
          <w:iCs/>
        </w:rPr>
        <w:t>Demonstrate k</w:t>
      </w:r>
      <w:r w:rsidRPr="006E66B5">
        <w:rPr>
          <w:rFonts w:ascii="Arial" w:hAnsi="Arial" w:cs="Arial"/>
          <w:iCs/>
        </w:rPr>
        <w:t>nowledge and understanding of the general techniques used in Clinical Biochemistry and their use in the assessment of disease.</w:t>
      </w:r>
    </w:p>
    <w:p w14:paraId="4C7E3F14" w14:textId="5A7869A2" w:rsidR="00FD2BBE" w:rsidRPr="006E66B5" w:rsidRDefault="00FD2BBE" w:rsidP="00FD2BBE">
      <w:pPr>
        <w:spacing w:after="0" w:line="240" w:lineRule="auto"/>
        <w:ind w:left="567" w:right="260"/>
        <w:rPr>
          <w:rFonts w:ascii="Arial" w:hAnsi="Arial" w:cs="Arial"/>
          <w:iCs/>
        </w:rPr>
      </w:pPr>
      <w:r w:rsidRPr="006E66B5">
        <w:rPr>
          <w:rFonts w:ascii="Arial" w:hAnsi="Arial" w:cs="Arial"/>
          <w:iCs/>
        </w:rPr>
        <w:t xml:space="preserve">8.3 </w:t>
      </w:r>
      <w:r w:rsidR="00C95DA5">
        <w:rPr>
          <w:rFonts w:ascii="Arial" w:hAnsi="Arial" w:cs="Arial"/>
          <w:iCs/>
        </w:rPr>
        <w:t>Demonstrate k</w:t>
      </w:r>
      <w:r w:rsidRPr="006E66B5">
        <w:rPr>
          <w:rFonts w:ascii="Arial" w:hAnsi="Arial" w:cs="Arial"/>
          <w:iCs/>
        </w:rPr>
        <w:t>nowledge and understanding of the general techniques used in Cellular Pathology and application to the assessment of disease and potential treatment strategies.</w:t>
      </w:r>
    </w:p>
    <w:p w14:paraId="2246CD1E" w14:textId="77777777" w:rsidR="00FD2BBE" w:rsidRPr="00D60B97" w:rsidRDefault="00FD2BBE" w:rsidP="00FD2BBE">
      <w:pPr>
        <w:spacing w:after="120" w:line="240" w:lineRule="auto"/>
        <w:ind w:left="567" w:right="260"/>
        <w:rPr>
          <w:rFonts w:ascii="Arial" w:hAnsi="Arial" w:cs="Arial"/>
        </w:rPr>
      </w:pPr>
    </w:p>
    <w:p w14:paraId="1137AC20" w14:textId="77777777" w:rsidR="00FD2BBE" w:rsidRPr="00302082" w:rsidRDefault="00FD2BBE" w:rsidP="00FD2BB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D31242" w14:textId="77777777" w:rsidR="00FD2BBE" w:rsidRPr="006E66B5" w:rsidRDefault="00FD2BBE" w:rsidP="00FD2BBE">
      <w:pPr>
        <w:spacing w:after="0" w:line="240" w:lineRule="auto"/>
        <w:ind w:left="567" w:right="260"/>
        <w:jc w:val="both"/>
        <w:rPr>
          <w:rFonts w:ascii="Arial" w:hAnsi="Arial" w:cs="Arial"/>
        </w:rPr>
      </w:pPr>
      <w:r w:rsidRPr="006E66B5">
        <w:rPr>
          <w:rFonts w:ascii="Arial" w:hAnsi="Arial" w:cs="Arial"/>
        </w:rPr>
        <w:t xml:space="preserve">9.1 </w:t>
      </w:r>
      <w:r>
        <w:rPr>
          <w:rFonts w:ascii="Arial" w:hAnsi="Arial" w:cs="Arial"/>
        </w:rPr>
        <w:t>U</w:t>
      </w:r>
      <w:r w:rsidRPr="006E66B5">
        <w:rPr>
          <w:rFonts w:ascii="Arial" w:hAnsi="Arial" w:cs="Arial"/>
        </w:rPr>
        <w:t>se problem solving skills to analyse case study data and clearly communicate their findings</w:t>
      </w:r>
      <w:r>
        <w:rPr>
          <w:rFonts w:ascii="Arial" w:hAnsi="Arial" w:cs="Arial"/>
        </w:rPr>
        <w:t>.</w:t>
      </w:r>
    </w:p>
    <w:p w14:paraId="7F701E27" w14:textId="77777777" w:rsidR="00FD2BBE" w:rsidRPr="006E66B5" w:rsidRDefault="00FD2BBE" w:rsidP="00FD2BBE">
      <w:pPr>
        <w:spacing w:after="0" w:line="240" w:lineRule="auto"/>
        <w:ind w:left="567" w:right="260"/>
        <w:jc w:val="both"/>
        <w:rPr>
          <w:rFonts w:ascii="Arial" w:hAnsi="Arial" w:cs="Arial"/>
        </w:rPr>
      </w:pPr>
      <w:r w:rsidRPr="006E66B5">
        <w:rPr>
          <w:rFonts w:ascii="Arial" w:hAnsi="Arial" w:cs="Arial"/>
        </w:rPr>
        <w:t xml:space="preserve">9.2 </w:t>
      </w:r>
      <w:r>
        <w:rPr>
          <w:rFonts w:ascii="Arial" w:hAnsi="Arial" w:cs="Arial"/>
        </w:rPr>
        <w:t>U</w:t>
      </w:r>
      <w:r w:rsidRPr="006E66B5">
        <w:rPr>
          <w:rFonts w:ascii="Arial" w:hAnsi="Arial" w:cs="Arial"/>
        </w:rPr>
        <w:t xml:space="preserve">se analytical and observation skills to interpret </w:t>
      </w:r>
      <w:proofErr w:type="spellStart"/>
      <w:r w:rsidRPr="006E66B5">
        <w:rPr>
          <w:rFonts w:ascii="Arial" w:hAnsi="Arial" w:cs="Arial"/>
        </w:rPr>
        <w:t>immunohistochemical</w:t>
      </w:r>
      <w:proofErr w:type="spellEnd"/>
      <w:r w:rsidRPr="006E66B5">
        <w:rPr>
          <w:rFonts w:ascii="Arial" w:hAnsi="Arial" w:cs="Arial"/>
        </w:rPr>
        <w:t xml:space="preserve"> data</w:t>
      </w:r>
      <w:r>
        <w:rPr>
          <w:rFonts w:ascii="Arial" w:hAnsi="Arial" w:cs="Arial"/>
        </w:rPr>
        <w:t>.</w:t>
      </w:r>
    </w:p>
    <w:p w14:paraId="0B41B682" w14:textId="77777777" w:rsidR="00FD2BBE" w:rsidRPr="006E66B5" w:rsidRDefault="00FD2BBE" w:rsidP="00FD2BBE">
      <w:pPr>
        <w:spacing w:after="0" w:line="240" w:lineRule="auto"/>
        <w:ind w:left="567" w:right="260"/>
        <w:jc w:val="both"/>
        <w:rPr>
          <w:rFonts w:ascii="Arial" w:hAnsi="Arial" w:cs="Arial"/>
        </w:rPr>
      </w:pPr>
      <w:r>
        <w:rPr>
          <w:rFonts w:ascii="Arial" w:hAnsi="Arial" w:cs="Arial"/>
        </w:rPr>
        <w:lastRenderedPageBreak/>
        <w:t>9.3 D</w:t>
      </w:r>
      <w:r w:rsidRPr="006E66B5">
        <w:rPr>
          <w:rFonts w:ascii="Arial" w:hAnsi="Arial" w:cs="Arial"/>
        </w:rPr>
        <w:t>emonstrate ability to function at an intermediate level in a NHS laboratory through their understanding of working practises in Biomedical Science</w:t>
      </w:r>
      <w:r>
        <w:rPr>
          <w:rFonts w:ascii="Arial" w:hAnsi="Arial" w:cs="Arial"/>
        </w:rPr>
        <w:t>.</w:t>
      </w:r>
    </w:p>
    <w:p w14:paraId="730341E9" w14:textId="77777777" w:rsidR="00FD2BBE" w:rsidRDefault="00FD2BBE" w:rsidP="00FD2BBE">
      <w:pPr>
        <w:pStyle w:val="Default"/>
        <w:spacing w:after="120"/>
        <w:ind w:left="720" w:right="260"/>
        <w:rPr>
          <w:color w:val="auto"/>
          <w:sz w:val="22"/>
          <w:szCs w:val="22"/>
        </w:rPr>
      </w:pPr>
    </w:p>
    <w:p w14:paraId="5F0479AF"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BD1A19" w14:textId="77777777" w:rsidR="00FD2BBE" w:rsidRPr="00A624BB" w:rsidRDefault="00FD2BBE" w:rsidP="00FD2BBE">
      <w:pPr>
        <w:spacing w:after="120" w:line="240" w:lineRule="auto"/>
        <w:ind w:left="567" w:right="260"/>
        <w:rPr>
          <w:rFonts w:ascii="Arial" w:hAnsi="Arial" w:cs="Arial"/>
          <w:iCs/>
        </w:rPr>
      </w:pPr>
      <w:r w:rsidRPr="00A624BB">
        <w:rPr>
          <w:rFonts w:ascii="Arial" w:hAnsi="Arial" w:cs="Arial"/>
          <w:iCs/>
        </w:rPr>
        <w:t>This module will introduce the student to two of the four main branches of laboratory medicine, Clinical Biochemistry and Cellular Pathology, and begin to develop the skills students will require to work effectively and safely within a clinical setting.</w:t>
      </w:r>
    </w:p>
    <w:p w14:paraId="769EFDA8" w14:textId="77777777" w:rsidR="00FD2BBE" w:rsidRPr="00A624BB" w:rsidRDefault="00FD2BBE" w:rsidP="00FD2BBE">
      <w:pPr>
        <w:spacing w:after="0" w:line="240" w:lineRule="auto"/>
        <w:ind w:right="260"/>
        <w:rPr>
          <w:rFonts w:ascii="Arial" w:hAnsi="Arial" w:cs="Arial"/>
          <w:b/>
          <w:iCs/>
        </w:rPr>
      </w:pPr>
    </w:p>
    <w:p w14:paraId="4C76084C" w14:textId="77777777" w:rsidR="00FD2BBE" w:rsidRPr="00A624BB" w:rsidRDefault="00FD2BBE" w:rsidP="00FD2BBE">
      <w:pPr>
        <w:spacing w:after="120" w:line="240" w:lineRule="auto"/>
        <w:ind w:right="260" w:firstLine="567"/>
        <w:rPr>
          <w:rFonts w:ascii="Arial" w:hAnsi="Arial" w:cs="Arial"/>
          <w:b/>
          <w:iCs/>
        </w:rPr>
      </w:pPr>
      <w:r w:rsidRPr="00A624BB">
        <w:rPr>
          <w:rFonts w:ascii="Arial" w:hAnsi="Arial" w:cs="Arial"/>
          <w:b/>
          <w:iCs/>
        </w:rPr>
        <w:t>Clinical Biochemistry:</w:t>
      </w:r>
    </w:p>
    <w:p w14:paraId="67292599" w14:textId="77777777" w:rsidR="00FD2BBE" w:rsidRPr="00A624BB" w:rsidRDefault="00FD2BBE" w:rsidP="00FD2BBE">
      <w:pPr>
        <w:pStyle w:val="ListParagraph"/>
        <w:numPr>
          <w:ilvl w:val="0"/>
          <w:numId w:val="20"/>
        </w:numPr>
        <w:spacing w:after="120" w:line="240" w:lineRule="auto"/>
        <w:ind w:right="260"/>
        <w:rPr>
          <w:rFonts w:ascii="Arial" w:hAnsi="Arial" w:cs="Arial"/>
          <w:iCs/>
        </w:rPr>
      </w:pPr>
      <w:r w:rsidRPr="00A624BB">
        <w:rPr>
          <w:rFonts w:ascii="Arial" w:hAnsi="Arial" w:cs="Arial"/>
          <w:iCs/>
        </w:rPr>
        <w:t>The use of the laboratory, quality assurance and techniques (including Instrumentation and Automation, Clinical Applications, Antigen-Antibody Reactions, Separation techniques) will be introduced using the various screening and testing procedures as below.</w:t>
      </w:r>
    </w:p>
    <w:p w14:paraId="30943E31" w14:textId="77777777" w:rsidR="00FD2BBE" w:rsidRPr="00A624BB" w:rsidRDefault="00FD2BBE" w:rsidP="00FD2BBE">
      <w:pPr>
        <w:pStyle w:val="ListParagraph"/>
        <w:numPr>
          <w:ilvl w:val="0"/>
          <w:numId w:val="20"/>
        </w:numPr>
        <w:spacing w:after="120" w:line="240" w:lineRule="auto"/>
        <w:ind w:right="260"/>
        <w:rPr>
          <w:rFonts w:ascii="Arial" w:hAnsi="Arial" w:cs="Arial"/>
          <w:iCs/>
        </w:rPr>
      </w:pPr>
      <w:r w:rsidRPr="00A624BB">
        <w:rPr>
          <w:rFonts w:ascii="Arial" w:hAnsi="Arial" w:cs="Arial"/>
          <w:iCs/>
        </w:rPr>
        <w:t xml:space="preserve">Screening for disease – concepts, rationale and screening programmes, application of biochemical techniques to paediatrics and inborn errors of metabolism, tumour markers, liver function, iron and </w:t>
      </w:r>
      <w:proofErr w:type="spellStart"/>
      <w:r w:rsidRPr="00A624BB">
        <w:rPr>
          <w:rFonts w:ascii="Arial" w:hAnsi="Arial" w:cs="Arial"/>
          <w:iCs/>
        </w:rPr>
        <w:t>porphyrias</w:t>
      </w:r>
      <w:proofErr w:type="spellEnd"/>
      <w:r w:rsidRPr="00A624BB">
        <w:rPr>
          <w:rFonts w:ascii="Arial" w:hAnsi="Arial" w:cs="Arial"/>
          <w:iCs/>
        </w:rPr>
        <w:t>, enzymes and their use in laboratory medicine, clinical applications of protein biochemistry, nutrition in health and disease, lipids and atherosclerosis.</w:t>
      </w:r>
    </w:p>
    <w:p w14:paraId="4222AEF3" w14:textId="77777777" w:rsidR="00FD2BBE" w:rsidRDefault="00FD2BBE" w:rsidP="00FD2BBE">
      <w:pPr>
        <w:spacing w:after="0" w:line="240" w:lineRule="auto"/>
        <w:ind w:left="567" w:right="260"/>
        <w:rPr>
          <w:rFonts w:ascii="Arial" w:hAnsi="Arial" w:cs="Arial"/>
          <w:iCs/>
        </w:rPr>
      </w:pPr>
    </w:p>
    <w:p w14:paraId="479E6F40" w14:textId="77777777" w:rsidR="00FD2BBE" w:rsidRPr="00A624BB" w:rsidRDefault="00FD2BBE" w:rsidP="00FD2BBE">
      <w:pPr>
        <w:spacing w:after="120" w:line="240" w:lineRule="auto"/>
        <w:ind w:left="567" w:right="260"/>
        <w:rPr>
          <w:rFonts w:ascii="Arial" w:hAnsi="Arial" w:cs="Arial"/>
          <w:b/>
          <w:iCs/>
        </w:rPr>
      </w:pPr>
      <w:r w:rsidRPr="00A624BB">
        <w:rPr>
          <w:rFonts w:ascii="Arial" w:hAnsi="Arial" w:cs="Arial"/>
          <w:b/>
          <w:iCs/>
        </w:rPr>
        <w:t>Cellular Pathology:</w:t>
      </w:r>
    </w:p>
    <w:p w14:paraId="241ED553" w14:textId="77777777" w:rsidR="00FD2BBE" w:rsidRPr="00A624BB" w:rsidRDefault="00FD2BBE" w:rsidP="00FD2BBE">
      <w:pPr>
        <w:pStyle w:val="ListParagraph"/>
        <w:numPr>
          <w:ilvl w:val="0"/>
          <w:numId w:val="21"/>
        </w:numPr>
        <w:spacing w:after="120" w:line="240" w:lineRule="auto"/>
        <w:ind w:right="260"/>
        <w:rPr>
          <w:rFonts w:ascii="Arial" w:hAnsi="Arial" w:cs="Arial"/>
          <w:iCs/>
        </w:rPr>
      </w:pPr>
      <w:r w:rsidRPr="00A624BB">
        <w:rPr>
          <w:rFonts w:ascii="Arial" w:hAnsi="Arial" w:cs="Arial"/>
          <w:iCs/>
        </w:rPr>
        <w:t>Application of histological and cytological techniques in a clinical setting including cell and tissue sampling techniques for histological and cytological diagnosis.</w:t>
      </w:r>
    </w:p>
    <w:p w14:paraId="4DEA9A48" w14:textId="77777777" w:rsidR="00FD2BBE" w:rsidRPr="00A624BB" w:rsidRDefault="00FD2BBE" w:rsidP="00FD2BBE">
      <w:pPr>
        <w:pStyle w:val="ListParagraph"/>
        <w:numPr>
          <w:ilvl w:val="0"/>
          <w:numId w:val="21"/>
        </w:numPr>
        <w:spacing w:after="120" w:line="240" w:lineRule="auto"/>
        <w:ind w:right="260"/>
        <w:rPr>
          <w:rFonts w:ascii="Arial" w:hAnsi="Arial" w:cs="Arial"/>
          <w:iCs/>
        </w:rPr>
      </w:pPr>
      <w:r w:rsidRPr="00A624BB">
        <w:rPr>
          <w:rFonts w:ascii="Arial" w:hAnsi="Arial" w:cs="Arial"/>
          <w:iCs/>
        </w:rPr>
        <w:t xml:space="preserve">Use histochemical and </w:t>
      </w:r>
      <w:proofErr w:type="spellStart"/>
      <w:r w:rsidRPr="00A624BB">
        <w:rPr>
          <w:rFonts w:ascii="Arial" w:hAnsi="Arial" w:cs="Arial"/>
          <w:iCs/>
        </w:rPr>
        <w:t>immunohistochemical</w:t>
      </w:r>
      <w:proofErr w:type="spellEnd"/>
      <w:r w:rsidRPr="00A624BB">
        <w:rPr>
          <w:rFonts w:ascii="Arial" w:hAnsi="Arial" w:cs="Arial"/>
          <w:iCs/>
        </w:rPr>
        <w:t xml:space="preserve"> stain techniques for diagnosis and selection of treatment.</w:t>
      </w:r>
    </w:p>
    <w:p w14:paraId="3C2DA0C9" w14:textId="77777777" w:rsidR="00FD2BBE" w:rsidRPr="00A624BB" w:rsidRDefault="00FD2BBE" w:rsidP="00FD2BBE">
      <w:pPr>
        <w:pStyle w:val="ListParagraph"/>
        <w:numPr>
          <w:ilvl w:val="0"/>
          <w:numId w:val="21"/>
        </w:numPr>
        <w:spacing w:after="120" w:line="240" w:lineRule="auto"/>
        <w:ind w:right="260"/>
        <w:rPr>
          <w:rFonts w:ascii="Arial" w:hAnsi="Arial" w:cs="Arial"/>
          <w:iCs/>
        </w:rPr>
      </w:pPr>
      <w:r w:rsidRPr="00A624BB">
        <w:rPr>
          <w:rFonts w:ascii="Arial" w:hAnsi="Arial" w:cs="Arial"/>
          <w:iCs/>
        </w:rPr>
        <w:t>Microscopic methods used in cellular pathology.</w:t>
      </w:r>
    </w:p>
    <w:p w14:paraId="3D7E16B0" w14:textId="77777777" w:rsidR="00FD2BBE" w:rsidRPr="00A624BB" w:rsidRDefault="00FD2BBE" w:rsidP="00FD2BBE">
      <w:pPr>
        <w:pStyle w:val="ListParagraph"/>
        <w:numPr>
          <w:ilvl w:val="0"/>
          <w:numId w:val="21"/>
        </w:numPr>
        <w:spacing w:after="120" w:line="240" w:lineRule="auto"/>
        <w:ind w:right="260"/>
        <w:rPr>
          <w:rFonts w:ascii="Arial" w:hAnsi="Arial" w:cs="Arial"/>
          <w:iCs/>
        </w:rPr>
      </w:pPr>
      <w:r w:rsidRPr="00A624BB">
        <w:rPr>
          <w:rFonts w:ascii="Arial" w:hAnsi="Arial" w:cs="Arial"/>
          <w:iCs/>
        </w:rPr>
        <w:t>Quality control and quality assurance.</w:t>
      </w:r>
    </w:p>
    <w:p w14:paraId="29392559" w14:textId="77777777" w:rsidR="00FD2BBE" w:rsidRPr="00D60B97" w:rsidRDefault="00FD2BBE" w:rsidP="00FD2BBE">
      <w:pPr>
        <w:spacing w:after="120" w:line="240" w:lineRule="auto"/>
        <w:ind w:right="260"/>
        <w:rPr>
          <w:rFonts w:ascii="Arial" w:hAnsi="Arial" w:cs="Arial"/>
          <w:iCs/>
        </w:rPr>
      </w:pPr>
    </w:p>
    <w:p w14:paraId="105A7EC8"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ABE8203" w14:textId="5C93DA7C" w:rsidR="00FD2BBE" w:rsidRPr="00B4544C" w:rsidRDefault="00492D05" w:rsidP="00FD2BBE">
      <w:pPr>
        <w:pStyle w:val="ListParagraph"/>
        <w:numPr>
          <w:ilvl w:val="0"/>
          <w:numId w:val="22"/>
        </w:numPr>
        <w:spacing w:after="120" w:line="240" w:lineRule="auto"/>
        <w:ind w:right="260"/>
        <w:jc w:val="both"/>
        <w:rPr>
          <w:rFonts w:ascii="Arial" w:hAnsi="Arial" w:cs="Arial"/>
        </w:rPr>
      </w:pPr>
      <w:r w:rsidRPr="006653AE">
        <w:rPr>
          <w:rFonts w:ascii="Arial" w:hAnsi="Arial" w:cs="Arial"/>
        </w:rPr>
        <w:t>Murphy M.J, Srivastava R</w:t>
      </w:r>
      <w:r w:rsidRPr="00B4544C" w:rsidDel="00492D05">
        <w:rPr>
          <w:rFonts w:ascii="Arial" w:hAnsi="Arial" w:cs="Arial"/>
        </w:rPr>
        <w:t xml:space="preserve"> </w:t>
      </w:r>
      <w:r w:rsidR="00FD2BBE" w:rsidRPr="00B4544C">
        <w:rPr>
          <w:rFonts w:ascii="Arial" w:hAnsi="Arial" w:cs="Arial"/>
        </w:rPr>
        <w:t>et al (201</w:t>
      </w:r>
      <w:r>
        <w:rPr>
          <w:rFonts w:ascii="Arial" w:hAnsi="Arial" w:cs="Arial"/>
        </w:rPr>
        <w:t>8</w:t>
      </w:r>
      <w:r w:rsidR="00FD2BBE" w:rsidRPr="00B4544C">
        <w:rPr>
          <w:rFonts w:ascii="Arial" w:hAnsi="Arial" w:cs="Arial"/>
        </w:rPr>
        <w:t xml:space="preserve">) Clinical Biochemistry, </w:t>
      </w:r>
      <w:r>
        <w:rPr>
          <w:rFonts w:ascii="Arial" w:hAnsi="Arial" w:cs="Arial"/>
        </w:rPr>
        <w:t>Sixth</w:t>
      </w:r>
      <w:r w:rsidRPr="00B4544C">
        <w:rPr>
          <w:rFonts w:ascii="Arial" w:hAnsi="Arial" w:cs="Arial"/>
        </w:rPr>
        <w:t xml:space="preserve"> </w:t>
      </w:r>
      <w:r w:rsidR="00FD2BBE" w:rsidRPr="00B4544C">
        <w:rPr>
          <w:rFonts w:ascii="Arial" w:hAnsi="Arial" w:cs="Arial"/>
        </w:rPr>
        <w:t>Edition, Churchill Livingstone, London</w:t>
      </w:r>
    </w:p>
    <w:p w14:paraId="798EB89A" w14:textId="77777777" w:rsidR="00FD2BBE" w:rsidRPr="00B4544C" w:rsidRDefault="00FD2BBE" w:rsidP="00FD2BBE">
      <w:pPr>
        <w:pStyle w:val="ListParagraph"/>
        <w:numPr>
          <w:ilvl w:val="0"/>
          <w:numId w:val="22"/>
        </w:numPr>
        <w:spacing w:after="120" w:line="240" w:lineRule="auto"/>
        <w:ind w:right="260"/>
        <w:jc w:val="both"/>
        <w:rPr>
          <w:rFonts w:ascii="Arial" w:hAnsi="Arial" w:cs="Arial"/>
        </w:rPr>
      </w:pPr>
      <w:r w:rsidRPr="00B4544C">
        <w:rPr>
          <w:rFonts w:ascii="Arial" w:hAnsi="Arial" w:cs="Arial"/>
        </w:rPr>
        <w:t>Ahmed, N., (201</w:t>
      </w:r>
      <w:r>
        <w:rPr>
          <w:rFonts w:ascii="Arial" w:hAnsi="Arial" w:cs="Arial"/>
        </w:rPr>
        <w:t>6</w:t>
      </w:r>
      <w:r w:rsidRPr="00B4544C">
        <w:rPr>
          <w:rFonts w:ascii="Arial" w:hAnsi="Arial" w:cs="Arial"/>
        </w:rPr>
        <w:t>) Clinical Biochemistry,</w:t>
      </w:r>
      <w:r>
        <w:rPr>
          <w:rFonts w:ascii="Arial" w:hAnsi="Arial" w:cs="Arial"/>
        </w:rPr>
        <w:t xml:space="preserve"> Second Edition,</w:t>
      </w:r>
      <w:r w:rsidRPr="00B4544C">
        <w:rPr>
          <w:rFonts w:ascii="Arial" w:hAnsi="Arial" w:cs="Arial"/>
        </w:rPr>
        <w:t xml:space="preserve"> Fundamentals of Biomedical Science series, Oxford University Press</w:t>
      </w:r>
    </w:p>
    <w:p w14:paraId="734CF489" w14:textId="2F31A90E" w:rsidR="00FD2BBE" w:rsidRPr="00B4544C" w:rsidRDefault="00FD2BBE" w:rsidP="00FD2BBE">
      <w:pPr>
        <w:pStyle w:val="ListParagraph"/>
        <w:numPr>
          <w:ilvl w:val="0"/>
          <w:numId w:val="22"/>
        </w:numPr>
        <w:spacing w:after="120" w:line="240" w:lineRule="auto"/>
        <w:ind w:right="260"/>
        <w:jc w:val="both"/>
        <w:rPr>
          <w:rFonts w:ascii="Arial" w:hAnsi="Arial" w:cs="Arial"/>
        </w:rPr>
      </w:pPr>
      <w:proofErr w:type="spellStart"/>
      <w:r w:rsidRPr="00B4544C">
        <w:rPr>
          <w:rFonts w:ascii="Arial" w:hAnsi="Arial" w:cs="Arial"/>
        </w:rPr>
        <w:t>Shambyati</w:t>
      </w:r>
      <w:proofErr w:type="spellEnd"/>
      <w:r w:rsidRPr="00B4544C">
        <w:rPr>
          <w:rFonts w:ascii="Arial" w:hAnsi="Arial" w:cs="Arial"/>
        </w:rPr>
        <w:t>, B., (201</w:t>
      </w:r>
      <w:r w:rsidR="00492D05">
        <w:rPr>
          <w:rFonts w:ascii="Arial" w:hAnsi="Arial" w:cs="Arial"/>
        </w:rPr>
        <w:t>8</w:t>
      </w:r>
      <w:r w:rsidRPr="00B4544C">
        <w:rPr>
          <w:rFonts w:ascii="Arial" w:hAnsi="Arial" w:cs="Arial"/>
        </w:rPr>
        <w:t>)</w:t>
      </w:r>
      <w:r w:rsidR="008A0EC1">
        <w:rPr>
          <w:rFonts w:ascii="Arial" w:hAnsi="Arial" w:cs="Arial"/>
        </w:rPr>
        <w:t>, Second edition,</w:t>
      </w:r>
      <w:r w:rsidRPr="00B4544C">
        <w:rPr>
          <w:rFonts w:ascii="Arial" w:hAnsi="Arial" w:cs="Arial"/>
        </w:rPr>
        <w:t xml:space="preserve"> Cytopathology, Fundamentals of Biomedical Science series, Oxford University Press</w:t>
      </w:r>
    </w:p>
    <w:p w14:paraId="6A4E3111" w14:textId="77777777" w:rsidR="00FD2BBE" w:rsidRPr="00B4544C" w:rsidRDefault="00FD2BBE" w:rsidP="00FD2BBE">
      <w:pPr>
        <w:pStyle w:val="ListParagraph"/>
        <w:numPr>
          <w:ilvl w:val="0"/>
          <w:numId w:val="22"/>
        </w:numPr>
        <w:spacing w:after="120" w:line="240" w:lineRule="auto"/>
        <w:ind w:right="260"/>
        <w:jc w:val="both"/>
        <w:rPr>
          <w:rFonts w:ascii="Arial" w:hAnsi="Arial" w:cs="Arial"/>
        </w:rPr>
      </w:pPr>
      <w:r w:rsidRPr="00B4544C">
        <w:rPr>
          <w:rFonts w:ascii="Arial" w:hAnsi="Arial" w:cs="Arial"/>
        </w:rPr>
        <w:t>Orchard, G. And Nation, B., (201</w:t>
      </w:r>
      <w:r>
        <w:rPr>
          <w:rFonts w:ascii="Arial" w:hAnsi="Arial" w:cs="Arial"/>
        </w:rPr>
        <w:t>7</w:t>
      </w:r>
      <w:r w:rsidRPr="00B4544C">
        <w:rPr>
          <w:rFonts w:ascii="Arial" w:hAnsi="Arial" w:cs="Arial"/>
        </w:rPr>
        <w:t>) Histopathology,</w:t>
      </w:r>
      <w:r>
        <w:rPr>
          <w:rFonts w:ascii="Arial" w:hAnsi="Arial" w:cs="Arial"/>
        </w:rPr>
        <w:t xml:space="preserve"> Second Edition,</w:t>
      </w:r>
      <w:r w:rsidRPr="00B4544C">
        <w:rPr>
          <w:rFonts w:ascii="Arial" w:hAnsi="Arial" w:cs="Arial"/>
        </w:rPr>
        <w:t xml:space="preserve"> Fundamentals of Biomedical Science series, Oxford University Press</w:t>
      </w:r>
    </w:p>
    <w:p w14:paraId="54BD3869" w14:textId="77777777" w:rsidR="00FD2BBE" w:rsidRPr="00302082" w:rsidRDefault="00FD2BBE" w:rsidP="00FD2BBE">
      <w:pPr>
        <w:spacing w:after="120" w:line="240" w:lineRule="auto"/>
        <w:ind w:right="260"/>
        <w:jc w:val="both"/>
        <w:rPr>
          <w:rFonts w:ascii="Arial" w:hAnsi="Arial" w:cs="Arial"/>
          <w:b/>
        </w:rPr>
      </w:pPr>
    </w:p>
    <w:p w14:paraId="7A29E8CF" w14:textId="77777777" w:rsidR="00FD2BBE" w:rsidRPr="00883204" w:rsidRDefault="00FD2BBE" w:rsidP="00FD2BB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4D55725" w14:textId="1F2F480B" w:rsidR="00FD2BBE" w:rsidRPr="003B0339" w:rsidRDefault="00FD2BBE" w:rsidP="00FD2BBE">
      <w:pPr>
        <w:spacing w:after="120" w:line="240" w:lineRule="auto"/>
        <w:ind w:left="567" w:right="260"/>
        <w:jc w:val="both"/>
        <w:rPr>
          <w:rFonts w:ascii="Arial" w:hAnsi="Arial" w:cs="Arial"/>
          <w:iCs/>
        </w:rPr>
      </w:pPr>
      <w:r w:rsidRPr="003B0339">
        <w:rPr>
          <w:rFonts w:ascii="Arial" w:hAnsi="Arial" w:cs="Arial"/>
          <w:iCs/>
        </w:rPr>
        <w:t>Total contact hours: 3</w:t>
      </w:r>
      <w:r>
        <w:rPr>
          <w:rFonts w:ascii="Arial" w:hAnsi="Arial" w:cs="Arial"/>
          <w:iCs/>
        </w:rPr>
        <w:t>1</w:t>
      </w:r>
    </w:p>
    <w:p w14:paraId="777CE959" w14:textId="73EB8C2F" w:rsidR="00FD2BBE" w:rsidRPr="003B0339" w:rsidRDefault="00FD2BBE" w:rsidP="00FD2BBE">
      <w:pPr>
        <w:spacing w:after="120" w:line="240" w:lineRule="auto"/>
        <w:ind w:left="567" w:right="260"/>
        <w:jc w:val="both"/>
        <w:rPr>
          <w:rFonts w:ascii="Arial" w:hAnsi="Arial" w:cs="Arial"/>
          <w:iCs/>
        </w:rPr>
      </w:pPr>
      <w:r w:rsidRPr="003B0339">
        <w:rPr>
          <w:rFonts w:ascii="Arial" w:hAnsi="Arial" w:cs="Arial"/>
          <w:iCs/>
        </w:rPr>
        <w:t>Private study hours: 11</w:t>
      </w:r>
      <w:r>
        <w:rPr>
          <w:rFonts w:ascii="Arial" w:hAnsi="Arial" w:cs="Arial"/>
          <w:iCs/>
        </w:rPr>
        <w:t>9</w:t>
      </w:r>
    </w:p>
    <w:p w14:paraId="0E110368" w14:textId="77777777" w:rsidR="00FD2BBE" w:rsidRPr="003B0339" w:rsidRDefault="00FD2BBE" w:rsidP="00FD2BBE">
      <w:pPr>
        <w:spacing w:after="120" w:line="240" w:lineRule="auto"/>
        <w:ind w:left="567" w:right="260"/>
        <w:jc w:val="both"/>
        <w:rPr>
          <w:rFonts w:ascii="Arial" w:hAnsi="Arial" w:cs="Arial"/>
          <w:iCs/>
        </w:rPr>
      </w:pPr>
      <w:r w:rsidRPr="003B0339">
        <w:rPr>
          <w:rFonts w:ascii="Arial" w:hAnsi="Arial" w:cs="Arial"/>
          <w:iCs/>
        </w:rPr>
        <w:t>Total study hours: 150</w:t>
      </w:r>
    </w:p>
    <w:p w14:paraId="3DBC5ADD" w14:textId="77777777" w:rsidR="00FD2BBE" w:rsidRPr="00D60B97" w:rsidRDefault="00FD2BBE" w:rsidP="00FD2BBE">
      <w:pPr>
        <w:spacing w:after="120" w:line="240" w:lineRule="auto"/>
        <w:ind w:left="426" w:right="260"/>
        <w:rPr>
          <w:rFonts w:ascii="Arial" w:hAnsi="Arial" w:cs="Arial"/>
          <w:iCs/>
        </w:rPr>
      </w:pPr>
    </w:p>
    <w:p w14:paraId="7DF69EF5" w14:textId="77777777" w:rsidR="00FD2BBE" w:rsidRPr="00883204" w:rsidRDefault="00FD2BBE" w:rsidP="00FD2BB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3D1290" w14:textId="77777777" w:rsidR="00FD2BBE" w:rsidRPr="00696FF5" w:rsidRDefault="00FD2BBE" w:rsidP="00FD2BB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FE1E5E" w14:textId="77777777" w:rsidR="00FD2BBE" w:rsidRPr="00A92980" w:rsidRDefault="00FD2BBE" w:rsidP="00FD2BBE">
      <w:pPr>
        <w:spacing w:after="120" w:line="240" w:lineRule="auto"/>
        <w:ind w:left="567" w:right="260"/>
        <w:rPr>
          <w:rFonts w:ascii="Arial" w:hAnsi="Arial" w:cs="Arial"/>
          <w:iCs/>
        </w:rPr>
      </w:pPr>
      <w:r w:rsidRPr="4586CED9">
        <w:rPr>
          <w:rFonts w:ascii="Arial" w:eastAsia="Arial" w:hAnsi="Arial" w:cs="Arial"/>
        </w:rPr>
        <w:t>Practical report (20%)</w:t>
      </w:r>
      <w:r>
        <w:rPr>
          <w:rFonts w:ascii="Arial" w:hAnsi="Arial" w:cs="Arial"/>
          <w:iCs/>
        </w:rPr>
        <w:t xml:space="preserve"> (2000 words)</w:t>
      </w:r>
    </w:p>
    <w:p w14:paraId="4DDFBFF5" w14:textId="77777777" w:rsidR="00FD2BBE" w:rsidRPr="00A92980" w:rsidRDefault="00FD2BBE" w:rsidP="00FD2BBE">
      <w:pPr>
        <w:spacing w:after="120" w:line="240" w:lineRule="auto"/>
        <w:ind w:left="567" w:right="260"/>
        <w:rPr>
          <w:rFonts w:ascii="Arial" w:hAnsi="Arial" w:cs="Arial"/>
          <w:iCs/>
        </w:rPr>
      </w:pPr>
      <w:r w:rsidRPr="4586CED9">
        <w:rPr>
          <w:rFonts w:ascii="Arial" w:eastAsia="Arial" w:hAnsi="Arial" w:cs="Arial"/>
        </w:rPr>
        <w:lastRenderedPageBreak/>
        <w:t>Case study (20%)</w:t>
      </w:r>
      <w:r>
        <w:rPr>
          <w:rFonts w:ascii="Arial" w:hAnsi="Arial" w:cs="Arial"/>
          <w:iCs/>
        </w:rPr>
        <w:t xml:space="preserve"> (1500 words)</w:t>
      </w:r>
    </w:p>
    <w:p w14:paraId="1BD4029B" w14:textId="77777777" w:rsidR="00FD2BBE" w:rsidRPr="00A92980" w:rsidRDefault="00FD2BBE" w:rsidP="00FD2BBE">
      <w:pPr>
        <w:spacing w:after="120" w:line="240" w:lineRule="auto"/>
        <w:ind w:left="567" w:right="260"/>
        <w:rPr>
          <w:rFonts w:ascii="Arial" w:hAnsi="Arial" w:cs="Arial"/>
          <w:iCs/>
        </w:rPr>
      </w:pPr>
      <w:r w:rsidRPr="00A92980">
        <w:rPr>
          <w:rFonts w:ascii="Arial" w:hAnsi="Arial" w:cs="Arial"/>
          <w:iCs/>
        </w:rPr>
        <w:t>Exam (60%)</w:t>
      </w:r>
      <w:r>
        <w:rPr>
          <w:rFonts w:ascii="Arial" w:hAnsi="Arial" w:cs="Arial"/>
          <w:iCs/>
        </w:rPr>
        <w:t xml:space="preserve">  (2 hour)</w:t>
      </w:r>
    </w:p>
    <w:p w14:paraId="2F74BDAA" w14:textId="77777777" w:rsidR="00FD2BBE" w:rsidRDefault="00FD2BBE" w:rsidP="00FD2BBE">
      <w:pPr>
        <w:spacing w:after="120" w:line="240" w:lineRule="auto"/>
        <w:ind w:left="426" w:right="260"/>
        <w:rPr>
          <w:rFonts w:ascii="Arial" w:hAnsi="Arial" w:cs="Arial"/>
          <w:b/>
          <w:i/>
          <w:iCs/>
        </w:rPr>
      </w:pPr>
    </w:p>
    <w:p w14:paraId="2C9CF5EE" w14:textId="77777777" w:rsidR="00FD2BBE" w:rsidRPr="00696FF5" w:rsidRDefault="00FD2BBE" w:rsidP="00FD2BBE">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1C9376C4" w14:textId="2E6DDE23" w:rsidR="00FD2BBE" w:rsidRPr="00295A40" w:rsidRDefault="00FD2BBE" w:rsidP="00FD2BBE">
      <w:pPr>
        <w:spacing w:after="0" w:line="240" w:lineRule="auto"/>
        <w:ind w:firstLine="567"/>
        <w:rPr>
          <w:rFonts w:ascii="Arial" w:eastAsia="Times New Roman" w:hAnsi="Arial" w:cs="Arial"/>
          <w:color w:val="000000"/>
          <w:szCs w:val="24"/>
        </w:rPr>
      </w:pPr>
      <w:r w:rsidRPr="00295A40">
        <w:rPr>
          <w:rFonts w:ascii="Arial" w:eastAsia="Times New Roman" w:hAnsi="Arial" w:cs="Arial"/>
          <w:color w:val="000000"/>
          <w:szCs w:val="24"/>
        </w:rPr>
        <w:t xml:space="preserve">Reassessment Instrument: </w:t>
      </w:r>
      <w:r w:rsidR="00AC5713">
        <w:rPr>
          <w:rFonts w:ascii="Arial" w:eastAsia="Times New Roman" w:hAnsi="Arial" w:cs="Arial"/>
          <w:color w:val="000000"/>
          <w:szCs w:val="24"/>
        </w:rPr>
        <w:t>like for like</w:t>
      </w:r>
    </w:p>
    <w:p w14:paraId="604005BB" w14:textId="77777777" w:rsidR="00FD2BBE" w:rsidRPr="00295A40" w:rsidRDefault="00FD2BBE" w:rsidP="00FD2BBE">
      <w:pPr>
        <w:spacing w:after="0" w:line="240" w:lineRule="auto"/>
        <w:rPr>
          <w:rFonts w:ascii="Arial" w:eastAsia="Times New Roman" w:hAnsi="Arial" w:cs="Arial"/>
          <w:color w:val="000000"/>
          <w:sz w:val="24"/>
          <w:szCs w:val="24"/>
        </w:rPr>
      </w:pPr>
    </w:p>
    <w:p w14:paraId="1328D08C" w14:textId="77777777" w:rsidR="00FD2BBE" w:rsidRDefault="00FD2BBE" w:rsidP="00FD2BBE">
      <w:pPr>
        <w:spacing w:after="120" w:line="240" w:lineRule="auto"/>
        <w:ind w:left="426" w:right="260"/>
        <w:rPr>
          <w:rFonts w:ascii="Arial" w:hAnsi="Arial" w:cs="Arial"/>
          <w:b/>
          <w:i/>
          <w:iCs/>
        </w:rPr>
      </w:pPr>
    </w:p>
    <w:p w14:paraId="1FD536C5" w14:textId="77777777" w:rsidR="00FD2BBE" w:rsidRPr="00497AE3" w:rsidRDefault="00FD2BBE" w:rsidP="00FD2BBE">
      <w:pPr>
        <w:numPr>
          <w:ilvl w:val="0"/>
          <w:numId w:val="1"/>
        </w:numPr>
        <w:spacing w:after="120" w:line="240" w:lineRule="auto"/>
        <w:ind w:left="567" w:right="261" w:hanging="567"/>
        <w:jc w:val="both"/>
        <w:rPr>
          <w:rFonts w:ascii="Arial" w:hAnsi="Arial" w:cs="Arial"/>
          <w:b/>
          <w:iCs/>
        </w:rPr>
      </w:pPr>
      <w:r w:rsidRPr="00497AE3">
        <w:rPr>
          <w:rFonts w:ascii="Arial" w:hAnsi="Arial" w:cs="Arial"/>
          <w:b/>
          <w:iCs/>
        </w:rPr>
        <w:t>Map of module learning outcomes (sections 8 &amp; 9) to learning and teaching methods (section12) and methods of assessment (section 13)</w:t>
      </w:r>
    </w:p>
    <w:p w14:paraId="51A2E7FA" w14:textId="77777777" w:rsidR="00FD2BBE" w:rsidRPr="00D60B97" w:rsidRDefault="00FD2BBE" w:rsidP="00FD2BBE">
      <w:pPr>
        <w:spacing w:after="120" w:line="240" w:lineRule="auto"/>
        <w:ind w:right="261"/>
        <w:jc w:val="both"/>
        <w:rPr>
          <w:rFonts w:ascii="Arial" w:hAnsi="Arial" w:cs="Arial"/>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FD2BBE" w:rsidRPr="00302082" w14:paraId="0D216B90" w14:textId="77777777" w:rsidTr="00C702C0">
        <w:tc>
          <w:tcPr>
            <w:tcW w:w="1730" w:type="dxa"/>
            <w:shd w:val="clear" w:color="auto" w:fill="D9D9D9" w:themeFill="background1" w:themeFillShade="D9"/>
          </w:tcPr>
          <w:p w14:paraId="71AA3570" w14:textId="77777777" w:rsidR="00FD2BBE" w:rsidRPr="00302082" w:rsidRDefault="00FD2BBE" w:rsidP="00C702C0">
            <w:pPr>
              <w:spacing w:after="120"/>
              <w:ind w:left="33"/>
              <w:rPr>
                <w:rFonts w:ascii="Arial" w:hAnsi="Arial" w:cs="Arial"/>
                <w:b/>
              </w:rPr>
            </w:pPr>
            <w:r w:rsidRPr="00302082">
              <w:rPr>
                <w:rFonts w:ascii="Arial" w:hAnsi="Arial" w:cs="Arial"/>
                <w:b/>
              </w:rPr>
              <w:t>Module learning outcome</w:t>
            </w:r>
          </w:p>
        </w:tc>
        <w:tc>
          <w:tcPr>
            <w:tcW w:w="567" w:type="dxa"/>
          </w:tcPr>
          <w:p w14:paraId="29D0FECD" w14:textId="77777777" w:rsidR="00FD2BBE" w:rsidRPr="00302082" w:rsidRDefault="00FD2BBE" w:rsidP="00C702C0">
            <w:pPr>
              <w:spacing w:after="120"/>
              <w:rPr>
                <w:rFonts w:ascii="Arial" w:hAnsi="Arial" w:cs="Arial"/>
                <w:i/>
              </w:rPr>
            </w:pPr>
            <w:r w:rsidRPr="00302082">
              <w:rPr>
                <w:rFonts w:ascii="Arial" w:hAnsi="Arial" w:cs="Arial"/>
                <w:i/>
              </w:rPr>
              <w:t>8.1</w:t>
            </w:r>
          </w:p>
        </w:tc>
        <w:tc>
          <w:tcPr>
            <w:tcW w:w="567" w:type="dxa"/>
          </w:tcPr>
          <w:p w14:paraId="51CBD4B7" w14:textId="77777777" w:rsidR="00FD2BBE" w:rsidRPr="00302082" w:rsidRDefault="00FD2BBE" w:rsidP="00C702C0">
            <w:pPr>
              <w:spacing w:after="120"/>
              <w:rPr>
                <w:rFonts w:ascii="Arial" w:hAnsi="Arial" w:cs="Arial"/>
                <w:i/>
              </w:rPr>
            </w:pPr>
            <w:r w:rsidRPr="00302082">
              <w:rPr>
                <w:rFonts w:ascii="Arial" w:hAnsi="Arial" w:cs="Arial"/>
                <w:i/>
              </w:rPr>
              <w:t>8.2</w:t>
            </w:r>
          </w:p>
        </w:tc>
        <w:tc>
          <w:tcPr>
            <w:tcW w:w="567" w:type="dxa"/>
          </w:tcPr>
          <w:p w14:paraId="13AC4CF2" w14:textId="77777777" w:rsidR="00FD2BBE" w:rsidRPr="00302082" w:rsidRDefault="00FD2BBE" w:rsidP="00C702C0">
            <w:pPr>
              <w:spacing w:after="120"/>
              <w:rPr>
                <w:rFonts w:ascii="Arial" w:hAnsi="Arial" w:cs="Arial"/>
                <w:i/>
              </w:rPr>
            </w:pPr>
            <w:r w:rsidRPr="00302082">
              <w:rPr>
                <w:rFonts w:ascii="Arial" w:hAnsi="Arial" w:cs="Arial"/>
                <w:i/>
              </w:rPr>
              <w:t>8.3</w:t>
            </w:r>
          </w:p>
        </w:tc>
        <w:tc>
          <w:tcPr>
            <w:tcW w:w="567" w:type="dxa"/>
          </w:tcPr>
          <w:p w14:paraId="541098EF" w14:textId="77777777" w:rsidR="00FD2BBE" w:rsidRPr="00302082" w:rsidRDefault="00FD2BBE" w:rsidP="00C702C0">
            <w:pPr>
              <w:spacing w:after="120"/>
              <w:rPr>
                <w:rFonts w:ascii="Arial" w:hAnsi="Arial" w:cs="Arial"/>
                <w:i/>
              </w:rPr>
            </w:pPr>
            <w:r w:rsidRPr="00302082">
              <w:rPr>
                <w:rFonts w:ascii="Arial" w:hAnsi="Arial" w:cs="Arial"/>
                <w:i/>
              </w:rPr>
              <w:t>9.1</w:t>
            </w:r>
          </w:p>
        </w:tc>
        <w:tc>
          <w:tcPr>
            <w:tcW w:w="567" w:type="dxa"/>
          </w:tcPr>
          <w:p w14:paraId="1BC7EB6F" w14:textId="77777777" w:rsidR="00FD2BBE" w:rsidRPr="00302082" w:rsidRDefault="00FD2BBE" w:rsidP="00C702C0">
            <w:pPr>
              <w:spacing w:after="120"/>
              <w:rPr>
                <w:rFonts w:ascii="Arial" w:hAnsi="Arial" w:cs="Arial"/>
                <w:i/>
              </w:rPr>
            </w:pPr>
            <w:r w:rsidRPr="00302082">
              <w:rPr>
                <w:rFonts w:ascii="Arial" w:hAnsi="Arial" w:cs="Arial"/>
                <w:i/>
              </w:rPr>
              <w:t>9.2</w:t>
            </w:r>
          </w:p>
        </w:tc>
        <w:tc>
          <w:tcPr>
            <w:tcW w:w="567" w:type="dxa"/>
          </w:tcPr>
          <w:p w14:paraId="5F9FB64C" w14:textId="77777777" w:rsidR="00FD2BBE" w:rsidRPr="00302082" w:rsidRDefault="00FD2BBE" w:rsidP="00C702C0">
            <w:pPr>
              <w:spacing w:after="120"/>
              <w:rPr>
                <w:rFonts w:ascii="Arial" w:hAnsi="Arial" w:cs="Arial"/>
                <w:i/>
              </w:rPr>
            </w:pPr>
            <w:r w:rsidRPr="00302082">
              <w:rPr>
                <w:rFonts w:ascii="Arial" w:hAnsi="Arial" w:cs="Arial"/>
                <w:i/>
              </w:rPr>
              <w:t>9.3</w:t>
            </w:r>
          </w:p>
        </w:tc>
      </w:tr>
      <w:tr w:rsidR="00FD2BBE" w:rsidRPr="00302082" w14:paraId="032E4E49" w14:textId="77777777" w:rsidTr="00C702C0">
        <w:tc>
          <w:tcPr>
            <w:tcW w:w="1730" w:type="dxa"/>
            <w:shd w:val="clear" w:color="auto" w:fill="D9D9D9" w:themeFill="background1" w:themeFillShade="D9"/>
          </w:tcPr>
          <w:p w14:paraId="562820A5" w14:textId="77777777" w:rsidR="00FD2BBE" w:rsidRPr="00302082" w:rsidRDefault="00FD2BBE" w:rsidP="00C702C0">
            <w:pPr>
              <w:spacing w:after="120"/>
              <w:rPr>
                <w:rFonts w:ascii="Arial" w:hAnsi="Arial" w:cs="Arial"/>
                <w:b/>
              </w:rPr>
            </w:pPr>
            <w:r w:rsidRPr="00302082">
              <w:rPr>
                <w:rFonts w:ascii="Arial" w:hAnsi="Arial" w:cs="Arial"/>
                <w:b/>
              </w:rPr>
              <w:t>Learning/ teaching method</w:t>
            </w:r>
          </w:p>
        </w:tc>
        <w:tc>
          <w:tcPr>
            <w:tcW w:w="567" w:type="dxa"/>
          </w:tcPr>
          <w:p w14:paraId="5C792FA8" w14:textId="77777777" w:rsidR="00FD2BBE" w:rsidRPr="00302082" w:rsidRDefault="00FD2BBE" w:rsidP="00C702C0">
            <w:pPr>
              <w:spacing w:after="120"/>
              <w:rPr>
                <w:rFonts w:ascii="Arial" w:hAnsi="Arial" w:cs="Arial"/>
                <w:b/>
              </w:rPr>
            </w:pPr>
          </w:p>
        </w:tc>
        <w:tc>
          <w:tcPr>
            <w:tcW w:w="567" w:type="dxa"/>
          </w:tcPr>
          <w:p w14:paraId="30263871" w14:textId="77777777" w:rsidR="00FD2BBE" w:rsidRPr="00302082" w:rsidRDefault="00FD2BBE" w:rsidP="00C702C0">
            <w:pPr>
              <w:spacing w:after="120"/>
              <w:rPr>
                <w:rFonts w:ascii="Arial" w:hAnsi="Arial" w:cs="Arial"/>
                <w:b/>
              </w:rPr>
            </w:pPr>
          </w:p>
        </w:tc>
        <w:tc>
          <w:tcPr>
            <w:tcW w:w="567" w:type="dxa"/>
          </w:tcPr>
          <w:p w14:paraId="45501CEB" w14:textId="77777777" w:rsidR="00FD2BBE" w:rsidRPr="00302082" w:rsidRDefault="00FD2BBE" w:rsidP="00C702C0">
            <w:pPr>
              <w:spacing w:after="120"/>
              <w:rPr>
                <w:rFonts w:ascii="Arial" w:hAnsi="Arial" w:cs="Arial"/>
                <w:b/>
              </w:rPr>
            </w:pPr>
          </w:p>
        </w:tc>
        <w:tc>
          <w:tcPr>
            <w:tcW w:w="567" w:type="dxa"/>
          </w:tcPr>
          <w:p w14:paraId="2D72435B" w14:textId="77777777" w:rsidR="00FD2BBE" w:rsidRPr="00302082" w:rsidRDefault="00FD2BBE" w:rsidP="00C702C0">
            <w:pPr>
              <w:spacing w:after="120"/>
              <w:rPr>
                <w:rFonts w:ascii="Arial" w:hAnsi="Arial" w:cs="Arial"/>
                <w:b/>
              </w:rPr>
            </w:pPr>
          </w:p>
        </w:tc>
        <w:tc>
          <w:tcPr>
            <w:tcW w:w="567" w:type="dxa"/>
          </w:tcPr>
          <w:p w14:paraId="138EC7B0" w14:textId="77777777" w:rsidR="00FD2BBE" w:rsidRPr="00302082" w:rsidRDefault="00FD2BBE" w:rsidP="00C702C0">
            <w:pPr>
              <w:spacing w:after="120"/>
              <w:rPr>
                <w:rFonts w:ascii="Arial" w:hAnsi="Arial" w:cs="Arial"/>
                <w:b/>
              </w:rPr>
            </w:pPr>
          </w:p>
        </w:tc>
        <w:tc>
          <w:tcPr>
            <w:tcW w:w="567" w:type="dxa"/>
          </w:tcPr>
          <w:p w14:paraId="678F654E" w14:textId="77777777" w:rsidR="00FD2BBE" w:rsidRPr="00302082" w:rsidRDefault="00FD2BBE" w:rsidP="00C702C0">
            <w:pPr>
              <w:spacing w:after="120"/>
              <w:rPr>
                <w:rFonts w:ascii="Arial" w:hAnsi="Arial" w:cs="Arial"/>
                <w:b/>
              </w:rPr>
            </w:pPr>
          </w:p>
        </w:tc>
      </w:tr>
      <w:tr w:rsidR="00FD2BBE" w:rsidRPr="00302082" w14:paraId="0CDC1674" w14:textId="77777777" w:rsidTr="00C702C0">
        <w:tc>
          <w:tcPr>
            <w:tcW w:w="1730" w:type="dxa"/>
          </w:tcPr>
          <w:p w14:paraId="227DFE0B" w14:textId="77777777" w:rsidR="00FD2BBE" w:rsidRPr="004167A1" w:rsidRDefault="00FD2BBE" w:rsidP="00C702C0">
            <w:pPr>
              <w:spacing w:after="120"/>
              <w:rPr>
                <w:rFonts w:ascii="Arial" w:hAnsi="Arial" w:cs="Arial"/>
              </w:rPr>
            </w:pPr>
            <w:r w:rsidRPr="004167A1">
              <w:rPr>
                <w:rFonts w:ascii="Arial" w:hAnsi="Arial" w:cs="Arial"/>
              </w:rPr>
              <w:t>Lecture</w:t>
            </w:r>
          </w:p>
        </w:tc>
        <w:tc>
          <w:tcPr>
            <w:tcW w:w="567" w:type="dxa"/>
          </w:tcPr>
          <w:p w14:paraId="5687B654"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2F6A8630"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24AAB8D4"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44816B3E" w14:textId="77777777" w:rsidR="00FD2BBE" w:rsidRPr="00302082" w:rsidRDefault="00FD2BBE" w:rsidP="00C702C0">
            <w:pPr>
              <w:spacing w:after="120"/>
              <w:rPr>
                <w:rFonts w:ascii="Arial" w:hAnsi="Arial" w:cs="Arial"/>
                <w:b/>
              </w:rPr>
            </w:pPr>
          </w:p>
        </w:tc>
        <w:tc>
          <w:tcPr>
            <w:tcW w:w="567" w:type="dxa"/>
          </w:tcPr>
          <w:p w14:paraId="33FBF547" w14:textId="77777777" w:rsidR="00FD2BBE" w:rsidRPr="00302082" w:rsidRDefault="00FD2BBE" w:rsidP="00C702C0">
            <w:pPr>
              <w:spacing w:after="120"/>
              <w:rPr>
                <w:rFonts w:ascii="Arial" w:hAnsi="Arial" w:cs="Arial"/>
                <w:b/>
              </w:rPr>
            </w:pPr>
          </w:p>
        </w:tc>
        <w:tc>
          <w:tcPr>
            <w:tcW w:w="567" w:type="dxa"/>
          </w:tcPr>
          <w:p w14:paraId="63FD70C5" w14:textId="77777777" w:rsidR="00FD2BBE" w:rsidRPr="00302082" w:rsidRDefault="00FD2BBE" w:rsidP="00C702C0">
            <w:pPr>
              <w:spacing w:after="120"/>
              <w:rPr>
                <w:rFonts w:ascii="Arial" w:hAnsi="Arial" w:cs="Arial"/>
                <w:b/>
              </w:rPr>
            </w:pPr>
            <w:r>
              <w:rPr>
                <w:rFonts w:ascii="Arial" w:hAnsi="Arial" w:cs="Arial"/>
                <w:b/>
              </w:rPr>
              <w:t>X</w:t>
            </w:r>
          </w:p>
        </w:tc>
      </w:tr>
      <w:tr w:rsidR="00FD2BBE" w:rsidRPr="00302082" w14:paraId="4D61429F" w14:textId="77777777" w:rsidTr="00C702C0">
        <w:tc>
          <w:tcPr>
            <w:tcW w:w="1730" w:type="dxa"/>
          </w:tcPr>
          <w:p w14:paraId="72560E4B" w14:textId="77777777" w:rsidR="00FD2BBE" w:rsidRPr="004167A1" w:rsidRDefault="00FD2BBE" w:rsidP="00C702C0">
            <w:pPr>
              <w:spacing w:after="120"/>
              <w:rPr>
                <w:rFonts w:ascii="Arial" w:hAnsi="Arial" w:cs="Arial"/>
              </w:rPr>
            </w:pPr>
            <w:r w:rsidRPr="004167A1">
              <w:rPr>
                <w:rFonts w:ascii="Arial" w:hAnsi="Arial" w:cs="Arial"/>
              </w:rPr>
              <w:t>Practical</w:t>
            </w:r>
          </w:p>
        </w:tc>
        <w:tc>
          <w:tcPr>
            <w:tcW w:w="567" w:type="dxa"/>
          </w:tcPr>
          <w:p w14:paraId="6A6F4F40"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4B403BC4" w14:textId="77777777" w:rsidR="00FD2BBE" w:rsidRPr="00302082" w:rsidRDefault="00FD2BBE" w:rsidP="00C702C0">
            <w:pPr>
              <w:spacing w:after="120"/>
              <w:rPr>
                <w:rFonts w:ascii="Arial" w:hAnsi="Arial" w:cs="Arial"/>
                <w:b/>
              </w:rPr>
            </w:pPr>
          </w:p>
        </w:tc>
        <w:tc>
          <w:tcPr>
            <w:tcW w:w="567" w:type="dxa"/>
          </w:tcPr>
          <w:p w14:paraId="7A41AF28"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44E99362" w14:textId="77777777" w:rsidR="00FD2BBE" w:rsidRPr="00302082" w:rsidRDefault="00FD2BBE" w:rsidP="00C702C0">
            <w:pPr>
              <w:spacing w:after="120"/>
              <w:rPr>
                <w:rFonts w:ascii="Arial" w:hAnsi="Arial" w:cs="Arial"/>
                <w:b/>
              </w:rPr>
            </w:pPr>
          </w:p>
        </w:tc>
        <w:tc>
          <w:tcPr>
            <w:tcW w:w="567" w:type="dxa"/>
          </w:tcPr>
          <w:p w14:paraId="4FC7E833"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4323BEF3" w14:textId="77777777" w:rsidR="00FD2BBE" w:rsidRPr="00302082" w:rsidRDefault="00FD2BBE" w:rsidP="00C702C0">
            <w:pPr>
              <w:spacing w:after="120"/>
              <w:rPr>
                <w:rFonts w:ascii="Arial" w:hAnsi="Arial" w:cs="Arial"/>
                <w:b/>
              </w:rPr>
            </w:pPr>
          </w:p>
        </w:tc>
      </w:tr>
      <w:tr w:rsidR="00FD2BBE" w:rsidRPr="00302082" w14:paraId="6D74C14A" w14:textId="77777777" w:rsidTr="00C702C0">
        <w:tc>
          <w:tcPr>
            <w:tcW w:w="1730" w:type="dxa"/>
          </w:tcPr>
          <w:p w14:paraId="2745BF81" w14:textId="77777777" w:rsidR="00FD2BBE" w:rsidRPr="004167A1" w:rsidRDefault="00FD2BBE" w:rsidP="00C702C0">
            <w:pPr>
              <w:spacing w:after="120"/>
              <w:rPr>
                <w:rFonts w:ascii="Arial" w:hAnsi="Arial" w:cs="Arial"/>
              </w:rPr>
            </w:pPr>
            <w:r w:rsidRPr="004167A1">
              <w:rPr>
                <w:rFonts w:ascii="Arial" w:hAnsi="Arial" w:cs="Arial"/>
              </w:rPr>
              <w:t>Workshop</w:t>
            </w:r>
          </w:p>
        </w:tc>
        <w:tc>
          <w:tcPr>
            <w:tcW w:w="567" w:type="dxa"/>
          </w:tcPr>
          <w:p w14:paraId="39D0875D"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0FE5C9EA"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7D7FC249" w14:textId="77777777" w:rsidR="00FD2BBE" w:rsidRPr="00302082" w:rsidRDefault="00FD2BBE" w:rsidP="00C702C0">
            <w:pPr>
              <w:spacing w:after="120"/>
              <w:rPr>
                <w:rFonts w:ascii="Arial" w:hAnsi="Arial" w:cs="Arial"/>
                <w:b/>
              </w:rPr>
            </w:pPr>
          </w:p>
        </w:tc>
        <w:tc>
          <w:tcPr>
            <w:tcW w:w="567" w:type="dxa"/>
          </w:tcPr>
          <w:p w14:paraId="294D7823"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1C0695E2" w14:textId="77777777" w:rsidR="00FD2BBE" w:rsidRPr="00302082" w:rsidRDefault="00FD2BBE" w:rsidP="00C702C0">
            <w:pPr>
              <w:spacing w:after="120"/>
              <w:rPr>
                <w:rFonts w:ascii="Arial" w:hAnsi="Arial" w:cs="Arial"/>
                <w:b/>
              </w:rPr>
            </w:pPr>
          </w:p>
        </w:tc>
        <w:tc>
          <w:tcPr>
            <w:tcW w:w="567" w:type="dxa"/>
          </w:tcPr>
          <w:p w14:paraId="43B0B74C" w14:textId="77777777" w:rsidR="00FD2BBE" w:rsidRPr="00302082" w:rsidRDefault="00FD2BBE" w:rsidP="00C702C0">
            <w:pPr>
              <w:spacing w:after="120"/>
              <w:rPr>
                <w:rFonts w:ascii="Arial" w:hAnsi="Arial" w:cs="Arial"/>
                <w:b/>
              </w:rPr>
            </w:pPr>
          </w:p>
        </w:tc>
      </w:tr>
      <w:tr w:rsidR="00FD2BBE" w:rsidRPr="00302082" w14:paraId="07E0B8E5" w14:textId="77777777" w:rsidTr="00C702C0">
        <w:tc>
          <w:tcPr>
            <w:tcW w:w="1730" w:type="dxa"/>
          </w:tcPr>
          <w:p w14:paraId="33281631" w14:textId="77777777" w:rsidR="00FD2BBE" w:rsidRPr="004167A1" w:rsidRDefault="00FD2BBE" w:rsidP="00C702C0">
            <w:pPr>
              <w:spacing w:after="120"/>
              <w:rPr>
                <w:rFonts w:ascii="Arial" w:hAnsi="Arial" w:cs="Arial"/>
              </w:rPr>
            </w:pPr>
            <w:proofErr w:type="spellStart"/>
            <w:r>
              <w:rPr>
                <w:rFonts w:ascii="Arial" w:hAnsi="Arial" w:cs="Arial"/>
              </w:rPr>
              <w:t>Self study</w:t>
            </w:r>
            <w:proofErr w:type="spellEnd"/>
          </w:p>
        </w:tc>
        <w:tc>
          <w:tcPr>
            <w:tcW w:w="567" w:type="dxa"/>
          </w:tcPr>
          <w:p w14:paraId="23E81544" w14:textId="77777777" w:rsidR="00FD2BBE" w:rsidRDefault="00FD2BBE" w:rsidP="00C702C0">
            <w:pPr>
              <w:spacing w:after="120"/>
              <w:rPr>
                <w:rFonts w:ascii="Arial" w:hAnsi="Arial" w:cs="Arial"/>
                <w:b/>
              </w:rPr>
            </w:pPr>
            <w:r>
              <w:rPr>
                <w:rFonts w:ascii="Arial" w:hAnsi="Arial" w:cs="Arial"/>
                <w:b/>
              </w:rPr>
              <w:t>X</w:t>
            </w:r>
          </w:p>
        </w:tc>
        <w:tc>
          <w:tcPr>
            <w:tcW w:w="567" w:type="dxa"/>
          </w:tcPr>
          <w:p w14:paraId="1984A5C6" w14:textId="77777777" w:rsidR="00FD2BBE" w:rsidRDefault="00FD2BBE" w:rsidP="00C702C0">
            <w:pPr>
              <w:spacing w:after="120"/>
              <w:rPr>
                <w:rFonts w:ascii="Arial" w:hAnsi="Arial" w:cs="Arial"/>
                <w:b/>
              </w:rPr>
            </w:pPr>
            <w:r>
              <w:rPr>
                <w:rFonts w:ascii="Arial" w:hAnsi="Arial" w:cs="Arial"/>
                <w:b/>
              </w:rPr>
              <w:t>X</w:t>
            </w:r>
          </w:p>
        </w:tc>
        <w:tc>
          <w:tcPr>
            <w:tcW w:w="567" w:type="dxa"/>
          </w:tcPr>
          <w:p w14:paraId="10D86F21"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5A2C026E" w14:textId="77777777" w:rsidR="00FD2BBE" w:rsidRDefault="00FD2BBE" w:rsidP="00C702C0">
            <w:pPr>
              <w:spacing w:after="120"/>
              <w:rPr>
                <w:rFonts w:ascii="Arial" w:hAnsi="Arial" w:cs="Arial"/>
                <w:b/>
              </w:rPr>
            </w:pPr>
          </w:p>
        </w:tc>
        <w:tc>
          <w:tcPr>
            <w:tcW w:w="567" w:type="dxa"/>
          </w:tcPr>
          <w:p w14:paraId="65660DB3" w14:textId="77777777" w:rsidR="00FD2BBE" w:rsidRPr="00302082" w:rsidRDefault="00FD2BBE" w:rsidP="00C702C0">
            <w:pPr>
              <w:spacing w:after="120"/>
              <w:rPr>
                <w:rFonts w:ascii="Arial" w:hAnsi="Arial" w:cs="Arial"/>
                <w:b/>
              </w:rPr>
            </w:pPr>
          </w:p>
        </w:tc>
        <w:tc>
          <w:tcPr>
            <w:tcW w:w="567" w:type="dxa"/>
          </w:tcPr>
          <w:p w14:paraId="172880C5" w14:textId="77777777" w:rsidR="00FD2BBE" w:rsidRPr="00302082" w:rsidRDefault="00FD2BBE" w:rsidP="00C702C0">
            <w:pPr>
              <w:spacing w:after="120"/>
              <w:rPr>
                <w:rFonts w:ascii="Arial" w:hAnsi="Arial" w:cs="Arial"/>
                <w:b/>
              </w:rPr>
            </w:pPr>
          </w:p>
        </w:tc>
      </w:tr>
      <w:tr w:rsidR="00FD2BBE" w:rsidRPr="00302082" w14:paraId="7799A0E5" w14:textId="77777777" w:rsidTr="00C702C0">
        <w:tc>
          <w:tcPr>
            <w:tcW w:w="1730" w:type="dxa"/>
            <w:shd w:val="clear" w:color="auto" w:fill="D9D9D9" w:themeFill="background1" w:themeFillShade="D9"/>
          </w:tcPr>
          <w:p w14:paraId="5321ECED" w14:textId="77777777" w:rsidR="00FD2BBE" w:rsidRPr="00302082" w:rsidRDefault="00FD2BBE" w:rsidP="00C702C0">
            <w:pPr>
              <w:spacing w:after="120"/>
              <w:rPr>
                <w:rFonts w:ascii="Arial" w:hAnsi="Arial" w:cs="Arial"/>
                <w:b/>
              </w:rPr>
            </w:pPr>
            <w:r w:rsidRPr="00302082">
              <w:rPr>
                <w:rFonts w:ascii="Arial" w:hAnsi="Arial" w:cs="Arial"/>
                <w:b/>
              </w:rPr>
              <w:t>Assessment method</w:t>
            </w:r>
          </w:p>
        </w:tc>
        <w:tc>
          <w:tcPr>
            <w:tcW w:w="567" w:type="dxa"/>
          </w:tcPr>
          <w:p w14:paraId="578B21BA" w14:textId="77777777" w:rsidR="00FD2BBE" w:rsidRPr="00302082" w:rsidRDefault="00FD2BBE" w:rsidP="00C702C0">
            <w:pPr>
              <w:spacing w:after="120"/>
              <w:rPr>
                <w:rFonts w:ascii="Arial" w:hAnsi="Arial" w:cs="Arial"/>
                <w:b/>
              </w:rPr>
            </w:pPr>
          </w:p>
        </w:tc>
        <w:tc>
          <w:tcPr>
            <w:tcW w:w="567" w:type="dxa"/>
          </w:tcPr>
          <w:p w14:paraId="0F99D06A" w14:textId="77777777" w:rsidR="00FD2BBE" w:rsidRPr="00302082" w:rsidRDefault="00FD2BBE" w:rsidP="00C702C0">
            <w:pPr>
              <w:spacing w:after="120"/>
              <w:rPr>
                <w:rFonts w:ascii="Arial" w:hAnsi="Arial" w:cs="Arial"/>
                <w:b/>
              </w:rPr>
            </w:pPr>
          </w:p>
        </w:tc>
        <w:tc>
          <w:tcPr>
            <w:tcW w:w="567" w:type="dxa"/>
          </w:tcPr>
          <w:p w14:paraId="1ADD1EF1" w14:textId="77777777" w:rsidR="00FD2BBE" w:rsidRPr="00302082" w:rsidRDefault="00FD2BBE" w:rsidP="00C702C0">
            <w:pPr>
              <w:spacing w:after="120"/>
              <w:rPr>
                <w:rFonts w:ascii="Arial" w:hAnsi="Arial" w:cs="Arial"/>
                <w:b/>
              </w:rPr>
            </w:pPr>
          </w:p>
        </w:tc>
        <w:tc>
          <w:tcPr>
            <w:tcW w:w="567" w:type="dxa"/>
          </w:tcPr>
          <w:p w14:paraId="2FF8D260" w14:textId="77777777" w:rsidR="00FD2BBE" w:rsidRPr="00302082" w:rsidRDefault="00FD2BBE" w:rsidP="00C702C0">
            <w:pPr>
              <w:spacing w:after="120"/>
              <w:rPr>
                <w:rFonts w:ascii="Arial" w:hAnsi="Arial" w:cs="Arial"/>
                <w:b/>
              </w:rPr>
            </w:pPr>
          </w:p>
        </w:tc>
        <w:tc>
          <w:tcPr>
            <w:tcW w:w="567" w:type="dxa"/>
          </w:tcPr>
          <w:p w14:paraId="77AB8A02" w14:textId="77777777" w:rsidR="00FD2BBE" w:rsidRPr="00302082" w:rsidRDefault="00FD2BBE" w:rsidP="00C702C0">
            <w:pPr>
              <w:spacing w:after="120"/>
              <w:rPr>
                <w:rFonts w:ascii="Arial" w:hAnsi="Arial" w:cs="Arial"/>
                <w:b/>
              </w:rPr>
            </w:pPr>
          </w:p>
        </w:tc>
        <w:tc>
          <w:tcPr>
            <w:tcW w:w="567" w:type="dxa"/>
          </w:tcPr>
          <w:p w14:paraId="0ADA6677" w14:textId="77777777" w:rsidR="00FD2BBE" w:rsidRPr="00302082" w:rsidRDefault="00FD2BBE" w:rsidP="00C702C0">
            <w:pPr>
              <w:spacing w:after="120"/>
              <w:rPr>
                <w:rFonts w:ascii="Arial" w:hAnsi="Arial" w:cs="Arial"/>
                <w:b/>
              </w:rPr>
            </w:pPr>
          </w:p>
        </w:tc>
      </w:tr>
      <w:tr w:rsidR="00FD2BBE" w:rsidRPr="00302082" w14:paraId="743BD911" w14:textId="77777777" w:rsidTr="00C702C0">
        <w:tc>
          <w:tcPr>
            <w:tcW w:w="1730" w:type="dxa"/>
          </w:tcPr>
          <w:p w14:paraId="5BBE5DD6" w14:textId="77777777" w:rsidR="00FD2BBE" w:rsidRPr="005C377B" w:rsidRDefault="00FD2BBE" w:rsidP="00C702C0">
            <w:pPr>
              <w:spacing w:after="120"/>
              <w:rPr>
                <w:rFonts w:ascii="Arial" w:hAnsi="Arial" w:cs="Arial"/>
              </w:rPr>
            </w:pPr>
            <w:r w:rsidRPr="005C377B">
              <w:rPr>
                <w:rFonts w:ascii="Arial" w:hAnsi="Arial" w:cs="Arial"/>
              </w:rPr>
              <w:t>Practical report</w:t>
            </w:r>
          </w:p>
        </w:tc>
        <w:tc>
          <w:tcPr>
            <w:tcW w:w="567" w:type="dxa"/>
          </w:tcPr>
          <w:p w14:paraId="3122C345"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1DA9F075" w14:textId="77777777" w:rsidR="00FD2BBE" w:rsidRPr="00302082" w:rsidRDefault="00FD2BBE" w:rsidP="00C702C0">
            <w:pPr>
              <w:spacing w:after="120"/>
              <w:rPr>
                <w:rFonts w:ascii="Arial" w:hAnsi="Arial" w:cs="Arial"/>
                <w:b/>
              </w:rPr>
            </w:pPr>
          </w:p>
        </w:tc>
        <w:tc>
          <w:tcPr>
            <w:tcW w:w="567" w:type="dxa"/>
          </w:tcPr>
          <w:p w14:paraId="1B7A696F"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422B9241" w14:textId="77777777" w:rsidR="00FD2BBE" w:rsidRPr="00302082" w:rsidRDefault="00FD2BBE" w:rsidP="00C702C0">
            <w:pPr>
              <w:spacing w:after="120"/>
              <w:rPr>
                <w:rFonts w:ascii="Arial" w:hAnsi="Arial" w:cs="Arial"/>
                <w:b/>
              </w:rPr>
            </w:pPr>
          </w:p>
        </w:tc>
        <w:tc>
          <w:tcPr>
            <w:tcW w:w="567" w:type="dxa"/>
          </w:tcPr>
          <w:p w14:paraId="1C9693AB"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57ABC89B" w14:textId="77777777" w:rsidR="00FD2BBE" w:rsidRPr="00302082" w:rsidRDefault="00FD2BBE" w:rsidP="00C702C0">
            <w:pPr>
              <w:spacing w:after="120"/>
              <w:rPr>
                <w:rFonts w:ascii="Arial" w:hAnsi="Arial" w:cs="Arial"/>
                <w:b/>
              </w:rPr>
            </w:pPr>
            <w:r>
              <w:rPr>
                <w:rFonts w:ascii="Arial" w:hAnsi="Arial" w:cs="Arial"/>
                <w:b/>
              </w:rPr>
              <w:t>X</w:t>
            </w:r>
          </w:p>
        </w:tc>
      </w:tr>
      <w:tr w:rsidR="00FD2BBE" w:rsidRPr="00302082" w14:paraId="2DA4A649" w14:textId="77777777" w:rsidTr="00C702C0">
        <w:tc>
          <w:tcPr>
            <w:tcW w:w="1730" w:type="dxa"/>
          </w:tcPr>
          <w:p w14:paraId="37035D8F" w14:textId="77777777" w:rsidR="00FD2BBE" w:rsidRPr="005C377B" w:rsidRDefault="00FD2BBE" w:rsidP="00C702C0">
            <w:pPr>
              <w:spacing w:after="120"/>
              <w:rPr>
                <w:rFonts w:ascii="Arial" w:hAnsi="Arial" w:cs="Arial"/>
              </w:rPr>
            </w:pPr>
            <w:r w:rsidRPr="014480BC">
              <w:rPr>
                <w:rFonts w:ascii="Arial" w:eastAsia="Arial" w:hAnsi="Arial" w:cs="Arial"/>
              </w:rPr>
              <w:t>Case study</w:t>
            </w:r>
          </w:p>
        </w:tc>
        <w:tc>
          <w:tcPr>
            <w:tcW w:w="567" w:type="dxa"/>
          </w:tcPr>
          <w:p w14:paraId="1728FE82"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1AB8869D"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3410F028" w14:textId="77777777" w:rsidR="00FD2BBE" w:rsidRPr="00302082" w:rsidRDefault="00FD2BBE" w:rsidP="00C702C0">
            <w:pPr>
              <w:spacing w:after="120"/>
              <w:rPr>
                <w:rFonts w:ascii="Arial" w:hAnsi="Arial" w:cs="Arial"/>
                <w:b/>
              </w:rPr>
            </w:pPr>
          </w:p>
        </w:tc>
        <w:tc>
          <w:tcPr>
            <w:tcW w:w="567" w:type="dxa"/>
          </w:tcPr>
          <w:p w14:paraId="08D9EE13"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2B8F0394" w14:textId="77777777" w:rsidR="00FD2BBE" w:rsidRPr="00302082" w:rsidRDefault="00FD2BBE" w:rsidP="00C702C0">
            <w:pPr>
              <w:spacing w:after="120"/>
              <w:rPr>
                <w:rFonts w:ascii="Arial" w:hAnsi="Arial" w:cs="Arial"/>
                <w:b/>
              </w:rPr>
            </w:pPr>
          </w:p>
        </w:tc>
        <w:tc>
          <w:tcPr>
            <w:tcW w:w="567" w:type="dxa"/>
          </w:tcPr>
          <w:p w14:paraId="288912D8" w14:textId="77777777" w:rsidR="00FD2BBE" w:rsidRPr="00302082" w:rsidRDefault="00FD2BBE" w:rsidP="00C702C0">
            <w:pPr>
              <w:spacing w:after="120"/>
              <w:rPr>
                <w:rFonts w:ascii="Arial" w:hAnsi="Arial" w:cs="Arial"/>
                <w:b/>
              </w:rPr>
            </w:pPr>
            <w:r>
              <w:rPr>
                <w:rFonts w:ascii="Arial" w:hAnsi="Arial" w:cs="Arial"/>
                <w:b/>
              </w:rPr>
              <w:t>X</w:t>
            </w:r>
          </w:p>
        </w:tc>
      </w:tr>
      <w:tr w:rsidR="00FD2BBE" w:rsidRPr="00302082" w14:paraId="30A737ED" w14:textId="77777777" w:rsidTr="00C702C0">
        <w:tc>
          <w:tcPr>
            <w:tcW w:w="1730" w:type="dxa"/>
          </w:tcPr>
          <w:p w14:paraId="208C12BE" w14:textId="77777777" w:rsidR="00FD2BBE" w:rsidRPr="005C377B" w:rsidRDefault="00FD2BBE" w:rsidP="00C702C0">
            <w:pPr>
              <w:spacing w:after="120"/>
              <w:rPr>
                <w:rFonts w:ascii="Arial" w:hAnsi="Arial" w:cs="Arial"/>
              </w:rPr>
            </w:pPr>
            <w:r w:rsidRPr="005C377B">
              <w:rPr>
                <w:rFonts w:ascii="Arial" w:hAnsi="Arial" w:cs="Arial"/>
              </w:rPr>
              <w:t>Examination</w:t>
            </w:r>
          </w:p>
        </w:tc>
        <w:tc>
          <w:tcPr>
            <w:tcW w:w="567" w:type="dxa"/>
          </w:tcPr>
          <w:p w14:paraId="38B7BCCB"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7BD2934E"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586A1630" w14:textId="77777777" w:rsidR="00FD2BBE" w:rsidRPr="00302082" w:rsidRDefault="00FD2BBE" w:rsidP="00C702C0">
            <w:pPr>
              <w:spacing w:after="120"/>
              <w:rPr>
                <w:rFonts w:ascii="Arial" w:hAnsi="Arial" w:cs="Arial"/>
                <w:b/>
              </w:rPr>
            </w:pPr>
            <w:r>
              <w:rPr>
                <w:rFonts w:ascii="Arial" w:hAnsi="Arial" w:cs="Arial"/>
                <w:b/>
              </w:rPr>
              <w:t>X</w:t>
            </w:r>
          </w:p>
        </w:tc>
        <w:tc>
          <w:tcPr>
            <w:tcW w:w="567" w:type="dxa"/>
          </w:tcPr>
          <w:p w14:paraId="78E21D34" w14:textId="77777777" w:rsidR="00FD2BBE" w:rsidRPr="00302082" w:rsidRDefault="00FD2BBE" w:rsidP="00C702C0">
            <w:pPr>
              <w:spacing w:after="120"/>
              <w:rPr>
                <w:rFonts w:ascii="Arial" w:hAnsi="Arial" w:cs="Arial"/>
                <w:b/>
              </w:rPr>
            </w:pPr>
          </w:p>
        </w:tc>
        <w:tc>
          <w:tcPr>
            <w:tcW w:w="567" w:type="dxa"/>
          </w:tcPr>
          <w:p w14:paraId="15875811" w14:textId="77777777" w:rsidR="00FD2BBE" w:rsidRPr="00302082" w:rsidRDefault="00FD2BBE" w:rsidP="00C702C0">
            <w:pPr>
              <w:spacing w:after="120"/>
              <w:rPr>
                <w:rFonts w:ascii="Arial" w:hAnsi="Arial" w:cs="Arial"/>
                <w:b/>
              </w:rPr>
            </w:pPr>
          </w:p>
        </w:tc>
        <w:tc>
          <w:tcPr>
            <w:tcW w:w="567" w:type="dxa"/>
          </w:tcPr>
          <w:p w14:paraId="044A478A" w14:textId="77777777" w:rsidR="00FD2BBE" w:rsidRPr="00302082" w:rsidRDefault="00FD2BBE" w:rsidP="00C702C0">
            <w:pPr>
              <w:spacing w:after="120"/>
              <w:rPr>
                <w:rFonts w:ascii="Arial" w:hAnsi="Arial" w:cs="Arial"/>
                <w:b/>
              </w:rPr>
            </w:pPr>
            <w:r>
              <w:rPr>
                <w:rFonts w:ascii="Arial" w:hAnsi="Arial" w:cs="Arial"/>
                <w:b/>
              </w:rPr>
              <w:t>X</w:t>
            </w:r>
          </w:p>
        </w:tc>
      </w:tr>
    </w:tbl>
    <w:p w14:paraId="1A193AD1" w14:textId="77777777" w:rsidR="00FD2BBE" w:rsidRDefault="00FD2BBE" w:rsidP="00FD2BBE">
      <w:pPr>
        <w:spacing w:after="120" w:line="240" w:lineRule="auto"/>
        <w:ind w:left="426" w:right="260"/>
        <w:rPr>
          <w:rFonts w:ascii="Arial" w:hAnsi="Arial" w:cs="Arial"/>
          <w:b/>
          <w:iCs/>
        </w:rPr>
      </w:pPr>
    </w:p>
    <w:p w14:paraId="54F234D9" w14:textId="77777777" w:rsidR="00FD2BBE" w:rsidRPr="00D50113" w:rsidRDefault="00FD2BBE" w:rsidP="00FD2BB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6AE24943" w14:textId="77777777" w:rsidR="00FD2BBE" w:rsidRPr="00D50113" w:rsidRDefault="00FD2BBE" w:rsidP="00FD2BBE">
      <w:pPr>
        <w:autoSpaceDE w:val="0"/>
        <w:autoSpaceDN w:val="0"/>
        <w:adjustRightInd w:val="0"/>
        <w:spacing w:after="120" w:line="240" w:lineRule="auto"/>
        <w:ind w:left="567" w:right="260"/>
        <w:jc w:val="both"/>
        <w:rPr>
          <w:rFonts w:ascii="Arial" w:hAnsi="Arial" w:cs="Arial"/>
        </w:rPr>
      </w:pPr>
      <w:r w:rsidRPr="004A1B5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2186C8" w14:textId="77777777" w:rsidR="00FD2BBE" w:rsidRPr="00D50113" w:rsidRDefault="00FD2BBE" w:rsidP="00FD2BB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3C4873" w14:textId="77777777" w:rsidR="00FD2BBE" w:rsidRPr="00D50113" w:rsidRDefault="00FD2BBE" w:rsidP="00FD2BB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B43A8B" w14:textId="77777777" w:rsidR="00FD2BBE" w:rsidRPr="00D50113" w:rsidRDefault="00FD2BBE" w:rsidP="00FD2BB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B36CD5F" w14:textId="77777777" w:rsidR="00FD2BBE" w:rsidRPr="00302082" w:rsidRDefault="00FD2BBE" w:rsidP="00FD2BBE">
      <w:pPr>
        <w:spacing w:after="120" w:line="240" w:lineRule="auto"/>
        <w:ind w:left="426" w:right="260"/>
        <w:rPr>
          <w:rFonts w:ascii="Arial" w:hAnsi="Arial" w:cs="Arial"/>
          <w:i/>
          <w:iCs/>
        </w:rPr>
      </w:pPr>
    </w:p>
    <w:p w14:paraId="60719E69" w14:textId="77777777" w:rsidR="00FD2BBE" w:rsidRPr="00302082" w:rsidRDefault="00FD2BBE" w:rsidP="00FD2BBE">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01D70760" w14:textId="77777777" w:rsidR="00FD2BBE" w:rsidRPr="00DE5778" w:rsidRDefault="00FD2BBE" w:rsidP="00FD2BBE">
      <w:pPr>
        <w:spacing w:after="120" w:line="240" w:lineRule="auto"/>
        <w:ind w:left="567" w:right="260"/>
        <w:jc w:val="both"/>
        <w:rPr>
          <w:rFonts w:ascii="Arial" w:hAnsi="Arial" w:cs="Arial"/>
          <w:b/>
        </w:rPr>
      </w:pPr>
      <w:r w:rsidRPr="00DE5778">
        <w:rPr>
          <w:rFonts w:ascii="Arial" w:hAnsi="Arial" w:cs="Arial"/>
        </w:rPr>
        <w:t>Canterbury</w:t>
      </w:r>
    </w:p>
    <w:p w14:paraId="3142B090" w14:textId="77777777" w:rsidR="00FD2BBE" w:rsidRDefault="00FD2BBE" w:rsidP="00FD2BBE">
      <w:pPr>
        <w:spacing w:after="120" w:line="240" w:lineRule="auto"/>
        <w:ind w:left="426" w:right="260"/>
        <w:rPr>
          <w:rFonts w:ascii="Arial" w:hAnsi="Arial" w:cs="Arial"/>
          <w:i/>
          <w:iCs/>
        </w:rPr>
      </w:pPr>
    </w:p>
    <w:p w14:paraId="667C511D" w14:textId="77777777" w:rsidR="00FD2BBE" w:rsidRPr="002A7F48" w:rsidRDefault="00FD2BBE" w:rsidP="00FD2BB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40BD58" w14:textId="77777777" w:rsidR="00FD2BBE" w:rsidRPr="00F53230" w:rsidRDefault="00FD2BBE" w:rsidP="00FD2BBE">
      <w:pPr>
        <w:pStyle w:val="ListParagraph"/>
        <w:ind w:left="567"/>
      </w:pPr>
      <w:r w:rsidRPr="00F53230">
        <w:rPr>
          <w:rFonts w:ascii="Arial" w:hAnsi="Arial" w:cs="Arial"/>
          <w:iCs/>
          <w:color w:val="000000"/>
        </w:rPr>
        <w:lastRenderedPageBreak/>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F53230">
        <w:rPr>
          <w:rFonts w:ascii="Arial" w:hAnsi="Arial" w:cs="Arial"/>
          <w:iCs/>
          <w:color w:val="000000"/>
        </w:rPr>
        <w:t>practicals</w:t>
      </w:r>
      <w:proofErr w:type="spellEnd"/>
      <w:r w:rsidRPr="00F53230">
        <w:rPr>
          <w:rFonts w:ascii="Arial" w:hAnsi="Arial" w:cs="Arial"/>
          <w:iCs/>
          <w:color w:val="000000"/>
        </w:rPr>
        <w:t>, tutorials, workshops and self-study will naturally draw on the international make-up of the student body; the module teaching team includes members with international experience of teaching and research collaboration</w:t>
      </w:r>
      <w:r w:rsidRPr="00F53230">
        <w:rPr>
          <w:rFonts w:ascii="Arial" w:hAnsi="Arial" w:cs="Arial"/>
          <w:color w:val="000000"/>
        </w:rPr>
        <w:t>.</w:t>
      </w:r>
    </w:p>
    <w:p w14:paraId="30ACC3D1" w14:textId="77777777" w:rsidR="00FD2BBE" w:rsidRPr="00883204" w:rsidRDefault="00FD2BBE" w:rsidP="00FD2BBE">
      <w:pPr>
        <w:spacing w:after="120" w:line="240" w:lineRule="auto"/>
        <w:ind w:right="260"/>
        <w:rPr>
          <w:rFonts w:ascii="Arial" w:hAnsi="Arial" w:cs="Arial"/>
          <w:b/>
        </w:rPr>
      </w:pPr>
    </w:p>
    <w:p w14:paraId="6EE10383" w14:textId="77777777" w:rsidR="00FD2BBE" w:rsidRPr="00302082" w:rsidRDefault="00FD2BBE" w:rsidP="00FD2BBE">
      <w:pPr>
        <w:pBdr>
          <w:bottom w:val="single" w:sz="6" w:space="1" w:color="auto"/>
        </w:pBdr>
        <w:spacing w:after="120" w:line="240" w:lineRule="auto"/>
        <w:ind w:right="260"/>
        <w:rPr>
          <w:rFonts w:ascii="Arial" w:hAnsi="Arial" w:cs="Arial"/>
        </w:rPr>
      </w:pPr>
    </w:p>
    <w:p w14:paraId="4950A995" w14:textId="77777777" w:rsidR="00FD2BBE" w:rsidRPr="00BA453C" w:rsidRDefault="00FD2BBE" w:rsidP="00FD2BBE">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6868FAC" w14:textId="77777777" w:rsidR="00FD2BBE" w:rsidRPr="00BA453C" w:rsidRDefault="00FD2BBE" w:rsidP="00FD2BBE">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428B74" w14:textId="77777777" w:rsidR="00FD2BBE" w:rsidRPr="00302082" w:rsidRDefault="00FD2BBE" w:rsidP="00FD2BB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D2BBE" w:rsidRPr="00BA453C" w14:paraId="27A30B23" w14:textId="77777777" w:rsidTr="00C702C0">
        <w:trPr>
          <w:trHeight w:val="317"/>
        </w:trPr>
        <w:tc>
          <w:tcPr>
            <w:tcW w:w="1526" w:type="dxa"/>
          </w:tcPr>
          <w:p w14:paraId="0AECD668" w14:textId="77777777" w:rsidR="00FD2BBE" w:rsidRPr="00BA453C" w:rsidRDefault="00FD2BBE"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3AEA1186" w14:textId="77777777" w:rsidR="00FD2BBE" w:rsidRPr="00BA453C" w:rsidRDefault="00FD2BBE" w:rsidP="00C702C0">
            <w:pPr>
              <w:spacing w:after="120"/>
              <w:rPr>
                <w:rFonts w:ascii="Arial" w:hAnsi="Arial" w:cs="Arial"/>
                <w:sz w:val="18"/>
              </w:rPr>
            </w:pPr>
            <w:r w:rsidRPr="00BA453C">
              <w:rPr>
                <w:rFonts w:ascii="Arial" w:hAnsi="Arial" w:cs="Arial"/>
                <w:sz w:val="18"/>
              </w:rPr>
              <w:t>Major/minor revision</w:t>
            </w:r>
          </w:p>
        </w:tc>
        <w:tc>
          <w:tcPr>
            <w:tcW w:w="2410" w:type="dxa"/>
          </w:tcPr>
          <w:p w14:paraId="40AF0EEE" w14:textId="77777777" w:rsidR="00FD2BBE" w:rsidRPr="00BA453C" w:rsidRDefault="00FD2BBE"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DCA4B8" w14:textId="77777777" w:rsidR="00FD2BBE" w:rsidRPr="00BA453C" w:rsidRDefault="00FD2BBE"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29A7DBAB" w14:textId="77777777" w:rsidR="00FD2BBE" w:rsidRPr="00BA453C" w:rsidRDefault="00FD2BBE"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D2BBE" w:rsidRPr="00302082" w14:paraId="232E8CD3" w14:textId="77777777" w:rsidTr="00C702C0">
        <w:trPr>
          <w:trHeight w:val="305"/>
        </w:trPr>
        <w:tc>
          <w:tcPr>
            <w:tcW w:w="1526" w:type="dxa"/>
          </w:tcPr>
          <w:p w14:paraId="34EEF34A" w14:textId="24439BAA" w:rsidR="00FD2BBE" w:rsidRPr="003F21A0" w:rsidRDefault="003F21A0" w:rsidP="00C702C0">
            <w:pPr>
              <w:spacing w:after="120"/>
              <w:ind w:right="-330"/>
              <w:rPr>
                <w:rFonts w:ascii="Arial" w:hAnsi="Arial" w:cs="Arial"/>
                <w:sz w:val="18"/>
              </w:rPr>
            </w:pPr>
            <w:r>
              <w:rPr>
                <w:rFonts w:ascii="Arial" w:hAnsi="Arial" w:cs="Arial"/>
                <w:sz w:val="18"/>
              </w:rPr>
              <w:t>20/01/20</w:t>
            </w:r>
          </w:p>
        </w:tc>
        <w:tc>
          <w:tcPr>
            <w:tcW w:w="1701" w:type="dxa"/>
          </w:tcPr>
          <w:p w14:paraId="4DF832DA" w14:textId="0F9951CB" w:rsidR="00FD2BBE" w:rsidRPr="003F21A0" w:rsidRDefault="003F21A0" w:rsidP="00C702C0">
            <w:pPr>
              <w:spacing w:after="120"/>
              <w:ind w:right="-330"/>
              <w:rPr>
                <w:rFonts w:ascii="Arial" w:hAnsi="Arial" w:cs="Arial"/>
                <w:sz w:val="18"/>
              </w:rPr>
            </w:pPr>
            <w:r>
              <w:rPr>
                <w:rFonts w:ascii="Arial" w:hAnsi="Arial" w:cs="Arial"/>
                <w:sz w:val="18"/>
              </w:rPr>
              <w:t>Minor</w:t>
            </w:r>
          </w:p>
        </w:tc>
        <w:tc>
          <w:tcPr>
            <w:tcW w:w="2410" w:type="dxa"/>
          </w:tcPr>
          <w:p w14:paraId="45C3AE49" w14:textId="6B24E542" w:rsidR="00FD2BBE" w:rsidRPr="003F21A0" w:rsidRDefault="003F21A0" w:rsidP="00C702C0">
            <w:pPr>
              <w:spacing w:after="120"/>
              <w:ind w:right="-330"/>
              <w:rPr>
                <w:rFonts w:ascii="Arial" w:hAnsi="Arial" w:cs="Arial"/>
                <w:sz w:val="18"/>
              </w:rPr>
            </w:pPr>
            <w:r>
              <w:rPr>
                <w:rFonts w:ascii="Arial" w:hAnsi="Arial" w:cs="Arial"/>
                <w:sz w:val="18"/>
              </w:rPr>
              <w:t>Sep 20</w:t>
            </w:r>
          </w:p>
        </w:tc>
        <w:tc>
          <w:tcPr>
            <w:tcW w:w="2448" w:type="dxa"/>
          </w:tcPr>
          <w:p w14:paraId="7F01FF3B" w14:textId="443AB78E" w:rsidR="00FD2BBE" w:rsidRPr="003F21A0" w:rsidRDefault="003F21A0" w:rsidP="00C702C0">
            <w:pPr>
              <w:spacing w:after="120"/>
              <w:ind w:right="-330"/>
              <w:rPr>
                <w:rFonts w:ascii="Arial" w:hAnsi="Arial" w:cs="Arial"/>
                <w:sz w:val="18"/>
              </w:rPr>
            </w:pPr>
            <w:r>
              <w:rPr>
                <w:rFonts w:ascii="Arial" w:hAnsi="Arial" w:cs="Arial"/>
                <w:sz w:val="18"/>
              </w:rPr>
              <w:t>11-13</w:t>
            </w:r>
          </w:p>
        </w:tc>
        <w:tc>
          <w:tcPr>
            <w:tcW w:w="2597" w:type="dxa"/>
          </w:tcPr>
          <w:p w14:paraId="0AA97D0A" w14:textId="67BBFEBA" w:rsidR="00FD2BBE" w:rsidRPr="003F21A0" w:rsidRDefault="003F21A0" w:rsidP="00C702C0">
            <w:pPr>
              <w:spacing w:after="120"/>
              <w:ind w:right="-330"/>
              <w:rPr>
                <w:rFonts w:ascii="Arial" w:hAnsi="Arial" w:cs="Arial"/>
                <w:sz w:val="18"/>
              </w:rPr>
            </w:pPr>
            <w:r>
              <w:rPr>
                <w:rFonts w:ascii="Arial" w:hAnsi="Arial" w:cs="Arial"/>
                <w:sz w:val="18"/>
              </w:rPr>
              <w:t>No</w:t>
            </w:r>
          </w:p>
        </w:tc>
      </w:tr>
      <w:tr w:rsidR="00FD2BBE" w:rsidRPr="00302082" w14:paraId="5039E778" w14:textId="77777777" w:rsidTr="00C702C0">
        <w:trPr>
          <w:trHeight w:val="305"/>
        </w:trPr>
        <w:tc>
          <w:tcPr>
            <w:tcW w:w="1526" w:type="dxa"/>
          </w:tcPr>
          <w:p w14:paraId="4BDD4A3A" w14:textId="77777777" w:rsidR="00FD2BBE" w:rsidRPr="003F21A0" w:rsidRDefault="00FD2BBE" w:rsidP="00C702C0">
            <w:pPr>
              <w:spacing w:after="120"/>
              <w:ind w:right="-330"/>
              <w:rPr>
                <w:rFonts w:ascii="Arial" w:hAnsi="Arial" w:cs="Arial"/>
                <w:sz w:val="18"/>
              </w:rPr>
            </w:pPr>
          </w:p>
        </w:tc>
        <w:tc>
          <w:tcPr>
            <w:tcW w:w="1701" w:type="dxa"/>
          </w:tcPr>
          <w:p w14:paraId="0375692B" w14:textId="77777777" w:rsidR="00FD2BBE" w:rsidRPr="003F21A0" w:rsidRDefault="00FD2BBE" w:rsidP="00C702C0">
            <w:pPr>
              <w:spacing w:after="120"/>
              <w:ind w:right="-330"/>
              <w:rPr>
                <w:rFonts w:ascii="Arial" w:hAnsi="Arial" w:cs="Arial"/>
                <w:sz w:val="18"/>
              </w:rPr>
            </w:pPr>
          </w:p>
        </w:tc>
        <w:tc>
          <w:tcPr>
            <w:tcW w:w="2410" w:type="dxa"/>
          </w:tcPr>
          <w:p w14:paraId="4A503EC8" w14:textId="77777777" w:rsidR="00FD2BBE" w:rsidRPr="003F21A0" w:rsidRDefault="00FD2BBE" w:rsidP="00C702C0">
            <w:pPr>
              <w:spacing w:after="120"/>
              <w:ind w:right="-330"/>
              <w:rPr>
                <w:rFonts w:ascii="Arial" w:hAnsi="Arial" w:cs="Arial"/>
                <w:sz w:val="18"/>
              </w:rPr>
            </w:pPr>
          </w:p>
        </w:tc>
        <w:tc>
          <w:tcPr>
            <w:tcW w:w="2448" w:type="dxa"/>
          </w:tcPr>
          <w:p w14:paraId="03856649" w14:textId="77777777" w:rsidR="00FD2BBE" w:rsidRPr="003F21A0" w:rsidRDefault="00FD2BBE" w:rsidP="00C702C0">
            <w:pPr>
              <w:spacing w:after="120"/>
              <w:ind w:right="-330"/>
              <w:rPr>
                <w:rFonts w:ascii="Arial" w:hAnsi="Arial" w:cs="Arial"/>
                <w:sz w:val="18"/>
              </w:rPr>
            </w:pPr>
          </w:p>
        </w:tc>
        <w:tc>
          <w:tcPr>
            <w:tcW w:w="2597" w:type="dxa"/>
          </w:tcPr>
          <w:p w14:paraId="2FB1BA04" w14:textId="77777777" w:rsidR="00FD2BBE" w:rsidRPr="003F21A0" w:rsidRDefault="00FD2BBE" w:rsidP="00C702C0">
            <w:pPr>
              <w:spacing w:after="120"/>
              <w:ind w:right="-330"/>
              <w:rPr>
                <w:rFonts w:ascii="Arial" w:hAnsi="Arial" w:cs="Arial"/>
                <w:sz w:val="18"/>
              </w:rPr>
            </w:pPr>
          </w:p>
        </w:tc>
      </w:tr>
    </w:tbl>
    <w:p w14:paraId="5871D363" w14:textId="77777777" w:rsidR="00FD2BBE" w:rsidRDefault="00FD2BBE" w:rsidP="00FD2BBE">
      <w:pPr>
        <w:spacing w:after="120" w:line="240" w:lineRule="auto"/>
        <w:ind w:right="-330"/>
        <w:rPr>
          <w:rFonts w:ascii="Arial" w:hAnsi="Arial" w:cs="Arial"/>
        </w:rPr>
      </w:pPr>
    </w:p>
    <w:p w14:paraId="21C77347" w14:textId="47EFB051" w:rsidR="00FD2BBE" w:rsidRPr="00302082" w:rsidRDefault="00FD2BBE" w:rsidP="00FD2BBE">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3F21A0">
        <w:rPr>
          <w:rFonts w:ascii="Arial" w:hAnsi="Arial" w:cs="Arial"/>
        </w:rPr>
        <w:t>Feb 2020</w:t>
      </w: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B46E" w14:textId="77777777" w:rsidR="0037639B" w:rsidRDefault="0037639B" w:rsidP="009A2D37">
      <w:pPr>
        <w:spacing w:after="0" w:line="240" w:lineRule="auto"/>
      </w:pPr>
      <w:r>
        <w:separator/>
      </w:r>
    </w:p>
  </w:endnote>
  <w:endnote w:type="continuationSeparator" w:id="0">
    <w:p w14:paraId="3B8440E7" w14:textId="77777777" w:rsidR="0037639B" w:rsidRDefault="0037639B" w:rsidP="009A2D37">
      <w:pPr>
        <w:spacing w:after="0" w:line="240" w:lineRule="auto"/>
      </w:pPr>
      <w:r>
        <w:continuationSeparator/>
      </w:r>
    </w:p>
  </w:endnote>
  <w:endnote w:type="continuationNotice" w:id="1">
    <w:p w14:paraId="25C957E8" w14:textId="77777777" w:rsidR="0037639B" w:rsidRDefault="00376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ECB7B73" w:rsidR="008B2543" w:rsidRDefault="0019787E" w:rsidP="009A2D37">
        <w:pPr>
          <w:pStyle w:val="Footer"/>
          <w:jc w:val="center"/>
        </w:pPr>
        <w:r>
          <w:fldChar w:fldCharType="begin"/>
        </w:r>
        <w:r>
          <w:instrText xml:space="preserve"> PAGE   \* MERGEFORMAT </w:instrText>
        </w:r>
        <w:r>
          <w:fldChar w:fldCharType="separate"/>
        </w:r>
        <w:r w:rsidR="003F21A0">
          <w:rPr>
            <w:noProof/>
          </w:rPr>
          <w:t>2</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48E61F28" w:rsidR="00DB36AB" w:rsidRDefault="00DB36AB" w:rsidP="00DB36AB">
        <w:pPr>
          <w:pStyle w:val="Footer"/>
          <w:jc w:val="center"/>
        </w:pPr>
        <w:r>
          <w:fldChar w:fldCharType="begin"/>
        </w:r>
        <w:r>
          <w:instrText xml:space="preserve"> PAGE   \* MERGEFORMAT </w:instrText>
        </w:r>
        <w:r>
          <w:fldChar w:fldCharType="separate"/>
        </w:r>
        <w:r w:rsidR="003F21A0">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6E5C" w14:textId="77777777" w:rsidR="0037639B" w:rsidRDefault="0037639B" w:rsidP="009A2D37">
      <w:pPr>
        <w:spacing w:after="0" w:line="240" w:lineRule="auto"/>
      </w:pPr>
      <w:r>
        <w:separator/>
      </w:r>
    </w:p>
  </w:footnote>
  <w:footnote w:type="continuationSeparator" w:id="0">
    <w:p w14:paraId="0AE35C66" w14:textId="77777777" w:rsidR="0037639B" w:rsidRDefault="0037639B" w:rsidP="009A2D37">
      <w:pPr>
        <w:spacing w:after="0" w:line="240" w:lineRule="auto"/>
      </w:pPr>
      <w:r>
        <w:continuationSeparator/>
      </w:r>
    </w:p>
  </w:footnote>
  <w:footnote w:type="continuationNotice" w:id="1">
    <w:p w14:paraId="27091C3E" w14:textId="77777777" w:rsidR="0037639B" w:rsidRDefault="00376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514BF7D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17"/>
  </w:num>
  <w:num w:numId="6">
    <w:abstractNumId w:val="15"/>
  </w:num>
  <w:num w:numId="7">
    <w:abstractNumId w:val="20"/>
  </w:num>
  <w:num w:numId="8">
    <w:abstractNumId w:val="16"/>
  </w:num>
  <w:num w:numId="9">
    <w:abstractNumId w:val="10"/>
  </w:num>
  <w:num w:numId="10">
    <w:abstractNumId w:val="6"/>
  </w:num>
  <w:num w:numId="11">
    <w:abstractNumId w:val="11"/>
  </w:num>
  <w:num w:numId="12">
    <w:abstractNumId w:val="8"/>
  </w:num>
  <w:num w:numId="13">
    <w:abstractNumId w:val="19"/>
  </w:num>
  <w:num w:numId="14">
    <w:abstractNumId w:val="2"/>
  </w:num>
  <w:num w:numId="15">
    <w:abstractNumId w:val="3"/>
  </w:num>
  <w:num w:numId="16">
    <w:abstractNumId w:val="14"/>
  </w:num>
  <w:num w:numId="17">
    <w:abstractNumId w:val="21"/>
  </w:num>
  <w:num w:numId="18">
    <w:abstractNumId w:val="13"/>
  </w:num>
  <w:num w:numId="19">
    <w:abstractNumId w:val="4"/>
  </w:num>
  <w:num w:numId="20">
    <w:abstractNumId w:val="5"/>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0FC3"/>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39B"/>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21A0"/>
    <w:rsid w:val="003F3578"/>
    <w:rsid w:val="003F4470"/>
    <w:rsid w:val="003F47C1"/>
    <w:rsid w:val="003F5A04"/>
    <w:rsid w:val="003F67CD"/>
    <w:rsid w:val="00402ED7"/>
    <w:rsid w:val="00402F91"/>
    <w:rsid w:val="004057F8"/>
    <w:rsid w:val="004114F8"/>
    <w:rsid w:val="0042272A"/>
    <w:rsid w:val="00422B69"/>
    <w:rsid w:val="00423D86"/>
    <w:rsid w:val="00424C90"/>
    <w:rsid w:val="00434CF0"/>
    <w:rsid w:val="00436BE9"/>
    <w:rsid w:val="00441E76"/>
    <w:rsid w:val="004443DA"/>
    <w:rsid w:val="00446A75"/>
    <w:rsid w:val="004474A2"/>
    <w:rsid w:val="00457E20"/>
    <w:rsid w:val="00460925"/>
    <w:rsid w:val="00464D9B"/>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3C39"/>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1B04"/>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B2543"/>
    <w:rsid w:val="008B4B6E"/>
    <w:rsid w:val="008C4FD3"/>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1A48"/>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0F36"/>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95DA5"/>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40CBF"/>
    <w:rsid w:val="00D571E4"/>
    <w:rsid w:val="00D65506"/>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CF5F-509E-4010-A6D6-8A84FDA1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2020-01-20T12:07:00Z</dcterms:created>
  <dcterms:modified xsi:type="dcterms:W3CDTF">2020-02-21T15:03:00Z</dcterms:modified>
</cp:coreProperties>
</file>