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5FC3" w14:textId="77777777" w:rsidR="00582EE4" w:rsidRDefault="00582EE4" w:rsidP="00582EE4">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14:paraId="1658983B" w14:textId="77777777" w:rsidR="00582EE4" w:rsidRDefault="00582EE4" w:rsidP="00582EE4">
      <w:pPr>
        <w:spacing w:before="60" w:after="60" w:line="240" w:lineRule="auto"/>
        <w:ind w:right="-330"/>
        <w:rPr>
          <w:rFonts w:ascii="Arial" w:hAnsi="Arial" w:cs="Arial"/>
        </w:rPr>
      </w:pPr>
    </w:p>
    <w:p w14:paraId="5FD4C17C" w14:textId="17007F6E" w:rsidR="00582EE4" w:rsidRDefault="00582EE4" w:rsidP="00582EE4">
      <w:pPr>
        <w:spacing w:before="60" w:after="60" w:line="240" w:lineRule="auto"/>
        <w:ind w:right="-330"/>
        <w:rPr>
          <w:rFonts w:ascii="Arial" w:hAnsi="Arial" w:cs="Arial"/>
        </w:rPr>
      </w:pPr>
      <w:r>
        <w:rPr>
          <w:rFonts w:ascii="Arial" w:hAnsi="Arial" w:cs="Arial"/>
        </w:rPr>
        <w:t>………</w:t>
      </w:r>
      <w:r w:rsidR="00870A72">
        <w:rPr>
          <w:rFonts w:ascii="Arial" w:hAnsi="Arial" w:cs="Arial"/>
        </w:rPr>
        <w:t>11</w:t>
      </w:r>
      <w:r w:rsidR="00870A72" w:rsidRPr="00870A72">
        <w:rPr>
          <w:rFonts w:ascii="Arial" w:hAnsi="Arial" w:cs="Arial"/>
          <w:vertAlign w:val="superscript"/>
        </w:rPr>
        <w:t>th</w:t>
      </w:r>
      <w:r w:rsidR="00870A72">
        <w:rPr>
          <w:rFonts w:ascii="Arial" w:hAnsi="Arial" w:cs="Arial"/>
        </w:rPr>
        <w:t xml:space="preserve"> March 2015………………………………………….</w:t>
      </w:r>
    </w:p>
    <w:p w14:paraId="40351238"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4F08B518" w14:textId="53847C9A"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14:paraId="1C183DAD"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6902D529" w14:textId="77777777" w:rsidR="00FF31CA" w:rsidRDefault="00FF31CA" w:rsidP="005E6D38">
      <w:pPr>
        <w:spacing w:before="60" w:after="60" w:line="240" w:lineRule="auto"/>
        <w:ind w:right="-330"/>
        <w:jc w:val="both"/>
        <w:rPr>
          <w:rFonts w:ascii="Arial" w:hAnsi="Arial" w:cs="Arial"/>
          <w:sz w:val="20"/>
          <w:szCs w:val="20"/>
        </w:rPr>
      </w:pPr>
    </w:p>
    <w:p w14:paraId="2CB87264"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3B0940C4" w14:textId="77777777" w:rsidR="00DA64B6" w:rsidRPr="00FF31CA" w:rsidRDefault="000170B2"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PS700 Physical Science Research Planning</w:t>
      </w:r>
    </w:p>
    <w:p w14:paraId="6D068242" w14:textId="77777777" w:rsidR="00DA64B6" w:rsidRPr="00C04C95" w:rsidRDefault="00DA64B6" w:rsidP="005E6D38">
      <w:pPr>
        <w:spacing w:before="60" w:after="60" w:line="240" w:lineRule="auto"/>
        <w:ind w:left="426" w:right="-330"/>
        <w:jc w:val="both"/>
        <w:rPr>
          <w:rFonts w:ascii="Arial" w:hAnsi="Arial" w:cs="Arial"/>
          <w:sz w:val="20"/>
          <w:szCs w:val="20"/>
        </w:rPr>
      </w:pPr>
    </w:p>
    <w:p w14:paraId="2DBFFCC3"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39509623" w14:textId="1CACFC09" w:rsidR="00567EC9" w:rsidRDefault="00582EE4"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14:paraId="639C99A0" w14:textId="77777777" w:rsidR="00C04C95" w:rsidRPr="00C04C95" w:rsidRDefault="00C04C95" w:rsidP="005E6D38">
      <w:pPr>
        <w:spacing w:before="60" w:after="60" w:line="240" w:lineRule="auto"/>
        <w:ind w:right="-330" w:firstLine="426"/>
        <w:rPr>
          <w:rFonts w:ascii="Arial" w:hAnsi="Arial" w:cs="Arial"/>
          <w:i/>
          <w:iCs/>
          <w:sz w:val="20"/>
          <w:szCs w:val="20"/>
        </w:rPr>
      </w:pPr>
    </w:p>
    <w:p w14:paraId="09BE71F6"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6A268DE2" w14:textId="44457969" w:rsidR="00567EC9" w:rsidRDefault="000170B2"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Existing module.</w:t>
      </w:r>
      <w:proofErr w:type="gramEnd"/>
      <w:r>
        <w:rPr>
          <w:rFonts w:ascii="Arial" w:hAnsi="Arial" w:cs="Arial"/>
          <w:i/>
          <w:iCs/>
          <w:sz w:val="20"/>
          <w:szCs w:val="20"/>
        </w:rPr>
        <w:t xml:space="preserve"> Next running in 201</w:t>
      </w:r>
      <w:r w:rsidR="00DE1BD0">
        <w:rPr>
          <w:rFonts w:ascii="Arial" w:hAnsi="Arial" w:cs="Arial"/>
          <w:i/>
          <w:iCs/>
          <w:sz w:val="20"/>
          <w:szCs w:val="20"/>
        </w:rPr>
        <w:t>5-16</w:t>
      </w:r>
    </w:p>
    <w:p w14:paraId="641DF4AF" w14:textId="77777777" w:rsidR="00E610DE" w:rsidRPr="00C04C95" w:rsidRDefault="00E610DE" w:rsidP="005E6D38">
      <w:pPr>
        <w:spacing w:before="60" w:after="60" w:line="240" w:lineRule="auto"/>
        <w:ind w:left="426" w:right="-330"/>
        <w:rPr>
          <w:rFonts w:ascii="Arial" w:hAnsi="Arial" w:cs="Arial"/>
          <w:i/>
          <w:iCs/>
          <w:sz w:val="20"/>
          <w:szCs w:val="20"/>
        </w:rPr>
      </w:pPr>
    </w:p>
    <w:p w14:paraId="6C40D8C1"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0EC855A2" w14:textId="77777777" w:rsidR="00567EC9" w:rsidRDefault="00DF2DCF" w:rsidP="005E6D38">
      <w:pPr>
        <w:spacing w:before="60" w:after="60" w:line="240" w:lineRule="auto"/>
        <w:ind w:left="426" w:right="-330"/>
        <w:rPr>
          <w:rFonts w:ascii="Arial" w:hAnsi="Arial" w:cs="Arial"/>
          <w:i/>
          <w:iCs/>
          <w:sz w:val="20"/>
          <w:szCs w:val="20"/>
        </w:rPr>
      </w:pPr>
      <w:r>
        <w:rPr>
          <w:rFonts w:ascii="Arial" w:hAnsi="Arial" w:cs="Arial"/>
          <w:i/>
          <w:iCs/>
          <w:sz w:val="20"/>
          <w:szCs w:val="20"/>
        </w:rPr>
        <w:t>80</w:t>
      </w:r>
    </w:p>
    <w:p w14:paraId="3689E285" w14:textId="77777777" w:rsidR="00E610DE" w:rsidRPr="00C04C95" w:rsidRDefault="00E610DE" w:rsidP="005E6D38">
      <w:pPr>
        <w:spacing w:before="60" w:after="60" w:line="240" w:lineRule="auto"/>
        <w:ind w:left="426" w:right="-330"/>
        <w:rPr>
          <w:rFonts w:ascii="Arial" w:hAnsi="Arial" w:cs="Arial"/>
          <w:i/>
          <w:iCs/>
          <w:sz w:val="20"/>
          <w:szCs w:val="20"/>
        </w:rPr>
      </w:pPr>
    </w:p>
    <w:p w14:paraId="62C3EAC5"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11127B55" w14:textId="77777777" w:rsidR="000170B2" w:rsidRDefault="000170B2"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Existing module</w:t>
      </w:r>
    </w:p>
    <w:p w14:paraId="0D1237B6" w14:textId="77777777" w:rsidR="00567EC9" w:rsidRDefault="00567EC9" w:rsidP="005E6D38">
      <w:pPr>
        <w:spacing w:before="60" w:after="60" w:line="240" w:lineRule="auto"/>
        <w:ind w:left="426" w:right="-330"/>
        <w:rPr>
          <w:rFonts w:ascii="Arial" w:hAnsi="Arial" w:cs="Arial"/>
          <w:i/>
          <w:iCs/>
          <w:sz w:val="20"/>
          <w:szCs w:val="20"/>
        </w:rPr>
      </w:pPr>
      <w:r w:rsidRPr="00C04C95">
        <w:rPr>
          <w:rFonts w:ascii="Arial" w:hAnsi="Arial" w:cs="Arial"/>
          <w:i/>
          <w:iCs/>
          <w:sz w:val="20"/>
          <w:szCs w:val="20"/>
        </w:rPr>
        <w:t>.</w:t>
      </w:r>
    </w:p>
    <w:p w14:paraId="0EEFEDB4" w14:textId="77777777" w:rsidR="00F01956" w:rsidRDefault="00F01956" w:rsidP="005E6D38">
      <w:pPr>
        <w:spacing w:before="60" w:after="60" w:line="240" w:lineRule="auto"/>
        <w:ind w:left="426" w:right="-330"/>
        <w:rPr>
          <w:rFonts w:ascii="Arial" w:hAnsi="Arial" w:cs="Arial"/>
          <w:i/>
          <w:iCs/>
          <w:sz w:val="20"/>
          <w:szCs w:val="20"/>
        </w:rPr>
      </w:pPr>
    </w:p>
    <w:p w14:paraId="257EC8C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14:paraId="0BE9C248" w14:textId="77777777" w:rsidR="007C74B4" w:rsidRDefault="000170B2" w:rsidP="005E6D38">
      <w:pPr>
        <w:spacing w:before="60" w:after="60" w:line="240" w:lineRule="auto"/>
        <w:ind w:left="426" w:right="-330"/>
        <w:rPr>
          <w:rFonts w:ascii="Arial" w:hAnsi="Arial" w:cs="Arial"/>
          <w:i/>
          <w:iCs/>
          <w:sz w:val="20"/>
          <w:szCs w:val="20"/>
        </w:rPr>
      </w:pPr>
      <w:r>
        <w:rPr>
          <w:rFonts w:ascii="Arial" w:hAnsi="Arial" w:cs="Arial"/>
          <w:i/>
          <w:iCs/>
          <w:sz w:val="20"/>
          <w:szCs w:val="20"/>
        </w:rPr>
        <w:t>M</w:t>
      </w:r>
    </w:p>
    <w:p w14:paraId="21CEEFEB" w14:textId="77777777" w:rsidR="000170B2" w:rsidRPr="00C04C95" w:rsidRDefault="000170B2" w:rsidP="005E6D38">
      <w:pPr>
        <w:spacing w:before="60" w:after="60" w:line="240" w:lineRule="auto"/>
        <w:ind w:left="426" w:right="-330"/>
        <w:rPr>
          <w:rFonts w:ascii="Arial" w:hAnsi="Arial" w:cs="Arial"/>
          <w:i/>
          <w:iCs/>
          <w:sz w:val="20"/>
          <w:szCs w:val="20"/>
        </w:rPr>
      </w:pPr>
    </w:p>
    <w:p w14:paraId="1AD6C0D9"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3BB0FA55" w14:textId="77777777" w:rsidR="005759F4" w:rsidRPr="005759F4" w:rsidRDefault="000170B2"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14:paraId="0F805CE2" w14:textId="77777777" w:rsidR="007C74B4" w:rsidRPr="007C74B4" w:rsidRDefault="007C74B4" w:rsidP="005E6D38">
      <w:pPr>
        <w:spacing w:before="60" w:after="60" w:line="240" w:lineRule="auto"/>
        <w:ind w:left="426" w:right="-330"/>
        <w:rPr>
          <w:rFonts w:ascii="Arial" w:hAnsi="Arial" w:cs="Arial"/>
          <w:i/>
          <w:sz w:val="20"/>
          <w:szCs w:val="20"/>
        </w:rPr>
      </w:pPr>
    </w:p>
    <w:p w14:paraId="4A7800F3"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78C9429D" w14:textId="384F8A9C" w:rsidR="00567EC9" w:rsidRPr="0005445A" w:rsidRDefault="000170B2" w:rsidP="005E6D38">
      <w:pPr>
        <w:spacing w:before="60" w:after="60" w:line="240" w:lineRule="auto"/>
        <w:ind w:left="426" w:right="-330"/>
        <w:rPr>
          <w:rFonts w:ascii="Arial" w:hAnsi="Arial" w:cs="Arial"/>
          <w:i/>
          <w:iCs/>
          <w:sz w:val="20"/>
          <w:szCs w:val="20"/>
        </w:rPr>
      </w:pPr>
      <w:r w:rsidRPr="0005445A">
        <w:rPr>
          <w:rFonts w:ascii="Arial" w:hAnsi="Arial" w:cs="Arial"/>
          <w:i/>
          <w:iCs/>
          <w:sz w:val="20"/>
          <w:szCs w:val="20"/>
        </w:rPr>
        <w:t>Term</w:t>
      </w:r>
      <w:r w:rsidR="00582EE4">
        <w:rPr>
          <w:rFonts w:ascii="Arial" w:hAnsi="Arial" w:cs="Arial"/>
          <w:i/>
          <w:iCs/>
          <w:sz w:val="20"/>
          <w:szCs w:val="20"/>
        </w:rPr>
        <w:t>s</w:t>
      </w:r>
      <w:r w:rsidRPr="0005445A">
        <w:rPr>
          <w:rFonts w:ascii="Arial" w:hAnsi="Arial" w:cs="Arial"/>
          <w:i/>
          <w:iCs/>
          <w:sz w:val="20"/>
          <w:szCs w:val="20"/>
        </w:rPr>
        <w:t xml:space="preserve"> 1</w:t>
      </w:r>
      <w:r w:rsidR="00582EE4">
        <w:rPr>
          <w:rFonts w:ascii="Arial" w:hAnsi="Arial" w:cs="Arial"/>
          <w:i/>
          <w:iCs/>
          <w:sz w:val="20"/>
          <w:szCs w:val="20"/>
        </w:rPr>
        <w:t xml:space="preserve"> and </w:t>
      </w:r>
      <w:r w:rsidR="00DF2DCF" w:rsidRPr="0005445A">
        <w:rPr>
          <w:rFonts w:ascii="Arial" w:hAnsi="Arial" w:cs="Arial"/>
          <w:i/>
          <w:iCs/>
          <w:sz w:val="20"/>
          <w:szCs w:val="20"/>
        </w:rPr>
        <w:t>2</w:t>
      </w:r>
    </w:p>
    <w:p w14:paraId="5C0D8728" w14:textId="77777777" w:rsidR="005759F4" w:rsidRPr="0005445A" w:rsidRDefault="005759F4" w:rsidP="005E6D38">
      <w:pPr>
        <w:spacing w:before="60" w:after="60" w:line="240" w:lineRule="auto"/>
        <w:ind w:left="426" w:right="-330"/>
        <w:rPr>
          <w:rFonts w:ascii="Arial" w:hAnsi="Arial" w:cs="Arial"/>
          <w:i/>
          <w:iCs/>
          <w:sz w:val="20"/>
          <w:szCs w:val="20"/>
        </w:rPr>
      </w:pPr>
    </w:p>
    <w:p w14:paraId="0E06E8C5" w14:textId="77777777" w:rsidR="00567EC9" w:rsidRPr="0005445A" w:rsidRDefault="00567EC9" w:rsidP="005E6D38">
      <w:pPr>
        <w:numPr>
          <w:ilvl w:val="0"/>
          <w:numId w:val="3"/>
        </w:numPr>
        <w:spacing w:before="60" w:after="60" w:line="240" w:lineRule="auto"/>
        <w:ind w:left="426" w:right="-330" w:hanging="426"/>
        <w:jc w:val="both"/>
        <w:rPr>
          <w:rFonts w:ascii="Arial" w:hAnsi="Arial" w:cs="Arial"/>
          <w:sz w:val="20"/>
          <w:szCs w:val="20"/>
        </w:rPr>
      </w:pPr>
      <w:r w:rsidRPr="0005445A">
        <w:rPr>
          <w:rFonts w:ascii="Arial" w:hAnsi="Arial" w:cs="Arial"/>
          <w:sz w:val="20"/>
          <w:szCs w:val="20"/>
        </w:rPr>
        <w:t>Prerequisite and co-requisite modules</w:t>
      </w:r>
    </w:p>
    <w:p w14:paraId="33532347" w14:textId="670ED768" w:rsidR="0005445A" w:rsidRPr="0005445A" w:rsidRDefault="000170B2" w:rsidP="005D7E35">
      <w:pPr>
        <w:spacing w:before="60" w:after="60" w:line="240" w:lineRule="auto"/>
        <w:ind w:left="426" w:right="-330"/>
        <w:rPr>
          <w:rFonts w:ascii="Arial" w:hAnsi="Arial" w:cs="Arial"/>
          <w:sz w:val="20"/>
          <w:szCs w:val="20"/>
        </w:rPr>
      </w:pPr>
      <w:r w:rsidRPr="0005445A">
        <w:rPr>
          <w:rFonts w:ascii="Arial" w:hAnsi="Arial" w:cs="Arial"/>
          <w:i/>
          <w:iCs/>
          <w:sz w:val="20"/>
          <w:szCs w:val="20"/>
        </w:rPr>
        <w:t xml:space="preserve"> </w:t>
      </w:r>
      <w:r w:rsidR="005D7E35">
        <w:rPr>
          <w:rFonts w:ascii="Arial" w:hAnsi="Arial" w:cs="Arial"/>
          <w:i/>
          <w:iCs/>
          <w:sz w:val="20"/>
          <w:szCs w:val="20"/>
        </w:rPr>
        <w:t>None</w:t>
      </w:r>
    </w:p>
    <w:p w14:paraId="71C8FD97" w14:textId="177D256D" w:rsidR="005759F4" w:rsidRPr="0005445A" w:rsidRDefault="0005445A" w:rsidP="005E6D38">
      <w:pPr>
        <w:spacing w:before="60" w:after="60" w:line="240" w:lineRule="auto"/>
        <w:ind w:left="426" w:right="-330"/>
        <w:rPr>
          <w:rFonts w:ascii="Arial" w:hAnsi="Arial" w:cs="Arial"/>
          <w:i/>
          <w:iCs/>
          <w:sz w:val="20"/>
          <w:szCs w:val="20"/>
        </w:rPr>
      </w:pPr>
      <w:r w:rsidRPr="0005445A">
        <w:rPr>
          <w:rFonts w:ascii="Arial" w:hAnsi="Arial" w:cs="Arial"/>
          <w:i/>
          <w:iCs/>
          <w:sz w:val="20"/>
          <w:szCs w:val="20"/>
        </w:rPr>
        <w:t xml:space="preserve"> </w:t>
      </w:r>
    </w:p>
    <w:p w14:paraId="46B5730E" w14:textId="77777777" w:rsidR="00567EC9" w:rsidRPr="0005445A" w:rsidRDefault="00567EC9" w:rsidP="005E6D38">
      <w:pPr>
        <w:numPr>
          <w:ilvl w:val="0"/>
          <w:numId w:val="3"/>
        </w:numPr>
        <w:spacing w:before="60" w:after="60" w:line="240" w:lineRule="auto"/>
        <w:ind w:left="426" w:right="-330" w:hanging="426"/>
        <w:jc w:val="both"/>
        <w:rPr>
          <w:rFonts w:ascii="Arial" w:hAnsi="Arial" w:cs="Arial"/>
          <w:sz w:val="20"/>
          <w:szCs w:val="20"/>
        </w:rPr>
      </w:pPr>
      <w:r w:rsidRPr="0005445A">
        <w:rPr>
          <w:rFonts w:ascii="Arial" w:hAnsi="Arial" w:cs="Arial"/>
          <w:sz w:val="20"/>
          <w:szCs w:val="20"/>
        </w:rPr>
        <w:t>The programmes of study to which the module contributes</w:t>
      </w:r>
    </w:p>
    <w:p w14:paraId="3A0BBAD3" w14:textId="0DF198FA" w:rsidR="001F05A9" w:rsidRDefault="0005445A" w:rsidP="003C42A8">
      <w:pPr>
        <w:ind w:left="709" w:hanging="709"/>
        <w:rPr>
          <w:rFonts w:ascii="Arial" w:hAnsi="Arial" w:cs="Arial"/>
          <w:iCs/>
          <w:sz w:val="20"/>
          <w:szCs w:val="20"/>
        </w:rPr>
      </w:pPr>
      <w:r>
        <w:rPr>
          <w:rFonts w:ascii="Arial" w:hAnsi="Arial" w:cs="Arial"/>
          <w:i/>
          <w:iCs/>
          <w:sz w:val="20"/>
          <w:szCs w:val="20"/>
        </w:rPr>
        <w:t xml:space="preserve">             </w:t>
      </w:r>
      <w:proofErr w:type="gramStart"/>
      <w:r w:rsidR="000170B2" w:rsidRPr="0005445A">
        <w:rPr>
          <w:rFonts w:ascii="Arial" w:hAnsi="Arial" w:cs="Arial"/>
          <w:i/>
          <w:iCs/>
          <w:sz w:val="20"/>
          <w:szCs w:val="20"/>
        </w:rPr>
        <w:t>Physics, Physics with Astrophysics, Astronomy Space Science and Astrophysics (</w:t>
      </w:r>
      <w:proofErr w:type="spellStart"/>
      <w:r w:rsidR="000170B2" w:rsidRPr="0005445A">
        <w:rPr>
          <w:rFonts w:ascii="Arial" w:hAnsi="Arial" w:cs="Arial"/>
          <w:i/>
          <w:iCs/>
          <w:sz w:val="20"/>
          <w:szCs w:val="20"/>
        </w:rPr>
        <w:t>MPhys</w:t>
      </w:r>
      <w:proofErr w:type="spellEnd"/>
      <w:r w:rsidR="000170B2" w:rsidRPr="0005445A">
        <w:rPr>
          <w:rFonts w:ascii="Arial" w:hAnsi="Arial" w:cs="Arial"/>
          <w:i/>
          <w:iCs/>
          <w:sz w:val="20"/>
          <w:szCs w:val="20"/>
        </w:rPr>
        <w:t xml:space="preserve">, </w:t>
      </w:r>
      <w:proofErr w:type="spellStart"/>
      <w:r w:rsidR="000170B2" w:rsidRPr="0005445A">
        <w:rPr>
          <w:rFonts w:ascii="Arial" w:hAnsi="Arial" w:cs="Arial"/>
          <w:i/>
          <w:iCs/>
          <w:sz w:val="20"/>
          <w:szCs w:val="20"/>
        </w:rPr>
        <w:t>MPhys</w:t>
      </w:r>
      <w:proofErr w:type="spellEnd"/>
      <w:r w:rsidR="000170B2" w:rsidRPr="0005445A">
        <w:rPr>
          <w:rFonts w:ascii="Arial" w:hAnsi="Arial" w:cs="Arial"/>
          <w:i/>
          <w:iCs/>
          <w:sz w:val="20"/>
          <w:szCs w:val="20"/>
        </w:rPr>
        <w:t xml:space="preserve"> with Year Abroad).</w:t>
      </w:r>
      <w:proofErr w:type="gramEnd"/>
      <w:r w:rsidR="001F05A9" w:rsidRPr="0005445A">
        <w:rPr>
          <w:rFonts w:ascii="Arial" w:hAnsi="Arial" w:cs="Arial"/>
          <w:i/>
          <w:iCs/>
          <w:sz w:val="20"/>
          <w:szCs w:val="20"/>
        </w:rPr>
        <w:t xml:space="preserve"> </w:t>
      </w:r>
      <w:proofErr w:type="spellStart"/>
      <w:r w:rsidR="003C42A8" w:rsidRPr="0005445A">
        <w:rPr>
          <w:rFonts w:ascii="Arial" w:hAnsi="Arial" w:cs="Arial"/>
          <w:sz w:val="20"/>
          <w:szCs w:val="20"/>
        </w:rPr>
        <w:t>MSci</w:t>
      </w:r>
      <w:proofErr w:type="spellEnd"/>
      <w:r w:rsidR="003C42A8" w:rsidRPr="0005445A">
        <w:rPr>
          <w:rFonts w:ascii="Arial" w:hAnsi="Arial" w:cs="Arial"/>
          <w:sz w:val="20"/>
          <w:szCs w:val="20"/>
        </w:rPr>
        <w:t xml:space="preserve"> Forensic Science programme, </w:t>
      </w:r>
      <w:proofErr w:type="spellStart"/>
      <w:r w:rsidR="003C42A8" w:rsidRPr="0005445A">
        <w:rPr>
          <w:rFonts w:ascii="Arial" w:hAnsi="Arial" w:cs="Arial"/>
          <w:sz w:val="20"/>
          <w:szCs w:val="20"/>
        </w:rPr>
        <w:t>MSci</w:t>
      </w:r>
      <w:proofErr w:type="spellEnd"/>
      <w:r w:rsidR="003C42A8" w:rsidRPr="0005445A">
        <w:rPr>
          <w:rFonts w:ascii="Arial" w:hAnsi="Arial" w:cs="Arial"/>
          <w:sz w:val="20"/>
          <w:szCs w:val="20"/>
        </w:rPr>
        <w:t xml:space="preserve"> Forensic Chemistry programme</w:t>
      </w:r>
      <w:proofErr w:type="gramStart"/>
      <w:r w:rsidR="003C42A8" w:rsidRPr="0005445A">
        <w:rPr>
          <w:rFonts w:ascii="Arial" w:hAnsi="Arial" w:cs="Arial"/>
          <w:sz w:val="20"/>
          <w:szCs w:val="20"/>
        </w:rPr>
        <w:t xml:space="preserve">, </w:t>
      </w:r>
      <w:r w:rsidR="00DF2DCF" w:rsidRPr="0005445A">
        <w:rPr>
          <w:rFonts w:ascii="Arial" w:hAnsi="Arial" w:cs="Arial"/>
          <w:i/>
          <w:iCs/>
          <w:sz w:val="20"/>
          <w:szCs w:val="20"/>
        </w:rPr>
        <w:t xml:space="preserve"> </w:t>
      </w:r>
      <w:r w:rsidR="001F05A9" w:rsidRPr="0005445A">
        <w:rPr>
          <w:rFonts w:ascii="Arial" w:hAnsi="Arial" w:cs="Arial"/>
          <w:iCs/>
          <w:sz w:val="20"/>
          <w:szCs w:val="20"/>
        </w:rPr>
        <w:t>Forensic</w:t>
      </w:r>
      <w:proofErr w:type="gramEnd"/>
      <w:r w:rsidR="001F05A9" w:rsidRPr="0005445A">
        <w:rPr>
          <w:rFonts w:ascii="Arial" w:hAnsi="Arial" w:cs="Arial"/>
          <w:iCs/>
          <w:sz w:val="20"/>
          <w:szCs w:val="20"/>
        </w:rPr>
        <w:t xml:space="preserve"> Science - MSc - full-time at Canterbury</w:t>
      </w:r>
      <w:r w:rsidR="001F05A9" w:rsidRPr="0005445A">
        <w:rPr>
          <w:rFonts w:ascii="Arial" w:hAnsi="Arial" w:cs="Arial"/>
          <w:i/>
          <w:iCs/>
          <w:sz w:val="20"/>
          <w:szCs w:val="20"/>
        </w:rPr>
        <w:t xml:space="preserve">).  </w:t>
      </w:r>
      <w:r w:rsidR="001F05A9" w:rsidRPr="0005445A">
        <w:rPr>
          <w:rFonts w:ascii="Arial" w:hAnsi="Arial" w:cs="Arial"/>
          <w:iCs/>
          <w:sz w:val="20"/>
          <w:szCs w:val="20"/>
        </w:rPr>
        <w:t>Physics MSc (</w:t>
      </w:r>
      <w:proofErr w:type="spellStart"/>
      <w:r w:rsidR="001F05A9" w:rsidRPr="0005445A">
        <w:rPr>
          <w:rFonts w:ascii="Arial" w:hAnsi="Arial" w:cs="Arial"/>
          <w:iCs/>
          <w:sz w:val="20"/>
          <w:szCs w:val="20"/>
        </w:rPr>
        <w:t>Euromasters</w:t>
      </w:r>
      <w:proofErr w:type="spellEnd"/>
      <w:r w:rsidR="001F05A9" w:rsidRPr="0005445A">
        <w:rPr>
          <w:rFonts w:ascii="Arial" w:hAnsi="Arial" w:cs="Arial"/>
          <w:iCs/>
          <w:sz w:val="20"/>
          <w:szCs w:val="20"/>
        </w:rPr>
        <w:t>) - full-time at Canterbury</w:t>
      </w:r>
    </w:p>
    <w:p w14:paraId="2B4BF140" w14:textId="77777777" w:rsidR="005D7E35" w:rsidRDefault="005D7E35" w:rsidP="005D7E35">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213850">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14:paraId="1AD2FD4B" w14:textId="77777777" w:rsidR="005D7E35" w:rsidRPr="0005445A" w:rsidRDefault="005D7E35" w:rsidP="003C42A8">
      <w:pPr>
        <w:ind w:left="709" w:hanging="709"/>
        <w:rPr>
          <w:rFonts w:ascii="Arial" w:hAnsi="Arial" w:cs="Arial"/>
          <w:sz w:val="20"/>
          <w:szCs w:val="20"/>
        </w:rPr>
      </w:pPr>
    </w:p>
    <w:p w14:paraId="6F0B0937" w14:textId="77777777" w:rsidR="000170B2" w:rsidRPr="000170B2" w:rsidRDefault="000170B2" w:rsidP="000170B2">
      <w:pPr>
        <w:spacing w:before="60" w:after="60" w:line="240" w:lineRule="auto"/>
        <w:ind w:left="360" w:right="-330"/>
        <w:rPr>
          <w:rFonts w:ascii="Arial" w:hAnsi="Arial" w:cs="Arial"/>
          <w:i/>
          <w:iCs/>
          <w:sz w:val="20"/>
          <w:szCs w:val="20"/>
        </w:rPr>
      </w:pPr>
    </w:p>
    <w:p w14:paraId="156D77A6" w14:textId="77777777" w:rsidR="00BD0EF8" w:rsidRPr="00C04C95" w:rsidRDefault="00BD0EF8" w:rsidP="005E6D38">
      <w:pPr>
        <w:spacing w:before="60" w:after="60" w:line="240" w:lineRule="auto"/>
        <w:ind w:left="426" w:right="-330"/>
        <w:rPr>
          <w:rFonts w:ascii="Arial" w:hAnsi="Arial" w:cs="Arial"/>
          <w:i/>
          <w:iCs/>
          <w:sz w:val="20"/>
          <w:szCs w:val="20"/>
        </w:rPr>
      </w:pPr>
    </w:p>
    <w:p w14:paraId="2393C7B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77626C7B" w14:textId="08866CB7" w:rsidR="00F77676" w:rsidRPr="00571630" w:rsidRDefault="00F77676" w:rsidP="00F77676">
      <w:pPr>
        <w:spacing w:before="60" w:after="60" w:line="240" w:lineRule="auto"/>
        <w:ind w:left="426" w:right="-330"/>
        <w:rPr>
          <w:rFonts w:ascii="Arial" w:hAnsi="Arial" w:cs="Arial"/>
          <w:i/>
          <w:iCs/>
          <w:sz w:val="20"/>
          <w:szCs w:val="20"/>
        </w:rPr>
      </w:pPr>
    </w:p>
    <w:p w14:paraId="3226632A" w14:textId="5E133A6F" w:rsidR="00F962CB" w:rsidRPr="005D7E35" w:rsidRDefault="005D7E35" w:rsidP="00933144">
      <w:pPr>
        <w:spacing w:before="60" w:after="60" w:line="240" w:lineRule="auto"/>
        <w:ind w:left="284" w:right="-330" w:hanging="284"/>
        <w:rPr>
          <w:rFonts w:ascii="Arial" w:hAnsi="Arial" w:cs="Arial"/>
          <w:sz w:val="20"/>
          <w:szCs w:val="20"/>
        </w:rPr>
      </w:pPr>
      <w:r>
        <w:rPr>
          <w:rFonts w:ascii="Arial" w:hAnsi="Arial" w:cs="Arial"/>
          <w:sz w:val="20"/>
          <w:szCs w:val="20"/>
        </w:rPr>
        <w:lastRenderedPageBreak/>
        <w:t xml:space="preserve">11.1 </w:t>
      </w:r>
      <w:r w:rsidR="001F05A9" w:rsidRPr="005D7E35">
        <w:rPr>
          <w:rFonts w:ascii="Arial" w:hAnsi="Arial" w:cs="Arial"/>
          <w:sz w:val="20"/>
          <w:szCs w:val="20"/>
        </w:rPr>
        <w:t>Engagement and familiarity with recent and current research methods, results and publications (SB7.12.2)</w:t>
      </w:r>
    </w:p>
    <w:p w14:paraId="05B71CDA" w14:textId="3F6A99AE" w:rsidR="00E3759D" w:rsidRDefault="00E3759D" w:rsidP="00E3759D">
      <w:pPr>
        <w:spacing w:before="60" w:after="60" w:line="240" w:lineRule="auto"/>
        <w:ind w:left="360" w:right="-330"/>
        <w:rPr>
          <w:rFonts w:ascii="Arial" w:hAnsi="Arial" w:cs="Arial"/>
          <w:sz w:val="20"/>
          <w:szCs w:val="20"/>
        </w:rPr>
      </w:pPr>
      <w:r>
        <w:rPr>
          <w:rFonts w:ascii="Arial" w:hAnsi="Arial" w:cs="Arial"/>
          <w:sz w:val="20"/>
          <w:szCs w:val="20"/>
        </w:rPr>
        <w:t>11.</w:t>
      </w:r>
      <w:r w:rsidR="005D7E35">
        <w:rPr>
          <w:rFonts w:ascii="Arial" w:hAnsi="Arial" w:cs="Arial"/>
          <w:sz w:val="20"/>
          <w:szCs w:val="20"/>
        </w:rPr>
        <w:t>2</w:t>
      </w:r>
      <w:r w:rsidRPr="004524DF">
        <w:rPr>
          <w:rFonts w:ascii="Arial" w:hAnsi="Arial" w:cs="Arial"/>
          <w:sz w:val="20"/>
          <w:szCs w:val="20"/>
        </w:rPr>
        <w:t>. Confidence in their ability to interpret complex technical information and to</w:t>
      </w:r>
      <w:r>
        <w:rPr>
          <w:rFonts w:ascii="Arial" w:hAnsi="Arial" w:cs="Arial"/>
          <w:sz w:val="20"/>
          <w:szCs w:val="20"/>
        </w:rPr>
        <w:t xml:space="preserve"> </w:t>
      </w:r>
      <w:r w:rsidRPr="004524DF">
        <w:rPr>
          <w:rFonts w:ascii="Arial" w:hAnsi="Arial" w:cs="Arial"/>
          <w:sz w:val="20"/>
          <w:szCs w:val="20"/>
        </w:rPr>
        <w:t>communicate it in a wide variety of professional situations (SB7.12.9)</w:t>
      </w:r>
    </w:p>
    <w:p w14:paraId="5CDA7B76" w14:textId="77777777" w:rsidR="001F05A9" w:rsidRDefault="001F05A9" w:rsidP="005E6D38">
      <w:pPr>
        <w:spacing w:before="60" w:after="60" w:line="240" w:lineRule="auto"/>
        <w:ind w:left="360" w:right="-330"/>
        <w:rPr>
          <w:rFonts w:ascii="Arial" w:hAnsi="Arial" w:cs="Arial"/>
          <w:i/>
          <w:sz w:val="20"/>
          <w:szCs w:val="20"/>
        </w:rPr>
      </w:pPr>
    </w:p>
    <w:p w14:paraId="44BF3469" w14:textId="77777777" w:rsidR="001F05A9" w:rsidRDefault="001F05A9" w:rsidP="005E6D38">
      <w:pPr>
        <w:spacing w:before="60" w:after="60" w:line="240" w:lineRule="auto"/>
        <w:ind w:left="360" w:right="-330"/>
        <w:rPr>
          <w:rFonts w:ascii="Arial" w:hAnsi="Arial" w:cs="Arial"/>
          <w:i/>
          <w:sz w:val="20"/>
          <w:szCs w:val="20"/>
        </w:rPr>
      </w:pPr>
    </w:p>
    <w:p w14:paraId="764A721D" w14:textId="77777777" w:rsidR="001F05A9" w:rsidRPr="00C04C95" w:rsidRDefault="001F05A9" w:rsidP="005E6D38">
      <w:pPr>
        <w:spacing w:before="60" w:after="60" w:line="240" w:lineRule="auto"/>
        <w:ind w:left="360" w:right="-330"/>
        <w:rPr>
          <w:rFonts w:ascii="Arial" w:hAnsi="Arial" w:cs="Arial"/>
          <w:i/>
          <w:sz w:val="20"/>
          <w:szCs w:val="20"/>
        </w:rPr>
      </w:pPr>
    </w:p>
    <w:p w14:paraId="2108B7CD" w14:textId="77777777"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667FF149" w14:textId="77777777" w:rsidR="00E3759D" w:rsidRDefault="00E3759D" w:rsidP="00E3759D">
      <w:pPr>
        <w:pStyle w:val="Default"/>
        <w:spacing w:before="60" w:after="60"/>
        <w:ind w:left="426" w:right="-330"/>
        <w:rPr>
          <w:color w:val="auto"/>
          <w:sz w:val="20"/>
          <w:szCs w:val="20"/>
        </w:rPr>
      </w:pPr>
    </w:p>
    <w:p w14:paraId="5558781A" w14:textId="77777777" w:rsidR="00E3759D" w:rsidRPr="004524DF" w:rsidRDefault="00E3759D" w:rsidP="00E3759D">
      <w:pPr>
        <w:pStyle w:val="Default"/>
        <w:spacing w:before="60" w:after="60"/>
        <w:ind w:left="426" w:right="-330"/>
        <w:rPr>
          <w:color w:val="auto"/>
          <w:sz w:val="20"/>
          <w:szCs w:val="20"/>
        </w:rPr>
      </w:pPr>
      <w:r>
        <w:rPr>
          <w:color w:val="auto"/>
          <w:sz w:val="20"/>
          <w:szCs w:val="20"/>
        </w:rPr>
        <w:t>12.</w:t>
      </w:r>
      <w:r w:rsidRPr="004524DF">
        <w:rPr>
          <w:color w:val="auto"/>
          <w:sz w:val="20"/>
          <w:szCs w:val="20"/>
        </w:rPr>
        <w:t>1. Self-direction and originality in applying and adapting problem-solving skills to unfamiliar, complex and open-ended situations (SB7.12.6)</w:t>
      </w:r>
    </w:p>
    <w:p w14:paraId="3E045D94" w14:textId="77777777" w:rsidR="00E3759D" w:rsidRPr="004524DF" w:rsidRDefault="00E3759D" w:rsidP="00E3759D">
      <w:pPr>
        <w:pStyle w:val="Default"/>
        <w:spacing w:before="60" w:after="60"/>
        <w:ind w:left="720" w:right="-330"/>
        <w:rPr>
          <w:color w:val="auto"/>
          <w:sz w:val="20"/>
          <w:szCs w:val="20"/>
        </w:rPr>
      </w:pPr>
    </w:p>
    <w:p w14:paraId="4886D254" w14:textId="77777777" w:rsidR="00E3759D" w:rsidRDefault="00E3759D" w:rsidP="00B25BDF">
      <w:pPr>
        <w:pStyle w:val="Default"/>
        <w:numPr>
          <w:ilvl w:val="1"/>
          <w:numId w:val="3"/>
        </w:numPr>
        <w:spacing w:before="60" w:after="60"/>
        <w:ind w:right="-330"/>
        <w:rPr>
          <w:color w:val="auto"/>
          <w:sz w:val="20"/>
          <w:szCs w:val="20"/>
        </w:rPr>
      </w:pPr>
      <w:r w:rsidRPr="004524DF">
        <w:rPr>
          <w:color w:val="auto"/>
          <w:sz w:val="20"/>
          <w:szCs w:val="20"/>
        </w:rPr>
        <w:t>The independent learning ability required for continuing professional development. (SB7.12.10)</w:t>
      </w:r>
    </w:p>
    <w:p w14:paraId="13649B4B" w14:textId="77968D70" w:rsidR="00B25BDF" w:rsidRPr="00BC3CE7" w:rsidRDefault="005D7E35" w:rsidP="005D7E35">
      <w:pPr>
        <w:spacing w:after="120" w:line="240" w:lineRule="auto"/>
        <w:ind w:left="926" w:hanging="500"/>
        <w:jc w:val="both"/>
        <w:rPr>
          <w:rFonts w:ascii="Arial" w:hAnsi="Arial" w:cs="Arial"/>
          <w:sz w:val="20"/>
          <w:szCs w:val="20"/>
        </w:rPr>
      </w:pPr>
      <w:r w:rsidRPr="00BC3CE7">
        <w:rPr>
          <w:rFonts w:ascii="Arial" w:hAnsi="Arial" w:cs="Arial"/>
          <w:sz w:val="20"/>
          <w:szCs w:val="20"/>
        </w:rPr>
        <w:t xml:space="preserve">12.3 </w:t>
      </w:r>
      <w:r w:rsidR="00B25BDF" w:rsidRPr="00BC3CE7">
        <w:rPr>
          <w:rFonts w:ascii="Arial" w:hAnsi="Arial" w:cs="Arial"/>
          <w:sz w:val="20"/>
          <w:szCs w:val="20"/>
        </w:rPr>
        <w:t xml:space="preserve">To establish advanced research skills </w:t>
      </w:r>
      <w:r w:rsidR="000406A3" w:rsidRPr="00BC3CE7">
        <w:rPr>
          <w:rFonts w:ascii="Arial" w:hAnsi="Arial" w:cs="Arial"/>
          <w:sz w:val="20"/>
          <w:szCs w:val="20"/>
        </w:rPr>
        <w:t>needed at a postgraduate level or graduate level in other sectors</w:t>
      </w:r>
      <w:r w:rsidR="00B25BDF" w:rsidRPr="00BC3CE7">
        <w:rPr>
          <w:rFonts w:ascii="Arial" w:hAnsi="Arial" w:cs="Arial"/>
          <w:sz w:val="20"/>
          <w:szCs w:val="20"/>
        </w:rPr>
        <w:t>.</w:t>
      </w:r>
    </w:p>
    <w:p w14:paraId="15A653BB" w14:textId="726B4E16" w:rsidR="00B25BDF" w:rsidRPr="00BC3CE7" w:rsidRDefault="005D7E35" w:rsidP="005D7E35">
      <w:pPr>
        <w:spacing w:after="120" w:line="240" w:lineRule="auto"/>
        <w:ind w:left="926" w:hanging="500"/>
        <w:jc w:val="both"/>
        <w:rPr>
          <w:rFonts w:ascii="Arial" w:hAnsi="Arial" w:cs="Arial"/>
          <w:sz w:val="20"/>
          <w:szCs w:val="20"/>
        </w:rPr>
      </w:pPr>
      <w:r w:rsidRPr="00BC3CE7">
        <w:rPr>
          <w:rFonts w:ascii="Arial" w:hAnsi="Arial" w:cs="Arial"/>
          <w:sz w:val="20"/>
          <w:szCs w:val="20"/>
        </w:rPr>
        <w:t xml:space="preserve">12.4 </w:t>
      </w:r>
      <w:r w:rsidR="00B25BDF" w:rsidRPr="00BC3CE7">
        <w:rPr>
          <w:rFonts w:ascii="Arial" w:hAnsi="Arial" w:cs="Arial"/>
          <w:sz w:val="20"/>
          <w:szCs w:val="20"/>
        </w:rPr>
        <w:t>The capacity to undertake advanced scientific investigations, advanced problem solving and data analysis in a research environment.</w:t>
      </w:r>
    </w:p>
    <w:p w14:paraId="28E6EB5A" w14:textId="199FA7BE" w:rsidR="00B25BDF" w:rsidRPr="00BC3CE7" w:rsidRDefault="005D7E35" w:rsidP="005D7E35">
      <w:pPr>
        <w:spacing w:after="120" w:line="240" w:lineRule="auto"/>
        <w:ind w:left="926" w:hanging="500"/>
        <w:jc w:val="both"/>
        <w:rPr>
          <w:rFonts w:ascii="Arial" w:hAnsi="Arial" w:cs="Arial"/>
          <w:sz w:val="20"/>
          <w:szCs w:val="20"/>
        </w:rPr>
      </w:pPr>
      <w:r w:rsidRPr="00BC3CE7">
        <w:rPr>
          <w:rFonts w:ascii="Arial" w:hAnsi="Arial" w:cs="Arial"/>
          <w:sz w:val="20"/>
          <w:szCs w:val="20"/>
        </w:rPr>
        <w:t xml:space="preserve">12.5 </w:t>
      </w:r>
      <w:r w:rsidR="00B25BDF" w:rsidRPr="00BC3CE7">
        <w:rPr>
          <w:rFonts w:ascii="Arial" w:hAnsi="Arial" w:cs="Arial"/>
          <w:sz w:val="20"/>
          <w:szCs w:val="20"/>
        </w:rPr>
        <w:t>Ability to communicate scientific ideas through presentations and written reports.</w:t>
      </w:r>
    </w:p>
    <w:p w14:paraId="3DDF9AEF" w14:textId="1B862177" w:rsidR="00B25BDF" w:rsidRPr="00BC3CE7" w:rsidRDefault="005D7E35" w:rsidP="005D7E35">
      <w:pPr>
        <w:spacing w:after="120" w:line="240" w:lineRule="auto"/>
        <w:ind w:left="926" w:hanging="500"/>
        <w:jc w:val="both"/>
        <w:rPr>
          <w:rFonts w:ascii="Arial" w:hAnsi="Arial" w:cs="Arial"/>
          <w:sz w:val="20"/>
          <w:szCs w:val="20"/>
        </w:rPr>
      </w:pPr>
      <w:r w:rsidRPr="00BC3CE7">
        <w:rPr>
          <w:rFonts w:ascii="Arial" w:hAnsi="Arial" w:cs="Arial"/>
          <w:sz w:val="20"/>
          <w:szCs w:val="20"/>
        </w:rPr>
        <w:t xml:space="preserve">12.6 </w:t>
      </w:r>
      <w:r w:rsidR="000406A3" w:rsidRPr="00BC3CE7">
        <w:rPr>
          <w:rFonts w:ascii="Arial" w:hAnsi="Arial" w:cs="Arial"/>
          <w:sz w:val="20"/>
          <w:szCs w:val="20"/>
        </w:rPr>
        <w:t>T</w:t>
      </w:r>
      <w:r w:rsidR="00B25BDF" w:rsidRPr="00BC3CE7">
        <w:rPr>
          <w:rFonts w:ascii="Arial" w:hAnsi="Arial" w:cs="Arial"/>
          <w:sz w:val="20"/>
          <w:szCs w:val="20"/>
        </w:rPr>
        <w:t>o gain knowledge of how postgraduate research is structured and funded.</w:t>
      </w:r>
    </w:p>
    <w:p w14:paraId="4647A85A" w14:textId="2C954BEA" w:rsidR="00B25BDF" w:rsidRPr="00BC3CE7" w:rsidRDefault="005D7E35" w:rsidP="005D7E35">
      <w:pPr>
        <w:spacing w:after="120" w:line="240" w:lineRule="auto"/>
        <w:ind w:left="926" w:hanging="500"/>
        <w:jc w:val="both"/>
        <w:rPr>
          <w:rFonts w:ascii="Arial" w:hAnsi="Arial" w:cs="Arial"/>
          <w:sz w:val="20"/>
          <w:szCs w:val="20"/>
        </w:rPr>
      </w:pPr>
      <w:r w:rsidRPr="00BC3CE7">
        <w:rPr>
          <w:rFonts w:ascii="Arial" w:hAnsi="Arial" w:cs="Arial"/>
          <w:sz w:val="20"/>
          <w:szCs w:val="20"/>
        </w:rPr>
        <w:t xml:space="preserve">12.7 </w:t>
      </w:r>
      <w:r w:rsidR="00B25BDF" w:rsidRPr="00BC3CE7">
        <w:rPr>
          <w:rFonts w:ascii="Arial" w:hAnsi="Arial" w:cs="Arial"/>
          <w:sz w:val="20"/>
          <w:szCs w:val="20"/>
        </w:rPr>
        <w:t>Time management and forward planning skills</w:t>
      </w:r>
    </w:p>
    <w:p w14:paraId="46126341" w14:textId="77777777" w:rsidR="00E3759D" w:rsidRDefault="00E3759D" w:rsidP="005E6D38">
      <w:pPr>
        <w:pStyle w:val="Default"/>
        <w:spacing w:before="60" w:after="60"/>
        <w:ind w:left="720" w:right="-330"/>
        <w:rPr>
          <w:color w:val="auto"/>
          <w:sz w:val="20"/>
          <w:szCs w:val="20"/>
        </w:rPr>
      </w:pPr>
    </w:p>
    <w:p w14:paraId="4A76974B" w14:textId="77777777" w:rsidR="00E3759D" w:rsidRDefault="00E3759D" w:rsidP="005E6D38">
      <w:pPr>
        <w:pStyle w:val="Default"/>
        <w:spacing w:before="60" w:after="60"/>
        <w:ind w:left="720" w:right="-330"/>
        <w:rPr>
          <w:color w:val="auto"/>
          <w:sz w:val="20"/>
          <w:szCs w:val="20"/>
        </w:rPr>
      </w:pPr>
    </w:p>
    <w:p w14:paraId="4296FA8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3516D90D" w14:textId="49C1A0D2" w:rsidR="00E51404" w:rsidRPr="000170B2" w:rsidRDefault="000170B2" w:rsidP="005E6D38">
      <w:pPr>
        <w:spacing w:before="60" w:after="60" w:line="240" w:lineRule="auto"/>
        <w:ind w:left="426" w:right="-330"/>
        <w:rPr>
          <w:rFonts w:ascii="Arial" w:hAnsi="Arial" w:cs="Arial"/>
          <w:i/>
          <w:iCs/>
          <w:sz w:val="20"/>
          <w:szCs w:val="20"/>
        </w:rPr>
      </w:pPr>
      <w:r w:rsidRPr="000170B2">
        <w:rPr>
          <w:rFonts w:ascii="Arial" w:hAnsi="Arial" w:cs="Arial"/>
          <w:i/>
          <w:sz w:val="20"/>
          <w:szCs w:val="20"/>
        </w:rPr>
        <w:t xml:space="preserve">Aims: </w:t>
      </w:r>
      <w:r w:rsidRPr="000170B2">
        <w:rPr>
          <w:rFonts w:ascii="Arial" w:hAnsi="Arial" w:cs="Arial"/>
          <w:i/>
          <w:sz w:val="20"/>
          <w:szCs w:val="20"/>
        </w:rPr>
        <w:br/>
        <w:t>Students will develop a number of skills related to the planning and preparation of a research proposal. Students will learn how to search and retrieve information from a variety of locations (databases, websites</w:t>
      </w:r>
      <w:r w:rsidR="000406A3">
        <w:rPr>
          <w:rFonts w:ascii="Arial" w:hAnsi="Arial" w:cs="Arial"/>
          <w:i/>
          <w:sz w:val="20"/>
          <w:szCs w:val="20"/>
        </w:rPr>
        <w:t>, journals, proceedings</w:t>
      </w:r>
      <w:r w:rsidRPr="000170B2">
        <w:rPr>
          <w:rFonts w:ascii="Arial" w:hAnsi="Arial" w:cs="Arial"/>
          <w:i/>
          <w:sz w:val="20"/>
          <w:szCs w:val="20"/>
        </w:rPr>
        <w:t xml:space="preserve"> </w:t>
      </w:r>
      <w:proofErr w:type="spellStart"/>
      <w:r w:rsidRPr="000170B2">
        <w:rPr>
          <w:rFonts w:ascii="Arial" w:hAnsi="Arial" w:cs="Arial"/>
          <w:i/>
          <w:sz w:val="20"/>
          <w:szCs w:val="20"/>
        </w:rPr>
        <w:t>etc</w:t>
      </w:r>
      <w:proofErr w:type="spellEnd"/>
      <w:r w:rsidRPr="000170B2">
        <w:rPr>
          <w:rFonts w:ascii="Arial" w:hAnsi="Arial" w:cs="Arial"/>
          <w:i/>
          <w:sz w:val="20"/>
          <w:szCs w:val="20"/>
        </w:rPr>
        <w:t>). They will learn how to compile a professionally-produced document such as a grant proposal for funding a research activity in a direction of their own. They will exercise presentation skills of their grant proposal</w:t>
      </w:r>
      <w:r w:rsidR="000406A3">
        <w:rPr>
          <w:rFonts w:ascii="Arial" w:hAnsi="Arial" w:cs="Arial"/>
          <w:i/>
          <w:sz w:val="20"/>
          <w:szCs w:val="20"/>
        </w:rPr>
        <w:t xml:space="preserve"> and present critical reviews and referee’s reports of the research of others</w:t>
      </w:r>
      <w:r w:rsidRPr="000170B2">
        <w:rPr>
          <w:rFonts w:ascii="Arial" w:hAnsi="Arial" w:cs="Arial"/>
          <w:i/>
          <w:sz w:val="20"/>
          <w:szCs w:val="20"/>
        </w:rPr>
        <w:t>.</w:t>
      </w:r>
      <w:r w:rsidRPr="000170B2">
        <w:rPr>
          <w:rFonts w:ascii="Arial" w:hAnsi="Arial" w:cs="Arial"/>
          <w:i/>
          <w:sz w:val="20"/>
          <w:szCs w:val="20"/>
        </w:rPr>
        <w:br/>
      </w:r>
      <w:r w:rsidRPr="000170B2">
        <w:rPr>
          <w:rFonts w:ascii="Arial" w:hAnsi="Arial" w:cs="Arial"/>
          <w:i/>
          <w:sz w:val="20"/>
          <w:szCs w:val="20"/>
        </w:rPr>
        <w:br/>
        <w:t>SYLLABUS:</w:t>
      </w:r>
      <w:r w:rsidRPr="000170B2">
        <w:rPr>
          <w:rFonts w:ascii="Arial" w:hAnsi="Arial" w:cs="Arial"/>
          <w:i/>
          <w:sz w:val="20"/>
          <w:szCs w:val="20"/>
        </w:rPr>
        <w:br/>
        <w:t>Research skills</w:t>
      </w:r>
      <w:r w:rsidRPr="000170B2">
        <w:rPr>
          <w:rFonts w:ascii="Arial" w:hAnsi="Arial" w:cs="Arial"/>
          <w:i/>
          <w:sz w:val="20"/>
          <w:szCs w:val="20"/>
        </w:rPr>
        <w:br/>
        <w:t>Colloquium attendance</w:t>
      </w:r>
      <w:r w:rsidRPr="000170B2">
        <w:rPr>
          <w:rFonts w:ascii="Arial" w:hAnsi="Arial" w:cs="Arial"/>
          <w:i/>
          <w:sz w:val="20"/>
          <w:szCs w:val="20"/>
        </w:rPr>
        <w:br/>
        <w:t>Revision of methods of searching the scientific literature (</w:t>
      </w:r>
      <w:proofErr w:type="spellStart"/>
      <w:r w:rsidRPr="000170B2">
        <w:rPr>
          <w:rFonts w:ascii="Arial" w:hAnsi="Arial" w:cs="Arial"/>
          <w:i/>
          <w:sz w:val="20"/>
          <w:szCs w:val="20"/>
        </w:rPr>
        <w:t>e.g</w:t>
      </w:r>
      <w:proofErr w:type="spellEnd"/>
      <w:r w:rsidRPr="000170B2">
        <w:rPr>
          <w:rFonts w:ascii="Arial" w:hAnsi="Arial" w:cs="Arial"/>
          <w:i/>
          <w:sz w:val="20"/>
          <w:szCs w:val="20"/>
        </w:rPr>
        <w:t>, Web of Science)</w:t>
      </w:r>
      <w:r w:rsidRPr="000170B2">
        <w:rPr>
          <w:rFonts w:ascii="Arial" w:hAnsi="Arial" w:cs="Arial"/>
          <w:i/>
          <w:sz w:val="20"/>
          <w:szCs w:val="20"/>
        </w:rPr>
        <w:br/>
        <w:t xml:space="preserve">Introduction to sources of information concerning research funding </w:t>
      </w:r>
      <w:r w:rsidRPr="000170B2">
        <w:rPr>
          <w:rFonts w:ascii="Arial" w:hAnsi="Arial" w:cs="Arial"/>
          <w:i/>
          <w:sz w:val="20"/>
          <w:szCs w:val="20"/>
        </w:rPr>
        <w:br/>
        <w:t>How the Research Councils work</w:t>
      </w:r>
      <w:r w:rsidRPr="000170B2">
        <w:rPr>
          <w:rFonts w:ascii="Arial" w:hAnsi="Arial" w:cs="Arial"/>
          <w:i/>
          <w:sz w:val="20"/>
          <w:szCs w:val="20"/>
        </w:rPr>
        <w:br/>
        <w:t>How specific funding bodies (e.g. STFC, FP7) operate</w:t>
      </w:r>
      <w:r w:rsidRPr="000170B2">
        <w:rPr>
          <w:rFonts w:ascii="Arial" w:hAnsi="Arial" w:cs="Arial"/>
          <w:i/>
          <w:sz w:val="20"/>
          <w:szCs w:val="20"/>
        </w:rPr>
        <w:br/>
        <w:t>Peer review of research proposals</w:t>
      </w:r>
      <w:r w:rsidRPr="000170B2">
        <w:rPr>
          <w:rFonts w:ascii="Arial" w:hAnsi="Arial" w:cs="Arial"/>
          <w:i/>
          <w:sz w:val="20"/>
          <w:szCs w:val="20"/>
        </w:rPr>
        <w:br/>
        <w:t>Identifying research areas and collaborators</w:t>
      </w:r>
      <w:r w:rsidRPr="000170B2">
        <w:rPr>
          <w:rFonts w:ascii="Arial" w:hAnsi="Arial" w:cs="Arial"/>
          <w:i/>
          <w:sz w:val="20"/>
          <w:szCs w:val="20"/>
        </w:rPr>
        <w:br/>
        <w:t>Writing an entire case for support</w:t>
      </w:r>
      <w:r w:rsidRPr="000170B2">
        <w:rPr>
          <w:rFonts w:ascii="Arial" w:hAnsi="Arial" w:cs="Arial"/>
          <w:i/>
          <w:sz w:val="20"/>
          <w:szCs w:val="20"/>
        </w:rPr>
        <w:br/>
        <w:t>Scheduling research programmes</w:t>
      </w:r>
      <w:r w:rsidRPr="000170B2">
        <w:rPr>
          <w:rFonts w:ascii="Arial" w:hAnsi="Arial" w:cs="Arial"/>
          <w:i/>
          <w:sz w:val="20"/>
          <w:szCs w:val="20"/>
        </w:rPr>
        <w:br/>
        <w:t>Costing research</w:t>
      </w:r>
      <w:r w:rsidRPr="000170B2">
        <w:rPr>
          <w:rFonts w:ascii="Arial" w:hAnsi="Arial" w:cs="Arial"/>
          <w:i/>
          <w:sz w:val="20"/>
          <w:szCs w:val="20"/>
        </w:rPr>
        <w:br/>
        <w:t>Completing a research proposal form</w:t>
      </w:r>
      <w:r w:rsidRPr="000170B2">
        <w:rPr>
          <w:rFonts w:ascii="Arial" w:hAnsi="Arial" w:cs="Arial"/>
          <w:i/>
          <w:sz w:val="20"/>
          <w:szCs w:val="20"/>
        </w:rPr>
        <w:br/>
        <w:t>Po</w:t>
      </w:r>
      <w:r w:rsidR="000406A3">
        <w:rPr>
          <w:rFonts w:ascii="Arial" w:hAnsi="Arial" w:cs="Arial"/>
          <w:i/>
          <w:sz w:val="20"/>
          <w:szCs w:val="20"/>
        </w:rPr>
        <w:t xml:space="preserve">ster </w:t>
      </w:r>
      <w:r w:rsidRPr="000170B2">
        <w:rPr>
          <w:rFonts w:ascii="Arial" w:hAnsi="Arial" w:cs="Arial"/>
          <w:i/>
          <w:sz w:val="20"/>
          <w:szCs w:val="20"/>
        </w:rPr>
        <w:t xml:space="preserve">presentation of the research proposal </w:t>
      </w:r>
      <w:r w:rsidRPr="000170B2">
        <w:rPr>
          <w:rFonts w:ascii="Arial" w:hAnsi="Arial" w:cs="Arial"/>
          <w:i/>
          <w:sz w:val="20"/>
          <w:szCs w:val="20"/>
        </w:rPr>
        <w:br/>
      </w:r>
      <w:r w:rsidRPr="000170B2">
        <w:rPr>
          <w:rFonts w:ascii="Arial" w:hAnsi="Arial" w:cs="Arial"/>
          <w:i/>
          <w:sz w:val="20"/>
          <w:szCs w:val="20"/>
        </w:rPr>
        <w:br/>
        <w:t>Details of the work to be done will be announced by the convenor during the first two weeks of the academic year.</w:t>
      </w:r>
    </w:p>
    <w:p w14:paraId="48919BCB" w14:textId="77777777" w:rsidR="00F77676" w:rsidRPr="00C04C95" w:rsidRDefault="00F77676" w:rsidP="005E6D38">
      <w:pPr>
        <w:spacing w:before="60" w:after="60" w:line="240" w:lineRule="auto"/>
        <w:ind w:left="426" w:right="-330"/>
        <w:rPr>
          <w:rFonts w:ascii="Arial" w:hAnsi="Arial" w:cs="Arial"/>
          <w:i/>
          <w:iCs/>
          <w:sz w:val="20"/>
          <w:szCs w:val="20"/>
        </w:rPr>
      </w:pPr>
    </w:p>
    <w:p w14:paraId="15128CF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03B5DD5C" w14:textId="77777777" w:rsidR="00E51404" w:rsidRPr="00E85A5E" w:rsidRDefault="000170B2" w:rsidP="005E6D38">
      <w:pPr>
        <w:spacing w:before="60" w:after="60" w:line="240" w:lineRule="auto"/>
        <w:ind w:left="360" w:right="-330"/>
        <w:rPr>
          <w:rFonts w:ascii="Arial" w:hAnsi="Arial" w:cs="Arial"/>
          <w:i/>
          <w:sz w:val="20"/>
          <w:szCs w:val="20"/>
        </w:rPr>
      </w:pPr>
      <w:r w:rsidRPr="00E85A5E">
        <w:rPr>
          <w:rFonts w:ascii="Arial" w:hAnsi="Arial" w:cs="Arial"/>
          <w:i/>
          <w:sz w:val="20"/>
          <w:szCs w:val="20"/>
        </w:rPr>
        <w:t>http://www.epsrc.ac.uk/</w:t>
      </w:r>
    </w:p>
    <w:p w14:paraId="72F9C3CC" w14:textId="6FFA3B36" w:rsidR="000170B2" w:rsidRPr="00E85A5E" w:rsidRDefault="00933144" w:rsidP="005E6D38">
      <w:pPr>
        <w:spacing w:before="60" w:after="60" w:line="240" w:lineRule="auto"/>
        <w:ind w:left="360" w:right="-330"/>
        <w:rPr>
          <w:rFonts w:ascii="Arial" w:hAnsi="Arial" w:cs="Arial"/>
          <w:i/>
          <w:sz w:val="20"/>
          <w:szCs w:val="20"/>
        </w:rPr>
      </w:pPr>
      <w:hyperlink r:id="rId9" w:history="1">
        <w:r w:rsidR="00E85A5E" w:rsidRPr="00E85A5E">
          <w:rPr>
            <w:rStyle w:val="Hyperlink"/>
            <w:rFonts w:ascii="Arial" w:hAnsi="Arial" w:cs="Arial"/>
            <w:i/>
            <w:sz w:val="20"/>
            <w:szCs w:val="20"/>
          </w:rPr>
          <w:t>http://www.scitech.ac.uk</w:t>
        </w:r>
      </w:hyperlink>
    </w:p>
    <w:p w14:paraId="3B2D87C2" w14:textId="522CF482" w:rsidR="00E85A5E" w:rsidRPr="00E85A5E" w:rsidRDefault="00E85A5E" w:rsidP="00E85A5E">
      <w:pPr>
        <w:ind w:left="360"/>
        <w:rPr>
          <w:rFonts w:ascii="Arial" w:eastAsia="Times New Roman" w:hAnsi="Arial" w:cs="Arial"/>
          <w:i/>
          <w:color w:val="000000"/>
          <w:sz w:val="20"/>
          <w:szCs w:val="20"/>
        </w:rPr>
      </w:pPr>
      <w:r w:rsidRPr="00E85A5E">
        <w:rPr>
          <w:rFonts w:ascii="Arial" w:eastAsia="Times New Roman" w:hAnsi="Arial" w:cs="Arial"/>
          <w:i/>
          <w:color w:val="000000"/>
          <w:sz w:val="20"/>
          <w:szCs w:val="20"/>
        </w:rPr>
        <w:t>On writing proposals</w:t>
      </w:r>
      <w:proofErr w:type="gramStart"/>
      <w:r w:rsidRPr="00E85A5E">
        <w:rPr>
          <w:rFonts w:ascii="Arial" w:eastAsia="Times New Roman" w:hAnsi="Arial" w:cs="Arial"/>
          <w:i/>
          <w:color w:val="000000"/>
          <w:sz w:val="20"/>
          <w:szCs w:val="20"/>
        </w:rPr>
        <w:t>:</w:t>
      </w:r>
      <w:proofErr w:type="gramEnd"/>
      <w:r w:rsidRPr="00E85A5E">
        <w:rPr>
          <w:rFonts w:ascii="Arial" w:eastAsia="Times New Roman" w:hAnsi="Arial" w:cs="Arial"/>
          <w:i/>
          <w:color w:val="000000"/>
          <w:sz w:val="20"/>
          <w:szCs w:val="20"/>
        </w:rPr>
        <w:br/>
      </w:r>
      <w:hyperlink r:id="rId10" w:tgtFrame="_blank" w:history="1">
        <w:r w:rsidRPr="00E85A5E">
          <w:rPr>
            <w:rStyle w:val="Hyperlink"/>
            <w:rFonts w:ascii="Arial" w:eastAsia="Times New Roman" w:hAnsi="Arial" w:cs="Arial"/>
            <w:i/>
            <w:sz w:val="20"/>
            <w:szCs w:val="20"/>
          </w:rPr>
          <w:t>https://www.epsrc.ac.uk/funding/howtoapply/preparing</w:t>
        </w:r>
      </w:hyperlink>
      <w:r w:rsidRPr="00E85A5E">
        <w:rPr>
          <w:rFonts w:ascii="Arial" w:eastAsia="Times New Roman" w:hAnsi="Arial" w:cs="Arial"/>
          <w:i/>
          <w:color w:val="000000"/>
          <w:sz w:val="20"/>
          <w:szCs w:val="20"/>
        </w:rPr>
        <w:br/>
      </w:r>
      <w:r w:rsidRPr="00E85A5E">
        <w:rPr>
          <w:rFonts w:ascii="Arial" w:eastAsia="Times New Roman" w:hAnsi="Arial" w:cs="Arial"/>
          <w:i/>
          <w:color w:val="000000"/>
          <w:sz w:val="20"/>
          <w:szCs w:val="20"/>
        </w:rPr>
        <w:lastRenderedPageBreak/>
        <w:t>Peer Review:</w:t>
      </w:r>
      <w:r w:rsidRPr="00E85A5E">
        <w:rPr>
          <w:rFonts w:ascii="Arial" w:eastAsia="Times New Roman" w:hAnsi="Arial" w:cs="Arial"/>
          <w:i/>
          <w:color w:val="000000"/>
          <w:sz w:val="20"/>
          <w:szCs w:val="20"/>
        </w:rPr>
        <w:br/>
      </w:r>
      <w:hyperlink r:id="rId11" w:history="1">
        <w:r w:rsidRPr="00E85A5E">
          <w:rPr>
            <w:rStyle w:val="Hyperlink"/>
            <w:rFonts w:ascii="Arial" w:eastAsia="Times New Roman" w:hAnsi="Arial" w:cs="Arial"/>
            <w:i/>
            <w:sz w:val="20"/>
            <w:szCs w:val="20"/>
          </w:rPr>
          <w:t>http://www.rin.ac.uk/our-work/communicating-and-disseminating-research/peer-review-guide-researchers</w:t>
        </w:r>
      </w:hyperlink>
    </w:p>
    <w:p w14:paraId="7C6FCAFE" w14:textId="77777777" w:rsidR="00E85A5E" w:rsidRPr="00525DD4" w:rsidRDefault="00E85A5E" w:rsidP="00E85A5E">
      <w:pPr>
        <w:pStyle w:val="NormalWeb"/>
        <w:spacing w:after="0"/>
        <w:ind w:firstLine="360"/>
        <w:rPr>
          <w:rFonts w:ascii="Arial" w:hAnsi="Arial" w:cs="Arial"/>
          <w:i/>
          <w:color w:val="000000"/>
          <w:sz w:val="20"/>
          <w:szCs w:val="20"/>
        </w:rPr>
      </w:pPr>
      <w:r w:rsidRPr="00525DD4">
        <w:rPr>
          <w:rFonts w:ascii="Arial" w:hAnsi="Arial" w:cs="Arial"/>
          <w:bCs/>
          <w:i/>
          <w:color w:val="127000"/>
          <w:sz w:val="20"/>
          <w:szCs w:val="20"/>
        </w:rPr>
        <w:t>GUIDES FOR WRITING A FUNDING PROPOSAL</w:t>
      </w:r>
    </w:p>
    <w:p w14:paraId="67CB7F36" w14:textId="21AD10D2" w:rsidR="00E85A5E" w:rsidRPr="00E85A5E" w:rsidRDefault="00E85A5E" w:rsidP="00E85A5E">
      <w:pPr>
        <w:pStyle w:val="NormalWeb"/>
        <w:spacing w:after="0"/>
        <w:ind w:left="360"/>
        <w:rPr>
          <w:rFonts w:ascii="Arial" w:hAnsi="Arial" w:cs="Arial"/>
          <w:i/>
          <w:color w:val="000000"/>
          <w:sz w:val="20"/>
          <w:szCs w:val="20"/>
        </w:rPr>
      </w:pPr>
      <w:hyperlink r:id="rId12" w:tgtFrame="_blank" w:history="1">
        <w:r w:rsidRPr="00E85A5E">
          <w:rPr>
            <w:rStyle w:val="Hyperlink"/>
            <w:rFonts w:ascii="Arial" w:hAnsi="Arial" w:cs="Arial"/>
            <w:i/>
            <w:sz w:val="20"/>
            <w:szCs w:val="20"/>
          </w:rPr>
          <w:t>http://www.learnerassociates.net/proposal/</w:t>
        </w:r>
      </w:hyperlink>
      <w:r w:rsidRPr="00E85A5E">
        <w:rPr>
          <w:rFonts w:ascii="Arial" w:hAnsi="Arial" w:cs="Arial"/>
          <w:i/>
          <w:color w:val="000000"/>
          <w:sz w:val="20"/>
          <w:szCs w:val="20"/>
        </w:rPr>
        <w:t xml:space="preserve"> </w:t>
      </w:r>
    </w:p>
    <w:p w14:paraId="04DC2E16" w14:textId="77777777" w:rsidR="00E85A5E" w:rsidRPr="00525DD4" w:rsidRDefault="00E85A5E" w:rsidP="00E85A5E">
      <w:pPr>
        <w:pStyle w:val="NormalWeb"/>
        <w:spacing w:after="0"/>
        <w:ind w:firstLine="360"/>
        <w:rPr>
          <w:rFonts w:ascii="Arial" w:hAnsi="Arial" w:cs="Arial"/>
          <w:i/>
          <w:color w:val="000000"/>
          <w:sz w:val="20"/>
          <w:szCs w:val="20"/>
        </w:rPr>
      </w:pPr>
      <w:hyperlink r:id="rId13" w:history="1">
        <w:r w:rsidRPr="00525DD4">
          <w:rPr>
            <w:rStyle w:val="Hyperlink"/>
            <w:rFonts w:ascii="Arial" w:hAnsi="Arial" w:cs="Arial"/>
            <w:bCs/>
            <w:i/>
            <w:sz w:val="20"/>
            <w:szCs w:val="20"/>
          </w:rPr>
          <w:t>http://www.learnerassociates.net/proposal/</w:t>
        </w:r>
      </w:hyperlink>
    </w:p>
    <w:p w14:paraId="1456F0EB" w14:textId="77777777" w:rsidR="00E85A5E" w:rsidRDefault="00E85A5E" w:rsidP="005E6D38">
      <w:pPr>
        <w:spacing w:before="60" w:after="60" w:line="240" w:lineRule="auto"/>
        <w:ind w:left="360" w:right="-330"/>
        <w:rPr>
          <w:rFonts w:ascii="Arial" w:hAnsi="Arial" w:cs="Arial"/>
          <w:i/>
          <w:sz w:val="20"/>
          <w:szCs w:val="20"/>
        </w:rPr>
      </w:pPr>
    </w:p>
    <w:p w14:paraId="72D95DD8" w14:textId="77777777" w:rsidR="000170B2" w:rsidRPr="000170B2" w:rsidRDefault="000170B2" w:rsidP="005E6D38">
      <w:pPr>
        <w:spacing w:before="60" w:after="60" w:line="240" w:lineRule="auto"/>
        <w:ind w:left="360" w:right="-330"/>
        <w:rPr>
          <w:rFonts w:ascii="Arial" w:hAnsi="Arial" w:cs="Arial"/>
          <w:i/>
          <w:iCs/>
          <w:sz w:val="20"/>
          <w:szCs w:val="20"/>
        </w:rPr>
      </w:pPr>
    </w:p>
    <w:p w14:paraId="17F227A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14:paraId="3FE8C33B" w14:textId="42F46907" w:rsidR="000170B2" w:rsidRPr="000170B2" w:rsidRDefault="000170B2" w:rsidP="005E6D38">
      <w:pPr>
        <w:spacing w:before="60" w:after="60" w:line="240" w:lineRule="auto"/>
        <w:ind w:left="426" w:right="-330"/>
        <w:rPr>
          <w:rFonts w:ascii="Arial" w:hAnsi="Arial" w:cs="Arial"/>
          <w:i/>
          <w:iCs/>
          <w:sz w:val="20"/>
          <w:szCs w:val="20"/>
        </w:rPr>
      </w:pPr>
      <w:r w:rsidRPr="000170B2">
        <w:rPr>
          <w:rFonts w:ascii="Arial" w:hAnsi="Arial" w:cs="Arial"/>
          <w:i/>
          <w:sz w:val="20"/>
          <w:szCs w:val="20"/>
        </w:rPr>
        <w:t xml:space="preserve">12 </w:t>
      </w:r>
      <w:r w:rsidR="005D7E35">
        <w:rPr>
          <w:rFonts w:ascii="Arial" w:hAnsi="Arial" w:cs="Arial"/>
          <w:i/>
          <w:sz w:val="20"/>
          <w:szCs w:val="20"/>
        </w:rPr>
        <w:t xml:space="preserve">hours of </w:t>
      </w:r>
      <w:r w:rsidRPr="000170B2">
        <w:rPr>
          <w:rFonts w:ascii="Arial" w:hAnsi="Arial" w:cs="Arial"/>
          <w:i/>
          <w:sz w:val="20"/>
          <w:szCs w:val="20"/>
        </w:rPr>
        <w:t xml:space="preserve">lectures, 6 </w:t>
      </w:r>
      <w:r w:rsidR="005D7E35">
        <w:rPr>
          <w:rFonts w:ascii="Arial" w:hAnsi="Arial" w:cs="Arial"/>
          <w:i/>
          <w:sz w:val="20"/>
          <w:szCs w:val="20"/>
        </w:rPr>
        <w:t xml:space="preserve">hours of </w:t>
      </w:r>
      <w:r w:rsidRPr="000170B2">
        <w:rPr>
          <w:rFonts w:ascii="Arial" w:hAnsi="Arial" w:cs="Arial"/>
          <w:i/>
          <w:sz w:val="20"/>
          <w:szCs w:val="20"/>
        </w:rPr>
        <w:t>tutorial/workshop sessions with the convenor or with specialist supervisors, and an extended written exercise</w:t>
      </w:r>
      <w:r w:rsidR="00F962CB">
        <w:rPr>
          <w:rFonts w:ascii="Arial" w:hAnsi="Arial" w:cs="Arial"/>
          <w:i/>
          <w:sz w:val="20"/>
          <w:szCs w:val="20"/>
        </w:rPr>
        <w:t xml:space="preserve"> totalling 150 hours</w:t>
      </w:r>
      <w:r>
        <w:rPr>
          <w:rFonts w:ascii="Arial" w:hAnsi="Arial" w:cs="Arial"/>
          <w:i/>
          <w:sz w:val="20"/>
          <w:szCs w:val="20"/>
        </w:rPr>
        <w:t>.</w:t>
      </w:r>
    </w:p>
    <w:p w14:paraId="5F968ECA" w14:textId="77777777" w:rsidR="000170B2" w:rsidRDefault="000170B2" w:rsidP="005E6D38">
      <w:pPr>
        <w:spacing w:before="60" w:after="60" w:line="240" w:lineRule="auto"/>
        <w:ind w:left="426" w:right="-330"/>
        <w:rPr>
          <w:rFonts w:ascii="Arial" w:hAnsi="Arial" w:cs="Arial"/>
          <w:i/>
          <w:iCs/>
          <w:sz w:val="20"/>
          <w:szCs w:val="20"/>
        </w:rPr>
      </w:pPr>
    </w:p>
    <w:p w14:paraId="2DF0CBDA" w14:textId="77777777" w:rsidR="006C46EF" w:rsidRPr="00472023" w:rsidRDefault="006C46EF" w:rsidP="005E6D38">
      <w:pPr>
        <w:spacing w:before="60" w:after="60" w:line="240" w:lineRule="auto"/>
        <w:ind w:left="426" w:right="-330"/>
        <w:rPr>
          <w:rFonts w:ascii="Arial" w:hAnsi="Arial" w:cs="Arial"/>
          <w:i/>
          <w:iCs/>
          <w:sz w:val="20"/>
          <w:szCs w:val="20"/>
        </w:rPr>
      </w:pPr>
      <w:r w:rsidRPr="00472023">
        <w:rPr>
          <w:rFonts w:ascii="Arial" w:hAnsi="Arial" w:cs="Arial"/>
          <w:i/>
          <w:iCs/>
          <w:sz w:val="20"/>
          <w:szCs w:val="20"/>
        </w:rPr>
        <w:t xml:space="preserve">This information is particularly important for KIS requirements. </w:t>
      </w:r>
    </w:p>
    <w:p w14:paraId="09C93653" w14:textId="77777777" w:rsidR="006C46EF" w:rsidRDefault="006C46EF"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w:t>
      </w:r>
      <w:r w:rsidR="008102E5">
        <w:rPr>
          <w:rFonts w:ascii="Arial" w:hAnsi="Arial" w:cs="Arial"/>
          <w:i/>
          <w:iCs/>
          <w:sz w:val="20"/>
          <w:szCs w:val="20"/>
        </w:rPr>
        <w:t xml:space="preserve"> module</w:t>
      </w:r>
      <w:r>
        <w:rPr>
          <w:rFonts w:ascii="Arial" w:hAnsi="Arial" w:cs="Arial"/>
          <w:i/>
          <w:iCs/>
          <w:sz w:val="20"/>
          <w:szCs w:val="20"/>
        </w:rPr>
        <w:t xml:space="preserve"> learning outcomes:</w:t>
      </w:r>
    </w:p>
    <w:p w14:paraId="12665CFA" w14:textId="75A5DFE0" w:rsidR="005D7E35" w:rsidRDefault="005D7E35" w:rsidP="008776DA">
      <w:pPr>
        <w:pStyle w:val="ListParagraph"/>
        <w:numPr>
          <w:ilvl w:val="0"/>
          <w:numId w:val="5"/>
        </w:numPr>
        <w:spacing w:before="60" w:after="60" w:line="240" w:lineRule="auto"/>
        <w:ind w:right="-330"/>
        <w:rPr>
          <w:rFonts w:ascii="Arial" w:hAnsi="Arial" w:cs="Arial"/>
          <w:i/>
          <w:iCs/>
          <w:sz w:val="20"/>
          <w:szCs w:val="20"/>
        </w:rPr>
      </w:pPr>
      <w:r w:rsidRPr="008776DA">
        <w:rPr>
          <w:rFonts w:ascii="Arial" w:hAnsi="Arial" w:cs="Arial"/>
          <w:i/>
          <w:iCs/>
          <w:sz w:val="20"/>
          <w:szCs w:val="20"/>
        </w:rPr>
        <w:t>Lectures</w:t>
      </w:r>
      <w:r>
        <w:rPr>
          <w:rFonts w:ascii="Arial" w:hAnsi="Arial" w:cs="Arial"/>
          <w:i/>
          <w:iCs/>
          <w:sz w:val="20"/>
          <w:szCs w:val="20"/>
        </w:rPr>
        <w:t>(11.1, 11.2</w:t>
      </w:r>
      <w:r w:rsidR="00A7382A">
        <w:rPr>
          <w:rFonts w:ascii="Arial" w:hAnsi="Arial" w:cs="Arial"/>
          <w:i/>
          <w:iCs/>
          <w:sz w:val="20"/>
          <w:szCs w:val="20"/>
        </w:rPr>
        <w:t xml:space="preserve">, </w:t>
      </w:r>
      <w:r w:rsidR="0047071C">
        <w:rPr>
          <w:rFonts w:ascii="Arial" w:hAnsi="Arial" w:cs="Arial"/>
          <w:i/>
          <w:iCs/>
          <w:sz w:val="20"/>
          <w:szCs w:val="20"/>
        </w:rPr>
        <w:t>12.3, 12.4, 12.6)</w:t>
      </w:r>
      <w:r>
        <w:rPr>
          <w:rFonts w:ascii="Arial" w:hAnsi="Arial" w:cs="Arial"/>
          <w:i/>
          <w:iCs/>
          <w:sz w:val="20"/>
          <w:szCs w:val="20"/>
        </w:rPr>
        <w:t>)</w:t>
      </w:r>
    </w:p>
    <w:p w14:paraId="3DFA7184" w14:textId="20BF0A98" w:rsidR="005D7E35" w:rsidRDefault="005D7E35" w:rsidP="008776DA">
      <w:pPr>
        <w:pStyle w:val="ListParagraph"/>
        <w:numPr>
          <w:ilvl w:val="0"/>
          <w:numId w:val="5"/>
        </w:numPr>
        <w:spacing w:before="60" w:after="60" w:line="240" w:lineRule="auto"/>
        <w:ind w:right="-330"/>
        <w:rPr>
          <w:rFonts w:ascii="Arial" w:hAnsi="Arial" w:cs="Arial"/>
          <w:i/>
          <w:iCs/>
          <w:sz w:val="20"/>
          <w:szCs w:val="20"/>
        </w:rPr>
      </w:pPr>
      <w:r>
        <w:rPr>
          <w:rFonts w:ascii="Arial" w:hAnsi="Arial" w:cs="Arial"/>
          <w:i/>
          <w:iCs/>
          <w:sz w:val="20"/>
          <w:szCs w:val="20"/>
        </w:rPr>
        <w:t>Tutorials/workshops</w:t>
      </w:r>
      <w:r w:rsidR="0047071C">
        <w:rPr>
          <w:rFonts w:ascii="Arial" w:hAnsi="Arial" w:cs="Arial"/>
          <w:i/>
          <w:iCs/>
          <w:sz w:val="20"/>
          <w:szCs w:val="20"/>
        </w:rPr>
        <w:t xml:space="preserve"> </w:t>
      </w:r>
      <w:r w:rsidR="008776DA">
        <w:rPr>
          <w:rFonts w:ascii="Arial" w:hAnsi="Arial" w:cs="Arial"/>
          <w:i/>
          <w:iCs/>
          <w:sz w:val="20"/>
          <w:szCs w:val="20"/>
        </w:rPr>
        <w:t xml:space="preserve">(11.1, 11.2, </w:t>
      </w:r>
      <w:r w:rsidR="0047071C">
        <w:rPr>
          <w:rFonts w:ascii="Arial" w:hAnsi="Arial" w:cs="Arial"/>
          <w:i/>
          <w:iCs/>
          <w:sz w:val="20"/>
          <w:szCs w:val="20"/>
        </w:rPr>
        <w:t>12.3, 12.4, 12.5)</w:t>
      </w:r>
    </w:p>
    <w:p w14:paraId="778A8823" w14:textId="5C063A5D" w:rsidR="0047071C" w:rsidRPr="008776DA" w:rsidRDefault="0047071C" w:rsidP="008776DA">
      <w:pPr>
        <w:pStyle w:val="ListParagraph"/>
        <w:numPr>
          <w:ilvl w:val="0"/>
          <w:numId w:val="5"/>
        </w:numPr>
        <w:spacing w:before="60" w:after="60" w:line="240" w:lineRule="auto"/>
        <w:ind w:right="-330"/>
        <w:rPr>
          <w:rFonts w:ascii="Arial" w:hAnsi="Arial" w:cs="Arial"/>
          <w:i/>
          <w:iCs/>
          <w:sz w:val="20"/>
          <w:szCs w:val="20"/>
        </w:rPr>
      </w:pPr>
      <w:r>
        <w:rPr>
          <w:rFonts w:ascii="Arial" w:hAnsi="Arial" w:cs="Arial"/>
          <w:i/>
          <w:iCs/>
          <w:sz w:val="20"/>
          <w:szCs w:val="20"/>
        </w:rPr>
        <w:t>Independent study (11.1, 11.2, 12.1, 12.2, 12.3, 12.4, 12.5, 12.7)</w:t>
      </w:r>
    </w:p>
    <w:p w14:paraId="3776EAF3" w14:textId="6C2C1888" w:rsidR="00472023" w:rsidRPr="005D7E35" w:rsidRDefault="00472023" w:rsidP="005D7E35">
      <w:pPr>
        <w:spacing w:before="60" w:after="60" w:line="240" w:lineRule="auto"/>
        <w:ind w:left="426" w:right="-330"/>
        <w:rPr>
          <w:rFonts w:ascii="Arial" w:hAnsi="Arial" w:cs="Arial"/>
          <w:i/>
          <w:iCs/>
          <w:sz w:val="20"/>
          <w:szCs w:val="20"/>
        </w:rPr>
      </w:pPr>
      <w:r w:rsidRPr="005D7E35">
        <w:rPr>
          <w:rFonts w:ascii="Arial" w:hAnsi="Arial" w:cs="Arial"/>
          <w:i/>
          <w:iCs/>
          <w:sz w:val="20"/>
          <w:szCs w:val="20"/>
        </w:rPr>
        <w:t>.</w:t>
      </w:r>
    </w:p>
    <w:p w14:paraId="682042AB" w14:textId="77777777" w:rsidR="00472023" w:rsidRPr="00C04C95" w:rsidRDefault="00472023" w:rsidP="005E6D38">
      <w:pPr>
        <w:spacing w:before="60" w:after="60" w:line="240" w:lineRule="auto"/>
        <w:ind w:left="426" w:right="-330"/>
        <w:rPr>
          <w:rFonts w:ascii="Arial" w:hAnsi="Arial" w:cs="Arial"/>
          <w:i/>
          <w:iCs/>
          <w:sz w:val="20"/>
          <w:szCs w:val="20"/>
        </w:rPr>
      </w:pPr>
    </w:p>
    <w:p w14:paraId="38AA8485"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14:paraId="43CF223B" w14:textId="7D750A73" w:rsidR="008776DA" w:rsidRDefault="00B27AC7" w:rsidP="005E6D38">
      <w:pPr>
        <w:keepNext/>
        <w:keepLines/>
        <w:spacing w:before="60" w:after="60" w:line="240" w:lineRule="auto"/>
        <w:ind w:left="426" w:right="-330"/>
        <w:rPr>
          <w:rFonts w:ascii="Arial" w:hAnsi="Arial" w:cs="Arial"/>
          <w:i/>
          <w:sz w:val="20"/>
          <w:szCs w:val="20"/>
        </w:rPr>
      </w:pPr>
      <w:proofErr w:type="gramStart"/>
      <w:r w:rsidRPr="00B27AC7">
        <w:rPr>
          <w:rFonts w:ascii="Arial" w:hAnsi="Arial" w:cs="Arial"/>
          <w:i/>
          <w:sz w:val="20"/>
          <w:szCs w:val="20"/>
        </w:rPr>
        <w:t>100% coursework.</w:t>
      </w:r>
      <w:proofErr w:type="gramEnd"/>
      <w:r w:rsidRPr="00B27AC7">
        <w:rPr>
          <w:rFonts w:ascii="Arial" w:hAnsi="Arial" w:cs="Arial"/>
          <w:i/>
          <w:sz w:val="20"/>
          <w:szCs w:val="20"/>
        </w:rPr>
        <w:t xml:space="preserve"> </w:t>
      </w:r>
      <w:r w:rsidR="008776DA">
        <w:rPr>
          <w:rFonts w:ascii="Arial" w:hAnsi="Arial" w:cs="Arial"/>
          <w:i/>
          <w:sz w:val="20"/>
          <w:szCs w:val="20"/>
        </w:rPr>
        <w:t xml:space="preserve">The coursework assesses </w:t>
      </w:r>
      <w:proofErr w:type="gramStart"/>
      <w:r w:rsidR="008776DA">
        <w:rPr>
          <w:rFonts w:ascii="Arial" w:hAnsi="Arial" w:cs="Arial"/>
          <w:i/>
          <w:sz w:val="20"/>
          <w:szCs w:val="20"/>
        </w:rPr>
        <w:t>students</w:t>
      </w:r>
      <w:proofErr w:type="gramEnd"/>
      <w:r w:rsidR="008776DA">
        <w:rPr>
          <w:rFonts w:ascii="Arial" w:hAnsi="Arial" w:cs="Arial"/>
          <w:i/>
          <w:sz w:val="20"/>
          <w:szCs w:val="20"/>
        </w:rPr>
        <w:t xml:space="preserve"> familiarity with and ability to implement current research methods. (11.1, 12.3, 12.4, 12.6)</w:t>
      </w:r>
    </w:p>
    <w:p w14:paraId="00AAB976" w14:textId="4A2BEFEB" w:rsidR="00472023" w:rsidRDefault="008776DA"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Preparation of their coursework will require independent, original problem solving while planning carefully for the time available and to present their work in a professional manner (11.2, 12.1, 12.2,</w:t>
      </w:r>
      <w:r w:rsidR="00A7382A">
        <w:rPr>
          <w:rFonts w:ascii="Arial" w:hAnsi="Arial" w:cs="Arial"/>
          <w:i/>
          <w:sz w:val="20"/>
          <w:szCs w:val="20"/>
        </w:rPr>
        <w:t xml:space="preserve"> </w:t>
      </w:r>
      <w:r>
        <w:rPr>
          <w:rFonts w:ascii="Arial" w:hAnsi="Arial" w:cs="Arial"/>
          <w:i/>
          <w:sz w:val="20"/>
          <w:szCs w:val="20"/>
        </w:rPr>
        <w:t xml:space="preserve">12.4, 12.5, </w:t>
      </w:r>
      <w:proofErr w:type="gramStart"/>
      <w:r>
        <w:rPr>
          <w:rFonts w:ascii="Arial" w:hAnsi="Arial" w:cs="Arial"/>
          <w:i/>
          <w:sz w:val="20"/>
          <w:szCs w:val="20"/>
        </w:rPr>
        <w:t>12.7</w:t>
      </w:r>
      <w:proofErr w:type="gramEnd"/>
      <w:r>
        <w:rPr>
          <w:rFonts w:ascii="Arial" w:hAnsi="Arial" w:cs="Arial"/>
          <w:i/>
          <w:sz w:val="20"/>
          <w:szCs w:val="20"/>
        </w:rPr>
        <w:t xml:space="preserve">) </w:t>
      </w:r>
    </w:p>
    <w:p w14:paraId="3099A0DC" w14:textId="77777777" w:rsidR="00B27AC7" w:rsidRPr="00B27AC7" w:rsidRDefault="00B27AC7" w:rsidP="005E6D38">
      <w:pPr>
        <w:keepNext/>
        <w:keepLines/>
        <w:spacing w:before="60" w:after="60" w:line="240" w:lineRule="auto"/>
        <w:ind w:left="426" w:right="-330"/>
        <w:rPr>
          <w:rFonts w:ascii="Arial" w:hAnsi="Arial" w:cs="Arial"/>
          <w:i/>
          <w:iCs/>
          <w:sz w:val="20"/>
          <w:szCs w:val="20"/>
        </w:rPr>
      </w:pPr>
    </w:p>
    <w:p w14:paraId="10BCEC38"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3ABEEC95" w14:textId="77777777" w:rsidR="00567EC9" w:rsidRDefault="00B27AC7"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roofErr w:type="gramStart"/>
      <w:r>
        <w:rPr>
          <w:rFonts w:ascii="Arial" w:hAnsi="Arial" w:cs="Arial"/>
          <w:i/>
          <w:iCs/>
          <w:sz w:val="20"/>
          <w:szCs w:val="20"/>
        </w:rPr>
        <w:t>Existing module.</w:t>
      </w:r>
      <w:proofErr w:type="gramEnd"/>
    </w:p>
    <w:p w14:paraId="4986F638" w14:textId="77777777" w:rsidR="00472023" w:rsidRPr="00C04C95" w:rsidRDefault="00472023" w:rsidP="005E6D38">
      <w:pPr>
        <w:spacing w:before="60" w:after="60" w:line="240" w:lineRule="auto"/>
        <w:ind w:right="-330" w:firstLine="360"/>
        <w:rPr>
          <w:rFonts w:ascii="Arial" w:hAnsi="Arial" w:cs="Arial"/>
          <w:i/>
          <w:iCs/>
          <w:sz w:val="20"/>
          <w:szCs w:val="20"/>
        </w:rPr>
      </w:pPr>
    </w:p>
    <w:p w14:paraId="59A09BA8" w14:textId="6665FF87"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sidR="00763E5D">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018069A8" w14:textId="77777777" w:rsidR="00B27AC7" w:rsidRPr="00C04C95" w:rsidRDefault="00B27AC7" w:rsidP="00B27AC7">
      <w:pPr>
        <w:spacing w:before="60" w:after="60" w:line="240" w:lineRule="auto"/>
        <w:ind w:left="426" w:right="-330"/>
        <w:jc w:val="both"/>
        <w:rPr>
          <w:rFonts w:ascii="Arial" w:hAnsi="Arial" w:cs="Arial"/>
          <w:sz w:val="20"/>
          <w:szCs w:val="20"/>
        </w:rPr>
      </w:pPr>
    </w:p>
    <w:p w14:paraId="3661FB8B" w14:textId="77777777"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14:paraId="67FBCF19" w14:textId="77777777" w:rsidR="00472023" w:rsidRDefault="00B27AC7"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14:paraId="4244E1F3" w14:textId="77777777" w:rsidR="00B25BDF" w:rsidRDefault="00B25BDF" w:rsidP="005E6D38">
      <w:pPr>
        <w:spacing w:before="60" w:after="60" w:line="240" w:lineRule="auto"/>
        <w:ind w:left="426" w:right="-330"/>
        <w:rPr>
          <w:rFonts w:ascii="Arial" w:hAnsi="Arial" w:cs="Arial"/>
          <w:i/>
          <w:iCs/>
          <w:sz w:val="20"/>
          <w:szCs w:val="20"/>
        </w:rPr>
      </w:pPr>
    </w:p>
    <w:p w14:paraId="679D0862" w14:textId="77777777" w:rsidR="00B25BDF" w:rsidRPr="00C04C95" w:rsidRDefault="00B25BDF" w:rsidP="005E6D38">
      <w:pPr>
        <w:spacing w:before="60" w:after="60" w:line="240" w:lineRule="auto"/>
        <w:ind w:left="426" w:right="-330"/>
        <w:rPr>
          <w:rFonts w:ascii="Arial" w:hAnsi="Arial" w:cs="Arial"/>
          <w:i/>
          <w:iCs/>
          <w:sz w:val="20"/>
          <w:szCs w:val="20"/>
        </w:rPr>
      </w:pPr>
    </w:p>
    <w:p w14:paraId="6FBF34E8" w14:textId="3BF5BADF"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14"/>
      <w:footerReference w:type="default" r:id="rId15"/>
      <w:pgSz w:w="11906" w:h="16838"/>
      <w:pgMar w:top="851" w:right="1440"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D8B1D" w15:done="0"/>
  <w15:commentEx w15:paraId="06761C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3383F" w14:textId="77777777" w:rsidR="00750475" w:rsidRDefault="00750475" w:rsidP="00567EC9">
      <w:pPr>
        <w:spacing w:after="0" w:line="240" w:lineRule="auto"/>
      </w:pPr>
      <w:r>
        <w:separator/>
      </w:r>
    </w:p>
  </w:endnote>
  <w:endnote w:type="continuationSeparator" w:id="0">
    <w:p w14:paraId="6D24F0B0" w14:textId="77777777" w:rsidR="00750475" w:rsidRDefault="00750475"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357C86AD" w14:textId="77777777" w:rsidR="00B25BDF" w:rsidRDefault="00B25BDF">
        <w:pPr>
          <w:pStyle w:val="Footer"/>
          <w:jc w:val="center"/>
        </w:pPr>
        <w:r>
          <w:fldChar w:fldCharType="begin"/>
        </w:r>
        <w:r>
          <w:instrText xml:space="preserve"> PAGE   \* MERGEFORMAT </w:instrText>
        </w:r>
        <w:r>
          <w:fldChar w:fldCharType="separate"/>
        </w:r>
        <w:r w:rsidR="00933144">
          <w:rPr>
            <w:noProof/>
          </w:rPr>
          <w:t>2</w:t>
        </w:r>
        <w:r>
          <w:rPr>
            <w:noProof/>
          </w:rPr>
          <w:fldChar w:fldCharType="end"/>
        </w:r>
      </w:p>
    </w:sdtContent>
  </w:sdt>
  <w:p w14:paraId="05476328" w14:textId="77777777" w:rsidR="00B25BDF" w:rsidRDefault="00B2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57636" w14:textId="77777777" w:rsidR="00750475" w:rsidRDefault="00750475" w:rsidP="00567EC9">
      <w:pPr>
        <w:spacing w:after="0" w:line="240" w:lineRule="auto"/>
      </w:pPr>
      <w:r>
        <w:separator/>
      </w:r>
    </w:p>
  </w:footnote>
  <w:footnote w:type="continuationSeparator" w:id="0">
    <w:p w14:paraId="75DF9B9A" w14:textId="77777777" w:rsidR="00750475" w:rsidRDefault="00750475"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A8DC" w14:textId="77777777" w:rsidR="00B25BDF" w:rsidRPr="008C00F8" w:rsidRDefault="00B25BDF" w:rsidP="005E6D38">
    <w:pPr>
      <w:pStyle w:val="Heading1"/>
      <w:spacing w:before="60" w:after="60"/>
      <w:rPr>
        <w:rFonts w:ascii="Arial" w:hAnsi="Arial" w:cs="Arial"/>
      </w:rPr>
    </w:pPr>
    <w:r w:rsidRPr="008C00F8">
      <w:rPr>
        <w:rFonts w:ascii="Arial" w:hAnsi="Arial" w:cs="Arial"/>
      </w:rPr>
      <w:t>UNIVERSITY OF KENT</w:t>
    </w:r>
  </w:p>
  <w:p w14:paraId="6452B32C" w14:textId="77777777" w:rsidR="00B25BDF" w:rsidRDefault="00B2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1B504118"/>
    <w:lvl w:ilvl="0">
      <w:start w:val="1"/>
      <w:numFmt w:val="decimal"/>
      <w:lvlText w:val="%1."/>
      <w:lvlJc w:val="left"/>
      <w:pPr>
        <w:ind w:left="720" w:hanging="360"/>
      </w:pPr>
      <w:rPr>
        <w:b w:val="0"/>
      </w:rPr>
    </w:lvl>
    <w:lvl w:ilvl="1">
      <w:start w:val="2"/>
      <w:numFmt w:val="decimal"/>
      <w:isLgl/>
      <w:lvlText w:val="%1.%2."/>
      <w:lvlJc w:val="left"/>
      <w:pPr>
        <w:ind w:left="926" w:hanging="5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2AAC66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5CE6302"/>
    <w:multiLevelType w:val="hybridMultilevel"/>
    <w:tmpl w:val="028C29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70B2"/>
    <w:rsid w:val="00030C9E"/>
    <w:rsid w:val="000406A3"/>
    <w:rsid w:val="0005445A"/>
    <w:rsid w:val="000678D3"/>
    <w:rsid w:val="000D2A8A"/>
    <w:rsid w:val="000E3B73"/>
    <w:rsid w:val="000F6C56"/>
    <w:rsid w:val="00111906"/>
    <w:rsid w:val="00117577"/>
    <w:rsid w:val="00117793"/>
    <w:rsid w:val="001214D3"/>
    <w:rsid w:val="001540CE"/>
    <w:rsid w:val="0015717B"/>
    <w:rsid w:val="00172793"/>
    <w:rsid w:val="00196C6A"/>
    <w:rsid w:val="001D1F2D"/>
    <w:rsid w:val="001E1F45"/>
    <w:rsid w:val="001F05A9"/>
    <w:rsid w:val="002465A1"/>
    <w:rsid w:val="00294B73"/>
    <w:rsid w:val="002F0CE4"/>
    <w:rsid w:val="002F2626"/>
    <w:rsid w:val="003262B9"/>
    <w:rsid w:val="003759B0"/>
    <w:rsid w:val="003C42A8"/>
    <w:rsid w:val="003D7AA0"/>
    <w:rsid w:val="003F67CD"/>
    <w:rsid w:val="0047071C"/>
    <w:rsid w:val="00472023"/>
    <w:rsid w:val="00486993"/>
    <w:rsid w:val="00492DA4"/>
    <w:rsid w:val="004A39D7"/>
    <w:rsid w:val="004A55FA"/>
    <w:rsid w:val="004D035C"/>
    <w:rsid w:val="005005E4"/>
    <w:rsid w:val="00521097"/>
    <w:rsid w:val="00525DD4"/>
    <w:rsid w:val="00533663"/>
    <w:rsid w:val="005526FB"/>
    <w:rsid w:val="0055280A"/>
    <w:rsid w:val="00567EC9"/>
    <w:rsid w:val="00571630"/>
    <w:rsid w:val="005759F4"/>
    <w:rsid w:val="00582EE4"/>
    <w:rsid w:val="005C1A4F"/>
    <w:rsid w:val="005D7E35"/>
    <w:rsid w:val="005E6D38"/>
    <w:rsid w:val="006253AA"/>
    <w:rsid w:val="00633150"/>
    <w:rsid w:val="00674ED0"/>
    <w:rsid w:val="006A7FB0"/>
    <w:rsid w:val="006C46EF"/>
    <w:rsid w:val="006D444F"/>
    <w:rsid w:val="00700488"/>
    <w:rsid w:val="00703F92"/>
    <w:rsid w:val="00704637"/>
    <w:rsid w:val="00750475"/>
    <w:rsid w:val="00763E5D"/>
    <w:rsid w:val="007972A7"/>
    <w:rsid w:val="007C74B4"/>
    <w:rsid w:val="007E3412"/>
    <w:rsid w:val="008029AF"/>
    <w:rsid w:val="008102E5"/>
    <w:rsid w:val="008133F0"/>
    <w:rsid w:val="00815880"/>
    <w:rsid w:val="00870A72"/>
    <w:rsid w:val="00873E9F"/>
    <w:rsid w:val="008776DA"/>
    <w:rsid w:val="00903DF6"/>
    <w:rsid w:val="00921CF6"/>
    <w:rsid w:val="00933144"/>
    <w:rsid w:val="00987DB4"/>
    <w:rsid w:val="009D068C"/>
    <w:rsid w:val="00A021FE"/>
    <w:rsid w:val="00A1270E"/>
    <w:rsid w:val="00A52DB4"/>
    <w:rsid w:val="00A629B9"/>
    <w:rsid w:val="00A7382A"/>
    <w:rsid w:val="00A74292"/>
    <w:rsid w:val="00AA3C15"/>
    <w:rsid w:val="00B17CD2"/>
    <w:rsid w:val="00B248BA"/>
    <w:rsid w:val="00B25BDF"/>
    <w:rsid w:val="00B27AC7"/>
    <w:rsid w:val="00B57219"/>
    <w:rsid w:val="00BC19F7"/>
    <w:rsid w:val="00BC3CE7"/>
    <w:rsid w:val="00BD0EF8"/>
    <w:rsid w:val="00BE2126"/>
    <w:rsid w:val="00BE3B17"/>
    <w:rsid w:val="00C04C95"/>
    <w:rsid w:val="00C12613"/>
    <w:rsid w:val="00C3744A"/>
    <w:rsid w:val="00C83354"/>
    <w:rsid w:val="00CB11CE"/>
    <w:rsid w:val="00D2689A"/>
    <w:rsid w:val="00DA64B6"/>
    <w:rsid w:val="00DD02E6"/>
    <w:rsid w:val="00DE1BD0"/>
    <w:rsid w:val="00DF2DCF"/>
    <w:rsid w:val="00E22F03"/>
    <w:rsid w:val="00E3759D"/>
    <w:rsid w:val="00E51404"/>
    <w:rsid w:val="00E574C9"/>
    <w:rsid w:val="00E610DE"/>
    <w:rsid w:val="00E66111"/>
    <w:rsid w:val="00E85A5E"/>
    <w:rsid w:val="00F01956"/>
    <w:rsid w:val="00F21C47"/>
    <w:rsid w:val="00F340DE"/>
    <w:rsid w:val="00F77676"/>
    <w:rsid w:val="00F82B4E"/>
    <w:rsid w:val="00F962CB"/>
    <w:rsid w:val="00F96D71"/>
    <w:rsid w:val="00FB36EC"/>
    <w:rsid w:val="00FD4CF1"/>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0170B2"/>
    <w:rPr>
      <w:sz w:val="16"/>
      <w:szCs w:val="16"/>
    </w:rPr>
  </w:style>
  <w:style w:type="paragraph" w:styleId="CommentText">
    <w:name w:val="annotation text"/>
    <w:basedOn w:val="Normal"/>
    <w:link w:val="CommentTextChar"/>
    <w:uiPriority w:val="99"/>
    <w:semiHidden/>
    <w:unhideWhenUsed/>
    <w:rsid w:val="000170B2"/>
    <w:pPr>
      <w:spacing w:line="240" w:lineRule="auto"/>
    </w:pPr>
    <w:rPr>
      <w:sz w:val="20"/>
      <w:szCs w:val="20"/>
    </w:rPr>
  </w:style>
  <w:style w:type="character" w:customStyle="1" w:styleId="CommentTextChar">
    <w:name w:val="Comment Text Char"/>
    <w:basedOn w:val="DefaultParagraphFont"/>
    <w:link w:val="CommentText"/>
    <w:uiPriority w:val="99"/>
    <w:semiHidden/>
    <w:rsid w:val="000170B2"/>
    <w:rPr>
      <w:sz w:val="20"/>
      <w:szCs w:val="20"/>
    </w:rPr>
  </w:style>
  <w:style w:type="paragraph" w:styleId="CommentSubject">
    <w:name w:val="annotation subject"/>
    <w:basedOn w:val="CommentText"/>
    <w:next w:val="CommentText"/>
    <w:link w:val="CommentSubjectChar"/>
    <w:uiPriority w:val="99"/>
    <w:semiHidden/>
    <w:unhideWhenUsed/>
    <w:rsid w:val="000170B2"/>
    <w:rPr>
      <w:b/>
      <w:bCs/>
    </w:rPr>
  </w:style>
  <w:style w:type="character" w:customStyle="1" w:styleId="CommentSubjectChar">
    <w:name w:val="Comment Subject Char"/>
    <w:basedOn w:val="CommentTextChar"/>
    <w:link w:val="CommentSubject"/>
    <w:uiPriority w:val="99"/>
    <w:semiHidden/>
    <w:rsid w:val="000170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0170B2"/>
    <w:rPr>
      <w:sz w:val="16"/>
      <w:szCs w:val="16"/>
    </w:rPr>
  </w:style>
  <w:style w:type="paragraph" w:styleId="CommentText">
    <w:name w:val="annotation text"/>
    <w:basedOn w:val="Normal"/>
    <w:link w:val="CommentTextChar"/>
    <w:uiPriority w:val="99"/>
    <w:semiHidden/>
    <w:unhideWhenUsed/>
    <w:rsid w:val="000170B2"/>
    <w:pPr>
      <w:spacing w:line="240" w:lineRule="auto"/>
    </w:pPr>
    <w:rPr>
      <w:sz w:val="20"/>
      <w:szCs w:val="20"/>
    </w:rPr>
  </w:style>
  <w:style w:type="character" w:customStyle="1" w:styleId="CommentTextChar">
    <w:name w:val="Comment Text Char"/>
    <w:basedOn w:val="DefaultParagraphFont"/>
    <w:link w:val="CommentText"/>
    <w:uiPriority w:val="99"/>
    <w:semiHidden/>
    <w:rsid w:val="000170B2"/>
    <w:rPr>
      <w:sz w:val="20"/>
      <w:szCs w:val="20"/>
    </w:rPr>
  </w:style>
  <w:style w:type="paragraph" w:styleId="CommentSubject">
    <w:name w:val="annotation subject"/>
    <w:basedOn w:val="CommentText"/>
    <w:next w:val="CommentText"/>
    <w:link w:val="CommentSubjectChar"/>
    <w:uiPriority w:val="99"/>
    <w:semiHidden/>
    <w:unhideWhenUsed/>
    <w:rsid w:val="000170B2"/>
    <w:rPr>
      <w:b/>
      <w:bCs/>
    </w:rPr>
  </w:style>
  <w:style w:type="character" w:customStyle="1" w:styleId="CommentSubjectChar">
    <w:name w:val="Comment Subject Char"/>
    <w:basedOn w:val="CommentTextChar"/>
    <w:link w:val="CommentSubject"/>
    <w:uiPriority w:val="99"/>
    <w:semiHidden/>
    <w:rsid w:val="00017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30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erassociates.net/proposa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arnerassociates.net/propos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n.ac.uk/our-work/communicating-and-disseminating-research/peer-review-guide-research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psrc.ac.uk/funding/howtoapply/preparing" TargetMode="External"/><Relationship Id="rId4" Type="http://schemas.microsoft.com/office/2007/relationships/stylesWithEffects" Target="stylesWithEffects.xml"/><Relationship Id="rId9" Type="http://schemas.openxmlformats.org/officeDocument/2006/relationships/hyperlink" Target="http://www.scitech.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33F2-4D53-4D22-8EB9-B057ADF4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2015-06-17T14:42:00Z</dcterms:created>
  <dcterms:modified xsi:type="dcterms:W3CDTF">2015-07-01T10:02:00Z</dcterms:modified>
</cp:coreProperties>
</file>