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64" w:rsidRDefault="00D02964" w:rsidP="00D02964">
      <w:pPr>
        <w:spacing w:before="60" w:after="60"/>
        <w:ind w:right="-330"/>
        <w:jc w:val="both"/>
        <w:rPr>
          <w:rFonts w:ascii="Arial" w:hAnsi="Arial" w:cs="Arial"/>
        </w:rPr>
      </w:pPr>
      <w:r>
        <w:rPr>
          <w:rFonts w:ascii="Arial" w:hAnsi="Arial" w:cs="Arial"/>
        </w:rPr>
        <w:t>Confirmation that this version of the module specification has been approved by the School Learning and Teaching Committee:</w:t>
      </w:r>
    </w:p>
    <w:p w:rsidR="00D02964" w:rsidRDefault="00D02964" w:rsidP="00D02964">
      <w:pPr>
        <w:spacing w:before="60" w:after="60"/>
        <w:ind w:right="-330"/>
        <w:rPr>
          <w:rFonts w:ascii="Arial" w:hAnsi="Arial" w:cs="Arial"/>
        </w:rPr>
      </w:pPr>
    </w:p>
    <w:p w:rsidR="00D02964" w:rsidRDefault="00D02964" w:rsidP="00D02964">
      <w:pPr>
        <w:spacing w:before="60" w:after="60"/>
        <w:ind w:right="-330"/>
        <w:rPr>
          <w:rFonts w:ascii="Arial" w:hAnsi="Arial" w:cs="Arial"/>
        </w:rPr>
      </w:pPr>
      <w:r>
        <w:rPr>
          <w:rFonts w:ascii="Arial" w:hAnsi="Arial" w:cs="Arial"/>
        </w:rPr>
        <w:t>………19</w:t>
      </w:r>
      <w:r w:rsidRPr="00277122">
        <w:rPr>
          <w:rFonts w:ascii="Arial" w:hAnsi="Arial" w:cs="Arial"/>
          <w:vertAlign w:val="superscript"/>
        </w:rPr>
        <w:t>th</w:t>
      </w:r>
      <w:r>
        <w:rPr>
          <w:rFonts w:ascii="Arial" w:hAnsi="Arial" w:cs="Arial"/>
        </w:rPr>
        <w:t xml:space="preserve"> June 2015………………………………………….</w:t>
      </w:r>
    </w:p>
    <w:p w:rsidR="002465A1" w:rsidRPr="0070135A" w:rsidRDefault="002465A1" w:rsidP="0070135A">
      <w:pPr>
        <w:pStyle w:val="Title"/>
        <w:spacing w:before="60" w:after="60"/>
        <w:ind w:right="-330"/>
        <w:rPr>
          <w:rFonts w:ascii="Arial" w:hAnsi="Arial" w:cs="Arial"/>
          <w:sz w:val="22"/>
          <w:szCs w:val="22"/>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70135A" w:rsidRDefault="0070135A" w:rsidP="005E6D38">
      <w:pPr>
        <w:spacing w:before="60" w:after="60" w:line="240" w:lineRule="auto"/>
        <w:ind w:left="426" w:right="-330"/>
        <w:jc w:val="both"/>
        <w:rPr>
          <w:rFonts w:ascii="Arial" w:hAnsi="Arial" w:cs="Arial"/>
          <w:sz w:val="20"/>
          <w:szCs w:val="20"/>
        </w:rPr>
      </w:pPr>
      <w:r w:rsidRPr="0070135A">
        <w:rPr>
          <w:rFonts w:ascii="Arial" w:hAnsi="Arial" w:cs="Arial"/>
          <w:sz w:val="20"/>
          <w:szCs w:val="20"/>
        </w:rPr>
        <w:t>Skills for Forensic Scientists - PS318</w:t>
      </w:r>
    </w:p>
    <w:p w:rsidR="00F93949" w:rsidRPr="00C04C95" w:rsidRDefault="00F93949"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Pr="0070135A" w:rsidRDefault="003E3FBD" w:rsidP="005E6D38">
      <w:pPr>
        <w:spacing w:before="60" w:after="60" w:line="240" w:lineRule="auto"/>
        <w:ind w:right="-330" w:firstLine="426"/>
        <w:rPr>
          <w:rFonts w:ascii="Arial" w:hAnsi="Arial" w:cs="Arial"/>
          <w:iCs/>
          <w:sz w:val="20"/>
          <w:szCs w:val="20"/>
        </w:rPr>
      </w:pPr>
      <w:r>
        <w:rPr>
          <w:rFonts w:ascii="Arial" w:hAnsi="Arial" w:cs="Arial"/>
          <w:iCs/>
          <w:sz w:val="20"/>
          <w:szCs w:val="20"/>
        </w:rPr>
        <w:t xml:space="preserve">School of </w:t>
      </w:r>
      <w:r w:rsidR="0070135A">
        <w:rPr>
          <w:rFonts w:ascii="Arial" w:hAnsi="Arial" w:cs="Arial"/>
          <w:iCs/>
          <w:sz w:val="20"/>
          <w:szCs w:val="20"/>
        </w:rPr>
        <w:t>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Pr="0070135A" w:rsidRDefault="00D02964" w:rsidP="005E6D38">
      <w:pPr>
        <w:spacing w:before="60" w:after="60" w:line="240" w:lineRule="auto"/>
        <w:ind w:left="426" w:right="-330"/>
        <w:rPr>
          <w:rFonts w:ascii="Arial" w:hAnsi="Arial" w:cs="Arial"/>
          <w:iCs/>
          <w:sz w:val="20"/>
          <w:szCs w:val="20"/>
        </w:rPr>
      </w:pPr>
      <w:r>
        <w:rPr>
          <w:rFonts w:ascii="Arial" w:hAnsi="Arial" w:cs="Arial"/>
          <w:iCs/>
          <w:sz w:val="20"/>
          <w:szCs w:val="20"/>
        </w:rPr>
        <w:t>Revision of e</w:t>
      </w:r>
      <w:r w:rsidR="00F93949" w:rsidRPr="0070135A">
        <w:rPr>
          <w:rFonts w:ascii="Arial" w:hAnsi="Arial" w:cs="Arial"/>
          <w:iCs/>
          <w:sz w:val="20"/>
          <w:szCs w:val="20"/>
        </w:rPr>
        <w:t xml:space="preserve">xisting module, next running in </w:t>
      </w:r>
      <w:r>
        <w:rPr>
          <w:rFonts w:ascii="Arial" w:hAnsi="Arial" w:cs="Arial"/>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F93949" w:rsidRPr="0070135A" w:rsidRDefault="0070135A" w:rsidP="005E6D38">
      <w:pPr>
        <w:spacing w:before="60" w:after="60" w:line="240" w:lineRule="auto"/>
        <w:ind w:left="426" w:right="-330"/>
        <w:rPr>
          <w:rFonts w:ascii="Arial" w:hAnsi="Arial" w:cs="Arial"/>
          <w:iCs/>
          <w:sz w:val="20"/>
          <w:szCs w:val="20"/>
        </w:rPr>
      </w:pPr>
      <w:r>
        <w:rPr>
          <w:rFonts w:ascii="Arial" w:hAnsi="Arial" w:cs="Arial"/>
          <w:iCs/>
          <w:sz w:val="20"/>
          <w:szCs w:val="20"/>
        </w:rPr>
        <w:t>100</w:t>
      </w:r>
    </w:p>
    <w:p w:rsidR="0070135A" w:rsidRPr="00C04C95" w:rsidRDefault="0070135A"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Pr="0070135A" w:rsidRDefault="00F93949" w:rsidP="005E6D38">
      <w:pPr>
        <w:spacing w:before="60" w:after="60" w:line="240" w:lineRule="auto"/>
        <w:ind w:left="426" w:right="-330"/>
        <w:rPr>
          <w:rFonts w:ascii="Arial" w:hAnsi="Arial" w:cs="Arial"/>
          <w:iCs/>
          <w:sz w:val="20"/>
          <w:szCs w:val="20"/>
        </w:rPr>
      </w:pPr>
      <w:proofErr w:type="gramStart"/>
      <w:r w:rsidRPr="0070135A">
        <w:rPr>
          <w:rFonts w:ascii="Arial" w:hAnsi="Arial" w:cs="Arial"/>
          <w:iCs/>
          <w:sz w:val="20"/>
          <w:szCs w:val="20"/>
        </w:rPr>
        <w:t>None.</w:t>
      </w:r>
      <w:proofErr w:type="gramEnd"/>
      <w:r w:rsidRPr="0070135A">
        <w:rPr>
          <w:rFonts w:ascii="Arial" w:hAnsi="Arial" w:cs="Arial"/>
          <w:iCs/>
          <w:sz w:val="20"/>
          <w:szCs w:val="20"/>
        </w:rPr>
        <w:t xml:space="preserve">  Existing module</w:t>
      </w:r>
    </w:p>
    <w:p w:rsidR="00F93949" w:rsidRDefault="00F93949" w:rsidP="005E6D38">
      <w:pPr>
        <w:spacing w:before="60" w:after="60" w:line="240" w:lineRule="auto"/>
        <w:ind w:left="426" w:right="-330"/>
        <w:rPr>
          <w:rFonts w:ascii="Arial" w:hAnsi="Arial" w:cs="Arial"/>
          <w:i/>
          <w:iCs/>
          <w:sz w:val="20"/>
          <w:szCs w:val="20"/>
        </w:rPr>
      </w:pPr>
    </w:p>
    <w:p w:rsidR="00BE604C" w:rsidRPr="00BE604C" w:rsidRDefault="00BE604C" w:rsidP="00BE604C">
      <w:pPr>
        <w:numPr>
          <w:ilvl w:val="0"/>
          <w:numId w:val="3"/>
        </w:numPr>
        <w:spacing w:before="60" w:after="60" w:line="240" w:lineRule="auto"/>
        <w:ind w:left="426" w:right="-330" w:hanging="426"/>
        <w:jc w:val="both"/>
        <w:rPr>
          <w:rFonts w:ascii="Arial" w:hAnsi="Arial" w:cs="Arial"/>
          <w:sz w:val="20"/>
          <w:szCs w:val="20"/>
        </w:rPr>
      </w:pPr>
      <w:r w:rsidRPr="00BE604C">
        <w:rPr>
          <w:rFonts w:ascii="Arial" w:hAnsi="Arial" w:cs="Arial"/>
          <w:sz w:val="20"/>
          <w:szCs w:val="20"/>
        </w:rPr>
        <w:t>The level of the module (e.g. Level 4, Level 5, Level 6 or Postgraduate Level 7)</w:t>
      </w:r>
    </w:p>
    <w:p w:rsidR="007C74B4" w:rsidRPr="0070135A" w:rsidRDefault="00BE604C" w:rsidP="005E6D38">
      <w:pPr>
        <w:spacing w:before="60" w:after="60" w:line="240" w:lineRule="auto"/>
        <w:ind w:left="426" w:right="-330"/>
        <w:rPr>
          <w:rFonts w:ascii="Arial" w:hAnsi="Arial" w:cs="Arial"/>
          <w:iCs/>
          <w:sz w:val="20"/>
          <w:szCs w:val="20"/>
        </w:rPr>
      </w:pPr>
      <w:r>
        <w:rPr>
          <w:rFonts w:ascii="Arial" w:hAnsi="Arial" w:cs="Arial"/>
          <w:iCs/>
          <w:sz w:val="20"/>
          <w:szCs w:val="20"/>
        </w:rPr>
        <w:t>Level 4</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70135A" w:rsidRDefault="0070135A" w:rsidP="005E6D38">
      <w:pPr>
        <w:pStyle w:val="NormalWeb"/>
        <w:spacing w:before="60" w:beforeAutospacing="0" w:after="60" w:afterAutospacing="0"/>
        <w:ind w:left="426" w:right="-330"/>
        <w:rPr>
          <w:rFonts w:ascii="Arial" w:hAnsi="Arial" w:cs="Arial"/>
          <w:sz w:val="20"/>
          <w:szCs w:val="20"/>
        </w:rPr>
      </w:pPr>
      <w:r w:rsidRPr="0070135A">
        <w:rPr>
          <w:rFonts w:ascii="Arial" w:hAnsi="Arial" w:cs="Arial"/>
          <w:sz w:val="20"/>
          <w:szCs w:val="20"/>
        </w:rPr>
        <w:t>15 (7.5)</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Pr="0070135A" w:rsidRDefault="0070135A" w:rsidP="00F93949">
      <w:pPr>
        <w:spacing w:before="60" w:after="60" w:line="240" w:lineRule="auto"/>
        <w:ind w:right="-330" w:firstLine="426"/>
        <w:rPr>
          <w:rFonts w:ascii="Arial" w:hAnsi="Arial" w:cs="Arial"/>
          <w:iCs/>
          <w:sz w:val="20"/>
          <w:szCs w:val="20"/>
        </w:rPr>
      </w:pPr>
      <w:r w:rsidRPr="0070135A">
        <w:rPr>
          <w:rFonts w:ascii="Arial" w:hAnsi="Arial" w:cs="Arial"/>
          <w:iCs/>
          <w:sz w:val="20"/>
          <w:szCs w:val="20"/>
        </w:rPr>
        <w:t>Terms 1 and 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F93949" w:rsidRPr="0070135A" w:rsidRDefault="00C42529" w:rsidP="005E6D38">
      <w:pPr>
        <w:spacing w:before="60" w:after="60" w:line="240" w:lineRule="auto"/>
        <w:ind w:left="426" w:right="-330"/>
        <w:rPr>
          <w:rFonts w:ascii="Arial" w:hAnsi="Arial" w:cs="Arial"/>
          <w:iCs/>
          <w:sz w:val="20"/>
          <w:szCs w:val="20"/>
        </w:rPr>
      </w:pPr>
      <w:r>
        <w:rPr>
          <w:rFonts w:ascii="Arial" w:hAnsi="Arial" w:cs="Arial"/>
          <w:iCs/>
          <w:sz w:val="20"/>
          <w:szCs w:val="20"/>
        </w:rPr>
        <w:t>None</w:t>
      </w:r>
    </w:p>
    <w:p w:rsidR="0070135A" w:rsidRPr="00C04C95" w:rsidRDefault="0070135A"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BD0EF8" w:rsidRDefault="0070135A" w:rsidP="005E6D38">
      <w:pPr>
        <w:spacing w:before="60" w:after="60" w:line="240" w:lineRule="auto"/>
        <w:ind w:left="426" w:right="-330"/>
        <w:rPr>
          <w:rFonts w:ascii="Arial" w:hAnsi="Arial" w:cs="Arial"/>
          <w:iCs/>
          <w:sz w:val="20"/>
          <w:szCs w:val="20"/>
        </w:rPr>
      </w:pPr>
      <w:r w:rsidRPr="0070135A">
        <w:rPr>
          <w:rFonts w:ascii="Arial" w:hAnsi="Arial" w:cs="Arial"/>
          <w:iCs/>
          <w:sz w:val="20"/>
          <w:szCs w:val="20"/>
        </w:rPr>
        <w:t>BSc/MSci Forensic Science/Forensic Chemistry</w:t>
      </w:r>
    </w:p>
    <w:p w:rsidR="00C42529" w:rsidRPr="0070135A" w:rsidRDefault="00C42529" w:rsidP="005E6D38">
      <w:pPr>
        <w:spacing w:before="60" w:after="60" w:line="240" w:lineRule="auto"/>
        <w:ind w:left="426" w:right="-330"/>
        <w:rPr>
          <w:rFonts w:ascii="Arial" w:hAnsi="Arial" w:cs="Arial"/>
          <w:iCs/>
          <w:sz w:val="20"/>
          <w:szCs w:val="20"/>
        </w:rPr>
      </w:pPr>
      <w:r>
        <w:rPr>
          <w:rFonts w:ascii="Arial" w:hAnsi="Arial" w:cs="Arial"/>
          <w:iCs/>
          <w:sz w:val="20"/>
          <w:szCs w:val="20"/>
        </w:rPr>
        <w:t>This is not available as a wild module</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F77676" w:rsidRPr="006B4AA4" w:rsidRDefault="00D57763" w:rsidP="006B4AA4">
      <w:pPr>
        <w:pStyle w:val="ListParagraph"/>
        <w:numPr>
          <w:ilvl w:val="1"/>
          <w:numId w:val="3"/>
        </w:numPr>
        <w:spacing w:before="60" w:after="60" w:line="240" w:lineRule="auto"/>
        <w:ind w:left="1134" w:right="-330" w:hanging="708"/>
        <w:rPr>
          <w:rFonts w:ascii="Arial" w:hAnsi="Arial" w:cs="Arial"/>
          <w:iCs/>
          <w:sz w:val="20"/>
          <w:szCs w:val="20"/>
        </w:rPr>
      </w:pPr>
      <w:r w:rsidRPr="006B4AA4">
        <w:rPr>
          <w:rFonts w:ascii="Arial" w:hAnsi="Arial" w:cs="Arial"/>
          <w:iCs/>
          <w:sz w:val="20"/>
          <w:szCs w:val="20"/>
        </w:rPr>
        <w:t>Core and foundation scientific physical, biological, and terminology, units, conventions, in relation to forensic science.(1)</w:t>
      </w:r>
    </w:p>
    <w:p w:rsidR="00D57763" w:rsidRDefault="00D57763" w:rsidP="006B4AA4">
      <w:pPr>
        <w:pStyle w:val="ListParagraph"/>
        <w:numPr>
          <w:ilvl w:val="1"/>
          <w:numId w:val="3"/>
        </w:numPr>
        <w:spacing w:before="60" w:after="60" w:line="240" w:lineRule="auto"/>
        <w:ind w:left="1134" w:right="-330" w:hanging="708"/>
        <w:rPr>
          <w:rFonts w:ascii="Arial" w:hAnsi="Arial" w:cs="Arial"/>
          <w:iCs/>
          <w:sz w:val="20"/>
          <w:szCs w:val="20"/>
        </w:rPr>
      </w:pPr>
      <w:r w:rsidRPr="00D57763">
        <w:rPr>
          <w:rFonts w:ascii="Arial" w:hAnsi="Arial" w:cs="Arial"/>
          <w:iCs/>
          <w:sz w:val="20"/>
          <w:szCs w:val="20"/>
        </w:rPr>
        <w:t xml:space="preserve">Areas of bioscience including cells, biochemistry, human DNA. </w:t>
      </w:r>
      <w:r>
        <w:rPr>
          <w:rFonts w:ascii="Arial" w:hAnsi="Arial" w:cs="Arial"/>
          <w:iCs/>
          <w:sz w:val="20"/>
          <w:szCs w:val="20"/>
        </w:rPr>
        <w:t>(4)</w:t>
      </w:r>
    </w:p>
    <w:p w:rsidR="00D57763" w:rsidRDefault="00D57763" w:rsidP="006B4AA4">
      <w:pPr>
        <w:pStyle w:val="ListParagraph"/>
        <w:numPr>
          <w:ilvl w:val="1"/>
          <w:numId w:val="3"/>
        </w:numPr>
        <w:spacing w:before="60" w:after="60" w:line="240" w:lineRule="auto"/>
        <w:ind w:left="1134" w:right="-330" w:hanging="708"/>
        <w:rPr>
          <w:rFonts w:ascii="Arial" w:hAnsi="Arial" w:cs="Arial"/>
          <w:iCs/>
          <w:sz w:val="20"/>
          <w:szCs w:val="20"/>
        </w:rPr>
      </w:pPr>
      <w:r w:rsidRPr="00D57763">
        <w:rPr>
          <w:rFonts w:ascii="Arial" w:hAnsi="Arial" w:cs="Arial"/>
          <w:iCs/>
          <w:sz w:val="20"/>
          <w:szCs w:val="20"/>
        </w:rPr>
        <w:t>Numeracy (including</w:t>
      </w:r>
      <w:r>
        <w:rPr>
          <w:rFonts w:ascii="Arial" w:hAnsi="Arial" w:cs="Arial"/>
          <w:iCs/>
          <w:sz w:val="20"/>
          <w:szCs w:val="20"/>
        </w:rPr>
        <w:t xml:space="preserve"> data analysis and statistics) (5)</w:t>
      </w:r>
    </w:p>
    <w:p w:rsidR="00D57763" w:rsidRDefault="006B4AA4" w:rsidP="006B4AA4">
      <w:pPr>
        <w:pStyle w:val="ListParagraph"/>
        <w:numPr>
          <w:ilvl w:val="1"/>
          <w:numId w:val="3"/>
        </w:numPr>
        <w:spacing w:before="60" w:after="60" w:line="240" w:lineRule="auto"/>
        <w:ind w:left="1134" w:right="-330" w:hanging="708"/>
        <w:rPr>
          <w:rFonts w:ascii="Arial" w:hAnsi="Arial" w:cs="Arial"/>
          <w:iCs/>
          <w:sz w:val="20"/>
          <w:szCs w:val="20"/>
        </w:rPr>
      </w:pPr>
      <w:r>
        <w:rPr>
          <w:rFonts w:ascii="Arial" w:hAnsi="Arial" w:cs="Arial"/>
          <w:iCs/>
          <w:sz w:val="20"/>
          <w:szCs w:val="20"/>
        </w:rPr>
        <w:t>I</w:t>
      </w:r>
      <w:r w:rsidR="00D57763" w:rsidRPr="00D57763">
        <w:rPr>
          <w:rFonts w:ascii="Arial" w:hAnsi="Arial" w:cs="Arial"/>
          <w:iCs/>
          <w:sz w:val="20"/>
          <w:szCs w:val="20"/>
        </w:rPr>
        <w:t>ncident investigation, evidence recovery, preservation.</w:t>
      </w:r>
      <w:r w:rsidR="00D57763">
        <w:rPr>
          <w:rFonts w:ascii="Arial" w:hAnsi="Arial" w:cs="Arial"/>
          <w:iCs/>
          <w:sz w:val="20"/>
          <w:szCs w:val="20"/>
        </w:rPr>
        <w:t>(6)</w:t>
      </w:r>
      <w:r w:rsidR="00D57763" w:rsidRPr="00D57763">
        <w:rPr>
          <w:rFonts w:ascii="Arial" w:hAnsi="Arial" w:cs="Arial"/>
          <w:iCs/>
          <w:sz w:val="20"/>
          <w:szCs w:val="20"/>
        </w:rPr>
        <w:t xml:space="preserve">  </w:t>
      </w:r>
    </w:p>
    <w:p w:rsidR="00D57763" w:rsidRPr="00D57763" w:rsidRDefault="00D57763" w:rsidP="006B4AA4">
      <w:pPr>
        <w:pStyle w:val="ListParagraph"/>
        <w:numPr>
          <w:ilvl w:val="1"/>
          <w:numId w:val="3"/>
        </w:numPr>
        <w:spacing w:before="60" w:after="60" w:line="240" w:lineRule="auto"/>
        <w:ind w:left="1134" w:right="-330" w:hanging="708"/>
        <w:rPr>
          <w:rFonts w:ascii="Arial" w:hAnsi="Arial" w:cs="Arial"/>
          <w:iCs/>
          <w:sz w:val="20"/>
          <w:szCs w:val="20"/>
        </w:rPr>
      </w:pPr>
      <w:r w:rsidRPr="00D57763">
        <w:rPr>
          <w:rFonts w:ascii="Arial" w:hAnsi="Arial" w:cs="Arial"/>
          <w:iCs/>
          <w:sz w:val="20"/>
          <w:szCs w:val="20"/>
        </w:rPr>
        <w:lastRenderedPageBreak/>
        <w:t>Ability to demonstrate knowledge and understanding of essential facts, concepts, principles and theories relating to the subject and to apply such knowledge and understanding to the solution of qualitat</w:t>
      </w:r>
      <w:r>
        <w:rPr>
          <w:rFonts w:ascii="Arial" w:hAnsi="Arial" w:cs="Arial"/>
          <w:iCs/>
          <w:sz w:val="20"/>
          <w:szCs w:val="20"/>
        </w:rPr>
        <w:t>ive and quantitative problems.(8)</w:t>
      </w:r>
      <w:r w:rsidRPr="00D57763">
        <w:rPr>
          <w:rFonts w:ascii="Arial" w:hAnsi="Arial" w:cs="Arial"/>
          <w:iCs/>
          <w:sz w:val="20"/>
          <w:szCs w:val="20"/>
        </w:rPr>
        <w:t xml:space="preserve">                                                                    </w:t>
      </w:r>
    </w:p>
    <w:p w:rsidR="00AA3C15" w:rsidRPr="00C04C95" w:rsidRDefault="00AA3C15"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3DF6" w:rsidRDefault="00D57763" w:rsidP="006B4AA4">
      <w:pPr>
        <w:pStyle w:val="Default"/>
        <w:numPr>
          <w:ilvl w:val="1"/>
          <w:numId w:val="3"/>
        </w:numPr>
        <w:spacing w:before="60" w:after="60"/>
        <w:ind w:left="1134" w:right="-330" w:hanging="708"/>
        <w:rPr>
          <w:color w:val="auto"/>
          <w:sz w:val="20"/>
          <w:szCs w:val="20"/>
        </w:rPr>
      </w:pPr>
      <w:r w:rsidRPr="00D57763">
        <w:rPr>
          <w:color w:val="auto"/>
          <w:sz w:val="20"/>
          <w:szCs w:val="20"/>
        </w:rPr>
        <w:t>Problem-solving skills, relating to qualitative and quantitative information, extending to situations where evaluations have to be made on the basis of limited information.</w:t>
      </w:r>
      <w:r>
        <w:rPr>
          <w:color w:val="auto"/>
          <w:sz w:val="20"/>
          <w:szCs w:val="20"/>
        </w:rPr>
        <w:t>(22)</w:t>
      </w:r>
    </w:p>
    <w:p w:rsidR="00D57763" w:rsidRDefault="00D57763" w:rsidP="006B4AA4">
      <w:pPr>
        <w:pStyle w:val="Default"/>
        <w:numPr>
          <w:ilvl w:val="1"/>
          <w:numId w:val="3"/>
        </w:numPr>
        <w:spacing w:before="60" w:after="60"/>
        <w:ind w:left="1134" w:right="-330" w:hanging="708"/>
        <w:rPr>
          <w:color w:val="auto"/>
          <w:sz w:val="20"/>
          <w:szCs w:val="20"/>
        </w:rPr>
      </w:pPr>
      <w:r w:rsidRPr="00D57763">
        <w:rPr>
          <w:color w:val="auto"/>
          <w:sz w:val="20"/>
          <w:szCs w:val="20"/>
        </w:rPr>
        <w:t>Numeracy and computational skills, including such aspects as error analysis, order-of-magnitude estimations, correct use of units and modes of data presentation</w:t>
      </w:r>
      <w:r>
        <w:rPr>
          <w:color w:val="auto"/>
          <w:sz w:val="20"/>
          <w:szCs w:val="20"/>
        </w:rPr>
        <w:t>, (23)</w:t>
      </w:r>
    </w:p>
    <w:p w:rsidR="00D57763" w:rsidRDefault="00D57763" w:rsidP="006B4AA4">
      <w:pPr>
        <w:pStyle w:val="Default"/>
        <w:numPr>
          <w:ilvl w:val="1"/>
          <w:numId w:val="3"/>
        </w:numPr>
        <w:spacing w:before="60" w:after="60"/>
        <w:ind w:left="1134" w:right="-330" w:hanging="708"/>
        <w:rPr>
          <w:color w:val="auto"/>
          <w:sz w:val="20"/>
          <w:szCs w:val="20"/>
        </w:rPr>
      </w:pPr>
      <w:r w:rsidRPr="00D57763">
        <w:rPr>
          <w:color w:val="auto"/>
          <w:sz w:val="20"/>
          <w:szCs w:val="20"/>
        </w:rPr>
        <w:t xml:space="preserve">Information-technology skills such as word-processing and spreadsheet use, data-logging and storage, Internet communication, etc.  </w:t>
      </w:r>
      <w:r>
        <w:rPr>
          <w:color w:val="auto"/>
          <w:sz w:val="20"/>
          <w:szCs w:val="20"/>
        </w:rPr>
        <w:t>(25)</w:t>
      </w:r>
    </w:p>
    <w:p w:rsidR="00D57763" w:rsidRDefault="00D57763" w:rsidP="006B4AA4">
      <w:pPr>
        <w:pStyle w:val="Default"/>
        <w:numPr>
          <w:ilvl w:val="1"/>
          <w:numId w:val="3"/>
        </w:numPr>
        <w:spacing w:before="60" w:after="60"/>
        <w:ind w:left="1134" w:right="-330" w:hanging="708"/>
        <w:rPr>
          <w:color w:val="auto"/>
          <w:sz w:val="20"/>
          <w:szCs w:val="20"/>
        </w:rPr>
      </w:pPr>
      <w:r w:rsidRPr="00D57763">
        <w:rPr>
          <w:color w:val="auto"/>
          <w:sz w:val="20"/>
          <w:szCs w:val="20"/>
        </w:rPr>
        <w:t>Interpersonal skills, relating to the ability to interact with other people and to engage in team working within a legal or other professional environment.</w:t>
      </w:r>
      <w:r>
        <w:rPr>
          <w:color w:val="auto"/>
          <w:sz w:val="20"/>
          <w:szCs w:val="20"/>
        </w:rPr>
        <w:t xml:space="preserve"> (26)</w:t>
      </w:r>
    </w:p>
    <w:p w:rsidR="00D57763" w:rsidRDefault="00D57763" w:rsidP="006B4AA4">
      <w:pPr>
        <w:pStyle w:val="Default"/>
        <w:numPr>
          <w:ilvl w:val="1"/>
          <w:numId w:val="3"/>
        </w:numPr>
        <w:spacing w:before="60" w:after="60"/>
        <w:ind w:left="1134" w:right="-330" w:hanging="708"/>
        <w:rPr>
          <w:color w:val="auto"/>
          <w:sz w:val="20"/>
          <w:szCs w:val="20"/>
        </w:rPr>
      </w:pPr>
      <w:bookmarkStart w:id="0" w:name="_GoBack"/>
      <w:bookmarkEnd w:id="0"/>
      <w:r w:rsidRPr="00D57763">
        <w:rPr>
          <w:color w:val="auto"/>
          <w:sz w:val="20"/>
          <w:szCs w:val="20"/>
        </w:rPr>
        <w:t>Time-management and organisational skills, as evidenced by the ability to plan and implement efficient and effective modes of working.</w:t>
      </w:r>
      <w:r>
        <w:rPr>
          <w:color w:val="auto"/>
          <w:sz w:val="20"/>
          <w:szCs w:val="20"/>
        </w:rPr>
        <w:t xml:space="preserve"> (27)</w:t>
      </w:r>
      <w:r w:rsidRPr="00D57763">
        <w:rPr>
          <w:color w:val="auto"/>
          <w:sz w:val="20"/>
          <w:szCs w:val="20"/>
        </w:rPr>
        <w:t xml:space="preserve">    </w:t>
      </w:r>
    </w:p>
    <w:p w:rsidR="00D57763" w:rsidRDefault="00D57763" w:rsidP="005E6D38">
      <w:pPr>
        <w:pStyle w:val="Default"/>
        <w:spacing w:before="60" w:after="60"/>
        <w:ind w:left="720" w:right="-330"/>
        <w:rPr>
          <w:color w:val="auto"/>
          <w:sz w:val="20"/>
          <w:szCs w:val="20"/>
        </w:rPr>
      </w:pPr>
      <w:r w:rsidRPr="00D57763">
        <w:rPr>
          <w:color w:val="auto"/>
          <w:sz w:val="20"/>
          <w:szCs w:val="20"/>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70135A" w:rsidRPr="0070135A" w:rsidRDefault="0070135A" w:rsidP="0070135A">
      <w:pPr>
        <w:spacing w:before="60" w:after="60" w:line="240" w:lineRule="auto"/>
        <w:ind w:left="426" w:right="-330"/>
        <w:rPr>
          <w:rFonts w:ascii="Arial" w:hAnsi="Arial" w:cs="Arial"/>
          <w:iCs/>
          <w:sz w:val="20"/>
          <w:szCs w:val="20"/>
        </w:rPr>
      </w:pPr>
      <w:proofErr w:type="gramStart"/>
      <w:r w:rsidRPr="0070135A">
        <w:rPr>
          <w:rFonts w:ascii="Arial" w:hAnsi="Arial" w:cs="Arial"/>
          <w:iCs/>
          <w:sz w:val="20"/>
          <w:szCs w:val="20"/>
        </w:rPr>
        <w:t>Quantitative skills beginning with GCSE mathematics through to algebra, data analysis, graphical treatment of errors, logarithms, basic probability, trigonometry and applications in forensic science.</w:t>
      </w:r>
      <w:proofErr w:type="gramEnd"/>
    </w:p>
    <w:p w:rsidR="0070135A" w:rsidRPr="0070135A" w:rsidRDefault="0070135A" w:rsidP="0070135A">
      <w:pPr>
        <w:spacing w:before="60" w:after="60" w:line="240" w:lineRule="auto"/>
        <w:ind w:left="426" w:right="-330"/>
        <w:rPr>
          <w:rFonts w:ascii="Arial" w:hAnsi="Arial" w:cs="Arial"/>
          <w:iCs/>
          <w:sz w:val="20"/>
          <w:szCs w:val="20"/>
        </w:rPr>
      </w:pPr>
      <w:proofErr w:type="gramStart"/>
      <w:r w:rsidRPr="0070135A">
        <w:rPr>
          <w:rFonts w:ascii="Arial" w:hAnsi="Arial" w:cs="Arial"/>
          <w:iCs/>
          <w:sz w:val="20"/>
          <w:szCs w:val="20"/>
        </w:rPr>
        <w:t>Incident scene assessment, management and mapping.</w:t>
      </w:r>
      <w:proofErr w:type="gramEnd"/>
    </w:p>
    <w:p w:rsidR="0070135A" w:rsidRPr="0070135A" w:rsidRDefault="0070135A" w:rsidP="0070135A">
      <w:pPr>
        <w:spacing w:before="60" w:after="60" w:line="240" w:lineRule="auto"/>
        <w:ind w:left="426" w:right="-330"/>
        <w:rPr>
          <w:rFonts w:ascii="Arial" w:hAnsi="Arial" w:cs="Arial"/>
          <w:iCs/>
          <w:sz w:val="20"/>
          <w:szCs w:val="20"/>
        </w:rPr>
      </w:pPr>
      <w:proofErr w:type="gramStart"/>
      <w:r w:rsidRPr="0070135A">
        <w:rPr>
          <w:rFonts w:ascii="Arial" w:hAnsi="Arial" w:cs="Arial"/>
          <w:iCs/>
          <w:sz w:val="20"/>
          <w:szCs w:val="20"/>
        </w:rPr>
        <w:t>Induction to the English legal system and laws of evidence.</w:t>
      </w:r>
      <w:proofErr w:type="gramEnd"/>
    </w:p>
    <w:p w:rsidR="00E51404" w:rsidRPr="0070135A" w:rsidRDefault="0070135A" w:rsidP="0070135A">
      <w:pPr>
        <w:spacing w:before="60" w:after="60" w:line="240" w:lineRule="auto"/>
        <w:ind w:left="426" w:right="-330"/>
        <w:rPr>
          <w:rFonts w:ascii="Arial" w:hAnsi="Arial" w:cs="Arial"/>
          <w:iCs/>
          <w:sz w:val="20"/>
          <w:szCs w:val="20"/>
        </w:rPr>
      </w:pPr>
      <w:proofErr w:type="gramStart"/>
      <w:r>
        <w:rPr>
          <w:rFonts w:ascii="Arial" w:hAnsi="Arial" w:cs="Arial"/>
          <w:iCs/>
          <w:sz w:val="20"/>
          <w:szCs w:val="20"/>
        </w:rPr>
        <w:t>T</w:t>
      </w:r>
      <w:r w:rsidRPr="0070135A">
        <w:rPr>
          <w:rFonts w:ascii="Arial" w:hAnsi="Arial" w:cs="Arial"/>
          <w:iCs/>
          <w:sz w:val="20"/>
          <w:szCs w:val="20"/>
        </w:rPr>
        <w:t>he structure and composition of DNA, genetic analysis and applications relevant to forensic science.</w:t>
      </w:r>
      <w:proofErr w:type="gramEnd"/>
    </w:p>
    <w:p w:rsidR="00F77676" w:rsidRDefault="00F77676" w:rsidP="005E6D38">
      <w:pPr>
        <w:spacing w:before="60" w:after="60" w:line="240" w:lineRule="auto"/>
        <w:ind w:left="426" w:right="-330"/>
        <w:rPr>
          <w:rFonts w:ascii="Arial" w:hAnsi="Arial" w:cs="Arial"/>
          <w:i/>
          <w:iCs/>
          <w:sz w:val="20"/>
          <w:szCs w:val="20"/>
        </w:rPr>
      </w:pP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CC15CE" w:rsidRDefault="00CC15CE" w:rsidP="00AD0CC2">
      <w:pPr>
        <w:spacing w:before="60" w:after="60" w:line="240" w:lineRule="auto"/>
        <w:ind w:left="360" w:right="-330"/>
        <w:rPr>
          <w:rFonts w:ascii="Arial" w:hAnsi="Arial" w:cs="Arial"/>
          <w:iCs/>
          <w:sz w:val="20"/>
          <w:szCs w:val="20"/>
        </w:rPr>
      </w:pPr>
    </w:p>
    <w:p w:rsidR="00AD0CC2" w:rsidRP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Essential mathematics and statistics for forensic science</w:t>
      </w:r>
      <w:r w:rsidRPr="00AD0CC2">
        <w:rPr>
          <w:rFonts w:ascii="Arial" w:hAnsi="Arial" w:cs="Arial"/>
          <w:iCs/>
          <w:sz w:val="20"/>
          <w:szCs w:val="20"/>
        </w:rPr>
        <w:t xml:space="preserve"> - Adam, Craig, 2010</w:t>
      </w:r>
    </w:p>
    <w:p w:rsid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Maths for chemistry: a chemist's toolkit of calculations</w:t>
      </w:r>
      <w:r>
        <w:rPr>
          <w:rFonts w:ascii="Arial" w:hAnsi="Arial" w:cs="Arial"/>
          <w:iCs/>
          <w:sz w:val="20"/>
          <w:szCs w:val="20"/>
        </w:rPr>
        <w:t xml:space="preserve"> - Monk, Paul M. S.,</w:t>
      </w:r>
    </w:p>
    <w:p w:rsidR="00AD0CC2" w:rsidRP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Criminalistics: an introduction to forensic science</w:t>
      </w:r>
      <w:r w:rsidRPr="00AD0CC2">
        <w:rPr>
          <w:rFonts w:ascii="Arial" w:hAnsi="Arial" w:cs="Arial"/>
          <w:iCs/>
          <w:sz w:val="20"/>
          <w:szCs w:val="20"/>
        </w:rPr>
        <w:t xml:space="preserve"> - </w:t>
      </w:r>
      <w:proofErr w:type="spellStart"/>
      <w:r w:rsidRPr="00AD0CC2">
        <w:rPr>
          <w:rFonts w:ascii="Arial" w:hAnsi="Arial" w:cs="Arial"/>
          <w:iCs/>
          <w:sz w:val="20"/>
          <w:szCs w:val="20"/>
        </w:rPr>
        <w:t>Saferstein</w:t>
      </w:r>
      <w:proofErr w:type="spellEnd"/>
      <w:r w:rsidRPr="00AD0CC2">
        <w:rPr>
          <w:rFonts w:ascii="Arial" w:hAnsi="Arial" w:cs="Arial"/>
          <w:iCs/>
          <w:sz w:val="20"/>
          <w:szCs w:val="20"/>
        </w:rPr>
        <w:t>, Richard, 2007</w:t>
      </w:r>
    </w:p>
    <w:p w:rsidR="00AD0CC2" w:rsidRP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Crime scene to court: the essentials of forensic science</w:t>
      </w:r>
      <w:r w:rsidRPr="00AD0CC2">
        <w:rPr>
          <w:rFonts w:ascii="Arial" w:hAnsi="Arial" w:cs="Arial"/>
          <w:iCs/>
          <w:sz w:val="20"/>
          <w:szCs w:val="20"/>
        </w:rPr>
        <w:t xml:space="preserve"> - White, Peter, 2010</w:t>
      </w:r>
    </w:p>
    <w:p w:rsidR="00AD0CC2" w:rsidRP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Practical skills in forensic science</w:t>
      </w:r>
      <w:r w:rsidRPr="00AD0CC2">
        <w:rPr>
          <w:rFonts w:ascii="Arial" w:hAnsi="Arial" w:cs="Arial"/>
          <w:iCs/>
          <w:sz w:val="20"/>
          <w:szCs w:val="20"/>
        </w:rPr>
        <w:t xml:space="preserve"> - Langford, Alan, 2010</w:t>
      </w:r>
    </w:p>
    <w:p w:rsidR="00AD0CC2" w:rsidRP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Forensic science</w:t>
      </w:r>
      <w:r w:rsidRPr="00AD0CC2">
        <w:rPr>
          <w:rFonts w:ascii="Arial" w:hAnsi="Arial" w:cs="Arial"/>
          <w:iCs/>
          <w:sz w:val="20"/>
          <w:szCs w:val="20"/>
        </w:rPr>
        <w:t xml:space="preserve"> - Jackson, Andrew R. W., Jackson, Julie M., 2011</w:t>
      </w:r>
    </w:p>
    <w:p w:rsidR="00AD0CC2" w:rsidRP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An introduction to forensic genetics</w:t>
      </w:r>
      <w:r w:rsidRPr="00AD0CC2">
        <w:rPr>
          <w:rFonts w:ascii="Arial" w:hAnsi="Arial" w:cs="Arial"/>
          <w:iCs/>
          <w:sz w:val="20"/>
          <w:szCs w:val="20"/>
        </w:rPr>
        <w:t xml:space="preserve"> - Goodwin, William,</w:t>
      </w:r>
      <w:r>
        <w:rPr>
          <w:rFonts w:ascii="Arial" w:hAnsi="Arial" w:cs="Arial"/>
          <w:iCs/>
          <w:sz w:val="20"/>
          <w:szCs w:val="20"/>
        </w:rPr>
        <w:t xml:space="preserve"> Linacre, Adrian, </w:t>
      </w:r>
      <w:proofErr w:type="spellStart"/>
      <w:r>
        <w:rPr>
          <w:rFonts w:ascii="Arial" w:hAnsi="Arial" w:cs="Arial"/>
          <w:iCs/>
          <w:sz w:val="20"/>
          <w:szCs w:val="20"/>
        </w:rPr>
        <w:t>Hadi</w:t>
      </w:r>
      <w:proofErr w:type="spellEnd"/>
      <w:r>
        <w:rPr>
          <w:rFonts w:ascii="Arial" w:hAnsi="Arial" w:cs="Arial"/>
          <w:iCs/>
          <w:sz w:val="20"/>
          <w:szCs w:val="20"/>
        </w:rPr>
        <w:t xml:space="preserve">, </w:t>
      </w:r>
      <w:proofErr w:type="spellStart"/>
      <w:r>
        <w:rPr>
          <w:rFonts w:ascii="Arial" w:hAnsi="Arial" w:cs="Arial"/>
          <w:iCs/>
          <w:sz w:val="20"/>
          <w:szCs w:val="20"/>
        </w:rPr>
        <w:t>Sibte</w:t>
      </w:r>
      <w:proofErr w:type="spellEnd"/>
      <w:r>
        <w:rPr>
          <w:rFonts w:ascii="Arial" w:hAnsi="Arial" w:cs="Arial"/>
          <w:iCs/>
          <w:sz w:val="20"/>
          <w:szCs w:val="20"/>
        </w:rPr>
        <w:t xml:space="preserve">, </w:t>
      </w:r>
      <w:r w:rsidRPr="00AD0CC2">
        <w:rPr>
          <w:rFonts w:ascii="Arial" w:hAnsi="Arial" w:cs="Arial"/>
          <w:iCs/>
          <w:sz w:val="20"/>
          <w:szCs w:val="20"/>
        </w:rPr>
        <w:t>2011</w:t>
      </w:r>
    </w:p>
    <w:p w:rsidR="00AD0CC2" w:rsidRP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 xml:space="preserve">Evidence </w:t>
      </w:r>
      <w:r w:rsidRPr="00AD0CC2">
        <w:rPr>
          <w:rFonts w:ascii="Arial" w:hAnsi="Arial" w:cs="Arial"/>
          <w:iCs/>
          <w:sz w:val="20"/>
          <w:szCs w:val="20"/>
        </w:rPr>
        <w:t xml:space="preserve">- </w:t>
      </w:r>
      <w:proofErr w:type="spellStart"/>
      <w:r w:rsidRPr="00AD0CC2">
        <w:rPr>
          <w:rFonts w:ascii="Arial" w:hAnsi="Arial" w:cs="Arial"/>
          <w:iCs/>
          <w:sz w:val="20"/>
          <w:szCs w:val="20"/>
        </w:rPr>
        <w:t>Munday</w:t>
      </w:r>
      <w:proofErr w:type="spellEnd"/>
      <w:r w:rsidRPr="00AD0CC2">
        <w:rPr>
          <w:rFonts w:ascii="Arial" w:hAnsi="Arial" w:cs="Arial"/>
          <w:iCs/>
          <w:sz w:val="20"/>
          <w:szCs w:val="20"/>
        </w:rPr>
        <w:t>, R. J. C., 2013</w:t>
      </w:r>
    </w:p>
    <w:p w:rsidR="00AD0CC2" w:rsidRPr="00AD0CC2" w:rsidRDefault="00AD0CC2" w:rsidP="00AD0CC2">
      <w:pPr>
        <w:spacing w:before="60" w:after="60" w:line="240" w:lineRule="auto"/>
        <w:ind w:left="360" w:right="-330"/>
        <w:rPr>
          <w:rFonts w:ascii="Arial" w:hAnsi="Arial" w:cs="Arial"/>
          <w:iCs/>
          <w:sz w:val="20"/>
          <w:szCs w:val="20"/>
        </w:rPr>
      </w:pPr>
      <w:r w:rsidRPr="00357266">
        <w:rPr>
          <w:rFonts w:ascii="Arial" w:hAnsi="Arial" w:cs="Arial"/>
          <w:i/>
          <w:iCs/>
          <w:sz w:val="20"/>
          <w:szCs w:val="20"/>
        </w:rPr>
        <w:t>Forensic chemistry</w:t>
      </w:r>
      <w:r w:rsidRPr="00AD0CC2">
        <w:rPr>
          <w:rFonts w:ascii="Arial" w:hAnsi="Arial" w:cs="Arial"/>
          <w:iCs/>
          <w:sz w:val="20"/>
          <w:szCs w:val="20"/>
        </w:rPr>
        <w:t xml:space="preserve"> </w:t>
      </w:r>
      <w:r>
        <w:rPr>
          <w:rFonts w:ascii="Arial" w:hAnsi="Arial" w:cs="Arial"/>
          <w:iCs/>
          <w:sz w:val="20"/>
          <w:szCs w:val="20"/>
        </w:rPr>
        <w:t xml:space="preserve">- Bell, Suzanne, 2013 </w:t>
      </w:r>
    </w:p>
    <w:p w:rsidR="00E51404" w:rsidRDefault="00E51404" w:rsidP="0070135A">
      <w:pPr>
        <w:spacing w:before="60" w:after="60" w:line="240" w:lineRule="auto"/>
        <w:ind w:left="360" w:right="-330"/>
        <w:rPr>
          <w:rFonts w:ascii="Arial" w:hAnsi="Arial" w:cs="Arial"/>
          <w:iCs/>
          <w:sz w:val="20"/>
          <w:szCs w:val="20"/>
        </w:rPr>
      </w:pPr>
    </w:p>
    <w:p w:rsidR="0070135A" w:rsidRPr="0070135A" w:rsidRDefault="0070135A" w:rsidP="0070135A">
      <w:pPr>
        <w:spacing w:before="60" w:after="60" w:line="240" w:lineRule="auto"/>
        <w:ind w:left="360"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062D81" w:rsidRPr="00062D81" w:rsidRDefault="00062D81" w:rsidP="00062D81">
      <w:pPr>
        <w:spacing w:before="60" w:after="60" w:line="240" w:lineRule="auto"/>
        <w:ind w:left="426" w:right="-330"/>
        <w:rPr>
          <w:rFonts w:ascii="Arial" w:hAnsi="Arial" w:cs="Arial"/>
          <w:iCs/>
          <w:sz w:val="20"/>
          <w:szCs w:val="20"/>
        </w:rPr>
      </w:pPr>
      <w:r>
        <w:rPr>
          <w:rFonts w:ascii="Arial" w:hAnsi="Arial" w:cs="Arial"/>
          <w:iCs/>
          <w:sz w:val="20"/>
          <w:szCs w:val="20"/>
        </w:rPr>
        <w:t>14</w:t>
      </w:r>
      <w:r w:rsidR="001B2402">
        <w:rPr>
          <w:rFonts w:ascii="Arial" w:hAnsi="Arial" w:cs="Arial"/>
          <w:iCs/>
          <w:sz w:val="20"/>
          <w:szCs w:val="20"/>
        </w:rPr>
        <w:t xml:space="preserve"> </w:t>
      </w:r>
      <w:r w:rsidR="00430B2D">
        <w:rPr>
          <w:rFonts w:ascii="Arial" w:hAnsi="Arial" w:cs="Arial"/>
          <w:iCs/>
          <w:sz w:val="20"/>
          <w:szCs w:val="20"/>
        </w:rPr>
        <w:t xml:space="preserve">hours of </w:t>
      </w:r>
      <w:r w:rsidR="001B2402">
        <w:rPr>
          <w:rFonts w:ascii="Arial" w:hAnsi="Arial" w:cs="Arial"/>
          <w:iCs/>
          <w:sz w:val="20"/>
          <w:szCs w:val="20"/>
        </w:rPr>
        <w:t>lectures on quantitative skills</w:t>
      </w:r>
      <w:r w:rsidRPr="00062D81">
        <w:rPr>
          <w:rFonts w:ascii="Arial" w:hAnsi="Arial" w:cs="Arial"/>
          <w:iCs/>
          <w:sz w:val="20"/>
          <w:szCs w:val="20"/>
        </w:rPr>
        <w:t xml:space="preserve"> </w:t>
      </w:r>
      <w:r w:rsidR="00797F0A">
        <w:rPr>
          <w:rFonts w:ascii="Arial" w:hAnsi="Arial" w:cs="Arial"/>
          <w:iCs/>
          <w:sz w:val="20"/>
          <w:szCs w:val="20"/>
        </w:rPr>
        <w:t>(</w:t>
      </w:r>
      <w:r w:rsidR="00EC58FC">
        <w:rPr>
          <w:rFonts w:ascii="Arial" w:hAnsi="Arial" w:cs="Arial"/>
          <w:iCs/>
          <w:sz w:val="20"/>
          <w:szCs w:val="20"/>
        </w:rPr>
        <w:t>11.1, 11.3, 11.5, 11.6, 12.1, 12.2, 12.3, 12.5</w:t>
      </w:r>
      <w:r w:rsidR="00797F0A">
        <w:rPr>
          <w:rFonts w:ascii="Arial" w:hAnsi="Arial" w:cs="Arial"/>
          <w:iCs/>
          <w:sz w:val="20"/>
          <w:szCs w:val="20"/>
        </w:rPr>
        <w:t>)</w:t>
      </w:r>
    </w:p>
    <w:p w:rsidR="00797F0A" w:rsidRDefault="00062D81" w:rsidP="00062D81">
      <w:pPr>
        <w:spacing w:before="60" w:after="60" w:line="240" w:lineRule="auto"/>
        <w:ind w:left="426" w:right="-330"/>
        <w:rPr>
          <w:rFonts w:ascii="Arial" w:hAnsi="Arial" w:cs="Arial"/>
          <w:iCs/>
          <w:sz w:val="20"/>
          <w:szCs w:val="20"/>
        </w:rPr>
      </w:pPr>
      <w:r>
        <w:rPr>
          <w:rFonts w:ascii="Arial" w:hAnsi="Arial" w:cs="Arial"/>
          <w:iCs/>
          <w:sz w:val="20"/>
          <w:szCs w:val="20"/>
        </w:rPr>
        <w:t>3</w:t>
      </w:r>
      <w:r w:rsidRPr="00062D81">
        <w:rPr>
          <w:rFonts w:ascii="Arial" w:hAnsi="Arial" w:cs="Arial"/>
          <w:iCs/>
          <w:sz w:val="20"/>
          <w:szCs w:val="20"/>
        </w:rPr>
        <w:t xml:space="preserve"> </w:t>
      </w:r>
      <w:r w:rsidR="00430B2D">
        <w:rPr>
          <w:rFonts w:ascii="Arial" w:hAnsi="Arial" w:cs="Arial"/>
          <w:iCs/>
          <w:sz w:val="20"/>
          <w:szCs w:val="20"/>
        </w:rPr>
        <w:t xml:space="preserve">hours of </w:t>
      </w:r>
      <w:r w:rsidRPr="00062D81">
        <w:rPr>
          <w:rFonts w:ascii="Arial" w:hAnsi="Arial" w:cs="Arial"/>
          <w:iCs/>
          <w:sz w:val="20"/>
          <w:szCs w:val="20"/>
        </w:rPr>
        <w:t>lectures on incident –scene assessment and management and lecture on incident–scene mapping,</w:t>
      </w:r>
      <w:r w:rsidR="00797F0A">
        <w:rPr>
          <w:rFonts w:ascii="Arial" w:hAnsi="Arial" w:cs="Arial"/>
          <w:iCs/>
          <w:sz w:val="20"/>
          <w:szCs w:val="20"/>
        </w:rPr>
        <w:t xml:space="preserve"> (</w:t>
      </w:r>
      <w:r w:rsidR="00EC58FC">
        <w:rPr>
          <w:rFonts w:ascii="Arial" w:hAnsi="Arial" w:cs="Arial"/>
          <w:iCs/>
          <w:sz w:val="20"/>
          <w:szCs w:val="20"/>
        </w:rPr>
        <w:t>11.</w:t>
      </w:r>
      <w:r w:rsidR="00797F0A">
        <w:rPr>
          <w:rFonts w:ascii="Arial" w:hAnsi="Arial" w:cs="Arial"/>
          <w:iCs/>
          <w:sz w:val="20"/>
          <w:szCs w:val="20"/>
        </w:rPr>
        <w:t>4)</w:t>
      </w:r>
    </w:p>
    <w:p w:rsidR="00797F0A" w:rsidRPr="00062D81" w:rsidRDefault="00797F0A" w:rsidP="00797F0A">
      <w:pPr>
        <w:spacing w:before="60" w:after="60" w:line="240" w:lineRule="auto"/>
        <w:ind w:left="426" w:right="-330"/>
        <w:rPr>
          <w:rFonts w:ascii="Arial" w:hAnsi="Arial" w:cs="Arial"/>
          <w:iCs/>
          <w:sz w:val="20"/>
          <w:szCs w:val="20"/>
        </w:rPr>
      </w:pPr>
      <w:proofErr w:type="gramStart"/>
      <w:r>
        <w:rPr>
          <w:rFonts w:ascii="Arial" w:hAnsi="Arial" w:cs="Arial"/>
          <w:iCs/>
          <w:sz w:val="20"/>
          <w:szCs w:val="20"/>
        </w:rPr>
        <w:t>6</w:t>
      </w:r>
      <w:r w:rsidRPr="00062D81">
        <w:rPr>
          <w:rFonts w:ascii="Arial" w:hAnsi="Arial" w:cs="Arial"/>
          <w:iCs/>
          <w:sz w:val="20"/>
          <w:szCs w:val="20"/>
        </w:rPr>
        <w:t xml:space="preserve"> three-hour incident mapping practical sessions.</w:t>
      </w:r>
      <w:proofErr w:type="gramEnd"/>
      <w:r>
        <w:rPr>
          <w:rFonts w:ascii="Arial" w:hAnsi="Arial" w:cs="Arial"/>
          <w:iCs/>
          <w:sz w:val="20"/>
          <w:szCs w:val="20"/>
        </w:rPr>
        <w:t xml:space="preserve"> (</w:t>
      </w:r>
      <w:r w:rsidR="00EC58FC">
        <w:rPr>
          <w:rFonts w:ascii="Arial" w:hAnsi="Arial" w:cs="Arial"/>
          <w:iCs/>
          <w:sz w:val="20"/>
          <w:szCs w:val="20"/>
        </w:rPr>
        <w:t>11.4, 12.4, 12.5</w:t>
      </w:r>
      <w:r>
        <w:rPr>
          <w:rFonts w:ascii="Arial" w:hAnsi="Arial" w:cs="Arial"/>
          <w:iCs/>
          <w:sz w:val="20"/>
          <w:szCs w:val="20"/>
        </w:rPr>
        <w:t>)</w:t>
      </w:r>
      <w:r w:rsidRPr="00062D81">
        <w:rPr>
          <w:rFonts w:ascii="Arial" w:hAnsi="Arial" w:cs="Arial"/>
          <w:iCs/>
          <w:sz w:val="20"/>
          <w:szCs w:val="20"/>
        </w:rPr>
        <w:t xml:space="preserve"> </w:t>
      </w:r>
    </w:p>
    <w:p w:rsidR="00062D81" w:rsidRPr="00062D81" w:rsidRDefault="00062D81" w:rsidP="00062D81">
      <w:pPr>
        <w:spacing w:before="60" w:after="60" w:line="240" w:lineRule="auto"/>
        <w:ind w:left="426" w:right="-330"/>
        <w:rPr>
          <w:rFonts w:ascii="Arial" w:hAnsi="Arial" w:cs="Arial"/>
          <w:iCs/>
          <w:sz w:val="20"/>
          <w:szCs w:val="20"/>
        </w:rPr>
      </w:pPr>
      <w:r>
        <w:rPr>
          <w:rFonts w:ascii="Arial" w:hAnsi="Arial" w:cs="Arial"/>
          <w:iCs/>
          <w:sz w:val="20"/>
          <w:szCs w:val="20"/>
        </w:rPr>
        <w:t>6</w:t>
      </w:r>
      <w:r w:rsidR="00430B2D">
        <w:rPr>
          <w:rFonts w:ascii="Arial" w:hAnsi="Arial" w:cs="Arial"/>
          <w:iCs/>
          <w:sz w:val="20"/>
          <w:szCs w:val="20"/>
        </w:rPr>
        <w:t xml:space="preserve"> hours </w:t>
      </w:r>
      <w:proofErr w:type="gramStart"/>
      <w:r w:rsidR="00430B2D">
        <w:rPr>
          <w:rFonts w:ascii="Arial" w:hAnsi="Arial" w:cs="Arial"/>
          <w:iCs/>
          <w:sz w:val="20"/>
          <w:szCs w:val="20"/>
        </w:rPr>
        <w:t xml:space="preserve">of </w:t>
      </w:r>
      <w:r w:rsidRPr="00062D81">
        <w:rPr>
          <w:rFonts w:ascii="Arial" w:hAnsi="Arial" w:cs="Arial"/>
          <w:iCs/>
          <w:sz w:val="20"/>
          <w:szCs w:val="20"/>
        </w:rPr>
        <w:t xml:space="preserve"> lectures</w:t>
      </w:r>
      <w:proofErr w:type="gramEnd"/>
      <w:r w:rsidRPr="00062D81">
        <w:rPr>
          <w:rFonts w:ascii="Arial" w:hAnsi="Arial" w:cs="Arial"/>
          <w:iCs/>
          <w:sz w:val="20"/>
          <w:szCs w:val="20"/>
        </w:rPr>
        <w:t xml:space="preserve"> on the basic structure and composition of DNA; Forensic Applications.</w:t>
      </w:r>
      <w:r w:rsidR="00797F0A">
        <w:rPr>
          <w:rFonts w:ascii="Arial" w:hAnsi="Arial" w:cs="Arial"/>
          <w:iCs/>
          <w:sz w:val="20"/>
          <w:szCs w:val="20"/>
        </w:rPr>
        <w:t xml:space="preserve"> (</w:t>
      </w:r>
      <w:r w:rsidR="00EC58FC">
        <w:rPr>
          <w:rFonts w:ascii="Arial" w:hAnsi="Arial" w:cs="Arial"/>
          <w:iCs/>
          <w:sz w:val="20"/>
          <w:szCs w:val="20"/>
        </w:rPr>
        <w:t>11.</w:t>
      </w:r>
      <w:r w:rsidR="00797F0A">
        <w:rPr>
          <w:rFonts w:ascii="Arial" w:hAnsi="Arial" w:cs="Arial"/>
          <w:iCs/>
          <w:sz w:val="20"/>
          <w:szCs w:val="20"/>
        </w:rPr>
        <w:t xml:space="preserve">1, </w:t>
      </w:r>
      <w:r w:rsidR="00EC58FC">
        <w:rPr>
          <w:rFonts w:ascii="Arial" w:hAnsi="Arial" w:cs="Arial"/>
          <w:iCs/>
          <w:sz w:val="20"/>
          <w:szCs w:val="20"/>
        </w:rPr>
        <w:t>11.</w:t>
      </w:r>
      <w:r w:rsidR="00797F0A">
        <w:rPr>
          <w:rFonts w:ascii="Arial" w:hAnsi="Arial" w:cs="Arial"/>
          <w:iCs/>
          <w:sz w:val="20"/>
          <w:szCs w:val="20"/>
        </w:rPr>
        <w:t>2)</w:t>
      </w:r>
      <w:r w:rsidRPr="00062D81">
        <w:rPr>
          <w:rFonts w:ascii="Arial" w:hAnsi="Arial" w:cs="Arial"/>
          <w:iCs/>
          <w:sz w:val="20"/>
          <w:szCs w:val="20"/>
        </w:rPr>
        <w:t xml:space="preserve"> </w:t>
      </w:r>
    </w:p>
    <w:p w:rsidR="00062D81" w:rsidRPr="00062D81" w:rsidRDefault="00062D81" w:rsidP="00062D81">
      <w:pPr>
        <w:spacing w:before="60" w:after="60" w:line="240" w:lineRule="auto"/>
        <w:ind w:left="426" w:right="-330"/>
        <w:rPr>
          <w:rFonts w:ascii="Arial" w:hAnsi="Arial" w:cs="Arial"/>
          <w:iCs/>
          <w:sz w:val="20"/>
          <w:szCs w:val="20"/>
        </w:rPr>
      </w:pPr>
      <w:r>
        <w:rPr>
          <w:rFonts w:ascii="Arial" w:hAnsi="Arial" w:cs="Arial"/>
          <w:iCs/>
          <w:sz w:val="20"/>
          <w:szCs w:val="20"/>
        </w:rPr>
        <w:t>6</w:t>
      </w:r>
      <w:r w:rsidR="00430B2D">
        <w:rPr>
          <w:rFonts w:ascii="Arial" w:hAnsi="Arial" w:cs="Arial"/>
          <w:iCs/>
          <w:sz w:val="20"/>
          <w:szCs w:val="20"/>
        </w:rPr>
        <w:t xml:space="preserve"> hours </w:t>
      </w:r>
      <w:proofErr w:type="gramStart"/>
      <w:r w:rsidR="00430B2D">
        <w:rPr>
          <w:rFonts w:ascii="Arial" w:hAnsi="Arial" w:cs="Arial"/>
          <w:iCs/>
          <w:sz w:val="20"/>
          <w:szCs w:val="20"/>
        </w:rPr>
        <w:t xml:space="preserve">of </w:t>
      </w:r>
      <w:r w:rsidRPr="00062D81">
        <w:rPr>
          <w:rFonts w:ascii="Arial" w:hAnsi="Arial" w:cs="Arial"/>
          <w:iCs/>
          <w:sz w:val="20"/>
          <w:szCs w:val="20"/>
        </w:rPr>
        <w:t xml:space="preserve"> lectures</w:t>
      </w:r>
      <w:proofErr w:type="gramEnd"/>
      <w:r w:rsidRPr="00062D81">
        <w:rPr>
          <w:rFonts w:ascii="Arial" w:hAnsi="Arial" w:cs="Arial"/>
          <w:iCs/>
          <w:sz w:val="20"/>
          <w:szCs w:val="20"/>
        </w:rPr>
        <w:t xml:space="preserve"> on The English Legal System &amp; Legal Process</w:t>
      </w:r>
      <w:r w:rsidR="00797F0A">
        <w:rPr>
          <w:rFonts w:ascii="Arial" w:hAnsi="Arial" w:cs="Arial"/>
          <w:iCs/>
          <w:sz w:val="20"/>
          <w:szCs w:val="20"/>
        </w:rPr>
        <w:t xml:space="preserve"> (</w:t>
      </w:r>
      <w:r w:rsidR="00EC58FC">
        <w:rPr>
          <w:rFonts w:ascii="Arial" w:hAnsi="Arial" w:cs="Arial"/>
          <w:iCs/>
          <w:sz w:val="20"/>
          <w:szCs w:val="20"/>
        </w:rPr>
        <w:t>11.</w:t>
      </w:r>
      <w:r w:rsidR="00797F0A">
        <w:rPr>
          <w:rFonts w:ascii="Arial" w:hAnsi="Arial" w:cs="Arial"/>
          <w:iCs/>
          <w:sz w:val="20"/>
          <w:szCs w:val="20"/>
        </w:rPr>
        <w:t xml:space="preserve">1, </w:t>
      </w:r>
      <w:r w:rsidR="00EC58FC">
        <w:rPr>
          <w:rFonts w:ascii="Arial" w:hAnsi="Arial" w:cs="Arial"/>
          <w:iCs/>
          <w:sz w:val="20"/>
          <w:szCs w:val="20"/>
        </w:rPr>
        <w:t>11.</w:t>
      </w:r>
      <w:r w:rsidR="00797F0A">
        <w:rPr>
          <w:rFonts w:ascii="Arial" w:hAnsi="Arial" w:cs="Arial"/>
          <w:iCs/>
          <w:sz w:val="20"/>
          <w:szCs w:val="20"/>
        </w:rPr>
        <w:t xml:space="preserve">5, </w:t>
      </w:r>
      <w:r w:rsidR="00EC58FC">
        <w:rPr>
          <w:rFonts w:ascii="Arial" w:hAnsi="Arial" w:cs="Arial"/>
          <w:iCs/>
          <w:sz w:val="20"/>
          <w:szCs w:val="20"/>
        </w:rPr>
        <w:t>12.5</w:t>
      </w:r>
      <w:r w:rsidR="00797F0A">
        <w:rPr>
          <w:rFonts w:ascii="Arial" w:hAnsi="Arial" w:cs="Arial"/>
          <w:iCs/>
          <w:sz w:val="20"/>
          <w:szCs w:val="20"/>
        </w:rPr>
        <w:t>)</w:t>
      </w:r>
    </w:p>
    <w:p w:rsidR="00062D81" w:rsidRPr="00062D81" w:rsidRDefault="001E7872" w:rsidP="00062D81">
      <w:pPr>
        <w:spacing w:before="60" w:after="60" w:line="240" w:lineRule="auto"/>
        <w:ind w:left="426" w:right="-330"/>
        <w:rPr>
          <w:rFonts w:ascii="Arial" w:hAnsi="Arial" w:cs="Arial"/>
          <w:iCs/>
          <w:sz w:val="20"/>
          <w:szCs w:val="20"/>
        </w:rPr>
      </w:pPr>
      <w:r>
        <w:rPr>
          <w:rFonts w:ascii="Arial" w:hAnsi="Arial" w:cs="Arial"/>
          <w:iCs/>
          <w:sz w:val="20"/>
          <w:szCs w:val="20"/>
        </w:rPr>
        <w:t>There are 47</w:t>
      </w:r>
      <w:r w:rsidR="00062D81" w:rsidRPr="00062D81">
        <w:rPr>
          <w:rFonts w:ascii="Arial" w:hAnsi="Arial" w:cs="Arial"/>
          <w:iCs/>
          <w:sz w:val="20"/>
          <w:szCs w:val="20"/>
        </w:rPr>
        <w:t xml:space="preserve"> con</w:t>
      </w:r>
      <w:r>
        <w:rPr>
          <w:rFonts w:ascii="Arial" w:hAnsi="Arial" w:cs="Arial"/>
          <w:iCs/>
          <w:sz w:val="20"/>
          <w:szCs w:val="20"/>
        </w:rPr>
        <w:t>tact hours and approximately 103</w:t>
      </w:r>
      <w:r w:rsidR="00062D81" w:rsidRPr="00062D81">
        <w:rPr>
          <w:rFonts w:ascii="Arial" w:hAnsi="Arial" w:cs="Arial"/>
          <w:iCs/>
          <w:sz w:val="20"/>
          <w:szCs w:val="20"/>
        </w:rPr>
        <w:t xml:space="preserve"> hours of independent study associated with this module.</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472023" w:rsidRDefault="00472023" w:rsidP="005E6D38">
      <w:pPr>
        <w:keepNext/>
        <w:keepLines/>
        <w:spacing w:before="60" w:after="60" w:line="240" w:lineRule="auto"/>
        <w:ind w:left="426" w:right="-330"/>
        <w:rPr>
          <w:rFonts w:ascii="Arial" w:hAnsi="Arial" w:cs="Arial"/>
          <w:i/>
          <w:iCs/>
          <w:sz w:val="20"/>
          <w:szCs w:val="20"/>
        </w:rPr>
      </w:pPr>
    </w:p>
    <w:p w:rsidR="001B2402" w:rsidRDefault="008F435B" w:rsidP="005E6D38">
      <w:pPr>
        <w:keepNext/>
        <w:keepLines/>
        <w:spacing w:before="60" w:after="60" w:line="240" w:lineRule="auto"/>
        <w:ind w:left="426" w:right="-330"/>
        <w:rPr>
          <w:rFonts w:ascii="Arial" w:hAnsi="Arial" w:cs="Arial"/>
          <w:iCs/>
          <w:sz w:val="20"/>
          <w:szCs w:val="20"/>
        </w:rPr>
      </w:pPr>
      <w:r w:rsidRPr="008F435B">
        <w:rPr>
          <w:rFonts w:ascii="Arial" w:hAnsi="Arial" w:cs="Arial"/>
          <w:iCs/>
          <w:sz w:val="20"/>
          <w:szCs w:val="20"/>
        </w:rPr>
        <w:t>The module will be assessed on the basis of 100% coursework which will test all learning ou</w:t>
      </w:r>
      <w:r w:rsidR="00DB585F">
        <w:rPr>
          <w:rFonts w:ascii="Arial" w:hAnsi="Arial" w:cs="Arial"/>
          <w:iCs/>
          <w:sz w:val="20"/>
          <w:szCs w:val="20"/>
        </w:rPr>
        <w:t>tcomes.</w:t>
      </w:r>
    </w:p>
    <w:p w:rsidR="001B2402" w:rsidRDefault="001B2402" w:rsidP="005E6D38">
      <w:pPr>
        <w:keepNext/>
        <w:keepLines/>
        <w:spacing w:before="60" w:after="60" w:line="240" w:lineRule="auto"/>
        <w:ind w:left="426" w:right="-330"/>
        <w:rPr>
          <w:rFonts w:ascii="Arial" w:hAnsi="Arial" w:cs="Arial"/>
          <w:iCs/>
          <w:sz w:val="20"/>
          <w:szCs w:val="20"/>
        </w:rPr>
      </w:pPr>
      <w:r w:rsidRPr="008F435B">
        <w:rPr>
          <w:rFonts w:ascii="Arial" w:hAnsi="Arial" w:cs="Arial"/>
          <w:iCs/>
          <w:sz w:val="20"/>
          <w:szCs w:val="20"/>
        </w:rPr>
        <w:t>Quantitative Skills</w:t>
      </w:r>
      <w:r>
        <w:rPr>
          <w:rFonts w:ascii="Arial" w:hAnsi="Arial" w:cs="Arial"/>
          <w:iCs/>
          <w:sz w:val="20"/>
          <w:szCs w:val="20"/>
        </w:rPr>
        <w:t>,</w:t>
      </w:r>
      <w:r w:rsidRPr="008F435B">
        <w:rPr>
          <w:rFonts w:ascii="Arial" w:hAnsi="Arial" w:cs="Arial"/>
          <w:iCs/>
          <w:sz w:val="20"/>
          <w:szCs w:val="20"/>
        </w:rPr>
        <w:t xml:space="preserve"> </w:t>
      </w:r>
      <w:r>
        <w:rPr>
          <w:rFonts w:ascii="Arial" w:hAnsi="Arial" w:cs="Arial"/>
          <w:iCs/>
          <w:sz w:val="20"/>
          <w:szCs w:val="20"/>
        </w:rPr>
        <w:t xml:space="preserve">14 assignments </w:t>
      </w:r>
      <w:r w:rsidRPr="008F435B">
        <w:rPr>
          <w:rFonts w:ascii="Arial" w:hAnsi="Arial" w:cs="Arial"/>
          <w:iCs/>
          <w:sz w:val="20"/>
          <w:szCs w:val="20"/>
        </w:rPr>
        <w:t>(30%)</w:t>
      </w:r>
      <w:r w:rsidRPr="001B2402">
        <w:rPr>
          <w:rFonts w:ascii="Arial" w:hAnsi="Arial" w:cs="Arial"/>
          <w:iCs/>
          <w:sz w:val="20"/>
          <w:szCs w:val="20"/>
        </w:rPr>
        <w:t xml:space="preserve"> </w:t>
      </w:r>
      <w:r w:rsidRPr="008F435B">
        <w:rPr>
          <w:rFonts w:ascii="Arial" w:hAnsi="Arial" w:cs="Arial"/>
          <w:iCs/>
          <w:sz w:val="20"/>
          <w:szCs w:val="20"/>
        </w:rPr>
        <w:t>(Students must obtain an average of at le</w:t>
      </w:r>
      <w:r>
        <w:rPr>
          <w:rFonts w:ascii="Arial" w:hAnsi="Arial" w:cs="Arial"/>
          <w:iCs/>
          <w:sz w:val="20"/>
          <w:szCs w:val="20"/>
        </w:rPr>
        <w:t xml:space="preserve">ast 40% </w:t>
      </w:r>
      <w:r w:rsidRPr="008F435B">
        <w:rPr>
          <w:rFonts w:ascii="Arial" w:hAnsi="Arial" w:cs="Arial"/>
          <w:iCs/>
          <w:sz w:val="20"/>
          <w:szCs w:val="20"/>
        </w:rPr>
        <w:t>to pass the module).</w:t>
      </w:r>
      <w:r w:rsidRPr="001B2402">
        <w:rPr>
          <w:rFonts w:ascii="Arial" w:hAnsi="Arial" w:cs="Arial"/>
          <w:iCs/>
          <w:sz w:val="20"/>
          <w:szCs w:val="20"/>
        </w:rPr>
        <w:t xml:space="preserve"> </w:t>
      </w:r>
      <w:r>
        <w:rPr>
          <w:rFonts w:ascii="Arial" w:hAnsi="Arial" w:cs="Arial"/>
          <w:iCs/>
          <w:sz w:val="20"/>
          <w:szCs w:val="20"/>
        </w:rPr>
        <w:t>(</w:t>
      </w:r>
      <w:r w:rsidR="00F42C6C">
        <w:rPr>
          <w:rFonts w:ascii="Arial" w:hAnsi="Arial" w:cs="Arial"/>
          <w:iCs/>
          <w:sz w:val="20"/>
          <w:szCs w:val="20"/>
        </w:rPr>
        <w:t>11.</w:t>
      </w:r>
      <w:r>
        <w:rPr>
          <w:rFonts w:ascii="Arial" w:hAnsi="Arial" w:cs="Arial"/>
          <w:iCs/>
          <w:sz w:val="20"/>
          <w:szCs w:val="20"/>
        </w:rPr>
        <w:t xml:space="preserve">1, </w:t>
      </w:r>
      <w:r w:rsidR="00F42C6C">
        <w:rPr>
          <w:rFonts w:ascii="Arial" w:hAnsi="Arial" w:cs="Arial"/>
          <w:iCs/>
          <w:sz w:val="20"/>
          <w:szCs w:val="20"/>
        </w:rPr>
        <w:t>11.</w:t>
      </w:r>
      <w:r>
        <w:rPr>
          <w:rFonts w:ascii="Arial" w:hAnsi="Arial" w:cs="Arial"/>
          <w:iCs/>
          <w:sz w:val="20"/>
          <w:szCs w:val="20"/>
        </w:rPr>
        <w:t xml:space="preserve">3, </w:t>
      </w:r>
      <w:r w:rsidR="00F42C6C">
        <w:rPr>
          <w:rFonts w:ascii="Arial" w:hAnsi="Arial" w:cs="Arial"/>
          <w:iCs/>
          <w:sz w:val="20"/>
          <w:szCs w:val="20"/>
        </w:rPr>
        <w:t>11.</w:t>
      </w:r>
      <w:r>
        <w:rPr>
          <w:rFonts w:ascii="Arial" w:hAnsi="Arial" w:cs="Arial"/>
          <w:iCs/>
          <w:sz w:val="20"/>
          <w:szCs w:val="20"/>
        </w:rPr>
        <w:t>5</w:t>
      </w:r>
      <w:r w:rsidR="00F42C6C">
        <w:rPr>
          <w:rFonts w:ascii="Arial" w:hAnsi="Arial" w:cs="Arial"/>
          <w:iCs/>
          <w:sz w:val="20"/>
          <w:szCs w:val="20"/>
        </w:rPr>
        <w:t>, 11.6, 12.1, 12.2, 12.3</w:t>
      </w:r>
      <w:r>
        <w:rPr>
          <w:rFonts w:ascii="Arial" w:hAnsi="Arial" w:cs="Arial"/>
          <w:iCs/>
          <w:sz w:val="20"/>
          <w:szCs w:val="20"/>
        </w:rPr>
        <w:t xml:space="preserve">, </w:t>
      </w:r>
      <w:r w:rsidR="00F42C6C">
        <w:rPr>
          <w:rFonts w:ascii="Arial" w:hAnsi="Arial" w:cs="Arial"/>
          <w:iCs/>
          <w:sz w:val="20"/>
          <w:szCs w:val="20"/>
        </w:rPr>
        <w:t>12.5</w:t>
      </w:r>
      <w:r>
        <w:rPr>
          <w:rFonts w:ascii="Arial" w:hAnsi="Arial" w:cs="Arial"/>
          <w:iCs/>
          <w:sz w:val="20"/>
          <w:szCs w:val="20"/>
        </w:rPr>
        <w:t>)</w:t>
      </w:r>
    </w:p>
    <w:p w:rsidR="001B2402" w:rsidRDefault="00DB585F" w:rsidP="005E6D38">
      <w:pPr>
        <w:keepNext/>
        <w:keepLines/>
        <w:spacing w:before="60" w:after="60" w:line="240" w:lineRule="auto"/>
        <w:ind w:left="426" w:right="-330"/>
        <w:rPr>
          <w:rFonts w:ascii="Arial" w:hAnsi="Arial" w:cs="Arial"/>
          <w:iCs/>
          <w:sz w:val="20"/>
          <w:szCs w:val="20"/>
        </w:rPr>
      </w:pPr>
      <w:r>
        <w:rPr>
          <w:rFonts w:ascii="Arial" w:hAnsi="Arial" w:cs="Arial"/>
          <w:iCs/>
          <w:sz w:val="20"/>
          <w:szCs w:val="20"/>
        </w:rPr>
        <w:t>DNA Assignment (20</w:t>
      </w:r>
      <w:r w:rsidR="001B2402">
        <w:rPr>
          <w:rFonts w:ascii="Arial" w:hAnsi="Arial" w:cs="Arial"/>
          <w:iCs/>
          <w:sz w:val="20"/>
          <w:szCs w:val="20"/>
        </w:rPr>
        <w:t>%) (</w:t>
      </w:r>
      <w:r w:rsidR="00F42C6C">
        <w:rPr>
          <w:rFonts w:ascii="Arial" w:hAnsi="Arial" w:cs="Arial"/>
          <w:iCs/>
          <w:sz w:val="20"/>
          <w:szCs w:val="20"/>
        </w:rPr>
        <w:t>11.</w:t>
      </w:r>
      <w:r w:rsidR="001B2402">
        <w:rPr>
          <w:rFonts w:ascii="Arial" w:hAnsi="Arial" w:cs="Arial"/>
          <w:iCs/>
          <w:sz w:val="20"/>
          <w:szCs w:val="20"/>
        </w:rPr>
        <w:t>1,</w:t>
      </w:r>
      <w:r w:rsidR="00F42C6C">
        <w:rPr>
          <w:rFonts w:ascii="Arial" w:hAnsi="Arial" w:cs="Arial"/>
          <w:iCs/>
          <w:sz w:val="20"/>
          <w:szCs w:val="20"/>
        </w:rPr>
        <w:t xml:space="preserve"> 11.</w:t>
      </w:r>
      <w:r w:rsidR="001B2402">
        <w:rPr>
          <w:rFonts w:ascii="Arial" w:hAnsi="Arial" w:cs="Arial"/>
          <w:iCs/>
          <w:sz w:val="20"/>
          <w:szCs w:val="20"/>
        </w:rPr>
        <w:t>2)</w:t>
      </w:r>
    </w:p>
    <w:p w:rsidR="001B2402" w:rsidRDefault="001B2402" w:rsidP="005E6D38">
      <w:pPr>
        <w:keepNext/>
        <w:keepLines/>
        <w:spacing w:before="60" w:after="60" w:line="240" w:lineRule="auto"/>
        <w:ind w:left="426" w:right="-330"/>
        <w:rPr>
          <w:rFonts w:ascii="Arial" w:hAnsi="Arial" w:cs="Arial"/>
          <w:iCs/>
          <w:sz w:val="20"/>
          <w:szCs w:val="20"/>
        </w:rPr>
      </w:pPr>
      <w:r>
        <w:rPr>
          <w:rFonts w:ascii="Arial" w:hAnsi="Arial" w:cs="Arial"/>
          <w:iCs/>
          <w:sz w:val="20"/>
          <w:szCs w:val="20"/>
        </w:rPr>
        <w:t>Incident mapping</w:t>
      </w:r>
      <w:r w:rsidR="001E7872">
        <w:rPr>
          <w:rFonts w:ascii="Arial" w:hAnsi="Arial" w:cs="Arial"/>
          <w:iCs/>
          <w:sz w:val="20"/>
          <w:szCs w:val="20"/>
        </w:rPr>
        <w:t xml:space="preserve"> practical work (30</w:t>
      </w:r>
      <w:r>
        <w:rPr>
          <w:rFonts w:ascii="Arial" w:hAnsi="Arial" w:cs="Arial"/>
          <w:iCs/>
          <w:sz w:val="20"/>
          <w:szCs w:val="20"/>
        </w:rPr>
        <w:t>%) - compulsory element.</w:t>
      </w:r>
      <w:r w:rsidRPr="001B2402">
        <w:rPr>
          <w:rFonts w:ascii="Arial" w:hAnsi="Arial" w:cs="Arial"/>
          <w:iCs/>
          <w:sz w:val="20"/>
          <w:szCs w:val="20"/>
        </w:rPr>
        <w:t xml:space="preserve"> </w:t>
      </w:r>
      <w:r>
        <w:rPr>
          <w:rFonts w:ascii="Arial" w:hAnsi="Arial" w:cs="Arial"/>
          <w:iCs/>
          <w:sz w:val="20"/>
          <w:szCs w:val="20"/>
        </w:rPr>
        <w:t>(</w:t>
      </w:r>
      <w:r w:rsidR="00F42C6C">
        <w:rPr>
          <w:rFonts w:ascii="Arial" w:hAnsi="Arial" w:cs="Arial"/>
          <w:iCs/>
          <w:sz w:val="20"/>
          <w:szCs w:val="20"/>
        </w:rPr>
        <w:t>11.</w:t>
      </w:r>
      <w:r>
        <w:rPr>
          <w:rFonts w:ascii="Arial" w:hAnsi="Arial" w:cs="Arial"/>
          <w:iCs/>
          <w:sz w:val="20"/>
          <w:szCs w:val="20"/>
        </w:rPr>
        <w:t xml:space="preserve">4, </w:t>
      </w:r>
      <w:r w:rsidR="00F42C6C">
        <w:rPr>
          <w:rFonts w:ascii="Arial" w:hAnsi="Arial" w:cs="Arial"/>
          <w:iCs/>
          <w:sz w:val="20"/>
          <w:szCs w:val="20"/>
        </w:rPr>
        <w:t>12.4</w:t>
      </w:r>
      <w:r>
        <w:rPr>
          <w:rFonts w:ascii="Arial" w:hAnsi="Arial" w:cs="Arial"/>
          <w:iCs/>
          <w:sz w:val="20"/>
          <w:szCs w:val="20"/>
        </w:rPr>
        <w:t xml:space="preserve">, </w:t>
      </w:r>
      <w:r w:rsidR="00F42C6C">
        <w:rPr>
          <w:rFonts w:ascii="Arial" w:hAnsi="Arial" w:cs="Arial"/>
          <w:iCs/>
          <w:sz w:val="20"/>
          <w:szCs w:val="20"/>
        </w:rPr>
        <w:t>12.5</w:t>
      </w:r>
      <w:r>
        <w:rPr>
          <w:rFonts w:ascii="Arial" w:hAnsi="Arial" w:cs="Arial"/>
          <w:iCs/>
          <w:sz w:val="20"/>
          <w:szCs w:val="20"/>
        </w:rPr>
        <w:t>)</w:t>
      </w:r>
    </w:p>
    <w:p w:rsidR="008F435B" w:rsidRPr="008F435B" w:rsidRDefault="008F435B" w:rsidP="005E6D38">
      <w:pPr>
        <w:keepNext/>
        <w:keepLines/>
        <w:spacing w:before="60" w:after="60" w:line="240" w:lineRule="auto"/>
        <w:ind w:left="426" w:right="-330"/>
        <w:rPr>
          <w:rFonts w:ascii="Arial" w:hAnsi="Arial" w:cs="Arial"/>
          <w:iCs/>
          <w:sz w:val="20"/>
          <w:szCs w:val="20"/>
        </w:rPr>
      </w:pPr>
      <w:r w:rsidRPr="008F435B">
        <w:rPr>
          <w:rFonts w:ascii="Arial" w:hAnsi="Arial" w:cs="Arial"/>
          <w:iCs/>
          <w:sz w:val="20"/>
          <w:szCs w:val="20"/>
        </w:rPr>
        <w:t>Law Assign</w:t>
      </w:r>
      <w:r w:rsidR="00DB585F">
        <w:rPr>
          <w:rFonts w:ascii="Arial" w:hAnsi="Arial" w:cs="Arial"/>
          <w:iCs/>
          <w:sz w:val="20"/>
          <w:szCs w:val="20"/>
        </w:rPr>
        <w:t>ment (20</w:t>
      </w:r>
      <w:r w:rsidRPr="008F435B">
        <w:rPr>
          <w:rFonts w:ascii="Arial" w:hAnsi="Arial" w:cs="Arial"/>
          <w:iCs/>
          <w:sz w:val="20"/>
          <w:szCs w:val="20"/>
        </w:rPr>
        <w:t>%</w:t>
      </w:r>
      <w:proofErr w:type="gramStart"/>
      <w:r w:rsidRPr="008F435B">
        <w:rPr>
          <w:rFonts w:ascii="Arial" w:hAnsi="Arial" w:cs="Arial"/>
          <w:iCs/>
          <w:sz w:val="20"/>
          <w:szCs w:val="20"/>
        </w:rPr>
        <w:t>)</w:t>
      </w:r>
      <w:r w:rsidR="001B2402">
        <w:rPr>
          <w:rFonts w:ascii="Arial" w:hAnsi="Arial" w:cs="Arial"/>
          <w:iCs/>
          <w:sz w:val="20"/>
          <w:szCs w:val="20"/>
        </w:rPr>
        <w:t xml:space="preserve"> </w:t>
      </w:r>
      <w:r w:rsidRPr="008F435B">
        <w:rPr>
          <w:rFonts w:ascii="Arial" w:hAnsi="Arial" w:cs="Arial"/>
          <w:iCs/>
          <w:sz w:val="20"/>
          <w:szCs w:val="20"/>
        </w:rPr>
        <w:t>.</w:t>
      </w:r>
      <w:proofErr w:type="gramEnd"/>
      <w:r w:rsidR="001B2402">
        <w:rPr>
          <w:rFonts w:ascii="Arial" w:hAnsi="Arial" w:cs="Arial"/>
          <w:iCs/>
          <w:sz w:val="20"/>
          <w:szCs w:val="20"/>
        </w:rPr>
        <w:t>(</w:t>
      </w:r>
      <w:r w:rsidR="00F42C6C">
        <w:rPr>
          <w:rFonts w:ascii="Arial" w:hAnsi="Arial" w:cs="Arial"/>
          <w:iCs/>
          <w:sz w:val="20"/>
          <w:szCs w:val="20"/>
        </w:rPr>
        <w:t>11.</w:t>
      </w:r>
      <w:r w:rsidR="001B2402">
        <w:rPr>
          <w:rFonts w:ascii="Arial" w:hAnsi="Arial" w:cs="Arial"/>
          <w:iCs/>
          <w:sz w:val="20"/>
          <w:szCs w:val="20"/>
        </w:rPr>
        <w:t xml:space="preserve">1, </w:t>
      </w:r>
      <w:r w:rsidR="00F42C6C">
        <w:rPr>
          <w:rFonts w:ascii="Arial" w:hAnsi="Arial" w:cs="Arial"/>
          <w:iCs/>
          <w:sz w:val="20"/>
          <w:szCs w:val="20"/>
        </w:rPr>
        <w:t>11.</w:t>
      </w:r>
      <w:r w:rsidR="001B2402">
        <w:rPr>
          <w:rFonts w:ascii="Arial" w:hAnsi="Arial" w:cs="Arial"/>
          <w:iCs/>
          <w:sz w:val="20"/>
          <w:szCs w:val="20"/>
        </w:rPr>
        <w:t xml:space="preserve">5, </w:t>
      </w:r>
      <w:r w:rsidR="00F42C6C">
        <w:rPr>
          <w:rFonts w:ascii="Arial" w:hAnsi="Arial" w:cs="Arial"/>
          <w:iCs/>
          <w:sz w:val="20"/>
          <w:szCs w:val="20"/>
        </w:rPr>
        <w:t>12.5</w:t>
      </w:r>
      <w:r w:rsidR="001B2402">
        <w:rPr>
          <w:rFonts w:ascii="Arial" w:hAnsi="Arial" w:cs="Arial"/>
          <w:iCs/>
          <w:sz w:val="20"/>
          <w:szCs w:val="20"/>
        </w:rPr>
        <w:t>)</w:t>
      </w:r>
    </w:p>
    <w:p w:rsidR="008F435B" w:rsidRPr="00C04C95" w:rsidRDefault="008F435B"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Pr="0070135A" w:rsidRDefault="0070135A" w:rsidP="005E6D38">
      <w:pPr>
        <w:spacing w:before="60" w:after="60" w:line="240" w:lineRule="auto"/>
        <w:ind w:right="-330" w:firstLine="360"/>
        <w:rPr>
          <w:rFonts w:ascii="Arial" w:hAnsi="Arial" w:cs="Arial"/>
          <w:iCs/>
          <w:sz w:val="20"/>
          <w:szCs w:val="20"/>
        </w:rPr>
      </w:pPr>
      <w:r w:rsidRPr="0070135A">
        <w:rPr>
          <w:rFonts w:ascii="Arial" w:hAnsi="Arial" w:cs="Arial"/>
          <w:iCs/>
          <w:sz w:val="20"/>
          <w:szCs w:val="20"/>
        </w:rPr>
        <w:t>Uses existing resources</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Default="00AD0CC2"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8F435B" w:rsidRPr="00C04C95" w:rsidRDefault="008F435B" w:rsidP="008F435B">
      <w:pPr>
        <w:spacing w:before="60" w:after="60" w:line="240" w:lineRule="auto"/>
        <w:ind w:right="-330"/>
        <w:jc w:val="both"/>
        <w:rPr>
          <w:rFonts w:ascii="Arial" w:hAnsi="Arial" w:cs="Arial"/>
          <w:sz w:val="20"/>
          <w:szCs w:val="20"/>
        </w:rPr>
      </w:pPr>
    </w:p>
    <w:p w:rsidR="002F0CE4" w:rsidRPr="008F435B" w:rsidRDefault="00AD0CC2" w:rsidP="002F0CE4">
      <w:pPr>
        <w:numPr>
          <w:ilvl w:val="0"/>
          <w:numId w:val="3"/>
        </w:numPr>
        <w:spacing w:before="60" w:after="60" w:line="240" w:lineRule="auto"/>
        <w:ind w:left="426" w:right="-330" w:hanging="426"/>
        <w:jc w:val="both"/>
        <w:rPr>
          <w:rFonts w:ascii="Arial" w:hAnsi="Arial" w:cs="Arial"/>
          <w:b/>
          <w:sz w:val="20"/>
          <w:szCs w:val="20"/>
        </w:rPr>
      </w:pPr>
      <w:r>
        <w:rPr>
          <w:rFonts w:ascii="Arial" w:hAnsi="Arial" w:cs="Arial"/>
          <w:sz w:val="20"/>
          <w:szCs w:val="20"/>
        </w:rPr>
        <w:t>Campus</w:t>
      </w:r>
      <w:r w:rsidR="002F0CE4" w:rsidRPr="00C04C95">
        <w:rPr>
          <w:rFonts w:ascii="Arial" w:hAnsi="Arial" w:cs="Arial"/>
          <w:sz w:val="20"/>
          <w:szCs w:val="20"/>
        </w:rPr>
        <w:t xml:space="preserve"> where module will be delivered:</w:t>
      </w:r>
      <w:r w:rsidRPr="00AD0CC2">
        <w:rPr>
          <w:rFonts w:ascii="Arial" w:hAnsi="Arial" w:cs="Arial"/>
          <w:sz w:val="20"/>
          <w:szCs w:val="20"/>
        </w:rPr>
        <w:t xml:space="preserve"> </w:t>
      </w:r>
      <w:r>
        <w:rPr>
          <w:rFonts w:ascii="Arial" w:hAnsi="Arial" w:cs="Arial"/>
          <w:sz w:val="20"/>
          <w:szCs w:val="20"/>
        </w:rPr>
        <w:t xml:space="preserve"> Canterbury</w:t>
      </w:r>
    </w:p>
    <w:p w:rsidR="008F435B" w:rsidRPr="00C04C95" w:rsidRDefault="008F435B" w:rsidP="008F435B">
      <w:pPr>
        <w:spacing w:before="60" w:after="60" w:line="240" w:lineRule="auto"/>
        <w:ind w:right="-330" w:firstLine="426"/>
        <w:jc w:val="both"/>
        <w:rPr>
          <w:rFonts w:ascii="Arial" w:hAnsi="Arial" w:cs="Arial"/>
          <w:b/>
          <w:sz w:val="20"/>
          <w:szCs w:val="20"/>
        </w:rPr>
      </w:pPr>
    </w:p>
    <w:p w:rsidR="00472023" w:rsidRPr="00C04C95" w:rsidRDefault="00472023" w:rsidP="005E6D38">
      <w:pPr>
        <w:spacing w:before="60" w:after="60" w:line="240" w:lineRule="auto"/>
        <w:ind w:left="426" w:right="-330"/>
        <w:rPr>
          <w:rFonts w:ascii="Arial" w:hAnsi="Arial" w:cs="Arial"/>
          <w:i/>
          <w:iCs/>
          <w:sz w:val="20"/>
          <w:szCs w:val="20"/>
        </w:rPr>
      </w:pP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C1" w:rsidRDefault="003F72C1" w:rsidP="00567EC9">
      <w:pPr>
        <w:spacing w:after="0" w:line="240" w:lineRule="auto"/>
      </w:pPr>
      <w:r>
        <w:separator/>
      </w:r>
    </w:p>
  </w:endnote>
  <w:endnote w:type="continuationSeparator" w:id="0">
    <w:p w:rsidR="003F72C1" w:rsidRDefault="003F72C1"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Dido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921CF6">
        <w:pPr>
          <w:pStyle w:val="Footer"/>
          <w:jc w:val="center"/>
        </w:pPr>
        <w:r>
          <w:fldChar w:fldCharType="begin"/>
        </w:r>
        <w:r w:rsidR="006A7FB0">
          <w:instrText xml:space="preserve"> PAGE   \* MERGEFORMAT </w:instrText>
        </w:r>
        <w:r>
          <w:fldChar w:fldCharType="separate"/>
        </w:r>
        <w:r w:rsidR="006B4AA4">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C1" w:rsidRDefault="003F72C1" w:rsidP="00567EC9">
      <w:pPr>
        <w:spacing w:after="0" w:line="240" w:lineRule="auto"/>
      </w:pPr>
      <w:r>
        <w:separator/>
      </w:r>
    </w:p>
  </w:footnote>
  <w:footnote w:type="continuationSeparator" w:id="0">
    <w:p w:rsidR="003F72C1" w:rsidRDefault="003F72C1"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9C2CDADC"/>
    <w:lvl w:ilvl="0">
      <w:start w:val="1"/>
      <w:numFmt w:val="decimal"/>
      <w:lvlText w:val="%1."/>
      <w:lvlJc w:val="left"/>
      <w:pPr>
        <w:ind w:left="720" w:hanging="360"/>
      </w:pPr>
      <w:rPr>
        <w:b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2D81"/>
    <w:rsid w:val="000678D3"/>
    <w:rsid w:val="000D2A8A"/>
    <w:rsid w:val="000E3B73"/>
    <w:rsid w:val="000F6C56"/>
    <w:rsid w:val="00111906"/>
    <w:rsid w:val="00117577"/>
    <w:rsid w:val="00117793"/>
    <w:rsid w:val="001214D3"/>
    <w:rsid w:val="001540CE"/>
    <w:rsid w:val="0015717B"/>
    <w:rsid w:val="00172793"/>
    <w:rsid w:val="00196C6A"/>
    <w:rsid w:val="001B2402"/>
    <w:rsid w:val="001D1F2D"/>
    <w:rsid w:val="001E1F45"/>
    <w:rsid w:val="001E7872"/>
    <w:rsid w:val="002465A1"/>
    <w:rsid w:val="00294B73"/>
    <w:rsid w:val="002F0CE4"/>
    <w:rsid w:val="002F2626"/>
    <w:rsid w:val="003262B9"/>
    <w:rsid w:val="00357266"/>
    <w:rsid w:val="003759B0"/>
    <w:rsid w:val="003820AF"/>
    <w:rsid w:val="003D7AA0"/>
    <w:rsid w:val="003E3FBD"/>
    <w:rsid w:val="003F67CD"/>
    <w:rsid w:val="003F72C1"/>
    <w:rsid w:val="00430B2D"/>
    <w:rsid w:val="00472023"/>
    <w:rsid w:val="00486993"/>
    <w:rsid w:val="00492DA4"/>
    <w:rsid w:val="004A39D7"/>
    <w:rsid w:val="004A55FA"/>
    <w:rsid w:val="004D035C"/>
    <w:rsid w:val="004D1B20"/>
    <w:rsid w:val="005005E4"/>
    <w:rsid w:val="00521097"/>
    <w:rsid w:val="00533663"/>
    <w:rsid w:val="005526FB"/>
    <w:rsid w:val="0055280A"/>
    <w:rsid w:val="00567EC9"/>
    <w:rsid w:val="00571630"/>
    <w:rsid w:val="005759F4"/>
    <w:rsid w:val="005C1A4F"/>
    <w:rsid w:val="005E6D38"/>
    <w:rsid w:val="006253AA"/>
    <w:rsid w:val="00633150"/>
    <w:rsid w:val="00674ED0"/>
    <w:rsid w:val="006A7FB0"/>
    <w:rsid w:val="006B4AA4"/>
    <w:rsid w:val="006C46EF"/>
    <w:rsid w:val="006D444F"/>
    <w:rsid w:val="00700488"/>
    <w:rsid w:val="0070135A"/>
    <w:rsid w:val="00703F92"/>
    <w:rsid w:val="00704637"/>
    <w:rsid w:val="007972A7"/>
    <w:rsid w:val="00797F0A"/>
    <w:rsid w:val="007C74B4"/>
    <w:rsid w:val="007E3412"/>
    <w:rsid w:val="008029AF"/>
    <w:rsid w:val="008102E5"/>
    <w:rsid w:val="008133F0"/>
    <w:rsid w:val="00815880"/>
    <w:rsid w:val="00873E9F"/>
    <w:rsid w:val="008F435B"/>
    <w:rsid w:val="00903DF6"/>
    <w:rsid w:val="00921CF6"/>
    <w:rsid w:val="00987DB4"/>
    <w:rsid w:val="009D068C"/>
    <w:rsid w:val="00A021FE"/>
    <w:rsid w:val="00A1270E"/>
    <w:rsid w:val="00A52DB4"/>
    <w:rsid w:val="00A629B9"/>
    <w:rsid w:val="00A74292"/>
    <w:rsid w:val="00AA3C15"/>
    <w:rsid w:val="00AD0CC2"/>
    <w:rsid w:val="00B17CD2"/>
    <w:rsid w:val="00B248BA"/>
    <w:rsid w:val="00B57219"/>
    <w:rsid w:val="00BC19F7"/>
    <w:rsid w:val="00BC7B8C"/>
    <w:rsid w:val="00BD0EF8"/>
    <w:rsid w:val="00BE2126"/>
    <w:rsid w:val="00BE3B17"/>
    <w:rsid w:val="00BE604C"/>
    <w:rsid w:val="00C04C95"/>
    <w:rsid w:val="00C12613"/>
    <w:rsid w:val="00C15C73"/>
    <w:rsid w:val="00C3744A"/>
    <w:rsid w:val="00C42529"/>
    <w:rsid w:val="00C83354"/>
    <w:rsid w:val="00CA3381"/>
    <w:rsid w:val="00CB11CE"/>
    <w:rsid w:val="00CC15CE"/>
    <w:rsid w:val="00D02964"/>
    <w:rsid w:val="00D2689A"/>
    <w:rsid w:val="00D57763"/>
    <w:rsid w:val="00DA64B6"/>
    <w:rsid w:val="00DB585F"/>
    <w:rsid w:val="00DD02E6"/>
    <w:rsid w:val="00E22F03"/>
    <w:rsid w:val="00E51404"/>
    <w:rsid w:val="00E574C9"/>
    <w:rsid w:val="00E610DE"/>
    <w:rsid w:val="00EC58FC"/>
    <w:rsid w:val="00F01956"/>
    <w:rsid w:val="00F1189D"/>
    <w:rsid w:val="00F21C47"/>
    <w:rsid w:val="00F340DE"/>
    <w:rsid w:val="00F42C6C"/>
    <w:rsid w:val="00F77676"/>
    <w:rsid w:val="00F82B4E"/>
    <w:rsid w:val="00F93949"/>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2B23-2379-4653-9EA7-1ED80A3D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mclaughlin</dc:creator>
  <cp:lastModifiedBy>R.J.Barnard</cp:lastModifiedBy>
  <cp:revision>13</cp:revision>
  <cp:lastPrinted>2014-09-19T08:38:00Z</cp:lastPrinted>
  <dcterms:created xsi:type="dcterms:W3CDTF">2015-06-18T16:13:00Z</dcterms:created>
  <dcterms:modified xsi:type="dcterms:W3CDTF">2015-07-13T10:46:00Z</dcterms:modified>
</cp:coreProperties>
</file>