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9A" w:rsidRDefault="00AE399A" w:rsidP="00AE399A">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AE399A" w:rsidRDefault="00AE399A" w:rsidP="00AE399A">
      <w:pPr>
        <w:spacing w:before="60" w:after="60" w:line="240" w:lineRule="auto"/>
        <w:ind w:right="-330"/>
        <w:rPr>
          <w:rFonts w:ascii="Arial" w:hAnsi="Arial" w:cs="Arial"/>
        </w:rPr>
      </w:pPr>
    </w:p>
    <w:p w:rsidR="00AE399A" w:rsidRDefault="00AE399A" w:rsidP="00AE399A">
      <w:pPr>
        <w:spacing w:before="60" w:after="60" w:line="240" w:lineRule="auto"/>
        <w:ind w:right="-330"/>
        <w:rPr>
          <w:rFonts w:ascii="Arial" w:hAnsi="Arial" w:cs="Arial"/>
        </w:rPr>
      </w:pPr>
      <w:r>
        <w:rPr>
          <w:rFonts w:ascii="Arial" w:hAnsi="Arial" w:cs="Arial"/>
        </w:rPr>
        <w:t>………</w:t>
      </w:r>
      <w:r w:rsidR="003C7EE3">
        <w:rPr>
          <w:rFonts w:ascii="Arial" w:hAnsi="Arial" w:cs="Arial"/>
        </w:rPr>
        <w:t>11</w:t>
      </w:r>
      <w:r w:rsidR="003C7EE3" w:rsidRPr="003C7EE3">
        <w:rPr>
          <w:rFonts w:ascii="Arial" w:hAnsi="Arial" w:cs="Arial"/>
          <w:vertAlign w:val="superscript"/>
        </w:rPr>
        <w:t>th</w:t>
      </w:r>
      <w:r w:rsidR="003C7EE3">
        <w:rPr>
          <w:rFonts w:ascii="Arial" w:hAnsi="Arial" w:cs="Arial"/>
        </w:rPr>
        <w:t xml:space="preserve"> March 2015</w:t>
      </w:r>
      <w:r>
        <w:rPr>
          <w:rFonts w:ascii="Arial" w:hAnsi="Arial" w:cs="Arial"/>
        </w:rPr>
        <w:t>………………………………………….</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B22619"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 xml:space="preserve">PH605 </w:t>
      </w:r>
      <w:r w:rsidR="00D54432">
        <w:rPr>
          <w:rFonts w:ascii="Arial" w:hAnsi="Arial" w:cs="Arial"/>
          <w:i/>
          <w:sz w:val="20"/>
          <w:szCs w:val="20"/>
        </w:rPr>
        <w:t>Thermal and Statistical Physics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AE399A" w:rsidP="005E6D38">
      <w:pPr>
        <w:spacing w:before="60" w:after="60" w:line="240" w:lineRule="auto"/>
        <w:ind w:right="-330" w:firstLine="426"/>
        <w:rPr>
          <w:rFonts w:ascii="Arial" w:hAnsi="Arial" w:cs="Arial"/>
          <w:i/>
          <w:iCs/>
          <w:sz w:val="20"/>
          <w:szCs w:val="20"/>
        </w:rPr>
      </w:pPr>
      <w:proofErr w:type="gramStart"/>
      <w:r>
        <w:rPr>
          <w:rFonts w:ascii="Arial" w:hAnsi="Arial" w:cs="Arial"/>
          <w:i/>
          <w:iCs/>
          <w:sz w:val="20"/>
          <w:szCs w:val="20"/>
        </w:rPr>
        <w:t>School of Physical Sciences</w:t>
      </w:r>
      <w:r w:rsidR="00E14EBF">
        <w:rPr>
          <w:rFonts w:ascii="Arial" w:hAnsi="Arial" w:cs="Arial"/>
          <w:i/>
          <w:iCs/>
          <w:sz w:val="20"/>
          <w:szCs w:val="20"/>
        </w:rPr>
        <w:t>.</w:t>
      </w:r>
      <w:proofErr w:type="gramEnd"/>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Existing </w:t>
      </w:r>
      <w:proofErr w:type="gramStart"/>
      <w:r>
        <w:rPr>
          <w:rFonts w:ascii="Arial" w:hAnsi="Arial" w:cs="Arial"/>
          <w:i/>
          <w:iCs/>
          <w:sz w:val="20"/>
          <w:szCs w:val="20"/>
        </w:rPr>
        <w:t xml:space="preserve">module </w:t>
      </w:r>
      <w:r w:rsidR="004E7BE9">
        <w:rPr>
          <w:rFonts w:ascii="Arial" w:hAnsi="Arial" w:cs="Arial"/>
          <w:i/>
          <w:iCs/>
          <w:sz w:val="20"/>
          <w:szCs w:val="20"/>
        </w:rPr>
        <w:t>,</w:t>
      </w:r>
      <w:proofErr w:type="gramEnd"/>
      <w:r w:rsidR="004E7BE9">
        <w:rPr>
          <w:rFonts w:ascii="Arial" w:hAnsi="Arial" w:cs="Arial"/>
          <w:i/>
          <w:iCs/>
          <w:sz w:val="20"/>
          <w:szCs w:val="20"/>
        </w:rPr>
        <w:t xml:space="preserve"> n</w:t>
      </w:r>
      <w:r>
        <w:rPr>
          <w:rFonts w:ascii="Arial" w:hAnsi="Arial" w:cs="Arial"/>
          <w:i/>
          <w:iCs/>
          <w:sz w:val="20"/>
          <w:szCs w:val="20"/>
        </w:rPr>
        <w:t xml:space="preserve">ext running </w:t>
      </w:r>
      <w:r w:rsidR="004E7BE9">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B22619" w:rsidP="005E6D38">
      <w:pPr>
        <w:spacing w:before="60" w:after="60" w:line="240" w:lineRule="auto"/>
        <w:ind w:left="426" w:right="-330"/>
        <w:rPr>
          <w:rFonts w:ascii="Arial" w:hAnsi="Arial" w:cs="Arial"/>
          <w:i/>
          <w:iCs/>
          <w:sz w:val="20"/>
          <w:szCs w:val="20"/>
        </w:rPr>
      </w:pPr>
      <w:r>
        <w:rPr>
          <w:rFonts w:ascii="Arial" w:hAnsi="Arial" w:cs="Arial"/>
          <w:i/>
          <w:iCs/>
          <w:sz w:val="20"/>
          <w:szCs w:val="20"/>
        </w:rPr>
        <w:t>100</w:t>
      </w:r>
      <w:r w:rsidR="00E14EBF">
        <w:rPr>
          <w:rFonts w:ascii="Arial" w:hAnsi="Arial" w:cs="Arial"/>
          <w:i/>
          <w:iCs/>
          <w:sz w:val="20"/>
          <w:szCs w:val="20"/>
        </w:rPr>
        <w:t>.</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None </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B22619" w:rsidP="005E6D38">
      <w:pPr>
        <w:spacing w:before="60" w:after="60" w:line="240" w:lineRule="auto"/>
        <w:ind w:left="426" w:right="-330"/>
        <w:rPr>
          <w:rFonts w:ascii="Arial" w:hAnsi="Arial" w:cs="Arial"/>
          <w:i/>
          <w:iCs/>
          <w:sz w:val="20"/>
          <w:szCs w:val="20"/>
        </w:rPr>
      </w:pPr>
      <w:r>
        <w:rPr>
          <w:rFonts w:ascii="Arial" w:hAnsi="Arial" w:cs="Arial"/>
          <w:i/>
          <w:iCs/>
          <w:sz w:val="20"/>
          <w:szCs w:val="20"/>
        </w:rPr>
        <w:t>H</w:t>
      </w:r>
      <w:r w:rsidR="00E14EBF">
        <w:rPr>
          <w:rFonts w:ascii="Arial" w:hAnsi="Arial" w:cs="Arial"/>
          <w:i/>
          <w:iCs/>
          <w:sz w:val="20"/>
          <w:szCs w:val="20"/>
        </w:rPr>
        <w:t>.</w:t>
      </w:r>
    </w:p>
    <w:p w:rsidR="00E14EBF" w:rsidRPr="00C04C95" w:rsidRDefault="00E14E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E14EBF" w:rsidP="005E6D38">
      <w:pPr>
        <w:pStyle w:val="NormalWeb"/>
        <w:spacing w:before="60" w:beforeAutospacing="0" w:after="60" w:afterAutospacing="0"/>
        <w:ind w:left="426" w:right="-330"/>
        <w:rPr>
          <w:rFonts w:ascii="Arial" w:hAnsi="Arial" w:cs="Arial"/>
          <w:i/>
          <w:sz w:val="20"/>
          <w:szCs w:val="20"/>
        </w:rPr>
      </w:pPr>
      <w:proofErr w:type="gramStart"/>
      <w:r>
        <w:rPr>
          <w:rFonts w:ascii="Arial" w:hAnsi="Arial" w:cs="Arial"/>
          <w:i/>
          <w:sz w:val="20"/>
          <w:szCs w:val="20"/>
        </w:rPr>
        <w:t>15 (ECTS 7.5).</w:t>
      </w:r>
      <w:proofErr w:type="gramEnd"/>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916FDF" w:rsidP="005E6D38">
      <w:pPr>
        <w:spacing w:before="60" w:after="60" w:line="240" w:lineRule="auto"/>
        <w:ind w:left="426" w:right="-330"/>
        <w:rPr>
          <w:rFonts w:ascii="Arial" w:hAnsi="Arial" w:cs="Arial"/>
          <w:i/>
          <w:iCs/>
          <w:sz w:val="20"/>
          <w:szCs w:val="20"/>
        </w:rPr>
      </w:pPr>
      <w:r>
        <w:rPr>
          <w:rFonts w:ascii="Arial" w:hAnsi="Arial" w:cs="Arial"/>
          <w:i/>
          <w:iCs/>
          <w:sz w:val="20"/>
          <w:szCs w:val="20"/>
        </w:rPr>
        <w:t>Term</w:t>
      </w:r>
      <w:r w:rsidR="00B22619">
        <w:rPr>
          <w:rFonts w:ascii="Arial" w:hAnsi="Arial" w:cs="Arial"/>
          <w:i/>
          <w:iCs/>
          <w:sz w:val="20"/>
          <w:szCs w:val="20"/>
        </w:rPr>
        <w:t xml:space="preserve"> </w:t>
      </w:r>
      <w:r w:rsidR="00E14EBF">
        <w:rPr>
          <w:rFonts w:ascii="Arial" w:hAnsi="Arial" w:cs="Arial"/>
          <w:i/>
          <w:iCs/>
          <w:sz w:val="20"/>
          <w:szCs w:val="20"/>
        </w:rPr>
        <w:t xml:space="preserve">2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Default="00480B46" w:rsidP="005E6D38">
      <w:pPr>
        <w:spacing w:before="60" w:after="60" w:line="240" w:lineRule="auto"/>
        <w:ind w:left="426" w:right="-330"/>
        <w:rPr>
          <w:rFonts w:ascii="Arial" w:hAnsi="Arial" w:cs="Arial"/>
          <w:i/>
          <w:iCs/>
          <w:sz w:val="20"/>
          <w:szCs w:val="20"/>
        </w:rPr>
      </w:pPr>
      <w:r w:rsidRPr="00480B46">
        <w:rPr>
          <w:rFonts w:ascii="Arial" w:hAnsi="Arial" w:cs="Arial"/>
          <w:i/>
          <w:color w:val="000000"/>
          <w:sz w:val="20"/>
          <w:szCs w:val="20"/>
          <w:shd w:val="clear" w:color="auto" w:fill="FFFFFF"/>
        </w:rPr>
        <w:t>PH300, PH301, PH502</w:t>
      </w:r>
      <w:proofErr w:type="gramStart"/>
      <w:r w:rsidR="002904EA">
        <w:rPr>
          <w:rFonts w:ascii="Arial" w:hAnsi="Arial" w:cs="Arial"/>
          <w:i/>
          <w:color w:val="000000"/>
          <w:sz w:val="20"/>
          <w:szCs w:val="20"/>
          <w:shd w:val="clear" w:color="auto" w:fill="FFFFFF"/>
        </w:rPr>
        <w:t>,PH503</w:t>
      </w:r>
      <w:proofErr w:type="gramEnd"/>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480B46" w:rsidRDefault="00480B46"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(BSc, BSc with Foundation Year, </w:t>
      </w:r>
      <w:proofErr w:type="spellStart"/>
      <w:r>
        <w:rPr>
          <w:rFonts w:ascii="Arial" w:hAnsi="Arial" w:cs="Arial"/>
          <w:i/>
          <w:iCs/>
          <w:sz w:val="20"/>
          <w:szCs w:val="20"/>
        </w:rPr>
        <w:t>MPhys</w:t>
      </w:r>
      <w:proofErr w:type="spellEnd"/>
      <w:r>
        <w:rPr>
          <w:rFonts w:ascii="Arial" w:hAnsi="Arial" w:cs="Arial"/>
          <w:i/>
          <w:iCs/>
          <w:sz w:val="20"/>
          <w:szCs w:val="20"/>
        </w:rPr>
        <w:t>)</w:t>
      </w:r>
    </w:p>
    <w:p w:rsidR="00480B46" w:rsidRDefault="00480B46"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with Astrophysics (BSc, </w:t>
      </w:r>
      <w:proofErr w:type="spellStart"/>
      <w:r>
        <w:rPr>
          <w:rFonts w:ascii="Arial" w:hAnsi="Arial" w:cs="Arial"/>
          <w:i/>
          <w:iCs/>
          <w:sz w:val="20"/>
          <w:szCs w:val="20"/>
        </w:rPr>
        <w:t>MPhys</w:t>
      </w:r>
      <w:proofErr w:type="spellEnd"/>
      <w:r>
        <w:rPr>
          <w:rFonts w:ascii="Arial" w:hAnsi="Arial" w:cs="Arial"/>
          <w:i/>
          <w:iCs/>
          <w:sz w:val="20"/>
          <w:szCs w:val="20"/>
        </w:rPr>
        <w:t>)</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Astronomy Space Science and Astrophysics (BSc, </w:t>
      </w:r>
      <w:proofErr w:type="spellStart"/>
      <w:r w:rsidR="00480B46">
        <w:rPr>
          <w:rFonts w:ascii="Arial" w:hAnsi="Arial" w:cs="Arial"/>
          <w:i/>
          <w:iCs/>
          <w:sz w:val="20"/>
          <w:szCs w:val="20"/>
        </w:rPr>
        <w:t>M</w:t>
      </w:r>
      <w:r w:rsidR="00C8184C">
        <w:rPr>
          <w:rFonts w:ascii="Arial" w:hAnsi="Arial" w:cs="Arial"/>
          <w:i/>
          <w:iCs/>
          <w:sz w:val="20"/>
          <w:szCs w:val="20"/>
        </w:rPr>
        <w:t>Phys</w:t>
      </w:r>
      <w:proofErr w:type="spellEnd"/>
      <w:r w:rsidR="00C8184C">
        <w:rPr>
          <w:rFonts w:ascii="Arial" w:hAnsi="Arial" w:cs="Arial"/>
          <w:i/>
          <w:iCs/>
          <w:sz w:val="20"/>
          <w:szCs w:val="20"/>
        </w:rPr>
        <w:t>)</w:t>
      </w:r>
    </w:p>
    <w:p w:rsidR="004E7BE9" w:rsidRDefault="004E7BE9"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Default="00EB683D"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11.1 Knowledge and understanding of </w:t>
      </w:r>
      <w:r w:rsidRPr="00EB683D">
        <w:rPr>
          <w:rFonts w:ascii="Arial" w:hAnsi="Arial" w:cs="Arial"/>
          <w:i/>
          <w:iCs/>
          <w:sz w:val="20"/>
          <w:szCs w:val="20"/>
        </w:rPr>
        <w:t>physical laws and principles</w:t>
      </w:r>
      <w:r w:rsidR="00D54432">
        <w:rPr>
          <w:rFonts w:ascii="Arial" w:hAnsi="Arial" w:cs="Arial"/>
          <w:i/>
          <w:iCs/>
          <w:sz w:val="20"/>
          <w:szCs w:val="20"/>
        </w:rPr>
        <w:t xml:space="preserve"> in </w:t>
      </w:r>
      <w:r w:rsidR="00D54432">
        <w:rPr>
          <w:rFonts w:ascii="Arial" w:hAnsi="Arial" w:cs="Arial"/>
          <w:i/>
          <w:sz w:val="20"/>
          <w:szCs w:val="20"/>
        </w:rPr>
        <w:t>Thermal and Statistical Physics</w:t>
      </w:r>
      <w:r w:rsidRPr="00EB683D">
        <w:rPr>
          <w:rFonts w:ascii="Arial" w:hAnsi="Arial" w:cs="Arial"/>
          <w:i/>
          <w:iCs/>
          <w:sz w:val="20"/>
          <w:szCs w:val="20"/>
        </w:rPr>
        <w:t>, and their application to diverse areas of physics</w:t>
      </w:r>
      <w:r>
        <w:rPr>
          <w:rFonts w:ascii="Arial" w:hAnsi="Arial" w:cs="Arial"/>
          <w:i/>
          <w:iCs/>
          <w:sz w:val="20"/>
          <w:szCs w:val="20"/>
        </w:rPr>
        <w:t>. (A1)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11.2 </w:t>
      </w:r>
      <w:r w:rsidRPr="00EB683D">
        <w:rPr>
          <w:rFonts w:ascii="Arial" w:hAnsi="Arial" w:cs="Arial"/>
          <w:i/>
          <w:iCs/>
          <w:sz w:val="20"/>
          <w:szCs w:val="20"/>
        </w:rPr>
        <w:t>An ability to identify relevant principles and laws when dealing with problems</w:t>
      </w:r>
      <w:r w:rsidR="00D54432" w:rsidRPr="00D54432">
        <w:rPr>
          <w:rFonts w:ascii="Arial" w:hAnsi="Arial" w:cs="Arial"/>
          <w:i/>
          <w:iCs/>
          <w:sz w:val="20"/>
          <w:szCs w:val="20"/>
        </w:rPr>
        <w:t xml:space="preserve"> </w:t>
      </w:r>
      <w:r w:rsidR="00D54432">
        <w:rPr>
          <w:rFonts w:ascii="Arial" w:hAnsi="Arial" w:cs="Arial"/>
          <w:i/>
          <w:iCs/>
          <w:sz w:val="20"/>
          <w:szCs w:val="20"/>
        </w:rPr>
        <w:t xml:space="preserve">in </w:t>
      </w:r>
      <w:r w:rsidR="00D54432">
        <w:rPr>
          <w:rFonts w:ascii="Arial" w:hAnsi="Arial" w:cs="Arial"/>
          <w:i/>
          <w:sz w:val="20"/>
          <w:szCs w:val="20"/>
        </w:rPr>
        <w:t>Thermal and Statistical Physics</w:t>
      </w:r>
      <w:r w:rsidRPr="00EB683D">
        <w:rPr>
          <w:rFonts w:ascii="Arial" w:hAnsi="Arial" w:cs="Arial"/>
          <w:i/>
          <w:iCs/>
          <w:sz w:val="20"/>
          <w:szCs w:val="20"/>
        </w:rPr>
        <w:t xml:space="preserve">, and to make approximations necessary to obtain solutions. </w:t>
      </w:r>
      <w:r>
        <w:rPr>
          <w:rFonts w:ascii="Arial" w:hAnsi="Arial" w:cs="Arial"/>
          <w:i/>
          <w:iCs/>
          <w:sz w:val="20"/>
          <w:szCs w:val="20"/>
        </w:rPr>
        <w:t>(B1)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11.3 </w:t>
      </w:r>
      <w:r w:rsidRPr="00EB683D">
        <w:rPr>
          <w:rFonts w:ascii="Arial" w:hAnsi="Arial" w:cs="Arial"/>
          <w:i/>
          <w:iCs/>
          <w:sz w:val="20"/>
          <w:szCs w:val="20"/>
        </w:rPr>
        <w:t xml:space="preserve">An ability to solve problems </w:t>
      </w:r>
      <w:r w:rsidR="00D54432">
        <w:rPr>
          <w:rFonts w:ascii="Arial" w:hAnsi="Arial" w:cs="Arial"/>
          <w:i/>
          <w:iCs/>
          <w:sz w:val="20"/>
          <w:szCs w:val="20"/>
        </w:rPr>
        <w:t xml:space="preserve">in </w:t>
      </w:r>
      <w:r w:rsidR="00D54432">
        <w:rPr>
          <w:rFonts w:ascii="Arial" w:hAnsi="Arial" w:cs="Arial"/>
          <w:i/>
          <w:sz w:val="20"/>
          <w:szCs w:val="20"/>
        </w:rPr>
        <w:t>Thermal and Statistical Physics</w:t>
      </w:r>
      <w:r w:rsidR="00D54432" w:rsidRPr="00EB683D">
        <w:rPr>
          <w:rFonts w:ascii="Arial" w:hAnsi="Arial" w:cs="Arial"/>
          <w:i/>
          <w:iCs/>
          <w:sz w:val="20"/>
          <w:szCs w:val="20"/>
        </w:rPr>
        <w:t xml:space="preserve"> </w:t>
      </w:r>
      <w:r w:rsidRPr="00EB683D">
        <w:rPr>
          <w:rFonts w:ascii="Arial" w:hAnsi="Arial" w:cs="Arial"/>
          <w:i/>
          <w:iCs/>
          <w:sz w:val="20"/>
          <w:szCs w:val="20"/>
        </w:rPr>
        <w:t xml:space="preserve">using appropriate mathematical tools. </w:t>
      </w:r>
      <w:r>
        <w:rPr>
          <w:rFonts w:ascii="Arial" w:hAnsi="Arial" w:cs="Arial"/>
          <w:i/>
          <w:iCs/>
          <w:sz w:val="20"/>
          <w:szCs w:val="20"/>
        </w:rPr>
        <w:t>(B2)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 xml:space="preserve">11.4 </w:t>
      </w:r>
      <w:r w:rsidRPr="00EB683D">
        <w:rPr>
          <w:rFonts w:ascii="Arial" w:hAnsi="Arial" w:cs="Arial"/>
          <w:i/>
          <w:iCs/>
          <w:sz w:val="20"/>
          <w:szCs w:val="20"/>
        </w:rPr>
        <w:t>An ability to use mathematical techniques and analysis to model physical behaviour</w:t>
      </w:r>
      <w:r w:rsidR="00D54432" w:rsidRPr="00D54432">
        <w:rPr>
          <w:rFonts w:ascii="Arial" w:hAnsi="Arial" w:cs="Arial"/>
          <w:i/>
          <w:iCs/>
          <w:sz w:val="20"/>
          <w:szCs w:val="20"/>
        </w:rPr>
        <w:t xml:space="preserve"> </w:t>
      </w:r>
      <w:r w:rsidR="00D54432">
        <w:rPr>
          <w:rFonts w:ascii="Arial" w:hAnsi="Arial" w:cs="Arial"/>
          <w:i/>
          <w:iCs/>
          <w:sz w:val="20"/>
          <w:szCs w:val="20"/>
        </w:rPr>
        <w:t xml:space="preserve">in </w:t>
      </w:r>
      <w:r w:rsidR="00D54432">
        <w:rPr>
          <w:rFonts w:ascii="Arial" w:hAnsi="Arial" w:cs="Arial"/>
          <w:i/>
          <w:sz w:val="20"/>
          <w:szCs w:val="20"/>
        </w:rPr>
        <w:t>Thermal and Statistical Physics</w:t>
      </w:r>
      <w:r w:rsidRPr="00EB683D">
        <w:rPr>
          <w:rFonts w:ascii="Arial" w:hAnsi="Arial" w:cs="Arial"/>
          <w:i/>
          <w:iCs/>
          <w:sz w:val="20"/>
          <w:szCs w:val="20"/>
        </w:rPr>
        <w:t xml:space="preserve">. </w:t>
      </w:r>
      <w:r>
        <w:rPr>
          <w:rFonts w:ascii="Arial" w:hAnsi="Arial" w:cs="Arial"/>
          <w:i/>
          <w:iCs/>
          <w:sz w:val="20"/>
          <w:szCs w:val="20"/>
        </w:rPr>
        <w:t>(B4)</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11.5 </w:t>
      </w:r>
      <w:r w:rsidRPr="00EB683D">
        <w:rPr>
          <w:rFonts w:ascii="Arial" w:hAnsi="Arial" w:cs="Arial"/>
          <w:i/>
          <w:iCs/>
          <w:sz w:val="20"/>
          <w:szCs w:val="20"/>
        </w:rPr>
        <w:t>An ability to present and interpret information graphically</w:t>
      </w:r>
      <w:r>
        <w:rPr>
          <w:rFonts w:ascii="Arial" w:hAnsi="Arial" w:cs="Arial"/>
          <w:i/>
          <w:iCs/>
          <w:sz w:val="20"/>
          <w:szCs w:val="20"/>
        </w:rPr>
        <w:t>. (C2)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11.6 </w:t>
      </w:r>
      <w:r w:rsidR="003968B2" w:rsidRPr="003968B2">
        <w:rPr>
          <w:rFonts w:ascii="Arial" w:hAnsi="Arial" w:cs="Arial"/>
          <w:i/>
          <w:iCs/>
          <w:sz w:val="20"/>
          <w:szCs w:val="20"/>
        </w:rPr>
        <w:t>An ability to make use of appropriate texts, research-based materials or other learning resources as part of managing their own learning</w:t>
      </w:r>
      <w:proofErr w:type="gramStart"/>
      <w:r w:rsidR="003968B2" w:rsidRPr="003968B2">
        <w:rPr>
          <w:rFonts w:ascii="Arial" w:hAnsi="Arial" w:cs="Arial"/>
          <w:i/>
          <w:iCs/>
          <w:sz w:val="20"/>
          <w:szCs w:val="20"/>
        </w:rPr>
        <w:t>.</w:t>
      </w:r>
      <w:r w:rsidR="003968B2">
        <w:rPr>
          <w:rFonts w:ascii="Arial" w:hAnsi="Arial" w:cs="Arial"/>
          <w:i/>
          <w:iCs/>
          <w:sz w:val="20"/>
          <w:szCs w:val="20"/>
        </w:rPr>
        <w:t>(</w:t>
      </w:r>
      <w:proofErr w:type="gramEnd"/>
      <w:r w:rsidR="003968B2">
        <w:rPr>
          <w:rFonts w:ascii="Arial" w:hAnsi="Arial" w:cs="Arial"/>
          <w:i/>
          <w:iCs/>
          <w:sz w:val="20"/>
          <w:szCs w:val="20"/>
        </w:rPr>
        <w:t>C6)</w:t>
      </w:r>
    </w:p>
    <w:p w:rsidR="00EB683D" w:rsidRPr="00C04C95" w:rsidRDefault="00EB683D"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F77676" w:rsidRDefault="003968B2" w:rsidP="00F77676">
      <w:pPr>
        <w:spacing w:before="60" w:after="60" w:line="240" w:lineRule="auto"/>
        <w:ind w:left="426" w:right="-330"/>
        <w:rPr>
          <w:rFonts w:ascii="Arial" w:hAnsi="Arial" w:cs="Arial"/>
          <w:i/>
          <w:sz w:val="20"/>
          <w:szCs w:val="20"/>
        </w:rPr>
      </w:pPr>
      <w:r>
        <w:rPr>
          <w:rFonts w:ascii="Arial" w:hAnsi="Arial" w:cs="Arial"/>
          <w:i/>
          <w:sz w:val="20"/>
          <w:szCs w:val="20"/>
        </w:rPr>
        <w:t xml:space="preserve">12.1 </w:t>
      </w:r>
      <w:r w:rsidRPr="003968B2">
        <w:rPr>
          <w:rFonts w:ascii="Arial" w:hAnsi="Arial" w:cs="Arial"/>
          <w:i/>
          <w:sz w:val="20"/>
          <w:szCs w:val="20"/>
        </w:rPr>
        <w:t xml:space="preserve">Problem-solving skills, in the context of both problems with well-defined solutions and open-ended problems.  Numeracy is subsumed within this area. </w:t>
      </w:r>
      <w:r>
        <w:rPr>
          <w:rFonts w:ascii="Arial" w:hAnsi="Arial" w:cs="Arial"/>
          <w:i/>
          <w:sz w:val="20"/>
          <w:szCs w:val="20"/>
        </w:rPr>
        <w:t>(D1)</w:t>
      </w:r>
    </w:p>
    <w:p w:rsidR="003968B2" w:rsidRPr="00571630" w:rsidRDefault="003968B2" w:rsidP="00F77676">
      <w:pPr>
        <w:spacing w:before="60" w:after="60" w:line="240" w:lineRule="auto"/>
        <w:ind w:left="426" w:right="-330"/>
        <w:rPr>
          <w:rFonts w:ascii="Arial" w:hAnsi="Arial" w:cs="Arial"/>
          <w:i/>
          <w:iCs/>
          <w:sz w:val="20"/>
          <w:szCs w:val="20"/>
        </w:rPr>
      </w:pPr>
      <w:r>
        <w:rPr>
          <w:rFonts w:ascii="Arial" w:hAnsi="Arial" w:cs="Arial"/>
          <w:i/>
          <w:iCs/>
          <w:sz w:val="20"/>
          <w:szCs w:val="20"/>
        </w:rPr>
        <w:t xml:space="preserve">12.2 </w:t>
      </w:r>
      <w:r w:rsidRPr="003968B2">
        <w:rPr>
          <w:rFonts w:ascii="Arial" w:hAnsi="Arial" w:cs="Arial"/>
          <w:i/>
          <w:iCs/>
          <w:sz w:val="20"/>
          <w:szCs w:val="20"/>
        </w:rPr>
        <w:t>Analytical skills – associated with the need to pay attention to detail and to develop an ability to manipulate precise and intricate ideas, to construct logical arguments and to use technical language correctly.</w:t>
      </w:r>
      <w:r>
        <w:rPr>
          <w:rFonts w:ascii="Arial" w:hAnsi="Arial" w:cs="Arial"/>
          <w:i/>
          <w:iCs/>
          <w:sz w:val="20"/>
          <w:szCs w:val="20"/>
        </w:rPr>
        <w:t xml:space="preserve"> (D4)</w:t>
      </w:r>
    </w:p>
    <w:p w:rsidR="00903DF6" w:rsidRDefault="00903DF6" w:rsidP="005E6D38">
      <w:pPr>
        <w:pStyle w:val="Default"/>
        <w:spacing w:before="60" w:after="60"/>
        <w:ind w:left="720" w:right="-330"/>
        <w:rPr>
          <w:color w:val="auto"/>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480B46" w:rsidRDefault="00480B46" w:rsidP="005E6D38">
      <w:pPr>
        <w:spacing w:before="60" w:after="60" w:line="240" w:lineRule="auto"/>
        <w:ind w:left="426" w:right="-330"/>
        <w:rPr>
          <w:rFonts w:ascii="Arial" w:hAnsi="Arial" w:cs="Arial"/>
          <w:i/>
          <w:iCs/>
          <w:sz w:val="20"/>
          <w:szCs w:val="20"/>
        </w:rPr>
      </w:pPr>
    </w:p>
    <w:p w:rsidR="00480B46" w:rsidRDefault="00C8184C" w:rsidP="005E6D38">
      <w:pPr>
        <w:spacing w:before="60" w:after="60" w:line="240" w:lineRule="auto"/>
        <w:ind w:left="426" w:right="-330"/>
        <w:rPr>
          <w:rFonts w:ascii="Arial" w:hAnsi="Arial" w:cs="Arial"/>
          <w:i/>
          <w:iCs/>
          <w:sz w:val="20"/>
          <w:szCs w:val="20"/>
        </w:rPr>
      </w:pPr>
      <w:r w:rsidRPr="00C8184C">
        <w:rPr>
          <w:rFonts w:ascii="Arial" w:hAnsi="Arial" w:cs="Arial"/>
          <w:i/>
          <w:iCs/>
          <w:sz w:val="20"/>
          <w:szCs w:val="20"/>
        </w:rPr>
        <w:t xml:space="preserve">1. Thermodynamics </w:t>
      </w:r>
      <w:r w:rsidRPr="00C8184C">
        <w:rPr>
          <w:rFonts w:ascii="Arial" w:hAnsi="Arial" w:cs="Arial"/>
          <w:i/>
          <w:iCs/>
          <w:sz w:val="20"/>
          <w:szCs w:val="20"/>
        </w:rPr>
        <w:br/>
        <w:t xml:space="preserve">Review of zeroth, first, second laws. </w:t>
      </w:r>
      <w:proofErr w:type="spellStart"/>
      <w:r w:rsidRPr="00C8184C">
        <w:rPr>
          <w:rFonts w:ascii="Arial" w:hAnsi="Arial" w:cs="Arial"/>
          <w:i/>
          <w:iCs/>
          <w:sz w:val="20"/>
          <w:szCs w:val="20"/>
        </w:rPr>
        <w:t>Quasistatic</w:t>
      </w:r>
      <w:proofErr w:type="spellEnd"/>
      <w:r w:rsidRPr="00C8184C">
        <w:rPr>
          <w:rFonts w:ascii="Arial" w:hAnsi="Arial" w:cs="Arial"/>
          <w:i/>
          <w:iCs/>
          <w:sz w:val="20"/>
          <w:szCs w:val="20"/>
        </w:rPr>
        <w:t xml:space="preserve"> processes. </w:t>
      </w:r>
      <w:proofErr w:type="gramStart"/>
      <w:r w:rsidRPr="00C8184C">
        <w:rPr>
          <w:rFonts w:ascii="Arial" w:hAnsi="Arial" w:cs="Arial"/>
          <w:i/>
          <w:iCs/>
          <w:sz w:val="20"/>
          <w:szCs w:val="20"/>
        </w:rPr>
        <w:t>Functions of state.</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Extensive and intensive properties.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Exact and inexact differentials.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Concept of entropy.</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Heat capacities.</w:t>
      </w:r>
      <w:proofErr w:type="gramEnd"/>
      <w:r w:rsidRPr="00C8184C">
        <w:rPr>
          <w:rFonts w:ascii="Arial" w:hAnsi="Arial" w:cs="Arial"/>
          <w:i/>
          <w:iCs/>
          <w:sz w:val="20"/>
          <w:szCs w:val="20"/>
        </w:rPr>
        <w:t xml:space="preserve"> Thermodynamic potentials: internal energy, enthalpy, Helmholtz and Gibbs functions. </w:t>
      </w:r>
      <w:proofErr w:type="gramStart"/>
      <w:r w:rsidRPr="00C8184C">
        <w:rPr>
          <w:rFonts w:ascii="Arial" w:hAnsi="Arial" w:cs="Arial"/>
          <w:i/>
          <w:iCs/>
          <w:sz w:val="20"/>
          <w:szCs w:val="20"/>
        </w:rPr>
        <w:t>The Maxwell relations.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Concept of chemical potential.</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Applications to simple systems.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Joule free expansion.</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Joule-Kelvin effect.</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Equilibrium conditions.</w:t>
      </w:r>
      <w:proofErr w:type="gramEnd"/>
      <w:r w:rsidRPr="00C8184C">
        <w:rPr>
          <w:rFonts w:ascii="Arial" w:hAnsi="Arial" w:cs="Arial"/>
          <w:i/>
          <w:iCs/>
          <w:sz w:val="20"/>
          <w:szCs w:val="20"/>
        </w:rPr>
        <w:t xml:space="preserve"> Phase equilibria, </w:t>
      </w:r>
      <w:proofErr w:type="spellStart"/>
      <w:r w:rsidRPr="00C8184C">
        <w:rPr>
          <w:rFonts w:ascii="Arial" w:hAnsi="Arial" w:cs="Arial"/>
          <w:i/>
          <w:iCs/>
          <w:sz w:val="20"/>
          <w:szCs w:val="20"/>
        </w:rPr>
        <w:t>Clausius-Clapeyron</w:t>
      </w:r>
      <w:proofErr w:type="spellEnd"/>
      <w:r w:rsidRPr="00C8184C">
        <w:rPr>
          <w:rFonts w:ascii="Arial" w:hAnsi="Arial" w:cs="Arial"/>
          <w:i/>
          <w:iCs/>
          <w:sz w:val="20"/>
          <w:szCs w:val="20"/>
        </w:rPr>
        <w:t xml:space="preserve"> equation. </w:t>
      </w:r>
      <w:proofErr w:type="gramStart"/>
      <w:r w:rsidRPr="00C8184C">
        <w:rPr>
          <w:rFonts w:ascii="Arial" w:hAnsi="Arial" w:cs="Arial"/>
          <w:i/>
          <w:iCs/>
          <w:sz w:val="20"/>
          <w:szCs w:val="20"/>
        </w:rPr>
        <w:t>The third law of thermodynamics and its consequences – inaccessibility of the absolute zero.</w:t>
      </w:r>
      <w:proofErr w:type="gramEnd"/>
      <w:r w:rsidRPr="00C8184C">
        <w:rPr>
          <w:rFonts w:ascii="Arial" w:hAnsi="Arial" w:cs="Arial"/>
          <w:i/>
          <w:iCs/>
          <w:sz w:val="20"/>
          <w:szCs w:val="20"/>
        </w:rPr>
        <w:br/>
      </w:r>
    </w:p>
    <w:p w:rsidR="00480B46" w:rsidRDefault="00C8184C" w:rsidP="005E6D38">
      <w:pPr>
        <w:spacing w:before="60" w:after="60" w:line="240" w:lineRule="auto"/>
        <w:ind w:left="426" w:right="-330"/>
        <w:rPr>
          <w:rFonts w:ascii="Arial" w:hAnsi="Arial" w:cs="Arial"/>
          <w:i/>
          <w:iCs/>
          <w:sz w:val="20"/>
          <w:szCs w:val="20"/>
        </w:rPr>
      </w:pPr>
      <w:r w:rsidRPr="00C8184C">
        <w:rPr>
          <w:rFonts w:ascii="Arial" w:hAnsi="Arial" w:cs="Arial"/>
          <w:i/>
          <w:iCs/>
          <w:sz w:val="20"/>
          <w:szCs w:val="20"/>
        </w:rPr>
        <w:t>2. Statistical Concepts and Stati</w:t>
      </w:r>
      <w:r w:rsidR="009C2514">
        <w:rPr>
          <w:rFonts w:ascii="Arial" w:hAnsi="Arial" w:cs="Arial"/>
          <w:i/>
          <w:iCs/>
          <w:sz w:val="20"/>
          <w:szCs w:val="20"/>
        </w:rPr>
        <w:t xml:space="preserve">stical Basis of Thermodynamics </w:t>
      </w:r>
      <w:r w:rsidRPr="00C8184C">
        <w:rPr>
          <w:rFonts w:ascii="Arial" w:hAnsi="Arial" w:cs="Arial"/>
          <w:i/>
          <w:iCs/>
          <w:sz w:val="20"/>
          <w:szCs w:val="20"/>
        </w:rPr>
        <w:br/>
        <w:t xml:space="preserve">Basic statistical concepts. </w:t>
      </w:r>
      <w:proofErr w:type="gramStart"/>
      <w:r w:rsidRPr="00C8184C">
        <w:rPr>
          <w:rFonts w:ascii="Arial" w:hAnsi="Arial" w:cs="Arial"/>
          <w:i/>
          <w:iCs/>
          <w:sz w:val="20"/>
          <w:szCs w:val="20"/>
        </w:rPr>
        <w:t>Microscopic and macroscopic descriptions of thermodynamic systems.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Statistical basis of Thermodynamics.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Boltzmann entropy formula.</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Temperature and pressure.</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Statistical properties of mol</w:t>
      </w:r>
      <w:r>
        <w:rPr>
          <w:rFonts w:ascii="Arial" w:hAnsi="Arial" w:cs="Arial"/>
          <w:i/>
          <w:iCs/>
          <w:sz w:val="20"/>
          <w:szCs w:val="20"/>
        </w:rPr>
        <w:t>ecules in a gas</w:t>
      </w:r>
      <w:r w:rsidRPr="00C8184C">
        <w:rPr>
          <w:rFonts w:ascii="Arial" w:hAnsi="Arial" w:cs="Arial"/>
          <w:i/>
          <w:iCs/>
          <w:sz w:val="20"/>
          <w:szCs w:val="20"/>
        </w:rPr>
        <w:t>.</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Basic concepts of probability and probability distributions.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Counting the number of ways to place objects in boxes.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 xml:space="preserve">Distinguishable and </w:t>
      </w:r>
      <w:r w:rsidR="00ED141B">
        <w:rPr>
          <w:rFonts w:ascii="Arial" w:hAnsi="Arial" w:cs="Arial"/>
          <w:i/>
          <w:iCs/>
          <w:sz w:val="20"/>
          <w:szCs w:val="20"/>
        </w:rPr>
        <w:t>i</w:t>
      </w:r>
      <w:r w:rsidRPr="00C8184C">
        <w:rPr>
          <w:rFonts w:ascii="Arial" w:hAnsi="Arial" w:cs="Arial"/>
          <w:i/>
          <w:iCs/>
          <w:sz w:val="20"/>
          <w:szCs w:val="20"/>
        </w:rPr>
        <w:t>ndistinguishable objects.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Stirling approximation(s).</w:t>
      </w:r>
      <w:proofErr w:type="gramEnd"/>
      <w:r w:rsidRPr="00C8184C">
        <w:rPr>
          <w:rFonts w:ascii="Arial" w:hAnsi="Arial" w:cs="Arial"/>
          <w:i/>
          <w:iCs/>
          <w:sz w:val="20"/>
          <w:szCs w:val="20"/>
        </w:rPr>
        <w:t xml:space="preserve"> </w:t>
      </w:r>
      <w:proofErr w:type="spellStart"/>
      <w:proofErr w:type="gramStart"/>
      <w:r w:rsidRPr="00C8184C">
        <w:rPr>
          <w:rFonts w:ascii="Arial" w:hAnsi="Arial" w:cs="Arial"/>
          <w:i/>
          <w:iCs/>
          <w:sz w:val="20"/>
          <w:szCs w:val="20"/>
        </w:rPr>
        <w:t>Schott</w:t>
      </w:r>
      <w:r>
        <w:rPr>
          <w:rFonts w:ascii="Arial" w:hAnsi="Arial" w:cs="Arial"/>
          <w:i/>
          <w:iCs/>
          <w:sz w:val="20"/>
          <w:szCs w:val="20"/>
        </w:rPr>
        <w:t>kly</w:t>
      </w:r>
      <w:proofErr w:type="spellEnd"/>
      <w:r>
        <w:rPr>
          <w:rFonts w:ascii="Arial" w:hAnsi="Arial" w:cs="Arial"/>
          <w:i/>
          <w:iCs/>
          <w:sz w:val="20"/>
          <w:szCs w:val="20"/>
        </w:rPr>
        <w:t xml:space="preserve"> defect, </w:t>
      </w:r>
      <w:r w:rsidRPr="00C8184C">
        <w:rPr>
          <w:rFonts w:ascii="Arial" w:hAnsi="Arial" w:cs="Arial"/>
          <w:i/>
          <w:iCs/>
          <w:sz w:val="20"/>
          <w:szCs w:val="20"/>
        </w:rPr>
        <w:t>Spin 1/2 systems.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System of harmonic oscillators.</w:t>
      </w:r>
      <w:proofErr w:type="gramEnd"/>
      <w:r w:rsidRPr="00C8184C">
        <w:rPr>
          <w:rFonts w:ascii="Arial" w:hAnsi="Arial" w:cs="Arial"/>
          <w:i/>
          <w:iCs/>
          <w:sz w:val="20"/>
          <w:szCs w:val="20"/>
        </w:rPr>
        <w:t xml:space="preserve"> </w:t>
      </w:r>
      <w:proofErr w:type="spellStart"/>
      <w:proofErr w:type="gramStart"/>
      <w:r w:rsidRPr="00C8184C">
        <w:rPr>
          <w:rFonts w:ascii="Arial" w:hAnsi="Arial" w:cs="Arial"/>
          <w:i/>
          <w:iCs/>
          <w:sz w:val="20"/>
          <w:szCs w:val="20"/>
        </w:rPr>
        <w:t>Gibbsian</w:t>
      </w:r>
      <w:proofErr w:type="spellEnd"/>
      <w:r w:rsidRPr="00C8184C">
        <w:rPr>
          <w:rFonts w:ascii="Arial" w:hAnsi="Arial" w:cs="Arial"/>
          <w:i/>
          <w:iCs/>
          <w:sz w:val="20"/>
          <w:szCs w:val="20"/>
        </w:rPr>
        <w:t xml:space="preserve"> Ensembles.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Canonical Ensemble.</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Gibbs entropy formula.</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Boltzmann distribution.</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Partition function.</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Semi-classical approach.</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Partition function of a single particle.</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Partition function of N non-interacting particles.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Helmholtz free energy.</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 xml:space="preserve">Pauli </w:t>
      </w:r>
      <w:proofErr w:type="spellStart"/>
      <w:r w:rsidRPr="00C8184C">
        <w:rPr>
          <w:rFonts w:ascii="Arial" w:hAnsi="Arial" w:cs="Arial"/>
          <w:i/>
          <w:iCs/>
          <w:sz w:val="20"/>
          <w:szCs w:val="20"/>
        </w:rPr>
        <w:t>paramagnetism</w:t>
      </w:r>
      <w:proofErr w:type="spellEnd"/>
      <w:r w:rsidRPr="00C8184C">
        <w:rPr>
          <w:rFonts w:ascii="Arial" w:hAnsi="Arial" w:cs="Arial"/>
          <w:i/>
          <w:iCs/>
          <w:sz w:val="20"/>
          <w:szCs w:val="20"/>
        </w:rPr>
        <w:t>.</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Semi Classical Perfect Gas.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Equation of state.</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Entropy of a monatomic gas</w:t>
      </w:r>
      <w:r>
        <w:rPr>
          <w:rFonts w:ascii="Arial" w:hAnsi="Arial" w:cs="Arial"/>
          <w:i/>
          <w:iCs/>
          <w:sz w:val="20"/>
          <w:szCs w:val="20"/>
        </w:rPr>
        <w:t xml:space="preserve">, </w:t>
      </w:r>
      <w:proofErr w:type="spellStart"/>
      <w:r>
        <w:rPr>
          <w:rFonts w:ascii="Arial" w:hAnsi="Arial" w:cs="Arial"/>
          <w:i/>
          <w:iCs/>
          <w:sz w:val="20"/>
          <w:szCs w:val="20"/>
        </w:rPr>
        <w:t>Sackur</w:t>
      </w:r>
      <w:proofErr w:type="spellEnd"/>
      <w:r>
        <w:rPr>
          <w:rFonts w:ascii="Arial" w:hAnsi="Arial" w:cs="Arial"/>
          <w:i/>
          <w:iCs/>
          <w:sz w:val="20"/>
          <w:szCs w:val="20"/>
        </w:rPr>
        <w:t>-Tetrode equation.</w:t>
      </w:r>
      <w:proofErr w:type="gramEnd"/>
      <w:r>
        <w:rPr>
          <w:rFonts w:ascii="Arial" w:hAnsi="Arial" w:cs="Arial"/>
          <w:i/>
          <w:iCs/>
          <w:sz w:val="20"/>
          <w:szCs w:val="20"/>
        </w:rPr>
        <w:t xml:space="preserve"> </w:t>
      </w:r>
      <w:proofErr w:type="gramStart"/>
      <w:r w:rsidRPr="00C8184C">
        <w:rPr>
          <w:rFonts w:ascii="Arial" w:hAnsi="Arial" w:cs="Arial"/>
          <w:i/>
          <w:iCs/>
          <w:sz w:val="20"/>
          <w:szCs w:val="20"/>
        </w:rPr>
        <w:t>Density of states.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Maxwell velocity distribution.</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Equipartition of Energy.</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Heat capacities.</w:t>
      </w:r>
      <w:proofErr w:type="gramEnd"/>
      <w:r w:rsidRPr="00C8184C">
        <w:rPr>
          <w:rFonts w:ascii="Arial" w:hAnsi="Arial" w:cs="Arial"/>
          <w:i/>
          <w:iCs/>
          <w:sz w:val="20"/>
          <w:szCs w:val="20"/>
        </w:rPr>
        <w:t xml:space="preserve"> </w:t>
      </w:r>
      <w:proofErr w:type="gramStart"/>
      <w:r w:rsidRPr="00C8184C">
        <w:rPr>
          <w:rFonts w:ascii="Arial" w:hAnsi="Arial" w:cs="Arial"/>
          <w:i/>
          <w:iCs/>
          <w:sz w:val="20"/>
          <w:szCs w:val="20"/>
        </w:rPr>
        <w:t>Grand Canonical Ensemble.</w:t>
      </w:r>
      <w:proofErr w:type="gramEnd"/>
      <w:r w:rsidRPr="00C8184C">
        <w:rPr>
          <w:rFonts w:ascii="Arial" w:hAnsi="Arial" w:cs="Arial"/>
          <w:i/>
          <w:iCs/>
          <w:sz w:val="20"/>
          <w:szCs w:val="20"/>
        </w:rPr>
        <w:br/>
      </w:r>
    </w:p>
    <w:p w:rsidR="00F77676" w:rsidRDefault="009C2514" w:rsidP="005E6D38">
      <w:pPr>
        <w:spacing w:before="60" w:after="60" w:line="240" w:lineRule="auto"/>
        <w:ind w:left="426" w:right="-330"/>
        <w:rPr>
          <w:rFonts w:ascii="Arial" w:hAnsi="Arial" w:cs="Arial"/>
          <w:i/>
          <w:iCs/>
          <w:sz w:val="20"/>
          <w:szCs w:val="20"/>
        </w:rPr>
      </w:pPr>
      <w:r>
        <w:rPr>
          <w:rFonts w:ascii="Arial" w:hAnsi="Arial" w:cs="Arial"/>
          <w:i/>
          <w:iCs/>
          <w:sz w:val="20"/>
          <w:szCs w:val="20"/>
        </w:rPr>
        <w:t>3. Quantum Statistics</w:t>
      </w:r>
      <w:r w:rsidR="00C8184C" w:rsidRPr="00C8184C">
        <w:rPr>
          <w:rFonts w:ascii="Arial" w:hAnsi="Arial" w:cs="Arial"/>
          <w:i/>
          <w:iCs/>
          <w:sz w:val="20"/>
          <w:szCs w:val="20"/>
        </w:rPr>
        <w:br/>
        <w:t xml:space="preserve">Classical and Quantum Counting of Microstates. Average occupation numbers: Fermi Dirac and Bose Einstein statistics. </w:t>
      </w:r>
      <w:proofErr w:type="gramStart"/>
      <w:r w:rsidR="00C8184C" w:rsidRPr="00C8184C">
        <w:rPr>
          <w:rFonts w:ascii="Arial" w:hAnsi="Arial" w:cs="Arial"/>
          <w:i/>
          <w:iCs/>
          <w:sz w:val="20"/>
          <w:szCs w:val="20"/>
        </w:rPr>
        <w:t>The Classical Limit.</w:t>
      </w:r>
      <w:proofErr w:type="gramEnd"/>
      <w:r w:rsidR="00C8184C" w:rsidRPr="00C8184C">
        <w:rPr>
          <w:rFonts w:ascii="Arial" w:hAnsi="Arial" w:cs="Arial"/>
          <w:i/>
          <w:iCs/>
          <w:sz w:val="20"/>
          <w:szCs w:val="20"/>
        </w:rPr>
        <w:t xml:space="preserve"> </w:t>
      </w:r>
      <w:proofErr w:type="gramStart"/>
      <w:r w:rsidR="00C8184C" w:rsidRPr="00C8184C">
        <w:rPr>
          <w:rFonts w:ascii="Arial" w:hAnsi="Arial" w:cs="Arial"/>
          <w:i/>
          <w:iCs/>
          <w:sz w:val="20"/>
          <w:szCs w:val="20"/>
        </w:rPr>
        <w:t>Black Body radiation and perfect photon gas.</w:t>
      </w:r>
      <w:proofErr w:type="gramEnd"/>
      <w:r w:rsidR="00C8184C" w:rsidRPr="00C8184C">
        <w:rPr>
          <w:rFonts w:ascii="Arial" w:hAnsi="Arial" w:cs="Arial"/>
          <w:i/>
          <w:iCs/>
          <w:sz w:val="20"/>
          <w:szCs w:val="20"/>
        </w:rPr>
        <w:t xml:space="preserve"> </w:t>
      </w:r>
      <w:proofErr w:type="gramStart"/>
      <w:r w:rsidR="00C8184C" w:rsidRPr="00C8184C">
        <w:rPr>
          <w:rFonts w:ascii="Arial" w:hAnsi="Arial" w:cs="Arial"/>
          <w:i/>
          <w:iCs/>
          <w:sz w:val="20"/>
          <w:szCs w:val="20"/>
        </w:rPr>
        <w:t>Planck’s law.</w:t>
      </w:r>
      <w:proofErr w:type="gramEnd"/>
      <w:r w:rsidR="00C8184C" w:rsidRPr="00C8184C">
        <w:rPr>
          <w:rFonts w:ascii="Arial" w:hAnsi="Arial" w:cs="Arial"/>
          <w:i/>
          <w:iCs/>
          <w:sz w:val="20"/>
          <w:szCs w:val="20"/>
        </w:rPr>
        <w:t xml:space="preserve"> </w:t>
      </w:r>
      <w:proofErr w:type="gramStart"/>
      <w:r w:rsidR="00C8184C" w:rsidRPr="00C8184C">
        <w:rPr>
          <w:rFonts w:ascii="Arial" w:hAnsi="Arial" w:cs="Arial"/>
          <w:i/>
          <w:iCs/>
          <w:sz w:val="20"/>
          <w:szCs w:val="20"/>
        </w:rPr>
        <w:t>Einstein theory of solids.</w:t>
      </w:r>
      <w:proofErr w:type="gramEnd"/>
      <w:r w:rsidR="00C8184C" w:rsidRPr="00C8184C">
        <w:rPr>
          <w:rFonts w:ascii="Arial" w:hAnsi="Arial" w:cs="Arial"/>
          <w:i/>
          <w:iCs/>
          <w:sz w:val="20"/>
          <w:szCs w:val="20"/>
        </w:rPr>
        <w:t xml:space="preserve"> </w:t>
      </w:r>
      <w:proofErr w:type="gramStart"/>
      <w:r w:rsidR="00C8184C" w:rsidRPr="00C8184C">
        <w:rPr>
          <w:rFonts w:ascii="Arial" w:hAnsi="Arial" w:cs="Arial"/>
          <w:i/>
          <w:iCs/>
          <w:sz w:val="20"/>
          <w:szCs w:val="20"/>
        </w:rPr>
        <w:t>Debye theory of solids.</w:t>
      </w:r>
      <w:proofErr w:type="gramEnd"/>
    </w:p>
    <w:p w:rsidR="00480B46" w:rsidRPr="00C04C95" w:rsidRDefault="00480B46" w:rsidP="005E6D38">
      <w:pPr>
        <w:spacing w:before="60" w:after="60" w:line="240" w:lineRule="auto"/>
        <w:ind w:left="426" w:right="-330"/>
        <w:rPr>
          <w:rFonts w:ascii="Arial" w:hAnsi="Arial" w:cs="Arial"/>
          <w:i/>
          <w:iCs/>
          <w:sz w:val="20"/>
          <w:szCs w:val="20"/>
        </w:rPr>
      </w:pPr>
    </w:p>
    <w:p w:rsidR="00D57999" w:rsidRPr="00D57999" w:rsidRDefault="00567EC9" w:rsidP="00D57999">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D57999" w:rsidRDefault="00D57999" w:rsidP="00743BA5">
      <w:pPr>
        <w:spacing w:before="60" w:after="60" w:line="240" w:lineRule="auto"/>
        <w:ind w:left="360" w:right="-330"/>
        <w:rPr>
          <w:rFonts w:ascii="Arial" w:hAnsi="Arial" w:cs="Arial"/>
          <w:i/>
          <w:iCs/>
          <w:sz w:val="20"/>
          <w:szCs w:val="20"/>
        </w:rPr>
      </w:pPr>
      <w:r>
        <w:rPr>
          <w:rFonts w:ascii="Arial" w:hAnsi="Arial" w:cs="Arial"/>
          <w:i/>
          <w:iCs/>
          <w:sz w:val="20"/>
          <w:szCs w:val="20"/>
        </w:rPr>
        <w:t xml:space="preserve">Thermal Physics, R. </w:t>
      </w:r>
      <w:proofErr w:type="spellStart"/>
      <w:r>
        <w:rPr>
          <w:rFonts w:ascii="Arial" w:hAnsi="Arial" w:cs="Arial"/>
          <w:i/>
          <w:iCs/>
          <w:sz w:val="20"/>
          <w:szCs w:val="20"/>
        </w:rPr>
        <w:t>Baierlein</w:t>
      </w:r>
      <w:proofErr w:type="spellEnd"/>
      <w:r>
        <w:rPr>
          <w:rFonts w:ascii="Arial" w:hAnsi="Arial" w:cs="Arial"/>
          <w:i/>
          <w:iCs/>
          <w:sz w:val="20"/>
          <w:szCs w:val="20"/>
        </w:rPr>
        <w:t>, Cambridge University Press (1999) (E-Book 2012)</w:t>
      </w:r>
    </w:p>
    <w:p w:rsidR="00743BA5" w:rsidRDefault="00B37444" w:rsidP="00743BA5">
      <w:pPr>
        <w:spacing w:before="60" w:after="60" w:line="240" w:lineRule="auto"/>
        <w:ind w:left="360" w:right="-330"/>
        <w:rPr>
          <w:rFonts w:ascii="Arial" w:hAnsi="Arial" w:cs="Arial"/>
          <w:i/>
          <w:iCs/>
          <w:sz w:val="20"/>
          <w:szCs w:val="20"/>
        </w:rPr>
      </w:pPr>
      <w:r>
        <w:rPr>
          <w:rFonts w:ascii="Arial" w:hAnsi="Arial" w:cs="Arial"/>
          <w:i/>
          <w:iCs/>
          <w:sz w:val="20"/>
          <w:szCs w:val="20"/>
        </w:rPr>
        <w:t xml:space="preserve">Statistical Physics, F. </w:t>
      </w:r>
      <w:proofErr w:type="spellStart"/>
      <w:r>
        <w:rPr>
          <w:rFonts w:ascii="Arial" w:hAnsi="Arial" w:cs="Arial"/>
          <w:i/>
          <w:iCs/>
          <w:sz w:val="20"/>
          <w:szCs w:val="20"/>
        </w:rPr>
        <w:t>Mandl</w:t>
      </w:r>
      <w:proofErr w:type="spellEnd"/>
      <w:r>
        <w:rPr>
          <w:rFonts w:ascii="Arial" w:hAnsi="Arial" w:cs="Arial"/>
          <w:i/>
          <w:iCs/>
          <w:sz w:val="20"/>
          <w:szCs w:val="20"/>
        </w:rPr>
        <w:t>, John Wiley (2010).</w:t>
      </w:r>
    </w:p>
    <w:p w:rsidR="00B37444" w:rsidRDefault="00207052" w:rsidP="00743BA5">
      <w:pPr>
        <w:spacing w:before="60" w:after="60" w:line="240" w:lineRule="auto"/>
        <w:ind w:left="360" w:right="-330"/>
        <w:rPr>
          <w:rFonts w:ascii="Arial" w:hAnsi="Arial" w:cs="Arial"/>
          <w:i/>
          <w:iCs/>
          <w:sz w:val="20"/>
          <w:szCs w:val="20"/>
        </w:rPr>
      </w:pPr>
      <w:r>
        <w:rPr>
          <w:rFonts w:ascii="Arial" w:hAnsi="Arial" w:cs="Arial"/>
          <w:i/>
          <w:iCs/>
          <w:sz w:val="20"/>
          <w:szCs w:val="20"/>
        </w:rPr>
        <w:t xml:space="preserve">Statistical Physics, </w:t>
      </w:r>
      <w:r w:rsidR="00B37444">
        <w:rPr>
          <w:rFonts w:ascii="Arial" w:hAnsi="Arial" w:cs="Arial"/>
          <w:i/>
          <w:iCs/>
          <w:sz w:val="20"/>
          <w:szCs w:val="20"/>
        </w:rPr>
        <w:t>A</w:t>
      </w:r>
      <w:r>
        <w:rPr>
          <w:rFonts w:ascii="Arial" w:hAnsi="Arial" w:cs="Arial"/>
          <w:i/>
          <w:iCs/>
          <w:sz w:val="20"/>
          <w:szCs w:val="20"/>
        </w:rPr>
        <w:t>.</w:t>
      </w:r>
      <w:r w:rsidR="00B37444">
        <w:rPr>
          <w:rFonts w:ascii="Arial" w:hAnsi="Arial" w:cs="Arial"/>
          <w:i/>
          <w:iCs/>
          <w:sz w:val="20"/>
          <w:szCs w:val="20"/>
        </w:rPr>
        <w:t xml:space="preserve"> </w:t>
      </w:r>
      <w:proofErr w:type="spellStart"/>
      <w:r w:rsidR="00B37444">
        <w:rPr>
          <w:rFonts w:ascii="Arial" w:hAnsi="Arial" w:cs="Arial"/>
          <w:i/>
          <w:iCs/>
          <w:sz w:val="20"/>
          <w:szCs w:val="20"/>
        </w:rPr>
        <w:t>Guenault</w:t>
      </w:r>
      <w:proofErr w:type="spellEnd"/>
      <w:r w:rsidR="00B37444">
        <w:rPr>
          <w:rFonts w:ascii="Arial" w:hAnsi="Arial" w:cs="Arial"/>
          <w:i/>
          <w:iCs/>
          <w:sz w:val="20"/>
          <w:szCs w:val="20"/>
        </w:rPr>
        <w:t>, Springer (2007).</w:t>
      </w:r>
    </w:p>
    <w:p w:rsidR="00480B46" w:rsidRPr="00C04C95" w:rsidRDefault="00480B46" w:rsidP="00743BA5">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2364A" w:rsidRDefault="004E7BE9">
      <w:pPr>
        <w:spacing w:before="60" w:after="60" w:line="240" w:lineRule="auto"/>
        <w:ind w:left="426" w:right="-330"/>
        <w:rPr>
          <w:rFonts w:ascii="Arial" w:hAnsi="Arial" w:cs="Arial"/>
          <w:i/>
          <w:iCs/>
          <w:sz w:val="20"/>
          <w:szCs w:val="20"/>
        </w:rPr>
      </w:pPr>
      <w:r>
        <w:rPr>
          <w:rFonts w:ascii="Arial" w:hAnsi="Arial" w:cs="Arial"/>
          <w:i/>
          <w:iCs/>
          <w:sz w:val="20"/>
          <w:szCs w:val="20"/>
        </w:rPr>
        <w:t xml:space="preserve">Contact hours: </w:t>
      </w:r>
      <w:r w:rsidR="0072364A">
        <w:rPr>
          <w:rFonts w:ascii="Arial" w:hAnsi="Arial" w:cs="Arial"/>
          <w:i/>
          <w:iCs/>
          <w:sz w:val="20"/>
          <w:szCs w:val="20"/>
        </w:rPr>
        <w:t>lectures</w:t>
      </w:r>
      <w:r w:rsidR="00C06C52">
        <w:rPr>
          <w:rFonts w:ascii="Arial" w:hAnsi="Arial" w:cs="Arial"/>
          <w:i/>
          <w:iCs/>
          <w:sz w:val="20"/>
          <w:szCs w:val="20"/>
        </w:rPr>
        <w:t xml:space="preserve"> (</w:t>
      </w:r>
      <w:r>
        <w:rPr>
          <w:rFonts w:ascii="Arial" w:hAnsi="Arial" w:cs="Arial"/>
          <w:i/>
          <w:iCs/>
          <w:sz w:val="20"/>
          <w:szCs w:val="20"/>
        </w:rPr>
        <w:t>30 hours</w:t>
      </w:r>
      <w:r w:rsidR="00C06C52">
        <w:rPr>
          <w:rFonts w:ascii="Arial" w:hAnsi="Arial" w:cs="Arial"/>
          <w:i/>
          <w:iCs/>
          <w:sz w:val="20"/>
          <w:szCs w:val="20"/>
        </w:rPr>
        <w:t>)</w:t>
      </w:r>
      <w:r>
        <w:rPr>
          <w:rFonts w:ascii="Arial" w:hAnsi="Arial" w:cs="Arial"/>
          <w:i/>
          <w:iCs/>
          <w:sz w:val="20"/>
          <w:szCs w:val="20"/>
        </w:rPr>
        <w:t>, revision sessions (2 hours)</w:t>
      </w:r>
    </w:p>
    <w:p w:rsidR="00C06C52" w:rsidRDefault="00C06C52" w:rsidP="005E6D38">
      <w:pPr>
        <w:spacing w:before="60" w:after="60" w:line="240" w:lineRule="auto"/>
        <w:ind w:left="426" w:right="-330"/>
        <w:rPr>
          <w:rFonts w:ascii="Arial" w:hAnsi="Arial" w:cs="Arial"/>
          <w:i/>
          <w:iCs/>
          <w:sz w:val="20"/>
          <w:szCs w:val="20"/>
        </w:rPr>
      </w:pPr>
      <w:r>
        <w:rPr>
          <w:rFonts w:ascii="Arial" w:hAnsi="Arial" w:cs="Arial"/>
          <w:i/>
          <w:iCs/>
          <w:sz w:val="20"/>
          <w:szCs w:val="20"/>
        </w:rPr>
        <w:t>Total study time 150 hrs (including private study time)</w:t>
      </w:r>
    </w:p>
    <w:p w:rsidR="00E40506" w:rsidRDefault="00E40506" w:rsidP="005E6D38">
      <w:pPr>
        <w:spacing w:before="60" w:after="60" w:line="240" w:lineRule="auto"/>
        <w:ind w:left="426" w:right="-330"/>
        <w:rPr>
          <w:rFonts w:ascii="Arial" w:hAnsi="Arial" w:cs="Arial"/>
          <w:i/>
          <w:iCs/>
          <w:sz w:val="20"/>
          <w:szCs w:val="20"/>
        </w:rPr>
      </w:pPr>
    </w:p>
    <w:p w:rsidR="00E40506" w:rsidRDefault="00E40506"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 module learning outcomes:</w:t>
      </w:r>
    </w:p>
    <w:p w:rsidR="00E40506" w:rsidRPr="002E72C7" w:rsidRDefault="00E40506" w:rsidP="002E72C7">
      <w:pPr>
        <w:pStyle w:val="ListParagraph"/>
        <w:numPr>
          <w:ilvl w:val="0"/>
          <w:numId w:val="7"/>
        </w:numPr>
        <w:spacing w:before="60" w:after="60" w:line="240" w:lineRule="auto"/>
        <w:ind w:right="-330"/>
        <w:rPr>
          <w:rFonts w:ascii="Arial" w:hAnsi="Arial" w:cs="Arial"/>
          <w:i/>
          <w:iCs/>
          <w:sz w:val="20"/>
          <w:szCs w:val="20"/>
        </w:rPr>
      </w:pPr>
      <w:r w:rsidRPr="002E72C7">
        <w:rPr>
          <w:rFonts w:ascii="Arial" w:hAnsi="Arial" w:cs="Arial"/>
          <w:i/>
          <w:iCs/>
          <w:sz w:val="20"/>
          <w:szCs w:val="20"/>
        </w:rPr>
        <w:t>Lectures (11.1-11,5)</w:t>
      </w:r>
    </w:p>
    <w:p w:rsidR="00E40506" w:rsidRPr="002E72C7" w:rsidRDefault="00E40506" w:rsidP="002E72C7">
      <w:pPr>
        <w:pStyle w:val="ListParagraph"/>
        <w:numPr>
          <w:ilvl w:val="0"/>
          <w:numId w:val="7"/>
        </w:numPr>
        <w:spacing w:before="60" w:after="60" w:line="240" w:lineRule="auto"/>
        <w:ind w:right="-330"/>
        <w:rPr>
          <w:rFonts w:ascii="Arial" w:hAnsi="Arial" w:cs="Arial"/>
          <w:i/>
          <w:iCs/>
          <w:sz w:val="20"/>
          <w:szCs w:val="20"/>
        </w:rPr>
      </w:pPr>
      <w:r w:rsidRPr="002E72C7">
        <w:rPr>
          <w:rFonts w:ascii="Arial" w:hAnsi="Arial" w:cs="Arial"/>
          <w:i/>
          <w:iCs/>
          <w:sz w:val="20"/>
          <w:szCs w:val="20"/>
        </w:rPr>
        <w:t>Revision sessions and self-study (11.1-11.6, 12.1, 12.2)</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72364A" w:rsidRDefault="004E7BE9" w:rsidP="0072364A">
      <w:pPr>
        <w:spacing w:before="60" w:after="60" w:line="240" w:lineRule="auto"/>
        <w:ind w:left="426" w:right="-330"/>
        <w:rPr>
          <w:rFonts w:ascii="Arial" w:hAnsi="Arial" w:cs="Arial"/>
          <w:i/>
          <w:iCs/>
          <w:sz w:val="20"/>
          <w:szCs w:val="20"/>
        </w:rPr>
      </w:pPr>
      <w:r>
        <w:rPr>
          <w:rFonts w:ascii="Arial" w:hAnsi="Arial" w:cs="Arial"/>
          <w:i/>
          <w:iCs/>
          <w:sz w:val="20"/>
          <w:szCs w:val="20"/>
        </w:rPr>
        <w:t>Coursework</w:t>
      </w:r>
      <w:r w:rsidR="0072364A">
        <w:rPr>
          <w:rFonts w:ascii="Arial" w:hAnsi="Arial" w:cs="Arial"/>
          <w:i/>
          <w:iCs/>
          <w:sz w:val="20"/>
          <w:szCs w:val="20"/>
        </w:rPr>
        <w:t xml:space="preserve"> 30%</w:t>
      </w:r>
      <w:r w:rsidR="00004CEB">
        <w:rPr>
          <w:rFonts w:ascii="Arial" w:hAnsi="Arial" w:cs="Arial"/>
          <w:i/>
          <w:iCs/>
          <w:sz w:val="20"/>
          <w:szCs w:val="20"/>
        </w:rPr>
        <w:t xml:space="preserve"> including</w:t>
      </w:r>
      <w:r w:rsidR="00582227">
        <w:rPr>
          <w:rFonts w:ascii="Arial" w:hAnsi="Arial" w:cs="Arial"/>
          <w:i/>
          <w:iCs/>
          <w:sz w:val="20"/>
          <w:szCs w:val="20"/>
        </w:rPr>
        <w:t xml:space="preserve"> </w:t>
      </w:r>
      <w:r w:rsidR="00C06C52">
        <w:rPr>
          <w:rFonts w:ascii="Arial" w:hAnsi="Arial" w:cs="Arial"/>
          <w:i/>
          <w:iCs/>
          <w:sz w:val="20"/>
          <w:szCs w:val="20"/>
        </w:rPr>
        <w:t>class tests</w:t>
      </w:r>
      <w:r w:rsidR="00207052">
        <w:rPr>
          <w:rFonts w:ascii="Arial" w:hAnsi="Arial" w:cs="Arial"/>
          <w:i/>
          <w:iCs/>
          <w:sz w:val="20"/>
          <w:szCs w:val="20"/>
        </w:rPr>
        <w:t xml:space="preserve"> </w:t>
      </w:r>
      <w:r w:rsidR="00724BDE">
        <w:rPr>
          <w:rFonts w:ascii="Arial" w:hAnsi="Arial" w:cs="Arial"/>
          <w:i/>
          <w:iCs/>
          <w:sz w:val="20"/>
          <w:szCs w:val="20"/>
        </w:rPr>
        <w:t>Final (written, unseen, length 2 hours) e</w:t>
      </w:r>
      <w:r w:rsidR="0072364A">
        <w:rPr>
          <w:rFonts w:ascii="Arial" w:hAnsi="Arial" w:cs="Arial"/>
          <w:i/>
          <w:iCs/>
          <w:sz w:val="20"/>
          <w:szCs w:val="20"/>
        </w:rPr>
        <w:t>xam 70%</w:t>
      </w:r>
    </w:p>
    <w:p w:rsidR="002E3998" w:rsidRDefault="002E3998" w:rsidP="0072364A">
      <w:pPr>
        <w:spacing w:before="60" w:after="60" w:line="240" w:lineRule="auto"/>
        <w:ind w:left="426" w:right="-330"/>
        <w:rPr>
          <w:rFonts w:ascii="Arial" w:hAnsi="Arial" w:cs="Arial"/>
          <w:i/>
          <w:iCs/>
          <w:sz w:val="20"/>
          <w:szCs w:val="20"/>
        </w:rPr>
      </w:pPr>
    </w:p>
    <w:p w:rsidR="002E3998" w:rsidRDefault="002E3998" w:rsidP="0072364A">
      <w:pPr>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and understanding of laws and principles (11.1, 11.2, </w:t>
      </w:r>
      <w:proofErr w:type="gramStart"/>
      <w:r>
        <w:rPr>
          <w:rFonts w:ascii="Arial" w:hAnsi="Arial" w:cs="Arial"/>
          <w:i/>
          <w:iCs/>
          <w:sz w:val="20"/>
          <w:szCs w:val="20"/>
        </w:rPr>
        <w:t>12.2</w:t>
      </w:r>
      <w:proofErr w:type="gramEnd"/>
      <w:r>
        <w:rPr>
          <w:rFonts w:ascii="Arial" w:hAnsi="Arial" w:cs="Arial"/>
          <w:i/>
          <w:iCs/>
          <w:sz w:val="20"/>
          <w:szCs w:val="20"/>
        </w:rPr>
        <w:t>) and application of techniques to model behaviour and solve problems (11.3, 11.4, 11.5, 12.1, 12.2). In preparing for the assessments, students will need to manage their own revision using reference materials (11.6, 12.2).</w:t>
      </w:r>
    </w:p>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472023" w:rsidRPr="00C04C95" w:rsidRDefault="00E14EBF"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567EC9" w:rsidRPr="00E14EBF" w:rsidRDefault="00E14EBF" w:rsidP="00E14EBF">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16" w:rsidRDefault="00642E16" w:rsidP="00567EC9">
      <w:pPr>
        <w:spacing w:after="0" w:line="240" w:lineRule="auto"/>
      </w:pPr>
      <w:r>
        <w:separator/>
      </w:r>
    </w:p>
  </w:endnote>
  <w:endnote w:type="continuationSeparator" w:id="0">
    <w:p w:rsidR="00642E16" w:rsidRDefault="00642E16"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723DA1">
        <w:pPr>
          <w:pStyle w:val="Footer"/>
          <w:jc w:val="center"/>
        </w:pPr>
        <w:r>
          <w:fldChar w:fldCharType="begin"/>
        </w:r>
        <w:r w:rsidR="006A7FB0">
          <w:instrText xml:space="preserve"> PAGE   \* MERGEFORMAT </w:instrText>
        </w:r>
        <w:r>
          <w:fldChar w:fldCharType="separate"/>
        </w:r>
        <w:r w:rsidR="001B5E2B">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16" w:rsidRDefault="00642E16" w:rsidP="00567EC9">
      <w:pPr>
        <w:spacing w:after="0" w:line="240" w:lineRule="auto"/>
      </w:pPr>
      <w:r>
        <w:separator/>
      </w:r>
    </w:p>
  </w:footnote>
  <w:footnote w:type="continuationSeparator" w:id="0">
    <w:p w:rsidR="00642E16" w:rsidRDefault="00642E16"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472FAA"/>
    <w:multiLevelType w:val="hybridMultilevel"/>
    <w:tmpl w:val="A044BA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4CEB"/>
    <w:rsid w:val="00030C9E"/>
    <w:rsid w:val="0005417A"/>
    <w:rsid w:val="000678D3"/>
    <w:rsid w:val="000D2A8A"/>
    <w:rsid w:val="000E3B73"/>
    <w:rsid w:val="000F6C56"/>
    <w:rsid w:val="00111906"/>
    <w:rsid w:val="00117577"/>
    <w:rsid w:val="00117793"/>
    <w:rsid w:val="001214D3"/>
    <w:rsid w:val="001540CE"/>
    <w:rsid w:val="0015717B"/>
    <w:rsid w:val="00172793"/>
    <w:rsid w:val="00196C6A"/>
    <w:rsid w:val="001B5E2B"/>
    <w:rsid w:val="001D1F2D"/>
    <w:rsid w:val="001E1F45"/>
    <w:rsid w:val="00207052"/>
    <w:rsid w:val="00210168"/>
    <w:rsid w:val="00234C79"/>
    <w:rsid w:val="002465A1"/>
    <w:rsid w:val="002904EA"/>
    <w:rsid w:val="00294B73"/>
    <w:rsid w:val="002B41D0"/>
    <w:rsid w:val="002C5B32"/>
    <w:rsid w:val="002E3998"/>
    <w:rsid w:val="002E72C7"/>
    <w:rsid w:val="002F0CE4"/>
    <w:rsid w:val="002F2626"/>
    <w:rsid w:val="003262B9"/>
    <w:rsid w:val="0035240D"/>
    <w:rsid w:val="003759B0"/>
    <w:rsid w:val="003968B2"/>
    <w:rsid w:val="003C7EE3"/>
    <w:rsid w:val="003D7AA0"/>
    <w:rsid w:val="003F67CD"/>
    <w:rsid w:val="00472023"/>
    <w:rsid w:val="00480B46"/>
    <w:rsid w:val="00486993"/>
    <w:rsid w:val="00492DA4"/>
    <w:rsid w:val="004A39D7"/>
    <w:rsid w:val="004A55FA"/>
    <w:rsid w:val="004D035C"/>
    <w:rsid w:val="004E7BE9"/>
    <w:rsid w:val="005005E4"/>
    <w:rsid w:val="00521097"/>
    <w:rsid w:val="00533663"/>
    <w:rsid w:val="005526FB"/>
    <w:rsid w:val="0055280A"/>
    <w:rsid w:val="00567EC9"/>
    <w:rsid w:val="00571630"/>
    <w:rsid w:val="005759F4"/>
    <w:rsid w:val="00582227"/>
    <w:rsid w:val="005B3C34"/>
    <w:rsid w:val="005C0B32"/>
    <w:rsid w:val="005C1A4F"/>
    <w:rsid w:val="005E6D38"/>
    <w:rsid w:val="0060739B"/>
    <w:rsid w:val="006253AA"/>
    <w:rsid w:val="00633150"/>
    <w:rsid w:val="00642E16"/>
    <w:rsid w:val="00674ED0"/>
    <w:rsid w:val="006A7FB0"/>
    <w:rsid w:val="006C46EF"/>
    <w:rsid w:val="006D444F"/>
    <w:rsid w:val="00700488"/>
    <w:rsid w:val="00703F92"/>
    <w:rsid w:val="00704637"/>
    <w:rsid w:val="0072364A"/>
    <w:rsid w:val="00723DA1"/>
    <w:rsid w:val="00724BDE"/>
    <w:rsid w:val="00743BA5"/>
    <w:rsid w:val="00754645"/>
    <w:rsid w:val="007972A7"/>
    <w:rsid w:val="007C74B4"/>
    <w:rsid w:val="007E3412"/>
    <w:rsid w:val="008029AF"/>
    <w:rsid w:val="008102E5"/>
    <w:rsid w:val="008133F0"/>
    <w:rsid w:val="00815880"/>
    <w:rsid w:val="0086123D"/>
    <w:rsid w:val="00873E9F"/>
    <w:rsid w:val="008D389F"/>
    <w:rsid w:val="00903DF6"/>
    <w:rsid w:val="00916FDF"/>
    <w:rsid w:val="00921CF6"/>
    <w:rsid w:val="00987DB4"/>
    <w:rsid w:val="00997781"/>
    <w:rsid w:val="009C2514"/>
    <w:rsid w:val="009D068C"/>
    <w:rsid w:val="00A021FE"/>
    <w:rsid w:val="00A1270E"/>
    <w:rsid w:val="00A52DB4"/>
    <w:rsid w:val="00A629B9"/>
    <w:rsid w:val="00A710F1"/>
    <w:rsid w:val="00A74292"/>
    <w:rsid w:val="00AA3C15"/>
    <w:rsid w:val="00AE399A"/>
    <w:rsid w:val="00AE75D8"/>
    <w:rsid w:val="00B17CD2"/>
    <w:rsid w:val="00B22619"/>
    <w:rsid w:val="00B248BA"/>
    <w:rsid w:val="00B37444"/>
    <w:rsid w:val="00B57219"/>
    <w:rsid w:val="00BC19F7"/>
    <w:rsid w:val="00BD0EF8"/>
    <w:rsid w:val="00BE2126"/>
    <w:rsid w:val="00BE3B17"/>
    <w:rsid w:val="00C04C95"/>
    <w:rsid w:val="00C06C52"/>
    <w:rsid w:val="00C12613"/>
    <w:rsid w:val="00C3744A"/>
    <w:rsid w:val="00C8184C"/>
    <w:rsid w:val="00C83354"/>
    <w:rsid w:val="00CA5974"/>
    <w:rsid w:val="00CB11CE"/>
    <w:rsid w:val="00D2689A"/>
    <w:rsid w:val="00D54432"/>
    <w:rsid w:val="00D57999"/>
    <w:rsid w:val="00DA64B6"/>
    <w:rsid w:val="00DD02E6"/>
    <w:rsid w:val="00E07856"/>
    <w:rsid w:val="00E14EBF"/>
    <w:rsid w:val="00E22F03"/>
    <w:rsid w:val="00E40506"/>
    <w:rsid w:val="00E51404"/>
    <w:rsid w:val="00E574C9"/>
    <w:rsid w:val="00E610DE"/>
    <w:rsid w:val="00EB683D"/>
    <w:rsid w:val="00ED141B"/>
    <w:rsid w:val="00F01956"/>
    <w:rsid w:val="00F21C47"/>
    <w:rsid w:val="00F340DE"/>
    <w:rsid w:val="00F77676"/>
    <w:rsid w:val="00F82B4E"/>
    <w:rsid w:val="00F96D71"/>
    <w:rsid w:val="00FB36EC"/>
    <w:rsid w:val="00FE4E50"/>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480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48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E566-6BDA-4964-B9C3-21B4B2A0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2015-06-17T14:37:00Z</dcterms:created>
  <dcterms:modified xsi:type="dcterms:W3CDTF">2015-07-01T10:00:00Z</dcterms:modified>
</cp:coreProperties>
</file>