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A6" w:rsidRDefault="008542A6" w:rsidP="008542A6">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8542A6" w:rsidRDefault="008542A6" w:rsidP="008542A6">
      <w:pPr>
        <w:spacing w:before="60" w:after="60" w:line="240" w:lineRule="auto"/>
        <w:ind w:right="-330"/>
        <w:rPr>
          <w:rFonts w:ascii="Arial" w:hAnsi="Arial" w:cs="Arial"/>
        </w:rPr>
      </w:pPr>
    </w:p>
    <w:p w:rsidR="008542A6" w:rsidRDefault="00333FA6" w:rsidP="008542A6">
      <w:pPr>
        <w:spacing w:before="60" w:after="60" w:line="240" w:lineRule="auto"/>
        <w:ind w:right="-330"/>
        <w:rPr>
          <w:rFonts w:ascii="Arial" w:hAnsi="Arial" w:cs="Arial"/>
        </w:rPr>
      </w:pPr>
      <w:r>
        <w:rPr>
          <w:rFonts w:ascii="Arial" w:hAnsi="Arial" w:cs="Arial"/>
        </w:rPr>
        <w:t>11-3-15</w:t>
      </w:r>
      <w:r w:rsidR="008542A6">
        <w:rPr>
          <w:rFonts w:ascii="Arial" w:hAnsi="Arial" w:cs="Arial"/>
        </w:rPr>
        <w:t>…………………………………………………</w:t>
      </w:r>
      <w:proofErr w:type="gramStart"/>
      <w:r w:rsidR="008542A6">
        <w:rPr>
          <w:rFonts w:ascii="Arial" w:hAnsi="Arial" w:cs="Arial"/>
        </w:rPr>
        <w:t>.(</w:t>
      </w:r>
      <w:proofErr w:type="gramEnd"/>
      <w:r w:rsidR="008542A6">
        <w:rPr>
          <w:rFonts w:ascii="Arial" w:hAnsi="Arial" w:cs="Arial"/>
        </w:rPr>
        <w:t>date)</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C775AD" w:rsidP="005E6D38">
      <w:pPr>
        <w:spacing w:before="60" w:after="60" w:line="240" w:lineRule="auto"/>
        <w:ind w:left="426" w:right="-330"/>
        <w:jc w:val="both"/>
        <w:rPr>
          <w:rFonts w:ascii="Arial" w:hAnsi="Arial" w:cs="Arial"/>
          <w:i/>
          <w:sz w:val="20"/>
          <w:szCs w:val="20"/>
        </w:rPr>
      </w:pPr>
      <w:r w:rsidRPr="00AA20C6">
        <w:rPr>
          <w:rFonts w:ascii="Arial" w:hAnsi="Arial" w:cs="Arial"/>
          <w:i/>
          <w:sz w:val="20"/>
          <w:szCs w:val="20"/>
        </w:rPr>
        <w:t>PH</w:t>
      </w:r>
      <w:r w:rsidR="00DA6046" w:rsidRPr="00AA20C6">
        <w:rPr>
          <w:rFonts w:ascii="Arial" w:hAnsi="Arial" w:cs="Arial"/>
          <w:i/>
          <w:sz w:val="20"/>
          <w:szCs w:val="20"/>
        </w:rPr>
        <w:t>32</w:t>
      </w:r>
      <w:r w:rsidR="00F92365">
        <w:rPr>
          <w:rFonts w:ascii="Arial" w:hAnsi="Arial" w:cs="Arial"/>
          <w:i/>
          <w:sz w:val="20"/>
          <w:szCs w:val="20"/>
        </w:rPr>
        <w:t>3 Thermodynamics and Matter</w:t>
      </w:r>
    </w:p>
    <w:p w:rsidR="00F93949" w:rsidRPr="00C04C95" w:rsidRDefault="00F93949"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8542A6"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DA6046" w:rsidP="005E6D38">
      <w:pPr>
        <w:spacing w:before="60" w:after="60" w:line="240" w:lineRule="auto"/>
        <w:ind w:left="426" w:right="-330"/>
        <w:rPr>
          <w:rFonts w:ascii="Arial" w:hAnsi="Arial" w:cs="Arial"/>
          <w:i/>
          <w:iCs/>
          <w:sz w:val="20"/>
          <w:szCs w:val="20"/>
        </w:rPr>
      </w:pPr>
      <w:r w:rsidRPr="005653F4">
        <w:rPr>
          <w:rFonts w:ascii="Arial" w:hAnsi="Arial" w:cs="Arial"/>
          <w:i/>
          <w:iCs/>
          <w:sz w:val="20"/>
          <w:szCs w:val="20"/>
        </w:rPr>
        <w:t xml:space="preserve">New module, </w:t>
      </w:r>
      <w:r w:rsidR="00F93949" w:rsidRPr="005653F4">
        <w:rPr>
          <w:rFonts w:ascii="Arial" w:hAnsi="Arial" w:cs="Arial"/>
          <w:i/>
          <w:iCs/>
          <w:sz w:val="20"/>
          <w:szCs w:val="20"/>
        </w:rPr>
        <w:t xml:space="preserve">running </w:t>
      </w:r>
      <w:r w:rsidR="00C2284C">
        <w:rPr>
          <w:rFonts w:ascii="Arial" w:hAnsi="Arial" w:cs="Arial"/>
          <w:i/>
          <w:iCs/>
          <w:sz w:val="20"/>
          <w:szCs w:val="20"/>
        </w:rPr>
        <w:t>from</w:t>
      </w:r>
      <w:r w:rsidR="00F93949" w:rsidRPr="005653F4">
        <w:rPr>
          <w:rFonts w:ascii="Arial" w:hAnsi="Arial" w:cs="Arial"/>
          <w:i/>
          <w:iCs/>
          <w:sz w:val="20"/>
          <w:szCs w:val="20"/>
        </w:rPr>
        <w:t xml:space="preserve"> 201</w:t>
      </w:r>
      <w:r w:rsidRPr="005653F4">
        <w:rPr>
          <w:rFonts w:ascii="Arial" w:hAnsi="Arial" w:cs="Arial"/>
          <w:i/>
          <w:iCs/>
          <w:sz w:val="20"/>
          <w:szCs w:val="20"/>
        </w:rPr>
        <w:t>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C775AD" w:rsidP="005E6D38">
      <w:pPr>
        <w:spacing w:before="60" w:after="60" w:line="240" w:lineRule="auto"/>
        <w:ind w:left="426" w:right="-330"/>
        <w:rPr>
          <w:rFonts w:ascii="Arial" w:hAnsi="Arial" w:cs="Arial"/>
          <w:i/>
          <w:iCs/>
          <w:sz w:val="20"/>
          <w:szCs w:val="20"/>
        </w:rPr>
      </w:pPr>
      <w:r w:rsidRPr="005653F4">
        <w:rPr>
          <w:rFonts w:ascii="Arial" w:hAnsi="Arial" w:cs="Arial"/>
          <w:i/>
          <w:iCs/>
          <w:sz w:val="20"/>
          <w:szCs w:val="20"/>
        </w:rPr>
        <w:t>150</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AA20C6"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Modules to be withdrawn on the introduction of this proposed module and consultation with other </w:t>
      </w:r>
      <w:r w:rsidRPr="00AA20C6">
        <w:rPr>
          <w:rFonts w:ascii="Arial" w:hAnsi="Arial" w:cs="Arial"/>
          <w:sz w:val="20"/>
          <w:szCs w:val="20"/>
        </w:rPr>
        <w:t>relevant Schools and Faculties regarding the withdrawal</w:t>
      </w:r>
    </w:p>
    <w:p w:rsidR="00F01956" w:rsidRDefault="00DA6046" w:rsidP="005E6D38">
      <w:pPr>
        <w:spacing w:before="60" w:after="60" w:line="240" w:lineRule="auto"/>
        <w:ind w:left="426" w:right="-330"/>
        <w:rPr>
          <w:rFonts w:ascii="Arial" w:hAnsi="Arial" w:cs="Arial"/>
          <w:i/>
          <w:iCs/>
          <w:sz w:val="20"/>
          <w:szCs w:val="20"/>
        </w:rPr>
      </w:pPr>
      <w:r w:rsidRPr="00AA20C6">
        <w:rPr>
          <w:rFonts w:ascii="Arial" w:hAnsi="Arial" w:cs="Arial"/>
          <w:i/>
          <w:iCs/>
          <w:sz w:val="20"/>
          <w:szCs w:val="20"/>
        </w:rPr>
        <w:t xml:space="preserve">PH301 </w:t>
      </w:r>
    </w:p>
    <w:p w:rsidR="00F93949"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B66FA1" w:rsidP="005E6D38">
      <w:pPr>
        <w:spacing w:before="60" w:after="60" w:line="240" w:lineRule="auto"/>
        <w:ind w:left="426" w:right="-330"/>
        <w:rPr>
          <w:rFonts w:ascii="Arial" w:hAnsi="Arial" w:cs="Arial"/>
          <w:i/>
          <w:iCs/>
          <w:sz w:val="20"/>
          <w:szCs w:val="20"/>
        </w:rPr>
      </w:pPr>
      <w:r>
        <w:rPr>
          <w:rFonts w:ascii="Arial" w:hAnsi="Arial" w:cs="Arial"/>
          <w:i/>
          <w:iCs/>
          <w:sz w:val="20"/>
          <w:szCs w:val="20"/>
        </w:rPr>
        <w:t>C</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DA6046"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w:t>
      </w:r>
      <w:r w:rsidR="002B293A">
        <w:rPr>
          <w:rFonts w:ascii="Arial" w:hAnsi="Arial" w:cs="Arial"/>
          <w:i/>
          <w:sz w:val="20"/>
          <w:szCs w:val="20"/>
        </w:rPr>
        <w:t xml:space="preserve"> (</w:t>
      </w:r>
      <w:r>
        <w:rPr>
          <w:rFonts w:ascii="Arial" w:hAnsi="Arial" w:cs="Arial"/>
          <w:i/>
          <w:sz w:val="20"/>
          <w:szCs w:val="20"/>
        </w:rPr>
        <w:t>7.5</w:t>
      </w:r>
      <w:r w:rsidR="002B293A">
        <w:rPr>
          <w:rFonts w:ascii="Arial" w:hAnsi="Arial" w:cs="Arial"/>
          <w:i/>
          <w:sz w:val="20"/>
          <w:szCs w:val="20"/>
        </w:rPr>
        <w:t xml:space="preserve">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4928B4" w:rsidP="00F93949">
      <w:pPr>
        <w:spacing w:before="60" w:after="60" w:line="240" w:lineRule="auto"/>
        <w:ind w:right="-330" w:firstLine="426"/>
        <w:rPr>
          <w:rFonts w:ascii="Arial" w:hAnsi="Arial" w:cs="Arial"/>
          <w:i/>
          <w:iCs/>
          <w:sz w:val="20"/>
          <w:szCs w:val="20"/>
        </w:rPr>
      </w:pPr>
      <w:r>
        <w:rPr>
          <w:rFonts w:ascii="Arial" w:hAnsi="Arial" w:cs="Arial"/>
          <w:i/>
          <w:iCs/>
          <w:sz w:val="20"/>
          <w:szCs w:val="20"/>
        </w:rPr>
        <w:t>Term</w:t>
      </w:r>
      <w:r w:rsidR="002B293A" w:rsidRPr="00AA20C6">
        <w:rPr>
          <w:rFonts w:ascii="Arial" w:hAnsi="Arial" w:cs="Arial"/>
          <w:i/>
          <w:iCs/>
          <w:sz w:val="20"/>
          <w:szCs w:val="20"/>
        </w:rPr>
        <w:t xml:space="preserve"> 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D34DBD" w:rsidP="005E6D38">
      <w:pPr>
        <w:spacing w:before="60" w:after="60" w:line="240" w:lineRule="auto"/>
        <w:ind w:left="426" w:right="-330"/>
        <w:rPr>
          <w:rFonts w:ascii="Arial" w:hAnsi="Arial" w:cs="Arial"/>
          <w:i/>
          <w:iCs/>
          <w:sz w:val="20"/>
          <w:szCs w:val="20"/>
        </w:rPr>
      </w:pPr>
      <w:r>
        <w:rPr>
          <w:rFonts w:ascii="Arial" w:hAnsi="Arial" w:cs="Arial"/>
          <w:i/>
          <w:iCs/>
          <w:sz w:val="20"/>
          <w:szCs w:val="20"/>
        </w:rPr>
        <w:t>Co-</w:t>
      </w:r>
      <w:r w:rsidR="00C2284C">
        <w:rPr>
          <w:rFonts w:ascii="Arial" w:hAnsi="Arial" w:cs="Arial"/>
          <w:i/>
          <w:iCs/>
          <w:sz w:val="20"/>
          <w:szCs w:val="20"/>
        </w:rPr>
        <w:t>requisite</w:t>
      </w:r>
      <w:r>
        <w:rPr>
          <w:rFonts w:ascii="Arial" w:hAnsi="Arial" w:cs="Arial"/>
          <w:i/>
          <w:iCs/>
          <w:sz w:val="20"/>
          <w:szCs w:val="20"/>
        </w:rPr>
        <w:t>s</w:t>
      </w:r>
      <w:r w:rsidR="00C2284C">
        <w:rPr>
          <w:rFonts w:ascii="Arial" w:hAnsi="Arial" w:cs="Arial"/>
          <w:i/>
          <w:iCs/>
          <w:sz w:val="20"/>
          <w:szCs w:val="20"/>
        </w:rPr>
        <w:t xml:space="preserve"> PH321</w:t>
      </w:r>
      <w:r>
        <w:rPr>
          <w:rFonts w:ascii="Arial" w:hAnsi="Arial" w:cs="Arial"/>
          <w:i/>
          <w:iCs/>
          <w:sz w:val="20"/>
          <w:szCs w:val="20"/>
        </w:rPr>
        <w:t xml:space="preserve"> Mechanics,</w:t>
      </w:r>
      <w:r w:rsidR="00C2284C">
        <w:rPr>
          <w:rFonts w:ascii="Arial" w:hAnsi="Arial" w:cs="Arial"/>
          <w:i/>
          <w:iCs/>
          <w:sz w:val="20"/>
          <w:szCs w:val="20"/>
        </w:rPr>
        <w:t xml:space="preserve"> PH300</w:t>
      </w:r>
      <w:r>
        <w:rPr>
          <w:rFonts w:ascii="Arial" w:hAnsi="Arial" w:cs="Arial"/>
          <w:i/>
          <w:iCs/>
          <w:sz w:val="20"/>
          <w:szCs w:val="20"/>
        </w:rPr>
        <w:t xml:space="preserve"> Mathematics</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2B293A" w:rsidRPr="002B293A" w:rsidRDefault="002B293A" w:rsidP="00C2284C">
      <w:pPr>
        <w:spacing w:before="60" w:after="60" w:line="240" w:lineRule="auto"/>
        <w:ind w:left="426" w:right="-330"/>
        <w:rPr>
          <w:rFonts w:ascii="Arial" w:hAnsi="Arial" w:cs="Arial"/>
          <w:i/>
          <w:iCs/>
          <w:sz w:val="20"/>
          <w:szCs w:val="20"/>
        </w:rPr>
      </w:pPr>
      <w:r w:rsidRPr="002B293A">
        <w:rPr>
          <w:rFonts w:ascii="Arial" w:hAnsi="Arial" w:cs="Arial"/>
          <w:i/>
          <w:iCs/>
          <w:sz w:val="20"/>
          <w:szCs w:val="20"/>
        </w:rPr>
        <w:t xml:space="preserve">Physics (BSc, BSc with Foundation Year, </w:t>
      </w:r>
      <w:r w:rsidR="00994D5F">
        <w:rPr>
          <w:rFonts w:ascii="Arial" w:hAnsi="Arial" w:cs="Arial"/>
          <w:i/>
          <w:iCs/>
          <w:sz w:val="20"/>
          <w:szCs w:val="20"/>
        </w:rPr>
        <w:t xml:space="preserve">BSc with Year in Industry,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2B293A" w:rsidRPr="002B293A" w:rsidRDefault="002B293A" w:rsidP="002B293A">
      <w:pPr>
        <w:spacing w:before="60" w:after="60" w:line="240" w:lineRule="auto"/>
        <w:ind w:right="-330" w:firstLine="360"/>
        <w:rPr>
          <w:rFonts w:ascii="Arial" w:hAnsi="Arial" w:cs="Arial"/>
          <w:i/>
          <w:iCs/>
          <w:sz w:val="20"/>
          <w:szCs w:val="20"/>
        </w:rPr>
      </w:pPr>
      <w:r w:rsidRPr="002B293A">
        <w:rPr>
          <w:rFonts w:ascii="Arial" w:hAnsi="Arial" w:cs="Arial"/>
          <w:i/>
          <w:iCs/>
          <w:sz w:val="20"/>
          <w:szCs w:val="20"/>
        </w:rPr>
        <w:t xml:space="preserve">Physics with Astrophysics (BSc,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BD0EF8" w:rsidRPr="002B293A" w:rsidRDefault="002B293A" w:rsidP="002B293A">
      <w:pPr>
        <w:spacing w:before="60" w:after="60" w:line="240" w:lineRule="auto"/>
        <w:ind w:right="-330" w:firstLine="360"/>
        <w:rPr>
          <w:rFonts w:ascii="Arial" w:hAnsi="Arial" w:cs="Arial"/>
          <w:i/>
          <w:iCs/>
          <w:sz w:val="20"/>
          <w:szCs w:val="20"/>
        </w:rPr>
      </w:pPr>
      <w:r w:rsidRPr="002B293A">
        <w:rPr>
          <w:rFonts w:ascii="Arial" w:hAnsi="Arial" w:cs="Arial"/>
          <w:i/>
          <w:iCs/>
          <w:sz w:val="20"/>
          <w:szCs w:val="20"/>
        </w:rPr>
        <w:t xml:space="preserve">Astronomy, Space Science and Astrophysics (BSc,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C2284C" w:rsidRDefault="00C2284C" w:rsidP="00C2284C">
      <w:pPr>
        <w:spacing w:before="60" w:after="60" w:line="240" w:lineRule="auto"/>
        <w:ind w:left="426" w:right="-330"/>
        <w:rPr>
          <w:rFonts w:ascii="Arial" w:hAnsi="Arial" w:cs="Arial"/>
          <w:i/>
          <w:iCs/>
          <w:sz w:val="20"/>
          <w:szCs w:val="20"/>
        </w:rPr>
      </w:pPr>
      <w:r w:rsidRPr="00255E81">
        <w:rPr>
          <w:rFonts w:ascii="Arial" w:hAnsi="Arial" w:cs="Arial"/>
          <w:i/>
          <w:iCs/>
          <w:sz w:val="20"/>
          <w:szCs w:val="20"/>
        </w:rPr>
        <w:t xml:space="preserve">This is </w:t>
      </w:r>
      <w:r w:rsidRPr="009636DA">
        <w:rPr>
          <w:rFonts w:ascii="Arial" w:hAnsi="Arial" w:cs="Arial"/>
          <w:i/>
          <w:iCs/>
          <w:sz w:val="20"/>
          <w:szCs w:val="20"/>
          <w:u w:val="single"/>
        </w:rPr>
        <w:t>not</w:t>
      </w:r>
      <w:r w:rsidRPr="00255E81">
        <w:rPr>
          <w:rFonts w:ascii="Arial" w:hAnsi="Arial" w:cs="Arial"/>
          <w:i/>
          <w:iCs/>
          <w:sz w:val="20"/>
          <w:szCs w:val="20"/>
        </w:rPr>
        <w:t xml:space="preserve"> </w:t>
      </w:r>
      <w:r>
        <w:rPr>
          <w:rFonts w:ascii="Arial" w:hAnsi="Arial" w:cs="Arial"/>
          <w:i/>
          <w:iCs/>
          <w:sz w:val="20"/>
          <w:szCs w:val="20"/>
        </w:rPr>
        <w:t xml:space="preserve">available as </w:t>
      </w:r>
      <w:r w:rsidRPr="00255E81">
        <w:rPr>
          <w:rFonts w:ascii="Arial" w:hAnsi="Arial" w:cs="Arial"/>
          <w:i/>
          <w:iCs/>
          <w:sz w:val="20"/>
          <w:szCs w:val="20"/>
        </w:rPr>
        <w:t>a wild module.</w:t>
      </w:r>
    </w:p>
    <w:p w:rsidR="00F93949" w:rsidRPr="00C04C95" w:rsidRDefault="00F93949"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DA6046" w:rsidRDefault="00DA6046" w:rsidP="00AA20C6">
      <w:pPr>
        <w:spacing w:before="60" w:after="60" w:line="240" w:lineRule="auto"/>
        <w:ind w:right="-330"/>
        <w:jc w:val="both"/>
        <w:rPr>
          <w:rFonts w:ascii="Arial" w:hAnsi="Arial" w:cs="Arial"/>
          <w:sz w:val="20"/>
          <w:szCs w:val="20"/>
        </w:rPr>
      </w:pPr>
    </w:p>
    <w:p w:rsidR="00F77676" w:rsidRPr="00AA20C6" w:rsidRDefault="005E7943" w:rsidP="005E7943">
      <w:pPr>
        <w:pStyle w:val="ListParagraph"/>
        <w:numPr>
          <w:ilvl w:val="1"/>
          <w:numId w:val="3"/>
        </w:numPr>
        <w:spacing w:before="60" w:after="60" w:line="240" w:lineRule="auto"/>
        <w:ind w:right="-330"/>
        <w:rPr>
          <w:rFonts w:ascii="Arial" w:hAnsi="Arial" w:cs="Arial"/>
          <w:i/>
          <w:iCs/>
          <w:sz w:val="20"/>
          <w:szCs w:val="20"/>
        </w:rPr>
      </w:pPr>
      <w:r w:rsidRPr="00AA20C6">
        <w:rPr>
          <w:rFonts w:ascii="Arial" w:hAnsi="Arial" w:cs="Arial"/>
          <w:i/>
          <w:sz w:val="20"/>
          <w:szCs w:val="20"/>
        </w:rPr>
        <w:t>Knowledge and understanding of laws and principles</w:t>
      </w:r>
      <w:r w:rsidR="00C2284C">
        <w:rPr>
          <w:rFonts w:ascii="Arial" w:hAnsi="Arial" w:cs="Arial"/>
          <w:i/>
          <w:sz w:val="20"/>
          <w:szCs w:val="20"/>
        </w:rPr>
        <w:t xml:space="preserve"> of thermodynamics and matter</w:t>
      </w:r>
      <w:r w:rsidRPr="00AA20C6">
        <w:rPr>
          <w:rFonts w:ascii="Arial" w:hAnsi="Arial" w:cs="Arial"/>
          <w:i/>
          <w:sz w:val="20"/>
          <w:szCs w:val="20"/>
        </w:rPr>
        <w:t>, and their application to diverse areas of physics</w:t>
      </w:r>
      <w:r w:rsidR="003312E4" w:rsidRPr="00AA20C6">
        <w:rPr>
          <w:rFonts w:ascii="Arial" w:hAnsi="Arial" w:cs="Arial"/>
          <w:i/>
          <w:sz w:val="20"/>
          <w:szCs w:val="20"/>
        </w:rPr>
        <w:t>.</w:t>
      </w:r>
      <w:r w:rsidRPr="00AA20C6">
        <w:rPr>
          <w:rFonts w:ascii="Arial" w:hAnsi="Arial" w:cs="Arial"/>
          <w:i/>
          <w:sz w:val="20"/>
          <w:szCs w:val="20"/>
        </w:rPr>
        <w:t xml:space="preserve"> (</w:t>
      </w:r>
      <w:r w:rsidRPr="00AA20C6">
        <w:rPr>
          <w:rFonts w:ascii="Arial" w:hAnsi="Arial" w:cs="Arial"/>
          <w:i/>
          <w:iCs/>
          <w:sz w:val="20"/>
          <w:szCs w:val="20"/>
        </w:rPr>
        <w:t>A1)</w:t>
      </w:r>
    </w:p>
    <w:p w:rsidR="005E7943" w:rsidRPr="00AA20C6" w:rsidRDefault="005E7943" w:rsidP="005E7943">
      <w:pPr>
        <w:pStyle w:val="ListParagraph"/>
        <w:numPr>
          <w:ilvl w:val="1"/>
          <w:numId w:val="3"/>
        </w:numPr>
        <w:spacing w:before="60" w:after="60" w:line="240" w:lineRule="auto"/>
        <w:ind w:right="-330"/>
        <w:rPr>
          <w:rFonts w:ascii="Arial" w:hAnsi="Arial" w:cs="Arial"/>
          <w:i/>
          <w:iCs/>
          <w:sz w:val="20"/>
          <w:szCs w:val="20"/>
        </w:rPr>
      </w:pPr>
      <w:r w:rsidRPr="00AA20C6">
        <w:rPr>
          <w:rFonts w:ascii="Arial" w:hAnsi="Arial" w:cs="Arial"/>
          <w:i/>
          <w:sz w:val="20"/>
          <w:szCs w:val="20"/>
        </w:rPr>
        <w:t xml:space="preserve">An ability to identify relevant principles and laws </w:t>
      </w:r>
      <w:r w:rsidR="00C2284C">
        <w:rPr>
          <w:rFonts w:ascii="Arial" w:hAnsi="Arial" w:cs="Arial"/>
          <w:i/>
          <w:sz w:val="20"/>
          <w:szCs w:val="20"/>
        </w:rPr>
        <w:t>of thermodynamics and matter</w:t>
      </w:r>
      <w:r w:rsidR="00C2284C" w:rsidRPr="00AA20C6">
        <w:rPr>
          <w:rFonts w:ascii="Arial" w:hAnsi="Arial" w:cs="Arial"/>
          <w:i/>
          <w:sz w:val="20"/>
          <w:szCs w:val="20"/>
        </w:rPr>
        <w:t xml:space="preserve"> </w:t>
      </w:r>
      <w:r w:rsidRPr="00AA20C6">
        <w:rPr>
          <w:rFonts w:ascii="Arial" w:hAnsi="Arial" w:cs="Arial"/>
          <w:i/>
          <w:sz w:val="20"/>
          <w:szCs w:val="20"/>
        </w:rPr>
        <w:t>when dealing with problems, and to make approximations necessary to obtain solutions. (</w:t>
      </w:r>
      <w:r w:rsidRPr="00AA20C6">
        <w:rPr>
          <w:rFonts w:ascii="Arial" w:hAnsi="Arial" w:cs="Arial"/>
          <w:i/>
          <w:iCs/>
          <w:sz w:val="20"/>
          <w:szCs w:val="20"/>
        </w:rPr>
        <w:t>B1)</w:t>
      </w:r>
    </w:p>
    <w:p w:rsidR="005E7943" w:rsidRPr="00AA20C6" w:rsidRDefault="005E7943" w:rsidP="005E7943">
      <w:pPr>
        <w:pStyle w:val="ListParagraph"/>
        <w:numPr>
          <w:ilvl w:val="1"/>
          <w:numId w:val="3"/>
        </w:numPr>
        <w:spacing w:before="60" w:after="60" w:line="240" w:lineRule="auto"/>
        <w:ind w:right="-330"/>
        <w:rPr>
          <w:rFonts w:ascii="Arial" w:hAnsi="Arial" w:cs="Arial"/>
          <w:i/>
          <w:iCs/>
          <w:sz w:val="20"/>
          <w:szCs w:val="20"/>
        </w:rPr>
      </w:pPr>
      <w:r w:rsidRPr="00AA20C6">
        <w:rPr>
          <w:rFonts w:ascii="Arial" w:hAnsi="Arial" w:cs="Arial"/>
          <w:i/>
          <w:sz w:val="20"/>
          <w:szCs w:val="20"/>
        </w:rPr>
        <w:t>An ability to solve problems in</w:t>
      </w:r>
      <w:r w:rsidR="00C2284C">
        <w:rPr>
          <w:rFonts w:ascii="Arial" w:hAnsi="Arial" w:cs="Arial"/>
          <w:i/>
          <w:sz w:val="20"/>
          <w:szCs w:val="20"/>
        </w:rPr>
        <w:t>volving thermodynamics and matter</w:t>
      </w:r>
      <w:r w:rsidRPr="00AA20C6">
        <w:rPr>
          <w:rFonts w:ascii="Arial" w:hAnsi="Arial" w:cs="Arial"/>
          <w:i/>
          <w:sz w:val="20"/>
          <w:szCs w:val="20"/>
        </w:rPr>
        <w:t xml:space="preserve"> using appropriate mathematical tools. (</w:t>
      </w:r>
      <w:r w:rsidRPr="00AA20C6">
        <w:rPr>
          <w:rFonts w:ascii="Arial" w:hAnsi="Arial" w:cs="Arial"/>
          <w:i/>
          <w:iCs/>
          <w:sz w:val="20"/>
          <w:szCs w:val="20"/>
        </w:rPr>
        <w:t>B2)</w:t>
      </w:r>
    </w:p>
    <w:p w:rsidR="005E7943" w:rsidRPr="00AA20C6" w:rsidRDefault="005E7943" w:rsidP="005E7943">
      <w:pPr>
        <w:pStyle w:val="ListParagraph"/>
        <w:numPr>
          <w:ilvl w:val="1"/>
          <w:numId w:val="3"/>
        </w:numPr>
        <w:spacing w:before="60" w:after="60" w:line="240" w:lineRule="auto"/>
        <w:ind w:right="-330"/>
        <w:rPr>
          <w:rFonts w:ascii="Arial" w:hAnsi="Arial" w:cs="Arial"/>
          <w:i/>
          <w:iCs/>
          <w:sz w:val="20"/>
          <w:szCs w:val="20"/>
        </w:rPr>
      </w:pPr>
      <w:r w:rsidRPr="00AA20C6">
        <w:rPr>
          <w:rFonts w:ascii="Arial" w:hAnsi="Arial" w:cs="Arial"/>
          <w:i/>
          <w:sz w:val="20"/>
          <w:szCs w:val="20"/>
        </w:rPr>
        <w:lastRenderedPageBreak/>
        <w:t>An ability to use mathematical techniques and analysis to model behaviour</w:t>
      </w:r>
      <w:r w:rsidR="00C2284C">
        <w:rPr>
          <w:rFonts w:ascii="Arial" w:hAnsi="Arial" w:cs="Arial"/>
          <w:i/>
          <w:sz w:val="20"/>
          <w:szCs w:val="20"/>
        </w:rPr>
        <w:t xml:space="preserve"> involving</w:t>
      </w:r>
      <w:r w:rsidR="00C2284C" w:rsidRPr="00C2284C">
        <w:rPr>
          <w:rFonts w:ascii="Arial" w:hAnsi="Arial" w:cs="Arial"/>
          <w:i/>
          <w:sz w:val="20"/>
          <w:szCs w:val="20"/>
        </w:rPr>
        <w:t xml:space="preserve"> </w:t>
      </w:r>
      <w:r w:rsidR="00C2284C">
        <w:rPr>
          <w:rFonts w:ascii="Arial" w:hAnsi="Arial" w:cs="Arial"/>
          <w:i/>
          <w:sz w:val="20"/>
          <w:szCs w:val="20"/>
        </w:rPr>
        <w:t>thermodynamics and matter</w:t>
      </w:r>
      <w:r w:rsidRPr="00AA20C6">
        <w:rPr>
          <w:rFonts w:ascii="Arial" w:hAnsi="Arial" w:cs="Arial"/>
          <w:i/>
          <w:sz w:val="20"/>
          <w:szCs w:val="20"/>
        </w:rPr>
        <w:t>. (</w:t>
      </w:r>
      <w:r w:rsidRPr="00AA20C6">
        <w:rPr>
          <w:rFonts w:ascii="Arial" w:hAnsi="Arial" w:cs="Arial"/>
          <w:i/>
          <w:iCs/>
          <w:sz w:val="20"/>
          <w:szCs w:val="20"/>
        </w:rPr>
        <w:t>B4)</w:t>
      </w:r>
    </w:p>
    <w:p w:rsidR="005E7943" w:rsidRPr="00AA20C6" w:rsidRDefault="005E7943" w:rsidP="005E7943">
      <w:pPr>
        <w:pStyle w:val="ListParagraph"/>
        <w:numPr>
          <w:ilvl w:val="1"/>
          <w:numId w:val="3"/>
        </w:numPr>
        <w:spacing w:before="60" w:after="60" w:line="240" w:lineRule="auto"/>
        <w:ind w:right="-330"/>
        <w:rPr>
          <w:rFonts w:ascii="Arial" w:hAnsi="Arial" w:cs="Arial"/>
          <w:i/>
          <w:iCs/>
          <w:sz w:val="20"/>
          <w:szCs w:val="20"/>
        </w:rPr>
      </w:pPr>
      <w:r w:rsidRPr="00AA20C6">
        <w:rPr>
          <w:rFonts w:ascii="Arial" w:hAnsi="Arial" w:cs="Arial"/>
          <w:i/>
          <w:sz w:val="20"/>
          <w:szCs w:val="20"/>
        </w:rPr>
        <w:t xml:space="preserve">An ability to present and interpret information </w:t>
      </w:r>
      <w:r w:rsidR="00560A81">
        <w:rPr>
          <w:rFonts w:ascii="Arial" w:hAnsi="Arial" w:cs="Arial"/>
          <w:i/>
          <w:sz w:val="20"/>
          <w:szCs w:val="20"/>
        </w:rPr>
        <w:t>relating to</w:t>
      </w:r>
      <w:r w:rsidR="00C2284C">
        <w:rPr>
          <w:rFonts w:ascii="Arial" w:hAnsi="Arial" w:cs="Arial"/>
          <w:i/>
          <w:sz w:val="20"/>
          <w:szCs w:val="20"/>
        </w:rPr>
        <w:t xml:space="preserve"> thermodynamics and matter</w:t>
      </w:r>
      <w:r w:rsidR="00C2284C" w:rsidRPr="00AA20C6">
        <w:rPr>
          <w:rFonts w:ascii="Arial" w:hAnsi="Arial" w:cs="Arial"/>
          <w:i/>
          <w:sz w:val="20"/>
          <w:szCs w:val="20"/>
        </w:rPr>
        <w:t xml:space="preserve"> </w:t>
      </w:r>
      <w:r w:rsidRPr="00AA20C6">
        <w:rPr>
          <w:rFonts w:ascii="Arial" w:hAnsi="Arial" w:cs="Arial"/>
          <w:i/>
          <w:sz w:val="20"/>
          <w:szCs w:val="20"/>
        </w:rPr>
        <w:t>graphically. (</w:t>
      </w:r>
      <w:r w:rsidRPr="00AA20C6">
        <w:rPr>
          <w:rFonts w:ascii="Arial" w:hAnsi="Arial" w:cs="Arial"/>
          <w:i/>
          <w:iCs/>
          <w:sz w:val="20"/>
          <w:szCs w:val="20"/>
        </w:rPr>
        <w:t>C2)</w:t>
      </w:r>
    </w:p>
    <w:p w:rsidR="005E7943" w:rsidRPr="00AA20C6" w:rsidRDefault="005E7943" w:rsidP="005E7943">
      <w:pPr>
        <w:pStyle w:val="ListParagraph"/>
        <w:numPr>
          <w:ilvl w:val="1"/>
          <w:numId w:val="3"/>
        </w:numPr>
        <w:spacing w:before="60" w:after="60" w:line="240" w:lineRule="auto"/>
        <w:ind w:right="-330"/>
        <w:rPr>
          <w:rFonts w:ascii="Arial" w:hAnsi="Arial" w:cs="Arial"/>
          <w:i/>
          <w:iCs/>
          <w:sz w:val="20"/>
          <w:szCs w:val="20"/>
        </w:rPr>
      </w:pPr>
      <w:r w:rsidRPr="00AA20C6">
        <w:rPr>
          <w:rFonts w:ascii="Arial" w:hAnsi="Arial" w:cs="Arial"/>
          <w:i/>
          <w:sz w:val="20"/>
          <w:szCs w:val="20"/>
        </w:rPr>
        <w:t xml:space="preserve">An ability to make use of appropriate texts, research-based materials or other learning resources </w:t>
      </w:r>
      <w:r w:rsidR="00C2284C">
        <w:rPr>
          <w:rFonts w:ascii="Arial" w:hAnsi="Arial" w:cs="Arial"/>
          <w:i/>
          <w:sz w:val="20"/>
          <w:szCs w:val="20"/>
        </w:rPr>
        <w:t>about thermodynamics and matter</w:t>
      </w:r>
      <w:r w:rsidR="00C2284C" w:rsidRPr="00AA20C6">
        <w:rPr>
          <w:rFonts w:ascii="Arial" w:hAnsi="Arial" w:cs="Arial"/>
          <w:i/>
          <w:sz w:val="20"/>
          <w:szCs w:val="20"/>
        </w:rPr>
        <w:t xml:space="preserve"> </w:t>
      </w:r>
      <w:r w:rsidRPr="00AA20C6">
        <w:rPr>
          <w:rFonts w:ascii="Arial" w:hAnsi="Arial" w:cs="Arial"/>
          <w:i/>
          <w:sz w:val="20"/>
          <w:szCs w:val="20"/>
        </w:rPr>
        <w:t>as part of managing their own learning. (</w:t>
      </w:r>
      <w:r w:rsidRPr="00AA20C6">
        <w:rPr>
          <w:rFonts w:ascii="Arial" w:hAnsi="Arial" w:cs="Arial"/>
          <w:i/>
          <w:iCs/>
          <w:sz w:val="20"/>
          <w:szCs w:val="20"/>
        </w:rPr>
        <w:t>C6)</w:t>
      </w:r>
    </w:p>
    <w:p w:rsidR="00AA3C15" w:rsidRPr="00C04C95" w:rsidRDefault="00AA3C15" w:rsidP="005E6D38">
      <w:pPr>
        <w:spacing w:before="60" w:after="60" w:line="240" w:lineRule="auto"/>
        <w:ind w:left="360" w:right="-330"/>
        <w:rPr>
          <w:rFonts w:ascii="Arial" w:hAnsi="Arial" w:cs="Arial"/>
          <w:i/>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DA6046" w:rsidRDefault="00DA6046" w:rsidP="00AA20C6">
      <w:pPr>
        <w:spacing w:before="60" w:after="60" w:line="240" w:lineRule="auto"/>
        <w:ind w:right="-330"/>
        <w:jc w:val="both"/>
        <w:rPr>
          <w:rFonts w:ascii="Arial" w:hAnsi="Arial" w:cs="Arial"/>
          <w:sz w:val="20"/>
          <w:szCs w:val="20"/>
        </w:rPr>
      </w:pPr>
    </w:p>
    <w:p w:rsidR="00F77676" w:rsidRPr="00AA20C6" w:rsidRDefault="005E7943" w:rsidP="005E7943">
      <w:pPr>
        <w:pStyle w:val="ListParagraph"/>
        <w:numPr>
          <w:ilvl w:val="1"/>
          <w:numId w:val="3"/>
        </w:numPr>
        <w:spacing w:before="60" w:after="60" w:line="240" w:lineRule="auto"/>
        <w:ind w:right="-330"/>
        <w:rPr>
          <w:rFonts w:ascii="Arial" w:hAnsi="Arial" w:cs="Arial"/>
          <w:i/>
          <w:iCs/>
          <w:sz w:val="20"/>
          <w:szCs w:val="20"/>
        </w:rPr>
      </w:pPr>
      <w:r w:rsidRPr="00AA20C6">
        <w:rPr>
          <w:rFonts w:ascii="Arial" w:hAnsi="Arial" w:cs="Arial"/>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AA20C6">
        <w:rPr>
          <w:rFonts w:ascii="Arial" w:hAnsi="Arial" w:cs="Arial"/>
          <w:i/>
          <w:iCs/>
          <w:sz w:val="20"/>
          <w:szCs w:val="20"/>
        </w:rPr>
        <w:t>D1)</w:t>
      </w:r>
    </w:p>
    <w:p w:rsidR="005E7943" w:rsidRPr="00AA20C6" w:rsidRDefault="005E7943" w:rsidP="005E7943">
      <w:pPr>
        <w:pStyle w:val="ListParagraph"/>
        <w:numPr>
          <w:ilvl w:val="1"/>
          <w:numId w:val="3"/>
        </w:numPr>
        <w:spacing w:before="60" w:after="60" w:line="240" w:lineRule="auto"/>
        <w:ind w:right="-330"/>
        <w:rPr>
          <w:rFonts w:ascii="Arial" w:hAnsi="Arial" w:cs="Arial"/>
          <w:i/>
          <w:iCs/>
          <w:sz w:val="20"/>
          <w:szCs w:val="20"/>
        </w:rPr>
      </w:pPr>
      <w:r w:rsidRPr="00AA20C6">
        <w:rPr>
          <w:rFonts w:ascii="Arial" w:hAnsi="Arial" w:cs="Arial"/>
          <w:i/>
          <w:sz w:val="20"/>
          <w:szCs w:val="20"/>
        </w:rPr>
        <w:t>Analytical skills – associated with the need to pay attention to detail and to develop an ability to manipulate precise and intricate ideas, to construct logical arguments and to use technical language correctly. (</w:t>
      </w:r>
      <w:r w:rsidRPr="00AA20C6">
        <w:rPr>
          <w:rFonts w:ascii="Arial" w:hAnsi="Arial" w:cs="Arial"/>
          <w:i/>
          <w:iCs/>
          <w:sz w:val="20"/>
          <w:szCs w:val="20"/>
        </w:rPr>
        <w:t>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C270EB" w:rsidRDefault="00C270EB" w:rsidP="005E6D38">
      <w:pPr>
        <w:spacing w:before="60" w:after="60" w:line="240" w:lineRule="auto"/>
        <w:ind w:left="426" w:right="-330"/>
        <w:rPr>
          <w:rFonts w:ascii="Arial" w:hAnsi="Arial" w:cs="Arial"/>
          <w:color w:val="000000"/>
          <w:sz w:val="20"/>
          <w:szCs w:val="20"/>
          <w:shd w:val="clear" w:color="auto" w:fill="FFFFFF"/>
        </w:rPr>
      </w:pPr>
    </w:p>
    <w:p w:rsidR="00AA20C6" w:rsidRPr="00AA20C6" w:rsidRDefault="00AA20C6" w:rsidP="00AA20C6">
      <w:pPr>
        <w:spacing w:before="60" w:after="60" w:line="240" w:lineRule="auto"/>
        <w:ind w:right="-330"/>
        <w:rPr>
          <w:rFonts w:ascii="Arial" w:hAnsi="Arial" w:cs="Arial"/>
          <w:i/>
          <w:iCs/>
          <w:sz w:val="20"/>
          <w:szCs w:val="20"/>
          <w:lang w:val="en-US"/>
        </w:rPr>
      </w:pPr>
      <w:r w:rsidRPr="00AA20C6">
        <w:rPr>
          <w:rFonts w:ascii="Arial" w:hAnsi="Arial" w:cs="Arial"/>
          <w:i/>
          <w:iCs/>
          <w:sz w:val="20"/>
          <w:szCs w:val="20"/>
          <w:lang w:val="en-US"/>
        </w:rPr>
        <w:t>Static Equilibrium, Elasticity and fluids</w:t>
      </w:r>
      <w:r>
        <w:rPr>
          <w:rFonts w:ascii="Arial" w:hAnsi="Arial" w:cs="Arial"/>
          <w:i/>
          <w:iCs/>
          <w:sz w:val="20"/>
          <w:szCs w:val="20"/>
          <w:lang w:val="en-US"/>
        </w:rPr>
        <w:t xml:space="preserve">; </w:t>
      </w:r>
      <w:r w:rsidRPr="00AA20C6">
        <w:rPr>
          <w:rFonts w:ascii="Arial" w:hAnsi="Arial" w:cs="Arial"/>
          <w:i/>
          <w:iCs/>
          <w:sz w:val="20"/>
          <w:szCs w:val="20"/>
          <w:lang w:val="en-US"/>
        </w:rPr>
        <w:t xml:space="preserve">Elasticity: stress, strain, Hooke’s law, Young’s modulus, shear </w:t>
      </w:r>
      <w:r>
        <w:rPr>
          <w:rFonts w:ascii="Arial" w:hAnsi="Arial" w:cs="Arial"/>
          <w:i/>
          <w:iCs/>
          <w:sz w:val="20"/>
          <w:szCs w:val="20"/>
          <w:lang w:val="en-US"/>
        </w:rPr>
        <w:t>modulus, f</w:t>
      </w:r>
      <w:r w:rsidRPr="00AA20C6">
        <w:rPr>
          <w:rFonts w:ascii="Arial" w:hAnsi="Arial" w:cs="Arial"/>
          <w:i/>
          <w:iCs/>
          <w:sz w:val="20"/>
          <w:szCs w:val="20"/>
          <w:lang w:val="en-US"/>
        </w:rPr>
        <w:t xml:space="preserve">orces between atoms or molecules, intermolecular potential energy curve, equilibrium separation, Morse and 6-12 potentials, microscopic interpretation of elasticity, relation between Young’s modulus and parameters of the interatomic potential energy </w:t>
      </w:r>
      <w:r>
        <w:rPr>
          <w:rFonts w:ascii="Arial" w:hAnsi="Arial" w:cs="Arial"/>
          <w:i/>
          <w:iCs/>
          <w:sz w:val="20"/>
          <w:szCs w:val="20"/>
          <w:lang w:val="en-US"/>
        </w:rPr>
        <w:t>curve, t</w:t>
      </w:r>
      <w:r w:rsidRPr="00AA20C6">
        <w:rPr>
          <w:rFonts w:ascii="Arial" w:hAnsi="Arial" w:cs="Arial"/>
          <w:i/>
          <w:iCs/>
          <w:sz w:val="20"/>
          <w:szCs w:val="20"/>
          <w:lang w:val="en-US"/>
        </w:rPr>
        <w:t xml:space="preserve">he nature of interatomic forces, the ionic bond, calculation of the energy to separate the ions in an ionic </w:t>
      </w:r>
      <w:r>
        <w:rPr>
          <w:rFonts w:ascii="Arial" w:hAnsi="Arial" w:cs="Arial"/>
          <w:i/>
          <w:iCs/>
          <w:sz w:val="20"/>
          <w:szCs w:val="20"/>
          <w:lang w:val="en-US"/>
        </w:rPr>
        <w:t>crystal, v</w:t>
      </w:r>
      <w:r w:rsidRPr="00AA20C6">
        <w:rPr>
          <w:rFonts w:ascii="Arial" w:hAnsi="Arial" w:cs="Arial"/>
          <w:i/>
          <w:iCs/>
          <w:sz w:val="20"/>
          <w:szCs w:val="20"/>
          <w:lang w:val="en-US"/>
        </w:rPr>
        <w:t xml:space="preserve">iscosity of fluids, </w:t>
      </w:r>
      <w:proofErr w:type="spellStart"/>
      <w:r w:rsidRPr="00AA20C6">
        <w:rPr>
          <w:rFonts w:ascii="Arial" w:hAnsi="Arial" w:cs="Arial"/>
          <w:i/>
          <w:iCs/>
          <w:sz w:val="20"/>
          <w:szCs w:val="20"/>
          <w:lang w:val="en-US"/>
        </w:rPr>
        <w:t>Poiseuille’s</w:t>
      </w:r>
      <w:proofErr w:type="spellEnd"/>
      <w:r w:rsidRPr="00AA20C6">
        <w:rPr>
          <w:rFonts w:ascii="Arial" w:hAnsi="Arial" w:cs="Arial"/>
          <w:i/>
          <w:iCs/>
          <w:sz w:val="20"/>
          <w:szCs w:val="20"/>
          <w:lang w:val="en-US"/>
        </w:rPr>
        <w:t xml:space="preserve"> law, Stokes’ law</w:t>
      </w:r>
      <w:r>
        <w:rPr>
          <w:rFonts w:ascii="Arial" w:hAnsi="Arial" w:cs="Arial"/>
          <w:i/>
          <w:iCs/>
          <w:sz w:val="20"/>
          <w:szCs w:val="20"/>
          <w:lang w:val="en-US"/>
        </w:rPr>
        <w:t>.</w:t>
      </w:r>
      <w:r w:rsidR="00423CB0">
        <w:rPr>
          <w:rFonts w:ascii="Arial" w:hAnsi="Arial" w:cs="Arial"/>
          <w:i/>
          <w:iCs/>
          <w:sz w:val="20"/>
          <w:szCs w:val="20"/>
          <w:lang w:val="en-US"/>
        </w:rPr>
        <w:t xml:space="preserve"> </w:t>
      </w:r>
    </w:p>
    <w:p w:rsidR="00AA20C6" w:rsidRPr="00AA20C6" w:rsidRDefault="00AA20C6" w:rsidP="00AA20C6">
      <w:pPr>
        <w:spacing w:before="60" w:after="60" w:line="240" w:lineRule="auto"/>
        <w:ind w:left="426" w:right="-330"/>
        <w:rPr>
          <w:rFonts w:ascii="Arial" w:hAnsi="Arial" w:cs="Arial"/>
          <w:i/>
          <w:iCs/>
          <w:sz w:val="20"/>
          <w:szCs w:val="20"/>
          <w:lang w:val="en-US"/>
        </w:rPr>
      </w:pPr>
    </w:p>
    <w:p w:rsidR="00AA20C6" w:rsidRPr="00AA20C6" w:rsidRDefault="00AA20C6" w:rsidP="00AA20C6">
      <w:pPr>
        <w:spacing w:before="60" w:after="60" w:line="240" w:lineRule="auto"/>
        <w:ind w:right="-330"/>
        <w:rPr>
          <w:rFonts w:ascii="Arial" w:hAnsi="Arial" w:cs="Arial"/>
          <w:i/>
          <w:iCs/>
          <w:sz w:val="20"/>
          <w:szCs w:val="20"/>
          <w:lang w:val="en-US"/>
        </w:rPr>
      </w:pPr>
      <w:r w:rsidRPr="00AA20C6">
        <w:rPr>
          <w:rFonts w:ascii="Arial" w:hAnsi="Arial" w:cs="Arial"/>
          <w:i/>
          <w:iCs/>
          <w:sz w:val="20"/>
          <w:szCs w:val="20"/>
          <w:lang w:val="en-US"/>
        </w:rPr>
        <w:t>Thermodynamics</w:t>
      </w:r>
      <w:r>
        <w:rPr>
          <w:rFonts w:ascii="Arial" w:hAnsi="Arial" w:cs="Arial"/>
          <w:i/>
          <w:iCs/>
          <w:sz w:val="20"/>
          <w:szCs w:val="20"/>
          <w:lang w:val="en-US"/>
        </w:rPr>
        <w:t xml:space="preserve">; </w:t>
      </w:r>
      <w:r w:rsidRPr="00AA20C6">
        <w:rPr>
          <w:rFonts w:ascii="Arial" w:hAnsi="Arial" w:cs="Arial"/>
          <w:i/>
          <w:iCs/>
          <w:sz w:val="20"/>
          <w:szCs w:val="20"/>
          <w:lang w:val="en-US"/>
        </w:rPr>
        <w:t xml:space="preserve">Thermal equilibrium, temperature </w:t>
      </w:r>
      <w:r>
        <w:rPr>
          <w:rFonts w:ascii="Arial" w:hAnsi="Arial" w:cs="Arial"/>
          <w:i/>
          <w:iCs/>
          <w:sz w:val="20"/>
          <w:szCs w:val="20"/>
          <w:lang w:val="en-US"/>
        </w:rPr>
        <w:t>scales, t</w:t>
      </w:r>
      <w:r w:rsidRPr="00AA20C6">
        <w:rPr>
          <w:rFonts w:ascii="Arial" w:hAnsi="Arial" w:cs="Arial"/>
          <w:i/>
          <w:iCs/>
          <w:sz w:val="20"/>
          <w:szCs w:val="20"/>
          <w:lang w:val="en-US"/>
        </w:rPr>
        <w:t xml:space="preserve">hermal expansion of solids, relation between thermal expansion and the interatomic potential energy </w:t>
      </w:r>
      <w:r>
        <w:rPr>
          <w:rFonts w:ascii="Arial" w:hAnsi="Arial" w:cs="Arial"/>
          <w:i/>
          <w:iCs/>
          <w:sz w:val="20"/>
          <w:szCs w:val="20"/>
          <w:lang w:val="en-US"/>
        </w:rPr>
        <w:t>curve, t</w:t>
      </w:r>
      <w:r w:rsidRPr="00AA20C6">
        <w:rPr>
          <w:rFonts w:ascii="Arial" w:hAnsi="Arial" w:cs="Arial"/>
          <w:i/>
          <w:iCs/>
          <w:sz w:val="20"/>
          <w:szCs w:val="20"/>
          <w:lang w:val="en-US"/>
        </w:rPr>
        <w:t xml:space="preserve">he transfer of thermal energy: conduction, convection, </w:t>
      </w:r>
      <w:r>
        <w:rPr>
          <w:rFonts w:ascii="Arial" w:hAnsi="Arial" w:cs="Arial"/>
          <w:i/>
          <w:iCs/>
          <w:sz w:val="20"/>
          <w:szCs w:val="20"/>
          <w:lang w:val="en-US"/>
        </w:rPr>
        <w:t>radiation, t</w:t>
      </w:r>
      <w:r w:rsidRPr="00AA20C6">
        <w:rPr>
          <w:rFonts w:ascii="Arial" w:hAnsi="Arial" w:cs="Arial"/>
          <w:i/>
          <w:iCs/>
          <w:sz w:val="20"/>
          <w:szCs w:val="20"/>
          <w:lang w:val="en-US"/>
        </w:rPr>
        <w:t xml:space="preserve">he ideal-gas law, Boltzmann’s constant, Avogadro’s number, the universal gas constant. The kinetic theory of gases, pressure of a gas, molecular interpretation of temperature, molecular speeds, mean free </w:t>
      </w:r>
      <w:r>
        <w:rPr>
          <w:rFonts w:ascii="Arial" w:hAnsi="Arial" w:cs="Arial"/>
          <w:i/>
          <w:iCs/>
          <w:sz w:val="20"/>
          <w:szCs w:val="20"/>
          <w:lang w:val="en-US"/>
        </w:rPr>
        <w:t>path, s</w:t>
      </w:r>
      <w:r w:rsidRPr="00AA20C6">
        <w:rPr>
          <w:rFonts w:ascii="Arial" w:hAnsi="Arial" w:cs="Arial"/>
          <w:i/>
          <w:iCs/>
          <w:sz w:val="20"/>
          <w:szCs w:val="20"/>
          <w:lang w:val="en-US"/>
        </w:rPr>
        <w:t xml:space="preserve">pecific heat, molar specific heat. </w:t>
      </w:r>
      <w:proofErr w:type="gramStart"/>
      <w:r w:rsidRPr="00AA20C6">
        <w:rPr>
          <w:rFonts w:ascii="Arial" w:hAnsi="Arial" w:cs="Arial"/>
          <w:i/>
          <w:iCs/>
          <w:sz w:val="20"/>
          <w:szCs w:val="20"/>
          <w:lang w:val="en-US"/>
        </w:rPr>
        <w:t>The equipartition theorem, degrees of freedom.</w:t>
      </w:r>
      <w:proofErr w:type="gramEnd"/>
      <w:r w:rsidRPr="00AA20C6">
        <w:rPr>
          <w:rFonts w:ascii="Arial" w:hAnsi="Arial" w:cs="Arial"/>
          <w:i/>
          <w:iCs/>
          <w:sz w:val="20"/>
          <w:szCs w:val="20"/>
          <w:lang w:val="en-US"/>
        </w:rPr>
        <w:t xml:space="preserve"> </w:t>
      </w:r>
      <w:proofErr w:type="gramStart"/>
      <w:r w:rsidRPr="00AA20C6">
        <w:rPr>
          <w:rFonts w:ascii="Arial" w:hAnsi="Arial" w:cs="Arial"/>
          <w:i/>
          <w:iCs/>
          <w:sz w:val="20"/>
          <w:szCs w:val="20"/>
          <w:lang w:val="en-US"/>
        </w:rPr>
        <w:t>Heat capacities of monatomic and diatomic gases and of solids.</w:t>
      </w:r>
      <w:proofErr w:type="gramEnd"/>
      <w:r w:rsidRPr="00AA20C6">
        <w:rPr>
          <w:rFonts w:ascii="Arial" w:hAnsi="Arial" w:cs="Arial"/>
          <w:i/>
          <w:iCs/>
          <w:sz w:val="20"/>
          <w:szCs w:val="20"/>
          <w:lang w:val="en-US"/>
        </w:rPr>
        <w:t xml:space="preserve"> Internal energy of a thermodynamic system, the first law of the</w:t>
      </w:r>
      <w:r>
        <w:rPr>
          <w:rFonts w:ascii="Arial" w:hAnsi="Arial" w:cs="Arial"/>
          <w:i/>
          <w:iCs/>
          <w:sz w:val="20"/>
          <w:szCs w:val="20"/>
          <w:lang w:val="en-US"/>
        </w:rPr>
        <w:t>rmodynamics, w</w:t>
      </w:r>
      <w:r w:rsidRPr="00AA20C6">
        <w:rPr>
          <w:rFonts w:ascii="Arial" w:hAnsi="Arial" w:cs="Arial"/>
          <w:i/>
          <w:iCs/>
          <w:sz w:val="20"/>
          <w:szCs w:val="20"/>
          <w:lang w:val="en-US"/>
        </w:rPr>
        <w:t xml:space="preserve">ork and the PV diagram of a </w:t>
      </w:r>
      <w:proofErr w:type="gramStart"/>
      <w:r w:rsidRPr="00AA20C6">
        <w:rPr>
          <w:rFonts w:ascii="Arial" w:hAnsi="Arial" w:cs="Arial"/>
          <w:i/>
          <w:iCs/>
          <w:sz w:val="20"/>
          <w:szCs w:val="20"/>
          <w:lang w:val="en-US"/>
        </w:rPr>
        <w:t>gas.,</w:t>
      </w:r>
      <w:proofErr w:type="gramEnd"/>
      <w:r w:rsidRPr="00AA20C6">
        <w:rPr>
          <w:rFonts w:ascii="Arial" w:hAnsi="Arial" w:cs="Arial"/>
          <w:i/>
          <w:iCs/>
          <w:sz w:val="20"/>
          <w:szCs w:val="20"/>
          <w:lang w:val="en-US"/>
        </w:rPr>
        <w:t xml:space="preserve"> work done in an isothermal expansion of an ideal gas. </w:t>
      </w:r>
      <w:proofErr w:type="gramStart"/>
      <w:r w:rsidRPr="00AA20C6">
        <w:rPr>
          <w:rFonts w:ascii="Arial" w:hAnsi="Arial" w:cs="Arial"/>
          <w:i/>
          <w:iCs/>
          <w:sz w:val="20"/>
          <w:szCs w:val="20"/>
          <w:lang w:val="en-US"/>
        </w:rPr>
        <w:t>Molar heat capacities of gases at constant pressure and at constant volume and the relation between them.</w:t>
      </w:r>
      <w:proofErr w:type="gramEnd"/>
      <w:r>
        <w:rPr>
          <w:rFonts w:ascii="Arial" w:hAnsi="Arial" w:cs="Arial"/>
          <w:i/>
          <w:iCs/>
          <w:sz w:val="20"/>
          <w:szCs w:val="20"/>
          <w:lang w:val="en-US"/>
        </w:rPr>
        <w:t xml:space="preserve"> </w:t>
      </w:r>
      <w:r w:rsidRPr="00AA20C6">
        <w:rPr>
          <w:rFonts w:ascii="Arial" w:hAnsi="Arial" w:cs="Arial"/>
          <w:i/>
          <w:iCs/>
          <w:sz w:val="20"/>
          <w:szCs w:val="20"/>
          <w:lang w:val="en-US"/>
        </w:rPr>
        <w:t xml:space="preserve">Adiabatic processes for an ideal gas. </w:t>
      </w:r>
      <w:proofErr w:type="gramStart"/>
      <w:r w:rsidRPr="00AA20C6">
        <w:rPr>
          <w:rFonts w:ascii="Arial" w:hAnsi="Arial" w:cs="Arial"/>
          <w:i/>
          <w:iCs/>
          <w:sz w:val="20"/>
          <w:szCs w:val="20"/>
          <w:lang w:val="en-US"/>
        </w:rPr>
        <w:t>Heat engines and the Kelvin statement of the second law of thermodynamics, efficiency of a heat engine.</w:t>
      </w:r>
      <w:proofErr w:type="gramEnd"/>
      <w:r w:rsidRPr="00AA20C6">
        <w:rPr>
          <w:rFonts w:ascii="Arial" w:hAnsi="Arial" w:cs="Arial"/>
          <w:i/>
          <w:iCs/>
          <w:sz w:val="20"/>
          <w:szCs w:val="20"/>
          <w:lang w:val="en-US"/>
        </w:rPr>
        <w:t xml:space="preserve"> </w:t>
      </w:r>
      <w:proofErr w:type="gramStart"/>
      <w:r w:rsidRPr="00AA20C6">
        <w:rPr>
          <w:rFonts w:ascii="Arial" w:hAnsi="Arial" w:cs="Arial"/>
          <w:i/>
          <w:iCs/>
          <w:sz w:val="20"/>
          <w:szCs w:val="20"/>
          <w:lang w:val="en-US"/>
        </w:rPr>
        <w:t xml:space="preserve">Refrigerators and the </w:t>
      </w:r>
      <w:proofErr w:type="spellStart"/>
      <w:r w:rsidRPr="00AA20C6">
        <w:rPr>
          <w:rFonts w:ascii="Arial" w:hAnsi="Arial" w:cs="Arial"/>
          <w:i/>
          <w:iCs/>
          <w:sz w:val="20"/>
          <w:szCs w:val="20"/>
          <w:lang w:val="en-US"/>
        </w:rPr>
        <w:t>Clausius</w:t>
      </w:r>
      <w:proofErr w:type="spellEnd"/>
      <w:r w:rsidRPr="00AA20C6">
        <w:rPr>
          <w:rFonts w:ascii="Arial" w:hAnsi="Arial" w:cs="Arial"/>
          <w:i/>
          <w:iCs/>
          <w:sz w:val="20"/>
          <w:szCs w:val="20"/>
          <w:lang w:val="en-US"/>
        </w:rPr>
        <w:t xml:space="preserve"> statement of the second law of thermodynamics.</w:t>
      </w:r>
      <w:proofErr w:type="gramEnd"/>
      <w:r w:rsidRPr="00AA20C6">
        <w:rPr>
          <w:rFonts w:ascii="Arial" w:hAnsi="Arial" w:cs="Arial"/>
          <w:i/>
          <w:iCs/>
          <w:sz w:val="20"/>
          <w:szCs w:val="20"/>
          <w:lang w:val="en-US"/>
        </w:rPr>
        <w:t xml:space="preserve"> </w:t>
      </w:r>
      <w:proofErr w:type="gramStart"/>
      <w:r w:rsidRPr="00AA20C6">
        <w:rPr>
          <w:rFonts w:ascii="Arial" w:hAnsi="Arial" w:cs="Arial"/>
          <w:i/>
          <w:iCs/>
          <w:sz w:val="20"/>
          <w:szCs w:val="20"/>
          <w:lang w:val="en-US"/>
        </w:rPr>
        <w:t xml:space="preserve">Equivalence of the Kelvin and </w:t>
      </w:r>
      <w:proofErr w:type="spellStart"/>
      <w:r w:rsidRPr="00AA20C6">
        <w:rPr>
          <w:rFonts w:ascii="Arial" w:hAnsi="Arial" w:cs="Arial"/>
          <w:i/>
          <w:iCs/>
          <w:sz w:val="20"/>
          <w:szCs w:val="20"/>
          <w:lang w:val="en-US"/>
        </w:rPr>
        <w:t>Clausius</w:t>
      </w:r>
      <w:proofErr w:type="spellEnd"/>
      <w:r w:rsidRPr="00AA20C6">
        <w:rPr>
          <w:rFonts w:ascii="Arial" w:hAnsi="Arial" w:cs="Arial"/>
          <w:i/>
          <w:iCs/>
          <w:sz w:val="20"/>
          <w:szCs w:val="20"/>
          <w:lang w:val="en-US"/>
        </w:rPr>
        <w:t xml:space="preserve"> statements.</w:t>
      </w:r>
      <w:proofErr w:type="gramEnd"/>
      <w:r w:rsidRPr="00AA20C6">
        <w:rPr>
          <w:rFonts w:ascii="Arial" w:hAnsi="Arial" w:cs="Arial"/>
          <w:i/>
          <w:iCs/>
          <w:sz w:val="20"/>
          <w:szCs w:val="20"/>
          <w:lang w:val="en-US"/>
        </w:rPr>
        <w:t xml:space="preserve"> </w:t>
      </w:r>
      <w:proofErr w:type="gramStart"/>
      <w:r w:rsidRPr="00AA20C6">
        <w:rPr>
          <w:rFonts w:ascii="Arial" w:hAnsi="Arial" w:cs="Arial"/>
          <w:i/>
          <w:iCs/>
          <w:sz w:val="20"/>
          <w:szCs w:val="20"/>
          <w:lang w:val="en-US"/>
        </w:rPr>
        <w:t>The Carnot cycle, the Kelvin temperature scale.</w:t>
      </w:r>
      <w:proofErr w:type="gramEnd"/>
      <w:r w:rsidR="00423CB0">
        <w:rPr>
          <w:rFonts w:ascii="Arial" w:hAnsi="Arial" w:cs="Arial"/>
          <w:i/>
          <w:iCs/>
          <w:sz w:val="20"/>
          <w:szCs w:val="20"/>
          <w:lang w:val="en-US"/>
        </w:rPr>
        <w:t xml:space="preserve"> </w:t>
      </w:r>
    </w:p>
    <w:p w:rsidR="00AA20C6" w:rsidRPr="00AA20C6" w:rsidRDefault="00AA20C6" w:rsidP="00AA20C6">
      <w:pPr>
        <w:spacing w:before="60" w:after="60" w:line="240" w:lineRule="auto"/>
        <w:ind w:left="426" w:right="-330"/>
        <w:rPr>
          <w:rFonts w:ascii="Arial" w:hAnsi="Arial" w:cs="Arial"/>
          <w:i/>
          <w:iCs/>
          <w:sz w:val="20"/>
          <w:szCs w:val="20"/>
          <w:lang w:val="en-US"/>
        </w:rPr>
      </w:pPr>
    </w:p>
    <w:p w:rsidR="00AA20C6" w:rsidRPr="00AA20C6" w:rsidRDefault="00AA20C6" w:rsidP="00AA20C6">
      <w:pPr>
        <w:spacing w:before="60" w:after="60" w:line="240" w:lineRule="auto"/>
        <w:ind w:right="-330"/>
        <w:rPr>
          <w:rFonts w:ascii="Arial" w:hAnsi="Arial" w:cs="Arial"/>
          <w:i/>
          <w:iCs/>
          <w:sz w:val="20"/>
          <w:szCs w:val="20"/>
          <w:lang w:val="en-US"/>
        </w:rPr>
      </w:pPr>
      <w:r w:rsidRPr="00AA20C6">
        <w:rPr>
          <w:rFonts w:ascii="Arial" w:hAnsi="Arial" w:cs="Arial"/>
          <w:i/>
          <w:iCs/>
          <w:sz w:val="20"/>
          <w:szCs w:val="20"/>
          <w:lang w:val="en-US"/>
        </w:rPr>
        <w:t>Atoms</w:t>
      </w:r>
      <w:r>
        <w:rPr>
          <w:rFonts w:ascii="Arial" w:hAnsi="Arial" w:cs="Arial"/>
          <w:i/>
          <w:iCs/>
          <w:sz w:val="20"/>
          <w:szCs w:val="20"/>
          <w:lang w:val="en-US"/>
        </w:rPr>
        <w:t xml:space="preserve">; </w:t>
      </w:r>
      <w:r w:rsidRPr="00AA20C6">
        <w:rPr>
          <w:rFonts w:ascii="Arial" w:hAnsi="Arial" w:cs="Arial"/>
          <w:i/>
          <w:iCs/>
          <w:sz w:val="20"/>
          <w:szCs w:val="20"/>
          <w:lang w:val="en-US"/>
        </w:rPr>
        <w:t xml:space="preserve">The nuclear atom, Rutherford scattering and the nucleus, Bohr model of the atom, energy level calculation and atom spectra, spectral series for H atom. Limitation of Bohr </w:t>
      </w:r>
      <w:proofErr w:type="gramStart"/>
      <w:r w:rsidRPr="00AA20C6">
        <w:rPr>
          <w:rFonts w:ascii="Arial" w:hAnsi="Arial" w:cs="Arial"/>
          <w:i/>
          <w:iCs/>
          <w:sz w:val="20"/>
          <w:szCs w:val="20"/>
          <w:lang w:val="en-US"/>
        </w:rPr>
        <w:t>theory</w:t>
      </w:r>
      <w:proofErr w:type="gramEnd"/>
      <w:r w:rsidRPr="00AA20C6">
        <w:rPr>
          <w:rFonts w:ascii="Arial" w:hAnsi="Arial" w:cs="Arial"/>
          <w:i/>
          <w:iCs/>
          <w:sz w:val="20"/>
          <w:szCs w:val="20"/>
          <w:lang w:val="en-US"/>
        </w:rPr>
        <w:t>.</w:t>
      </w:r>
      <w:r w:rsidR="00423CB0">
        <w:rPr>
          <w:rFonts w:ascii="Arial" w:hAnsi="Arial" w:cs="Arial"/>
          <w:i/>
          <w:iCs/>
          <w:sz w:val="20"/>
          <w:szCs w:val="20"/>
          <w:lang w:val="en-US"/>
        </w:rPr>
        <w:t xml:space="preserve"> </w:t>
      </w:r>
      <w:proofErr w:type="gramStart"/>
      <w:r w:rsidR="00423CB0">
        <w:rPr>
          <w:rFonts w:ascii="Arial" w:hAnsi="Arial" w:cs="Arial"/>
          <w:i/>
          <w:iCs/>
          <w:sz w:val="20"/>
          <w:szCs w:val="20"/>
          <w:lang w:val="en-US"/>
        </w:rPr>
        <w:t>Molecules.</w:t>
      </w:r>
      <w:proofErr w:type="gramEnd"/>
      <w:r w:rsidR="00423CB0">
        <w:rPr>
          <w:rFonts w:ascii="Arial" w:hAnsi="Arial" w:cs="Arial"/>
          <w:i/>
          <w:iCs/>
          <w:sz w:val="20"/>
          <w:szCs w:val="20"/>
          <w:lang w:val="en-US"/>
        </w:rPr>
        <w:t xml:space="preserve"> </w:t>
      </w:r>
      <w:proofErr w:type="gramStart"/>
      <w:r w:rsidR="00423CB0">
        <w:rPr>
          <w:rFonts w:ascii="Arial" w:hAnsi="Arial" w:cs="Arial"/>
          <w:i/>
          <w:iCs/>
          <w:sz w:val="20"/>
          <w:szCs w:val="20"/>
          <w:lang w:val="en-US"/>
        </w:rPr>
        <w:t>Solids and Liquids.</w:t>
      </w:r>
      <w:proofErr w:type="gramEnd"/>
      <w:r w:rsidR="00423CB0">
        <w:rPr>
          <w:rFonts w:ascii="Arial" w:hAnsi="Arial" w:cs="Arial"/>
          <w:i/>
          <w:iCs/>
          <w:sz w:val="20"/>
          <w:szCs w:val="20"/>
          <w:lang w:val="en-US"/>
        </w:rPr>
        <w:t xml:space="preserve"> </w:t>
      </w:r>
    </w:p>
    <w:p w:rsidR="00AA20C6" w:rsidRPr="00AA20C6" w:rsidRDefault="00AA20C6" w:rsidP="00AA20C6">
      <w:pPr>
        <w:spacing w:before="60" w:after="60" w:line="240" w:lineRule="auto"/>
        <w:ind w:left="426" w:right="-330"/>
        <w:rPr>
          <w:rFonts w:ascii="Arial" w:hAnsi="Arial" w:cs="Arial"/>
          <w:i/>
          <w:iCs/>
          <w:sz w:val="20"/>
          <w:szCs w:val="20"/>
          <w:lang w:val="en-US"/>
        </w:rPr>
      </w:pPr>
    </w:p>
    <w:p w:rsidR="00C85BCF" w:rsidRPr="00C04C95" w:rsidRDefault="00C85BC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F02051" w:rsidRDefault="00F02051" w:rsidP="005E6D38">
      <w:pPr>
        <w:spacing w:before="60" w:after="60" w:line="240" w:lineRule="auto"/>
        <w:ind w:left="360" w:right="-330"/>
        <w:rPr>
          <w:rFonts w:ascii="Arial" w:hAnsi="Arial" w:cs="Arial"/>
          <w:i/>
          <w:iCs/>
          <w:sz w:val="20"/>
          <w:szCs w:val="20"/>
        </w:rPr>
      </w:pPr>
      <w:r>
        <w:rPr>
          <w:rFonts w:ascii="Arial" w:hAnsi="Arial" w:cs="Arial"/>
          <w:i/>
          <w:iCs/>
          <w:sz w:val="20"/>
          <w:szCs w:val="20"/>
        </w:rPr>
        <w:t>Physics for Scientists and Engineers (6</w:t>
      </w:r>
      <w:r w:rsidRPr="00F02051">
        <w:rPr>
          <w:rFonts w:ascii="Arial" w:hAnsi="Arial" w:cs="Arial"/>
          <w:i/>
          <w:iCs/>
          <w:sz w:val="20"/>
          <w:szCs w:val="20"/>
          <w:vertAlign w:val="superscript"/>
        </w:rPr>
        <w:t>th</w:t>
      </w:r>
      <w:r>
        <w:rPr>
          <w:rFonts w:ascii="Arial" w:hAnsi="Arial" w:cs="Arial"/>
          <w:i/>
          <w:iCs/>
          <w:sz w:val="20"/>
          <w:szCs w:val="20"/>
        </w:rPr>
        <w:t xml:space="preserve"> Ed.); </w:t>
      </w:r>
      <w:proofErr w:type="spellStart"/>
      <w:r>
        <w:rPr>
          <w:rFonts w:ascii="Arial" w:hAnsi="Arial" w:cs="Arial"/>
          <w:i/>
          <w:iCs/>
          <w:sz w:val="20"/>
          <w:szCs w:val="20"/>
        </w:rPr>
        <w:t>Tipler</w:t>
      </w:r>
      <w:proofErr w:type="spellEnd"/>
      <w:r>
        <w:rPr>
          <w:rFonts w:ascii="Arial" w:hAnsi="Arial" w:cs="Arial"/>
          <w:i/>
          <w:iCs/>
          <w:sz w:val="20"/>
          <w:szCs w:val="20"/>
        </w:rPr>
        <w:t xml:space="preserve">, P.A. &amp; </w:t>
      </w:r>
      <w:proofErr w:type="spellStart"/>
      <w:r>
        <w:rPr>
          <w:rFonts w:ascii="Arial" w:hAnsi="Arial" w:cs="Arial"/>
          <w:i/>
          <w:iCs/>
          <w:sz w:val="20"/>
          <w:szCs w:val="20"/>
        </w:rPr>
        <w:t>Mosca</w:t>
      </w:r>
      <w:proofErr w:type="spellEnd"/>
      <w:r>
        <w:rPr>
          <w:rFonts w:ascii="Arial" w:hAnsi="Arial" w:cs="Arial"/>
          <w:i/>
          <w:iCs/>
          <w:sz w:val="20"/>
          <w:szCs w:val="20"/>
        </w:rPr>
        <w:t>, G. (2008)</w:t>
      </w:r>
    </w:p>
    <w:p w:rsidR="00F02051" w:rsidRPr="00C04C95" w:rsidRDefault="00F02051" w:rsidP="005E6D38">
      <w:pPr>
        <w:spacing w:before="60" w:after="60" w:line="240" w:lineRule="auto"/>
        <w:ind w:left="360"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5653F4" w:rsidRDefault="005653F4" w:rsidP="00AA20C6">
      <w:pPr>
        <w:spacing w:before="60" w:after="60" w:line="240" w:lineRule="auto"/>
        <w:ind w:right="-330"/>
        <w:jc w:val="both"/>
        <w:rPr>
          <w:rFonts w:ascii="Arial" w:hAnsi="Arial" w:cs="Arial"/>
          <w:sz w:val="20"/>
          <w:szCs w:val="20"/>
        </w:rPr>
      </w:pPr>
    </w:p>
    <w:p w:rsidR="00832F63" w:rsidRPr="00AA20C6" w:rsidRDefault="00C2284C" w:rsidP="00832F63">
      <w:pPr>
        <w:pStyle w:val="ListParagraph"/>
        <w:numPr>
          <w:ilvl w:val="0"/>
          <w:numId w:val="7"/>
        </w:numPr>
        <w:spacing w:before="60" w:after="60" w:line="240" w:lineRule="auto"/>
        <w:ind w:right="-330"/>
        <w:jc w:val="both"/>
        <w:rPr>
          <w:rFonts w:ascii="Arial" w:hAnsi="Arial" w:cs="Arial"/>
          <w:i/>
          <w:sz w:val="20"/>
          <w:szCs w:val="20"/>
        </w:rPr>
      </w:pPr>
      <w:r>
        <w:rPr>
          <w:rFonts w:ascii="Arial" w:hAnsi="Arial" w:cs="Arial"/>
          <w:i/>
          <w:sz w:val="20"/>
          <w:szCs w:val="20"/>
          <w:shd w:val="clear" w:color="auto" w:fill="FFFFFF"/>
        </w:rPr>
        <w:t xml:space="preserve">Contact hours: </w:t>
      </w:r>
      <w:r w:rsidR="00832F63" w:rsidRPr="00AA20C6">
        <w:rPr>
          <w:rFonts w:ascii="Arial" w:hAnsi="Arial" w:cs="Arial"/>
          <w:i/>
          <w:sz w:val="20"/>
          <w:szCs w:val="20"/>
          <w:shd w:val="clear" w:color="auto" w:fill="FFFFFF"/>
        </w:rPr>
        <w:t xml:space="preserve">Lectures </w:t>
      </w:r>
      <w:r w:rsidR="00AA20C6" w:rsidRPr="00AA20C6">
        <w:rPr>
          <w:rFonts w:ascii="Arial" w:hAnsi="Arial" w:cs="Arial"/>
          <w:i/>
          <w:sz w:val="20"/>
          <w:szCs w:val="20"/>
          <w:shd w:val="clear" w:color="auto" w:fill="FFFFFF"/>
        </w:rPr>
        <w:t xml:space="preserve">(24 hours); workshop </w:t>
      </w:r>
      <w:r w:rsidR="004928B4">
        <w:rPr>
          <w:rFonts w:ascii="Arial" w:hAnsi="Arial" w:cs="Arial"/>
          <w:i/>
          <w:sz w:val="20"/>
          <w:szCs w:val="20"/>
          <w:shd w:val="clear" w:color="auto" w:fill="FFFFFF"/>
        </w:rPr>
        <w:t>sessions (6</w:t>
      </w:r>
      <w:r w:rsidR="00832F63" w:rsidRPr="00AA20C6">
        <w:rPr>
          <w:rFonts w:ascii="Arial" w:hAnsi="Arial" w:cs="Arial"/>
          <w:i/>
          <w:sz w:val="20"/>
          <w:szCs w:val="20"/>
          <w:shd w:val="clear" w:color="auto" w:fill="FFFFFF"/>
        </w:rPr>
        <w:t xml:space="preserve"> hours)</w:t>
      </w:r>
    </w:p>
    <w:p w:rsidR="00832F63" w:rsidRPr="00AA20C6" w:rsidRDefault="00832F63" w:rsidP="00832F63">
      <w:pPr>
        <w:pStyle w:val="ListParagraph"/>
        <w:numPr>
          <w:ilvl w:val="0"/>
          <w:numId w:val="7"/>
        </w:numPr>
        <w:spacing w:before="60" w:after="60" w:line="240" w:lineRule="auto"/>
        <w:ind w:right="-330"/>
        <w:rPr>
          <w:rFonts w:ascii="Arial" w:hAnsi="Arial" w:cs="Arial"/>
          <w:i/>
          <w:iCs/>
          <w:sz w:val="20"/>
          <w:szCs w:val="20"/>
        </w:rPr>
      </w:pPr>
      <w:r w:rsidRPr="00AA20C6">
        <w:rPr>
          <w:rFonts w:ascii="Arial" w:hAnsi="Arial" w:cs="Arial"/>
          <w:i/>
          <w:iCs/>
          <w:sz w:val="20"/>
          <w:szCs w:val="20"/>
        </w:rPr>
        <w:t>The number of independent learning</w:t>
      </w:r>
      <w:r w:rsidR="00D01B3F">
        <w:rPr>
          <w:rFonts w:ascii="Arial" w:hAnsi="Arial" w:cs="Arial"/>
          <w:i/>
          <w:iCs/>
          <w:sz w:val="20"/>
          <w:szCs w:val="20"/>
        </w:rPr>
        <w:t xml:space="preserve"> hours, including assignments 120</w:t>
      </w:r>
      <w:r w:rsidRPr="00AA20C6">
        <w:rPr>
          <w:rFonts w:ascii="Arial" w:hAnsi="Arial" w:cs="Arial"/>
          <w:i/>
          <w:iCs/>
          <w:sz w:val="20"/>
          <w:szCs w:val="20"/>
        </w:rPr>
        <w:t xml:space="preserve"> hrs</w:t>
      </w:r>
    </w:p>
    <w:p w:rsidR="00832F63" w:rsidRPr="00AA20C6" w:rsidRDefault="00D01B3F" w:rsidP="00832F63">
      <w:pPr>
        <w:pStyle w:val="ListParagraph"/>
        <w:numPr>
          <w:ilvl w:val="0"/>
          <w:numId w:val="7"/>
        </w:numPr>
        <w:spacing w:before="60" w:after="60" w:line="240" w:lineRule="auto"/>
        <w:ind w:right="-330"/>
        <w:jc w:val="both"/>
        <w:rPr>
          <w:rFonts w:ascii="Arial" w:hAnsi="Arial" w:cs="Arial"/>
          <w:i/>
          <w:sz w:val="20"/>
          <w:szCs w:val="20"/>
        </w:rPr>
      </w:pPr>
      <w:r>
        <w:rPr>
          <w:rFonts w:ascii="Arial" w:hAnsi="Arial" w:cs="Arial"/>
          <w:i/>
          <w:iCs/>
          <w:sz w:val="20"/>
          <w:szCs w:val="20"/>
        </w:rPr>
        <w:t>Total number of study hours 150</w:t>
      </w:r>
      <w:r w:rsidR="00832F63" w:rsidRPr="00AA20C6">
        <w:rPr>
          <w:rFonts w:ascii="Arial" w:hAnsi="Arial" w:cs="Arial"/>
          <w:i/>
          <w:iCs/>
          <w:sz w:val="20"/>
          <w:szCs w:val="20"/>
        </w:rPr>
        <w:t xml:space="preserve"> hrs</w:t>
      </w:r>
    </w:p>
    <w:p w:rsidR="002B293A" w:rsidRPr="00C04C95" w:rsidRDefault="002B293A" w:rsidP="002B293A">
      <w:pPr>
        <w:spacing w:before="60" w:after="60" w:line="240" w:lineRule="auto"/>
        <w:ind w:left="426" w:right="-330"/>
        <w:jc w:val="both"/>
        <w:rPr>
          <w:rFonts w:ascii="Arial" w:hAnsi="Arial" w:cs="Arial"/>
          <w:sz w:val="20"/>
          <w:szCs w:val="20"/>
        </w:rPr>
      </w:pPr>
    </w:p>
    <w:p w:rsidR="006C46EF" w:rsidRPr="00BA705D" w:rsidRDefault="006C46EF" w:rsidP="005E6D38">
      <w:pPr>
        <w:spacing w:before="60" w:after="60" w:line="240" w:lineRule="auto"/>
        <w:ind w:left="426" w:right="-330"/>
        <w:rPr>
          <w:rFonts w:ascii="Arial" w:hAnsi="Arial" w:cs="Arial"/>
          <w:iCs/>
          <w:sz w:val="20"/>
          <w:szCs w:val="20"/>
        </w:rPr>
      </w:pPr>
      <w:r w:rsidRPr="00BA705D">
        <w:rPr>
          <w:rFonts w:ascii="Arial" w:hAnsi="Arial" w:cs="Arial"/>
          <w:iCs/>
          <w:sz w:val="20"/>
          <w:szCs w:val="20"/>
        </w:rPr>
        <w:t>Achievement of</w:t>
      </w:r>
      <w:r w:rsidR="008102E5" w:rsidRPr="00BA705D">
        <w:rPr>
          <w:rFonts w:ascii="Arial" w:hAnsi="Arial" w:cs="Arial"/>
          <w:iCs/>
          <w:sz w:val="20"/>
          <w:szCs w:val="20"/>
        </w:rPr>
        <w:t xml:space="preserve"> module</w:t>
      </w:r>
      <w:r w:rsidRPr="00BA705D">
        <w:rPr>
          <w:rFonts w:ascii="Arial" w:hAnsi="Arial" w:cs="Arial"/>
          <w:iCs/>
          <w:sz w:val="20"/>
          <w:szCs w:val="20"/>
        </w:rPr>
        <w:t xml:space="preserve"> learning outcomes:</w:t>
      </w:r>
    </w:p>
    <w:p w:rsidR="00832F63" w:rsidRPr="00AA20C6" w:rsidRDefault="00832F63" w:rsidP="00832F63">
      <w:pPr>
        <w:pStyle w:val="ListParagraph"/>
        <w:numPr>
          <w:ilvl w:val="0"/>
          <w:numId w:val="5"/>
        </w:numPr>
        <w:spacing w:before="60" w:after="60" w:line="240" w:lineRule="auto"/>
        <w:ind w:right="-329"/>
        <w:rPr>
          <w:rFonts w:ascii="Arial" w:hAnsi="Arial" w:cs="Arial"/>
          <w:i/>
          <w:iCs/>
          <w:sz w:val="20"/>
          <w:szCs w:val="20"/>
        </w:rPr>
      </w:pPr>
      <w:r w:rsidRPr="00AA20C6">
        <w:rPr>
          <w:rFonts w:ascii="Arial" w:hAnsi="Arial" w:cs="Arial"/>
          <w:i/>
          <w:iCs/>
          <w:sz w:val="20"/>
          <w:szCs w:val="20"/>
        </w:rPr>
        <w:t>Lectures (11.1-</w:t>
      </w:r>
      <w:r w:rsidR="00C2284C">
        <w:rPr>
          <w:rFonts w:ascii="Arial" w:hAnsi="Arial" w:cs="Arial"/>
          <w:i/>
          <w:iCs/>
          <w:sz w:val="20"/>
          <w:szCs w:val="20"/>
        </w:rPr>
        <w:t>11.</w:t>
      </w:r>
      <w:r w:rsidRPr="00AA20C6">
        <w:rPr>
          <w:rFonts w:ascii="Arial" w:hAnsi="Arial" w:cs="Arial"/>
          <w:i/>
          <w:iCs/>
          <w:sz w:val="20"/>
          <w:szCs w:val="20"/>
        </w:rPr>
        <w:t>5)</w:t>
      </w:r>
    </w:p>
    <w:p w:rsidR="00832F63" w:rsidRPr="00AA20C6" w:rsidRDefault="00832F63" w:rsidP="00832F63">
      <w:pPr>
        <w:pStyle w:val="ListParagraph"/>
        <w:numPr>
          <w:ilvl w:val="0"/>
          <w:numId w:val="5"/>
        </w:numPr>
        <w:spacing w:before="60" w:after="60" w:line="240" w:lineRule="auto"/>
        <w:ind w:right="-329"/>
        <w:rPr>
          <w:rFonts w:ascii="Arial" w:hAnsi="Arial" w:cs="Arial"/>
          <w:i/>
          <w:iCs/>
          <w:sz w:val="20"/>
          <w:szCs w:val="20"/>
        </w:rPr>
      </w:pPr>
      <w:r w:rsidRPr="00AA20C6">
        <w:rPr>
          <w:rFonts w:ascii="Arial" w:hAnsi="Arial" w:cs="Arial"/>
          <w:i/>
          <w:iCs/>
          <w:sz w:val="20"/>
          <w:szCs w:val="20"/>
        </w:rPr>
        <w:t>Workshop sessions  (11.1-</w:t>
      </w:r>
      <w:r w:rsidR="00C2284C">
        <w:rPr>
          <w:rFonts w:ascii="Arial" w:hAnsi="Arial" w:cs="Arial"/>
          <w:i/>
          <w:iCs/>
          <w:sz w:val="20"/>
          <w:szCs w:val="20"/>
        </w:rPr>
        <w:t>11.</w:t>
      </w:r>
      <w:r w:rsidRPr="00AA20C6">
        <w:rPr>
          <w:rFonts w:ascii="Arial" w:hAnsi="Arial" w:cs="Arial"/>
          <w:i/>
          <w:iCs/>
          <w:sz w:val="20"/>
          <w:szCs w:val="20"/>
        </w:rPr>
        <w:t>6, 12.1-</w:t>
      </w:r>
      <w:r w:rsidR="00C2284C">
        <w:rPr>
          <w:rFonts w:ascii="Arial" w:hAnsi="Arial" w:cs="Arial"/>
          <w:i/>
          <w:iCs/>
          <w:sz w:val="20"/>
          <w:szCs w:val="20"/>
        </w:rPr>
        <w:t>12.</w:t>
      </w:r>
      <w:r w:rsidRPr="00AA20C6">
        <w:rPr>
          <w:rFonts w:ascii="Arial" w:hAnsi="Arial" w:cs="Arial"/>
          <w:i/>
          <w:iCs/>
          <w:sz w:val="20"/>
          <w:szCs w:val="20"/>
        </w:rPr>
        <w:t>2)</w:t>
      </w:r>
    </w:p>
    <w:p w:rsidR="00832F63" w:rsidRPr="00AA20C6" w:rsidRDefault="00832F63" w:rsidP="00832F63">
      <w:pPr>
        <w:pStyle w:val="ListParagraph"/>
        <w:numPr>
          <w:ilvl w:val="0"/>
          <w:numId w:val="5"/>
        </w:numPr>
        <w:spacing w:before="60" w:after="60" w:line="240" w:lineRule="auto"/>
        <w:ind w:right="-329"/>
        <w:rPr>
          <w:rFonts w:ascii="Arial" w:hAnsi="Arial" w:cs="Arial"/>
          <w:i/>
          <w:iCs/>
          <w:sz w:val="20"/>
          <w:szCs w:val="20"/>
        </w:rPr>
      </w:pPr>
      <w:r w:rsidRPr="00AA20C6">
        <w:rPr>
          <w:rFonts w:ascii="Arial" w:hAnsi="Arial" w:cs="Arial"/>
          <w:i/>
          <w:iCs/>
          <w:sz w:val="20"/>
          <w:szCs w:val="20"/>
        </w:rPr>
        <w:lastRenderedPageBreak/>
        <w:t>Assignments (11.1-</w:t>
      </w:r>
      <w:r w:rsidR="00C2284C">
        <w:rPr>
          <w:rFonts w:ascii="Arial" w:hAnsi="Arial" w:cs="Arial"/>
          <w:i/>
          <w:iCs/>
          <w:sz w:val="20"/>
          <w:szCs w:val="20"/>
        </w:rPr>
        <w:t>11.</w:t>
      </w:r>
      <w:r w:rsidRPr="00AA20C6">
        <w:rPr>
          <w:rFonts w:ascii="Arial" w:hAnsi="Arial" w:cs="Arial"/>
          <w:i/>
          <w:iCs/>
          <w:sz w:val="20"/>
          <w:szCs w:val="20"/>
        </w:rPr>
        <w:t>6; 12.1-</w:t>
      </w:r>
      <w:r w:rsidR="00C2284C">
        <w:rPr>
          <w:rFonts w:ascii="Arial" w:hAnsi="Arial" w:cs="Arial"/>
          <w:i/>
          <w:iCs/>
          <w:sz w:val="20"/>
          <w:szCs w:val="20"/>
        </w:rPr>
        <w:t>12.</w:t>
      </w:r>
      <w:r w:rsidRPr="00AA20C6">
        <w:rPr>
          <w:rFonts w:ascii="Arial" w:hAnsi="Arial" w:cs="Arial"/>
          <w:i/>
          <w:iCs/>
          <w:sz w:val="20"/>
          <w:szCs w:val="20"/>
        </w:rPr>
        <w:t>2)</w:t>
      </w:r>
    </w:p>
    <w:p w:rsidR="00832F63" w:rsidRPr="00AA20C6" w:rsidRDefault="00832F63" w:rsidP="00832F63">
      <w:pPr>
        <w:pStyle w:val="ListParagraph"/>
        <w:numPr>
          <w:ilvl w:val="0"/>
          <w:numId w:val="5"/>
        </w:numPr>
        <w:spacing w:before="60" w:after="60" w:line="240" w:lineRule="auto"/>
        <w:ind w:right="-329"/>
        <w:rPr>
          <w:rFonts w:ascii="Arial" w:hAnsi="Arial" w:cs="Arial"/>
          <w:i/>
          <w:iCs/>
          <w:sz w:val="20"/>
          <w:szCs w:val="20"/>
        </w:rPr>
      </w:pPr>
      <w:r w:rsidRPr="00AA20C6">
        <w:rPr>
          <w:rFonts w:ascii="Arial" w:hAnsi="Arial" w:cs="Arial"/>
          <w:i/>
          <w:iCs/>
          <w:sz w:val="20"/>
          <w:szCs w:val="20"/>
        </w:rPr>
        <w:t>Self-</w:t>
      </w:r>
      <w:r w:rsidR="00997419" w:rsidRPr="00AA20C6">
        <w:rPr>
          <w:rFonts w:ascii="Arial" w:hAnsi="Arial" w:cs="Arial"/>
          <w:i/>
          <w:iCs/>
          <w:sz w:val="20"/>
          <w:szCs w:val="20"/>
        </w:rPr>
        <w:t>stud</w:t>
      </w:r>
      <w:r w:rsidR="00997419">
        <w:rPr>
          <w:rFonts w:ascii="Arial" w:hAnsi="Arial" w:cs="Arial"/>
          <w:i/>
          <w:iCs/>
          <w:sz w:val="20"/>
          <w:szCs w:val="20"/>
        </w:rPr>
        <w:t>y</w:t>
      </w:r>
      <w:r w:rsidR="00997419" w:rsidRPr="00AA20C6">
        <w:rPr>
          <w:rFonts w:ascii="Arial" w:hAnsi="Arial" w:cs="Arial"/>
          <w:i/>
          <w:iCs/>
          <w:sz w:val="20"/>
          <w:szCs w:val="20"/>
        </w:rPr>
        <w:t xml:space="preserve"> </w:t>
      </w:r>
      <w:r w:rsidRPr="00AA20C6">
        <w:rPr>
          <w:rFonts w:ascii="Arial" w:hAnsi="Arial" w:cs="Arial"/>
          <w:i/>
          <w:iCs/>
          <w:sz w:val="20"/>
          <w:szCs w:val="20"/>
        </w:rPr>
        <w:t>(11.1-11.6, 12.1-</w:t>
      </w:r>
      <w:r w:rsidR="00C2284C">
        <w:rPr>
          <w:rFonts w:ascii="Arial" w:hAnsi="Arial" w:cs="Arial"/>
          <w:i/>
          <w:iCs/>
          <w:sz w:val="20"/>
          <w:szCs w:val="20"/>
        </w:rPr>
        <w:t>12.</w:t>
      </w:r>
      <w:r w:rsidRPr="00AA20C6">
        <w:rPr>
          <w:rFonts w:ascii="Arial" w:hAnsi="Arial" w:cs="Arial"/>
          <w:i/>
          <w:iCs/>
          <w:sz w:val="20"/>
          <w:szCs w:val="20"/>
        </w:rPr>
        <w:t>2)</w:t>
      </w:r>
    </w:p>
    <w:p w:rsidR="00472023" w:rsidRPr="00C04C95" w:rsidRDefault="00472023"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DA6046" w:rsidRDefault="00DA6046" w:rsidP="00DA6046">
      <w:pPr>
        <w:spacing w:before="60" w:after="60" w:line="240" w:lineRule="auto"/>
        <w:ind w:left="426" w:right="-330"/>
        <w:jc w:val="both"/>
        <w:rPr>
          <w:rFonts w:ascii="Arial" w:hAnsi="Arial" w:cs="Arial"/>
          <w:sz w:val="20"/>
          <w:szCs w:val="20"/>
        </w:rPr>
      </w:pPr>
    </w:p>
    <w:p w:rsidR="00832F63" w:rsidRPr="00AA20C6" w:rsidRDefault="00832F63" w:rsidP="00832F63">
      <w:pPr>
        <w:pStyle w:val="ListParagraph"/>
        <w:keepNext/>
        <w:keepLines/>
        <w:numPr>
          <w:ilvl w:val="0"/>
          <w:numId w:val="8"/>
        </w:numPr>
        <w:spacing w:before="60" w:after="60" w:line="240" w:lineRule="auto"/>
        <w:ind w:right="-330"/>
        <w:rPr>
          <w:rFonts w:ascii="Arial" w:hAnsi="Arial" w:cs="Arial"/>
          <w:i/>
          <w:sz w:val="20"/>
          <w:szCs w:val="20"/>
        </w:rPr>
      </w:pPr>
      <w:r w:rsidRPr="00AA20C6">
        <w:rPr>
          <w:rFonts w:ascii="Arial" w:hAnsi="Arial" w:cs="Arial"/>
          <w:i/>
          <w:sz w:val="20"/>
          <w:szCs w:val="20"/>
          <w:shd w:val="clear" w:color="auto" w:fill="FFFFFF"/>
        </w:rPr>
        <w:t>Coursework 3</w:t>
      </w:r>
      <w:r w:rsidR="00AA20C6" w:rsidRPr="00AA20C6">
        <w:rPr>
          <w:rFonts w:ascii="Arial" w:hAnsi="Arial" w:cs="Arial"/>
          <w:i/>
          <w:sz w:val="20"/>
          <w:szCs w:val="20"/>
          <w:shd w:val="clear" w:color="auto" w:fill="FFFFFF"/>
        </w:rPr>
        <w:t>0% ;</w:t>
      </w:r>
      <w:r w:rsidR="00C2284C">
        <w:rPr>
          <w:rFonts w:ascii="Arial" w:hAnsi="Arial" w:cs="Arial"/>
          <w:i/>
          <w:sz w:val="20"/>
          <w:szCs w:val="20"/>
          <w:shd w:val="clear" w:color="auto" w:fill="FFFFFF"/>
        </w:rPr>
        <w:t xml:space="preserve"> including class test and homework,</w:t>
      </w:r>
      <w:r w:rsidR="00AA20C6" w:rsidRPr="00AA20C6">
        <w:rPr>
          <w:rFonts w:ascii="Arial" w:hAnsi="Arial" w:cs="Arial"/>
          <w:i/>
          <w:sz w:val="20"/>
          <w:szCs w:val="20"/>
          <w:shd w:val="clear" w:color="auto" w:fill="FFFFFF"/>
        </w:rPr>
        <w:t xml:space="preserve">) </w:t>
      </w:r>
      <w:r w:rsidRPr="00AA20C6">
        <w:rPr>
          <w:rFonts w:ascii="Arial" w:hAnsi="Arial" w:cs="Arial"/>
          <w:i/>
          <w:sz w:val="20"/>
          <w:szCs w:val="20"/>
        </w:rPr>
        <w:t>involving problem solving</w:t>
      </w:r>
    </w:p>
    <w:p w:rsidR="00832F63" w:rsidRPr="00C2284C" w:rsidRDefault="00832F63" w:rsidP="00832F63">
      <w:pPr>
        <w:pStyle w:val="ListParagraph"/>
        <w:keepNext/>
        <w:keepLines/>
        <w:numPr>
          <w:ilvl w:val="0"/>
          <w:numId w:val="8"/>
        </w:numPr>
        <w:spacing w:before="60" w:after="60" w:line="240" w:lineRule="auto"/>
        <w:ind w:right="-330"/>
        <w:rPr>
          <w:rFonts w:ascii="Arial" w:hAnsi="Arial" w:cs="Arial"/>
          <w:i/>
          <w:iCs/>
          <w:sz w:val="20"/>
          <w:szCs w:val="20"/>
        </w:rPr>
      </w:pPr>
      <w:r w:rsidRPr="00AA20C6">
        <w:rPr>
          <w:rFonts w:ascii="Arial" w:hAnsi="Arial" w:cs="Arial"/>
          <w:i/>
          <w:sz w:val="20"/>
          <w:szCs w:val="20"/>
        </w:rPr>
        <w:t>Final (written</w:t>
      </w:r>
      <w:r w:rsidR="00C2284C">
        <w:rPr>
          <w:rFonts w:ascii="Arial" w:hAnsi="Arial" w:cs="Arial"/>
          <w:i/>
          <w:sz w:val="20"/>
          <w:szCs w:val="20"/>
        </w:rPr>
        <w:t>,</w:t>
      </w:r>
      <w:r w:rsidRPr="00AA20C6">
        <w:rPr>
          <w:rFonts w:ascii="Arial" w:hAnsi="Arial" w:cs="Arial"/>
          <w:i/>
          <w:sz w:val="20"/>
          <w:szCs w:val="20"/>
        </w:rPr>
        <w:t xml:space="preserve"> unseen</w:t>
      </w:r>
      <w:r w:rsidR="00C2284C">
        <w:rPr>
          <w:rFonts w:ascii="Arial" w:hAnsi="Arial" w:cs="Arial"/>
          <w:i/>
          <w:sz w:val="20"/>
          <w:szCs w:val="20"/>
        </w:rPr>
        <w:t>, length 2 hours</w:t>
      </w:r>
      <w:r w:rsidRPr="00AA20C6">
        <w:rPr>
          <w:rFonts w:ascii="Arial" w:hAnsi="Arial" w:cs="Arial"/>
          <w:i/>
          <w:sz w:val="20"/>
          <w:szCs w:val="20"/>
        </w:rPr>
        <w:t xml:space="preserve">) exam 70% </w:t>
      </w:r>
    </w:p>
    <w:p w:rsidR="00C2284C" w:rsidRDefault="00C2284C" w:rsidP="00C2284C">
      <w:pPr>
        <w:keepNext/>
        <w:keepLines/>
        <w:spacing w:before="60" w:after="60" w:line="240" w:lineRule="auto"/>
        <w:ind w:right="-330"/>
        <w:rPr>
          <w:rFonts w:ascii="Arial" w:hAnsi="Arial" w:cs="Arial"/>
          <w:i/>
          <w:iCs/>
          <w:sz w:val="20"/>
          <w:szCs w:val="20"/>
        </w:rPr>
      </w:pPr>
    </w:p>
    <w:p w:rsidR="00C2284C" w:rsidRPr="00ED45A7" w:rsidRDefault="00C2284C" w:rsidP="00C2284C">
      <w:pPr>
        <w:keepNext/>
        <w:keepLines/>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knowledge and understanding of laws and principles (11.1, 11.2, </w:t>
      </w:r>
      <w:proofErr w:type="gramStart"/>
      <w:r>
        <w:rPr>
          <w:rFonts w:ascii="Arial" w:hAnsi="Arial" w:cs="Arial"/>
          <w:i/>
          <w:iCs/>
          <w:sz w:val="20"/>
          <w:szCs w:val="20"/>
        </w:rPr>
        <w:t>12.2</w:t>
      </w:r>
      <w:proofErr w:type="gramEnd"/>
      <w:r>
        <w:rPr>
          <w:rFonts w:ascii="Arial" w:hAnsi="Arial" w:cs="Arial"/>
          <w:i/>
          <w:iCs/>
          <w:sz w:val="20"/>
          <w:szCs w:val="20"/>
        </w:rPr>
        <w:t>) and application of techniques to model behaviour and solve problems (11.3, 11.4, 11.5, 12.1, 12.2).  In preparing for the assessments, students will need to manage their own revision using reference materials. (11.6, 12.2)</w:t>
      </w:r>
    </w:p>
    <w:p w:rsidR="00C2284C" w:rsidRPr="00C2284C" w:rsidRDefault="00C2284C" w:rsidP="00C2284C">
      <w:pPr>
        <w:keepNext/>
        <w:keepLines/>
        <w:spacing w:before="60" w:after="60" w:line="240" w:lineRule="auto"/>
        <w:ind w:right="-330"/>
        <w:rPr>
          <w:rFonts w:ascii="Arial" w:hAnsi="Arial" w:cs="Arial"/>
          <w:i/>
          <w:iCs/>
          <w:sz w:val="20"/>
          <w:szCs w:val="20"/>
        </w:rPr>
      </w:pPr>
    </w:p>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53F4" w:rsidRPr="00C04C95" w:rsidRDefault="005653F4" w:rsidP="005653F4">
      <w:pPr>
        <w:spacing w:before="60" w:after="60" w:line="240" w:lineRule="auto"/>
        <w:ind w:left="426" w:right="-330"/>
        <w:jc w:val="both"/>
        <w:rPr>
          <w:rFonts w:ascii="Arial" w:hAnsi="Arial" w:cs="Arial"/>
          <w:sz w:val="20"/>
          <w:szCs w:val="20"/>
        </w:rPr>
      </w:pPr>
    </w:p>
    <w:p w:rsidR="00DA6046" w:rsidRPr="00DA6046" w:rsidRDefault="004E0F1A" w:rsidP="00DA6046">
      <w:pPr>
        <w:spacing w:before="60" w:after="60" w:line="240" w:lineRule="auto"/>
        <w:ind w:right="-330" w:firstLine="426"/>
        <w:jc w:val="both"/>
        <w:rPr>
          <w:rFonts w:ascii="Arial" w:hAnsi="Arial" w:cs="Arial"/>
          <w:sz w:val="20"/>
          <w:szCs w:val="20"/>
        </w:rPr>
      </w:pPr>
      <w:r>
        <w:rPr>
          <w:rFonts w:ascii="Arial" w:hAnsi="Arial" w:cs="Arial"/>
          <w:sz w:val="20"/>
          <w:szCs w:val="20"/>
        </w:rPr>
        <w:t>24 new lecture hours and 6 new workshop hours</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w:t>
      </w:r>
      <w:r w:rsidR="00851C1E">
        <w:rPr>
          <w:rFonts w:ascii="Arial" w:hAnsi="Arial" w:cs="Arial"/>
          <w:sz w:val="20"/>
          <w:szCs w:val="20"/>
        </w:rPr>
        <w:t xml:space="preserve"> </w:t>
      </w:r>
      <w:r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00851C1E">
        <w:rPr>
          <w:rFonts w:ascii="Arial" w:hAnsi="Arial" w:cs="Arial"/>
          <w:sz w:val="20"/>
          <w:szCs w:val="20"/>
        </w:rPr>
        <w:t>sultation with the University’s</w:t>
      </w:r>
      <w:r w:rsidRPr="00C04C95">
        <w:rPr>
          <w:rFonts w:ascii="Arial" w:hAnsi="Arial" w:cs="Arial"/>
          <w:sz w:val="20"/>
          <w:szCs w:val="20"/>
        </w:rPr>
        <w:t xml:space="preserve">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2B293A"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2B293A" w:rsidRPr="002B293A" w:rsidRDefault="002B293A" w:rsidP="002B293A">
      <w:pPr>
        <w:spacing w:before="60" w:after="60" w:line="240" w:lineRule="auto"/>
        <w:ind w:left="426" w:right="-330"/>
        <w:jc w:val="both"/>
        <w:rPr>
          <w:rFonts w:ascii="Arial" w:hAnsi="Arial" w:cs="Arial"/>
          <w:b/>
          <w:i/>
          <w:sz w:val="20"/>
          <w:szCs w:val="20"/>
        </w:rPr>
      </w:pPr>
      <w:r>
        <w:rPr>
          <w:rFonts w:ascii="Arial" w:hAnsi="Arial" w:cs="Arial"/>
          <w:i/>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780534" w:rsidRPr="002465A1" w:rsidRDefault="00780534" w:rsidP="005E6D38">
      <w:pPr>
        <w:pStyle w:val="Footer"/>
        <w:ind w:right="-330"/>
        <w:rPr>
          <w:rFonts w:ascii="Arial" w:hAnsi="Arial" w:cs="Arial"/>
          <w:sz w:val="16"/>
          <w:szCs w:val="16"/>
        </w:rPr>
      </w:pPr>
    </w:p>
    <w:sectPr w:rsidR="00780534" w:rsidRPr="002465A1" w:rsidSect="00780534">
      <w:footerReference w:type="default" r:id="rId9"/>
      <w:headerReference w:type="first" r:id="rId10"/>
      <w:pgSz w:w="11906" w:h="16838"/>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34" w:rsidRDefault="00812634" w:rsidP="00567EC9">
      <w:pPr>
        <w:spacing w:after="0" w:line="240" w:lineRule="auto"/>
      </w:pPr>
      <w:r>
        <w:separator/>
      </w:r>
    </w:p>
  </w:endnote>
  <w:endnote w:type="continuationSeparator" w:id="0">
    <w:p w:rsidR="00812634" w:rsidRDefault="00812634"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C85BCF" w:rsidRDefault="00BA4522">
        <w:pPr>
          <w:pStyle w:val="Footer"/>
          <w:jc w:val="center"/>
        </w:pPr>
        <w:r>
          <w:fldChar w:fldCharType="begin"/>
        </w:r>
        <w:r>
          <w:instrText xml:space="preserve"> PAGE   \* MERGEFORMAT </w:instrText>
        </w:r>
        <w:r>
          <w:fldChar w:fldCharType="separate"/>
        </w:r>
        <w:r w:rsidR="004142E4">
          <w:rPr>
            <w:noProof/>
          </w:rPr>
          <w:t>2</w:t>
        </w:r>
        <w:r>
          <w:rPr>
            <w:noProof/>
          </w:rPr>
          <w:fldChar w:fldCharType="end"/>
        </w:r>
      </w:p>
    </w:sdtContent>
  </w:sdt>
  <w:p w:rsidR="00C85BCF" w:rsidRDefault="00C8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34" w:rsidRDefault="00812634" w:rsidP="00567EC9">
      <w:pPr>
        <w:spacing w:after="0" w:line="240" w:lineRule="auto"/>
      </w:pPr>
      <w:r>
        <w:separator/>
      </w:r>
    </w:p>
  </w:footnote>
  <w:footnote w:type="continuationSeparator" w:id="0">
    <w:p w:rsidR="00812634" w:rsidRDefault="00812634"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34" w:rsidRPr="00780534" w:rsidRDefault="00780534" w:rsidP="00780534">
    <w:pPr>
      <w:tabs>
        <w:tab w:val="center" w:pos="4513"/>
        <w:tab w:val="right" w:pos="9026"/>
      </w:tabs>
      <w:spacing w:after="0" w:line="240" w:lineRule="aut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CD130B5"/>
    <w:multiLevelType w:val="hybridMultilevel"/>
    <w:tmpl w:val="AF9433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E571FA2"/>
    <w:multiLevelType w:val="hybridMultilevel"/>
    <w:tmpl w:val="68C275F8"/>
    <w:lvl w:ilvl="0" w:tplc="0C6E2E84">
      <w:start w:val="1"/>
      <w:numFmt w:val="decimal"/>
      <w:lvlText w:val="%1."/>
      <w:lvlJc w:val="left"/>
      <w:pPr>
        <w:ind w:left="370" w:hanging="269"/>
      </w:pPr>
      <w:rPr>
        <w:rFonts w:ascii="Arial" w:eastAsia="Arial" w:hAnsi="Arial" w:hint="default"/>
        <w:w w:val="100"/>
        <w:sz w:val="24"/>
        <w:szCs w:val="24"/>
      </w:rPr>
    </w:lvl>
    <w:lvl w:ilvl="1" w:tplc="E20ECC6A">
      <w:start w:val="1"/>
      <w:numFmt w:val="bullet"/>
      <w:lvlText w:val=""/>
      <w:lvlJc w:val="left"/>
      <w:pPr>
        <w:ind w:left="822" w:hanging="360"/>
      </w:pPr>
      <w:rPr>
        <w:rFonts w:ascii="Symbol" w:eastAsia="Symbol" w:hAnsi="Symbol" w:hint="default"/>
        <w:w w:val="99"/>
      </w:rPr>
    </w:lvl>
    <w:lvl w:ilvl="2" w:tplc="75744282">
      <w:start w:val="1"/>
      <w:numFmt w:val="bullet"/>
      <w:lvlText w:val="•"/>
      <w:lvlJc w:val="left"/>
      <w:pPr>
        <w:ind w:left="1689" w:hanging="360"/>
      </w:pPr>
      <w:rPr>
        <w:rFonts w:hint="default"/>
      </w:rPr>
    </w:lvl>
    <w:lvl w:ilvl="3" w:tplc="DEFCF572">
      <w:start w:val="1"/>
      <w:numFmt w:val="bullet"/>
      <w:lvlText w:val="•"/>
      <w:lvlJc w:val="left"/>
      <w:pPr>
        <w:ind w:left="2559" w:hanging="360"/>
      </w:pPr>
      <w:rPr>
        <w:rFonts w:hint="default"/>
      </w:rPr>
    </w:lvl>
    <w:lvl w:ilvl="4" w:tplc="DE669E10">
      <w:start w:val="1"/>
      <w:numFmt w:val="bullet"/>
      <w:lvlText w:val="•"/>
      <w:lvlJc w:val="left"/>
      <w:pPr>
        <w:ind w:left="3428" w:hanging="360"/>
      </w:pPr>
      <w:rPr>
        <w:rFonts w:hint="default"/>
      </w:rPr>
    </w:lvl>
    <w:lvl w:ilvl="5" w:tplc="6BFC3682">
      <w:start w:val="1"/>
      <w:numFmt w:val="bullet"/>
      <w:lvlText w:val="•"/>
      <w:lvlJc w:val="left"/>
      <w:pPr>
        <w:ind w:left="4298" w:hanging="360"/>
      </w:pPr>
      <w:rPr>
        <w:rFonts w:hint="default"/>
      </w:rPr>
    </w:lvl>
    <w:lvl w:ilvl="6" w:tplc="8230ED2C">
      <w:start w:val="1"/>
      <w:numFmt w:val="bullet"/>
      <w:lvlText w:val="•"/>
      <w:lvlJc w:val="left"/>
      <w:pPr>
        <w:ind w:left="5168" w:hanging="360"/>
      </w:pPr>
      <w:rPr>
        <w:rFonts w:hint="default"/>
      </w:rPr>
    </w:lvl>
    <w:lvl w:ilvl="7" w:tplc="54EEBD40">
      <w:start w:val="1"/>
      <w:numFmt w:val="bullet"/>
      <w:lvlText w:val="•"/>
      <w:lvlJc w:val="left"/>
      <w:pPr>
        <w:ind w:left="6037" w:hanging="360"/>
      </w:pPr>
      <w:rPr>
        <w:rFonts w:hint="default"/>
      </w:rPr>
    </w:lvl>
    <w:lvl w:ilvl="8" w:tplc="F2ECE276">
      <w:start w:val="1"/>
      <w:numFmt w:val="bullet"/>
      <w:lvlText w:val="•"/>
      <w:lvlJc w:val="left"/>
      <w:pPr>
        <w:ind w:left="6907" w:hanging="360"/>
      </w:pPr>
      <w:rPr>
        <w:rFonts w:hint="default"/>
      </w:rPr>
    </w:lvl>
  </w:abstractNum>
  <w:abstractNum w:abstractNumId="4">
    <w:nsid w:val="24730FE8"/>
    <w:multiLevelType w:val="multilevel"/>
    <w:tmpl w:val="99F25778"/>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66AD3C4D"/>
    <w:multiLevelType w:val="hybridMultilevel"/>
    <w:tmpl w:val="D660D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6"/>
  </w:num>
  <w:num w:numId="7">
    <w:abstractNumId w:val="2"/>
  </w:num>
  <w:num w:numId="8">
    <w:abstractNumId w:val="8"/>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orrias">
    <w15:presenceInfo w15:providerId="Windows Live" w15:userId="0e7c98448af73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23005"/>
    <w:rsid w:val="00030C9E"/>
    <w:rsid w:val="000678D3"/>
    <w:rsid w:val="000D2A8A"/>
    <w:rsid w:val="000E3B73"/>
    <w:rsid w:val="000F6C56"/>
    <w:rsid w:val="00111906"/>
    <w:rsid w:val="00117577"/>
    <w:rsid w:val="00117793"/>
    <w:rsid w:val="001214D3"/>
    <w:rsid w:val="00135FBC"/>
    <w:rsid w:val="001540CE"/>
    <w:rsid w:val="0015717B"/>
    <w:rsid w:val="00172793"/>
    <w:rsid w:val="00196C6A"/>
    <w:rsid w:val="001B20E4"/>
    <w:rsid w:val="001D1F2D"/>
    <w:rsid w:val="001E1F45"/>
    <w:rsid w:val="00213AF5"/>
    <w:rsid w:val="00215CAB"/>
    <w:rsid w:val="002465A1"/>
    <w:rsid w:val="00294B73"/>
    <w:rsid w:val="002B27C2"/>
    <w:rsid w:val="002B293A"/>
    <w:rsid w:val="002F0CE4"/>
    <w:rsid w:val="002F2626"/>
    <w:rsid w:val="00312595"/>
    <w:rsid w:val="003165B8"/>
    <w:rsid w:val="003262B9"/>
    <w:rsid w:val="003312E4"/>
    <w:rsid w:val="00333FA6"/>
    <w:rsid w:val="003759B0"/>
    <w:rsid w:val="003D4E98"/>
    <w:rsid w:val="003D7AA0"/>
    <w:rsid w:val="003F67CD"/>
    <w:rsid w:val="0040457B"/>
    <w:rsid w:val="004142E4"/>
    <w:rsid w:val="00423CB0"/>
    <w:rsid w:val="00472023"/>
    <w:rsid w:val="0047616D"/>
    <w:rsid w:val="00480AE5"/>
    <w:rsid w:val="00486993"/>
    <w:rsid w:val="004928B4"/>
    <w:rsid w:val="00492DA4"/>
    <w:rsid w:val="004A0962"/>
    <w:rsid w:val="004A39D7"/>
    <w:rsid w:val="004A55FA"/>
    <w:rsid w:val="004D035C"/>
    <w:rsid w:val="004E0F1A"/>
    <w:rsid w:val="005005E4"/>
    <w:rsid w:val="00521097"/>
    <w:rsid w:val="00533663"/>
    <w:rsid w:val="005526FB"/>
    <w:rsid w:val="0055280A"/>
    <w:rsid w:val="00560A81"/>
    <w:rsid w:val="005653F4"/>
    <w:rsid w:val="00567EC9"/>
    <w:rsid w:val="00571630"/>
    <w:rsid w:val="005759F4"/>
    <w:rsid w:val="005C1A4F"/>
    <w:rsid w:val="005E0D86"/>
    <w:rsid w:val="005E6D38"/>
    <w:rsid w:val="005E7943"/>
    <w:rsid w:val="006253AA"/>
    <w:rsid w:val="00633150"/>
    <w:rsid w:val="00674ED0"/>
    <w:rsid w:val="00687BBC"/>
    <w:rsid w:val="0069300E"/>
    <w:rsid w:val="006A7FB0"/>
    <w:rsid w:val="006C46EF"/>
    <w:rsid w:val="006D444F"/>
    <w:rsid w:val="00700488"/>
    <w:rsid w:val="00703F92"/>
    <w:rsid w:val="00704637"/>
    <w:rsid w:val="00723DB4"/>
    <w:rsid w:val="00780534"/>
    <w:rsid w:val="007972A7"/>
    <w:rsid w:val="007C74B4"/>
    <w:rsid w:val="007E3412"/>
    <w:rsid w:val="008029AF"/>
    <w:rsid w:val="008102E5"/>
    <w:rsid w:val="00812634"/>
    <w:rsid w:val="008133F0"/>
    <w:rsid w:val="00815880"/>
    <w:rsid w:val="00832F63"/>
    <w:rsid w:val="00851C1E"/>
    <w:rsid w:val="008542A6"/>
    <w:rsid w:val="00873E9F"/>
    <w:rsid w:val="00903DF6"/>
    <w:rsid w:val="00921CF6"/>
    <w:rsid w:val="00987DB4"/>
    <w:rsid w:val="00994D5F"/>
    <w:rsid w:val="00997419"/>
    <w:rsid w:val="009D068C"/>
    <w:rsid w:val="00A021FE"/>
    <w:rsid w:val="00A1270E"/>
    <w:rsid w:val="00A52DB4"/>
    <w:rsid w:val="00A629B9"/>
    <w:rsid w:val="00A74292"/>
    <w:rsid w:val="00AA20C6"/>
    <w:rsid w:val="00AA3C15"/>
    <w:rsid w:val="00AC7D85"/>
    <w:rsid w:val="00AD10FB"/>
    <w:rsid w:val="00B17CD2"/>
    <w:rsid w:val="00B248BA"/>
    <w:rsid w:val="00B57219"/>
    <w:rsid w:val="00B66FA1"/>
    <w:rsid w:val="00BA4522"/>
    <w:rsid w:val="00BA6D98"/>
    <w:rsid w:val="00BA705D"/>
    <w:rsid w:val="00BC19F7"/>
    <w:rsid w:val="00BD0EF8"/>
    <w:rsid w:val="00BE2126"/>
    <w:rsid w:val="00BE3B17"/>
    <w:rsid w:val="00C04C95"/>
    <w:rsid w:val="00C12613"/>
    <w:rsid w:val="00C170A3"/>
    <w:rsid w:val="00C2284C"/>
    <w:rsid w:val="00C270EB"/>
    <w:rsid w:val="00C3744A"/>
    <w:rsid w:val="00C775AD"/>
    <w:rsid w:val="00C83354"/>
    <w:rsid w:val="00C85BCF"/>
    <w:rsid w:val="00CB11CE"/>
    <w:rsid w:val="00CB5C1B"/>
    <w:rsid w:val="00D01B3F"/>
    <w:rsid w:val="00D2689A"/>
    <w:rsid w:val="00D34DBD"/>
    <w:rsid w:val="00DA6046"/>
    <w:rsid w:val="00DA64B6"/>
    <w:rsid w:val="00DB1291"/>
    <w:rsid w:val="00DD02E6"/>
    <w:rsid w:val="00E01609"/>
    <w:rsid w:val="00E22F03"/>
    <w:rsid w:val="00E51404"/>
    <w:rsid w:val="00E574C9"/>
    <w:rsid w:val="00E610DE"/>
    <w:rsid w:val="00ED4B54"/>
    <w:rsid w:val="00F01956"/>
    <w:rsid w:val="00F02051"/>
    <w:rsid w:val="00F21C47"/>
    <w:rsid w:val="00F340DE"/>
    <w:rsid w:val="00F77676"/>
    <w:rsid w:val="00F82B4E"/>
    <w:rsid w:val="00F92365"/>
    <w:rsid w:val="00F93949"/>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C85BCF"/>
  </w:style>
  <w:style w:type="character" w:styleId="CommentReference">
    <w:name w:val="annotation reference"/>
    <w:basedOn w:val="DefaultParagraphFont"/>
    <w:uiPriority w:val="99"/>
    <w:semiHidden/>
    <w:unhideWhenUsed/>
    <w:rsid w:val="00994D5F"/>
    <w:rPr>
      <w:sz w:val="16"/>
      <w:szCs w:val="16"/>
    </w:rPr>
  </w:style>
  <w:style w:type="paragraph" w:styleId="CommentText">
    <w:name w:val="annotation text"/>
    <w:basedOn w:val="Normal"/>
    <w:link w:val="CommentTextChar"/>
    <w:uiPriority w:val="99"/>
    <w:semiHidden/>
    <w:unhideWhenUsed/>
    <w:rsid w:val="00994D5F"/>
    <w:pPr>
      <w:spacing w:line="240" w:lineRule="auto"/>
    </w:pPr>
    <w:rPr>
      <w:sz w:val="20"/>
      <w:szCs w:val="20"/>
    </w:rPr>
  </w:style>
  <w:style w:type="character" w:customStyle="1" w:styleId="CommentTextChar">
    <w:name w:val="Comment Text Char"/>
    <w:basedOn w:val="DefaultParagraphFont"/>
    <w:link w:val="CommentText"/>
    <w:uiPriority w:val="99"/>
    <w:semiHidden/>
    <w:rsid w:val="00994D5F"/>
    <w:rPr>
      <w:sz w:val="20"/>
      <w:szCs w:val="20"/>
    </w:rPr>
  </w:style>
  <w:style w:type="paragraph" w:styleId="CommentSubject">
    <w:name w:val="annotation subject"/>
    <w:basedOn w:val="CommentText"/>
    <w:next w:val="CommentText"/>
    <w:link w:val="CommentSubjectChar"/>
    <w:uiPriority w:val="99"/>
    <w:semiHidden/>
    <w:unhideWhenUsed/>
    <w:rsid w:val="00994D5F"/>
    <w:rPr>
      <w:b/>
      <w:bCs/>
    </w:rPr>
  </w:style>
  <w:style w:type="character" w:customStyle="1" w:styleId="CommentSubjectChar">
    <w:name w:val="Comment Subject Char"/>
    <w:basedOn w:val="CommentTextChar"/>
    <w:link w:val="CommentSubject"/>
    <w:uiPriority w:val="99"/>
    <w:semiHidden/>
    <w:rsid w:val="00994D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C85BCF"/>
  </w:style>
  <w:style w:type="character" w:styleId="CommentReference">
    <w:name w:val="annotation reference"/>
    <w:basedOn w:val="DefaultParagraphFont"/>
    <w:uiPriority w:val="99"/>
    <w:semiHidden/>
    <w:unhideWhenUsed/>
    <w:rsid w:val="00994D5F"/>
    <w:rPr>
      <w:sz w:val="16"/>
      <w:szCs w:val="16"/>
    </w:rPr>
  </w:style>
  <w:style w:type="paragraph" w:styleId="CommentText">
    <w:name w:val="annotation text"/>
    <w:basedOn w:val="Normal"/>
    <w:link w:val="CommentTextChar"/>
    <w:uiPriority w:val="99"/>
    <w:semiHidden/>
    <w:unhideWhenUsed/>
    <w:rsid w:val="00994D5F"/>
    <w:pPr>
      <w:spacing w:line="240" w:lineRule="auto"/>
    </w:pPr>
    <w:rPr>
      <w:sz w:val="20"/>
      <w:szCs w:val="20"/>
    </w:rPr>
  </w:style>
  <w:style w:type="character" w:customStyle="1" w:styleId="CommentTextChar">
    <w:name w:val="Comment Text Char"/>
    <w:basedOn w:val="DefaultParagraphFont"/>
    <w:link w:val="CommentText"/>
    <w:uiPriority w:val="99"/>
    <w:semiHidden/>
    <w:rsid w:val="00994D5F"/>
    <w:rPr>
      <w:sz w:val="20"/>
      <w:szCs w:val="20"/>
    </w:rPr>
  </w:style>
  <w:style w:type="paragraph" w:styleId="CommentSubject">
    <w:name w:val="annotation subject"/>
    <w:basedOn w:val="CommentText"/>
    <w:next w:val="CommentText"/>
    <w:link w:val="CommentSubjectChar"/>
    <w:uiPriority w:val="99"/>
    <w:semiHidden/>
    <w:unhideWhenUsed/>
    <w:rsid w:val="00994D5F"/>
    <w:rPr>
      <w:b/>
      <w:bCs/>
    </w:rPr>
  </w:style>
  <w:style w:type="character" w:customStyle="1" w:styleId="CommentSubjectChar">
    <w:name w:val="Comment Subject Char"/>
    <w:basedOn w:val="CommentTextChar"/>
    <w:link w:val="CommentSubject"/>
    <w:uiPriority w:val="99"/>
    <w:semiHidden/>
    <w:rsid w:val="00994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7914">
      <w:bodyDiv w:val="1"/>
      <w:marLeft w:val="0"/>
      <w:marRight w:val="0"/>
      <w:marTop w:val="0"/>
      <w:marBottom w:val="0"/>
      <w:divBdr>
        <w:top w:val="none" w:sz="0" w:space="0" w:color="auto"/>
        <w:left w:val="none" w:sz="0" w:space="0" w:color="auto"/>
        <w:bottom w:val="none" w:sz="0" w:space="0" w:color="auto"/>
        <w:right w:val="none" w:sz="0" w:space="0" w:color="auto"/>
      </w:divBdr>
    </w:div>
    <w:div w:id="1463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A58C-9C36-4A82-9159-5065EE07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2015-02-03T12:43:00Z</cp:lastPrinted>
  <dcterms:created xsi:type="dcterms:W3CDTF">2015-06-26T13:54:00Z</dcterms:created>
  <dcterms:modified xsi:type="dcterms:W3CDTF">2015-06-26T13:54:00Z</dcterms:modified>
</cp:coreProperties>
</file>