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196C6A" w:rsidRDefault="00C33D9E" w:rsidP="005E6D38">
      <w:pPr>
        <w:pStyle w:val="Title"/>
        <w:spacing w:before="60" w:after="60"/>
        <w:ind w:right="-330"/>
        <w:rPr>
          <w:rFonts w:ascii="Arial" w:hAnsi="Arial" w:cs="Arial"/>
          <w:sz w:val="22"/>
          <w:szCs w:val="22"/>
        </w:rPr>
      </w:pPr>
      <w:bookmarkStart w:id="0" w:name="_GoBack"/>
      <w:bookmarkEnd w:id="0"/>
      <w:r>
        <w:rPr>
          <w:rFonts w:ascii="Arial" w:hAnsi="Arial" w:cs="Arial"/>
          <w:sz w:val="22"/>
          <w:szCs w:val="22"/>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392308" w:rsidRDefault="00392308" w:rsidP="005E6D38">
      <w:pPr>
        <w:spacing w:before="60" w:after="60" w:line="240" w:lineRule="auto"/>
        <w:ind w:right="-330"/>
        <w:jc w:val="center"/>
        <w:rPr>
          <w:rFonts w:ascii="Arial" w:hAnsi="Arial" w:cs="Arial"/>
          <w:b/>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CF0EC7">
      <w:pPr>
        <w:numPr>
          <w:ilvl w:val="0"/>
          <w:numId w:val="3"/>
        </w:numPr>
        <w:spacing w:before="60" w:after="60" w:line="240" w:lineRule="auto"/>
        <w:ind w:left="426" w:right="-330" w:hanging="426"/>
        <w:rPr>
          <w:rFonts w:ascii="Arial" w:hAnsi="Arial" w:cs="Arial"/>
          <w:sz w:val="20"/>
          <w:szCs w:val="20"/>
        </w:rPr>
      </w:pPr>
      <w:r w:rsidRPr="00C04C95">
        <w:rPr>
          <w:rFonts w:ascii="Arial" w:hAnsi="Arial" w:cs="Arial"/>
          <w:sz w:val="20"/>
          <w:szCs w:val="20"/>
        </w:rPr>
        <w:t>Title of the module</w:t>
      </w:r>
      <w:r w:rsidR="00192367">
        <w:rPr>
          <w:rFonts w:ascii="Arial" w:hAnsi="Arial" w:cs="Arial"/>
          <w:sz w:val="20"/>
          <w:szCs w:val="20"/>
        </w:rPr>
        <w:t xml:space="preserve"> : </w:t>
      </w:r>
      <w:r w:rsidR="00751C95">
        <w:rPr>
          <w:rFonts w:ascii="Arial" w:hAnsi="Arial" w:cs="Arial"/>
          <w:sz w:val="20"/>
          <w:szCs w:val="20"/>
        </w:rPr>
        <w:t>Foundation Statistics (MA025</w:t>
      </w:r>
      <w:r w:rsidR="00192367">
        <w:rPr>
          <w:rFonts w:ascii="Arial" w:hAnsi="Arial" w:cs="Arial"/>
          <w:sz w:val="20"/>
          <w:szCs w:val="20"/>
        </w:rPr>
        <w:t>)</w:t>
      </w:r>
    </w:p>
    <w:p w:rsidR="00DA64B6" w:rsidRPr="00C04C95" w:rsidRDefault="00DA64B6" w:rsidP="00CF0EC7">
      <w:pPr>
        <w:spacing w:before="60" w:after="60" w:line="240" w:lineRule="auto"/>
        <w:ind w:left="426" w:right="-330"/>
        <w:rPr>
          <w:rFonts w:ascii="Arial" w:hAnsi="Arial" w:cs="Arial"/>
          <w:sz w:val="20"/>
          <w:szCs w:val="20"/>
        </w:rPr>
      </w:pPr>
    </w:p>
    <w:p w:rsidR="00567EC9" w:rsidRDefault="00567EC9" w:rsidP="00CF0EC7">
      <w:pPr>
        <w:numPr>
          <w:ilvl w:val="0"/>
          <w:numId w:val="3"/>
        </w:numPr>
        <w:spacing w:before="60" w:after="60" w:line="240" w:lineRule="auto"/>
        <w:ind w:left="426" w:right="-330" w:hanging="426"/>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C04C95" w:rsidRDefault="00192367" w:rsidP="00CF0EC7">
      <w:pPr>
        <w:spacing w:before="60" w:after="60" w:line="240" w:lineRule="auto"/>
        <w:ind w:right="-330" w:firstLine="426"/>
        <w:rPr>
          <w:rFonts w:ascii="Arial" w:hAnsi="Arial" w:cs="Arial"/>
          <w:iCs/>
          <w:sz w:val="20"/>
          <w:szCs w:val="20"/>
        </w:rPr>
      </w:pPr>
      <w:r w:rsidRPr="00192367">
        <w:rPr>
          <w:rFonts w:ascii="Arial" w:hAnsi="Arial" w:cs="Arial"/>
          <w:iCs/>
          <w:sz w:val="20"/>
          <w:szCs w:val="20"/>
        </w:rPr>
        <w:t xml:space="preserve">School of Mathematics, Statistics and Actuarial </w:t>
      </w:r>
      <w:r>
        <w:rPr>
          <w:rFonts w:ascii="Arial" w:hAnsi="Arial" w:cs="Arial"/>
          <w:iCs/>
          <w:sz w:val="20"/>
          <w:szCs w:val="20"/>
        </w:rPr>
        <w:t>Science</w:t>
      </w:r>
    </w:p>
    <w:p w:rsidR="00192367" w:rsidRPr="00C04C95" w:rsidRDefault="00192367" w:rsidP="00CF0EC7">
      <w:pPr>
        <w:spacing w:before="60" w:after="60" w:line="240" w:lineRule="auto"/>
        <w:ind w:right="-330" w:firstLine="426"/>
        <w:rPr>
          <w:rFonts w:ascii="Arial" w:hAnsi="Arial" w:cs="Arial"/>
          <w:i/>
          <w:iCs/>
          <w:sz w:val="20"/>
          <w:szCs w:val="20"/>
        </w:rPr>
      </w:pPr>
    </w:p>
    <w:p w:rsidR="00567EC9" w:rsidRPr="00C04C95" w:rsidRDefault="00567EC9" w:rsidP="00CF0EC7">
      <w:pPr>
        <w:numPr>
          <w:ilvl w:val="0"/>
          <w:numId w:val="3"/>
        </w:numPr>
        <w:spacing w:before="60" w:after="60" w:line="240" w:lineRule="auto"/>
        <w:ind w:left="426" w:right="-330" w:hanging="426"/>
        <w:rPr>
          <w:rFonts w:ascii="Arial" w:hAnsi="Arial" w:cs="Arial"/>
          <w:sz w:val="20"/>
          <w:szCs w:val="20"/>
        </w:rPr>
      </w:pPr>
      <w:r w:rsidRPr="00C04C95">
        <w:rPr>
          <w:rFonts w:ascii="Arial" w:hAnsi="Arial" w:cs="Arial"/>
          <w:sz w:val="20"/>
          <w:szCs w:val="20"/>
        </w:rPr>
        <w:t>Start date of the module</w:t>
      </w:r>
      <w:r w:rsidR="00751C95">
        <w:rPr>
          <w:rFonts w:ascii="Arial" w:hAnsi="Arial" w:cs="Arial"/>
          <w:sz w:val="20"/>
          <w:szCs w:val="20"/>
        </w:rPr>
        <w:t xml:space="preserve"> : September 2004 with current code (revised version start date September 2014)</w:t>
      </w:r>
    </w:p>
    <w:p w:rsidR="00E610DE" w:rsidRPr="00C04C95" w:rsidRDefault="00E610DE" w:rsidP="00CF0EC7">
      <w:pPr>
        <w:spacing w:before="60" w:after="60" w:line="240" w:lineRule="auto"/>
        <w:ind w:left="426" w:right="-330"/>
        <w:rPr>
          <w:rFonts w:ascii="Arial" w:hAnsi="Arial" w:cs="Arial"/>
          <w:i/>
          <w:iCs/>
          <w:sz w:val="20"/>
          <w:szCs w:val="20"/>
        </w:rPr>
      </w:pPr>
    </w:p>
    <w:p w:rsidR="00567EC9" w:rsidRPr="00C04C95" w:rsidRDefault="00567EC9" w:rsidP="00CF0EC7">
      <w:pPr>
        <w:numPr>
          <w:ilvl w:val="0"/>
          <w:numId w:val="3"/>
        </w:numPr>
        <w:spacing w:before="60" w:after="60" w:line="240" w:lineRule="auto"/>
        <w:ind w:left="426" w:right="-330" w:hanging="426"/>
        <w:rPr>
          <w:rFonts w:ascii="Arial" w:hAnsi="Arial" w:cs="Arial"/>
          <w:sz w:val="20"/>
          <w:szCs w:val="20"/>
        </w:rPr>
      </w:pPr>
      <w:r w:rsidRPr="00C04C95">
        <w:rPr>
          <w:rFonts w:ascii="Arial" w:hAnsi="Arial" w:cs="Arial"/>
          <w:sz w:val="20"/>
          <w:szCs w:val="20"/>
        </w:rPr>
        <w:t>The number of students expected to take the module</w:t>
      </w:r>
      <w:r w:rsidR="00751C95">
        <w:rPr>
          <w:rFonts w:ascii="Arial" w:hAnsi="Arial" w:cs="Arial"/>
          <w:sz w:val="20"/>
          <w:szCs w:val="20"/>
        </w:rPr>
        <w:t>: 40</w:t>
      </w:r>
    </w:p>
    <w:p w:rsidR="00E610DE" w:rsidRPr="00C04C95" w:rsidRDefault="00E610DE" w:rsidP="00CF0EC7">
      <w:pPr>
        <w:spacing w:before="60" w:after="60" w:line="240" w:lineRule="auto"/>
        <w:ind w:left="426" w:right="-330"/>
        <w:rPr>
          <w:rFonts w:ascii="Arial" w:hAnsi="Arial" w:cs="Arial"/>
          <w:i/>
          <w:iCs/>
          <w:sz w:val="20"/>
          <w:szCs w:val="20"/>
        </w:rPr>
      </w:pPr>
    </w:p>
    <w:p w:rsidR="00567EC9" w:rsidRPr="00C04C95" w:rsidRDefault="00567EC9" w:rsidP="00CF0EC7">
      <w:pPr>
        <w:numPr>
          <w:ilvl w:val="0"/>
          <w:numId w:val="3"/>
        </w:numPr>
        <w:spacing w:before="60" w:after="60" w:line="240" w:lineRule="auto"/>
        <w:ind w:left="426" w:right="-330" w:hanging="426"/>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751C95" w:rsidRPr="00A135DF" w:rsidRDefault="00751C95" w:rsidP="00CF0EC7">
      <w:pPr>
        <w:spacing w:before="60" w:after="60" w:line="240" w:lineRule="auto"/>
        <w:ind w:left="426" w:right="-330"/>
        <w:rPr>
          <w:rFonts w:ascii="Arial" w:hAnsi="Arial" w:cs="Arial"/>
          <w:iCs/>
          <w:sz w:val="20"/>
          <w:szCs w:val="20"/>
        </w:rPr>
      </w:pPr>
      <w:r>
        <w:rPr>
          <w:rFonts w:ascii="Arial" w:hAnsi="Arial" w:cs="Arial"/>
          <w:iCs/>
          <w:sz w:val="20"/>
          <w:szCs w:val="20"/>
        </w:rPr>
        <w:t>None – existing module</w:t>
      </w:r>
    </w:p>
    <w:p w:rsidR="00F01956" w:rsidRDefault="00F01956" w:rsidP="00CF0EC7">
      <w:pPr>
        <w:spacing w:before="60" w:after="60" w:line="240" w:lineRule="auto"/>
        <w:ind w:left="426" w:right="-330"/>
        <w:rPr>
          <w:rFonts w:ascii="Arial" w:hAnsi="Arial" w:cs="Arial"/>
          <w:i/>
          <w:iCs/>
          <w:sz w:val="20"/>
          <w:szCs w:val="20"/>
        </w:rPr>
      </w:pPr>
    </w:p>
    <w:p w:rsidR="00567EC9" w:rsidRPr="00C04C95" w:rsidRDefault="00567EC9" w:rsidP="00CF0EC7">
      <w:pPr>
        <w:numPr>
          <w:ilvl w:val="0"/>
          <w:numId w:val="3"/>
        </w:numPr>
        <w:spacing w:before="60" w:after="60" w:line="240" w:lineRule="auto"/>
        <w:ind w:left="426" w:right="-330" w:hanging="426"/>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r w:rsidR="00751C95">
        <w:rPr>
          <w:rFonts w:ascii="Arial" w:hAnsi="Arial" w:cs="Arial"/>
          <w:sz w:val="20"/>
          <w:szCs w:val="20"/>
        </w:rPr>
        <w:t>: Foundation [F]</w:t>
      </w:r>
    </w:p>
    <w:p w:rsidR="007C74B4" w:rsidRPr="00C04C95" w:rsidRDefault="007C74B4" w:rsidP="00CF0EC7">
      <w:pPr>
        <w:spacing w:before="60" w:after="60" w:line="240" w:lineRule="auto"/>
        <w:ind w:left="426" w:right="-330"/>
        <w:rPr>
          <w:rFonts w:ascii="Arial" w:hAnsi="Arial" w:cs="Arial"/>
          <w:i/>
          <w:iCs/>
          <w:sz w:val="20"/>
          <w:szCs w:val="20"/>
        </w:rPr>
      </w:pPr>
    </w:p>
    <w:p w:rsidR="00567EC9" w:rsidRPr="00C04C95" w:rsidRDefault="00567EC9" w:rsidP="00CF0EC7">
      <w:pPr>
        <w:numPr>
          <w:ilvl w:val="0"/>
          <w:numId w:val="3"/>
        </w:numPr>
        <w:spacing w:before="60" w:after="60" w:line="240" w:lineRule="auto"/>
        <w:ind w:left="426" w:right="-330" w:hanging="426"/>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r w:rsidR="00550DA8">
        <w:rPr>
          <w:rFonts w:ascii="Arial" w:hAnsi="Arial" w:cs="Arial"/>
          <w:sz w:val="20"/>
          <w:szCs w:val="20"/>
        </w:rPr>
        <w:t>: 15 (ECTS 7.5)</w:t>
      </w:r>
    </w:p>
    <w:p w:rsidR="007C74B4" w:rsidRPr="007C74B4" w:rsidRDefault="007C74B4" w:rsidP="00CF0EC7">
      <w:pPr>
        <w:spacing w:before="60" w:after="60" w:line="240" w:lineRule="auto"/>
        <w:ind w:left="426" w:right="-330"/>
        <w:rPr>
          <w:rFonts w:ascii="Arial" w:hAnsi="Arial" w:cs="Arial"/>
          <w:i/>
          <w:sz w:val="20"/>
          <w:szCs w:val="20"/>
        </w:rPr>
      </w:pPr>
    </w:p>
    <w:p w:rsidR="00567EC9" w:rsidRPr="00C04C95" w:rsidRDefault="00567EC9" w:rsidP="00CF0EC7">
      <w:pPr>
        <w:numPr>
          <w:ilvl w:val="0"/>
          <w:numId w:val="3"/>
        </w:numPr>
        <w:spacing w:before="60" w:after="60" w:line="240" w:lineRule="auto"/>
        <w:ind w:left="426" w:right="-330" w:hanging="426"/>
        <w:rPr>
          <w:rFonts w:ascii="Arial" w:hAnsi="Arial" w:cs="Arial"/>
          <w:sz w:val="20"/>
          <w:szCs w:val="20"/>
        </w:rPr>
      </w:pPr>
      <w:r w:rsidRPr="00C04C95">
        <w:rPr>
          <w:rFonts w:ascii="Arial" w:hAnsi="Arial" w:cs="Arial"/>
          <w:sz w:val="20"/>
          <w:szCs w:val="20"/>
        </w:rPr>
        <w:t>Which term(s) the module is to be taught in (or other teaching pattern)</w:t>
      </w:r>
      <w:r w:rsidR="00550DA8">
        <w:rPr>
          <w:rFonts w:ascii="Arial" w:hAnsi="Arial" w:cs="Arial"/>
          <w:sz w:val="20"/>
          <w:szCs w:val="20"/>
        </w:rPr>
        <w:t xml:space="preserve">: </w:t>
      </w:r>
      <w:r w:rsidR="00751C95">
        <w:rPr>
          <w:rFonts w:ascii="Arial" w:hAnsi="Arial" w:cs="Arial"/>
          <w:sz w:val="20"/>
          <w:szCs w:val="20"/>
        </w:rPr>
        <w:t xml:space="preserve">Autumn and </w:t>
      </w:r>
      <w:r w:rsidR="00550DA8">
        <w:rPr>
          <w:rFonts w:ascii="Arial" w:hAnsi="Arial" w:cs="Arial"/>
          <w:sz w:val="20"/>
          <w:szCs w:val="20"/>
        </w:rPr>
        <w:t>Spring term</w:t>
      </w:r>
      <w:r w:rsidR="00751C95">
        <w:rPr>
          <w:rFonts w:ascii="Arial" w:hAnsi="Arial" w:cs="Arial"/>
          <w:sz w:val="20"/>
          <w:szCs w:val="20"/>
        </w:rPr>
        <w:t>s</w:t>
      </w:r>
    </w:p>
    <w:p w:rsidR="005759F4" w:rsidRPr="00C04C95" w:rsidRDefault="005759F4" w:rsidP="00CF0EC7">
      <w:pPr>
        <w:spacing w:before="60" w:after="60" w:line="240" w:lineRule="auto"/>
        <w:ind w:left="426" w:right="-330"/>
        <w:rPr>
          <w:rFonts w:ascii="Arial" w:hAnsi="Arial" w:cs="Arial"/>
          <w:i/>
          <w:iCs/>
          <w:sz w:val="20"/>
          <w:szCs w:val="20"/>
        </w:rPr>
      </w:pPr>
    </w:p>
    <w:p w:rsidR="003960D5" w:rsidRDefault="00567EC9" w:rsidP="00CF0EC7">
      <w:pPr>
        <w:numPr>
          <w:ilvl w:val="0"/>
          <w:numId w:val="3"/>
        </w:numPr>
        <w:spacing w:before="60" w:after="60" w:line="240" w:lineRule="auto"/>
        <w:ind w:left="426" w:right="-330" w:hanging="426"/>
        <w:rPr>
          <w:rFonts w:ascii="Arial" w:hAnsi="Arial" w:cs="Arial"/>
          <w:sz w:val="20"/>
          <w:szCs w:val="20"/>
        </w:rPr>
      </w:pPr>
      <w:r w:rsidRPr="00C04C95">
        <w:rPr>
          <w:rFonts w:ascii="Arial" w:hAnsi="Arial" w:cs="Arial"/>
          <w:sz w:val="20"/>
          <w:szCs w:val="20"/>
        </w:rPr>
        <w:t xml:space="preserve">Prerequisite </w:t>
      </w:r>
      <w:r w:rsidR="003960D5">
        <w:rPr>
          <w:rFonts w:ascii="Arial" w:hAnsi="Arial" w:cs="Arial"/>
          <w:sz w:val="20"/>
          <w:szCs w:val="20"/>
        </w:rPr>
        <w:t xml:space="preserve">and co-requisite </w:t>
      </w:r>
      <w:r w:rsidR="00594322">
        <w:rPr>
          <w:rFonts w:ascii="Arial" w:hAnsi="Arial" w:cs="Arial"/>
          <w:sz w:val="20"/>
          <w:szCs w:val="20"/>
        </w:rPr>
        <w:t>module</w:t>
      </w:r>
      <w:r w:rsidR="003960D5">
        <w:rPr>
          <w:rFonts w:ascii="Arial" w:hAnsi="Arial" w:cs="Arial"/>
          <w:sz w:val="20"/>
          <w:szCs w:val="20"/>
        </w:rPr>
        <w:t>s</w:t>
      </w:r>
      <w:r w:rsidR="00550DA8">
        <w:rPr>
          <w:rFonts w:ascii="Arial" w:hAnsi="Arial" w:cs="Arial"/>
          <w:sz w:val="20"/>
          <w:szCs w:val="20"/>
        </w:rPr>
        <w:t>:</w:t>
      </w:r>
    </w:p>
    <w:p w:rsidR="003960D5" w:rsidRPr="00C04C95" w:rsidRDefault="003074DD" w:rsidP="00CF0EC7">
      <w:pPr>
        <w:spacing w:before="60" w:after="60" w:line="240" w:lineRule="auto"/>
        <w:ind w:left="426" w:right="-330"/>
        <w:rPr>
          <w:rFonts w:ascii="Arial" w:hAnsi="Arial" w:cs="Arial"/>
          <w:sz w:val="20"/>
          <w:szCs w:val="20"/>
        </w:rPr>
      </w:pPr>
      <w:r>
        <w:rPr>
          <w:rFonts w:ascii="Arial" w:hAnsi="Arial" w:cs="Arial"/>
          <w:sz w:val="20"/>
          <w:szCs w:val="20"/>
        </w:rPr>
        <w:t>Co-</w:t>
      </w:r>
      <w:r w:rsidR="003960D5">
        <w:rPr>
          <w:rFonts w:ascii="Arial" w:hAnsi="Arial" w:cs="Arial"/>
          <w:sz w:val="20"/>
          <w:szCs w:val="20"/>
        </w:rPr>
        <w:t xml:space="preserve">requisite modules: </w:t>
      </w:r>
      <w:r w:rsidR="00751C95">
        <w:rPr>
          <w:rFonts w:ascii="Arial" w:hAnsi="Arial" w:cs="Arial"/>
          <w:sz w:val="20"/>
          <w:szCs w:val="20"/>
        </w:rPr>
        <w:t>PH020 (</w:t>
      </w:r>
      <w:r w:rsidR="00751C95" w:rsidRPr="00751C95">
        <w:rPr>
          <w:rFonts w:ascii="Arial" w:hAnsi="Arial" w:cs="Arial"/>
          <w:sz w:val="20"/>
          <w:szCs w:val="20"/>
        </w:rPr>
        <w:t>Algebra  and  Arithmetic</w:t>
      </w:r>
      <w:r w:rsidR="00751C95">
        <w:rPr>
          <w:rFonts w:ascii="Arial" w:hAnsi="Arial" w:cs="Arial"/>
          <w:sz w:val="20"/>
          <w:szCs w:val="20"/>
        </w:rPr>
        <w:t>)</w:t>
      </w:r>
      <w:r w:rsidR="00751C95" w:rsidRPr="00751C95">
        <w:rPr>
          <w:rFonts w:ascii="Arial" w:hAnsi="Arial" w:cs="Arial"/>
          <w:sz w:val="20"/>
          <w:szCs w:val="20"/>
        </w:rPr>
        <w:t xml:space="preserve">,  </w:t>
      </w:r>
      <w:r w:rsidR="00751C95">
        <w:rPr>
          <w:rFonts w:ascii="Arial" w:hAnsi="Arial" w:cs="Arial"/>
          <w:sz w:val="20"/>
          <w:szCs w:val="20"/>
        </w:rPr>
        <w:t>EL021(</w:t>
      </w:r>
      <w:r w:rsidR="00751C95" w:rsidRPr="00751C95">
        <w:rPr>
          <w:rFonts w:ascii="Arial" w:hAnsi="Arial" w:cs="Arial"/>
          <w:sz w:val="20"/>
          <w:szCs w:val="20"/>
        </w:rPr>
        <w:t>Calculus</w:t>
      </w:r>
      <w:r w:rsidR="00751C95">
        <w:rPr>
          <w:rFonts w:ascii="Arial" w:hAnsi="Arial" w:cs="Arial"/>
          <w:sz w:val="20"/>
          <w:szCs w:val="20"/>
        </w:rPr>
        <w:t>), MA022(</w:t>
      </w:r>
      <w:r w:rsidR="00751C95" w:rsidRPr="00751C95">
        <w:rPr>
          <w:rFonts w:ascii="Arial" w:hAnsi="Arial" w:cs="Arial"/>
          <w:sz w:val="20"/>
          <w:szCs w:val="20"/>
        </w:rPr>
        <w:t>Graphs, Ge</w:t>
      </w:r>
      <w:r w:rsidR="00751C95">
        <w:rPr>
          <w:rFonts w:ascii="Arial" w:hAnsi="Arial" w:cs="Arial"/>
          <w:sz w:val="20"/>
          <w:szCs w:val="20"/>
        </w:rPr>
        <w:t>ometry and Trigonometry</w:t>
      </w:r>
      <w:r>
        <w:rPr>
          <w:rFonts w:ascii="Arial" w:hAnsi="Arial" w:cs="Arial"/>
          <w:sz w:val="20"/>
          <w:szCs w:val="20"/>
        </w:rPr>
        <w:t xml:space="preserve">, </w:t>
      </w:r>
      <w:r w:rsidR="00751C95">
        <w:rPr>
          <w:rFonts w:ascii="Arial" w:hAnsi="Arial" w:cs="Arial"/>
          <w:sz w:val="20"/>
          <w:szCs w:val="20"/>
        </w:rPr>
        <w:t>MA026 (Mathematical Workshops)</w:t>
      </w:r>
      <w:r w:rsidR="003960D5">
        <w:rPr>
          <w:rFonts w:ascii="Arial" w:hAnsi="Arial" w:cs="Arial"/>
          <w:sz w:val="20"/>
          <w:szCs w:val="20"/>
        </w:rPr>
        <w:t>.</w:t>
      </w:r>
    </w:p>
    <w:p w:rsidR="005759F4" w:rsidRPr="00C04C95" w:rsidRDefault="005759F4" w:rsidP="00CF0EC7">
      <w:pPr>
        <w:spacing w:before="60" w:after="60" w:line="240" w:lineRule="auto"/>
        <w:ind w:left="426" w:right="-330"/>
        <w:rPr>
          <w:rFonts w:ascii="Arial" w:hAnsi="Arial" w:cs="Arial"/>
          <w:i/>
          <w:iCs/>
          <w:sz w:val="20"/>
          <w:szCs w:val="20"/>
        </w:rPr>
      </w:pPr>
    </w:p>
    <w:p w:rsidR="00567EC9" w:rsidRDefault="00567EC9" w:rsidP="00CF0EC7">
      <w:pPr>
        <w:numPr>
          <w:ilvl w:val="0"/>
          <w:numId w:val="3"/>
        </w:numPr>
        <w:spacing w:before="60" w:after="60" w:line="240" w:lineRule="auto"/>
        <w:ind w:left="426" w:right="-330" w:hanging="426"/>
        <w:rPr>
          <w:rFonts w:ascii="Arial" w:hAnsi="Arial" w:cs="Arial"/>
          <w:sz w:val="20"/>
          <w:szCs w:val="20"/>
        </w:rPr>
      </w:pPr>
      <w:r w:rsidRPr="00C04C95">
        <w:rPr>
          <w:rFonts w:ascii="Arial" w:hAnsi="Arial" w:cs="Arial"/>
          <w:sz w:val="20"/>
          <w:szCs w:val="20"/>
        </w:rPr>
        <w:t>The programmes of study to which the module contributes</w:t>
      </w:r>
    </w:p>
    <w:p w:rsidR="006E66DE" w:rsidRPr="00E82977" w:rsidRDefault="00C36ED3" w:rsidP="00CF0EC7">
      <w:pPr>
        <w:spacing w:before="60" w:after="60" w:line="240" w:lineRule="auto"/>
        <w:ind w:left="426" w:right="-330"/>
        <w:rPr>
          <w:rFonts w:ascii="Arial" w:hAnsi="Arial" w:cs="Arial"/>
          <w:sz w:val="20"/>
          <w:szCs w:val="20"/>
        </w:rPr>
      </w:pPr>
      <w:r>
        <w:rPr>
          <w:rFonts w:ascii="Arial" w:hAnsi="Arial" w:cs="Arial"/>
          <w:sz w:val="20"/>
          <w:szCs w:val="20"/>
        </w:rPr>
        <w:t>BSc (Hons) Mathematics with a Foundation Year</w:t>
      </w:r>
    </w:p>
    <w:p w:rsidR="00BD0EF8" w:rsidRPr="00C04C95" w:rsidRDefault="00BD0EF8" w:rsidP="00CF0EC7">
      <w:pPr>
        <w:spacing w:before="60" w:after="60" w:line="240" w:lineRule="auto"/>
        <w:ind w:left="426" w:right="-330"/>
        <w:rPr>
          <w:rFonts w:ascii="Arial" w:hAnsi="Arial" w:cs="Arial"/>
          <w:i/>
          <w:iCs/>
          <w:sz w:val="20"/>
          <w:szCs w:val="20"/>
        </w:rPr>
      </w:pPr>
    </w:p>
    <w:p w:rsidR="00567EC9" w:rsidRPr="00C04C95" w:rsidRDefault="00567EC9" w:rsidP="00CF0EC7">
      <w:pPr>
        <w:numPr>
          <w:ilvl w:val="0"/>
          <w:numId w:val="3"/>
        </w:numPr>
        <w:spacing w:before="60" w:after="60" w:line="240" w:lineRule="auto"/>
        <w:ind w:left="426" w:right="-330" w:hanging="426"/>
        <w:rPr>
          <w:rFonts w:ascii="Arial" w:hAnsi="Arial" w:cs="Arial"/>
          <w:sz w:val="20"/>
          <w:szCs w:val="20"/>
        </w:rPr>
      </w:pPr>
      <w:r w:rsidRPr="00C04C95">
        <w:rPr>
          <w:rFonts w:ascii="Arial" w:hAnsi="Arial" w:cs="Arial"/>
          <w:sz w:val="20"/>
          <w:szCs w:val="20"/>
        </w:rPr>
        <w:t xml:space="preserve">The intended subject specific learning outcomes </w:t>
      </w:r>
    </w:p>
    <w:p w:rsidR="002034CE" w:rsidRDefault="002034CE" w:rsidP="00CF0EC7">
      <w:pPr>
        <w:spacing w:before="60" w:after="60" w:line="240" w:lineRule="auto"/>
        <w:ind w:left="426" w:right="-330"/>
        <w:rPr>
          <w:rFonts w:ascii="Arial" w:hAnsi="Arial" w:cs="Arial"/>
          <w:sz w:val="20"/>
          <w:szCs w:val="20"/>
        </w:rPr>
      </w:pPr>
      <w:r>
        <w:rPr>
          <w:rFonts w:ascii="Arial" w:hAnsi="Arial" w:cs="Arial"/>
          <w:sz w:val="20"/>
          <w:szCs w:val="20"/>
        </w:rPr>
        <w:t>On successful completion of this</w:t>
      </w:r>
      <w:r w:rsidR="005915BD">
        <w:rPr>
          <w:rFonts w:ascii="Arial" w:hAnsi="Arial" w:cs="Arial"/>
          <w:sz w:val="20"/>
          <w:szCs w:val="20"/>
        </w:rPr>
        <w:t xml:space="preserve"> module students will have acquired</w:t>
      </w:r>
      <w:r>
        <w:rPr>
          <w:rFonts w:ascii="Arial" w:hAnsi="Arial" w:cs="Arial"/>
          <w:sz w:val="20"/>
          <w:szCs w:val="20"/>
        </w:rPr>
        <w:t>:</w:t>
      </w:r>
    </w:p>
    <w:p w:rsidR="005915BD" w:rsidRDefault="005915BD" w:rsidP="00CF0EC7">
      <w:pPr>
        <w:pStyle w:val="ListParagraph"/>
        <w:numPr>
          <w:ilvl w:val="0"/>
          <w:numId w:val="16"/>
        </w:numPr>
        <w:spacing w:before="60" w:after="60" w:line="240" w:lineRule="auto"/>
        <w:ind w:right="-330"/>
        <w:rPr>
          <w:rFonts w:ascii="Arial" w:hAnsi="Arial" w:cs="Arial"/>
          <w:sz w:val="20"/>
          <w:szCs w:val="20"/>
        </w:rPr>
      </w:pPr>
      <w:r w:rsidRPr="005915BD">
        <w:rPr>
          <w:rFonts w:ascii="Arial" w:hAnsi="Arial" w:cs="Arial"/>
          <w:sz w:val="20"/>
          <w:szCs w:val="20"/>
        </w:rPr>
        <w:t>competence with the basic concepts  from  probability  and statistics, so that when these are needed as tools for the development and exploration of topics encountered in subsequent parts of their programme these same students may engage with confidence and some facility</w:t>
      </w:r>
      <w:r>
        <w:rPr>
          <w:rFonts w:ascii="Arial" w:hAnsi="Arial" w:cs="Arial"/>
          <w:sz w:val="20"/>
          <w:szCs w:val="20"/>
        </w:rPr>
        <w:t>;</w:t>
      </w:r>
    </w:p>
    <w:p w:rsidR="005915BD" w:rsidRDefault="005915BD" w:rsidP="00CF0EC7">
      <w:pPr>
        <w:pStyle w:val="ListParagraph"/>
        <w:numPr>
          <w:ilvl w:val="0"/>
          <w:numId w:val="16"/>
        </w:numPr>
        <w:spacing w:before="60" w:after="60" w:line="240" w:lineRule="auto"/>
        <w:ind w:right="-330"/>
        <w:rPr>
          <w:rFonts w:ascii="Arial" w:hAnsi="Arial" w:cs="Arial"/>
          <w:sz w:val="20"/>
          <w:szCs w:val="20"/>
        </w:rPr>
      </w:pPr>
      <w:r w:rsidRPr="005915BD">
        <w:rPr>
          <w:rFonts w:ascii="Arial" w:hAnsi="Arial" w:cs="Arial"/>
          <w:sz w:val="20"/>
          <w:szCs w:val="20"/>
        </w:rPr>
        <w:t>skills  in data  collection,  summarisation  and  appraisal</w:t>
      </w:r>
      <w:r>
        <w:rPr>
          <w:rFonts w:ascii="Arial" w:hAnsi="Arial" w:cs="Arial"/>
          <w:sz w:val="20"/>
          <w:szCs w:val="20"/>
        </w:rPr>
        <w:t>;</w:t>
      </w:r>
    </w:p>
    <w:p w:rsidR="005915BD" w:rsidRDefault="005915BD" w:rsidP="00CF0EC7">
      <w:pPr>
        <w:pStyle w:val="ListParagraph"/>
        <w:numPr>
          <w:ilvl w:val="0"/>
          <w:numId w:val="16"/>
        </w:numPr>
        <w:spacing w:before="60" w:after="60" w:line="240" w:lineRule="auto"/>
        <w:ind w:right="-330"/>
        <w:rPr>
          <w:rFonts w:ascii="Arial" w:hAnsi="Arial" w:cs="Arial"/>
          <w:sz w:val="20"/>
          <w:szCs w:val="20"/>
        </w:rPr>
      </w:pPr>
      <w:r w:rsidRPr="005915BD">
        <w:rPr>
          <w:rFonts w:ascii="Arial" w:hAnsi="Arial" w:cs="Arial"/>
          <w:sz w:val="20"/>
          <w:szCs w:val="20"/>
        </w:rPr>
        <w:t>the ability to apply the knowledge gained to elementary problem solving</w:t>
      </w:r>
      <w:r>
        <w:rPr>
          <w:rFonts w:ascii="Arial" w:hAnsi="Arial" w:cs="Arial"/>
          <w:sz w:val="20"/>
          <w:szCs w:val="20"/>
        </w:rPr>
        <w:t>;</w:t>
      </w:r>
    </w:p>
    <w:p w:rsidR="00AA3C15" w:rsidRDefault="005915BD" w:rsidP="00CF0EC7">
      <w:pPr>
        <w:pStyle w:val="ListParagraph"/>
        <w:numPr>
          <w:ilvl w:val="0"/>
          <w:numId w:val="16"/>
        </w:numPr>
        <w:spacing w:before="60" w:after="60" w:line="240" w:lineRule="auto"/>
        <w:ind w:right="-330"/>
        <w:rPr>
          <w:rFonts w:ascii="Arial" w:hAnsi="Arial" w:cs="Arial"/>
          <w:sz w:val="20"/>
          <w:szCs w:val="20"/>
        </w:rPr>
      </w:pPr>
      <w:r w:rsidRPr="005915BD">
        <w:rPr>
          <w:rFonts w:ascii="Arial" w:hAnsi="Arial" w:cs="Arial"/>
          <w:sz w:val="20"/>
          <w:szCs w:val="20"/>
        </w:rPr>
        <w:t>a proficiency in probability and statistics suitable for Stage 1 entry.</w:t>
      </w:r>
    </w:p>
    <w:p w:rsidR="005915BD" w:rsidRPr="005915BD" w:rsidRDefault="005915BD" w:rsidP="00CF0EC7">
      <w:pPr>
        <w:pStyle w:val="ListParagraph"/>
        <w:spacing w:before="60" w:after="60" w:line="240" w:lineRule="auto"/>
        <w:ind w:left="786" w:right="-330"/>
        <w:rPr>
          <w:rFonts w:ascii="Arial" w:hAnsi="Arial" w:cs="Arial"/>
          <w:sz w:val="20"/>
          <w:szCs w:val="20"/>
        </w:rPr>
      </w:pPr>
    </w:p>
    <w:p w:rsidR="00567EC9" w:rsidRPr="00903DF6" w:rsidRDefault="00567EC9" w:rsidP="00CF0EC7">
      <w:pPr>
        <w:numPr>
          <w:ilvl w:val="0"/>
          <w:numId w:val="3"/>
        </w:numPr>
        <w:spacing w:before="60" w:after="60" w:line="240" w:lineRule="auto"/>
        <w:ind w:left="426" w:right="-330" w:hanging="426"/>
        <w:rPr>
          <w:rFonts w:ascii="Arial" w:hAnsi="Arial" w:cs="Arial"/>
          <w:sz w:val="20"/>
          <w:szCs w:val="20"/>
        </w:rPr>
      </w:pPr>
      <w:r w:rsidRPr="00903DF6">
        <w:rPr>
          <w:rFonts w:ascii="Arial" w:hAnsi="Arial" w:cs="Arial"/>
          <w:sz w:val="20"/>
          <w:szCs w:val="20"/>
        </w:rPr>
        <w:t xml:space="preserve">The intended generic learning outcomes </w:t>
      </w:r>
    </w:p>
    <w:p w:rsidR="005915BD" w:rsidRDefault="005915BD" w:rsidP="00CF0EC7">
      <w:pPr>
        <w:pStyle w:val="Default"/>
        <w:spacing w:before="60" w:after="60"/>
        <w:ind w:left="426" w:right="-330"/>
        <w:rPr>
          <w:color w:val="auto"/>
          <w:sz w:val="20"/>
          <w:szCs w:val="20"/>
        </w:rPr>
      </w:pPr>
      <w:r>
        <w:rPr>
          <w:color w:val="auto"/>
          <w:sz w:val="20"/>
          <w:szCs w:val="20"/>
        </w:rPr>
        <w:t>On successful completion of</w:t>
      </w:r>
      <w:r w:rsidR="00EB5F1A">
        <w:rPr>
          <w:color w:val="auto"/>
          <w:sz w:val="20"/>
          <w:szCs w:val="20"/>
        </w:rPr>
        <w:t xml:space="preserve"> this mo</w:t>
      </w:r>
      <w:r>
        <w:rPr>
          <w:color w:val="auto"/>
          <w:sz w:val="20"/>
          <w:szCs w:val="20"/>
        </w:rPr>
        <w:t>dule students will have</w:t>
      </w:r>
      <w:r w:rsidR="003960D5">
        <w:rPr>
          <w:color w:val="auto"/>
          <w:sz w:val="20"/>
          <w:szCs w:val="20"/>
        </w:rPr>
        <w:t>:</w:t>
      </w:r>
    </w:p>
    <w:p w:rsidR="005915BD" w:rsidRDefault="005915BD" w:rsidP="00CF0EC7">
      <w:pPr>
        <w:pStyle w:val="Default"/>
        <w:numPr>
          <w:ilvl w:val="0"/>
          <w:numId w:val="17"/>
        </w:numPr>
        <w:spacing w:before="60" w:after="60"/>
        <w:ind w:right="-330"/>
        <w:rPr>
          <w:color w:val="auto"/>
          <w:sz w:val="20"/>
          <w:szCs w:val="20"/>
        </w:rPr>
      </w:pPr>
      <w:r w:rsidRPr="005915BD">
        <w:rPr>
          <w:color w:val="auto"/>
          <w:sz w:val="20"/>
          <w:szCs w:val="20"/>
        </w:rPr>
        <w:t>progressed in their problem formulating and sol</w:t>
      </w:r>
      <w:r>
        <w:rPr>
          <w:color w:val="auto"/>
          <w:sz w:val="20"/>
          <w:szCs w:val="20"/>
        </w:rPr>
        <w:t>ving skills;</w:t>
      </w:r>
    </w:p>
    <w:p w:rsidR="005915BD" w:rsidRDefault="005915BD" w:rsidP="00CF0EC7">
      <w:pPr>
        <w:pStyle w:val="Default"/>
        <w:numPr>
          <w:ilvl w:val="0"/>
          <w:numId w:val="17"/>
        </w:numPr>
        <w:spacing w:before="60" w:after="60"/>
        <w:ind w:right="-330"/>
        <w:rPr>
          <w:color w:val="auto"/>
          <w:sz w:val="20"/>
          <w:szCs w:val="20"/>
        </w:rPr>
      </w:pPr>
      <w:r w:rsidRPr="005915BD">
        <w:rPr>
          <w:color w:val="auto"/>
          <w:sz w:val="20"/>
          <w:szCs w:val="20"/>
        </w:rPr>
        <w:t>enhanced their capacity to communicate statistical ideas and conclusions, both symbolically and literally</w:t>
      </w:r>
      <w:r>
        <w:rPr>
          <w:color w:val="auto"/>
          <w:sz w:val="20"/>
          <w:szCs w:val="20"/>
        </w:rPr>
        <w:t>;</w:t>
      </w:r>
    </w:p>
    <w:p w:rsidR="005C30AE" w:rsidRDefault="005915BD" w:rsidP="00CF0EC7">
      <w:pPr>
        <w:pStyle w:val="Default"/>
        <w:numPr>
          <w:ilvl w:val="0"/>
          <w:numId w:val="17"/>
        </w:numPr>
        <w:spacing w:before="60" w:after="60"/>
        <w:ind w:right="-330"/>
        <w:rPr>
          <w:color w:val="auto"/>
          <w:sz w:val="20"/>
          <w:szCs w:val="20"/>
        </w:rPr>
      </w:pPr>
      <w:r w:rsidRPr="005915BD">
        <w:rPr>
          <w:color w:val="auto"/>
          <w:sz w:val="20"/>
          <w:szCs w:val="20"/>
        </w:rPr>
        <w:t>established learning skills requisite for Stage 1 study.</w:t>
      </w:r>
    </w:p>
    <w:p w:rsidR="005915BD" w:rsidRDefault="005915BD" w:rsidP="00CF0EC7">
      <w:pPr>
        <w:pStyle w:val="Default"/>
        <w:spacing w:before="60" w:after="60"/>
        <w:ind w:left="786" w:right="-330"/>
        <w:rPr>
          <w:color w:val="auto"/>
          <w:sz w:val="20"/>
          <w:szCs w:val="20"/>
        </w:rPr>
      </w:pPr>
    </w:p>
    <w:p w:rsidR="00F8299F" w:rsidRPr="005915BD" w:rsidRDefault="00F8299F" w:rsidP="00CF0EC7">
      <w:pPr>
        <w:pStyle w:val="Default"/>
        <w:spacing w:before="60" w:after="60"/>
        <w:ind w:left="786" w:right="-330"/>
        <w:rPr>
          <w:color w:val="auto"/>
          <w:sz w:val="20"/>
          <w:szCs w:val="20"/>
        </w:rPr>
      </w:pPr>
    </w:p>
    <w:p w:rsidR="009F1896" w:rsidRDefault="00567EC9" w:rsidP="00CF0EC7">
      <w:pPr>
        <w:numPr>
          <w:ilvl w:val="0"/>
          <w:numId w:val="3"/>
        </w:numPr>
        <w:spacing w:before="60" w:after="60" w:line="240" w:lineRule="auto"/>
        <w:ind w:left="426" w:right="-330" w:hanging="426"/>
        <w:rPr>
          <w:rFonts w:ascii="Arial" w:hAnsi="Arial" w:cs="Arial"/>
          <w:sz w:val="20"/>
          <w:szCs w:val="20"/>
        </w:rPr>
      </w:pPr>
      <w:r w:rsidRPr="00C04C95">
        <w:rPr>
          <w:rFonts w:ascii="Arial" w:hAnsi="Arial" w:cs="Arial"/>
          <w:sz w:val="20"/>
          <w:szCs w:val="20"/>
        </w:rPr>
        <w:lastRenderedPageBreak/>
        <w:t>A synopsis of the curriculum</w:t>
      </w:r>
    </w:p>
    <w:p w:rsidR="00A26213" w:rsidRDefault="005915BD" w:rsidP="00CF0EC7">
      <w:pPr>
        <w:spacing w:before="60" w:after="60" w:line="240" w:lineRule="auto"/>
        <w:ind w:left="426" w:right="-330"/>
        <w:rPr>
          <w:rFonts w:ascii="Arial" w:hAnsi="Arial" w:cs="Arial"/>
          <w:sz w:val="20"/>
          <w:szCs w:val="20"/>
        </w:rPr>
      </w:pPr>
      <w:r w:rsidRPr="005915BD">
        <w:rPr>
          <w:rFonts w:ascii="Arial" w:hAnsi="Arial" w:cs="Arial"/>
          <w:sz w:val="20"/>
          <w:szCs w:val="20"/>
        </w:rPr>
        <w:t>Graphical  representation  of data,  including  bar  di</w:t>
      </w:r>
      <w:r>
        <w:rPr>
          <w:rFonts w:ascii="Arial" w:hAnsi="Arial" w:cs="Arial"/>
          <w:sz w:val="20"/>
          <w:szCs w:val="20"/>
        </w:rPr>
        <w:t>agrams, histograms,  and  stem-</w:t>
      </w:r>
      <w:r w:rsidRPr="005915BD">
        <w:rPr>
          <w:rFonts w:ascii="Arial" w:hAnsi="Arial" w:cs="Arial"/>
          <w:sz w:val="20"/>
          <w:szCs w:val="20"/>
        </w:rPr>
        <w:t>and-leaf  diagrams.  Statistical  methods  for  summarising  and  analysing  data; numerical data  summary measures, mean,  median,  mean deviation  and  standard deviation.  The  combinatorics  of  sample  space  and  measure  of  probability. Discrete and continuous distributions.</w:t>
      </w:r>
      <w:r w:rsidR="00276985">
        <w:rPr>
          <w:rFonts w:ascii="Arial" w:hAnsi="Arial" w:cs="Arial"/>
          <w:sz w:val="20"/>
          <w:szCs w:val="20"/>
        </w:rPr>
        <w:t xml:space="preserve"> Sampling distributions and confidence intervals.</w:t>
      </w:r>
    </w:p>
    <w:p w:rsidR="005915BD" w:rsidRPr="00E334D7" w:rsidRDefault="005915BD" w:rsidP="00CF0EC7">
      <w:pPr>
        <w:spacing w:before="60" w:after="60" w:line="240" w:lineRule="auto"/>
        <w:ind w:left="426" w:right="-330"/>
        <w:rPr>
          <w:rFonts w:ascii="Arial" w:hAnsi="Arial" w:cs="Arial"/>
          <w:sz w:val="20"/>
          <w:szCs w:val="20"/>
        </w:rPr>
      </w:pPr>
    </w:p>
    <w:p w:rsidR="00626A0B" w:rsidRDefault="00567EC9" w:rsidP="00CF0EC7">
      <w:pPr>
        <w:numPr>
          <w:ilvl w:val="0"/>
          <w:numId w:val="3"/>
        </w:numPr>
        <w:spacing w:before="60" w:after="60" w:line="240" w:lineRule="auto"/>
        <w:ind w:left="426" w:right="-330" w:hanging="426"/>
        <w:rPr>
          <w:rFonts w:ascii="Arial" w:hAnsi="Arial" w:cs="Arial"/>
          <w:sz w:val="20"/>
          <w:szCs w:val="20"/>
        </w:rPr>
      </w:pPr>
      <w:r w:rsidRPr="00C04C95">
        <w:rPr>
          <w:rFonts w:ascii="Arial" w:hAnsi="Arial" w:cs="Arial"/>
          <w:sz w:val="20"/>
          <w:szCs w:val="20"/>
        </w:rPr>
        <w:t xml:space="preserve">Indicative Reading List </w:t>
      </w:r>
    </w:p>
    <w:p w:rsidR="005C30AE" w:rsidRPr="005915BD" w:rsidRDefault="005915BD" w:rsidP="00CF0EC7">
      <w:pPr>
        <w:spacing w:before="60" w:after="60" w:line="240" w:lineRule="auto"/>
        <w:ind w:right="-330" w:firstLine="426"/>
        <w:rPr>
          <w:rFonts w:ascii="Arial" w:hAnsi="Arial" w:cs="Arial"/>
          <w:i/>
          <w:iCs/>
          <w:sz w:val="20"/>
          <w:szCs w:val="20"/>
        </w:rPr>
      </w:pPr>
      <w:r w:rsidRPr="005915BD">
        <w:rPr>
          <w:rFonts w:ascii="Arial" w:hAnsi="Arial" w:cs="Arial"/>
          <w:sz w:val="20"/>
          <w:szCs w:val="20"/>
        </w:rPr>
        <w:t>Introductory Statistics, P S Mann, John Wiley &amp; Sons Ltd, ISBN 0471 373532</w:t>
      </w:r>
    </w:p>
    <w:p w:rsidR="005C30AE" w:rsidRPr="005C30AE" w:rsidRDefault="005C30AE" w:rsidP="00CF0EC7">
      <w:pPr>
        <w:pStyle w:val="ListParagraph"/>
        <w:spacing w:before="60" w:after="60" w:line="240" w:lineRule="auto"/>
        <w:ind w:left="786" w:right="-330"/>
        <w:rPr>
          <w:rFonts w:ascii="Arial" w:hAnsi="Arial" w:cs="Arial"/>
          <w:sz w:val="20"/>
          <w:szCs w:val="20"/>
        </w:rPr>
      </w:pPr>
    </w:p>
    <w:p w:rsidR="00472023" w:rsidRPr="00E8752F" w:rsidRDefault="00567EC9" w:rsidP="00CF0EC7">
      <w:pPr>
        <w:numPr>
          <w:ilvl w:val="0"/>
          <w:numId w:val="3"/>
        </w:numPr>
        <w:spacing w:before="60" w:after="60" w:line="240" w:lineRule="auto"/>
        <w:ind w:left="426" w:right="-330" w:hanging="426"/>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r w:rsidR="00472023" w:rsidRPr="00E8752F">
        <w:rPr>
          <w:rFonts w:ascii="Arial" w:hAnsi="Arial" w:cs="Arial"/>
          <w:i/>
          <w:iCs/>
          <w:sz w:val="20"/>
          <w:szCs w:val="20"/>
        </w:rPr>
        <w:t>.</w:t>
      </w:r>
    </w:p>
    <w:p w:rsidR="00B8765D" w:rsidRDefault="00B8765D" w:rsidP="00CF0EC7">
      <w:pPr>
        <w:spacing w:before="60" w:after="60" w:line="240" w:lineRule="auto"/>
        <w:ind w:left="426" w:right="-330"/>
        <w:rPr>
          <w:rFonts w:ascii="Arial" w:hAnsi="Arial" w:cs="Arial"/>
          <w:iCs/>
          <w:sz w:val="20"/>
          <w:szCs w:val="20"/>
        </w:rPr>
      </w:pPr>
    </w:p>
    <w:p w:rsidR="005915BD" w:rsidRDefault="005915BD" w:rsidP="00CF0EC7">
      <w:pPr>
        <w:spacing w:before="60" w:after="60" w:line="240" w:lineRule="auto"/>
        <w:ind w:left="426" w:right="-330"/>
        <w:rPr>
          <w:rFonts w:ascii="Arial" w:hAnsi="Arial" w:cs="Arial"/>
          <w:iCs/>
          <w:sz w:val="20"/>
          <w:szCs w:val="20"/>
        </w:rPr>
      </w:pPr>
      <w:r>
        <w:rPr>
          <w:rFonts w:ascii="Arial" w:hAnsi="Arial" w:cs="Arial"/>
          <w:iCs/>
          <w:sz w:val="20"/>
          <w:szCs w:val="20"/>
        </w:rPr>
        <w:t xml:space="preserve">Number of contact hours: 48, consisting of lectures </w:t>
      </w:r>
      <w:r w:rsidR="00412745">
        <w:rPr>
          <w:rFonts w:ascii="Arial" w:hAnsi="Arial" w:cs="Arial"/>
          <w:iCs/>
          <w:sz w:val="20"/>
          <w:szCs w:val="20"/>
        </w:rPr>
        <w:t>interspersed with time spent working on examples and exercises.</w:t>
      </w:r>
    </w:p>
    <w:p w:rsidR="00197DA2" w:rsidRDefault="00197DA2" w:rsidP="00CF0EC7">
      <w:pPr>
        <w:spacing w:before="60" w:after="60" w:line="240" w:lineRule="auto"/>
        <w:ind w:left="426" w:right="-330"/>
        <w:rPr>
          <w:rFonts w:ascii="Arial" w:hAnsi="Arial" w:cs="Arial"/>
          <w:iCs/>
          <w:sz w:val="20"/>
          <w:szCs w:val="20"/>
        </w:rPr>
      </w:pPr>
      <w:r>
        <w:rPr>
          <w:rFonts w:ascii="Arial" w:hAnsi="Arial" w:cs="Arial"/>
          <w:iCs/>
          <w:sz w:val="20"/>
          <w:szCs w:val="20"/>
        </w:rPr>
        <w:t xml:space="preserve">Number of </w:t>
      </w:r>
      <w:r w:rsidR="00412745">
        <w:rPr>
          <w:rFonts w:ascii="Arial" w:hAnsi="Arial" w:cs="Arial"/>
          <w:iCs/>
          <w:sz w:val="20"/>
          <w:szCs w:val="20"/>
        </w:rPr>
        <w:t>independent learning hours: 102.Total study hours: 150.</w:t>
      </w:r>
    </w:p>
    <w:p w:rsidR="005915BD" w:rsidRPr="005915BD" w:rsidRDefault="005915BD" w:rsidP="00CF0EC7">
      <w:pPr>
        <w:spacing w:before="60" w:after="60" w:line="240" w:lineRule="auto"/>
        <w:ind w:left="426" w:right="-330"/>
        <w:rPr>
          <w:rFonts w:ascii="Arial" w:hAnsi="Arial" w:cs="Arial"/>
          <w:iCs/>
          <w:sz w:val="20"/>
          <w:szCs w:val="20"/>
        </w:rPr>
      </w:pPr>
      <w:r w:rsidRPr="005915BD">
        <w:rPr>
          <w:rFonts w:ascii="Arial" w:hAnsi="Arial" w:cs="Arial"/>
          <w:iCs/>
          <w:sz w:val="20"/>
          <w:szCs w:val="20"/>
        </w:rPr>
        <w:t>Examples will include g</w:t>
      </w:r>
      <w:r>
        <w:rPr>
          <w:rFonts w:ascii="Arial" w:hAnsi="Arial" w:cs="Arial"/>
          <w:iCs/>
          <w:sz w:val="20"/>
          <w:szCs w:val="20"/>
        </w:rPr>
        <w:t xml:space="preserve">enuine data, from a variety of </w:t>
      </w:r>
      <w:r w:rsidRPr="005915BD">
        <w:rPr>
          <w:rFonts w:ascii="Arial" w:hAnsi="Arial" w:cs="Arial"/>
          <w:iCs/>
          <w:sz w:val="20"/>
          <w:szCs w:val="20"/>
        </w:rPr>
        <w:t xml:space="preserve">sources, so that as well as acquiring an understanding of basic statistical principles students also gain experience in applying the theory to real data sets. </w:t>
      </w:r>
      <w:r w:rsidR="00412745">
        <w:rPr>
          <w:rFonts w:ascii="Arial" w:hAnsi="Arial" w:cs="Arial"/>
          <w:iCs/>
          <w:sz w:val="20"/>
          <w:szCs w:val="20"/>
        </w:rPr>
        <w:t>Regular exercise sheets will be set for completion both within and outside contact hours.</w:t>
      </w:r>
    </w:p>
    <w:p w:rsidR="00412745" w:rsidRDefault="00412745" w:rsidP="00CF0EC7">
      <w:pPr>
        <w:spacing w:before="60" w:after="60" w:line="240" w:lineRule="auto"/>
        <w:ind w:left="426" w:right="-330"/>
        <w:rPr>
          <w:rFonts w:ascii="Arial" w:hAnsi="Arial" w:cs="Arial"/>
          <w:iCs/>
          <w:sz w:val="20"/>
          <w:szCs w:val="20"/>
        </w:rPr>
      </w:pPr>
      <w:r>
        <w:rPr>
          <w:rFonts w:ascii="Arial" w:hAnsi="Arial" w:cs="Arial"/>
          <w:iCs/>
          <w:sz w:val="20"/>
          <w:szCs w:val="20"/>
        </w:rPr>
        <w:t xml:space="preserve">Subject specific learning outcomes 11(a)-(d) and generic learning outcomes 12 (a), (b) will be addressed within contact hours. Subject specific learning outcomes 11(a)-(d) and generic learning outcomes 12(a)-(c) will be addressed by </w:t>
      </w:r>
      <w:r w:rsidR="00CF0EC7">
        <w:rPr>
          <w:rFonts w:ascii="Arial" w:hAnsi="Arial" w:cs="Arial"/>
          <w:iCs/>
          <w:sz w:val="20"/>
          <w:szCs w:val="20"/>
        </w:rPr>
        <w:t>exercise sheets</w:t>
      </w:r>
      <w:r>
        <w:rPr>
          <w:rFonts w:ascii="Arial" w:hAnsi="Arial" w:cs="Arial"/>
          <w:iCs/>
          <w:sz w:val="20"/>
          <w:szCs w:val="20"/>
        </w:rPr>
        <w:t xml:space="preserve">. </w:t>
      </w:r>
    </w:p>
    <w:p w:rsidR="00197DA2" w:rsidRPr="00197DA2" w:rsidRDefault="00197DA2" w:rsidP="00CF0EC7">
      <w:pPr>
        <w:spacing w:before="60" w:after="60" w:line="240" w:lineRule="auto"/>
        <w:ind w:left="426" w:right="-330"/>
        <w:rPr>
          <w:rFonts w:ascii="Arial" w:hAnsi="Arial" w:cs="Arial"/>
          <w:iCs/>
          <w:sz w:val="20"/>
          <w:szCs w:val="20"/>
        </w:rPr>
      </w:pPr>
    </w:p>
    <w:p w:rsidR="00567EC9" w:rsidRPr="00C04C95" w:rsidRDefault="00567EC9" w:rsidP="00CF0EC7">
      <w:pPr>
        <w:numPr>
          <w:ilvl w:val="0"/>
          <w:numId w:val="3"/>
        </w:numPr>
        <w:spacing w:before="60" w:after="60" w:line="240" w:lineRule="auto"/>
        <w:ind w:left="426" w:right="-330" w:hanging="426"/>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CF0EC7" w:rsidRDefault="00CF0EC7" w:rsidP="00CF0EC7">
      <w:pPr>
        <w:spacing w:before="60" w:after="60" w:line="240" w:lineRule="auto"/>
        <w:ind w:left="426" w:right="-330"/>
        <w:rPr>
          <w:rFonts w:ascii="Arial" w:hAnsi="Arial" w:cs="Arial"/>
          <w:iCs/>
          <w:sz w:val="20"/>
          <w:szCs w:val="20"/>
        </w:rPr>
      </w:pPr>
    </w:p>
    <w:p w:rsidR="00CF0EC7" w:rsidRDefault="00CF0EC7" w:rsidP="00CF0EC7">
      <w:pPr>
        <w:spacing w:before="60" w:after="60" w:line="240" w:lineRule="auto"/>
        <w:ind w:left="426" w:right="-330"/>
        <w:rPr>
          <w:rFonts w:ascii="Arial" w:hAnsi="Arial" w:cs="Arial"/>
          <w:iCs/>
          <w:sz w:val="20"/>
          <w:szCs w:val="20"/>
        </w:rPr>
      </w:pPr>
      <w:r w:rsidRPr="00CF0EC7">
        <w:rPr>
          <w:rFonts w:ascii="Arial" w:hAnsi="Arial" w:cs="Arial"/>
          <w:iCs/>
          <w:sz w:val="20"/>
          <w:szCs w:val="20"/>
        </w:rPr>
        <w:t>The module wi</w:t>
      </w:r>
      <w:r>
        <w:rPr>
          <w:rFonts w:ascii="Arial" w:hAnsi="Arial" w:cs="Arial"/>
          <w:iCs/>
          <w:sz w:val="20"/>
          <w:szCs w:val="20"/>
        </w:rPr>
        <w:t>ll be assessed by examination (90%) and coursework (1</w:t>
      </w:r>
      <w:r w:rsidRPr="00CF0EC7">
        <w:rPr>
          <w:rFonts w:ascii="Arial" w:hAnsi="Arial" w:cs="Arial"/>
          <w:iCs/>
          <w:sz w:val="20"/>
          <w:szCs w:val="20"/>
        </w:rPr>
        <w:t>0%).</w:t>
      </w:r>
      <w:r>
        <w:rPr>
          <w:rFonts w:ascii="Arial" w:hAnsi="Arial" w:cs="Arial"/>
          <w:iCs/>
          <w:sz w:val="20"/>
          <w:szCs w:val="20"/>
        </w:rPr>
        <w:t xml:space="preserve"> </w:t>
      </w:r>
      <w:r w:rsidRPr="00CF0EC7">
        <w:rPr>
          <w:rFonts w:ascii="Arial" w:hAnsi="Arial" w:cs="Arial"/>
          <w:iCs/>
          <w:sz w:val="20"/>
          <w:szCs w:val="20"/>
        </w:rPr>
        <w:t>Assessment is designed  to  test  both  theoretical knowledge  of  the  curriculum  content  and  also students’ ability with pro</w:t>
      </w:r>
      <w:r>
        <w:rPr>
          <w:rFonts w:ascii="Arial" w:hAnsi="Arial" w:cs="Arial"/>
          <w:iCs/>
          <w:sz w:val="20"/>
          <w:szCs w:val="20"/>
        </w:rPr>
        <w:t>blem solving and data analysis.</w:t>
      </w:r>
    </w:p>
    <w:p w:rsidR="00CF0EC7" w:rsidRDefault="00CF0EC7" w:rsidP="00CF0EC7">
      <w:pPr>
        <w:spacing w:before="60" w:after="60" w:line="240" w:lineRule="auto"/>
        <w:ind w:left="426" w:right="-330"/>
        <w:rPr>
          <w:rFonts w:ascii="Arial" w:hAnsi="Arial" w:cs="Arial"/>
          <w:iCs/>
          <w:sz w:val="20"/>
          <w:szCs w:val="20"/>
        </w:rPr>
      </w:pPr>
    </w:p>
    <w:p w:rsidR="00CF0EC7" w:rsidRDefault="00CF0EC7" w:rsidP="00CF0EC7">
      <w:pPr>
        <w:spacing w:before="60" w:after="60" w:line="240" w:lineRule="auto"/>
        <w:ind w:left="426" w:right="-330"/>
        <w:rPr>
          <w:rFonts w:ascii="Arial" w:hAnsi="Arial" w:cs="Arial"/>
          <w:iCs/>
          <w:sz w:val="20"/>
          <w:szCs w:val="20"/>
        </w:rPr>
      </w:pPr>
      <w:r>
        <w:rPr>
          <w:rFonts w:ascii="Arial" w:hAnsi="Arial" w:cs="Arial"/>
          <w:iCs/>
          <w:sz w:val="20"/>
          <w:szCs w:val="20"/>
        </w:rPr>
        <w:t>Coursework: This will involve regular assignments based aroun</w:t>
      </w:r>
      <w:r w:rsidR="00276985">
        <w:rPr>
          <w:rFonts w:ascii="Arial" w:hAnsi="Arial" w:cs="Arial"/>
          <w:iCs/>
          <w:sz w:val="20"/>
          <w:szCs w:val="20"/>
        </w:rPr>
        <w:t>d</w:t>
      </w:r>
      <w:r>
        <w:rPr>
          <w:rFonts w:ascii="Arial" w:hAnsi="Arial" w:cs="Arial"/>
          <w:iCs/>
          <w:sz w:val="20"/>
          <w:szCs w:val="20"/>
        </w:rPr>
        <w:t xml:space="preserve"> the exercise sheets, assessing subject specific learning outcomes 11(a)-(d) and generic learning outcomes12(a)-(c).</w:t>
      </w:r>
    </w:p>
    <w:p w:rsidR="00CF0EC7" w:rsidRDefault="00CF0EC7" w:rsidP="00CF0EC7">
      <w:pPr>
        <w:spacing w:before="60" w:after="60" w:line="240" w:lineRule="auto"/>
        <w:ind w:left="426" w:right="-330"/>
        <w:rPr>
          <w:rFonts w:ascii="Arial" w:hAnsi="Arial" w:cs="Arial"/>
          <w:iCs/>
          <w:sz w:val="20"/>
          <w:szCs w:val="20"/>
        </w:rPr>
      </w:pPr>
    </w:p>
    <w:p w:rsidR="00CF0EC7" w:rsidRPr="00E8752F" w:rsidRDefault="00CF0EC7" w:rsidP="00CF0EC7">
      <w:pPr>
        <w:spacing w:before="60" w:after="60" w:line="240" w:lineRule="auto"/>
        <w:ind w:left="426" w:right="-330"/>
        <w:rPr>
          <w:rFonts w:ascii="Arial" w:hAnsi="Arial" w:cs="Arial"/>
          <w:iCs/>
          <w:sz w:val="20"/>
          <w:szCs w:val="20"/>
        </w:rPr>
      </w:pPr>
      <w:r>
        <w:rPr>
          <w:rFonts w:ascii="Arial" w:hAnsi="Arial" w:cs="Arial"/>
          <w:iCs/>
          <w:sz w:val="20"/>
          <w:szCs w:val="20"/>
        </w:rPr>
        <w:t xml:space="preserve">Examination:  This will be a two hour written examination that </w:t>
      </w:r>
      <w:r w:rsidRPr="00B17F1B">
        <w:rPr>
          <w:rFonts w:ascii="Arial" w:hAnsi="Arial" w:cs="Arial"/>
          <w:iCs/>
          <w:sz w:val="20"/>
          <w:szCs w:val="20"/>
        </w:rPr>
        <w:t xml:space="preserve">consists of multipart questions requiring a mix of short and long answers that test to varying levels of proficiency the </w:t>
      </w:r>
      <w:r>
        <w:rPr>
          <w:rFonts w:ascii="Arial" w:hAnsi="Arial" w:cs="Arial"/>
          <w:iCs/>
          <w:sz w:val="20"/>
          <w:szCs w:val="20"/>
        </w:rPr>
        <w:t xml:space="preserve">subject specific </w:t>
      </w:r>
      <w:r w:rsidRPr="00B17F1B">
        <w:rPr>
          <w:rFonts w:ascii="Arial" w:hAnsi="Arial" w:cs="Arial"/>
          <w:iCs/>
          <w:sz w:val="20"/>
          <w:szCs w:val="20"/>
        </w:rPr>
        <w:t>learning outcomes</w:t>
      </w:r>
      <w:r>
        <w:rPr>
          <w:rFonts w:ascii="Arial" w:hAnsi="Arial" w:cs="Arial"/>
          <w:iCs/>
          <w:sz w:val="20"/>
          <w:szCs w:val="20"/>
        </w:rPr>
        <w:t xml:space="preserve"> 11(a)-(d) and generic learning outcomes12(a)-(c).</w:t>
      </w:r>
    </w:p>
    <w:p w:rsidR="00472023" w:rsidRPr="00C04C95" w:rsidRDefault="00472023" w:rsidP="00CF0EC7">
      <w:pPr>
        <w:keepNext/>
        <w:keepLines/>
        <w:spacing w:before="60" w:after="60" w:line="240" w:lineRule="auto"/>
        <w:ind w:left="426" w:right="-330"/>
        <w:rPr>
          <w:rFonts w:ascii="Arial" w:hAnsi="Arial" w:cs="Arial"/>
          <w:i/>
          <w:iCs/>
          <w:sz w:val="20"/>
          <w:szCs w:val="20"/>
        </w:rPr>
      </w:pPr>
    </w:p>
    <w:p w:rsidR="00567EC9" w:rsidRDefault="00567EC9" w:rsidP="00CF0EC7">
      <w:pPr>
        <w:numPr>
          <w:ilvl w:val="0"/>
          <w:numId w:val="3"/>
        </w:numPr>
        <w:spacing w:before="60" w:after="60" w:line="240" w:lineRule="auto"/>
        <w:ind w:left="426" w:right="-330" w:hanging="426"/>
        <w:rPr>
          <w:rFonts w:ascii="Arial" w:hAnsi="Arial" w:cs="Arial"/>
          <w:sz w:val="20"/>
          <w:szCs w:val="20"/>
        </w:rPr>
      </w:pPr>
      <w:r w:rsidRPr="00C04C95">
        <w:rPr>
          <w:rFonts w:ascii="Arial" w:hAnsi="Arial" w:cs="Arial"/>
          <w:sz w:val="20"/>
          <w:szCs w:val="20"/>
        </w:rPr>
        <w:t>Implications for learning resources, including staff, library, IT and space</w:t>
      </w:r>
    </w:p>
    <w:p w:rsidR="00904B43" w:rsidRDefault="00CF0EC7" w:rsidP="00CF0EC7">
      <w:pPr>
        <w:spacing w:before="60" w:after="60" w:line="240" w:lineRule="auto"/>
        <w:ind w:left="426" w:right="-330"/>
        <w:rPr>
          <w:rFonts w:ascii="Arial" w:hAnsi="Arial" w:cs="Arial"/>
          <w:iCs/>
          <w:sz w:val="20"/>
          <w:szCs w:val="20"/>
        </w:rPr>
      </w:pPr>
      <w:r>
        <w:rPr>
          <w:rFonts w:ascii="Arial" w:hAnsi="Arial" w:cs="Arial"/>
          <w:sz w:val="20"/>
          <w:szCs w:val="20"/>
        </w:rPr>
        <w:t>There are no extra resource implications because the module is already given.</w:t>
      </w:r>
    </w:p>
    <w:p w:rsidR="00131DF3" w:rsidRPr="00C04C95" w:rsidRDefault="00131DF3" w:rsidP="00CF0EC7">
      <w:pPr>
        <w:spacing w:before="60" w:after="60" w:line="240" w:lineRule="auto"/>
        <w:ind w:right="-330" w:firstLine="360"/>
        <w:rPr>
          <w:rFonts w:ascii="Arial" w:hAnsi="Arial" w:cs="Arial"/>
          <w:i/>
          <w:iCs/>
          <w:sz w:val="20"/>
          <w:szCs w:val="20"/>
        </w:rPr>
      </w:pPr>
    </w:p>
    <w:p w:rsidR="00567EC9" w:rsidRDefault="00567EC9" w:rsidP="00CF0EC7">
      <w:pPr>
        <w:numPr>
          <w:ilvl w:val="0"/>
          <w:numId w:val="3"/>
        </w:numPr>
        <w:spacing w:before="60" w:after="60" w:line="240" w:lineRule="auto"/>
        <w:ind w:left="426" w:right="-330" w:hanging="426"/>
        <w:rPr>
          <w:rFonts w:ascii="Arial" w:hAnsi="Arial" w:cs="Arial"/>
          <w:sz w:val="20"/>
          <w:szCs w:val="20"/>
        </w:rPr>
      </w:pPr>
      <w:r w:rsidRPr="00C04C95">
        <w:rPr>
          <w:rFonts w:ascii="Arial" w:hAnsi="Arial" w:cs="Arial"/>
          <w:sz w:val="20"/>
          <w:szCs w:val="20"/>
        </w:rPr>
        <w:t>The School</w:t>
      </w:r>
      <w:r w:rsidR="0015653E">
        <w:rPr>
          <w:rFonts w:ascii="Arial" w:hAnsi="Arial" w:cs="Arial"/>
          <w:sz w:val="20"/>
          <w:szCs w:val="20"/>
        </w:rPr>
        <w:t xml:space="preserve"> </w:t>
      </w:r>
      <w:r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15653E" w:rsidRPr="00C04C95" w:rsidRDefault="0015653E" w:rsidP="00CF0EC7">
      <w:pPr>
        <w:spacing w:before="60" w:after="60" w:line="240" w:lineRule="auto"/>
        <w:ind w:left="426" w:right="-330"/>
        <w:rPr>
          <w:rFonts w:ascii="Arial" w:hAnsi="Arial" w:cs="Arial"/>
          <w:sz w:val="20"/>
          <w:szCs w:val="20"/>
        </w:rPr>
      </w:pPr>
    </w:p>
    <w:p w:rsidR="002F0CE4" w:rsidRPr="00C04C95" w:rsidRDefault="0015653E" w:rsidP="00CF0EC7">
      <w:pPr>
        <w:numPr>
          <w:ilvl w:val="0"/>
          <w:numId w:val="3"/>
        </w:numPr>
        <w:spacing w:before="60" w:after="60" w:line="240" w:lineRule="auto"/>
        <w:ind w:left="426" w:right="-330" w:hanging="426"/>
        <w:rPr>
          <w:rFonts w:ascii="Arial" w:hAnsi="Arial" w:cs="Arial"/>
          <w:b/>
          <w:sz w:val="20"/>
          <w:szCs w:val="20"/>
        </w:rPr>
      </w:pPr>
      <w:r>
        <w:rPr>
          <w:rFonts w:ascii="Arial" w:hAnsi="Arial" w:cs="Arial"/>
          <w:sz w:val="20"/>
          <w:szCs w:val="20"/>
        </w:rPr>
        <w:t>Campus</w:t>
      </w:r>
      <w:r w:rsidR="002F0CE4" w:rsidRPr="00C04C95">
        <w:rPr>
          <w:rFonts w:ascii="Arial" w:hAnsi="Arial" w:cs="Arial"/>
          <w:sz w:val="20"/>
          <w:szCs w:val="20"/>
        </w:rPr>
        <w:t xml:space="preserve"> where module will be delivered:</w:t>
      </w:r>
      <w:r>
        <w:rPr>
          <w:rFonts w:ascii="Arial" w:hAnsi="Arial" w:cs="Arial"/>
          <w:sz w:val="20"/>
          <w:szCs w:val="20"/>
        </w:rPr>
        <w:t xml:space="preserve"> Canterbury</w:t>
      </w:r>
    </w:p>
    <w:p w:rsidR="00472023" w:rsidRPr="00C04C95" w:rsidRDefault="00472023" w:rsidP="00CF0EC7">
      <w:pPr>
        <w:spacing w:before="60" w:after="60" w:line="240" w:lineRule="auto"/>
        <w:ind w:left="426" w:right="-330"/>
        <w:rPr>
          <w:rFonts w:ascii="Arial" w:hAnsi="Arial" w:cs="Arial"/>
          <w:i/>
          <w:iCs/>
          <w:sz w:val="20"/>
          <w:szCs w:val="20"/>
        </w:rPr>
      </w:pPr>
    </w:p>
    <w:p w:rsidR="005E6D38" w:rsidRDefault="005E6D38" w:rsidP="005E6D38">
      <w:pPr>
        <w:ind w:right="-330"/>
        <w:rPr>
          <w:rFonts w:ascii="Arial" w:hAnsi="Arial" w:cs="Arial"/>
          <w:b/>
          <w:sz w:val="20"/>
          <w:szCs w:val="20"/>
        </w:rPr>
      </w:pP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B8" w:rsidRDefault="007321B8" w:rsidP="00567EC9">
      <w:pPr>
        <w:spacing w:after="0" w:line="240" w:lineRule="auto"/>
      </w:pPr>
      <w:r>
        <w:separator/>
      </w:r>
    </w:p>
  </w:endnote>
  <w:endnote w:type="continuationSeparator" w:id="0">
    <w:p w:rsidR="007321B8" w:rsidRDefault="007321B8"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921CF6">
        <w:pPr>
          <w:pStyle w:val="Footer"/>
          <w:jc w:val="center"/>
        </w:pPr>
        <w:r>
          <w:fldChar w:fldCharType="begin"/>
        </w:r>
        <w:r w:rsidR="006A7FB0">
          <w:instrText xml:space="preserve"> PAGE   \* MERGEFORMAT </w:instrText>
        </w:r>
        <w:r>
          <w:fldChar w:fldCharType="separate"/>
        </w:r>
        <w:r w:rsidR="005B06BA">
          <w:rPr>
            <w:noProof/>
          </w:rPr>
          <w:t>2</w:t>
        </w:r>
        <w:r>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B8" w:rsidRDefault="007321B8" w:rsidP="00567EC9">
      <w:pPr>
        <w:spacing w:after="0" w:line="240" w:lineRule="auto"/>
      </w:pPr>
      <w:r>
        <w:separator/>
      </w:r>
    </w:p>
  </w:footnote>
  <w:footnote w:type="continuationSeparator" w:id="0">
    <w:p w:rsidR="007321B8" w:rsidRDefault="007321B8"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5212AA"/>
    <w:multiLevelType w:val="hybridMultilevel"/>
    <w:tmpl w:val="7B226B22"/>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2F37A0A"/>
    <w:multiLevelType w:val="hybridMultilevel"/>
    <w:tmpl w:val="28F6C8D4"/>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4">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E75EEE"/>
    <w:multiLevelType w:val="hybridMultilevel"/>
    <w:tmpl w:val="198A0B12"/>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2F58789F"/>
    <w:multiLevelType w:val="hybridMultilevel"/>
    <w:tmpl w:val="9076662E"/>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95F29AB"/>
    <w:multiLevelType w:val="hybridMultilevel"/>
    <w:tmpl w:val="97FE94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45297404"/>
    <w:multiLevelType w:val="hybridMultilevel"/>
    <w:tmpl w:val="E6864E8C"/>
    <w:lvl w:ilvl="0" w:tplc="0F78DC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4CF52000"/>
    <w:multiLevelType w:val="hybridMultilevel"/>
    <w:tmpl w:val="68ECB1CC"/>
    <w:lvl w:ilvl="0" w:tplc="425057B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526A6313"/>
    <w:multiLevelType w:val="hybridMultilevel"/>
    <w:tmpl w:val="4B98707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54EE05E0"/>
    <w:multiLevelType w:val="hybridMultilevel"/>
    <w:tmpl w:val="28887814"/>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nsid w:val="58312135"/>
    <w:multiLevelType w:val="hybridMultilevel"/>
    <w:tmpl w:val="72049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63AB6A84"/>
    <w:multiLevelType w:val="hybridMultilevel"/>
    <w:tmpl w:val="8DBA969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0"/>
  </w:num>
  <w:num w:numId="2">
    <w:abstractNumId w:val="7"/>
  </w:num>
  <w:num w:numId="3">
    <w:abstractNumId w:val="4"/>
  </w:num>
  <w:num w:numId="4">
    <w:abstractNumId w:val="2"/>
  </w:num>
  <w:num w:numId="5">
    <w:abstractNumId w:val="15"/>
  </w:num>
  <w:num w:numId="6">
    <w:abstractNumId w:val="13"/>
  </w:num>
  <w:num w:numId="7">
    <w:abstractNumId w:val="8"/>
  </w:num>
  <w:num w:numId="8">
    <w:abstractNumId w:val="1"/>
  </w:num>
  <w:num w:numId="9">
    <w:abstractNumId w:val="16"/>
  </w:num>
  <w:num w:numId="10">
    <w:abstractNumId w:val="11"/>
  </w:num>
  <w:num w:numId="11">
    <w:abstractNumId w:val="14"/>
  </w:num>
  <w:num w:numId="12">
    <w:abstractNumId w:val="5"/>
  </w:num>
  <w:num w:numId="13">
    <w:abstractNumId w:val="9"/>
  </w:num>
  <w:num w:numId="14">
    <w:abstractNumId w:val="10"/>
  </w:num>
  <w:num w:numId="15">
    <w:abstractNumId w:val="3"/>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415D"/>
    <w:rsid w:val="00030C9E"/>
    <w:rsid w:val="000529A2"/>
    <w:rsid w:val="000678D3"/>
    <w:rsid w:val="00073DD4"/>
    <w:rsid w:val="00096C47"/>
    <w:rsid w:val="000D2A8A"/>
    <w:rsid w:val="000E3B73"/>
    <w:rsid w:val="000F6C56"/>
    <w:rsid w:val="00111906"/>
    <w:rsid w:val="00117577"/>
    <w:rsid w:val="00117793"/>
    <w:rsid w:val="001214D3"/>
    <w:rsid w:val="00131DF3"/>
    <w:rsid w:val="001540CE"/>
    <w:rsid w:val="0015653E"/>
    <w:rsid w:val="0015717B"/>
    <w:rsid w:val="00172793"/>
    <w:rsid w:val="00192367"/>
    <w:rsid w:val="00195622"/>
    <w:rsid w:val="00196C6A"/>
    <w:rsid w:val="00197DA2"/>
    <w:rsid w:val="001B1CF9"/>
    <w:rsid w:val="001D1F2D"/>
    <w:rsid w:val="001E1F45"/>
    <w:rsid w:val="002034CE"/>
    <w:rsid w:val="00227A84"/>
    <w:rsid w:val="002465A1"/>
    <w:rsid w:val="00276985"/>
    <w:rsid w:val="00294B73"/>
    <w:rsid w:val="002F0CE4"/>
    <w:rsid w:val="002F2626"/>
    <w:rsid w:val="003074DD"/>
    <w:rsid w:val="00315975"/>
    <w:rsid w:val="003262B9"/>
    <w:rsid w:val="003759B0"/>
    <w:rsid w:val="00392308"/>
    <w:rsid w:val="003960D5"/>
    <w:rsid w:val="00396D54"/>
    <w:rsid w:val="00397A29"/>
    <w:rsid w:val="003D7AA0"/>
    <w:rsid w:val="003F67CD"/>
    <w:rsid w:val="00412745"/>
    <w:rsid w:val="00413C13"/>
    <w:rsid w:val="0044168F"/>
    <w:rsid w:val="004524AB"/>
    <w:rsid w:val="00472023"/>
    <w:rsid w:val="00486993"/>
    <w:rsid w:val="00492DA4"/>
    <w:rsid w:val="004A39D7"/>
    <w:rsid w:val="004A55FA"/>
    <w:rsid w:val="004B4656"/>
    <w:rsid w:val="004D035C"/>
    <w:rsid w:val="005005E4"/>
    <w:rsid w:val="00521097"/>
    <w:rsid w:val="00533663"/>
    <w:rsid w:val="00550DA8"/>
    <w:rsid w:val="005526FB"/>
    <w:rsid w:val="0055280A"/>
    <w:rsid w:val="00567EC9"/>
    <w:rsid w:val="00571630"/>
    <w:rsid w:val="005759F4"/>
    <w:rsid w:val="005915BD"/>
    <w:rsid w:val="00594322"/>
    <w:rsid w:val="005B06BA"/>
    <w:rsid w:val="005C1A4F"/>
    <w:rsid w:val="005C30AE"/>
    <w:rsid w:val="005E6D38"/>
    <w:rsid w:val="005F644E"/>
    <w:rsid w:val="006253AA"/>
    <w:rsid w:val="00626A0B"/>
    <w:rsid w:val="00633150"/>
    <w:rsid w:val="00674ED0"/>
    <w:rsid w:val="006A7FB0"/>
    <w:rsid w:val="006C46EF"/>
    <w:rsid w:val="006D444F"/>
    <w:rsid w:val="006E66DE"/>
    <w:rsid w:val="00700488"/>
    <w:rsid w:val="00703F92"/>
    <w:rsid w:val="00704637"/>
    <w:rsid w:val="00713920"/>
    <w:rsid w:val="007321B8"/>
    <w:rsid w:val="00751C95"/>
    <w:rsid w:val="0076529C"/>
    <w:rsid w:val="00772054"/>
    <w:rsid w:val="007972A7"/>
    <w:rsid w:val="007C74B4"/>
    <w:rsid w:val="007E3412"/>
    <w:rsid w:val="008029AF"/>
    <w:rsid w:val="008062D4"/>
    <w:rsid w:val="008102E5"/>
    <w:rsid w:val="008133F0"/>
    <w:rsid w:val="00815880"/>
    <w:rsid w:val="00873E9F"/>
    <w:rsid w:val="00903DF6"/>
    <w:rsid w:val="00904B43"/>
    <w:rsid w:val="00921CF6"/>
    <w:rsid w:val="00954BAD"/>
    <w:rsid w:val="00987DB4"/>
    <w:rsid w:val="009D068C"/>
    <w:rsid w:val="009F1896"/>
    <w:rsid w:val="00A021FE"/>
    <w:rsid w:val="00A1270E"/>
    <w:rsid w:val="00A135DF"/>
    <w:rsid w:val="00A21F86"/>
    <w:rsid w:val="00A26213"/>
    <w:rsid w:val="00A52DB4"/>
    <w:rsid w:val="00A629B9"/>
    <w:rsid w:val="00A74292"/>
    <w:rsid w:val="00AA3C15"/>
    <w:rsid w:val="00B17CD2"/>
    <w:rsid w:val="00B17F1B"/>
    <w:rsid w:val="00B248BA"/>
    <w:rsid w:val="00B2500A"/>
    <w:rsid w:val="00B57219"/>
    <w:rsid w:val="00B8765D"/>
    <w:rsid w:val="00BC19F7"/>
    <w:rsid w:val="00BD0EF8"/>
    <w:rsid w:val="00BE2126"/>
    <w:rsid w:val="00BE3B17"/>
    <w:rsid w:val="00C02E60"/>
    <w:rsid w:val="00C03E8F"/>
    <w:rsid w:val="00C04C95"/>
    <w:rsid w:val="00C12613"/>
    <w:rsid w:val="00C33D9E"/>
    <w:rsid w:val="00C36ED3"/>
    <w:rsid w:val="00C3744A"/>
    <w:rsid w:val="00C83354"/>
    <w:rsid w:val="00CB11CE"/>
    <w:rsid w:val="00CF0EC7"/>
    <w:rsid w:val="00D2689A"/>
    <w:rsid w:val="00DA64B6"/>
    <w:rsid w:val="00DB32A9"/>
    <w:rsid w:val="00DD02E6"/>
    <w:rsid w:val="00E22F03"/>
    <w:rsid w:val="00E334D7"/>
    <w:rsid w:val="00E51404"/>
    <w:rsid w:val="00E574C9"/>
    <w:rsid w:val="00E610DE"/>
    <w:rsid w:val="00E72F5C"/>
    <w:rsid w:val="00E82977"/>
    <w:rsid w:val="00E8752F"/>
    <w:rsid w:val="00EB31BA"/>
    <w:rsid w:val="00EB5F1A"/>
    <w:rsid w:val="00ED22D3"/>
    <w:rsid w:val="00F01956"/>
    <w:rsid w:val="00F21C47"/>
    <w:rsid w:val="00F340DE"/>
    <w:rsid w:val="00F77676"/>
    <w:rsid w:val="00F8299F"/>
    <w:rsid w:val="00F82B4E"/>
    <w:rsid w:val="00F96D71"/>
    <w:rsid w:val="00FB36EC"/>
    <w:rsid w:val="00FC48CD"/>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3960D5"/>
    <w:rPr>
      <w:sz w:val="16"/>
      <w:szCs w:val="16"/>
    </w:rPr>
  </w:style>
  <w:style w:type="paragraph" w:styleId="CommentText">
    <w:name w:val="annotation text"/>
    <w:basedOn w:val="Normal"/>
    <w:link w:val="CommentTextChar"/>
    <w:uiPriority w:val="99"/>
    <w:semiHidden/>
    <w:unhideWhenUsed/>
    <w:rsid w:val="003960D5"/>
    <w:pPr>
      <w:spacing w:line="240" w:lineRule="auto"/>
    </w:pPr>
    <w:rPr>
      <w:sz w:val="20"/>
      <w:szCs w:val="20"/>
    </w:rPr>
  </w:style>
  <w:style w:type="character" w:customStyle="1" w:styleId="CommentTextChar">
    <w:name w:val="Comment Text Char"/>
    <w:basedOn w:val="DefaultParagraphFont"/>
    <w:link w:val="CommentText"/>
    <w:uiPriority w:val="99"/>
    <w:semiHidden/>
    <w:rsid w:val="003960D5"/>
    <w:rPr>
      <w:sz w:val="20"/>
      <w:szCs w:val="20"/>
    </w:rPr>
  </w:style>
  <w:style w:type="paragraph" w:styleId="CommentSubject">
    <w:name w:val="annotation subject"/>
    <w:basedOn w:val="CommentText"/>
    <w:next w:val="CommentText"/>
    <w:link w:val="CommentSubjectChar"/>
    <w:uiPriority w:val="99"/>
    <w:semiHidden/>
    <w:unhideWhenUsed/>
    <w:rsid w:val="003960D5"/>
    <w:rPr>
      <w:b/>
      <w:bCs/>
    </w:rPr>
  </w:style>
  <w:style w:type="character" w:customStyle="1" w:styleId="CommentSubjectChar">
    <w:name w:val="Comment Subject Char"/>
    <w:basedOn w:val="CommentTextChar"/>
    <w:link w:val="CommentSubject"/>
    <w:uiPriority w:val="99"/>
    <w:semiHidden/>
    <w:rsid w:val="003960D5"/>
    <w:rPr>
      <w:b/>
      <w:bCs/>
      <w:sz w:val="20"/>
      <w:szCs w:val="20"/>
    </w:rPr>
  </w:style>
  <w:style w:type="paragraph" w:styleId="Revision">
    <w:name w:val="Revision"/>
    <w:hidden/>
    <w:uiPriority w:val="99"/>
    <w:semiHidden/>
    <w:rsid w:val="003960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3960D5"/>
    <w:rPr>
      <w:sz w:val="16"/>
      <w:szCs w:val="16"/>
    </w:rPr>
  </w:style>
  <w:style w:type="paragraph" w:styleId="CommentText">
    <w:name w:val="annotation text"/>
    <w:basedOn w:val="Normal"/>
    <w:link w:val="CommentTextChar"/>
    <w:uiPriority w:val="99"/>
    <w:semiHidden/>
    <w:unhideWhenUsed/>
    <w:rsid w:val="003960D5"/>
    <w:pPr>
      <w:spacing w:line="240" w:lineRule="auto"/>
    </w:pPr>
    <w:rPr>
      <w:sz w:val="20"/>
      <w:szCs w:val="20"/>
    </w:rPr>
  </w:style>
  <w:style w:type="character" w:customStyle="1" w:styleId="CommentTextChar">
    <w:name w:val="Comment Text Char"/>
    <w:basedOn w:val="DefaultParagraphFont"/>
    <w:link w:val="CommentText"/>
    <w:uiPriority w:val="99"/>
    <w:semiHidden/>
    <w:rsid w:val="003960D5"/>
    <w:rPr>
      <w:sz w:val="20"/>
      <w:szCs w:val="20"/>
    </w:rPr>
  </w:style>
  <w:style w:type="paragraph" w:styleId="CommentSubject">
    <w:name w:val="annotation subject"/>
    <w:basedOn w:val="CommentText"/>
    <w:next w:val="CommentText"/>
    <w:link w:val="CommentSubjectChar"/>
    <w:uiPriority w:val="99"/>
    <w:semiHidden/>
    <w:unhideWhenUsed/>
    <w:rsid w:val="003960D5"/>
    <w:rPr>
      <w:b/>
      <w:bCs/>
    </w:rPr>
  </w:style>
  <w:style w:type="character" w:customStyle="1" w:styleId="CommentSubjectChar">
    <w:name w:val="Comment Subject Char"/>
    <w:basedOn w:val="CommentTextChar"/>
    <w:link w:val="CommentSubject"/>
    <w:uiPriority w:val="99"/>
    <w:semiHidden/>
    <w:rsid w:val="003960D5"/>
    <w:rPr>
      <w:b/>
      <w:bCs/>
      <w:sz w:val="20"/>
      <w:szCs w:val="20"/>
    </w:rPr>
  </w:style>
  <w:style w:type="paragraph" w:styleId="Revision">
    <w:name w:val="Revision"/>
    <w:hidden/>
    <w:uiPriority w:val="99"/>
    <w:semiHidden/>
    <w:rsid w:val="00396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5325-9226-4599-B2C6-3E4DE01A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Harriette Frewin-Clarke</cp:lastModifiedBy>
  <cp:revision>2</cp:revision>
  <cp:lastPrinted>2013-09-25T16:20:00Z</cp:lastPrinted>
  <dcterms:created xsi:type="dcterms:W3CDTF">2014-11-26T14:42:00Z</dcterms:created>
  <dcterms:modified xsi:type="dcterms:W3CDTF">2014-11-26T14:42:00Z</dcterms:modified>
</cp:coreProperties>
</file>