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AD" w:rsidRPr="00C46EE6" w:rsidRDefault="009C30AD">
      <w:pPr>
        <w:pStyle w:val="Title"/>
        <w:rPr>
          <w:rFonts w:ascii="Century" w:hAnsi="Century"/>
          <w:sz w:val="20"/>
        </w:rPr>
      </w:pPr>
      <w:r w:rsidRPr="00C46EE6">
        <w:rPr>
          <w:rFonts w:ascii="Century" w:hAnsi="Century"/>
          <w:sz w:val="20"/>
        </w:rPr>
        <w:t>MODULE SPECIFICATION TEMPLATE</w:t>
      </w:r>
    </w:p>
    <w:p w:rsidR="009C30AD" w:rsidRPr="00C46EE6" w:rsidRDefault="009C30AD">
      <w:pPr>
        <w:jc w:val="center"/>
        <w:rPr>
          <w:rFonts w:ascii="Century" w:hAnsi="Century"/>
        </w:rPr>
      </w:pPr>
    </w:p>
    <w:p w:rsidR="009C30AD" w:rsidRPr="00C46EE6" w:rsidRDefault="009C30AD">
      <w:pPr>
        <w:rPr>
          <w:rFonts w:ascii="Century" w:hAnsi="Century"/>
          <w:i/>
        </w:rPr>
      </w:pPr>
    </w:p>
    <w:p w:rsidR="009C30AD" w:rsidRPr="00C46EE6" w:rsidRDefault="009C30AD">
      <w:pPr>
        <w:numPr>
          <w:ilvl w:val="0"/>
          <w:numId w:val="3"/>
        </w:numPr>
        <w:spacing w:after="60"/>
        <w:rPr>
          <w:rFonts w:ascii="Century" w:hAnsi="Century"/>
          <w:b/>
        </w:rPr>
      </w:pPr>
      <w:r w:rsidRPr="00C46EE6">
        <w:rPr>
          <w:rFonts w:ascii="Century" w:hAnsi="Century"/>
        </w:rPr>
        <w:t>The title of the module</w:t>
      </w:r>
      <w:r w:rsidR="00BB799B" w:rsidRPr="00C46EE6">
        <w:rPr>
          <w:rFonts w:ascii="Century" w:hAnsi="Century"/>
        </w:rPr>
        <w:t>:</w:t>
      </w:r>
      <w:r w:rsidR="00893C6A" w:rsidRPr="00C46EE6">
        <w:rPr>
          <w:rFonts w:ascii="Century" w:hAnsi="Century"/>
        </w:rPr>
        <w:t xml:space="preserve"> </w:t>
      </w:r>
      <w:r w:rsidR="00001A8C" w:rsidRPr="00C46EE6">
        <w:rPr>
          <w:rFonts w:ascii="Century" w:hAnsi="Century"/>
        </w:rPr>
        <w:t xml:space="preserve"> </w:t>
      </w:r>
      <w:r w:rsidR="00FF73EE" w:rsidRPr="00C46EE6">
        <w:rPr>
          <w:rFonts w:ascii="Century" w:hAnsi="Century"/>
        </w:rPr>
        <w:tab/>
      </w:r>
      <w:r w:rsidR="005071C8" w:rsidRPr="00C46EE6">
        <w:rPr>
          <w:rFonts w:ascii="Century" w:hAnsi="Century"/>
        </w:rPr>
        <w:t xml:space="preserve">  </w:t>
      </w:r>
      <w:r w:rsidR="006D4110">
        <w:rPr>
          <w:rFonts w:ascii="Century" w:hAnsi="Century"/>
        </w:rPr>
        <w:t>Introduction to Electronics</w:t>
      </w:r>
    </w:p>
    <w:p w:rsidR="00D713D5" w:rsidRPr="00C46EE6" w:rsidRDefault="00D713D5" w:rsidP="00D713D5">
      <w:pPr>
        <w:spacing w:after="60"/>
        <w:rPr>
          <w:rFonts w:ascii="Century" w:hAnsi="Century"/>
          <w:b/>
          <w:sz w:val="16"/>
          <w:szCs w:val="16"/>
        </w:rPr>
      </w:pPr>
    </w:p>
    <w:p w:rsidR="00D713D5" w:rsidRPr="00C46EE6" w:rsidRDefault="009C30AD">
      <w:pPr>
        <w:numPr>
          <w:ilvl w:val="0"/>
          <w:numId w:val="3"/>
        </w:numPr>
        <w:spacing w:after="60"/>
        <w:rPr>
          <w:rFonts w:ascii="Century" w:hAnsi="Century"/>
          <w:b/>
        </w:rPr>
      </w:pPr>
      <w:r w:rsidRPr="00C46EE6">
        <w:rPr>
          <w:rFonts w:ascii="Century" w:hAnsi="Century"/>
        </w:rPr>
        <w:t>The Department which will be responsible for management of the module</w:t>
      </w:r>
      <w:r w:rsidR="00893C6A" w:rsidRPr="00C46EE6">
        <w:rPr>
          <w:rFonts w:ascii="Century" w:hAnsi="Century"/>
        </w:rPr>
        <w:t xml:space="preserve"> </w:t>
      </w:r>
    </w:p>
    <w:p w:rsidR="00D713D5" w:rsidRPr="00C46EE6" w:rsidRDefault="0009478A" w:rsidP="0009478A">
      <w:pPr>
        <w:spacing w:after="60"/>
        <w:ind w:left="576"/>
        <w:rPr>
          <w:rFonts w:ascii="Century" w:hAnsi="Century"/>
          <w:b/>
        </w:rPr>
      </w:pPr>
      <w:r w:rsidRPr="00C46EE6">
        <w:rPr>
          <w:rFonts w:ascii="Century" w:hAnsi="Century"/>
          <w:b/>
        </w:rPr>
        <w:t>School of Advance</w:t>
      </w:r>
      <w:r w:rsidR="00D37095" w:rsidRPr="00C46EE6">
        <w:rPr>
          <w:rFonts w:ascii="Century" w:hAnsi="Century"/>
          <w:b/>
        </w:rPr>
        <w:t xml:space="preserve">d Construction and </w:t>
      </w:r>
      <w:r w:rsidRPr="00C46EE6">
        <w:rPr>
          <w:rFonts w:ascii="Century" w:hAnsi="Century"/>
          <w:b/>
        </w:rPr>
        <w:t>Engineering</w:t>
      </w:r>
    </w:p>
    <w:p w:rsidR="0009478A" w:rsidRPr="00C46EE6" w:rsidRDefault="0009478A" w:rsidP="0009478A">
      <w:pPr>
        <w:spacing w:after="60"/>
        <w:ind w:left="576"/>
        <w:rPr>
          <w:rFonts w:ascii="Century" w:hAnsi="Century"/>
          <w:b/>
        </w:rPr>
      </w:pPr>
    </w:p>
    <w:p w:rsidR="009C30AD" w:rsidRPr="00C46EE6" w:rsidRDefault="009C30AD">
      <w:pPr>
        <w:numPr>
          <w:ilvl w:val="0"/>
          <w:numId w:val="3"/>
        </w:numPr>
        <w:spacing w:after="60"/>
        <w:rPr>
          <w:rFonts w:ascii="Century" w:hAnsi="Century"/>
          <w:b/>
        </w:rPr>
      </w:pPr>
      <w:r w:rsidRPr="00C46EE6">
        <w:rPr>
          <w:rFonts w:ascii="Century" w:hAnsi="Century"/>
        </w:rPr>
        <w:t>The Start Date of the Module</w:t>
      </w:r>
      <w:r w:rsidR="00893C6A" w:rsidRPr="00C46EE6">
        <w:rPr>
          <w:rFonts w:ascii="Century" w:hAnsi="Century"/>
        </w:rPr>
        <w:t xml:space="preserve"> </w:t>
      </w:r>
      <w:r w:rsidR="00893C6A" w:rsidRPr="00C46EE6">
        <w:rPr>
          <w:rFonts w:ascii="Century" w:hAnsi="Century"/>
          <w:b/>
        </w:rPr>
        <w:t xml:space="preserve"> </w:t>
      </w:r>
      <w:r w:rsidR="008D115D">
        <w:rPr>
          <w:rFonts w:ascii="Century" w:hAnsi="Century"/>
          <w:b/>
        </w:rPr>
        <w:t>September 2010</w:t>
      </w:r>
    </w:p>
    <w:p w:rsidR="00D713D5" w:rsidRPr="00C46EE6" w:rsidRDefault="00D713D5" w:rsidP="00D713D5">
      <w:pPr>
        <w:spacing w:after="60"/>
        <w:rPr>
          <w:rFonts w:ascii="Century" w:hAnsi="Century"/>
          <w:b/>
          <w:sz w:val="16"/>
          <w:szCs w:val="16"/>
        </w:rPr>
      </w:pPr>
    </w:p>
    <w:p w:rsidR="009C30AD" w:rsidRPr="00C46EE6" w:rsidRDefault="009C30AD">
      <w:pPr>
        <w:numPr>
          <w:ilvl w:val="0"/>
          <w:numId w:val="3"/>
        </w:numPr>
        <w:spacing w:after="60"/>
        <w:rPr>
          <w:rFonts w:ascii="Century" w:hAnsi="Century"/>
          <w:b/>
        </w:rPr>
      </w:pPr>
      <w:r w:rsidRPr="00C46EE6">
        <w:rPr>
          <w:rFonts w:ascii="Century" w:hAnsi="Century"/>
        </w:rPr>
        <w:t>The number of students expected to take the module</w:t>
      </w:r>
      <w:r w:rsidR="00893C6A" w:rsidRPr="00C46EE6">
        <w:rPr>
          <w:rFonts w:ascii="Century" w:hAnsi="Century"/>
        </w:rPr>
        <w:t xml:space="preserve">  </w:t>
      </w:r>
      <w:r w:rsidR="00FF73EE" w:rsidRPr="00C46EE6">
        <w:rPr>
          <w:rFonts w:ascii="Century" w:hAnsi="Century"/>
          <w:b/>
        </w:rPr>
        <w:t xml:space="preserve"> 30</w:t>
      </w:r>
    </w:p>
    <w:p w:rsidR="00D713D5" w:rsidRPr="00C46EE6" w:rsidRDefault="00D713D5" w:rsidP="00D713D5">
      <w:pPr>
        <w:spacing w:after="60"/>
        <w:rPr>
          <w:rFonts w:ascii="Century" w:hAnsi="Century"/>
          <w:b/>
          <w:sz w:val="16"/>
          <w:szCs w:val="16"/>
        </w:rPr>
      </w:pPr>
    </w:p>
    <w:p w:rsidR="009C30AD" w:rsidRPr="00C46EE6" w:rsidRDefault="009C30AD">
      <w:pPr>
        <w:numPr>
          <w:ilvl w:val="0"/>
          <w:numId w:val="3"/>
        </w:numPr>
        <w:spacing w:after="60"/>
        <w:rPr>
          <w:rFonts w:ascii="Century" w:hAnsi="Century"/>
        </w:rPr>
      </w:pPr>
      <w:r w:rsidRPr="00C46EE6">
        <w:rPr>
          <w:rFonts w:ascii="Century" w:hAnsi="Century"/>
        </w:rPr>
        <w:t>Modules to be withdrawn on the introduction of this proposed module and consultation with other relevant Departments and Faculties regarding the withdrawal</w:t>
      </w:r>
      <w:r w:rsidR="00C46EE6">
        <w:rPr>
          <w:rFonts w:ascii="Century" w:hAnsi="Century"/>
        </w:rPr>
        <w:t xml:space="preserve">  </w:t>
      </w:r>
      <w:r w:rsidR="00C46EE6">
        <w:rPr>
          <w:rFonts w:ascii="Century" w:hAnsi="Century"/>
          <w:b/>
        </w:rPr>
        <w:t>Nil</w:t>
      </w:r>
    </w:p>
    <w:p w:rsidR="00D713D5" w:rsidRPr="00C46EE6" w:rsidRDefault="00D713D5" w:rsidP="00D713D5">
      <w:pPr>
        <w:spacing w:after="60"/>
        <w:rPr>
          <w:rFonts w:ascii="Century" w:hAnsi="Century"/>
          <w:sz w:val="16"/>
          <w:szCs w:val="16"/>
        </w:rPr>
      </w:pPr>
    </w:p>
    <w:p w:rsidR="009C30AD" w:rsidRPr="00C46EE6" w:rsidRDefault="009C30AD">
      <w:pPr>
        <w:numPr>
          <w:ilvl w:val="0"/>
          <w:numId w:val="3"/>
        </w:numPr>
        <w:spacing w:after="60"/>
        <w:rPr>
          <w:rFonts w:ascii="Century" w:hAnsi="Century"/>
        </w:rPr>
      </w:pPr>
      <w:r w:rsidRPr="00C46EE6">
        <w:rPr>
          <w:rFonts w:ascii="Century" w:hAnsi="Century"/>
        </w:rPr>
        <w:t xml:space="preserve">The level of the module </w:t>
      </w:r>
      <w:r w:rsidR="0009478A" w:rsidRPr="00C46EE6">
        <w:rPr>
          <w:rFonts w:ascii="Century" w:hAnsi="Century"/>
          <w:b/>
        </w:rPr>
        <w:t>Certificate</w:t>
      </w:r>
      <w:r w:rsidRPr="00C46EE6">
        <w:rPr>
          <w:rFonts w:ascii="Century" w:hAnsi="Century"/>
          <w:b/>
        </w:rPr>
        <w:t xml:space="preserve"> [</w:t>
      </w:r>
      <w:r w:rsidR="0009478A" w:rsidRPr="00C46EE6">
        <w:rPr>
          <w:rFonts w:ascii="Century" w:hAnsi="Century"/>
          <w:b/>
        </w:rPr>
        <w:t>C</w:t>
      </w:r>
      <w:r w:rsidRPr="00C46EE6">
        <w:rPr>
          <w:rFonts w:ascii="Century" w:hAnsi="Century"/>
          <w:b/>
        </w:rPr>
        <w:t>]</w:t>
      </w:r>
    </w:p>
    <w:p w:rsidR="00D713D5" w:rsidRPr="00C46EE6" w:rsidRDefault="00D713D5" w:rsidP="00BB799B">
      <w:pPr>
        <w:spacing w:after="60"/>
        <w:jc w:val="both"/>
        <w:rPr>
          <w:rFonts w:ascii="Century" w:hAnsi="Century"/>
          <w:sz w:val="16"/>
          <w:szCs w:val="16"/>
        </w:rPr>
      </w:pPr>
    </w:p>
    <w:p w:rsidR="009C30AD" w:rsidRPr="00C46EE6" w:rsidRDefault="009C30AD">
      <w:pPr>
        <w:numPr>
          <w:ilvl w:val="0"/>
          <w:numId w:val="3"/>
        </w:numPr>
        <w:spacing w:after="60"/>
        <w:rPr>
          <w:rFonts w:ascii="Century" w:hAnsi="Century"/>
        </w:rPr>
      </w:pPr>
      <w:r w:rsidRPr="00C46EE6">
        <w:rPr>
          <w:rFonts w:ascii="Century" w:hAnsi="Century"/>
        </w:rPr>
        <w:t xml:space="preserve">The number of credits which the module represents </w:t>
      </w:r>
      <w:r w:rsidR="00E84612" w:rsidRPr="00C46EE6">
        <w:rPr>
          <w:rFonts w:ascii="Century" w:hAnsi="Century"/>
        </w:rPr>
        <w:t xml:space="preserve">  </w:t>
      </w:r>
      <w:r w:rsidR="0009478A" w:rsidRPr="00C46EE6">
        <w:rPr>
          <w:rFonts w:ascii="Century" w:hAnsi="Century"/>
          <w:b/>
        </w:rPr>
        <w:t>15</w:t>
      </w:r>
    </w:p>
    <w:p w:rsidR="00D713D5" w:rsidRPr="00C46EE6" w:rsidRDefault="00D713D5" w:rsidP="00D713D5">
      <w:pPr>
        <w:spacing w:after="60"/>
        <w:rPr>
          <w:rFonts w:ascii="Century" w:hAnsi="Century"/>
          <w:sz w:val="16"/>
          <w:szCs w:val="16"/>
        </w:rPr>
      </w:pPr>
    </w:p>
    <w:p w:rsidR="00893C6A" w:rsidRPr="00C46EE6" w:rsidRDefault="009C30AD" w:rsidP="00893C6A">
      <w:pPr>
        <w:numPr>
          <w:ilvl w:val="0"/>
          <w:numId w:val="3"/>
        </w:numPr>
        <w:spacing w:after="60"/>
        <w:rPr>
          <w:rFonts w:ascii="Century" w:hAnsi="Century"/>
          <w:b/>
        </w:rPr>
      </w:pPr>
      <w:r w:rsidRPr="00C46EE6">
        <w:rPr>
          <w:rFonts w:ascii="Century" w:hAnsi="Century"/>
        </w:rPr>
        <w:t>Which term(s) the module is to be taught in (or other teaching pattern)</w:t>
      </w:r>
      <w:r w:rsidR="002D7133" w:rsidRPr="00C46EE6">
        <w:rPr>
          <w:rFonts w:ascii="Century" w:hAnsi="Century"/>
        </w:rPr>
        <w:t xml:space="preserve">  </w:t>
      </w:r>
      <w:r w:rsidR="006616BC" w:rsidRPr="00A5501C">
        <w:rPr>
          <w:rFonts w:ascii="Century" w:hAnsi="Century"/>
          <w:b/>
        </w:rPr>
        <w:t xml:space="preserve">Semester </w:t>
      </w:r>
      <w:r w:rsidR="00617805">
        <w:rPr>
          <w:rFonts w:ascii="Century" w:hAnsi="Century"/>
          <w:b/>
        </w:rPr>
        <w:t>1</w:t>
      </w:r>
    </w:p>
    <w:p w:rsidR="00D713D5" w:rsidRPr="00C46EE6" w:rsidRDefault="00D713D5" w:rsidP="00D713D5">
      <w:pPr>
        <w:spacing w:after="60"/>
        <w:rPr>
          <w:rFonts w:ascii="Century" w:hAnsi="Century"/>
          <w:b/>
          <w:sz w:val="16"/>
          <w:szCs w:val="16"/>
        </w:rPr>
      </w:pPr>
    </w:p>
    <w:p w:rsidR="009C30AD" w:rsidRPr="00C46EE6" w:rsidRDefault="009C30AD">
      <w:pPr>
        <w:numPr>
          <w:ilvl w:val="0"/>
          <w:numId w:val="3"/>
        </w:numPr>
        <w:spacing w:after="60"/>
        <w:rPr>
          <w:rFonts w:ascii="Century" w:hAnsi="Century"/>
        </w:rPr>
      </w:pPr>
      <w:r w:rsidRPr="00C46EE6">
        <w:rPr>
          <w:rFonts w:ascii="Century" w:hAnsi="Century"/>
        </w:rPr>
        <w:t>Prere</w:t>
      </w:r>
      <w:r w:rsidR="00BC3F0D" w:rsidRPr="00C46EE6">
        <w:rPr>
          <w:rFonts w:ascii="Century" w:hAnsi="Century"/>
        </w:rPr>
        <w:t xml:space="preserve">quisite modules: </w:t>
      </w:r>
      <w:r w:rsidR="00FF73EE" w:rsidRPr="00C46EE6">
        <w:rPr>
          <w:rFonts w:ascii="Century" w:hAnsi="Century"/>
          <w:b/>
        </w:rPr>
        <w:t>None</w:t>
      </w:r>
    </w:p>
    <w:p w:rsidR="00D713D5" w:rsidRPr="00C46EE6" w:rsidRDefault="00D713D5" w:rsidP="00D713D5">
      <w:pPr>
        <w:spacing w:after="60"/>
        <w:rPr>
          <w:rFonts w:ascii="Century" w:hAnsi="Century"/>
          <w:sz w:val="16"/>
          <w:szCs w:val="16"/>
        </w:rPr>
      </w:pPr>
    </w:p>
    <w:p w:rsidR="00D713D5" w:rsidRPr="00C46EE6" w:rsidRDefault="009C30AD" w:rsidP="00D713D5">
      <w:pPr>
        <w:numPr>
          <w:ilvl w:val="0"/>
          <w:numId w:val="3"/>
        </w:numPr>
        <w:spacing w:after="60"/>
        <w:rPr>
          <w:rFonts w:ascii="Century" w:hAnsi="Century"/>
        </w:rPr>
      </w:pPr>
      <w:r w:rsidRPr="00C46EE6">
        <w:rPr>
          <w:rFonts w:ascii="Century" w:hAnsi="Century"/>
        </w:rPr>
        <w:t>The programmes of study to which the module contributes</w:t>
      </w:r>
    </w:p>
    <w:p w:rsidR="0009478A" w:rsidRPr="00C46EE6" w:rsidRDefault="0009478A" w:rsidP="0009478A">
      <w:pPr>
        <w:spacing w:after="60"/>
        <w:ind w:left="576"/>
        <w:rPr>
          <w:rFonts w:ascii="Century" w:hAnsi="Century"/>
          <w:b/>
        </w:rPr>
      </w:pPr>
      <w:r w:rsidRPr="00C46EE6">
        <w:rPr>
          <w:rFonts w:ascii="Century" w:hAnsi="Century"/>
          <w:b/>
        </w:rPr>
        <w:t>Foundation Degree in Engineering, HNC in Engineering</w:t>
      </w:r>
    </w:p>
    <w:p w:rsidR="0009478A" w:rsidRPr="00C46EE6" w:rsidRDefault="0009478A" w:rsidP="0009478A">
      <w:pPr>
        <w:spacing w:after="60"/>
        <w:ind w:left="576"/>
        <w:rPr>
          <w:rFonts w:ascii="Century" w:hAnsi="Century"/>
        </w:rPr>
      </w:pPr>
    </w:p>
    <w:p w:rsidR="009C30AD" w:rsidRPr="00C46EE6" w:rsidRDefault="009C30AD">
      <w:pPr>
        <w:numPr>
          <w:ilvl w:val="0"/>
          <w:numId w:val="3"/>
        </w:numPr>
        <w:spacing w:after="60"/>
        <w:rPr>
          <w:rFonts w:ascii="Century" w:hAnsi="Century"/>
        </w:rPr>
      </w:pPr>
      <w:r w:rsidRPr="00C46EE6">
        <w:rPr>
          <w:rFonts w:ascii="Century" w:hAnsi="Century"/>
        </w:rPr>
        <w:t>The intended subject specific learning outcomes and, as appropriate, their relationship to programme learning outcomes</w:t>
      </w:r>
    </w:p>
    <w:p w:rsidR="00627E79" w:rsidRDefault="00627E79" w:rsidP="005071C8">
      <w:pPr>
        <w:spacing w:after="60"/>
        <w:rPr>
          <w:color w:val="1F497D"/>
        </w:rPr>
      </w:pPr>
      <w:r>
        <w:rPr>
          <w:color w:val="1F497D"/>
        </w:rPr>
        <w:tab/>
      </w:r>
    </w:p>
    <w:p w:rsidR="005071C8" w:rsidRPr="00627E79" w:rsidRDefault="00627E79" w:rsidP="005071C8">
      <w:pPr>
        <w:spacing w:after="60"/>
        <w:rPr>
          <w:b/>
          <w:sz w:val="22"/>
          <w:szCs w:val="22"/>
        </w:rPr>
      </w:pPr>
      <w:r w:rsidRPr="00627E79">
        <w:rPr>
          <w:b/>
          <w:sz w:val="22"/>
          <w:szCs w:val="22"/>
        </w:rPr>
        <w:tab/>
        <w:t>On completion of this module the students will be able to</w:t>
      </w:r>
      <w:r>
        <w:rPr>
          <w:b/>
          <w:sz w:val="22"/>
          <w:szCs w:val="22"/>
        </w:rPr>
        <w:t>:</w:t>
      </w:r>
    </w:p>
    <w:p w:rsidR="00C243C9" w:rsidRPr="00C243C9" w:rsidRDefault="00C243C9" w:rsidP="00C85683">
      <w:pPr>
        <w:pStyle w:val="ListParagraph"/>
        <w:numPr>
          <w:ilvl w:val="0"/>
          <w:numId w:val="13"/>
        </w:numPr>
        <w:autoSpaceDE w:val="0"/>
        <w:autoSpaceDN w:val="0"/>
        <w:adjustRightInd w:val="0"/>
        <w:ind w:right="-18"/>
        <w:rPr>
          <w:b/>
          <w:sz w:val="22"/>
          <w:szCs w:val="22"/>
        </w:rPr>
      </w:pPr>
      <w:r w:rsidRPr="00C243C9">
        <w:rPr>
          <w:b/>
          <w:sz w:val="22"/>
          <w:szCs w:val="22"/>
        </w:rPr>
        <w:t>Select and use appropriate methods of measuring signals and describe types and sources of noise.</w:t>
      </w:r>
    </w:p>
    <w:p w:rsidR="00C243C9" w:rsidRPr="00C243C9" w:rsidRDefault="00C243C9" w:rsidP="00C85683">
      <w:pPr>
        <w:pStyle w:val="ListParagraph"/>
        <w:numPr>
          <w:ilvl w:val="0"/>
          <w:numId w:val="13"/>
        </w:numPr>
        <w:autoSpaceDE w:val="0"/>
        <w:autoSpaceDN w:val="0"/>
        <w:adjustRightInd w:val="0"/>
        <w:ind w:right="-18"/>
        <w:rPr>
          <w:b/>
          <w:sz w:val="22"/>
          <w:szCs w:val="22"/>
        </w:rPr>
      </w:pPr>
      <w:r w:rsidRPr="00C243C9">
        <w:rPr>
          <w:b/>
          <w:sz w:val="22"/>
          <w:szCs w:val="22"/>
        </w:rPr>
        <w:t>Design, test and evaluate the operation of a range of amplifiers.</w:t>
      </w:r>
    </w:p>
    <w:p w:rsidR="00C243C9" w:rsidRPr="00C243C9" w:rsidRDefault="00C243C9" w:rsidP="00C85683">
      <w:pPr>
        <w:pStyle w:val="ListParagraph"/>
        <w:numPr>
          <w:ilvl w:val="0"/>
          <w:numId w:val="13"/>
        </w:numPr>
        <w:autoSpaceDE w:val="0"/>
        <w:autoSpaceDN w:val="0"/>
        <w:adjustRightInd w:val="0"/>
        <w:ind w:right="-18"/>
        <w:rPr>
          <w:b/>
          <w:sz w:val="22"/>
          <w:szCs w:val="22"/>
        </w:rPr>
      </w:pPr>
      <w:r w:rsidRPr="00C243C9">
        <w:rPr>
          <w:b/>
          <w:sz w:val="22"/>
          <w:szCs w:val="22"/>
        </w:rPr>
        <w:t>Design circuits incorporating feedback and describe and test the effects of applying feedback.</w:t>
      </w:r>
    </w:p>
    <w:p w:rsidR="00CA27FA" w:rsidRPr="00C243C9" w:rsidRDefault="00C243C9" w:rsidP="00C85683">
      <w:pPr>
        <w:pStyle w:val="ListParagraph"/>
        <w:numPr>
          <w:ilvl w:val="0"/>
          <w:numId w:val="13"/>
        </w:numPr>
        <w:autoSpaceDE w:val="0"/>
        <w:autoSpaceDN w:val="0"/>
        <w:adjustRightInd w:val="0"/>
        <w:ind w:right="-18"/>
        <w:rPr>
          <w:b/>
          <w:sz w:val="22"/>
          <w:szCs w:val="22"/>
        </w:rPr>
      </w:pPr>
      <w:r w:rsidRPr="00C243C9">
        <w:rPr>
          <w:b/>
          <w:sz w:val="22"/>
          <w:szCs w:val="22"/>
        </w:rPr>
        <w:t>Describe, construct and evaluate a range of oscillator circuits.</w:t>
      </w:r>
    </w:p>
    <w:p w:rsidR="005071C8" w:rsidRPr="00C46EE6" w:rsidRDefault="005071C8" w:rsidP="005071C8">
      <w:pPr>
        <w:spacing w:after="60"/>
        <w:ind w:left="576"/>
        <w:rPr>
          <w:rFonts w:ascii="Century" w:hAnsi="Century"/>
        </w:rPr>
      </w:pPr>
    </w:p>
    <w:p w:rsidR="00FF73EE" w:rsidRPr="00C46EE6" w:rsidRDefault="00BC3F0D" w:rsidP="00FF73EE">
      <w:pPr>
        <w:spacing w:after="60"/>
        <w:ind w:left="576"/>
        <w:rPr>
          <w:rFonts w:ascii="Century" w:hAnsi="Century"/>
          <w:b/>
        </w:rPr>
      </w:pPr>
      <w:r w:rsidRPr="00C46EE6">
        <w:rPr>
          <w:rFonts w:ascii="Century" w:hAnsi="Century"/>
          <w:b/>
        </w:rPr>
        <w:t xml:space="preserve">These </w:t>
      </w:r>
      <w:r w:rsidR="00317D4A" w:rsidRPr="00C46EE6">
        <w:rPr>
          <w:rFonts w:ascii="Century" w:hAnsi="Century"/>
          <w:b/>
        </w:rPr>
        <w:t>learning outcomes</w:t>
      </w:r>
      <w:r w:rsidRPr="00C46EE6">
        <w:rPr>
          <w:rFonts w:ascii="Century" w:hAnsi="Century"/>
          <w:b/>
        </w:rPr>
        <w:t xml:space="preserve"> directly relate to the listed programme learning outcomes </w:t>
      </w:r>
      <w:r w:rsidR="009B40CC" w:rsidRPr="00C46EE6">
        <w:rPr>
          <w:rFonts w:ascii="Century" w:hAnsi="Century"/>
          <w:b/>
        </w:rPr>
        <w:t>A1</w:t>
      </w:r>
      <w:r w:rsidR="00D2412E" w:rsidRPr="00C46EE6">
        <w:rPr>
          <w:rFonts w:ascii="Century" w:hAnsi="Century"/>
          <w:b/>
        </w:rPr>
        <w:t xml:space="preserve">, </w:t>
      </w:r>
      <w:r w:rsidR="009B40CC" w:rsidRPr="00C46EE6">
        <w:rPr>
          <w:rFonts w:ascii="Century" w:hAnsi="Century"/>
          <w:b/>
        </w:rPr>
        <w:t>A2 &amp; A3</w:t>
      </w:r>
      <w:r w:rsidR="008266C3" w:rsidRPr="00C46EE6">
        <w:rPr>
          <w:rFonts w:ascii="Century" w:hAnsi="Century"/>
          <w:b/>
        </w:rPr>
        <w:t xml:space="preserve"> </w:t>
      </w:r>
      <w:r w:rsidRPr="00C46EE6">
        <w:rPr>
          <w:rFonts w:ascii="Century" w:hAnsi="Century"/>
          <w:b/>
        </w:rPr>
        <w:t xml:space="preserve">of the </w:t>
      </w:r>
      <w:r w:rsidR="0009478A" w:rsidRPr="00C46EE6">
        <w:rPr>
          <w:rFonts w:ascii="Century" w:hAnsi="Century"/>
          <w:b/>
        </w:rPr>
        <w:t>programmes listed in section 10.</w:t>
      </w:r>
    </w:p>
    <w:p w:rsidR="004C3440" w:rsidRPr="00C46EE6" w:rsidRDefault="004C3440" w:rsidP="004C3440">
      <w:pPr>
        <w:spacing w:after="60"/>
        <w:rPr>
          <w:rFonts w:ascii="Century" w:hAnsi="Century"/>
          <w:b/>
        </w:rPr>
      </w:pPr>
    </w:p>
    <w:p w:rsidR="009C30AD" w:rsidRPr="00C46EE6" w:rsidRDefault="009C30AD" w:rsidP="00C85683">
      <w:pPr>
        <w:numPr>
          <w:ilvl w:val="0"/>
          <w:numId w:val="5"/>
        </w:numPr>
        <w:spacing w:after="60"/>
        <w:rPr>
          <w:rFonts w:ascii="Century" w:hAnsi="Century"/>
        </w:rPr>
      </w:pPr>
      <w:r w:rsidRPr="00C46EE6">
        <w:rPr>
          <w:rFonts w:ascii="Century" w:hAnsi="Century"/>
        </w:rPr>
        <w:t>The intended generic learning outcomes and, as appropriate, their relationship to programme learning outcomes</w:t>
      </w:r>
    </w:p>
    <w:p w:rsidR="005175ED" w:rsidRPr="00C46EE6" w:rsidRDefault="005175ED" w:rsidP="005175ED">
      <w:pPr>
        <w:spacing w:after="60"/>
        <w:rPr>
          <w:rFonts w:ascii="Century" w:hAnsi="Century"/>
        </w:rPr>
      </w:pPr>
    </w:p>
    <w:p w:rsidR="00627E79" w:rsidRDefault="005175ED" w:rsidP="00627E79">
      <w:pPr>
        <w:spacing w:after="60"/>
        <w:ind w:left="576"/>
        <w:rPr>
          <w:rFonts w:ascii="Century" w:hAnsi="Century"/>
          <w:b/>
        </w:rPr>
      </w:pPr>
      <w:r w:rsidRPr="00C46EE6">
        <w:rPr>
          <w:rFonts w:ascii="Century" w:hAnsi="Century"/>
          <w:b/>
        </w:rPr>
        <w:t xml:space="preserve">The following generic learning outcomes directly relate to the listed programme learning outcomes </w:t>
      </w:r>
      <w:r w:rsidR="009B40CC" w:rsidRPr="00C46EE6">
        <w:rPr>
          <w:rFonts w:ascii="Century" w:hAnsi="Century"/>
          <w:b/>
        </w:rPr>
        <w:t>B12, B14, C20</w:t>
      </w:r>
      <w:r w:rsidR="003E5322" w:rsidRPr="00C46EE6">
        <w:rPr>
          <w:rFonts w:ascii="Century" w:hAnsi="Century"/>
          <w:b/>
        </w:rPr>
        <w:t xml:space="preserve"> &amp; D32</w:t>
      </w:r>
      <w:r w:rsidR="00D2412E" w:rsidRPr="00C46EE6">
        <w:rPr>
          <w:rFonts w:ascii="Century" w:hAnsi="Century"/>
          <w:b/>
        </w:rPr>
        <w:t xml:space="preserve"> of the </w:t>
      </w:r>
      <w:r w:rsidR="0009478A" w:rsidRPr="00C46EE6">
        <w:rPr>
          <w:rFonts w:ascii="Century" w:hAnsi="Century"/>
          <w:b/>
        </w:rPr>
        <w:t>programmes listed in section 10.</w:t>
      </w:r>
    </w:p>
    <w:p w:rsidR="00627E79" w:rsidRDefault="00627E79" w:rsidP="00627E79">
      <w:pPr>
        <w:spacing w:after="60"/>
        <w:ind w:left="576"/>
        <w:rPr>
          <w:rFonts w:ascii="Century" w:hAnsi="Century"/>
          <w:b/>
        </w:rPr>
      </w:pPr>
      <w:r>
        <w:rPr>
          <w:rFonts w:ascii="Century" w:hAnsi="Century"/>
          <w:b/>
        </w:rPr>
        <w:tab/>
      </w:r>
    </w:p>
    <w:p w:rsidR="0009478A" w:rsidRPr="00627E79" w:rsidRDefault="00627E79" w:rsidP="00627E79">
      <w:pPr>
        <w:spacing w:after="60"/>
        <w:ind w:left="576"/>
        <w:rPr>
          <w:rFonts w:ascii="Century" w:hAnsi="Century"/>
          <w:b/>
        </w:rPr>
      </w:pPr>
      <w:r w:rsidRPr="00627E79">
        <w:rPr>
          <w:rFonts w:ascii="Century" w:hAnsi="Century"/>
          <w:b/>
          <w:sz w:val="22"/>
          <w:szCs w:val="22"/>
        </w:rPr>
        <w:t>On completion of this module the students will be able to:</w:t>
      </w:r>
    </w:p>
    <w:p w:rsidR="00FF73EE" w:rsidRPr="00C46EE6" w:rsidRDefault="009B40CC" w:rsidP="00C85683">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t>Analyse and solve problems using the appropriate methods</w:t>
      </w:r>
      <w:r w:rsidR="00D2412E" w:rsidRPr="00C46EE6">
        <w:rPr>
          <w:rFonts w:ascii="Century" w:hAnsi="Century"/>
          <w:b/>
          <w:sz w:val="22"/>
          <w:szCs w:val="22"/>
        </w:rPr>
        <w:t>.</w:t>
      </w:r>
    </w:p>
    <w:p w:rsidR="0009478A" w:rsidRPr="00C46EE6" w:rsidRDefault="0009478A" w:rsidP="0009478A">
      <w:pPr>
        <w:autoSpaceDE w:val="0"/>
        <w:autoSpaceDN w:val="0"/>
        <w:adjustRightInd w:val="0"/>
        <w:ind w:right="-18"/>
        <w:rPr>
          <w:rFonts w:ascii="Century" w:hAnsi="Century"/>
          <w:b/>
          <w:sz w:val="22"/>
          <w:szCs w:val="22"/>
        </w:rPr>
      </w:pPr>
    </w:p>
    <w:p w:rsidR="0009478A" w:rsidRPr="00C46EE6" w:rsidRDefault="009B40CC" w:rsidP="00C85683">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t>Identify, classify and describe the performance of systems and components through the use of analytical methods and modelling techniques</w:t>
      </w:r>
      <w:r w:rsidR="00D2412E" w:rsidRPr="00C46EE6">
        <w:rPr>
          <w:rFonts w:ascii="Century" w:hAnsi="Century"/>
          <w:b/>
          <w:sz w:val="22"/>
          <w:szCs w:val="22"/>
        </w:rPr>
        <w:t>.</w:t>
      </w:r>
    </w:p>
    <w:p w:rsidR="00D2412E" w:rsidRPr="00C46EE6" w:rsidRDefault="00D2412E" w:rsidP="00D2412E">
      <w:pPr>
        <w:autoSpaceDE w:val="0"/>
        <w:autoSpaceDN w:val="0"/>
        <w:adjustRightInd w:val="0"/>
        <w:ind w:right="-18"/>
        <w:rPr>
          <w:rFonts w:ascii="Century" w:hAnsi="Century"/>
          <w:b/>
          <w:sz w:val="22"/>
          <w:szCs w:val="22"/>
        </w:rPr>
      </w:pPr>
    </w:p>
    <w:p w:rsidR="00D2412E" w:rsidRPr="00C46EE6" w:rsidRDefault="009B40CC" w:rsidP="00C85683">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t>Work competently in an</w:t>
      </w:r>
      <w:r w:rsidR="00D37095" w:rsidRPr="00C46EE6">
        <w:rPr>
          <w:rFonts w:ascii="Century" w:hAnsi="Century"/>
          <w:b/>
          <w:sz w:val="22"/>
          <w:szCs w:val="22"/>
        </w:rPr>
        <w:t xml:space="preserve"> </w:t>
      </w:r>
      <w:r w:rsidRPr="00C46EE6">
        <w:rPr>
          <w:rFonts w:ascii="Century" w:hAnsi="Century"/>
          <w:b/>
          <w:sz w:val="22"/>
          <w:szCs w:val="22"/>
        </w:rPr>
        <w:t>engineering laboratory environment using a wide range of equipment</w:t>
      </w:r>
      <w:r w:rsidR="00D2412E" w:rsidRPr="00C46EE6">
        <w:rPr>
          <w:rFonts w:ascii="Century" w:hAnsi="Century"/>
          <w:b/>
          <w:sz w:val="22"/>
          <w:szCs w:val="22"/>
        </w:rPr>
        <w:t>.</w:t>
      </w:r>
    </w:p>
    <w:p w:rsidR="00D2412E" w:rsidRPr="00C46EE6" w:rsidRDefault="00D2412E" w:rsidP="00D2412E">
      <w:pPr>
        <w:autoSpaceDE w:val="0"/>
        <w:autoSpaceDN w:val="0"/>
        <w:adjustRightInd w:val="0"/>
        <w:ind w:right="-18"/>
        <w:rPr>
          <w:rFonts w:ascii="Century" w:hAnsi="Century"/>
          <w:b/>
          <w:sz w:val="22"/>
          <w:szCs w:val="22"/>
        </w:rPr>
      </w:pPr>
    </w:p>
    <w:p w:rsidR="00D2412E" w:rsidRPr="00C46EE6" w:rsidRDefault="009B40CC" w:rsidP="00C85683">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lastRenderedPageBreak/>
        <w:t>Present quantitative and qualitative information, together with analysis, argument and commentary, in a form appropriate to the intended audience, including appropriate acknowledgements and referencing of sources</w:t>
      </w:r>
      <w:r w:rsidR="00D2412E" w:rsidRPr="00C46EE6">
        <w:rPr>
          <w:rFonts w:ascii="Century" w:hAnsi="Century"/>
          <w:b/>
          <w:sz w:val="22"/>
          <w:szCs w:val="22"/>
        </w:rPr>
        <w:t>.</w:t>
      </w:r>
    </w:p>
    <w:p w:rsidR="00D713D5" w:rsidRDefault="00D713D5" w:rsidP="00742D72">
      <w:pPr>
        <w:spacing w:after="60"/>
        <w:ind w:left="576"/>
        <w:rPr>
          <w:rFonts w:ascii="Century" w:hAnsi="Century"/>
          <w:b/>
        </w:rPr>
      </w:pPr>
    </w:p>
    <w:p w:rsidR="00065E46" w:rsidRPr="00C46EE6" w:rsidRDefault="00065E46" w:rsidP="00742D72">
      <w:pPr>
        <w:spacing w:after="60"/>
        <w:ind w:left="576"/>
        <w:rPr>
          <w:rFonts w:ascii="Century" w:hAnsi="Century"/>
          <w:b/>
        </w:rPr>
      </w:pPr>
    </w:p>
    <w:p w:rsidR="009C30AD" w:rsidRPr="00C46EE6" w:rsidRDefault="009C30AD" w:rsidP="00C85683">
      <w:pPr>
        <w:numPr>
          <w:ilvl w:val="0"/>
          <w:numId w:val="5"/>
        </w:numPr>
        <w:spacing w:after="60"/>
        <w:rPr>
          <w:rFonts w:ascii="Century" w:hAnsi="Century"/>
        </w:rPr>
      </w:pPr>
      <w:r w:rsidRPr="00C46EE6">
        <w:rPr>
          <w:rFonts w:ascii="Century" w:hAnsi="Century"/>
        </w:rPr>
        <w:t>A synopsis of the curriculum</w:t>
      </w:r>
    </w:p>
    <w:p w:rsidR="004C3440" w:rsidRPr="00C46EE6" w:rsidRDefault="004C3440" w:rsidP="004C3440">
      <w:pPr>
        <w:spacing w:after="60"/>
        <w:rPr>
          <w:rFonts w:ascii="Century" w:hAnsi="Century"/>
        </w:rPr>
      </w:pPr>
    </w:p>
    <w:p w:rsidR="005071C8" w:rsidRPr="00FD41D7" w:rsidRDefault="00CA27FA" w:rsidP="00C85683">
      <w:pPr>
        <w:numPr>
          <w:ilvl w:val="0"/>
          <w:numId w:val="8"/>
        </w:numPr>
        <w:tabs>
          <w:tab w:val="clear" w:pos="781"/>
          <w:tab w:val="num" w:pos="851"/>
        </w:tabs>
        <w:autoSpaceDE w:val="0"/>
        <w:autoSpaceDN w:val="0"/>
        <w:adjustRightInd w:val="0"/>
        <w:ind w:left="851" w:hanging="425"/>
        <w:rPr>
          <w:rFonts w:ascii="TimesNewRoman" w:hAnsi="TimesNewRoman" w:cs="TimesNewRoman"/>
          <w:b/>
          <w:sz w:val="22"/>
          <w:szCs w:val="22"/>
          <w:lang w:eastAsia="en-GB"/>
        </w:rPr>
      </w:pPr>
      <w:r w:rsidRPr="00CA27FA">
        <w:rPr>
          <w:rFonts w:ascii="TimesNewRoman,Bold" w:hAnsi="TimesNewRoman,Bold" w:cs="TimesNewRoman,Bold"/>
          <w:b/>
          <w:bCs/>
          <w:sz w:val="22"/>
          <w:szCs w:val="22"/>
          <w:lang w:eastAsia="en-GB"/>
        </w:rPr>
        <w:t>Signals and noise</w:t>
      </w:r>
      <w:r w:rsidR="00C503D6" w:rsidRPr="00CA27FA">
        <w:rPr>
          <w:rFonts w:ascii="TimesNewRoman,Bold" w:hAnsi="TimesNewRoman,Bold" w:cs="TimesNewRoman,Bold"/>
          <w:b/>
          <w:bCs/>
          <w:sz w:val="22"/>
          <w:szCs w:val="22"/>
          <w:lang w:eastAsia="en-GB"/>
        </w:rPr>
        <w:t>:</w:t>
      </w:r>
      <w:r w:rsidR="00AC4E6B" w:rsidRPr="00CA27FA">
        <w:rPr>
          <w:rFonts w:ascii="TimesNewRoman,Bold" w:hAnsi="TimesNewRoman,Bold" w:cs="TimesNewRoman,Bold"/>
          <w:b/>
          <w:bCs/>
          <w:sz w:val="22"/>
          <w:szCs w:val="22"/>
          <w:lang w:eastAsia="en-GB"/>
        </w:rPr>
        <w:t xml:space="preserve">  </w:t>
      </w:r>
      <w:r w:rsidRPr="00CA27FA">
        <w:rPr>
          <w:rFonts w:ascii="TimesNewRoman,Bold" w:hAnsi="TimesNewRoman,Bold" w:cs="TimesNewRoman,Bold"/>
          <w:b/>
          <w:bCs/>
          <w:sz w:val="22"/>
          <w:szCs w:val="22"/>
          <w:lang w:eastAsia="en-GB"/>
        </w:rPr>
        <w:t>logarithmic units; decibels and their relationship to powe</w:t>
      </w:r>
      <w:r w:rsidR="00E40865">
        <w:rPr>
          <w:rFonts w:ascii="TimesNewRoman,Bold" w:hAnsi="TimesNewRoman,Bold" w:cs="TimesNewRoman,Bold"/>
          <w:b/>
          <w:bCs/>
          <w:sz w:val="22"/>
          <w:szCs w:val="22"/>
          <w:lang w:eastAsia="en-GB"/>
        </w:rPr>
        <w:t>r</w:t>
      </w:r>
      <w:r w:rsidRPr="00CA27FA">
        <w:rPr>
          <w:rFonts w:ascii="TimesNewRoman,Bold" w:hAnsi="TimesNewRoman,Bold" w:cs="TimesNewRoman,Bold"/>
          <w:b/>
          <w:bCs/>
          <w:sz w:val="22"/>
          <w:szCs w:val="22"/>
          <w:lang w:eastAsia="en-GB"/>
        </w:rPr>
        <w:t>, current and voltage</w:t>
      </w:r>
      <w:r w:rsidR="00FD41D7">
        <w:rPr>
          <w:rFonts w:ascii="TimesNewRoman,Bold" w:hAnsi="TimesNewRoman,Bold" w:cs="TimesNewRoman,Bold"/>
          <w:b/>
          <w:bCs/>
          <w:sz w:val="22"/>
          <w:szCs w:val="22"/>
          <w:lang w:eastAsia="en-GB"/>
        </w:rPr>
        <w:t>:</w:t>
      </w:r>
      <w:r w:rsidRPr="00CA27FA">
        <w:rPr>
          <w:rFonts w:ascii="TimesNewRoman,Bold" w:hAnsi="TimesNewRoman,Bold" w:cs="TimesNewRoman,Bold"/>
          <w:b/>
          <w:bCs/>
          <w:sz w:val="22"/>
          <w:szCs w:val="22"/>
          <w:lang w:eastAsia="en-GB"/>
        </w:rPr>
        <w:t xml:space="preserve"> Reference levels: </w:t>
      </w:r>
      <w:proofErr w:type="spellStart"/>
      <w:r w:rsidRPr="00CA27FA">
        <w:rPr>
          <w:rFonts w:ascii="TimesNewRoman,Bold" w:hAnsi="TimesNewRoman,Bold" w:cs="TimesNewRoman,Bold"/>
          <w:b/>
          <w:bCs/>
          <w:sz w:val="22"/>
          <w:szCs w:val="22"/>
          <w:lang w:eastAsia="en-GB"/>
        </w:rPr>
        <w:t>dBA</w:t>
      </w:r>
      <w:proofErr w:type="spellEnd"/>
      <w:r w:rsidRPr="00CA27FA">
        <w:rPr>
          <w:rFonts w:ascii="TimesNewRoman,Bold" w:hAnsi="TimesNewRoman,Bold" w:cs="TimesNewRoman,Bold"/>
          <w:b/>
          <w:bCs/>
          <w:sz w:val="22"/>
          <w:szCs w:val="22"/>
          <w:lang w:eastAsia="en-GB"/>
        </w:rPr>
        <w:t xml:space="preserve">, </w:t>
      </w:r>
      <w:proofErr w:type="spellStart"/>
      <w:r w:rsidRPr="00CA27FA">
        <w:rPr>
          <w:rFonts w:ascii="TimesNewRoman,Bold" w:hAnsi="TimesNewRoman,Bold" w:cs="TimesNewRoman,Bold"/>
          <w:b/>
          <w:bCs/>
          <w:sz w:val="22"/>
          <w:szCs w:val="22"/>
          <w:lang w:eastAsia="en-GB"/>
        </w:rPr>
        <w:t>dBW</w:t>
      </w:r>
      <w:proofErr w:type="spellEnd"/>
      <w:r w:rsidRPr="00CA27FA">
        <w:rPr>
          <w:rFonts w:ascii="TimesNewRoman,Bold" w:hAnsi="TimesNewRoman,Bold" w:cs="TimesNewRoman,Bold"/>
          <w:b/>
          <w:bCs/>
          <w:sz w:val="22"/>
          <w:szCs w:val="22"/>
          <w:lang w:eastAsia="en-GB"/>
        </w:rPr>
        <w:t xml:space="preserve">, </w:t>
      </w:r>
      <w:proofErr w:type="spellStart"/>
      <w:r w:rsidRPr="00CA27FA">
        <w:rPr>
          <w:rFonts w:ascii="TimesNewRoman,Bold" w:hAnsi="TimesNewRoman,Bold" w:cs="TimesNewRoman,Bold"/>
          <w:b/>
          <w:bCs/>
          <w:sz w:val="22"/>
          <w:szCs w:val="22"/>
          <w:lang w:eastAsia="en-GB"/>
        </w:rPr>
        <w:t>dBm</w:t>
      </w:r>
      <w:proofErr w:type="spellEnd"/>
      <w:r>
        <w:rPr>
          <w:rFonts w:ascii="TimesNewRoman,Bold" w:hAnsi="TimesNewRoman,Bold" w:cs="TimesNewRoman,Bold"/>
          <w:b/>
          <w:bCs/>
          <w:sz w:val="22"/>
          <w:szCs w:val="22"/>
          <w:lang w:eastAsia="en-GB"/>
        </w:rPr>
        <w:t xml:space="preserve">; Types and sources of noise: </w:t>
      </w:r>
      <w:r w:rsidR="00FD41D7">
        <w:rPr>
          <w:rFonts w:ascii="TimesNewRoman,Bold" w:hAnsi="TimesNewRoman,Bold" w:cs="TimesNewRoman,Bold"/>
          <w:b/>
          <w:bCs/>
          <w:sz w:val="22"/>
          <w:szCs w:val="22"/>
          <w:lang w:eastAsia="en-GB"/>
        </w:rPr>
        <w:t>thermal, radiated, mains – borne, sparking, noise reduction techniques; Signal to noise ratio; noise factor; noise temperature.</w:t>
      </w:r>
    </w:p>
    <w:p w:rsidR="00FD41D7" w:rsidRDefault="00FD41D7" w:rsidP="00C85683">
      <w:pPr>
        <w:numPr>
          <w:ilvl w:val="0"/>
          <w:numId w:val="8"/>
        </w:numPr>
        <w:tabs>
          <w:tab w:val="clear" w:pos="781"/>
          <w:tab w:val="num" w:pos="851"/>
        </w:tabs>
        <w:autoSpaceDE w:val="0"/>
        <w:autoSpaceDN w:val="0"/>
        <w:adjustRightInd w:val="0"/>
        <w:ind w:left="851" w:hanging="425"/>
        <w:rPr>
          <w:rFonts w:ascii="TimesNewRoman" w:hAnsi="TimesNewRoman" w:cs="TimesNewRoman"/>
          <w:b/>
          <w:sz w:val="22"/>
          <w:szCs w:val="22"/>
          <w:lang w:eastAsia="en-GB"/>
        </w:rPr>
      </w:pPr>
      <w:r>
        <w:rPr>
          <w:rFonts w:ascii="TimesNewRoman" w:hAnsi="TimesNewRoman" w:cs="TimesNewRoman"/>
          <w:b/>
          <w:sz w:val="22"/>
          <w:szCs w:val="22"/>
          <w:lang w:eastAsia="en-GB"/>
        </w:rPr>
        <w:t>Types of amplifier: power; tuned; operational: Performance: frequency response; gain/bandwidth product; distortion; input and output impedances: Analysis: use of quantitative methods; equivalent circuits; computer modelling: Modification to circuit design: manufacturers data; circuit calculations: Revised specifications: use of alternative components to reduce cost and / or imp[rove performance</w:t>
      </w:r>
    </w:p>
    <w:p w:rsidR="00FD41D7" w:rsidRDefault="00FD41D7" w:rsidP="00C85683">
      <w:pPr>
        <w:numPr>
          <w:ilvl w:val="0"/>
          <w:numId w:val="8"/>
        </w:numPr>
        <w:tabs>
          <w:tab w:val="clear" w:pos="781"/>
          <w:tab w:val="num" w:pos="851"/>
        </w:tabs>
        <w:autoSpaceDE w:val="0"/>
        <w:autoSpaceDN w:val="0"/>
        <w:adjustRightInd w:val="0"/>
        <w:ind w:left="851" w:hanging="425"/>
        <w:rPr>
          <w:rFonts w:ascii="TimesNewRoman" w:hAnsi="TimesNewRoman" w:cs="TimesNewRoman"/>
          <w:b/>
          <w:sz w:val="22"/>
          <w:szCs w:val="22"/>
          <w:lang w:eastAsia="en-GB"/>
        </w:rPr>
      </w:pPr>
      <w:r>
        <w:rPr>
          <w:rFonts w:ascii="TimesNewRoman" w:hAnsi="TimesNewRoman" w:cs="TimesNewRoman"/>
          <w:b/>
          <w:sz w:val="22"/>
          <w:szCs w:val="22"/>
          <w:lang w:eastAsia="en-GB"/>
        </w:rPr>
        <w:t>Circuits w</w:t>
      </w:r>
      <w:r w:rsidR="000D73D9">
        <w:rPr>
          <w:rFonts w:ascii="TimesNewRoman" w:hAnsi="TimesNewRoman" w:cs="TimesNewRoman"/>
          <w:b/>
          <w:sz w:val="22"/>
          <w:szCs w:val="22"/>
          <w:lang w:eastAsia="en-GB"/>
        </w:rPr>
        <w:t xml:space="preserve">ith feedback: types of feedback; </w:t>
      </w:r>
      <w:r>
        <w:rPr>
          <w:rFonts w:ascii="TimesNewRoman" w:hAnsi="TimesNewRoman" w:cs="TimesNewRoman"/>
          <w:b/>
          <w:sz w:val="22"/>
          <w:szCs w:val="22"/>
          <w:lang w:eastAsia="en-GB"/>
        </w:rPr>
        <w:t>voltage; cur</w:t>
      </w:r>
      <w:r w:rsidR="000D73D9">
        <w:rPr>
          <w:rFonts w:ascii="TimesNewRoman" w:hAnsi="TimesNewRoman" w:cs="TimesNewRoman"/>
          <w:b/>
          <w:sz w:val="22"/>
          <w:szCs w:val="22"/>
          <w:lang w:eastAsia="en-GB"/>
        </w:rPr>
        <w:t xml:space="preserve">rent; series; shunt. </w:t>
      </w:r>
      <w:r>
        <w:rPr>
          <w:rFonts w:ascii="TimesNewRoman" w:hAnsi="TimesNewRoman" w:cs="TimesNewRoman"/>
          <w:b/>
          <w:sz w:val="22"/>
          <w:szCs w:val="22"/>
          <w:lang w:eastAsia="en-GB"/>
        </w:rPr>
        <w:t xml:space="preserve"> Circuit performance:</w:t>
      </w:r>
      <w:r w:rsidR="000D73D9">
        <w:rPr>
          <w:rFonts w:ascii="TimesNewRoman" w:hAnsi="TimesNewRoman" w:cs="TimesNewRoman"/>
          <w:b/>
          <w:sz w:val="22"/>
          <w:szCs w:val="22"/>
          <w:lang w:eastAsia="en-GB"/>
        </w:rPr>
        <w:t xml:space="preserve"> effect of feedback on gain, bandwidth, distortion, noise, gain stability, input and output impedances. Circuits: single stage transistor amplifier; operational amplifier.  Investigation: practical measurements; computer simulation.</w:t>
      </w:r>
    </w:p>
    <w:p w:rsidR="00025D22" w:rsidRPr="00C46EE6" w:rsidRDefault="000D73D9" w:rsidP="00C85683">
      <w:pPr>
        <w:numPr>
          <w:ilvl w:val="0"/>
          <w:numId w:val="8"/>
        </w:numPr>
        <w:tabs>
          <w:tab w:val="clear" w:pos="781"/>
          <w:tab w:val="num" w:pos="851"/>
        </w:tabs>
        <w:autoSpaceDE w:val="0"/>
        <w:autoSpaceDN w:val="0"/>
        <w:adjustRightInd w:val="0"/>
        <w:rPr>
          <w:rFonts w:ascii="Century" w:hAnsi="Century"/>
          <w:b/>
        </w:rPr>
      </w:pPr>
      <w:r w:rsidRPr="000D73D9">
        <w:rPr>
          <w:rFonts w:ascii="TimesNewRoman" w:hAnsi="TimesNewRoman" w:cs="TimesNewRoman"/>
          <w:b/>
          <w:sz w:val="22"/>
          <w:szCs w:val="22"/>
          <w:lang w:eastAsia="en-GB"/>
        </w:rPr>
        <w:t>Oscillators: conditions for oscillation; feedback equation</w:t>
      </w:r>
      <w:proofErr w:type="gramStart"/>
      <w:r w:rsidRPr="000D73D9">
        <w:rPr>
          <w:rFonts w:ascii="TimesNewRoman" w:hAnsi="TimesNewRoman" w:cs="TimesNewRoman"/>
          <w:b/>
          <w:sz w:val="22"/>
          <w:szCs w:val="22"/>
          <w:lang w:eastAsia="en-GB"/>
        </w:rPr>
        <w:t>;  gain</w:t>
      </w:r>
      <w:proofErr w:type="gramEnd"/>
      <w:r w:rsidRPr="000D73D9">
        <w:rPr>
          <w:rFonts w:ascii="TimesNewRoman" w:hAnsi="TimesNewRoman" w:cs="TimesNewRoman"/>
          <w:b/>
          <w:sz w:val="22"/>
          <w:szCs w:val="22"/>
          <w:lang w:eastAsia="en-GB"/>
        </w:rPr>
        <w:t xml:space="preserve"> – phase relationship.  Build and evaluate: e.g. Wien Bridge; LC coupled; phase shift; transistor or operational amplifier. Specification: interpretation of factors such as frequency, stability, frequency drift, distortion.  Investigation </w:t>
      </w:r>
      <w:proofErr w:type="spellStart"/>
      <w:r w:rsidRPr="000D73D9">
        <w:rPr>
          <w:rFonts w:ascii="TimesNewRoman" w:hAnsi="TimesNewRoman" w:cs="TimesNewRoman"/>
          <w:b/>
          <w:sz w:val="22"/>
          <w:szCs w:val="22"/>
          <w:lang w:eastAsia="en-GB"/>
        </w:rPr>
        <w:t>int</w:t>
      </w:r>
      <w:proofErr w:type="spellEnd"/>
      <w:r w:rsidRPr="000D73D9">
        <w:rPr>
          <w:rFonts w:ascii="TimesNewRoman" w:hAnsi="TimesNewRoman" w:cs="TimesNewRoman"/>
          <w:b/>
          <w:sz w:val="22"/>
          <w:szCs w:val="22"/>
          <w:lang w:eastAsia="en-GB"/>
        </w:rPr>
        <w:t xml:space="preserve"> crystal oscillators: advantages; uses</w:t>
      </w:r>
      <w:r>
        <w:rPr>
          <w:rFonts w:ascii="TimesNewRoman" w:hAnsi="TimesNewRoman" w:cs="TimesNewRoman"/>
          <w:b/>
          <w:sz w:val="22"/>
          <w:szCs w:val="22"/>
          <w:lang w:eastAsia="en-GB"/>
        </w:rPr>
        <w:t>.</w:t>
      </w:r>
      <w:r w:rsidRPr="00C46EE6">
        <w:rPr>
          <w:rFonts w:ascii="Century" w:hAnsi="Century"/>
          <w:b/>
        </w:rPr>
        <w:t xml:space="preserve"> </w:t>
      </w:r>
    </w:p>
    <w:p w:rsidR="004C3440" w:rsidRPr="00C46EE6" w:rsidRDefault="00025D22" w:rsidP="00C85683">
      <w:pPr>
        <w:numPr>
          <w:ilvl w:val="0"/>
          <w:numId w:val="8"/>
        </w:numPr>
        <w:autoSpaceDE w:val="0"/>
        <w:autoSpaceDN w:val="0"/>
        <w:adjustRightInd w:val="0"/>
        <w:rPr>
          <w:rFonts w:ascii="Century" w:hAnsi="Century"/>
          <w:b/>
        </w:rPr>
      </w:pPr>
      <w:r w:rsidRPr="00C46EE6">
        <w:rPr>
          <w:rFonts w:ascii="Century" w:hAnsi="Century"/>
          <w:b/>
        </w:rPr>
        <w:t xml:space="preserve"> </w:t>
      </w:r>
    </w:p>
    <w:p w:rsidR="009C30AD" w:rsidRPr="00C46EE6" w:rsidRDefault="009C30AD" w:rsidP="00C85683">
      <w:pPr>
        <w:numPr>
          <w:ilvl w:val="0"/>
          <w:numId w:val="5"/>
        </w:numPr>
        <w:spacing w:after="60"/>
        <w:rPr>
          <w:rFonts w:ascii="Century" w:hAnsi="Century"/>
        </w:rPr>
      </w:pPr>
      <w:r w:rsidRPr="00C46EE6">
        <w:rPr>
          <w:rFonts w:ascii="Century" w:hAnsi="Century"/>
        </w:rPr>
        <w:t xml:space="preserve">Indicative Reading List </w:t>
      </w:r>
    </w:p>
    <w:p w:rsidR="008266C3" w:rsidRPr="00C46EE6" w:rsidRDefault="008266C3" w:rsidP="00DF0484">
      <w:pPr>
        <w:autoSpaceDE w:val="0"/>
        <w:autoSpaceDN w:val="0"/>
        <w:adjustRightInd w:val="0"/>
        <w:ind w:left="576"/>
        <w:rPr>
          <w:rFonts w:ascii="Century" w:hAnsi="Century" w:cs="TimesNewRoman"/>
          <w:b/>
        </w:rPr>
      </w:pPr>
    </w:p>
    <w:p w:rsidR="00AD1093" w:rsidRPr="00C46EE6" w:rsidRDefault="00AD1093" w:rsidP="00AD1093">
      <w:pPr>
        <w:spacing w:after="60"/>
        <w:rPr>
          <w:rFonts w:ascii="Century" w:hAnsi="Century"/>
        </w:rPr>
      </w:pPr>
    </w:p>
    <w:p w:rsidR="00D2412E" w:rsidRPr="00C46EE6" w:rsidRDefault="00EE212A" w:rsidP="00C85683">
      <w:pPr>
        <w:numPr>
          <w:ilvl w:val="0"/>
          <w:numId w:val="11"/>
        </w:numPr>
        <w:autoSpaceDE w:val="0"/>
        <w:autoSpaceDN w:val="0"/>
        <w:adjustRightInd w:val="0"/>
        <w:rPr>
          <w:rFonts w:ascii="TimesNewRoman" w:hAnsi="TimesNewRoman" w:cs="TimesNewRoman"/>
          <w:b/>
          <w:sz w:val="22"/>
          <w:szCs w:val="22"/>
          <w:lang w:eastAsia="en-GB"/>
        </w:rPr>
      </w:pPr>
      <w:proofErr w:type="spellStart"/>
      <w:r>
        <w:rPr>
          <w:rFonts w:ascii="TimesNewRoman" w:hAnsi="TimesNewRoman" w:cs="TimesNewRoman"/>
          <w:b/>
          <w:sz w:val="22"/>
          <w:szCs w:val="22"/>
          <w:lang w:eastAsia="en-GB"/>
        </w:rPr>
        <w:t>Maddock</w:t>
      </w:r>
      <w:proofErr w:type="spellEnd"/>
      <w:r>
        <w:rPr>
          <w:rFonts w:ascii="TimesNewRoman" w:hAnsi="TimesNewRoman" w:cs="TimesNewRoman"/>
          <w:b/>
          <w:sz w:val="22"/>
          <w:szCs w:val="22"/>
          <w:lang w:eastAsia="en-GB"/>
        </w:rPr>
        <w:t xml:space="preserve"> R J.  Electronics for Engineers (Prentice Hall, 1994)  ISBN 05822 15838</w:t>
      </w:r>
    </w:p>
    <w:p w:rsidR="00191A15" w:rsidRPr="00C46EE6" w:rsidRDefault="001B6D18" w:rsidP="00C85683">
      <w:pPr>
        <w:numPr>
          <w:ilvl w:val="0"/>
          <w:numId w:val="11"/>
        </w:numPr>
        <w:autoSpaceDE w:val="0"/>
        <w:autoSpaceDN w:val="0"/>
        <w:adjustRightInd w:val="0"/>
        <w:rPr>
          <w:rFonts w:ascii="TimesNewRoman" w:hAnsi="TimesNewRoman" w:cs="TimesNewRoman"/>
          <w:b/>
          <w:sz w:val="22"/>
          <w:szCs w:val="22"/>
          <w:lang w:eastAsia="en-GB"/>
        </w:rPr>
      </w:pPr>
      <w:r>
        <w:rPr>
          <w:rFonts w:ascii="TimesNewRoman" w:hAnsi="TimesNewRoman" w:cs="TimesNewRoman"/>
          <w:b/>
          <w:sz w:val="22"/>
          <w:szCs w:val="22"/>
          <w:lang w:eastAsia="en-GB"/>
        </w:rPr>
        <w:t xml:space="preserve">Green D C.  Electronics IV  (Pearson,  1995 </w:t>
      </w:r>
      <w:r w:rsidR="00191A15" w:rsidRPr="00C46EE6">
        <w:rPr>
          <w:rFonts w:ascii="TimesNewRoman" w:hAnsi="TimesNewRoman" w:cs="TimesNewRoman"/>
          <w:b/>
          <w:sz w:val="22"/>
          <w:szCs w:val="22"/>
          <w:lang w:eastAsia="en-GB"/>
        </w:rPr>
        <w:t xml:space="preserve"> ISBN </w:t>
      </w:r>
      <w:r>
        <w:rPr>
          <w:rFonts w:ascii="TimesNewRoman" w:hAnsi="TimesNewRoman" w:cs="TimesNewRoman"/>
          <w:b/>
          <w:sz w:val="22"/>
          <w:szCs w:val="22"/>
          <w:lang w:eastAsia="en-GB"/>
        </w:rPr>
        <w:t>9780582245174</w:t>
      </w:r>
    </w:p>
    <w:p w:rsidR="00893C6A" w:rsidRPr="00C46EE6" w:rsidRDefault="00893C6A" w:rsidP="00893C6A">
      <w:pPr>
        <w:spacing w:after="60"/>
        <w:rPr>
          <w:rFonts w:ascii="Century" w:hAnsi="Century"/>
        </w:rPr>
      </w:pPr>
    </w:p>
    <w:p w:rsidR="00A838DC" w:rsidRPr="00C46EE6" w:rsidRDefault="00A838DC" w:rsidP="00893C6A">
      <w:pPr>
        <w:spacing w:after="60"/>
        <w:rPr>
          <w:rFonts w:ascii="Century" w:hAnsi="Century"/>
        </w:rPr>
      </w:pPr>
    </w:p>
    <w:p w:rsidR="00A838DC" w:rsidRPr="00C46EE6" w:rsidRDefault="00A838DC" w:rsidP="00AD1093">
      <w:pPr>
        <w:spacing w:after="60"/>
        <w:rPr>
          <w:rFonts w:ascii="Century" w:hAnsi="Century"/>
        </w:rPr>
      </w:pPr>
      <w:r w:rsidRPr="00C46EE6">
        <w:rPr>
          <w:rFonts w:ascii="Century" w:hAnsi="Century"/>
        </w:rPr>
        <w:br w:type="page"/>
      </w:r>
    </w:p>
    <w:p w:rsidR="009C30AD" w:rsidRPr="00C46EE6" w:rsidRDefault="009C30AD" w:rsidP="00C85683">
      <w:pPr>
        <w:numPr>
          <w:ilvl w:val="0"/>
          <w:numId w:val="5"/>
        </w:numPr>
        <w:spacing w:after="60"/>
        <w:rPr>
          <w:rFonts w:ascii="Century" w:hAnsi="Century"/>
        </w:rPr>
      </w:pPr>
      <w:r w:rsidRPr="00C46EE6">
        <w:rPr>
          <w:rFonts w:ascii="Century" w:hAnsi="Century"/>
        </w:rPr>
        <w:lastRenderedPageBreak/>
        <w:t>Learning and Teaching Methods, including the nature and number of contact hours and the total study hours which will be expected of students, and how these relate to achievement of the intended learning outcomes</w:t>
      </w:r>
    </w:p>
    <w:p w:rsidR="00AD1093" w:rsidRPr="00C46EE6" w:rsidRDefault="00AD1093" w:rsidP="00AD1093">
      <w:pPr>
        <w:spacing w:after="60"/>
        <w:rPr>
          <w:rFonts w:ascii="Century" w:hAnsi="Century"/>
        </w:rPr>
      </w:pPr>
    </w:p>
    <w:p w:rsidR="005071C8" w:rsidRPr="00C46EE6" w:rsidRDefault="00AD1093" w:rsidP="00340391">
      <w:pPr>
        <w:spacing w:after="60"/>
        <w:ind w:left="720"/>
        <w:rPr>
          <w:rFonts w:ascii="Century" w:hAnsi="Century"/>
        </w:rPr>
      </w:pPr>
      <w:r w:rsidRPr="00C46EE6">
        <w:rPr>
          <w:rFonts w:ascii="Century" w:hAnsi="Century"/>
        </w:rPr>
        <w:t xml:space="preserve">The module is designed to offer a -base of study </w:t>
      </w:r>
      <w:r w:rsidR="00D14FBD" w:rsidRPr="00C46EE6">
        <w:rPr>
          <w:rFonts w:ascii="Century" w:hAnsi="Century"/>
        </w:rPr>
        <w:t>of</w:t>
      </w:r>
      <w:r w:rsidR="00B30CE5" w:rsidRPr="00C46EE6">
        <w:rPr>
          <w:rFonts w:ascii="Century" w:hAnsi="Century"/>
        </w:rPr>
        <w:t xml:space="preserve"> </w:t>
      </w:r>
      <w:proofErr w:type="gramStart"/>
      <w:r w:rsidR="00EC1BB2" w:rsidRPr="00C46EE6">
        <w:rPr>
          <w:rFonts w:ascii="Century" w:hAnsi="Century"/>
        </w:rPr>
        <w:t>fundamental</w:t>
      </w:r>
      <w:r w:rsidR="00B30CE5" w:rsidRPr="00C46EE6">
        <w:rPr>
          <w:rFonts w:ascii="Century" w:hAnsi="Century"/>
        </w:rPr>
        <w:t xml:space="preserve"> </w:t>
      </w:r>
      <w:r w:rsidR="00D14FBD" w:rsidRPr="00C46EE6">
        <w:rPr>
          <w:rFonts w:ascii="Century" w:hAnsi="Century"/>
        </w:rPr>
        <w:t xml:space="preserve"> </w:t>
      </w:r>
      <w:r w:rsidR="00AA6B18" w:rsidRPr="00C46EE6">
        <w:rPr>
          <w:rFonts w:ascii="Century" w:hAnsi="Century"/>
        </w:rPr>
        <w:t>digital</w:t>
      </w:r>
      <w:proofErr w:type="gramEnd"/>
      <w:r w:rsidR="00AA6B18" w:rsidRPr="00C46EE6">
        <w:rPr>
          <w:rFonts w:ascii="Century" w:hAnsi="Century"/>
        </w:rPr>
        <w:t xml:space="preserve"> </w:t>
      </w:r>
      <w:r w:rsidR="00D14FBD" w:rsidRPr="00C46EE6">
        <w:rPr>
          <w:rFonts w:ascii="Century" w:hAnsi="Century"/>
        </w:rPr>
        <w:t xml:space="preserve"> </w:t>
      </w:r>
      <w:r w:rsidR="00AA6B18" w:rsidRPr="00C46EE6">
        <w:rPr>
          <w:rFonts w:ascii="Century" w:hAnsi="Century"/>
        </w:rPr>
        <w:t>techniques and design methodology in the solution of combinational and sequential logic</w:t>
      </w:r>
      <w:r w:rsidR="00B30CE5" w:rsidRPr="00C46EE6">
        <w:rPr>
          <w:rFonts w:ascii="Century" w:hAnsi="Century"/>
        </w:rPr>
        <w:t xml:space="preserve"> problems</w:t>
      </w:r>
      <w:r w:rsidR="005071C8" w:rsidRPr="00C46EE6">
        <w:rPr>
          <w:rFonts w:ascii="Palatino Linotype" w:hAnsi="Palatino Linotype" w:cs="TimesNewRoman"/>
          <w:sz w:val="22"/>
          <w:szCs w:val="22"/>
          <w:lang w:eastAsia="en-GB"/>
        </w:rPr>
        <w:t>.</w:t>
      </w:r>
    </w:p>
    <w:p w:rsidR="004C3440" w:rsidRPr="00C46EE6" w:rsidRDefault="004C3440" w:rsidP="00873A4A">
      <w:pPr>
        <w:autoSpaceDE w:val="0"/>
        <w:autoSpaceDN w:val="0"/>
        <w:adjustRightInd w:val="0"/>
        <w:ind w:left="973"/>
        <w:rPr>
          <w:rFonts w:ascii="Century" w:hAnsi="Century" w:cs="TimesNewRoman"/>
          <w:b/>
        </w:rPr>
      </w:pPr>
    </w:p>
    <w:p w:rsidR="00340391" w:rsidRPr="00C46EE6" w:rsidRDefault="009938E6" w:rsidP="009938E6">
      <w:pPr>
        <w:spacing w:after="60"/>
        <w:ind w:left="720"/>
        <w:rPr>
          <w:rFonts w:ascii="Palatino Linotype" w:hAnsi="Palatino Linotype"/>
          <w:b/>
          <w:sz w:val="22"/>
        </w:rPr>
      </w:pPr>
      <w:r w:rsidRPr="00C46EE6">
        <w:rPr>
          <w:rFonts w:ascii="Palatino Linotype" w:hAnsi="Palatino Linotype"/>
          <w:b/>
          <w:sz w:val="22"/>
        </w:rPr>
        <w:t>Studen</w:t>
      </w:r>
      <w:r w:rsidR="005071C8" w:rsidRPr="00C46EE6">
        <w:rPr>
          <w:rFonts w:ascii="Palatino Linotype" w:hAnsi="Palatino Linotype"/>
          <w:b/>
          <w:sz w:val="22"/>
        </w:rPr>
        <w:t>ts will be expected to spend 150</w:t>
      </w:r>
      <w:r w:rsidRPr="00C46EE6">
        <w:rPr>
          <w:rFonts w:ascii="Palatino Linotype" w:hAnsi="Palatino Linotype"/>
          <w:b/>
          <w:sz w:val="22"/>
        </w:rPr>
        <w:t xml:space="preserve"> hours of study apportioned as follows:  </w:t>
      </w:r>
    </w:p>
    <w:p w:rsidR="009938E6" w:rsidRPr="00C46EE6" w:rsidRDefault="00340391" w:rsidP="00C85683">
      <w:pPr>
        <w:numPr>
          <w:ilvl w:val="0"/>
          <w:numId w:val="7"/>
        </w:numPr>
        <w:spacing w:after="60"/>
        <w:rPr>
          <w:rFonts w:ascii="Palatino Linotype" w:hAnsi="Palatino Linotype"/>
          <w:b/>
          <w:sz w:val="22"/>
        </w:rPr>
      </w:pPr>
      <w:r w:rsidRPr="00C46EE6">
        <w:rPr>
          <w:rFonts w:ascii="Palatino Linotype" w:hAnsi="Palatino Linotype"/>
          <w:b/>
          <w:sz w:val="22"/>
        </w:rPr>
        <w:t>50 contact hours: involving a mix of taught lessons to explain the theoretical  and practical aspects of the module</w:t>
      </w:r>
    </w:p>
    <w:p w:rsidR="00451EBC" w:rsidRDefault="000D0511" w:rsidP="00C85683">
      <w:pPr>
        <w:numPr>
          <w:ilvl w:val="0"/>
          <w:numId w:val="7"/>
        </w:numPr>
        <w:spacing w:after="60"/>
        <w:rPr>
          <w:rFonts w:ascii="Palatino Linotype" w:hAnsi="Palatino Linotype"/>
          <w:b/>
          <w:sz w:val="22"/>
        </w:rPr>
      </w:pPr>
      <w:r>
        <w:rPr>
          <w:rFonts w:ascii="Palatino Linotype" w:hAnsi="Palatino Linotype"/>
          <w:b/>
          <w:sz w:val="22"/>
        </w:rPr>
        <w:t>40</w:t>
      </w:r>
      <w:r w:rsidR="00340391" w:rsidRPr="00C46EE6">
        <w:rPr>
          <w:rFonts w:ascii="Palatino Linotype" w:hAnsi="Palatino Linotype"/>
          <w:b/>
          <w:sz w:val="22"/>
        </w:rPr>
        <w:t xml:space="preserve"> </w:t>
      </w:r>
      <w:r w:rsidR="009938E6" w:rsidRPr="00C46EE6">
        <w:rPr>
          <w:rFonts w:ascii="Palatino Linotype" w:hAnsi="Palatino Linotype"/>
          <w:b/>
          <w:sz w:val="22"/>
        </w:rPr>
        <w:t xml:space="preserve">hours </w:t>
      </w:r>
      <w:r>
        <w:rPr>
          <w:rFonts w:ascii="Palatino Linotype" w:hAnsi="Palatino Linotype"/>
          <w:b/>
          <w:sz w:val="22"/>
        </w:rPr>
        <w:t>practical activity</w:t>
      </w:r>
    </w:p>
    <w:p w:rsidR="000D0511" w:rsidRPr="00C46EE6" w:rsidRDefault="000D0511" w:rsidP="00C85683">
      <w:pPr>
        <w:numPr>
          <w:ilvl w:val="0"/>
          <w:numId w:val="7"/>
        </w:numPr>
        <w:spacing w:after="60"/>
        <w:rPr>
          <w:rFonts w:ascii="Palatino Linotype" w:hAnsi="Palatino Linotype"/>
          <w:b/>
          <w:sz w:val="22"/>
        </w:rPr>
      </w:pPr>
      <w:r>
        <w:rPr>
          <w:rFonts w:ascii="Palatino Linotype" w:hAnsi="Palatino Linotype"/>
          <w:b/>
          <w:sz w:val="22"/>
        </w:rPr>
        <w:t>60 hours private study</w:t>
      </w:r>
    </w:p>
    <w:p w:rsidR="00451EBC" w:rsidRPr="00C46EE6" w:rsidRDefault="00451EBC" w:rsidP="00E84612">
      <w:pPr>
        <w:spacing w:after="60"/>
        <w:rPr>
          <w:rFonts w:ascii="Century" w:hAnsi="Century"/>
          <w:b/>
        </w:rPr>
      </w:pPr>
    </w:p>
    <w:p w:rsidR="00FE69E0" w:rsidRPr="00C46EE6" w:rsidRDefault="009C30AD" w:rsidP="00C85683">
      <w:pPr>
        <w:numPr>
          <w:ilvl w:val="0"/>
          <w:numId w:val="5"/>
        </w:numPr>
        <w:spacing w:after="60"/>
        <w:rPr>
          <w:rFonts w:ascii="Century" w:hAnsi="Century"/>
        </w:rPr>
      </w:pPr>
      <w:r w:rsidRPr="00C46EE6">
        <w:rPr>
          <w:rFonts w:ascii="Century" w:hAnsi="Century"/>
        </w:rPr>
        <w:t>Assessment methods and how these relate to testing achievement of the intended learning outcomes</w:t>
      </w:r>
    </w:p>
    <w:p w:rsidR="006616BC" w:rsidRPr="00C46EE6" w:rsidRDefault="006616BC" w:rsidP="006616BC">
      <w:pPr>
        <w:spacing w:after="60"/>
        <w:ind w:left="720"/>
        <w:rPr>
          <w:rFonts w:ascii="Century" w:hAnsi="Century" w:cs="TimesNewRoman"/>
          <w:b/>
        </w:rPr>
      </w:pPr>
      <w:r w:rsidRPr="00C46EE6">
        <w:rPr>
          <w:rFonts w:ascii="Century" w:hAnsi="Century" w:cs="TimesNewRoman"/>
          <w:b/>
        </w:rPr>
        <w:t>The module will be assessed by coursework</w:t>
      </w:r>
      <w:r w:rsidR="00B30CE5" w:rsidRPr="00C46EE6">
        <w:rPr>
          <w:rFonts w:ascii="Century" w:hAnsi="Century" w:cs="TimesNewRoman"/>
          <w:b/>
        </w:rPr>
        <w:t xml:space="preserve"> only</w:t>
      </w:r>
      <w:r w:rsidRPr="00C46EE6">
        <w:rPr>
          <w:rFonts w:ascii="Century" w:hAnsi="Century" w:cs="TimesNewRoman"/>
          <w:b/>
        </w:rPr>
        <w:t xml:space="preserve">. </w:t>
      </w:r>
    </w:p>
    <w:p w:rsidR="006616BC" w:rsidRPr="00C46EE6" w:rsidRDefault="006616BC" w:rsidP="006616BC">
      <w:pPr>
        <w:spacing w:after="60"/>
        <w:ind w:left="720"/>
        <w:rPr>
          <w:rFonts w:ascii="Century" w:hAnsi="Century"/>
        </w:rPr>
      </w:pPr>
      <w:r w:rsidRPr="00C46EE6">
        <w:rPr>
          <w:rFonts w:ascii="Century" w:hAnsi="Century" w:cs="TimesNewRoman"/>
          <w:b/>
        </w:rPr>
        <w:t xml:space="preserve">The </w:t>
      </w:r>
      <w:r w:rsidR="00B30CE5" w:rsidRPr="00C46EE6">
        <w:rPr>
          <w:rFonts w:ascii="Century" w:hAnsi="Century" w:cs="TimesNewRoman"/>
          <w:b/>
        </w:rPr>
        <w:t>coursework (10</w:t>
      </w:r>
      <w:r w:rsidRPr="00C46EE6">
        <w:rPr>
          <w:rFonts w:ascii="Century" w:hAnsi="Century" w:cs="TimesNewRoman"/>
          <w:b/>
        </w:rPr>
        <w:t xml:space="preserve">0%) comprises </w:t>
      </w:r>
      <w:r w:rsidR="00B30CE5" w:rsidRPr="00C46EE6">
        <w:rPr>
          <w:rFonts w:ascii="Century" w:hAnsi="Century" w:cs="TimesNewRoman"/>
          <w:b/>
        </w:rPr>
        <w:t xml:space="preserve">three equally weighted assignments </w:t>
      </w:r>
    </w:p>
    <w:p w:rsidR="00D14FBD" w:rsidRPr="00C46EE6" w:rsidRDefault="00D14FBD" w:rsidP="0034293D">
      <w:pPr>
        <w:autoSpaceDE w:val="0"/>
        <w:autoSpaceDN w:val="0"/>
        <w:adjustRightInd w:val="0"/>
        <w:ind w:left="720"/>
        <w:rPr>
          <w:rFonts w:ascii="Century" w:hAnsi="Century" w:cs="TimesNewRoman"/>
          <w:b/>
        </w:rPr>
      </w:pPr>
    </w:p>
    <w:p w:rsidR="00C9602E" w:rsidRPr="00C46EE6" w:rsidRDefault="00C9602E" w:rsidP="00CE77C9">
      <w:pPr>
        <w:autoSpaceDE w:val="0"/>
        <w:autoSpaceDN w:val="0"/>
        <w:adjustRightInd w:val="0"/>
        <w:ind w:left="576"/>
        <w:rPr>
          <w:rFonts w:ascii="Century" w:hAnsi="Century" w:cs="TimesNewRoman"/>
          <w:b/>
        </w:rPr>
      </w:pPr>
    </w:p>
    <w:tbl>
      <w:tblPr>
        <w:tblStyle w:val="TableGrid"/>
        <w:tblW w:w="0" w:type="auto"/>
        <w:tblLook w:val="01E0"/>
      </w:tblPr>
      <w:tblGrid>
        <w:gridCol w:w="4989"/>
        <w:gridCol w:w="4990"/>
      </w:tblGrid>
      <w:tr w:rsidR="00C9602E" w:rsidRPr="00C46EE6">
        <w:tc>
          <w:tcPr>
            <w:tcW w:w="4989" w:type="dxa"/>
          </w:tcPr>
          <w:p w:rsidR="00C9602E" w:rsidRPr="00C46EE6" w:rsidRDefault="00C9602E" w:rsidP="00627E79">
            <w:pPr>
              <w:autoSpaceDE w:val="0"/>
              <w:autoSpaceDN w:val="0"/>
              <w:adjustRightInd w:val="0"/>
              <w:spacing w:afterLines="20"/>
              <w:rPr>
                <w:rFonts w:ascii="Century" w:hAnsi="Century" w:cs="TimesNewRoman"/>
                <w:b/>
              </w:rPr>
            </w:pPr>
            <w:r w:rsidRPr="00C46EE6">
              <w:rPr>
                <w:rFonts w:ascii="Century" w:hAnsi="Century"/>
                <w:b/>
              </w:rPr>
              <w:t>Subject specific learning outcomes</w:t>
            </w:r>
          </w:p>
        </w:tc>
        <w:tc>
          <w:tcPr>
            <w:tcW w:w="4990" w:type="dxa"/>
          </w:tcPr>
          <w:p w:rsidR="00C9602E" w:rsidRPr="00C46EE6" w:rsidRDefault="00C9602E" w:rsidP="00CE77C9">
            <w:pPr>
              <w:autoSpaceDE w:val="0"/>
              <w:autoSpaceDN w:val="0"/>
              <w:adjustRightInd w:val="0"/>
              <w:rPr>
                <w:rFonts w:ascii="Century" w:hAnsi="Century" w:cs="TimesNewRoman"/>
                <w:b/>
              </w:rPr>
            </w:pPr>
            <w:r w:rsidRPr="00C46EE6">
              <w:rPr>
                <w:rFonts w:ascii="Century" w:hAnsi="Century" w:cs="TimesNewRoman"/>
                <w:b/>
              </w:rPr>
              <w:t>Assessment Criteria</w:t>
            </w:r>
          </w:p>
        </w:tc>
      </w:tr>
      <w:tr w:rsidR="00C9602E" w:rsidRPr="00C46EE6">
        <w:tc>
          <w:tcPr>
            <w:tcW w:w="4989" w:type="dxa"/>
          </w:tcPr>
          <w:p w:rsidR="00DF3499" w:rsidRPr="00A25A31" w:rsidRDefault="001140A3" w:rsidP="00C85683">
            <w:pPr>
              <w:numPr>
                <w:ilvl w:val="1"/>
                <w:numId w:val="10"/>
              </w:numPr>
              <w:tabs>
                <w:tab w:val="clear" w:pos="1440"/>
                <w:tab w:val="num" w:pos="709"/>
              </w:tabs>
              <w:autoSpaceDE w:val="0"/>
              <w:autoSpaceDN w:val="0"/>
              <w:adjustRightInd w:val="0"/>
              <w:ind w:left="709" w:right="-18" w:hanging="709"/>
              <w:rPr>
                <w:b/>
                <w:sz w:val="22"/>
                <w:szCs w:val="22"/>
              </w:rPr>
            </w:pPr>
            <w:r>
              <w:rPr>
                <w:b/>
                <w:sz w:val="22"/>
                <w:szCs w:val="22"/>
              </w:rPr>
              <w:t>Select and use appropriate methods of measuring</w:t>
            </w:r>
            <w:r w:rsidR="009D2EEF">
              <w:rPr>
                <w:b/>
                <w:sz w:val="22"/>
                <w:szCs w:val="22"/>
              </w:rPr>
              <w:t xml:space="preserve"> s</w:t>
            </w:r>
            <w:r w:rsidR="001B6D18">
              <w:rPr>
                <w:b/>
                <w:sz w:val="22"/>
                <w:szCs w:val="22"/>
              </w:rPr>
              <w:t>ignal</w:t>
            </w:r>
            <w:r w:rsidR="009D2EEF">
              <w:rPr>
                <w:b/>
                <w:sz w:val="22"/>
                <w:szCs w:val="22"/>
              </w:rPr>
              <w:t>s</w:t>
            </w:r>
            <w:r w:rsidR="001B6D18">
              <w:rPr>
                <w:b/>
                <w:sz w:val="22"/>
                <w:szCs w:val="22"/>
              </w:rPr>
              <w:t xml:space="preserve"> and </w:t>
            </w:r>
            <w:r>
              <w:rPr>
                <w:b/>
                <w:sz w:val="22"/>
                <w:szCs w:val="22"/>
              </w:rPr>
              <w:t xml:space="preserve">describe types and sources of </w:t>
            </w:r>
            <w:r w:rsidR="001B6D18">
              <w:rPr>
                <w:b/>
                <w:sz w:val="22"/>
                <w:szCs w:val="22"/>
              </w:rPr>
              <w:t>noise</w:t>
            </w:r>
            <w:r w:rsidR="00DF3499" w:rsidRPr="00A25A31">
              <w:rPr>
                <w:b/>
                <w:sz w:val="22"/>
                <w:szCs w:val="22"/>
              </w:rPr>
              <w:t>.</w:t>
            </w: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006CD7" w:rsidRDefault="00006CD7" w:rsidP="00DF3499">
            <w:pPr>
              <w:autoSpaceDE w:val="0"/>
              <w:autoSpaceDN w:val="0"/>
              <w:adjustRightInd w:val="0"/>
              <w:ind w:right="-18"/>
              <w:rPr>
                <w:b/>
                <w:sz w:val="22"/>
                <w:szCs w:val="22"/>
              </w:rPr>
            </w:pPr>
          </w:p>
          <w:p w:rsidR="00A25A31" w:rsidRDefault="00A25A31" w:rsidP="00DF3499">
            <w:pPr>
              <w:autoSpaceDE w:val="0"/>
              <w:autoSpaceDN w:val="0"/>
              <w:adjustRightInd w:val="0"/>
              <w:ind w:right="-18"/>
              <w:rPr>
                <w:b/>
                <w:sz w:val="22"/>
                <w:szCs w:val="22"/>
              </w:rPr>
            </w:pPr>
          </w:p>
          <w:p w:rsidR="000D74C0" w:rsidRDefault="000D74C0" w:rsidP="00DF3499">
            <w:pPr>
              <w:autoSpaceDE w:val="0"/>
              <w:autoSpaceDN w:val="0"/>
              <w:adjustRightInd w:val="0"/>
              <w:ind w:right="-18"/>
              <w:rPr>
                <w:b/>
                <w:sz w:val="22"/>
                <w:szCs w:val="22"/>
              </w:rPr>
            </w:pPr>
          </w:p>
          <w:p w:rsidR="00DF3499" w:rsidRPr="00A25A31" w:rsidRDefault="00D22EDC" w:rsidP="00C85683">
            <w:pPr>
              <w:numPr>
                <w:ilvl w:val="1"/>
                <w:numId w:val="10"/>
              </w:numPr>
              <w:tabs>
                <w:tab w:val="clear" w:pos="1440"/>
                <w:tab w:val="num" w:pos="709"/>
              </w:tabs>
              <w:autoSpaceDE w:val="0"/>
              <w:autoSpaceDN w:val="0"/>
              <w:adjustRightInd w:val="0"/>
              <w:ind w:left="709" w:right="-18" w:hanging="709"/>
              <w:rPr>
                <w:b/>
                <w:sz w:val="22"/>
                <w:szCs w:val="22"/>
              </w:rPr>
            </w:pPr>
            <w:r>
              <w:rPr>
                <w:b/>
                <w:sz w:val="22"/>
                <w:szCs w:val="22"/>
              </w:rPr>
              <w:t>Design, test and evaluate the operation of a range</w:t>
            </w:r>
            <w:r w:rsidR="009D2EEF">
              <w:rPr>
                <w:b/>
                <w:sz w:val="22"/>
                <w:szCs w:val="22"/>
              </w:rPr>
              <w:t xml:space="preserve"> of amplifier</w:t>
            </w:r>
            <w:r>
              <w:rPr>
                <w:b/>
                <w:sz w:val="22"/>
                <w:szCs w:val="22"/>
              </w:rPr>
              <w:t>s</w:t>
            </w:r>
            <w:r w:rsidR="00DF3499" w:rsidRPr="00A25A31">
              <w:rPr>
                <w:b/>
                <w:sz w:val="22"/>
                <w:szCs w:val="22"/>
              </w:rPr>
              <w:t>.</w:t>
            </w: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9D2EEF" w:rsidRPr="00A25A31" w:rsidRDefault="009D2EEF"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Default="000D74C0" w:rsidP="00C85683">
            <w:pPr>
              <w:numPr>
                <w:ilvl w:val="1"/>
                <w:numId w:val="10"/>
              </w:numPr>
              <w:tabs>
                <w:tab w:val="clear" w:pos="1440"/>
                <w:tab w:val="num" w:pos="709"/>
              </w:tabs>
              <w:autoSpaceDE w:val="0"/>
              <w:autoSpaceDN w:val="0"/>
              <w:adjustRightInd w:val="0"/>
              <w:ind w:left="709" w:right="-18" w:hanging="709"/>
              <w:rPr>
                <w:b/>
                <w:sz w:val="22"/>
                <w:szCs w:val="22"/>
              </w:rPr>
            </w:pPr>
            <w:r>
              <w:rPr>
                <w:b/>
                <w:sz w:val="22"/>
                <w:szCs w:val="22"/>
              </w:rPr>
              <w:t>Design circuits incorporating feedback and d</w:t>
            </w:r>
            <w:r w:rsidR="00D22EDC">
              <w:rPr>
                <w:b/>
                <w:sz w:val="22"/>
                <w:szCs w:val="22"/>
              </w:rPr>
              <w:t xml:space="preserve">escribe and test </w:t>
            </w:r>
            <w:r>
              <w:rPr>
                <w:b/>
                <w:sz w:val="22"/>
                <w:szCs w:val="22"/>
              </w:rPr>
              <w:t>the effects</w:t>
            </w:r>
            <w:r w:rsidR="00D22EDC">
              <w:rPr>
                <w:b/>
                <w:sz w:val="22"/>
                <w:szCs w:val="22"/>
              </w:rPr>
              <w:t xml:space="preserve"> of </w:t>
            </w:r>
            <w:r>
              <w:rPr>
                <w:b/>
                <w:sz w:val="22"/>
                <w:szCs w:val="22"/>
              </w:rPr>
              <w:t>applying</w:t>
            </w:r>
            <w:r w:rsidR="00D22EDC">
              <w:rPr>
                <w:b/>
                <w:sz w:val="22"/>
                <w:szCs w:val="22"/>
              </w:rPr>
              <w:t xml:space="preserve"> feedback</w:t>
            </w:r>
            <w:r>
              <w:rPr>
                <w:b/>
                <w:sz w:val="22"/>
                <w:szCs w:val="22"/>
              </w:rPr>
              <w:t>.</w:t>
            </w:r>
          </w:p>
          <w:p w:rsidR="009D2EEF" w:rsidRDefault="009D2EEF" w:rsidP="009D2EEF">
            <w:pPr>
              <w:autoSpaceDE w:val="0"/>
              <w:autoSpaceDN w:val="0"/>
              <w:adjustRightInd w:val="0"/>
              <w:ind w:right="-18"/>
              <w:rPr>
                <w:b/>
                <w:sz w:val="22"/>
                <w:szCs w:val="22"/>
              </w:rPr>
            </w:pPr>
          </w:p>
          <w:p w:rsidR="009D2EEF" w:rsidRDefault="009D2EEF" w:rsidP="009D2EEF">
            <w:pPr>
              <w:autoSpaceDE w:val="0"/>
              <w:autoSpaceDN w:val="0"/>
              <w:adjustRightInd w:val="0"/>
              <w:ind w:right="-18"/>
              <w:rPr>
                <w:b/>
                <w:sz w:val="22"/>
                <w:szCs w:val="22"/>
              </w:rPr>
            </w:pPr>
          </w:p>
          <w:p w:rsidR="009D2EEF" w:rsidRDefault="009D2EEF" w:rsidP="009D2EEF">
            <w:pPr>
              <w:autoSpaceDE w:val="0"/>
              <w:autoSpaceDN w:val="0"/>
              <w:adjustRightInd w:val="0"/>
              <w:ind w:right="-18"/>
              <w:rPr>
                <w:b/>
                <w:sz w:val="22"/>
                <w:szCs w:val="22"/>
              </w:rPr>
            </w:pPr>
          </w:p>
          <w:p w:rsidR="009D2EEF" w:rsidRDefault="009D2EEF" w:rsidP="009D2EEF">
            <w:pPr>
              <w:autoSpaceDE w:val="0"/>
              <w:autoSpaceDN w:val="0"/>
              <w:adjustRightInd w:val="0"/>
              <w:ind w:right="-18"/>
              <w:rPr>
                <w:b/>
                <w:sz w:val="22"/>
                <w:szCs w:val="22"/>
              </w:rPr>
            </w:pPr>
          </w:p>
          <w:p w:rsidR="009D2EEF" w:rsidRDefault="009D2EEF" w:rsidP="009D2EEF">
            <w:pPr>
              <w:autoSpaceDE w:val="0"/>
              <w:autoSpaceDN w:val="0"/>
              <w:adjustRightInd w:val="0"/>
              <w:ind w:right="-18"/>
              <w:rPr>
                <w:b/>
                <w:sz w:val="22"/>
                <w:szCs w:val="22"/>
              </w:rPr>
            </w:pPr>
          </w:p>
          <w:p w:rsidR="009D2EEF" w:rsidRDefault="009D2EEF" w:rsidP="009D2EEF">
            <w:pPr>
              <w:autoSpaceDE w:val="0"/>
              <w:autoSpaceDN w:val="0"/>
              <w:adjustRightInd w:val="0"/>
              <w:ind w:right="-18"/>
              <w:rPr>
                <w:b/>
                <w:sz w:val="22"/>
                <w:szCs w:val="22"/>
              </w:rPr>
            </w:pPr>
          </w:p>
          <w:p w:rsidR="000D74C0" w:rsidRDefault="000D74C0" w:rsidP="009D2EEF">
            <w:pPr>
              <w:autoSpaceDE w:val="0"/>
              <w:autoSpaceDN w:val="0"/>
              <w:adjustRightInd w:val="0"/>
              <w:ind w:right="-18"/>
              <w:rPr>
                <w:b/>
                <w:sz w:val="22"/>
                <w:szCs w:val="22"/>
              </w:rPr>
            </w:pPr>
          </w:p>
          <w:p w:rsidR="009D2EEF" w:rsidRPr="00A25A31" w:rsidRDefault="000D74C0" w:rsidP="00C85683">
            <w:pPr>
              <w:numPr>
                <w:ilvl w:val="1"/>
                <w:numId w:val="10"/>
              </w:numPr>
              <w:tabs>
                <w:tab w:val="clear" w:pos="1440"/>
                <w:tab w:val="num" w:pos="709"/>
              </w:tabs>
              <w:autoSpaceDE w:val="0"/>
              <w:autoSpaceDN w:val="0"/>
              <w:adjustRightInd w:val="0"/>
              <w:ind w:left="709" w:right="-18" w:hanging="709"/>
              <w:rPr>
                <w:b/>
                <w:sz w:val="22"/>
                <w:szCs w:val="22"/>
              </w:rPr>
            </w:pPr>
            <w:r>
              <w:rPr>
                <w:b/>
                <w:sz w:val="22"/>
                <w:szCs w:val="22"/>
              </w:rPr>
              <w:t>Describe, construct and evaluate a range of oscillator circuits.</w:t>
            </w: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0D0511" w:rsidRDefault="000D0511" w:rsidP="00DF3499">
            <w:pPr>
              <w:autoSpaceDE w:val="0"/>
              <w:autoSpaceDN w:val="0"/>
              <w:adjustRightInd w:val="0"/>
              <w:ind w:right="-18"/>
              <w:rPr>
                <w:b/>
                <w:sz w:val="22"/>
                <w:szCs w:val="22"/>
              </w:rPr>
            </w:pPr>
          </w:p>
          <w:p w:rsidR="009D2EEF" w:rsidRDefault="009D2EEF" w:rsidP="00DF3499">
            <w:pPr>
              <w:autoSpaceDE w:val="0"/>
              <w:autoSpaceDN w:val="0"/>
              <w:adjustRightInd w:val="0"/>
              <w:ind w:right="-18"/>
              <w:rPr>
                <w:b/>
                <w:sz w:val="22"/>
                <w:szCs w:val="22"/>
              </w:rPr>
            </w:pPr>
          </w:p>
          <w:p w:rsidR="009D2EEF" w:rsidRPr="00A25A31" w:rsidRDefault="009D2EEF" w:rsidP="00DF3499">
            <w:pPr>
              <w:autoSpaceDE w:val="0"/>
              <w:autoSpaceDN w:val="0"/>
              <w:adjustRightInd w:val="0"/>
              <w:ind w:right="-18"/>
              <w:rPr>
                <w:b/>
                <w:sz w:val="22"/>
                <w:szCs w:val="22"/>
              </w:rPr>
            </w:pPr>
          </w:p>
          <w:p w:rsidR="003A4C91" w:rsidRPr="00A25A31" w:rsidRDefault="003A4C91" w:rsidP="00EC1BB2">
            <w:pPr>
              <w:autoSpaceDE w:val="0"/>
              <w:autoSpaceDN w:val="0"/>
              <w:adjustRightInd w:val="0"/>
              <w:ind w:right="-18"/>
              <w:rPr>
                <w:b/>
                <w:sz w:val="22"/>
                <w:szCs w:val="22"/>
              </w:rPr>
            </w:pPr>
          </w:p>
        </w:tc>
        <w:tc>
          <w:tcPr>
            <w:tcW w:w="4990" w:type="dxa"/>
          </w:tcPr>
          <w:p w:rsidR="008C297E" w:rsidRPr="00C46EE6" w:rsidRDefault="001B6D18" w:rsidP="00C85683">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Use logarithmic units and reference levels to express measured values of gain and attenuation</w:t>
            </w:r>
          </w:p>
          <w:p w:rsidR="00076C96" w:rsidRPr="00C46EE6" w:rsidRDefault="001B6D18" w:rsidP="00C85683">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Describe the types and sources of noise in electronic systems and methods of noise reduction</w:t>
            </w:r>
          </w:p>
          <w:p w:rsidR="00A25A31" w:rsidRPr="00C46EE6" w:rsidRDefault="001B6D18" w:rsidP="00C85683">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Explain the concepts used to describe the effects of noise and make practical measurements</w:t>
            </w:r>
          </w:p>
          <w:p w:rsidR="00CF5AF8" w:rsidRPr="00C46EE6" w:rsidRDefault="00CF5AF8" w:rsidP="00CF5AF8">
            <w:pPr>
              <w:autoSpaceDE w:val="0"/>
              <w:autoSpaceDN w:val="0"/>
              <w:adjustRightInd w:val="0"/>
              <w:spacing w:after="60"/>
              <w:rPr>
                <w:rFonts w:ascii="TimesNewRoman" w:hAnsi="TimesNewRoman" w:cs="TimesNewRoman"/>
                <w:sz w:val="22"/>
                <w:szCs w:val="22"/>
                <w:lang w:eastAsia="en-GB"/>
              </w:rPr>
            </w:pPr>
          </w:p>
          <w:p w:rsidR="00CF5AF8" w:rsidRPr="00C46EE6" w:rsidRDefault="009D2EEF" w:rsidP="00C85683">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Analyse the operation of different types of amplifier</w:t>
            </w:r>
          </w:p>
          <w:p w:rsidR="003E2641" w:rsidRPr="00C46EE6" w:rsidRDefault="009D2EEF" w:rsidP="00C85683">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Compare the analysis with the measured values</w:t>
            </w:r>
          </w:p>
          <w:p w:rsidR="00A25A31" w:rsidRDefault="009D2EEF" w:rsidP="00C85683">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Modify circuit design to meet the revised specification</w:t>
            </w:r>
          </w:p>
          <w:p w:rsidR="009D2EEF" w:rsidRDefault="009D2EEF" w:rsidP="009D2EEF">
            <w:pPr>
              <w:autoSpaceDE w:val="0"/>
              <w:autoSpaceDN w:val="0"/>
              <w:adjustRightInd w:val="0"/>
              <w:spacing w:after="60"/>
              <w:ind w:left="680"/>
              <w:rPr>
                <w:rFonts w:ascii="TimesNewRoman" w:hAnsi="TimesNewRoman" w:cs="TimesNewRoman"/>
                <w:sz w:val="22"/>
                <w:szCs w:val="22"/>
                <w:lang w:eastAsia="en-GB"/>
              </w:rPr>
            </w:pPr>
          </w:p>
          <w:p w:rsidR="00A25A31" w:rsidRDefault="009D2EEF" w:rsidP="00C85683">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Deduce an expression for the closed loop gain of a system with feedback</w:t>
            </w:r>
          </w:p>
          <w:p w:rsidR="009D2EEF" w:rsidRDefault="009D2EEF" w:rsidP="00C85683">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Describe types of feedback and determine the effects on circuit performance when feedback is applied</w:t>
            </w:r>
          </w:p>
          <w:p w:rsidR="009D2EEF" w:rsidRDefault="009D2EEF" w:rsidP="00C85683">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Design a circuit employing negative feedback</w:t>
            </w:r>
          </w:p>
          <w:p w:rsidR="009D2EEF" w:rsidRDefault="009D2EEF" w:rsidP="00C85683">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Investigate the effects of applying feedback to single and multi-stage circuits</w:t>
            </w:r>
          </w:p>
          <w:p w:rsidR="009D2EEF" w:rsidRDefault="009D2EEF" w:rsidP="009D2EEF">
            <w:pPr>
              <w:autoSpaceDE w:val="0"/>
              <w:autoSpaceDN w:val="0"/>
              <w:adjustRightInd w:val="0"/>
              <w:spacing w:after="60"/>
              <w:rPr>
                <w:rFonts w:ascii="TimesNewRoman" w:hAnsi="TimesNewRoman" w:cs="TimesNewRoman"/>
                <w:sz w:val="22"/>
                <w:szCs w:val="22"/>
                <w:lang w:eastAsia="en-GB"/>
              </w:rPr>
            </w:pPr>
          </w:p>
          <w:p w:rsidR="00AC4E6B" w:rsidRDefault="009D2EEF" w:rsidP="00C85683">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Describe the circuit conditions and the methods used to achieve sinusoidal oscillation</w:t>
            </w:r>
          </w:p>
          <w:p w:rsidR="009D2EEF" w:rsidRDefault="009D2EEF" w:rsidP="00C85683">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Build and evaluate a sinusoidal oscillator to a given specification</w:t>
            </w:r>
          </w:p>
          <w:p w:rsidR="009D2EEF" w:rsidRDefault="009D2EEF" w:rsidP="00C85683">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Explain the advantages of crystal oscillators</w:t>
            </w:r>
          </w:p>
          <w:p w:rsidR="003E2641" w:rsidRPr="00C46EE6" w:rsidRDefault="003E2641" w:rsidP="003E2641">
            <w:pPr>
              <w:pStyle w:val="ListParagraph"/>
              <w:autoSpaceDE w:val="0"/>
              <w:autoSpaceDN w:val="0"/>
              <w:adjustRightInd w:val="0"/>
              <w:spacing w:after="60"/>
              <w:ind w:left="681"/>
              <w:rPr>
                <w:rFonts w:ascii="TimesNewRoman" w:hAnsi="TimesNewRoman" w:cs="TimesNewRoman"/>
                <w:sz w:val="22"/>
                <w:szCs w:val="22"/>
                <w:lang w:eastAsia="en-GB"/>
              </w:rPr>
            </w:pPr>
          </w:p>
        </w:tc>
      </w:tr>
      <w:tr w:rsidR="00C9602E" w:rsidRPr="00C46EE6">
        <w:tc>
          <w:tcPr>
            <w:tcW w:w="4989" w:type="dxa"/>
          </w:tcPr>
          <w:p w:rsidR="00C9602E" w:rsidRPr="00C46EE6" w:rsidRDefault="00C9602E" w:rsidP="00627E79">
            <w:pPr>
              <w:spacing w:afterLines="20"/>
              <w:rPr>
                <w:rFonts w:ascii="Century" w:hAnsi="Century"/>
              </w:rPr>
            </w:pPr>
            <w:r w:rsidRPr="00C46EE6">
              <w:rPr>
                <w:rFonts w:ascii="Century" w:hAnsi="Century"/>
                <w:b/>
              </w:rPr>
              <w:lastRenderedPageBreak/>
              <w:t>Generic learning outcomes</w:t>
            </w:r>
          </w:p>
          <w:p w:rsidR="00C9602E" w:rsidRPr="00C46EE6" w:rsidRDefault="00C9602E" w:rsidP="00627E79">
            <w:pPr>
              <w:autoSpaceDE w:val="0"/>
              <w:autoSpaceDN w:val="0"/>
              <w:adjustRightInd w:val="0"/>
              <w:spacing w:afterLines="20"/>
              <w:rPr>
                <w:rFonts w:ascii="Century" w:hAnsi="Century" w:cs="TimesNewRoman"/>
                <w:b/>
              </w:rPr>
            </w:pPr>
          </w:p>
        </w:tc>
        <w:tc>
          <w:tcPr>
            <w:tcW w:w="4990" w:type="dxa"/>
          </w:tcPr>
          <w:p w:rsidR="00C9602E" w:rsidRPr="00C46EE6" w:rsidRDefault="00C9602E" w:rsidP="00CE77C9">
            <w:pPr>
              <w:autoSpaceDE w:val="0"/>
              <w:autoSpaceDN w:val="0"/>
              <w:adjustRightInd w:val="0"/>
              <w:rPr>
                <w:rFonts w:ascii="Century" w:hAnsi="Century" w:cs="TimesNewRoman"/>
                <w:b/>
              </w:rPr>
            </w:pPr>
          </w:p>
        </w:tc>
      </w:tr>
      <w:tr w:rsidR="00C9602E" w:rsidRPr="00C46EE6">
        <w:tc>
          <w:tcPr>
            <w:tcW w:w="4989" w:type="dxa"/>
          </w:tcPr>
          <w:p w:rsidR="00853758" w:rsidRDefault="00853758" w:rsidP="00853758">
            <w:pPr>
              <w:autoSpaceDE w:val="0"/>
              <w:autoSpaceDN w:val="0"/>
              <w:adjustRightInd w:val="0"/>
              <w:ind w:right="-18"/>
              <w:rPr>
                <w:rFonts w:ascii="Century" w:hAnsi="Century"/>
                <w:b/>
                <w:sz w:val="22"/>
                <w:szCs w:val="22"/>
              </w:rPr>
            </w:pPr>
            <w:r w:rsidRPr="00C46EE6">
              <w:rPr>
                <w:rFonts w:ascii="Century" w:hAnsi="Century"/>
                <w:b/>
                <w:sz w:val="22"/>
                <w:szCs w:val="22"/>
              </w:rPr>
              <w:t>Analyse and solve problems using the appropriate methods.</w:t>
            </w:r>
          </w:p>
          <w:p w:rsidR="00853758" w:rsidRDefault="00853758" w:rsidP="00853758">
            <w:pPr>
              <w:autoSpaceDE w:val="0"/>
              <w:autoSpaceDN w:val="0"/>
              <w:adjustRightInd w:val="0"/>
              <w:ind w:right="-18"/>
              <w:rPr>
                <w:rFonts w:ascii="Century" w:hAnsi="Century"/>
                <w:b/>
                <w:sz w:val="22"/>
                <w:szCs w:val="22"/>
              </w:rPr>
            </w:pPr>
          </w:p>
          <w:p w:rsidR="00C9602E" w:rsidRPr="00C46EE6" w:rsidRDefault="00C9602E" w:rsidP="00627E79">
            <w:pPr>
              <w:spacing w:afterLines="20"/>
              <w:ind w:right="-18"/>
              <w:rPr>
                <w:rFonts w:ascii="Century" w:hAnsi="Century" w:cs="TimesNewRoman"/>
              </w:rPr>
            </w:pPr>
          </w:p>
        </w:tc>
        <w:tc>
          <w:tcPr>
            <w:tcW w:w="4990" w:type="dxa"/>
          </w:tcPr>
          <w:p w:rsidR="00820E5E" w:rsidRDefault="00053FDF" w:rsidP="00853758">
            <w:pPr>
              <w:autoSpaceDE w:val="0"/>
              <w:autoSpaceDN w:val="0"/>
              <w:adjustRightInd w:val="0"/>
              <w:rPr>
                <w:rFonts w:ascii="Century" w:hAnsi="Century" w:cs="TimesNewRoman"/>
              </w:rPr>
            </w:pPr>
            <w:r>
              <w:rPr>
                <w:rFonts w:ascii="Century" w:hAnsi="Century" w:cs="TimesNewRoman"/>
              </w:rPr>
              <w:t>Analyse a design problem</w:t>
            </w:r>
          </w:p>
          <w:p w:rsidR="00853758" w:rsidRPr="00C46EE6" w:rsidRDefault="00820E5E" w:rsidP="00853758">
            <w:pPr>
              <w:autoSpaceDE w:val="0"/>
              <w:autoSpaceDN w:val="0"/>
              <w:adjustRightInd w:val="0"/>
              <w:rPr>
                <w:rFonts w:ascii="Century" w:hAnsi="Century" w:cs="TimesNewRoman"/>
              </w:rPr>
            </w:pPr>
            <w:r>
              <w:rPr>
                <w:rFonts w:ascii="Century" w:hAnsi="Century" w:cs="TimesNewRoman"/>
              </w:rPr>
              <w:t>U</w:t>
            </w:r>
            <w:r w:rsidR="00053FDF">
              <w:rPr>
                <w:rFonts w:ascii="Century" w:hAnsi="Century" w:cs="TimesNewRoman"/>
              </w:rPr>
              <w:t>se the appropriate analyses to determine</w:t>
            </w:r>
            <w:r w:rsidR="000D0511">
              <w:rPr>
                <w:rFonts w:ascii="Century" w:hAnsi="Century" w:cs="TimesNewRoman"/>
              </w:rPr>
              <w:t xml:space="preserve"> an </w:t>
            </w:r>
            <w:r w:rsidR="00053FDF">
              <w:rPr>
                <w:rFonts w:ascii="Century" w:hAnsi="Century" w:cs="TimesNewRoman"/>
              </w:rPr>
              <w:t xml:space="preserve"> effective solution </w:t>
            </w:r>
            <w:r w:rsidR="000D0511">
              <w:rPr>
                <w:rFonts w:ascii="Century" w:hAnsi="Century" w:cs="TimesNewRoman"/>
              </w:rPr>
              <w:t>to the problem</w:t>
            </w:r>
          </w:p>
          <w:p w:rsidR="00013661" w:rsidRPr="00C46EE6" w:rsidRDefault="00013661" w:rsidP="00853758">
            <w:pPr>
              <w:autoSpaceDE w:val="0"/>
              <w:autoSpaceDN w:val="0"/>
              <w:adjustRightInd w:val="0"/>
              <w:rPr>
                <w:rFonts w:ascii="Century" w:hAnsi="Century" w:cs="TimesNewRoman"/>
              </w:rPr>
            </w:pPr>
          </w:p>
        </w:tc>
      </w:tr>
      <w:tr w:rsidR="00853758" w:rsidRPr="00C46EE6">
        <w:tc>
          <w:tcPr>
            <w:tcW w:w="4989" w:type="dxa"/>
          </w:tcPr>
          <w:p w:rsidR="00853758" w:rsidRDefault="00853758" w:rsidP="00853758">
            <w:pPr>
              <w:autoSpaceDE w:val="0"/>
              <w:autoSpaceDN w:val="0"/>
              <w:adjustRightInd w:val="0"/>
              <w:ind w:right="-18"/>
              <w:rPr>
                <w:rFonts w:ascii="Century" w:hAnsi="Century"/>
                <w:b/>
                <w:sz w:val="22"/>
                <w:szCs w:val="22"/>
              </w:rPr>
            </w:pPr>
            <w:r w:rsidRPr="00C46EE6">
              <w:rPr>
                <w:rFonts w:ascii="Century" w:hAnsi="Century"/>
                <w:b/>
                <w:sz w:val="22"/>
                <w:szCs w:val="22"/>
              </w:rPr>
              <w:t>Identify, classify and describe the performance of systems and components through the use of analytical methods and modelling techniques.</w:t>
            </w:r>
          </w:p>
          <w:p w:rsidR="008528D4" w:rsidRPr="00C46EE6" w:rsidRDefault="008528D4" w:rsidP="00853758">
            <w:pPr>
              <w:autoSpaceDE w:val="0"/>
              <w:autoSpaceDN w:val="0"/>
              <w:adjustRightInd w:val="0"/>
              <w:ind w:right="-18"/>
              <w:rPr>
                <w:rFonts w:ascii="Century" w:hAnsi="Century"/>
                <w:b/>
                <w:sz w:val="22"/>
                <w:szCs w:val="22"/>
              </w:rPr>
            </w:pPr>
          </w:p>
        </w:tc>
        <w:tc>
          <w:tcPr>
            <w:tcW w:w="4990" w:type="dxa"/>
          </w:tcPr>
          <w:p w:rsidR="00820E5E" w:rsidRDefault="000D0511" w:rsidP="000D0511">
            <w:pPr>
              <w:autoSpaceDE w:val="0"/>
              <w:autoSpaceDN w:val="0"/>
              <w:adjustRightInd w:val="0"/>
              <w:rPr>
                <w:rFonts w:ascii="Century" w:hAnsi="Century" w:cs="TimesNewRoman"/>
              </w:rPr>
            </w:pPr>
            <w:r>
              <w:rPr>
                <w:rFonts w:ascii="Century" w:hAnsi="Century" w:cs="TimesNewRoman"/>
              </w:rPr>
              <w:t xml:space="preserve">Analyse the performance </w:t>
            </w:r>
            <w:r w:rsidR="00617805">
              <w:rPr>
                <w:rFonts w:ascii="Century" w:hAnsi="Century" w:cs="TimesNewRoman"/>
              </w:rPr>
              <w:t xml:space="preserve">of </w:t>
            </w:r>
            <w:r w:rsidR="00820E5E">
              <w:rPr>
                <w:rFonts w:ascii="Century" w:hAnsi="Century" w:cs="TimesNewRoman"/>
              </w:rPr>
              <w:t xml:space="preserve">a </w:t>
            </w:r>
            <w:r>
              <w:rPr>
                <w:rFonts w:ascii="Century" w:hAnsi="Century" w:cs="TimesNewRoman"/>
              </w:rPr>
              <w:t>design solution</w:t>
            </w:r>
            <w:r w:rsidR="00053FDF">
              <w:rPr>
                <w:rFonts w:ascii="Century" w:hAnsi="Century" w:cs="TimesNewRoman"/>
              </w:rPr>
              <w:t xml:space="preserve"> </w:t>
            </w:r>
            <w:r>
              <w:rPr>
                <w:rFonts w:ascii="Century" w:hAnsi="Century" w:cs="TimesNewRoman"/>
              </w:rPr>
              <w:t xml:space="preserve">against the design requirement </w:t>
            </w:r>
          </w:p>
          <w:p w:rsidR="00853758" w:rsidRDefault="00820E5E" w:rsidP="000D0511">
            <w:pPr>
              <w:autoSpaceDE w:val="0"/>
              <w:autoSpaceDN w:val="0"/>
              <w:adjustRightInd w:val="0"/>
              <w:rPr>
                <w:rFonts w:ascii="Century" w:hAnsi="Century" w:cs="TimesNewRoman"/>
              </w:rPr>
            </w:pPr>
            <w:r>
              <w:rPr>
                <w:rFonts w:ascii="Century" w:hAnsi="Century" w:cs="TimesNewRoman"/>
              </w:rPr>
              <w:t>U</w:t>
            </w:r>
            <w:r w:rsidR="000D0511">
              <w:rPr>
                <w:rFonts w:ascii="Century" w:hAnsi="Century" w:cs="TimesNewRoman"/>
              </w:rPr>
              <w:t xml:space="preserve">se modelling techniques to indicate the effectiveness of </w:t>
            </w:r>
            <w:r w:rsidR="00617805">
              <w:rPr>
                <w:rFonts w:ascii="Century" w:hAnsi="Century" w:cs="TimesNewRoman"/>
              </w:rPr>
              <w:t xml:space="preserve">the </w:t>
            </w:r>
            <w:r w:rsidR="000D0511">
              <w:rPr>
                <w:rFonts w:ascii="Century" w:hAnsi="Century" w:cs="TimesNewRoman"/>
              </w:rPr>
              <w:t>solution</w:t>
            </w:r>
          </w:p>
          <w:p w:rsidR="000D0511" w:rsidRDefault="000D0511" w:rsidP="000D0511">
            <w:pPr>
              <w:autoSpaceDE w:val="0"/>
              <w:autoSpaceDN w:val="0"/>
              <w:adjustRightInd w:val="0"/>
              <w:rPr>
                <w:rFonts w:ascii="Century" w:hAnsi="Century" w:cs="TimesNewRoman"/>
              </w:rPr>
            </w:pPr>
          </w:p>
        </w:tc>
      </w:tr>
      <w:tr w:rsidR="008528D4" w:rsidRPr="00C46EE6">
        <w:tc>
          <w:tcPr>
            <w:tcW w:w="4989" w:type="dxa"/>
          </w:tcPr>
          <w:p w:rsidR="008528D4" w:rsidRPr="00C46EE6" w:rsidRDefault="008528D4" w:rsidP="008528D4">
            <w:pPr>
              <w:autoSpaceDE w:val="0"/>
              <w:autoSpaceDN w:val="0"/>
              <w:adjustRightInd w:val="0"/>
              <w:ind w:right="-18"/>
              <w:rPr>
                <w:rFonts w:ascii="Century" w:hAnsi="Century"/>
                <w:b/>
                <w:sz w:val="22"/>
                <w:szCs w:val="22"/>
              </w:rPr>
            </w:pPr>
            <w:r w:rsidRPr="00C46EE6">
              <w:rPr>
                <w:rFonts w:ascii="Century" w:hAnsi="Century"/>
                <w:b/>
                <w:sz w:val="22"/>
                <w:szCs w:val="22"/>
              </w:rPr>
              <w:t>Work competently in an engineering laboratory environment using a wide range of equipment.</w:t>
            </w:r>
          </w:p>
          <w:p w:rsidR="008528D4" w:rsidRPr="00C46EE6" w:rsidRDefault="008528D4" w:rsidP="00853758">
            <w:pPr>
              <w:autoSpaceDE w:val="0"/>
              <w:autoSpaceDN w:val="0"/>
              <w:adjustRightInd w:val="0"/>
              <w:ind w:right="-18"/>
              <w:rPr>
                <w:rFonts w:ascii="Century" w:hAnsi="Century"/>
                <w:b/>
                <w:sz w:val="22"/>
                <w:szCs w:val="22"/>
              </w:rPr>
            </w:pPr>
          </w:p>
        </w:tc>
        <w:tc>
          <w:tcPr>
            <w:tcW w:w="4990" w:type="dxa"/>
          </w:tcPr>
          <w:p w:rsidR="00757532" w:rsidRDefault="00820E5E" w:rsidP="00820E5E">
            <w:pPr>
              <w:autoSpaceDE w:val="0"/>
              <w:autoSpaceDN w:val="0"/>
              <w:adjustRightInd w:val="0"/>
              <w:rPr>
                <w:rFonts w:ascii="Century" w:hAnsi="Century" w:cs="TimesNewRoman"/>
              </w:rPr>
            </w:pPr>
            <w:r>
              <w:rPr>
                <w:rFonts w:ascii="Century" w:hAnsi="Century" w:cs="TimesNewRoman"/>
              </w:rPr>
              <w:t>U</w:t>
            </w:r>
            <w:r w:rsidR="008528D4">
              <w:rPr>
                <w:rFonts w:ascii="Century" w:hAnsi="Century" w:cs="TimesNewRoman"/>
              </w:rPr>
              <w:t>se the ap</w:t>
            </w:r>
            <w:r w:rsidR="000D0511">
              <w:rPr>
                <w:rFonts w:ascii="Century" w:hAnsi="Century" w:cs="TimesNewRoman"/>
              </w:rPr>
              <w:t>propriate handling and operating</w:t>
            </w:r>
            <w:r w:rsidR="008528D4">
              <w:rPr>
                <w:rFonts w:ascii="Century" w:hAnsi="Century" w:cs="TimesNewRoman"/>
              </w:rPr>
              <w:t xml:space="preserve"> procedures for devices and equipment </w:t>
            </w:r>
          </w:p>
        </w:tc>
      </w:tr>
      <w:tr w:rsidR="008528D4" w:rsidRPr="00C46EE6">
        <w:tc>
          <w:tcPr>
            <w:tcW w:w="4989" w:type="dxa"/>
          </w:tcPr>
          <w:p w:rsidR="008528D4" w:rsidRPr="00C46EE6" w:rsidRDefault="008528D4" w:rsidP="00853758">
            <w:pPr>
              <w:autoSpaceDE w:val="0"/>
              <w:autoSpaceDN w:val="0"/>
              <w:adjustRightInd w:val="0"/>
              <w:ind w:right="-18"/>
              <w:rPr>
                <w:rFonts w:ascii="Century" w:hAnsi="Century"/>
                <w:b/>
                <w:sz w:val="22"/>
                <w:szCs w:val="22"/>
              </w:rPr>
            </w:pPr>
            <w:r w:rsidRPr="00C46EE6">
              <w:rPr>
                <w:rFonts w:ascii="Century" w:hAnsi="Century"/>
                <w:b/>
                <w:sz w:val="22"/>
                <w:szCs w:val="22"/>
              </w:rPr>
              <w:t>Present quantitative and qualitative information, together with analysis, argument and commentary, in a form appropriate to the intended audience, including appropriate acknowledgements and referencing of sources.</w:t>
            </w:r>
          </w:p>
        </w:tc>
        <w:tc>
          <w:tcPr>
            <w:tcW w:w="4990" w:type="dxa"/>
          </w:tcPr>
          <w:p w:rsidR="00820E5E" w:rsidRDefault="008528D4" w:rsidP="00757532">
            <w:pPr>
              <w:autoSpaceDE w:val="0"/>
              <w:autoSpaceDN w:val="0"/>
              <w:adjustRightInd w:val="0"/>
              <w:rPr>
                <w:rFonts w:ascii="Century" w:hAnsi="Century" w:cs="TimesNewRoman"/>
              </w:rPr>
            </w:pPr>
            <w:r>
              <w:rPr>
                <w:rFonts w:ascii="Century" w:hAnsi="Century" w:cs="TimesNewRoman"/>
              </w:rPr>
              <w:t xml:space="preserve">Construct </w:t>
            </w:r>
            <w:r w:rsidR="000D0511">
              <w:rPr>
                <w:rFonts w:ascii="Century" w:hAnsi="Century" w:cs="TimesNewRoman"/>
              </w:rPr>
              <w:t>appropriate reports</w:t>
            </w:r>
            <w:r w:rsidR="00617805">
              <w:rPr>
                <w:rFonts w:ascii="Century" w:hAnsi="Century" w:cs="TimesNewRoman"/>
              </w:rPr>
              <w:t xml:space="preserve"> covering all activities undertaken</w:t>
            </w:r>
          </w:p>
          <w:p w:rsidR="00617805" w:rsidRDefault="00757532" w:rsidP="00617805">
            <w:pPr>
              <w:autoSpaceDE w:val="0"/>
              <w:autoSpaceDN w:val="0"/>
              <w:adjustRightInd w:val="0"/>
              <w:rPr>
                <w:rFonts w:ascii="Century" w:hAnsi="Century" w:cs="TimesNewRoman"/>
              </w:rPr>
            </w:pPr>
            <w:r>
              <w:rPr>
                <w:rFonts w:ascii="Century" w:hAnsi="Century" w:cs="TimesNewRoman"/>
              </w:rPr>
              <w:t xml:space="preserve">The report to include reasoned </w:t>
            </w:r>
            <w:r w:rsidR="000D0511">
              <w:rPr>
                <w:rFonts w:ascii="Century" w:hAnsi="Century" w:cs="TimesNewRoman"/>
              </w:rPr>
              <w:t xml:space="preserve">analysis, </w:t>
            </w:r>
            <w:r>
              <w:rPr>
                <w:rFonts w:ascii="Century" w:hAnsi="Century" w:cs="TimesNewRoman"/>
              </w:rPr>
              <w:t>commentary and argument</w:t>
            </w:r>
            <w:r w:rsidR="000D0511">
              <w:rPr>
                <w:rFonts w:ascii="Century" w:hAnsi="Century" w:cs="TimesNewRoman"/>
              </w:rPr>
              <w:t xml:space="preserve"> </w:t>
            </w:r>
          </w:p>
          <w:p w:rsidR="000D0511" w:rsidRDefault="00757532" w:rsidP="00617805">
            <w:pPr>
              <w:autoSpaceDE w:val="0"/>
              <w:autoSpaceDN w:val="0"/>
              <w:adjustRightInd w:val="0"/>
              <w:rPr>
                <w:rFonts w:ascii="Century" w:hAnsi="Century" w:cs="TimesNewRoman"/>
              </w:rPr>
            </w:pPr>
            <w:r>
              <w:rPr>
                <w:rFonts w:ascii="Century" w:hAnsi="Century" w:cs="TimesNewRoman"/>
              </w:rPr>
              <w:t>Full acknowledgement and referencing according to the standard format shall be included</w:t>
            </w:r>
            <w:r w:rsidR="000D0511">
              <w:rPr>
                <w:rFonts w:ascii="Century" w:hAnsi="Century" w:cs="TimesNewRoman"/>
              </w:rPr>
              <w:t xml:space="preserve"> </w:t>
            </w:r>
          </w:p>
        </w:tc>
      </w:tr>
    </w:tbl>
    <w:p w:rsidR="008A6BD4" w:rsidRPr="00C46EE6" w:rsidRDefault="008A6BD4" w:rsidP="00CE77C9">
      <w:pPr>
        <w:autoSpaceDE w:val="0"/>
        <w:autoSpaceDN w:val="0"/>
        <w:adjustRightInd w:val="0"/>
        <w:ind w:left="576"/>
        <w:rPr>
          <w:rFonts w:ascii="Century" w:hAnsi="Century" w:cs="TimesNewRoman"/>
        </w:rPr>
      </w:pPr>
    </w:p>
    <w:p w:rsidR="00CE77C9" w:rsidRPr="00C46EE6" w:rsidRDefault="00CE77C9" w:rsidP="00C243C9">
      <w:pPr>
        <w:autoSpaceDE w:val="0"/>
        <w:autoSpaceDN w:val="0"/>
        <w:adjustRightInd w:val="0"/>
        <w:rPr>
          <w:rFonts w:ascii="Century" w:hAnsi="Century" w:cs="TimesNewRoman"/>
        </w:rPr>
      </w:pPr>
    </w:p>
    <w:p w:rsidR="005F6DCA" w:rsidRPr="00C46EE6" w:rsidRDefault="009C30AD" w:rsidP="005F6DCA">
      <w:pPr>
        <w:pStyle w:val="Heading9"/>
        <w:spacing w:after="60"/>
        <w:ind w:left="567" w:hanging="567"/>
        <w:rPr>
          <w:rFonts w:ascii="Century" w:hAnsi="Century"/>
          <w:sz w:val="20"/>
        </w:rPr>
      </w:pPr>
      <w:proofErr w:type="gramStart"/>
      <w:r w:rsidRPr="00C46EE6">
        <w:rPr>
          <w:rFonts w:ascii="Century" w:hAnsi="Century"/>
          <w:sz w:val="20"/>
        </w:rPr>
        <w:t>Implications for learning resources, including staff, library, IT and space</w:t>
      </w:r>
      <w:r w:rsidR="00CE77C9" w:rsidRPr="00C46EE6">
        <w:rPr>
          <w:rFonts w:ascii="Century" w:hAnsi="Century"/>
          <w:sz w:val="20"/>
        </w:rPr>
        <w:t>.</w:t>
      </w:r>
      <w:proofErr w:type="gramEnd"/>
      <w:r w:rsidR="00CE77C9" w:rsidRPr="00C46EE6">
        <w:rPr>
          <w:rFonts w:ascii="Century" w:hAnsi="Century"/>
          <w:sz w:val="20"/>
        </w:rPr>
        <w:t xml:space="preserve">  </w:t>
      </w:r>
    </w:p>
    <w:p w:rsidR="009C30AD" w:rsidRPr="00C46EE6" w:rsidRDefault="00CE77C9" w:rsidP="00E25954">
      <w:pPr>
        <w:pStyle w:val="Heading9"/>
        <w:tabs>
          <w:tab w:val="clear" w:pos="567"/>
        </w:tabs>
        <w:spacing w:after="60"/>
        <w:ind w:left="567" w:firstLine="0"/>
        <w:rPr>
          <w:rFonts w:ascii="Century" w:hAnsi="Century"/>
          <w:b/>
          <w:sz w:val="20"/>
        </w:rPr>
      </w:pPr>
      <w:r w:rsidRPr="00C46EE6">
        <w:rPr>
          <w:rFonts w:ascii="Century" w:hAnsi="Century"/>
          <w:b/>
          <w:sz w:val="20"/>
        </w:rPr>
        <w:t xml:space="preserve">This module will be taught </w:t>
      </w:r>
      <w:r w:rsidR="00CD589A" w:rsidRPr="00C46EE6">
        <w:rPr>
          <w:rFonts w:ascii="Century" w:hAnsi="Century"/>
          <w:b/>
          <w:sz w:val="20"/>
        </w:rPr>
        <w:t xml:space="preserve">and supported </w:t>
      </w:r>
      <w:r w:rsidRPr="00C46EE6">
        <w:rPr>
          <w:rFonts w:ascii="Century" w:hAnsi="Century"/>
          <w:b/>
          <w:sz w:val="20"/>
        </w:rPr>
        <w:t xml:space="preserve">by appropriately qualified lecturers </w:t>
      </w:r>
      <w:r w:rsidR="005F6DCA" w:rsidRPr="00C46EE6">
        <w:rPr>
          <w:rFonts w:ascii="Century" w:hAnsi="Century"/>
          <w:b/>
          <w:sz w:val="20"/>
        </w:rPr>
        <w:t xml:space="preserve">who have experience in </w:t>
      </w:r>
      <w:r w:rsidR="00CD589A" w:rsidRPr="00C46EE6">
        <w:rPr>
          <w:rFonts w:ascii="Century" w:hAnsi="Century"/>
          <w:b/>
          <w:sz w:val="20"/>
        </w:rPr>
        <w:t>supervising research projects.</w:t>
      </w:r>
    </w:p>
    <w:p w:rsidR="00A5501C" w:rsidRPr="00A5501C" w:rsidRDefault="005F6DCA" w:rsidP="00A5501C">
      <w:pPr>
        <w:spacing w:after="60"/>
        <w:ind w:left="567"/>
        <w:rPr>
          <w:rFonts w:ascii="Century" w:hAnsi="Century"/>
          <w:b/>
          <w:lang w:eastAsia="en-GB"/>
        </w:rPr>
      </w:pPr>
      <w:r w:rsidRPr="00C46EE6">
        <w:rPr>
          <w:rFonts w:ascii="Century" w:hAnsi="Century"/>
          <w:b/>
        </w:rPr>
        <w:t>All the items stated in the Indicative Reading List are available at the</w:t>
      </w:r>
      <w:r w:rsidR="00AC4E6B">
        <w:rPr>
          <w:rFonts w:ascii="Century" w:hAnsi="Century"/>
          <w:b/>
        </w:rPr>
        <w:t xml:space="preserve"> Medway Campus</w:t>
      </w:r>
      <w:r w:rsidRPr="00C46EE6">
        <w:rPr>
          <w:rFonts w:ascii="Century" w:hAnsi="Century"/>
          <w:b/>
        </w:rPr>
        <w:t xml:space="preserve">, Learning Resource </w:t>
      </w:r>
      <w:r w:rsidR="00E25954" w:rsidRPr="00C46EE6">
        <w:rPr>
          <w:rFonts w:ascii="Century" w:hAnsi="Century"/>
          <w:b/>
        </w:rPr>
        <w:t>Centre</w:t>
      </w:r>
      <w:r w:rsidR="00E25954">
        <w:rPr>
          <w:rFonts w:ascii="Century" w:hAnsi="Century"/>
          <w:b/>
        </w:rPr>
        <w:t xml:space="preserve">.  </w:t>
      </w:r>
      <w:r w:rsidR="00A5501C">
        <w:rPr>
          <w:rFonts w:ascii="Century" w:hAnsi="Century"/>
          <w:b/>
        </w:rPr>
        <w:t xml:space="preserve"> The </w:t>
      </w:r>
      <w:r w:rsidR="00A5501C">
        <w:rPr>
          <w:rFonts w:ascii="Century" w:hAnsi="Century"/>
          <w:b/>
          <w:lang w:eastAsia="en-GB"/>
        </w:rPr>
        <w:t>Centre</w:t>
      </w:r>
      <w:r w:rsidR="00A5501C" w:rsidRPr="00A5501C">
        <w:rPr>
          <w:rFonts w:ascii="Century" w:hAnsi="Century"/>
          <w:b/>
          <w:lang w:eastAsia="en-GB"/>
        </w:rPr>
        <w:t xml:space="preserve"> also gives access to digital media and electronic resources, and internet access via either the College network, or wireless access to the MKC-Public network.</w:t>
      </w:r>
    </w:p>
    <w:p w:rsidR="00340391" w:rsidRPr="00C46EE6" w:rsidRDefault="00340391" w:rsidP="00A5501C">
      <w:pPr>
        <w:spacing w:after="60"/>
        <w:ind w:left="567"/>
        <w:rPr>
          <w:rFonts w:ascii="Century" w:hAnsi="Century"/>
          <w:b/>
        </w:rPr>
      </w:pPr>
      <w:r w:rsidRPr="00C46EE6">
        <w:rPr>
          <w:rFonts w:ascii="Century" w:hAnsi="Century"/>
          <w:b/>
        </w:rPr>
        <w:t xml:space="preserve">Practical sessions will take place in the </w:t>
      </w:r>
      <w:r w:rsidR="008D115D">
        <w:rPr>
          <w:rFonts w:ascii="Century" w:hAnsi="Century"/>
          <w:b/>
        </w:rPr>
        <w:t xml:space="preserve">Analogue </w:t>
      </w:r>
      <w:r w:rsidRPr="00C46EE6">
        <w:rPr>
          <w:rFonts w:ascii="Century" w:hAnsi="Century"/>
          <w:b/>
        </w:rPr>
        <w:t>Lab which is fully equipped to accommodate the requirements of learning outcomes. A full-time Technician supports the laboratory activities.</w:t>
      </w:r>
    </w:p>
    <w:p w:rsidR="00CE77C9" w:rsidRPr="00C46EE6" w:rsidRDefault="00CE77C9" w:rsidP="00E25954">
      <w:pPr>
        <w:spacing w:after="60"/>
        <w:ind w:left="1276"/>
        <w:rPr>
          <w:rFonts w:ascii="Century" w:hAnsi="Century"/>
        </w:rPr>
      </w:pPr>
    </w:p>
    <w:p w:rsidR="009C30AD" w:rsidRPr="00C46EE6" w:rsidRDefault="009C30AD" w:rsidP="003B2A49">
      <w:pPr>
        <w:numPr>
          <w:ilvl w:val="0"/>
          <w:numId w:val="4"/>
        </w:numPr>
        <w:tabs>
          <w:tab w:val="clear" w:pos="720"/>
          <w:tab w:val="num" w:pos="567"/>
        </w:tabs>
        <w:spacing w:after="60"/>
        <w:ind w:left="540" w:hanging="540"/>
        <w:rPr>
          <w:rFonts w:ascii="Century" w:hAnsi="Century"/>
        </w:rPr>
      </w:pPr>
      <w:r w:rsidRPr="00C46EE6">
        <w:rPr>
          <w:rFonts w:ascii="Century" w:hAnsi="Century"/>
        </w:rPr>
        <w:t>A statement confirming that, as far as can be reasonably anticipated, the curriculum, learning and teaching methods and forms of assessment do not present any non-justifiable disadvantage to students with disabilities</w:t>
      </w:r>
    </w:p>
    <w:p w:rsidR="005F6DCA" w:rsidRPr="00C46EE6" w:rsidRDefault="005F6DCA" w:rsidP="005F6DCA">
      <w:pPr>
        <w:rPr>
          <w:rFonts w:ascii="Century" w:hAnsi="Century"/>
        </w:rPr>
      </w:pPr>
    </w:p>
    <w:p w:rsidR="005F6DCA" w:rsidRPr="00C46EE6" w:rsidRDefault="002D7133" w:rsidP="005F6DCA">
      <w:pPr>
        <w:ind w:left="540"/>
        <w:rPr>
          <w:rFonts w:ascii="Century" w:hAnsi="Century"/>
          <w:b/>
        </w:rPr>
      </w:pPr>
      <w:r w:rsidRPr="00C46EE6">
        <w:rPr>
          <w:rFonts w:ascii="Century" w:hAnsi="Century"/>
          <w:b/>
        </w:rPr>
        <w:t>The learning outcomes, teaching and learning methods and assessments are accessible to</w:t>
      </w:r>
      <w:r w:rsidR="00AC4E6B">
        <w:rPr>
          <w:rFonts w:ascii="Century" w:hAnsi="Century"/>
          <w:b/>
        </w:rPr>
        <w:t>,</w:t>
      </w:r>
      <w:r w:rsidRPr="00C46EE6">
        <w:rPr>
          <w:rFonts w:ascii="Century" w:hAnsi="Century"/>
          <w:b/>
        </w:rPr>
        <w:t xml:space="preserve"> and achievable by</w:t>
      </w:r>
      <w:r w:rsidR="00AC4E6B">
        <w:rPr>
          <w:rFonts w:ascii="Century" w:hAnsi="Century"/>
          <w:b/>
        </w:rPr>
        <w:t>,</w:t>
      </w:r>
      <w:r w:rsidRPr="00C46EE6">
        <w:rPr>
          <w:rFonts w:ascii="Century" w:hAnsi="Century"/>
          <w:b/>
        </w:rPr>
        <w:t xml:space="preserve"> all students. </w:t>
      </w:r>
      <w:r w:rsidR="00013661" w:rsidRPr="00C46EE6">
        <w:rPr>
          <w:rFonts w:ascii="Century" w:hAnsi="Century"/>
          <w:b/>
        </w:rPr>
        <w:t xml:space="preserve"> Specific requirements for disabled students to undertake work placements will be made as appropriate. </w:t>
      </w:r>
      <w:r w:rsidRPr="00C46EE6">
        <w:rPr>
          <w:rFonts w:ascii="Century" w:hAnsi="Century"/>
          <w:b/>
        </w:rPr>
        <w:t xml:space="preserve"> Any student with disabilities will not face any foreseen disadvantage or difficulties that cannot be reasonably addressed. </w:t>
      </w:r>
    </w:p>
    <w:p w:rsidR="009C30AD" w:rsidRPr="00C46EE6" w:rsidRDefault="009C30AD" w:rsidP="005F6DCA">
      <w:pPr>
        <w:ind w:left="540"/>
        <w:rPr>
          <w:rFonts w:ascii="Century" w:hAnsi="Century"/>
          <w:b/>
        </w:rPr>
      </w:pPr>
    </w:p>
    <w:p w:rsidR="00013661" w:rsidRPr="00C46EE6" w:rsidRDefault="00013661">
      <w:pPr>
        <w:rPr>
          <w:rFonts w:ascii="Century" w:hAnsi="Century"/>
          <w:b/>
        </w:rPr>
      </w:pPr>
    </w:p>
    <w:p w:rsidR="00013661" w:rsidRPr="00C46EE6" w:rsidRDefault="00013661">
      <w:pPr>
        <w:rPr>
          <w:rFonts w:ascii="Century" w:hAnsi="Century"/>
          <w:b/>
        </w:rPr>
      </w:pPr>
    </w:p>
    <w:p w:rsidR="009C30AD" w:rsidRPr="00C46EE6" w:rsidRDefault="009C30AD">
      <w:pPr>
        <w:rPr>
          <w:rFonts w:ascii="Century" w:hAnsi="Century"/>
        </w:rPr>
      </w:pPr>
      <w:r w:rsidRPr="00C46EE6">
        <w:rPr>
          <w:rFonts w:ascii="Century" w:hAnsi="Century"/>
          <w:b/>
        </w:rPr>
        <w:t xml:space="preserve">Statement by the Director of Learning and Teaching: </w:t>
      </w:r>
      <w:r w:rsidRPr="00C46EE6">
        <w:rPr>
          <w:rFonts w:ascii="Century" w:hAnsi="Century"/>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tblPr>
      <w:tblGrid>
        <w:gridCol w:w="5133"/>
        <w:gridCol w:w="3717"/>
      </w:tblGrid>
      <w:tr w:rsidR="009C30AD" w:rsidRPr="00C46EE6">
        <w:trPr>
          <w:trHeight w:val="675"/>
        </w:trPr>
        <w:tc>
          <w:tcPr>
            <w:tcW w:w="5133"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Director of Learning and Teaching</w:t>
            </w:r>
          </w:p>
        </w:tc>
        <w:tc>
          <w:tcPr>
            <w:tcW w:w="3717"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Date</w:t>
            </w:r>
          </w:p>
        </w:tc>
      </w:tr>
    </w:tbl>
    <w:p w:rsidR="009C30AD" w:rsidRPr="00C46EE6" w:rsidRDefault="009C30AD">
      <w:pPr>
        <w:rPr>
          <w:rFonts w:ascii="Century" w:hAnsi="Century"/>
          <w:b/>
        </w:rPr>
      </w:pPr>
    </w:p>
    <w:p w:rsidR="009C30AD" w:rsidRPr="00C46EE6" w:rsidRDefault="009C30AD">
      <w:pPr>
        <w:rPr>
          <w:rFonts w:ascii="Century" w:hAnsi="Century"/>
        </w:rPr>
      </w:pPr>
      <w:r w:rsidRPr="00C46EE6">
        <w:rPr>
          <w:rFonts w:ascii="Century" w:hAnsi="Century"/>
          <w:b/>
        </w:rPr>
        <w:t xml:space="preserve">Statement by the Head of Department: </w:t>
      </w:r>
      <w:r w:rsidRPr="00C46EE6">
        <w:rPr>
          <w:rFonts w:ascii="Century" w:hAnsi="Century"/>
        </w:rPr>
        <w:t>"I confirm that the Department has approved the introduction of the module and will be responsible for its resourcing"</w:t>
      </w:r>
    </w:p>
    <w:tbl>
      <w:tblPr>
        <w:tblW w:w="0" w:type="auto"/>
        <w:tblInd w:w="105" w:type="dxa"/>
        <w:tblLayout w:type="fixed"/>
        <w:tblCellMar>
          <w:left w:w="105" w:type="dxa"/>
          <w:right w:w="105" w:type="dxa"/>
        </w:tblCellMar>
        <w:tblLook w:val="0000"/>
      </w:tblPr>
      <w:tblGrid>
        <w:gridCol w:w="5133"/>
        <w:gridCol w:w="3717"/>
      </w:tblGrid>
      <w:tr w:rsidR="009C30AD" w:rsidRPr="00C46EE6">
        <w:trPr>
          <w:trHeight w:val="675"/>
        </w:trPr>
        <w:tc>
          <w:tcPr>
            <w:tcW w:w="5133"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Head of Department</w:t>
            </w:r>
          </w:p>
        </w:tc>
        <w:tc>
          <w:tcPr>
            <w:tcW w:w="3717"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Date</w:t>
            </w:r>
          </w:p>
        </w:tc>
      </w:tr>
    </w:tbl>
    <w:p w:rsidR="009C30AD" w:rsidRPr="00C46EE6" w:rsidRDefault="009C30AD">
      <w:pPr>
        <w:rPr>
          <w:rFonts w:ascii="Century" w:hAnsi="Century"/>
        </w:rPr>
      </w:pPr>
    </w:p>
    <w:sectPr w:rsidR="009C30AD" w:rsidRPr="00C46EE6" w:rsidSect="005F21D1">
      <w:headerReference w:type="even" r:id="rId8"/>
      <w:headerReference w:type="default" r:id="rId9"/>
      <w:footerReference w:type="default" r:id="rId10"/>
      <w:pgSz w:w="11909" w:h="16834" w:code="9"/>
      <w:pgMar w:top="720" w:right="852" w:bottom="576" w:left="1152" w:header="28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40" w:rsidRDefault="00304C40" w:rsidP="003B2A49">
      <w:r>
        <w:separator/>
      </w:r>
    </w:p>
  </w:endnote>
  <w:endnote w:type="continuationSeparator" w:id="0">
    <w:p w:rsidR="00304C40" w:rsidRDefault="00304C40" w:rsidP="003B2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05" w:rsidRDefault="00CE2EAC">
    <w:pPr>
      <w:pStyle w:val="Footer"/>
    </w:pP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40" w:rsidRDefault="00304C40" w:rsidP="003B2A49">
      <w:r>
        <w:separator/>
      </w:r>
    </w:p>
  </w:footnote>
  <w:footnote w:type="continuationSeparator" w:id="0">
    <w:p w:rsidR="00304C40" w:rsidRDefault="00304C40" w:rsidP="003B2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AC" w:rsidRDefault="00BF4E15">
    <w:pPr>
      <w:pStyle w:val="Header"/>
    </w:pPr>
    <w:r>
      <w:rPr>
        <w:rStyle w:val="PageNumber"/>
      </w:rPr>
      <w:fldChar w:fldCharType="begin"/>
    </w:r>
    <w:r w:rsidR="00CE2EAC">
      <w:rPr>
        <w:rStyle w:val="PageNumber"/>
      </w:rPr>
      <w:instrText xml:space="preserve"> NUMPAGES </w:instrText>
    </w:r>
    <w:r>
      <w:rPr>
        <w:rStyle w:val="PageNumber"/>
      </w:rPr>
      <w:fldChar w:fldCharType="separate"/>
    </w:r>
    <w:r w:rsidR="008D115D">
      <w:rPr>
        <w:rStyle w:val="PageNumber"/>
        <w:noProof/>
      </w:rPr>
      <w:t>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AC" w:rsidRDefault="00CE2EAC">
    <w:pPr>
      <w:pStyle w:val="Header"/>
      <w:jc w:val="center"/>
      <w:rPr>
        <w:rFonts w:ascii="Plantin" w:hAnsi="Plantin"/>
        <w:b/>
      </w:rPr>
    </w:pPr>
    <w:r>
      <w:rPr>
        <w:rFonts w:ascii="Plantin" w:hAnsi="Plantin"/>
        <w:b/>
      </w:rPr>
      <w:t xml:space="preserve">UNIVERSITY OF KENT – CODE OF PRACTICE FOR QUALITY </w:t>
    </w:r>
    <w:r w:rsidR="00C46EE6">
      <w:rPr>
        <w:rFonts w:ascii="Plantin" w:hAnsi="Plantin"/>
        <w:b/>
      </w:rPr>
      <w:t>ASSURANCE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0239"/>
    <w:multiLevelType w:val="hybridMultilevel"/>
    <w:tmpl w:val="F64A009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2700AC"/>
    <w:multiLevelType w:val="hybridMultilevel"/>
    <w:tmpl w:val="6AE0B36A"/>
    <w:lvl w:ilvl="0" w:tplc="29840858">
      <w:start w:val="1"/>
      <w:numFmt w:val="decimal"/>
      <w:lvlText w:val="%1."/>
      <w:lvlJc w:val="left"/>
      <w:pPr>
        <w:tabs>
          <w:tab w:val="num" w:pos="720"/>
        </w:tabs>
        <w:ind w:left="720" w:hanging="360"/>
      </w:pPr>
      <w:rPr>
        <w:rFonts w:cs="Times New Roman" w:hint="default"/>
      </w:rPr>
    </w:lvl>
    <w:lvl w:ilvl="1" w:tplc="661245C0">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F2A3590"/>
    <w:multiLevelType w:val="hybridMultilevel"/>
    <w:tmpl w:val="3EF21B1C"/>
    <w:lvl w:ilvl="0" w:tplc="CA4420AC">
      <w:start w:val="1"/>
      <w:numFmt w:val="decimal"/>
      <w:lvlText w:val="%1)"/>
      <w:lvlJc w:val="left"/>
      <w:pPr>
        <w:tabs>
          <w:tab w:val="num" w:pos="786"/>
        </w:tabs>
        <w:ind w:left="786"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7A93617"/>
    <w:multiLevelType w:val="hybridMultilevel"/>
    <w:tmpl w:val="CC44E9D8"/>
    <w:lvl w:ilvl="0" w:tplc="08090001">
      <w:start w:val="1"/>
      <w:numFmt w:val="bullet"/>
      <w:lvlText w:val=""/>
      <w:lvlJc w:val="left"/>
      <w:pPr>
        <w:tabs>
          <w:tab w:val="num" w:pos="781"/>
        </w:tabs>
        <w:ind w:left="781" w:hanging="360"/>
      </w:pPr>
      <w:rPr>
        <w:rFonts w:ascii="Symbol" w:hAnsi="Symbol" w:hint="default"/>
      </w:rPr>
    </w:lvl>
    <w:lvl w:ilvl="1" w:tplc="08090003">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4">
    <w:nsid w:val="29FB33E8"/>
    <w:multiLevelType w:val="hybridMultilevel"/>
    <w:tmpl w:val="684CCB94"/>
    <w:lvl w:ilvl="0" w:tplc="66AA142E">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5B068B7"/>
    <w:multiLevelType w:val="hybridMultilevel"/>
    <w:tmpl w:val="1402E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1C1955"/>
    <w:multiLevelType w:val="singleLevel"/>
    <w:tmpl w:val="3348A068"/>
    <w:lvl w:ilvl="0">
      <w:start w:val="4"/>
      <w:numFmt w:val="upperLetter"/>
      <w:pStyle w:val="Heading7"/>
      <w:lvlText w:val="%1."/>
      <w:lvlJc w:val="left"/>
      <w:pPr>
        <w:tabs>
          <w:tab w:val="num" w:pos="360"/>
        </w:tabs>
        <w:ind w:left="360" w:hanging="360"/>
      </w:pPr>
      <w:rPr>
        <w:rFonts w:cs="Times New Roman" w:hint="default"/>
      </w:rPr>
    </w:lvl>
  </w:abstractNum>
  <w:abstractNum w:abstractNumId="7">
    <w:nsid w:val="3B6A086A"/>
    <w:multiLevelType w:val="hybridMultilevel"/>
    <w:tmpl w:val="A558D15E"/>
    <w:lvl w:ilvl="0" w:tplc="3134ED8A">
      <w:start w:val="12"/>
      <w:numFmt w:val="decimal"/>
      <w:lvlText w:val="%1"/>
      <w:lvlJc w:val="left"/>
      <w:pPr>
        <w:tabs>
          <w:tab w:val="num" w:pos="720"/>
        </w:tabs>
        <w:ind w:left="720" w:hanging="720"/>
      </w:pPr>
      <w:rPr>
        <w:rFonts w:cs="Times New Roman" w:hint="default"/>
        <w:b w:val="0"/>
        <w:i w:val="0"/>
      </w:rPr>
    </w:lvl>
    <w:lvl w:ilvl="1" w:tplc="0BE6F140">
      <w:numFmt w:val="bullet"/>
      <w:lvlText w:val=""/>
      <w:lvlJc w:val="left"/>
      <w:pPr>
        <w:tabs>
          <w:tab w:val="num" w:pos="864"/>
        </w:tabs>
        <w:ind w:left="864" w:hanging="360"/>
      </w:pPr>
      <w:rPr>
        <w:rFonts w:ascii="Symbol" w:eastAsia="Times New Roman" w:hAnsi="Symbol" w:hint="default"/>
        <w:b w:val="0"/>
        <w:i w:val="0"/>
      </w:rPr>
    </w:lvl>
    <w:lvl w:ilvl="2" w:tplc="0409001B">
      <w:start w:val="1"/>
      <w:numFmt w:val="lowerRoman"/>
      <w:lvlText w:val="%3."/>
      <w:lvlJc w:val="right"/>
      <w:pPr>
        <w:tabs>
          <w:tab w:val="num" w:pos="1584"/>
        </w:tabs>
        <w:ind w:left="1584" w:hanging="180"/>
      </w:pPr>
      <w:rPr>
        <w:rFonts w:cs="Times New Roman"/>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8">
    <w:nsid w:val="454230EB"/>
    <w:multiLevelType w:val="multilevel"/>
    <w:tmpl w:val="8D1E55F0"/>
    <w:lvl w:ilvl="0">
      <w:start w:val="1"/>
      <w:numFmt w:val="decimal"/>
      <w:lvlText w:val="%1"/>
      <w:lvlJc w:val="left"/>
      <w:pPr>
        <w:tabs>
          <w:tab w:val="num" w:pos="576"/>
        </w:tabs>
        <w:ind w:left="576" w:hanging="576"/>
      </w:pPr>
      <w:rPr>
        <w:rFonts w:ascii="Plantin" w:hAnsi="Plantin" w:cs="Times New Roman" w:hint="default"/>
        <w:b w:val="0"/>
        <w:i w:val="0"/>
        <w:color w:val="FF0000"/>
        <w:sz w:val="22"/>
      </w:rPr>
    </w:lvl>
    <w:lvl w:ilvl="1">
      <w:start w:val="1"/>
      <w:numFmt w:val="decimal"/>
      <w:lvlText w:val="%1.%2."/>
      <w:lvlJc w:val="left"/>
      <w:pPr>
        <w:tabs>
          <w:tab w:val="num" w:pos="720"/>
        </w:tabs>
        <w:ind w:left="720" w:hanging="720"/>
      </w:pPr>
      <w:rPr>
        <w:rFonts w:ascii="Plantin" w:hAnsi="Plantin" w:cs="Times New Roman" w:hint="default"/>
        <w:b w:val="0"/>
        <w:i w:val="0"/>
        <w:sz w:val="16"/>
      </w:rPr>
    </w:lvl>
    <w:lvl w:ilvl="2">
      <w:start w:val="1"/>
      <w:numFmt w:val="decimal"/>
      <w:lvlText w:val="%1.%2.%3."/>
      <w:lvlJc w:val="left"/>
      <w:pPr>
        <w:tabs>
          <w:tab w:val="num" w:pos="720"/>
        </w:tabs>
        <w:ind w:left="720" w:hanging="720"/>
      </w:pPr>
      <w:rPr>
        <w:rFonts w:ascii="Plantin" w:hAnsi="Plantin" w:cs="Times New Roman" w:hint="default"/>
        <w:b w:val="0"/>
        <w:i w:val="0"/>
        <w:sz w:val="16"/>
      </w:rPr>
    </w:lvl>
    <w:lvl w:ilvl="3">
      <w:start w:val="1"/>
      <w:numFmt w:val="decimal"/>
      <w:lvlText w:val="%1.%2.%3.%4."/>
      <w:lvlJc w:val="left"/>
      <w:pPr>
        <w:tabs>
          <w:tab w:val="num" w:pos="720"/>
        </w:tabs>
        <w:ind w:left="720" w:hanging="720"/>
      </w:pPr>
      <w:rPr>
        <w:rFonts w:ascii="Plantin" w:hAnsi="Plantin" w:cs="Times New Roman" w:hint="default"/>
        <w:b w:val="0"/>
        <w:i w:val="0"/>
        <w:sz w:val="16"/>
      </w:rPr>
    </w:lvl>
    <w:lvl w:ilvl="4">
      <w:start w:val="1"/>
      <w:numFmt w:val="decimal"/>
      <w:lvlText w:val="%1.%2.%3.%4.%5."/>
      <w:lvlJc w:val="left"/>
      <w:pPr>
        <w:tabs>
          <w:tab w:val="num" w:pos="1080"/>
        </w:tabs>
        <w:ind w:left="720" w:hanging="720"/>
      </w:pPr>
      <w:rPr>
        <w:rFonts w:ascii="Plantin" w:hAnsi="Plantin" w:cs="Times New Roman" w:hint="default"/>
        <w:b w:val="0"/>
        <w:i w:val="0"/>
        <w:sz w:val="16"/>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FFE1064"/>
    <w:multiLevelType w:val="hybridMultilevel"/>
    <w:tmpl w:val="2EBE9A84"/>
    <w:lvl w:ilvl="0" w:tplc="437C4AA0">
      <w:start w:val="1"/>
      <w:numFmt w:val="decimal"/>
      <w:lvlText w:val="%1)"/>
      <w:lvlJc w:val="left"/>
      <w:pPr>
        <w:tabs>
          <w:tab w:val="num" w:pos="1440"/>
        </w:tabs>
        <w:ind w:left="1440" w:hanging="720"/>
      </w:pPr>
      <w:rPr>
        <w:rFonts w:cs="Times New Roman" w:hint="default"/>
        <w:b/>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787914D2"/>
    <w:multiLevelType w:val="hybridMultilevel"/>
    <w:tmpl w:val="E12ABB92"/>
    <w:lvl w:ilvl="0" w:tplc="D97AC2C6">
      <w:start w:val="1"/>
      <w:numFmt w:val="decimal"/>
      <w:lvlText w:val="%1"/>
      <w:lvlJc w:val="left"/>
      <w:pPr>
        <w:ind w:left="936" w:hanging="360"/>
      </w:pPr>
      <w:rPr>
        <w:rFonts w:ascii="Century" w:hAnsi="Century"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nsid w:val="7C60344D"/>
    <w:multiLevelType w:val="hybridMultilevel"/>
    <w:tmpl w:val="95D0C36E"/>
    <w:lvl w:ilvl="0" w:tplc="E57AF8F4">
      <w:numFmt w:val="bullet"/>
      <w:lvlText w:val=""/>
      <w:lvlJc w:val="left"/>
      <w:pPr>
        <w:tabs>
          <w:tab w:val="num" w:pos="1277"/>
        </w:tabs>
        <w:ind w:left="1277" w:hanging="284"/>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D766AA3"/>
    <w:multiLevelType w:val="singleLevel"/>
    <w:tmpl w:val="20060600"/>
    <w:lvl w:ilvl="0">
      <w:start w:val="1"/>
      <w:numFmt w:val="upperLetter"/>
      <w:pStyle w:val="Heading8"/>
      <w:lvlText w:val="%1."/>
      <w:lvlJc w:val="left"/>
      <w:pPr>
        <w:tabs>
          <w:tab w:val="num" w:pos="360"/>
        </w:tabs>
        <w:ind w:left="360" w:hanging="360"/>
      </w:pPr>
      <w:rPr>
        <w:rFonts w:cs="Times New Roman" w:hint="default"/>
      </w:rPr>
    </w:lvl>
  </w:abstractNum>
  <w:num w:numId="1">
    <w:abstractNumId w:val="12"/>
  </w:num>
  <w:num w:numId="2">
    <w:abstractNumId w:val="6"/>
  </w:num>
  <w:num w:numId="3">
    <w:abstractNumId w:val="8"/>
  </w:num>
  <w:num w:numId="4">
    <w:abstractNumId w:val="4"/>
  </w:num>
  <w:num w:numId="5">
    <w:abstractNumId w:val="7"/>
  </w:num>
  <w:num w:numId="6">
    <w:abstractNumId w:val="9"/>
  </w:num>
  <w:num w:numId="7">
    <w:abstractNumId w:val="11"/>
  </w:num>
  <w:num w:numId="8">
    <w:abstractNumId w:val="3"/>
  </w:num>
  <w:num w:numId="9">
    <w:abstractNumId w:val="2"/>
  </w:num>
  <w:num w:numId="10">
    <w:abstractNumId w:val="1"/>
  </w:num>
  <w:num w:numId="11">
    <w:abstractNumId w:val="5"/>
  </w:num>
  <w:num w:numId="12">
    <w:abstractNumId w:val="10"/>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30AD"/>
    <w:rsid w:val="00001A8C"/>
    <w:rsid w:val="00006CD7"/>
    <w:rsid w:val="00013661"/>
    <w:rsid w:val="00025D22"/>
    <w:rsid w:val="0003492D"/>
    <w:rsid w:val="00035561"/>
    <w:rsid w:val="00045666"/>
    <w:rsid w:val="00053FDF"/>
    <w:rsid w:val="00065E46"/>
    <w:rsid w:val="00076B85"/>
    <w:rsid w:val="00076C96"/>
    <w:rsid w:val="00085341"/>
    <w:rsid w:val="0009051C"/>
    <w:rsid w:val="000925DF"/>
    <w:rsid w:val="0009478A"/>
    <w:rsid w:val="0009713C"/>
    <w:rsid w:val="000A631A"/>
    <w:rsid w:val="000B5835"/>
    <w:rsid w:val="000D0511"/>
    <w:rsid w:val="000D73D9"/>
    <w:rsid w:val="000D74C0"/>
    <w:rsid w:val="000F5A10"/>
    <w:rsid w:val="000F6B4A"/>
    <w:rsid w:val="001051ED"/>
    <w:rsid w:val="0010537B"/>
    <w:rsid w:val="001065B9"/>
    <w:rsid w:val="001140A3"/>
    <w:rsid w:val="00157D94"/>
    <w:rsid w:val="00191A15"/>
    <w:rsid w:val="001B6B25"/>
    <w:rsid w:val="001B6D18"/>
    <w:rsid w:val="001C68CC"/>
    <w:rsid w:val="001D1056"/>
    <w:rsid w:val="00200AC0"/>
    <w:rsid w:val="00223F7C"/>
    <w:rsid w:val="0023422B"/>
    <w:rsid w:val="0024196D"/>
    <w:rsid w:val="0024331D"/>
    <w:rsid w:val="002473C2"/>
    <w:rsid w:val="00257E97"/>
    <w:rsid w:val="002667FE"/>
    <w:rsid w:val="00275E74"/>
    <w:rsid w:val="002B266B"/>
    <w:rsid w:val="002D7133"/>
    <w:rsid w:val="002D7571"/>
    <w:rsid w:val="002F4CA3"/>
    <w:rsid w:val="00303572"/>
    <w:rsid w:val="00304C40"/>
    <w:rsid w:val="00311693"/>
    <w:rsid w:val="003134DA"/>
    <w:rsid w:val="00317D4A"/>
    <w:rsid w:val="00330BDB"/>
    <w:rsid w:val="00335D88"/>
    <w:rsid w:val="00340391"/>
    <w:rsid w:val="0034293D"/>
    <w:rsid w:val="0034333B"/>
    <w:rsid w:val="00373C24"/>
    <w:rsid w:val="00375549"/>
    <w:rsid w:val="003803C9"/>
    <w:rsid w:val="003A4C91"/>
    <w:rsid w:val="003B2A49"/>
    <w:rsid w:val="003D1C66"/>
    <w:rsid w:val="003E2641"/>
    <w:rsid w:val="003E333E"/>
    <w:rsid w:val="003E5322"/>
    <w:rsid w:val="003F0177"/>
    <w:rsid w:val="00441A34"/>
    <w:rsid w:val="004476BC"/>
    <w:rsid w:val="00451EBC"/>
    <w:rsid w:val="00494E41"/>
    <w:rsid w:val="004A643C"/>
    <w:rsid w:val="004C2563"/>
    <w:rsid w:val="004C3440"/>
    <w:rsid w:val="004C48B7"/>
    <w:rsid w:val="004E5F9A"/>
    <w:rsid w:val="005071C8"/>
    <w:rsid w:val="00511DCB"/>
    <w:rsid w:val="005175ED"/>
    <w:rsid w:val="005726B1"/>
    <w:rsid w:val="005B6255"/>
    <w:rsid w:val="005C5B04"/>
    <w:rsid w:val="005F21D1"/>
    <w:rsid w:val="005F6DCA"/>
    <w:rsid w:val="00617805"/>
    <w:rsid w:val="00626629"/>
    <w:rsid w:val="00627E79"/>
    <w:rsid w:val="006332FE"/>
    <w:rsid w:val="006616BC"/>
    <w:rsid w:val="00674F3F"/>
    <w:rsid w:val="006A189D"/>
    <w:rsid w:val="006D4110"/>
    <w:rsid w:val="006D47DA"/>
    <w:rsid w:val="006D7292"/>
    <w:rsid w:val="006F54A7"/>
    <w:rsid w:val="00717798"/>
    <w:rsid w:val="00742D72"/>
    <w:rsid w:val="00757532"/>
    <w:rsid w:val="00775A1A"/>
    <w:rsid w:val="007E6A38"/>
    <w:rsid w:val="007F1A4D"/>
    <w:rsid w:val="007F266F"/>
    <w:rsid w:val="00820E5E"/>
    <w:rsid w:val="008266C3"/>
    <w:rsid w:val="008528D4"/>
    <w:rsid w:val="00853758"/>
    <w:rsid w:val="00864D61"/>
    <w:rsid w:val="00873A4A"/>
    <w:rsid w:val="00874342"/>
    <w:rsid w:val="00893C6A"/>
    <w:rsid w:val="00896592"/>
    <w:rsid w:val="008A6BD4"/>
    <w:rsid w:val="008B44BB"/>
    <w:rsid w:val="008C297E"/>
    <w:rsid w:val="008D115D"/>
    <w:rsid w:val="008E0148"/>
    <w:rsid w:val="008E4B4F"/>
    <w:rsid w:val="008F6646"/>
    <w:rsid w:val="00907750"/>
    <w:rsid w:val="00910D70"/>
    <w:rsid w:val="00912ACB"/>
    <w:rsid w:val="00947F55"/>
    <w:rsid w:val="00950189"/>
    <w:rsid w:val="00952EE3"/>
    <w:rsid w:val="00966802"/>
    <w:rsid w:val="009938E6"/>
    <w:rsid w:val="009B40CC"/>
    <w:rsid w:val="009B5DB5"/>
    <w:rsid w:val="009C30AD"/>
    <w:rsid w:val="009D2EEF"/>
    <w:rsid w:val="00A00250"/>
    <w:rsid w:val="00A25A31"/>
    <w:rsid w:val="00A3124E"/>
    <w:rsid w:val="00A36A32"/>
    <w:rsid w:val="00A5501C"/>
    <w:rsid w:val="00A70D6D"/>
    <w:rsid w:val="00A7102E"/>
    <w:rsid w:val="00A742FD"/>
    <w:rsid w:val="00A838DC"/>
    <w:rsid w:val="00A913F3"/>
    <w:rsid w:val="00AA6B18"/>
    <w:rsid w:val="00AC4E6B"/>
    <w:rsid w:val="00AD1093"/>
    <w:rsid w:val="00AF66E3"/>
    <w:rsid w:val="00B30CE5"/>
    <w:rsid w:val="00B64DA3"/>
    <w:rsid w:val="00B760D1"/>
    <w:rsid w:val="00B9539D"/>
    <w:rsid w:val="00BA2077"/>
    <w:rsid w:val="00BB799B"/>
    <w:rsid w:val="00BC3F0D"/>
    <w:rsid w:val="00BC6412"/>
    <w:rsid w:val="00BC7B6C"/>
    <w:rsid w:val="00BE358F"/>
    <w:rsid w:val="00BF4E15"/>
    <w:rsid w:val="00BF5389"/>
    <w:rsid w:val="00BF5696"/>
    <w:rsid w:val="00C02647"/>
    <w:rsid w:val="00C0349E"/>
    <w:rsid w:val="00C07B5F"/>
    <w:rsid w:val="00C226F2"/>
    <w:rsid w:val="00C243C9"/>
    <w:rsid w:val="00C4065A"/>
    <w:rsid w:val="00C46EE6"/>
    <w:rsid w:val="00C503D6"/>
    <w:rsid w:val="00C617FC"/>
    <w:rsid w:val="00C85683"/>
    <w:rsid w:val="00C85AAB"/>
    <w:rsid w:val="00C9602E"/>
    <w:rsid w:val="00CA27FA"/>
    <w:rsid w:val="00CB269F"/>
    <w:rsid w:val="00CD49E5"/>
    <w:rsid w:val="00CD589A"/>
    <w:rsid w:val="00CE2EAC"/>
    <w:rsid w:val="00CE77C9"/>
    <w:rsid w:val="00CF5AF8"/>
    <w:rsid w:val="00D13E73"/>
    <w:rsid w:val="00D14FBD"/>
    <w:rsid w:val="00D22EDC"/>
    <w:rsid w:val="00D2412E"/>
    <w:rsid w:val="00D27341"/>
    <w:rsid w:val="00D37095"/>
    <w:rsid w:val="00D41CD4"/>
    <w:rsid w:val="00D713D5"/>
    <w:rsid w:val="00D71576"/>
    <w:rsid w:val="00DC2DA0"/>
    <w:rsid w:val="00DC5E7E"/>
    <w:rsid w:val="00DC6205"/>
    <w:rsid w:val="00DD0E01"/>
    <w:rsid w:val="00DD12A9"/>
    <w:rsid w:val="00DE699C"/>
    <w:rsid w:val="00DF0484"/>
    <w:rsid w:val="00DF3499"/>
    <w:rsid w:val="00E06EF9"/>
    <w:rsid w:val="00E25954"/>
    <w:rsid w:val="00E25F3D"/>
    <w:rsid w:val="00E3058A"/>
    <w:rsid w:val="00E40865"/>
    <w:rsid w:val="00E77CFC"/>
    <w:rsid w:val="00E84612"/>
    <w:rsid w:val="00EC1BB2"/>
    <w:rsid w:val="00EE212A"/>
    <w:rsid w:val="00EF2435"/>
    <w:rsid w:val="00EF4233"/>
    <w:rsid w:val="00F020C2"/>
    <w:rsid w:val="00F51DB9"/>
    <w:rsid w:val="00F641A7"/>
    <w:rsid w:val="00FA509C"/>
    <w:rsid w:val="00FB1818"/>
    <w:rsid w:val="00FD41D7"/>
    <w:rsid w:val="00FE3354"/>
    <w:rsid w:val="00FE69E0"/>
    <w:rsid w:val="00FF73E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9E0"/>
    <w:rPr>
      <w:lang w:eastAsia="en-US"/>
    </w:rPr>
  </w:style>
  <w:style w:type="paragraph" w:styleId="Heading1">
    <w:name w:val="heading 1"/>
    <w:basedOn w:val="Normal"/>
    <w:next w:val="Normal"/>
    <w:link w:val="Heading1Char"/>
    <w:uiPriority w:val="9"/>
    <w:qFormat/>
    <w:rsid w:val="00FE69E0"/>
    <w:pPr>
      <w:keepNext/>
      <w:jc w:val="center"/>
      <w:outlineLvl w:val="0"/>
    </w:pPr>
    <w:rPr>
      <w:rFonts w:ascii="Arial" w:hAnsi="Arial"/>
      <w:b/>
      <w:sz w:val="32"/>
      <w:u w:val="single"/>
      <w:lang w:val="en-US"/>
    </w:rPr>
  </w:style>
  <w:style w:type="paragraph" w:styleId="Heading2">
    <w:name w:val="heading 2"/>
    <w:basedOn w:val="Normal"/>
    <w:next w:val="Normal"/>
    <w:link w:val="Heading2Char"/>
    <w:uiPriority w:val="9"/>
    <w:qFormat/>
    <w:rsid w:val="00FE69E0"/>
    <w:pPr>
      <w:keepNext/>
      <w:jc w:val="both"/>
      <w:outlineLvl w:val="1"/>
    </w:pPr>
    <w:rPr>
      <w:rFonts w:ascii="Arial" w:hAnsi="Arial"/>
      <w:b/>
      <w:sz w:val="24"/>
      <w:lang w:val="en-US"/>
    </w:rPr>
  </w:style>
  <w:style w:type="paragraph" w:styleId="Heading3">
    <w:name w:val="heading 3"/>
    <w:basedOn w:val="Normal"/>
    <w:next w:val="Normal"/>
    <w:link w:val="Heading3Char"/>
    <w:uiPriority w:val="9"/>
    <w:qFormat/>
    <w:rsid w:val="00FE69E0"/>
    <w:pPr>
      <w:keepNext/>
      <w:spacing w:line="360" w:lineRule="auto"/>
      <w:ind w:left="360"/>
      <w:jc w:val="both"/>
      <w:outlineLvl w:val="2"/>
    </w:pPr>
    <w:rPr>
      <w:rFonts w:ascii="Arial" w:hAnsi="Arial"/>
      <w:sz w:val="24"/>
      <w:lang w:val="en-US"/>
    </w:rPr>
  </w:style>
  <w:style w:type="paragraph" w:styleId="Heading4">
    <w:name w:val="heading 4"/>
    <w:basedOn w:val="Normal"/>
    <w:next w:val="Normal"/>
    <w:link w:val="Heading4Char"/>
    <w:uiPriority w:val="9"/>
    <w:qFormat/>
    <w:rsid w:val="00FE69E0"/>
    <w:pPr>
      <w:keepNext/>
      <w:spacing w:line="360" w:lineRule="auto"/>
      <w:jc w:val="both"/>
      <w:outlineLvl w:val="3"/>
    </w:pPr>
    <w:rPr>
      <w:rFonts w:ascii="Arial" w:hAnsi="Arial"/>
      <w:b/>
      <w:u w:val="single"/>
      <w:lang w:val="en-US"/>
    </w:rPr>
  </w:style>
  <w:style w:type="paragraph" w:styleId="Heading5">
    <w:name w:val="heading 5"/>
    <w:basedOn w:val="Normal"/>
    <w:next w:val="Normal"/>
    <w:link w:val="Heading5Char"/>
    <w:uiPriority w:val="9"/>
    <w:qFormat/>
    <w:rsid w:val="00FE69E0"/>
    <w:pPr>
      <w:keepNext/>
      <w:spacing w:line="360" w:lineRule="auto"/>
      <w:jc w:val="both"/>
      <w:outlineLvl w:val="4"/>
    </w:pPr>
    <w:rPr>
      <w:rFonts w:ascii="Arial" w:hAnsi="Arial"/>
      <w:b/>
      <w:sz w:val="22"/>
      <w:u w:val="single"/>
      <w:lang w:val="en-US"/>
    </w:rPr>
  </w:style>
  <w:style w:type="paragraph" w:styleId="Heading6">
    <w:name w:val="heading 6"/>
    <w:basedOn w:val="Normal"/>
    <w:next w:val="Normal"/>
    <w:link w:val="Heading6Char"/>
    <w:uiPriority w:val="9"/>
    <w:qFormat/>
    <w:rsid w:val="00FE69E0"/>
    <w:pPr>
      <w:keepNext/>
      <w:outlineLvl w:val="5"/>
    </w:pPr>
    <w:rPr>
      <w:rFonts w:ascii="Arial" w:hAnsi="Arial"/>
      <w:b/>
      <w:sz w:val="24"/>
      <w:lang w:val="en-US"/>
    </w:rPr>
  </w:style>
  <w:style w:type="paragraph" w:styleId="Heading7">
    <w:name w:val="heading 7"/>
    <w:basedOn w:val="Normal"/>
    <w:next w:val="Normal"/>
    <w:link w:val="Heading7Char"/>
    <w:uiPriority w:val="9"/>
    <w:qFormat/>
    <w:rsid w:val="00FE69E0"/>
    <w:pPr>
      <w:keepNext/>
      <w:numPr>
        <w:numId w:val="2"/>
      </w:numPr>
      <w:outlineLvl w:val="6"/>
    </w:pPr>
    <w:rPr>
      <w:rFonts w:ascii="Arial" w:hAnsi="Arial"/>
      <w:b/>
      <w:sz w:val="22"/>
      <w:lang w:val="en-US"/>
    </w:rPr>
  </w:style>
  <w:style w:type="paragraph" w:styleId="Heading8">
    <w:name w:val="heading 8"/>
    <w:basedOn w:val="Normal"/>
    <w:next w:val="Normal"/>
    <w:link w:val="Heading8Char"/>
    <w:uiPriority w:val="9"/>
    <w:qFormat/>
    <w:rsid w:val="00FE69E0"/>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link w:val="Heading9Char"/>
    <w:uiPriority w:val="9"/>
    <w:qFormat/>
    <w:rsid w:val="00FE69E0"/>
    <w:pPr>
      <w:keepNext/>
      <w:tabs>
        <w:tab w:val="num" w:pos="567"/>
      </w:tabs>
      <w:spacing w:after="120"/>
      <w:ind w:left="720"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69E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FE69E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FE69E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FE69E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FE69E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FE69E0"/>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locked/>
    <w:rsid w:val="00FE69E0"/>
    <w:rPr>
      <w:rFonts w:ascii="Arial" w:hAnsi="Arial"/>
      <w:b/>
      <w:sz w:val="22"/>
      <w:lang w:val="en-US" w:eastAsia="en-US"/>
    </w:rPr>
  </w:style>
  <w:style w:type="character" w:customStyle="1" w:styleId="Heading8Char">
    <w:name w:val="Heading 8 Char"/>
    <w:basedOn w:val="DefaultParagraphFont"/>
    <w:link w:val="Heading8"/>
    <w:uiPriority w:val="9"/>
    <w:locked/>
    <w:rsid w:val="00FE69E0"/>
    <w:rPr>
      <w:rFonts w:ascii="Arial" w:hAnsi="Arial"/>
      <w:b/>
      <w:sz w:val="24"/>
      <w:lang w:val="en-US" w:eastAsia="en-US"/>
    </w:rPr>
  </w:style>
  <w:style w:type="character" w:customStyle="1" w:styleId="Heading9Char">
    <w:name w:val="Heading 9 Char"/>
    <w:basedOn w:val="DefaultParagraphFont"/>
    <w:link w:val="Heading9"/>
    <w:uiPriority w:val="9"/>
    <w:locked/>
    <w:rsid w:val="00FE69E0"/>
    <w:rPr>
      <w:rFonts w:ascii="Plantin" w:hAnsi="Plantin"/>
      <w:sz w:val="24"/>
      <w:lang w:eastAsia="en-US"/>
    </w:rPr>
  </w:style>
  <w:style w:type="paragraph" w:customStyle="1" w:styleId="H2">
    <w:name w:val="H2"/>
    <w:basedOn w:val="Normal"/>
    <w:next w:val="Normal"/>
    <w:rsid w:val="00FE69E0"/>
    <w:pPr>
      <w:keepNext/>
      <w:spacing w:before="100" w:after="100"/>
      <w:outlineLvl w:val="2"/>
    </w:pPr>
    <w:rPr>
      <w:b/>
      <w:sz w:val="36"/>
    </w:rPr>
  </w:style>
  <w:style w:type="paragraph" w:customStyle="1" w:styleId="Blockquote">
    <w:name w:val="Blockquote"/>
    <w:basedOn w:val="Normal"/>
    <w:rsid w:val="00FE69E0"/>
    <w:pPr>
      <w:spacing w:before="100" w:after="100"/>
      <w:ind w:left="360" w:right="360"/>
    </w:pPr>
    <w:rPr>
      <w:sz w:val="24"/>
    </w:rPr>
  </w:style>
  <w:style w:type="character" w:styleId="Hyperlink">
    <w:name w:val="Hyperlink"/>
    <w:basedOn w:val="DefaultParagraphFont"/>
    <w:uiPriority w:val="99"/>
    <w:rsid w:val="00FE69E0"/>
    <w:rPr>
      <w:rFonts w:cs="Times New Roman"/>
      <w:color w:val="0000FF"/>
      <w:u w:val="single"/>
    </w:rPr>
  </w:style>
  <w:style w:type="paragraph" w:customStyle="1" w:styleId="H3">
    <w:name w:val="H3"/>
    <w:basedOn w:val="Normal"/>
    <w:next w:val="Normal"/>
    <w:rsid w:val="00FE69E0"/>
    <w:pPr>
      <w:keepNext/>
      <w:spacing w:before="100" w:after="100"/>
      <w:outlineLvl w:val="3"/>
    </w:pPr>
    <w:rPr>
      <w:b/>
      <w:sz w:val="28"/>
    </w:rPr>
  </w:style>
  <w:style w:type="character" w:styleId="Emphasis">
    <w:name w:val="Emphasis"/>
    <w:basedOn w:val="DefaultParagraphFont"/>
    <w:uiPriority w:val="20"/>
    <w:qFormat/>
    <w:rsid w:val="00FE69E0"/>
    <w:rPr>
      <w:rFonts w:cs="Times New Roman"/>
      <w:i/>
    </w:rPr>
  </w:style>
  <w:style w:type="paragraph" w:customStyle="1" w:styleId="H4">
    <w:name w:val="H4"/>
    <w:basedOn w:val="Normal"/>
    <w:next w:val="Normal"/>
    <w:rsid w:val="00FE69E0"/>
    <w:pPr>
      <w:keepNext/>
      <w:spacing w:before="100" w:after="100"/>
      <w:outlineLvl w:val="4"/>
    </w:pPr>
    <w:rPr>
      <w:b/>
      <w:sz w:val="24"/>
    </w:rPr>
  </w:style>
  <w:style w:type="paragraph" w:styleId="Header">
    <w:name w:val="header"/>
    <w:basedOn w:val="Normal"/>
    <w:link w:val="HeaderChar"/>
    <w:uiPriority w:val="99"/>
    <w:rsid w:val="00FE69E0"/>
    <w:pPr>
      <w:tabs>
        <w:tab w:val="center" w:pos="4153"/>
        <w:tab w:val="right" w:pos="8306"/>
      </w:tabs>
    </w:pPr>
    <w:rPr>
      <w:rFonts w:ascii="Arial" w:hAnsi="Arial"/>
      <w:lang w:val="en-US"/>
    </w:rPr>
  </w:style>
  <w:style w:type="character" w:customStyle="1" w:styleId="HeaderChar">
    <w:name w:val="Header Char"/>
    <w:basedOn w:val="DefaultParagraphFont"/>
    <w:link w:val="Header"/>
    <w:uiPriority w:val="99"/>
    <w:semiHidden/>
    <w:locked/>
    <w:rsid w:val="00FE69E0"/>
    <w:rPr>
      <w:rFonts w:cs="Times New Roman"/>
      <w:lang w:eastAsia="en-US"/>
    </w:rPr>
  </w:style>
  <w:style w:type="paragraph" w:styleId="BodyText">
    <w:name w:val="Body Text"/>
    <w:basedOn w:val="Normal"/>
    <w:link w:val="BodyTextChar"/>
    <w:uiPriority w:val="99"/>
    <w:rsid w:val="00FE69E0"/>
    <w:pPr>
      <w:jc w:val="both"/>
    </w:pPr>
    <w:rPr>
      <w:rFonts w:ascii="Arial" w:hAnsi="Arial"/>
      <w:sz w:val="22"/>
      <w:lang w:val="en-US"/>
    </w:rPr>
  </w:style>
  <w:style w:type="character" w:customStyle="1" w:styleId="BodyTextChar">
    <w:name w:val="Body Text Char"/>
    <w:basedOn w:val="DefaultParagraphFont"/>
    <w:link w:val="BodyText"/>
    <w:uiPriority w:val="99"/>
    <w:semiHidden/>
    <w:locked/>
    <w:rsid w:val="00FE69E0"/>
    <w:rPr>
      <w:rFonts w:cs="Times New Roman"/>
      <w:lang w:eastAsia="en-US"/>
    </w:rPr>
  </w:style>
  <w:style w:type="paragraph" w:styleId="BodyTextIndent2">
    <w:name w:val="Body Text Indent 2"/>
    <w:basedOn w:val="Normal"/>
    <w:link w:val="BodyTextIndent2Char"/>
    <w:uiPriority w:val="99"/>
    <w:rsid w:val="00FE69E0"/>
    <w:pPr>
      <w:ind w:left="360"/>
    </w:pPr>
    <w:rPr>
      <w:rFonts w:ascii="Arial" w:hAnsi="Arial"/>
      <w:sz w:val="22"/>
      <w:lang w:val="en-US"/>
    </w:rPr>
  </w:style>
  <w:style w:type="character" w:customStyle="1" w:styleId="BodyTextIndent2Char">
    <w:name w:val="Body Text Indent 2 Char"/>
    <w:basedOn w:val="DefaultParagraphFont"/>
    <w:link w:val="BodyTextIndent2"/>
    <w:uiPriority w:val="99"/>
    <w:semiHidden/>
    <w:locked/>
    <w:rsid w:val="00FE69E0"/>
    <w:rPr>
      <w:rFonts w:cs="Times New Roman"/>
      <w:lang w:eastAsia="en-US"/>
    </w:rPr>
  </w:style>
  <w:style w:type="paragraph" w:styleId="BodyTextIndent">
    <w:name w:val="Body Text Indent"/>
    <w:basedOn w:val="Normal"/>
    <w:link w:val="BodyTextIndentChar"/>
    <w:uiPriority w:val="99"/>
    <w:rsid w:val="00FE69E0"/>
    <w:pPr>
      <w:spacing w:line="360" w:lineRule="auto"/>
      <w:ind w:left="360"/>
    </w:pPr>
    <w:rPr>
      <w:rFonts w:ascii="Arial" w:hAnsi="Arial"/>
      <w:sz w:val="24"/>
      <w:lang w:val="en-US"/>
    </w:rPr>
  </w:style>
  <w:style w:type="character" w:customStyle="1" w:styleId="BodyTextIndentChar">
    <w:name w:val="Body Text Indent Char"/>
    <w:basedOn w:val="DefaultParagraphFont"/>
    <w:link w:val="BodyTextIndent"/>
    <w:uiPriority w:val="99"/>
    <w:semiHidden/>
    <w:locked/>
    <w:rsid w:val="00FE69E0"/>
    <w:rPr>
      <w:rFonts w:cs="Times New Roman"/>
      <w:lang w:eastAsia="en-US"/>
    </w:rPr>
  </w:style>
  <w:style w:type="paragraph" w:styleId="BlockText">
    <w:name w:val="Block Text"/>
    <w:basedOn w:val="Normal"/>
    <w:uiPriority w:val="99"/>
    <w:rsid w:val="00FE69E0"/>
    <w:pPr>
      <w:spacing w:line="360" w:lineRule="auto"/>
      <w:ind w:left="360" w:right="418"/>
    </w:pPr>
    <w:rPr>
      <w:rFonts w:ascii="Arial" w:hAnsi="Arial"/>
      <w:sz w:val="24"/>
      <w:lang w:val="en-US"/>
    </w:rPr>
  </w:style>
  <w:style w:type="character" w:styleId="FollowedHyperlink">
    <w:name w:val="FollowedHyperlink"/>
    <w:basedOn w:val="DefaultParagraphFont"/>
    <w:uiPriority w:val="99"/>
    <w:rsid w:val="00FE69E0"/>
    <w:rPr>
      <w:rFonts w:cs="Times New Roman"/>
      <w:color w:val="800080"/>
      <w:u w:val="single"/>
    </w:rPr>
  </w:style>
  <w:style w:type="paragraph" w:styleId="Footer">
    <w:name w:val="footer"/>
    <w:basedOn w:val="Normal"/>
    <w:link w:val="FooterChar"/>
    <w:uiPriority w:val="99"/>
    <w:rsid w:val="00FE69E0"/>
    <w:pPr>
      <w:tabs>
        <w:tab w:val="center" w:pos="4153"/>
        <w:tab w:val="right" w:pos="8306"/>
      </w:tabs>
    </w:pPr>
  </w:style>
  <w:style w:type="character" w:customStyle="1" w:styleId="FooterChar">
    <w:name w:val="Footer Char"/>
    <w:basedOn w:val="DefaultParagraphFont"/>
    <w:link w:val="Footer"/>
    <w:uiPriority w:val="99"/>
    <w:semiHidden/>
    <w:locked/>
    <w:rsid w:val="00FE69E0"/>
    <w:rPr>
      <w:rFonts w:cs="Times New Roman"/>
      <w:lang w:eastAsia="en-US"/>
    </w:rPr>
  </w:style>
  <w:style w:type="character" w:styleId="PageNumber">
    <w:name w:val="page number"/>
    <w:basedOn w:val="DefaultParagraphFont"/>
    <w:uiPriority w:val="99"/>
    <w:rsid w:val="00FE69E0"/>
    <w:rPr>
      <w:rFonts w:cs="Times New Roman"/>
    </w:rPr>
  </w:style>
  <w:style w:type="paragraph" w:styleId="TOC1">
    <w:name w:val="toc 1"/>
    <w:basedOn w:val="Normal"/>
    <w:next w:val="Normal"/>
    <w:autoRedefine/>
    <w:uiPriority w:val="39"/>
    <w:semiHidden/>
    <w:rsid w:val="00FE69E0"/>
    <w:pPr>
      <w:spacing w:before="360"/>
    </w:pPr>
    <w:rPr>
      <w:rFonts w:ascii="Arial" w:hAnsi="Arial"/>
      <w:b/>
      <w:caps/>
      <w:sz w:val="24"/>
    </w:rPr>
  </w:style>
  <w:style w:type="paragraph" w:styleId="TOC2">
    <w:name w:val="toc 2"/>
    <w:basedOn w:val="Normal"/>
    <w:next w:val="Normal"/>
    <w:autoRedefine/>
    <w:uiPriority w:val="39"/>
    <w:semiHidden/>
    <w:rsid w:val="00FE69E0"/>
    <w:pPr>
      <w:spacing w:before="240"/>
    </w:pPr>
    <w:rPr>
      <w:b/>
    </w:rPr>
  </w:style>
  <w:style w:type="paragraph" w:styleId="TOC3">
    <w:name w:val="toc 3"/>
    <w:basedOn w:val="Normal"/>
    <w:next w:val="Normal"/>
    <w:autoRedefine/>
    <w:uiPriority w:val="39"/>
    <w:semiHidden/>
    <w:rsid w:val="00FE69E0"/>
    <w:pPr>
      <w:ind w:left="200"/>
    </w:pPr>
  </w:style>
  <w:style w:type="paragraph" w:styleId="TOC4">
    <w:name w:val="toc 4"/>
    <w:basedOn w:val="Normal"/>
    <w:next w:val="Normal"/>
    <w:autoRedefine/>
    <w:uiPriority w:val="39"/>
    <w:semiHidden/>
    <w:rsid w:val="00FE69E0"/>
    <w:pPr>
      <w:ind w:left="400"/>
    </w:pPr>
  </w:style>
  <w:style w:type="paragraph" w:styleId="TOC5">
    <w:name w:val="toc 5"/>
    <w:basedOn w:val="Normal"/>
    <w:next w:val="Normal"/>
    <w:autoRedefine/>
    <w:uiPriority w:val="39"/>
    <w:semiHidden/>
    <w:rsid w:val="00FE69E0"/>
    <w:pPr>
      <w:ind w:left="600"/>
    </w:pPr>
  </w:style>
  <w:style w:type="paragraph" w:styleId="TOC6">
    <w:name w:val="toc 6"/>
    <w:basedOn w:val="Normal"/>
    <w:next w:val="Normal"/>
    <w:autoRedefine/>
    <w:uiPriority w:val="39"/>
    <w:semiHidden/>
    <w:rsid w:val="00FE69E0"/>
    <w:pPr>
      <w:ind w:left="800"/>
    </w:pPr>
  </w:style>
  <w:style w:type="paragraph" w:styleId="TOC7">
    <w:name w:val="toc 7"/>
    <w:basedOn w:val="Normal"/>
    <w:next w:val="Normal"/>
    <w:autoRedefine/>
    <w:uiPriority w:val="39"/>
    <w:semiHidden/>
    <w:rsid w:val="00FE69E0"/>
    <w:pPr>
      <w:ind w:left="1000"/>
    </w:pPr>
  </w:style>
  <w:style w:type="paragraph" w:styleId="TOC8">
    <w:name w:val="toc 8"/>
    <w:basedOn w:val="Normal"/>
    <w:next w:val="Normal"/>
    <w:autoRedefine/>
    <w:uiPriority w:val="39"/>
    <w:semiHidden/>
    <w:rsid w:val="00FE69E0"/>
    <w:pPr>
      <w:ind w:left="1200"/>
    </w:pPr>
  </w:style>
  <w:style w:type="paragraph" w:styleId="TOC9">
    <w:name w:val="toc 9"/>
    <w:basedOn w:val="Normal"/>
    <w:next w:val="Normal"/>
    <w:autoRedefine/>
    <w:uiPriority w:val="39"/>
    <w:semiHidden/>
    <w:rsid w:val="00FE69E0"/>
    <w:pPr>
      <w:ind w:left="1400"/>
    </w:pPr>
  </w:style>
  <w:style w:type="paragraph" w:styleId="Title">
    <w:name w:val="Title"/>
    <w:basedOn w:val="Normal"/>
    <w:link w:val="TitleChar"/>
    <w:uiPriority w:val="10"/>
    <w:qFormat/>
    <w:rsid w:val="00FE69E0"/>
    <w:pPr>
      <w:jc w:val="center"/>
    </w:pPr>
    <w:rPr>
      <w:rFonts w:ascii="Plantin" w:hAnsi="Plantin"/>
      <w:b/>
      <w:sz w:val="24"/>
    </w:rPr>
  </w:style>
  <w:style w:type="character" w:customStyle="1" w:styleId="TitleChar">
    <w:name w:val="Title Char"/>
    <w:basedOn w:val="DefaultParagraphFont"/>
    <w:link w:val="Title"/>
    <w:uiPriority w:val="10"/>
    <w:locked/>
    <w:rsid w:val="00FE69E0"/>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C960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9E0"/>
    <w:rPr>
      <w:rFonts w:ascii="Tahoma" w:hAnsi="Tahoma" w:cs="Tahoma"/>
      <w:sz w:val="16"/>
      <w:szCs w:val="16"/>
      <w:lang w:eastAsia="en-US"/>
    </w:rPr>
  </w:style>
  <w:style w:type="table" w:styleId="TableGrid">
    <w:name w:val="Table Grid"/>
    <w:basedOn w:val="TableNormal"/>
    <w:uiPriority w:val="59"/>
    <w:rsid w:val="00C96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E53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E69E0"/>
    <w:rPr>
      <w:rFonts w:ascii="Tahoma" w:hAnsi="Tahoma" w:cs="Tahoma"/>
      <w:sz w:val="16"/>
      <w:szCs w:val="16"/>
      <w:lang w:eastAsia="en-US"/>
    </w:rPr>
  </w:style>
  <w:style w:type="paragraph" w:styleId="ListParagraph">
    <w:name w:val="List Paragraph"/>
    <w:basedOn w:val="Normal"/>
    <w:uiPriority w:val="34"/>
    <w:qFormat/>
    <w:rsid w:val="00025D22"/>
    <w:pPr>
      <w:ind w:left="720"/>
    </w:pPr>
  </w:style>
</w:styles>
</file>

<file path=word/webSettings.xml><?xml version="1.0" encoding="utf-8"?>
<w:webSettings xmlns:r="http://schemas.openxmlformats.org/officeDocument/2006/relationships" xmlns:w="http://schemas.openxmlformats.org/wordprocessingml/2006/main">
  <w:divs>
    <w:div w:id="405344844">
      <w:bodyDiv w:val="1"/>
      <w:marLeft w:val="0"/>
      <w:marRight w:val="0"/>
      <w:marTop w:val="0"/>
      <w:marBottom w:val="0"/>
      <w:divBdr>
        <w:top w:val="none" w:sz="0" w:space="0" w:color="auto"/>
        <w:left w:val="none" w:sz="0" w:space="0" w:color="auto"/>
        <w:bottom w:val="none" w:sz="0" w:space="0" w:color="auto"/>
        <w:right w:val="none" w:sz="0" w:space="0" w:color="auto"/>
      </w:divBdr>
    </w:div>
    <w:div w:id="940263693">
      <w:bodyDiv w:val="1"/>
      <w:marLeft w:val="0"/>
      <w:marRight w:val="0"/>
      <w:marTop w:val="0"/>
      <w:marBottom w:val="0"/>
      <w:divBdr>
        <w:top w:val="none" w:sz="0" w:space="0" w:color="auto"/>
        <w:left w:val="none" w:sz="0" w:space="0" w:color="auto"/>
        <w:bottom w:val="none" w:sz="0" w:space="0" w:color="auto"/>
        <w:right w:val="none" w:sz="0" w:space="0" w:color="auto"/>
      </w:divBdr>
      <w:divsChild>
        <w:div w:id="25941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299E-CC94-4397-B6BD-A2FA6F4B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salk</cp:lastModifiedBy>
  <cp:revision>2</cp:revision>
  <cp:lastPrinted>2010-01-18T15:08:00Z</cp:lastPrinted>
  <dcterms:created xsi:type="dcterms:W3CDTF">2010-08-03T09:28:00Z</dcterms:created>
  <dcterms:modified xsi:type="dcterms:W3CDTF">2010-08-03T09:28:00Z</dcterms:modified>
</cp:coreProperties>
</file>