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3301"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14:paraId="2CEFF54C" w14:textId="77777777" w:rsidR="00802FFA" w:rsidRPr="009A2D37" w:rsidRDefault="00802FFA" w:rsidP="00802FFA">
      <w:pPr>
        <w:spacing w:before="60" w:after="60" w:line="240" w:lineRule="auto"/>
        <w:ind w:right="-330"/>
        <w:jc w:val="both"/>
        <w:rPr>
          <w:rFonts w:ascii="Arial" w:hAnsi="Arial" w:cs="Arial"/>
        </w:rPr>
      </w:pPr>
    </w:p>
    <w:p w14:paraId="0E2EDA60" w14:textId="00606BCB"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591E744C" w14:textId="77777777" w:rsidR="00802FFA" w:rsidRDefault="00802FFA" w:rsidP="006A6BB4">
      <w:pPr>
        <w:spacing w:before="60" w:after="60" w:line="240" w:lineRule="auto"/>
        <w:ind w:right="-330"/>
        <w:rPr>
          <w:rFonts w:ascii="Arial" w:hAnsi="Arial" w:cs="Arial"/>
        </w:rPr>
      </w:pPr>
    </w:p>
    <w:p w14:paraId="0CDE7D6C" w14:textId="4AEB1424" w:rsidR="00264576" w:rsidRDefault="00264576" w:rsidP="006A6BB4">
      <w:pPr>
        <w:spacing w:before="60" w:after="60" w:line="240" w:lineRule="auto"/>
        <w:ind w:right="-330"/>
        <w:rPr>
          <w:rFonts w:ascii="Arial" w:hAnsi="Arial" w:cs="Arial"/>
        </w:rPr>
      </w:pPr>
      <w:r>
        <w:rPr>
          <w:rFonts w:ascii="Arial" w:hAnsi="Arial" w:cs="Arial"/>
        </w:rPr>
        <w:t>………………</w:t>
      </w:r>
      <w:r w:rsidR="00C7378F">
        <w:rPr>
          <w:rFonts w:ascii="Arial" w:hAnsi="Arial" w:cs="Arial"/>
        </w:rPr>
        <w:t>1 Sept. 2015</w:t>
      </w:r>
      <w:r>
        <w:rPr>
          <w:rFonts w:ascii="Arial" w:hAnsi="Arial" w:cs="Arial"/>
        </w:rPr>
        <w:t>…………………………………</w:t>
      </w:r>
      <w:proofErr w:type="gramStart"/>
      <w:r>
        <w:rPr>
          <w:rFonts w:ascii="Arial" w:hAnsi="Arial" w:cs="Arial"/>
        </w:rPr>
        <w:t>.(</w:t>
      </w:r>
      <w:proofErr w:type="gramEnd"/>
      <w:r>
        <w:rPr>
          <w:rFonts w:ascii="Arial" w:hAnsi="Arial" w:cs="Arial"/>
        </w:rPr>
        <w:t>date)</w:t>
      </w:r>
    </w:p>
    <w:p w14:paraId="0DAF3A10"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0DF414AD" w14:textId="77777777" w:rsidR="006A6BB4" w:rsidRPr="009A2D37" w:rsidRDefault="006A6BB4" w:rsidP="006A6BB4">
      <w:pPr>
        <w:spacing w:before="60" w:after="60" w:line="240" w:lineRule="auto"/>
        <w:ind w:right="-330"/>
        <w:rPr>
          <w:rFonts w:ascii="Arial" w:hAnsi="Arial" w:cs="Arial"/>
          <w:i/>
        </w:rPr>
      </w:pPr>
    </w:p>
    <w:p w14:paraId="2E0D99A3" w14:textId="69539A8A"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5ACBC4D3"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564ABED9" w14:textId="77777777" w:rsidR="009A2D37" w:rsidRPr="009A2D37" w:rsidRDefault="009A2D37" w:rsidP="009A2D37">
      <w:pPr>
        <w:spacing w:before="60" w:after="60" w:line="240" w:lineRule="auto"/>
        <w:ind w:right="-330"/>
        <w:jc w:val="both"/>
        <w:rPr>
          <w:rFonts w:ascii="Arial" w:hAnsi="Arial" w:cs="Arial"/>
        </w:rPr>
      </w:pPr>
    </w:p>
    <w:p w14:paraId="0C886FC4"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3CDA4DAF" w14:textId="77777777" w:rsidR="003B65EC" w:rsidRDefault="003B65EC" w:rsidP="009A2D37">
      <w:pPr>
        <w:spacing w:before="60" w:after="60" w:line="240" w:lineRule="auto"/>
        <w:ind w:left="426" w:right="-330"/>
        <w:jc w:val="both"/>
        <w:rPr>
          <w:rFonts w:ascii="Arial" w:hAnsi="Arial" w:cs="Arial"/>
        </w:rPr>
      </w:pPr>
    </w:p>
    <w:p w14:paraId="15962665" w14:textId="59522465" w:rsidR="009A2D37" w:rsidRPr="00AB635D" w:rsidRDefault="003B65EC" w:rsidP="009A2D37">
      <w:pPr>
        <w:spacing w:before="60" w:after="60" w:line="240" w:lineRule="auto"/>
        <w:ind w:left="426" w:right="-330"/>
        <w:jc w:val="both"/>
        <w:rPr>
          <w:rFonts w:ascii="Arial" w:hAnsi="Arial" w:cs="Arial"/>
        </w:rPr>
      </w:pPr>
      <w:r w:rsidRPr="00AB635D">
        <w:rPr>
          <w:rFonts w:ascii="Arial" w:hAnsi="Arial" w:cs="Arial"/>
        </w:rPr>
        <w:t>EL600 Project</w:t>
      </w:r>
    </w:p>
    <w:p w14:paraId="3F4B0A63" w14:textId="77777777" w:rsidR="003B65EC" w:rsidRPr="009A2D37" w:rsidRDefault="003B65EC" w:rsidP="009A2D37">
      <w:pPr>
        <w:spacing w:before="60" w:after="60" w:line="240" w:lineRule="auto"/>
        <w:ind w:left="426" w:right="-330"/>
        <w:jc w:val="both"/>
        <w:rPr>
          <w:rFonts w:ascii="Arial" w:hAnsi="Arial" w:cs="Arial"/>
        </w:rPr>
      </w:pPr>
    </w:p>
    <w:p w14:paraId="3C4BB3E7"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23F3D306" w14:textId="77777777" w:rsidR="009A2D37" w:rsidRDefault="009A2D37" w:rsidP="009A2D37">
      <w:pPr>
        <w:spacing w:before="60" w:after="60" w:line="240" w:lineRule="auto"/>
        <w:ind w:right="-330" w:firstLine="426"/>
        <w:rPr>
          <w:rFonts w:ascii="Arial" w:hAnsi="Arial" w:cs="Arial"/>
          <w:i/>
          <w:iCs/>
        </w:rPr>
      </w:pPr>
    </w:p>
    <w:p w14:paraId="2CA04D7F" w14:textId="77777777" w:rsidR="00AB635D" w:rsidRDefault="00AB635D" w:rsidP="00AB635D">
      <w:pPr>
        <w:spacing w:before="60" w:after="60" w:line="240" w:lineRule="auto"/>
        <w:ind w:left="426" w:right="-330"/>
        <w:rPr>
          <w:rFonts w:ascii="Arial" w:hAnsi="Arial" w:cs="Arial"/>
          <w:i/>
          <w:iCs/>
        </w:rPr>
      </w:pPr>
      <w:r>
        <w:rPr>
          <w:rFonts w:ascii="Arial" w:hAnsi="Arial" w:cs="Arial"/>
          <w:i/>
          <w:iCs/>
        </w:rPr>
        <w:t>N/A</w:t>
      </w:r>
    </w:p>
    <w:p w14:paraId="044AA96A" w14:textId="77777777" w:rsidR="00AB635D" w:rsidRPr="009A2D37" w:rsidRDefault="00AB635D" w:rsidP="009A2D37">
      <w:pPr>
        <w:spacing w:before="60" w:after="60" w:line="240" w:lineRule="auto"/>
        <w:ind w:right="-330" w:firstLine="426"/>
        <w:rPr>
          <w:rFonts w:ascii="Arial" w:hAnsi="Arial" w:cs="Arial"/>
          <w:i/>
          <w:iCs/>
        </w:rPr>
      </w:pPr>
    </w:p>
    <w:p w14:paraId="5BF34E4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Start date of the module</w:t>
      </w:r>
    </w:p>
    <w:p w14:paraId="479AA145" w14:textId="77777777" w:rsidR="00AB635D" w:rsidRDefault="00AB635D" w:rsidP="009A2D37">
      <w:pPr>
        <w:spacing w:before="60" w:after="60" w:line="240" w:lineRule="auto"/>
        <w:ind w:left="426" w:right="-330"/>
        <w:rPr>
          <w:rFonts w:ascii="Arial" w:hAnsi="Arial" w:cs="Arial"/>
          <w:i/>
          <w:iCs/>
        </w:rPr>
      </w:pPr>
    </w:p>
    <w:p w14:paraId="1DE304A0" w14:textId="454CFE94" w:rsidR="003B65EC" w:rsidRPr="00AB635D" w:rsidRDefault="003B65EC" w:rsidP="009A2D37">
      <w:pPr>
        <w:spacing w:before="60" w:after="60" w:line="240" w:lineRule="auto"/>
        <w:ind w:left="426" w:right="-330"/>
        <w:rPr>
          <w:rFonts w:ascii="Arial" w:hAnsi="Arial" w:cs="Arial"/>
          <w:iCs/>
        </w:rPr>
      </w:pPr>
      <w:r w:rsidRPr="00AB635D">
        <w:rPr>
          <w:rFonts w:ascii="Arial" w:hAnsi="Arial" w:cs="Arial"/>
          <w:iCs/>
        </w:rPr>
        <w:t>September 2015</w:t>
      </w:r>
      <w:r w:rsidR="006843FA" w:rsidRPr="006843FA">
        <w:rPr>
          <w:rFonts w:ascii="Arial" w:hAnsi="Arial" w:cs="Arial"/>
          <w:iCs/>
        </w:rPr>
        <w:t xml:space="preserve"> </w:t>
      </w:r>
      <w:r w:rsidR="006843FA">
        <w:rPr>
          <w:rFonts w:ascii="Arial" w:hAnsi="Arial" w:cs="Arial"/>
          <w:iCs/>
        </w:rPr>
        <w:t>(</w:t>
      </w:r>
      <w:r w:rsidR="006843FA" w:rsidRPr="006843FA">
        <w:rPr>
          <w:rFonts w:ascii="Arial" w:hAnsi="Arial" w:cs="Arial"/>
          <w:iCs/>
        </w:rPr>
        <w:t>revised version start date</w:t>
      </w:r>
      <w:r w:rsidR="006843FA">
        <w:rPr>
          <w:rFonts w:ascii="Arial" w:hAnsi="Arial" w:cs="Arial"/>
          <w:iCs/>
        </w:rPr>
        <w:t>)</w:t>
      </w:r>
    </w:p>
    <w:p w14:paraId="619898DC" w14:textId="77777777" w:rsidR="003B65EC" w:rsidRPr="009A2D37" w:rsidRDefault="003B65EC" w:rsidP="009A2D37">
      <w:pPr>
        <w:spacing w:before="60" w:after="60" w:line="240" w:lineRule="auto"/>
        <w:ind w:left="426" w:right="-330"/>
        <w:rPr>
          <w:rFonts w:ascii="Arial" w:hAnsi="Arial" w:cs="Arial"/>
          <w:i/>
          <w:iCs/>
        </w:rPr>
      </w:pPr>
    </w:p>
    <w:p w14:paraId="33EDC18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25078D4A" w14:textId="77777777" w:rsidR="009A2D37" w:rsidRDefault="009A2D37" w:rsidP="009A2D37">
      <w:pPr>
        <w:spacing w:before="60" w:after="60" w:line="240" w:lineRule="auto"/>
        <w:ind w:left="426" w:right="-330"/>
        <w:rPr>
          <w:rFonts w:ascii="Arial" w:hAnsi="Arial" w:cs="Arial"/>
          <w:i/>
          <w:iCs/>
        </w:rPr>
      </w:pPr>
    </w:p>
    <w:p w14:paraId="7BB94E88" w14:textId="5AD895D1" w:rsidR="003B65EC" w:rsidRPr="00AB635D" w:rsidRDefault="006843FA" w:rsidP="009A2D37">
      <w:pPr>
        <w:spacing w:before="60" w:after="60" w:line="240" w:lineRule="auto"/>
        <w:ind w:left="426" w:right="-330"/>
        <w:rPr>
          <w:rFonts w:ascii="Arial" w:hAnsi="Arial" w:cs="Arial"/>
          <w:iCs/>
        </w:rPr>
      </w:pPr>
      <w:r>
        <w:rPr>
          <w:rFonts w:ascii="Arial" w:hAnsi="Arial" w:cs="Arial"/>
          <w:iCs/>
        </w:rPr>
        <w:t>80 Students</w:t>
      </w:r>
    </w:p>
    <w:p w14:paraId="0F06A81A" w14:textId="77777777" w:rsidR="003B65EC" w:rsidRPr="009A2D37" w:rsidRDefault="003B65EC" w:rsidP="009A2D37">
      <w:pPr>
        <w:spacing w:before="60" w:after="60" w:line="240" w:lineRule="auto"/>
        <w:ind w:left="426" w:right="-330"/>
        <w:rPr>
          <w:rFonts w:ascii="Arial" w:hAnsi="Arial" w:cs="Arial"/>
          <w:i/>
          <w:iCs/>
        </w:rPr>
      </w:pPr>
    </w:p>
    <w:p w14:paraId="2DC4053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44E90177" w14:textId="77777777" w:rsidR="009A2D37" w:rsidRDefault="009A2D37" w:rsidP="009A2D37">
      <w:pPr>
        <w:spacing w:before="60" w:after="60" w:line="240" w:lineRule="auto"/>
        <w:ind w:left="426" w:right="-330"/>
        <w:rPr>
          <w:rFonts w:ascii="Arial" w:hAnsi="Arial" w:cs="Arial"/>
          <w:i/>
          <w:iCs/>
        </w:rPr>
      </w:pPr>
    </w:p>
    <w:p w14:paraId="5B9FD7AC" w14:textId="1FCA8859" w:rsidR="003B65EC" w:rsidRPr="003B65EC" w:rsidRDefault="003B65EC" w:rsidP="009A2D37">
      <w:pPr>
        <w:spacing w:before="60" w:after="60" w:line="240" w:lineRule="auto"/>
        <w:ind w:left="426" w:right="-330"/>
        <w:rPr>
          <w:rFonts w:ascii="Arial" w:hAnsi="Arial" w:cs="Arial"/>
          <w:b/>
          <w:i/>
          <w:iCs/>
        </w:rPr>
      </w:pPr>
      <w:r w:rsidRPr="003B65EC">
        <w:rPr>
          <w:rFonts w:ascii="Arial" w:hAnsi="Arial" w:cs="Arial"/>
          <w:b/>
          <w:i/>
          <w:iCs/>
        </w:rPr>
        <w:t>N/A</w:t>
      </w:r>
    </w:p>
    <w:p w14:paraId="18EEE4C1" w14:textId="77777777" w:rsidR="003B65EC" w:rsidRPr="009A2D37" w:rsidRDefault="003B65EC" w:rsidP="009A2D37">
      <w:pPr>
        <w:spacing w:before="60" w:after="60" w:line="240" w:lineRule="auto"/>
        <w:ind w:left="426" w:right="-330"/>
        <w:rPr>
          <w:rFonts w:ascii="Arial" w:hAnsi="Arial" w:cs="Arial"/>
          <w:i/>
          <w:iCs/>
        </w:rPr>
      </w:pPr>
    </w:p>
    <w:p w14:paraId="39EA1908"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41F869FD" w14:textId="77777777" w:rsidR="006843FA" w:rsidRDefault="006843FA" w:rsidP="009A2D37">
      <w:pPr>
        <w:spacing w:before="60" w:after="60" w:line="240" w:lineRule="auto"/>
        <w:ind w:left="426" w:right="-330"/>
        <w:rPr>
          <w:rFonts w:ascii="Arial" w:hAnsi="Arial" w:cs="Arial"/>
          <w:b/>
          <w:i/>
          <w:iCs/>
        </w:rPr>
      </w:pPr>
    </w:p>
    <w:p w14:paraId="5695BB07" w14:textId="21AD5D7F" w:rsidR="009A2D37" w:rsidRPr="00050BF6" w:rsidRDefault="003B65EC" w:rsidP="009A2D37">
      <w:pPr>
        <w:spacing w:before="60" w:after="60" w:line="240" w:lineRule="auto"/>
        <w:ind w:left="426" w:right="-330"/>
        <w:rPr>
          <w:rFonts w:ascii="Arial" w:hAnsi="Arial" w:cs="Arial"/>
          <w:iCs/>
        </w:rPr>
      </w:pPr>
      <w:r w:rsidRPr="00050BF6">
        <w:rPr>
          <w:rFonts w:ascii="Arial" w:hAnsi="Arial" w:cs="Arial"/>
          <w:iCs/>
        </w:rPr>
        <w:t>H</w:t>
      </w:r>
    </w:p>
    <w:p w14:paraId="5369ECC7" w14:textId="77777777" w:rsidR="003B65EC" w:rsidRPr="009A2D37" w:rsidRDefault="003B65EC" w:rsidP="009A2D37">
      <w:pPr>
        <w:spacing w:before="60" w:after="60" w:line="240" w:lineRule="auto"/>
        <w:ind w:left="426" w:right="-330"/>
        <w:rPr>
          <w:rFonts w:ascii="Arial" w:hAnsi="Arial" w:cs="Arial"/>
          <w:i/>
          <w:iCs/>
        </w:rPr>
      </w:pPr>
    </w:p>
    <w:p w14:paraId="4934F24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04C65AB2" w14:textId="77777777" w:rsidR="009A2D37" w:rsidRDefault="009A2D37" w:rsidP="009A2D37">
      <w:pPr>
        <w:spacing w:before="60" w:after="60" w:line="240" w:lineRule="auto"/>
        <w:ind w:left="426" w:right="-330"/>
        <w:rPr>
          <w:rFonts w:ascii="Arial" w:hAnsi="Arial" w:cs="Arial"/>
          <w:i/>
        </w:rPr>
      </w:pPr>
    </w:p>
    <w:p w14:paraId="0A773DB8" w14:textId="37707CD9" w:rsidR="003B65EC" w:rsidRPr="00050BF6" w:rsidRDefault="003B65EC" w:rsidP="009A2D37">
      <w:pPr>
        <w:spacing w:before="60" w:after="60" w:line="240" w:lineRule="auto"/>
        <w:ind w:left="426" w:right="-330"/>
        <w:rPr>
          <w:rFonts w:ascii="Arial" w:hAnsi="Arial" w:cs="Arial"/>
        </w:rPr>
      </w:pPr>
      <w:r w:rsidRPr="00050BF6">
        <w:rPr>
          <w:rFonts w:ascii="Arial" w:hAnsi="Arial" w:cs="Arial"/>
        </w:rPr>
        <w:t>45</w:t>
      </w:r>
      <w:r w:rsidR="00C7378F">
        <w:rPr>
          <w:rFonts w:ascii="Arial" w:hAnsi="Arial" w:cs="Arial"/>
        </w:rPr>
        <w:t xml:space="preserve"> (ECTS=22.5)</w:t>
      </w:r>
    </w:p>
    <w:p w14:paraId="1B877731" w14:textId="77777777" w:rsidR="003B65EC" w:rsidRPr="009A2D37" w:rsidRDefault="003B65EC" w:rsidP="009A2D37">
      <w:pPr>
        <w:spacing w:before="60" w:after="60" w:line="240" w:lineRule="auto"/>
        <w:ind w:left="426" w:right="-330"/>
        <w:rPr>
          <w:rFonts w:ascii="Arial" w:hAnsi="Arial" w:cs="Arial"/>
          <w:i/>
        </w:rPr>
      </w:pPr>
    </w:p>
    <w:p w14:paraId="48921A4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2D3166FB" w14:textId="77777777" w:rsidR="009A2D37" w:rsidRDefault="009A2D37" w:rsidP="009A2D37">
      <w:pPr>
        <w:spacing w:before="60" w:after="60" w:line="240" w:lineRule="auto"/>
        <w:ind w:left="426" w:right="-330"/>
        <w:rPr>
          <w:rFonts w:ascii="Arial" w:hAnsi="Arial" w:cs="Arial"/>
          <w:i/>
          <w:iCs/>
        </w:rPr>
      </w:pPr>
    </w:p>
    <w:p w14:paraId="0F9C577A" w14:textId="7BD48A0E" w:rsidR="003B65EC" w:rsidRPr="00CD5678" w:rsidRDefault="003B65EC" w:rsidP="009A2D37">
      <w:pPr>
        <w:spacing w:before="60" w:after="60" w:line="240" w:lineRule="auto"/>
        <w:ind w:left="426" w:right="-330"/>
        <w:rPr>
          <w:rFonts w:ascii="Arial" w:hAnsi="Arial" w:cs="Arial"/>
          <w:iCs/>
        </w:rPr>
      </w:pPr>
      <w:r w:rsidRPr="00CD5678">
        <w:rPr>
          <w:rFonts w:ascii="Arial" w:hAnsi="Arial" w:cs="Arial"/>
          <w:iCs/>
        </w:rPr>
        <w:t xml:space="preserve">Autumn and </w:t>
      </w:r>
      <w:proofErr w:type="gramStart"/>
      <w:r w:rsidRPr="00CD5678">
        <w:rPr>
          <w:rFonts w:ascii="Arial" w:hAnsi="Arial" w:cs="Arial"/>
          <w:iCs/>
        </w:rPr>
        <w:t>Spring</w:t>
      </w:r>
      <w:proofErr w:type="gramEnd"/>
    </w:p>
    <w:p w14:paraId="23C137C5" w14:textId="77777777" w:rsidR="003B65EC" w:rsidRPr="009A2D37" w:rsidRDefault="003B65EC" w:rsidP="009A2D37">
      <w:pPr>
        <w:spacing w:before="60" w:after="60" w:line="240" w:lineRule="auto"/>
        <w:ind w:left="426" w:right="-330"/>
        <w:rPr>
          <w:rFonts w:ascii="Arial" w:hAnsi="Arial" w:cs="Arial"/>
          <w:i/>
          <w:iCs/>
        </w:rPr>
      </w:pPr>
    </w:p>
    <w:p w14:paraId="5B48651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14:paraId="35790E57" w14:textId="77777777" w:rsidR="009A2D37" w:rsidRDefault="009A2D37" w:rsidP="009A2D37">
      <w:pPr>
        <w:spacing w:before="60" w:after="60" w:line="240" w:lineRule="auto"/>
        <w:ind w:left="426" w:right="-330"/>
        <w:rPr>
          <w:rFonts w:ascii="Arial" w:hAnsi="Arial" w:cs="Arial"/>
          <w:i/>
          <w:iCs/>
        </w:rPr>
      </w:pPr>
    </w:p>
    <w:p w14:paraId="56A8F1C5" w14:textId="0F4607E8"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Successful completion of Stage 2</w:t>
      </w:r>
    </w:p>
    <w:p w14:paraId="0CA9F593" w14:textId="77777777" w:rsidR="003B65EC" w:rsidRPr="009A2D37" w:rsidRDefault="003B65EC" w:rsidP="003B65EC">
      <w:pPr>
        <w:spacing w:before="60" w:after="60" w:line="240" w:lineRule="auto"/>
        <w:ind w:left="426" w:right="-330"/>
        <w:rPr>
          <w:rFonts w:ascii="Arial" w:hAnsi="Arial" w:cs="Arial"/>
          <w:i/>
          <w:iCs/>
        </w:rPr>
      </w:pPr>
    </w:p>
    <w:p w14:paraId="0027EF69"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10759263" w14:textId="77777777" w:rsidR="003B65EC" w:rsidRPr="003B65EC" w:rsidRDefault="003B65EC" w:rsidP="009A2D37">
      <w:pPr>
        <w:spacing w:before="60" w:after="60" w:line="240" w:lineRule="auto"/>
        <w:ind w:left="426" w:right="-330"/>
        <w:rPr>
          <w:rFonts w:ascii="Arial" w:hAnsi="Arial" w:cs="Arial"/>
          <w:b/>
          <w:iCs/>
        </w:rPr>
      </w:pPr>
    </w:p>
    <w:p w14:paraId="748FC08E"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BEng Electronic and Communications Engineering</w:t>
      </w:r>
    </w:p>
    <w:p w14:paraId="49DAFA73"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BEng Electronic and Communications Engineering with a Year in Industry</w:t>
      </w:r>
    </w:p>
    <w:p w14:paraId="70C6F926"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BEng Computer Systems Engineering</w:t>
      </w:r>
    </w:p>
    <w:p w14:paraId="1C510BCF"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BEng Computer Systems Engineering with a Year in Industry</w:t>
      </w:r>
    </w:p>
    <w:p w14:paraId="6C3ED857"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Electronic and Computer Systems (BEng)</w:t>
      </w:r>
    </w:p>
    <w:p w14:paraId="41FE8122" w14:textId="77777777" w:rsidR="003B65EC" w:rsidRPr="00CD5678" w:rsidRDefault="003B65EC" w:rsidP="003B65EC">
      <w:pPr>
        <w:spacing w:before="60" w:after="60" w:line="240" w:lineRule="auto"/>
        <w:ind w:left="426" w:right="-330"/>
        <w:rPr>
          <w:rFonts w:ascii="Arial" w:hAnsi="Arial" w:cs="Arial"/>
          <w:iCs/>
        </w:rPr>
      </w:pPr>
      <w:r w:rsidRPr="00CD5678">
        <w:rPr>
          <w:rFonts w:ascii="Arial" w:hAnsi="Arial" w:cs="Arial"/>
          <w:iCs/>
        </w:rPr>
        <w:t>BSc Web Computing</w:t>
      </w:r>
    </w:p>
    <w:p w14:paraId="0EC066A3" w14:textId="5BACD509" w:rsidR="009A2D37" w:rsidRPr="00CD5678" w:rsidRDefault="003B65EC" w:rsidP="003B65EC">
      <w:pPr>
        <w:spacing w:before="60" w:after="60" w:line="240" w:lineRule="auto"/>
        <w:ind w:left="426" w:right="-330"/>
        <w:rPr>
          <w:rFonts w:ascii="Arial" w:hAnsi="Arial" w:cs="Arial"/>
          <w:iCs/>
        </w:rPr>
      </w:pPr>
      <w:r w:rsidRPr="00CD5678">
        <w:rPr>
          <w:rFonts w:ascii="Arial" w:hAnsi="Arial" w:cs="Arial"/>
          <w:iCs/>
        </w:rPr>
        <w:t>BSc Web Computing with a Year in Industry</w:t>
      </w:r>
    </w:p>
    <w:p w14:paraId="0E989646" w14:textId="77777777" w:rsidR="003B65EC" w:rsidRPr="009A2D37" w:rsidRDefault="003B65EC" w:rsidP="009A2D37">
      <w:pPr>
        <w:spacing w:before="60" w:after="60" w:line="240" w:lineRule="auto"/>
        <w:ind w:left="426" w:right="-330"/>
        <w:rPr>
          <w:rFonts w:ascii="Arial" w:hAnsi="Arial" w:cs="Arial"/>
          <w:i/>
          <w:iCs/>
        </w:rPr>
      </w:pPr>
    </w:p>
    <w:p w14:paraId="062E3A88"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64A33373" w14:textId="77777777" w:rsidR="003B65EC" w:rsidRDefault="003B65EC" w:rsidP="003B65EC">
      <w:pPr>
        <w:spacing w:before="60" w:after="60" w:line="240" w:lineRule="auto"/>
        <w:ind w:left="426" w:right="-330"/>
        <w:rPr>
          <w:rFonts w:ascii="Arial" w:hAnsi="Arial" w:cs="Arial"/>
          <w:b/>
        </w:rPr>
      </w:pPr>
    </w:p>
    <w:p w14:paraId="198E13A2" w14:textId="0A23CE38" w:rsidR="003B65EC" w:rsidRPr="00B67FE3" w:rsidRDefault="003B65EC" w:rsidP="003B65EC">
      <w:pPr>
        <w:spacing w:before="60" w:after="60" w:line="240" w:lineRule="auto"/>
        <w:ind w:left="426" w:right="-330"/>
        <w:rPr>
          <w:rFonts w:ascii="Arial" w:hAnsi="Arial" w:cs="Arial"/>
        </w:rPr>
      </w:pPr>
      <w:r w:rsidRPr="00B67FE3">
        <w:rPr>
          <w:rFonts w:ascii="Arial" w:hAnsi="Arial" w:cs="Arial"/>
        </w:rPr>
        <w:t>On successful completin</w:t>
      </w:r>
      <w:r w:rsidR="00F87E1A" w:rsidRPr="00B67FE3">
        <w:rPr>
          <w:rFonts w:ascii="Arial" w:hAnsi="Arial" w:cs="Arial"/>
        </w:rPr>
        <w:t>g</w:t>
      </w:r>
      <w:r w:rsidRPr="00B67FE3">
        <w:rPr>
          <w:rFonts w:ascii="Arial" w:hAnsi="Arial" w:cs="Arial"/>
        </w:rPr>
        <w:t xml:space="preserve"> of the module, students will be able to:</w:t>
      </w:r>
    </w:p>
    <w:p w14:paraId="7A93FE2C" w14:textId="40E24F1B" w:rsidR="003B65EC" w:rsidRPr="00B67FE3" w:rsidRDefault="00CD5678" w:rsidP="003B65EC">
      <w:pPr>
        <w:spacing w:before="60" w:after="60" w:line="240" w:lineRule="auto"/>
        <w:ind w:left="709" w:right="-330" w:hanging="283"/>
        <w:rPr>
          <w:rFonts w:ascii="Arial" w:hAnsi="Arial" w:cs="Arial"/>
        </w:rPr>
      </w:pPr>
      <w:r w:rsidRPr="00B67FE3">
        <w:rPr>
          <w:rFonts w:ascii="Arial" w:hAnsi="Arial" w:cs="Arial"/>
        </w:rPr>
        <w:t>11.</w:t>
      </w:r>
      <w:r w:rsidR="003B65EC" w:rsidRPr="00B67FE3">
        <w:rPr>
          <w:rFonts w:ascii="Arial" w:hAnsi="Arial" w:cs="Arial"/>
        </w:rPr>
        <w:t>1. Execute a substantial piece of independent design or development engineering work;</w:t>
      </w:r>
    </w:p>
    <w:p w14:paraId="1A8AD366" w14:textId="4501A41D" w:rsidR="003B65EC" w:rsidRPr="00B67FE3" w:rsidRDefault="00CD5678" w:rsidP="00B67FE3">
      <w:pPr>
        <w:spacing w:before="60" w:after="60" w:line="240" w:lineRule="auto"/>
        <w:ind w:left="993" w:right="-330" w:hanging="567"/>
        <w:rPr>
          <w:rFonts w:ascii="Arial" w:hAnsi="Arial" w:cs="Arial"/>
        </w:rPr>
      </w:pPr>
      <w:r w:rsidRPr="00B67FE3">
        <w:rPr>
          <w:rFonts w:ascii="Arial" w:hAnsi="Arial" w:cs="Arial"/>
        </w:rPr>
        <w:t>11.</w:t>
      </w:r>
      <w:r w:rsidR="003B65EC" w:rsidRPr="00B67FE3">
        <w:rPr>
          <w:rFonts w:ascii="Arial" w:hAnsi="Arial" w:cs="Arial"/>
        </w:rPr>
        <w:t>2. Write a scientific report based on the research, development and evaluation they have conducted;</w:t>
      </w:r>
    </w:p>
    <w:p w14:paraId="5CD27616" w14:textId="6B01B630" w:rsidR="009A2D37" w:rsidRPr="00B67FE3" w:rsidRDefault="00CD5678" w:rsidP="003B65EC">
      <w:pPr>
        <w:spacing w:before="60" w:after="60" w:line="240" w:lineRule="auto"/>
        <w:ind w:left="709" w:right="-330" w:hanging="283"/>
        <w:rPr>
          <w:rFonts w:ascii="Arial" w:hAnsi="Arial" w:cs="Arial"/>
        </w:rPr>
      </w:pPr>
      <w:r w:rsidRPr="00B67FE3">
        <w:rPr>
          <w:rFonts w:ascii="Arial" w:hAnsi="Arial" w:cs="Arial"/>
        </w:rPr>
        <w:t>11.</w:t>
      </w:r>
      <w:r w:rsidR="003B65EC" w:rsidRPr="00B67FE3">
        <w:rPr>
          <w:rFonts w:ascii="Arial" w:hAnsi="Arial" w:cs="Arial"/>
        </w:rPr>
        <w:t>3. Formally present their work to individuals and groups.</w:t>
      </w:r>
    </w:p>
    <w:p w14:paraId="128B62B2" w14:textId="77777777" w:rsidR="00F87E1A" w:rsidRDefault="00F87E1A" w:rsidP="009A2D37">
      <w:pPr>
        <w:spacing w:before="60" w:after="60" w:line="240" w:lineRule="auto"/>
        <w:ind w:left="426" w:right="-330"/>
        <w:rPr>
          <w:rFonts w:ascii="Arial" w:hAnsi="Arial" w:cs="Arial"/>
        </w:rPr>
      </w:pPr>
    </w:p>
    <w:p w14:paraId="4285533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08ED6FAE" w14:textId="77777777" w:rsidR="00B67FE3" w:rsidRDefault="00B67FE3" w:rsidP="00F87E1A">
      <w:pPr>
        <w:spacing w:before="60" w:after="60" w:line="240" w:lineRule="auto"/>
        <w:ind w:left="426" w:right="-330"/>
        <w:rPr>
          <w:rFonts w:ascii="Arial" w:hAnsi="Arial" w:cs="Arial"/>
          <w:b/>
        </w:rPr>
      </w:pPr>
    </w:p>
    <w:p w14:paraId="115613AE" w14:textId="58779BFB" w:rsidR="00F87E1A" w:rsidRPr="00C7378F" w:rsidRDefault="00F87E1A" w:rsidP="00F87E1A">
      <w:pPr>
        <w:spacing w:before="60" w:after="60" w:line="240" w:lineRule="auto"/>
        <w:ind w:left="426" w:right="-330"/>
        <w:rPr>
          <w:rFonts w:ascii="Arial" w:hAnsi="Arial" w:cs="Arial"/>
        </w:rPr>
      </w:pPr>
      <w:r w:rsidRPr="00C7378F">
        <w:rPr>
          <w:rFonts w:ascii="Arial" w:hAnsi="Arial" w:cs="Arial"/>
        </w:rPr>
        <w:t>On successful completing the module, students will be able to</w:t>
      </w:r>
      <w:r w:rsidR="00E90404" w:rsidRPr="00C7378F">
        <w:rPr>
          <w:rFonts w:ascii="Arial" w:hAnsi="Arial" w:cs="Arial"/>
        </w:rPr>
        <w:t>:</w:t>
      </w:r>
      <w:r w:rsidRPr="00C7378F">
        <w:rPr>
          <w:rFonts w:ascii="Arial" w:hAnsi="Arial" w:cs="Arial"/>
        </w:rPr>
        <w:t xml:space="preserve"> </w:t>
      </w:r>
    </w:p>
    <w:p w14:paraId="7A9E5918" w14:textId="17E22B5F" w:rsidR="00F87E1A" w:rsidRPr="00C7378F" w:rsidRDefault="00B67FE3" w:rsidP="00F87E1A">
      <w:pPr>
        <w:spacing w:before="60" w:after="60" w:line="240" w:lineRule="auto"/>
        <w:ind w:left="709" w:right="-330" w:hanging="283"/>
        <w:rPr>
          <w:rFonts w:ascii="Arial" w:hAnsi="Arial" w:cs="Arial"/>
        </w:rPr>
      </w:pPr>
      <w:r w:rsidRPr="00C7378F">
        <w:rPr>
          <w:rFonts w:ascii="Arial" w:hAnsi="Arial" w:cs="Arial"/>
        </w:rPr>
        <w:t>12.</w:t>
      </w:r>
      <w:r w:rsidR="00F87E1A" w:rsidRPr="00C7378F">
        <w:rPr>
          <w:rFonts w:ascii="Arial" w:hAnsi="Arial" w:cs="Arial"/>
        </w:rPr>
        <w:t xml:space="preserve">1. Analyse, interpret and present numerical results in written and oral form, utilising IT; </w:t>
      </w:r>
    </w:p>
    <w:p w14:paraId="3625DD17" w14:textId="77777777" w:rsidR="00E90404" w:rsidRPr="00C7378F" w:rsidRDefault="00B67FE3" w:rsidP="00B67FE3">
      <w:pPr>
        <w:spacing w:before="60" w:after="60" w:line="240" w:lineRule="auto"/>
        <w:ind w:left="993" w:right="-330" w:hanging="567"/>
        <w:rPr>
          <w:rFonts w:ascii="Arial" w:hAnsi="Arial" w:cs="Arial"/>
        </w:rPr>
      </w:pPr>
      <w:r w:rsidRPr="00C7378F">
        <w:rPr>
          <w:rFonts w:ascii="Arial" w:hAnsi="Arial" w:cs="Arial"/>
        </w:rPr>
        <w:t>12.</w:t>
      </w:r>
      <w:r w:rsidR="00F87E1A" w:rsidRPr="00C7378F">
        <w:rPr>
          <w:rFonts w:ascii="Arial" w:hAnsi="Arial" w:cs="Arial"/>
        </w:rPr>
        <w:t>2. Organise their time, re</w:t>
      </w:r>
      <w:r w:rsidR="00E90404" w:rsidRPr="00C7378F">
        <w:rPr>
          <w:rFonts w:ascii="Arial" w:hAnsi="Arial" w:cs="Arial"/>
        </w:rPr>
        <w:t>sources and learning skills;</w:t>
      </w:r>
    </w:p>
    <w:p w14:paraId="6EFF0A35" w14:textId="1D97828A" w:rsidR="00F87E1A" w:rsidRPr="00B67FE3" w:rsidRDefault="00E90404" w:rsidP="00B67FE3">
      <w:pPr>
        <w:spacing w:before="60" w:after="60" w:line="240" w:lineRule="auto"/>
        <w:ind w:left="993" w:right="-330" w:hanging="567"/>
        <w:rPr>
          <w:rFonts w:ascii="Arial" w:hAnsi="Arial" w:cs="Arial"/>
        </w:rPr>
      </w:pPr>
      <w:r w:rsidRPr="00C7378F">
        <w:rPr>
          <w:rFonts w:ascii="Arial" w:hAnsi="Arial" w:cs="Arial"/>
        </w:rPr>
        <w:t>12.3. A</w:t>
      </w:r>
      <w:r w:rsidR="00F87E1A" w:rsidRPr="00C7378F">
        <w:rPr>
          <w:rFonts w:ascii="Arial" w:hAnsi="Arial" w:cs="Arial"/>
        </w:rPr>
        <w:t>pply critical thinking and logical reasoning to solve problems.</w:t>
      </w:r>
    </w:p>
    <w:p w14:paraId="0B47D52B" w14:textId="77777777" w:rsidR="009A2D37" w:rsidRPr="009A2D37" w:rsidRDefault="009A2D37" w:rsidP="009A2D37">
      <w:pPr>
        <w:pStyle w:val="Default"/>
        <w:spacing w:before="60" w:after="60"/>
        <w:ind w:left="720" w:right="-330"/>
        <w:rPr>
          <w:color w:val="auto"/>
          <w:sz w:val="22"/>
          <w:szCs w:val="22"/>
        </w:rPr>
      </w:pPr>
    </w:p>
    <w:p w14:paraId="5DC98E5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4EFF95FF" w14:textId="77777777" w:rsidR="005C0323" w:rsidRDefault="005C0323" w:rsidP="009A2D37">
      <w:pPr>
        <w:spacing w:before="60" w:after="60" w:line="240" w:lineRule="auto"/>
        <w:ind w:left="426" w:right="-330"/>
        <w:rPr>
          <w:rFonts w:ascii="Arial" w:hAnsi="Arial" w:cs="Arial"/>
          <w:i/>
          <w:iCs/>
        </w:rPr>
      </w:pPr>
    </w:p>
    <w:p w14:paraId="169A9D12" w14:textId="77777777" w:rsidR="005C0323" w:rsidRPr="00B67FE3" w:rsidRDefault="005C0323" w:rsidP="005C0323">
      <w:pPr>
        <w:spacing w:before="60" w:after="60" w:line="240" w:lineRule="auto"/>
        <w:ind w:left="426" w:right="-330"/>
        <w:rPr>
          <w:rFonts w:ascii="Arial" w:hAnsi="Arial" w:cs="Arial"/>
          <w:iCs/>
          <w:u w:val="single"/>
        </w:rPr>
      </w:pPr>
      <w:r w:rsidRPr="00B67FE3">
        <w:rPr>
          <w:rFonts w:ascii="Arial" w:hAnsi="Arial" w:cs="Arial"/>
          <w:iCs/>
          <w:u w:val="single"/>
        </w:rPr>
        <w:t>Lecture Syllabus</w:t>
      </w:r>
    </w:p>
    <w:p w14:paraId="3FF56B30"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INTRODUCTION TO THE 3RD YEAR PROJECT</w:t>
      </w:r>
    </w:p>
    <w:p w14:paraId="26C2E233"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RESEARCH TECHNIQUES</w:t>
      </w:r>
    </w:p>
    <w:p w14:paraId="69914628"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POSTER DESIGN</w:t>
      </w:r>
    </w:p>
    <w:p w14:paraId="1C344B81"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REPORT WRITING</w:t>
      </w:r>
    </w:p>
    <w:p w14:paraId="468B4642" w14:textId="77777777" w:rsidR="00B67FE3" w:rsidRDefault="00B67FE3" w:rsidP="005C0323">
      <w:pPr>
        <w:spacing w:before="60" w:after="60" w:line="240" w:lineRule="auto"/>
        <w:ind w:left="426" w:right="-330"/>
        <w:rPr>
          <w:rFonts w:ascii="Arial" w:hAnsi="Arial" w:cs="Arial"/>
          <w:iCs/>
        </w:rPr>
      </w:pPr>
    </w:p>
    <w:p w14:paraId="6D1B3D9C" w14:textId="77777777" w:rsidR="005C0323" w:rsidRPr="00B67FE3" w:rsidRDefault="005C0323" w:rsidP="005C0323">
      <w:pPr>
        <w:spacing w:before="60" w:after="60" w:line="240" w:lineRule="auto"/>
        <w:ind w:left="426" w:right="-330"/>
        <w:rPr>
          <w:rFonts w:ascii="Arial" w:hAnsi="Arial" w:cs="Arial"/>
          <w:iCs/>
          <w:u w:val="single"/>
        </w:rPr>
      </w:pPr>
      <w:r w:rsidRPr="00B67FE3">
        <w:rPr>
          <w:rFonts w:ascii="Arial" w:hAnsi="Arial" w:cs="Arial"/>
          <w:iCs/>
          <w:u w:val="single"/>
        </w:rPr>
        <w:t>Coursework</w:t>
      </w:r>
    </w:p>
    <w:p w14:paraId="491781DB"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LITERATURE REVIEW</w:t>
      </w:r>
    </w:p>
    <w:p w14:paraId="25DD95E3"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ORAL PRESENTATION</w:t>
      </w:r>
    </w:p>
    <w:p w14:paraId="40CBEB73"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INTERIM REPORT</w:t>
      </w:r>
    </w:p>
    <w:p w14:paraId="6A146747"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POSTER DESIGN AND PRESENTATION</w:t>
      </w:r>
    </w:p>
    <w:p w14:paraId="2BCAFA18" w14:textId="77777777" w:rsidR="005C0323" w:rsidRPr="005C0323" w:rsidRDefault="005C0323" w:rsidP="005C0323">
      <w:pPr>
        <w:spacing w:before="60" w:after="60" w:line="240" w:lineRule="auto"/>
        <w:ind w:left="426" w:right="-330"/>
        <w:rPr>
          <w:rFonts w:ascii="Arial" w:hAnsi="Arial" w:cs="Arial"/>
          <w:iCs/>
        </w:rPr>
      </w:pPr>
    </w:p>
    <w:p w14:paraId="24E92264" w14:textId="77777777" w:rsidR="005C0323" w:rsidRPr="00B67FE3" w:rsidRDefault="005C0323" w:rsidP="005C0323">
      <w:pPr>
        <w:spacing w:before="60" w:after="60" w:line="240" w:lineRule="auto"/>
        <w:ind w:left="426" w:right="-330"/>
        <w:rPr>
          <w:rFonts w:ascii="Arial" w:hAnsi="Arial" w:cs="Arial"/>
          <w:iCs/>
          <w:u w:val="single"/>
        </w:rPr>
      </w:pPr>
      <w:r w:rsidRPr="00B67FE3">
        <w:rPr>
          <w:rFonts w:ascii="Arial" w:hAnsi="Arial" w:cs="Arial"/>
          <w:iCs/>
          <w:u w:val="single"/>
        </w:rPr>
        <w:lastRenderedPageBreak/>
        <w:t>LABORATORIES</w:t>
      </w:r>
    </w:p>
    <w:p w14:paraId="1ED92E99"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Students are expected to work two full days a week designing, building and testing their hardware and/or software.</w:t>
      </w:r>
    </w:p>
    <w:p w14:paraId="0CDD5603" w14:textId="77777777" w:rsidR="005C0323" w:rsidRPr="005C0323" w:rsidRDefault="005C0323" w:rsidP="005C0323">
      <w:pPr>
        <w:spacing w:before="60" w:after="60" w:line="240" w:lineRule="auto"/>
        <w:ind w:left="426" w:right="-330"/>
        <w:rPr>
          <w:rFonts w:ascii="Arial" w:hAnsi="Arial" w:cs="Arial"/>
          <w:iCs/>
        </w:rPr>
      </w:pPr>
    </w:p>
    <w:p w14:paraId="22396DEF" w14:textId="77777777" w:rsidR="005C0323" w:rsidRPr="00B67FE3" w:rsidRDefault="005C0323" w:rsidP="005C0323">
      <w:pPr>
        <w:spacing w:before="60" w:after="60" w:line="240" w:lineRule="auto"/>
        <w:ind w:left="426" w:right="-330"/>
        <w:rPr>
          <w:rFonts w:ascii="Arial" w:hAnsi="Arial" w:cs="Arial"/>
          <w:iCs/>
          <w:u w:val="single"/>
        </w:rPr>
      </w:pPr>
      <w:r w:rsidRPr="00B67FE3">
        <w:rPr>
          <w:rFonts w:ascii="Arial" w:hAnsi="Arial" w:cs="Arial"/>
          <w:iCs/>
          <w:u w:val="single"/>
        </w:rPr>
        <w:t>SUPERVISIONS</w:t>
      </w:r>
    </w:p>
    <w:p w14:paraId="103B302F" w14:textId="77777777" w:rsidR="005C0323" w:rsidRPr="005C0323" w:rsidRDefault="005C0323" w:rsidP="005C0323">
      <w:pPr>
        <w:spacing w:before="60" w:after="60" w:line="240" w:lineRule="auto"/>
        <w:ind w:left="426" w:right="-330"/>
        <w:rPr>
          <w:rFonts w:ascii="Arial" w:hAnsi="Arial" w:cs="Arial"/>
          <w:iCs/>
        </w:rPr>
      </w:pPr>
      <w:r w:rsidRPr="005C0323">
        <w:rPr>
          <w:rFonts w:ascii="Arial" w:hAnsi="Arial" w:cs="Arial"/>
          <w:iCs/>
        </w:rPr>
        <w:t>Weekly meetings are held with the project supervisor throughout the year.</w:t>
      </w:r>
    </w:p>
    <w:p w14:paraId="49B4440E" w14:textId="77777777" w:rsidR="005C0323" w:rsidRPr="005C0323" w:rsidRDefault="005C0323" w:rsidP="005C0323">
      <w:pPr>
        <w:spacing w:before="60" w:after="60" w:line="240" w:lineRule="auto"/>
        <w:ind w:left="426" w:right="-330"/>
        <w:rPr>
          <w:rFonts w:ascii="Arial" w:hAnsi="Arial" w:cs="Arial"/>
          <w:iCs/>
        </w:rPr>
      </w:pPr>
    </w:p>
    <w:p w14:paraId="23A3A3C8" w14:textId="77777777" w:rsidR="005C0323" w:rsidRPr="00C7378F" w:rsidRDefault="005C0323" w:rsidP="005C0323">
      <w:pPr>
        <w:spacing w:before="60" w:after="60" w:line="240" w:lineRule="auto"/>
        <w:ind w:left="426" w:right="-330"/>
        <w:rPr>
          <w:rFonts w:ascii="Arial" w:hAnsi="Arial" w:cs="Arial"/>
          <w:iCs/>
          <w:u w:val="single"/>
        </w:rPr>
      </w:pPr>
      <w:r w:rsidRPr="00C7378F">
        <w:rPr>
          <w:rFonts w:ascii="Arial" w:hAnsi="Arial" w:cs="Arial"/>
          <w:iCs/>
          <w:u w:val="single"/>
        </w:rPr>
        <w:t>LITERATURE REVIEW</w:t>
      </w:r>
    </w:p>
    <w:p w14:paraId="57CEE933" w14:textId="67C8A384" w:rsidR="005C0323" w:rsidRPr="00C7378F" w:rsidRDefault="005C0323" w:rsidP="005C0323">
      <w:pPr>
        <w:spacing w:before="60" w:after="60" w:line="240" w:lineRule="auto"/>
        <w:ind w:left="426" w:right="-330"/>
        <w:rPr>
          <w:rFonts w:ascii="Arial" w:hAnsi="Arial" w:cs="Arial"/>
          <w:iCs/>
        </w:rPr>
      </w:pPr>
      <w:r w:rsidRPr="00C7378F">
        <w:rPr>
          <w:rFonts w:ascii="Arial" w:hAnsi="Arial" w:cs="Arial"/>
          <w:iCs/>
        </w:rPr>
        <w:t>A literature review</w:t>
      </w:r>
      <w:r w:rsidR="00FF0819" w:rsidRPr="00C7378F">
        <w:rPr>
          <w:rFonts w:ascii="Arial" w:hAnsi="Arial" w:cs="Arial"/>
          <w:iCs/>
        </w:rPr>
        <w:t xml:space="preserve"> report</w:t>
      </w:r>
      <w:r w:rsidRPr="00C7378F">
        <w:rPr>
          <w:rFonts w:ascii="Arial" w:hAnsi="Arial" w:cs="Arial"/>
          <w:iCs/>
        </w:rPr>
        <w:t xml:space="preserve"> is submitted in the beginning of </w:t>
      </w:r>
      <w:r w:rsidR="00FF0819" w:rsidRPr="00C7378F">
        <w:rPr>
          <w:rFonts w:ascii="Arial" w:hAnsi="Arial" w:cs="Arial"/>
          <w:iCs/>
        </w:rPr>
        <w:t xml:space="preserve">the </w:t>
      </w:r>
      <w:r w:rsidR="00B67FE3" w:rsidRPr="00C7378F">
        <w:rPr>
          <w:rFonts w:ascii="Arial" w:hAnsi="Arial" w:cs="Arial"/>
          <w:iCs/>
        </w:rPr>
        <w:t xml:space="preserve">Autumn </w:t>
      </w:r>
      <w:r w:rsidRPr="00C7378F">
        <w:rPr>
          <w:rFonts w:ascii="Arial" w:hAnsi="Arial" w:cs="Arial"/>
          <w:iCs/>
        </w:rPr>
        <w:t>Term giving an introduction to the chosen project and the definition of the state-of-the-art in the field.</w:t>
      </w:r>
    </w:p>
    <w:p w14:paraId="37D5368D" w14:textId="77777777" w:rsidR="005C0323" w:rsidRPr="00C7378F" w:rsidRDefault="005C0323" w:rsidP="005C0323">
      <w:pPr>
        <w:spacing w:before="60" w:after="60" w:line="240" w:lineRule="auto"/>
        <w:ind w:left="426" w:right="-330"/>
        <w:rPr>
          <w:rFonts w:ascii="Arial" w:hAnsi="Arial" w:cs="Arial"/>
          <w:iCs/>
        </w:rPr>
      </w:pPr>
    </w:p>
    <w:p w14:paraId="099A7DB7" w14:textId="77777777" w:rsidR="005C0323" w:rsidRPr="00C7378F" w:rsidRDefault="005C0323" w:rsidP="005C0323">
      <w:pPr>
        <w:spacing w:before="60" w:after="60" w:line="240" w:lineRule="auto"/>
        <w:ind w:left="426" w:right="-330"/>
        <w:rPr>
          <w:rFonts w:ascii="Arial" w:hAnsi="Arial" w:cs="Arial"/>
          <w:iCs/>
          <w:u w:val="single"/>
        </w:rPr>
      </w:pPr>
      <w:r w:rsidRPr="00C7378F">
        <w:rPr>
          <w:rFonts w:ascii="Arial" w:hAnsi="Arial" w:cs="Arial"/>
          <w:iCs/>
          <w:u w:val="single"/>
        </w:rPr>
        <w:t>ORAL PRESENTATION</w:t>
      </w:r>
    </w:p>
    <w:p w14:paraId="06D59BB1" w14:textId="6FFAD004" w:rsidR="005C0323" w:rsidRPr="00C7378F" w:rsidRDefault="005C0323" w:rsidP="005C0323">
      <w:pPr>
        <w:spacing w:before="60" w:after="60" w:line="240" w:lineRule="auto"/>
        <w:ind w:left="426" w:right="-330"/>
        <w:rPr>
          <w:rFonts w:ascii="Arial" w:hAnsi="Arial" w:cs="Arial"/>
          <w:iCs/>
        </w:rPr>
      </w:pPr>
      <w:r w:rsidRPr="00C7378F">
        <w:rPr>
          <w:rFonts w:ascii="Arial" w:hAnsi="Arial" w:cs="Arial"/>
          <w:iCs/>
        </w:rPr>
        <w:t xml:space="preserve">An oral presentation is </w:t>
      </w:r>
      <w:r w:rsidR="00B67FE3" w:rsidRPr="00C7378F">
        <w:rPr>
          <w:rFonts w:ascii="Arial" w:hAnsi="Arial" w:cs="Arial"/>
          <w:iCs/>
        </w:rPr>
        <w:t xml:space="preserve">required </w:t>
      </w:r>
      <w:r w:rsidRPr="00C7378F">
        <w:rPr>
          <w:rFonts w:ascii="Arial" w:hAnsi="Arial" w:cs="Arial"/>
          <w:iCs/>
        </w:rPr>
        <w:t xml:space="preserve">in </w:t>
      </w:r>
      <w:r w:rsidR="00FF0819" w:rsidRPr="00C7378F">
        <w:rPr>
          <w:rFonts w:ascii="Arial" w:hAnsi="Arial" w:cs="Arial"/>
          <w:iCs/>
        </w:rPr>
        <w:t xml:space="preserve">the </w:t>
      </w:r>
      <w:r w:rsidR="00E67744" w:rsidRPr="00C7378F">
        <w:rPr>
          <w:rFonts w:ascii="Arial" w:hAnsi="Arial" w:cs="Arial"/>
          <w:iCs/>
        </w:rPr>
        <w:t xml:space="preserve">middle of the </w:t>
      </w:r>
      <w:r w:rsidR="00FF0819" w:rsidRPr="00C7378F">
        <w:rPr>
          <w:rFonts w:ascii="Arial" w:hAnsi="Arial" w:cs="Arial"/>
          <w:iCs/>
        </w:rPr>
        <w:t xml:space="preserve">Autumn </w:t>
      </w:r>
      <w:r w:rsidRPr="00C7378F">
        <w:rPr>
          <w:rFonts w:ascii="Arial" w:hAnsi="Arial" w:cs="Arial"/>
          <w:iCs/>
        </w:rPr>
        <w:t xml:space="preserve">Term outlining the project and how it </w:t>
      </w:r>
      <w:r w:rsidR="00C2223E" w:rsidRPr="00C7378F">
        <w:rPr>
          <w:rFonts w:ascii="Arial" w:hAnsi="Arial" w:cs="Arial"/>
          <w:iCs/>
        </w:rPr>
        <w:t>will</w:t>
      </w:r>
      <w:r w:rsidRPr="00C7378F">
        <w:rPr>
          <w:rFonts w:ascii="Arial" w:hAnsi="Arial" w:cs="Arial"/>
          <w:iCs/>
        </w:rPr>
        <w:t xml:space="preserve"> be </w:t>
      </w:r>
      <w:r w:rsidR="00B67FE3" w:rsidRPr="00C7378F">
        <w:rPr>
          <w:rFonts w:ascii="Arial" w:hAnsi="Arial" w:cs="Arial"/>
          <w:iCs/>
        </w:rPr>
        <w:t>implemented</w:t>
      </w:r>
      <w:r w:rsidR="00C2223E" w:rsidRPr="00C7378F">
        <w:rPr>
          <w:rFonts w:ascii="Arial" w:hAnsi="Arial" w:cs="Arial"/>
          <w:iCs/>
        </w:rPr>
        <w:t xml:space="preserve"> (i.e., project plan- Gantt </w:t>
      </w:r>
      <w:proofErr w:type="gramStart"/>
      <w:r w:rsidR="00C2223E" w:rsidRPr="00C7378F">
        <w:rPr>
          <w:rFonts w:ascii="Arial" w:hAnsi="Arial" w:cs="Arial"/>
          <w:iCs/>
        </w:rPr>
        <w:t>Chart</w:t>
      </w:r>
      <w:proofErr w:type="gramEnd"/>
      <w:r w:rsidR="00C2223E" w:rsidRPr="00C7378F">
        <w:rPr>
          <w:rFonts w:ascii="Arial" w:hAnsi="Arial" w:cs="Arial"/>
          <w:iCs/>
        </w:rPr>
        <w:t>)</w:t>
      </w:r>
      <w:r w:rsidRPr="00C7378F">
        <w:rPr>
          <w:rFonts w:ascii="Arial" w:hAnsi="Arial" w:cs="Arial"/>
          <w:iCs/>
        </w:rPr>
        <w:t>.</w:t>
      </w:r>
    </w:p>
    <w:p w14:paraId="4BC29058" w14:textId="77777777" w:rsidR="005C0323" w:rsidRPr="00C7378F" w:rsidRDefault="005C0323" w:rsidP="005C0323">
      <w:pPr>
        <w:spacing w:before="60" w:after="60" w:line="240" w:lineRule="auto"/>
        <w:ind w:left="426" w:right="-330"/>
        <w:rPr>
          <w:rFonts w:ascii="Arial" w:hAnsi="Arial" w:cs="Arial"/>
          <w:iCs/>
        </w:rPr>
      </w:pPr>
    </w:p>
    <w:p w14:paraId="3A768384" w14:textId="77777777" w:rsidR="00FF0819" w:rsidRPr="00C7378F" w:rsidRDefault="00FF0819" w:rsidP="00FF0819">
      <w:pPr>
        <w:spacing w:before="60" w:after="60" w:line="240" w:lineRule="auto"/>
        <w:ind w:left="426" w:right="-330"/>
        <w:rPr>
          <w:rFonts w:ascii="Arial" w:hAnsi="Arial" w:cs="Arial"/>
          <w:iCs/>
        </w:rPr>
      </w:pPr>
      <w:r w:rsidRPr="00C7378F">
        <w:rPr>
          <w:rFonts w:ascii="Arial" w:hAnsi="Arial" w:cs="Arial"/>
          <w:iCs/>
        </w:rPr>
        <w:t>INTERIM REPORT</w:t>
      </w:r>
    </w:p>
    <w:p w14:paraId="3C378F05" w14:textId="040B13C8" w:rsidR="00FF0819" w:rsidRPr="00C7378F" w:rsidRDefault="00FF0819" w:rsidP="005C0323">
      <w:pPr>
        <w:spacing w:before="60" w:after="60" w:line="240" w:lineRule="auto"/>
        <w:ind w:left="426" w:right="-330"/>
        <w:rPr>
          <w:rFonts w:ascii="Arial" w:hAnsi="Arial" w:cs="Arial"/>
          <w:iCs/>
        </w:rPr>
      </w:pPr>
      <w:r w:rsidRPr="00C7378F">
        <w:rPr>
          <w:rFonts w:ascii="Arial" w:hAnsi="Arial" w:cs="Arial"/>
          <w:iCs/>
        </w:rPr>
        <w:t xml:space="preserve">The interim report is submitted at the end of the Autumn Term reporting the progress against the Gantt </w:t>
      </w:r>
      <w:proofErr w:type="gramStart"/>
      <w:r w:rsidRPr="00C7378F">
        <w:rPr>
          <w:rFonts w:ascii="Arial" w:hAnsi="Arial" w:cs="Arial"/>
          <w:iCs/>
        </w:rPr>
        <w:t>Chart</w:t>
      </w:r>
      <w:proofErr w:type="gramEnd"/>
      <w:r w:rsidRPr="00C7378F">
        <w:rPr>
          <w:rFonts w:ascii="Arial" w:hAnsi="Arial" w:cs="Arial"/>
          <w:iCs/>
        </w:rPr>
        <w:t xml:space="preserve"> of the project during the term. </w:t>
      </w:r>
    </w:p>
    <w:p w14:paraId="37B2330D" w14:textId="77777777" w:rsidR="00FF0819" w:rsidRPr="00C7378F" w:rsidRDefault="00FF0819" w:rsidP="005C0323">
      <w:pPr>
        <w:spacing w:before="60" w:after="60" w:line="240" w:lineRule="auto"/>
        <w:ind w:left="426" w:right="-330"/>
        <w:rPr>
          <w:rFonts w:ascii="Arial" w:hAnsi="Arial" w:cs="Arial"/>
          <w:iCs/>
        </w:rPr>
      </w:pPr>
    </w:p>
    <w:p w14:paraId="02285EE8" w14:textId="598A55CE" w:rsidR="005C0323" w:rsidRPr="00C7378F" w:rsidRDefault="005C0323" w:rsidP="005C0323">
      <w:pPr>
        <w:spacing w:before="60" w:after="60" w:line="240" w:lineRule="auto"/>
        <w:ind w:left="426" w:right="-330"/>
        <w:rPr>
          <w:rFonts w:ascii="Arial" w:hAnsi="Arial" w:cs="Arial"/>
          <w:iCs/>
          <w:u w:val="single"/>
        </w:rPr>
      </w:pPr>
      <w:r w:rsidRPr="00C7378F">
        <w:rPr>
          <w:rFonts w:ascii="Arial" w:hAnsi="Arial" w:cs="Arial"/>
          <w:iCs/>
          <w:u w:val="single"/>
        </w:rPr>
        <w:t xml:space="preserve">POSTER </w:t>
      </w:r>
      <w:r w:rsidR="00FF0819" w:rsidRPr="00C7378F">
        <w:rPr>
          <w:rFonts w:ascii="Arial" w:hAnsi="Arial" w:cs="Arial"/>
          <w:iCs/>
        </w:rPr>
        <w:t xml:space="preserve">DESIGN AND </w:t>
      </w:r>
      <w:r w:rsidRPr="00C7378F">
        <w:rPr>
          <w:rFonts w:ascii="Arial" w:hAnsi="Arial" w:cs="Arial"/>
          <w:iCs/>
          <w:u w:val="single"/>
        </w:rPr>
        <w:t xml:space="preserve">PRESENTATION </w:t>
      </w:r>
    </w:p>
    <w:p w14:paraId="61CDA313" w14:textId="54636194" w:rsidR="005C0323" w:rsidRPr="00C7378F" w:rsidRDefault="005C0323" w:rsidP="005C0323">
      <w:pPr>
        <w:spacing w:before="60" w:after="60" w:line="240" w:lineRule="auto"/>
        <w:ind w:left="426" w:right="-330"/>
        <w:rPr>
          <w:rFonts w:ascii="Arial" w:hAnsi="Arial" w:cs="Arial"/>
          <w:iCs/>
        </w:rPr>
      </w:pPr>
      <w:r w:rsidRPr="00C7378F">
        <w:rPr>
          <w:rFonts w:ascii="Arial" w:hAnsi="Arial" w:cs="Arial"/>
          <w:iCs/>
        </w:rPr>
        <w:t xml:space="preserve">The poster </w:t>
      </w:r>
      <w:r w:rsidR="00FF0819" w:rsidRPr="00C7378F">
        <w:rPr>
          <w:rFonts w:ascii="Arial" w:hAnsi="Arial" w:cs="Arial"/>
          <w:iCs/>
        </w:rPr>
        <w:t xml:space="preserve">is </w:t>
      </w:r>
      <w:r w:rsidRPr="00C7378F">
        <w:rPr>
          <w:rFonts w:ascii="Arial" w:hAnsi="Arial" w:cs="Arial"/>
          <w:iCs/>
        </w:rPr>
        <w:t xml:space="preserve">required at the end of the Lent </w:t>
      </w:r>
      <w:proofErr w:type="gramStart"/>
      <w:r w:rsidRPr="00C7378F">
        <w:rPr>
          <w:rFonts w:ascii="Arial" w:hAnsi="Arial" w:cs="Arial"/>
          <w:iCs/>
        </w:rPr>
        <w:t>Term</w:t>
      </w:r>
      <w:proofErr w:type="gramEnd"/>
      <w:r w:rsidRPr="00C7378F">
        <w:rPr>
          <w:rFonts w:ascii="Arial" w:hAnsi="Arial" w:cs="Arial"/>
          <w:iCs/>
        </w:rPr>
        <w:t xml:space="preserve"> giving an outline of the project</w:t>
      </w:r>
      <w:r w:rsidR="00FF0819" w:rsidRPr="00C7378F">
        <w:rPr>
          <w:rFonts w:ascii="Arial" w:hAnsi="Arial" w:cs="Arial"/>
          <w:iCs/>
        </w:rPr>
        <w:t>. The poster presentation is required in the beginning of the Summer Term.</w:t>
      </w:r>
    </w:p>
    <w:p w14:paraId="28F603F8" w14:textId="77777777" w:rsidR="005C0323" w:rsidRPr="00C7378F" w:rsidRDefault="005C0323" w:rsidP="005C0323">
      <w:pPr>
        <w:spacing w:before="60" w:after="60" w:line="240" w:lineRule="auto"/>
        <w:ind w:left="426" w:right="-330"/>
        <w:rPr>
          <w:rFonts w:ascii="Arial" w:hAnsi="Arial" w:cs="Arial"/>
          <w:iCs/>
        </w:rPr>
      </w:pPr>
    </w:p>
    <w:p w14:paraId="01031970" w14:textId="03A33A91" w:rsidR="005C0323" w:rsidRPr="00C7378F" w:rsidRDefault="00FF0819" w:rsidP="005C0323">
      <w:pPr>
        <w:spacing w:before="60" w:after="60" w:line="240" w:lineRule="auto"/>
        <w:ind w:left="426" w:right="-330"/>
        <w:rPr>
          <w:rFonts w:ascii="Arial" w:hAnsi="Arial" w:cs="Arial"/>
          <w:iCs/>
        </w:rPr>
      </w:pPr>
      <w:r w:rsidRPr="00C7378F">
        <w:rPr>
          <w:rFonts w:ascii="Arial" w:hAnsi="Arial" w:cs="Arial"/>
          <w:iCs/>
        </w:rPr>
        <w:t xml:space="preserve">FINAL </w:t>
      </w:r>
      <w:r w:rsidR="005C0323" w:rsidRPr="00C7378F">
        <w:rPr>
          <w:rFonts w:ascii="Arial" w:hAnsi="Arial" w:cs="Arial"/>
          <w:iCs/>
        </w:rPr>
        <w:t xml:space="preserve">PROJECT REPORT, VIVA AND DEMONSTRATION </w:t>
      </w:r>
    </w:p>
    <w:p w14:paraId="7FE9A152" w14:textId="38B7470A" w:rsidR="00FF0819" w:rsidRPr="00C7378F" w:rsidRDefault="005C0323" w:rsidP="005C0323">
      <w:pPr>
        <w:spacing w:before="60" w:after="60" w:line="240" w:lineRule="auto"/>
        <w:ind w:left="426" w:right="-330"/>
        <w:rPr>
          <w:rFonts w:ascii="Arial" w:hAnsi="Arial" w:cs="Arial"/>
          <w:iCs/>
        </w:rPr>
      </w:pPr>
      <w:r w:rsidRPr="00C7378F">
        <w:rPr>
          <w:rFonts w:ascii="Arial" w:hAnsi="Arial" w:cs="Arial"/>
          <w:iCs/>
        </w:rPr>
        <w:t xml:space="preserve">The final project report is submitted at the end of the Lent </w:t>
      </w:r>
      <w:proofErr w:type="gramStart"/>
      <w:r w:rsidRPr="00C7378F">
        <w:rPr>
          <w:rFonts w:ascii="Arial" w:hAnsi="Arial" w:cs="Arial"/>
          <w:iCs/>
        </w:rPr>
        <w:t>Term</w:t>
      </w:r>
      <w:proofErr w:type="gramEnd"/>
      <w:r w:rsidRPr="00C7378F">
        <w:rPr>
          <w:rFonts w:ascii="Arial" w:hAnsi="Arial" w:cs="Arial"/>
          <w:iCs/>
        </w:rPr>
        <w:t xml:space="preserve"> and is subject to a viva </w:t>
      </w:r>
      <w:r w:rsidR="00FF0819" w:rsidRPr="00C7378F">
        <w:rPr>
          <w:rFonts w:ascii="Arial" w:hAnsi="Arial" w:cs="Arial"/>
          <w:iCs/>
        </w:rPr>
        <w:t xml:space="preserve">voce examination </w:t>
      </w:r>
      <w:r w:rsidRPr="00C7378F">
        <w:rPr>
          <w:rFonts w:ascii="Arial" w:hAnsi="Arial" w:cs="Arial"/>
          <w:iCs/>
        </w:rPr>
        <w:t xml:space="preserve">and demonstration. The final report is a formal documentary description of the project, including the </w:t>
      </w:r>
      <w:r w:rsidR="00FF0819" w:rsidRPr="00C7378F">
        <w:rPr>
          <w:rFonts w:ascii="Arial" w:hAnsi="Arial" w:cs="Arial"/>
          <w:iCs/>
        </w:rPr>
        <w:t xml:space="preserve">introduction </w:t>
      </w:r>
      <w:r w:rsidRPr="00C7378F">
        <w:rPr>
          <w:rFonts w:ascii="Arial" w:hAnsi="Arial" w:cs="Arial"/>
          <w:iCs/>
        </w:rPr>
        <w:t>in the field, definition</w:t>
      </w:r>
      <w:r w:rsidR="005E39DA" w:rsidRPr="00C7378F">
        <w:rPr>
          <w:rFonts w:ascii="Arial" w:hAnsi="Arial" w:cs="Arial"/>
          <w:iCs/>
        </w:rPr>
        <w:t>,</w:t>
      </w:r>
      <w:r w:rsidRPr="00C7378F">
        <w:rPr>
          <w:rFonts w:ascii="Arial" w:hAnsi="Arial" w:cs="Arial"/>
          <w:iCs/>
        </w:rPr>
        <w:t xml:space="preserve"> </w:t>
      </w:r>
      <w:r w:rsidR="005E39DA" w:rsidRPr="00C7378F">
        <w:rPr>
          <w:rFonts w:ascii="Arial" w:hAnsi="Arial" w:cs="Arial"/>
          <w:iCs/>
        </w:rPr>
        <w:t xml:space="preserve">aim </w:t>
      </w:r>
      <w:r w:rsidRPr="00C7378F">
        <w:rPr>
          <w:rFonts w:ascii="Arial" w:hAnsi="Arial" w:cs="Arial"/>
          <w:iCs/>
        </w:rPr>
        <w:t>and objectives</w:t>
      </w:r>
      <w:r w:rsidR="005E39DA" w:rsidRPr="00C7378F">
        <w:rPr>
          <w:rFonts w:ascii="Arial" w:hAnsi="Arial" w:cs="Arial"/>
          <w:iCs/>
        </w:rPr>
        <w:t xml:space="preserve"> of the project</w:t>
      </w:r>
      <w:r w:rsidRPr="00C7378F">
        <w:rPr>
          <w:rFonts w:ascii="Arial" w:hAnsi="Arial" w:cs="Arial"/>
          <w:iCs/>
        </w:rPr>
        <w:t>, detailed technical approaches</w:t>
      </w:r>
      <w:r w:rsidR="005E39DA" w:rsidRPr="00C7378F">
        <w:rPr>
          <w:rFonts w:ascii="Arial" w:hAnsi="Arial" w:cs="Arial"/>
          <w:iCs/>
        </w:rPr>
        <w:t>, design, implementation</w:t>
      </w:r>
      <w:r w:rsidRPr="00C7378F">
        <w:rPr>
          <w:rFonts w:ascii="Arial" w:hAnsi="Arial" w:cs="Arial"/>
          <w:iCs/>
        </w:rPr>
        <w:t xml:space="preserve"> and experimental results of the work completed. </w:t>
      </w:r>
    </w:p>
    <w:p w14:paraId="57DE68FF" w14:textId="77777777" w:rsidR="00C2223E" w:rsidRPr="00C7378F" w:rsidRDefault="00C2223E" w:rsidP="005C0323">
      <w:pPr>
        <w:spacing w:before="60" w:after="60" w:line="240" w:lineRule="auto"/>
        <w:ind w:left="426" w:right="-330"/>
        <w:rPr>
          <w:rFonts w:ascii="Arial" w:hAnsi="Arial" w:cs="Arial"/>
          <w:iCs/>
        </w:rPr>
      </w:pPr>
    </w:p>
    <w:p w14:paraId="3E2A434F" w14:textId="3250118A" w:rsidR="005C0323" w:rsidRPr="005C0323" w:rsidRDefault="005C0323" w:rsidP="005C0323">
      <w:pPr>
        <w:spacing w:before="60" w:after="60" w:line="240" w:lineRule="auto"/>
        <w:ind w:left="426" w:right="-330"/>
        <w:rPr>
          <w:rFonts w:ascii="Arial" w:hAnsi="Arial" w:cs="Arial"/>
          <w:iCs/>
        </w:rPr>
      </w:pPr>
      <w:r w:rsidRPr="00C7378F">
        <w:rPr>
          <w:rFonts w:ascii="Arial" w:hAnsi="Arial" w:cs="Arial"/>
          <w:iCs/>
        </w:rPr>
        <w:t xml:space="preserve">All documents should conform to </w:t>
      </w:r>
      <w:r w:rsidR="00C2223E" w:rsidRPr="00C7378F">
        <w:rPr>
          <w:rFonts w:ascii="Arial" w:hAnsi="Arial" w:cs="Arial"/>
          <w:iCs/>
        </w:rPr>
        <w:t>the requirements given in the Project G</w:t>
      </w:r>
      <w:r w:rsidRPr="00C7378F">
        <w:rPr>
          <w:rFonts w:ascii="Arial" w:hAnsi="Arial" w:cs="Arial"/>
          <w:iCs/>
        </w:rPr>
        <w:t>uidelines.</w:t>
      </w:r>
    </w:p>
    <w:p w14:paraId="3945D865" w14:textId="77777777" w:rsidR="009A2D37" w:rsidRPr="009A2D37" w:rsidRDefault="009A2D37" w:rsidP="009A2D37">
      <w:pPr>
        <w:spacing w:before="60" w:after="60" w:line="240" w:lineRule="auto"/>
        <w:ind w:left="426" w:right="-330"/>
        <w:rPr>
          <w:rFonts w:ascii="Arial" w:hAnsi="Arial" w:cs="Arial"/>
          <w:i/>
          <w:iCs/>
        </w:rPr>
      </w:pPr>
    </w:p>
    <w:p w14:paraId="478B62B3"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14:paraId="4474DEF1" w14:textId="77777777" w:rsidR="00AB67A8" w:rsidRPr="009A2D37" w:rsidRDefault="00AB67A8" w:rsidP="00AB67A8">
      <w:pPr>
        <w:spacing w:before="60" w:after="60" w:line="240" w:lineRule="auto"/>
        <w:ind w:left="426" w:right="-330"/>
        <w:jc w:val="both"/>
        <w:rPr>
          <w:rFonts w:ascii="Arial" w:hAnsi="Arial" w:cs="Arial"/>
          <w:b/>
        </w:rPr>
      </w:pPr>
    </w:p>
    <w:p w14:paraId="1088EFE9" w14:textId="7B3BE95F" w:rsidR="009A2D37" w:rsidRPr="00AB67A8" w:rsidRDefault="00AB67A8" w:rsidP="00AB67A8">
      <w:pPr>
        <w:spacing w:before="60" w:after="60" w:line="240" w:lineRule="auto"/>
        <w:ind w:left="426" w:right="-330"/>
        <w:jc w:val="both"/>
        <w:rPr>
          <w:rFonts w:ascii="Arial" w:hAnsi="Arial" w:cs="Arial"/>
        </w:rPr>
      </w:pPr>
      <w:r w:rsidRPr="00AB67A8">
        <w:rPr>
          <w:rFonts w:ascii="Arial" w:hAnsi="Arial" w:cs="Arial"/>
        </w:rPr>
        <w:t>None</w:t>
      </w:r>
    </w:p>
    <w:p w14:paraId="52999FF0" w14:textId="77777777" w:rsidR="00AB67A8" w:rsidRPr="009A2D37" w:rsidRDefault="00AB67A8" w:rsidP="00AB67A8">
      <w:pPr>
        <w:spacing w:before="60" w:after="60" w:line="240" w:lineRule="auto"/>
        <w:ind w:left="426" w:right="-330"/>
        <w:jc w:val="both"/>
        <w:rPr>
          <w:rFonts w:ascii="Arial" w:hAnsi="Arial" w:cs="Arial"/>
          <w:b/>
        </w:rPr>
      </w:pPr>
    </w:p>
    <w:p w14:paraId="7068832D"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45A7AA50" w14:textId="77777777" w:rsidR="00254369" w:rsidRDefault="00254369" w:rsidP="009A2D37">
      <w:pPr>
        <w:spacing w:before="60" w:after="60" w:line="240" w:lineRule="auto"/>
        <w:ind w:left="426" w:right="-330"/>
        <w:rPr>
          <w:rFonts w:ascii="Arial" w:hAnsi="Arial" w:cs="Arial"/>
          <w:i/>
          <w:iCs/>
        </w:rPr>
      </w:pPr>
    </w:p>
    <w:p w14:paraId="0E776292" w14:textId="44BD9BDF" w:rsidR="00254369" w:rsidRPr="00C7378F" w:rsidRDefault="00254369" w:rsidP="00F90DCA">
      <w:pPr>
        <w:spacing w:before="60" w:after="60" w:line="240" w:lineRule="auto"/>
        <w:ind w:left="426" w:right="-330"/>
        <w:jc w:val="both"/>
        <w:rPr>
          <w:rFonts w:ascii="Arial" w:hAnsi="Arial" w:cs="Arial"/>
          <w:iCs/>
        </w:rPr>
      </w:pPr>
      <w:r w:rsidRPr="00C7378F">
        <w:rPr>
          <w:rFonts w:ascii="Arial" w:hAnsi="Arial" w:cs="Arial"/>
          <w:iCs/>
        </w:rPr>
        <w:t>This modu</w:t>
      </w:r>
      <w:r w:rsidR="00F90DCA" w:rsidRPr="00C7378F">
        <w:rPr>
          <w:rFonts w:ascii="Arial" w:hAnsi="Arial" w:cs="Arial"/>
          <w:iCs/>
        </w:rPr>
        <w:t>le will be taught by means of 4 one-</w:t>
      </w:r>
      <w:r w:rsidRPr="00C7378F">
        <w:rPr>
          <w:rFonts w:ascii="Arial" w:hAnsi="Arial" w:cs="Arial"/>
          <w:iCs/>
        </w:rPr>
        <w:t>hour lecture</w:t>
      </w:r>
      <w:r w:rsidR="00F90DCA" w:rsidRPr="00C7378F">
        <w:rPr>
          <w:rFonts w:ascii="Arial" w:hAnsi="Arial" w:cs="Arial"/>
          <w:iCs/>
        </w:rPr>
        <w:t>s</w:t>
      </w:r>
      <w:r w:rsidR="002278DA" w:rsidRPr="00C7378F">
        <w:rPr>
          <w:rFonts w:ascii="Arial" w:hAnsi="Arial" w:cs="Arial"/>
          <w:iCs/>
        </w:rPr>
        <w:t xml:space="preserve"> (</w:t>
      </w:r>
      <w:r w:rsidR="00510AE0" w:rsidRPr="00C7378F">
        <w:rPr>
          <w:rFonts w:ascii="Arial" w:hAnsi="Arial" w:cs="Arial"/>
          <w:iCs/>
        </w:rPr>
        <w:t xml:space="preserve">imparting </w:t>
      </w:r>
      <w:r w:rsidR="002278DA" w:rsidRPr="00C7378F">
        <w:rPr>
          <w:rFonts w:ascii="Arial" w:hAnsi="Arial" w:cs="Arial"/>
          <w:iCs/>
        </w:rPr>
        <w:t>learning outcome</w:t>
      </w:r>
      <w:r w:rsidR="00440A41" w:rsidRPr="00C7378F">
        <w:rPr>
          <w:rFonts w:ascii="Arial" w:hAnsi="Arial" w:cs="Arial"/>
          <w:iCs/>
        </w:rPr>
        <w:t>s 11.1-3</w:t>
      </w:r>
      <w:r w:rsidR="00E90404" w:rsidRPr="00C7378F">
        <w:rPr>
          <w:rFonts w:ascii="Arial" w:hAnsi="Arial" w:cs="Arial"/>
          <w:iCs/>
        </w:rPr>
        <w:t xml:space="preserve">, </w:t>
      </w:r>
      <w:r w:rsidR="004A5D9B" w:rsidRPr="00C7378F">
        <w:rPr>
          <w:rFonts w:ascii="Arial" w:hAnsi="Arial" w:cs="Arial"/>
          <w:iCs/>
        </w:rPr>
        <w:t xml:space="preserve">and </w:t>
      </w:r>
      <w:r w:rsidR="00510AE0" w:rsidRPr="00C7378F">
        <w:rPr>
          <w:rFonts w:ascii="Arial" w:hAnsi="Arial" w:cs="Arial"/>
          <w:iCs/>
        </w:rPr>
        <w:t>12.1-3</w:t>
      </w:r>
      <w:r w:rsidR="002278DA" w:rsidRPr="00C7378F">
        <w:rPr>
          <w:rFonts w:ascii="Arial" w:hAnsi="Arial" w:cs="Arial"/>
          <w:iCs/>
        </w:rPr>
        <w:t>)</w:t>
      </w:r>
      <w:r w:rsidRPr="00C7378F">
        <w:rPr>
          <w:rFonts w:ascii="Arial" w:hAnsi="Arial" w:cs="Arial"/>
          <w:iCs/>
        </w:rPr>
        <w:t xml:space="preserve"> and 2</w:t>
      </w:r>
      <w:r w:rsidR="00F90DCA" w:rsidRPr="00C7378F">
        <w:rPr>
          <w:rFonts w:ascii="Arial" w:hAnsi="Arial" w:cs="Arial"/>
          <w:iCs/>
        </w:rPr>
        <w:t>4</w:t>
      </w:r>
      <w:r w:rsidRPr="00C7378F">
        <w:rPr>
          <w:rFonts w:ascii="Arial" w:hAnsi="Arial" w:cs="Arial"/>
          <w:iCs/>
        </w:rPr>
        <w:t xml:space="preserve"> hour</w:t>
      </w:r>
      <w:r w:rsidR="00F90DCA" w:rsidRPr="00C7378F">
        <w:rPr>
          <w:rFonts w:ascii="Arial" w:hAnsi="Arial" w:cs="Arial"/>
          <w:iCs/>
        </w:rPr>
        <w:t>s of personal supervisions</w:t>
      </w:r>
      <w:r w:rsidR="002278DA" w:rsidRPr="00C7378F">
        <w:rPr>
          <w:rFonts w:ascii="Arial" w:hAnsi="Arial" w:cs="Arial"/>
          <w:iCs/>
        </w:rPr>
        <w:t xml:space="preserve"> (</w:t>
      </w:r>
      <w:r w:rsidR="004A5D9B" w:rsidRPr="00C7378F">
        <w:rPr>
          <w:rFonts w:ascii="Arial" w:hAnsi="Arial" w:cs="Arial"/>
          <w:iCs/>
        </w:rPr>
        <w:t xml:space="preserve">imparting </w:t>
      </w:r>
      <w:r w:rsidR="002278DA" w:rsidRPr="00C7378F">
        <w:rPr>
          <w:rFonts w:ascii="Arial" w:hAnsi="Arial" w:cs="Arial"/>
          <w:iCs/>
        </w:rPr>
        <w:t>learning outcome</w:t>
      </w:r>
      <w:r w:rsidR="00440A41" w:rsidRPr="00C7378F">
        <w:rPr>
          <w:rFonts w:ascii="Arial" w:hAnsi="Arial" w:cs="Arial"/>
          <w:iCs/>
        </w:rPr>
        <w:t>s</w:t>
      </w:r>
      <w:r w:rsidR="00AB67A8" w:rsidRPr="00C7378F">
        <w:rPr>
          <w:rFonts w:ascii="Arial" w:hAnsi="Arial" w:cs="Arial"/>
          <w:iCs/>
        </w:rPr>
        <w:t xml:space="preserve"> 11.</w:t>
      </w:r>
      <w:r w:rsidR="00440A41" w:rsidRPr="00C7378F">
        <w:rPr>
          <w:rFonts w:ascii="Arial" w:hAnsi="Arial" w:cs="Arial"/>
          <w:iCs/>
        </w:rPr>
        <w:t>1-</w:t>
      </w:r>
      <w:r w:rsidR="002278DA" w:rsidRPr="00C7378F">
        <w:rPr>
          <w:rFonts w:ascii="Arial" w:hAnsi="Arial" w:cs="Arial"/>
          <w:iCs/>
        </w:rPr>
        <w:t>2</w:t>
      </w:r>
      <w:r w:rsidR="00510AE0" w:rsidRPr="00C7378F">
        <w:rPr>
          <w:rFonts w:ascii="Arial" w:hAnsi="Arial" w:cs="Arial"/>
          <w:iCs/>
        </w:rPr>
        <w:t xml:space="preserve">, </w:t>
      </w:r>
      <w:r w:rsidR="004A5D9B" w:rsidRPr="00C7378F">
        <w:rPr>
          <w:rFonts w:ascii="Arial" w:hAnsi="Arial" w:cs="Arial"/>
          <w:iCs/>
        </w:rPr>
        <w:t xml:space="preserve">and </w:t>
      </w:r>
      <w:r w:rsidR="00510AE0" w:rsidRPr="00C7378F">
        <w:rPr>
          <w:rFonts w:ascii="Arial" w:hAnsi="Arial" w:cs="Arial"/>
          <w:iCs/>
        </w:rPr>
        <w:t>12.1-3</w:t>
      </w:r>
      <w:r w:rsidR="002278DA" w:rsidRPr="00C7378F">
        <w:rPr>
          <w:rFonts w:ascii="Arial" w:hAnsi="Arial" w:cs="Arial"/>
          <w:iCs/>
        </w:rPr>
        <w:t>)</w:t>
      </w:r>
      <w:r w:rsidR="00F90DCA" w:rsidRPr="00C7378F">
        <w:rPr>
          <w:rFonts w:ascii="Arial" w:hAnsi="Arial" w:cs="Arial"/>
          <w:iCs/>
        </w:rPr>
        <w:t>. Students will also be expected to give a</w:t>
      </w:r>
      <w:r w:rsidR="00440A41" w:rsidRPr="00C7378F">
        <w:rPr>
          <w:rFonts w:ascii="Arial" w:hAnsi="Arial" w:cs="Arial"/>
          <w:iCs/>
        </w:rPr>
        <w:t>n oral</w:t>
      </w:r>
      <w:r w:rsidR="00F90DCA" w:rsidRPr="00C7378F">
        <w:rPr>
          <w:rFonts w:ascii="Arial" w:hAnsi="Arial" w:cs="Arial"/>
          <w:iCs/>
        </w:rPr>
        <w:t xml:space="preserve"> presentation (2 contact hours</w:t>
      </w:r>
      <w:r w:rsidR="00440A41" w:rsidRPr="00C7378F">
        <w:rPr>
          <w:rFonts w:ascii="Arial" w:hAnsi="Arial" w:cs="Arial"/>
          <w:iCs/>
        </w:rPr>
        <w:t xml:space="preserve">, </w:t>
      </w:r>
      <w:r w:rsidR="004A5D9B" w:rsidRPr="00C7378F">
        <w:rPr>
          <w:rFonts w:ascii="Arial" w:hAnsi="Arial" w:cs="Arial"/>
          <w:iCs/>
        </w:rPr>
        <w:t xml:space="preserve">imparting </w:t>
      </w:r>
      <w:r w:rsidR="00440A41" w:rsidRPr="00C7378F">
        <w:rPr>
          <w:rFonts w:ascii="Arial" w:hAnsi="Arial" w:cs="Arial"/>
          <w:iCs/>
        </w:rPr>
        <w:t>learning outcome</w:t>
      </w:r>
      <w:r w:rsidR="004A5D9B" w:rsidRPr="00C7378F">
        <w:rPr>
          <w:rFonts w:ascii="Arial" w:hAnsi="Arial" w:cs="Arial"/>
          <w:iCs/>
        </w:rPr>
        <w:t>s</w:t>
      </w:r>
      <w:r w:rsidR="00440A41" w:rsidRPr="00C7378F">
        <w:rPr>
          <w:rFonts w:ascii="Arial" w:hAnsi="Arial" w:cs="Arial"/>
          <w:iCs/>
        </w:rPr>
        <w:t xml:space="preserve"> 11.3</w:t>
      </w:r>
      <w:r w:rsidR="004A5D9B" w:rsidRPr="00C7378F">
        <w:rPr>
          <w:rFonts w:ascii="Arial" w:hAnsi="Arial" w:cs="Arial"/>
          <w:iCs/>
        </w:rPr>
        <w:t>, and 12.1&amp;2</w:t>
      </w:r>
      <w:r w:rsidR="00F90DCA" w:rsidRPr="00C7378F">
        <w:rPr>
          <w:rFonts w:ascii="Arial" w:hAnsi="Arial" w:cs="Arial"/>
          <w:iCs/>
        </w:rPr>
        <w:t>)</w:t>
      </w:r>
      <w:r w:rsidR="00440A41" w:rsidRPr="00C7378F">
        <w:rPr>
          <w:rFonts w:ascii="Arial" w:hAnsi="Arial" w:cs="Arial"/>
          <w:iCs/>
        </w:rPr>
        <w:t xml:space="preserve">, poster presentation (4 contact hours, </w:t>
      </w:r>
      <w:r w:rsidR="004A5D9B" w:rsidRPr="00C7378F">
        <w:rPr>
          <w:rFonts w:ascii="Arial" w:hAnsi="Arial" w:cs="Arial"/>
          <w:iCs/>
        </w:rPr>
        <w:t xml:space="preserve">imparting </w:t>
      </w:r>
      <w:r w:rsidR="00440A41" w:rsidRPr="00C7378F">
        <w:rPr>
          <w:rFonts w:ascii="Arial" w:hAnsi="Arial" w:cs="Arial"/>
          <w:iCs/>
        </w:rPr>
        <w:t>learning outcome</w:t>
      </w:r>
      <w:r w:rsidR="004A5D9B" w:rsidRPr="00C7378F">
        <w:rPr>
          <w:rFonts w:ascii="Arial" w:hAnsi="Arial" w:cs="Arial"/>
          <w:iCs/>
        </w:rPr>
        <w:t>s</w:t>
      </w:r>
      <w:r w:rsidR="00440A41" w:rsidRPr="00C7378F">
        <w:rPr>
          <w:rFonts w:ascii="Arial" w:hAnsi="Arial" w:cs="Arial"/>
          <w:iCs/>
        </w:rPr>
        <w:t xml:space="preserve"> 11.3</w:t>
      </w:r>
      <w:r w:rsidR="004A5D9B" w:rsidRPr="00C7378F">
        <w:rPr>
          <w:rFonts w:ascii="Arial" w:hAnsi="Arial" w:cs="Arial"/>
          <w:iCs/>
        </w:rPr>
        <w:t>, and 12.1</w:t>
      </w:r>
      <w:r w:rsidR="005E0A28" w:rsidRPr="00C7378F">
        <w:rPr>
          <w:rFonts w:ascii="Arial" w:hAnsi="Arial" w:cs="Arial"/>
          <w:iCs/>
        </w:rPr>
        <w:t>&amp;2</w:t>
      </w:r>
      <w:r w:rsidR="00440A41" w:rsidRPr="00C7378F">
        <w:rPr>
          <w:rFonts w:ascii="Arial" w:hAnsi="Arial" w:cs="Arial"/>
          <w:iCs/>
        </w:rPr>
        <w:t>),</w:t>
      </w:r>
      <w:r w:rsidR="00F90DCA" w:rsidRPr="00C7378F">
        <w:rPr>
          <w:rFonts w:ascii="Arial" w:hAnsi="Arial" w:cs="Arial"/>
          <w:iCs/>
        </w:rPr>
        <w:t xml:space="preserve"> and have a viva voce examination (1 contact hour</w:t>
      </w:r>
      <w:r w:rsidR="00440A41" w:rsidRPr="00C7378F">
        <w:rPr>
          <w:rFonts w:ascii="Arial" w:hAnsi="Arial" w:cs="Arial"/>
          <w:iCs/>
        </w:rPr>
        <w:t xml:space="preserve">, </w:t>
      </w:r>
      <w:r w:rsidR="004A5D9B" w:rsidRPr="00C7378F">
        <w:rPr>
          <w:rFonts w:ascii="Arial" w:hAnsi="Arial" w:cs="Arial"/>
          <w:iCs/>
        </w:rPr>
        <w:t xml:space="preserve">imparting </w:t>
      </w:r>
      <w:r w:rsidR="00440A41" w:rsidRPr="00C7378F">
        <w:rPr>
          <w:rFonts w:ascii="Arial" w:hAnsi="Arial" w:cs="Arial"/>
          <w:iCs/>
        </w:rPr>
        <w:t>learning outcome</w:t>
      </w:r>
      <w:r w:rsidR="004A5D9B" w:rsidRPr="00C7378F">
        <w:rPr>
          <w:rFonts w:ascii="Arial" w:hAnsi="Arial" w:cs="Arial"/>
          <w:iCs/>
        </w:rPr>
        <w:t>s</w:t>
      </w:r>
      <w:r w:rsidR="00440A41" w:rsidRPr="00C7378F">
        <w:rPr>
          <w:rFonts w:ascii="Arial" w:hAnsi="Arial" w:cs="Arial"/>
          <w:iCs/>
        </w:rPr>
        <w:t xml:space="preserve"> 11.</w:t>
      </w:r>
      <w:r w:rsidR="00621D0C" w:rsidRPr="00C7378F">
        <w:rPr>
          <w:rFonts w:ascii="Arial" w:hAnsi="Arial" w:cs="Arial"/>
          <w:iCs/>
        </w:rPr>
        <w:t>1-3</w:t>
      </w:r>
      <w:r w:rsidR="004A5D9B" w:rsidRPr="00C7378F">
        <w:rPr>
          <w:rFonts w:ascii="Arial" w:hAnsi="Arial" w:cs="Arial"/>
          <w:iCs/>
        </w:rPr>
        <w:t>, and 12.1</w:t>
      </w:r>
      <w:r w:rsidR="005E0A28" w:rsidRPr="00C7378F">
        <w:rPr>
          <w:rFonts w:ascii="Arial" w:hAnsi="Arial" w:cs="Arial"/>
          <w:iCs/>
        </w:rPr>
        <w:t>-</w:t>
      </w:r>
      <w:r w:rsidR="004A5D9B" w:rsidRPr="00C7378F">
        <w:rPr>
          <w:rFonts w:ascii="Arial" w:hAnsi="Arial" w:cs="Arial"/>
          <w:iCs/>
        </w:rPr>
        <w:t>3</w:t>
      </w:r>
      <w:r w:rsidR="00F90DCA" w:rsidRPr="00C7378F">
        <w:rPr>
          <w:rFonts w:ascii="Arial" w:hAnsi="Arial" w:cs="Arial"/>
          <w:iCs/>
        </w:rPr>
        <w:t xml:space="preserve">). In addition, students are required to </w:t>
      </w:r>
      <w:r w:rsidR="002278DA" w:rsidRPr="00C7378F">
        <w:rPr>
          <w:rFonts w:ascii="Arial" w:hAnsi="Arial" w:cs="Arial"/>
          <w:iCs/>
        </w:rPr>
        <w:t>design and implement the project</w:t>
      </w:r>
      <w:r w:rsidR="00440A41" w:rsidRPr="00C7378F">
        <w:rPr>
          <w:rFonts w:ascii="Arial" w:hAnsi="Arial" w:cs="Arial"/>
          <w:iCs/>
        </w:rPr>
        <w:t xml:space="preserve"> hardware and software</w:t>
      </w:r>
      <w:r w:rsidR="002278DA" w:rsidRPr="00C7378F">
        <w:rPr>
          <w:rFonts w:ascii="Arial" w:hAnsi="Arial" w:cs="Arial"/>
          <w:iCs/>
        </w:rPr>
        <w:t xml:space="preserve">, </w:t>
      </w:r>
      <w:r w:rsidR="00F90DCA" w:rsidRPr="00C7378F">
        <w:rPr>
          <w:rFonts w:ascii="Arial" w:hAnsi="Arial" w:cs="Arial"/>
          <w:iCs/>
        </w:rPr>
        <w:t xml:space="preserve">write formal reports </w:t>
      </w:r>
      <w:r w:rsidR="002278DA" w:rsidRPr="00C7378F">
        <w:rPr>
          <w:rFonts w:ascii="Arial" w:hAnsi="Arial" w:cs="Arial"/>
          <w:iCs/>
        </w:rPr>
        <w:t>and design a poster</w:t>
      </w:r>
      <w:r w:rsidR="00440A41" w:rsidRPr="00C7378F">
        <w:rPr>
          <w:rFonts w:ascii="Arial" w:hAnsi="Arial" w:cs="Arial"/>
          <w:iCs/>
        </w:rPr>
        <w:t xml:space="preserve"> (</w:t>
      </w:r>
      <w:r w:rsidR="004A5D9B" w:rsidRPr="00C7378F">
        <w:rPr>
          <w:rFonts w:ascii="Arial" w:hAnsi="Arial" w:cs="Arial"/>
          <w:iCs/>
        </w:rPr>
        <w:t xml:space="preserve">imparting </w:t>
      </w:r>
      <w:r w:rsidR="00440A41" w:rsidRPr="00C7378F">
        <w:rPr>
          <w:rFonts w:ascii="Arial" w:hAnsi="Arial" w:cs="Arial"/>
          <w:iCs/>
        </w:rPr>
        <w:t>learning outcomes 11.1-2</w:t>
      </w:r>
      <w:r w:rsidR="004A5D9B" w:rsidRPr="00C7378F">
        <w:rPr>
          <w:rFonts w:ascii="Arial" w:hAnsi="Arial" w:cs="Arial"/>
          <w:iCs/>
        </w:rPr>
        <w:t>, and 12.1-3</w:t>
      </w:r>
      <w:r w:rsidR="00440A41" w:rsidRPr="00C7378F">
        <w:rPr>
          <w:rFonts w:ascii="Arial" w:hAnsi="Arial" w:cs="Arial"/>
          <w:iCs/>
        </w:rPr>
        <w:t>)</w:t>
      </w:r>
      <w:r w:rsidR="002278DA" w:rsidRPr="00C7378F">
        <w:rPr>
          <w:rFonts w:ascii="Arial" w:hAnsi="Arial" w:cs="Arial"/>
          <w:iCs/>
        </w:rPr>
        <w:t>.</w:t>
      </w:r>
    </w:p>
    <w:p w14:paraId="0AFBC470" w14:textId="77777777" w:rsidR="00F90DCA" w:rsidRPr="00C7378F" w:rsidRDefault="00F90DCA" w:rsidP="00F90DCA">
      <w:pPr>
        <w:spacing w:before="60" w:after="60" w:line="240" w:lineRule="auto"/>
        <w:ind w:left="426" w:right="-330"/>
        <w:jc w:val="both"/>
        <w:rPr>
          <w:rFonts w:ascii="Arial" w:hAnsi="Arial" w:cs="Arial"/>
          <w:iCs/>
        </w:rPr>
      </w:pPr>
    </w:p>
    <w:p w14:paraId="150D327D" w14:textId="19EFCCCC" w:rsidR="00254369" w:rsidRPr="00C7378F" w:rsidRDefault="00254369" w:rsidP="00254369">
      <w:pPr>
        <w:spacing w:before="60" w:after="60" w:line="240" w:lineRule="auto"/>
        <w:ind w:left="426" w:right="-330"/>
        <w:rPr>
          <w:rFonts w:ascii="Arial" w:hAnsi="Arial" w:cs="Arial"/>
          <w:iCs/>
        </w:rPr>
      </w:pPr>
      <w:r w:rsidRPr="00C7378F">
        <w:rPr>
          <w:rFonts w:ascii="Arial" w:hAnsi="Arial" w:cs="Arial"/>
          <w:iCs/>
        </w:rPr>
        <w:t xml:space="preserve">Total Contact Hours: </w:t>
      </w:r>
      <w:r w:rsidRPr="00C7378F">
        <w:rPr>
          <w:rFonts w:ascii="Arial" w:hAnsi="Arial" w:cs="Arial"/>
          <w:iCs/>
        </w:rPr>
        <w:tab/>
      </w:r>
      <w:r w:rsidRPr="00C7378F">
        <w:rPr>
          <w:rFonts w:ascii="Arial" w:hAnsi="Arial" w:cs="Arial"/>
          <w:iCs/>
        </w:rPr>
        <w:tab/>
      </w:r>
      <w:r w:rsidR="002278DA" w:rsidRPr="00C7378F">
        <w:rPr>
          <w:rFonts w:ascii="Arial" w:hAnsi="Arial" w:cs="Arial"/>
          <w:iCs/>
        </w:rPr>
        <w:t xml:space="preserve">  </w:t>
      </w:r>
      <w:r w:rsidRPr="00C7378F">
        <w:rPr>
          <w:rFonts w:ascii="Arial" w:hAnsi="Arial" w:cs="Arial"/>
          <w:iCs/>
        </w:rPr>
        <w:t>3</w:t>
      </w:r>
      <w:r w:rsidR="00440A41" w:rsidRPr="00C7378F">
        <w:rPr>
          <w:rFonts w:ascii="Arial" w:hAnsi="Arial" w:cs="Arial"/>
          <w:iCs/>
        </w:rPr>
        <w:t>5</w:t>
      </w:r>
    </w:p>
    <w:p w14:paraId="3656A8C6" w14:textId="025E1943" w:rsidR="00254369" w:rsidRPr="00C7378F" w:rsidRDefault="00254369" w:rsidP="00254369">
      <w:pPr>
        <w:spacing w:before="60" w:after="60" w:line="240" w:lineRule="auto"/>
        <w:ind w:left="426" w:right="-330"/>
        <w:rPr>
          <w:rFonts w:ascii="Arial" w:hAnsi="Arial" w:cs="Arial"/>
          <w:iCs/>
        </w:rPr>
      </w:pPr>
      <w:r w:rsidRPr="00C7378F">
        <w:rPr>
          <w:rFonts w:ascii="Arial" w:hAnsi="Arial" w:cs="Arial"/>
          <w:iCs/>
        </w:rPr>
        <w:t>Independent Study Hours:</w:t>
      </w:r>
      <w:r w:rsidRPr="00C7378F">
        <w:rPr>
          <w:rFonts w:ascii="Arial" w:hAnsi="Arial" w:cs="Arial"/>
          <w:iCs/>
        </w:rPr>
        <w:tab/>
      </w:r>
      <w:r w:rsidR="002278DA" w:rsidRPr="00C7378F">
        <w:rPr>
          <w:rFonts w:ascii="Arial" w:hAnsi="Arial" w:cs="Arial"/>
          <w:iCs/>
        </w:rPr>
        <w:t>41</w:t>
      </w:r>
      <w:r w:rsidR="00440A41" w:rsidRPr="00C7378F">
        <w:rPr>
          <w:rFonts w:ascii="Arial" w:hAnsi="Arial" w:cs="Arial"/>
          <w:iCs/>
        </w:rPr>
        <w:t>5</w:t>
      </w:r>
    </w:p>
    <w:p w14:paraId="359572B8" w14:textId="549FCB1A" w:rsidR="00254369" w:rsidRPr="00F90DCA" w:rsidRDefault="00254369" w:rsidP="00254369">
      <w:pPr>
        <w:spacing w:before="60" w:after="60" w:line="240" w:lineRule="auto"/>
        <w:ind w:left="426" w:right="-330"/>
        <w:rPr>
          <w:rFonts w:ascii="Arial" w:hAnsi="Arial" w:cs="Arial"/>
          <w:iCs/>
        </w:rPr>
      </w:pPr>
      <w:r w:rsidRPr="00C7378F">
        <w:rPr>
          <w:rFonts w:ascii="Arial" w:hAnsi="Arial" w:cs="Arial"/>
          <w:iCs/>
        </w:rPr>
        <w:t xml:space="preserve">Total Study Hours: </w:t>
      </w:r>
      <w:r w:rsidRPr="00C7378F">
        <w:rPr>
          <w:rFonts w:ascii="Arial" w:hAnsi="Arial" w:cs="Arial"/>
          <w:iCs/>
        </w:rPr>
        <w:tab/>
      </w:r>
      <w:r w:rsidRPr="00C7378F">
        <w:rPr>
          <w:rFonts w:ascii="Arial" w:hAnsi="Arial" w:cs="Arial"/>
          <w:iCs/>
        </w:rPr>
        <w:tab/>
      </w:r>
      <w:r w:rsidR="00A16BF9" w:rsidRPr="00C7378F">
        <w:rPr>
          <w:rFonts w:ascii="Arial" w:hAnsi="Arial" w:cs="Arial"/>
          <w:iCs/>
        </w:rPr>
        <w:t>45</w:t>
      </w:r>
      <w:r w:rsidRPr="00C7378F">
        <w:rPr>
          <w:rFonts w:ascii="Arial" w:hAnsi="Arial" w:cs="Arial"/>
          <w:iCs/>
        </w:rPr>
        <w:t>0</w:t>
      </w:r>
    </w:p>
    <w:p w14:paraId="22430991" w14:textId="77777777" w:rsidR="009A2D37" w:rsidRPr="009A2D37" w:rsidRDefault="009A2D37" w:rsidP="009A2D37">
      <w:pPr>
        <w:spacing w:before="60" w:after="60" w:line="240" w:lineRule="auto"/>
        <w:ind w:left="426" w:right="-330"/>
        <w:rPr>
          <w:rFonts w:ascii="Arial" w:hAnsi="Arial" w:cs="Arial"/>
          <w:i/>
          <w:iCs/>
        </w:rPr>
      </w:pPr>
    </w:p>
    <w:p w14:paraId="00D2D62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14:paraId="415EDEED" w14:textId="77777777" w:rsidR="00254369" w:rsidRDefault="00254369" w:rsidP="009A2D37">
      <w:pPr>
        <w:spacing w:before="60" w:after="60" w:line="240" w:lineRule="auto"/>
        <w:ind w:left="426" w:right="-330"/>
        <w:rPr>
          <w:rFonts w:ascii="Arial" w:hAnsi="Arial" w:cs="Arial"/>
          <w:iCs/>
        </w:rPr>
      </w:pPr>
    </w:p>
    <w:p w14:paraId="0FB214D6" w14:textId="5863EC2D" w:rsidR="00C7378F" w:rsidRDefault="00AB635D" w:rsidP="00CF67BB">
      <w:pPr>
        <w:spacing w:before="60" w:after="60" w:line="240" w:lineRule="auto"/>
        <w:ind w:left="426" w:right="-330"/>
        <w:jc w:val="both"/>
        <w:rPr>
          <w:rFonts w:ascii="Arial" w:hAnsi="Arial" w:cs="Arial"/>
          <w:iCs/>
        </w:rPr>
      </w:pPr>
      <w:r w:rsidRPr="00C7378F">
        <w:rPr>
          <w:rFonts w:ascii="Arial" w:hAnsi="Arial" w:cs="Arial"/>
          <w:iCs/>
        </w:rPr>
        <w:t xml:space="preserve">This module will be assessed </w:t>
      </w:r>
      <w:r w:rsidR="008F56BE">
        <w:rPr>
          <w:rFonts w:ascii="Arial" w:hAnsi="Arial" w:cs="Arial"/>
          <w:iCs/>
        </w:rPr>
        <w:t>82</w:t>
      </w:r>
      <w:r w:rsidRPr="00C7378F">
        <w:rPr>
          <w:rFonts w:ascii="Arial" w:hAnsi="Arial" w:cs="Arial"/>
          <w:iCs/>
        </w:rPr>
        <w:t xml:space="preserve">% by a final </w:t>
      </w:r>
      <w:r w:rsidR="00955C85" w:rsidRPr="00C7378F">
        <w:rPr>
          <w:rFonts w:ascii="Arial" w:hAnsi="Arial" w:cs="Arial"/>
          <w:iCs/>
        </w:rPr>
        <w:t xml:space="preserve">project </w:t>
      </w:r>
      <w:r w:rsidRPr="00C7378F">
        <w:rPr>
          <w:rFonts w:ascii="Arial" w:hAnsi="Arial" w:cs="Arial"/>
          <w:iCs/>
        </w:rPr>
        <w:t xml:space="preserve">report </w:t>
      </w:r>
      <w:r w:rsidR="00955C85" w:rsidRPr="00C7378F">
        <w:rPr>
          <w:rFonts w:ascii="Arial" w:hAnsi="Arial" w:cs="Arial"/>
          <w:iCs/>
        </w:rPr>
        <w:t>(</w:t>
      </w:r>
      <w:r w:rsidR="00614138" w:rsidRPr="00C7378F">
        <w:rPr>
          <w:rFonts w:ascii="Arial" w:hAnsi="Arial" w:cs="Arial"/>
          <w:iCs/>
        </w:rPr>
        <w:t>15</w:t>
      </w:r>
      <w:r w:rsidR="008D3230" w:rsidRPr="00C7378F">
        <w:rPr>
          <w:rFonts w:ascii="Arial" w:hAnsi="Arial" w:cs="Arial"/>
          <w:iCs/>
        </w:rPr>
        <w:t>000</w:t>
      </w:r>
      <w:r w:rsidR="00955C85" w:rsidRPr="00C7378F">
        <w:rPr>
          <w:rFonts w:ascii="Arial" w:hAnsi="Arial" w:cs="Arial"/>
          <w:iCs/>
        </w:rPr>
        <w:t xml:space="preserve"> words</w:t>
      </w:r>
      <w:r w:rsidR="00E90404" w:rsidRPr="00C7378F">
        <w:rPr>
          <w:rFonts w:ascii="Arial" w:hAnsi="Arial" w:cs="Arial"/>
          <w:iCs/>
        </w:rPr>
        <w:t xml:space="preserve">, </w:t>
      </w:r>
      <w:r w:rsidR="005C4B8D" w:rsidRPr="00C7378F">
        <w:rPr>
          <w:rFonts w:ascii="Arial" w:hAnsi="Arial" w:cs="Arial"/>
          <w:iCs/>
        </w:rPr>
        <w:t xml:space="preserve">testing </w:t>
      </w:r>
      <w:r w:rsidR="00E90404" w:rsidRPr="00C7378F">
        <w:rPr>
          <w:rFonts w:ascii="Arial" w:hAnsi="Arial" w:cs="Arial"/>
          <w:iCs/>
        </w:rPr>
        <w:t>learning outcomes 11.</w:t>
      </w:r>
      <w:r w:rsidR="005E0A28" w:rsidRPr="00C7378F">
        <w:rPr>
          <w:rFonts w:ascii="Arial" w:hAnsi="Arial" w:cs="Arial"/>
          <w:iCs/>
        </w:rPr>
        <w:t>2&amp;3</w:t>
      </w:r>
      <w:r w:rsidR="00E90404" w:rsidRPr="00C7378F">
        <w:rPr>
          <w:rFonts w:ascii="Arial" w:hAnsi="Arial" w:cs="Arial"/>
          <w:iCs/>
        </w:rPr>
        <w:t xml:space="preserve">, </w:t>
      </w:r>
      <w:r w:rsidR="00B23110" w:rsidRPr="00C7378F">
        <w:rPr>
          <w:rFonts w:ascii="Arial" w:hAnsi="Arial" w:cs="Arial"/>
          <w:iCs/>
        </w:rPr>
        <w:t xml:space="preserve">and </w:t>
      </w:r>
      <w:r w:rsidR="00E90404" w:rsidRPr="00C7378F">
        <w:rPr>
          <w:rFonts w:ascii="Arial" w:hAnsi="Arial" w:cs="Arial"/>
          <w:iCs/>
        </w:rPr>
        <w:t>12.1&amp;3</w:t>
      </w:r>
      <w:r w:rsidR="00955C85" w:rsidRPr="00C7378F">
        <w:rPr>
          <w:rFonts w:ascii="Arial" w:hAnsi="Arial" w:cs="Arial"/>
          <w:iCs/>
        </w:rPr>
        <w:t xml:space="preserve">) </w:t>
      </w:r>
      <w:r w:rsidR="00800C8F" w:rsidRPr="00C7378F">
        <w:rPr>
          <w:rFonts w:ascii="Arial" w:hAnsi="Arial" w:cs="Arial"/>
          <w:iCs/>
        </w:rPr>
        <w:t xml:space="preserve">with </w:t>
      </w:r>
      <w:r w:rsidRPr="00C7378F">
        <w:rPr>
          <w:rFonts w:ascii="Arial" w:hAnsi="Arial" w:cs="Arial"/>
          <w:iCs/>
        </w:rPr>
        <w:t>a viva voce examination (</w:t>
      </w:r>
      <w:r w:rsidR="00955C85" w:rsidRPr="00C7378F">
        <w:rPr>
          <w:rFonts w:ascii="Arial" w:hAnsi="Arial" w:cs="Arial"/>
          <w:iCs/>
        </w:rPr>
        <w:t xml:space="preserve">one hour, </w:t>
      </w:r>
      <w:r w:rsidR="005C4B8D" w:rsidRPr="00C7378F">
        <w:rPr>
          <w:rFonts w:ascii="Arial" w:hAnsi="Arial" w:cs="Arial"/>
          <w:iCs/>
        </w:rPr>
        <w:t xml:space="preserve">testing </w:t>
      </w:r>
      <w:r w:rsidRPr="00C7378F">
        <w:rPr>
          <w:rFonts w:ascii="Arial" w:hAnsi="Arial" w:cs="Arial"/>
          <w:iCs/>
        </w:rPr>
        <w:t>learning outcome</w:t>
      </w:r>
      <w:r w:rsidR="00B23110" w:rsidRPr="00C7378F">
        <w:rPr>
          <w:rFonts w:ascii="Arial" w:hAnsi="Arial" w:cs="Arial"/>
          <w:iCs/>
        </w:rPr>
        <w:t>s</w:t>
      </w:r>
      <w:r w:rsidRPr="00C7378F">
        <w:rPr>
          <w:rFonts w:ascii="Arial" w:hAnsi="Arial" w:cs="Arial"/>
          <w:iCs/>
        </w:rPr>
        <w:t xml:space="preserve"> 1</w:t>
      </w:r>
      <w:r w:rsidR="00CF67BB" w:rsidRPr="00C7378F">
        <w:rPr>
          <w:rFonts w:ascii="Arial" w:hAnsi="Arial" w:cs="Arial"/>
          <w:iCs/>
        </w:rPr>
        <w:t>1.1</w:t>
      </w:r>
      <w:r w:rsidR="00621D0C" w:rsidRPr="00C7378F">
        <w:rPr>
          <w:rFonts w:ascii="Arial" w:hAnsi="Arial" w:cs="Arial"/>
          <w:iCs/>
        </w:rPr>
        <w:t>-3</w:t>
      </w:r>
      <w:r w:rsidR="00B23110" w:rsidRPr="00C7378F">
        <w:rPr>
          <w:rFonts w:ascii="Arial" w:hAnsi="Arial" w:cs="Arial"/>
          <w:iCs/>
        </w:rPr>
        <w:t>, and 12.1-3</w:t>
      </w:r>
      <w:r w:rsidR="00F82327" w:rsidRPr="00C7378F">
        <w:rPr>
          <w:rFonts w:ascii="Arial" w:hAnsi="Arial" w:cs="Arial"/>
          <w:iCs/>
        </w:rPr>
        <w:t>)</w:t>
      </w:r>
      <w:r w:rsidR="00800C8F" w:rsidRPr="00C7378F">
        <w:rPr>
          <w:rFonts w:ascii="Arial" w:hAnsi="Arial" w:cs="Arial"/>
          <w:iCs/>
        </w:rPr>
        <w:t>,</w:t>
      </w:r>
      <w:r w:rsidR="00F82327" w:rsidRPr="00C7378F">
        <w:rPr>
          <w:rFonts w:ascii="Arial" w:hAnsi="Arial" w:cs="Arial"/>
          <w:iCs/>
        </w:rPr>
        <w:t xml:space="preserve"> and </w:t>
      </w:r>
      <w:r w:rsidR="008F56BE">
        <w:rPr>
          <w:rFonts w:ascii="Arial" w:hAnsi="Arial" w:cs="Arial"/>
          <w:iCs/>
        </w:rPr>
        <w:t>18</w:t>
      </w:r>
      <w:r w:rsidR="00F82327" w:rsidRPr="00C7378F">
        <w:rPr>
          <w:rFonts w:ascii="Arial" w:hAnsi="Arial" w:cs="Arial"/>
          <w:iCs/>
        </w:rPr>
        <w:t>% by coursework.</w:t>
      </w:r>
    </w:p>
    <w:p w14:paraId="5A87F459" w14:textId="77777777" w:rsidR="00C7378F" w:rsidRDefault="00C7378F" w:rsidP="00CF67BB">
      <w:pPr>
        <w:spacing w:before="60" w:after="60" w:line="240" w:lineRule="auto"/>
        <w:ind w:left="426" w:right="-330"/>
        <w:jc w:val="both"/>
        <w:rPr>
          <w:rFonts w:ascii="Arial" w:hAnsi="Arial" w:cs="Arial"/>
          <w:iCs/>
        </w:rPr>
      </w:pPr>
    </w:p>
    <w:p w14:paraId="56C7C2E0" w14:textId="0C684CB3" w:rsidR="00C7378F" w:rsidRDefault="00AB635D" w:rsidP="00CF67BB">
      <w:pPr>
        <w:spacing w:before="60" w:after="60" w:line="240" w:lineRule="auto"/>
        <w:ind w:left="426" w:right="-330"/>
        <w:jc w:val="both"/>
        <w:rPr>
          <w:rFonts w:ascii="Arial" w:hAnsi="Arial" w:cs="Arial"/>
          <w:iCs/>
        </w:rPr>
      </w:pPr>
      <w:r w:rsidRPr="00C7378F">
        <w:rPr>
          <w:rFonts w:ascii="Arial" w:hAnsi="Arial" w:cs="Arial"/>
          <w:iCs/>
        </w:rPr>
        <w:t xml:space="preserve">The coursework </w:t>
      </w:r>
      <w:r w:rsidR="00C7378F">
        <w:rPr>
          <w:rFonts w:ascii="Arial" w:hAnsi="Arial" w:cs="Arial"/>
          <w:iCs/>
        </w:rPr>
        <w:t xml:space="preserve">consists of </w:t>
      </w:r>
      <w:r w:rsidRPr="00C7378F">
        <w:rPr>
          <w:rFonts w:ascii="Arial" w:hAnsi="Arial" w:cs="Arial"/>
          <w:iCs/>
        </w:rPr>
        <w:t>a literature review report (</w:t>
      </w:r>
      <w:r w:rsidR="004A2E8E" w:rsidRPr="00C7378F">
        <w:rPr>
          <w:rFonts w:ascii="Arial" w:hAnsi="Arial" w:cs="Arial"/>
          <w:iCs/>
        </w:rPr>
        <w:t>1</w:t>
      </w:r>
      <w:r w:rsidR="008D3230" w:rsidRPr="00C7378F">
        <w:rPr>
          <w:rFonts w:ascii="Arial" w:hAnsi="Arial" w:cs="Arial"/>
          <w:iCs/>
        </w:rPr>
        <w:t>500</w:t>
      </w:r>
      <w:r w:rsidR="00800C8F" w:rsidRPr="00C7378F">
        <w:rPr>
          <w:rFonts w:ascii="Arial" w:hAnsi="Arial" w:cs="Arial"/>
          <w:iCs/>
        </w:rPr>
        <w:t xml:space="preserve"> words, </w:t>
      </w:r>
      <w:r w:rsidR="008F56BE">
        <w:rPr>
          <w:rFonts w:ascii="Arial" w:hAnsi="Arial" w:cs="Arial"/>
          <w:iCs/>
        </w:rPr>
        <w:t>4</w:t>
      </w:r>
      <w:r w:rsidRPr="00C7378F">
        <w:rPr>
          <w:rFonts w:ascii="Arial" w:hAnsi="Arial" w:cs="Arial"/>
          <w:iCs/>
        </w:rPr>
        <w:t>%</w:t>
      </w:r>
      <w:r w:rsidR="00CF67BB" w:rsidRPr="00C7378F">
        <w:rPr>
          <w:rFonts w:ascii="Arial" w:hAnsi="Arial" w:cs="Arial"/>
          <w:iCs/>
        </w:rPr>
        <w:t xml:space="preserve">, </w:t>
      </w:r>
      <w:r w:rsidR="005C4B8D" w:rsidRPr="00C7378F">
        <w:rPr>
          <w:rFonts w:ascii="Arial" w:hAnsi="Arial" w:cs="Arial"/>
          <w:iCs/>
        </w:rPr>
        <w:t xml:space="preserve">testing </w:t>
      </w:r>
      <w:r w:rsidR="00CF67BB" w:rsidRPr="00C7378F">
        <w:rPr>
          <w:rFonts w:ascii="Arial" w:hAnsi="Arial" w:cs="Arial"/>
          <w:iCs/>
        </w:rPr>
        <w:t>learning outcome</w:t>
      </w:r>
      <w:r w:rsidR="00E90404" w:rsidRPr="00C7378F">
        <w:rPr>
          <w:rFonts w:ascii="Arial" w:hAnsi="Arial" w:cs="Arial"/>
          <w:iCs/>
        </w:rPr>
        <w:t>s</w:t>
      </w:r>
      <w:r w:rsidR="00CF67BB" w:rsidRPr="00C7378F">
        <w:rPr>
          <w:rFonts w:ascii="Arial" w:hAnsi="Arial" w:cs="Arial"/>
          <w:iCs/>
        </w:rPr>
        <w:t xml:space="preserve"> 11.</w:t>
      </w:r>
      <w:r w:rsidRPr="00C7378F">
        <w:rPr>
          <w:rFonts w:ascii="Arial" w:hAnsi="Arial" w:cs="Arial"/>
          <w:iCs/>
        </w:rPr>
        <w:t>2</w:t>
      </w:r>
      <w:r w:rsidR="00E90404" w:rsidRPr="00C7378F">
        <w:rPr>
          <w:rFonts w:ascii="Arial" w:hAnsi="Arial" w:cs="Arial"/>
          <w:iCs/>
        </w:rPr>
        <w:t xml:space="preserve">, </w:t>
      </w:r>
      <w:r w:rsidR="00B23110" w:rsidRPr="00C7378F">
        <w:rPr>
          <w:rFonts w:ascii="Arial" w:hAnsi="Arial" w:cs="Arial"/>
          <w:iCs/>
        </w:rPr>
        <w:t xml:space="preserve">and </w:t>
      </w:r>
      <w:r w:rsidR="00E90404" w:rsidRPr="00C7378F">
        <w:rPr>
          <w:rFonts w:ascii="Arial" w:hAnsi="Arial" w:cs="Arial"/>
          <w:iCs/>
        </w:rPr>
        <w:t>12.2</w:t>
      </w:r>
      <w:r w:rsidRPr="00C7378F">
        <w:rPr>
          <w:rFonts w:ascii="Arial" w:hAnsi="Arial" w:cs="Arial"/>
          <w:iCs/>
        </w:rPr>
        <w:t>), an oral present</w:t>
      </w:r>
      <w:r w:rsidR="00CF67BB" w:rsidRPr="00C7378F">
        <w:rPr>
          <w:rFonts w:ascii="Arial" w:hAnsi="Arial" w:cs="Arial"/>
          <w:iCs/>
        </w:rPr>
        <w:t xml:space="preserve">ation (5%, </w:t>
      </w:r>
      <w:r w:rsidR="00955C85" w:rsidRPr="00C7378F">
        <w:rPr>
          <w:rFonts w:ascii="Arial" w:hAnsi="Arial" w:cs="Arial"/>
          <w:iCs/>
        </w:rPr>
        <w:t xml:space="preserve">one hour, </w:t>
      </w:r>
      <w:r w:rsidR="005C4B8D" w:rsidRPr="00C7378F">
        <w:rPr>
          <w:rFonts w:ascii="Arial" w:hAnsi="Arial" w:cs="Arial"/>
          <w:iCs/>
        </w:rPr>
        <w:t xml:space="preserve">testing </w:t>
      </w:r>
      <w:r w:rsidR="00CF67BB" w:rsidRPr="00C7378F">
        <w:rPr>
          <w:rFonts w:ascii="Arial" w:hAnsi="Arial" w:cs="Arial"/>
          <w:iCs/>
        </w:rPr>
        <w:t>learning outcome</w:t>
      </w:r>
      <w:r w:rsidR="00E90404" w:rsidRPr="00C7378F">
        <w:rPr>
          <w:rFonts w:ascii="Arial" w:hAnsi="Arial" w:cs="Arial"/>
          <w:iCs/>
        </w:rPr>
        <w:t>s</w:t>
      </w:r>
      <w:r w:rsidR="00CF67BB" w:rsidRPr="00C7378F">
        <w:rPr>
          <w:rFonts w:ascii="Arial" w:hAnsi="Arial" w:cs="Arial"/>
          <w:iCs/>
        </w:rPr>
        <w:t xml:space="preserve"> 11.</w:t>
      </w:r>
      <w:r w:rsidRPr="00C7378F">
        <w:rPr>
          <w:rFonts w:ascii="Arial" w:hAnsi="Arial" w:cs="Arial"/>
          <w:iCs/>
        </w:rPr>
        <w:t>3</w:t>
      </w:r>
      <w:r w:rsidR="00E90404" w:rsidRPr="00C7378F">
        <w:rPr>
          <w:rFonts w:ascii="Arial" w:hAnsi="Arial" w:cs="Arial"/>
          <w:iCs/>
        </w:rPr>
        <w:t xml:space="preserve">, </w:t>
      </w:r>
      <w:r w:rsidR="00B23110" w:rsidRPr="00C7378F">
        <w:rPr>
          <w:rFonts w:ascii="Arial" w:hAnsi="Arial" w:cs="Arial"/>
          <w:iCs/>
        </w:rPr>
        <w:t xml:space="preserve">and </w:t>
      </w:r>
      <w:r w:rsidR="00E90404" w:rsidRPr="00C7378F">
        <w:rPr>
          <w:rFonts w:ascii="Arial" w:hAnsi="Arial" w:cs="Arial"/>
          <w:iCs/>
        </w:rPr>
        <w:t>12.2</w:t>
      </w:r>
      <w:r w:rsidRPr="00C7378F">
        <w:rPr>
          <w:rFonts w:ascii="Arial" w:hAnsi="Arial" w:cs="Arial"/>
          <w:iCs/>
        </w:rPr>
        <w:t>)</w:t>
      </w:r>
      <w:r w:rsidR="000D6E73" w:rsidRPr="00C7378F">
        <w:rPr>
          <w:rFonts w:ascii="Arial" w:hAnsi="Arial" w:cs="Arial"/>
          <w:iCs/>
        </w:rPr>
        <w:t>, an interim report (</w:t>
      </w:r>
      <w:r w:rsidR="00614138" w:rsidRPr="00C7378F">
        <w:rPr>
          <w:rFonts w:ascii="Arial" w:hAnsi="Arial" w:cs="Arial"/>
          <w:iCs/>
        </w:rPr>
        <w:t>24</w:t>
      </w:r>
      <w:r w:rsidR="008D3230" w:rsidRPr="00C7378F">
        <w:rPr>
          <w:rFonts w:ascii="Arial" w:hAnsi="Arial" w:cs="Arial"/>
          <w:iCs/>
        </w:rPr>
        <w:t>00</w:t>
      </w:r>
      <w:r w:rsidR="00800C8F" w:rsidRPr="00C7378F">
        <w:rPr>
          <w:rFonts w:ascii="Arial" w:hAnsi="Arial" w:cs="Arial"/>
          <w:iCs/>
        </w:rPr>
        <w:t xml:space="preserve"> words, </w:t>
      </w:r>
      <w:r w:rsidR="000D6E73" w:rsidRPr="00C7378F">
        <w:rPr>
          <w:rFonts w:ascii="Arial" w:hAnsi="Arial" w:cs="Arial"/>
          <w:iCs/>
        </w:rPr>
        <w:t xml:space="preserve">5%, </w:t>
      </w:r>
      <w:r w:rsidR="005C4B8D" w:rsidRPr="00C7378F">
        <w:rPr>
          <w:rFonts w:ascii="Arial" w:hAnsi="Arial" w:cs="Arial"/>
          <w:iCs/>
        </w:rPr>
        <w:t xml:space="preserve">testing </w:t>
      </w:r>
      <w:r w:rsidR="000D6E73" w:rsidRPr="00C7378F">
        <w:rPr>
          <w:rFonts w:ascii="Arial" w:hAnsi="Arial" w:cs="Arial"/>
          <w:iCs/>
        </w:rPr>
        <w:t>learni</w:t>
      </w:r>
      <w:r w:rsidRPr="00C7378F">
        <w:rPr>
          <w:rFonts w:ascii="Arial" w:hAnsi="Arial" w:cs="Arial"/>
          <w:iCs/>
        </w:rPr>
        <w:t>ng outcome</w:t>
      </w:r>
      <w:r w:rsidR="00E90404" w:rsidRPr="00C7378F">
        <w:rPr>
          <w:rFonts w:ascii="Arial" w:hAnsi="Arial" w:cs="Arial"/>
          <w:iCs/>
        </w:rPr>
        <w:t>s</w:t>
      </w:r>
      <w:r w:rsidRPr="00C7378F">
        <w:rPr>
          <w:rFonts w:ascii="Arial" w:hAnsi="Arial" w:cs="Arial"/>
          <w:iCs/>
        </w:rPr>
        <w:t xml:space="preserve"> 11. 2</w:t>
      </w:r>
      <w:r w:rsidR="00E90404" w:rsidRPr="00C7378F">
        <w:rPr>
          <w:rFonts w:ascii="Arial" w:hAnsi="Arial" w:cs="Arial"/>
          <w:iCs/>
        </w:rPr>
        <w:t xml:space="preserve">, </w:t>
      </w:r>
      <w:r w:rsidR="00B23110" w:rsidRPr="00C7378F">
        <w:rPr>
          <w:rFonts w:ascii="Arial" w:hAnsi="Arial" w:cs="Arial"/>
          <w:iCs/>
        </w:rPr>
        <w:t xml:space="preserve">and </w:t>
      </w:r>
      <w:r w:rsidR="00E90404" w:rsidRPr="00C7378F">
        <w:rPr>
          <w:rFonts w:ascii="Arial" w:hAnsi="Arial" w:cs="Arial"/>
          <w:iCs/>
        </w:rPr>
        <w:t>12.1-2</w:t>
      </w:r>
      <w:r w:rsidRPr="00C7378F">
        <w:rPr>
          <w:rFonts w:ascii="Arial" w:hAnsi="Arial" w:cs="Arial"/>
          <w:iCs/>
        </w:rPr>
        <w:t>), and a p</w:t>
      </w:r>
      <w:r w:rsidR="00CF67BB" w:rsidRPr="00C7378F">
        <w:rPr>
          <w:rFonts w:ascii="Arial" w:hAnsi="Arial" w:cs="Arial"/>
          <w:iCs/>
        </w:rPr>
        <w:t>oster (</w:t>
      </w:r>
      <w:r w:rsidR="00800C8F" w:rsidRPr="00C7378F">
        <w:rPr>
          <w:rFonts w:ascii="Arial" w:hAnsi="Arial" w:cs="Arial"/>
          <w:iCs/>
        </w:rPr>
        <w:t xml:space="preserve">4 hours, </w:t>
      </w:r>
      <w:r w:rsidR="00CF67BB" w:rsidRPr="00C7378F">
        <w:rPr>
          <w:rFonts w:ascii="Arial" w:hAnsi="Arial" w:cs="Arial"/>
          <w:iCs/>
        </w:rPr>
        <w:t xml:space="preserve">4%, </w:t>
      </w:r>
      <w:r w:rsidR="005C4B8D" w:rsidRPr="00C7378F">
        <w:rPr>
          <w:rFonts w:ascii="Arial" w:hAnsi="Arial" w:cs="Arial"/>
          <w:iCs/>
        </w:rPr>
        <w:t xml:space="preserve">testing </w:t>
      </w:r>
      <w:r w:rsidR="00CF67BB" w:rsidRPr="00C7378F">
        <w:rPr>
          <w:rFonts w:ascii="Arial" w:hAnsi="Arial" w:cs="Arial"/>
          <w:iCs/>
        </w:rPr>
        <w:t>learning outcome</w:t>
      </w:r>
      <w:r w:rsidR="005C4B8D" w:rsidRPr="00C7378F">
        <w:rPr>
          <w:rFonts w:ascii="Arial" w:hAnsi="Arial" w:cs="Arial"/>
          <w:iCs/>
        </w:rPr>
        <w:t>s</w:t>
      </w:r>
      <w:r w:rsidR="00CF67BB" w:rsidRPr="00C7378F">
        <w:rPr>
          <w:rFonts w:ascii="Arial" w:hAnsi="Arial" w:cs="Arial"/>
          <w:iCs/>
        </w:rPr>
        <w:t xml:space="preserve"> 11.</w:t>
      </w:r>
      <w:r w:rsidR="00E90404" w:rsidRPr="00C7378F">
        <w:rPr>
          <w:rFonts w:ascii="Arial" w:hAnsi="Arial" w:cs="Arial"/>
          <w:iCs/>
        </w:rPr>
        <w:t>3</w:t>
      </w:r>
      <w:r w:rsidR="005C4B8D" w:rsidRPr="00C7378F">
        <w:rPr>
          <w:rFonts w:ascii="Arial" w:hAnsi="Arial" w:cs="Arial"/>
          <w:iCs/>
        </w:rPr>
        <w:t xml:space="preserve">, </w:t>
      </w:r>
      <w:r w:rsidR="00B23110" w:rsidRPr="00C7378F">
        <w:rPr>
          <w:rFonts w:ascii="Arial" w:hAnsi="Arial" w:cs="Arial"/>
          <w:iCs/>
        </w:rPr>
        <w:t xml:space="preserve">and </w:t>
      </w:r>
      <w:r w:rsidR="005C4B8D" w:rsidRPr="00C7378F">
        <w:rPr>
          <w:rFonts w:ascii="Arial" w:hAnsi="Arial" w:cs="Arial"/>
          <w:iCs/>
        </w:rPr>
        <w:t>12.1</w:t>
      </w:r>
      <w:r w:rsidR="00C7378F">
        <w:rPr>
          <w:rFonts w:ascii="Arial" w:hAnsi="Arial" w:cs="Arial"/>
          <w:iCs/>
        </w:rPr>
        <w:t>).</w:t>
      </w:r>
    </w:p>
    <w:p w14:paraId="38A90EE1" w14:textId="77777777" w:rsidR="00C7378F" w:rsidRDefault="00C7378F" w:rsidP="00CF67BB">
      <w:pPr>
        <w:spacing w:before="60" w:after="60" w:line="240" w:lineRule="auto"/>
        <w:ind w:left="426" w:right="-330"/>
        <w:jc w:val="both"/>
        <w:rPr>
          <w:rFonts w:ascii="Arial" w:hAnsi="Arial" w:cs="Arial"/>
          <w:iCs/>
        </w:rPr>
      </w:pPr>
    </w:p>
    <w:p w14:paraId="75C061A3" w14:textId="22E9A661" w:rsidR="00AB635D" w:rsidRPr="00AB635D" w:rsidRDefault="00AB635D" w:rsidP="00CF67BB">
      <w:pPr>
        <w:spacing w:before="60" w:after="60" w:line="240" w:lineRule="auto"/>
        <w:ind w:left="426" w:right="-330"/>
        <w:jc w:val="both"/>
        <w:rPr>
          <w:rFonts w:ascii="Arial" w:hAnsi="Arial" w:cs="Arial"/>
          <w:i/>
          <w:iCs/>
        </w:rPr>
      </w:pPr>
      <w:r w:rsidRPr="00C7378F">
        <w:rPr>
          <w:rFonts w:ascii="Arial" w:hAnsi="Arial" w:cs="Arial"/>
          <w:iCs/>
        </w:rPr>
        <w:t xml:space="preserve">In addition, supervisors will assess </w:t>
      </w:r>
      <w:r w:rsidR="00C7378F">
        <w:rPr>
          <w:rFonts w:ascii="Arial" w:hAnsi="Arial" w:cs="Arial"/>
          <w:iCs/>
        </w:rPr>
        <w:t xml:space="preserve">as part of the final project report mark </w:t>
      </w:r>
      <w:r w:rsidRPr="00C7378F">
        <w:rPr>
          <w:rFonts w:ascii="Arial" w:hAnsi="Arial" w:cs="Arial"/>
          <w:iCs/>
        </w:rPr>
        <w:t>the project work including students' logbook and contributions to supervision meetings (</w:t>
      </w:r>
      <w:r w:rsidR="005C4B8D" w:rsidRPr="00C7378F">
        <w:rPr>
          <w:rFonts w:ascii="Arial" w:hAnsi="Arial" w:cs="Arial"/>
          <w:iCs/>
        </w:rPr>
        <w:t xml:space="preserve">testing </w:t>
      </w:r>
      <w:r w:rsidRPr="00C7378F">
        <w:rPr>
          <w:rFonts w:ascii="Arial" w:hAnsi="Arial" w:cs="Arial"/>
          <w:iCs/>
        </w:rPr>
        <w:t>learning outcome</w:t>
      </w:r>
      <w:r w:rsidR="00CF67BB" w:rsidRPr="00C7378F">
        <w:rPr>
          <w:rFonts w:ascii="Arial" w:hAnsi="Arial" w:cs="Arial"/>
          <w:iCs/>
        </w:rPr>
        <w:t>s 11.</w:t>
      </w:r>
      <w:r w:rsidRPr="00C7378F">
        <w:rPr>
          <w:rFonts w:ascii="Arial" w:hAnsi="Arial" w:cs="Arial"/>
          <w:iCs/>
        </w:rPr>
        <w:t>1</w:t>
      </w:r>
      <w:r w:rsidR="00CF67BB" w:rsidRPr="00C7378F">
        <w:rPr>
          <w:rFonts w:ascii="Arial" w:hAnsi="Arial" w:cs="Arial"/>
          <w:iCs/>
        </w:rPr>
        <w:t>-3</w:t>
      </w:r>
      <w:r w:rsidR="005C4B8D" w:rsidRPr="00C7378F">
        <w:rPr>
          <w:rFonts w:ascii="Arial" w:hAnsi="Arial" w:cs="Arial"/>
          <w:iCs/>
        </w:rPr>
        <w:t xml:space="preserve">, </w:t>
      </w:r>
      <w:r w:rsidR="00B23110" w:rsidRPr="00C7378F">
        <w:rPr>
          <w:rFonts w:ascii="Arial" w:hAnsi="Arial" w:cs="Arial"/>
          <w:iCs/>
        </w:rPr>
        <w:t xml:space="preserve">and </w:t>
      </w:r>
      <w:r w:rsidR="005C4B8D" w:rsidRPr="00C7378F">
        <w:rPr>
          <w:rFonts w:ascii="Arial" w:hAnsi="Arial" w:cs="Arial"/>
          <w:iCs/>
        </w:rPr>
        <w:t>12.1-3</w:t>
      </w:r>
      <w:r w:rsidR="00E90404" w:rsidRPr="00C7378F">
        <w:rPr>
          <w:rFonts w:ascii="Arial" w:hAnsi="Arial" w:cs="Arial"/>
          <w:iCs/>
        </w:rPr>
        <w:t xml:space="preserve">) throughout the year. </w:t>
      </w:r>
      <w:r w:rsidRPr="00C7378F">
        <w:rPr>
          <w:rFonts w:ascii="Arial" w:hAnsi="Arial" w:cs="Arial"/>
          <w:iCs/>
        </w:rPr>
        <w:t>The assessment and evaluation strategy has been devised to ensure that participants develop the required knowledge and skills to which these topics relate.</w:t>
      </w:r>
    </w:p>
    <w:p w14:paraId="612EB3C7" w14:textId="77777777" w:rsidR="009A2D37" w:rsidRPr="009A2D37" w:rsidRDefault="009A2D37" w:rsidP="009A2D37">
      <w:pPr>
        <w:spacing w:before="60" w:after="60" w:line="240" w:lineRule="auto"/>
        <w:ind w:left="426" w:right="-330"/>
        <w:rPr>
          <w:rFonts w:ascii="Arial" w:hAnsi="Arial" w:cs="Arial"/>
          <w:iCs/>
        </w:rPr>
      </w:pPr>
    </w:p>
    <w:p w14:paraId="57B3D1C7"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7477BEE2" w14:textId="77777777" w:rsidR="00AB67A8" w:rsidRPr="009A2D37" w:rsidRDefault="00AB67A8" w:rsidP="00AB67A8">
      <w:pPr>
        <w:spacing w:before="60" w:after="60" w:line="240" w:lineRule="auto"/>
        <w:ind w:left="426" w:right="-330"/>
        <w:jc w:val="both"/>
        <w:rPr>
          <w:rFonts w:ascii="Arial" w:hAnsi="Arial" w:cs="Arial"/>
          <w:b/>
        </w:rPr>
      </w:pPr>
    </w:p>
    <w:p w14:paraId="28839C22" w14:textId="00A92832" w:rsidR="009A2D37" w:rsidRPr="003627B0" w:rsidRDefault="00AB67A8" w:rsidP="009A2D37">
      <w:pPr>
        <w:spacing w:before="60" w:after="60" w:line="240" w:lineRule="auto"/>
        <w:ind w:left="426" w:right="-330" w:hanging="66"/>
        <w:rPr>
          <w:rFonts w:ascii="Arial" w:hAnsi="Arial" w:cs="Arial"/>
          <w:i/>
          <w:iCs/>
        </w:rPr>
      </w:pPr>
      <w:r>
        <w:rPr>
          <w:rFonts w:ascii="Arial" w:hAnsi="Arial" w:cs="Arial"/>
          <w:i/>
          <w:iCs/>
        </w:rPr>
        <w:t>No Implications</w:t>
      </w:r>
    </w:p>
    <w:p w14:paraId="5C0979D9" w14:textId="77777777" w:rsidR="009A2D37" w:rsidRPr="009A2D37" w:rsidRDefault="009A2D37" w:rsidP="009A2D37">
      <w:pPr>
        <w:spacing w:before="60" w:after="60" w:line="240" w:lineRule="auto"/>
        <w:ind w:right="-330" w:firstLine="360"/>
        <w:rPr>
          <w:rFonts w:ascii="Arial" w:hAnsi="Arial" w:cs="Arial"/>
          <w:i/>
          <w:iCs/>
        </w:rPr>
      </w:pPr>
    </w:p>
    <w:p w14:paraId="72946E31" w14:textId="2336C300"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Pr="00C7378F">
        <w:rPr>
          <w:rFonts w:ascii="Arial" w:hAnsi="Arial" w:cs="Arial"/>
          <w:b/>
        </w:rPr>
        <w:t xml:space="preserve">School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00955C85" w:rsidRPr="00C7378F">
        <w:rPr>
          <w:rFonts w:ascii="Arial" w:hAnsi="Arial" w:cs="Arial"/>
          <w:b/>
        </w:rPr>
        <w:t>University’s</w:t>
      </w:r>
      <w:r w:rsidRPr="00C7378F">
        <w:rPr>
          <w:rFonts w:ascii="Arial" w:hAnsi="Arial" w:cs="Arial"/>
          <w:b/>
        </w:rPr>
        <w:t xml:space="preserve"> </w:t>
      </w:r>
      <w:r w:rsidRPr="009A2D37">
        <w:rPr>
          <w:rFonts w:ascii="Arial" w:hAnsi="Arial" w:cs="Arial"/>
          <w:b/>
        </w:rPr>
        <w:t>disability/dyslexia support service, and specialist support will be provided where needed.</w:t>
      </w:r>
    </w:p>
    <w:p w14:paraId="14C2A838" w14:textId="77777777" w:rsidR="009A2D37" w:rsidRPr="009A2D37" w:rsidRDefault="009A2D37" w:rsidP="009A2D37">
      <w:pPr>
        <w:spacing w:before="60" w:after="60" w:line="240" w:lineRule="auto"/>
        <w:ind w:left="426" w:right="-330"/>
        <w:rPr>
          <w:rFonts w:ascii="Arial" w:hAnsi="Arial" w:cs="Arial"/>
          <w:i/>
          <w:iCs/>
        </w:rPr>
      </w:pPr>
    </w:p>
    <w:p w14:paraId="0ABC25B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14:paraId="0670401F" w14:textId="77777777" w:rsidR="009A2D37" w:rsidRDefault="009A2D37" w:rsidP="009A2D37">
      <w:pPr>
        <w:spacing w:before="60" w:after="60" w:line="240" w:lineRule="auto"/>
        <w:ind w:left="426" w:right="-330"/>
        <w:rPr>
          <w:rFonts w:ascii="Arial" w:hAnsi="Arial" w:cs="Arial"/>
          <w:i/>
          <w:iCs/>
        </w:rPr>
      </w:pPr>
    </w:p>
    <w:p w14:paraId="2F50EBC2" w14:textId="093176AD" w:rsidR="00AB635D" w:rsidRPr="00AB67A8" w:rsidRDefault="00AB635D" w:rsidP="009A2D37">
      <w:pPr>
        <w:spacing w:before="60" w:after="60" w:line="240" w:lineRule="auto"/>
        <w:ind w:left="426" w:right="-330"/>
        <w:rPr>
          <w:rFonts w:ascii="Arial" w:hAnsi="Arial" w:cs="Arial"/>
        </w:rPr>
      </w:pPr>
      <w:r w:rsidRPr="00AB67A8">
        <w:rPr>
          <w:rFonts w:ascii="Arial" w:hAnsi="Arial" w:cs="Arial"/>
        </w:rPr>
        <w:t>Canterbury</w:t>
      </w:r>
    </w:p>
    <w:p w14:paraId="6A8B9DCB" w14:textId="77777777" w:rsidR="00AB635D" w:rsidRPr="009A2D37" w:rsidRDefault="00AB635D" w:rsidP="009A2D37">
      <w:pPr>
        <w:spacing w:before="60" w:after="60" w:line="240" w:lineRule="auto"/>
        <w:ind w:left="426" w:right="-330"/>
        <w:rPr>
          <w:rFonts w:ascii="Arial" w:hAnsi="Arial" w:cs="Arial"/>
          <w:i/>
          <w:iCs/>
        </w:rPr>
      </w:pPr>
    </w:p>
    <w:sectPr w:rsidR="00AB635D" w:rsidRPr="009A2D37"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EE12" w14:textId="77777777" w:rsidR="00A633B2" w:rsidRDefault="00A633B2" w:rsidP="009A2D37">
      <w:pPr>
        <w:spacing w:after="0" w:line="240" w:lineRule="auto"/>
      </w:pPr>
      <w:r>
        <w:separator/>
      </w:r>
    </w:p>
  </w:endnote>
  <w:endnote w:type="continuationSeparator" w:id="0">
    <w:p w14:paraId="0A405F68" w14:textId="77777777" w:rsidR="00A633B2" w:rsidRDefault="00A633B2" w:rsidP="009A2D37">
      <w:pPr>
        <w:spacing w:after="0" w:line="240" w:lineRule="auto"/>
      </w:pPr>
      <w:r>
        <w:continuationSeparator/>
      </w:r>
    </w:p>
  </w:endnote>
  <w:endnote w:type="continuationNotice" w:id="1">
    <w:p w14:paraId="1A179AB4" w14:textId="77777777" w:rsidR="00A633B2" w:rsidRDefault="00A6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270454BB" w14:textId="77777777" w:rsidR="00CF67BB" w:rsidRDefault="00CF67BB" w:rsidP="009A2D37">
        <w:pPr>
          <w:pStyle w:val="Footer"/>
          <w:jc w:val="center"/>
        </w:pPr>
        <w:r>
          <w:fldChar w:fldCharType="begin"/>
        </w:r>
        <w:r>
          <w:instrText xml:space="preserve"> PAGE   \* MERGEFORMAT </w:instrText>
        </w:r>
        <w:r>
          <w:fldChar w:fldCharType="separate"/>
        </w:r>
        <w:r w:rsidR="00AB7706">
          <w:rPr>
            <w:noProof/>
          </w:rPr>
          <w:t>2</w:t>
        </w:r>
        <w:r>
          <w:rPr>
            <w:noProof/>
          </w:rPr>
          <w:fldChar w:fldCharType="end"/>
        </w:r>
      </w:p>
    </w:sdtContent>
  </w:sdt>
  <w:p w14:paraId="0AA43350" w14:textId="4D283133" w:rsidR="00CF67BB" w:rsidRPr="007B7724" w:rsidRDefault="00CF67B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(v. O</w:t>
    </w:r>
    <w:r w:rsidRPr="007B7724">
      <w:rPr>
        <w:rFonts w:ascii="Arial" w:hAnsi="Arial"/>
        <w:sz w:val="18"/>
      </w:rPr>
      <w:t>ctober 2014</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868C" w14:textId="77777777" w:rsidR="00A633B2" w:rsidRDefault="00A633B2" w:rsidP="009A2D37">
      <w:pPr>
        <w:spacing w:after="0" w:line="240" w:lineRule="auto"/>
      </w:pPr>
      <w:r>
        <w:separator/>
      </w:r>
    </w:p>
  </w:footnote>
  <w:footnote w:type="continuationSeparator" w:id="0">
    <w:p w14:paraId="60BC87AD" w14:textId="77777777" w:rsidR="00A633B2" w:rsidRDefault="00A633B2" w:rsidP="009A2D37">
      <w:pPr>
        <w:spacing w:after="0" w:line="240" w:lineRule="auto"/>
      </w:pPr>
      <w:r>
        <w:continuationSeparator/>
      </w:r>
    </w:p>
  </w:footnote>
  <w:footnote w:type="continuationNotice" w:id="1">
    <w:p w14:paraId="1B4E6531" w14:textId="77777777" w:rsidR="00A633B2" w:rsidRDefault="00A633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2906" w14:textId="77777777" w:rsidR="00CF67BB" w:rsidRPr="008C00F8" w:rsidRDefault="00CF67BB" w:rsidP="005E6D38">
    <w:pPr>
      <w:pStyle w:val="Heading1"/>
      <w:spacing w:before="60" w:after="60"/>
      <w:rPr>
        <w:rFonts w:ascii="Arial" w:hAnsi="Arial" w:cs="Arial"/>
      </w:rPr>
    </w:pPr>
    <w:r w:rsidRPr="008C00F8">
      <w:rPr>
        <w:rFonts w:ascii="Arial" w:hAnsi="Arial" w:cs="Arial"/>
      </w:rPr>
      <w:t>UNIVERSITY OF KENT</w:t>
    </w:r>
  </w:p>
  <w:p w14:paraId="50617E9E" w14:textId="77777777" w:rsidR="00CF67BB" w:rsidRDefault="00CF6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Oven">
    <w15:presenceInfo w15:providerId="AD" w15:userId="S-1-5-21-2041717057-1975083628-2122337923-1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50BF6"/>
    <w:rsid w:val="00063A2F"/>
    <w:rsid w:val="000678D3"/>
    <w:rsid w:val="00094810"/>
    <w:rsid w:val="000C0294"/>
    <w:rsid w:val="000C78F5"/>
    <w:rsid w:val="000C7A1C"/>
    <w:rsid w:val="000D2A8A"/>
    <w:rsid w:val="000D32AC"/>
    <w:rsid w:val="000D6E73"/>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7515B"/>
    <w:rsid w:val="001811E5"/>
    <w:rsid w:val="00183B34"/>
    <w:rsid w:val="00185F46"/>
    <w:rsid w:val="00196C6A"/>
    <w:rsid w:val="001B1B28"/>
    <w:rsid w:val="001B27FB"/>
    <w:rsid w:val="001C4A85"/>
    <w:rsid w:val="001C5443"/>
    <w:rsid w:val="001D1F2D"/>
    <w:rsid w:val="001D2314"/>
    <w:rsid w:val="001D6398"/>
    <w:rsid w:val="001E1F45"/>
    <w:rsid w:val="001E62C1"/>
    <w:rsid w:val="001F0779"/>
    <w:rsid w:val="0020243A"/>
    <w:rsid w:val="0021578E"/>
    <w:rsid w:val="002278DA"/>
    <w:rsid w:val="002308BE"/>
    <w:rsid w:val="002407C0"/>
    <w:rsid w:val="002461AF"/>
    <w:rsid w:val="002465A1"/>
    <w:rsid w:val="00254369"/>
    <w:rsid w:val="00256CC5"/>
    <w:rsid w:val="00264576"/>
    <w:rsid w:val="0026585A"/>
    <w:rsid w:val="00266735"/>
    <w:rsid w:val="002748D4"/>
    <w:rsid w:val="0028461D"/>
    <w:rsid w:val="002938D6"/>
    <w:rsid w:val="00294B73"/>
    <w:rsid w:val="002A0C18"/>
    <w:rsid w:val="002A219B"/>
    <w:rsid w:val="002A22DB"/>
    <w:rsid w:val="002B1F19"/>
    <w:rsid w:val="002B20F5"/>
    <w:rsid w:val="002B2A1A"/>
    <w:rsid w:val="002B71F2"/>
    <w:rsid w:val="002E71C0"/>
    <w:rsid w:val="002F0CE4"/>
    <w:rsid w:val="002F23EF"/>
    <w:rsid w:val="002F2626"/>
    <w:rsid w:val="00306620"/>
    <w:rsid w:val="003262B9"/>
    <w:rsid w:val="00335875"/>
    <w:rsid w:val="00335FBE"/>
    <w:rsid w:val="00352D8E"/>
    <w:rsid w:val="0035702D"/>
    <w:rsid w:val="003604D4"/>
    <w:rsid w:val="003627B0"/>
    <w:rsid w:val="00374DF6"/>
    <w:rsid w:val="003759B0"/>
    <w:rsid w:val="00375F84"/>
    <w:rsid w:val="003804E7"/>
    <w:rsid w:val="003934D2"/>
    <w:rsid w:val="003973A1"/>
    <w:rsid w:val="003A5DA0"/>
    <w:rsid w:val="003A5EEB"/>
    <w:rsid w:val="003B35F4"/>
    <w:rsid w:val="003B65EC"/>
    <w:rsid w:val="003B7C76"/>
    <w:rsid w:val="003C776B"/>
    <w:rsid w:val="003D4A1C"/>
    <w:rsid w:val="003D7AA0"/>
    <w:rsid w:val="003E1FF7"/>
    <w:rsid w:val="003F5A04"/>
    <w:rsid w:val="003F67CD"/>
    <w:rsid w:val="00402ED7"/>
    <w:rsid w:val="004114F8"/>
    <w:rsid w:val="00423D86"/>
    <w:rsid w:val="00424C90"/>
    <w:rsid w:val="00436BE9"/>
    <w:rsid w:val="00440A41"/>
    <w:rsid w:val="004443DA"/>
    <w:rsid w:val="004474A2"/>
    <w:rsid w:val="00460925"/>
    <w:rsid w:val="00471C6C"/>
    <w:rsid w:val="00472023"/>
    <w:rsid w:val="00486993"/>
    <w:rsid w:val="00492DA4"/>
    <w:rsid w:val="00496AA3"/>
    <w:rsid w:val="00497C98"/>
    <w:rsid w:val="004A2E8E"/>
    <w:rsid w:val="004A39D7"/>
    <w:rsid w:val="004A55FA"/>
    <w:rsid w:val="004A5D9B"/>
    <w:rsid w:val="004C1EC4"/>
    <w:rsid w:val="004D035C"/>
    <w:rsid w:val="004F4328"/>
    <w:rsid w:val="005005E4"/>
    <w:rsid w:val="00510AE0"/>
    <w:rsid w:val="00513689"/>
    <w:rsid w:val="0051375A"/>
    <w:rsid w:val="00521097"/>
    <w:rsid w:val="0053059E"/>
    <w:rsid w:val="00532F6F"/>
    <w:rsid w:val="00533663"/>
    <w:rsid w:val="0053423A"/>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0323"/>
    <w:rsid w:val="005C1A4F"/>
    <w:rsid w:val="005C27D7"/>
    <w:rsid w:val="005C4B8D"/>
    <w:rsid w:val="005E0A28"/>
    <w:rsid w:val="005E1A3A"/>
    <w:rsid w:val="005E39DA"/>
    <w:rsid w:val="005E6ADC"/>
    <w:rsid w:val="005E6D10"/>
    <w:rsid w:val="005E6D38"/>
    <w:rsid w:val="005F2C42"/>
    <w:rsid w:val="006050CF"/>
    <w:rsid w:val="00614138"/>
    <w:rsid w:val="00621D0C"/>
    <w:rsid w:val="006253AA"/>
    <w:rsid w:val="00626023"/>
    <w:rsid w:val="00633150"/>
    <w:rsid w:val="00641D6D"/>
    <w:rsid w:val="006438F3"/>
    <w:rsid w:val="00647907"/>
    <w:rsid w:val="00651A82"/>
    <w:rsid w:val="006525E9"/>
    <w:rsid w:val="0066747B"/>
    <w:rsid w:val="006725EC"/>
    <w:rsid w:val="00674ED0"/>
    <w:rsid w:val="00682650"/>
    <w:rsid w:val="006843FA"/>
    <w:rsid w:val="00684851"/>
    <w:rsid w:val="006A6BB4"/>
    <w:rsid w:val="006A7FB0"/>
    <w:rsid w:val="006C2A9A"/>
    <w:rsid w:val="006C46EF"/>
    <w:rsid w:val="006C4C67"/>
    <w:rsid w:val="006D41AB"/>
    <w:rsid w:val="006D444F"/>
    <w:rsid w:val="006F1A15"/>
    <w:rsid w:val="006F3922"/>
    <w:rsid w:val="00700488"/>
    <w:rsid w:val="00703404"/>
    <w:rsid w:val="00703F92"/>
    <w:rsid w:val="00704637"/>
    <w:rsid w:val="007105E4"/>
    <w:rsid w:val="00714EE5"/>
    <w:rsid w:val="00720270"/>
    <w:rsid w:val="0073792C"/>
    <w:rsid w:val="00754069"/>
    <w:rsid w:val="007667DF"/>
    <w:rsid w:val="0077080B"/>
    <w:rsid w:val="00787070"/>
    <w:rsid w:val="007972A7"/>
    <w:rsid w:val="007B1DB2"/>
    <w:rsid w:val="007B375B"/>
    <w:rsid w:val="007B412A"/>
    <w:rsid w:val="007B7724"/>
    <w:rsid w:val="007C74B4"/>
    <w:rsid w:val="007E3412"/>
    <w:rsid w:val="00800C8F"/>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D3230"/>
    <w:rsid w:val="008D7401"/>
    <w:rsid w:val="008F56BE"/>
    <w:rsid w:val="00903DF6"/>
    <w:rsid w:val="00921CF6"/>
    <w:rsid w:val="00924EF0"/>
    <w:rsid w:val="00934D7B"/>
    <w:rsid w:val="00947180"/>
    <w:rsid w:val="00955C85"/>
    <w:rsid w:val="009567BE"/>
    <w:rsid w:val="009676FA"/>
    <w:rsid w:val="009679E0"/>
    <w:rsid w:val="00977632"/>
    <w:rsid w:val="00982A8E"/>
    <w:rsid w:val="00987DB4"/>
    <w:rsid w:val="00996204"/>
    <w:rsid w:val="009A26CB"/>
    <w:rsid w:val="009A279C"/>
    <w:rsid w:val="009A2D37"/>
    <w:rsid w:val="009B0A69"/>
    <w:rsid w:val="009C7082"/>
    <w:rsid w:val="009D0006"/>
    <w:rsid w:val="009D068C"/>
    <w:rsid w:val="009F3A2A"/>
    <w:rsid w:val="00A021FE"/>
    <w:rsid w:val="00A1270E"/>
    <w:rsid w:val="00A15342"/>
    <w:rsid w:val="00A16BF9"/>
    <w:rsid w:val="00A3007E"/>
    <w:rsid w:val="00A32048"/>
    <w:rsid w:val="00A41F06"/>
    <w:rsid w:val="00A52DB4"/>
    <w:rsid w:val="00A629B9"/>
    <w:rsid w:val="00A633B2"/>
    <w:rsid w:val="00A70C20"/>
    <w:rsid w:val="00A74292"/>
    <w:rsid w:val="00A776DE"/>
    <w:rsid w:val="00A87FFD"/>
    <w:rsid w:val="00A97038"/>
    <w:rsid w:val="00AA3C15"/>
    <w:rsid w:val="00AA6330"/>
    <w:rsid w:val="00AB635D"/>
    <w:rsid w:val="00AB67A8"/>
    <w:rsid w:val="00AB7706"/>
    <w:rsid w:val="00AC7501"/>
    <w:rsid w:val="00AD748B"/>
    <w:rsid w:val="00AE4865"/>
    <w:rsid w:val="00AF50EE"/>
    <w:rsid w:val="00B0591D"/>
    <w:rsid w:val="00B13402"/>
    <w:rsid w:val="00B14BC2"/>
    <w:rsid w:val="00B17024"/>
    <w:rsid w:val="00B17CD2"/>
    <w:rsid w:val="00B23110"/>
    <w:rsid w:val="00B248BA"/>
    <w:rsid w:val="00B24B56"/>
    <w:rsid w:val="00B34ADD"/>
    <w:rsid w:val="00B52FF5"/>
    <w:rsid w:val="00B57219"/>
    <w:rsid w:val="00B658A3"/>
    <w:rsid w:val="00B67FE3"/>
    <w:rsid w:val="00B746A8"/>
    <w:rsid w:val="00B7664D"/>
    <w:rsid w:val="00B80989"/>
    <w:rsid w:val="00B93721"/>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223E"/>
    <w:rsid w:val="00C2492F"/>
    <w:rsid w:val="00C3744A"/>
    <w:rsid w:val="00C4002A"/>
    <w:rsid w:val="00C46912"/>
    <w:rsid w:val="00C67631"/>
    <w:rsid w:val="00C7378F"/>
    <w:rsid w:val="00C83354"/>
    <w:rsid w:val="00C84004"/>
    <w:rsid w:val="00C843F6"/>
    <w:rsid w:val="00C84507"/>
    <w:rsid w:val="00C862C7"/>
    <w:rsid w:val="00CA3254"/>
    <w:rsid w:val="00CB11CE"/>
    <w:rsid w:val="00CC25A2"/>
    <w:rsid w:val="00CD5678"/>
    <w:rsid w:val="00CD7F07"/>
    <w:rsid w:val="00CE04F3"/>
    <w:rsid w:val="00CE12D8"/>
    <w:rsid w:val="00CE4574"/>
    <w:rsid w:val="00CF2E1E"/>
    <w:rsid w:val="00CF67BB"/>
    <w:rsid w:val="00D02E99"/>
    <w:rsid w:val="00D13357"/>
    <w:rsid w:val="00D13A13"/>
    <w:rsid w:val="00D2689A"/>
    <w:rsid w:val="00D65506"/>
    <w:rsid w:val="00D773CF"/>
    <w:rsid w:val="00D8448F"/>
    <w:rsid w:val="00D97036"/>
    <w:rsid w:val="00DA64B6"/>
    <w:rsid w:val="00DB5C9D"/>
    <w:rsid w:val="00DD02E6"/>
    <w:rsid w:val="00DF2FA1"/>
    <w:rsid w:val="00DF665B"/>
    <w:rsid w:val="00E0152A"/>
    <w:rsid w:val="00E03394"/>
    <w:rsid w:val="00E066E5"/>
    <w:rsid w:val="00E22F03"/>
    <w:rsid w:val="00E51404"/>
    <w:rsid w:val="00E574C9"/>
    <w:rsid w:val="00E610DE"/>
    <w:rsid w:val="00E67744"/>
    <w:rsid w:val="00E71F2F"/>
    <w:rsid w:val="00E77786"/>
    <w:rsid w:val="00E806FB"/>
    <w:rsid w:val="00E90404"/>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327"/>
    <w:rsid w:val="00F82B4E"/>
    <w:rsid w:val="00F87559"/>
    <w:rsid w:val="00F87E1A"/>
    <w:rsid w:val="00F90DCA"/>
    <w:rsid w:val="00F96D71"/>
    <w:rsid w:val="00F97C9E"/>
    <w:rsid w:val="00FA20DE"/>
    <w:rsid w:val="00FA4EE8"/>
    <w:rsid w:val="00FB36EC"/>
    <w:rsid w:val="00FB4E1B"/>
    <w:rsid w:val="00FC0291"/>
    <w:rsid w:val="00FC1C92"/>
    <w:rsid w:val="00FD333B"/>
    <w:rsid w:val="00FD705C"/>
    <w:rsid w:val="00FD777A"/>
    <w:rsid w:val="00FE260B"/>
    <w:rsid w:val="00FE692E"/>
    <w:rsid w:val="00FF081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Date">
    <w:name w:val="Date"/>
    <w:basedOn w:val="Normal"/>
    <w:next w:val="Normal"/>
    <w:link w:val="DateChar"/>
    <w:uiPriority w:val="99"/>
    <w:semiHidden/>
    <w:unhideWhenUsed/>
    <w:rsid w:val="003B65EC"/>
  </w:style>
  <w:style w:type="character" w:customStyle="1" w:styleId="DateChar">
    <w:name w:val="Date Char"/>
    <w:basedOn w:val="DefaultParagraphFont"/>
    <w:link w:val="Date"/>
    <w:uiPriority w:val="99"/>
    <w:semiHidden/>
    <w:rsid w:val="003B65EC"/>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styleId="Date">
    <w:name w:val="Date"/>
    <w:basedOn w:val="Normal"/>
    <w:next w:val="Normal"/>
    <w:link w:val="DateChar"/>
    <w:uiPriority w:val="99"/>
    <w:semiHidden/>
    <w:unhideWhenUsed/>
    <w:rsid w:val="003B65EC"/>
  </w:style>
  <w:style w:type="character" w:customStyle="1" w:styleId="DateChar">
    <w:name w:val="Date Char"/>
    <w:basedOn w:val="DefaultParagraphFont"/>
    <w:link w:val="Date"/>
    <w:uiPriority w:val="99"/>
    <w:semiHidden/>
    <w:rsid w:val="003B65E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D8EC-1B09-4133-A403-5DFB150E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2015-11-06T09:37:00Z</dcterms:created>
  <dcterms:modified xsi:type="dcterms:W3CDTF">2015-11-06T09:37:00Z</dcterms:modified>
</cp:coreProperties>
</file>