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923F8" w14:textId="77777777"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14:paraId="0005A00A" w14:textId="77777777" w:rsidR="002465A1" w:rsidRDefault="002465A1" w:rsidP="005E6D38">
      <w:pPr>
        <w:spacing w:before="60" w:after="60"/>
        <w:ind w:right="-330"/>
        <w:jc w:val="center"/>
        <w:rPr>
          <w:rFonts w:ascii="Arial" w:hAnsi="Arial" w:cs="Arial"/>
          <w:b/>
          <w:i/>
        </w:rPr>
      </w:pPr>
    </w:p>
    <w:p w14:paraId="711B526E" w14:textId="77777777"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14:paraId="4036293E"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78D8FCEC" w14:textId="77777777" w:rsidR="00FF31CA" w:rsidRDefault="00FF31CA" w:rsidP="005E6D38">
      <w:pPr>
        <w:spacing w:before="60" w:after="60" w:line="240" w:lineRule="auto"/>
        <w:ind w:right="-330"/>
        <w:jc w:val="both"/>
        <w:rPr>
          <w:rFonts w:ascii="Arial" w:hAnsi="Arial" w:cs="Arial"/>
          <w:sz w:val="20"/>
          <w:szCs w:val="20"/>
        </w:rPr>
      </w:pPr>
    </w:p>
    <w:p w14:paraId="3FE0E60B" w14:textId="3F8E14A7" w:rsidR="00DA64B6" w:rsidRPr="00686D66" w:rsidRDefault="00567EC9" w:rsidP="00686D66">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r w:rsidR="00686D66">
        <w:rPr>
          <w:rFonts w:ascii="Arial" w:hAnsi="Arial" w:cs="Arial"/>
          <w:sz w:val="20"/>
          <w:szCs w:val="20"/>
        </w:rPr>
        <w:t xml:space="preserve"> - </w:t>
      </w:r>
      <w:r w:rsidR="00184CF1" w:rsidRPr="00686D66">
        <w:rPr>
          <w:rFonts w:ascii="Arial" w:hAnsi="Arial" w:cs="Arial"/>
          <w:b/>
          <w:sz w:val="20"/>
          <w:szCs w:val="20"/>
        </w:rPr>
        <w:t>Bioinformatics</w:t>
      </w:r>
      <w:r w:rsidR="00966D7D" w:rsidRPr="00686D66">
        <w:rPr>
          <w:rFonts w:ascii="Arial" w:hAnsi="Arial" w:cs="Arial"/>
          <w:b/>
          <w:sz w:val="20"/>
          <w:szCs w:val="20"/>
        </w:rPr>
        <w:t xml:space="preserve"> and </w:t>
      </w:r>
      <w:r w:rsidR="00686D66" w:rsidRPr="00686D66">
        <w:rPr>
          <w:rFonts w:ascii="Arial" w:hAnsi="Arial" w:cs="Arial"/>
          <w:b/>
          <w:sz w:val="20"/>
          <w:szCs w:val="20"/>
        </w:rPr>
        <w:t>Gen</w:t>
      </w:r>
      <w:r w:rsidR="00AC22C0" w:rsidRPr="00686D66">
        <w:rPr>
          <w:rFonts w:ascii="Arial" w:hAnsi="Arial" w:cs="Arial"/>
          <w:b/>
          <w:sz w:val="20"/>
          <w:szCs w:val="20"/>
        </w:rPr>
        <w:t>omics</w:t>
      </w:r>
    </w:p>
    <w:p w14:paraId="31E610C2" w14:textId="77777777" w:rsidR="00DA64B6" w:rsidRPr="00C04C95" w:rsidRDefault="00DA64B6" w:rsidP="005E6D38">
      <w:pPr>
        <w:spacing w:before="60" w:after="60" w:line="240" w:lineRule="auto"/>
        <w:ind w:left="426" w:right="-330"/>
        <w:jc w:val="both"/>
        <w:rPr>
          <w:rFonts w:ascii="Arial" w:hAnsi="Arial" w:cs="Arial"/>
          <w:sz w:val="20"/>
          <w:szCs w:val="20"/>
        </w:rPr>
      </w:pPr>
    </w:p>
    <w:p w14:paraId="621DB75E"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291089A3" w14:textId="78C3928B" w:rsidR="00567EC9" w:rsidRPr="00686D66" w:rsidRDefault="00391D76" w:rsidP="005E6D38">
      <w:pPr>
        <w:spacing w:before="60" w:after="60" w:line="240" w:lineRule="auto"/>
        <w:ind w:right="-330" w:firstLine="426"/>
        <w:rPr>
          <w:rFonts w:ascii="Arial" w:hAnsi="Arial" w:cs="Arial"/>
          <w:b/>
          <w:iCs/>
          <w:sz w:val="20"/>
          <w:szCs w:val="20"/>
        </w:rPr>
      </w:pPr>
      <w:r w:rsidRPr="00686D66">
        <w:rPr>
          <w:rFonts w:ascii="Arial" w:hAnsi="Arial" w:cs="Arial"/>
          <w:b/>
          <w:iCs/>
          <w:sz w:val="20"/>
          <w:szCs w:val="20"/>
        </w:rPr>
        <w:t>Biosciences</w:t>
      </w:r>
    </w:p>
    <w:p w14:paraId="7A7CE8AF" w14:textId="77777777" w:rsidR="00C04C95" w:rsidRPr="00C04C95" w:rsidRDefault="00C04C95" w:rsidP="005E6D38">
      <w:pPr>
        <w:spacing w:before="60" w:after="60" w:line="240" w:lineRule="auto"/>
        <w:ind w:right="-330" w:firstLine="426"/>
        <w:rPr>
          <w:rFonts w:ascii="Arial" w:hAnsi="Arial" w:cs="Arial"/>
          <w:i/>
          <w:iCs/>
          <w:sz w:val="20"/>
          <w:szCs w:val="20"/>
        </w:rPr>
      </w:pPr>
    </w:p>
    <w:p w14:paraId="6EE547E8" w14:textId="28D2AED2" w:rsidR="00E610DE" w:rsidRPr="00686D66" w:rsidRDefault="00567EC9" w:rsidP="00686D66">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r w:rsidR="00686D66">
        <w:rPr>
          <w:rFonts w:ascii="Arial" w:hAnsi="Arial" w:cs="Arial"/>
          <w:sz w:val="20"/>
          <w:szCs w:val="20"/>
        </w:rPr>
        <w:t xml:space="preserve"> </w:t>
      </w:r>
      <w:r w:rsidR="00915192" w:rsidRPr="00686D66">
        <w:rPr>
          <w:rFonts w:ascii="Arial" w:hAnsi="Arial" w:cs="Arial"/>
          <w:b/>
          <w:iCs/>
          <w:sz w:val="20"/>
          <w:szCs w:val="20"/>
        </w:rPr>
        <w:t>September 2013</w:t>
      </w:r>
    </w:p>
    <w:p w14:paraId="1485B9E8" w14:textId="77777777" w:rsidR="00915192" w:rsidRPr="00C04C95" w:rsidRDefault="00915192" w:rsidP="005E6D38">
      <w:pPr>
        <w:spacing w:before="60" w:after="60" w:line="240" w:lineRule="auto"/>
        <w:ind w:left="426" w:right="-330"/>
        <w:rPr>
          <w:rFonts w:ascii="Arial" w:hAnsi="Arial" w:cs="Arial"/>
          <w:i/>
          <w:iCs/>
          <w:sz w:val="20"/>
          <w:szCs w:val="20"/>
        </w:rPr>
      </w:pPr>
    </w:p>
    <w:p w14:paraId="461CDB64" w14:textId="0DA7309F" w:rsidR="00E610DE" w:rsidRPr="00686D66" w:rsidRDefault="00567EC9" w:rsidP="00686D66">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r w:rsidR="00686D66">
        <w:rPr>
          <w:rFonts w:ascii="Arial" w:hAnsi="Arial" w:cs="Arial"/>
          <w:sz w:val="20"/>
          <w:szCs w:val="20"/>
        </w:rPr>
        <w:t xml:space="preserve"> </w:t>
      </w:r>
      <w:r w:rsidR="00915192" w:rsidRPr="00686D66">
        <w:rPr>
          <w:rFonts w:ascii="Arial" w:hAnsi="Arial" w:cs="Arial"/>
          <w:b/>
          <w:iCs/>
          <w:sz w:val="20"/>
          <w:szCs w:val="20"/>
        </w:rPr>
        <w:t>40</w:t>
      </w:r>
    </w:p>
    <w:p w14:paraId="6200F417" w14:textId="77777777" w:rsidR="00686D66" w:rsidRPr="00686D66" w:rsidRDefault="00686D66" w:rsidP="00686D66">
      <w:pPr>
        <w:spacing w:before="60" w:after="60" w:line="240" w:lineRule="auto"/>
        <w:ind w:right="-330"/>
        <w:jc w:val="both"/>
        <w:rPr>
          <w:rFonts w:ascii="Arial" w:hAnsi="Arial" w:cs="Arial"/>
          <w:sz w:val="20"/>
          <w:szCs w:val="20"/>
        </w:rPr>
      </w:pPr>
    </w:p>
    <w:p w14:paraId="6C3B0889" w14:textId="46EDA9B1" w:rsidR="00F01956" w:rsidRPr="00686D66" w:rsidRDefault="00567EC9" w:rsidP="00686D66">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r w:rsidR="00686D66">
        <w:rPr>
          <w:rFonts w:ascii="Arial" w:hAnsi="Arial" w:cs="Arial"/>
          <w:sz w:val="20"/>
          <w:szCs w:val="20"/>
        </w:rPr>
        <w:t xml:space="preserve"> </w:t>
      </w:r>
      <w:r w:rsidR="00E00A19" w:rsidRPr="00686D66">
        <w:rPr>
          <w:rFonts w:ascii="Arial" w:hAnsi="Arial" w:cs="Arial"/>
          <w:b/>
          <w:iCs/>
          <w:sz w:val="20"/>
          <w:szCs w:val="20"/>
        </w:rPr>
        <w:t>None</w:t>
      </w:r>
    </w:p>
    <w:p w14:paraId="2693B8B4" w14:textId="77777777" w:rsidR="00686D66" w:rsidRPr="00686D66" w:rsidRDefault="00686D66" w:rsidP="00686D66">
      <w:pPr>
        <w:spacing w:before="60" w:after="60" w:line="240" w:lineRule="auto"/>
        <w:ind w:right="-330"/>
        <w:jc w:val="both"/>
        <w:rPr>
          <w:rFonts w:ascii="Arial" w:hAnsi="Arial" w:cs="Arial"/>
          <w:sz w:val="20"/>
          <w:szCs w:val="20"/>
        </w:rPr>
      </w:pPr>
    </w:p>
    <w:p w14:paraId="2FC3518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14:paraId="24103CA4" w14:textId="1EB472C9" w:rsidR="007C74B4" w:rsidRPr="00686D66" w:rsidRDefault="006258E5" w:rsidP="005E6D38">
      <w:pPr>
        <w:spacing w:before="60" w:after="60" w:line="240" w:lineRule="auto"/>
        <w:ind w:left="426" w:right="-330"/>
        <w:rPr>
          <w:rFonts w:ascii="Arial" w:hAnsi="Arial" w:cs="Arial"/>
          <w:b/>
          <w:iCs/>
          <w:sz w:val="20"/>
          <w:szCs w:val="20"/>
        </w:rPr>
      </w:pPr>
      <w:r w:rsidRPr="00686D66">
        <w:rPr>
          <w:rFonts w:ascii="Arial" w:hAnsi="Arial" w:cs="Arial"/>
          <w:b/>
          <w:iCs/>
          <w:sz w:val="20"/>
          <w:szCs w:val="20"/>
        </w:rPr>
        <w:t>H</w:t>
      </w:r>
    </w:p>
    <w:p w14:paraId="243635E1" w14:textId="52B7CE81" w:rsidR="007C74B4" w:rsidRPr="00686D66" w:rsidRDefault="00567EC9" w:rsidP="00686D66">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r w:rsidR="000A2D25" w:rsidRPr="00686D66">
        <w:rPr>
          <w:rFonts w:ascii="Arial" w:hAnsi="Arial" w:cs="Arial"/>
          <w:b/>
          <w:sz w:val="20"/>
          <w:szCs w:val="20"/>
        </w:rPr>
        <w:t>15</w:t>
      </w:r>
    </w:p>
    <w:p w14:paraId="707A01ED" w14:textId="77777777" w:rsidR="00686D66" w:rsidRPr="00686D66" w:rsidRDefault="00686D66" w:rsidP="00686D66">
      <w:pPr>
        <w:spacing w:before="60" w:after="60" w:line="240" w:lineRule="auto"/>
        <w:ind w:left="426" w:right="-330"/>
        <w:jc w:val="both"/>
        <w:rPr>
          <w:rFonts w:ascii="Arial" w:hAnsi="Arial" w:cs="Arial"/>
          <w:sz w:val="20"/>
          <w:szCs w:val="20"/>
        </w:rPr>
      </w:pPr>
    </w:p>
    <w:p w14:paraId="4EBDCBC2" w14:textId="191C290A"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r w:rsidR="00686D66">
        <w:rPr>
          <w:rFonts w:ascii="Arial" w:hAnsi="Arial" w:cs="Arial"/>
          <w:sz w:val="20"/>
          <w:szCs w:val="20"/>
        </w:rPr>
        <w:t xml:space="preserve"> </w:t>
      </w:r>
      <w:r w:rsidR="008702FB">
        <w:rPr>
          <w:rFonts w:ascii="Arial" w:hAnsi="Arial" w:cs="Arial"/>
          <w:sz w:val="20"/>
          <w:szCs w:val="20"/>
        </w:rPr>
        <w:t xml:space="preserve"> </w:t>
      </w:r>
      <w:r w:rsidR="008702FB" w:rsidRPr="008702FB">
        <w:rPr>
          <w:rFonts w:ascii="Arial" w:hAnsi="Arial" w:cs="Arial"/>
          <w:b/>
          <w:sz w:val="20"/>
          <w:szCs w:val="20"/>
        </w:rPr>
        <w:t>Autumn</w:t>
      </w:r>
    </w:p>
    <w:p w14:paraId="2DF89908" w14:textId="618052ED" w:rsidR="005759F4" w:rsidRPr="00AF1FC8" w:rsidRDefault="00567EC9" w:rsidP="00AF1FC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r w:rsidR="00AF1FC8">
        <w:rPr>
          <w:rFonts w:ascii="Arial" w:hAnsi="Arial" w:cs="Arial"/>
          <w:sz w:val="20"/>
          <w:szCs w:val="20"/>
        </w:rPr>
        <w:t xml:space="preserve"> </w:t>
      </w:r>
      <w:r w:rsidR="00AF1FC8" w:rsidRPr="00AF1FC8">
        <w:rPr>
          <w:rFonts w:ascii="Arial" w:hAnsi="Arial" w:cs="Arial"/>
          <w:b/>
          <w:iCs/>
          <w:sz w:val="20"/>
          <w:szCs w:val="20"/>
        </w:rPr>
        <w:t>BI300</w:t>
      </w:r>
      <w:r w:rsidR="00053552">
        <w:rPr>
          <w:rFonts w:ascii="Arial" w:hAnsi="Arial" w:cs="Arial"/>
          <w:b/>
          <w:iCs/>
          <w:sz w:val="20"/>
          <w:szCs w:val="20"/>
        </w:rPr>
        <w:t>, BI5</w:t>
      </w:r>
      <w:r w:rsidR="005E3762">
        <w:rPr>
          <w:rFonts w:ascii="Arial" w:hAnsi="Arial" w:cs="Arial"/>
          <w:b/>
          <w:iCs/>
          <w:sz w:val="20"/>
          <w:szCs w:val="20"/>
        </w:rPr>
        <w:t>32</w:t>
      </w:r>
    </w:p>
    <w:p w14:paraId="681EA12D" w14:textId="77777777" w:rsidR="006D38E5" w:rsidRPr="000A2D25" w:rsidRDefault="006D38E5" w:rsidP="005E6D38">
      <w:pPr>
        <w:spacing w:before="60" w:after="60" w:line="240" w:lineRule="auto"/>
        <w:ind w:left="426" w:right="-330"/>
        <w:rPr>
          <w:rFonts w:ascii="Arial" w:hAnsi="Arial" w:cs="Arial"/>
          <w:b/>
          <w:i/>
          <w:iCs/>
          <w:sz w:val="20"/>
          <w:szCs w:val="20"/>
        </w:rPr>
      </w:pPr>
    </w:p>
    <w:p w14:paraId="35138EB7" w14:textId="77777777"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750D3367" w14:textId="77777777" w:rsidR="00AF1FC8" w:rsidRPr="00F346EB" w:rsidRDefault="00AF1FC8" w:rsidP="00B835A1">
      <w:pPr>
        <w:spacing w:before="60" w:after="60" w:line="240" w:lineRule="auto"/>
        <w:ind w:left="426" w:right="-330"/>
        <w:jc w:val="both"/>
        <w:rPr>
          <w:rFonts w:ascii="Arial" w:hAnsi="Arial" w:cs="Arial"/>
          <w:b/>
          <w:sz w:val="20"/>
          <w:szCs w:val="20"/>
        </w:rPr>
      </w:pPr>
      <w:r w:rsidRPr="00F346EB">
        <w:rPr>
          <w:rFonts w:ascii="Arial" w:hAnsi="Arial" w:cs="Arial"/>
          <w:b/>
          <w:sz w:val="20"/>
          <w:szCs w:val="20"/>
        </w:rPr>
        <w:t>Will be optional for:</w:t>
      </w:r>
    </w:p>
    <w:p w14:paraId="061F3F0E" w14:textId="4FB0C067" w:rsidR="006D38E5" w:rsidRPr="00F346EB" w:rsidRDefault="006D38E5" w:rsidP="00B835A1">
      <w:pPr>
        <w:spacing w:before="60" w:after="60" w:line="240" w:lineRule="auto"/>
        <w:ind w:left="426" w:right="-330"/>
        <w:jc w:val="both"/>
        <w:rPr>
          <w:rFonts w:ascii="Arial" w:hAnsi="Arial" w:cs="Arial"/>
          <w:b/>
          <w:sz w:val="20"/>
          <w:szCs w:val="20"/>
        </w:rPr>
      </w:pPr>
      <w:r w:rsidRPr="00F346EB">
        <w:rPr>
          <w:rFonts w:ascii="Arial" w:hAnsi="Arial" w:cs="Arial"/>
          <w:b/>
          <w:sz w:val="20"/>
          <w:szCs w:val="20"/>
        </w:rPr>
        <w:t xml:space="preserve">Biochemistry </w:t>
      </w:r>
    </w:p>
    <w:p w14:paraId="77C2A405" w14:textId="4AD20BF4" w:rsidR="006D38E5" w:rsidRPr="00F346EB" w:rsidRDefault="00AF1FC8" w:rsidP="006D38E5">
      <w:pPr>
        <w:spacing w:after="120"/>
        <w:ind w:left="360"/>
        <w:jc w:val="both"/>
        <w:rPr>
          <w:rFonts w:ascii="Arial" w:hAnsi="Arial" w:cs="Arial"/>
          <w:b/>
          <w:sz w:val="20"/>
          <w:szCs w:val="20"/>
        </w:rPr>
      </w:pPr>
      <w:r w:rsidRPr="00F346EB">
        <w:rPr>
          <w:rFonts w:ascii="Arial" w:hAnsi="Arial" w:cs="Arial"/>
          <w:b/>
          <w:sz w:val="20"/>
          <w:szCs w:val="20"/>
        </w:rPr>
        <w:t xml:space="preserve"> </w:t>
      </w:r>
      <w:r w:rsidR="00DB2862" w:rsidRPr="00F346EB">
        <w:rPr>
          <w:rFonts w:ascii="Arial" w:hAnsi="Arial" w:cs="Arial"/>
          <w:b/>
          <w:sz w:val="20"/>
          <w:szCs w:val="20"/>
        </w:rPr>
        <w:t xml:space="preserve">Biology </w:t>
      </w:r>
    </w:p>
    <w:p w14:paraId="4739850E" w14:textId="77777777" w:rsidR="00BD0EF8" w:rsidRPr="00C04C95" w:rsidRDefault="00BD0EF8" w:rsidP="005E6D38">
      <w:pPr>
        <w:spacing w:before="60" w:after="60" w:line="240" w:lineRule="auto"/>
        <w:ind w:left="426" w:right="-330"/>
        <w:rPr>
          <w:rFonts w:ascii="Arial" w:hAnsi="Arial" w:cs="Arial"/>
          <w:i/>
          <w:iCs/>
          <w:sz w:val="20"/>
          <w:szCs w:val="20"/>
        </w:rPr>
      </w:pPr>
    </w:p>
    <w:p w14:paraId="6129A33D" w14:textId="68D50465" w:rsidR="00BF30F4" w:rsidRPr="00405855" w:rsidRDefault="00567EC9" w:rsidP="00405855">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36ADE1A8" w14:textId="10F18068" w:rsidR="00BF30F4" w:rsidRPr="00280626" w:rsidRDefault="009F6C57" w:rsidP="00BF30F4">
      <w:pPr>
        <w:pStyle w:val="ListParagraph"/>
        <w:numPr>
          <w:ilvl w:val="1"/>
          <w:numId w:val="3"/>
        </w:numPr>
        <w:spacing w:before="60" w:after="60" w:line="240" w:lineRule="auto"/>
        <w:ind w:right="-330"/>
        <w:rPr>
          <w:rFonts w:ascii="Arial" w:hAnsi="Arial" w:cs="Arial"/>
          <w:b/>
          <w:i/>
          <w:sz w:val="20"/>
          <w:szCs w:val="20"/>
        </w:rPr>
      </w:pPr>
      <w:r w:rsidRPr="00F346EB">
        <w:rPr>
          <w:rFonts w:ascii="Arial" w:hAnsi="Arial" w:cs="Arial"/>
          <w:b/>
          <w:lang w:eastAsia="en-GB"/>
        </w:rPr>
        <w:t xml:space="preserve">An </w:t>
      </w:r>
      <w:r w:rsidR="006A6CF8" w:rsidRPr="00F346EB">
        <w:rPr>
          <w:rFonts w:ascii="Arial" w:hAnsi="Arial" w:cs="Arial"/>
          <w:b/>
          <w:lang w:eastAsia="en-GB"/>
        </w:rPr>
        <w:t>understanding of DNA/protein databases, sequence searching methods, multiple sequence alignments, residue conservation and phylogenetic trees.</w:t>
      </w:r>
      <w:r w:rsidR="004C7DD1" w:rsidRPr="00F346EB">
        <w:rPr>
          <w:rFonts w:ascii="Arial" w:hAnsi="Arial" w:cs="Arial"/>
          <w:b/>
          <w:lang w:eastAsia="en-GB"/>
        </w:rPr>
        <w:t xml:space="preserve"> </w:t>
      </w:r>
      <w:r w:rsidR="00BF30F4" w:rsidRPr="00F346EB">
        <w:rPr>
          <w:rFonts w:ascii="Arial" w:hAnsi="Arial" w:cs="Arial"/>
          <w:b/>
          <w:lang w:eastAsia="en-GB"/>
        </w:rPr>
        <w:t xml:space="preserve">(Biochemistry and related programmes A4, B2, </w:t>
      </w:r>
      <w:r w:rsidR="001969E4" w:rsidRPr="00F346EB">
        <w:rPr>
          <w:rFonts w:ascii="Arial" w:hAnsi="Arial" w:cs="Arial"/>
          <w:b/>
          <w:lang w:eastAsia="en-GB"/>
        </w:rPr>
        <w:t xml:space="preserve">C4, </w:t>
      </w:r>
      <w:r w:rsidR="0016726E" w:rsidRPr="00F346EB">
        <w:rPr>
          <w:rFonts w:ascii="Arial" w:hAnsi="Arial" w:cs="Arial"/>
          <w:b/>
          <w:lang w:eastAsia="en-GB"/>
        </w:rPr>
        <w:t>D1</w:t>
      </w:r>
      <w:r w:rsidR="004C7DD1" w:rsidRPr="00F346EB">
        <w:rPr>
          <w:rFonts w:ascii="Arial" w:hAnsi="Arial" w:cs="Arial"/>
          <w:b/>
          <w:lang w:eastAsia="en-GB"/>
        </w:rPr>
        <w:t>)</w:t>
      </w:r>
    </w:p>
    <w:p w14:paraId="199B0887" w14:textId="0A439CF4" w:rsidR="00280626" w:rsidRPr="005E3762" w:rsidRDefault="00280626" w:rsidP="00280626">
      <w:pPr>
        <w:pStyle w:val="ListParagraph"/>
        <w:spacing w:before="60" w:after="60" w:line="240" w:lineRule="auto"/>
        <w:ind w:left="1246" w:right="-330"/>
        <w:rPr>
          <w:rFonts w:ascii="Arial" w:hAnsi="Arial" w:cs="Arial"/>
          <w:b/>
          <w:i/>
          <w:sz w:val="20"/>
          <w:szCs w:val="20"/>
        </w:rPr>
      </w:pPr>
      <w:r w:rsidRPr="005E3762">
        <w:rPr>
          <w:rFonts w:ascii="Arial" w:hAnsi="Arial" w:cs="Arial"/>
          <w:b/>
          <w:lang w:eastAsia="en-GB"/>
        </w:rPr>
        <w:t>(Biology A2,A6,B1)</w:t>
      </w:r>
    </w:p>
    <w:p w14:paraId="7BE8B8D5" w14:textId="708F1692" w:rsidR="00BF30F4" w:rsidRPr="00280626" w:rsidRDefault="009F6C57" w:rsidP="00BF30F4">
      <w:pPr>
        <w:pStyle w:val="ListParagraph"/>
        <w:numPr>
          <w:ilvl w:val="1"/>
          <w:numId w:val="3"/>
        </w:numPr>
        <w:spacing w:before="60" w:after="60" w:line="240" w:lineRule="auto"/>
        <w:ind w:right="-330"/>
        <w:rPr>
          <w:rFonts w:ascii="Arial" w:hAnsi="Arial" w:cs="Arial"/>
          <w:b/>
          <w:i/>
          <w:sz w:val="20"/>
          <w:szCs w:val="20"/>
        </w:rPr>
      </w:pPr>
      <w:r w:rsidRPr="00F346EB">
        <w:rPr>
          <w:rFonts w:ascii="Arial" w:hAnsi="Arial" w:cs="Arial"/>
          <w:b/>
          <w:lang w:eastAsia="en-GB"/>
        </w:rPr>
        <w:t xml:space="preserve">An </w:t>
      </w:r>
      <w:r w:rsidR="00BF30F4" w:rsidRPr="00F346EB">
        <w:rPr>
          <w:rFonts w:ascii="Arial" w:hAnsi="Arial" w:cs="Arial"/>
          <w:b/>
          <w:lang w:eastAsia="en-GB"/>
        </w:rPr>
        <w:t>understanding of bioinformatics methods for the</w:t>
      </w:r>
      <w:r w:rsidR="009A1D75">
        <w:rPr>
          <w:rFonts w:ascii="Arial" w:hAnsi="Arial" w:cs="Arial"/>
          <w:b/>
          <w:lang w:eastAsia="en-GB"/>
        </w:rPr>
        <w:t xml:space="preserve"> analysis and</w:t>
      </w:r>
      <w:r w:rsidR="00BF30F4" w:rsidRPr="00F346EB">
        <w:rPr>
          <w:rFonts w:ascii="Arial" w:hAnsi="Arial" w:cs="Arial"/>
          <w:b/>
          <w:lang w:eastAsia="en-GB"/>
        </w:rPr>
        <w:t xml:space="preserve"> prediction of protein structure, function and interactions with small ligands and with other proteins. (</w:t>
      </w:r>
      <w:r w:rsidR="004C7DD1" w:rsidRPr="00F346EB">
        <w:rPr>
          <w:rFonts w:ascii="Arial" w:hAnsi="Arial" w:cs="Arial"/>
          <w:b/>
          <w:lang w:eastAsia="en-GB"/>
        </w:rPr>
        <w:t>Biochemistry and related programmes A4, A5</w:t>
      </w:r>
      <w:r w:rsidR="00BF30F4" w:rsidRPr="00F346EB">
        <w:rPr>
          <w:rFonts w:ascii="Arial" w:hAnsi="Arial" w:cs="Arial"/>
          <w:b/>
          <w:lang w:eastAsia="en-GB"/>
        </w:rPr>
        <w:t>)</w:t>
      </w:r>
    </w:p>
    <w:p w14:paraId="3A057BAF" w14:textId="277BF5A7" w:rsidR="00280626" w:rsidRPr="005E3762" w:rsidRDefault="00280626" w:rsidP="00280626">
      <w:pPr>
        <w:pStyle w:val="ListParagraph"/>
        <w:spacing w:before="60" w:after="60" w:line="240" w:lineRule="auto"/>
        <w:ind w:left="1246" w:right="-330"/>
        <w:rPr>
          <w:rFonts w:ascii="Arial" w:hAnsi="Arial" w:cs="Arial"/>
          <w:b/>
          <w:i/>
          <w:sz w:val="20"/>
          <w:szCs w:val="20"/>
        </w:rPr>
      </w:pPr>
      <w:r w:rsidRPr="005E3762">
        <w:rPr>
          <w:rFonts w:ascii="Arial" w:hAnsi="Arial" w:cs="Arial"/>
          <w:b/>
          <w:lang w:eastAsia="en-GB"/>
        </w:rPr>
        <w:t>(Biology – A2,A6,B1)</w:t>
      </w:r>
    </w:p>
    <w:p w14:paraId="2F57FCF5" w14:textId="64D168E7" w:rsidR="00BF30F4" w:rsidRPr="00280626" w:rsidRDefault="00BF30F4" w:rsidP="00BF30F4">
      <w:pPr>
        <w:pStyle w:val="ListParagraph"/>
        <w:numPr>
          <w:ilvl w:val="1"/>
          <w:numId w:val="3"/>
        </w:numPr>
        <w:spacing w:before="60" w:after="60" w:line="240" w:lineRule="auto"/>
        <w:ind w:right="-330"/>
        <w:rPr>
          <w:rFonts w:ascii="Arial" w:hAnsi="Arial" w:cs="Arial"/>
          <w:b/>
          <w:i/>
          <w:sz w:val="20"/>
          <w:szCs w:val="20"/>
        </w:rPr>
      </w:pPr>
      <w:r w:rsidRPr="00F346EB">
        <w:rPr>
          <w:rFonts w:ascii="Arial" w:hAnsi="Arial" w:cs="Arial"/>
          <w:b/>
          <w:lang w:eastAsia="en-GB"/>
        </w:rPr>
        <w:t xml:space="preserve"> </w:t>
      </w:r>
      <w:r w:rsidR="008702FB" w:rsidRPr="00F346EB">
        <w:rPr>
          <w:rFonts w:ascii="Arial" w:hAnsi="Arial" w:cs="Arial"/>
          <w:b/>
          <w:lang w:eastAsia="en-GB"/>
        </w:rPr>
        <w:t>An</w:t>
      </w:r>
      <w:r w:rsidR="00DE6128" w:rsidRPr="00F346EB">
        <w:rPr>
          <w:rFonts w:ascii="Arial" w:hAnsi="Arial" w:cs="Arial"/>
          <w:b/>
          <w:lang w:eastAsia="en-GB"/>
        </w:rPr>
        <w:t xml:space="preserve"> understanding of </w:t>
      </w:r>
      <w:r w:rsidR="009A1D75">
        <w:rPr>
          <w:rFonts w:ascii="Arial" w:hAnsi="Arial" w:cs="Arial"/>
          <w:b/>
          <w:lang w:eastAsia="en-GB"/>
        </w:rPr>
        <w:t>gen</w:t>
      </w:r>
      <w:r w:rsidR="00DE6128" w:rsidRPr="00F346EB">
        <w:rPr>
          <w:rFonts w:ascii="Arial" w:hAnsi="Arial" w:cs="Arial"/>
          <w:b/>
          <w:lang w:eastAsia="en-GB"/>
        </w:rPr>
        <w:t xml:space="preserve">omics approaches including – genome sequencing, comparative and functional genomics, </w:t>
      </w:r>
      <w:r w:rsidR="009A1D75">
        <w:rPr>
          <w:rFonts w:ascii="Arial" w:hAnsi="Arial" w:cs="Arial"/>
          <w:b/>
          <w:lang w:eastAsia="en-GB"/>
        </w:rPr>
        <w:t>metagenomics and</w:t>
      </w:r>
      <w:r w:rsidR="00947875" w:rsidRPr="00F346EB">
        <w:rPr>
          <w:rFonts w:ascii="Arial" w:hAnsi="Arial" w:cs="Arial"/>
          <w:b/>
          <w:lang w:eastAsia="en-GB"/>
        </w:rPr>
        <w:t xml:space="preserve"> </w:t>
      </w:r>
      <w:r w:rsidR="00DE6128" w:rsidRPr="00F346EB">
        <w:rPr>
          <w:rFonts w:ascii="Arial" w:hAnsi="Arial" w:cs="Arial"/>
          <w:b/>
          <w:lang w:eastAsia="en-GB"/>
        </w:rPr>
        <w:t>transcriptomics.</w:t>
      </w:r>
      <w:r w:rsidR="002D1B5C" w:rsidRPr="00F346EB">
        <w:rPr>
          <w:rFonts w:ascii="Arial" w:hAnsi="Arial" w:cs="Arial"/>
          <w:b/>
          <w:lang w:eastAsia="en-GB"/>
        </w:rPr>
        <w:t xml:space="preserve"> (Biochemistry and related programmes A4)</w:t>
      </w:r>
    </w:p>
    <w:p w14:paraId="598BCE40" w14:textId="30B1304A" w:rsidR="00280626" w:rsidRPr="005E3762" w:rsidRDefault="00280626" w:rsidP="00280626">
      <w:pPr>
        <w:pStyle w:val="ListParagraph"/>
        <w:spacing w:before="60" w:after="60" w:line="240" w:lineRule="auto"/>
        <w:ind w:left="1246" w:right="-330"/>
        <w:rPr>
          <w:rFonts w:ascii="Arial" w:hAnsi="Arial" w:cs="Arial"/>
          <w:b/>
          <w:i/>
          <w:sz w:val="20"/>
          <w:szCs w:val="20"/>
        </w:rPr>
      </w:pPr>
      <w:r w:rsidRPr="005E3762">
        <w:rPr>
          <w:rFonts w:ascii="Arial" w:hAnsi="Arial" w:cs="Arial"/>
          <w:b/>
          <w:lang w:eastAsia="en-GB"/>
        </w:rPr>
        <w:t>(Biology – A3,A4,A6, B1)</w:t>
      </w:r>
    </w:p>
    <w:p w14:paraId="089E2DCB" w14:textId="2CD37F19" w:rsidR="00917C29" w:rsidRPr="005E3762" w:rsidRDefault="00917C29" w:rsidP="00BF30F4">
      <w:pPr>
        <w:pStyle w:val="ListParagraph"/>
        <w:numPr>
          <w:ilvl w:val="1"/>
          <w:numId w:val="3"/>
        </w:numPr>
        <w:spacing w:before="60" w:after="60" w:line="240" w:lineRule="auto"/>
        <w:ind w:right="-330"/>
        <w:rPr>
          <w:rFonts w:ascii="Arial" w:hAnsi="Arial" w:cs="Arial"/>
          <w:b/>
          <w:i/>
          <w:sz w:val="20"/>
          <w:szCs w:val="20"/>
        </w:rPr>
      </w:pPr>
      <w:r w:rsidRPr="005E3762">
        <w:rPr>
          <w:rFonts w:ascii="Arial" w:hAnsi="Arial" w:cs="Arial"/>
          <w:b/>
          <w:lang w:eastAsia="en-GB"/>
        </w:rPr>
        <w:t>The ability to use online resources taught in 11.1 and 11.2 to analyse protein and gene features (including structure, function and interactions). (</w:t>
      </w:r>
      <w:r w:rsidR="004C7DD1" w:rsidRPr="005E3762">
        <w:rPr>
          <w:rFonts w:ascii="Arial" w:hAnsi="Arial" w:cs="Arial"/>
          <w:b/>
          <w:lang w:eastAsia="en-GB"/>
        </w:rPr>
        <w:t>Biochemistry and related programmes A10</w:t>
      </w:r>
      <w:r w:rsidR="001969E4" w:rsidRPr="005E3762">
        <w:rPr>
          <w:rFonts w:ascii="Arial" w:hAnsi="Arial" w:cs="Arial"/>
          <w:b/>
          <w:lang w:eastAsia="en-GB"/>
        </w:rPr>
        <w:t>, B2,B3, B4, C4,</w:t>
      </w:r>
      <w:r w:rsidR="0016726E" w:rsidRPr="005E3762">
        <w:rPr>
          <w:rFonts w:ascii="Arial" w:hAnsi="Arial" w:cs="Arial"/>
          <w:b/>
          <w:lang w:eastAsia="en-GB"/>
        </w:rPr>
        <w:t>D4</w:t>
      </w:r>
      <w:r w:rsidRPr="005E3762">
        <w:rPr>
          <w:rFonts w:ascii="Arial" w:hAnsi="Arial" w:cs="Arial"/>
          <w:b/>
          <w:lang w:eastAsia="en-GB"/>
        </w:rPr>
        <w:t>)</w:t>
      </w:r>
    </w:p>
    <w:p w14:paraId="3A0F7730" w14:textId="5F0B4378" w:rsidR="00280626" w:rsidRPr="005E3762" w:rsidRDefault="00280626" w:rsidP="00280626">
      <w:pPr>
        <w:pStyle w:val="ListParagraph"/>
        <w:spacing w:before="60" w:after="60" w:line="240" w:lineRule="auto"/>
        <w:ind w:left="1246" w:right="-330"/>
        <w:rPr>
          <w:rFonts w:ascii="Arial" w:hAnsi="Arial" w:cs="Arial"/>
          <w:b/>
          <w:i/>
          <w:sz w:val="20"/>
          <w:szCs w:val="20"/>
        </w:rPr>
      </w:pPr>
      <w:r w:rsidRPr="005E3762">
        <w:rPr>
          <w:rFonts w:ascii="Arial" w:hAnsi="Arial" w:cs="Arial"/>
          <w:b/>
          <w:lang w:eastAsia="en-GB"/>
        </w:rPr>
        <w:t>(Biology – A2,A3,A4,A6,B1,B2, C1,C2,C6,C7,C8)</w:t>
      </w:r>
    </w:p>
    <w:p w14:paraId="1D5953A3" w14:textId="77777777" w:rsidR="00AA3C15" w:rsidRPr="00C04C95" w:rsidRDefault="00AA3C15" w:rsidP="005E6D38">
      <w:pPr>
        <w:spacing w:before="60" w:after="60" w:line="240" w:lineRule="auto"/>
        <w:ind w:left="360" w:right="-330"/>
        <w:rPr>
          <w:rFonts w:ascii="Arial" w:hAnsi="Arial" w:cs="Arial"/>
          <w:i/>
          <w:sz w:val="20"/>
          <w:szCs w:val="20"/>
        </w:rPr>
      </w:pPr>
    </w:p>
    <w:p w14:paraId="06EA5C00" w14:textId="77777777"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321D6631" w14:textId="34A15661" w:rsidR="00444462" w:rsidRPr="00F346EB" w:rsidRDefault="0015638B" w:rsidP="00444462">
      <w:pPr>
        <w:pStyle w:val="ListParagraph"/>
        <w:numPr>
          <w:ilvl w:val="1"/>
          <w:numId w:val="3"/>
        </w:numPr>
        <w:spacing w:after="0" w:line="240" w:lineRule="auto"/>
        <w:rPr>
          <w:rFonts w:ascii="Arial" w:hAnsi="Arial" w:cs="Arial"/>
          <w:b/>
          <w:sz w:val="20"/>
          <w:szCs w:val="20"/>
          <w:lang w:eastAsia="en-GB"/>
        </w:rPr>
      </w:pPr>
      <w:r>
        <w:rPr>
          <w:rFonts w:ascii="Arial" w:hAnsi="Arial" w:cs="Arial"/>
          <w:b/>
          <w:sz w:val="20"/>
          <w:szCs w:val="20"/>
          <w:lang w:eastAsia="en-GB"/>
        </w:rPr>
        <w:t>B</w:t>
      </w:r>
      <w:r w:rsidRPr="00F346EB">
        <w:rPr>
          <w:rFonts w:ascii="Arial" w:hAnsi="Arial" w:cs="Arial"/>
          <w:b/>
          <w:sz w:val="20"/>
          <w:szCs w:val="20"/>
          <w:lang w:eastAsia="en-GB"/>
        </w:rPr>
        <w:t xml:space="preserve">ioinformatics </w:t>
      </w:r>
      <w:r>
        <w:rPr>
          <w:rFonts w:ascii="Arial" w:hAnsi="Arial" w:cs="Arial"/>
          <w:b/>
          <w:sz w:val="20"/>
          <w:szCs w:val="20"/>
          <w:lang w:eastAsia="en-GB"/>
        </w:rPr>
        <w:t>c</w:t>
      </w:r>
      <w:r w:rsidR="00444462" w:rsidRPr="00F346EB">
        <w:rPr>
          <w:rFonts w:ascii="Arial" w:hAnsi="Arial" w:cs="Arial"/>
          <w:b/>
          <w:sz w:val="20"/>
          <w:szCs w:val="20"/>
          <w:lang w:eastAsia="en-GB"/>
        </w:rPr>
        <w:t>omputer skills for use in</w:t>
      </w:r>
      <w:r>
        <w:rPr>
          <w:rFonts w:ascii="Arial" w:hAnsi="Arial" w:cs="Arial"/>
          <w:b/>
          <w:sz w:val="20"/>
          <w:szCs w:val="20"/>
          <w:lang w:eastAsia="en-GB"/>
        </w:rPr>
        <w:t xml:space="preserve"> biology</w:t>
      </w:r>
      <w:r w:rsidR="00444462" w:rsidRPr="00F346EB">
        <w:rPr>
          <w:rFonts w:ascii="Arial" w:hAnsi="Arial" w:cs="Arial"/>
          <w:b/>
          <w:sz w:val="20"/>
          <w:szCs w:val="20"/>
          <w:lang w:eastAsia="en-GB"/>
        </w:rPr>
        <w:t xml:space="preserve"> and data retrieval</w:t>
      </w:r>
      <w:r w:rsidR="00FA3DE8">
        <w:rPr>
          <w:rFonts w:ascii="Arial" w:hAnsi="Arial" w:cs="Arial"/>
          <w:b/>
          <w:sz w:val="20"/>
          <w:szCs w:val="20"/>
          <w:lang w:eastAsia="en-GB"/>
        </w:rPr>
        <w:t>/analysis</w:t>
      </w:r>
      <w:r>
        <w:rPr>
          <w:rFonts w:ascii="Arial" w:hAnsi="Arial" w:cs="Arial"/>
          <w:b/>
          <w:sz w:val="20"/>
          <w:szCs w:val="20"/>
          <w:lang w:eastAsia="en-GB"/>
        </w:rPr>
        <w:t>. These are generic bioinformatics skills, which can be used across biological sciences. Data retrieval/analysis are generic to all numerate subjects.</w:t>
      </w:r>
    </w:p>
    <w:p w14:paraId="1D326140" w14:textId="7B7F8B2B" w:rsidR="00512F44" w:rsidRDefault="00444462" w:rsidP="00512F44">
      <w:pPr>
        <w:pStyle w:val="ListParagraph"/>
        <w:ind w:left="831"/>
        <w:rPr>
          <w:rFonts w:ascii="Arial" w:hAnsi="Arial" w:cs="Arial"/>
          <w:b/>
          <w:sz w:val="20"/>
          <w:szCs w:val="20"/>
          <w:lang w:eastAsia="en-GB"/>
        </w:rPr>
      </w:pPr>
      <w:r w:rsidRPr="00F346EB">
        <w:rPr>
          <w:rFonts w:ascii="Arial" w:hAnsi="Arial" w:cs="Arial"/>
          <w:b/>
          <w:sz w:val="20"/>
          <w:szCs w:val="20"/>
          <w:lang w:eastAsia="en-GB"/>
        </w:rPr>
        <w:lastRenderedPageBreak/>
        <w:t>(Bioc</w:t>
      </w:r>
      <w:r w:rsidR="00A41F68" w:rsidRPr="00F346EB">
        <w:rPr>
          <w:rFonts w:ascii="Arial" w:hAnsi="Arial" w:cs="Arial"/>
          <w:b/>
          <w:sz w:val="20"/>
          <w:szCs w:val="20"/>
          <w:lang w:eastAsia="en-GB"/>
        </w:rPr>
        <w:t>hemistry and related programmes</w:t>
      </w:r>
      <w:r w:rsidR="00405855" w:rsidRPr="00F346EB">
        <w:rPr>
          <w:rFonts w:ascii="Arial" w:hAnsi="Arial" w:cs="Arial"/>
          <w:b/>
          <w:sz w:val="20"/>
          <w:szCs w:val="20"/>
          <w:lang w:eastAsia="en-GB"/>
        </w:rPr>
        <w:t xml:space="preserve"> </w:t>
      </w:r>
      <w:r w:rsidRPr="00F346EB">
        <w:rPr>
          <w:rFonts w:ascii="Arial" w:hAnsi="Arial" w:cs="Arial"/>
          <w:b/>
          <w:sz w:val="20"/>
          <w:szCs w:val="20"/>
          <w:lang w:eastAsia="en-GB"/>
        </w:rPr>
        <w:t xml:space="preserve">C4, </w:t>
      </w:r>
      <w:r w:rsidR="00405855" w:rsidRPr="00F346EB">
        <w:rPr>
          <w:rFonts w:ascii="Arial" w:hAnsi="Arial" w:cs="Arial"/>
          <w:b/>
          <w:sz w:val="20"/>
          <w:szCs w:val="20"/>
          <w:lang w:eastAsia="en-GB"/>
        </w:rPr>
        <w:t>C5, C6, D1, D4.)</w:t>
      </w:r>
    </w:p>
    <w:p w14:paraId="7FABF644" w14:textId="0854C8FF" w:rsidR="00BB2B54" w:rsidRPr="005E3762" w:rsidRDefault="00BB2B54" w:rsidP="00512F44">
      <w:pPr>
        <w:pStyle w:val="ListParagraph"/>
        <w:ind w:left="831"/>
        <w:rPr>
          <w:rFonts w:ascii="Arial" w:hAnsi="Arial" w:cs="Arial"/>
          <w:b/>
          <w:sz w:val="20"/>
          <w:szCs w:val="20"/>
          <w:lang w:eastAsia="en-GB"/>
        </w:rPr>
      </w:pPr>
      <w:r w:rsidRPr="005E3762">
        <w:rPr>
          <w:rFonts w:ascii="Arial" w:hAnsi="Arial" w:cs="Arial"/>
          <w:b/>
          <w:sz w:val="20"/>
          <w:szCs w:val="20"/>
          <w:lang w:eastAsia="en-GB"/>
        </w:rPr>
        <w:t>(Biology – D1,D4,D5,D6,D8,D9,D10,D11)</w:t>
      </w:r>
    </w:p>
    <w:p w14:paraId="40938348" w14:textId="77777777" w:rsidR="00512F44" w:rsidRPr="005E3762" w:rsidRDefault="00512F44" w:rsidP="00512F44">
      <w:pPr>
        <w:pStyle w:val="ListParagraph"/>
        <w:ind w:left="831"/>
        <w:rPr>
          <w:rFonts w:ascii="Arial" w:hAnsi="Arial" w:cs="Arial"/>
          <w:b/>
          <w:sz w:val="20"/>
          <w:szCs w:val="20"/>
          <w:lang w:eastAsia="en-GB"/>
        </w:rPr>
      </w:pPr>
    </w:p>
    <w:p w14:paraId="424C3EF7" w14:textId="179660BE" w:rsidR="00444462" w:rsidRPr="005E3762" w:rsidRDefault="00512F44" w:rsidP="00BB2B54">
      <w:pPr>
        <w:pStyle w:val="ListParagraph"/>
        <w:numPr>
          <w:ilvl w:val="1"/>
          <w:numId w:val="3"/>
        </w:numPr>
        <w:rPr>
          <w:rFonts w:ascii="Arial" w:hAnsi="Arial" w:cs="Arial"/>
          <w:b/>
          <w:sz w:val="20"/>
          <w:szCs w:val="20"/>
          <w:lang w:eastAsia="en-GB"/>
        </w:rPr>
      </w:pPr>
      <w:r w:rsidRPr="005E3762">
        <w:rPr>
          <w:rFonts w:ascii="Arial" w:hAnsi="Arial" w:cs="Arial"/>
          <w:b/>
          <w:sz w:val="20"/>
          <w:szCs w:val="20"/>
          <w:lang w:eastAsia="en-GB"/>
        </w:rPr>
        <w:t xml:space="preserve">Transferable skills including </w:t>
      </w:r>
      <w:r w:rsidR="00A41F68" w:rsidRPr="005E3762">
        <w:rPr>
          <w:rFonts w:ascii="Arial" w:hAnsi="Arial" w:cs="Arial"/>
          <w:b/>
          <w:sz w:val="20"/>
          <w:szCs w:val="20"/>
          <w:lang w:eastAsia="en-GB"/>
        </w:rPr>
        <w:t>written communication (technical reports and a coursework project</w:t>
      </w:r>
      <w:r w:rsidR="00E766E6" w:rsidRPr="005E3762">
        <w:rPr>
          <w:rFonts w:ascii="Arial" w:hAnsi="Arial" w:cs="Arial"/>
          <w:b/>
          <w:sz w:val="20"/>
          <w:szCs w:val="20"/>
          <w:lang w:eastAsia="en-GB"/>
        </w:rPr>
        <w:t xml:space="preserve">. </w:t>
      </w:r>
      <w:r w:rsidR="007C3B0C" w:rsidRPr="005E3762">
        <w:rPr>
          <w:rFonts w:ascii="Arial" w:hAnsi="Arial" w:cs="Arial"/>
          <w:b/>
          <w:sz w:val="20"/>
          <w:szCs w:val="20"/>
          <w:lang w:eastAsia="en-GB"/>
        </w:rPr>
        <w:t xml:space="preserve">Analytical skills including </w:t>
      </w:r>
      <w:r w:rsidR="00E766E6" w:rsidRPr="005E3762">
        <w:rPr>
          <w:rFonts w:ascii="Arial" w:hAnsi="Arial" w:cs="Arial"/>
          <w:b/>
          <w:sz w:val="20"/>
          <w:szCs w:val="20"/>
          <w:lang w:eastAsia="en-GB"/>
        </w:rPr>
        <w:t xml:space="preserve">analysis and presentation of data, writing of reports and a mini project(coursework) </w:t>
      </w:r>
      <w:r w:rsidR="00A41F68" w:rsidRPr="005E3762">
        <w:rPr>
          <w:rFonts w:ascii="Arial" w:hAnsi="Arial" w:cs="Arial"/>
          <w:b/>
          <w:sz w:val="20"/>
          <w:szCs w:val="20"/>
          <w:lang w:eastAsia="en-GB"/>
        </w:rPr>
        <w:t>)</w:t>
      </w:r>
      <w:r w:rsidR="00B5405B" w:rsidRPr="005E3762">
        <w:rPr>
          <w:rFonts w:ascii="Arial" w:hAnsi="Arial" w:cs="Arial"/>
          <w:b/>
          <w:sz w:val="20"/>
          <w:szCs w:val="20"/>
          <w:lang w:eastAsia="en-GB"/>
        </w:rPr>
        <w:t xml:space="preserve"> (Biochemistry a</w:t>
      </w:r>
      <w:r w:rsidR="00A41F68" w:rsidRPr="005E3762">
        <w:rPr>
          <w:rFonts w:ascii="Arial" w:hAnsi="Arial" w:cs="Arial"/>
          <w:b/>
          <w:sz w:val="20"/>
          <w:szCs w:val="20"/>
          <w:lang w:eastAsia="en-GB"/>
        </w:rPr>
        <w:t>nd related programmes C3, C4,D1</w:t>
      </w:r>
      <w:r w:rsidR="00B5405B" w:rsidRPr="005E3762">
        <w:rPr>
          <w:rFonts w:ascii="Arial" w:hAnsi="Arial" w:cs="Arial"/>
          <w:b/>
          <w:sz w:val="20"/>
          <w:szCs w:val="20"/>
          <w:lang w:eastAsia="en-GB"/>
        </w:rPr>
        <w:t>).</w:t>
      </w:r>
    </w:p>
    <w:p w14:paraId="4640759F" w14:textId="37AF885F" w:rsidR="00BB2B54" w:rsidRPr="005E3762" w:rsidRDefault="00BB2B54" w:rsidP="00BB2B54">
      <w:pPr>
        <w:pStyle w:val="ListParagraph"/>
        <w:ind w:left="1246"/>
        <w:rPr>
          <w:rFonts w:ascii="Arial" w:hAnsi="Arial" w:cs="Arial"/>
          <w:b/>
          <w:lang w:eastAsia="en-GB"/>
        </w:rPr>
      </w:pPr>
      <w:r w:rsidRPr="005E3762">
        <w:rPr>
          <w:rFonts w:ascii="Arial" w:hAnsi="Arial" w:cs="Arial"/>
          <w:b/>
          <w:sz w:val="20"/>
          <w:szCs w:val="20"/>
          <w:lang w:eastAsia="en-GB"/>
        </w:rPr>
        <w:t>(Biology – D7,D8,D9,D10,D11)</w:t>
      </w:r>
    </w:p>
    <w:p w14:paraId="73550A32" w14:textId="77777777" w:rsidR="00903DF6" w:rsidRDefault="00903DF6" w:rsidP="005E6D38">
      <w:pPr>
        <w:pStyle w:val="Default"/>
        <w:spacing w:before="60" w:after="60"/>
        <w:ind w:left="720" w:right="-330"/>
        <w:rPr>
          <w:color w:val="auto"/>
          <w:sz w:val="20"/>
          <w:szCs w:val="20"/>
        </w:rPr>
      </w:pPr>
    </w:p>
    <w:p w14:paraId="20752384"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631F559B" w14:textId="759490A6" w:rsidR="00092F15" w:rsidRPr="00F346EB" w:rsidRDefault="00092F15" w:rsidP="00092F15">
      <w:pPr>
        <w:pStyle w:val="ListParagraph"/>
        <w:numPr>
          <w:ilvl w:val="0"/>
          <w:numId w:val="9"/>
        </w:numPr>
        <w:spacing w:before="60" w:after="60" w:line="240" w:lineRule="auto"/>
        <w:ind w:right="-330"/>
        <w:rPr>
          <w:rFonts w:ascii="Arial" w:hAnsi="Arial" w:cs="Arial"/>
          <w:b/>
          <w:iCs/>
          <w:sz w:val="20"/>
          <w:szCs w:val="20"/>
        </w:rPr>
      </w:pPr>
      <w:r w:rsidRPr="00F346EB">
        <w:rPr>
          <w:rFonts w:ascii="Arial" w:hAnsi="Arial" w:cs="Arial"/>
          <w:b/>
          <w:iCs/>
          <w:sz w:val="20"/>
          <w:szCs w:val="20"/>
        </w:rPr>
        <w:t>Bioinformatics Data sources &amp; Sequence analysis:</w:t>
      </w:r>
    </w:p>
    <w:p w14:paraId="23FB532E" w14:textId="48E9F2A9" w:rsidR="00092F15" w:rsidRPr="00F346EB" w:rsidRDefault="009F7891" w:rsidP="00092F15">
      <w:pPr>
        <w:pStyle w:val="ListParagraph"/>
        <w:spacing w:before="60" w:after="60" w:line="240" w:lineRule="auto"/>
        <w:ind w:left="786" w:right="-330"/>
        <w:rPr>
          <w:rFonts w:ascii="Arial" w:hAnsi="Arial" w:cs="Arial"/>
          <w:b/>
          <w:iCs/>
          <w:sz w:val="20"/>
          <w:szCs w:val="20"/>
        </w:rPr>
      </w:pPr>
      <w:r>
        <w:rPr>
          <w:rFonts w:ascii="Arial" w:hAnsi="Arial" w:cs="Arial"/>
          <w:b/>
          <w:iCs/>
          <w:sz w:val="20"/>
          <w:szCs w:val="20"/>
        </w:rPr>
        <w:t>Databases and data a</w:t>
      </w:r>
      <w:r w:rsidR="00FA3DE8">
        <w:rPr>
          <w:rFonts w:ascii="Arial" w:hAnsi="Arial" w:cs="Arial"/>
          <w:b/>
          <w:iCs/>
          <w:sz w:val="20"/>
          <w:szCs w:val="20"/>
        </w:rPr>
        <w:t>v</w:t>
      </w:r>
      <w:r>
        <w:rPr>
          <w:rFonts w:ascii="Arial" w:hAnsi="Arial" w:cs="Arial"/>
          <w:b/>
          <w:iCs/>
          <w:sz w:val="20"/>
          <w:szCs w:val="20"/>
        </w:rPr>
        <w:t>ailability</w:t>
      </w:r>
      <w:r w:rsidR="00092F15" w:rsidRPr="00F346EB">
        <w:rPr>
          <w:rFonts w:ascii="Arial" w:hAnsi="Arial" w:cs="Arial"/>
          <w:b/>
          <w:iCs/>
          <w:sz w:val="20"/>
          <w:szCs w:val="20"/>
        </w:rPr>
        <w:t>. Using sequence data for analysis – sequence searching methods, multiple sequence alignments, residue conservation, Phylogenetics, Protein domains and families (e.g. Pfam, Interpro)</w:t>
      </w:r>
      <w:r w:rsidR="00245AE5" w:rsidRPr="00F346EB">
        <w:rPr>
          <w:rFonts w:ascii="Arial" w:hAnsi="Arial" w:cs="Arial"/>
          <w:b/>
          <w:iCs/>
          <w:sz w:val="20"/>
          <w:szCs w:val="20"/>
        </w:rPr>
        <w:t>.</w:t>
      </w:r>
    </w:p>
    <w:p w14:paraId="5F7E39B9" w14:textId="77777777" w:rsidR="00092F15" w:rsidRPr="00F346EB" w:rsidRDefault="00092F15" w:rsidP="00092F15">
      <w:pPr>
        <w:pStyle w:val="ListParagraph"/>
        <w:spacing w:before="60" w:after="60" w:line="240" w:lineRule="auto"/>
        <w:ind w:left="786" w:right="-330"/>
        <w:rPr>
          <w:rFonts w:ascii="Arial" w:hAnsi="Arial" w:cs="Arial"/>
          <w:b/>
          <w:iCs/>
          <w:sz w:val="20"/>
          <w:szCs w:val="20"/>
        </w:rPr>
      </w:pPr>
    </w:p>
    <w:p w14:paraId="36185B18" w14:textId="724C161A" w:rsidR="00092F15" w:rsidRPr="00F346EB" w:rsidRDefault="008B4E2A" w:rsidP="00092F15">
      <w:pPr>
        <w:pStyle w:val="ListParagraph"/>
        <w:numPr>
          <w:ilvl w:val="0"/>
          <w:numId w:val="9"/>
        </w:numPr>
        <w:spacing w:before="60" w:after="60" w:line="240" w:lineRule="auto"/>
        <w:ind w:right="-330"/>
        <w:rPr>
          <w:rFonts w:ascii="Arial" w:hAnsi="Arial" w:cs="Arial"/>
          <w:b/>
          <w:iCs/>
          <w:sz w:val="20"/>
          <w:szCs w:val="20"/>
        </w:rPr>
      </w:pPr>
      <w:r w:rsidRPr="00F346EB">
        <w:rPr>
          <w:rFonts w:ascii="Arial" w:hAnsi="Arial" w:cs="Arial"/>
          <w:b/>
          <w:iCs/>
          <w:sz w:val="20"/>
          <w:szCs w:val="20"/>
        </w:rPr>
        <w:t>Protein</w:t>
      </w:r>
      <w:r w:rsidR="00092F15" w:rsidRPr="00F346EB">
        <w:rPr>
          <w:rFonts w:ascii="Arial" w:hAnsi="Arial" w:cs="Arial"/>
          <w:b/>
          <w:iCs/>
          <w:sz w:val="20"/>
          <w:szCs w:val="20"/>
        </w:rPr>
        <w:t xml:space="preserve"> Bioinformatics Methods </w:t>
      </w:r>
    </w:p>
    <w:p w14:paraId="05DE3DC1" w14:textId="520F2060" w:rsidR="00092F15" w:rsidRPr="00F346EB" w:rsidRDefault="00092F15" w:rsidP="00092F15">
      <w:pPr>
        <w:pStyle w:val="ListParagraph"/>
        <w:spacing w:before="60" w:after="60" w:line="240" w:lineRule="auto"/>
        <w:ind w:left="786" w:right="-330"/>
        <w:rPr>
          <w:rFonts w:ascii="Arial" w:hAnsi="Arial" w:cs="Arial"/>
          <w:b/>
          <w:iCs/>
          <w:sz w:val="20"/>
          <w:szCs w:val="20"/>
        </w:rPr>
      </w:pPr>
      <w:r w:rsidRPr="00F346EB">
        <w:rPr>
          <w:rFonts w:ascii="Arial" w:hAnsi="Arial" w:cs="Arial"/>
          <w:b/>
          <w:iCs/>
          <w:sz w:val="20"/>
          <w:szCs w:val="20"/>
        </w:rPr>
        <w:t>Protein structure and function prediction. Prediction of binding sites/interface</w:t>
      </w:r>
      <w:r w:rsidR="00FA3DE8">
        <w:rPr>
          <w:rFonts w:ascii="Arial" w:hAnsi="Arial" w:cs="Arial"/>
          <w:b/>
          <w:iCs/>
          <w:sz w:val="20"/>
          <w:szCs w:val="20"/>
        </w:rPr>
        <w:t>s</w:t>
      </w:r>
      <w:r w:rsidRPr="00F346EB">
        <w:rPr>
          <w:rFonts w:ascii="Arial" w:hAnsi="Arial" w:cs="Arial"/>
          <w:b/>
          <w:iCs/>
          <w:sz w:val="20"/>
          <w:szCs w:val="20"/>
        </w:rPr>
        <w:t xml:space="preserve"> with small ligands and with other proteins. </w:t>
      </w:r>
      <w:r w:rsidR="008B4E2A" w:rsidRPr="00F346EB">
        <w:rPr>
          <w:rFonts w:ascii="Arial" w:hAnsi="Arial" w:cs="Arial"/>
          <w:b/>
          <w:iCs/>
          <w:sz w:val="20"/>
          <w:szCs w:val="20"/>
        </w:rPr>
        <w:t>Bioinformatics analyses using protein data.</w:t>
      </w:r>
    </w:p>
    <w:p w14:paraId="1E7F83DB" w14:textId="77777777" w:rsidR="00DF427B" w:rsidRPr="00F346EB" w:rsidRDefault="00DF427B" w:rsidP="00092F15">
      <w:pPr>
        <w:pStyle w:val="ListParagraph"/>
        <w:spacing w:before="60" w:after="60" w:line="240" w:lineRule="auto"/>
        <w:ind w:left="786" w:right="-330"/>
        <w:rPr>
          <w:rFonts w:ascii="Arial" w:hAnsi="Arial" w:cs="Arial"/>
          <w:b/>
          <w:iCs/>
          <w:sz w:val="20"/>
          <w:szCs w:val="20"/>
        </w:rPr>
      </w:pPr>
    </w:p>
    <w:p w14:paraId="418E2996" w14:textId="3E6C4A7E" w:rsidR="00092F15" w:rsidRPr="00F346EB" w:rsidRDefault="00D41E11" w:rsidP="00092F15">
      <w:pPr>
        <w:pStyle w:val="ListParagraph"/>
        <w:numPr>
          <w:ilvl w:val="0"/>
          <w:numId w:val="9"/>
        </w:numPr>
        <w:spacing w:before="60" w:after="60" w:line="240" w:lineRule="auto"/>
        <w:ind w:right="-330"/>
        <w:rPr>
          <w:rFonts w:ascii="Arial" w:hAnsi="Arial" w:cs="Arial"/>
          <w:b/>
          <w:iCs/>
          <w:sz w:val="20"/>
          <w:szCs w:val="20"/>
        </w:rPr>
      </w:pPr>
      <w:r w:rsidRPr="00F346EB">
        <w:rPr>
          <w:rFonts w:ascii="Arial" w:hAnsi="Arial" w:cs="Arial"/>
          <w:b/>
          <w:iCs/>
          <w:sz w:val="20"/>
          <w:szCs w:val="20"/>
        </w:rPr>
        <w:t>Geno</w:t>
      </w:r>
      <w:r w:rsidR="00DF427B" w:rsidRPr="00F346EB">
        <w:rPr>
          <w:rFonts w:ascii="Arial" w:hAnsi="Arial" w:cs="Arial"/>
          <w:b/>
          <w:iCs/>
          <w:sz w:val="20"/>
          <w:szCs w:val="20"/>
        </w:rPr>
        <w:t>mics</w:t>
      </w:r>
    </w:p>
    <w:p w14:paraId="1CF22E18" w14:textId="48143A72" w:rsidR="00DF427B" w:rsidRPr="00F346EB" w:rsidRDefault="00DF427B" w:rsidP="00DF427B">
      <w:pPr>
        <w:pStyle w:val="ListParagraph"/>
        <w:spacing w:before="60" w:after="60" w:line="240" w:lineRule="auto"/>
        <w:ind w:left="786" w:right="-330"/>
        <w:rPr>
          <w:rFonts w:ascii="Arial" w:hAnsi="Arial" w:cs="Arial"/>
          <w:b/>
          <w:iCs/>
          <w:sz w:val="20"/>
          <w:szCs w:val="20"/>
        </w:rPr>
      </w:pPr>
      <w:r w:rsidRPr="00F346EB">
        <w:rPr>
          <w:rFonts w:ascii="Arial" w:hAnsi="Arial" w:cs="Arial"/>
          <w:b/>
          <w:iCs/>
          <w:sz w:val="20"/>
          <w:szCs w:val="20"/>
        </w:rPr>
        <w:t>An introduction to</w:t>
      </w:r>
      <w:r w:rsidR="00D41E11" w:rsidRPr="00F346EB">
        <w:rPr>
          <w:rFonts w:ascii="Arial" w:hAnsi="Arial" w:cs="Arial"/>
          <w:b/>
          <w:iCs/>
          <w:sz w:val="20"/>
          <w:szCs w:val="20"/>
        </w:rPr>
        <w:t xml:space="preserve"> DNA analysis method</w:t>
      </w:r>
      <w:r w:rsidR="00FC1F69" w:rsidRPr="00F346EB">
        <w:rPr>
          <w:rFonts w:ascii="Arial" w:hAnsi="Arial" w:cs="Arial"/>
          <w:b/>
          <w:iCs/>
          <w:sz w:val="20"/>
          <w:szCs w:val="20"/>
        </w:rPr>
        <w:t>s</w:t>
      </w:r>
      <w:r w:rsidR="00D41E11" w:rsidRPr="00F346EB">
        <w:rPr>
          <w:rFonts w:ascii="Arial" w:hAnsi="Arial" w:cs="Arial"/>
          <w:b/>
          <w:iCs/>
          <w:sz w:val="20"/>
          <w:szCs w:val="20"/>
        </w:rPr>
        <w:t xml:space="preserve"> moving onto</w:t>
      </w:r>
      <w:r w:rsidRPr="00F346EB">
        <w:rPr>
          <w:rFonts w:ascii="Arial" w:hAnsi="Arial" w:cs="Arial"/>
          <w:b/>
          <w:iCs/>
          <w:sz w:val="20"/>
          <w:szCs w:val="20"/>
        </w:rPr>
        <w:t xml:space="preserve"> omics </w:t>
      </w:r>
      <w:r w:rsidR="00D41E11" w:rsidRPr="00F346EB">
        <w:rPr>
          <w:rFonts w:ascii="Arial" w:hAnsi="Arial" w:cs="Arial"/>
          <w:b/>
          <w:iCs/>
          <w:sz w:val="20"/>
          <w:szCs w:val="20"/>
        </w:rPr>
        <w:t>approaches</w:t>
      </w:r>
      <w:r w:rsidRPr="00F346EB">
        <w:rPr>
          <w:rFonts w:ascii="Arial" w:hAnsi="Arial" w:cs="Arial"/>
          <w:b/>
          <w:iCs/>
          <w:sz w:val="20"/>
          <w:szCs w:val="20"/>
        </w:rPr>
        <w:t xml:space="preserve">, primarily focussing on the data available from DNA sequencing – how it can be used to compare genomes (comparative and functional genomics). </w:t>
      </w:r>
      <w:r w:rsidR="00191DFD" w:rsidRPr="00F346EB">
        <w:rPr>
          <w:rFonts w:ascii="Arial" w:hAnsi="Arial" w:cs="Arial"/>
          <w:b/>
          <w:iCs/>
          <w:sz w:val="20"/>
          <w:szCs w:val="20"/>
        </w:rPr>
        <w:t>M</w:t>
      </w:r>
      <w:r w:rsidRPr="00F346EB">
        <w:rPr>
          <w:rFonts w:ascii="Arial" w:hAnsi="Arial" w:cs="Arial"/>
          <w:b/>
          <w:iCs/>
          <w:sz w:val="20"/>
          <w:szCs w:val="20"/>
        </w:rPr>
        <w:t>etagenomics</w:t>
      </w:r>
      <w:r w:rsidR="00C64A08" w:rsidRPr="00F346EB">
        <w:rPr>
          <w:rFonts w:ascii="Arial" w:hAnsi="Arial" w:cs="Arial"/>
          <w:b/>
          <w:iCs/>
          <w:sz w:val="20"/>
          <w:szCs w:val="20"/>
        </w:rPr>
        <w:t xml:space="preserve"> and transcriptomics</w:t>
      </w:r>
      <w:r w:rsidR="00B80CC3" w:rsidRPr="00F346EB">
        <w:rPr>
          <w:rFonts w:ascii="Arial" w:hAnsi="Arial" w:cs="Arial"/>
          <w:b/>
          <w:iCs/>
          <w:sz w:val="20"/>
          <w:szCs w:val="20"/>
        </w:rPr>
        <w:t xml:space="preserve"> will</w:t>
      </w:r>
      <w:r w:rsidR="005D24A8" w:rsidRPr="00F346EB">
        <w:rPr>
          <w:rFonts w:ascii="Arial" w:hAnsi="Arial" w:cs="Arial"/>
          <w:b/>
          <w:iCs/>
          <w:sz w:val="20"/>
          <w:szCs w:val="20"/>
        </w:rPr>
        <w:t xml:space="preserve"> also</w:t>
      </w:r>
      <w:r w:rsidR="00B80CC3" w:rsidRPr="00F346EB">
        <w:rPr>
          <w:rFonts w:ascii="Arial" w:hAnsi="Arial" w:cs="Arial"/>
          <w:b/>
          <w:iCs/>
          <w:sz w:val="20"/>
          <w:szCs w:val="20"/>
        </w:rPr>
        <w:t xml:space="preserve"> be covered.</w:t>
      </w:r>
    </w:p>
    <w:p w14:paraId="5E629BF5" w14:textId="77777777" w:rsidR="00E51404" w:rsidRPr="00C04C95" w:rsidRDefault="00E51404" w:rsidP="00FA3DE8">
      <w:pPr>
        <w:spacing w:before="60" w:after="60" w:line="240" w:lineRule="auto"/>
        <w:ind w:right="-330"/>
        <w:rPr>
          <w:rFonts w:ascii="Arial" w:hAnsi="Arial" w:cs="Arial"/>
          <w:i/>
          <w:iCs/>
          <w:sz w:val="20"/>
          <w:szCs w:val="20"/>
        </w:rPr>
      </w:pPr>
    </w:p>
    <w:p w14:paraId="0805DFD9"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0BDEB1D0" w14:textId="7F6D1E20" w:rsidR="00E07026" w:rsidRPr="00F346EB" w:rsidRDefault="00FC1F69" w:rsidP="005E6D38">
      <w:pPr>
        <w:spacing w:before="60" w:after="60" w:line="240" w:lineRule="auto"/>
        <w:ind w:left="360" w:right="-330"/>
        <w:rPr>
          <w:rFonts w:ascii="Arial" w:hAnsi="Arial" w:cs="Arial"/>
          <w:b/>
          <w:iCs/>
          <w:sz w:val="20"/>
          <w:szCs w:val="20"/>
        </w:rPr>
      </w:pPr>
      <w:r w:rsidRPr="00F346EB">
        <w:rPr>
          <w:rFonts w:ascii="Arial" w:hAnsi="Arial" w:cs="Arial"/>
          <w:b/>
          <w:iCs/>
          <w:sz w:val="20"/>
          <w:szCs w:val="20"/>
        </w:rPr>
        <w:t>There will be 2 core texts for the course:</w:t>
      </w:r>
    </w:p>
    <w:p w14:paraId="64693324" w14:textId="416BC44E" w:rsidR="00567EC9" w:rsidRPr="00F346EB" w:rsidRDefault="00E07026" w:rsidP="005E6D38">
      <w:pPr>
        <w:spacing w:before="60" w:after="60" w:line="240" w:lineRule="auto"/>
        <w:ind w:left="360" w:right="-330"/>
        <w:rPr>
          <w:rFonts w:ascii="Arial" w:hAnsi="Arial" w:cs="Arial"/>
          <w:b/>
          <w:iCs/>
          <w:sz w:val="20"/>
          <w:szCs w:val="20"/>
        </w:rPr>
      </w:pPr>
      <w:r w:rsidRPr="00F346EB">
        <w:rPr>
          <w:rFonts w:ascii="Arial" w:hAnsi="Arial" w:cs="Arial"/>
          <w:b/>
          <w:iCs/>
          <w:sz w:val="20"/>
          <w:szCs w:val="20"/>
        </w:rPr>
        <w:t>Lesk A, Introduction to Bioinformatics, 3</w:t>
      </w:r>
      <w:r w:rsidRPr="00F346EB">
        <w:rPr>
          <w:rFonts w:ascii="Arial" w:hAnsi="Arial" w:cs="Arial"/>
          <w:b/>
          <w:iCs/>
          <w:sz w:val="20"/>
          <w:szCs w:val="20"/>
          <w:vertAlign w:val="superscript"/>
        </w:rPr>
        <w:t>rd</w:t>
      </w:r>
      <w:r w:rsidRPr="00F346EB">
        <w:rPr>
          <w:rFonts w:ascii="Arial" w:hAnsi="Arial" w:cs="Arial"/>
          <w:b/>
          <w:iCs/>
          <w:sz w:val="20"/>
          <w:szCs w:val="20"/>
        </w:rPr>
        <w:t xml:space="preserve"> Edition, Oxford University Press, 2008</w:t>
      </w:r>
      <w:r w:rsidR="00CD3E67" w:rsidRPr="00F346EB">
        <w:rPr>
          <w:rFonts w:ascii="Arial" w:hAnsi="Arial" w:cs="Arial"/>
          <w:b/>
          <w:iCs/>
          <w:sz w:val="20"/>
          <w:szCs w:val="20"/>
        </w:rPr>
        <w:t xml:space="preserve"> Templeman Library Classmark QH 323.5 </w:t>
      </w:r>
      <w:r w:rsidR="00486993" w:rsidRPr="00F346EB">
        <w:rPr>
          <w:rFonts w:ascii="Arial" w:hAnsi="Arial" w:cs="Arial"/>
          <w:b/>
          <w:iCs/>
          <w:sz w:val="20"/>
          <w:szCs w:val="20"/>
        </w:rPr>
        <w:t xml:space="preserve"> </w:t>
      </w:r>
      <w:r w:rsidR="00CD3E67" w:rsidRPr="00F346EB">
        <w:rPr>
          <w:rFonts w:ascii="Arial" w:hAnsi="Arial" w:cs="Arial"/>
          <w:b/>
          <w:iCs/>
          <w:sz w:val="20"/>
          <w:szCs w:val="20"/>
        </w:rPr>
        <w:t>3 x Core Text Collection [1 week loan],  5 x Core Text Collection [Ordinary loan]. Note Edition 2 also held in the library [8 in CTC ordinary loan].</w:t>
      </w:r>
    </w:p>
    <w:p w14:paraId="5B713EC1" w14:textId="77777777" w:rsidR="00636B37" w:rsidRPr="00F346EB" w:rsidRDefault="00636B37" w:rsidP="005E6D38">
      <w:pPr>
        <w:spacing w:before="60" w:after="60" w:line="240" w:lineRule="auto"/>
        <w:ind w:left="360" w:right="-330"/>
        <w:rPr>
          <w:rFonts w:ascii="Arial" w:hAnsi="Arial" w:cs="Arial"/>
          <w:b/>
          <w:iCs/>
          <w:sz w:val="20"/>
          <w:szCs w:val="20"/>
        </w:rPr>
      </w:pPr>
    </w:p>
    <w:p w14:paraId="2030F6F5" w14:textId="2959DAB1" w:rsidR="00BC18D5" w:rsidRPr="00F346EB" w:rsidRDefault="00D625E7" w:rsidP="005E6D38">
      <w:pPr>
        <w:spacing w:before="60" w:after="60" w:line="240" w:lineRule="auto"/>
        <w:ind w:left="360" w:right="-330"/>
        <w:rPr>
          <w:rFonts w:ascii="Arial" w:hAnsi="Arial" w:cs="Arial"/>
          <w:b/>
          <w:iCs/>
          <w:sz w:val="20"/>
          <w:szCs w:val="20"/>
        </w:rPr>
      </w:pPr>
      <w:r w:rsidRPr="00F346EB">
        <w:rPr>
          <w:rFonts w:ascii="Arial" w:hAnsi="Arial" w:cs="Arial"/>
          <w:b/>
          <w:iCs/>
          <w:sz w:val="20"/>
          <w:szCs w:val="20"/>
        </w:rPr>
        <w:t>Lesk A, Introduction to Genomics, 1</w:t>
      </w:r>
      <w:r w:rsidRPr="00F346EB">
        <w:rPr>
          <w:rFonts w:ascii="Arial" w:hAnsi="Arial" w:cs="Arial"/>
          <w:b/>
          <w:iCs/>
          <w:sz w:val="20"/>
          <w:szCs w:val="20"/>
          <w:vertAlign w:val="superscript"/>
        </w:rPr>
        <w:t>st</w:t>
      </w:r>
      <w:r w:rsidRPr="00F346EB">
        <w:rPr>
          <w:rFonts w:ascii="Arial" w:hAnsi="Arial" w:cs="Arial"/>
          <w:b/>
          <w:iCs/>
          <w:sz w:val="20"/>
          <w:szCs w:val="20"/>
        </w:rPr>
        <w:t xml:space="preserve"> </w:t>
      </w:r>
      <w:r w:rsidR="004D2820" w:rsidRPr="00F346EB">
        <w:rPr>
          <w:rFonts w:ascii="Arial" w:hAnsi="Arial" w:cs="Arial"/>
          <w:b/>
          <w:iCs/>
          <w:sz w:val="20"/>
          <w:szCs w:val="20"/>
        </w:rPr>
        <w:t>Edition, OUP, 2011</w:t>
      </w:r>
      <w:r w:rsidRPr="00F346EB">
        <w:rPr>
          <w:rFonts w:ascii="Arial" w:hAnsi="Arial" w:cs="Arial"/>
          <w:b/>
          <w:iCs/>
          <w:sz w:val="20"/>
          <w:szCs w:val="20"/>
        </w:rPr>
        <w:t>, Not</w:t>
      </w:r>
      <w:r w:rsidR="00FA3DE8">
        <w:rPr>
          <w:rFonts w:ascii="Arial" w:hAnsi="Arial" w:cs="Arial"/>
          <w:b/>
          <w:iCs/>
          <w:sz w:val="20"/>
          <w:szCs w:val="20"/>
        </w:rPr>
        <w:t xml:space="preserve"> currently</w:t>
      </w:r>
      <w:r w:rsidRPr="00F346EB">
        <w:rPr>
          <w:rFonts w:ascii="Arial" w:hAnsi="Arial" w:cs="Arial"/>
          <w:b/>
          <w:iCs/>
          <w:sz w:val="20"/>
          <w:szCs w:val="20"/>
        </w:rPr>
        <w:t xml:space="preserve"> available in Templeman Library.</w:t>
      </w:r>
    </w:p>
    <w:p w14:paraId="09B71A3A" w14:textId="77777777" w:rsidR="006C0244" w:rsidRPr="00F346EB" w:rsidRDefault="006C0244" w:rsidP="005E6D38">
      <w:pPr>
        <w:spacing w:before="60" w:after="60" w:line="240" w:lineRule="auto"/>
        <w:ind w:left="360" w:right="-330"/>
        <w:rPr>
          <w:rFonts w:ascii="Arial" w:hAnsi="Arial" w:cs="Arial"/>
          <w:b/>
          <w:iCs/>
          <w:sz w:val="20"/>
          <w:szCs w:val="20"/>
        </w:rPr>
      </w:pPr>
    </w:p>
    <w:p w14:paraId="5075C6E3" w14:textId="4854E0EA" w:rsidR="006C0244" w:rsidRPr="00F346EB" w:rsidRDefault="006C0244" w:rsidP="005E6D38">
      <w:pPr>
        <w:spacing w:before="60" w:after="60" w:line="240" w:lineRule="auto"/>
        <w:ind w:left="360" w:right="-330"/>
        <w:rPr>
          <w:rFonts w:ascii="Arial" w:hAnsi="Arial" w:cs="Arial"/>
          <w:b/>
          <w:iCs/>
          <w:sz w:val="20"/>
          <w:szCs w:val="20"/>
        </w:rPr>
      </w:pPr>
      <w:r w:rsidRPr="00F346EB">
        <w:rPr>
          <w:rFonts w:ascii="Arial" w:hAnsi="Arial" w:cs="Arial"/>
          <w:b/>
          <w:iCs/>
          <w:sz w:val="20"/>
          <w:szCs w:val="20"/>
        </w:rPr>
        <w:t>Additionally selected research and review papers will be recommended</w:t>
      </w:r>
      <w:r w:rsidR="00F346EB">
        <w:rPr>
          <w:rFonts w:ascii="Arial" w:hAnsi="Arial" w:cs="Arial"/>
          <w:b/>
          <w:iCs/>
          <w:sz w:val="20"/>
          <w:szCs w:val="20"/>
        </w:rPr>
        <w:t>.</w:t>
      </w:r>
    </w:p>
    <w:p w14:paraId="32DBC578" w14:textId="77777777" w:rsidR="00E51404" w:rsidRPr="00C04C95" w:rsidRDefault="00E51404" w:rsidP="00D625E7">
      <w:pPr>
        <w:spacing w:before="60" w:after="60" w:line="240" w:lineRule="auto"/>
        <w:ind w:right="-330"/>
        <w:rPr>
          <w:rFonts w:ascii="Arial" w:hAnsi="Arial" w:cs="Arial"/>
          <w:i/>
          <w:iCs/>
          <w:sz w:val="20"/>
          <w:szCs w:val="20"/>
        </w:rPr>
      </w:pPr>
    </w:p>
    <w:p w14:paraId="77F38AEB" w14:textId="672F591E" w:rsidR="004A1B99" w:rsidRPr="00AF6C83" w:rsidRDefault="00567EC9" w:rsidP="00AF6C83">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Learning and Teaching Methods, including the nature and number of contact hours and the total study hours which will be expected of students, and how these relate to achievement of the intended learning outcomes</w:t>
      </w:r>
    </w:p>
    <w:p w14:paraId="58CC4F96" w14:textId="77777777" w:rsidR="007939A9" w:rsidRDefault="007939A9" w:rsidP="007939A9">
      <w:pPr>
        <w:spacing w:before="60" w:after="60" w:line="240" w:lineRule="auto"/>
        <w:ind w:right="-330"/>
        <w:rPr>
          <w:rFonts w:ascii="Arial" w:hAnsi="Arial" w:cs="Arial"/>
          <w:i/>
          <w:iCs/>
          <w:sz w:val="20"/>
          <w:szCs w:val="20"/>
        </w:rPr>
      </w:pPr>
    </w:p>
    <w:p w14:paraId="11BCB2AD" w14:textId="431D445D" w:rsidR="004A1B99" w:rsidRPr="00F346EB" w:rsidRDefault="004A1B99" w:rsidP="004A1B99">
      <w:pPr>
        <w:spacing w:after="120"/>
        <w:jc w:val="both"/>
        <w:rPr>
          <w:rFonts w:ascii="Arial" w:hAnsi="Arial" w:cs="Arial"/>
          <w:b/>
          <w:sz w:val="20"/>
          <w:szCs w:val="20"/>
        </w:rPr>
      </w:pPr>
      <w:r w:rsidRPr="00F346EB">
        <w:rPr>
          <w:rFonts w:ascii="Arial" w:hAnsi="Arial" w:cs="Arial"/>
          <w:b/>
          <w:sz w:val="20"/>
          <w:szCs w:val="20"/>
        </w:rPr>
        <w:t xml:space="preserve">The course material will be delivered in lectures supported by reference to the core texts and the scientific literature. This will address outcomes </w:t>
      </w:r>
      <w:r w:rsidR="00953412" w:rsidRPr="00F346EB">
        <w:rPr>
          <w:rFonts w:ascii="Arial" w:hAnsi="Arial" w:cs="Arial"/>
          <w:b/>
          <w:sz w:val="20"/>
          <w:szCs w:val="20"/>
        </w:rPr>
        <w:t>11.1,11.2, 11.3.</w:t>
      </w:r>
    </w:p>
    <w:p w14:paraId="2D7D8327" w14:textId="71EE29E0" w:rsidR="00953412" w:rsidRPr="00F346EB" w:rsidRDefault="00953412" w:rsidP="004A1B99">
      <w:pPr>
        <w:spacing w:after="120"/>
        <w:jc w:val="both"/>
        <w:rPr>
          <w:rFonts w:ascii="Arial" w:hAnsi="Arial" w:cs="Arial"/>
          <w:b/>
          <w:sz w:val="20"/>
          <w:szCs w:val="20"/>
        </w:rPr>
      </w:pPr>
      <w:r w:rsidRPr="00F346EB">
        <w:rPr>
          <w:rFonts w:ascii="Arial" w:hAnsi="Arial" w:cs="Arial"/>
          <w:b/>
          <w:sz w:val="20"/>
          <w:szCs w:val="20"/>
        </w:rPr>
        <w:t>Experience of web-based bioinformatics programs to investigate proteins, g</w:t>
      </w:r>
      <w:r w:rsidR="00FA3DE8">
        <w:rPr>
          <w:rFonts w:ascii="Arial" w:hAnsi="Arial" w:cs="Arial"/>
          <w:b/>
          <w:sz w:val="20"/>
          <w:szCs w:val="20"/>
        </w:rPr>
        <w:t>enes and genomes will be studied</w:t>
      </w:r>
      <w:r w:rsidRPr="00F346EB">
        <w:rPr>
          <w:rFonts w:ascii="Arial" w:hAnsi="Arial" w:cs="Arial"/>
          <w:b/>
          <w:sz w:val="20"/>
          <w:szCs w:val="20"/>
        </w:rPr>
        <w:t xml:space="preserve"> in the computational workshops.</w:t>
      </w:r>
      <w:r w:rsidR="00FA3DE8">
        <w:rPr>
          <w:rFonts w:ascii="Arial" w:hAnsi="Arial" w:cs="Arial"/>
          <w:b/>
          <w:sz w:val="20"/>
          <w:szCs w:val="20"/>
        </w:rPr>
        <w:t xml:space="preserve"> Four</w:t>
      </w:r>
      <w:r w:rsidR="006C0244" w:rsidRPr="00F346EB">
        <w:rPr>
          <w:rFonts w:ascii="Arial" w:hAnsi="Arial" w:cs="Arial"/>
          <w:b/>
          <w:sz w:val="20"/>
          <w:szCs w:val="20"/>
        </w:rPr>
        <w:t xml:space="preserve"> of the workshops will be formative and they will provide a background for the students to complete the assessed workshops.</w:t>
      </w:r>
      <w:r w:rsidRPr="00F346EB">
        <w:rPr>
          <w:rFonts w:ascii="Arial" w:hAnsi="Arial" w:cs="Arial"/>
          <w:b/>
          <w:sz w:val="20"/>
          <w:szCs w:val="20"/>
        </w:rPr>
        <w:t xml:space="preserve"> This will address outcomes 11.1-11.4, 12.1, 12.2.</w:t>
      </w:r>
    </w:p>
    <w:p w14:paraId="750A5DB1" w14:textId="58C973E1" w:rsidR="009F6C57" w:rsidRPr="00F346EB" w:rsidRDefault="009F6C57" w:rsidP="004A1B99">
      <w:pPr>
        <w:spacing w:after="120"/>
        <w:jc w:val="both"/>
        <w:rPr>
          <w:rFonts w:ascii="Arial" w:hAnsi="Arial" w:cs="Arial"/>
          <w:b/>
          <w:sz w:val="20"/>
          <w:szCs w:val="20"/>
        </w:rPr>
      </w:pPr>
      <w:r w:rsidRPr="00F346EB">
        <w:rPr>
          <w:rFonts w:ascii="Arial" w:hAnsi="Arial" w:cs="Arial"/>
          <w:b/>
          <w:sz w:val="20"/>
          <w:szCs w:val="20"/>
        </w:rPr>
        <w:t>The assessed coursework will develop analytical and problem solving skills using the online programs that were introduced in workshops.</w:t>
      </w:r>
      <w:r w:rsidR="005D3BB5" w:rsidRPr="00F346EB">
        <w:rPr>
          <w:rFonts w:ascii="Arial" w:hAnsi="Arial" w:cs="Arial"/>
          <w:b/>
          <w:sz w:val="20"/>
          <w:szCs w:val="20"/>
        </w:rPr>
        <w:t xml:space="preserve"> This task will be more open in style and expect the students to </w:t>
      </w:r>
      <w:r w:rsidR="004F1997" w:rsidRPr="00F346EB">
        <w:rPr>
          <w:rFonts w:ascii="Arial" w:hAnsi="Arial" w:cs="Arial"/>
          <w:b/>
          <w:sz w:val="20"/>
          <w:szCs w:val="20"/>
        </w:rPr>
        <w:t>utilise all the knowledge they have gained throughout the cou</w:t>
      </w:r>
      <w:r w:rsidR="00FA3DE8">
        <w:rPr>
          <w:rFonts w:ascii="Arial" w:hAnsi="Arial" w:cs="Arial"/>
          <w:b/>
          <w:sz w:val="20"/>
          <w:szCs w:val="20"/>
        </w:rPr>
        <w:t>r</w:t>
      </w:r>
      <w:r w:rsidR="004F1997" w:rsidRPr="00F346EB">
        <w:rPr>
          <w:rFonts w:ascii="Arial" w:hAnsi="Arial" w:cs="Arial"/>
          <w:b/>
          <w:sz w:val="20"/>
          <w:szCs w:val="20"/>
        </w:rPr>
        <w:t>se.</w:t>
      </w:r>
      <w:r w:rsidRPr="00F346EB">
        <w:rPr>
          <w:rFonts w:ascii="Arial" w:hAnsi="Arial" w:cs="Arial"/>
          <w:b/>
          <w:sz w:val="20"/>
          <w:szCs w:val="20"/>
        </w:rPr>
        <w:t xml:space="preserve"> This will address outcomes </w:t>
      </w:r>
      <w:r w:rsidR="00F92EBC" w:rsidRPr="00F346EB">
        <w:rPr>
          <w:rFonts w:ascii="Arial" w:hAnsi="Arial" w:cs="Arial"/>
          <w:b/>
          <w:sz w:val="20"/>
          <w:szCs w:val="20"/>
        </w:rPr>
        <w:t>11.4, 12.1, 12.2.</w:t>
      </w:r>
    </w:p>
    <w:p w14:paraId="06B02ADD" w14:textId="77777777" w:rsidR="004D305C" w:rsidRPr="00F346EB" w:rsidRDefault="004D305C" w:rsidP="007939A9">
      <w:pPr>
        <w:spacing w:before="60" w:after="60" w:line="240" w:lineRule="auto"/>
        <w:ind w:right="-330"/>
        <w:rPr>
          <w:rFonts w:ascii="Arial" w:hAnsi="Arial" w:cs="Arial"/>
          <w:b/>
          <w:i/>
          <w:iCs/>
          <w:sz w:val="20"/>
          <w:szCs w:val="20"/>
        </w:rPr>
      </w:pPr>
    </w:p>
    <w:p w14:paraId="7A1C97F6" w14:textId="77777777" w:rsidR="0095371A" w:rsidRPr="00F346EB" w:rsidRDefault="0095371A" w:rsidP="0095371A">
      <w:pPr>
        <w:spacing w:after="120"/>
        <w:ind w:left="720"/>
        <w:jc w:val="both"/>
        <w:rPr>
          <w:rFonts w:ascii="Arial" w:hAnsi="Arial" w:cs="Arial"/>
          <w:b/>
          <w:sz w:val="20"/>
          <w:szCs w:val="20"/>
        </w:rPr>
      </w:pPr>
      <w:r w:rsidRPr="00F346EB">
        <w:rPr>
          <w:rFonts w:ascii="Arial" w:hAnsi="Arial" w:cs="Arial"/>
          <w:b/>
          <w:sz w:val="20"/>
          <w:szCs w:val="20"/>
        </w:rPr>
        <w:t>Contact Hours</w:t>
      </w:r>
    </w:p>
    <w:p w14:paraId="35FEC4B5" w14:textId="0F7E8776" w:rsidR="0095371A" w:rsidRPr="00F346EB" w:rsidRDefault="00FC1F69" w:rsidP="0095371A">
      <w:pPr>
        <w:spacing w:after="120"/>
        <w:ind w:left="720"/>
        <w:jc w:val="both"/>
        <w:rPr>
          <w:rFonts w:ascii="Arial" w:hAnsi="Arial" w:cs="Arial"/>
          <w:b/>
          <w:sz w:val="20"/>
          <w:szCs w:val="20"/>
        </w:rPr>
      </w:pPr>
      <w:r w:rsidRPr="00F346EB">
        <w:rPr>
          <w:rFonts w:ascii="Arial" w:hAnsi="Arial" w:cs="Arial"/>
          <w:b/>
          <w:sz w:val="20"/>
          <w:szCs w:val="20"/>
        </w:rPr>
        <w:lastRenderedPageBreak/>
        <w:t xml:space="preserve">Lectures </w:t>
      </w:r>
      <w:r w:rsidRPr="00F346EB">
        <w:rPr>
          <w:rFonts w:ascii="Arial" w:hAnsi="Arial" w:cs="Arial"/>
          <w:b/>
          <w:sz w:val="20"/>
          <w:szCs w:val="20"/>
        </w:rPr>
        <w:tab/>
      </w:r>
      <w:r w:rsidRPr="00F346EB">
        <w:rPr>
          <w:rFonts w:ascii="Arial" w:hAnsi="Arial" w:cs="Arial"/>
          <w:b/>
          <w:sz w:val="20"/>
          <w:szCs w:val="20"/>
        </w:rPr>
        <w:tab/>
      </w:r>
      <w:r w:rsidRPr="00F346EB">
        <w:rPr>
          <w:rFonts w:ascii="Arial" w:hAnsi="Arial" w:cs="Arial"/>
          <w:b/>
          <w:sz w:val="20"/>
          <w:szCs w:val="20"/>
        </w:rPr>
        <w:tab/>
        <w:t>20</w:t>
      </w:r>
      <w:r w:rsidR="0095371A" w:rsidRPr="00F346EB">
        <w:rPr>
          <w:rFonts w:ascii="Arial" w:hAnsi="Arial" w:cs="Arial"/>
          <w:b/>
          <w:sz w:val="20"/>
          <w:szCs w:val="20"/>
        </w:rPr>
        <w:t xml:space="preserve"> hours</w:t>
      </w:r>
    </w:p>
    <w:p w14:paraId="09CD35D7" w14:textId="1FBC50C7" w:rsidR="0095371A" w:rsidRPr="00F346EB" w:rsidRDefault="00780ADF" w:rsidP="0095371A">
      <w:pPr>
        <w:spacing w:after="120"/>
        <w:ind w:left="720"/>
        <w:jc w:val="both"/>
        <w:rPr>
          <w:rFonts w:ascii="Arial" w:hAnsi="Arial" w:cs="Arial"/>
          <w:b/>
          <w:sz w:val="20"/>
          <w:szCs w:val="20"/>
        </w:rPr>
      </w:pPr>
      <w:r w:rsidRPr="00F346EB">
        <w:rPr>
          <w:rFonts w:ascii="Arial" w:hAnsi="Arial" w:cs="Arial"/>
          <w:b/>
          <w:sz w:val="20"/>
          <w:szCs w:val="20"/>
        </w:rPr>
        <w:t xml:space="preserve">Computing Workshops </w:t>
      </w:r>
      <w:r w:rsidRPr="00F346EB">
        <w:rPr>
          <w:rFonts w:ascii="Arial" w:hAnsi="Arial" w:cs="Arial"/>
          <w:b/>
          <w:sz w:val="20"/>
          <w:szCs w:val="20"/>
        </w:rPr>
        <w:tab/>
      </w:r>
      <w:r w:rsidR="00FC1F69" w:rsidRPr="00F346EB">
        <w:rPr>
          <w:rFonts w:ascii="Arial" w:hAnsi="Arial" w:cs="Arial"/>
          <w:b/>
          <w:sz w:val="20"/>
          <w:szCs w:val="20"/>
        </w:rPr>
        <w:t>12</w:t>
      </w:r>
      <w:r w:rsidR="0095371A" w:rsidRPr="00F346EB">
        <w:rPr>
          <w:rFonts w:ascii="Arial" w:hAnsi="Arial" w:cs="Arial"/>
          <w:b/>
          <w:sz w:val="20"/>
          <w:szCs w:val="20"/>
        </w:rPr>
        <w:t xml:space="preserve"> hours</w:t>
      </w:r>
      <w:r w:rsidR="00FC1F69" w:rsidRPr="00F346EB">
        <w:rPr>
          <w:rFonts w:ascii="Arial" w:hAnsi="Arial" w:cs="Arial"/>
          <w:b/>
          <w:sz w:val="20"/>
          <w:szCs w:val="20"/>
        </w:rPr>
        <w:t xml:space="preserve"> (6 x 2hours)</w:t>
      </w:r>
    </w:p>
    <w:p w14:paraId="61401130" w14:textId="56A98A15" w:rsidR="0095371A" w:rsidRPr="00F346EB" w:rsidRDefault="006A575B" w:rsidP="0095371A">
      <w:pPr>
        <w:spacing w:after="120"/>
        <w:ind w:left="720"/>
        <w:jc w:val="both"/>
        <w:rPr>
          <w:rFonts w:ascii="Arial" w:hAnsi="Arial" w:cs="Arial"/>
          <w:b/>
          <w:sz w:val="20"/>
          <w:szCs w:val="20"/>
        </w:rPr>
      </w:pPr>
      <w:r w:rsidRPr="00F346EB">
        <w:rPr>
          <w:rFonts w:ascii="Arial" w:hAnsi="Arial" w:cs="Arial"/>
          <w:b/>
          <w:sz w:val="20"/>
          <w:szCs w:val="20"/>
        </w:rPr>
        <w:t>Total</w:t>
      </w:r>
      <w:r w:rsidRPr="00F346EB">
        <w:rPr>
          <w:rFonts w:ascii="Arial" w:hAnsi="Arial" w:cs="Arial"/>
          <w:b/>
          <w:sz w:val="20"/>
          <w:szCs w:val="20"/>
        </w:rPr>
        <w:tab/>
      </w:r>
      <w:r w:rsidRPr="00F346EB">
        <w:rPr>
          <w:rFonts w:ascii="Arial" w:hAnsi="Arial" w:cs="Arial"/>
          <w:b/>
          <w:sz w:val="20"/>
          <w:szCs w:val="20"/>
        </w:rPr>
        <w:tab/>
      </w:r>
      <w:r w:rsidRPr="00F346EB">
        <w:rPr>
          <w:rFonts w:ascii="Arial" w:hAnsi="Arial" w:cs="Arial"/>
          <w:b/>
          <w:sz w:val="20"/>
          <w:szCs w:val="20"/>
        </w:rPr>
        <w:tab/>
      </w:r>
      <w:r w:rsidRPr="00F346EB">
        <w:rPr>
          <w:rFonts w:ascii="Arial" w:hAnsi="Arial" w:cs="Arial"/>
          <w:b/>
          <w:sz w:val="20"/>
          <w:szCs w:val="20"/>
        </w:rPr>
        <w:tab/>
        <w:t>32</w:t>
      </w:r>
      <w:r w:rsidR="0095371A" w:rsidRPr="00F346EB">
        <w:rPr>
          <w:rFonts w:ascii="Arial" w:hAnsi="Arial" w:cs="Arial"/>
          <w:b/>
          <w:sz w:val="20"/>
          <w:szCs w:val="20"/>
        </w:rPr>
        <w:t xml:space="preserve"> hours</w:t>
      </w:r>
    </w:p>
    <w:p w14:paraId="71E055DF" w14:textId="77777777" w:rsidR="0095371A" w:rsidRPr="00F346EB" w:rsidRDefault="0095371A" w:rsidP="0095371A">
      <w:pPr>
        <w:spacing w:after="120"/>
        <w:ind w:left="720"/>
        <w:jc w:val="both"/>
        <w:rPr>
          <w:rFonts w:ascii="Arial" w:hAnsi="Arial" w:cs="Arial"/>
          <w:b/>
          <w:sz w:val="20"/>
          <w:szCs w:val="20"/>
        </w:rPr>
      </w:pPr>
      <w:r w:rsidRPr="00F346EB">
        <w:rPr>
          <w:rFonts w:ascii="Arial" w:hAnsi="Arial" w:cs="Arial"/>
          <w:b/>
          <w:sz w:val="20"/>
          <w:szCs w:val="20"/>
        </w:rPr>
        <w:t>Self-Study</w:t>
      </w:r>
    </w:p>
    <w:p w14:paraId="08CD6CF4" w14:textId="27B9F9BD" w:rsidR="0095371A" w:rsidRPr="00F346EB" w:rsidRDefault="0095371A" w:rsidP="0095371A">
      <w:pPr>
        <w:spacing w:after="120"/>
        <w:jc w:val="both"/>
        <w:rPr>
          <w:rFonts w:ascii="Arial" w:hAnsi="Arial" w:cs="Arial"/>
          <w:b/>
          <w:sz w:val="20"/>
          <w:szCs w:val="20"/>
        </w:rPr>
      </w:pPr>
      <w:r w:rsidRPr="00F346EB">
        <w:rPr>
          <w:rFonts w:ascii="Arial" w:hAnsi="Arial" w:cs="Arial"/>
          <w:b/>
          <w:sz w:val="20"/>
          <w:szCs w:val="20"/>
        </w:rPr>
        <w:tab/>
      </w:r>
      <w:r w:rsidR="00591F4C" w:rsidRPr="00F346EB">
        <w:rPr>
          <w:rFonts w:ascii="Arial" w:hAnsi="Arial" w:cs="Arial"/>
          <w:b/>
          <w:sz w:val="20"/>
          <w:szCs w:val="20"/>
        </w:rPr>
        <w:t>Coursework project</w:t>
      </w:r>
      <w:r w:rsidR="002D2074" w:rsidRPr="00F346EB">
        <w:rPr>
          <w:rFonts w:ascii="Arial" w:hAnsi="Arial" w:cs="Arial"/>
          <w:b/>
          <w:sz w:val="20"/>
          <w:szCs w:val="20"/>
        </w:rPr>
        <w:t xml:space="preserve"> report</w:t>
      </w:r>
      <w:r w:rsidR="00591F4C" w:rsidRPr="00F346EB">
        <w:rPr>
          <w:rFonts w:ascii="Arial" w:hAnsi="Arial" w:cs="Arial"/>
          <w:b/>
          <w:sz w:val="20"/>
          <w:szCs w:val="20"/>
        </w:rPr>
        <w:tab/>
      </w:r>
      <w:r w:rsidR="002D2074" w:rsidRPr="00F346EB">
        <w:rPr>
          <w:rFonts w:ascii="Arial" w:hAnsi="Arial" w:cs="Arial"/>
          <w:b/>
          <w:sz w:val="20"/>
          <w:szCs w:val="20"/>
        </w:rPr>
        <w:t>45</w:t>
      </w:r>
      <w:r w:rsidRPr="00F346EB">
        <w:rPr>
          <w:rFonts w:ascii="Arial" w:hAnsi="Arial" w:cs="Arial"/>
          <w:b/>
          <w:sz w:val="20"/>
          <w:szCs w:val="20"/>
        </w:rPr>
        <w:t xml:space="preserve"> hours</w:t>
      </w:r>
    </w:p>
    <w:p w14:paraId="668A9481" w14:textId="715DEAF6" w:rsidR="00AF6C83" w:rsidRPr="00F346EB" w:rsidRDefault="002D2074" w:rsidP="0095371A">
      <w:pPr>
        <w:spacing w:after="120"/>
        <w:jc w:val="both"/>
        <w:rPr>
          <w:rFonts w:ascii="Arial" w:hAnsi="Arial" w:cs="Arial"/>
          <w:b/>
          <w:sz w:val="20"/>
          <w:szCs w:val="20"/>
        </w:rPr>
      </w:pPr>
      <w:r w:rsidRPr="00F346EB">
        <w:rPr>
          <w:rFonts w:ascii="Arial" w:hAnsi="Arial" w:cs="Arial"/>
          <w:b/>
          <w:sz w:val="20"/>
          <w:szCs w:val="20"/>
        </w:rPr>
        <w:tab/>
      </w:r>
      <w:r w:rsidR="00F14A86" w:rsidRPr="00F346EB">
        <w:rPr>
          <w:rFonts w:ascii="Arial" w:hAnsi="Arial" w:cs="Arial"/>
          <w:b/>
          <w:sz w:val="20"/>
          <w:szCs w:val="20"/>
        </w:rPr>
        <w:t>Workshop Assessments</w:t>
      </w:r>
      <w:r w:rsidR="00AF6C83" w:rsidRPr="00F346EB">
        <w:rPr>
          <w:rFonts w:ascii="Arial" w:hAnsi="Arial" w:cs="Arial"/>
          <w:b/>
          <w:sz w:val="20"/>
          <w:szCs w:val="20"/>
        </w:rPr>
        <w:tab/>
      </w:r>
      <w:r w:rsidR="00AF6C83" w:rsidRPr="00F346EB">
        <w:rPr>
          <w:rFonts w:ascii="Arial" w:hAnsi="Arial" w:cs="Arial"/>
          <w:b/>
          <w:sz w:val="20"/>
          <w:szCs w:val="20"/>
        </w:rPr>
        <w:tab/>
        <w:t>20 hours</w:t>
      </w:r>
    </w:p>
    <w:p w14:paraId="24AE7D50" w14:textId="550A1BA3" w:rsidR="00591F4C" w:rsidRPr="00F346EB" w:rsidRDefault="00591F4C" w:rsidP="0095371A">
      <w:pPr>
        <w:spacing w:after="120"/>
        <w:jc w:val="both"/>
        <w:rPr>
          <w:rFonts w:ascii="Arial" w:hAnsi="Arial" w:cs="Arial"/>
          <w:b/>
          <w:sz w:val="20"/>
          <w:szCs w:val="20"/>
        </w:rPr>
      </w:pPr>
      <w:r w:rsidRPr="00F346EB">
        <w:rPr>
          <w:rFonts w:ascii="Arial" w:hAnsi="Arial" w:cs="Arial"/>
          <w:b/>
          <w:sz w:val="20"/>
          <w:szCs w:val="20"/>
        </w:rPr>
        <w:tab/>
        <w:t>Personal Study</w:t>
      </w:r>
      <w:r w:rsidRPr="00F346EB">
        <w:rPr>
          <w:rFonts w:ascii="Arial" w:hAnsi="Arial" w:cs="Arial"/>
          <w:b/>
          <w:sz w:val="20"/>
          <w:szCs w:val="20"/>
        </w:rPr>
        <w:tab/>
      </w:r>
      <w:r w:rsidRPr="00F346EB">
        <w:rPr>
          <w:rFonts w:ascii="Arial" w:hAnsi="Arial" w:cs="Arial"/>
          <w:b/>
          <w:sz w:val="20"/>
          <w:szCs w:val="20"/>
        </w:rPr>
        <w:tab/>
      </w:r>
      <w:r w:rsidRPr="00F346EB">
        <w:rPr>
          <w:rFonts w:ascii="Arial" w:hAnsi="Arial" w:cs="Arial"/>
          <w:b/>
          <w:sz w:val="20"/>
          <w:szCs w:val="20"/>
        </w:rPr>
        <w:tab/>
        <w:t>53 hours</w:t>
      </w:r>
    </w:p>
    <w:p w14:paraId="44148745" w14:textId="77777777" w:rsidR="007939A9" w:rsidRPr="007939A9" w:rsidRDefault="007939A9" w:rsidP="007939A9">
      <w:pPr>
        <w:spacing w:before="60" w:after="60" w:line="240" w:lineRule="auto"/>
        <w:ind w:right="-330"/>
        <w:rPr>
          <w:rFonts w:ascii="Arial" w:hAnsi="Arial" w:cs="Arial"/>
          <w:i/>
          <w:iCs/>
          <w:sz w:val="20"/>
          <w:szCs w:val="20"/>
        </w:rPr>
      </w:pPr>
    </w:p>
    <w:p w14:paraId="6AF9732F" w14:textId="77777777" w:rsidR="00472023" w:rsidRPr="00C04C95" w:rsidRDefault="00472023" w:rsidP="005E6D38">
      <w:pPr>
        <w:spacing w:before="60" w:after="60" w:line="240" w:lineRule="auto"/>
        <w:ind w:left="426" w:right="-330"/>
        <w:rPr>
          <w:rFonts w:ascii="Arial" w:hAnsi="Arial" w:cs="Arial"/>
          <w:i/>
          <w:iCs/>
          <w:sz w:val="20"/>
          <w:szCs w:val="20"/>
        </w:rPr>
      </w:pPr>
    </w:p>
    <w:p w14:paraId="7EC4C77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 learning outcomes</w:t>
      </w:r>
    </w:p>
    <w:p w14:paraId="1B1820C6" w14:textId="77777777" w:rsidR="00472023" w:rsidRDefault="00472023" w:rsidP="005E6D38">
      <w:pPr>
        <w:keepNext/>
        <w:keepLines/>
        <w:spacing w:before="60" w:after="60" w:line="240" w:lineRule="auto"/>
        <w:ind w:left="426" w:right="-330"/>
        <w:rPr>
          <w:rFonts w:ascii="Arial" w:hAnsi="Arial" w:cs="Arial"/>
          <w:i/>
          <w:iCs/>
          <w:sz w:val="20"/>
          <w:szCs w:val="20"/>
        </w:rPr>
      </w:pPr>
    </w:p>
    <w:p w14:paraId="702BF627" w14:textId="063CEF47" w:rsidR="00F64CED" w:rsidRPr="00F346EB" w:rsidRDefault="00F64CED" w:rsidP="005E6D38">
      <w:pPr>
        <w:keepNext/>
        <w:keepLines/>
        <w:spacing w:before="60" w:after="60" w:line="240" w:lineRule="auto"/>
        <w:ind w:left="426" w:right="-330"/>
        <w:rPr>
          <w:rFonts w:ascii="Arial" w:hAnsi="Arial" w:cs="Arial"/>
          <w:b/>
          <w:iCs/>
          <w:sz w:val="20"/>
          <w:szCs w:val="20"/>
        </w:rPr>
      </w:pPr>
      <w:r w:rsidRPr="00F346EB">
        <w:rPr>
          <w:rFonts w:ascii="Arial" w:hAnsi="Arial" w:cs="Arial"/>
          <w:b/>
          <w:iCs/>
          <w:sz w:val="20"/>
          <w:szCs w:val="20"/>
        </w:rPr>
        <w:t>Assessed worksho</w:t>
      </w:r>
      <w:r w:rsidR="00341439" w:rsidRPr="00F346EB">
        <w:rPr>
          <w:rFonts w:ascii="Arial" w:hAnsi="Arial" w:cs="Arial"/>
          <w:b/>
          <w:iCs/>
          <w:sz w:val="20"/>
          <w:szCs w:val="20"/>
        </w:rPr>
        <w:t>ps (30</w:t>
      </w:r>
      <w:r w:rsidRPr="00F346EB">
        <w:rPr>
          <w:rFonts w:ascii="Arial" w:hAnsi="Arial" w:cs="Arial"/>
          <w:b/>
          <w:iCs/>
          <w:sz w:val="20"/>
          <w:szCs w:val="20"/>
        </w:rPr>
        <w:t>%) – Students will complete 2 assessed workshops. These will be computer based and will require the students to use the methods taught in the lecture course.</w:t>
      </w:r>
      <w:r w:rsidR="00341439" w:rsidRPr="00F346EB">
        <w:rPr>
          <w:rFonts w:ascii="Arial" w:hAnsi="Arial" w:cs="Arial"/>
          <w:b/>
          <w:iCs/>
          <w:sz w:val="20"/>
          <w:szCs w:val="20"/>
        </w:rPr>
        <w:t xml:space="preserve"> Outcomes: 11.1-4, 12.1-12.2.</w:t>
      </w:r>
    </w:p>
    <w:p w14:paraId="618F24D6" w14:textId="77777777" w:rsidR="00F64CED" w:rsidRPr="00F346EB" w:rsidRDefault="00F64CED" w:rsidP="005E6D38">
      <w:pPr>
        <w:keepNext/>
        <w:keepLines/>
        <w:spacing w:before="60" w:after="60" w:line="240" w:lineRule="auto"/>
        <w:ind w:left="426" w:right="-330"/>
        <w:rPr>
          <w:rFonts w:ascii="Arial" w:hAnsi="Arial" w:cs="Arial"/>
          <w:b/>
          <w:i/>
          <w:iCs/>
          <w:sz w:val="20"/>
          <w:szCs w:val="20"/>
        </w:rPr>
      </w:pPr>
    </w:p>
    <w:p w14:paraId="77DE6442" w14:textId="77777777" w:rsidR="002B4796" w:rsidRDefault="00341439" w:rsidP="002B4796">
      <w:pPr>
        <w:keepNext/>
        <w:keepLines/>
        <w:spacing w:before="60" w:after="60" w:line="240" w:lineRule="auto"/>
        <w:ind w:left="426" w:right="-330"/>
        <w:rPr>
          <w:rFonts w:ascii="Arial" w:hAnsi="Arial" w:cs="Arial"/>
          <w:b/>
          <w:iCs/>
          <w:sz w:val="20"/>
          <w:szCs w:val="20"/>
        </w:rPr>
      </w:pPr>
      <w:r w:rsidRPr="00F346EB">
        <w:rPr>
          <w:rFonts w:ascii="Arial" w:hAnsi="Arial" w:cs="Arial"/>
          <w:b/>
          <w:iCs/>
          <w:sz w:val="20"/>
          <w:szCs w:val="20"/>
        </w:rPr>
        <w:t>Gene Analysis Project (70</w:t>
      </w:r>
      <w:r w:rsidR="00DD282E" w:rsidRPr="00F346EB">
        <w:rPr>
          <w:rFonts w:ascii="Arial" w:hAnsi="Arial" w:cs="Arial"/>
          <w:b/>
          <w:iCs/>
          <w:sz w:val="20"/>
          <w:szCs w:val="20"/>
        </w:rPr>
        <w:t xml:space="preserve">%) – </w:t>
      </w:r>
      <w:r w:rsidR="002B4796" w:rsidRPr="00F346EB">
        <w:rPr>
          <w:rFonts w:ascii="Arial" w:hAnsi="Arial" w:cs="Arial"/>
          <w:b/>
          <w:iCs/>
          <w:sz w:val="20"/>
          <w:szCs w:val="20"/>
        </w:rPr>
        <w:t xml:space="preserve">Each </w:t>
      </w:r>
      <w:r w:rsidR="002B4796">
        <w:rPr>
          <w:rFonts w:ascii="Arial" w:hAnsi="Arial" w:cs="Arial"/>
          <w:b/>
          <w:iCs/>
          <w:sz w:val="20"/>
          <w:szCs w:val="20"/>
        </w:rPr>
        <w:t xml:space="preserve">student will </w:t>
      </w:r>
      <w:r w:rsidR="002B4796" w:rsidRPr="00F346EB">
        <w:rPr>
          <w:rFonts w:ascii="Arial" w:hAnsi="Arial" w:cs="Arial"/>
          <w:b/>
          <w:iCs/>
          <w:sz w:val="20"/>
          <w:szCs w:val="20"/>
        </w:rPr>
        <w:t xml:space="preserve">perform an extended analysis for a gene to analyse using the tools introduced in the lectures and practical sessions. This will combine the protein and genomics elements of the course. This will also include a short literature review.  </w:t>
      </w:r>
    </w:p>
    <w:p w14:paraId="29B93DA6" w14:textId="77777777" w:rsidR="002B4796" w:rsidRDefault="002B4796" w:rsidP="002B4796">
      <w:pPr>
        <w:keepNext/>
        <w:keepLines/>
        <w:spacing w:before="60" w:after="60" w:line="240" w:lineRule="auto"/>
        <w:ind w:left="426" w:right="-330"/>
        <w:rPr>
          <w:rFonts w:ascii="Arial" w:hAnsi="Arial" w:cs="Arial"/>
          <w:b/>
          <w:iCs/>
          <w:sz w:val="20"/>
          <w:szCs w:val="20"/>
        </w:rPr>
      </w:pPr>
      <w:r>
        <w:rPr>
          <w:rFonts w:ascii="Arial" w:hAnsi="Arial" w:cs="Arial"/>
          <w:b/>
          <w:iCs/>
          <w:sz w:val="20"/>
          <w:szCs w:val="20"/>
        </w:rPr>
        <w:t>The project will be given to the students mid way through the term (Week 6/7). They will have a practical to introduce the project. The literature review and a plan outlining the work they are going to do in the project will be handed in 3 weeks later. A second practical session towards the end of term (after the literature review and plan have been returned) will give the students the opportunity to get feedback on their work and get guidance on what they are doing.</w:t>
      </w:r>
    </w:p>
    <w:p w14:paraId="427EE4F1" w14:textId="77777777" w:rsidR="002B4796" w:rsidRDefault="002B4796" w:rsidP="002B4796">
      <w:pPr>
        <w:keepNext/>
        <w:keepLines/>
        <w:spacing w:before="60" w:after="60" w:line="240" w:lineRule="auto"/>
        <w:ind w:left="426" w:right="-330"/>
        <w:rPr>
          <w:rFonts w:ascii="Arial" w:hAnsi="Arial" w:cs="Arial"/>
          <w:b/>
          <w:iCs/>
          <w:sz w:val="20"/>
          <w:szCs w:val="20"/>
        </w:rPr>
      </w:pPr>
      <w:r>
        <w:rPr>
          <w:rFonts w:ascii="Arial" w:hAnsi="Arial" w:cs="Arial"/>
          <w:b/>
          <w:iCs/>
          <w:sz w:val="20"/>
          <w:szCs w:val="20"/>
        </w:rPr>
        <w:t>The marks for the project will be allocated the in the following way:</w:t>
      </w:r>
    </w:p>
    <w:p w14:paraId="1921D103" w14:textId="77777777" w:rsidR="002B4796" w:rsidRDefault="002B4796" w:rsidP="002B4796">
      <w:pPr>
        <w:keepNext/>
        <w:keepLines/>
        <w:spacing w:before="60" w:after="60" w:line="240" w:lineRule="auto"/>
        <w:ind w:left="426" w:right="-330"/>
        <w:rPr>
          <w:rFonts w:ascii="Arial" w:hAnsi="Arial" w:cs="Arial"/>
          <w:b/>
          <w:iCs/>
          <w:sz w:val="20"/>
          <w:szCs w:val="20"/>
        </w:rPr>
      </w:pPr>
      <w:r>
        <w:rPr>
          <w:rFonts w:ascii="Arial" w:hAnsi="Arial" w:cs="Arial"/>
          <w:b/>
          <w:iCs/>
          <w:sz w:val="20"/>
          <w:szCs w:val="20"/>
        </w:rPr>
        <w:t>Literature review – 20%</w:t>
      </w:r>
    </w:p>
    <w:p w14:paraId="415C234D" w14:textId="77777777" w:rsidR="002B4796" w:rsidRDefault="002B4796" w:rsidP="002B4796">
      <w:pPr>
        <w:keepNext/>
        <w:keepLines/>
        <w:spacing w:before="60" w:after="60" w:line="240" w:lineRule="auto"/>
        <w:ind w:left="426" w:right="-330"/>
        <w:rPr>
          <w:rFonts w:ascii="Arial" w:hAnsi="Arial" w:cs="Arial"/>
          <w:b/>
          <w:iCs/>
          <w:sz w:val="20"/>
          <w:szCs w:val="20"/>
        </w:rPr>
      </w:pPr>
      <w:r>
        <w:rPr>
          <w:rFonts w:ascii="Arial" w:hAnsi="Arial" w:cs="Arial"/>
          <w:b/>
          <w:iCs/>
          <w:sz w:val="20"/>
          <w:szCs w:val="20"/>
        </w:rPr>
        <w:t>Plan – 10%</w:t>
      </w:r>
    </w:p>
    <w:p w14:paraId="06C31831" w14:textId="77777777" w:rsidR="002B4796" w:rsidRDefault="002B4796" w:rsidP="002B4796">
      <w:pPr>
        <w:keepNext/>
        <w:keepLines/>
        <w:tabs>
          <w:tab w:val="left" w:pos="1701"/>
        </w:tabs>
        <w:spacing w:before="60" w:after="60" w:line="240" w:lineRule="auto"/>
        <w:ind w:left="426" w:right="-330"/>
        <w:rPr>
          <w:rFonts w:ascii="Arial" w:hAnsi="Arial" w:cs="Arial"/>
          <w:b/>
          <w:iCs/>
          <w:sz w:val="20"/>
          <w:szCs w:val="20"/>
        </w:rPr>
      </w:pPr>
      <w:r>
        <w:rPr>
          <w:rFonts w:ascii="Arial" w:hAnsi="Arial" w:cs="Arial"/>
          <w:b/>
          <w:iCs/>
          <w:sz w:val="20"/>
          <w:szCs w:val="20"/>
        </w:rPr>
        <w:t>Methods section– 20%</w:t>
      </w:r>
    </w:p>
    <w:p w14:paraId="0583D3C4" w14:textId="77777777" w:rsidR="002B4796" w:rsidRDefault="002B4796" w:rsidP="002B4796">
      <w:pPr>
        <w:keepNext/>
        <w:keepLines/>
        <w:spacing w:before="60" w:after="60" w:line="240" w:lineRule="auto"/>
        <w:ind w:left="426" w:right="-330"/>
        <w:rPr>
          <w:rFonts w:ascii="Arial" w:hAnsi="Arial" w:cs="Arial"/>
          <w:b/>
          <w:iCs/>
          <w:sz w:val="20"/>
          <w:szCs w:val="20"/>
        </w:rPr>
      </w:pPr>
      <w:r>
        <w:rPr>
          <w:rFonts w:ascii="Arial" w:hAnsi="Arial" w:cs="Arial"/>
          <w:b/>
          <w:iCs/>
          <w:sz w:val="20"/>
          <w:szCs w:val="20"/>
        </w:rPr>
        <w:t>Results section– 30%</w:t>
      </w:r>
    </w:p>
    <w:p w14:paraId="2D5FB004" w14:textId="77777777" w:rsidR="002B4796" w:rsidRDefault="002B4796" w:rsidP="002B4796">
      <w:pPr>
        <w:keepNext/>
        <w:keepLines/>
        <w:spacing w:before="60" w:after="60" w:line="240" w:lineRule="auto"/>
        <w:ind w:left="426" w:right="-330"/>
        <w:rPr>
          <w:rFonts w:ascii="Arial" w:hAnsi="Arial" w:cs="Arial"/>
          <w:b/>
          <w:iCs/>
          <w:sz w:val="20"/>
          <w:szCs w:val="20"/>
        </w:rPr>
      </w:pPr>
      <w:r>
        <w:rPr>
          <w:rFonts w:ascii="Arial" w:hAnsi="Arial" w:cs="Arial"/>
          <w:b/>
          <w:iCs/>
          <w:sz w:val="20"/>
          <w:szCs w:val="20"/>
        </w:rPr>
        <w:t>Discussion/Conclusion – 20%</w:t>
      </w:r>
    </w:p>
    <w:p w14:paraId="2F658BA3" w14:textId="7F697098" w:rsidR="00DD282E" w:rsidRDefault="00DD282E" w:rsidP="005E6D38">
      <w:pPr>
        <w:keepNext/>
        <w:keepLines/>
        <w:spacing w:before="60" w:after="60" w:line="240" w:lineRule="auto"/>
        <w:ind w:left="426" w:right="-330"/>
        <w:rPr>
          <w:rFonts w:ascii="Arial" w:hAnsi="Arial" w:cs="Arial"/>
          <w:b/>
          <w:iCs/>
          <w:sz w:val="20"/>
          <w:szCs w:val="20"/>
        </w:rPr>
      </w:pPr>
    </w:p>
    <w:p w14:paraId="34E3613A" w14:textId="77777777" w:rsidR="002B4796" w:rsidRPr="00F346EB" w:rsidRDefault="002B4796" w:rsidP="002B4796">
      <w:pPr>
        <w:keepNext/>
        <w:keepLines/>
        <w:spacing w:before="60" w:after="60" w:line="240" w:lineRule="auto"/>
        <w:ind w:left="426" w:right="-330"/>
        <w:rPr>
          <w:rFonts w:ascii="Arial" w:hAnsi="Arial" w:cs="Arial"/>
          <w:b/>
          <w:iCs/>
          <w:sz w:val="20"/>
          <w:szCs w:val="20"/>
        </w:rPr>
      </w:pPr>
      <w:r w:rsidRPr="00F346EB">
        <w:rPr>
          <w:rFonts w:ascii="Arial" w:hAnsi="Arial" w:cs="Arial"/>
          <w:b/>
          <w:iCs/>
          <w:sz w:val="20"/>
          <w:szCs w:val="20"/>
        </w:rPr>
        <w:t>Outcomes: 11.1-4, 12.1-12.2.</w:t>
      </w:r>
    </w:p>
    <w:p w14:paraId="65AAB917" w14:textId="77777777" w:rsidR="00DD282E" w:rsidRPr="00DD282E" w:rsidRDefault="00DD282E" w:rsidP="007D1B38">
      <w:pPr>
        <w:keepNext/>
        <w:keepLines/>
        <w:spacing w:before="60" w:after="60" w:line="240" w:lineRule="auto"/>
        <w:ind w:right="-330"/>
        <w:rPr>
          <w:rFonts w:ascii="Arial" w:hAnsi="Arial" w:cs="Arial"/>
          <w:iCs/>
          <w:sz w:val="20"/>
          <w:szCs w:val="20"/>
        </w:rPr>
      </w:pPr>
    </w:p>
    <w:p w14:paraId="07AE0986"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428FE05C" w14:textId="77777777" w:rsidR="005E6B29" w:rsidRDefault="005E6B29" w:rsidP="00E361B1">
      <w:pPr>
        <w:spacing w:before="60" w:after="60" w:line="240" w:lineRule="auto"/>
        <w:ind w:left="284" w:right="-330" w:firstLine="76"/>
        <w:rPr>
          <w:rFonts w:ascii="Arial" w:hAnsi="Arial" w:cs="Arial"/>
          <w:i/>
          <w:iCs/>
          <w:sz w:val="20"/>
          <w:szCs w:val="20"/>
        </w:rPr>
      </w:pPr>
    </w:p>
    <w:p w14:paraId="30B2A133" w14:textId="5756B1CB" w:rsidR="00E361B1" w:rsidRPr="00F346EB" w:rsidRDefault="00E361B1" w:rsidP="00E361B1">
      <w:pPr>
        <w:spacing w:before="60" w:after="60" w:line="240" w:lineRule="auto"/>
        <w:ind w:left="284" w:right="-330" w:firstLine="76"/>
        <w:rPr>
          <w:rFonts w:ascii="Arial" w:hAnsi="Arial" w:cs="Arial"/>
          <w:b/>
          <w:iCs/>
          <w:sz w:val="20"/>
          <w:szCs w:val="20"/>
        </w:rPr>
      </w:pPr>
      <w:r w:rsidRPr="00F346EB">
        <w:rPr>
          <w:rFonts w:ascii="Arial" w:hAnsi="Arial" w:cs="Arial"/>
          <w:b/>
          <w:iCs/>
          <w:sz w:val="20"/>
          <w:szCs w:val="20"/>
        </w:rPr>
        <w:t xml:space="preserve">IT: </w:t>
      </w:r>
      <w:r w:rsidR="00496D99" w:rsidRPr="00F346EB">
        <w:rPr>
          <w:rFonts w:ascii="Arial" w:hAnsi="Arial" w:cs="Arial"/>
          <w:b/>
          <w:iCs/>
          <w:sz w:val="20"/>
          <w:szCs w:val="20"/>
        </w:rPr>
        <w:t>Will need a computer room for practical sessions that will accommodate all students on course.</w:t>
      </w:r>
      <w:r w:rsidRPr="00F346EB">
        <w:rPr>
          <w:rFonts w:ascii="Arial" w:hAnsi="Arial" w:cs="Arial"/>
          <w:b/>
          <w:iCs/>
          <w:sz w:val="20"/>
          <w:szCs w:val="20"/>
        </w:rPr>
        <w:t xml:space="preserve"> Software will need to be installed - Pymol (pymol.org), Jalview (jalview.org),</w:t>
      </w:r>
      <w:r w:rsidR="00473CB1">
        <w:rPr>
          <w:rFonts w:ascii="Arial" w:hAnsi="Arial" w:cs="Arial"/>
          <w:b/>
          <w:iCs/>
          <w:sz w:val="20"/>
          <w:szCs w:val="20"/>
        </w:rPr>
        <w:t xml:space="preserve"> R</w:t>
      </w:r>
      <w:r w:rsidR="00693DB3" w:rsidRPr="00F346EB">
        <w:rPr>
          <w:rFonts w:ascii="Arial" w:hAnsi="Arial" w:cs="Arial"/>
          <w:b/>
          <w:iCs/>
          <w:sz w:val="20"/>
          <w:szCs w:val="20"/>
        </w:rPr>
        <w:t>, Matlab,</w:t>
      </w:r>
      <w:r w:rsidRPr="00F346EB">
        <w:rPr>
          <w:rFonts w:ascii="Arial" w:hAnsi="Arial" w:cs="Arial"/>
          <w:b/>
          <w:iCs/>
          <w:sz w:val="20"/>
          <w:szCs w:val="20"/>
        </w:rPr>
        <w:t xml:space="preserve">  Java runtime, flash.</w:t>
      </w:r>
    </w:p>
    <w:p w14:paraId="5FE111EC" w14:textId="323EDD0A" w:rsidR="00496D99" w:rsidRPr="00F346EB" w:rsidRDefault="00496D99" w:rsidP="005E6D38">
      <w:pPr>
        <w:spacing w:before="60" w:after="60" w:line="240" w:lineRule="auto"/>
        <w:ind w:right="-330" w:firstLine="360"/>
        <w:rPr>
          <w:rFonts w:ascii="Arial" w:hAnsi="Arial" w:cs="Arial"/>
          <w:b/>
          <w:iCs/>
          <w:sz w:val="20"/>
          <w:szCs w:val="20"/>
        </w:rPr>
      </w:pPr>
    </w:p>
    <w:p w14:paraId="39CB6CA2" w14:textId="33EF9C54" w:rsidR="00630D09" w:rsidRPr="00F346EB" w:rsidRDefault="00630D09" w:rsidP="005E6D38">
      <w:pPr>
        <w:spacing w:before="60" w:after="60" w:line="240" w:lineRule="auto"/>
        <w:ind w:right="-330" w:firstLine="360"/>
        <w:rPr>
          <w:rFonts w:ascii="Arial" w:hAnsi="Arial" w:cs="Arial"/>
          <w:b/>
          <w:iCs/>
          <w:sz w:val="20"/>
          <w:szCs w:val="20"/>
        </w:rPr>
      </w:pPr>
      <w:r w:rsidRPr="00F346EB">
        <w:rPr>
          <w:rFonts w:ascii="Arial" w:hAnsi="Arial" w:cs="Arial"/>
          <w:b/>
          <w:iCs/>
          <w:sz w:val="20"/>
          <w:szCs w:val="20"/>
        </w:rPr>
        <w:t>Library</w:t>
      </w:r>
      <w:r w:rsidR="00E361B1" w:rsidRPr="00F346EB">
        <w:rPr>
          <w:rFonts w:ascii="Arial" w:hAnsi="Arial" w:cs="Arial"/>
          <w:b/>
          <w:iCs/>
          <w:sz w:val="20"/>
          <w:szCs w:val="20"/>
        </w:rPr>
        <w:t>:</w:t>
      </w:r>
      <w:r w:rsidRPr="00F346EB">
        <w:rPr>
          <w:rFonts w:ascii="Arial" w:hAnsi="Arial" w:cs="Arial"/>
          <w:b/>
          <w:iCs/>
          <w:sz w:val="20"/>
          <w:szCs w:val="20"/>
        </w:rPr>
        <w:t xml:space="preserve"> already has 8 copies o</w:t>
      </w:r>
      <w:r w:rsidR="007914C3" w:rsidRPr="00F346EB">
        <w:rPr>
          <w:rFonts w:ascii="Arial" w:hAnsi="Arial" w:cs="Arial"/>
          <w:b/>
          <w:iCs/>
          <w:sz w:val="20"/>
          <w:szCs w:val="20"/>
        </w:rPr>
        <w:t xml:space="preserve">f </w:t>
      </w:r>
      <w:r w:rsidR="00473CB1">
        <w:rPr>
          <w:rFonts w:ascii="Arial" w:hAnsi="Arial" w:cs="Arial"/>
          <w:b/>
          <w:iCs/>
          <w:sz w:val="20"/>
          <w:szCs w:val="20"/>
        </w:rPr>
        <w:t xml:space="preserve">the </w:t>
      </w:r>
      <w:r w:rsidR="007914C3" w:rsidRPr="00F346EB">
        <w:rPr>
          <w:rFonts w:ascii="Arial" w:hAnsi="Arial" w:cs="Arial"/>
          <w:b/>
          <w:iCs/>
          <w:sz w:val="20"/>
          <w:szCs w:val="20"/>
        </w:rPr>
        <w:t xml:space="preserve">main Bioinformatics text book. </w:t>
      </w:r>
      <w:r w:rsidR="00754084" w:rsidRPr="00F346EB">
        <w:rPr>
          <w:rFonts w:ascii="Arial" w:hAnsi="Arial" w:cs="Arial"/>
          <w:b/>
          <w:iCs/>
          <w:sz w:val="20"/>
          <w:szCs w:val="20"/>
        </w:rPr>
        <w:t xml:space="preserve">The library does not stock Introduction to Genomics so copies </w:t>
      </w:r>
      <w:r w:rsidR="007914C3" w:rsidRPr="00F346EB">
        <w:rPr>
          <w:rFonts w:ascii="Arial" w:hAnsi="Arial" w:cs="Arial"/>
          <w:b/>
          <w:iCs/>
          <w:sz w:val="20"/>
          <w:szCs w:val="20"/>
        </w:rPr>
        <w:t>will</w:t>
      </w:r>
      <w:r w:rsidR="00754084" w:rsidRPr="00F346EB">
        <w:rPr>
          <w:rFonts w:ascii="Arial" w:hAnsi="Arial" w:cs="Arial"/>
          <w:b/>
          <w:iCs/>
          <w:sz w:val="20"/>
          <w:szCs w:val="20"/>
        </w:rPr>
        <w:t xml:space="preserve"> need to be purchased.</w:t>
      </w:r>
    </w:p>
    <w:p w14:paraId="3165AAA5" w14:textId="77777777" w:rsidR="007F4421" w:rsidRPr="00663FDE" w:rsidRDefault="007F4421" w:rsidP="005E6D38">
      <w:pPr>
        <w:spacing w:before="60" w:after="60" w:line="240" w:lineRule="auto"/>
        <w:ind w:right="-330" w:firstLine="360"/>
        <w:rPr>
          <w:rFonts w:ascii="Arial" w:hAnsi="Arial" w:cs="Arial"/>
          <w:i/>
          <w:iCs/>
          <w:sz w:val="20"/>
          <w:szCs w:val="20"/>
        </w:rPr>
      </w:pPr>
    </w:p>
    <w:p w14:paraId="249F1373" w14:textId="6A0BA519" w:rsidR="005E6B29" w:rsidRPr="00F346EB" w:rsidRDefault="005E6B29" w:rsidP="005E6D38">
      <w:pPr>
        <w:spacing w:before="60" w:after="60" w:line="240" w:lineRule="auto"/>
        <w:ind w:right="-330" w:firstLine="360"/>
        <w:rPr>
          <w:rFonts w:ascii="Arial" w:hAnsi="Arial" w:cs="Arial"/>
          <w:b/>
          <w:i/>
          <w:iCs/>
          <w:sz w:val="20"/>
          <w:szCs w:val="20"/>
        </w:rPr>
      </w:pPr>
      <w:r w:rsidRPr="00F346EB">
        <w:rPr>
          <w:rFonts w:ascii="Arial" w:hAnsi="Arial" w:cs="Arial"/>
          <w:b/>
          <w:i/>
          <w:iCs/>
          <w:sz w:val="20"/>
          <w:szCs w:val="20"/>
        </w:rPr>
        <w:t xml:space="preserve">Space: </w:t>
      </w:r>
      <w:r w:rsidRPr="00F346EB">
        <w:rPr>
          <w:rFonts w:ascii="Arial" w:hAnsi="Arial" w:cs="Arial"/>
          <w:b/>
          <w:iCs/>
          <w:sz w:val="20"/>
          <w:szCs w:val="20"/>
        </w:rPr>
        <w:t>Lecture theatre, computer room (no laboratory teaching space required).</w:t>
      </w:r>
    </w:p>
    <w:p w14:paraId="3C483B14" w14:textId="77777777" w:rsidR="00B66E78" w:rsidRPr="00F346EB" w:rsidRDefault="00B66E78" w:rsidP="005E6D38">
      <w:pPr>
        <w:spacing w:before="60" w:after="60" w:line="240" w:lineRule="auto"/>
        <w:ind w:right="-330" w:firstLine="360"/>
        <w:rPr>
          <w:rFonts w:ascii="Arial" w:hAnsi="Arial" w:cs="Arial"/>
          <w:b/>
          <w:i/>
          <w:iCs/>
          <w:sz w:val="20"/>
          <w:szCs w:val="20"/>
        </w:rPr>
      </w:pPr>
    </w:p>
    <w:p w14:paraId="3A0F53CB" w14:textId="1ED477AA" w:rsidR="00B66E78" w:rsidRPr="00F346EB" w:rsidRDefault="00B66E78" w:rsidP="005E6D38">
      <w:pPr>
        <w:spacing w:before="60" w:after="60" w:line="240" w:lineRule="auto"/>
        <w:ind w:right="-330" w:firstLine="360"/>
        <w:rPr>
          <w:rFonts w:ascii="Arial" w:hAnsi="Arial" w:cs="Arial"/>
          <w:b/>
          <w:iCs/>
          <w:sz w:val="20"/>
          <w:szCs w:val="20"/>
        </w:rPr>
      </w:pPr>
      <w:r w:rsidRPr="00F346EB">
        <w:rPr>
          <w:rFonts w:ascii="Arial" w:hAnsi="Arial" w:cs="Arial"/>
          <w:b/>
          <w:iCs/>
          <w:sz w:val="20"/>
          <w:szCs w:val="20"/>
        </w:rPr>
        <w:t>Staff: Module will be taught by M</w:t>
      </w:r>
      <w:r w:rsidR="00A373A1">
        <w:rPr>
          <w:rFonts w:ascii="Arial" w:hAnsi="Arial" w:cs="Arial"/>
          <w:b/>
          <w:iCs/>
          <w:sz w:val="20"/>
          <w:szCs w:val="20"/>
        </w:rPr>
        <w:t>ark</w:t>
      </w:r>
      <w:r w:rsidRPr="00F346EB">
        <w:rPr>
          <w:rFonts w:ascii="Arial" w:hAnsi="Arial" w:cs="Arial"/>
          <w:b/>
          <w:iCs/>
          <w:sz w:val="20"/>
          <w:szCs w:val="20"/>
        </w:rPr>
        <w:t xml:space="preserve"> Wass</w:t>
      </w:r>
      <w:r w:rsidR="00A373A1">
        <w:rPr>
          <w:rFonts w:ascii="Arial" w:hAnsi="Arial" w:cs="Arial"/>
          <w:b/>
          <w:iCs/>
          <w:sz w:val="20"/>
          <w:szCs w:val="20"/>
        </w:rPr>
        <w:t xml:space="preserve"> and Anthony Baines</w:t>
      </w:r>
      <w:r w:rsidRPr="00F346EB">
        <w:rPr>
          <w:rFonts w:ascii="Arial" w:hAnsi="Arial" w:cs="Arial"/>
          <w:b/>
          <w:iCs/>
          <w:sz w:val="20"/>
          <w:szCs w:val="20"/>
        </w:rPr>
        <w:t>.</w:t>
      </w:r>
    </w:p>
    <w:p w14:paraId="10BBB4C6" w14:textId="77777777" w:rsidR="00472023" w:rsidRPr="00F346EB" w:rsidRDefault="00472023" w:rsidP="005E6D38">
      <w:pPr>
        <w:spacing w:before="60" w:after="60" w:line="240" w:lineRule="auto"/>
        <w:ind w:right="-330" w:firstLine="360"/>
        <w:rPr>
          <w:rFonts w:ascii="Arial" w:hAnsi="Arial" w:cs="Arial"/>
          <w:b/>
          <w:i/>
          <w:iCs/>
          <w:sz w:val="20"/>
          <w:szCs w:val="20"/>
        </w:rPr>
      </w:pPr>
    </w:p>
    <w:p w14:paraId="0C12C402" w14:textId="4F5FAD11"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School/ recognises and has embedded the expectations of current disability equality legislation, and supports students with a declared disability or special educational need in its teaching. Within </w:t>
      </w:r>
      <w:r w:rsidRPr="00C04C95">
        <w:rPr>
          <w:rFonts w:ascii="Arial" w:hAnsi="Arial" w:cs="Arial"/>
          <w:sz w:val="20"/>
          <w:szCs w:val="20"/>
        </w:rPr>
        <w:lastRenderedPageBreak/>
        <w:t>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14:paraId="6F9F10A7" w14:textId="77777777" w:rsidR="00472023" w:rsidRPr="00C04C95" w:rsidRDefault="00472023" w:rsidP="005E6D38">
      <w:pPr>
        <w:spacing w:before="60" w:after="60" w:line="240" w:lineRule="auto"/>
        <w:ind w:left="426" w:right="-330"/>
        <w:rPr>
          <w:rFonts w:ascii="Arial" w:hAnsi="Arial" w:cs="Arial"/>
          <w:i/>
          <w:iCs/>
          <w:sz w:val="20"/>
          <w:szCs w:val="20"/>
        </w:rPr>
      </w:pPr>
    </w:p>
    <w:p w14:paraId="444ECE41" w14:textId="77777777" w:rsidR="00567EC9" w:rsidRPr="00C04C95" w:rsidRDefault="00567EC9" w:rsidP="005E6D38">
      <w:pPr>
        <w:spacing w:before="60" w:after="60" w:line="240" w:lineRule="auto"/>
        <w:ind w:right="-330"/>
        <w:rPr>
          <w:rFonts w:ascii="Arial" w:hAnsi="Arial" w:cs="Arial"/>
          <w:b/>
          <w:i/>
          <w:sz w:val="20"/>
          <w:szCs w:val="20"/>
        </w:rPr>
      </w:pPr>
      <w:r w:rsidRPr="00C04C95">
        <w:rPr>
          <w:rFonts w:ascii="Arial" w:hAnsi="Arial" w:cs="Arial"/>
          <w:b/>
          <w:i/>
          <w:sz w:val="20"/>
          <w:szCs w:val="20"/>
        </w:rPr>
        <w:t>If the module is part of a programme in a Partner College or Validated Institution, please complete the following:</w:t>
      </w:r>
    </w:p>
    <w:p w14:paraId="1E4B698F" w14:textId="42833F32" w:rsidR="00567EC9" w:rsidRPr="00C04C95" w:rsidRDefault="00567EC9" w:rsidP="005E6D38">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r w:rsidR="004032F7">
        <w:rPr>
          <w:rFonts w:ascii="Arial" w:hAnsi="Arial" w:cs="Arial"/>
          <w:sz w:val="20"/>
          <w:szCs w:val="20"/>
        </w:rPr>
        <w:t xml:space="preserve"> Canterbury</w:t>
      </w:r>
    </w:p>
    <w:p w14:paraId="4E1D5389" w14:textId="77777777" w:rsidR="00567EC9" w:rsidRPr="00C04C95"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14:paraId="561A9EA3" w14:textId="401C41D2" w:rsidR="00567EC9" w:rsidRPr="002465A1" w:rsidRDefault="00567EC9" w:rsidP="005E6D38">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4032F7">
        <w:rPr>
          <w:rFonts w:ascii="Arial" w:hAnsi="Arial" w:cs="Arial"/>
          <w:sz w:val="20"/>
          <w:szCs w:val="20"/>
        </w:rPr>
        <w:t xml:space="preserve"> Biosciences</w:t>
      </w:r>
    </w:p>
    <w:p w14:paraId="5644B452" w14:textId="77777777" w:rsidR="002465A1" w:rsidRPr="002465A1" w:rsidRDefault="002465A1" w:rsidP="005E6D38">
      <w:pPr>
        <w:pBdr>
          <w:bottom w:val="single" w:sz="6" w:space="16" w:color="auto"/>
        </w:pBdr>
        <w:spacing w:before="60" w:after="60" w:line="240" w:lineRule="auto"/>
        <w:ind w:right="-330"/>
        <w:jc w:val="both"/>
        <w:rPr>
          <w:rFonts w:ascii="Arial" w:hAnsi="Arial" w:cs="Arial"/>
          <w:b/>
          <w:sz w:val="20"/>
          <w:szCs w:val="20"/>
        </w:rPr>
      </w:pPr>
    </w:p>
    <w:p w14:paraId="71A3E242" w14:textId="01CB76E1" w:rsidR="002465A1" w:rsidRPr="002465A1" w:rsidRDefault="002465A1" w:rsidP="001F6494">
      <w:pPr>
        <w:ind w:right="-330"/>
        <w:rPr>
          <w:rFonts w:ascii="Arial" w:hAnsi="Arial" w:cs="Arial"/>
          <w:b/>
          <w:sz w:val="20"/>
          <w:szCs w:val="20"/>
        </w:rPr>
      </w:pPr>
      <w:r w:rsidRPr="002465A1">
        <w:rPr>
          <w:rFonts w:ascii="Arial" w:hAnsi="Arial" w:cs="Arial"/>
          <w:b/>
          <w:sz w:val="20"/>
          <w:szCs w:val="20"/>
        </w:rPr>
        <w:t>SECTION 2: MODULE IS PART OF A PROGRAMME OF STUDY IN A UNIVERSITY SCHOOL</w:t>
      </w:r>
    </w:p>
    <w:p w14:paraId="372BF08B" w14:textId="77777777"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529EBB0F" w14:textId="77777777" w:rsidTr="000E3B73">
        <w:trPr>
          <w:trHeight w:val="675"/>
        </w:trPr>
        <w:tc>
          <w:tcPr>
            <w:tcW w:w="5133" w:type="dxa"/>
          </w:tcPr>
          <w:p w14:paraId="2BB7D3FF" w14:textId="77777777" w:rsidR="002465A1" w:rsidRPr="00A74292" w:rsidRDefault="002465A1" w:rsidP="005E6D38">
            <w:pPr>
              <w:spacing w:after="120"/>
              <w:ind w:right="-330"/>
              <w:jc w:val="both"/>
              <w:rPr>
                <w:rFonts w:ascii="Arial" w:hAnsi="Arial" w:cs="Arial"/>
                <w:sz w:val="20"/>
                <w:szCs w:val="20"/>
              </w:rPr>
            </w:pPr>
          </w:p>
          <w:p w14:paraId="464CACC3"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068C877D" w14:textId="77777777"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14:paraId="5836874C" w14:textId="77777777" w:rsidR="002465A1" w:rsidRPr="00A74292" w:rsidRDefault="002465A1" w:rsidP="005E6D38">
            <w:pPr>
              <w:spacing w:after="120"/>
              <w:ind w:right="-330"/>
              <w:jc w:val="both"/>
              <w:rPr>
                <w:rFonts w:ascii="Arial" w:hAnsi="Arial" w:cs="Arial"/>
                <w:sz w:val="20"/>
                <w:szCs w:val="20"/>
              </w:rPr>
            </w:pPr>
          </w:p>
          <w:p w14:paraId="3EF153FD"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4B2FE188"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06EC0955" w14:textId="77777777" w:rsidR="002465A1" w:rsidRPr="00A74292" w:rsidRDefault="002465A1" w:rsidP="005E6D38">
            <w:pPr>
              <w:spacing w:after="120"/>
              <w:ind w:left="291" w:right="-330"/>
              <w:jc w:val="both"/>
              <w:rPr>
                <w:rFonts w:ascii="Arial" w:hAnsi="Arial" w:cs="Arial"/>
                <w:sz w:val="20"/>
                <w:szCs w:val="20"/>
              </w:rPr>
            </w:pPr>
          </w:p>
          <w:p w14:paraId="282EBD13"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24184869"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14:paraId="2E7B2344"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2B69699A" w14:textId="77777777" w:rsidTr="000E3B73">
        <w:trPr>
          <w:trHeight w:val="675"/>
        </w:trPr>
        <w:tc>
          <w:tcPr>
            <w:tcW w:w="5133" w:type="dxa"/>
          </w:tcPr>
          <w:p w14:paraId="4504A1FF" w14:textId="77777777" w:rsidR="002465A1" w:rsidRPr="00A74292" w:rsidRDefault="002465A1" w:rsidP="005E6D38">
            <w:pPr>
              <w:spacing w:after="120"/>
              <w:ind w:right="-330"/>
              <w:jc w:val="both"/>
              <w:rPr>
                <w:rFonts w:ascii="Arial" w:hAnsi="Arial" w:cs="Arial"/>
                <w:sz w:val="20"/>
                <w:szCs w:val="20"/>
              </w:rPr>
            </w:pPr>
          </w:p>
          <w:p w14:paraId="5DC7999D"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4D5CFE0A"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14:paraId="038AB5F4" w14:textId="77777777" w:rsidR="002465A1" w:rsidRPr="00A74292" w:rsidRDefault="002465A1" w:rsidP="005E6D38">
            <w:pPr>
              <w:spacing w:after="120"/>
              <w:ind w:right="-330"/>
              <w:jc w:val="both"/>
              <w:rPr>
                <w:rFonts w:ascii="Arial" w:hAnsi="Arial" w:cs="Arial"/>
                <w:sz w:val="20"/>
                <w:szCs w:val="20"/>
              </w:rPr>
            </w:pPr>
          </w:p>
          <w:p w14:paraId="7B730FD4"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08332F15"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14:paraId="2EA1DDDF" w14:textId="77777777" w:rsidR="002465A1" w:rsidRPr="00A74292" w:rsidRDefault="002465A1" w:rsidP="005E6D38">
            <w:pPr>
              <w:spacing w:after="120"/>
              <w:ind w:left="291" w:right="-330"/>
              <w:jc w:val="both"/>
              <w:rPr>
                <w:rFonts w:ascii="Arial" w:hAnsi="Arial" w:cs="Arial"/>
                <w:sz w:val="20"/>
                <w:szCs w:val="20"/>
              </w:rPr>
            </w:pPr>
          </w:p>
          <w:p w14:paraId="12C9720E"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552945D9"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14:paraId="060515A3" w14:textId="77777777"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14:paraId="0C1BB5C8"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14:paraId="1E19698A"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14:paraId="7C8F27CC" w14:textId="77777777" w:rsidTr="000E3B73">
        <w:trPr>
          <w:trHeight w:val="675"/>
        </w:trPr>
        <w:tc>
          <w:tcPr>
            <w:tcW w:w="5133" w:type="dxa"/>
          </w:tcPr>
          <w:p w14:paraId="4FF2893B" w14:textId="77777777" w:rsidR="002465A1" w:rsidRPr="00A74292" w:rsidRDefault="002465A1" w:rsidP="005E6D38">
            <w:pPr>
              <w:spacing w:after="120"/>
              <w:ind w:right="-330"/>
              <w:jc w:val="both"/>
              <w:rPr>
                <w:rFonts w:ascii="Arial" w:hAnsi="Arial" w:cs="Arial"/>
                <w:sz w:val="20"/>
                <w:szCs w:val="20"/>
              </w:rPr>
            </w:pPr>
          </w:p>
          <w:p w14:paraId="26877BD2"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14:paraId="36A5E388" w14:textId="77777777"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14:paraId="1516B3BF" w14:textId="77777777" w:rsidR="002465A1" w:rsidRPr="00A74292" w:rsidRDefault="002465A1" w:rsidP="005E6D38">
            <w:pPr>
              <w:spacing w:after="120"/>
              <w:ind w:right="-330"/>
              <w:jc w:val="both"/>
              <w:rPr>
                <w:rFonts w:ascii="Arial" w:hAnsi="Arial" w:cs="Arial"/>
                <w:sz w:val="20"/>
                <w:szCs w:val="20"/>
              </w:rPr>
            </w:pPr>
          </w:p>
          <w:p w14:paraId="22FA69F9"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lastRenderedPageBreak/>
              <w:t>………………………………………………….</w:t>
            </w:r>
          </w:p>
          <w:p w14:paraId="7BC04926"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14:paraId="1AC332E3"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14:paraId="4D840083"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14:paraId="5C147775" w14:textId="77777777" w:rsidR="002465A1" w:rsidRPr="00A74292" w:rsidRDefault="002465A1" w:rsidP="005E6D38">
            <w:pPr>
              <w:spacing w:after="120"/>
              <w:ind w:right="-330"/>
              <w:jc w:val="both"/>
              <w:rPr>
                <w:rFonts w:ascii="Arial" w:hAnsi="Arial" w:cs="Arial"/>
                <w:sz w:val="20"/>
                <w:szCs w:val="20"/>
              </w:rPr>
            </w:pPr>
          </w:p>
          <w:p w14:paraId="1837A37D"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14:paraId="2987C00A" w14:textId="77777777"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14:paraId="57DEFA00" w14:textId="77777777" w:rsidR="002465A1" w:rsidRPr="00A74292" w:rsidRDefault="002465A1" w:rsidP="005E6D38">
            <w:pPr>
              <w:spacing w:after="120"/>
              <w:ind w:right="-330"/>
              <w:jc w:val="both"/>
              <w:rPr>
                <w:rFonts w:ascii="Arial" w:hAnsi="Arial" w:cs="Arial"/>
                <w:sz w:val="20"/>
                <w:szCs w:val="20"/>
              </w:rPr>
            </w:pPr>
          </w:p>
          <w:p w14:paraId="2029BEF3" w14:textId="77777777" w:rsidR="002465A1" w:rsidRPr="00A74292" w:rsidRDefault="002465A1" w:rsidP="005E6D38">
            <w:pPr>
              <w:spacing w:after="120"/>
              <w:ind w:right="-330"/>
              <w:jc w:val="both"/>
              <w:rPr>
                <w:rFonts w:ascii="Arial" w:hAnsi="Arial" w:cs="Arial"/>
                <w:sz w:val="20"/>
                <w:szCs w:val="20"/>
              </w:rPr>
            </w:pPr>
          </w:p>
        </w:tc>
      </w:tr>
    </w:tbl>
    <w:p w14:paraId="1AF6ADCE" w14:textId="77777777"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lastRenderedPageBreak/>
        <w:t>………………………………………….</w:t>
      </w:r>
    </w:p>
    <w:p w14:paraId="04767282" w14:textId="77777777"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14:paraId="4F13A152" w14:textId="77777777" w:rsidR="005E6D38" w:rsidRDefault="005E6D38" w:rsidP="005E6D38">
      <w:pPr>
        <w:pStyle w:val="Footer"/>
        <w:ind w:right="-330"/>
        <w:rPr>
          <w:rFonts w:ascii="Arial" w:hAnsi="Arial" w:cs="Arial"/>
        </w:rPr>
      </w:pPr>
    </w:p>
    <w:p w14:paraId="3F209431" w14:textId="77777777" w:rsidR="005E6D38" w:rsidRDefault="005E6D38" w:rsidP="005E6D38">
      <w:pPr>
        <w:pStyle w:val="Footer"/>
        <w:ind w:right="-330"/>
        <w:rPr>
          <w:rFonts w:ascii="Arial" w:hAnsi="Arial" w:cs="Arial"/>
        </w:rPr>
      </w:pPr>
    </w:p>
    <w:p w14:paraId="5FE1E7A0" w14:textId="77777777" w:rsidR="005E6D38" w:rsidRDefault="005E6D38" w:rsidP="005E6D38">
      <w:pPr>
        <w:pStyle w:val="Footer"/>
        <w:ind w:right="-330"/>
        <w:rPr>
          <w:rFonts w:ascii="Arial" w:hAnsi="Arial" w:cs="Arial"/>
        </w:rPr>
      </w:pPr>
    </w:p>
    <w:p w14:paraId="787FDE6E" w14:textId="77777777" w:rsidR="005E6D38" w:rsidRDefault="005E6D38" w:rsidP="005E6D38">
      <w:pPr>
        <w:pStyle w:val="Footer"/>
        <w:ind w:right="-330"/>
        <w:rPr>
          <w:rFonts w:ascii="Arial" w:hAnsi="Arial" w:cs="Arial"/>
        </w:rPr>
      </w:pPr>
    </w:p>
    <w:p w14:paraId="5C852516" w14:textId="77777777"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5E6D38">
        <w:rPr>
          <w:rFonts w:ascii="Arial" w:hAnsi="Arial" w:cs="Arial"/>
          <w:sz w:val="16"/>
          <w:szCs w:val="16"/>
        </w:rPr>
        <w:t xml:space="preserve">October </w:t>
      </w:r>
      <w:r>
        <w:rPr>
          <w:rFonts w:ascii="Arial" w:hAnsi="Arial" w:cs="Arial"/>
          <w:sz w:val="16"/>
          <w:szCs w:val="16"/>
        </w:rPr>
        <w:t>2012</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21C3" w14:textId="77777777" w:rsidR="009F7891" w:rsidRDefault="009F7891" w:rsidP="00567EC9">
      <w:pPr>
        <w:spacing w:after="0" w:line="240" w:lineRule="auto"/>
      </w:pPr>
      <w:r>
        <w:separator/>
      </w:r>
    </w:p>
  </w:endnote>
  <w:endnote w:type="continuationSeparator" w:id="0">
    <w:p w14:paraId="483577E6" w14:textId="77777777" w:rsidR="009F7891" w:rsidRDefault="009F7891"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5E821B05" w14:textId="77777777" w:rsidR="009F7891" w:rsidRDefault="009F7891">
        <w:pPr>
          <w:pStyle w:val="Footer"/>
          <w:jc w:val="center"/>
        </w:pPr>
        <w:r>
          <w:fldChar w:fldCharType="begin"/>
        </w:r>
        <w:r>
          <w:instrText xml:space="preserve"> PAGE   \* MERGEFORMAT </w:instrText>
        </w:r>
        <w:r>
          <w:fldChar w:fldCharType="separate"/>
        </w:r>
        <w:r w:rsidR="0056173C">
          <w:rPr>
            <w:noProof/>
          </w:rPr>
          <w:t>3</w:t>
        </w:r>
        <w:r>
          <w:rPr>
            <w:noProof/>
          </w:rPr>
          <w:fldChar w:fldCharType="end"/>
        </w:r>
      </w:p>
    </w:sdtContent>
  </w:sdt>
  <w:p w14:paraId="4053788A" w14:textId="77777777" w:rsidR="009F7891" w:rsidRDefault="009F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C9208" w14:textId="77777777" w:rsidR="009F7891" w:rsidRDefault="009F7891" w:rsidP="00567EC9">
      <w:pPr>
        <w:spacing w:after="0" w:line="240" w:lineRule="auto"/>
      </w:pPr>
      <w:r>
        <w:separator/>
      </w:r>
    </w:p>
  </w:footnote>
  <w:footnote w:type="continuationSeparator" w:id="0">
    <w:p w14:paraId="2542C243" w14:textId="77777777" w:rsidR="009F7891" w:rsidRDefault="009F7891"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457F" w14:textId="77777777" w:rsidR="009F7891" w:rsidRPr="008C00F8" w:rsidRDefault="009F7891" w:rsidP="005E6D38">
    <w:pPr>
      <w:pStyle w:val="Heading1"/>
      <w:spacing w:before="60" w:after="60"/>
      <w:rPr>
        <w:rFonts w:ascii="Arial" w:hAnsi="Arial" w:cs="Arial"/>
      </w:rPr>
    </w:pPr>
    <w:r w:rsidRPr="008C00F8">
      <w:rPr>
        <w:rFonts w:ascii="Arial" w:hAnsi="Arial" w:cs="Arial"/>
      </w:rPr>
      <w:t>UNIVERSITY OF KENT</w:t>
    </w:r>
  </w:p>
  <w:p w14:paraId="428C17FE" w14:textId="77777777" w:rsidR="009F7891" w:rsidRDefault="009F7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3740F7A0"/>
    <w:lvl w:ilvl="0">
      <w:start w:val="1"/>
      <w:numFmt w:val="decimal"/>
      <w:lvlText w:val="%1."/>
      <w:lvlJc w:val="left"/>
      <w:pPr>
        <w:ind w:left="720" w:hanging="360"/>
      </w:pPr>
      <w:rPr>
        <w:b w:val="0"/>
      </w:rPr>
    </w:lvl>
    <w:lvl w:ilvl="1">
      <w:start w:val="1"/>
      <w:numFmt w:val="decimal"/>
      <w:isLgl/>
      <w:lvlText w:val="%1.%2"/>
      <w:lvlJc w:val="left"/>
      <w:pPr>
        <w:ind w:left="1246" w:hanging="460"/>
      </w:pPr>
      <w:rPr>
        <w:rFonts w:hint="default"/>
        <w:i/>
        <w:sz w:val="20"/>
      </w:rPr>
    </w:lvl>
    <w:lvl w:ilvl="2">
      <w:start w:val="1"/>
      <w:numFmt w:val="decimal"/>
      <w:isLgl/>
      <w:lvlText w:val="%1.%2.%3"/>
      <w:lvlJc w:val="left"/>
      <w:pPr>
        <w:ind w:left="1932" w:hanging="720"/>
      </w:pPr>
      <w:rPr>
        <w:rFonts w:hint="default"/>
        <w:i/>
        <w:sz w:val="20"/>
      </w:rPr>
    </w:lvl>
    <w:lvl w:ilvl="3">
      <w:start w:val="1"/>
      <w:numFmt w:val="decimal"/>
      <w:isLgl/>
      <w:lvlText w:val="%1.%2.%3.%4"/>
      <w:lvlJc w:val="left"/>
      <w:pPr>
        <w:ind w:left="2358" w:hanging="720"/>
      </w:pPr>
      <w:rPr>
        <w:rFonts w:hint="default"/>
        <w:i/>
        <w:sz w:val="20"/>
      </w:rPr>
    </w:lvl>
    <w:lvl w:ilvl="4">
      <w:start w:val="1"/>
      <w:numFmt w:val="decimal"/>
      <w:isLgl/>
      <w:lvlText w:val="%1.%2.%3.%4.%5"/>
      <w:lvlJc w:val="left"/>
      <w:pPr>
        <w:ind w:left="3144" w:hanging="1080"/>
      </w:pPr>
      <w:rPr>
        <w:rFonts w:hint="default"/>
        <w:i/>
        <w:sz w:val="20"/>
      </w:rPr>
    </w:lvl>
    <w:lvl w:ilvl="5">
      <w:start w:val="1"/>
      <w:numFmt w:val="decimal"/>
      <w:isLgl/>
      <w:lvlText w:val="%1.%2.%3.%4.%5.%6"/>
      <w:lvlJc w:val="left"/>
      <w:pPr>
        <w:ind w:left="3570" w:hanging="1080"/>
      </w:pPr>
      <w:rPr>
        <w:rFonts w:hint="default"/>
        <w:i/>
        <w:sz w:val="20"/>
      </w:rPr>
    </w:lvl>
    <w:lvl w:ilvl="6">
      <w:start w:val="1"/>
      <w:numFmt w:val="decimal"/>
      <w:isLgl/>
      <w:lvlText w:val="%1.%2.%3.%4.%5.%6.%7"/>
      <w:lvlJc w:val="left"/>
      <w:pPr>
        <w:ind w:left="4356" w:hanging="1440"/>
      </w:pPr>
      <w:rPr>
        <w:rFonts w:hint="default"/>
        <w:i/>
        <w:sz w:val="20"/>
      </w:rPr>
    </w:lvl>
    <w:lvl w:ilvl="7">
      <w:start w:val="1"/>
      <w:numFmt w:val="decimal"/>
      <w:isLgl/>
      <w:lvlText w:val="%1.%2.%3.%4.%5.%6.%7.%8"/>
      <w:lvlJc w:val="left"/>
      <w:pPr>
        <w:ind w:left="4782" w:hanging="1440"/>
      </w:pPr>
      <w:rPr>
        <w:rFonts w:hint="default"/>
        <w:i/>
        <w:sz w:val="20"/>
      </w:rPr>
    </w:lvl>
    <w:lvl w:ilvl="8">
      <w:start w:val="1"/>
      <w:numFmt w:val="decimal"/>
      <w:isLgl/>
      <w:lvlText w:val="%1.%2.%3.%4.%5.%6.%7.%8.%9"/>
      <w:lvlJc w:val="left"/>
      <w:pPr>
        <w:ind w:left="5568" w:hanging="1800"/>
      </w:pPr>
      <w:rPr>
        <w:rFonts w:hint="default"/>
        <w:i/>
        <w:sz w:val="20"/>
      </w:rPr>
    </w:lvl>
  </w:abstractNum>
  <w:abstractNum w:abstractNumId="3">
    <w:nsid w:val="25F15933"/>
    <w:multiLevelType w:val="hybridMultilevel"/>
    <w:tmpl w:val="6F8A5FD2"/>
    <w:lvl w:ilvl="0" w:tplc="4202C3AE">
      <w:start w:val="1"/>
      <w:numFmt w:val="upperLetter"/>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A1E2055"/>
    <w:multiLevelType w:val="hybridMultilevel"/>
    <w:tmpl w:val="53A8E3DA"/>
    <w:lvl w:ilvl="0" w:tplc="CFA8F63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61071261"/>
    <w:multiLevelType w:val="hybridMultilevel"/>
    <w:tmpl w:val="A444339C"/>
    <w:lvl w:ilvl="0" w:tplc="C922A49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1"/>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45B8F"/>
    <w:rsid w:val="00053552"/>
    <w:rsid w:val="000678D3"/>
    <w:rsid w:val="00092F15"/>
    <w:rsid w:val="000A2D25"/>
    <w:rsid w:val="000D2A8A"/>
    <w:rsid w:val="000D77FC"/>
    <w:rsid w:val="000E3B73"/>
    <w:rsid w:val="000F6C56"/>
    <w:rsid w:val="00106301"/>
    <w:rsid w:val="00117793"/>
    <w:rsid w:val="001214D3"/>
    <w:rsid w:val="00140F99"/>
    <w:rsid w:val="001428EA"/>
    <w:rsid w:val="001540CE"/>
    <w:rsid w:val="0015638B"/>
    <w:rsid w:val="0015717B"/>
    <w:rsid w:val="0016726E"/>
    <w:rsid w:val="00172793"/>
    <w:rsid w:val="001738DB"/>
    <w:rsid w:val="00184CF1"/>
    <w:rsid w:val="00184DBF"/>
    <w:rsid w:val="00191DFD"/>
    <w:rsid w:val="001969E4"/>
    <w:rsid w:val="00196C6A"/>
    <w:rsid w:val="001D1F2D"/>
    <w:rsid w:val="001E1F45"/>
    <w:rsid w:val="001F6494"/>
    <w:rsid w:val="00223DCD"/>
    <w:rsid w:val="00245AE5"/>
    <w:rsid w:val="002465A1"/>
    <w:rsid w:val="00280522"/>
    <w:rsid w:val="00280626"/>
    <w:rsid w:val="00294B73"/>
    <w:rsid w:val="002B4796"/>
    <w:rsid w:val="002C1317"/>
    <w:rsid w:val="002D1B5C"/>
    <w:rsid w:val="002D2074"/>
    <w:rsid w:val="003262B9"/>
    <w:rsid w:val="00341439"/>
    <w:rsid w:val="003759B0"/>
    <w:rsid w:val="00391D76"/>
    <w:rsid w:val="0039564B"/>
    <w:rsid w:val="003D138C"/>
    <w:rsid w:val="003D7AA0"/>
    <w:rsid w:val="003F67CD"/>
    <w:rsid w:val="004032F7"/>
    <w:rsid w:val="00405855"/>
    <w:rsid w:val="00443BFC"/>
    <w:rsid w:val="00444462"/>
    <w:rsid w:val="00472023"/>
    <w:rsid w:val="00473CB1"/>
    <w:rsid w:val="00486993"/>
    <w:rsid w:val="00492DA4"/>
    <w:rsid w:val="00496D99"/>
    <w:rsid w:val="004A1B99"/>
    <w:rsid w:val="004A39D7"/>
    <w:rsid w:val="004A55FA"/>
    <w:rsid w:val="004C3084"/>
    <w:rsid w:val="004C7DD1"/>
    <w:rsid w:val="004D035C"/>
    <w:rsid w:val="004D2820"/>
    <w:rsid w:val="004D305C"/>
    <w:rsid w:val="004F09D0"/>
    <w:rsid w:val="004F1997"/>
    <w:rsid w:val="005005E4"/>
    <w:rsid w:val="00512F44"/>
    <w:rsid w:val="00521097"/>
    <w:rsid w:val="00532E53"/>
    <w:rsid w:val="00540845"/>
    <w:rsid w:val="005526FB"/>
    <w:rsid w:val="00561417"/>
    <w:rsid w:val="0056173C"/>
    <w:rsid w:val="00567EC9"/>
    <w:rsid w:val="005759F4"/>
    <w:rsid w:val="00587F8D"/>
    <w:rsid w:val="00591F4C"/>
    <w:rsid w:val="005D24A8"/>
    <w:rsid w:val="005D3BB5"/>
    <w:rsid w:val="005E3762"/>
    <w:rsid w:val="005E6B29"/>
    <w:rsid w:val="005E6D38"/>
    <w:rsid w:val="00623298"/>
    <w:rsid w:val="006258E5"/>
    <w:rsid w:val="00630D09"/>
    <w:rsid w:val="00636B37"/>
    <w:rsid w:val="0065793A"/>
    <w:rsid w:val="00663FDE"/>
    <w:rsid w:val="00686D66"/>
    <w:rsid w:val="00693DB3"/>
    <w:rsid w:val="006A575B"/>
    <w:rsid w:val="006A6CF8"/>
    <w:rsid w:val="006C0244"/>
    <w:rsid w:val="006C46EF"/>
    <w:rsid w:val="006D38E5"/>
    <w:rsid w:val="006D444F"/>
    <w:rsid w:val="006E327C"/>
    <w:rsid w:val="00700488"/>
    <w:rsid w:val="00703F92"/>
    <w:rsid w:val="00704637"/>
    <w:rsid w:val="007357F3"/>
    <w:rsid w:val="00754084"/>
    <w:rsid w:val="00754754"/>
    <w:rsid w:val="00780ADF"/>
    <w:rsid w:val="007914C3"/>
    <w:rsid w:val="007939A9"/>
    <w:rsid w:val="007972A7"/>
    <w:rsid w:val="007B5648"/>
    <w:rsid w:val="007C3B0C"/>
    <w:rsid w:val="007C74B4"/>
    <w:rsid w:val="007D1B38"/>
    <w:rsid w:val="007E3412"/>
    <w:rsid w:val="007F4421"/>
    <w:rsid w:val="007F7D6C"/>
    <w:rsid w:val="008133F0"/>
    <w:rsid w:val="00815880"/>
    <w:rsid w:val="008702FB"/>
    <w:rsid w:val="00873E9F"/>
    <w:rsid w:val="008B4E2A"/>
    <w:rsid w:val="008C6827"/>
    <w:rsid w:val="00903DF6"/>
    <w:rsid w:val="00907498"/>
    <w:rsid w:val="00915192"/>
    <w:rsid w:val="00917C29"/>
    <w:rsid w:val="009370F8"/>
    <w:rsid w:val="00947875"/>
    <w:rsid w:val="00953412"/>
    <w:rsid w:val="0095371A"/>
    <w:rsid w:val="00966D7D"/>
    <w:rsid w:val="00976420"/>
    <w:rsid w:val="00987DB4"/>
    <w:rsid w:val="009A1D75"/>
    <w:rsid w:val="009E3492"/>
    <w:rsid w:val="009F6C57"/>
    <w:rsid w:val="009F7891"/>
    <w:rsid w:val="00A021FE"/>
    <w:rsid w:val="00A1270E"/>
    <w:rsid w:val="00A20780"/>
    <w:rsid w:val="00A373A1"/>
    <w:rsid w:val="00A41F68"/>
    <w:rsid w:val="00A42B77"/>
    <w:rsid w:val="00A52DB4"/>
    <w:rsid w:val="00A629B9"/>
    <w:rsid w:val="00A74292"/>
    <w:rsid w:val="00AA3C15"/>
    <w:rsid w:val="00AC22C0"/>
    <w:rsid w:val="00AD4671"/>
    <w:rsid w:val="00AD57DE"/>
    <w:rsid w:val="00AF1FC8"/>
    <w:rsid w:val="00AF6C83"/>
    <w:rsid w:val="00AF7E18"/>
    <w:rsid w:val="00B17CD2"/>
    <w:rsid w:val="00B248BA"/>
    <w:rsid w:val="00B5405B"/>
    <w:rsid w:val="00B66E78"/>
    <w:rsid w:val="00B80CC3"/>
    <w:rsid w:val="00B835A1"/>
    <w:rsid w:val="00BB2B54"/>
    <w:rsid w:val="00BC18D5"/>
    <w:rsid w:val="00BC19F7"/>
    <w:rsid w:val="00BD0EF8"/>
    <w:rsid w:val="00BE2126"/>
    <w:rsid w:val="00BF30F4"/>
    <w:rsid w:val="00C04C95"/>
    <w:rsid w:val="00C12613"/>
    <w:rsid w:val="00C3744A"/>
    <w:rsid w:val="00C47A5C"/>
    <w:rsid w:val="00C526EA"/>
    <w:rsid w:val="00C64A08"/>
    <w:rsid w:val="00C83354"/>
    <w:rsid w:val="00CC5B41"/>
    <w:rsid w:val="00CD3E67"/>
    <w:rsid w:val="00D2689A"/>
    <w:rsid w:val="00D279BA"/>
    <w:rsid w:val="00D41E11"/>
    <w:rsid w:val="00D625E7"/>
    <w:rsid w:val="00D71C55"/>
    <w:rsid w:val="00D87780"/>
    <w:rsid w:val="00D943B6"/>
    <w:rsid w:val="00DA64B6"/>
    <w:rsid w:val="00DB2862"/>
    <w:rsid w:val="00DD02E6"/>
    <w:rsid w:val="00DD282E"/>
    <w:rsid w:val="00DE6128"/>
    <w:rsid w:val="00DF427B"/>
    <w:rsid w:val="00E00A19"/>
    <w:rsid w:val="00E07026"/>
    <w:rsid w:val="00E22F03"/>
    <w:rsid w:val="00E361B1"/>
    <w:rsid w:val="00E4151C"/>
    <w:rsid w:val="00E51404"/>
    <w:rsid w:val="00E574C9"/>
    <w:rsid w:val="00E610DE"/>
    <w:rsid w:val="00E766E6"/>
    <w:rsid w:val="00EA683F"/>
    <w:rsid w:val="00F01956"/>
    <w:rsid w:val="00F14A86"/>
    <w:rsid w:val="00F21C47"/>
    <w:rsid w:val="00F340DE"/>
    <w:rsid w:val="00F346EB"/>
    <w:rsid w:val="00F4184F"/>
    <w:rsid w:val="00F64CED"/>
    <w:rsid w:val="00F72EF2"/>
    <w:rsid w:val="00F82B4E"/>
    <w:rsid w:val="00F847D5"/>
    <w:rsid w:val="00F92EBC"/>
    <w:rsid w:val="00F96D71"/>
    <w:rsid w:val="00FA0D55"/>
    <w:rsid w:val="00FA3DE8"/>
    <w:rsid w:val="00FB36EC"/>
    <w:rsid w:val="00FC1F69"/>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7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88"/>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88"/>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91CE-973F-4495-BCA3-6F68A415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2013-03-12T16:17:00Z</cp:lastPrinted>
  <dcterms:created xsi:type="dcterms:W3CDTF">2013-03-22T10:22:00Z</dcterms:created>
  <dcterms:modified xsi:type="dcterms:W3CDTF">2013-03-22T10:22:00Z</dcterms:modified>
</cp:coreProperties>
</file>