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3F0D8" w14:textId="77777777" w:rsidR="00391EB2" w:rsidRPr="0085426B" w:rsidRDefault="00391EB2" w:rsidP="000512A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565B6862"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6BD32FCA" w14:textId="77777777" w:rsidTr="000512AE">
        <w:tc>
          <w:tcPr>
            <w:tcW w:w="10065" w:type="dxa"/>
            <w:shd w:val="pct5" w:color="auto" w:fill="FFFFFF"/>
          </w:tcPr>
          <w:p w14:paraId="0BC0503F"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1FDD4D59"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2DB0ACEB" w14:textId="77777777" w:rsidTr="7D2150F8">
        <w:tc>
          <w:tcPr>
            <w:tcW w:w="10065" w:type="dxa"/>
            <w:shd w:val="pct5" w:color="auto" w:fill="FFFFFF"/>
          </w:tcPr>
          <w:p w14:paraId="312C65BB" w14:textId="317C5FEA" w:rsidR="00391EB2" w:rsidRDefault="00391EB2" w:rsidP="000270E4">
            <w:pPr>
              <w:ind w:right="34"/>
              <w:rPr>
                <w:rFonts w:ascii="Arial" w:hAnsi="Arial" w:cs="Arial"/>
                <w:sz w:val="22"/>
                <w:szCs w:val="22"/>
              </w:rPr>
            </w:pPr>
          </w:p>
          <w:p w14:paraId="3C48E4AE" w14:textId="7D2150F8" w:rsidR="005718E0" w:rsidRDefault="005718E0" w:rsidP="004E5334">
            <w:pPr>
              <w:ind w:right="34"/>
              <w:jc w:val="center"/>
              <w:rPr>
                <w:rFonts w:ascii="Arial" w:hAnsi="Arial" w:cs="Arial"/>
                <w:b/>
                <w:sz w:val="22"/>
                <w:szCs w:val="22"/>
              </w:rPr>
            </w:pPr>
            <w:r w:rsidRPr="004E5334">
              <w:rPr>
                <w:rFonts w:ascii="Arial" w:hAnsi="Arial" w:cs="Arial"/>
                <w:b/>
                <w:sz w:val="22"/>
                <w:szCs w:val="22"/>
              </w:rPr>
              <w:t>BA (Joint Hon</w:t>
            </w:r>
            <w:r w:rsidRPr="00083892">
              <w:rPr>
                <w:rFonts w:ascii="Arial" w:eastAsia="Arial" w:hAnsi="Arial" w:cs="Arial"/>
                <w:b/>
                <w:bCs/>
                <w:sz w:val="22"/>
                <w:szCs w:val="22"/>
              </w:rPr>
              <w:t>s</w:t>
            </w:r>
            <w:r w:rsidR="7D2150F8" w:rsidRPr="00083892">
              <w:rPr>
                <w:rFonts w:ascii="Arial" w:eastAsia="Arial" w:hAnsi="Arial" w:cs="Arial"/>
                <w:b/>
                <w:bCs/>
                <w:sz w:val="22"/>
                <w:szCs w:val="22"/>
              </w:rPr>
              <w:t>)</w:t>
            </w:r>
            <w:r w:rsidRPr="004E5334">
              <w:rPr>
                <w:rFonts w:ascii="Arial" w:hAnsi="Arial" w:cs="Arial"/>
                <w:b/>
                <w:sz w:val="22"/>
                <w:szCs w:val="22"/>
              </w:rPr>
              <w:t xml:space="preserve"> in Economics and One Other Subject</w:t>
            </w:r>
          </w:p>
          <w:p w14:paraId="07ED17A4" w14:textId="578FA20E" w:rsidR="00795834" w:rsidRPr="004E5334" w:rsidRDefault="00795834" w:rsidP="004E5334">
            <w:pPr>
              <w:ind w:right="34"/>
              <w:jc w:val="center"/>
              <w:rPr>
                <w:rFonts w:ascii="Arial" w:hAnsi="Arial" w:cs="Arial"/>
                <w:b/>
                <w:szCs w:val="22"/>
              </w:rPr>
            </w:pPr>
          </w:p>
        </w:tc>
      </w:tr>
    </w:tbl>
    <w:p w14:paraId="6DE69201"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589BFA5F" w14:textId="77777777" w:rsidTr="000512AE">
        <w:tc>
          <w:tcPr>
            <w:tcW w:w="4720" w:type="dxa"/>
            <w:shd w:val="pct5" w:color="auto" w:fill="FFFFFF"/>
          </w:tcPr>
          <w:p w14:paraId="417C1A03"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50FEC36D"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71926B24" w14:textId="77777777" w:rsidTr="000512AE">
        <w:tc>
          <w:tcPr>
            <w:tcW w:w="4720" w:type="dxa"/>
            <w:shd w:val="pct5" w:color="auto" w:fill="FFFFFF"/>
          </w:tcPr>
          <w:p w14:paraId="72E0FD2E"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3C5DB26A" w14:textId="77777777" w:rsidR="00391EB2" w:rsidRPr="00C46253" w:rsidRDefault="00391EB2" w:rsidP="00165EF7">
            <w:pPr>
              <w:spacing w:before="60" w:after="60"/>
              <w:rPr>
                <w:rFonts w:ascii="Arial" w:hAnsi="Arial" w:cs="Arial"/>
                <w:i/>
                <w:szCs w:val="22"/>
              </w:rPr>
            </w:pPr>
            <w:r w:rsidRPr="00C46253">
              <w:rPr>
                <w:rFonts w:ascii="Arial" w:hAnsi="Arial" w:cs="Arial"/>
                <w:sz w:val="22"/>
                <w:szCs w:val="22"/>
              </w:rPr>
              <w:t xml:space="preserve">University of Kent </w:t>
            </w:r>
          </w:p>
        </w:tc>
      </w:tr>
      <w:tr w:rsidR="00391EB2" w:rsidRPr="00856C09" w14:paraId="4873900E" w14:textId="77777777" w:rsidTr="000512AE">
        <w:tc>
          <w:tcPr>
            <w:tcW w:w="4720" w:type="dxa"/>
            <w:shd w:val="pct5" w:color="auto" w:fill="FFFFFF"/>
          </w:tcPr>
          <w:p w14:paraId="19252DBB"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425816E8" w14:textId="77777777" w:rsidR="00391EB2" w:rsidRPr="000C2812" w:rsidRDefault="00165EF7" w:rsidP="000512AE">
            <w:pPr>
              <w:spacing w:before="60" w:after="60"/>
              <w:rPr>
                <w:rFonts w:ascii="Arial" w:hAnsi="Arial" w:cs="Arial"/>
                <w:szCs w:val="22"/>
              </w:rPr>
            </w:pPr>
            <w:r>
              <w:rPr>
                <w:rFonts w:ascii="Arial" w:hAnsi="Arial" w:cs="Arial"/>
                <w:sz w:val="22"/>
                <w:szCs w:val="22"/>
              </w:rPr>
              <w:t>School of Economics</w:t>
            </w:r>
          </w:p>
        </w:tc>
      </w:tr>
      <w:tr w:rsidR="00391EB2" w:rsidRPr="00C46253" w14:paraId="20F60F90" w14:textId="77777777" w:rsidTr="000512AE">
        <w:tc>
          <w:tcPr>
            <w:tcW w:w="4720" w:type="dxa"/>
            <w:shd w:val="pct5" w:color="auto" w:fill="FFFFFF"/>
          </w:tcPr>
          <w:p w14:paraId="146A57C2"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4EB56BD1" w14:textId="77777777" w:rsidR="00391EB2" w:rsidRPr="000C2812" w:rsidRDefault="00165EF7" w:rsidP="000512AE">
            <w:pPr>
              <w:spacing w:before="60" w:after="60"/>
              <w:rPr>
                <w:rFonts w:ascii="Arial" w:hAnsi="Arial" w:cs="Arial"/>
                <w:szCs w:val="22"/>
              </w:rPr>
            </w:pPr>
            <w:r>
              <w:rPr>
                <w:rFonts w:ascii="Arial" w:hAnsi="Arial" w:cs="Arial"/>
                <w:sz w:val="22"/>
                <w:szCs w:val="22"/>
              </w:rPr>
              <w:t>Canterbury</w:t>
            </w:r>
            <w:r w:rsidR="00391EB2" w:rsidRPr="000C2812">
              <w:rPr>
                <w:rFonts w:ascii="Arial" w:hAnsi="Arial" w:cs="Arial"/>
                <w:sz w:val="22"/>
                <w:szCs w:val="22"/>
              </w:rPr>
              <w:t xml:space="preserve"> </w:t>
            </w:r>
          </w:p>
        </w:tc>
      </w:tr>
      <w:tr w:rsidR="00391EB2" w:rsidRPr="00C46253" w14:paraId="4A3DCC54" w14:textId="77777777" w:rsidTr="000512AE">
        <w:tc>
          <w:tcPr>
            <w:tcW w:w="4720" w:type="dxa"/>
            <w:shd w:val="pct5" w:color="auto" w:fill="FFFFFF"/>
          </w:tcPr>
          <w:p w14:paraId="1ABFCA9A"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4ACC2DC4" w14:textId="13531555" w:rsidR="00391EB2" w:rsidRPr="00165EF7" w:rsidRDefault="00391EB2" w:rsidP="000512AE">
            <w:pPr>
              <w:spacing w:before="60" w:after="60"/>
              <w:rPr>
                <w:rFonts w:ascii="Arial" w:hAnsi="Arial" w:cs="Arial"/>
                <w:szCs w:val="22"/>
              </w:rPr>
            </w:pPr>
            <w:r w:rsidRPr="00165EF7">
              <w:rPr>
                <w:rFonts w:ascii="Arial" w:hAnsi="Arial" w:cs="Arial"/>
                <w:sz w:val="22"/>
                <w:szCs w:val="22"/>
              </w:rPr>
              <w:t>Full-time</w:t>
            </w:r>
            <w:r w:rsidR="004E5334" w:rsidRPr="00083892">
              <w:rPr>
                <w:rFonts w:ascii="Arial" w:hAnsi="Arial" w:cs="Arial"/>
                <w:sz w:val="22"/>
                <w:szCs w:val="22"/>
                <w:vertAlign w:val="superscript"/>
              </w:rPr>
              <w:t>†</w:t>
            </w:r>
          </w:p>
          <w:p w14:paraId="16049E68" w14:textId="221B9D8C" w:rsidR="00391EB2" w:rsidRPr="00165EF7" w:rsidRDefault="00391EB2" w:rsidP="000512AE">
            <w:pPr>
              <w:spacing w:before="60" w:after="60"/>
              <w:rPr>
                <w:rFonts w:ascii="Arial" w:hAnsi="Arial" w:cs="Arial"/>
                <w:szCs w:val="22"/>
                <w:highlight w:val="yellow"/>
              </w:rPr>
            </w:pPr>
            <w:r w:rsidRPr="00165EF7">
              <w:rPr>
                <w:rFonts w:ascii="Arial" w:hAnsi="Arial" w:cs="Arial"/>
                <w:sz w:val="22"/>
                <w:szCs w:val="22"/>
              </w:rPr>
              <w:t>Part-time</w:t>
            </w:r>
            <w:r w:rsidR="004E5334" w:rsidRPr="00083892">
              <w:rPr>
                <w:rFonts w:ascii="Arial" w:hAnsi="Arial" w:cs="Arial"/>
                <w:sz w:val="22"/>
                <w:szCs w:val="22"/>
                <w:vertAlign w:val="superscript"/>
              </w:rPr>
              <w:t>§</w:t>
            </w:r>
          </w:p>
        </w:tc>
      </w:tr>
      <w:tr w:rsidR="00391EB2" w:rsidRPr="00C46253" w14:paraId="055CC691" w14:textId="77777777" w:rsidTr="000512AE">
        <w:tc>
          <w:tcPr>
            <w:tcW w:w="4720" w:type="dxa"/>
            <w:shd w:val="pct5" w:color="auto" w:fill="FFFFFF"/>
          </w:tcPr>
          <w:p w14:paraId="3FD49678"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599D5F45" w14:textId="77777777" w:rsidR="00391EB2" w:rsidRPr="000C2812" w:rsidRDefault="00165EF7" w:rsidP="000512AE">
            <w:pPr>
              <w:spacing w:before="60" w:after="60"/>
              <w:rPr>
                <w:rFonts w:ascii="Arial" w:hAnsi="Arial" w:cs="Arial"/>
                <w:szCs w:val="22"/>
              </w:rPr>
            </w:pPr>
            <w:r>
              <w:rPr>
                <w:rFonts w:ascii="Arial" w:hAnsi="Arial" w:cs="Arial"/>
                <w:sz w:val="22"/>
                <w:szCs w:val="22"/>
              </w:rPr>
              <w:t>N/A</w:t>
            </w:r>
          </w:p>
        </w:tc>
      </w:tr>
      <w:tr w:rsidR="00391EB2" w:rsidRPr="001C3716" w14:paraId="7F1686DD" w14:textId="77777777" w:rsidTr="000512AE">
        <w:tc>
          <w:tcPr>
            <w:tcW w:w="4720" w:type="dxa"/>
            <w:shd w:val="pct5" w:color="auto" w:fill="FFFFFF"/>
          </w:tcPr>
          <w:p w14:paraId="533A5CC0" w14:textId="77777777" w:rsidR="00391EB2" w:rsidRPr="00C46253" w:rsidRDefault="00453035"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53C31C03" w14:textId="358C9D93" w:rsidR="00391EB2" w:rsidRPr="000C2812" w:rsidRDefault="00385229" w:rsidP="00165EF7">
            <w:pPr>
              <w:rPr>
                <w:rFonts w:ascii="Arial" w:hAnsi="Arial" w:cs="Arial"/>
                <w:sz w:val="22"/>
                <w:szCs w:val="22"/>
              </w:rPr>
            </w:pPr>
            <w:r>
              <w:rPr>
                <w:rFonts w:ascii="Arial" w:hAnsi="Arial" w:cs="Arial"/>
                <w:sz w:val="22"/>
                <w:szCs w:val="22"/>
              </w:rPr>
              <w:t>BA (Hons)</w:t>
            </w:r>
          </w:p>
        </w:tc>
      </w:tr>
      <w:tr w:rsidR="00453035" w:rsidRPr="00C46253" w14:paraId="40094DF0" w14:textId="77777777" w:rsidTr="000512AE">
        <w:tc>
          <w:tcPr>
            <w:tcW w:w="4720" w:type="dxa"/>
            <w:shd w:val="pct5" w:color="auto" w:fill="FFFFFF"/>
          </w:tcPr>
          <w:p w14:paraId="1E40BC15" w14:textId="77777777" w:rsidR="00453035" w:rsidRPr="00C46253" w:rsidRDefault="00453035" w:rsidP="00453035">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0E298FE6" w14:textId="4B612676" w:rsidR="000270E4" w:rsidRDefault="000270E4" w:rsidP="00165EF7">
            <w:pPr>
              <w:spacing w:before="60" w:after="60"/>
              <w:rPr>
                <w:rFonts w:ascii="Arial" w:hAnsi="Arial" w:cs="Arial"/>
                <w:sz w:val="22"/>
                <w:szCs w:val="22"/>
                <w:lang w:val="it-IT"/>
              </w:rPr>
            </w:pPr>
            <w:r>
              <w:rPr>
                <w:rFonts w:ascii="Arial" w:hAnsi="Arial" w:cs="Arial"/>
                <w:sz w:val="22"/>
                <w:szCs w:val="22"/>
                <w:lang w:val="it-IT"/>
              </w:rPr>
              <w:t>B</w:t>
            </w:r>
            <w:r w:rsidR="00782DEE">
              <w:rPr>
                <w:rFonts w:ascii="Arial" w:hAnsi="Arial" w:cs="Arial"/>
                <w:sz w:val="22"/>
                <w:szCs w:val="22"/>
                <w:lang w:val="it-IT"/>
              </w:rPr>
              <w:t>A</w:t>
            </w:r>
            <w:r>
              <w:rPr>
                <w:rFonts w:ascii="Arial" w:hAnsi="Arial" w:cs="Arial"/>
                <w:sz w:val="22"/>
                <w:szCs w:val="22"/>
                <w:lang w:val="it-IT"/>
              </w:rPr>
              <w:t xml:space="preserve"> Economics (non Hons) </w:t>
            </w:r>
          </w:p>
          <w:p w14:paraId="7BA1EC80" w14:textId="77777777" w:rsidR="000270E4" w:rsidRDefault="000270E4" w:rsidP="000270E4">
            <w:pPr>
              <w:spacing w:before="60" w:after="60"/>
              <w:rPr>
                <w:rFonts w:ascii="Arial" w:hAnsi="Arial" w:cs="Arial"/>
                <w:sz w:val="22"/>
                <w:szCs w:val="22"/>
                <w:lang w:val="it-IT"/>
              </w:rPr>
            </w:pPr>
            <w:r w:rsidRPr="002D77A1">
              <w:rPr>
                <w:rFonts w:ascii="Arial" w:hAnsi="Arial" w:cs="Arial"/>
                <w:sz w:val="22"/>
                <w:szCs w:val="22"/>
                <w:lang w:val="it-IT"/>
              </w:rPr>
              <w:t>Diploma in Economics</w:t>
            </w:r>
            <w:r>
              <w:rPr>
                <w:rFonts w:ascii="Arial" w:hAnsi="Arial" w:cs="Arial"/>
                <w:sz w:val="22"/>
                <w:szCs w:val="22"/>
                <w:lang w:val="it-IT"/>
              </w:rPr>
              <w:t xml:space="preserve"> and “other subjects”</w:t>
            </w:r>
            <w:r w:rsidRPr="002D77A1">
              <w:rPr>
                <w:rFonts w:ascii="Arial" w:hAnsi="Arial" w:cs="Arial"/>
                <w:sz w:val="22"/>
                <w:szCs w:val="22"/>
                <w:lang w:val="it-IT"/>
              </w:rPr>
              <w:t xml:space="preserve">; </w:t>
            </w:r>
          </w:p>
          <w:p w14:paraId="21F145A3" w14:textId="4C752598" w:rsidR="00453035" w:rsidRPr="000270E4" w:rsidRDefault="00165EF7" w:rsidP="00165EF7">
            <w:pPr>
              <w:spacing w:before="60" w:after="60"/>
              <w:rPr>
                <w:rFonts w:ascii="Arial" w:hAnsi="Arial" w:cs="Arial"/>
                <w:sz w:val="22"/>
                <w:szCs w:val="22"/>
                <w:lang w:val="it-IT"/>
              </w:rPr>
            </w:pPr>
            <w:r w:rsidRPr="002D77A1">
              <w:rPr>
                <w:rFonts w:ascii="Arial" w:hAnsi="Arial" w:cs="Arial"/>
                <w:sz w:val="22"/>
                <w:szCs w:val="22"/>
                <w:lang w:val="it-IT"/>
              </w:rPr>
              <w:t xml:space="preserve">Certificate in Economics </w:t>
            </w:r>
            <w:r w:rsidR="0002522E">
              <w:rPr>
                <w:rFonts w:ascii="Arial" w:hAnsi="Arial" w:cs="Arial"/>
                <w:sz w:val="22"/>
                <w:szCs w:val="22"/>
                <w:lang w:val="it-IT"/>
              </w:rPr>
              <w:t xml:space="preserve">and “other subject” </w:t>
            </w:r>
          </w:p>
        </w:tc>
      </w:tr>
      <w:tr w:rsidR="00385229" w:rsidRPr="00C46253" w14:paraId="61729880" w14:textId="77777777" w:rsidTr="000512AE">
        <w:tc>
          <w:tcPr>
            <w:tcW w:w="4720" w:type="dxa"/>
            <w:shd w:val="pct5" w:color="auto" w:fill="FFFFFF"/>
          </w:tcPr>
          <w:p w14:paraId="3FFFD438" w14:textId="1B55FF13" w:rsidR="00385229" w:rsidRPr="00C46253" w:rsidRDefault="00385229" w:rsidP="00385229">
            <w:pPr>
              <w:numPr>
                <w:ilvl w:val="0"/>
                <w:numId w:val="1"/>
              </w:numPr>
              <w:spacing w:before="60" w:after="60"/>
              <w:ind w:right="76"/>
              <w:rPr>
                <w:rFonts w:ascii="Arial" w:hAnsi="Arial" w:cs="Arial"/>
                <w:szCs w:val="22"/>
              </w:rPr>
            </w:pPr>
            <w:r w:rsidRPr="002D77A1">
              <w:rPr>
                <w:rFonts w:ascii="Arial" w:hAnsi="Arial" w:cs="Arial"/>
                <w:b/>
                <w:sz w:val="22"/>
                <w:szCs w:val="22"/>
              </w:rPr>
              <w:t>Programme</w:t>
            </w:r>
          </w:p>
        </w:tc>
        <w:tc>
          <w:tcPr>
            <w:tcW w:w="5345" w:type="dxa"/>
          </w:tcPr>
          <w:p w14:paraId="45590CDE" w14:textId="4AB7ACAE" w:rsidR="00385229" w:rsidRDefault="00385229" w:rsidP="00385229">
            <w:pPr>
              <w:rPr>
                <w:rFonts w:ascii="Arial" w:hAnsi="Arial" w:cs="Arial"/>
                <w:sz w:val="22"/>
                <w:szCs w:val="22"/>
              </w:rPr>
            </w:pPr>
            <w:r>
              <w:rPr>
                <w:rFonts w:ascii="Arial" w:hAnsi="Arial" w:cs="Arial"/>
                <w:sz w:val="22"/>
                <w:szCs w:val="22"/>
              </w:rPr>
              <w:t>Economics and Management</w:t>
            </w:r>
            <w:r w:rsidR="004E5334" w:rsidRPr="00A2763E">
              <w:rPr>
                <w:rFonts w:ascii="Arial" w:hAnsi="Arial" w:cs="Arial"/>
                <w:sz w:val="22"/>
                <w:szCs w:val="22"/>
                <w:vertAlign w:val="superscript"/>
              </w:rPr>
              <w:t>†</w:t>
            </w:r>
            <w:r w:rsidRPr="000C50EE">
              <w:rPr>
                <w:rFonts w:ascii="Arial" w:hAnsi="Arial" w:cs="Arial"/>
                <w:sz w:val="22"/>
                <w:szCs w:val="22"/>
              </w:rPr>
              <w:t>, BA and LN1</w:t>
            </w:r>
            <w:r w:rsidR="000270E4">
              <w:rPr>
                <w:rFonts w:ascii="Arial" w:hAnsi="Arial" w:cs="Arial"/>
                <w:sz w:val="22"/>
                <w:szCs w:val="22"/>
              </w:rPr>
              <w:t>2</w:t>
            </w:r>
          </w:p>
          <w:p w14:paraId="76043722" w14:textId="4A11CDE2" w:rsidR="00385229" w:rsidRPr="000C50EE" w:rsidRDefault="00385229" w:rsidP="00385229">
            <w:pPr>
              <w:rPr>
                <w:rFonts w:ascii="Arial" w:hAnsi="Arial" w:cs="Arial"/>
                <w:sz w:val="22"/>
                <w:szCs w:val="22"/>
              </w:rPr>
            </w:pPr>
            <w:r w:rsidRPr="000C50EE">
              <w:rPr>
                <w:rFonts w:ascii="Arial" w:hAnsi="Arial" w:cs="Arial"/>
                <w:sz w:val="22"/>
                <w:szCs w:val="22"/>
              </w:rPr>
              <w:t>Economics and Politics</w:t>
            </w:r>
            <w:r w:rsidR="004E5334" w:rsidRPr="00A2763E">
              <w:rPr>
                <w:rFonts w:ascii="Arial" w:hAnsi="Arial" w:cs="Arial"/>
                <w:sz w:val="22"/>
                <w:szCs w:val="22"/>
                <w:vertAlign w:val="superscript"/>
              </w:rPr>
              <w:t>†</w:t>
            </w:r>
            <w:r w:rsidRPr="000C50EE">
              <w:rPr>
                <w:rFonts w:ascii="Arial" w:hAnsi="Arial" w:cs="Arial"/>
                <w:sz w:val="22"/>
                <w:szCs w:val="22"/>
              </w:rPr>
              <w:t>, BA and LL12</w:t>
            </w:r>
          </w:p>
          <w:p w14:paraId="6F010266" w14:textId="27E9C9A6" w:rsidR="00385229" w:rsidRPr="000C50EE" w:rsidRDefault="00385229" w:rsidP="00385229">
            <w:pPr>
              <w:rPr>
                <w:rFonts w:ascii="Arial" w:hAnsi="Arial" w:cs="Arial"/>
                <w:sz w:val="22"/>
                <w:szCs w:val="22"/>
              </w:rPr>
            </w:pPr>
            <w:r w:rsidRPr="000C50EE">
              <w:rPr>
                <w:rFonts w:ascii="Arial" w:hAnsi="Arial" w:cs="Arial"/>
                <w:sz w:val="22"/>
                <w:szCs w:val="22"/>
              </w:rPr>
              <w:t>Law and Economics</w:t>
            </w:r>
            <w:r w:rsidR="004E5334" w:rsidRPr="00A2763E">
              <w:rPr>
                <w:rFonts w:ascii="Arial" w:hAnsi="Arial" w:cs="Arial"/>
                <w:sz w:val="22"/>
                <w:szCs w:val="22"/>
                <w:vertAlign w:val="superscript"/>
              </w:rPr>
              <w:t>§</w:t>
            </w:r>
            <w:r w:rsidRPr="000C50EE">
              <w:rPr>
                <w:rFonts w:ascii="Arial" w:hAnsi="Arial" w:cs="Arial"/>
                <w:sz w:val="22"/>
                <w:szCs w:val="22"/>
              </w:rPr>
              <w:t>, BA and ML11</w:t>
            </w:r>
          </w:p>
          <w:p w14:paraId="14C5FEFD" w14:textId="7D8AAFF4" w:rsidR="00385229" w:rsidRPr="000C50EE" w:rsidRDefault="00385229" w:rsidP="00385229">
            <w:pPr>
              <w:rPr>
                <w:rFonts w:ascii="Arial" w:hAnsi="Arial" w:cs="Arial"/>
                <w:sz w:val="22"/>
                <w:szCs w:val="22"/>
              </w:rPr>
            </w:pPr>
            <w:r w:rsidRPr="000C50EE">
              <w:rPr>
                <w:rFonts w:ascii="Arial" w:hAnsi="Arial" w:cs="Arial"/>
                <w:sz w:val="22"/>
                <w:szCs w:val="22"/>
              </w:rPr>
              <w:t>Social Anthropology and Economics</w:t>
            </w:r>
            <w:r w:rsidR="004E5334" w:rsidRPr="00A2763E">
              <w:rPr>
                <w:rFonts w:ascii="Arial" w:hAnsi="Arial" w:cs="Arial"/>
                <w:sz w:val="22"/>
                <w:szCs w:val="22"/>
                <w:vertAlign w:val="superscript"/>
              </w:rPr>
              <w:t>§</w:t>
            </w:r>
            <w:r w:rsidRPr="000C50EE">
              <w:rPr>
                <w:rFonts w:ascii="Arial" w:hAnsi="Arial" w:cs="Arial"/>
                <w:sz w:val="22"/>
                <w:szCs w:val="22"/>
              </w:rPr>
              <w:t>, BA and LL16</w:t>
            </w:r>
          </w:p>
          <w:p w14:paraId="547D2EA0" w14:textId="3F967262" w:rsidR="00385229" w:rsidRPr="000C2812" w:rsidRDefault="00385229" w:rsidP="00385229">
            <w:pPr>
              <w:spacing w:before="60" w:after="60"/>
              <w:rPr>
                <w:rFonts w:ascii="Arial" w:hAnsi="Arial" w:cs="Arial"/>
                <w:szCs w:val="22"/>
              </w:rPr>
            </w:pPr>
            <w:r w:rsidRPr="000C50EE">
              <w:rPr>
                <w:rFonts w:ascii="Arial" w:hAnsi="Arial" w:cs="Arial"/>
                <w:sz w:val="22"/>
                <w:szCs w:val="22"/>
              </w:rPr>
              <w:t>Sociology and Economics</w:t>
            </w:r>
            <w:r w:rsidR="004E5334" w:rsidRPr="00A2763E">
              <w:rPr>
                <w:rFonts w:ascii="Arial" w:hAnsi="Arial" w:cs="Arial"/>
                <w:sz w:val="22"/>
                <w:szCs w:val="22"/>
                <w:vertAlign w:val="superscript"/>
              </w:rPr>
              <w:t>§</w:t>
            </w:r>
            <w:r w:rsidRPr="000C50EE">
              <w:rPr>
                <w:rFonts w:ascii="Arial" w:hAnsi="Arial" w:cs="Arial"/>
                <w:sz w:val="22"/>
                <w:szCs w:val="22"/>
              </w:rPr>
              <w:t>, BA and LL13</w:t>
            </w:r>
          </w:p>
        </w:tc>
      </w:tr>
      <w:tr w:rsidR="00165EF7" w:rsidRPr="00C46253" w14:paraId="57644E83" w14:textId="77777777" w:rsidTr="000512AE">
        <w:tc>
          <w:tcPr>
            <w:tcW w:w="4720" w:type="dxa"/>
            <w:shd w:val="pct5" w:color="auto" w:fill="FFFFFF"/>
          </w:tcPr>
          <w:p w14:paraId="04514151" w14:textId="77777777" w:rsidR="00165EF7" w:rsidRPr="00C46253" w:rsidRDefault="00165EF7" w:rsidP="00165EF7">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039CACC4" w14:textId="2BCF5A57" w:rsidR="00165EF7" w:rsidRPr="000C50EE" w:rsidRDefault="00B174EE" w:rsidP="00165EF7">
            <w:pPr>
              <w:rPr>
                <w:rFonts w:ascii="Arial" w:hAnsi="Arial" w:cs="Arial"/>
                <w:sz w:val="22"/>
                <w:szCs w:val="22"/>
              </w:rPr>
            </w:pPr>
            <w:r>
              <w:rPr>
                <w:rFonts w:ascii="Arial" w:hAnsi="Arial" w:cs="Arial"/>
                <w:sz w:val="22"/>
                <w:szCs w:val="22"/>
              </w:rPr>
              <w:t xml:space="preserve">Economics and </w:t>
            </w:r>
            <w:r w:rsidR="00165EF7">
              <w:rPr>
                <w:rFonts w:ascii="Arial" w:hAnsi="Arial" w:cs="Arial"/>
                <w:sz w:val="22"/>
                <w:szCs w:val="22"/>
              </w:rPr>
              <w:t>Management</w:t>
            </w:r>
            <w:r w:rsidR="00165EF7" w:rsidRPr="000C50EE">
              <w:rPr>
                <w:rFonts w:ascii="Arial" w:hAnsi="Arial" w:cs="Arial"/>
                <w:sz w:val="22"/>
                <w:szCs w:val="22"/>
              </w:rPr>
              <w:t>, BA and LN11</w:t>
            </w:r>
          </w:p>
          <w:p w14:paraId="2C9C87F0" w14:textId="77777777" w:rsidR="00165EF7" w:rsidRPr="000C50EE" w:rsidRDefault="00165EF7" w:rsidP="00165EF7">
            <w:pPr>
              <w:rPr>
                <w:rFonts w:ascii="Arial" w:hAnsi="Arial" w:cs="Arial"/>
                <w:sz w:val="22"/>
                <w:szCs w:val="22"/>
              </w:rPr>
            </w:pPr>
            <w:r w:rsidRPr="000C50EE">
              <w:rPr>
                <w:rFonts w:ascii="Arial" w:hAnsi="Arial" w:cs="Arial"/>
                <w:sz w:val="22"/>
                <w:szCs w:val="22"/>
              </w:rPr>
              <w:t>Economics and Politics, BA and LL12</w:t>
            </w:r>
          </w:p>
          <w:p w14:paraId="0727CF56" w14:textId="77777777" w:rsidR="00165EF7" w:rsidRPr="000C50EE" w:rsidRDefault="00165EF7" w:rsidP="00165EF7">
            <w:pPr>
              <w:rPr>
                <w:rFonts w:ascii="Arial" w:hAnsi="Arial" w:cs="Arial"/>
                <w:sz w:val="22"/>
                <w:szCs w:val="22"/>
              </w:rPr>
            </w:pPr>
            <w:r w:rsidRPr="000C50EE">
              <w:rPr>
                <w:rFonts w:ascii="Arial" w:hAnsi="Arial" w:cs="Arial"/>
                <w:sz w:val="22"/>
                <w:szCs w:val="22"/>
              </w:rPr>
              <w:t>Law and Economics, BA and ML11</w:t>
            </w:r>
          </w:p>
          <w:p w14:paraId="1D49C2C1" w14:textId="77777777" w:rsidR="00165EF7" w:rsidRPr="000C50EE" w:rsidRDefault="00165EF7" w:rsidP="00165EF7">
            <w:pPr>
              <w:rPr>
                <w:rFonts w:ascii="Arial" w:hAnsi="Arial" w:cs="Arial"/>
                <w:sz w:val="22"/>
                <w:szCs w:val="22"/>
              </w:rPr>
            </w:pPr>
            <w:r w:rsidRPr="000C50EE">
              <w:rPr>
                <w:rFonts w:ascii="Arial" w:hAnsi="Arial" w:cs="Arial"/>
                <w:sz w:val="22"/>
                <w:szCs w:val="22"/>
              </w:rPr>
              <w:t>Social Anthropology and Economics, BA and LL16</w:t>
            </w:r>
          </w:p>
          <w:p w14:paraId="31C1158B" w14:textId="77777777" w:rsidR="00165EF7" w:rsidRPr="000C2812" w:rsidRDefault="00165EF7" w:rsidP="00165EF7">
            <w:pPr>
              <w:rPr>
                <w:rFonts w:ascii="Arial" w:hAnsi="Arial" w:cs="Arial"/>
                <w:sz w:val="22"/>
                <w:szCs w:val="22"/>
              </w:rPr>
            </w:pPr>
            <w:r w:rsidRPr="000C50EE">
              <w:rPr>
                <w:rFonts w:ascii="Arial" w:hAnsi="Arial" w:cs="Arial"/>
                <w:sz w:val="22"/>
                <w:szCs w:val="22"/>
              </w:rPr>
              <w:t>Sociology and Economics, BA and LL13</w:t>
            </w:r>
          </w:p>
        </w:tc>
      </w:tr>
      <w:tr w:rsidR="00165EF7" w:rsidRPr="00C46253" w14:paraId="30B8860D" w14:textId="77777777" w:rsidTr="000512AE">
        <w:tc>
          <w:tcPr>
            <w:tcW w:w="4720" w:type="dxa"/>
            <w:shd w:val="pct5" w:color="auto" w:fill="FFFFFF"/>
          </w:tcPr>
          <w:p w14:paraId="3E24C956" w14:textId="77777777" w:rsidR="00165EF7" w:rsidRPr="00C46253" w:rsidRDefault="00165EF7" w:rsidP="00165EF7">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339CB87B" w14:textId="77777777" w:rsidR="00165EF7" w:rsidRDefault="00165EF7" w:rsidP="00165EF7">
            <w:pPr>
              <w:spacing w:before="60" w:after="60"/>
              <w:rPr>
                <w:rFonts w:ascii="Arial" w:hAnsi="Arial" w:cs="Arial"/>
                <w:sz w:val="22"/>
                <w:szCs w:val="22"/>
              </w:rPr>
            </w:pPr>
            <w:r w:rsidRPr="002D77A1">
              <w:rPr>
                <w:rFonts w:ascii="Arial" w:hAnsi="Arial" w:cs="Arial"/>
                <w:sz w:val="22"/>
                <w:szCs w:val="22"/>
              </w:rPr>
              <w:t>360 credits (180 ECTS)</w:t>
            </w:r>
          </w:p>
          <w:p w14:paraId="244CC89A" w14:textId="31F72575" w:rsidR="00310347" w:rsidRPr="000C2812" w:rsidRDefault="00310347" w:rsidP="00165EF7">
            <w:pPr>
              <w:spacing w:before="60" w:after="60"/>
              <w:rPr>
                <w:rFonts w:ascii="Arial" w:hAnsi="Arial" w:cs="Arial"/>
                <w:szCs w:val="22"/>
              </w:rPr>
            </w:pPr>
            <w:r>
              <w:rPr>
                <w:rFonts w:ascii="Arial" w:hAnsi="Arial" w:cs="Arial"/>
                <w:sz w:val="22"/>
                <w:szCs w:val="22"/>
              </w:rPr>
              <w:t>480 credits (240 ECTS) – Economics and Management</w:t>
            </w:r>
            <w:r w:rsidR="00B174EE">
              <w:rPr>
                <w:rFonts w:ascii="Arial" w:hAnsi="Arial" w:cs="Arial"/>
                <w:sz w:val="22"/>
                <w:szCs w:val="22"/>
              </w:rPr>
              <w:t>/Politics</w:t>
            </w:r>
            <w:r>
              <w:rPr>
                <w:rFonts w:ascii="Arial" w:hAnsi="Arial" w:cs="Arial"/>
                <w:sz w:val="22"/>
                <w:szCs w:val="22"/>
              </w:rPr>
              <w:t xml:space="preserve"> with a Year in Industry</w:t>
            </w:r>
          </w:p>
        </w:tc>
      </w:tr>
      <w:tr w:rsidR="00165EF7" w:rsidRPr="00C46253" w14:paraId="2ADE65F2" w14:textId="77777777" w:rsidTr="000512AE">
        <w:tc>
          <w:tcPr>
            <w:tcW w:w="4720" w:type="dxa"/>
            <w:shd w:val="pct5" w:color="auto" w:fill="FFFFFF"/>
          </w:tcPr>
          <w:p w14:paraId="31FB6CDA" w14:textId="77777777" w:rsidR="00165EF7" w:rsidRPr="00C46253" w:rsidRDefault="00165EF7" w:rsidP="00165EF7">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158BAFA7" w14:textId="77777777" w:rsidR="00165EF7" w:rsidRPr="000C2812" w:rsidRDefault="00165EF7" w:rsidP="00165EF7">
            <w:pPr>
              <w:spacing w:before="60" w:after="60"/>
              <w:jc w:val="both"/>
              <w:rPr>
                <w:rFonts w:ascii="Arial" w:hAnsi="Arial" w:cs="Arial"/>
                <w:szCs w:val="22"/>
              </w:rPr>
            </w:pPr>
            <w:r>
              <w:rPr>
                <w:rFonts w:ascii="Arial" w:hAnsi="Arial" w:cs="Arial"/>
                <w:sz w:val="22"/>
                <w:szCs w:val="22"/>
              </w:rPr>
              <w:t>Undergraduate</w:t>
            </w:r>
          </w:p>
        </w:tc>
      </w:tr>
      <w:tr w:rsidR="00165EF7" w:rsidRPr="00C46253" w14:paraId="6DF45870" w14:textId="77777777" w:rsidTr="000512AE">
        <w:tc>
          <w:tcPr>
            <w:tcW w:w="4720" w:type="dxa"/>
            <w:shd w:val="pct5" w:color="auto" w:fill="FFFFFF"/>
          </w:tcPr>
          <w:p w14:paraId="30F9CB4F" w14:textId="77777777" w:rsidR="00165EF7" w:rsidRPr="00C46253" w:rsidRDefault="00165EF7" w:rsidP="00165EF7">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79F959BB" w14:textId="77777777" w:rsidR="00165EF7" w:rsidRPr="002D77A1" w:rsidRDefault="00165EF7" w:rsidP="00165EF7">
            <w:pPr>
              <w:spacing w:before="60" w:after="60"/>
              <w:rPr>
                <w:rFonts w:ascii="Arial" w:hAnsi="Arial" w:cs="Arial"/>
                <w:sz w:val="22"/>
                <w:szCs w:val="22"/>
              </w:rPr>
            </w:pPr>
            <w:r w:rsidRPr="002D77A1">
              <w:rPr>
                <w:rFonts w:ascii="Arial" w:hAnsi="Arial" w:cs="Arial"/>
                <w:sz w:val="22"/>
                <w:szCs w:val="22"/>
              </w:rPr>
              <w:t>Economics 2015</w:t>
            </w:r>
          </w:p>
        </w:tc>
      </w:tr>
      <w:tr w:rsidR="00165EF7" w:rsidRPr="00C46253" w14:paraId="1C8D5DBF" w14:textId="77777777" w:rsidTr="000512AE">
        <w:tc>
          <w:tcPr>
            <w:tcW w:w="4720" w:type="dxa"/>
            <w:shd w:val="pct5" w:color="auto" w:fill="FFFFFF"/>
          </w:tcPr>
          <w:p w14:paraId="51F1A41E" w14:textId="77777777" w:rsidR="00165EF7" w:rsidRPr="00C46253" w:rsidRDefault="00165EF7" w:rsidP="00165EF7">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3E31EE3D" w14:textId="77777777" w:rsidR="00165EF7" w:rsidRPr="002D77A1" w:rsidRDefault="00165EF7" w:rsidP="00165EF7">
            <w:pPr>
              <w:spacing w:before="60" w:after="60"/>
              <w:rPr>
                <w:rFonts w:ascii="Arial" w:hAnsi="Arial" w:cs="Arial"/>
                <w:sz w:val="22"/>
                <w:szCs w:val="22"/>
              </w:rPr>
            </w:pPr>
            <w:r w:rsidRPr="002D77A1">
              <w:rPr>
                <w:rFonts w:ascii="Arial" w:hAnsi="Arial" w:cs="Arial"/>
                <w:sz w:val="22"/>
                <w:szCs w:val="22"/>
              </w:rPr>
              <w:t xml:space="preserve">September 2003/revised FSO Dec 2017 </w:t>
            </w:r>
          </w:p>
        </w:tc>
      </w:tr>
      <w:tr w:rsidR="00165EF7" w:rsidRPr="00C46253" w14:paraId="30077361" w14:textId="77777777" w:rsidTr="000512AE">
        <w:tc>
          <w:tcPr>
            <w:tcW w:w="4720" w:type="dxa"/>
            <w:shd w:val="pct5" w:color="auto" w:fill="FFFFFF"/>
          </w:tcPr>
          <w:p w14:paraId="76523C14" w14:textId="77777777" w:rsidR="00165EF7" w:rsidRPr="00C46253" w:rsidRDefault="00165EF7" w:rsidP="00165EF7">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4BD7C759" w14:textId="77777777" w:rsidR="00165EF7" w:rsidRPr="002D77A1" w:rsidRDefault="00165EF7" w:rsidP="00165EF7">
            <w:pPr>
              <w:spacing w:before="60" w:after="60"/>
              <w:rPr>
                <w:rFonts w:ascii="Arial" w:hAnsi="Arial" w:cs="Arial"/>
                <w:sz w:val="22"/>
                <w:szCs w:val="22"/>
              </w:rPr>
            </w:pPr>
            <w:r w:rsidRPr="002D77A1">
              <w:rPr>
                <w:rFonts w:ascii="Arial" w:hAnsi="Arial" w:cs="Arial"/>
                <w:sz w:val="22"/>
                <w:szCs w:val="22"/>
              </w:rPr>
              <w:t>September 2018</w:t>
            </w:r>
          </w:p>
        </w:tc>
      </w:tr>
    </w:tbl>
    <w:p w14:paraId="28E2261C"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4327133F" w14:textId="77777777" w:rsidTr="000512AE">
        <w:tc>
          <w:tcPr>
            <w:tcW w:w="10065" w:type="dxa"/>
            <w:shd w:val="pct5" w:color="auto" w:fill="FFFFFF"/>
          </w:tcPr>
          <w:p w14:paraId="06DCB9CC"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5CD06E5F" w14:textId="77777777" w:rsidR="00391EB2" w:rsidRPr="00C46253" w:rsidRDefault="00165EF7" w:rsidP="000512AE">
            <w:pPr>
              <w:spacing w:before="60" w:after="60"/>
              <w:rPr>
                <w:rFonts w:ascii="Arial" w:hAnsi="Arial" w:cs="Arial"/>
                <w:szCs w:val="22"/>
              </w:rPr>
            </w:pPr>
            <w:r w:rsidRPr="002D77A1">
              <w:rPr>
                <w:rFonts w:ascii="Arial" w:hAnsi="Arial" w:cs="Arial"/>
                <w:sz w:val="22"/>
                <w:szCs w:val="22"/>
              </w:rPr>
              <w:t>The programme aims and outcomes have references to the Economics Subject Benchmarking Statement, see</w:t>
            </w:r>
            <w:r>
              <w:rPr>
                <w:rFonts w:ascii="Arial" w:hAnsi="Arial" w:cs="Arial"/>
                <w:sz w:val="22"/>
                <w:szCs w:val="22"/>
              </w:rPr>
              <w:t xml:space="preserve"> </w:t>
            </w:r>
            <w:hyperlink r:id="rId12" w:history="1">
              <w:r w:rsidRPr="009256A4">
                <w:rPr>
                  <w:rStyle w:val="Hyperlink"/>
                  <w:rFonts w:ascii="Arial" w:hAnsi="Arial" w:cs="Arial"/>
                  <w:sz w:val="22"/>
                  <w:szCs w:val="22"/>
                </w:rPr>
                <w:t>http://www.qaa.ac.uk/en/Publications/Documents/SBS-Economics-15.pdf</w:t>
              </w:r>
            </w:hyperlink>
            <w:r>
              <w:rPr>
                <w:rFonts w:ascii="Arial" w:hAnsi="Arial" w:cs="Arial"/>
                <w:sz w:val="22"/>
                <w:szCs w:val="22"/>
              </w:rPr>
              <w:t xml:space="preserve"> </w:t>
            </w:r>
            <w:r w:rsidRPr="002D77A1">
              <w:rPr>
                <w:rFonts w:ascii="Arial" w:hAnsi="Arial" w:cs="Arial"/>
                <w:sz w:val="22"/>
                <w:szCs w:val="22"/>
              </w:rPr>
              <w:t xml:space="preserve"> </w:t>
            </w:r>
          </w:p>
        </w:tc>
      </w:tr>
      <w:tr w:rsidR="00391EB2" w:rsidRPr="00C46253" w14:paraId="0EB4EE4D" w14:textId="77777777" w:rsidTr="000512AE">
        <w:tc>
          <w:tcPr>
            <w:tcW w:w="10065" w:type="dxa"/>
          </w:tcPr>
          <w:p w14:paraId="4D1A1E78" w14:textId="77777777" w:rsidR="00165EF7" w:rsidRPr="00165EF7" w:rsidRDefault="00165EF7" w:rsidP="00165EF7">
            <w:pPr>
              <w:pStyle w:val="ListParagraph"/>
              <w:numPr>
                <w:ilvl w:val="0"/>
                <w:numId w:val="28"/>
              </w:numPr>
              <w:spacing w:before="60" w:after="60"/>
              <w:jc w:val="both"/>
              <w:rPr>
                <w:rFonts w:ascii="Arial" w:hAnsi="Arial" w:cs="Arial"/>
                <w:sz w:val="22"/>
                <w:szCs w:val="22"/>
              </w:rPr>
            </w:pPr>
            <w:r w:rsidRPr="00165EF7">
              <w:rPr>
                <w:rFonts w:ascii="Arial" w:hAnsi="Arial" w:cs="Arial"/>
                <w:sz w:val="22"/>
                <w:szCs w:val="22"/>
              </w:rPr>
              <w:t>To provide a stimulating education in the principles of Economics and their application, in which high quality teaching motivates students to achieve their full potential.</w:t>
            </w:r>
          </w:p>
          <w:p w14:paraId="7E0FBF7A" w14:textId="77777777" w:rsidR="00165EF7" w:rsidRPr="00165EF7" w:rsidRDefault="00165EF7" w:rsidP="00165EF7">
            <w:pPr>
              <w:pStyle w:val="ListParagraph"/>
              <w:numPr>
                <w:ilvl w:val="0"/>
                <w:numId w:val="28"/>
              </w:numPr>
              <w:spacing w:before="60" w:after="60"/>
              <w:jc w:val="both"/>
              <w:rPr>
                <w:rFonts w:ascii="Arial" w:hAnsi="Arial" w:cs="Arial"/>
                <w:sz w:val="22"/>
                <w:szCs w:val="22"/>
              </w:rPr>
            </w:pPr>
            <w:r w:rsidRPr="00165EF7">
              <w:rPr>
                <w:rFonts w:ascii="Arial" w:hAnsi="Arial" w:cs="Arial"/>
                <w:sz w:val="22"/>
                <w:szCs w:val="22"/>
              </w:rPr>
              <w:t xml:space="preserve">To provide a flexible and progressive curriculum that is suitable for students who have or have not studied Economics before. </w:t>
            </w:r>
          </w:p>
          <w:p w14:paraId="3D319C03" w14:textId="77777777" w:rsidR="00165EF7" w:rsidRPr="00165EF7" w:rsidRDefault="00165EF7" w:rsidP="00165EF7">
            <w:pPr>
              <w:pStyle w:val="ListParagraph"/>
              <w:numPr>
                <w:ilvl w:val="0"/>
                <w:numId w:val="28"/>
              </w:numPr>
              <w:spacing w:before="60" w:after="60"/>
              <w:jc w:val="both"/>
              <w:rPr>
                <w:rFonts w:ascii="Arial" w:hAnsi="Arial" w:cs="Arial"/>
                <w:sz w:val="22"/>
                <w:szCs w:val="22"/>
              </w:rPr>
            </w:pPr>
            <w:r w:rsidRPr="00165EF7">
              <w:rPr>
                <w:rFonts w:ascii="Arial" w:hAnsi="Arial" w:cs="Arial"/>
                <w:sz w:val="22"/>
                <w:szCs w:val="22"/>
              </w:rPr>
              <w:t>To develop in students the ability to apply economic knowledge, analytical tools and skills to theoretical, applied and policy problems.</w:t>
            </w:r>
          </w:p>
          <w:p w14:paraId="333B0020" w14:textId="77777777" w:rsidR="00165EF7" w:rsidRPr="00165EF7" w:rsidRDefault="00165EF7" w:rsidP="00165EF7">
            <w:pPr>
              <w:pStyle w:val="ListParagraph"/>
              <w:numPr>
                <w:ilvl w:val="0"/>
                <w:numId w:val="28"/>
              </w:numPr>
              <w:spacing w:before="60" w:after="60"/>
              <w:jc w:val="both"/>
              <w:rPr>
                <w:rFonts w:ascii="Arial" w:hAnsi="Arial" w:cs="Arial"/>
                <w:sz w:val="22"/>
                <w:szCs w:val="22"/>
              </w:rPr>
            </w:pPr>
            <w:r w:rsidRPr="00165EF7">
              <w:rPr>
                <w:rFonts w:ascii="Arial" w:hAnsi="Arial" w:cs="Arial"/>
                <w:sz w:val="22"/>
                <w:szCs w:val="22"/>
              </w:rPr>
              <w:t>To provide a range of options to enable students to study selected areas of Economics in depth. The teaching of these options is informed by the research and scholarship of teaching staff.</w:t>
            </w:r>
          </w:p>
          <w:p w14:paraId="798087B7" w14:textId="77777777" w:rsidR="00165EF7" w:rsidRPr="00165EF7" w:rsidRDefault="00165EF7" w:rsidP="00165EF7">
            <w:pPr>
              <w:pStyle w:val="ListParagraph"/>
              <w:numPr>
                <w:ilvl w:val="0"/>
                <w:numId w:val="28"/>
              </w:numPr>
              <w:spacing w:before="60" w:after="60"/>
              <w:jc w:val="both"/>
              <w:rPr>
                <w:rFonts w:ascii="Arial" w:hAnsi="Arial" w:cs="Arial"/>
                <w:sz w:val="22"/>
                <w:szCs w:val="22"/>
              </w:rPr>
            </w:pPr>
            <w:r w:rsidRPr="00165EF7">
              <w:rPr>
                <w:rFonts w:ascii="Arial" w:hAnsi="Arial" w:cs="Arial"/>
                <w:sz w:val="22"/>
                <w:szCs w:val="22"/>
              </w:rPr>
              <w:t xml:space="preserve">To provide students with the knowledge, analytical and other skills from which they can proceed to employment in a related area to Economics or further study in Economics. </w:t>
            </w:r>
          </w:p>
          <w:p w14:paraId="52E36B3E" w14:textId="77777777" w:rsidR="00165EF7" w:rsidRPr="00165EF7" w:rsidRDefault="00165EF7" w:rsidP="00165EF7">
            <w:pPr>
              <w:pStyle w:val="ListParagraph"/>
              <w:numPr>
                <w:ilvl w:val="0"/>
                <w:numId w:val="28"/>
              </w:numPr>
              <w:spacing w:before="60" w:after="60"/>
              <w:jc w:val="both"/>
              <w:rPr>
                <w:rFonts w:ascii="Arial" w:hAnsi="Arial" w:cs="Arial"/>
                <w:sz w:val="22"/>
                <w:szCs w:val="22"/>
              </w:rPr>
            </w:pPr>
            <w:r w:rsidRPr="00165EF7">
              <w:rPr>
                <w:rFonts w:ascii="Arial" w:hAnsi="Arial" w:cs="Arial"/>
                <w:sz w:val="22"/>
                <w:szCs w:val="22"/>
              </w:rPr>
              <w:t>To develop in all students, through the study of economics, a range of skills that will be of value in future employment.</w:t>
            </w:r>
          </w:p>
          <w:p w14:paraId="79961BC9" w14:textId="77777777" w:rsidR="00BD6360" w:rsidRPr="00165EF7" w:rsidRDefault="00165EF7" w:rsidP="00165EF7">
            <w:pPr>
              <w:pStyle w:val="ListParagraph"/>
              <w:numPr>
                <w:ilvl w:val="0"/>
                <w:numId w:val="28"/>
              </w:numPr>
              <w:spacing w:before="60" w:after="60"/>
              <w:jc w:val="both"/>
              <w:rPr>
                <w:rFonts w:ascii="Arial" w:hAnsi="Arial" w:cs="Arial"/>
                <w:sz w:val="22"/>
                <w:szCs w:val="22"/>
              </w:rPr>
            </w:pPr>
            <w:r w:rsidRPr="00165EF7">
              <w:rPr>
                <w:rFonts w:ascii="Arial" w:hAnsi="Arial" w:cs="Arial"/>
                <w:sz w:val="22"/>
                <w:szCs w:val="22"/>
              </w:rPr>
              <w:t>To provide information and advice on future employment and higher education opportunities.</w:t>
            </w:r>
          </w:p>
        </w:tc>
      </w:tr>
    </w:tbl>
    <w:p w14:paraId="4E26B240"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05F29EB0" w14:textId="77777777" w:rsidTr="000512AE">
        <w:trPr>
          <w:cantSplit/>
        </w:trPr>
        <w:tc>
          <w:tcPr>
            <w:tcW w:w="10065" w:type="dxa"/>
            <w:shd w:val="pct5" w:color="auto" w:fill="FFFFFF"/>
          </w:tcPr>
          <w:p w14:paraId="3D911685"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0219BAEC" w14:textId="77777777" w:rsidR="00165EF7" w:rsidRPr="002D77A1" w:rsidRDefault="00165EF7" w:rsidP="00165EF7">
            <w:pPr>
              <w:spacing w:before="60" w:after="60"/>
              <w:jc w:val="both"/>
              <w:rPr>
                <w:rFonts w:ascii="Arial" w:hAnsi="Arial" w:cs="Arial"/>
                <w:sz w:val="22"/>
                <w:szCs w:val="22"/>
              </w:rPr>
            </w:pPr>
            <w:r w:rsidRPr="002D77A1">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3024919A" w14:textId="77777777" w:rsidR="00334337" w:rsidRPr="00C46253" w:rsidRDefault="00165EF7" w:rsidP="00165EF7">
            <w:pPr>
              <w:spacing w:before="60" w:after="60"/>
              <w:jc w:val="both"/>
              <w:rPr>
                <w:rFonts w:ascii="Arial" w:hAnsi="Arial" w:cs="Arial"/>
                <w:i/>
                <w:szCs w:val="22"/>
              </w:rPr>
            </w:pPr>
            <w:r w:rsidRPr="002D77A1">
              <w:rPr>
                <w:rFonts w:ascii="Arial" w:hAnsi="Arial" w:cs="Arial"/>
                <w:sz w:val="22"/>
                <w:szCs w:val="22"/>
              </w:rPr>
              <w:t xml:space="preserve">The programme outcomes have references to the subject benchmarking statement for </w:t>
            </w:r>
            <w:r w:rsidRPr="00B174EE">
              <w:rPr>
                <w:rFonts w:ascii="Arial" w:hAnsi="Arial" w:cs="Arial"/>
                <w:sz w:val="22"/>
                <w:szCs w:val="22"/>
              </w:rPr>
              <w:t>Economics (July 2015)</w:t>
            </w:r>
          </w:p>
        </w:tc>
      </w:tr>
    </w:tbl>
    <w:p w14:paraId="47BE72F8" w14:textId="77777777" w:rsidR="00391EB2" w:rsidRPr="00946D3C" w:rsidRDefault="00391EB2" w:rsidP="000512AE">
      <w:pPr>
        <w:ind w:left="-426" w:right="-330"/>
        <w:rPr>
          <w:rFonts w:ascii="Arial" w:hAnsi="Arial" w:cs="Arial"/>
          <w:sz w:val="22"/>
          <w:szCs w:val="22"/>
        </w:rPr>
      </w:pPr>
    </w:p>
    <w:p w14:paraId="704D744D" w14:textId="77777777" w:rsidR="00391EB2" w:rsidRPr="000F0FF2" w:rsidRDefault="00391EB2" w:rsidP="000512AE">
      <w:pPr>
        <w:spacing w:before="60" w:after="60"/>
        <w:ind w:left="-426" w:right="-330"/>
        <w:rPr>
          <w:rFonts w:ascii="Arial" w:hAnsi="Arial" w:cs="Arial"/>
          <w:sz w:val="22"/>
          <w:szCs w:val="22"/>
          <w:highlight w:val="yellow"/>
        </w:rPr>
      </w:pPr>
      <w:r w:rsidRPr="00946D3C">
        <w:rPr>
          <w:rFonts w:ascii="Arial" w:hAnsi="Arial" w:cs="Arial"/>
          <w:b/>
          <w:sz w:val="22"/>
          <w:szCs w:val="22"/>
        </w:rPr>
        <w:t xml:space="preserve">A. Knowledge and Understanding of: </w:t>
      </w:r>
    </w:p>
    <w:p w14:paraId="0224822E" w14:textId="77777777" w:rsidR="00B174EE" w:rsidRDefault="00B174EE" w:rsidP="00BA7B38">
      <w:pPr>
        <w:pStyle w:val="ListParagraph"/>
        <w:numPr>
          <w:ilvl w:val="0"/>
          <w:numId w:val="40"/>
        </w:numPr>
        <w:spacing w:before="60" w:after="60"/>
        <w:ind w:left="284" w:right="-330"/>
        <w:jc w:val="both"/>
        <w:rPr>
          <w:rFonts w:ascii="Arial" w:hAnsi="Arial" w:cs="Arial"/>
          <w:sz w:val="22"/>
          <w:szCs w:val="22"/>
        </w:rPr>
      </w:pPr>
      <w:r w:rsidRPr="008A512B">
        <w:rPr>
          <w:rFonts w:ascii="Arial" w:hAnsi="Arial" w:cs="Arial"/>
          <w:sz w:val="22"/>
          <w:szCs w:val="22"/>
        </w:rPr>
        <w:t xml:space="preserve">The main concepts, principles, theories, models and methods of modern economic analysis and their application in </w:t>
      </w:r>
      <w:r>
        <w:rPr>
          <w:rFonts w:ascii="Arial" w:hAnsi="Arial" w:cs="Arial"/>
          <w:sz w:val="22"/>
          <w:szCs w:val="22"/>
        </w:rPr>
        <w:t>different areas of Economics. [4.1i; 4.3i, iii]</w:t>
      </w:r>
    </w:p>
    <w:p w14:paraId="4DA2C885" w14:textId="77777777" w:rsidR="00B174EE" w:rsidRPr="008A512B" w:rsidRDefault="00B174EE" w:rsidP="00BA7B38">
      <w:pPr>
        <w:pStyle w:val="ListParagraph"/>
        <w:numPr>
          <w:ilvl w:val="0"/>
          <w:numId w:val="40"/>
        </w:numPr>
        <w:spacing w:before="60" w:after="60"/>
        <w:ind w:left="284" w:right="-330"/>
        <w:jc w:val="both"/>
        <w:rPr>
          <w:rFonts w:ascii="Arial" w:hAnsi="Arial" w:cs="Arial"/>
          <w:sz w:val="22"/>
          <w:szCs w:val="22"/>
        </w:rPr>
      </w:pPr>
      <w:r>
        <w:rPr>
          <w:rFonts w:ascii="Arial" w:hAnsi="Arial" w:cs="Arial"/>
          <w:sz w:val="22"/>
          <w:szCs w:val="22"/>
        </w:rPr>
        <w:t>The history and development of economic ideas and the differing methods of analysis that have been and are used by economists. [4.1i; 4.3ii; 5.2]</w:t>
      </w:r>
    </w:p>
    <w:p w14:paraId="78F37DCB" w14:textId="77777777" w:rsidR="00B174EE" w:rsidRPr="008A512B" w:rsidRDefault="00B174EE" w:rsidP="00BA7B38">
      <w:pPr>
        <w:pStyle w:val="ListParagraph"/>
        <w:numPr>
          <w:ilvl w:val="0"/>
          <w:numId w:val="40"/>
        </w:numPr>
        <w:spacing w:before="60" w:after="60"/>
        <w:ind w:left="284" w:right="-330"/>
        <w:jc w:val="both"/>
        <w:rPr>
          <w:rFonts w:ascii="Arial" w:hAnsi="Arial" w:cs="Arial"/>
          <w:sz w:val="22"/>
          <w:szCs w:val="22"/>
        </w:rPr>
      </w:pPr>
      <w:r w:rsidRPr="008A512B">
        <w:rPr>
          <w:rFonts w:ascii="Arial" w:hAnsi="Arial" w:cs="Arial"/>
          <w:sz w:val="22"/>
          <w:szCs w:val="22"/>
        </w:rPr>
        <w:t xml:space="preserve">The analytical skills that allow students to formulate and consider a range of </w:t>
      </w:r>
      <w:r>
        <w:rPr>
          <w:rFonts w:ascii="Arial" w:hAnsi="Arial" w:cs="Arial"/>
          <w:sz w:val="22"/>
          <w:szCs w:val="22"/>
        </w:rPr>
        <w:t>economic problems and issues.[4.1i,v; 4.3i-vi]</w:t>
      </w:r>
    </w:p>
    <w:p w14:paraId="302DBFAC" w14:textId="77777777" w:rsidR="00B174EE" w:rsidRPr="008A512B" w:rsidRDefault="00B174EE" w:rsidP="00BA7B38">
      <w:pPr>
        <w:pStyle w:val="ListParagraph"/>
        <w:numPr>
          <w:ilvl w:val="0"/>
          <w:numId w:val="40"/>
        </w:numPr>
        <w:spacing w:before="60" w:after="60"/>
        <w:ind w:left="284" w:right="-330"/>
        <w:jc w:val="both"/>
        <w:rPr>
          <w:rFonts w:ascii="Arial" w:hAnsi="Arial" w:cs="Arial"/>
          <w:sz w:val="22"/>
          <w:szCs w:val="22"/>
        </w:rPr>
      </w:pPr>
      <w:r w:rsidRPr="008A512B">
        <w:rPr>
          <w:rFonts w:ascii="Arial" w:hAnsi="Arial" w:cs="Arial"/>
          <w:sz w:val="22"/>
          <w:szCs w:val="22"/>
        </w:rPr>
        <w:t>The mathematical</w:t>
      </w:r>
      <w:r>
        <w:rPr>
          <w:rFonts w:ascii="Arial" w:hAnsi="Arial" w:cs="Arial"/>
          <w:sz w:val="22"/>
          <w:szCs w:val="22"/>
        </w:rPr>
        <w:t xml:space="preserve"> and </w:t>
      </w:r>
      <w:r w:rsidRPr="008A512B">
        <w:rPr>
          <w:rFonts w:ascii="Arial" w:hAnsi="Arial" w:cs="Arial"/>
          <w:sz w:val="22"/>
          <w:szCs w:val="22"/>
        </w:rPr>
        <w:t xml:space="preserve">statistical </w:t>
      </w:r>
      <w:r>
        <w:rPr>
          <w:rFonts w:ascii="Arial" w:hAnsi="Arial" w:cs="Arial"/>
          <w:sz w:val="22"/>
          <w:szCs w:val="22"/>
        </w:rPr>
        <w:t>methods used in Economics. [4.1iii; 4.3vi]</w:t>
      </w:r>
    </w:p>
    <w:p w14:paraId="661EE4C0" w14:textId="77777777" w:rsidR="00B174EE" w:rsidRPr="008A512B" w:rsidRDefault="00B174EE" w:rsidP="00BA7B38">
      <w:pPr>
        <w:pStyle w:val="ListParagraph"/>
        <w:numPr>
          <w:ilvl w:val="0"/>
          <w:numId w:val="40"/>
        </w:numPr>
        <w:spacing w:before="60" w:after="60"/>
        <w:ind w:left="284" w:right="-330"/>
        <w:jc w:val="both"/>
        <w:rPr>
          <w:rFonts w:ascii="Arial" w:hAnsi="Arial" w:cs="Arial"/>
          <w:sz w:val="22"/>
          <w:szCs w:val="22"/>
        </w:rPr>
      </w:pPr>
      <w:r w:rsidRPr="008A512B">
        <w:rPr>
          <w:rFonts w:ascii="Arial" w:hAnsi="Arial" w:cs="Arial"/>
          <w:sz w:val="22"/>
          <w:szCs w:val="22"/>
        </w:rPr>
        <w:t>Economic ana</w:t>
      </w:r>
      <w:r>
        <w:rPr>
          <w:rFonts w:ascii="Arial" w:hAnsi="Arial" w:cs="Arial"/>
          <w:sz w:val="22"/>
          <w:szCs w:val="22"/>
        </w:rPr>
        <w:t>lysis of policy. [4.1ii,v; 4.3vi]</w:t>
      </w:r>
    </w:p>
    <w:p w14:paraId="4A3A8D97" w14:textId="77777777" w:rsidR="00B174EE" w:rsidRPr="008A512B" w:rsidRDefault="00B174EE" w:rsidP="00BA7B38">
      <w:pPr>
        <w:pStyle w:val="ListParagraph"/>
        <w:numPr>
          <w:ilvl w:val="0"/>
          <w:numId w:val="40"/>
        </w:numPr>
        <w:spacing w:before="60" w:after="60"/>
        <w:ind w:left="284" w:right="-330"/>
        <w:jc w:val="both"/>
        <w:rPr>
          <w:rFonts w:ascii="Arial" w:hAnsi="Arial" w:cs="Arial"/>
          <w:sz w:val="22"/>
          <w:szCs w:val="22"/>
        </w:rPr>
      </w:pPr>
      <w:r w:rsidRPr="008A512B">
        <w:rPr>
          <w:rFonts w:ascii="Arial" w:hAnsi="Arial" w:cs="Arial"/>
          <w:sz w:val="22"/>
          <w:szCs w:val="22"/>
        </w:rPr>
        <w:t xml:space="preserve">Specific problems, issues and policies in a </w:t>
      </w:r>
      <w:r>
        <w:rPr>
          <w:rFonts w:ascii="Arial" w:hAnsi="Arial" w:cs="Arial"/>
          <w:sz w:val="22"/>
          <w:szCs w:val="22"/>
        </w:rPr>
        <w:t>range of areas in Economics. [4.1i, v; 4.3iii-v]</w:t>
      </w:r>
    </w:p>
    <w:p w14:paraId="4356ACA7" w14:textId="77777777" w:rsidR="00B174EE" w:rsidRPr="008A512B" w:rsidRDefault="00B174EE" w:rsidP="00BA7B38">
      <w:pPr>
        <w:pStyle w:val="ListParagraph"/>
        <w:numPr>
          <w:ilvl w:val="0"/>
          <w:numId w:val="40"/>
        </w:numPr>
        <w:spacing w:before="60" w:after="60"/>
        <w:ind w:left="284" w:right="-330"/>
        <w:jc w:val="both"/>
        <w:rPr>
          <w:rFonts w:ascii="Arial" w:hAnsi="Arial" w:cs="Arial"/>
          <w:sz w:val="22"/>
          <w:szCs w:val="22"/>
        </w:rPr>
      </w:pPr>
      <w:r w:rsidRPr="008A512B">
        <w:rPr>
          <w:rFonts w:ascii="Arial" w:hAnsi="Arial" w:cs="Arial"/>
          <w:sz w:val="22"/>
          <w:szCs w:val="22"/>
        </w:rPr>
        <w:t>Key concep</w:t>
      </w:r>
      <w:r>
        <w:rPr>
          <w:rFonts w:ascii="Arial" w:hAnsi="Arial" w:cs="Arial"/>
          <w:sz w:val="22"/>
          <w:szCs w:val="22"/>
        </w:rPr>
        <w:t>ts affecting decision-making. [4.1i, iv]</w:t>
      </w:r>
    </w:p>
    <w:p w14:paraId="57C48160" w14:textId="77777777" w:rsidR="00B174EE" w:rsidRDefault="00B174EE" w:rsidP="00BA7B38">
      <w:pPr>
        <w:pStyle w:val="ListParagraph"/>
        <w:numPr>
          <w:ilvl w:val="0"/>
          <w:numId w:val="40"/>
        </w:numPr>
        <w:spacing w:before="60" w:after="60"/>
        <w:ind w:left="284" w:right="-330"/>
        <w:jc w:val="both"/>
        <w:rPr>
          <w:rFonts w:ascii="Arial" w:hAnsi="Arial" w:cs="Arial"/>
          <w:sz w:val="22"/>
          <w:szCs w:val="22"/>
        </w:rPr>
      </w:pPr>
      <w:r w:rsidRPr="008A512B">
        <w:rPr>
          <w:rFonts w:ascii="Arial" w:hAnsi="Arial" w:cs="Arial"/>
          <w:sz w:val="22"/>
          <w:szCs w:val="22"/>
        </w:rPr>
        <w:t xml:space="preserve">Critical discussion of Economic problems, issues and </w:t>
      </w:r>
      <w:r>
        <w:rPr>
          <w:rFonts w:ascii="Arial" w:hAnsi="Arial" w:cs="Arial"/>
          <w:sz w:val="22"/>
          <w:szCs w:val="22"/>
        </w:rPr>
        <w:t>policies in politics and media.[4.1ii, v; 4.3iii-v]</w:t>
      </w:r>
    </w:p>
    <w:p w14:paraId="2F109BA5" w14:textId="7BBBA567" w:rsidR="00391EB2" w:rsidRPr="00B174EE" w:rsidRDefault="00165EF7" w:rsidP="00BA7B38">
      <w:pPr>
        <w:pStyle w:val="ListParagraph"/>
        <w:numPr>
          <w:ilvl w:val="0"/>
          <w:numId w:val="40"/>
        </w:numPr>
        <w:spacing w:before="60" w:after="60"/>
        <w:ind w:left="284" w:right="-330"/>
        <w:jc w:val="both"/>
        <w:rPr>
          <w:rFonts w:ascii="Arial" w:hAnsi="Arial" w:cs="Arial"/>
          <w:sz w:val="22"/>
          <w:szCs w:val="22"/>
        </w:rPr>
      </w:pPr>
      <w:r w:rsidRPr="00B174EE">
        <w:rPr>
          <w:rFonts w:ascii="Arial" w:hAnsi="Arial" w:cs="Arial"/>
          <w:sz w:val="22"/>
          <w:szCs w:val="22"/>
        </w:rPr>
        <w:t>The study of other Social Science subjects</w:t>
      </w:r>
      <w:r w:rsidR="00B174EE">
        <w:rPr>
          <w:rFonts w:ascii="Arial" w:hAnsi="Arial" w:cs="Arial"/>
          <w:sz w:val="22"/>
          <w:szCs w:val="22"/>
        </w:rPr>
        <w:t xml:space="preserve"> [4.2; 5.1]</w:t>
      </w:r>
      <w:r w:rsidRPr="00B174EE">
        <w:rPr>
          <w:rFonts w:ascii="Arial" w:hAnsi="Arial" w:cs="Arial"/>
          <w:sz w:val="22"/>
          <w:szCs w:val="22"/>
        </w:rPr>
        <w:t>.</w:t>
      </w:r>
    </w:p>
    <w:p w14:paraId="2B2FD8E4" w14:textId="77777777" w:rsidR="00EC4A0E" w:rsidRPr="00165EF7" w:rsidRDefault="00EC4A0E" w:rsidP="00165EF7">
      <w:pPr>
        <w:spacing w:before="60" w:after="60"/>
        <w:ind w:left="-425" w:right="-329"/>
        <w:jc w:val="both"/>
        <w:rPr>
          <w:rFonts w:ascii="Arial" w:hAnsi="Arial" w:cs="Arial"/>
          <w:sz w:val="22"/>
          <w:szCs w:val="22"/>
        </w:rPr>
      </w:pPr>
    </w:p>
    <w:p w14:paraId="65A07566"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57C4AA56"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B. Intellectual Skills: </w:t>
      </w:r>
    </w:p>
    <w:p w14:paraId="1E038BB3" w14:textId="77777777" w:rsidR="00B379D2" w:rsidRPr="008A512B" w:rsidRDefault="00B379D2" w:rsidP="00BA7B38">
      <w:pPr>
        <w:pStyle w:val="ListParagraph"/>
        <w:numPr>
          <w:ilvl w:val="0"/>
          <w:numId w:val="41"/>
        </w:numPr>
        <w:spacing w:before="60" w:after="60"/>
        <w:ind w:left="284" w:right="-329"/>
        <w:jc w:val="both"/>
        <w:rPr>
          <w:rFonts w:ascii="Arial" w:hAnsi="Arial" w:cs="Arial"/>
          <w:sz w:val="22"/>
          <w:szCs w:val="22"/>
        </w:rPr>
      </w:pPr>
      <w:r w:rsidRPr="008A512B">
        <w:rPr>
          <w:rFonts w:ascii="Arial" w:hAnsi="Arial" w:cs="Arial"/>
          <w:sz w:val="22"/>
          <w:szCs w:val="22"/>
        </w:rPr>
        <w:t xml:space="preserve">Ability to abstract the essential </w:t>
      </w:r>
      <w:r>
        <w:rPr>
          <w:rFonts w:ascii="Arial" w:hAnsi="Arial" w:cs="Arial"/>
          <w:sz w:val="22"/>
          <w:szCs w:val="22"/>
        </w:rPr>
        <w:t xml:space="preserve">features of a complex system. [4.2; 4.3iii; 5.4i] </w:t>
      </w:r>
    </w:p>
    <w:p w14:paraId="09131864" w14:textId="77777777" w:rsidR="00B379D2" w:rsidRPr="008A512B" w:rsidRDefault="00B379D2" w:rsidP="00BA7B38">
      <w:pPr>
        <w:pStyle w:val="ListParagraph"/>
        <w:numPr>
          <w:ilvl w:val="0"/>
          <w:numId w:val="41"/>
        </w:numPr>
        <w:spacing w:before="60" w:after="60"/>
        <w:ind w:left="284" w:right="-329"/>
        <w:jc w:val="both"/>
        <w:rPr>
          <w:rFonts w:ascii="Arial" w:hAnsi="Arial" w:cs="Arial"/>
          <w:sz w:val="22"/>
          <w:szCs w:val="22"/>
        </w:rPr>
      </w:pPr>
      <w:r w:rsidRPr="008A512B">
        <w:rPr>
          <w:rFonts w:ascii="Arial" w:hAnsi="Arial" w:cs="Arial"/>
          <w:sz w:val="22"/>
          <w:szCs w:val="22"/>
        </w:rPr>
        <w:t>Ability to think about what are the important variables and fixed par</w:t>
      </w:r>
      <w:r>
        <w:rPr>
          <w:rFonts w:ascii="Arial" w:hAnsi="Arial" w:cs="Arial"/>
          <w:sz w:val="22"/>
          <w:szCs w:val="22"/>
        </w:rPr>
        <w:t xml:space="preserve">ameters in solving a problem. [4.1v; 4.3iii-iv,vi; 5.4i-iv] </w:t>
      </w:r>
    </w:p>
    <w:p w14:paraId="3C9B56F2" w14:textId="77777777" w:rsidR="00B379D2" w:rsidRPr="008A512B" w:rsidRDefault="00B379D2" w:rsidP="00BA7B38">
      <w:pPr>
        <w:pStyle w:val="ListParagraph"/>
        <w:numPr>
          <w:ilvl w:val="0"/>
          <w:numId w:val="41"/>
        </w:numPr>
        <w:spacing w:before="60" w:after="60"/>
        <w:ind w:left="284" w:right="-329"/>
        <w:jc w:val="both"/>
        <w:rPr>
          <w:rFonts w:ascii="Arial" w:hAnsi="Arial" w:cs="Arial"/>
          <w:sz w:val="22"/>
          <w:szCs w:val="22"/>
        </w:rPr>
      </w:pPr>
      <w:r w:rsidRPr="008A512B">
        <w:rPr>
          <w:rFonts w:ascii="Arial" w:hAnsi="Arial" w:cs="Arial"/>
          <w:sz w:val="22"/>
          <w:szCs w:val="22"/>
        </w:rPr>
        <w:t>Ability to analysis complex issues using deduc</w:t>
      </w:r>
      <w:r>
        <w:rPr>
          <w:rFonts w:ascii="Arial" w:hAnsi="Arial" w:cs="Arial"/>
          <w:sz w:val="22"/>
          <w:szCs w:val="22"/>
        </w:rPr>
        <w:t>tive and inductive reasoning. [4.1ii-v; 4.3i-vi; 5.4i-iv]</w:t>
      </w:r>
    </w:p>
    <w:p w14:paraId="2E63589C" w14:textId="77777777" w:rsidR="00B379D2" w:rsidRPr="008A512B" w:rsidRDefault="00B379D2" w:rsidP="00BA7B38">
      <w:pPr>
        <w:pStyle w:val="ListParagraph"/>
        <w:numPr>
          <w:ilvl w:val="0"/>
          <w:numId w:val="41"/>
        </w:numPr>
        <w:spacing w:before="60" w:after="60"/>
        <w:ind w:left="284" w:right="-329"/>
        <w:jc w:val="both"/>
        <w:rPr>
          <w:rFonts w:ascii="Arial" w:hAnsi="Arial" w:cs="Arial"/>
          <w:sz w:val="22"/>
          <w:szCs w:val="22"/>
        </w:rPr>
      </w:pPr>
      <w:r w:rsidRPr="008A512B">
        <w:rPr>
          <w:rFonts w:ascii="Arial" w:hAnsi="Arial" w:cs="Arial"/>
          <w:sz w:val="22"/>
          <w:szCs w:val="22"/>
        </w:rPr>
        <w:t>Ability to organise and use information to analyse complex issues a</w:t>
      </w:r>
      <w:r>
        <w:rPr>
          <w:rFonts w:ascii="Arial" w:hAnsi="Arial" w:cs="Arial"/>
          <w:sz w:val="22"/>
          <w:szCs w:val="22"/>
        </w:rPr>
        <w:t>nd test different hypotheses. [4.1iii-iv; 4.3vi; 5.4iii-iv]</w:t>
      </w:r>
    </w:p>
    <w:p w14:paraId="344B1238" w14:textId="77777777" w:rsidR="00B379D2" w:rsidRDefault="00B379D2" w:rsidP="00BA7B38">
      <w:pPr>
        <w:pStyle w:val="ListParagraph"/>
        <w:numPr>
          <w:ilvl w:val="0"/>
          <w:numId w:val="41"/>
        </w:numPr>
        <w:spacing w:before="60" w:after="60"/>
        <w:ind w:left="284" w:right="-329"/>
        <w:jc w:val="both"/>
        <w:rPr>
          <w:rFonts w:ascii="Arial" w:hAnsi="Arial" w:cs="Arial"/>
          <w:sz w:val="22"/>
          <w:szCs w:val="22"/>
        </w:rPr>
      </w:pPr>
      <w:r w:rsidRPr="008A512B">
        <w:rPr>
          <w:rFonts w:ascii="Arial" w:hAnsi="Arial" w:cs="Arial"/>
          <w:sz w:val="22"/>
          <w:szCs w:val="22"/>
        </w:rPr>
        <w:t>Ability to review critically alternative explanations and analyses of a problem.</w:t>
      </w:r>
      <w:r>
        <w:rPr>
          <w:rFonts w:ascii="Arial" w:hAnsi="Arial" w:cs="Arial"/>
          <w:sz w:val="22"/>
          <w:szCs w:val="22"/>
        </w:rPr>
        <w:t>[4.1ii, v; 4.3i-vi; 5.2; 5.4i-iv]</w:t>
      </w:r>
    </w:p>
    <w:p w14:paraId="7E22A6E4" w14:textId="77777777" w:rsidR="00EC4A0E" w:rsidRDefault="00EC4A0E" w:rsidP="00EC4A0E">
      <w:pPr>
        <w:spacing w:before="60" w:after="60"/>
        <w:ind w:left="-425" w:right="-329"/>
        <w:jc w:val="both"/>
        <w:rPr>
          <w:rFonts w:ascii="Arial" w:hAnsi="Arial" w:cs="Arial"/>
          <w:sz w:val="22"/>
          <w:szCs w:val="22"/>
        </w:rPr>
      </w:pPr>
    </w:p>
    <w:p w14:paraId="12696195" w14:textId="77777777" w:rsidR="00391EB2" w:rsidRPr="000F0FF2"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p>
    <w:p w14:paraId="58331DB8" w14:textId="77777777" w:rsidR="00407DF9" w:rsidRPr="004B0655" w:rsidRDefault="00407DF9" w:rsidP="00BA7B38">
      <w:pPr>
        <w:pStyle w:val="ListParagraph"/>
        <w:numPr>
          <w:ilvl w:val="0"/>
          <w:numId w:val="42"/>
        </w:numPr>
        <w:spacing w:before="60" w:after="60"/>
        <w:ind w:left="284" w:right="-330"/>
        <w:rPr>
          <w:rFonts w:ascii="Arial" w:hAnsi="Arial" w:cs="Arial"/>
          <w:sz w:val="22"/>
          <w:szCs w:val="22"/>
        </w:rPr>
      </w:pPr>
      <w:r w:rsidRPr="004B0655">
        <w:rPr>
          <w:rFonts w:ascii="Arial" w:hAnsi="Arial" w:cs="Arial"/>
          <w:sz w:val="22"/>
          <w:szCs w:val="22"/>
        </w:rPr>
        <w:t xml:space="preserve">Analytical skills in Economics. [4.3i; 5.4i-iv; 5.5i-viii; 5.6] </w:t>
      </w:r>
    </w:p>
    <w:p w14:paraId="3C07F409" w14:textId="77777777" w:rsidR="00407DF9" w:rsidRPr="004B0655" w:rsidRDefault="00407DF9" w:rsidP="00BA7B38">
      <w:pPr>
        <w:pStyle w:val="ListParagraph"/>
        <w:numPr>
          <w:ilvl w:val="0"/>
          <w:numId w:val="42"/>
        </w:numPr>
        <w:spacing w:before="60" w:after="60"/>
        <w:ind w:left="284" w:right="-329"/>
        <w:jc w:val="both"/>
        <w:rPr>
          <w:rFonts w:ascii="Arial" w:hAnsi="Arial" w:cs="Arial"/>
          <w:sz w:val="22"/>
          <w:szCs w:val="22"/>
        </w:rPr>
      </w:pPr>
      <w:r w:rsidRPr="004B0655">
        <w:rPr>
          <w:rFonts w:ascii="Arial" w:hAnsi="Arial" w:cs="Arial"/>
          <w:sz w:val="22"/>
          <w:szCs w:val="22"/>
        </w:rPr>
        <w:t>Ability to apply economic principles and analysis to a range of issues, problems and policies. [4.3iii; 5.4i-iv; 5.5i-viii]</w:t>
      </w:r>
    </w:p>
    <w:p w14:paraId="1829CF18" w14:textId="77777777" w:rsidR="00407DF9" w:rsidRPr="004B0655" w:rsidRDefault="00407DF9" w:rsidP="00BA7B38">
      <w:pPr>
        <w:pStyle w:val="ListParagraph"/>
        <w:numPr>
          <w:ilvl w:val="0"/>
          <w:numId w:val="42"/>
        </w:numPr>
        <w:spacing w:before="60" w:after="60"/>
        <w:ind w:left="284" w:right="-329"/>
        <w:jc w:val="both"/>
        <w:rPr>
          <w:rFonts w:ascii="Arial" w:hAnsi="Arial" w:cs="Arial"/>
          <w:sz w:val="22"/>
          <w:szCs w:val="22"/>
        </w:rPr>
      </w:pPr>
      <w:r w:rsidRPr="004B0655">
        <w:rPr>
          <w:rFonts w:ascii="Arial" w:hAnsi="Arial" w:cs="Arial"/>
          <w:sz w:val="22"/>
          <w:szCs w:val="22"/>
        </w:rPr>
        <w:t>Ability to abstract the essential features of an economic issue, problem or system. [4.3i, iii; 5.4i, iv; 5.5i-viii]</w:t>
      </w:r>
    </w:p>
    <w:p w14:paraId="16FA8CAF" w14:textId="77777777" w:rsidR="00407DF9" w:rsidRPr="004B0655" w:rsidRDefault="00407DF9" w:rsidP="00BA7B38">
      <w:pPr>
        <w:pStyle w:val="ListParagraph"/>
        <w:numPr>
          <w:ilvl w:val="0"/>
          <w:numId w:val="42"/>
        </w:numPr>
        <w:spacing w:before="60" w:after="60"/>
        <w:ind w:left="284" w:right="-329"/>
        <w:jc w:val="both"/>
        <w:rPr>
          <w:rFonts w:ascii="Arial" w:hAnsi="Arial" w:cs="Arial"/>
          <w:sz w:val="22"/>
          <w:szCs w:val="22"/>
        </w:rPr>
      </w:pPr>
      <w:r w:rsidRPr="004B0655">
        <w:rPr>
          <w:rFonts w:ascii="Arial" w:hAnsi="Arial" w:cs="Arial"/>
          <w:sz w:val="22"/>
          <w:szCs w:val="22"/>
        </w:rPr>
        <w:t xml:space="preserve">Knowledge and ability to make and provide advice on how to make economic decisions. [4.iii-v, vii; 5.4i-iv; 5.5i-viii; 5.6] </w:t>
      </w:r>
    </w:p>
    <w:p w14:paraId="24F3DB8F" w14:textId="77777777" w:rsidR="00407DF9" w:rsidRPr="004B0655" w:rsidRDefault="00407DF9" w:rsidP="00BA7B38">
      <w:pPr>
        <w:pStyle w:val="ListParagraph"/>
        <w:numPr>
          <w:ilvl w:val="0"/>
          <w:numId w:val="42"/>
        </w:numPr>
        <w:spacing w:before="60" w:after="60"/>
        <w:ind w:left="284" w:right="-329"/>
        <w:jc w:val="both"/>
        <w:rPr>
          <w:rFonts w:ascii="Arial" w:hAnsi="Arial" w:cs="Arial"/>
          <w:sz w:val="22"/>
          <w:szCs w:val="22"/>
        </w:rPr>
      </w:pPr>
      <w:r w:rsidRPr="004B0655">
        <w:rPr>
          <w:rFonts w:ascii="Arial" w:hAnsi="Arial" w:cs="Arial"/>
          <w:sz w:val="22"/>
          <w:szCs w:val="22"/>
        </w:rPr>
        <w:t xml:space="preserve">Ability to synthesise and compare critically different economic analyses of an economic issue. [4.3i-iii; 5.3] </w:t>
      </w:r>
    </w:p>
    <w:p w14:paraId="5BDE3C57" w14:textId="5A18D23C" w:rsidR="00717E70" w:rsidRPr="00D82082" w:rsidRDefault="00407DF9" w:rsidP="00BA7B38">
      <w:pPr>
        <w:pStyle w:val="ListParagraph"/>
        <w:numPr>
          <w:ilvl w:val="0"/>
          <w:numId w:val="42"/>
        </w:numPr>
        <w:spacing w:before="60" w:after="60"/>
        <w:ind w:left="284" w:right="-329"/>
        <w:jc w:val="both"/>
        <w:rPr>
          <w:rFonts w:ascii="Arial" w:hAnsi="Arial" w:cs="Arial"/>
          <w:sz w:val="22"/>
          <w:szCs w:val="22"/>
        </w:rPr>
      </w:pPr>
      <w:r w:rsidRPr="004B0655">
        <w:rPr>
          <w:rFonts w:ascii="Arial" w:hAnsi="Arial" w:cs="Arial"/>
          <w:sz w:val="22"/>
          <w:szCs w:val="22"/>
        </w:rPr>
        <w:t xml:space="preserve">Ability to research the literature on economic </w:t>
      </w:r>
      <w:r w:rsidR="00D82082">
        <w:rPr>
          <w:rFonts w:ascii="Arial" w:hAnsi="Arial" w:cs="Arial"/>
          <w:sz w:val="22"/>
          <w:szCs w:val="22"/>
        </w:rPr>
        <w:t xml:space="preserve">and other social science </w:t>
      </w:r>
      <w:r w:rsidRPr="004B0655">
        <w:rPr>
          <w:rFonts w:ascii="Arial" w:hAnsi="Arial" w:cs="Arial"/>
          <w:sz w:val="22"/>
          <w:szCs w:val="22"/>
        </w:rPr>
        <w:t>issue</w:t>
      </w:r>
      <w:r w:rsidR="00D82082">
        <w:rPr>
          <w:rFonts w:ascii="Arial" w:hAnsi="Arial" w:cs="Arial"/>
          <w:sz w:val="22"/>
          <w:szCs w:val="22"/>
        </w:rPr>
        <w:t>s</w:t>
      </w:r>
      <w:r w:rsidRPr="004B0655">
        <w:rPr>
          <w:rFonts w:ascii="Arial" w:hAnsi="Arial" w:cs="Arial"/>
          <w:sz w:val="22"/>
          <w:szCs w:val="22"/>
        </w:rPr>
        <w:t>. [5.1</w:t>
      </w:r>
      <w:r w:rsidR="00A96EAF">
        <w:rPr>
          <w:rFonts w:ascii="Arial" w:hAnsi="Arial" w:cs="Arial"/>
          <w:sz w:val="22"/>
          <w:szCs w:val="22"/>
        </w:rPr>
        <w:t>-</w:t>
      </w:r>
      <w:r w:rsidRPr="004B0655">
        <w:rPr>
          <w:rFonts w:ascii="Arial" w:hAnsi="Arial" w:cs="Arial"/>
          <w:sz w:val="22"/>
          <w:szCs w:val="22"/>
        </w:rPr>
        <w:t>5.3]</w:t>
      </w:r>
    </w:p>
    <w:p w14:paraId="7231552D" w14:textId="77777777" w:rsidR="00391EB2" w:rsidRPr="00946D3C" w:rsidRDefault="00391EB2" w:rsidP="00C70645">
      <w:pPr>
        <w:spacing w:before="60" w:after="60"/>
        <w:ind w:left="-425" w:right="-329"/>
        <w:jc w:val="both"/>
        <w:rPr>
          <w:rFonts w:ascii="Arial" w:hAnsi="Arial" w:cs="Arial"/>
          <w:sz w:val="22"/>
          <w:szCs w:val="22"/>
        </w:rPr>
      </w:pPr>
    </w:p>
    <w:p w14:paraId="699D8B64" w14:textId="77777777"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p>
    <w:p w14:paraId="4EA34CB2" w14:textId="77777777" w:rsidR="00407DF9" w:rsidRPr="008A512B" w:rsidRDefault="00407DF9" w:rsidP="00BA7B38">
      <w:pPr>
        <w:pStyle w:val="ListParagraph"/>
        <w:numPr>
          <w:ilvl w:val="0"/>
          <w:numId w:val="43"/>
        </w:numPr>
        <w:spacing w:before="60" w:after="60"/>
        <w:ind w:left="284" w:right="-329"/>
        <w:jc w:val="both"/>
        <w:rPr>
          <w:rFonts w:ascii="Arial" w:hAnsi="Arial" w:cs="Arial"/>
          <w:sz w:val="22"/>
          <w:szCs w:val="22"/>
        </w:rPr>
      </w:pPr>
      <w:r w:rsidRPr="008A512B">
        <w:rPr>
          <w:rFonts w:ascii="Arial" w:hAnsi="Arial" w:cs="Arial"/>
          <w:sz w:val="22"/>
          <w:szCs w:val="22"/>
        </w:rPr>
        <w:t xml:space="preserve">Effective communication of analysis and ideas both orally, </w:t>
      </w:r>
      <w:r>
        <w:rPr>
          <w:rFonts w:ascii="Arial" w:hAnsi="Arial" w:cs="Arial"/>
          <w:sz w:val="22"/>
          <w:szCs w:val="22"/>
        </w:rPr>
        <w:t xml:space="preserve">aurally and in written form [4.3vii; 5.1; 5.2; 5.4iv] </w:t>
      </w:r>
    </w:p>
    <w:p w14:paraId="69C221FA" w14:textId="77777777" w:rsidR="00407DF9" w:rsidRPr="008A512B" w:rsidRDefault="00407DF9" w:rsidP="00BA7B38">
      <w:pPr>
        <w:pStyle w:val="ListParagraph"/>
        <w:numPr>
          <w:ilvl w:val="0"/>
          <w:numId w:val="43"/>
        </w:numPr>
        <w:spacing w:before="60" w:after="60"/>
        <w:ind w:left="284" w:right="-329"/>
        <w:jc w:val="both"/>
        <w:rPr>
          <w:rFonts w:ascii="Arial" w:hAnsi="Arial" w:cs="Arial"/>
          <w:sz w:val="22"/>
          <w:szCs w:val="22"/>
        </w:rPr>
      </w:pPr>
      <w:r w:rsidRPr="008A512B">
        <w:rPr>
          <w:rFonts w:ascii="Arial" w:hAnsi="Arial" w:cs="Arial"/>
          <w:sz w:val="22"/>
          <w:szCs w:val="22"/>
        </w:rPr>
        <w:t>Ability to assemble, analyse, use and present data.</w:t>
      </w:r>
      <w:r>
        <w:rPr>
          <w:rFonts w:ascii="Arial" w:hAnsi="Arial" w:cs="Arial"/>
          <w:sz w:val="22"/>
          <w:szCs w:val="22"/>
        </w:rPr>
        <w:t xml:space="preserve"> [4.1iii-iv; 4.3vi; 5.4iii; 5.6]</w:t>
      </w:r>
    </w:p>
    <w:p w14:paraId="579E6170" w14:textId="77777777" w:rsidR="00407DF9" w:rsidRPr="008A512B" w:rsidRDefault="00407DF9" w:rsidP="00BA7B38">
      <w:pPr>
        <w:pStyle w:val="ListParagraph"/>
        <w:numPr>
          <w:ilvl w:val="0"/>
          <w:numId w:val="43"/>
        </w:numPr>
        <w:spacing w:before="60" w:after="60"/>
        <w:ind w:left="284" w:right="-329"/>
        <w:jc w:val="both"/>
        <w:rPr>
          <w:rFonts w:ascii="Arial" w:hAnsi="Arial" w:cs="Arial"/>
          <w:sz w:val="22"/>
          <w:szCs w:val="22"/>
        </w:rPr>
      </w:pPr>
      <w:r w:rsidRPr="008A512B">
        <w:rPr>
          <w:rFonts w:ascii="Arial" w:hAnsi="Arial" w:cs="Arial"/>
          <w:sz w:val="22"/>
          <w:szCs w:val="22"/>
        </w:rPr>
        <w:t xml:space="preserve">Understanding and ability to use economic, mathematical and quantitative methods to analyse issues and problems. </w:t>
      </w:r>
      <w:r>
        <w:rPr>
          <w:rFonts w:ascii="Arial" w:hAnsi="Arial" w:cs="Arial"/>
          <w:sz w:val="22"/>
          <w:szCs w:val="22"/>
        </w:rPr>
        <w:t>[4.1i-v; 4.3i-vi; 5.4i-iv; 5.6]</w:t>
      </w:r>
    </w:p>
    <w:p w14:paraId="720CFBEC" w14:textId="77777777" w:rsidR="00407DF9" w:rsidRPr="008A512B" w:rsidRDefault="00407DF9" w:rsidP="00BA7B38">
      <w:pPr>
        <w:pStyle w:val="ListParagraph"/>
        <w:numPr>
          <w:ilvl w:val="0"/>
          <w:numId w:val="43"/>
        </w:numPr>
        <w:spacing w:before="60" w:after="60"/>
        <w:ind w:left="284" w:right="-329"/>
        <w:jc w:val="both"/>
        <w:rPr>
          <w:rFonts w:ascii="Arial" w:hAnsi="Arial" w:cs="Arial"/>
          <w:sz w:val="22"/>
          <w:szCs w:val="22"/>
        </w:rPr>
      </w:pPr>
      <w:r w:rsidRPr="008A512B">
        <w:rPr>
          <w:rFonts w:ascii="Arial" w:hAnsi="Arial" w:cs="Arial"/>
          <w:sz w:val="22"/>
          <w:szCs w:val="22"/>
        </w:rPr>
        <w:t>Ability to analyse and make decisions, using economic concepts, e</w:t>
      </w:r>
      <w:r>
        <w:rPr>
          <w:rFonts w:ascii="Arial" w:hAnsi="Arial" w:cs="Arial"/>
          <w:sz w:val="22"/>
          <w:szCs w:val="22"/>
        </w:rPr>
        <w:t>.</w:t>
      </w:r>
      <w:r w:rsidRPr="008A512B">
        <w:rPr>
          <w:rFonts w:ascii="Arial" w:hAnsi="Arial" w:cs="Arial"/>
          <w:sz w:val="22"/>
          <w:szCs w:val="22"/>
        </w:rPr>
        <w:t>g</w:t>
      </w:r>
      <w:r>
        <w:rPr>
          <w:rFonts w:ascii="Arial" w:hAnsi="Arial" w:cs="Arial"/>
          <w:sz w:val="22"/>
          <w:szCs w:val="22"/>
        </w:rPr>
        <w:t>.</w:t>
      </w:r>
      <w:r w:rsidRPr="008A512B">
        <w:rPr>
          <w:rFonts w:ascii="Arial" w:hAnsi="Arial" w:cs="Arial"/>
          <w:sz w:val="22"/>
          <w:szCs w:val="22"/>
        </w:rPr>
        <w:t xml:space="preserve"> opportunity cost and strategic behaviour.</w:t>
      </w:r>
      <w:r>
        <w:rPr>
          <w:rFonts w:ascii="Arial" w:hAnsi="Arial" w:cs="Arial"/>
          <w:sz w:val="22"/>
          <w:szCs w:val="22"/>
        </w:rPr>
        <w:t>[4.1v; 4.3iii; 5.5i-vii]</w:t>
      </w:r>
    </w:p>
    <w:p w14:paraId="77297EB3" w14:textId="77777777" w:rsidR="00407DF9" w:rsidRPr="008A512B" w:rsidRDefault="00407DF9" w:rsidP="00BA7B38">
      <w:pPr>
        <w:pStyle w:val="ListParagraph"/>
        <w:numPr>
          <w:ilvl w:val="0"/>
          <w:numId w:val="43"/>
        </w:numPr>
        <w:spacing w:before="60" w:after="60"/>
        <w:ind w:left="284" w:right="-329"/>
        <w:jc w:val="both"/>
        <w:rPr>
          <w:rFonts w:ascii="Arial" w:hAnsi="Arial" w:cs="Arial"/>
          <w:sz w:val="22"/>
          <w:szCs w:val="22"/>
        </w:rPr>
      </w:pPr>
      <w:r w:rsidRPr="008A512B">
        <w:rPr>
          <w:rFonts w:ascii="Arial" w:hAnsi="Arial" w:cs="Arial"/>
          <w:sz w:val="22"/>
          <w:szCs w:val="22"/>
        </w:rPr>
        <w:t xml:space="preserve">Development of </w:t>
      </w:r>
      <w:r>
        <w:rPr>
          <w:rFonts w:ascii="Arial" w:hAnsi="Arial" w:cs="Arial"/>
          <w:sz w:val="22"/>
          <w:szCs w:val="22"/>
        </w:rPr>
        <w:t xml:space="preserve">some </w:t>
      </w:r>
      <w:r w:rsidRPr="008A512B">
        <w:rPr>
          <w:rFonts w:ascii="Arial" w:hAnsi="Arial" w:cs="Arial"/>
          <w:sz w:val="22"/>
          <w:szCs w:val="22"/>
        </w:rPr>
        <w:t xml:space="preserve">Information Technology skills </w:t>
      </w:r>
      <w:r>
        <w:rPr>
          <w:rFonts w:ascii="Arial" w:hAnsi="Arial" w:cs="Arial"/>
          <w:sz w:val="22"/>
          <w:szCs w:val="22"/>
        </w:rPr>
        <w:t>[4.1iii; 4.3vi; 5.4iii, 5.6]</w:t>
      </w:r>
    </w:p>
    <w:p w14:paraId="0DEE7D82" w14:textId="77777777" w:rsidR="00407DF9" w:rsidRPr="008A512B" w:rsidRDefault="00407DF9" w:rsidP="00BA7B38">
      <w:pPr>
        <w:pStyle w:val="ListParagraph"/>
        <w:numPr>
          <w:ilvl w:val="0"/>
          <w:numId w:val="43"/>
        </w:numPr>
        <w:spacing w:before="60" w:after="60"/>
        <w:ind w:left="284" w:right="-329"/>
        <w:jc w:val="both"/>
        <w:rPr>
          <w:rFonts w:ascii="Arial" w:hAnsi="Arial" w:cs="Arial"/>
          <w:sz w:val="22"/>
          <w:szCs w:val="22"/>
        </w:rPr>
      </w:pPr>
      <w:r w:rsidRPr="008A512B">
        <w:rPr>
          <w:rFonts w:ascii="Arial" w:hAnsi="Arial" w:cs="Arial"/>
          <w:sz w:val="22"/>
          <w:szCs w:val="22"/>
        </w:rPr>
        <w:t>Independence in initiating and executing work.</w:t>
      </w:r>
      <w:r>
        <w:rPr>
          <w:rFonts w:ascii="Arial" w:hAnsi="Arial" w:cs="Arial"/>
          <w:sz w:val="22"/>
          <w:szCs w:val="22"/>
        </w:rPr>
        <w:t>[5.1; 5.3]</w:t>
      </w:r>
    </w:p>
    <w:p w14:paraId="1151AE09" w14:textId="77777777" w:rsidR="00407DF9" w:rsidRDefault="00407DF9" w:rsidP="00BA7B38">
      <w:pPr>
        <w:pStyle w:val="ListParagraph"/>
        <w:numPr>
          <w:ilvl w:val="0"/>
          <w:numId w:val="43"/>
        </w:numPr>
        <w:spacing w:before="60" w:after="60"/>
        <w:ind w:left="284" w:right="-329"/>
        <w:jc w:val="both"/>
        <w:rPr>
          <w:rFonts w:ascii="Arial" w:hAnsi="Arial" w:cs="Arial"/>
          <w:sz w:val="22"/>
          <w:szCs w:val="22"/>
        </w:rPr>
      </w:pPr>
      <w:r w:rsidRPr="008A512B">
        <w:rPr>
          <w:rFonts w:ascii="Arial" w:hAnsi="Arial" w:cs="Arial"/>
          <w:sz w:val="22"/>
          <w:szCs w:val="22"/>
        </w:rPr>
        <w:t>Ability to think critically about proposed analyses and solutions to a problem or issue.</w:t>
      </w:r>
      <w:r>
        <w:rPr>
          <w:rFonts w:ascii="Arial" w:hAnsi="Arial" w:cs="Arial"/>
          <w:sz w:val="22"/>
          <w:szCs w:val="22"/>
        </w:rPr>
        <w:t xml:space="preserve"> [4.3i-vi; 5.3; 5.4i-iv; 5.5i-viii]</w:t>
      </w:r>
    </w:p>
    <w:p w14:paraId="058E3F87" w14:textId="77777777" w:rsidR="00407DF9" w:rsidRDefault="00407DF9" w:rsidP="00BA7B38">
      <w:pPr>
        <w:numPr>
          <w:ilvl w:val="0"/>
          <w:numId w:val="43"/>
        </w:numPr>
        <w:ind w:left="284"/>
        <w:rPr>
          <w:rFonts w:ascii="Arial" w:hAnsi="Arial" w:cs="Arial"/>
          <w:snapToGrid w:val="0"/>
          <w:sz w:val="22"/>
          <w:szCs w:val="22"/>
          <w:lang w:val="en-US"/>
        </w:rPr>
      </w:pPr>
      <w:r w:rsidRPr="001B29F4">
        <w:rPr>
          <w:rFonts w:ascii="Arial" w:hAnsi="Arial" w:cs="Arial"/>
          <w:snapToGrid w:val="0"/>
          <w:sz w:val="22"/>
          <w:szCs w:val="22"/>
          <w:lang w:val="en-US"/>
        </w:rPr>
        <w:t xml:space="preserve">Become responsible for managing own learning and academic performance.  </w:t>
      </w:r>
      <w:r>
        <w:rPr>
          <w:rFonts w:ascii="Arial" w:hAnsi="Arial" w:cs="Arial"/>
          <w:snapToGrid w:val="0"/>
          <w:sz w:val="22"/>
          <w:szCs w:val="22"/>
          <w:lang w:val="en-US"/>
        </w:rPr>
        <w:t>[5.1, 5.3]</w:t>
      </w:r>
    </w:p>
    <w:p w14:paraId="4363E43C" w14:textId="77777777" w:rsidR="00EC4A0E" w:rsidRPr="00946D3C" w:rsidRDefault="00EC4A0E" w:rsidP="00EC4A0E">
      <w:pPr>
        <w:spacing w:before="60" w:after="60"/>
        <w:ind w:left="-425" w:right="-329"/>
        <w:jc w:val="both"/>
        <w:rPr>
          <w:rFonts w:ascii="Arial" w:hAnsi="Arial" w:cs="Arial"/>
          <w:sz w:val="22"/>
          <w:szCs w:val="22"/>
        </w:rPr>
      </w:pPr>
    </w:p>
    <w:p w14:paraId="6A37A4F7" w14:textId="77777777" w:rsidR="00391EB2" w:rsidRDefault="00391EB2" w:rsidP="0026146F">
      <w:pPr>
        <w:spacing w:before="60" w:after="60"/>
        <w:ind w:left="-425" w:right="-329"/>
        <w:jc w:val="both"/>
        <w:rPr>
          <w:rFonts w:ascii="Arial" w:hAnsi="Arial" w:cs="Arial"/>
          <w:b/>
          <w:sz w:val="22"/>
          <w:szCs w:val="22"/>
        </w:rPr>
      </w:pPr>
      <w:r w:rsidRPr="00946D3C">
        <w:rPr>
          <w:rFonts w:ascii="Arial" w:hAnsi="Arial" w:cs="Arial"/>
          <w:b/>
          <w:sz w:val="22"/>
          <w:szCs w:val="22"/>
        </w:rPr>
        <w:t xml:space="preserve">Teaching/learning and assessment methods and strategies used to enable </w:t>
      </w:r>
      <w:r w:rsidR="005932B1">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719FF2A6" w14:textId="4E03B4EC" w:rsidR="00410754" w:rsidRPr="002D77A1" w:rsidRDefault="00410754" w:rsidP="00410754">
      <w:pPr>
        <w:spacing w:before="60" w:after="60"/>
        <w:ind w:left="-425" w:right="-329"/>
        <w:rPr>
          <w:rFonts w:ascii="Arial" w:hAnsi="Arial" w:cs="Arial"/>
          <w:sz w:val="22"/>
          <w:szCs w:val="22"/>
        </w:rPr>
      </w:pPr>
      <w:r w:rsidRPr="002D77A1">
        <w:rPr>
          <w:rFonts w:ascii="Arial" w:hAnsi="Arial" w:cs="Arial"/>
          <w:sz w:val="22"/>
          <w:szCs w:val="22"/>
        </w:rPr>
        <w:t>All modules have a lecture programme that develops students’ knowledge and understanding. Alongside the lectures are a carefully integrated small-group system of teaching and learning that varies across modules but includes</w:t>
      </w:r>
      <w:r w:rsidRPr="005C0D6E">
        <w:rPr>
          <w:rFonts w:ascii="Arial" w:hAnsi="Arial" w:cs="Arial"/>
          <w:snapToGrid w:val="0"/>
          <w:sz w:val="22"/>
          <w:szCs w:val="22"/>
          <w:lang w:val="en-US"/>
        </w:rPr>
        <w:t xml:space="preserve"> </w:t>
      </w:r>
      <w:r w:rsidRPr="00937B0D">
        <w:rPr>
          <w:rFonts w:ascii="Arial" w:hAnsi="Arial" w:cs="Arial"/>
          <w:snapToGrid w:val="0"/>
          <w:sz w:val="22"/>
          <w:szCs w:val="22"/>
          <w:lang w:val="en-US"/>
        </w:rPr>
        <w:t>one or more of the following: workshops, seminars, problem</w:t>
      </w:r>
      <w:r>
        <w:rPr>
          <w:rFonts w:ascii="Arial" w:hAnsi="Arial" w:cs="Arial"/>
          <w:snapToGrid w:val="0"/>
          <w:sz w:val="22"/>
          <w:szCs w:val="22"/>
          <w:lang w:val="en-US"/>
        </w:rPr>
        <w:t xml:space="preserve"> based</w:t>
      </w:r>
      <w:r w:rsidRPr="00937B0D">
        <w:rPr>
          <w:rFonts w:ascii="Arial" w:hAnsi="Arial" w:cs="Arial"/>
          <w:snapToGrid w:val="0"/>
          <w:sz w:val="22"/>
          <w:szCs w:val="22"/>
          <w:lang w:val="en-US"/>
        </w:rPr>
        <w:t xml:space="preserve"> classes, peer teaching, student presentations, debates, role play, experiments</w:t>
      </w:r>
      <w:r>
        <w:rPr>
          <w:rFonts w:ascii="Arial" w:hAnsi="Arial" w:cs="Arial"/>
          <w:snapToGrid w:val="0"/>
          <w:sz w:val="22"/>
          <w:szCs w:val="22"/>
          <w:lang w:val="en-US"/>
        </w:rPr>
        <w:t xml:space="preserve">, </w:t>
      </w:r>
      <w:r w:rsidRPr="00937B0D">
        <w:rPr>
          <w:rFonts w:ascii="Arial" w:hAnsi="Arial" w:cs="Arial"/>
          <w:snapToGrid w:val="0"/>
          <w:sz w:val="22"/>
          <w:szCs w:val="22"/>
          <w:lang w:val="en-US"/>
        </w:rPr>
        <w:t>group work</w:t>
      </w:r>
      <w:r>
        <w:rPr>
          <w:rFonts w:ascii="Arial" w:hAnsi="Arial" w:cs="Arial"/>
          <w:snapToGrid w:val="0"/>
          <w:sz w:val="22"/>
          <w:szCs w:val="22"/>
          <w:lang w:val="en-US"/>
        </w:rPr>
        <w:t xml:space="preserve">, </w:t>
      </w:r>
      <w:r w:rsidRPr="00937B0D">
        <w:rPr>
          <w:rFonts w:ascii="Arial" w:hAnsi="Arial" w:cs="Arial"/>
          <w:snapToGrid w:val="0"/>
          <w:sz w:val="22"/>
          <w:szCs w:val="22"/>
          <w:lang w:val="en-US"/>
        </w:rPr>
        <w:t>students own guided work</w:t>
      </w:r>
      <w:r>
        <w:rPr>
          <w:rFonts w:ascii="Arial" w:hAnsi="Arial" w:cs="Arial"/>
          <w:snapToGrid w:val="0"/>
          <w:sz w:val="22"/>
          <w:szCs w:val="22"/>
          <w:lang w:val="en-US"/>
        </w:rPr>
        <w:t>,</w:t>
      </w:r>
      <w:r w:rsidRPr="00937B0D">
        <w:rPr>
          <w:rFonts w:ascii="Arial" w:hAnsi="Arial" w:cs="Arial"/>
          <w:snapToGrid w:val="0"/>
          <w:sz w:val="22"/>
          <w:szCs w:val="22"/>
          <w:lang w:val="en-US"/>
        </w:rPr>
        <w:t xml:space="preserve"> </w:t>
      </w:r>
      <w:r>
        <w:rPr>
          <w:rFonts w:ascii="Arial" w:hAnsi="Arial" w:cs="Arial"/>
          <w:snapToGrid w:val="0"/>
          <w:sz w:val="22"/>
          <w:szCs w:val="22"/>
          <w:lang w:val="en-US"/>
        </w:rPr>
        <w:t xml:space="preserve">1-2-1 supervision, and </w:t>
      </w:r>
      <w:r w:rsidRPr="00937B0D">
        <w:rPr>
          <w:rFonts w:ascii="Arial" w:hAnsi="Arial" w:cs="Arial"/>
          <w:snapToGrid w:val="0"/>
          <w:sz w:val="22"/>
          <w:szCs w:val="22"/>
          <w:lang w:val="en-US"/>
        </w:rPr>
        <w:t xml:space="preserve">VLE </w:t>
      </w:r>
      <w:r>
        <w:rPr>
          <w:rFonts w:ascii="Arial" w:hAnsi="Arial" w:cs="Arial"/>
          <w:snapToGrid w:val="0"/>
          <w:sz w:val="22"/>
          <w:szCs w:val="22"/>
          <w:lang w:val="en-US"/>
        </w:rPr>
        <w:t xml:space="preserve">based learning activities. </w:t>
      </w:r>
      <w:r>
        <w:rPr>
          <w:rFonts w:ascii="Arial" w:hAnsi="Arial" w:cs="Arial"/>
          <w:sz w:val="22"/>
          <w:szCs w:val="22"/>
        </w:rPr>
        <w:t>In addition, a</w:t>
      </w:r>
      <w:r w:rsidRPr="002D77A1">
        <w:rPr>
          <w:rFonts w:ascii="Arial" w:hAnsi="Arial" w:cs="Arial"/>
          <w:sz w:val="22"/>
          <w:szCs w:val="22"/>
        </w:rPr>
        <w:t>ll staff are accessible for student consultations for two hours a week outside direct teaching time.</w:t>
      </w:r>
    </w:p>
    <w:p w14:paraId="202CB48E" w14:textId="77777777" w:rsidR="00410754" w:rsidRDefault="00410754" w:rsidP="00410754">
      <w:pPr>
        <w:spacing w:before="60" w:after="60"/>
        <w:ind w:left="-425" w:right="-329"/>
        <w:rPr>
          <w:rFonts w:ascii="Arial" w:hAnsi="Arial" w:cs="Arial"/>
          <w:sz w:val="22"/>
          <w:szCs w:val="22"/>
        </w:rPr>
      </w:pPr>
    </w:p>
    <w:p w14:paraId="6E1774F0" w14:textId="77777777" w:rsidR="00410754" w:rsidRDefault="00410754" w:rsidP="00410754">
      <w:pPr>
        <w:tabs>
          <w:tab w:val="left" w:pos="252"/>
          <w:tab w:val="num" w:pos="360"/>
        </w:tabs>
        <w:ind w:left="-426"/>
        <w:rPr>
          <w:rFonts w:ascii="Arial" w:hAnsi="Arial" w:cs="Arial"/>
          <w:snapToGrid w:val="0"/>
          <w:sz w:val="22"/>
          <w:szCs w:val="22"/>
          <w:lang w:val="en-US"/>
        </w:rPr>
      </w:pPr>
      <w:r w:rsidRPr="00937B0D">
        <w:rPr>
          <w:rFonts w:ascii="Arial" w:hAnsi="Arial" w:cs="Arial"/>
          <w:snapToGrid w:val="0"/>
          <w:sz w:val="22"/>
          <w:szCs w:val="22"/>
          <w:lang w:val="en-US"/>
        </w:rPr>
        <w:t xml:space="preserve">Assessment methods vary across modules and </w:t>
      </w:r>
      <w:r>
        <w:rPr>
          <w:rFonts w:ascii="Arial" w:hAnsi="Arial" w:cs="Arial"/>
          <w:snapToGrid w:val="0"/>
          <w:sz w:val="22"/>
          <w:szCs w:val="22"/>
          <w:lang w:val="en-US"/>
        </w:rPr>
        <w:t xml:space="preserve">may be formative and summative in nature. In-Course Tests (i.e. timed assessments) are used widely across many modules but take home assessment is provided. Most modules are assessed by a combination of coursework and examination. However, coursework only modules are available across each academic Stage. </w:t>
      </w:r>
    </w:p>
    <w:p w14:paraId="14EE14B9" w14:textId="34FFA5CC" w:rsidR="00410754" w:rsidRDefault="00410754" w:rsidP="00410754">
      <w:pPr>
        <w:tabs>
          <w:tab w:val="left" w:pos="252"/>
          <w:tab w:val="num" w:pos="360"/>
        </w:tabs>
        <w:ind w:left="-426"/>
        <w:rPr>
          <w:rFonts w:ascii="Arial" w:hAnsi="Arial" w:cs="Arial"/>
          <w:snapToGrid w:val="0"/>
          <w:sz w:val="22"/>
          <w:szCs w:val="22"/>
          <w:lang w:val="en-US"/>
        </w:rPr>
      </w:pPr>
      <w:r>
        <w:rPr>
          <w:rFonts w:ascii="Arial" w:hAnsi="Arial" w:cs="Arial"/>
          <w:snapToGrid w:val="0"/>
          <w:sz w:val="22"/>
          <w:szCs w:val="22"/>
          <w:lang w:val="en-US"/>
        </w:rPr>
        <w:t xml:space="preserve">Assessment types vary considerably and include: precis and non-technical writing, reflective writing, essays, dissertation, problem sets, VLE quizzes, </w:t>
      </w:r>
      <w:r w:rsidRPr="00937B0D">
        <w:rPr>
          <w:rFonts w:ascii="Arial" w:hAnsi="Arial" w:cs="Arial"/>
          <w:snapToGrid w:val="0"/>
          <w:sz w:val="22"/>
          <w:szCs w:val="22"/>
          <w:lang w:val="en-US"/>
        </w:rPr>
        <w:t>multiple choice tests, stud</w:t>
      </w:r>
      <w:r>
        <w:rPr>
          <w:rFonts w:ascii="Arial" w:hAnsi="Arial" w:cs="Arial"/>
          <w:snapToGrid w:val="0"/>
          <w:sz w:val="22"/>
          <w:szCs w:val="22"/>
          <w:lang w:val="en-US"/>
        </w:rPr>
        <w:t xml:space="preserve">ent presentations, poster sessions and </w:t>
      </w:r>
      <w:r w:rsidRPr="00937B0D">
        <w:rPr>
          <w:rFonts w:ascii="Arial" w:hAnsi="Arial" w:cs="Arial"/>
          <w:snapToGrid w:val="0"/>
          <w:sz w:val="22"/>
          <w:szCs w:val="22"/>
          <w:lang w:val="en-US"/>
        </w:rPr>
        <w:t xml:space="preserve">unseen examinations. </w:t>
      </w:r>
    </w:p>
    <w:p w14:paraId="0C9DC8AA" w14:textId="77777777" w:rsidR="00410754" w:rsidRPr="002D77A1" w:rsidRDefault="00410754" w:rsidP="00410754">
      <w:pPr>
        <w:spacing w:before="60" w:after="60"/>
        <w:ind w:left="-425" w:right="-329"/>
        <w:rPr>
          <w:rFonts w:ascii="Arial" w:hAnsi="Arial" w:cs="Arial"/>
          <w:sz w:val="22"/>
          <w:szCs w:val="22"/>
        </w:rPr>
      </w:pPr>
    </w:p>
    <w:p w14:paraId="1C27D1DD" w14:textId="77777777" w:rsidR="00410754" w:rsidRPr="00DE72D0" w:rsidRDefault="00410754" w:rsidP="00410754">
      <w:pPr>
        <w:ind w:left="-425" w:right="-329"/>
        <w:rPr>
          <w:rFonts w:ascii="Arial" w:hAnsi="Arial" w:cs="Arial"/>
          <w:sz w:val="22"/>
          <w:szCs w:val="22"/>
        </w:rPr>
      </w:pPr>
      <w:r w:rsidRPr="00216F7B">
        <w:rPr>
          <w:rFonts w:ascii="Arial" w:hAnsi="Arial" w:cs="Arial"/>
          <w:snapToGrid w:val="0"/>
          <w:sz w:val="22"/>
          <w:szCs w:val="22"/>
          <w:lang w:val="en-US"/>
        </w:rPr>
        <w:t xml:space="preserve">The development of skills is </w:t>
      </w:r>
      <w:r>
        <w:rPr>
          <w:rFonts w:ascii="Arial" w:hAnsi="Arial" w:cs="Arial"/>
          <w:snapToGrid w:val="0"/>
          <w:sz w:val="22"/>
          <w:szCs w:val="22"/>
          <w:lang w:val="en-US"/>
        </w:rPr>
        <w:t>organis</w:t>
      </w:r>
      <w:r w:rsidRPr="00216F7B">
        <w:rPr>
          <w:rFonts w:ascii="Arial" w:hAnsi="Arial" w:cs="Arial"/>
          <w:snapToGrid w:val="0"/>
          <w:sz w:val="22"/>
          <w:szCs w:val="22"/>
          <w:lang w:val="en-US"/>
        </w:rPr>
        <w:t>ed in a progressive structure through the core modules delivered at Stages 1 and 2, and extending into the final year compulsory and optional modules.</w:t>
      </w:r>
      <w:r>
        <w:rPr>
          <w:rFonts w:ascii="Arial" w:hAnsi="Arial" w:cs="Arial"/>
          <w:snapToGrid w:val="0"/>
          <w:sz w:val="22"/>
          <w:szCs w:val="22"/>
          <w:lang w:val="en-US"/>
        </w:rPr>
        <w:t xml:space="preserve"> </w:t>
      </w:r>
    </w:p>
    <w:p w14:paraId="3EAAD64A" w14:textId="77777777" w:rsidR="00410754" w:rsidRPr="002D77A1" w:rsidRDefault="00410754" w:rsidP="00410754">
      <w:pPr>
        <w:spacing w:before="60" w:after="60"/>
        <w:ind w:left="-425" w:right="-329"/>
        <w:rPr>
          <w:rFonts w:ascii="Arial" w:hAnsi="Arial" w:cs="Arial"/>
          <w:sz w:val="22"/>
          <w:szCs w:val="22"/>
        </w:rPr>
      </w:pPr>
    </w:p>
    <w:p w14:paraId="3AEBA7E7" w14:textId="77777777" w:rsidR="00410754" w:rsidRPr="001B29F4" w:rsidRDefault="00410754" w:rsidP="00410754">
      <w:pPr>
        <w:tabs>
          <w:tab w:val="left" w:pos="252"/>
          <w:tab w:val="num" w:pos="360"/>
        </w:tabs>
        <w:ind w:left="-426"/>
        <w:rPr>
          <w:rFonts w:ascii="Arial" w:hAnsi="Arial" w:cs="Arial"/>
          <w:snapToGrid w:val="0"/>
          <w:sz w:val="22"/>
          <w:szCs w:val="22"/>
          <w:lang w:val="en-US"/>
        </w:rPr>
      </w:pPr>
      <w:r w:rsidRPr="00937B0D">
        <w:rPr>
          <w:rFonts w:ascii="Arial" w:hAnsi="Arial" w:cs="Arial"/>
          <w:snapToGrid w:val="0"/>
          <w:sz w:val="22"/>
          <w:szCs w:val="22"/>
          <w:lang w:val="en-US"/>
        </w:rPr>
        <w:t xml:space="preserve">The </w:t>
      </w:r>
      <w:r>
        <w:rPr>
          <w:rFonts w:ascii="Arial" w:hAnsi="Arial" w:cs="Arial"/>
          <w:snapToGrid w:val="0"/>
          <w:sz w:val="22"/>
          <w:szCs w:val="22"/>
          <w:lang w:val="en-US"/>
        </w:rPr>
        <w:t>p</w:t>
      </w:r>
      <w:r w:rsidRPr="00937B0D">
        <w:rPr>
          <w:rFonts w:ascii="Arial" w:hAnsi="Arial" w:cs="Arial"/>
          <w:snapToGrid w:val="0"/>
          <w:sz w:val="22"/>
          <w:szCs w:val="22"/>
          <w:lang w:val="en-US"/>
        </w:rPr>
        <w:t xml:space="preserve">rogress of each student is monitored </w:t>
      </w:r>
      <w:r>
        <w:rPr>
          <w:rFonts w:ascii="Arial" w:hAnsi="Arial" w:cs="Arial"/>
          <w:snapToGrid w:val="0"/>
          <w:sz w:val="22"/>
          <w:szCs w:val="22"/>
          <w:lang w:val="en-US"/>
        </w:rPr>
        <w:t xml:space="preserve">at regular intervals by </w:t>
      </w:r>
      <w:r>
        <w:rPr>
          <w:rFonts w:ascii="Arial" w:hAnsi="Arial" w:cs="Arial"/>
          <w:snapToGrid w:val="0"/>
          <w:sz w:val="22"/>
          <w:szCs w:val="22"/>
        </w:rPr>
        <w:t>the School’s S</w:t>
      </w:r>
      <w:r>
        <w:rPr>
          <w:rFonts w:ascii="Arial" w:hAnsi="Arial" w:cs="Arial"/>
          <w:snapToGrid w:val="0"/>
          <w:sz w:val="22"/>
          <w:szCs w:val="22"/>
          <w:lang w:val="en-US"/>
        </w:rPr>
        <w:t>tudent Support Officer working alongside the Senior Tutor.</w:t>
      </w:r>
    </w:p>
    <w:p w14:paraId="789F8F0B" w14:textId="77777777" w:rsidR="00EC4A0E" w:rsidRPr="000F0FF2" w:rsidRDefault="00EC4A0E" w:rsidP="00EC4A0E">
      <w:pPr>
        <w:spacing w:before="60" w:after="60"/>
        <w:ind w:left="-425" w:right="-329"/>
        <w:rPr>
          <w:rFonts w:ascii="Arial" w:hAnsi="Arial" w:cs="Arial"/>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391EB2" w:rsidRPr="00C46253" w14:paraId="4FDF2019" w14:textId="77777777" w:rsidTr="00276914">
        <w:trPr>
          <w:cantSplit/>
        </w:trPr>
        <w:tc>
          <w:tcPr>
            <w:tcW w:w="10235" w:type="dxa"/>
          </w:tcPr>
          <w:p w14:paraId="1C3F9FB8" w14:textId="1FBBE724" w:rsidR="00391EB2" w:rsidRPr="00D2733B" w:rsidRDefault="0003428B" w:rsidP="00782DEE">
            <w:pPr>
              <w:spacing w:before="60" w:after="60"/>
              <w:jc w:val="both"/>
              <w:rPr>
                <w:rFonts w:ascii="Arial" w:hAnsi="Arial" w:cs="Arial"/>
                <w:sz w:val="20"/>
                <w:szCs w:val="22"/>
              </w:rPr>
            </w:pPr>
            <w:r w:rsidRPr="0003428B">
              <w:rPr>
                <w:rFonts w:ascii="Arial" w:hAnsi="Arial" w:cs="Arial"/>
                <w:sz w:val="22"/>
              </w:rPr>
              <w:lastRenderedPageBreak/>
              <w:t>For more information on the skills developed by individual modules and on the specific learning outcomes associated with any Certificate, Diploma or BA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r w:rsidR="00391EB2" w:rsidRPr="00D803C1" w14:paraId="542FD73E" w14:textId="77777777" w:rsidTr="00276914">
        <w:tblPrEx>
          <w:tblBorders>
            <w:insideH w:val="none" w:sz="0" w:space="0" w:color="auto"/>
            <w:insideV w:val="none" w:sz="0" w:space="0" w:color="auto"/>
          </w:tblBorders>
        </w:tblPrEx>
        <w:trPr>
          <w:cantSplit/>
        </w:trPr>
        <w:tc>
          <w:tcPr>
            <w:tcW w:w="10235" w:type="dxa"/>
            <w:shd w:val="pct5" w:color="auto" w:fill="FFFFFF"/>
          </w:tcPr>
          <w:p w14:paraId="434AC0BA" w14:textId="77777777" w:rsidR="00310347" w:rsidRPr="002D77A1" w:rsidRDefault="00310347" w:rsidP="00310347">
            <w:pPr>
              <w:spacing w:before="60" w:after="60"/>
              <w:jc w:val="both"/>
              <w:rPr>
                <w:rFonts w:ascii="Arial" w:hAnsi="Arial" w:cs="Arial"/>
                <w:sz w:val="22"/>
                <w:szCs w:val="22"/>
              </w:rPr>
            </w:pPr>
            <w:r w:rsidRPr="002D77A1">
              <w:rPr>
                <w:rFonts w:ascii="Arial" w:hAnsi="Arial" w:cs="Arial"/>
                <w:b/>
                <w:sz w:val="22"/>
                <w:szCs w:val="22"/>
              </w:rPr>
              <w:lastRenderedPageBreak/>
              <w:t>17 Programme Structures and Requirements, Levels, Modules, Credits and Awards</w:t>
            </w:r>
          </w:p>
          <w:p w14:paraId="0EA61F1C" w14:textId="77777777" w:rsidR="00310347" w:rsidRDefault="00310347" w:rsidP="00EC4A0E">
            <w:pPr>
              <w:jc w:val="both"/>
              <w:rPr>
                <w:rFonts w:ascii="Arial" w:hAnsi="Arial" w:cs="Arial"/>
                <w:snapToGrid w:val="0"/>
                <w:sz w:val="22"/>
                <w:szCs w:val="22"/>
                <w:lang w:val="en-US"/>
              </w:rPr>
            </w:pPr>
          </w:p>
          <w:p w14:paraId="37A02705" w14:textId="4045568D" w:rsidR="00EC4A0E" w:rsidRPr="002D77A1" w:rsidRDefault="00EC4A0E" w:rsidP="00EC4A0E">
            <w:pPr>
              <w:jc w:val="both"/>
              <w:rPr>
                <w:rFonts w:ascii="Arial" w:hAnsi="Arial" w:cs="Arial"/>
                <w:snapToGrid w:val="0"/>
                <w:sz w:val="22"/>
                <w:szCs w:val="22"/>
                <w:lang w:val="en-US"/>
              </w:rPr>
            </w:pPr>
            <w:r w:rsidRPr="002D77A1">
              <w:rPr>
                <w:rFonts w:ascii="Arial" w:hAnsi="Arial" w:cs="Arial"/>
                <w:snapToGrid w:val="0"/>
                <w:sz w:val="22"/>
                <w:szCs w:val="22"/>
                <w:lang w:val="en-US"/>
              </w:rPr>
              <w:t>This programme is studied over three years full-time</w:t>
            </w:r>
            <w:r w:rsidR="004E5334">
              <w:rPr>
                <w:rFonts w:ascii="Arial" w:hAnsi="Arial" w:cs="Arial"/>
                <w:snapToGrid w:val="0"/>
                <w:sz w:val="22"/>
                <w:szCs w:val="22"/>
                <w:lang w:val="en-US"/>
              </w:rPr>
              <w:t xml:space="preserve"> (degrees marked </w:t>
            </w:r>
            <w:r w:rsidR="004E5334" w:rsidRPr="00A2763E">
              <w:rPr>
                <w:rFonts w:ascii="Arial" w:hAnsi="Arial" w:cs="Arial"/>
                <w:sz w:val="22"/>
                <w:szCs w:val="22"/>
                <w:vertAlign w:val="superscript"/>
              </w:rPr>
              <w:t>†</w:t>
            </w:r>
            <w:r w:rsidR="004E5334">
              <w:rPr>
                <w:rFonts w:ascii="Arial" w:hAnsi="Arial" w:cs="Arial"/>
                <w:snapToGrid w:val="0"/>
                <w:sz w:val="22"/>
                <w:szCs w:val="22"/>
                <w:lang w:val="en-US"/>
              </w:rPr>
              <w:t xml:space="preserve">) </w:t>
            </w:r>
            <w:r w:rsidRPr="002D77A1">
              <w:rPr>
                <w:rFonts w:ascii="Arial" w:hAnsi="Arial" w:cs="Arial"/>
                <w:snapToGrid w:val="0"/>
                <w:sz w:val="22"/>
                <w:szCs w:val="22"/>
                <w:lang w:val="en-US"/>
              </w:rPr>
              <w:t>or six years part-time</w:t>
            </w:r>
            <w:r w:rsidR="004E5334">
              <w:rPr>
                <w:rFonts w:ascii="Arial" w:hAnsi="Arial" w:cs="Arial"/>
                <w:snapToGrid w:val="0"/>
                <w:sz w:val="22"/>
                <w:szCs w:val="22"/>
                <w:lang w:val="en-US"/>
              </w:rPr>
              <w:t xml:space="preserve"> (degrees marked </w:t>
            </w:r>
            <w:r w:rsidR="004E5334" w:rsidRPr="00A2763E">
              <w:rPr>
                <w:rFonts w:ascii="Arial" w:hAnsi="Arial" w:cs="Arial"/>
                <w:sz w:val="22"/>
                <w:szCs w:val="22"/>
                <w:vertAlign w:val="superscript"/>
              </w:rPr>
              <w:t>§</w:t>
            </w:r>
            <w:r w:rsidR="004E5334">
              <w:rPr>
                <w:rFonts w:ascii="Arial" w:hAnsi="Arial" w:cs="Arial"/>
                <w:snapToGrid w:val="0"/>
                <w:sz w:val="22"/>
                <w:szCs w:val="22"/>
                <w:lang w:val="en-US"/>
              </w:rPr>
              <w:t>)</w:t>
            </w:r>
            <w:r w:rsidRPr="002D77A1">
              <w:rPr>
                <w:rFonts w:ascii="Arial" w:hAnsi="Arial" w:cs="Arial"/>
                <w:snapToGrid w:val="0"/>
                <w:sz w:val="22"/>
                <w:szCs w:val="22"/>
                <w:lang w:val="en-US"/>
              </w:rPr>
              <w:t xml:space="preserve">. </w:t>
            </w:r>
          </w:p>
          <w:p w14:paraId="1605B7D8" w14:textId="77777777" w:rsidR="00EC4A0E" w:rsidRPr="002D77A1" w:rsidRDefault="00EC4A0E" w:rsidP="00EC4A0E">
            <w:pPr>
              <w:jc w:val="both"/>
              <w:rPr>
                <w:rFonts w:ascii="Arial" w:hAnsi="Arial" w:cs="Arial"/>
                <w:sz w:val="22"/>
                <w:szCs w:val="22"/>
                <w:lang w:eastAsia="zh-CN"/>
              </w:rPr>
            </w:pPr>
          </w:p>
          <w:p w14:paraId="746AA8D1" w14:textId="77777777" w:rsidR="00EC4A0E" w:rsidRPr="002D77A1" w:rsidRDefault="00EC4A0E" w:rsidP="00EC4A0E">
            <w:pPr>
              <w:jc w:val="both"/>
              <w:rPr>
                <w:rFonts w:ascii="Arial" w:hAnsi="Arial" w:cs="Arial"/>
                <w:sz w:val="22"/>
                <w:szCs w:val="22"/>
              </w:rPr>
            </w:pPr>
            <w:r w:rsidRPr="002D77A1">
              <w:rPr>
                <w:rFonts w:ascii="Arial" w:hAnsi="Arial" w:cs="Arial"/>
                <w:sz w:val="22"/>
                <w:szCs w:val="22"/>
                <w:lang w:eastAsia="zh-CN"/>
              </w:rPr>
              <w:t xml:space="preserve">The programme is divided into three </w:t>
            </w:r>
            <w:r w:rsidRPr="002D77A1">
              <w:rPr>
                <w:rFonts w:ascii="Arial" w:hAnsi="Arial" w:cs="Arial"/>
                <w:bCs/>
                <w:sz w:val="22"/>
                <w:szCs w:val="22"/>
                <w:lang w:eastAsia="zh-CN"/>
              </w:rPr>
              <w:t>stages</w:t>
            </w:r>
            <w:r>
              <w:rPr>
                <w:rFonts w:ascii="Arial" w:hAnsi="Arial" w:cs="Arial"/>
                <w:bCs/>
                <w:sz w:val="22"/>
                <w:szCs w:val="22"/>
                <w:lang w:eastAsia="zh-CN"/>
              </w:rPr>
              <w:t xml:space="preserve"> (Stage 1, 2 and 3)</w:t>
            </w:r>
            <w:r w:rsidRPr="002D77A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2D77A1">
              <w:rPr>
                <w:rFonts w:ascii="Arial" w:hAnsi="Arial" w:cs="Arial"/>
                <w:bCs/>
                <w:sz w:val="22"/>
                <w:szCs w:val="22"/>
                <w:lang w:eastAsia="zh-CN"/>
              </w:rPr>
              <w:t xml:space="preserve">credits for that </w:t>
            </w:r>
            <w:r w:rsidRPr="002D77A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3" w:history="1">
              <w:r w:rsidRPr="002D77A1">
                <w:rPr>
                  <w:rStyle w:val="Hyperlink"/>
                  <w:rFonts w:ascii="Arial" w:hAnsi="Arial" w:cs="Arial"/>
                  <w:sz w:val="22"/>
                  <w:szCs w:val="22"/>
                </w:rPr>
                <w:t>http://www.kent.ac.uk/teaching/qa/credit-framework/creditinfo.html</w:t>
              </w:r>
            </w:hyperlink>
            <w:r w:rsidRPr="002D77A1">
              <w:rPr>
                <w:rFonts w:ascii="Arial" w:hAnsi="Arial" w:cs="Arial"/>
                <w:sz w:val="22"/>
                <w:szCs w:val="22"/>
              </w:rPr>
              <w:t xml:space="preserve"> </w:t>
            </w:r>
          </w:p>
          <w:p w14:paraId="3ADB417A" w14:textId="5C2E5AE6" w:rsidR="00EC4A0E" w:rsidRDefault="00EC4A0E" w:rsidP="00EC4A0E">
            <w:pPr>
              <w:jc w:val="both"/>
              <w:rPr>
                <w:rFonts w:ascii="Arial" w:hAnsi="Arial" w:cs="Arial"/>
                <w:sz w:val="22"/>
                <w:szCs w:val="22"/>
                <w:lang w:eastAsia="zh-CN"/>
              </w:rPr>
            </w:pPr>
          </w:p>
          <w:p w14:paraId="1EACD7AD" w14:textId="79C4681C" w:rsidR="0027544B" w:rsidRDefault="00BA7B38" w:rsidP="00EC4A0E">
            <w:pPr>
              <w:jc w:val="both"/>
              <w:rPr>
                <w:rFonts w:ascii="Arial" w:hAnsi="Arial" w:cs="Arial"/>
                <w:sz w:val="22"/>
                <w:szCs w:val="22"/>
                <w:lang w:eastAsia="zh-CN"/>
              </w:rPr>
            </w:pPr>
            <w:r>
              <w:rPr>
                <w:rFonts w:ascii="Arial" w:hAnsi="Arial" w:cs="Arial"/>
                <w:sz w:val="22"/>
                <w:szCs w:val="22"/>
                <w:lang w:eastAsia="zh-CN"/>
              </w:rPr>
              <w:t xml:space="preserve">For further information on Degrees with a </w:t>
            </w:r>
            <w:r w:rsidR="0027544B">
              <w:rPr>
                <w:rFonts w:ascii="Arial" w:hAnsi="Arial" w:cs="Arial"/>
                <w:sz w:val="22"/>
                <w:szCs w:val="22"/>
                <w:lang w:eastAsia="zh-CN"/>
              </w:rPr>
              <w:t>Year in Industry</w:t>
            </w:r>
            <w:r w:rsidR="004E5334">
              <w:rPr>
                <w:rFonts w:ascii="Arial" w:hAnsi="Arial" w:cs="Arial"/>
                <w:sz w:val="22"/>
                <w:szCs w:val="22"/>
                <w:lang w:eastAsia="zh-CN"/>
              </w:rPr>
              <w:t xml:space="preserve"> </w:t>
            </w:r>
            <w:r>
              <w:rPr>
                <w:rFonts w:ascii="Arial" w:hAnsi="Arial" w:cs="Arial"/>
                <w:sz w:val="22"/>
                <w:szCs w:val="22"/>
                <w:lang w:eastAsia="zh-CN"/>
              </w:rPr>
              <w:t>please refer to the appropriate spec, including alternative exit awards.</w:t>
            </w:r>
          </w:p>
          <w:p w14:paraId="5E0A4693" w14:textId="77777777" w:rsidR="0027544B" w:rsidRPr="002D77A1" w:rsidRDefault="0027544B" w:rsidP="00EC4A0E">
            <w:pPr>
              <w:jc w:val="both"/>
              <w:rPr>
                <w:rFonts w:ascii="Arial" w:hAnsi="Arial" w:cs="Arial"/>
                <w:sz w:val="22"/>
                <w:szCs w:val="22"/>
                <w:lang w:eastAsia="zh-CN"/>
              </w:rPr>
            </w:pPr>
          </w:p>
          <w:p w14:paraId="086BC05D" w14:textId="77777777" w:rsidR="00EC4A0E" w:rsidRPr="002D77A1" w:rsidRDefault="00EC4A0E" w:rsidP="00EC4A0E">
            <w:pPr>
              <w:jc w:val="both"/>
              <w:rPr>
                <w:rFonts w:ascii="Arial" w:hAnsi="Arial" w:cs="Arial"/>
                <w:sz w:val="22"/>
                <w:szCs w:val="22"/>
              </w:rPr>
            </w:pPr>
            <w:r w:rsidRPr="002D77A1">
              <w:rPr>
                <w:rFonts w:ascii="Arial" w:hAnsi="Arial" w:cs="Arial"/>
                <w:sz w:val="22"/>
                <w:szCs w:val="22"/>
              </w:rPr>
              <w:t xml:space="preserve">Each module and programme is designed to be at a specific level. For the descriptors of each of these levels, refer to Annex 2 of the Credit Framework at </w:t>
            </w:r>
            <w:hyperlink r:id="rId14" w:history="1">
              <w:r w:rsidRPr="002D77A1">
                <w:rPr>
                  <w:rStyle w:val="Hyperlink"/>
                  <w:rFonts w:ascii="Arial" w:hAnsi="Arial" w:cs="Arial"/>
                  <w:sz w:val="22"/>
                  <w:szCs w:val="22"/>
                </w:rPr>
                <w:t>http://www.kent.ac.uk/teaching/qa/credit-framework/creditinfoannex2.html</w:t>
              </w:r>
            </w:hyperlink>
            <w:r w:rsidRPr="002D77A1">
              <w:rPr>
                <w:rFonts w:ascii="Arial" w:hAnsi="Arial" w:cs="Arial"/>
                <w:sz w:val="22"/>
                <w:szCs w:val="22"/>
              </w:rPr>
              <w:t>. To be eligible for the award of an honours degree students must obtain 360 credits, at least 210 of which must be at Level 5 or above, including at least 90 credits at level 6 or above at Stage 3.  Students who do not satisfy these criteria may be eligible for the following alternative exit awards:</w:t>
            </w:r>
          </w:p>
          <w:p w14:paraId="28BF5780" w14:textId="77777777" w:rsidR="00EC4A0E" w:rsidRPr="002D77A1" w:rsidRDefault="00EC4A0E" w:rsidP="00EC4A0E">
            <w:pPr>
              <w:jc w:val="both"/>
              <w:rPr>
                <w:rFonts w:ascii="Arial" w:hAnsi="Arial" w:cs="Arial"/>
                <w:sz w:val="22"/>
                <w:szCs w:val="22"/>
              </w:rPr>
            </w:pPr>
          </w:p>
          <w:p w14:paraId="4F8C8751" w14:textId="27F2D886" w:rsidR="00EC4A0E" w:rsidRPr="002D77A1" w:rsidRDefault="00EC4A0E" w:rsidP="00EC4A0E">
            <w:pPr>
              <w:pStyle w:val="ListParagraph"/>
              <w:numPr>
                <w:ilvl w:val="0"/>
                <w:numId w:val="18"/>
              </w:numPr>
              <w:jc w:val="both"/>
              <w:rPr>
                <w:rFonts w:ascii="Arial" w:hAnsi="Arial" w:cs="Arial"/>
                <w:sz w:val="22"/>
                <w:szCs w:val="22"/>
              </w:rPr>
            </w:pPr>
            <w:r w:rsidRPr="002D77A1">
              <w:rPr>
                <w:rFonts w:ascii="Arial" w:hAnsi="Arial" w:cs="Arial"/>
                <w:sz w:val="22"/>
                <w:szCs w:val="22"/>
              </w:rPr>
              <w:t xml:space="preserve">Students successfully completing Stage 1 of the programme and meeting credit framework requirements who do not successfully complete Stage 2 will be eligible for the award of the Certificate in Economics </w:t>
            </w:r>
            <w:r w:rsidR="00C32B55">
              <w:rPr>
                <w:rFonts w:ascii="Arial" w:hAnsi="Arial" w:cs="Arial"/>
                <w:sz w:val="22"/>
                <w:szCs w:val="22"/>
              </w:rPr>
              <w:t>and “other subject”</w:t>
            </w:r>
            <w:r w:rsidRPr="002D77A1">
              <w:rPr>
                <w:rFonts w:ascii="Arial" w:hAnsi="Arial" w:cs="Arial"/>
                <w:sz w:val="22"/>
                <w:szCs w:val="22"/>
              </w:rPr>
              <w:t xml:space="preserve">. </w:t>
            </w:r>
          </w:p>
          <w:p w14:paraId="5D3002A5" w14:textId="6D29FC3B" w:rsidR="00EC4A0E" w:rsidRPr="002D77A1" w:rsidRDefault="00EC4A0E" w:rsidP="00EC4A0E">
            <w:pPr>
              <w:pStyle w:val="ListParagraph"/>
              <w:numPr>
                <w:ilvl w:val="0"/>
                <w:numId w:val="18"/>
              </w:numPr>
              <w:jc w:val="both"/>
              <w:rPr>
                <w:rFonts w:ascii="Arial" w:hAnsi="Arial" w:cs="Arial"/>
                <w:sz w:val="22"/>
                <w:szCs w:val="22"/>
              </w:rPr>
            </w:pPr>
            <w:r w:rsidRPr="002D77A1">
              <w:rPr>
                <w:rFonts w:ascii="Arial" w:hAnsi="Arial" w:cs="Arial"/>
                <w:sz w:val="22"/>
                <w:szCs w:val="22"/>
              </w:rPr>
              <w:t>Students successfully completing Stage 1 and Stage 2 of the programme and meeting Credit Framework requirements who do not successfully complete Stage 3 will be eligible for the award of the Diploma in Economics</w:t>
            </w:r>
            <w:r w:rsidR="00C32B55">
              <w:rPr>
                <w:rFonts w:ascii="Arial" w:hAnsi="Arial" w:cs="Arial"/>
                <w:sz w:val="22"/>
                <w:szCs w:val="22"/>
              </w:rPr>
              <w:t xml:space="preserve"> and “other subject”</w:t>
            </w:r>
            <w:r w:rsidRPr="002D77A1">
              <w:rPr>
                <w:rFonts w:ascii="Arial" w:hAnsi="Arial" w:cs="Arial"/>
                <w:sz w:val="22"/>
                <w:szCs w:val="22"/>
              </w:rPr>
              <w:t xml:space="preserve">. </w:t>
            </w:r>
          </w:p>
          <w:p w14:paraId="15E25414" w14:textId="4A8B6AD2" w:rsidR="00EC4A0E" w:rsidRPr="002D77A1" w:rsidRDefault="00EC4A0E" w:rsidP="00EC4A0E">
            <w:pPr>
              <w:pStyle w:val="ListParagraph"/>
              <w:numPr>
                <w:ilvl w:val="0"/>
                <w:numId w:val="18"/>
              </w:numPr>
              <w:jc w:val="both"/>
              <w:rPr>
                <w:rFonts w:ascii="Arial" w:hAnsi="Arial" w:cs="Arial"/>
                <w:sz w:val="22"/>
                <w:szCs w:val="22"/>
              </w:rPr>
            </w:pPr>
            <w:r w:rsidRPr="002D77A1">
              <w:rPr>
                <w:rFonts w:ascii="Arial" w:hAnsi="Arial" w:cs="Arial"/>
                <w:sz w:val="22"/>
                <w:szCs w:val="22"/>
              </w:rPr>
              <w:t>Students successfully completing Stage 2 of the programme and achieving 300 credits overall including at least 60 credits at level 6 or above in Stage 3 and meeting Credit Framework requirements will be eligible for t</w:t>
            </w:r>
            <w:r>
              <w:rPr>
                <w:rFonts w:ascii="Arial" w:hAnsi="Arial" w:cs="Arial"/>
                <w:sz w:val="22"/>
                <w:szCs w:val="22"/>
              </w:rPr>
              <w:t xml:space="preserve">he award of a </w:t>
            </w:r>
            <w:r w:rsidR="0027544B">
              <w:rPr>
                <w:rFonts w:ascii="Arial" w:hAnsi="Arial" w:cs="Arial"/>
                <w:sz w:val="22"/>
                <w:szCs w:val="22"/>
              </w:rPr>
              <w:t>BA</w:t>
            </w:r>
            <w:r w:rsidRPr="002D77A1">
              <w:rPr>
                <w:rFonts w:ascii="Arial" w:hAnsi="Arial" w:cs="Arial"/>
                <w:sz w:val="22"/>
                <w:szCs w:val="22"/>
              </w:rPr>
              <w:t xml:space="preserve"> Economics</w:t>
            </w:r>
            <w:r w:rsidR="00FC5AE6">
              <w:rPr>
                <w:rFonts w:ascii="Arial" w:hAnsi="Arial" w:cs="Arial"/>
                <w:sz w:val="22"/>
                <w:szCs w:val="22"/>
              </w:rPr>
              <w:t xml:space="preserve"> and “other subject”</w:t>
            </w:r>
            <w:r w:rsidRPr="002D77A1">
              <w:rPr>
                <w:rFonts w:ascii="Arial" w:hAnsi="Arial" w:cs="Arial"/>
                <w:sz w:val="22"/>
                <w:szCs w:val="22"/>
              </w:rPr>
              <w:t xml:space="preserve"> non-honours degree.</w:t>
            </w:r>
          </w:p>
          <w:p w14:paraId="26C03877" w14:textId="77777777" w:rsidR="00EC4A0E" w:rsidRPr="002D77A1" w:rsidRDefault="00EC4A0E" w:rsidP="00EC4A0E">
            <w:pPr>
              <w:pStyle w:val="NormalWeb"/>
              <w:spacing w:before="0" w:beforeAutospacing="0" w:after="0" w:afterAutospacing="0"/>
              <w:jc w:val="both"/>
              <w:rPr>
                <w:rFonts w:ascii="Arial" w:hAnsi="Arial" w:cs="Arial"/>
                <w:sz w:val="22"/>
                <w:szCs w:val="22"/>
                <w:highlight w:val="yellow"/>
              </w:rPr>
            </w:pPr>
          </w:p>
          <w:p w14:paraId="374305B9" w14:textId="77777777" w:rsidR="00EC4A0E" w:rsidRPr="002D77A1" w:rsidRDefault="00EC4A0E" w:rsidP="00EC4A0E">
            <w:pPr>
              <w:pStyle w:val="NormalWeb"/>
              <w:spacing w:before="0" w:beforeAutospacing="0" w:after="0" w:afterAutospacing="0"/>
              <w:jc w:val="both"/>
              <w:rPr>
                <w:rFonts w:ascii="Arial" w:hAnsi="Arial" w:cs="Arial"/>
                <w:sz w:val="22"/>
                <w:szCs w:val="22"/>
              </w:rPr>
            </w:pPr>
            <w:r w:rsidRPr="002D77A1">
              <w:rPr>
                <w:rFonts w:ascii="Arial" w:hAnsi="Arial" w:cs="Arial"/>
                <w:sz w:val="22"/>
                <w:szCs w:val="22"/>
              </w:rPr>
              <w:t xml:space="preserve">For further information refer to the Credit Framework at </w:t>
            </w:r>
            <w:hyperlink r:id="rId15" w:anchor="exit" w:history="1">
              <w:r w:rsidRPr="002D77A1">
                <w:rPr>
                  <w:rStyle w:val="Hyperlink"/>
                  <w:rFonts w:ascii="Arial" w:hAnsi="Arial" w:cs="Arial"/>
                  <w:sz w:val="22"/>
                  <w:szCs w:val="22"/>
                </w:rPr>
                <w:t>https://www.kent.ac.uk/teaching/qa/credit-framework/creditinfo.html#exit</w:t>
              </w:r>
            </w:hyperlink>
            <w:r w:rsidRPr="002D77A1">
              <w:rPr>
                <w:rFonts w:ascii="Arial" w:hAnsi="Arial" w:cs="Arial"/>
                <w:sz w:val="22"/>
                <w:szCs w:val="22"/>
              </w:rPr>
              <w:t xml:space="preserve"> awards</w:t>
            </w:r>
          </w:p>
          <w:p w14:paraId="213F518A" w14:textId="77777777" w:rsidR="00EC4A0E" w:rsidRPr="002D77A1" w:rsidRDefault="00EC4A0E" w:rsidP="00EC4A0E">
            <w:pPr>
              <w:pStyle w:val="NormalWeb"/>
              <w:spacing w:before="0" w:beforeAutospacing="0" w:after="0" w:afterAutospacing="0"/>
              <w:jc w:val="both"/>
              <w:rPr>
                <w:rFonts w:ascii="Arial" w:hAnsi="Arial" w:cs="Arial"/>
                <w:sz w:val="22"/>
                <w:szCs w:val="22"/>
                <w:highlight w:val="yellow"/>
              </w:rPr>
            </w:pPr>
          </w:p>
          <w:p w14:paraId="5C751DE4" w14:textId="77777777" w:rsidR="00385229" w:rsidRPr="007D1F01" w:rsidRDefault="00385229" w:rsidP="00385229">
            <w:pPr>
              <w:spacing w:before="60" w:after="60"/>
              <w:jc w:val="both"/>
              <w:rPr>
                <w:rFonts w:ascii="Arial" w:hAnsi="Arial" w:cs="Arial"/>
                <w:sz w:val="22"/>
                <w:szCs w:val="22"/>
                <w:highlight w:val="yellow"/>
              </w:rPr>
            </w:pPr>
            <w:r w:rsidRPr="002D77A1">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r w:rsidRPr="007D1F01">
              <w:rPr>
                <w:rFonts w:ascii="Arial" w:hAnsi="Arial" w:cs="Arial"/>
                <w:sz w:val="22"/>
                <w:szCs w:val="22"/>
              </w:rPr>
              <w:t xml:space="preserve">The normal expectation is that the termly module load will be equally balanced across the terms. </w:t>
            </w:r>
          </w:p>
          <w:p w14:paraId="140895D6" w14:textId="77777777" w:rsidR="00385229" w:rsidRDefault="00385229" w:rsidP="00385229">
            <w:pPr>
              <w:pStyle w:val="NormalWeb"/>
              <w:spacing w:before="0" w:beforeAutospacing="0" w:after="0" w:afterAutospacing="0"/>
              <w:jc w:val="both"/>
              <w:rPr>
                <w:rFonts w:ascii="Arial" w:hAnsi="Arial" w:cs="Arial"/>
                <w:sz w:val="22"/>
                <w:szCs w:val="22"/>
              </w:rPr>
            </w:pPr>
          </w:p>
          <w:p w14:paraId="2868FCB3" w14:textId="77777777" w:rsidR="00385229" w:rsidRPr="002D77A1" w:rsidRDefault="00385229" w:rsidP="00385229">
            <w:pPr>
              <w:pStyle w:val="NormalWeb"/>
              <w:spacing w:before="0" w:beforeAutospacing="0" w:after="0" w:afterAutospacing="0"/>
              <w:jc w:val="both"/>
              <w:rPr>
                <w:rFonts w:ascii="Arial" w:hAnsi="Arial" w:cs="Arial"/>
                <w:sz w:val="22"/>
                <w:szCs w:val="22"/>
              </w:rPr>
            </w:pPr>
            <w:r w:rsidRPr="002D77A1">
              <w:rPr>
                <w:rFonts w:ascii="Arial" w:hAnsi="Arial" w:cs="Arial"/>
                <w:sz w:val="22"/>
                <w:szCs w:val="22"/>
              </w:rPr>
              <w:t xml:space="preserve">The structure of this programme and the modules which make it up, their levels, credits and terms in which they are taught are reported below. Further details of each module are available from the module catalogue: </w:t>
            </w:r>
            <w:hyperlink r:id="rId16" w:history="1">
              <w:r w:rsidRPr="002D77A1">
                <w:rPr>
                  <w:rStyle w:val="Hyperlink"/>
                  <w:rFonts w:ascii="Arial" w:hAnsi="Arial" w:cs="Arial"/>
                  <w:sz w:val="22"/>
                  <w:szCs w:val="22"/>
                </w:rPr>
                <w:t>www.kent.ac.uk/courses/modules</w:t>
              </w:r>
            </w:hyperlink>
            <w:r w:rsidRPr="002D77A1">
              <w:rPr>
                <w:rFonts w:ascii="Arial" w:hAnsi="Arial" w:cs="Arial"/>
                <w:sz w:val="22"/>
                <w:szCs w:val="22"/>
              </w:rPr>
              <w:t>. A module mapping of programme outcomes, for all awards, is presented at the end of this specification</w:t>
            </w:r>
          </w:p>
          <w:p w14:paraId="387ACB4D" w14:textId="77777777" w:rsidR="00EC4A0E" w:rsidRPr="002D77A1" w:rsidRDefault="00EC4A0E" w:rsidP="00EC4A0E">
            <w:pPr>
              <w:pStyle w:val="NormalWeb"/>
              <w:spacing w:before="0" w:beforeAutospacing="0" w:after="0" w:afterAutospacing="0"/>
              <w:jc w:val="both"/>
              <w:rPr>
                <w:rFonts w:ascii="Arial" w:hAnsi="Arial" w:cs="Arial"/>
                <w:sz w:val="22"/>
                <w:szCs w:val="22"/>
              </w:rPr>
            </w:pPr>
          </w:p>
          <w:p w14:paraId="59D62DC0" w14:textId="77777777" w:rsidR="00EC4A0E" w:rsidRPr="002D77A1" w:rsidRDefault="00EC4A0E" w:rsidP="00EC4A0E">
            <w:pPr>
              <w:jc w:val="both"/>
              <w:rPr>
                <w:rFonts w:ascii="Arial" w:hAnsi="Arial" w:cs="Arial"/>
                <w:sz w:val="22"/>
                <w:szCs w:val="22"/>
              </w:rPr>
            </w:pPr>
            <w:r w:rsidRPr="002D77A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2D77A1">
              <w:rPr>
                <w:rStyle w:val="Strong"/>
                <w:rFonts w:ascii="Arial" w:hAnsi="Arial" w:cs="Arial"/>
                <w:b w:val="0"/>
                <w:sz w:val="22"/>
                <w:szCs w:val="22"/>
              </w:rPr>
              <w:t>programme</w:t>
            </w:r>
            <w:r w:rsidRPr="002D77A1">
              <w:rPr>
                <w:rStyle w:val="Strong"/>
                <w:rFonts w:ascii="Arial" w:hAnsi="Arial" w:cs="Arial"/>
                <w:sz w:val="22"/>
                <w:szCs w:val="22"/>
              </w:rPr>
              <w:t xml:space="preserve"> </w:t>
            </w:r>
            <w:r w:rsidRPr="002D77A1">
              <w:rPr>
                <w:rFonts w:ascii="Arial" w:hAnsi="Arial" w:cs="Arial"/>
                <w:sz w:val="22"/>
                <w:szCs w:val="22"/>
              </w:rPr>
              <w:t xml:space="preserve">learning outcomes. For further information refer to the Credit Framework at </w:t>
            </w:r>
            <w:hyperlink r:id="rId17" w:history="1">
              <w:r w:rsidRPr="002D77A1">
                <w:rPr>
                  <w:rStyle w:val="Hyperlink"/>
                  <w:rFonts w:ascii="Arial" w:hAnsi="Arial" w:cs="Arial"/>
                  <w:sz w:val="22"/>
                  <w:szCs w:val="22"/>
                </w:rPr>
                <w:t>http://www.kent.ac.uk/teaching/qa/credit-framework/creditinfo.html</w:t>
              </w:r>
            </w:hyperlink>
            <w:r w:rsidRPr="002D77A1">
              <w:rPr>
                <w:rFonts w:ascii="Arial" w:hAnsi="Arial" w:cs="Arial"/>
                <w:sz w:val="22"/>
                <w:szCs w:val="22"/>
              </w:rPr>
              <w:t xml:space="preserve">. </w:t>
            </w:r>
          </w:p>
          <w:p w14:paraId="08A6045B" w14:textId="77777777" w:rsidR="00EC4A0E" w:rsidRPr="002D77A1" w:rsidRDefault="00EC4A0E" w:rsidP="00EC4A0E">
            <w:pPr>
              <w:jc w:val="both"/>
              <w:rPr>
                <w:rFonts w:ascii="Arial" w:hAnsi="Arial" w:cs="Arial"/>
                <w:sz w:val="22"/>
                <w:szCs w:val="22"/>
                <w:lang w:eastAsia="zh-CN"/>
              </w:rPr>
            </w:pPr>
          </w:p>
          <w:p w14:paraId="6401D639" w14:textId="77777777" w:rsidR="00EC4A0E" w:rsidRPr="002D77A1" w:rsidRDefault="00EC4A0E" w:rsidP="00EC4A0E">
            <w:pPr>
              <w:pStyle w:val="NormalWeb"/>
              <w:spacing w:before="0" w:beforeAutospacing="0" w:after="0" w:afterAutospacing="0"/>
              <w:jc w:val="both"/>
              <w:rPr>
                <w:rFonts w:ascii="Arial" w:hAnsi="Arial" w:cs="Arial"/>
                <w:sz w:val="22"/>
                <w:szCs w:val="22"/>
              </w:rPr>
            </w:pPr>
            <w:r w:rsidRPr="002D77A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w:t>
            </w:r>
            <w:r w:rsidRPr="002D77A1">
              <w:rPr>
                <w:rFonts w:ascii="Arial" w:hAnsi="Arial" w:cs="Arial"/>
                <w:sz w:val="22"/>
                <w:szCs w:val="22"/>
              </w:rPr>
              <w:lastRenderedPageBreak/>
              <w:t xml:space="preserve">requirements of the Credit Framework and provided that the student has achieved the </w:t>
            </w:r>
            <w:r w:rsidRPr="002D77A1">
              <w:rPr>
                <w:rStyle w:val="Strong"/>
                <w:rFonts w:ascii="Arial" w:hAnsi="Arial" w:cs="Arial"/>
                <w:b w:val="0"/>
                <w:sz w:val="22"/>
                <w:szCs w:val="22"/>
              </w:rPr>
              <w:t>programme</w:t>
            </w:r>
            <w:r w:rsidRPr="002D77A1">
              <w:rPr>
                <w:rStyle w:val="Strong"/>
                <w:rFonts w:ascii="Arial" w:hAnsi="Arial" w:cs="Arial"/>
                <w:sz w:val="22"/>
                <w:szCs w:val="22"/>
              </w:rPr>
              <w:t xml:space="preserve"> </w:t>
            </w:r>
            <w:r w:rsidRPr="002D77A1">
              <w:rPr>
                <w:rFonts w:ascii="Arial" w:hAnsi="Arial" w:cs="Arial"/>
                <w:sz w:val="22"/>
                <w:szCs w:val="22"/>
              </w:rPr>
              <w:t xml:space="preserve">learning outcomes. For further information refer to the Credit Framework. </w:t>
            </w:r>
          </w:p>
          <w:p w14:paraId="35842744" w14:textId="77777777" w:rsidR="00EC4A0E" w:rsidRPr="002D77A1" w:rsidRDefault="00EC4A0E" w:rsidP="00EC4A0E">
            <w:pPr>
              <w:pStyle w:val="NormalWeb"/>
              <w:spacing w:before="0" w:beforeAutospacing="0" w:after="0" w:afterAutospacing="0"/>
              <w:jc w:val="both"/>
              <w:rPr>
                <w:rFonts w:ascii="Arial" w:hAnsi="Arial" w:cs="Arial"/>
                <w:sz w:val="22"/>
                <w:szCs w:val="22"/>
              </w:rPr>
            </w:pPr>
          </w:p>
          <w:p w14:paraId="29E33E63" w14:textId="77777777" w:rsidR="00EC4A0E" w:rsidRPr="002D77A1" w:rsidRDefault="00EC4A0E" w:rsidP="00EC4A0E">
            <w:pPr>
              <w:pStyle w:val="NormalWeb"/>
              <w:spacing w:before="0" w:beforeAutospacing="0" w:after="0" w:afterAutospacing="0"/>
              <w:jc w:val="both"/>
              <w:rPr>
                <w:rFonts w:ascii="Arial" w:hAnsi="Arial" w:cs="Arial"/>
                <w:sz w:val="22"/>
                <w:szCs w:val="22"/>
              </w:rPr>
            </w:pPr>
            <w:r w:rsidRPr="002D77A1">
              <w:rPr>
                <w:rFonts w:ascii="Arial" w:hAnsi="Arial" w:cs="Arial"/>
                <w:sz w:val="22"/>
                <w:szCs w:val="22"/>
              </w:rPr>
              <w:t>Modules which cannot be compensated or condoned are indicated with an asterisk</w:t>
            </w:r>
            <w:r>
              <w:rPr>
                <w:rFonts w:ascii="Arial" w:hAnsi="Arial" w:cs="Arial"/>
                <w:sz w:val="22"/>
                <w:szCs w:val="22"/>
              </w:rPr>
              <w:t xml:space="preserve"> </w:t>
            </w:r>
            <w:r w:rsidRPr="002D77A1">
              <w:rPr>
                <w:rFonts w:ascii="Arial" w:hAnsi="Arial" w:cs="Arial"/>
                <w:sz w:val="22"/>
                <w:szCs w:val="22"/>
              </w:rPr>
              <w:t>(*) in the list of modules below.  Trailing is not permitted of any module.</w:t>
            </w:r>
          </w:p>
          <w:p w14:paraId="0DDD17E9" w14:textId="77777777" w:rsidR="00EC4A0E" w:rsidRPr="002D77A1" w:rsidRDefault="00EC4A0E" w:rsidP="00EC4A0E">
            <w:pPr>
              <w:pStyle w:val="NormalWeb"/>
              <w:spacing w:before="0" w:beforeAutospacing="0" w:after="0" w:afterAutospacing="0"/>
              <w:jc w:val="both"/>
              <w:rPr>
                <w:rFonts w:ascii="Arial" w:hAnsi="Arial" w:cs="Arial"/>
                <w:sz w:val="22"/>
                <w:szCs w:val="22"/>
              </w:rPr>
            </w:pPr>
          </w:p>
          <w:p w14:paraId="75EB051B" w14:textId="77777777" w:rsidR="00391EB2" w:rsidRPr="00310347" w:rsidRDefault="00EC4A0E" w:rsidP="00310347">
            <w:pPr>
              <w:spacing w:before="60" w:after="60"/>
              <w:jc w:val="both"/>
              <w:rPr>
                <w:rFonts w:ascii="Arial" w:hAnsi="Arial" w:cs="Arial"/>
                <w:i/>
                <w:szCs w:val="22"/>
              </w:rPr>
            </w:pPr>
            <w:r w:rsidRPr="00310347">
              <w:rPr>
                <w:rFonts w:ascii="Arial" w:hAnsi="Arial" w:cs="Arial"/>
                <w:sz w:val="22"/>
                <w:szCs w:val="22"/>
              </w:rPr>
              <w:t>Students must ensure that they take 60 credits in each term per stage.</w:t>
            </w:r>
          </w:p>
        </w:tc>
      </w:tr>
    </w:tbl>
    <w:p w14:paraId="4A6137DF" w14:textId="77777777" w:rsidR="00391EB2" w:rsidRDefault="00391EB2" w:rsidP="000512AE">
      <w:pPr>
        <w:spacing w:before="60" w:after="60"/>
        <w:ind w:right="-330"/>
        <w:rPr>
          <w:rFonts w:ascii="Arial" w:hAnsi="Arial" w:cs="Arial"/>
          <w:i/>
          <w:sz w:val="22"/>
          <w:szCs w:val="22"/>
        </w:rPr>
      </w:pPr>
    </w:p>
    <w:p w14:paraId="0EA93165" w14:textId="77777777" w:rsidR="00391EB2" w:rsidRDefault="00391EB2" w:rsidP="000512A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42"/>
        <w:gridCol w:w="1134"/>
        <w:gridCol w:w="3827"/>
        <w:gridCol w:w="709"/>
        <w:gridCol w:w="425"/>
        <w:gridCol w:w="425"/>
        <w:gridCol w:w="992"/>
        <w:gridCol w:w="142"/>
        <w:gridCol w:w="1134"/>
      </w:tblGrid>
      <w:tr w:rsidR="00FD06D9" w:rsidRPr="00C46253" w14:paraId="08B55222" w14:textId="77777777" w:rsidTr="00310347">
        <w:tc>
          <w:tcPr>
            <w:tcW w:w="1305" w:type="dxa"/>
            <w:tcBorders>
              <w:bottom w:val="single" w:sz="4" w:space="0" w:color="auto"/>
            </w:tcBorders>
            <w:shd w:val="pct5" w:color="auto" w:fill="FFFFFF"/>
          </w:tcPr>
          <w:p w14:paraId="0BD898D5" w14:textId="77777777" w:rsidR="00FD06D9" w:rsidRPr="00C46253" w:rsidRDefault="00FD06D9" w:rsidP="000512AE">
            <w:pPr>
              <w:spacing w:before="60" w:after="60"/>
              <w:ind w:right="-330"/>
              <w:rPr>
                <w:rFonts w:ascii="Arial" w:hAnsi="Arial" w:cs="Arial"/>
                <w:b/>
                <w:sz w:val="22"/>
                <w:szCs w:val="22"/>
              </w:rPr>
            </w:pPr>
            <w:r>
              <w:rPr>
                <w:rFonts w:ascii="Arial" w:hAnsi="Arial" w:cs="Arial"/>
                <w:b/>
                <w:sz w:val="22"/>
                <w:szCs w:val="22"/>
              </w:rPr>
              <w:t>KV Code</w:t>
            </w:r>
          </w:p>
        </w:tc>
        <w:tc>
          <w:tcPr>
            <w:tcW w:w="1276" w:type="dxa"/>
            <w:gridSpan w:val="2"/>
            <w:tcBorders>
              <w:bottom w:val="single" w:sz="4" w:space="0" w:color="auto"/>
            </w:tcBorders>
            <w:shd w:val="pct5" w:color="auto" w:fill="FFFFFF"/>
          </w:tcPr>
          <w:p w14:paraId="0F6BCC25"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Code</w:t>
            </w:r>
          </w:p>
        </w:tc>
        <w:tc>
          <w:tcPr>
            <w:tcW w:w="4536" w:type="dxa"/>
            <w:gridSpan w:val="2"/>
            <w:tcBorders>
              <w:bottom w:val="single" w:sz="4" w:space="0" w:color="auto"/>
            </w:tcBorders>
            <w:shd w:val="pct5" w:color="auto" w:fill="FFFFFF"/>
          </w:tcPr>
          <w:p w14:paraId="358353BA"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Title</w:t>
            </w:r>
          </w:p>
        </w:tc>
        <w:tc>
          <w:tcPr>
            <w:tcW w:w="850" w:type="dxa"/>
            <w:gridSpan w:val="2"/>
            <w:tcBorders>
              <w:bottom w:val="single" w:sz="4" w:space="0" w:color="auto"/>
            </w:tcBorders>
            <w:shd w:val="pct5" w:color="auto" w:fill="FFFFFF"/>
          </w:tcPr>
          <w:p w14:paraId="0A2FC776"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Level</w:t>
            </w:r>
          </w:p>
        </w:tc>
        <w:tc>
          <w:tcPr>
            <w:tcW w:w="1134" w:type="dxa"/>
            <w:gridSpan w:val="2"/>
            <w:tcBorders>
              <w:bottom w:val="single" w:sz="4" w:space="0" w:color="auto"/>
            </w:tcBorders>
            <w:shd w:val="pct5" w:color="auto" w:fill="FFFFFF"/>
          </w:tcPr>
          <w:p w14:paraId="6603B8E1"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Credits</w:t>
            </w:r>
          </w:p>
        </w:tc>
        <w:tc>
          <w:tcPr>
            <w:tcW w:w="1134" w:type="dxa"/>
            <w:tcBorders>
              <w:bottom w:val="single" w:sz="4" w:space="0" w:color="auto"/>
            </w:tcBorders>
            <w:shd w:val="pct5" w:color="auto" w:fill="FFFFFF"/>
          </w:tcPr>
          <w:p w14:paraId="37D886BA"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Term(s)</w:t>
            </w:r>
          </w:p>
        </w:tc>
      </w:tr>
      <w:tr w:rsidR="00720DD7" w:rsidRPr="00C46253" w14:paraId="77D4CA5D" w14:textId="77777777" w:rsidTr="00310347">
        <w:trPr>
          <w:cantSplit/>
        </w:trPr>
        <w:tc>
          <w:tcPr>
            <w:tcW w:w="10235" w:type="dxa"/>
            <w:gridSpan w:val="10"/>
            <w:tcBorders>
              <w:bottom w:val="single" w:sz="4" w:space="0" w:color="auto"/>
            </w:tcBorders>
            <w:shd w:val="clear" w:color="auto" w:fill="F2F2F2" w:themeFill="background1" w:themeFillShade="F2"/>
          </w:tcPr>
          <w:p w14:paraId="2F1C9D8C" w14:textId="77777777" w:rsidR="00720DD7" w:rsidRPr="00C46253" w:rsidRDefault="00720DD7" w:rsidP="000512AE">
            <w:pPr>
              <w:spacing w:before="60" w:after="60"/>
              <w:rPr>
                <w:rFonts w:ascii="Arial" w:hAnsi="Arial" w:cs="Arial"/>
                <w:szCs w:val="22"/>
              </w:rPr>
            </w:pPr>
            <w:r w:rsidRPr="00C46253">
              <w:rPr>
                <w:rFonts w:ascii="Arial" w:hAnsi="Arial" w:cs="Arial"/>
                <w:b/>
                <w:sz w:val="22"/>
                <w:szCs w:val="22"/>
              </w:rPr>
              <w:t>Stage 1</w:t>
            </w:r>
          </w:p>
        </w:tc>
      </w:tr>
      <w:tr w:rsidR="00720DD7" w:rsidRPr="00C46253" w14:paraId="583A0DA0" w14:textId="77777777" w:rsidTr="00310347">
        <w:trPr>
          <w:cantSplit/>
        </w:trPr>
        <w:tc>
          <w:tcPr>
            <w:tcW w:w="10235" w:type="dxa"/>
            <w:gridSpan w:val="10"/>
            <w:shd w:val="clear" w:color="auto" w:fill="F2F2F2" w:themeFill="background1" w:themeFillShade="F2"/>
          </w:tcPr>
          <w:p w14:paraId="39644F11" w14:textId="77777777" w:rsidR="00720DD7" w:rsidRPr="00C46253" w:rsidRDefault="00720DD7" w:rsidP="000512AE">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EC4A0E" w:rsidRPr="002D77A1" w14:paraId="191DCA6D" w14:textId="77777777" w:rsidTr="00310347">
        <w:tc>
          <w:tcPr>
            <w:tcW w:w="1305" w:type="dxa"/>
          </w:tcPr>
          <w:p w14:paraId="462993C8"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ECON3040</w:t>
            </w:r>
          </w:p>
        </w:tc>
        <w:tc>
          <w:tcPr>
            <w:tcW w:w="1276" w:type="dxa"/>
            <w:gridSpan w:val="2"/>
          </w:tcPr>
          <w:p w14:paraId="441745A2"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EC304*</w:t>
            </w:r>
          </w:p>
        </w:tc>
        <w:tc>
          <w:tcPr>
            <w:tcW w:w="4536" w:type="dxa"/>
            <w:gridSpan w:val="2"/>
          </w:tcPr>
          <w:p w14:paraId="4BD739DB"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Principles of Economics</w:t>
            </w:r>
          </w:p>
        </w:tc>
        <w:tc>
          <w:tcPr>
            <w:tcW w:w="850" w:type="dxa"/>
            <w:gridSpan w:val="2"/>
          </w:tcPr>
          <w:p w14:paraId="1AD376E1"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4</w:t>
            </w:r>
          </w:p>
        </w:tc>
        <w:tc>
          <w:tcPr>
            <w:tcW w:w="1134" w:type="dxa"/>
            <w:gridSpan w:val="2"/>
          </w:tcPr>
          <w:p w14:paraId="3D8453EE"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30</w:t>
            </w:r>
          </w:p>
        </w:tc>
        <w:tc>
          <w:tcPr>
            <w:tcW w:w="1134" w:type="dxa"/>
          </w:tcPr>
          <w:p w14:paraId="1894A229" w14:textId="77777777" w:rsidR="00EC4A0E" w:rsidRPr="002D77A1" w:rsidRDefault="00EC4A0E" w:rsidP="00310347">
            <w:pPr>
              <w:spacing w:before="60" w:after="60"/>
              <w:ind w:right="34"/>
              <w:rPr>
                <w:rFonts w:ascii="Arial" w:hAnsi="Arial" w:cs="Arial"/>
                <w:sz w:val="22"/>
                <w:szCs w:val="22"/>
              </w:rPr>
            </w:pPr>
            <w:r w:rsidRPr="002D77A1">
              <w:rPr>
                <w:rFonts w:ascii="Arial" w:hAnsi="Arial" w:cs="Arial"/>
                <w:sz w:val="22"/>
                <w:szCs w:val="22"/>
              </w:rPr>
              <w:t>1 and 2</w:t>
            </w:r>
          </w:p>
        </w:tc>
      </w:tr>
      <w:tr w:rsidR="00EC4A0E" w:rsidRPr="002D77A1" w14:paraId="2C503BCA" w14:textId="77777777" w:rsidTr="00310347">
        <w:tc>
          <w:tcPr>
            <w:tcW w:w="1305" w:type="dxa"/>
            <w:tcBorders>
              <w:bottom w:val="single" w:sz="4" w:space="0" w:color="auto"/>
            </w:tcBorders>
          </w:tcPr>
          <w:p w14:paraId="26EB6EAC"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ECON3050</w:t>
            </w:r>
          </w:p>
          <w:p w14:paraId="3101835E"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Or</w:t>
            </w:r>
          </w:p>
          <w:p w14:paraId="2219808C"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ECON3060</w:t>
            </w:r>
          </w:p>
          <w:p w14:paraId="476534B4"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 xml:space="preserve"> </w:t>
            </w:r>
          </w:p>
        </w:tc>
        <w:tc>
          <w:tcPr>
            <w:tcW w:w="1276" w:type="dxa"/>
            <w:gridSpan w:val="2"/>
            <w:tcBorders>
              <w:bottom w:val="single" w:sz="4" w:space="0" w:color="auto"/>
            </w:tcBorders>
          </w:tcPr>
          <w:p w14:paraId="10A3BFED"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EC305*</w:t>
            </w:r>
          </w:p>
          <w:p w14:paraId="7506951A"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 xml:space="preserve">or </w:t>
            </w:r>
          </w:p>
          <w:p w14:paraId="1892F485"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EC306*</w:t>
            </w:r>
          </w:p>
        </w:tc>
        <w:tc>
          <w:tcPr>
            <w:tcW w:w="4536" w:type="dxa"/>
            <w:gridSpan w:val="2"/>
            <w:tcBorders>
              <w:bottom w:val="single" w:sz="4" w:space="0" w:color="auto"/>
            </w:tcBorders>
          </w:tcPr>
          <w:p w14:paraId="58BB3F59"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Mathematics for Economics Mode A</w:t>
            </w:r>
          </w:p>
          <w:p w14:paraId="227A198B"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Or</w:t>
            </w:r>
          </w:p>
          <w:p w14:paraId="4132A5AA"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Mathematics for Economics Mode B</w:t>
            </w:r>
          </w:p>
        </w:tc>
        <w:tc>
          <w:tcPr>
            <w:tcW w:w="850" w:type="dxa"/>
            <w:gridSpan w:val="2"/>
            <w:tcBorders>
              <w:bottom w:val="single" w:sz="4" w:space="0" w:color="auto"/>
            </w:tcBorders>
          </w:tcPr>
          <w:p w14:paraId="4F0A3F20"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4</w:t>
            </w:r>
          </w:p>
        </w:tc>
        <w:tc>
          <w:tcPr>
            <w:tcW w:w="1134" w:type="dxa"/>
            <w:gridSpan w:val="2"/>
            <w:tcBorders>
              <w:bottom w:val="single" w:sz="4" w:space="0" w:color="auto"/>
            </w:tcBorders>
          </w:tcPr>
          <w:p w14:paraId="57249CB2"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15</w:t>
            </w:r>
          </w:p>
        </w:tc>
        <w:tc>
          <w:tcPr>
            <w:tcW w:w="1134" w:type="dxa"/>
            <w:tcBorders>
              <w:bottom w:val="single" w:sz="4" w:space="0" w:color="auto"/>
            </w:tcBorders>
          </w:tcPr>
          <w:p w14:paraId="329C2BFC" w14:textId="77777777" w:rsidR="00EC4A0E" w:rsidRPr="002D77A1" w:rsidRDefault="00EC4A0E" w:rsidP="00310347">
            <w:pPr>
              <w:spacing w:before="60" w:after="60"/>
              <w:ind w:right="34"/>
              <w:rPr>
                <w:rFonts w:ascii="Arial" w:hAnsi="Arial" w:cs="Arial"/>
                <w:sz w:val="22"/>
                <w:szCs w:val="22"/>
              </w:rPr>
            </w:pPr>
            <w:r w:rsidRPr="002D77A1">
              <w:rPr>
                <w:rFonts w:ascii="Arial" w:hAnsi="Arial" w:cs="Arial"/>
                <w:sz w:val="22"/>
                <w:szCs w:val="22"/>
              </w:rPr>
              <w:t>1</w:t>
            </w:r>
          </w:p>
        </w:tc>
      </w:tr>
      <w:tr w:rsidR="00EC4A0E" w:rsidRPr="002D77A1" w14:paraId="732A4724" w14:textId="77777777" w:rsidTr="00310347">
        <w:tc>
          <w:tcPr>
            <w:tcW w:w="1305" w:type="dxa"/>
          </w:tcPr>
          <w:p w14:paraId="1D1274AC"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ECON3090</w:t>
            </w:r>
          </w:p>
        </w:tc>
        <w:tc>
          <w:tcPr>
            <w:tcW w:w="1276" w:type="dxa"/>
            <w:gridSpan w:val="2"/>
          </w:tcPr>
          <w:p w14:paraId="6812BE7A"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EC309*</w:t>
            </w:r>
          </w:p>
        </w:tc>
        <w:tc>
          <w:tcPr>
            <w:tcW w:w="4536" w:type="dxa"/>
            <w:gridSpan w:val="2"/>
          </w:tcPr>
          <w:p w14:paraId="32223FEA"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Statistics for Economics</w:t>
            </w:r>
          </w:p>
        </w:tc>
        <w:tc>
          <w:tcPr>
            <w:tcW w:w="850" w:type="dxa"/>
            <w:gridSpan w:val="2"/>
          </w:tcPr>
          <w:p w14:paraId="66FAB591"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4</w:t>
            </w:r>
          </w:p>
        </w:tc>
        <w:tc>
          <w:tcPr>
            <w:tcW w:w="1134" w:type="dxa"/>
            <w:gridSpan w:val="2"/>
          </w:tcPr>
          <w:p w14:paraId="3B147968"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15</w:t>
            </w:r>
          </w:p>
        </w:tc>
        <w:tc>
          <w:tcPr>
            <w:tcW w:w="1134" w:type="dxa"/>
          </w:tcPr>
          <w:p w14:paraId="1B825CAE" w14:textId="77777777" w:rsidR="00EC4A0E" w:rsidRPr="002D77A1" w:rsidRDefault="00EC4A0E" w:rsidP="00310347">
            <w:pPr>
              <w:spacing w:before="60" w:after="60"/>
              <w:rPr>
                <w:rFonts w:ascii="Arial" w:hAnsi="Arial" w:cs="Arial"/>
                <w:sz w:val="22"/>
                <w:szCs w:val="22"/>
              </w:rPr>
            </w:pPr>
            <w:r w:rsidRPr="002D77A1">
              <w:rPr>
                <w:rFonts w:ascii="Arial" w:hAnsi="Arial" w:cs="Arial"/>
                <w:sz w:val="22"/>
                <w:szCs w:val="22"/>
              </w:rPr>
              <w:t>2</w:t>
            </w:r>
          </w:p>
        </w:tc>
      </w:tr>
      <w:tr w:rsidR="00EC4A0E" w:rsidRPr="002D77A1" w14:paraId="5BAEF412" w14:textId="77777777" w:rsidTr="00310347">
        <w:tc>
          <w:tcPr>
            <w:tcW w:w="1305" w:type="dxa"/>
            <w:tcBorders>
              <w:bottom w:val="single" w:sz="4" w:space="0" w:color="auto"/>
            </w:tcBorders>
          </w:tcPr>
          <w:p w14:paraId="37F8184E"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ECON3160</w:t>
            </w:r>
          </w:p>
        </w:tc>
        <w:tc>
          <w:tcPr>
            <w:tcW w:w="1276" w:type="dxa"/>
            <w:gridSpan w:val="2"/>
            <w:tcBorders>
              <w:bottom w:val="single" w:sz="4" w:space="0" w:color="auto"/>
            </w:tcBorders>
          </w:tcPr>
          <w:p w14:paraId="43C9354A"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EC316</w:t>
            </w:r>
          </w:p>
        </w:tc>
        <w:tc>
          <w:tcPr>
            <w:tcW w:w="4536" w:type="dxa"/>
            <w:gridSpan w:val="2"/>
            <w:tcBorders>
              <w:bottom w:val="single" w:sz="4" w:space="0" w:color="auto"/>
            </w:tcBorders>
          </w:tcPr>
          <w:p w14:paraId="1E569DCE" w14:textId="77777777" w:rsidR="00EC4A0E" w:rsidRDefault="00EC4A0E" w:rsidP="00310347">
            <w:pPr>
              <w:spacing w:before="60" w:after="60"/>
              <w:ind w:right="-330"/>
              <w:rPr>
                <w:rFonts w:ascii="Arial" w:hAnsi="Arial" w:cs="Arial"/>
                <w:sz w:val="22"/>
                <w:szCs w:val="22"/>
              </w:rPr>
            </w:pPr>
            <w:r w:rsidRPr="002D77A1">
              <w:rPr>
                <w:rFonts w:ascii="Arial" w:hAnsi="Arial" w:cs="Arial"/>
                <w:sz w:val="22"/>
                <w:szCs w:val="22"/>
              </w:rPr>
              <w:t>Employability for Stage 1 Programmes</w:t>
            </w:r>
          </w:p>
          <w:p w14:paraId="190E2044" w14:textId="5CD308B0" w:rsidR="00BA7B38" w:rsidRPr="002D77A1" w:rsidRDefault="00BA7B38" w:rsidP="00310347">
            <w:pPr>
              <w:spacing w:before="60" w:after="60"/>
              <w:ind w:right="-330"/>
              <w:rPr>
                <w:rFonts w:ascii="Arial" w:hAnsi="Arial" w:cs="Arial"/>
                <w:sz w:val="22"/>
                <w:szCs w:val="22"/>
              </w:rPr>
            </w:pPr>
            <w:r>
              <w:rPr>
                <w:rFonts w:ascii="Arial" w:hAnsi="Arial" w:cs="Arial"/>
                <w:sz w:val="22"/>
                <w:szCs w:val="22"/>
              </w:rPr>
              <w:t>(for Joint Honour programmes owned by The School of Economics</w:t>
            </w:r>
          </w:p>
        </w:tc>
        <w:tc>
          <w:tcPr>
            <w:tcW w:w="850" w:type="dxa"/>
            <w:gridSpan w:val="2"/>
            <w:tcBorders>
              <w:bottom w:val="single" w:sz="4" w:space="0" w:color="auto"/>
            </w:tcBorders>
          </w:tcPr>
          <w:p w14:paraId="4DF89603"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4</w:t>
            </w:r>
          </w:p>
        </w:tc>
        <w:tc>
          <w:tcPr>
            <w:tcW w:w="1134" w:type="dxa"/>
            <w:gridSpan w:val="2"/>
            <w:tcBorders>
              <w:bottom w:val="single" w:sz="4" w:space="0" w:color="auto"/>
            </w:tcBorders>
          </w:tcPr>
          <w:p w14:paraId="549FCB9A"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22"/>
                <w:szCs w:val="22"/>
              </w:rPr>
              <w:t xml:space="preserve">3 </w:t>
            </w:r>
          </w:p>
          <w:p w14:paraId="1152BCF9" w14:textId="77777777" w:rsidR="00EC4A0E" w:rsidRPr="002D77A1" w:rsidRDefault="00EC4A0E" w:rsidP="00310347">
            <w:pPr>
              <w:spacing w:before="60" w:after="60"/>
              <w:ind w:right="-330"/>
              <w:rPr>
                <w:rFonts w:ascii="Arial" w:hAnsi="Arial" w:cs="Arial"/>
                <w:sz w:val="22"/>
                <w:szCs w:val="22"/>
              </w:rPr>
            </w:pPr>
            <w:r w:rsidRPr="002D77A1">
              <w:rPr>
                <w:rFonts w:ascii="Arial" w:hAnsi="Arial" w:cs="Arial"/>
                <w:sz w:val="18"/>
                <w:szCs w:val="22"/>
              </w:rPr>
              <w:t>(non contributory</w:t>
            </w:r>
            <w:r w:rsidRPr="002D77A1">
              <w:rPr>
                <w:rFonts w:ascii="Arial" w:hAnsi="Arial" w:cs="Arial"/>
                <w:sz w:val="22"/>
                <w:szCs w:val="22"/>
              </w:rPr>
              <w:t>)</w:t>
            </w:r>
          </w:p>
        </w:tc>
        <w:tc>
          <w:tcPr>
            <w:tcW w:w="1134" w:type="dxa"/>
            <w:tcBorders>
              <w:bottom w:val="single" w:sz="4" w:space="0" w:color="auto"/>
            </w:tcBorders>
          </w:tcPr>
          <w:p w14:paraId="2E2850C2" w14:textId="77777777" w:rsidR="00EC4A0E" w:rsidRPr="002D77A1" w:rsidRDefault="00EC4A0E" w:rsidP="00310347">
            <w:pPr>
              <w:spacing w:before="60" w:after="60"/>
              <w:rPr>
                <w:rFonts w:ascii="Arial" w:hAnsi="Arial" w:cs="Arial"/>
                <w:sz w:val="22"/>
                <w:szCs w:val="22"/>
              </w:rPr>
            </w:pPr>
            <w:r w:rsidRPr="002D77A1">
              <w:rPr>
                <w:rFonts w:ascii="Arial" w:hAnsi="Arial" w:cs="Arial"/>
                <w:sz w:val="22"/>
                <w:szCs w:val="22"/>
              </w:rPr>
              <w:t>1 and 2</w:t>
            </w:r>
          </w:p>
        </w:tc>
      </w:tr>
      <w:tr w:rsidR="0002344D" w:rsidRPr="002D77A1" w14:paraId="75ADF57F" w14:textId="77777777" w:rsidTr="00310347">
        <w:tc>
          <w:tcPr>
            <w:tcW w:w="10235" w:type="dxa"/>
            <w:gridSpan w:val="10"/>
          </w:tcPr>
          <w:p w14:paraId="61D64F52" w14:textId="77777777" w:rsidR="0002344D" w:rsidRPr="002D77A1" w:rsidRDefault="0002344D" w:rsidP="0002344D">
            <w:pPr>
              <w:spacing w:before="60" w:after="60"/>
              <w:rPr>
                <w:rFonts w:ascii="Arial" w:hAnsi="Arial" w:cs="Arial"/>
                <w:sz w:val="22"/>
                <w:szCs w:val="22"/>
              </w:rPr>
            </w:pPr>
            <w:r>
              <w:rPr>
                <w:rFonts w:ascii="Arial" w:hAnsi="Arial" w:cs="Arial"/>
                <w:sz w:val="22"/>
                <w:szCs w:val="22"/>
              </w:rPr>
              <w:t>Plus the Compulsory (or optional) modules for the ‘other’ subject</w:t>
            </w:r>
          </w:p>
        </w:tc>
      </w:tr>
      <w:tr w:rsidR="0002344D" w:rsidRPr="002D77A1" w14:paraId="53385963" w14:textId="77777777" w:rsidTr="00310347">
        <w:tc>
          <w:tcPr>
            <w:tcW w:w="10235" w:type="dxa"/>
            <w:gridSpan w:val="10"/>
            <w:shd w:val="clear" w:color="auto" w:fill="F2F2F2" w:themeFill="background1" w:themeFillShade="F2"/>
          </w:tcPr>
          <w:p w14:paraId="2DAFFAE1" w14:textId="77777777" w:rsidR="0002344D" w:rsidRPr="002D77A1" w:rsidRDefault="0002344D" w:rsidP="0002344D">
            <w:pPr>
              <w:spacing w:before="60" w:after="60"/>
              <w:rPr>
                <w:rFonts w:ascii="Arial" w:hAnsi="Arial" w:cs="Arial"/>
                <w:sz w:val="22"/>
                <w:szCs w:val="22"/>
              </w:rPr>
            </w:pPr>
            <w:r w:rsidRPr="00C46253">
              <w:rPr>
                <w:rFonts w:ascii="Arial" w:hAnsi="Arial" w:cs="Arial"/>
                <w:b/>
                <w:sz w:val="22"/>
                <w:szCs w:val="22"/>
              </w:rPr>
              <w:t>Optional Modules</w:t>
            </w:r>
            <w:r>
              <w:rPr>
                <w:rFonts w:ascii="Arial" w:hAnsi="Arial" w:cs="Arial"/>
                <w:b/>
                <w:sz w:val="22"/>
                <w:szCs w:val="22"/>
              </w:rPr>
              <w:t>:</w:t>
            </w:r>
            <w:r w:rsidRPr="00C46253">
              <w:rPr>
                <w:rFonts w:ascii="Arial" w:hAnsi="Arial" w:cs="Arial"/>
                <w:b/>
                <w:sz w:val="22"/>
                <w:szCs w:val="22"/>
              </w:rPr>
              <w:t xml:space="preserve"> </w:t>
            </w:r>
            <w:r>
              <w:rPr>
                <w:rFonts w:ascii="Arial" w:hAnsi="Arial" w:cs="Arial"/>
                <w:sz w:val="22"/>
                <w:szCs w:val="22"/>
              </w:rPr>
              <w:t>Any remaining</w:t>
            </w:r>
            <w:r w:rsidRPr="00BF65F5">
              <w:rPr>
                <w:rFonts w:ascii="Arial" w:hAnsi="Arial" w:cs="Arial"/>
                <w:b/>
                <w:sz w:val="22"/>
                <w:szCs w:val="22"/>
              </w:rPr>
              <w:t xml:space="preserve"> </w:t>
            </w:r>
            <w:r>
              <w:rPr>
                <w:rFonts w:ascii="Arial" w:hAnsi="Arial" w:cs="Arial"/>
                <w:sz w:val="22"/>
                <w:szCs w:val="22"/>
              </w:rPr>
              <w:t xml:space="preserve">credits can be taken from the Level 4 modules offered by the School or from Stage 1 Wild modules. </w:t>
            </w:r>
          </w:p>
        </w:tc>
      </w:tr>
      <w:tr w:rsidR="0002344D" w:rsidRPr="00C46253" w14:paraId="68A2BEF2" w14:textId="77777777" w:rsidTr="00310347">
        <w:trPr>
          <w:cantSplit/>
        </w:trPr>
        <w:tc>
          <w:tcPr>
            <w:tcW w:w="10235" w:type="dxa"/>
            <w:gridSpan w:val="10"/>
            <w:shd w:val="pct5" w:color="auto" w:fill="FFFFFF"/>
          </w:tcPr>
          <w:p w14:paraId="33CA0807" w14:textId="77777777" w:rsidR="0002344D" w:rsidRPr="00C46253" w:rsidRDefault="0002344D" w:rsidP="0002344D">
            <w:pPr>
              <w:spacing w:before="60" w:after="60"/>
              <w:ind w:right="-330"/>
              <w:rPr>
                <w:rFonts w:ascii="Arial" w:hAnsi="Arial" w:cs="Arial"/>
                <w:b/>
                <w:szCs w:val="22"/>
              </w:rPr>
            </w:pPr>
            <w:r w:rsidRPr="00C46253">
              <w:rPr>
                <w:rFonts w:ascii="Arial" w:hAnsi="Arial" w:cs="Arial"/>
                <w:b/>
                <w:sz w:val="22"/>
                <w:szCs w:val="22"/>
              </w:rPr>
              <w:t>Stage 2</w:t>
            </w:r>
          </w:p>
        </w:tc>
      </w:tr>
      <w:tr w:rsidR="0002344D" w:rsidRPr="00C46253" w14:paraId="587BBC57" w14:textId="77777777" w:rsidTr="00310347">
        <w:trPr>
          <w:cantSplit/>
        </w:trPr>
        <w:tc>
          <w:tcPr>
            <w:tcW w:w="10235" w:type="dxa"/>
            <w:gridSpan w:val="10"/>
            <w:shd w:val="pct5" w:color="auto" w:fill="FFFFFF"/>
          </w:tcPr>
          <w:p w14:paraId="468431EA" w14:textId="77777777" w:rsidR="0002344D" w:rsidRPr="00C46253" w:rsidRDefault="0002344D" w:rsidP="0002344D">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02344D" w:rsidRPr="002D77A1" w14:paraId="0F048056" w14:textId="77777777" w:rsidTr="00310347">
        <w:tc>
          <w:tcPr>
            <w:tcW w:w="1305" w:type="dxa"/>
          </w:tcPr>
          <w:p w14:paraId="1DF549BF" w14:textId="77777777" w:rsidR="0002344D" w:rsidRPr="002D77A1" w:rsidRDefault="0002344D" w:rsidP="00310347">
            <w:pPr>
              <w:spacing w:before="60" w:after="60"/>
              <w:ind w:right="-330"/>
              <w:rPr>
                <w:rFonts w:ascii="Arial" w:hAnsi="Arial" w:cs="Arial"/>
                <w:sz w:val="22"/>
                <w:szCs w:val="22"/>
              </w:rPr>
            </w:pPr>
            <w:r w:rsidRPr="002D77A1">
              <w:rPr>
                <w:rFonts w:ascii="Arial" w:hAnsi="Arial" w:cs="Arial"/>
                <w:sz w:val="22"/>
                <w:szCs w:val="22"/>
              </w:rPr>
              <w:t>ECON5000</w:t>
            </w:r>
          </w:p>
        </w:tc>
        <w:tc>
          <w:tcPr>
            <w:tcW w:w="1276" w:type="dxa"/>
            <w:gridSpan w:val="2"/>
          </w:tcPr>
          <w:p w14:paraId="661AECB1" w14:textId="77777777" w:rsidR="0002344D" w:rsidRPr="002D77A1" w:rsidRDefault="0002344D" w:rsidP="00310347">
            <w:pPr>
              <w:spacing w:before="60" w:after="60"/>
              <w:ind w:right="-330"/>
              <w:rPr>
                <w:rFonts w:ascii="Arial" w:hAnsi="Arial" w:cs="Arial"/>
                <w:sz w:val="22"/>
                <w:szCs w:val="22"/>
              </w:rPr>
            </w:pPr>
            <w:r w:rsidRPr="002D77A1">
              <w:rPr>
                <w:rFonts w:ascii="Arial" w:hAnsi="Arial" w:cs="Arial"/>
                <w:sz w:val="22"/>
                <w:szCs w:val="22"/>
              </w:rPr>
              <w:t xml:space="preserve"> EC500</w:t>
            </w:r>
          </w:p>
        </w:tc>
        <w:tc>
          <w:tcPr>
            <w:tcW w:w="4536" w:type="dxa"/>
            <w:gridSpan w:val="2"/>
          </w:tcPr>
          <w:p w14:paraId="31F72701" w14:textId="77777777" w:rsidR="0002344D" w:rsidRPr="002D77A1" w:rsidRDefault="0002344D" w:rsidP="00310347">
            <w:pPr>
              <w:spacing w:before="60" w:after="60"/>
              <w:ind w:right="-330"/>
              <w:rPr>
                <w:rFonts w:ascii="Arial" w:hAnsi="Arial" w:cs="Arial"/>
                <w:sz w:val="22"/>
                <w:szCs w:val="22"/>
              </w:rPr>
            </w:pPr>
            <w:r w:rsidRPr="002D77A1">
              <w:rPr>
                <w:rFonts w:ascii="Arial" w:hAnsi="Arial" w:cs="Arial"/>
                <w:sz w:val="22"/>
                <w:szCs w:val="22"/>
              </w:rPr>
              <w:t xml:space="preserve">Microeconomics </w:t>
            </w:r>
          </w:p>
        </w:tc>
        <w:tc>
          <w:tcPr>
            <w:tcW w:w="850" w:type="dxa"/>
            <w:gridSpan w:val="2"/>
          </w:tcPr>
          <w:p w14:paraId="71A02FFF" w14:textId="77777777" w:rsidR="0002344D" w:rsidRPr="002D77A1" w:rsidRDefault="0002344D" w:rsidP="00310347">
            <w:pPr>
              <w:spacing w:before="60" w:after="60"/>
              <w:ind w:right="-330"/>
              <w:rPr>
                <w:rFonts w:ascii="Arial" w:hAnsi="Arial" w:cs="Arial"/>
                <w:sz w:val="22"/>
                <w:szCs w:val="22"/>
              </w:rPr>
            </w:pPr>
            <w:r w:rsidRPr="002D77A1">
              <w:rPr>
                <w:rFonts w:ascii="Arial" w:hAnsi="Arial" w:cs="Arial"/>
                <w:sz w:val="22"/>
                <w:szCs w:val="22"/>
              </w:rPr>
              <w:t>5</w:t>
            </w:r>
          </w:p>
        </w:tc>
        <w:tc>
          <w:tcPr>
            <w:tcW w:w="1134" w:type="dxa"/>
            <w:gridSpan w:val="2"/>
          </w:tcPr>
          <w:p w14:paraId="295E334A" w14:textId="77777777" w:rsidR="0002344D" w:rsidRPr="002D77A1" w:rsidRDefault="0002344D" w:rsidP="00310347">
            <w:pPr>
              <w:spacing w:before="60" w:after="60"/>
              <w:ind w:right="-330"/>
              <w:rPr>
                <w:rFonts w:ascii="Arial" w:hAnsi="Arial" w:cs="Arial"/>
                <w:sz w:val="22"/>
                <w:szCs w:val="22"/>
              </w:rPr>
            </w:pPr>
            <w:r w:rsidRPr="002D77A1">
              <w:rPr>
                <w:rFonts w:ascii="Arial" w:hAnsi="Arial" w:cs="Arial"/>
                <w:sz w:val="22"/>
                <w:szCs w:val="22"/>
              </w:rPr>
              <w:t>30</w:t>
            </w:r>
          </w:p>
        </w:tc>
        <w:tc>
          <w:tcPr>
            <w:tcW w:w="1134" w:type="dxa"/>
          </w:tcPr>
          <w:p w14:paraId="1DE255DB" w14:textId="77777777" w:rsidR="0002344D" w:rsidRPr="002D77A1" w:rsidRDefault="0002344D" w:rsidP="00310347">
            <w:pPr>
              <w:spacing w:before="60" w:after="60"/>
              <w:rPr>
                <w:rFonts w:ascii="Arial" w:hAnsi="Arial" w:cs="Arial"/>
                <w:sz w:val="22"/>
                <w:szCs w:val="22"/>
              </w:rPr>
            </w:pPr>
            <w:r w:rsidRPr="002D77A1">
              <w:rPr>
                <w:rFonts w:ascii="Arial" w:hAnsi="Arial" w:cs="Arial"/>
                <w:sz w:val="22"/>
                <w:szCs w:val="22"/>
              </w:rPr>
              <w:t>1 and 2</w:t>
            </w:r>
          </w:p>
        </w:tc>
      </w:tr>
      <w:tr w:rsidR="0002344D" w:rsidRPr="002D77A1" w14:paraId="50C76B27" w14:textId="77777777" w:rsidTr="00310347">
        <w:tc>
          <w:tcPr>
            <w:tcW w:w="1305" w:type="dxa"/>
          </w:tcPr>
          <w:p w14:paraId="3ABC2B8C" w14:textId="77777777" w:rsidR="0002344D" w:rsidRPr="002D77A1" w:rsidRDefault="0002344D" w:rsidP="00310347">
            <w:pPr>
              <w:spacing w:before="60" w:after="60"/>
              <w:ind w:right="-330"/>
              <w:rPr>
                <w:rFonts w:ascii="Arial" w:hAnsi="Arial" w:cs="Arial"/>
                <w:sz w:val="22"/>
                <w:szCs w:val="22"/>
              </w:rPr>
            </w:pPr>
            <w:r w:rsidRPr="002D77A1">
              <w:rPr>
                <w:rFonts w:ascii="Arial" w:hAnsi="Arial" w:cs="Arial"/>
                <w:sz w:val="22"/>
                <w:szCs w:val="22"/>
              </w:rPr>
              <w:t>ECON5020</w:t>
            </w:r>
          </w:p>
        </w:tc>
        <w:tc>
          <w:tcPr>
            <w:tcW w:w="1276" w:type="dxa"/>
            <w:gridSpan w:val="2"/>
          </w:tcPr>
          <w:p w14:paraId="5FDF7E90" w14:textId="77777777" w:rsidR="0002344D" w:rsidRPr="002D77A1" w:rsidRDefault="0002344D" w:rsidP="00310347">
            <w:pPr>
              <w:spacing w:before="60" w:after="60"/>
              <w:ind w:right="-330"/>
              <w:rPr>
                <w:rFonts w:ascii="Arial" w:hAnsi="Arial" w:cs="Arial"/>
                <w:sz w:val="22"/>
                <w:szCs w:val="22"/>
              </w:rPr>
            </w:pPr>
            <w:r w:rsidRPr="002D77A1">
              <w:rPr>
                <w:rFonts w:ascii="Arial" w:hAnsi="Arial" w:cs="Arial"/>
                <w:sz w:val="22"/>
                <w:szCs w:val="22"/>
              </w:rPr>
              <w:t>EC502</w:t>
            </w:r>
          </w:p>
        </w:tc>
        <w:tc>
          <w:tcPr>
            <w:tcW w:w="4536" w:type="dxa"/>
            <w:gridSpan w:val="2"/>
          </w:tcPr>
          <w:p w14:paraId="1C0738F3" w14:textId="77777777" w:rsidR="0002344D" w:rsidRPr="002D77A1" w:rsidRDefault="0002344D" w:rsidP="00310347">
            <w:pPr>
              <w:spacing w:before="60" w:after="60"/>
              <w:ind w:right="-330"/>
              <w:rPr>
                <w:rFonts w:ascii="Arial" w:hAnsi="Arial" w:cs="Arial"/>
                <w:sz w:val="22"/>
                <w:szCs w:val="22"/>
              </w:rPr>
            </w:pPr>
            <w:r w:rsidRPr="002D77A1">
              <w:rPr>
                <w:rFonts w:ascii="Arial" w:hAnsi="Arial" w:cs="Arial"/>
                <w:sz w:val="22"/>
                <w:szCs w:val="22"/>
              </w:rPr>
              <w:t>Macroeconomics</w:t>
            </w:r>
          </w:p>
        </w:tc>
        <w:tc>
          <w:tcPr>
            <w:tcW w:w="850" w:type="dxa"/>
            <w:gridSpan w:val="2"/>
          </w:tcPr>
          <w:p w14:paraId="5C208590" w14:textId="77777777" w:rsidR="0002344D" w:rsidRPr="002D77A1" w:rsidRDefault="0002344D" w:rsidP="00310347">
            <w:pPr>
              <w:spacing w:before="60" w:after="60"/>
              <w:ind w:right="-330"/>
              <w:rPr>
                <w:rFonts w:ascii="Arial" w:hAnsi="Arial" w:cs="Arial"/>
                <w:sz w:val="22"/>
                <w:szCs w:val="22"/>
              </w:rPr>
            </w:pPr>
            <w:r w:rsidRPr="002D77A1">
              <w:rPr>
                <w:rFonts w:ascii="Arial" w:hAnsi="Arial" w:cs="Arial"/>
                <w:sz w:val="22"/>
                <w:szCs w:val="22"/>
              </w:rPr>
              <w:t>5</w:t>
            </w:r>
          </w:p>
        </w:tc>
        <w:tc>
          <w:tcPr>
            <w:tcW w:w="1134" w:type="dxa"/>
            <w:gridSpan w:val="2"/>
          </w:tcPr>
          <w:p w14:paraId="66B0C37F" w14:textId="77777777" w:rsidR="0002344D" w:rsidRPr="002D77A1" w:rsidRDefault="0002344D" w:rsidP="00310347">
            <w:pPr>
              <w:spacing w:before="60" w:after="60"/>
              <w:ind w:right="-330"/>
              <w:rPr>
                <w:rFonts w:ascii="Arial" w:hAnsi="Arial" w:cs="Arial"/>
                <w:sz w:val="22"/>
                <w:szCs w:val="22"/>
              </w:rPr>
            </w:pPr>
            <w:r w:rsidRPr="002D77A1">
              <w:rPr>
                <w:rFonts w:ascii="Arial" w:hAnsi="Arial" w:cs="Arial"/>
                <w:sz w:val="22"/>
                <w:szCs w:val="22"/>
              </w:rPr>
              <w:t>30</w:t>
            </w:r>
          </w:p>
        </w:tc>
        <w:tc>
          <w:tcPr>
            <w:tcW w:w="1134" w:type="dxa"/>
          </w:tcPr>
          <w:p w14:paraId="2648C557" w14:textId="77777777" w:rsidR="0002344D" w:rsidRPr="002D77A1" w:rsidRDefault="0002344D" w:rsidP="00310347">
            <w:pPr>
              <w:spacing w:before="60" w:after="60"/>
              <w:rPr>
                <w:rFonts w:ascii="Arial" w:hAnsi="Arial" w:cs="Arial"/>
                <w:sz w:val="22"/>
                <w:szCs w:val="22"/>
              </w:rPr>
            </w:pPr>
            <w:r w:rsidRPr="002D77A1">
              <w:rPr>
                <w:rFonts w:ascii="Arial" w:hAnsi="Arial" w:cs="Arial"/>
                <w:sz w:val="22"/>
                <w:szCs w:val="22"/>
              </w:rPr>
              <w:t>1 and 2</w:t>
            </w:r>
          </w:p>
        </w:tc>
      </w:tr>
      <w:tr w:rsidR="0002344D" w:rsidRPr="002D77A1" w14:paraId="05AA3165" w14:textId="77777777" w:rsidTr="00310347">
        <w:tc>
          <w:tcPr>
            <w:tcW w:w="1305" w:type="dxa"/>
          </w:tcPr>
          <w:p w14:paraId="0D669B20" w14:textId="77777777" w:rsidR="0002344D" w:rsidRPr="002D77A1" w:rsidRDefault="0002344D" w:rsidP="00310347">
            <w:pPr>
              <w:spacing w:before="60" w:after="60"/>
              <w:ind w:right="-330"/>
              <w:rPr>
                <w:rFonts w:ascii="Arial" w:hAnsi="Arial" w:cs="Arial"/>
                <w:sz w:val="22"/>
                <w:szCs w:val="22"/>
              </w:rPr>
            </w:pPr>
            <w:r w:rsidRPr="002D77A1">
              <w:rPr>
                <w:rFonts w:ascii="Arial" w:hAnsi="Arial" w:cs="Arial"/>
                <w:sz w:val="22"/>
                <w:szCs w:val="22"/>
              </w:rPr>
              <w:t>ECON5840</w:t>
            </w:r>
          </w:p>
        </w:tc>
        <w:tc>
          <w:tcPr>
            <w:tcW w:w="1276" w:type="dxa"/>
            <w:gridSpan w:val="2"/>
          </w:tcPr>
          <w:p w14:paraId="3459D9F1" w14:textId="77777777" w:rsidR="0002344D" w:rsidRPr="002D77A1" w:rsidRDefault="0002344D" w:rsidP="00310347">
            <w:pPr>
              <w:spacing w:before="60" w:after="60"/>
              <w:ind w:right="-330"/>
              <w:rPr>
                <w:rFonts w:ascii="Arial" w:hAnsi="Arial" w:cs="Arial"/>
                <w:sz w:val="22"/>
                <w:szCs w:val="22"/>
              </w:rPr>
            </w:pPr>
            <w:r w:rsidRPr="002D77A1">
              <w:rPr>
                <w:rFonts w:ascii="Arial" w:hAnsi="Arial" w:cs="Arial"/>
                <w:sz w:val="22"/>
                <w:szCs w:val="22"/>
              </w:rPr>
              <w:t>EC584</w:t>
            </w:r>
          </w:p>
        </w:tc>
        <w:tc>
          <w:tcPr>
            <w:tcW w:w="4536" w:type="dxa"/>
            <w:gridSpan w:val="2"/>
          </w:tcPr>
          <w:p w14:paraId="350D0D31" w14:textId="77777777" w:rsidR="0002344D" w:rsidRDefault="0002344D" w:rsidP="00310347">
            <w:pPr>
              <w:spacing w:before="60" w:after="60"/>
              <w:ind w:right="-330"/>
              <w:rPr>
                <w:rFonts w:ascii="Arial" w:hAnsi="Arial" w:cs="Arial"/>
                <w:sz w:val="22"/>
                <w:szCs w:val="22"/>
              </w:rPr>
            </w:pPr>
            <w:r>
              <w:rPr>
                <w:rFonts w:ascii="Arial" w:hAnsi="Arial" w:cs="Arial"/>
                <w:sz w:val="22"/>
                <w:szCs w:val="22"/>
              </w:rPr>
              <w:t>Employability for Stage 2</w:t>
            </w:r>
            <w:r w:rsidRPr="002D77A1">
              <w:rPr>
                <w:rFonts w:ascii="Arial" w:hAnsi="Arial" w:cs="Arial"/>
                <w:sz w:val="22"/>
                <w:szCs w:val="22"/>
              </w:rPr>
              <w:t xml:space="preserve"> Programmes</w:t>
            </w:r>
          </w:p>
          <w:p w14:paraId="760AB8AE" w14:textId="50BFCF4A" w:rsidR="00BA7B38" w:rsidRPr="002D77A1" w:rsidRDefault="00BA7B38" w:rsidP="00310347">
            <w:pPr>
              <w:spacing w:before="60" w:after="60"/>
              <w:ind w:right="-330"/>
              <w:rPr>
                <w:rFonts w:ascii="Arial" w:hAnsi="Arial" w:cs="Arial"/>
                <w:sz w:val="22"/>
                <w:szCs w:val="22"/>
              </w:rPr>
            </w:pPr>
            <w:r>
              <w:rPr>
                <w:rFonts w:ascii="Arial" w:hAnsi="Arial" w:cs="Arial"/>
                <w:sz w:val="22"/>
                <w:szCs w:val="22"/>
              </w:rPr>
              <w:t>(for Joint Honour programmes owned by The School of Economics</w:t>
            </w:r>
          </w:p>
        </w:tc>
        <w:tc>
          <w:tcPr>
            <w:tcW w:w="850" w:type="dxa"/>
            <w:gridSpan w:val="2"/>
          </w:tcPr>
          <w:p w14:paraId="145BEC04" w14:textId="77777777" w:rsidR="0002344D" w:rsidRPr="002D77A1" w:rsidRDefault="0002344D" w:rsidP="00310347">
            <w:pPr>
              <w:spacing w:before="60" w:after="60"/>
              <w:ind w:right="-330"/>
              <w:rPr>
                <w:rFonts w:ascii="Arial" w:hAnsi="Arial" w:cs="Arial"/>
                <w:sz w:val="22"/>
                <w:szCs w:val="22"/>
              </w:rPr>
            </w:pPr>
            <w:r w:rsidRPr="002D77A1">
              <w:rPr>
                <w:rFonts w:ascii="Arial" w:hAnsi="Arial" w:cs="Arial"/>
                <w:sz w:val="22"/>
                <w:szCs w:val="22"/>
              </w:rPr>
              <w:t>5</w:t>
            </w:r>
          </w:p>
        </w:tc>
        <w:tc>
          <w:tcPr>
            <w:tcW w:w="1134" w:type="dxa"/>
            <w:gridSpan w:val="2"/>
          </w:tcPr>
          <w:p w14:paraId="257A1239" w14:textId="77777777" w:rsidR="0002344D" w:rsidRPr="002D77A1" w:rsidRDefault="0002344D" w:rsidP="00310347">
            <w:pPr>
              <w:spacing w:before="60" w:after="60"/>
              <w:ind w:right="-330"/>
              <w:rPr>
                <w:rFonts w:ascii="Arial" w:hAnsi="Arial" w:cs="Arial"/>
                <w:sz w:val="22"/>
                <w:szCs w:val="22"/>
              </w:rPr>
            </w:pPr>
            <w:r w:rsidRPr="002D77A1">
              <w:rPr>
                <w:rFonts w:ascii="Arial" w:hAnsi="Arial" w:cs="Arial"/>
                <w:sz w:val="22"/>
                <w:szCs w:val="22"/>
              </w:rPr>
              <w:t xml:space="preserve">3 </w:t>
            </w:r>
          </w:p>
          <w:p w14:paraId="5719D418" w14:textId="77777777" w:rsidR="0002344D" w:rsidRPr="002D77A1" w:rsidRDefault="0002344D" w:rsidP="00310347">
            <w:pPr>
              <w:spacing w:before="60" w:after="60"/>
              <w:ind w:right="-330"/>
              <w:rPr>
                <w:rFonts w:ascii="Arial" w:hAnsi="Arial" w:cs="Arial"/>
                <w:sz w:val="22"/>
                <w:szCs w:val="22"/>
              </w:rPr>
            </w:pPr>
            <w:r w:rsidRPr="002D77A1">
              <w:rPr>
                <w:rFonts w:ascii="Arial" w:hAnsi="Arial" w:cs="Arial"/>
                <w:sz w:val="18"/>
                <w:szCs w:val="22"/>
              </w:rPr>
              <w:t>(non contributory</w:t>
            </w:r>
            <w:r w:rsidRPr="002D77A1">
              <w:rPr>
                <w:rFonts w:ascii="Arial" w:hAnsi="Arial" w:cs="Arial"/>
                <w:sz w:val="22"/>
                <w:szCs w:val="22"/>
              </w:rPr>
              <w:t>)</w:t>
            </w:r>
          </w:p>
        </w:tc>
        <w:tc>
          <w:tcPr>
            <w:tcW w:w="1134" w:type="dxa"/>
          </w:tcPr>
          <w:p w14:paraId="14EA9030" w14:textId="77777777" w:rsidR="0002344D" w:rsidRPr="002D77A1" w:rsidRDefault="0002344D" w:rsidP="00310347">
            <w:pPr>
              <w:spacing w:before="60" w:after="60"/>
              <w:rPr>
                <w:rFonts w:ascii="Arial" w:hAnsi="Arial" w:cs="Arial"/>
                <w:sz w:val="22"/>
                <w:szCs w:val="22"/>
              </w:rPr>
            </w:pPr>
            <w:r w:rsidRPr="002D77A1">
              <w:rPr>
                <w:rFonts w:ascii="Arial" w:hAnsi="Arial" w:cs="Arial"/>
                <w:sz w:val="22"/>
                <w:szCs w:val="22"/>
              </w:rPr>
              <w:t>1 and 2</w:t>
            </w:r>
          </w:p>
        </w:tc>
      </w:tr>
      <w:tr w:rsidR="00310347" w:rsidRPr="00C46253" w14:paraId="5E6747CA" w14:textId="77777777" w:rsidTr="00310347">
        <w:trPr>
          <w:cantSplit/>
        </w:trPr>
        <w:tc>
          <w:tcPr>
            <w:tcW w:w="10235" w:type="dxa"/>
            <w:gridSpan w:val="10"/>
            <w:shd w:val="pct5" w:color="auto" w:fill="FFFFFF"/>
          </w:tcPr>
          <w:p w14:paraId="3A9E1A64" w14:textId="77777777" w:rsidR="00310347" w:rsidRPr="00C46253" w:rsidRDefault="00310347" w:rsidP="00310347">
            <w:pPr>
              <w:spacing w:before="60" w:after="60"/>
              <w:ind w:right="34"/>
              <w:rPr>
                <w:rFonts w:ascii="Arial" w:hAnsi="Arial" w:cs="Arial"/>
                <w:b/>
                <w:sz w:val="22"/>
                <w:szCs w:val="22"/>
              </w:rPr>
            </w:pPr>
            <w:r>
              <w:rPr>
                <w:rFonts w:ascii="Arial" w:hAnsi="Arial" w:cs="Arial"/>
                <w:sz w:val="22"/>
                <w:szCs w:val="22"/>
              </w:rPr>
              <w:t>Plus the Compulsory (or optional) modules for the ‘other’ subject</w:t>
            </w:r>
          </w:p>
        </w:tc>
      </w:tr>
      <w:tr w:rsidR="00310347" w:rsidRPr="00C46253" w14:paraId="3CE8E42F" w14:textId="77777777" w:rsidTr="00310347">
        <w:trPr>
          <w:cantSplit/>
        </w:trPr>
        <w:tc>
          <w:tcPr>
            <w:tcW w:w="10235" w:type="dxa"/>
            <w:gridSpan w:val="10"/>
            <w:shd w:val="pct5" w:color="auto" w:fill="FFFFFF"/>
          </w:tcPr>
          <w:p w14:paraId="3B3A0BF1" w14:textId="77777777" w:rsidR="00310347" w:rsidRPr="00C46253" w:rsidRDefault="00310347" w:rsidP="00310347">
            <w:pPr>
              <w:spacing w:before="60" w:after="60"/>
              <w:ind w:right="34"/>
              <w:rPr>
                <w:rFonts w:ascii="Arial" w:hAnsi="Arial" w:cs="Arial"/>
                <w:b/>
                <w:szCs w:val="22"/>
              </w:rPr>
            </w:pPr>
            <w:r w:rsidRPr="00C46253">
              <w:rPr>
                <w:rFonts w:ascii="Arial" w:hAnsi="Arial" w:cs="Arial"/>
                <w:b/>
                <w:sz w:val="22"/>
                <w:szCs w:val="22"/>
              </w:rPr>
              <w:t>Optional Modules</w:t>
            </w:r>
            <w:r>
              <w:rPr>
                <w:rFonts w:ascii="Arial" w:hAnsi="Arial" w:cs="Arial"/>
                <w:b/>
                <w:sz w:val="22"/>
                <w:szCs w:val="22"/>
              </w:rPr>
              <w:t>:</w:t>
            </w:r>
            <w:r w:rsidRPr="00C46253">
              <w:rPr>
                <w:rFonts w:ascii="Arial" w:hAnsi="Arial" w:cs="Arial"/>
                <w:b/>
                <w:sz w:val="22"/>
                <w:szCs w:val="22"/>
              </w:rPr>
              <w:t xml:space="preserve"> </w:t>
            </w:r>
            <w:r>
              <w:rPr>
                <w:rFonts w:ascii="Arial" w:hAnsi="Arial" w:cs="Arial"/>
                <w:sz w:val="22"/>
                <w:szCs w:val="22"/>
              </w:rPr>
              <w:t>Any remaining</w:t>
            </w:r>
            <w:r w:rsidRPr="00BF65F5">
              <w:rPr>
                <w:rFonts w:ascii="Arial" w:hAnsi="Arial" w:cs="Arial"/>
                <w:b/>
                <w:sz w:val="22"/>
                <w:szCs w:val="22"/>
              </w:rPr>
              <w:t xml:space="preserve"> </w:t>
            </w:r>
            <w:r>
              <w:rPr>
                <w:rFonts w:ascii="Arial" w:hAnsi="Arial" w:cs="Arial"/>
                <w:sz w:val="22"/>
                <w:szCs w:val="22"/>
              </w:rPr>
              <w:t>credits can be taken from the Level 5 modules offered by the School(s).</w:t>
            </w:r>
          </w:p>
        </w:tc>
      </w:tr>
      <w:tr w:rsidR="00310347" w:rsidRPr="00C46253" w14:paraId="3438F90C" w14:textId="77777777" w:rsidTr="00310347">
        <w:trPr>
          <w:cantSplit/>
        </w:trPr>
        <w:tc>
          <w:tcPr>
            <w:tcW w:w="10235" w:type="dxa"/>
            <w:gridSpan w:val="10"/>
            <w:tcBorders>
              <w:bottom w:val="single" w:sz="4" w:space="0" w:color="auto"/>
            </w:tcBorders>
            <w:shd w:val="clear" w:color="auto" w:fill="F2F2F2" w:themeFill="background1" w:themeFillShade="F2"/>
          </w:tcPr>
          <w:p w14:paraId="57676275" w14:textId="22ED2F6C" w:rsidR="00310347" w:rsidRPr="00C46253" w:rsidRDefault="00310347" w:rsidP="00FC5AE6">
            <w:pPr>
              <w:spacing w:before="60" w:after="60"/>
              <w:rPr>
                <w:rFonts w:ascii="Arial" w:hAnsi="Arial" w:cs="Arial"/>
                <w:szCs w:val="22"/>
              </w:rPr>
            </w:pPr>
            <w:r w:rsidRPr="00083892">
              <w:rPr>
                <w:rFonts w:ascii="Arial" w:hAnsi="Arial" w:cs="Arial"/>
                <w:b/>
                <w:sz w:val="22"/>
                <w:szCs w:val="22"/>
              </w:rPr>
              <w:t xml:space="preserve">Stage S – Economics and Management </w:t>
            </w:r>
            <w:r w:rsidR="00FC5AE6" w:rsidRPr="00083892">
              <w:rPr>
                <w:rFonts w:ascii="Arial" w:hAnsi="Arial" w:cs="Arial"/>
                <w:b/>
                <w:sz w:val="22"/>
                <w:szCs w:val="22"/>
              </w:rPr>
              <w:t xml:space="preserve">/ Politics </w:t>
            </w:r>
            <w:r w:rsidRPr="00083892">
              <w:rPr>
                <w:rFonts w:ascii="Arial" w:hAnsi="Arial" w:cs="Arial"/>
                <w:b/>
                <w:sz w:val="22"/>
                <w:szCs w:val="22"/>
              </w:rPr>
              <w:t>with a Year in Industry Only</w:t>
            </w:r>
          </w:p>
        </w:tc>
      </w:tr>
      <w:tr w:rsidR="00310347" w:rsidRPr="00C46253" w14:paraId="726D72C7" w14:textId="77777777" w:rsidTr="00310347">
        <w:trPr>
          <w:cantSplit/>
        </w:trPr>
        <w:tc>
          <w:tcPr>
            <w:tcW w:w="10235" w:type="dxa"/>
            <w:gridSpan w:val="10"/>
            <w:shd w:val="clear" w:color="auto" w:fill="F2F2F2" w:themeFill="background1" w:themeFillShade="F2"/>
          </w:tcPr>
          <w:p w14:paraId="08B71356" w14:textId="77777777" w:rsidR="00310347" w:rsidRPr="00C46253" w:rsidRDefault="00310347" w:rsidP="00310347">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310347" w:rsidRPr="00C46253" w14:paraId="2DF5E9F9" w14:textId="77777777" w:rsidTr="00310347">
        <w:tc>
          <w:tcPr>
            <w:tcW w:w="1447" w:type="dxa"/>
            <w:gridSpan w:val="2"/>
          </w:tcPr>
          <w:p w14:paraId="6BD92065" w14:textId="77777777" w:rsidR="00310347" w:rsidRPr="00C46253" w:rsidRDefault="00310347" w:rsidP="00310347">
            <w:pPr>
              <w:spacing w:before="60" w:after="60"/>
              <w:ind w:right="-330"/>
              <w:rPr>
                <w:rFonts w:ascii="Arial" w:hAnsi="Arial" w:cs="Arial"/>
                <w:sz w:val="22"/>
                <w:szCs w:val="22"/>
              </w:rPr>
            </w:pPr>
            <w:r>
              <w:rPr>
                <w:rFonts w:ascii="Arial" w:hAnsi="Arial" w:cs="Arial"/>
                <w:sz w:val="22"/>
                <w:szCs w:val="22"/>
              </w:rPr>
              <w:t>ECON5580*</w:t>
            </w:r>
          </w:p>
        </w:tc>
        <w:tc>
          <w:tcPr>
            <w:tcW w:w="1134" w:type="dxa"/>
          </w:tcPr>
          <w:p w14:paraId="03BCB64F" w14:textId="77777777" w:rsidR="00310347" w:rsidRPr="00C46253" w:rsidRDefault="00310347" w:rsidP="00310347">
            <w:pPr>
              <w:spacing w:before="60" w:after="60"/>
              <w:ind w:right="-330"/>
              <w:rPr>
                <w:rFonts w:ascii="Arial" w:hAnsi="Arial" w:cs="Arial"/>
                <w:szCs w:val="22"/>
              </w:rPr>
            </w:pPr>
            <w:r>
              <w:rPr>
                <w:rFonts w:ascii="Arial" w:hAnsi="Arial" w:cs="Arial"/>
                <w:sz w:val="22"/>
                <w:szCs w:val="22"/>
              </w:rPr>
              <w:t>EC558*</w:t>
            </w:r>
          </w:p>
        </w:tc>
        <w:tc>
          <w:tcPr>
            <w:tcW w:w="3827" w:type="dxa"/>
          </w:tcPr>
          <w:p w14:paraId="79AAB2A9" w14:textId="77777777" w:rsidR="00310347" w:rsidRPr="00C46253" w:rsidRDefault="00310347" w:rsidP="00310347">
            <w:pPr>
              <w:spacing w:before="60" w:after="60"/>
              <w:ind w:right="-330"/>
              <w:rPr>
                <w:rFonts w:ascii="Arial" w:hAnsi="Arial" w:cs="Arial"/>
                <w:szCs w:val="22"/>
              </w:rPr>
            </w:pPr>
            <w:r>
              <w:rPr>
                <w:rFonts w:ascii="Arial" w:hAnsi="Arial" w:cs="Arial"/>
                <w:szCs w:val="22"/>
              </w:rPr>
              <w:t>Industry Assessment</w:t>
            </w:r>
          </w:p>
        </w:tc>
        <w:tc>
          <w:tcPr>
            <w:tcW w:w="1134" w:type="dxa"/>
            <w:gridSpan w:val="2"/>
          </w:tcPr>
          <w:p w14:paraId="249505EA" w14:textId="77777777" w:rsidR="00310347" w:rsidRPr="00C46253" w:rsidRDefault="00310347" w:rsidP="00310347">
            <w:pPr>
              <w:spacing w:before="60" w:after="60"/>
              <w:ind w:right="-330"/>
              <w:rPr>
                <w:rFonts w:ascii="Arial" w:hAnsi="Arial" w:cs="Arial"/>
                <w:szCs w:val="22"/>
              </w:rPr>
            </w:pPr>
            <w:r>
              <w:rPr>
                <w:rFonts w:ascii="Arial" w:hAnsi="Arial" w:cs="Arial"/>
                <w:szCs w:val="22"/>
              </w:rPr>
              <w:t>5</w:t>
            </w:r>
          </w:p>
        </w:tc>
        <w:tc>
          <w:tcPr>
            <w:tcW w:w="1417" w:type="dxa"/>
            <w:gridSpan w:val="2"/>
          </w:tcPr>
          <w:p w14:paraId="0410BA0D" w14:textId="77777777" w:rsidR="00310347" w:rsidRDefault="00310347" w:rsidP="00310347">
            <w:pPr>
              <w:spacing w:before="60" w:after="60"/>
              <w:ind w:right="-330"/>
              <w:rPr>
                <w:rFonts w:ascii="Arial" w:hAnsi="Arial" w:cs="Arial"/>
                <w:szCs w:val="22"/>
              </w:rPr>
            </w:pPr>
            <w:r>
              <w:rPr>
                <w:rFonts w:ascii="Arial" w:hAnsi="Arial" w:cs="Arial"/>
                <w:szCs w:val="22"/>
              </w:rPr>
              <w:t>90</w:t>
            </w:r>
          </w:p>
          <w:p w14:paraId="10BE489C" w14:textId="77777777" w:rsidR="00310347" w:rsidRPr="00C46253" w:rsidRDefault="00310347" w:rsidP="00310347">
            <w:pPr>
              <w:spacing w:before="60" w:after="60"/>
              <w:ind w:right="-330"/>
              <w:rPr>
                <w:rFonts w:ascii="Arial" w:hAnsi="Arial" w:cs="Arial"/>
                <w:szCs w:val="22"/>
              </w:rPr>
            </w:pPr>
            <w:r>
              <w:rPr>
                <w:rFonts w:ascii="Arial" w:hAnsi="Arial" w:cs="Arial"/>
                <w:szCs w:val="22"/>
              </w:rPr>
              <w:t>(Pass/Fail)</w:t>
            </w:r>
          </w:p>
        </w:tc>
        <w:tc>
          <w:tcPr>
            <w:tcW w:w="1276" w:type="dxa"/>
            <w:gridSpan w:val="2"/>
          </w:tcPr>
          <w:p w14:paraId="6EF451E0" w14:textId="77777777" w:rsidR="00310347" w:rsidRPr="00C46253" w:rsidRDefault="00310347" w:rsidP="00310347">
            <w:pPr>
              <w:spacing w:before="60" w:after="60"/>
              <w:ind w:right="34"/>
              <w:rPr>
                <w:rFonts w:ascii="Arial" w:hAnsi="Arial" w:cs="Arial"/>
                <w:szCs w:val="22"/>
              </w:rPr>
            </w:pPr>
            <w:r>
              <w:rPr>
                <w:rFonts w:ascii="Arial" w:hAnsi="Arial" w:cs="Arial"/>
                <w:szCs w:val="22"/>
              </w:rPr>
              <w:t>1,2 and 3</w:t>
            </w:r>
          </w:p>
        </w:tc>
      </w:tr>
      <w:tr w:rsidR="00310347" w:rsidRPr="00C46253" w14:paraId="147C4EFF" w14:textId="77777777" w:rsidTr="00310347">
        <w:tc>
          <w:tcPr>
            <w:tcW w:w="1447" w:type="dxa"/>
            <w:gridSpan w:val="2"/>
            <w:tcBorders>
              <w:bottom w:val="single" w:sz="4" w:space="0" w:color="auto"/>
            </w:tcBorders>
          </w:tcPr>
          <w:p w14:paraId="4E1DC900" w14:textId="77777777" w:rsidR="00310347" w:rsidRPr="00C46253" w:rsidRDefault="00310347" w:rsidP="00310347">
            <w:pPr>
              <w:spacing w:before="60" w:after="60"/>
              <w:ind w:right="-330"/>
              <w:rPr>
                <w:rFonts w:ascii="Arial" w:hAnsi="Arial" w:cs="Arial"/>
                <w:sz w:val="22"/>
                <w:szCs w:val="22"/>
              </w:rPr>
            </w:pPr>
            <w:r>
              <w:rPr>
                <w:rFonts w:ascii="Arial" w:hAnsi="Arial" w:cs="Arial"/>
                <w:sz w:val="22"/>
                <w:szCs w:val="22"/>
              </w:rPr>
              <w:t>ECON5590*</w:t>
            </w:r>
          </w:p>
        </w:tc>
        <w:tc>
          <w:tcPr>
            <w:tcW w:w="1134" w:type="dxa"/>
            <w:tcBorders>
              <w:bottom w:val="single" w:sz="4" w:space="0" w:color="auto"/>
            </w:tcBorders>
          </w:tcPr>
          <w:p w14:paraId="67B4F324" w14:textId="77777777" w:rsidR="00310347" w:rsidRPr="00C46253" w:rsidRDefault="00310347" w:rsidP="00310347">
            <w:pPr>
              <w:spacing w:before="60" w:after="60"/>
              <w:ind w:right="-330"/>
              <w:rPr>
                <w:rFonts w:ascii="Arial" w:hAnsi="Arial" w:cs="Arial"/>
                <w:szCs w:val="22"/>
              </w:rPr>
            </w:pPr>
            <w:r>
              <w:rPr>
                <w:rFonts w:ascii="Arial" w:hAnsi="Arial" w:cs="Arial"/>
                <w:sz w:val="22"/>
                <w:szCs w:val="22"/>
              </w:rPr>
              <w:t>EC559*</w:t>
            </w:r>
          </w:p>
        </w:tc>
        <w:tc>
          <w:tcPr>
            <w:tcW w:w="3827" w:type="dxa"/>
            <w:tcBorders>
              <w:bottom w:val="single" w:sz="4" w:space="0" w:color="auto"/>
            </w:tcBorders>
          </w:tcPr>
          <w:p w14:paraId="23E0ACBB" w14:textId="77777777" w:rsidR="00310347" w:rsidRPr="00C46253" w:rsidRDefault="00310347" w:rsidP="00310347">
            <w:pPr>
              <w:spacing w:before="60" w:after="60"/>
              <w:ind w:right="-330"/>
              <w:rPr>
                <w:rFonts w:ascii="Arial" w:hAnsi="Arial" w:cs="Arial"/>
                <w:szCs w:val="22"/>
              </w:rPr>
            </w:pPr>
            <w:r>
              <w:rPr>
                <w:rFonts w:ascii="Arial" w:hAnsi="Arial" w:cs="Arial"/>
                <w:szCs w:val="22"/>
              </w:rPr>
              <w:t>Final Report</w:t>
            </w:r>
          </w:p>
        </w:tc>
        <w:tc>
          <w:tcPr>
            <w:tcW w:w="1134" w:type="dxa"/>
            <w:gridSpan w:val="2"/>
            <w:tcBorders>
              <w:bottom w:val="single" w:sz="4" w:space="0" w:color="auto"/>
            </w:tcBorders>
          </w:tcPr>
          <w:p w14:paraId="7D4F570C" w14:textId="77777777" w:rsidR="00310347" w:rsidRPr="00C46253" w:rsidRDefault="00310347" w:rsidP="00310347">
            <w:pPr>
              <w:spacing w:before="60" w:after="60"/>
              <w:ind w:right="-330"/>
              <w:rPr>
                <w:rFonts w:ascii="Arial" w:hAnsi="Arial" w:cs="Arial"/>
                <w:szCs w:val="22"/>
              </w:rPr>
            </w:pPr>
            <w:r>
              <w:rPr>
                <w:rFonts w:ascii="Arial" w:hAnsi="Arial" w:cs="Arial"/>
                <w:szCs w:val="22"/>
              </w:rPr>
              <w:t>5</w:t>
            </w:r>
          </w:p>
        </w:tc>
        <w:tc>
          <w:tcPr>
            <w:tcW w:w="1417" w:type="dxa"/>
            <w:gridSpan w:val="2"/>
            <w:tcBorders>
              <w:bottom w:val="single" w:sz="4" w:space="0" w:color="auto"/>
            </w:tcBorders>
          </w:tcPr>
          <w:p w14:paraId="67CB74BF" w14:textId="77777777" w:rsidR="00310347" w:rsidRDefault="00310347" w:rsidP="00310347">
            <w:pPr>
              <w:spacing w:before="60" w:after="60"/>
              <w:ind w:right="-330"/>
              <w:rPr>
                <w:rFonts w:ascii="Arial" w:hAnsi="Arial" w:cs="Arial"/>
                <w:szCs w:val="22"/>
              </w:rPr>
            </w:pPr>
            <w:r>
              <w:rPr>
                <w:rFonts w:ascii="Arial" w:hAnsi="Arial" w:cs="Arial"/>
                <w:szCs w:val="22"/>
              </w:rPr>
              <w:t>30</w:t>
            </w:r>
          </w:p>
          <w:p w14:paraId="034ABA4D" w14:textId="77777777" w:rsidR="00310347" w:rsidRPr="00C46253" w:rsidRDefault="00310347" w:rsidP="00310347">
            <w:pPr>
              <w:spacing w:before="60" w:after="60"/>
              <w:ind w:right="-330"/>
              <w:rPr>
                <w:rFonts w:ascii="Arial" w:hAnsi="Arial" w:cs="Arial"/>
                <w:szCs w:val="22"/>
              </w:rPr>
            </w:pPr>
            <w:r>
              <w:rPr>
                <w:rFonts w:ascii="Arial" w:hAnsi="Arial" w:cs="Arial"/>
                <w:szCs w:val="22"/>
              </w:rPr>
              <w:t>(Graded)</w:t>
            </w:r>
          </w:p>
        </w:tc>
        <w:tc>
          <w:tcPr>
            <w:tcW w:w="1276" w:type="dxa"/>
            <w:gridSpan w:val="2"/>
            <w:tcBorders>
              <w:bottom w:val="single" w:sz="4" w:space="0" w:color="auto"/>
            </w:tcBorders>
          </w:tcPr>
          <w:p w14:paraId="64D9D990" w14:textId="77777777" w:rsidR="00310347" w:rsidRPr="00C46253" w:rsidRDefault="00310347" w:rsidP="00310347">
            <w:pPr>
              <w:spacing w:before="60" w:after="60"/>
              <w:ind w:right="34"/>
              <w:rPr>
                <w:rFonts w:ascii="Arial" w:hAnsi="Arial" w:cs="Arial"/>
                <w:szCs w:val="22"/>
              </w:rPr>
            </w:pPr>
            <w:r>
              <w:rPr>
                <w:rFonts w:ascii="Arial" w:hAnsi="Arial" w:cs="Arial"/>
                <w:szCs w:val="22"/>
              </w:rPr>
              <w:t>1,2 and 3</w:t>
            </w:r>
          </w:p>
        </w:tc>
        <w:bookmarkStart w:id="0" w:name="_GoBack"/>
        <w:bookmarkEnd w:id="0"/>
      </w:tr>
      <w:tr w:rsidR="0002344D" w:rsidRPr="00C46253" w14:paraId="0651DD24" w14:textId="77777777" w:rsidTr="00310347">
        <w:trPr>
          <w:cantSplit/>
        </w:trPr>
        <w:tc>
          <w:tcPr>
            <w:tcW w:w="10235" w:type="dxa"/>
            <w:gridSpan w:val="10"/>
            <w:shd w:val="pct5" w:color="auto" w:fill="FFFFFF"/>
          </w:tcPr>
          <w:p w14:paraId="65B25ACA" w14:textId="451460A7" w:rsidR="0002344D" w:rsidRPr="00C46253" w:rsidRDefault="0002344D" w:rsidP="0002344D">
            <w:pPr>
              <w:spacing w:before="60" w:after="60"/>
              <w:ind w:right="34"/>
              <w:rPr>
                <w:rFonts w:ascii="Arial" w:hAnsi="Arial" w:cs="Arial"/>
                <w:b/>
                <w:szCs w:val="22"/>
              </w:rPr>
            </w:pPr>
          </w:p>
        </w:tc>
      </w:tr>
      <w:tr w:rsidR="0002344D" w:rsidRPr="00C46253" w14:paraId="67CBAC3E" w14:textId="77777777" w:rsidTr="00310347">
        <w:trPr>
          <w:cantSplit/>
        </w:trPr>
        <w:tc>
          <w:tcPr>
            <w:tcW w:w="10235" w:type="dxa"/>
            <w:gridSpan w:val="10"/>
            <w:shd w:val="pct5" w:color="auto" w:fill="FFFFFF"/>
          </w:tcPr>
          <w:p w14:paraId="0D9D54D2" w14:textId="77777777" w:rsidR="0002344D" w:rsidRPr="00C46253" w:rsidRDefault="0002344D" w:rsidP="0002344D">
            <w:pPr>
              <w:spacing w:before="60" w:after="60"/>
              <w:ind w:right="-330"/>
              <w:rPr>
                <w:rFonts w:ascii="Arial" w:hAnsi="Arial" w:cs="Arial"/>
                <w:b/>
                <w:szCs w:val="22"/>
              </w:rPr>
            </w:pPr>
            <w:r w:rsidRPr="00C46253">
              <w:rPr>
                <w:rFonts w:ascii="Arial" w:hAnsi="Arial" w:cs="Arial"/>
                <w:b/>
                <w:sz w:val="22"/>
                <w:szCs w:val="22"/>
              </w:rPr>
              <w:t>Stage 3</w:t>
            </w:r>
          </w:p>
        </w:tc>
      </w:tr>
      <w:tr w:rsidR="0002344D" w:rsidRPr="00C46253" w14:paraId="6DD3D0E7" w14:textId="77777777" w:rsidTr="00310347">
        <w:trPr>
          <w:cantSplit/>
        </w:trPr>
        <w:tc>
          <w:tcPr>
            <w:tcW w:w="10235" w:type="dxa"/>
            <w:gridSpan w:val="10"/>
            <w:shd w:val="pct5" w:color="auto" w:fill="FFFFFF"/>
          </w:tcPr>
          <w:p w14:paraId="0B9BA9F5" w14:textId="77777777" w:rsidR="0002344D" w:rsidRPr="00C46253" w:rsidRDefault="0002344D" w:rsidP="0002344D">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BA0F87" w:rsidRPr="002D77A1" w14:paraId="50731A13" w14:textId="77777777" w:rsidTr="00310347">
        <w:tc>
          <w:tcPr>
            <w:tcW w:w="1305" w:type="dxa"/>
          </w:tcPr>
          <w:p w14:paraId="720210E5" w14:textId="77777777" w:rsidR="00BA0F87" w:rsidRPr="002D77A1" w:rsidRDefault="00BA0F87" w:rsidP="00310347">
            <w:pPr>
              <w:spacing w:before="60" w:after="60"/>
              <w:ind w:right="-330"/>
              <w:rPr>
                <w:rFonts w:ascii="Arial" w:hAnsi="Arial" w:cs="Arial"/>
                <w:sz w:val="22"/>
                <w:szCs w:val="22"/>
              </w:rPr>
            </w:pPr>
            <w:r w:rsidRPr="002D77A1">
              <w:rPr>
                <w:rFonts w:ascii="Arial" w:hAnsi="Arial" w:cs="Arial"/>
                <w:sz w:val="22"/>
                <w:szCs w:val="22"/>
              </w:rPr>
              <w:t>ECON6040</w:t>
            </w:r>
          </w:p>
        </w:tc>
        <w:tc>
          <w:tcPr>
            <w:tcW w:w="1276" w:type="dxa"/>
            <w:gridSpan w:val="2"/>
          </w:tcPr>
          <w:p w14:paraId="544F1F72" w14:textId="77777777" w:rsidR="00BA0F87" w:rsidRPr="002D77A1" w:rsidRDefault="00BA0F87" w:rsidP="00310347">
            <w:pPr>
              <w:spacing w:before="60" w:after="60"/>
              <w:ind w:right="-330"/>
              <w:rPr>
                <w:rFonts w:ascii="Arial" w:hAnsi="Arial" w:cs="Arial"/>
                <w:sz w:val="22"/>
                <w:szCs w:val="22"/>
              </w:rPr>
            </w:pPr>
            <w:r w:rsidRPr="002D77A1">
              <w:rPr>
                <w:rFonts w:ascii="Arial" w:hAnsi="Arial" w:cs="Arial"/>
                <w:sz w:val="22"/>
                <w:szCs w:val="22"/>
              </w:rPr>
              <w:t>EC604</w:t>
            </w:r>
          </w:p>
        </w:tc>
        <w:tc>
          <w:tcPr>
            <w:tcW w:w="4536" w:type="dxa"/>
            <w:gridSpan w:val="2"/>
          </w:tcPr>
          <w:p w14:paraId="3A9A96CB" w14:textId="77777777" w:rsidR="00BA0F87" w:rsidRDefault="00BA0F87" w:rsidP="00310347">
            <w:pPr>
              <w:spacing w:before="60" w:after="60"/>
              <w:ind w:right="-330"/>
              <w:rPr>
                <w:rFonts w:ascii="Arial" w:hAnsi="Arial" w:cs="Arial"/>
                <w:sz w:val="22"/>
                <w:szCs w:val="22"/>
              </w:rPr>
            </w:pPr>
            <w:r w:rsidRPr="002D77A1">
              <w:rPr>
                <w:rFonts w:ascii="Arial" w:hAnsi="Arial" w:cs="Arial"/>
                <w:sz w:val="22"/>
                <w:szCs w:val="22"/>
              </w:rPr>
              <w:t xml:space="preserve">Employability for Stage </w:t>
            </w:r>
            <w:r>
              <w:rPr>
                <w:rFonts w:ascii="Arial" w:hAnsi="Arial" w:cs="Arial"/>
                <w:sz w:val="22"/>
                <w:szCs w:val="22"/>
              </w:rPr>
              <w:t>3</w:t>
            </w:r>
            <w:r w:rsidRPr="002D77A1">
              <w:rPr>
                <w:rFonts w:ascii="Arial" w:hAnsi="Arial" w:cs="Arial"/>
                <w:sz w:val="22"/>
                <w:szCs w:val="22"/>
              </w:rPr>
              <w:t xml:space="preserve"> Programmes</w:t>
            </w:r>
          </w:p>
          <w:p w14:paraId="7A7634CC" w14:textId="5797C8FB" w:rsidR="00BA7B38" w:rsidRPr="002D77A1" w:rsidRDefault="00BA7B38" w:rsidP="00310347">
            <w:pPr>
              <w:spacing w:before="60" w:after="60"/>
              <w:ind w:right="-330"/>
              <w:rPr>
                <w:rFonts w:ascii="Arial" w:hAnsi="Arial" w:cs="Arial"/>
                <w:sz w:val="22"/>
                <w:szCs w:val="22"/>
              </w:rPr>
            </w:pPr>
            <w:r>
              <w:rPr>
                <w:rFonts w:ascii="Arial" w:hAnsi="Arial" w:cs="Arial"/>
                <w:sz w:val="22"/>
                <w:szCs w:val="22"/>
              </w:rPr>
              <w:t>(for Joint Honour programmes owned by The School of Economics</w:t>
            </w:r>
          </w:p>
        </w:tc>
        <w:tc>
          <w:tcPr>
            <w:tcW w:w="850" w:type="dxa"/>
            <w:gridSpan w:val="2"/>
          </w:tcPr>
          <w:p w14:paraId="23D474E4" w14:textId="77777777" w:rsidR="00BA0F87" w:rsidRPr="002D77A1" w:rsidRDefault="00BA0F87" w:rsidP="00310347">
            <w:pPr>
              <w:spacing w:before="60" w:after="60"/>
              <w:ind w:right="-330"/>
              <w:rPr>
                <w:rFonts w:ascii="Arial" w:hAnsi="Arial" w:cs="Arial"/>
                <w:sz w:val="22"/>
                <w:szCs w:val="22"/>
              </w:rPr>
            </w:pPr>
            <w:r w:rsidRPr="002D77A1">
              <w:rPr>
                <w:rFonts w:ascii="Arial" w:hAnsi="Arial" w:cs="Arial"/>
                <w:sz w:val="22"/>
                <w:szCs w:val="22"/>
              </w:rPr>
              <w:t>6</w:t>
            </w:r>
          </w:p>
        </w:tc>
        <w:tc>
          <w:tcPr>
            <w:tcW w:w="1134" w:type="dxa"/>
            <w:gridSpan w:val="2"/>
          </w:tcPr>
          <w:p w14:paraId="28950F31" w14:textId="77777777" w:rsidR="00BA0F87" w:rsidRPr="002D77A1" w:rsidRDefault="00BA0F87" w:rsidP="00310347">
            <w:pPr>
              <w:spacing w:before="60" w:after="60"/>
              <w:ind w:right="-330"/>
              <w:rPr>
                <w:rFonts w:ascii="Arial" w:hAnsi="Arial" w:cs="Arial"/>
                <w:sz w:val="22"/>
                <w:szCs w:val="22"/>
              </w:rPr>
            </w:pPr>
            <w:r w:rsidRPr="002D77A1">
              <w:rPr>
                <w:rFonts w:ascii="Arial" w:hAnsi="Arial" w:cs="Arial"/>
                <w:sz w:val="22"/>
                <w:szCs w:val="22"/>
              </w:rPr>
              <w:t xml:space="preserve">3 </w:t>
            </w:r>
          </w:p>
          <w:p w14:paraId="7974A5C3" w14:textId="77777777" w:rsidR="00BA0F87" w:rsidRPr="002D77A1" w:rsidRDefault="00BA0F87" w:rsidP="00310347">
            <w:pPr>
              <w:spacing w:before="60" w:after="60"/>
              <w:ind w:right="-330"/>
              <w:rPr>
                <w:rFonts w:ascii="Arial" w:hAnsi="Arial" w:cs="Arial"/>
                <w:sz w:val="22"/>
                <w:szCs w:val="22"/>
              </w:rPr>
            </w:pPr>
            <w:r w:rsidRPr="002D77A1">
              <w:rPr>
                <w:rFonts w:ascii="Arial" w:hAnsi="Arial" w:cs="Arial"/>
                <w:sz w:val="18"/>
                <w:szCs w:val="22"/>
              </w:rPr>
              <w:t>(non contributory</w:t>
            </w:r>
            <w:r w:rsidRPr="002D77A1">
              <w:rPr>
                <w:rFonts w:ascii="Arial" w:hAnsi="Arial" w:cs="Arial"/>
                <w:sz w:val="22"/>
                <w:szCs w:val="22"/>
              </w:rPr>
              <w:t>)</w:t>
            </w:r>
          </w:p>
        </w:tc>
        <w:tc>
          <w:tcPr>
            <w:tcW w:w="1134" w:type="dxa"/>
          </w:tcPr>
          <w:p w14:paraId="0B081750" w14:textId="77777777" w:rsidR="00BA0F87" w:rsidRPr="002D77A1" w:rsidRDefault="00BA0F87" w:rsidP="00310347">
            <w:pPr>
              <w:spacing w:before="60" w:after="60"/>
              <w:rPr>
                <w:rFonts w:ascii="Arial" w:hAnsi="Arial" w:cs="Arial"/>
                <w:sz w:val="22"/>
                <w:szCs w:val="22"/>
              </w:rPr>
            </w:pPr>
            <w:r w:rsidRPr="002D77A1">
              <w:rPr>
                <w:rFonts w:ascii="Arial" w:hAnsi="Arial" w:cs="Arial"/>
                <w:sz w:val="22"/>
                <w:szCs w:val="22"/>
              </w:rPr>
              <w:t>1 and 2</w:t>
            </w:r>
          </w:p>
        </w:tc>
      </w:tr>
      <w:tr w:rsidR="00BA0F87" w:rsidRPr="00C46253" w14:paraId="4EFFBD03" w14:textId="77777777" w:rsidTr="00310347">
        <w:trPr>
          <w:cantSplit/>
        </w:trPr>
        <w:tc>
          <w:tcPr>
            <w:tcW w:w="10235" w:type="dxa"/>
            <w:gridSpan w:val="10"/>
            <w:shd w:val="pct5" w:color="auto" w:fill="FFFFFF"/>
          </w:tcPr>
          <w:p w14:paraId="6ABC25B7" w14:textId="77777777" w:rsidR="00BA0F87" w:rsidRPr="00C46253" w:rsidRDefault="00BA0F87" w:rsidP="0002344D">
            <w:pPr>
              <w:spacing w:before="60" w:after="60"/>
              <w:rPr>
                <w:rFonts w:ascii="Arial" w:hAnsi="Arial" w:cs="Arial"/>
                <w:b/>
                <w:sz w:val="22"/>
                <w:szCs w:val="22"/>
              </w:rPr>
            </w:pPr>
            <w:r>
              <w:rPr>
                <w:rFonts w:ascii="Arial" w:hAnsi="Arial" w:cs="Arial"/>
                <w:sz w:val="22"/>
                <w:szCs w:val="22"/>
              </w:rPr>
              <w:t>Plus the Compulsory (or optional) modules for the ‘other’ subject</w:t>
            </w:r>
          </w:p>
        </w:tc>
      </w:tr>
      <w:tr w:rsidR="0002344D" w:rsidRPr="00C46253" w14:paraId="440875F2" w14:textId="77777777" w:rsidTr="00310347">
        <w:trPr>
          <w:cantSplit/>
        </w:trPr>
        <w:tc>
          <w:tcPr>
            <w:tcW w:w="10235" w:type="dxa"/>
            <w:gridSpan w:val="10"/>
            <w:shd w:val="pct5" w:color="auto" w:fill="FFFFFF"/>
          </w:tcPr>
          <w:p w14:paraId="44030CA2" w14:textId="63913707" w:rsidR="0002344D" w:rsidRPr="00C46253" w:rsidRDefault="0002344D" w:rsidP="0002344D">
            <w:pPr>
              <w:spacing w:before="60" w:after="60"/>
              <w:rPr>
                <w:rFonts w:ascii="Arial" w:hAnsi="Arial" w:cs="Arial"/>
                <w:b/>
                <w:szCs w:val="22"/>
              </w:rPr>
            </w:pPr>
            <w:r w:rsidRPr="00C46253">
              <w:rPr>
                <w:rFonts w:ascii="Arial" w:hAnsi="Arial" w:cs="Arial"/>
                <w:b/>
                <w:sz w:val="22"/>
                <w:szCs w:val="22"/>
              </w:rPr>
              <w:t xml:space="preserve">Optional Modules </w:t>
            </w:r>
            <w:r w:rsidR="00BA0F87">
              <w:rPr>
                <w:rFonts w:ascii="Arial" w:hAnsi="Arial" w:cs="Arial"/>
                <w:sz w:val="22"/>
                <w:szCs w:val="22"/>
              </w:rPr>
              <w:t>Any remaining</w:t>
            </w:r>
            <w:r w:rsidR="00BA0F87" w:rsidRPr="00BF65F5">
              <w:rPr>
                <w:rFonts w:ascii="Arial" w:hAnsi="Arial" w:cs="Arial"/>
                <w:b/>
                <w:sz w:val="22"/>
                <w:szCs w:val="22"/>
              </w:rPr>
              <w:t xml:space="preserve"> </w:t>
            </w:r>
            <w:r w:rsidR="00BA0F87">
              <w:rPr>
                <w:rFonts w:ascii="Arial" w:hAnsi="Arial" w:cs="Arial"/>
                <w:sz w:val="22"/>
                <w:szCs w:val="22"/>
              </w:rPr>
              <w:t xml:space="preserve">credits can be taken from the Level </w:t>
            </w:r>
            <w:r w:rsidR="00836C42">
              <w:rPr>
                <w:rFonts w:ascii="Arial" w:hAnsi="Arial" w:cs="Arial"/>
                <w:sz w:val="22"/>
                <w:szCs w:val="22"/>
              </w:rPr>
              <w:t xml:space="preserve">5 or </w:t>
            </w:r>
            <w:r w:rsidR="00BA0F87">
              <w:rPr>
                <w:rFonts w:ascii="Arial" w:hAnsi="Arial" w:cs="Arial"/>
                <w:sz w:val="22"/>
                <w:szCs w:val="22"/>
              </w:rPr>
              <w:t>6 modules offered by the School(s).</w:t>
            </w:r>
          </w:p>
        </w:tc>
      </w:tr>
      <w:tr w:rsidR="00BA0F87" w:rsidRPr="00C46253" w14:paraId="3CDAE6B0" w14:textId="77777777" w:rsidTr="00310347">
        <w:trPr>
          <w:cantSplit/>
        </w:trPr>
        <w:tc>
          <w:tcPr>
            <w:tcW w:w="10235" w:type="dxa"/>
            <w:gridSpan w:val="10"/>
            <w:shd w:val="pct5" w:color="auto" w:fill="FFFFFF"/>
          </w:tcPr>
          <w:p w14:paraId="13A1AF9D" w14:textId="77777777" w:rsidR="00BA0F87" w:rsidRPr="00C46253" w:rsidRDefault="00BA0F87" w:rsidP="0002344D">
            <w:pPr>
              <w:spacing w:before="60" w:after="60"/>
              <w:rPr>
                <w:rFonts w:ascii="Arial" w:hAnsi="Arial" w:cs="Arial"/>
                <w:b/>
                <w:sz w:val="22"/>
                <w:szCs w:val="22"/>
              </w:rPr>
            </w:pPr>
            <w:r>
              <w:rPr>
                <w:rFonts w:ascii="Arial" w:hAnsi="Arial" w:cs="Arial"/>
                <w:b/>
                <w:sz w:val="22"/>
                <w:szCs w:val="22"/>
              </w:rPr>
              <w:t>Note:  Students must ensure that they select at a minimum of 90 credits in each subject across stages 2 and 3 for any Joint Honours Degree.</w:t>
            </w:r>
          </w:p>
        </w:tc>
      </w:tr>
    </w:tbl>
    <w:p w14:paraId="34D0C0CF" w14:textId="77777777" w:rsidR="00391EB2" w:rsidRDefault="00391EB2" w:rsidP="000512AE">
      <w:pPr>
        <w:spacing w:before="60" w:after="60"/>
        <w:ind w:right="-330"/>
        <w:rPr>
          <w:rFonts w:ascii="Arial" w:hAnsi="Arial" w:cs="Arial"/>
          <w:sz w:val="22"/>
          <w:szCs w:val="22"/>
        </w:rPr>
      </w:pPr>
    </w:p>
    <w:tbl>
      <w:tblPr>
        <w:tblStyle w:val="TableGrid"/>
        <w:tblW w:w="10235" w:type="dxa"/>
        <w:tblInd w:w="-459" w:type="dxa"/>
        <w:tblLook w:val="01E0" w:firstRow="1" w:lastRow="1" w:firstColumn="1" w:lastColumn="1" w:noHBand="0" w:noVBand="0"/>
      </w:tblPr>
      <w:tblGrid>
        <w:gridCol w:w="10235"/>
      </w:tblGrid>
      <w:tr w:rsidR="00391EB2" w:rsidRPr="00C46253" w14:paraId="5223DB4A" w14:textId="77777777" w:rsidTr="00BA0F87">
        <w:tc>
          <w:tcPr>
            <w:tcW w:w="10235" w:type="dxa"/>
          </w:tcPr>
          <w:p w14:paraId="47819AFE" w14:textId="77777777" w:rsidR="00391EB2" w:rsidRPr="00EE7DA6" w:rsidRDefault="00391EB2" w:rsidP="00EE7DA6">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33034F" w:rsidRPr="00C46253" w14:paraId="5B1A3BD8" w14:textId="77777777" w:rsidTr="00BA0F87">
        <w:tc>
          <w:tcPr>
            <w:tcW w:w="10235" w:type="dxa"/>
          </w:tcPr>
          <w:p w14:paraId="44A077A1" w14:textId="77777777" w:rsidR="0033034F" w:rsidRPr="000F4628" w:rsidRDefault="00BA0F87" w:rsidP="00252ACB">
            <w:pPr>
              <w:spacing w:before="60" w:after="60"/>
              <w:jc w:val="both"/>
              <w:rPr>
                <w:rFonts w:ascii="Arial" w:hAnsi="Arial" w:cs="Arial"/>
                <w:i/>
                <w:sz w:val="22"/>
                <w:szCs w:val="22"/>
              </w:rPr>
            </w:pPr>
            <w:r w:rsidRPr="002D77A1">
              <w:rPr>
                <w:rFonts w:ascii="Arial" w:hAnsi="Arial" w:cs="Arial"/>
                <w:sz w:val="22"/>
                <w:szCs w:val="22"/>
              </w:rPr>
              <w:t>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391EB2" w:rsidRPr="00C46253" w14:paraId="1E616C51" w14:textId="77777777" w:rsidTr="00BA0F87">
        <w:tc>
          <w:tcPr>
            <w:tcW w:w="10235" w:type="dxa"/>
          </w:tcPr>
          <w:p w14:paraId="1876BDF0" w14:textId="77777777" w:rsidR="00391EB2" w:rsidRPr="00C46253" w:rsidRDefault="00BA0F87" w:rsidP="00BA0F87">
            <w:pPr>
              <w:spacing w:before="60" w:after="60"/>
              <w:rPr>
                <w:rFonts w:ascii="Arial" w:hAnsi="Arial" w:cs="Arial"/>
                <w:i/>
                <w:sz w:val="22"/>
                <w:szCs w:val="22"/>
              </w:rPr>
            </w:pPr>
            <w:r w:rsidRPr="002D77A1">
              <w:rPr>
                <w:rFonts w:ascii="Arial" w:hAnsi="Arial" w:cs="Arial"/>
                <w:sz w:val="22"/>
                <w:szCs w:val="22"/>
              </w:rPr>
              <w:t>N/A</w:t>
            </w:r>
          </w:p>
        </w:tc>
      </w:tr>
    </w:tbl>
    <w:p w14:paraId="1A8527E2" w14:textId="77777777" w:rsidR="00391EB2" w:rsidRPr="00C46253" w:rsidRDefault="00391EB2" w:rsidP="000512AE">
      <w:pPr>
        <w:spacing w:before="60" w:after="60"/>
        <w:ind w:right="-330"/>
        <w:rPr>
          <w:rFonts w:ascii="Arial" w:hAnsi="Arial" w:cs="Arial"/>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391EB2" w:rsidRPr="00C46253" w14:paraId="21A1C0A2" w14:textId="77777777" w:rsidTr="00A43573">
        <w:tc>
          <w:tcPr>
            <w:tcW w:w="10235" w:type="dxa"/>
            <w:shd w:val="pct5" w:color="auto" w:fill="FFFFFF"/>
          </w:tcPr>
          <w:p w14:paraId="0157D562"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A43573" w:rsidRPr="00305B23" w14:paraId="6D6EB533" w14:textId="77777777" w:rsidTr="00A43573">
        <w:tc>
          <w:tcPr>
            <w:tcW w:w="10235" w:type="dxa"/>
          </w:tcPr>
          <w:p w14:paraId="5567CAE3" w14:textId="77777777" w:rsidR="00A43573" w:rsidRPr="002D77A1" w:rsidRDefault="00A43573" w:rsidP="00A43573">
            <w:pPr>
              <w:numPr>
                <w:ilvl w:val="0"/>
                <w:numId w:val="14"/>
              </w:numPr>
              <w:spacing w:before="60" w:after="60"/>
              <w:rPr>
                <w:rFonts w:ascii="Arial" w:hAnsi="Arial" w:cs="Arial"/>
                <w:sz w:val="22"/>
                <w:szCs w:val="22"/>
              </w:rPr>
            </w:pPr>
            <w:r w:rsidRPr="002D77A1">
              <w:rPr>
                <w:rFonts w:ascii="Arial" w:hAnsi="Arial" w:cs="Arial"/>
                <w:sz w:val="22"/>
                <w:szCs w:val="22"/>
              </w:rPr>
              <w:t>School and University induction programme</w:t>
            </w:r>
          </w:p>
          <w:p w14:paraId="09DF491D" w14:textId="77777777" w:rsidR="00A43573" w:rsidRPr="002D77A1" w:rsidRDefault="00A43573" w:rsidP="00A43573">
            <w:pPr>
              <w:numPr>
                <w:ilvl w:val="0"/>
                <w:numId w:val="14"/>
              </w:numPr>
              <w:spacing w:before="60" w:after="60"/>
              <w:rPr>
                <w:rFonts w:ascii="Arial" w:hAnsi="Arial" w:cs="Arial"/>
                <w:sz w:val="22"/>
                <w:szCs w:val="22"/>
              </w:rPr>
            </w:pPr>
            <w:r w:rsidRPr="002D77A1">
              <w:rPr>
                <w:rFonts w:ascii="Arial" w:hAnsi="Arial" w:cs="Arial"/>
                <w:sz w:val="22"/>
                <w:szCs w:val="22"/>
              </w:rPr>
              <w:t>Programme/module handbooks</w:t>
            </w:r>
          </w:p>
          <w:p w14:paraId="560482D9" w14:textId="77777777" w:rsidR="00A43573" w:rsidRPr="002D77A1" w:rsidRDefault="00A43573" w:rsidP="00A43573">
            <w:pPr>
              <w:numPr>
                <w:ilvl w:val="0"/>
                <w:numId w:val="14"/>
              </w:numPr>
              <w:spacing w:before="60" w:after="60"/>
              <w:rPr>
                <w:rFonts w:ascii="Arial" w:hAnsi="Arial" w:cs="Arial"/>
                <w:sz w:val="22"/>
                <w:szCs w:val="22"/>
              </w:rPr>
            </w:pPr>
            <w:r w:rsidRPr="002D77A1">
              <w:rPr>
                <w:rFonts w:ascii="Arial" w:hAnsi="Arial" w:cs="Arial"/>
                <w:sz w:val="22"/>
                <w:szCs w:val="22"/>
              </w:rPr>
              <w:t xml:space="preserve">Library services </w:t>
            </w:r>
            <w:hyperlink r:id="rId18" w:history="1">
              <w:r w:rsidRPr="002D77A1">
                <w:rPr>
                  <w:rStyle w:val="Hyperlink"/>
                  <w:rFonts w:ascii="Arial" w:hAnsi="Arial" w:cs="Arial"/>
                  <w:sz w:val="22"/>
                  <w:szCs w:val="22"/>
                </w:rPr>
                <w:t>http://www.kent.ac.uk/library/</w:t>
              </w:r>
            </w:hyperlink>
            <w:r w:rsidRPr="002D77A1">
              <w:rPr>
                <w:rFonts w:ascii="Arial" w:hAnsi="Arial" w:cs="Arial"/>
                <w:sz w:val="22"/>
                <w:szCs w:val="22"/>
              </w:rPr>
              <w:t xml:space="preserve"> </w:t>
            </w:r>
          </w:p>
          <w:p w14:paraId="061CAA35" w14:textId="77777777" w:rsidR="00A43573" w:rsidRPr="002D77A1" w:rsidRDefault="00A43573" w:rsidP="00A43573">
            <w:pPr>
              <w:numPr>
                <w:ilvl w:val="0"/>
                <w:numId w:val="14"/>
              </w:numPr>
              <w:spacing w:before="60" w:after="60"/>
              <w:rPr>
                <w:rFonts w:ascii="Arial" w:hAnsi="Arial" w:cs="Arial"/>
                <w:sz w:val="22"/>
                <w:szCs w:val="22"/>
              </w:rPr>
            </w:pPr>
            <w:r w:rsidRPr="002D77A1">
              <w:rPr>
                <w:rFonts w:ascii="Arial" w:hAnsi="Arial" w:cs="Arial"/>
                <w:sz w:val="22"/>
                <w:szCs w:val="22"/>
              </w:rPr>
              <w:t xml:space="preserve">Student Support </w:t>
            </w:r>
            <w:hyperlink r:id="rId19" w:history="1">
              <w:r w:rsidRPr="002D77A1">
                <w:rPr>
                  <w:rStyle w:val="Hyperlink"/>
                  <w:rFonts w:ascii="Arial" w:hAnsi="Arial" w:cs="Arial"/>
                  <w:sz w:val="22"/>
                  <w:szCs w:val="22"/>
                </w:rPr>
                <w:t>http://www.kent.ac.uk/studentsupport/</w:t>
              </w:r>
            </w:hyperlink>
            <w:r w:rsidRPr="002D77A1">
              <w:rPr>
                <w:rFonts w:ascii="Arial" w:hAnsi="Arial" w:cs="Arial"/>
                <w:sz w:val="22"/>
                <w:szCs w:val="22"/>
              </w:rPr>
              <w:t xml:space="preserve">                    </w:t>
            </w:r>
          </w:p>
          <w:p w14:paraId="14BA71E6" w14:textId="77777777" w:rsidR="00A43573" w:rsidRPr="002D77A1" w:rsidRDefault="00A43573" w:rsidP="00A43573">
            <w:pPr>
              <w:numPr>
                <w:ilvl w:val="0"/>
                <w:numId w:val="14"/>
              </w:numPr>
              <w:spacing w:before="60" w:after="60"/>
              <w:rPr>
                <w:rFonts w:ascii="Arial" w:hAnsi="Arial" w:cs="Arial"/>
                <w:sz w:val="22"/>
                <w:szCs w:val="22"/>
              </w:rPr>
            </w:pPr>
            <w:r w:rsidRPr="002D77A1">
              <w:rPr>
                <w:rFonts w:ascii="Arial" w:hAnsi="Arial" w:cs="Arial"/>
                <w:sz w:val="22"/>
                <w:szCs w:val="22"/>
              </w:rPr>
              <w:t xml:space="preserve">Student Wellbeing </w:t>
            </w:r>
            <w:hyperlink r:id="rId20" w:history="1">
              <w:r w:rsidRPr="002D77A1">
                <w:rPr>
                  <w:rStyle w:val="Hyperlink"/>
                  <w:rFonts w:ascii="Arial" w:hAnsi="Arial" w:cs="Arial"/>
                  <w:sz w:val="22"/>
                  <w:szCs w:val="22"/>
                </w:rPr>
                <w:t>www.kent.ac.uk/studentwellbeing/</w:t>
              </w:r>
            </w:hyperlink>
            <w:r w:rsidRPr="002D77A1">
              <w:rPr>
                <w:rFonts w:ascii="Arial" w:hAnsi="Arial" w:cs="Arial"/>
                <w:sz w:val="22"/>
                <w:szCs w:val="22"/>
              </w:rPr>
              <w:t xml:space="preserve"> </w:t>
            </w:r>
          </w:p>
          <w:p w14:paraId="4FB03256" w14:textId="77777777" w:rsidR="00A43573" w:rsidRPr="002D77A1" w:rsidRDefault="00A43573" w:rsidP="00A43573">
            <w:pPr>
              <w:numPr>
                <w:ilvl w:val="0"/>
                <w:numId w:val="14"/>
              </w:numPr>
              <w:spacing w:before="60" w:after="60"/>
              <w:rPr>
                <w:rFonts w:ascii="Arial" w:hAnsi="Arial" w:cs="Arial"/>
                <w:sz w:val="22"/>
                <w:szCs w:val="22"/>
              </w:rPr>
            </w:pPr>
            <w:r w:rsidRPr="002D77A1">
              <w:rPr>
                <w:rFonts w:ascii="Arial" w:hAnsi="Arial" w:cs="Arial"/>
                <w:sz w:val="22"/>
                <w:szCs w:val="22"/>
              </w:rPr>
              <w:t xml:space="preserve">Centre for English and World Languages </w:t>
            </w:r>
            <w:hyperlink r:id="rId21" w:history="1">
              <w:r w:rsidRPr="002D77A1">
                <w:rPr>
                  <w:rStyle w:val="Hyperlink"/>
                  <w:rFonts w:ascii="Arial" w:hAnsi="Arial" w:cs="Arial"/>
                  <w:sz w:val="22"/>
                  <w:szCs w:val="22"/>
                </w:rPr>
                <w:t>http://www.kent.ac.uk/cewl/index.html</w:t>
              </w:r>
            </w:hyperlink>
            <w:r w:rsidRPr="002D77A1">
              <w:rPr>
                <w:rFonts w:ascii="Arial" w:hAnsi="Arial" w:cs="Arial"/>
                <w:sz w:val="22"/>
                <w:szCs w:val="22"/>
              </w:rPr>
              <w:t xml:space="preserve"> </w:t>
            </w:r>
          </w:p>
          <w:p w14:paraId="3587E668" w14:textId="77777777" w:rsidR="00A43573" w:rsidRPr="002D77A1" w:rsidRDefault="00A43573" w:rsidP="00A43573">
            <w:pPr>
              <w:numPr>
                <w:ilvl w:val="0"/>
                <w:numId w:val="14"/>
              </w:numPr>
              <w:spacing w:before="60" w:after="60"/>
              <w:rPr>
                <w:rFonts w:ascii="Arial" w:hAnsi="Arial" w:cs="Arial"/>
                <w:sz w:val="22"/>
                <w:szCs w:val="22"/>
              </w:rPr>
            </w:pPr>
            <w:r w:rsidRPr="002D77A1">
              <w:rPr>
                <w:rFonts w:ascii="Arial" w:hAnsi="Arial" w:cs="Arial"/>
                <w:sz w:val="22"/>
                <w:szCs w:val="22"/>
              </w:rPr>
              <w:t xml:space="preserve">Student Learning Advisory Service </w:t>
            </w:r>
            <w:hyperlink r:id="rId22" w:history="1">
              <w:r w:rsidRPr="002D77A1">
                <w:rPr>
                  <w:rStyle w:val="Hyperlink"/>
                  <w:rFonts w:ascii="Arial" w:hAnsi="Arial" w:cs="Arial"/>
                  <w:sz w:val="22"/>
                  <w:szCs w:val="22"/>
                </w:rPr>
                <w:t>http://www.kent.ac.uk/uelt/about/slas.html</w:t>
              </w:r>
            </w:hyperlink>
            <w:r w:rsidRPr="002D77A1">
              <w:rPr>
                <w:rFonts w:ascii="Arial" w:hAnsi="Arial" w:cs="Arial"/>
                <w:sz w:val="22"/>
                <w:szCs w:val="22"/>
              </w:rPr>
              <w:t xml:space="preserve"> </w:t>
            </w:r>
          </w:p>
          <w:p w14:paraId="399F0377" w14:textId="77777777" w:rsidR="00A43573" w:rsidRPr="002D77A1" w:rsidRDefault="00A43573" w:rsidP="00A43573">
            <w:pPr>
              <w:numPr>
                <w:ilvl w:val="0"/>
                <w:numId w:val="14"/>
              </w:numPr>
              <w:spacing w:before="60" w:after="60"/>
              <w:rPr>
                <w:rFonts w:ascii="Arial" w:hAnsi="Arial" w:cs="Arial"/>
                <w:sz w:val="22"/>
                <w:szCs w:val="22"/>
                <w:lang w:val="sv-SE"/>
              </w:rPr>
            </w:pPr>
            <w:r w:rsidRPr="002D77A1">
              <w:rPr>
                <w:rFonts w:ascii="Arial" w:hAnsi="Arial" w:cs="Arial"/>
                <w:sz w:val="22"/>
                <w:szCs w:val="22"/>
                <w:lang w:val="sv-SE"/>
              </w:rPr>
              <w:t xml:space="preserve">PASS system </w:t>
            </w:r>
            <w:hyperlink r:id="rId23" w:history="1">
              <w:r w:rsidRPr="002D77A1">
                <w:rPr>
                  <w:rStyle w:val="Hyperlink"/>
                  <w:rFonts w:ascii="Arial" w:hAnsi="Arial" w:cs="Arial"/>
                  <w:sz w:val="22"/>
                  <w:szCs w:val="22"/>
                  <w:lang w:val="sv-SE"/>
                </w:rPr>
                <w:t>https://www.kent.ac.uk/teaching/qa/codes/taught/annexg.html</w:t>
              </w:r>
            </w:hyperlink>
            <w:r w:rsidRPr="002D77A1">
              <w:rPr>
                <w:rFonts w:ascii="Arial" w:hAnsi="Arial" w:cs="Arial"/>
                <w:sz w:val="22"/>
                <w:szCs w:val="22"/>
                <w:lang w:val="sv-SE"/>
              </w:rPr>
              <w:t xml:space="preserve"> </w:t>
            </w:r>
          </w:p>
          <w:p w14:paraId="2454C459" w14:textId="77777777" w:rsidR="00A43573" w:rsidRPr="002D77A1" w:rsidRDefault="00A43573" w:rsidP="00A43573">
            <w:pPr>
              <w:numPr>
                <w:ilvl w:val="0"/>
                <w:numId w:val="14"/>
              </w:numPr>
              <w:spacing w:before="60" w:after="60"/>
              <w:rPr>
                <w:rFonts w:ascii="Arial" w:hAnsi="Arial" w:cs="Arial"/>
                <w:sz w:val="22"/>
                <w:szCs w:val="22"/>
              </w:rPr>
            </w:pPr>
            <w:r w:rsidRPr="002D77A1">
              <w:rPr>
                <w:rFonts w:ascii="Arial" w:hAnsi="Arial" w:cs="Arial"/>
                <w:sz w:val="22"/>
                <w:szCs w:val="22"/>
              </w:rPr>
              <w:t xml:space="preserve">Academic Adviser system </w:t>
            </w:r>
            <w:hyperlink r:id="rId24" w:history="1">
              <w:r w:rsidRPr="002D77A1">
                <w:rPr>
                  <w:rStyle w:val="Hyperlink"/>
                  <w:rFonts w:ascii="Arial" w:hAnsi="Arial" w:cs="Arial"/>
                  <w:sz w:val="22"/>
                  <w:szCs w:val="22"/>
                </w:rPr>
                <w:t>https://www.kent.ac.uk/teaching/advisers/index.html</w:t>
              </w:r>
            </w:hyperlink>
            <w:r w:rsidRPr="002D77A1">
              <w:rPr>
                <w:rFonts w:ascii="Arial" w:hAnsi="Arial" w:cs="Arial"/>
                <w:sz w:val="22"/>
                <w:szCs w:val="22"/>
              </w:rPr>
              <w:t xml:space="preserve"> </w:t>
            </w:r>
          </w:p>
          <w:p w14:paraId="62FD552F" w14:textId="77777777" w:rsidR="00A43573" w:rsidRPr="002D77A1" w:rsidRDefault="00A43573" w:rsidP="00A43573">
            <w:pPr>
              <w:numPr>
                <w:ilvl w:val="0"/>
                <w:numId w:val="14"/>
              </w:numPr>
              <w:spacing w:before="60" w:after="60"/>
              <w:rPr>
                <w:rFonts w:ascii="Arial" w:hAnsi="Arial" w:cs="Arial"/>
                <w:sz w:val="22"/>
                <w:szCs w:val="22"/>
              </w:rPr>
            </w:pPr>
            <w:r w:rsidRPr="002D77A1">
              <w:rPr>
                <w:rFonts w:ascii="Arial" w:hAnsi="Arial" w:cs="Arial"/>
                <w:sz w:val="22"/>
                <w:szCs w:val="22"/>
              </w:rPr>
              <w:t xml:space="preserve">Kent Union </w:t>
            </w:r>
            <w:hyperlink r:id="rId25" w:history="1">
              <w:r w:rsidRPr="002D77A1">
                <w:rPr>
                  <w:rStyle w:val="Hyperlink"/>
                  <w:rFonts w:ascii="Arial" w:hAnsi="Arial" w:cs="Arial"/>
                  <w:sz w:val="22"/>
                  <w:szCs w:val="22"/>
                </w:rPr>
                <w:t>www.kentunion.co.uk/</w:t>
              </w:r>
            </w:hyperlink>
            <w:r w:rsidRPr="002D77A1">
              <w:rPr>
                <w:rFonts w:ascii="Arial" w:hAnsi="Arial" w:cs="Arial"/>
                <w:sz w:val="22"/>
                <w:szCs w:val="22"/>
              </w:rPr>
              <w:t xml:space="preserve"> </w:t>
            </w:r>
          </w:p>
          <w:p w14:paraId="2BB9D786" w14:textId="77777777" w:rsidR="00A43573" w:rsidRPr="002D77A1" w:rsidRDefault="00A43573" w:rsidP="00A43573">
            <w:pPr>
              <w:numPr>
                <w:ilvl w:val="0"/>
                <w:numId w:val="14"/>
              </w:numPr>
              <w:spacing w:before="60" w:after="60"/>
              <w:rPr>
                <w:rFonts w:ascii="Arial" w:hAnsi="Arial" w:cs="Arial"/>
                <w:sz w:val="22"/>
                <w:szCs w:val="22"/>
              </w:rPr>
            </w:pPr>
            <w:r w:rsidRPr="002D77A1">
              <w:rPr>
                <w:rFonts w:ascii="Arial" w:hAnsi="Arial" w:cs="Arial"/>
                <w:sz w:val="22"/>
                <w:szCs w:val="22"/>
              </w:rPr>
              <w:t xml:space="preserve">Careers and Employability Services </w:t>
            </w:r>
            <w:hyperlink r:id="rId26" w:history="1">
              <w:r w:rsidRPr="002D77A1">
                <w:rPr>
                  <w:rStyle w:val="Hyperlink"/>
                  <w:rFonts w:ascii="Arial" w:hAnsi="Arial" w:cs="Arial"/>
                  <w:sz w:val="22"/>
                  <w:szCs w:val="22"/>
                </w:rPr>
                <w:t>www.kent.ac.uk/ces/</w:t>
              </w:r>
            </w:hyperlink>
            <w:r w:rsidRPr="002D77A1">
              <w:rPr>
                <w:rFonts w:ascii="Arial" w:hAnsi="Arial" w:cs="Arial"/>
                <w:i/>
                <w:sz w:val="22"/>
                <w:szCs w:val="22"/>
              </w:rPr>
              <w:t xml:space="preserve"> </w:t>
            </w:r>
          </w:p>
          <w:p w14:paraId="138DF54B" w14:textId="77777777" w:rsidR="00A43573" w:rsidRPr="002D77A1" w:rsidRDefault="00A43573" w:rsidP="00A43573">
            <w:pPr>
              <w:numPr>
                <w:ilvl w:val="0"/>
                <w:numId w:val="20"/>
              </w:numPr>
              <w:spacing w:before="60" w:after="60"/>
              <w:rPr>
                <w:rFonts w:ascii="Arial" w:hAnsi="Arial" w:cs="Arial"/>
                <w:sz w:val="22"/>
                <w:szCs w:val="22"/>
              </w:rPr>
            </w:pPr>
            <w:r w:rsidRPr="002D77A1">
              <w:rPr>
                <w:rFonts w:ascii="Arial" w:hAnsi="Arial" w:cs="Arial"/>
                <w:sz w:val="22"/>
                <w:szCs w:val="22"/>
              </w:rPr>
              <w:t>Counselling Service https://www.kent.ac.uk/studentwellbeing/counselling/</w:t>
            </w:r>
          </w:p>
          <w:p w14:paraId="4807E7E8" w14:textId="77777777" w:rsidR="00A43573" w:rsidRPr="002D77A1" w:rsidRDefault="00A43573" w:rsidP="00A43573">
            <w:pPr>
              <w:numPr>
                <w:ilvl w:val="0"/>
                <w:numId w:val="20"/>
              </w:numPr>
              <w:spacing w:before="60" w:after="60"/>
              <w:rPr>
                <w:rFonts w:ascii="Arial" w:hAnsi="Arial" w:cs="Arial"/>
                <w:sz w:val="22"/>
                <w:szCs w:val="22"/>
              </w:rPr>
            </w:pPr>
            <w:r w:rsidRPr="002D77A1">
              <w:rPr>
                <w:rFonts w:ascii="Arial" w:hAnsi="Arial" w:cs="Arial"/>
                <w:sz w:val="22"/>
                <w:szCs w:val="22"/>
              </w:rPr>
              <w:t xml:space="preserve">Information Services (computing and library services) </w:t>
            </w:r>
            <w:hyperlink r:id="rId27" w:history="1">
              <w:r w:rsidRPr="002D77A1">
                <w:rPr>
                  <w:rStyle w:val="Hyperlink"/>
                  <w:rFonts w:ascii="Arial" w:hAnsi="Arial" w:cs="Arial"/>
                  <w:sz w:val="22"/>
                  <w:szCs w:val="22"/>
                </w:rPr>
                <w:t>www.kent.ac.uk/is/</w:t>
              </w:r>
            </w:hyperlink>
            <w:r w:rsidRPr="002D77A1">
              <w:rPr>
                <w:rFonts w:ascii="Arial" w:hAnsi="Arial" w:cs="Arial"/>
                <w:sz w:val="22"/>
                <w:szCs w:val="22"/>
              </w:rPr>
              <w:t xml:space="preserve"> </w:t>
            </w:r>
          </w:p>
          <w:p w14:paraId="725888D1" w14:textId="77777777" w:rsidR="00A43573" w:rsidRPr="002D77A1" w:rsidRDefault="00A43573" w:rsidP="00A43573">
            <w:pPr>
              <w:numPr>
                <w:ilvl w:val="0"/>
                <w:numId w:val="20"/>
              </w:numPr>
              <w:spacing w:before="60" w:after="60"/>
              <w:rPr>
                <w:rFonts w:ascii="Arial" w:hAnsi="Arial" w:cs="Arial"/>
                <w:sz w:val="22"/>
                <w:szCs w:val="22"/>
              </w:rPr>
            </w:pPr>
            <w:r w:rsidRPr="002D77A1">
              <w:rPr>
                <w:rFonts w:ascii="Arial" w:hAnsi="Arial" w:cs="Arial"/>
                <w:sz w:val="22"/>
                <w:szCs w:val="22"/>
              </w:rPr>
              <w:t>Undergraduate student representation at School, Faculty and Institutional levels</w:t>
            </w:r>
          </w:p>
          <w:p w14:paraId="4985BC73" w14:textId="77777777" w:rsidR="00A43573" w:rsidRPr="002D77A1" w:rsidRDefault="00A43573" w:rsidP="00A43573">
            <w:pPr>
              <w:numPr>
                <w:ilvl w:val="0"/>
                <w:numId w:val="20"/>
              </w:numPr>
              <w:spacing w:before="60" w:after="60"/>
              <w:rPr>
                <w:rFonts w:ascii="Arial" w:hAnsi="Arial" w:cs="Arial"/>
                <w:sz w:val="22"/>
                <w:szCs w:val="22"/>
              </w:rPr>
            </w:pPr>
            <w:r w:rsidRPr="002D77A1">
              <w:rPr>
                <w:rFonts w:ascii="Arial" w:hAnsi="Arial" w:cs="Arial"/>
                <w:sz w:val="22"/>
                <w:szCs w:val="22"/>
              </w:rPr>
              <w:t xml:space="preserve">International Recruitment Office </w:t>
            </w:r>
            <w:hyperlink r:id="rId28" w:history="1">
              <w:r w:rsidRPr="002D77A1">
                <w:rPr>
                  <w:rStyle w:val="Hyperlink"/>
                  <w:rFonts w:ascii="Arial" w:hAnsi="Arial" w:cs="Arial"/>
                  <w:sz w:val="22"/>
                  <w:szCs w:val="22"/>
                </w:rPr>
                <w:t>https://www.kent.ac.uk/internationalstudent/</w:t>
              </w:r>
            </w:hyperlink>
            <w:r w:rsidRPr="002D77A1">
              <w:rPr>
                <w:rFonts w:ascii="Arial" w:hAnsi="Arial" w:cs="Arial"/>
                <w:sz w:val="22"/>
                <w:szCs w:val="22"/>
              </w:rPr>
              <w:t xml:space="preserve">; International Partnerships Office </w:t>
            </w:r>
            <w:hyperlink r:id="rId29" w:history="1">
              <w:r w:rsidRPr="002D77A1">
                <w:rPr>
                  <w:rStyle w:val="Hyperlink"/>
                  <w:rFonts w:ascii="Arial" w:hAnsi="Arial" w:cs="Arial"/>
                  <w:sz w:val="22"/>
                  <w:szCs w:val="22"/>
                </w:rPr>
                <w:t>https://www.kent.ac.uk/global/partnerships/</w:t>
              </w:r>
            </w:hyperlink>
            <w:r w:rsidRPr="002D77A1">
              <w:rPr>
                <w:rFonts w:ascii="Arial" w:hAnsi="Arial" w:cs="Arial"/>
                <w:sz w:val="22"/>
                <w:szCs w:val="22"/>
              </w:rPr>
              <w:t xml:space="preserve"> </w:t>
            </w:r>
          </w:p>
          <w:p w14:paraId="2A9B71CD" w14:textId="77777777" w:rsidR="00A43573" w:rsidRPr="002D77A1" w:rsidRDefault="00A43573" w:rsidP="00A43573">
            <w:pPr>
              <w:numPr>
                <w:ilvl w:val="0"/>
                <w:numId w:val="20"/>
              </w:numPr>
              <w:spacing w:before="60" w:after="60"/>
              <w:rPr>
                <w:rFonts w:ascii="Arial" w:hAnsi="Arial" w:cs="Arial"/>
                <w:sz w:val="22"/>
                <w:szCs w:val="22"/>
              </w:rPr>
            </w:pPr>
            <w:r w:rsidRPr="002D77A1">
              <w:rPr>
                <w:rFonts w:ascii="Arial" w:hAnsi="Arial" w:cs="Arial"/>
                <w:sz w:val="22"/>
                <w:szCs w:val="22"/>
              </w:rPr>
              <w:t xml:space="preserve">Medical Centre </w:t>
            </w:r>
            <w:hyperlink r:id="rId30" w:history="1">
              <w:r w:rsidRPr="002D77A1">
                <w:rPr>
                  <w:rStyle w:val="Hyperlink"/>
                  <w:rFonts w:ascii="Arial" w:hAnsi="Arial" w:cs="Arial"/>
                  <w:sz w:val="22"/>
                  <w:szCs w:val="22"/>
                </w:rPr>
                <w:t>https://www.kent.ac.uk/studentwellbeing/medicalcentre.html</w:t>
              </w:r>
            </w:hyperlink>
            <w:r w:rsidRPr="002D77A1">
              <w:rPr>
                <w:rFonts w:ascii="Arial" w:hAnsi="Arial" w:cs="Arial"/>
                <w:sz w:val="22"/>
                <w:szCs w:val="22"/>
              </w:rPr>
              <w:t xml:space="preserve"> </w:t>
            </w:r>
          </w:p>
          <w:p w14:paraId="2869A023" w14:textId="50DC97BE" w:rsidR="00A43573" w:rsidRPr="002D77A1" w:rsidRDefault="00A43573" w:rsidP="00A43573">
            <w:pPr>
              <w:numPr>
                <w:ilvl w:val="0"/>
                <w:numId w:val="20"/>
              </w:numPr>
              <w:spacing w:before="60" w:after="60"/>
              <w:rPr>
                <w:rFonts w:ascii="Arial" w:hAnsi="Arial" w:cs="Arial"/>
                <w:sz w:val="22"/>
                <w:szCs w:val="22"/>
              </w:rPr>
            </w:pPr>
            <w:r w:rsidRPr="002D77A1">
              <w:rPr>
                <w:rFonts w:ascii="Arial" w:hAnsi="Arial" w:cs="Arial"/>
                <w:sz w:val="22"/>
                <w:szCs w:val="22"/>
              </w:rPr>
              <w:t xml:space="preserve">Director of Studies </w:t>
            </w:r>
          </w:p>
          <w:p w14:paraId="7731304F" w14:textId="77777777" w:rsidR="00A43573" w:rsidRPr="002D77A1" w:rsidRDefault="00A43573" w:rsidP="00A43573">
            <w:pPr>
              <w:numPr>
                <w:ilvl w:val="0"/>
                <w:numId w:val="20"/>
              </w:numPr>
              <w:spacing w:before="60" w:after="60"/>
              <w:rPr>
                <w:rFonts w:ascii="Arial" w:hAnsi="Arial" w:cs="Arial"/>
                <w:sz w:val="22"/>
                <w:szCs w:val="22"/>
              </w:rPr>
            </w:pPr>
            <w:r w:rsidRPr="002D77A1">
              <w:rPr>
                <w:rFonts w:ascii="Arial" w:hAnsi="Arial" w:cs="Arial"/>
                <w:sz w:val="22"/>
                <w:szCs w:val="22"/>
              </w:rPr>
              <w:t>Director of Employability</w:t>
            </w:r>
          </w:p>
          <w:p w14:paraId="35173F7C" w14:textId="77777777" w:rsidR="00A43573" w:rsidRPr="002D77A1" w:rsidRDefault="00A43573" w:rsidP="00A43573">
            <w:pPr>
              <w:numPr>
                <w:ilvl w:val="0"/>
                <w:numId w:val="20"/>
              </w:numPr>
              <w:spacing w:before="60" w:after="60"/>
              <w:rPr>
                <w:rFonts w:ascii="Arial" w:hAnsi="Arial" w:cs="Arial"/>
                <w:sz w:val="22"/>
                <w:szCs w:val="22"/>
              </w:rPr>
            </w:pPr>
            <w:r w:rsidRPr="002D77A1">
              <w:rPr>
                <w:rFonts w:ascii="Arial" w:hAnsi="Arial" w:cs="Arial"/>
                <w:sz w:val="22"/>
                <w:szCs w:val="22"/>
              </w:rPr>
              <w:t>Senior Tutor</w:t>
            </w:r>
          </w:p>
          <w:p w14:paraId="7891D011" w14:textId="77777777" w:rsidR="00A43573" w:rsidRPr="002D77A1" w:rsidRDefault="00A43573" w:rsidP="00A43573">
            <w:pPr>
              <w:numPr>
                <w:ilvl w:val="0"/>
                <w:numId w:val="20"/>
              </w:numPr>
              <w:spacing w:before="60" w:after="60"/>
              <w:rPr>
                <w:rFonts w:ascii="Arial" w:hAnsi="Arial" w:cs="Arial"/>
                <w:sz w:val="22"/>
                <w:szCs w:val="22"/>
              </w:rPr>
            </w:pPr>
            <w:r w:rsidRPr="002D77A1">
              <w:rPr>
                <w:rFonts w:ascii="Arial" w:hAnsi="Arial" w:cs="Arial"/>
                <w:sz w:val="22"/>
                <w:szCs w:val="22"/>
              </w:rPr>
              <w:t>School Student Experience Manager</w:t>
            </w:r>
          </w:p>
          <w:p w14:paraId="0CE8120B" w14:textId="77777777" w:rsidR="00A43573" w:rsidRPr="002D77A1" w:rsidRDefault="00A43573" w:rsidP="00A43573">
            <w:pPr>
              <w:numPr>
                <w:ilvl w:val="0"/>
                <w:numId w:val="20"/>
              </w:numPr>
              <w:spacing w:before="60" w:after="60"/>
              <w:rPr>
                <w:rFonts w:ascii="Arial" w:hAnsi="Arial" w:cs="Arial"/>
                <w:sz w:val="22"/>
                <w:szCs w:val="22"/>
              </w:rPr>
            </w:pPr>
            <w:r w:rsidRPr="002D77A1">
              <w:rPr>
                <w:rFonts w:ascii="Arial" w:hAnsi="Arial" w:cs="Arial"/>
                <w:sz w:val="22"/>
                <w:szCs w:val="22"/>
              </w:rPr>
              <w:t>School Student Support Officer</w:t>
            </w:r>
          </w:p>
          <w:p w14:paraId="3E08D8D5" w14:textId="77777777" w:rsidR="00A43573" w:rsidRPr="002D77A1" w:rsidRDefault="00A43573" w:rsidP="00A43573">
            <w:pPr>
              <w:numPr>
                <w:ilvl w:val="0"/>
                <w:numId w:val="20"/>
              </w:numPr>
              <w:spacing w:before="60" w:after="60"/>
              <w:rPr>
                <w:rFonts w:ascii="Arial" w:hAnsi="Arial" w:cs="Arial"/>
                <w:sz w:val="22"/>
                <w:szCs w:val="22"/>
              </w:rPr>
            </w:pPr>
            <w:r w:rsidRPr="002D77A1">
              <w:rPr>
                <w:rFonts w:ascii="Arial" w:hAnsi="Arial" w:cs="Arial"/>
                <w:sz w:val="22"/>
                <w:szCs w:val="22"/>
              </w:rPr>
              <w:lastRenderedPageBreak/>
              <w:t>School Employability Coordinator</w:t>
            </w:r>
          </w:p>
          <w:p w14:paraId="74733CFE" w14:textId="77777777" w:rsidR="00A43573" w:rsidRPr="002D77A1" w:rsidRDefault="00A43573" w:rsidP="00A43573">
            <w:pPr>
              <w:numPr>
                <w:ilvl w:val="0"/>
                <w:numId w:val="20"/>
              </w:numPr>
              <w:spacing w:before="60" w:after="60"/>
              <w:rPr>
                <w:rFonts w:ascii="Arial" w:hAnsi="Arial" w:cs="Arial"/>
                <w:sz w:val="22"/>
                <w:szCs w:val="22"/>
              </w:rPr>
            </w:pPr>
            <w:r w:rsidRPr="002D77A1">
              <w:rPr>
                <w:rFonts w:ascii="Arial" w:hAnsi="Arial" w:cs="Arial"/>
                <w:sz w:val="22"/>
                <w:szCs w:val="22"/>
              </w:rPr>
              <w:t>School Student Support Guide (Economics Guide on Moodle)</w:t>
            </w:r>
          </w:p>
          <w:p w14:paraId="03F7BF68" w14:textId="77777777" w:rsidR="00A43573" w:rsidRPr="002D77A1" w:rsidRDefault="00A43573" w:rsidP="00A43573">
            <w:pPr>
              <w:numPr>
                <w:ilvl w:val="0"/>
                <w:numId w:val="20"/>
              </w:numPr>
              <w:spacing w:before="60" w:after="60"/>
              <w:rPr>
                <w:rFonts w:ascii="Arial" w:hAnsi="Arial" w:cs="Arial"/>
                <w:sz w:val="22"/>
                <w:szCs w:val="22"/>
              </w:rPr>
            </w:pPr>
            <w:r w:rsidRPr="002D77A1">
              <w:rPr>
                <w:rFonts w:ascii="Arial" w:hAnsi="Arial" w:cs="Arial"/>
                <w:sz w:val="22"/>
                <w:szCs w:val="22"/>
              </w:rPr>
              <w:t>School Academic Skills Guide</w:t>
            </w:r>
          </w:p>
          <w:p w14:paraId="5276B83F" w14:textId="77777777" w:rsidR="00A43573" w:rsidRPr="002D77A1" w:rsidRDefault="00A43573" w:rsidP="00A43573">
            <w:pPr>
              <w:numPr>
                <w:ilvl w:val="0"/>
                <w:numId w:val="20"/>
              </w:numPr>
              <w:spacing w:before="60" w:after="60"/>
              <w:rPr>
                <w:rFonts w:ascii="Arial" w:hAnsi="Arial" w:cs="Arial"/>
                <w:sz w:val="22"/>
                <w:szCs w:val="22"/>
              </w:rPr>
            </w:pPr>
            <w:r w:rsidRPr="002D77A1">
              <w:rPr>
                <w:rFonts w:ascii="Arial" w:hAnsi="Arial" w:cs="Arial"/>
                <w:sz w:val="22"/>
                <w:szCs w:val="22"/>
              </w:rPr>
              <w:t>School Induction talks for new and returning students (stage 1, 2, 3)</w:t>
            </w:r>
          </w:p>
          <w:p w14:paraId="293C19A8" w14:textId="77777777" w:rsidR="00A43573" w:rsidRDefault="00A43573" w:rsidP="00A43573">
            <w:pPr>
              <w:numPr>
                <w:ilvl w:val="0"/>
                <w:numId w:val="20"/>
              </w:numPr>
              <w:spacing w:before="60" w:after="60"/>
              <w:rPr>
                <w:rFonts w:ascii="Arial" w:hAnsi="Arial" w:cs="Arial"/>
                <w:sz w:val="22"/>
                <w:szCs w:val="22"/>
              </w:rPr>
            </w:pPr>
            <w:r w:rsidRPr="002D77A1">
              <w:rPr>
                <w:rFonts w:ascii="Arial" w:hAnsi="Arial" w:cs="Arial"/>
                <w:sz w:val="22"/>
                <w:szCs w:val="22"/>
              </w:rPr>
              <w:t>School Student Support Office</w:t>
            </w:r>
          </w:p>
          <w:p w14:paraId="2F871CF5" w14:textId="3EE07820" w:rsidR="00836C42" w:rsidRPr="002D77A1" w:rsidRDefault="00836C42" w:rsidP="00A43573">
            <w:pPr>
              <w:numPr>
                <w:ilvl w:val="0"/>
                <w:numId w:val="20"/>
              </w:numPr>
              <w:spacing w:before="60" w:after="60"/>
              <w:rPr>
                <w:rFonts w:ascii="Arial" w:hAnsi="Arial" w:cs="Arial"/>
                <w:sz w:val="22"/>
                <w:szCs w:val="22"/>
              </w:rPr>
            </w:pPr>
            <w:r w:rsidRPr="00381272">
              <w:rPr>
                <w:rFonts w:ascii="Arial" w:hAnsi="Arial" w:cs="Arial"/>
                <w:color w:val="000000" w:themeColor="text1"/>
                <w:sz w:val="22"/>
                <w:szCs w:val="22"/>
              </w:rPr>
              <w:t>Monitoring of student attendance and performance at regular intervals</w:t>
            </w:r>
          </w:p>
        </w:tc>
      </w:tr>
    </w:tbl>
    <w:p w14:paraId="4B2A4955" w14:textId="77777777" w:rsidR="00391EB2" w:rsidRPr="00C46253" w:rsidRDefault="00391EB2" w:rsidP="000512AE">
      <w:pPr>
        <w:spacing w:before="60" w:after="60"/>
        <w:ind w:right="-330"/>
        <w:rPr>
          <w:rFonts w:ascii="Arial" w:hAnsi="Arial" w:cs="Arial"/>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391EB2" w:rsidRPr="00C46253" w14:paraId="28A19368" w14:textId="77777777" w:rsidTr="00276914">
        <w:tc>
          <w:tcPr>
            <w:tcW w:w="10235" w:type="dxa"/>
            <w:shd w:val="pct5" w:color="auto" w:fill="FFFFFF"/>
          </w:tcPr>
          <w:p w14:paraId="304C199F"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727FB722"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0A53D6DD" w14:textId="77777777" w:rsidTr="00276914">
        <w:tc>
          <w:tcPr>
            <w:tcW w:w="10235" w:type="dxa"/>
            <w:shd w:val="pct5" w:color="auto" w:fill="FFFFFF"/>
          </w:tcPr>
          <w:p w14:paraId="59A0C097"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07094976" w14:textId="41F721EF" w:rsidR="00391EB2" w:rsidRPr="00C46253" w:rsidRDefault="00A65063" w:rsidP="000512AE">
            <w:pPr>
              <w:spacing w:before="60" w:after="60"/>
              <w:rPr>
                <w:rFonts w:ascii="Arial" w:hAnsi="Arial" w:cs="Arial"/>
                <w:szCs w:val="22"/>
              </w:rPr>
            </w:pPr>
            <w:r>
              <w:rPr>
                <w:rFonts w:ascii="Arial" w:hAnsi="Arial" w:cs="Arial"/>
                <w:sz w:val="22"/>
                <w:szCs w:val="22"/>
              </w:rPr>
              <w:t>For current</w:t>
            </w:r>
            <w:r w:rsidR="00391EB2" w:rsidRPr="00C46253">
              <w:rPr>
                <w:rFonts w:ascii="Arial" w:hAnsi="Arial" w:cs="Arial"/>
                <w:sz w:val="22"/>
                <w:szCs w:val="22"/>
              </w:rPr>
              <w:t xml:space="preserve"> information, please refer to the University prospectus</w:t>
            </w:r>
          </w:p>
        </w:tc>
      </w:tr>
      <w:tr w:rsidR="00391EB2" w:rsidRPr="00C46253" w14:paraId="64DEFE02" w14:textId="77777777" w:rsidTr="00276914">
        <w:tc>
          <w:tcPr>
            <w:tcW w:w="10235" w:type="dxa"/>
          </w:tcPr>
          <w:p w14:paraId="68DC420E" w14:textId="225908AC" w:rsidR="00391EB2" w:rsidRPr="00A43573" w:rsidRDefault="009A2C94" w:rsidP="000512AE">
            <w:pPr>
              <w:spacing w:before="60" w:after="60"/>
              <w:rPr>
                <w:rFonts w:ascii="Arial" w:hAnsi="Arial" w:cs="Arial"/>
                <w:sz w:val="22"/>
                <w:szCs w:val="22"/>
              </w:rPr>
            </w:pPr>
            <w:r>
              <w:rPr>
                <w:rFonts w:ascii="Arial" w:hAnsi="Arial" w:cs="Arial"/>
                <w:sz w:val="22"/>
                <w:szCs w:val="22"/>
              </w:rPr>
              <w:t>Please see the current online prospectus for entry requirements to the individual programmes.</w:t>
            </w:r>
          </w:p>
        </w:tc>
      </w:tr>
      <w:tr w:rsidR="00391EB2" w:rsidRPr="00C46253" w14:paraId="3A50DB07" w14:textId="77777777" w:rsidTr="00276914">
        <w:tc>
          <w:tcPr>
            <w:tcW w:w="10235" w:type="dxa"/>
            <w:shd w:val="pct5" w:color="auto" w:fill="FFFFFF"/>
          </w:tcPr>
          <w:p w14:paraId="59C37448"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26D9CD25" w14:textId="77777777" w:rsidTr="00276914">
        <w:tc>
          <w:tcPr>
            <w:tcW w:w="10235" w:type="dxa"/>
          </w:tcPr>
          <w:p w14:paraId="4AEF7276" w14:textId="77777777" w:rsidR="00A43573" w:rsidRPr="002D77A1" w:rsidRDefault="00A43573" w:rsidP="00A43573">
            <w:pPr>
              <w:pStyle w:val="ListParagraph"/>
              <w:numPr>
                <w:ilvl w:val="0"/>
                <w:numId w:val="5"/>
              </w:numPr>
              <w:spacing w:before="60" w:after="60"/>
              <w:rPr>
                <w:rFonts w:ascii="Arial" w:hAnsi="Arial" w:cs="Arial"/>
                <w:sz w:val="22"/>
                <w:szCs w:val="22"/>
              </w:rPr>
            </w:pPr>
            <w:r w:rsidRPr="002D77A1">
              <w:rPr>
                <w:rFonts w:ascii="Arial" w:hAnsi="Arial" w:cs="Arial"/>
                <w:sz w:val="22"/>
                <w:szCs w:val="22"/>
              </w:rPr>
              <w:t xml:space="preserve">Excellent teaching and learning based upon a very well structured and progressive curriculum. </w:t>
            </w:r>
          </w:p>
          <w:p w14:paraId="586AB471" w14:textId="77777777" w:rsidR="00A43573" w:rsidRPr="00836C42" w:rsidRDefault="00A43573" w:rsidP="00A43573">
            <w:pPr>
              <w:numPr>
                <w:ilvl w:val="0"/>
                <w:numId w:val="5"/>
              </w:numPr>
              <w:spacing w:before="60" w:after="60"/>
              <w:rPr>
                <w:rFonts w:ascii="Arial" w:hAnsi="Arial" w:cs="Arial"/>
                <w:sz w:val="22"/>
                <w:szCs w:val="22"/>
              </w:rPr>
            </w:pPr>
            <w:r w:rsidRPr="00836C42">
              <w:rPr>
                <w:rFonts w:ascii="Arial" w:hAnsi="Arial" w:cs="Arial"/>
                <w:sz w:val="22"/>
                <w:szCs w:val="22"/>
              </w:rPr>
              <w:t>Acquisition of analytical, numeracy and problem solving skills and the ability to abstract and develop simplified frameworks that facilitate analysis of economic, social and political issues</w:t>
            </w:r>
          </w:p>
          <w:p w14:paraId="109944F2" w14:textId="30FB5DED" w:rsidR="00A43573" w:rsidRPr="00836C42" w:rsidRDefault="00A43573" w:rsidP="00A43573">
            <w:pPr>
              <w:numPr>
                <w:ilvl w:val="0"/>
                <w:numId w:val="5"/>
              </w:numPr>
              <w:spacing w:before="60" w:after="60"/>
              <w:rPr>
                <w:rFonts w:ascii="Arial" w:hAnsi="Arial" w:cs="Arial"/>
                <w:sz w:val="22"/>
                <w:szCs w:val="22"/>
              </w:rPr>
            </w:pPr>
            <w:r w:rsidRPr="00836C42">
              <w:rPr>
                <w:rFonts w:ascii="Arial" w:hAnsi="Arial" w:cs="Arial"/>
                <w:sz w:val="22"/>
                <w:szCs w:val="22"/>
              </w:rPr>
              <w:t>Proficiency in the application of economic concepts and principles to real world events</w:t>
            </w:r>
          </w:p>
          <w:p w14:paraId="62F6AEFC" w14:textId="77777777" w:rsidR="00A43573" w:rsidRPr="00836C42" w:rsidRDefault="00A43573" w:rsidP="00A43573">
            <w:pPr>
              <w:numPr>
                <w:ilvl w:val="0"/>
                <w:numId w:val="5"/>
              </w:numPr>
              <w:spacing w:before="60" w:after="60"/>
              <w:rPr>
                <w:rFonts w:ascii="Arial" w:hAnsi="Arial" w:cs="Arial"/>
                <w:sz w:val="22"/>
                <w:szCs w:val="22"/>
              </w:rPr>
            </w:pPr>
            <w:r w:rsidRPr="00836C42">
              <w:rPr>
                <w:rFonts w:ascii="Arial" w:hAnsi="Arial" w:cs="Arial"/>
                <w:sz w:val="22"/>
                <w:szCs w:val="22"/>
              </w:rPr>
              <w:t>The development of a wide range of highly valued graduate attributes and skills</w:t>
            </w:r>
          </w:p>
          <w:p w14:paraId="2CA3E6CB" w14:textId="77777777" w:rsidR="00391EB2" w:rsidRPr="00D80BB7" w:rsidRDefault="00A43573" w:rsidP="00A43573">
            <w:pPr>
              <w:numPr>
                <w:ilvl w:val="0"/>
                <w:numId w:val="5"/>
              </w:numPr>
              <w:spacing w:before="60" w:after="60"/>
              <w:rPr>
                <w:rFonts w:ascii="Arial" w:hAnsi="Arial" w:cs="Arial"/>
                <w:szCs w:val="22"/>
              </w:rPr>
            </w:pPr>
            <w:r w:rsidRPr="00836C42">
              <w:rPr>
                <w:rFonts w:ascii="Arial" w:hAnsi="Arial" w:cs="Arial"/>
                <w:sz w:val="22"/>
                <w:szCs w:val="22"/>
              </w:rPr>
              <w:t>Excellent employment and further study opportunities</w:t>
            </w:r>
          </w:p>
        </w:tc>
      </w:tr>
      <w:tr w:rsidR="00391EB2" w:rsidRPr="00C46253" w14:paraId="6753D90C" w14:textId="77777777" w:rsidTr="00276914">
        <w:tc>
          <w:tcPr>
            <w:tcW w:w="10235" w:type="dxa"/>
            <w:shd w:val="pct5" w:color="auto" w:fill="FFFFFF"/>
          </w:tcPr>
          <w:p w14:paraId="0C9FBE4A"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3FA28ED5" w14:textId="77777777" w:rsidTr="00276914">
        <w:tc>
          <w:tcPr>
            <w:tcW w:w="10235" w:type="dxa"/>
          </w:tcPr>
          <w:p w14:paraId="16BA9C18" w14:textId="77777777" w:rsidR="00A43573" w:rsidRPr="002D77A1" w:rsidRDefault="00A43573" w:rsidP="00836C42">
            <w:pPr>
              <w:numPr>
                <w:ilvl w:val="0"/>
                <w:numId w:val="6"/>
              </w:numPr>
              <w:ind w:left="357" w:hanging="357"/>
              <w:rPr>
                <w:rFonts w:ascii="Arial" w:hAnsi="Arial" w:cs="Arial"/>
                <w:sz w:val="22"/>
                <w:szCs w:val="22"/>
              </w:rPr>
            </w:pPr>
            <w:r w:rsidRPr="002D77A1">
              <w:rPr>
                <w:rFonts w:ascii="Arial" w:hAnsi="Arial" w:cs="Arial"/>
                <w:sz w:val="22"/>
                <w:szCs w:val="22"/>
              </w:rPr>
              <w:t xml:space="preserve">A critical and enquiring mind. </w:t>
            </w:r>
          </w:p>
          <w:p w14:paraId="10030C6E" w14:textId="77777777" w:rsidR="00A43573" w:rsidRPr="002D77A1" w:rsidRDefault="00A43573" w:rsidP="00836C42">
            <w:pPr>
              <w:numPr>
                <w:ilvl w:val="0"/>
                <w:numId w:val="6"/>
              </w:numPr>
              <w:ind w:left="357" w:hanging="357"/>
              <w:rPr>
                <w:rFonts w:ascii="Arial" w:hAnsi="Arial" w:cs="Arial"/>
                <w:sz w:val="22"/>
                <w:szCs w:val="22"/>
              </w:rPr>
            </w:pPr>
            <w:r w:rsidRPr="002D77A1">
              <w:rPr>
                <w:rFonts w:ascii="Arial" w:hAnsi="Arial" w:cs="Arial"/>
                <w:sz w:val="22"/>
                <w:szCs w:val="22"/>
              </w:rPr>
              <w:t>An interest in understanding economic decision making.</w:t>
            </w:r>
          </w:p>
          <w:p w14:paraId="600084EB" w14:textId="77777777" w:rsidR="00A43573" w:rsidRPr="002D77A1" w:rsidRDefault="00A43573" w:rsidP="00836C42">
            <w:pPr>
              <w:numPr>
                <w:ilvl w:val="0"/>
                <w:numId w:val="6"/>
              </w:numPr>
              <w:ind w:left="357" w:hanging="357"/>
              <w:rPr>
                <w:rFonts w:ascii="Arial" w:hAnsi="Arial" w:cs="Arial"/>
                <w:sz w:val="22"/>
                <w:szCs w:val="22"/>
              </w:rPr>
            </w:pPr>
            <w:r w:rsidRPr="002D77A1">
              <w:rPr>
                <w:rFonts w:ascii="Arial" w:hAnsi="Arial" w:cs="Arial"/>
                <w:sz w:val="22"/>
                <w:szCs w:val="22"/>
              </w:rPr>
              <w:t>A desire to follow a stimulating economics curriculum.</w:t>
            </w:r>
          </w:p>
          <w:p w14:paraId="0EF8049D" w14:textId="77777777" w:rsidR="00A43573" w:rsidRPr="002D77A1" w:rsidRDefault="00A43573" w:rsidP="00836C42">
            <w:pPr>
              <w:numPr>
                <w:ilvl w:val="0"/>
                <w:numId w:val="6"/>
              </w:numPr>
              <w:ind w:left="357" w:hanging="357"/>
              <w:rPr>
                <w:rFonts w:ascii="Arial" w:hAnsi="Arial" w:cs="Arial"/>
                <w:sz w:val="22"/>
                <w:szCs w:val="22"/>
              </w:rPr>
            </w:pPr>
            <w:r w:rsidRPr="002D77A1">
              <w:rPr>
                <w:rFonts w:ascii="Arial" w:hAnsi="Arial" w:cs="Arial"/>
                <w:sz w:val="22"/>
                <w:szCs w:val="22"/>
              </w:rPr>
              <w:t>A desire to develop economic skills that can be used to analyse real world problems.</w:t>
            </w:r>
          </w:p>
          <w:p w14:paraId="5BD5BB52" w14:textId="77777777" w:rsidR="00A43573" w:rsidRPr="002D77A1" w:rsidRDefault="00A43573" w:rsidP="00836C42">
            <w:pPr>
              <w:numPr>
                <w:ilvl w:val="0"/>
                <w:numId w:val="6"/>
              </w:numPr>
              <w:ind w:left="357" w:hanging="357"/>
              <w:rPr>
                <w:rFonts w:ascii="Arial" w:hAnsi="Arial" w:cs="Arial"/>
                <w:sz w:val="22"/>
                <w:szCs w:val="22"/>
              </w:rPr>
            </w:pPr>
            <w:r w:rsidRPr="002D77A1">
              <w:rPr>
                <w:rFonts w:ascii="Arial" w:hAnsi="Arial" w:cs="Arial"/>
                <w:sz w:val="22"/>
                <w:szCs w:val="22"/>
              </w:rPr>
              <w:t>The aim of achieving your full educational potential.</w:t>
            </w:r>
          </w:p>
          <w:p w14:paraId="31803326" w14:textId="77777777" w:rsidR="00A43573" w:rsidRPr="002D77A1" w:rsidRDefault="00A43573" w:rsidP="00836C42">
            <w:pPr>
              <w:numPr>
                <w:ilvl w:val="0"/>
                <w:numId w:val="6"/>
              </w:numPr>
              <w:ind w:left="357" w:hanging="357"/>
              <w:rPr>
                <w:rFonts w:ascii="Arial" w:hAnsi="Arial" w:cs="Arial"/>
                <w:sz w:val="22"/>
                <w:szCs w:val="22"/>
              </w:rPr>
            </w:pPr>
            <w:r w:rsidRPr="002D77A1">
              <w:rPr>
                <w:rFonts w:ascii="Arial" w:hAnsi="Arial" w:cs="Arial"/>
                <w:sz w:val="22"/>
                <w:szCs w:val="22"/>
              </w:rPr>
              <w:t xml:space="preserve">Suitable levels of numeracy and/or a willingness to develop them. </w:t>
            </w:r>
          </w:p>
          <w:p w14:paraId="1E370409" w14:textId="77777777" w:rsidR="00391EB2" w:rsidRPr="00C46253" w:rsidRDefault="00A43573" w:rsidP="00836C42">
            <w:pPr>
              <w:numPr>
                <w:ilvl w:val="0"/>
                <w:numId w:val="6"/>
              </w:numPr>
              <w:ind w:left="357" w:hanging="357"/>
              <w:rPr>
                <w:rFonts w:ascii="Arial" w:hAnsi="Arial" w:cs="Arial"/>
                <w:b/>
                <w:szCs w:val="22"/>
              </w:rPr>
            </w:pPr>
            <w:r w:rsidRPr="002D77A1">
              <w:rPr>
                <w:rFonts w:ascii="Arial" w:hAnsi="Arial" w:cs="Arial"/>
                <w:sz w:val="22"/>
                <w:szCs w:val="22"/>
              </w:rPr>
              <w:t xml:space="preserve">A desire to develop general skills that can be used in many different occupations. </w:t>
            </w:r>
          </w:p>
        </w:tc>
      </w:tr>
    </w:tbl>
    <w:p w14:paraId="5A4E58BE" w14:textId="77777777" w:rsidR="00391EB2" w:rsidRDefault="00391EB2" w:rsidP="000512AE">
      <w:pPr>
        <w:ind w:right="-330"/>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391EB2" w:rsidRPr="00C46253" w14:paraId="0666DD74" w14:textId="77777777" w:rsidTr="00276914">
        <w:tc>
          <w:tcPr>
            <w:tcW w:w="10235" w:type="dxa"/>
            <w:shd w:val="pct5" w:color="auto" w:fill="FFFFFF"/>
          </w:tcPr>
          <w:p w14:paraId="0AAF6949"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49448C3D" w14:textId="77777777" w:rsidTr="00276914">
        <w:tc>
          <w:tcPr>
            <w:tcW w:w="10235" w:type="dxa"/>
            <w:shd w:val="pct5" w:color="auto" w:fill="FFFFFF"/>
          </w:tcPr>
          <w:p w14:paraId="334A6D01"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A43573" w:rsidRPr="00305B23" w14:paraId="73A59583" w14:textId="77777777" w:rsidTr="00276914">
        <w:tc>
          <w:tcPr>
            <w:tcW w:w="10235" w:type="dxa"/>
          </w:tcPr>
          <w:p w14:paraId="65C4E7EF" w14:textId="77777777" w:rsidR="00A43573" w:rsidRPr="002D77A1" w:rsidRDefault="00A43573" w:rsidP="00A43573">
            <w:pPr>
              <w:numPr>
                <w:ilvl w:val="0"/>
                <w:numId w:val="15"/>
              </w:numPr>
              <w:spacing w:before="60" w:after="60"/>
              <w:rPr>
                <w:rFonts w:ascii="Arial" w:hAnsi="Arial" w:cs="Arial"/>
                <w:b/>
                <w:sz w:val="22"/>
                <w:szCs w:val="22"/>
              </w:rPr>
            </w:pPr>
            <w:r w:rsidRPr="002D77A1">
              <w:rPr>
                <w:rFonts w:ascii="Arial" w:hAnsi="Arial" w:cs="Arial"/>
                <w:sz w:val="22"/>
                <w:szCs w:val="22"/>
              </w:rPr>
              <w:t xml:space="preserve">Student module evaluations  </w:t>
            </w:r>
          </w:p>
          <w:p w14:paraId="4E02AB9E" w14:textId="77777777" w:rsidR="00A43573" w:rsidRPr="002D77A1" w:rsidRDefault="00A43573" w:rsidP="00A43573">
            <w:pPr>
              <w:numPr>
                <w:ilvl w:val="0"/>
                <w:numId w:val="15"/>
              </w:numPr>
              <w:spacing w:before="60" w:after="60"/>
              <w:rPr>
                <w:rFonts w:ascii="Arial" w:hAnsi="Arial" w:cs="Arial"/>
                <w:b/>
                <w:sz w:val="22"/>
                <w:szCs w:val="22"/>
              </w:rPr>
            </w:pPr>
            <w:r w:rsidRPr="002D77A1">
              <w:rPr>
                <w:rFonts w:ascii="Arial" w:hAnsi="Arial" w:cs="Arial"/>
                <w:sz w:val="22"/>
                <w:szCs w:val="22"/>
              </w:rPr>
              <w:t xml:space="preserve">Annual programme and module monitoring reports </w:t>
            </w:r>
            <w:hyperlink r:id="rId31" w:history="1">
              <w:r w:rsidRPr="002D77A1">
                <w:rPr>
                  <w:rStyle w:val="Hyperlink"/>
                  <w:rFonts w:ascii="Arial" w:hAnsi="Arial" w:cs="Arial"/>
                  <w:sz w:val="22"/>
                  <w:szCs w:val="22"/>
                </w:rPr>
                <w:t>http://www.kent.ac.uk/teaching/qa/codes/taught/annexe.html</w:t>
              </w:r>
            </w:hyperlink>
            <w:r w:rsidRPr="002D77A1">
              <w:rPr>
                <w:rFonts w:ascii="Arial" w:hAnsi="Arial" w:cs="Arial"/>
                <w:sz w:val="22"/>
                <w:szCs w:val="22"/>
              </w:rPr>
              <w:t xml:space="preserve"> </w:t>
            </w:r>
          </w:p>
          <w:p w14:paraId="577EA689" w14:textId="77777777" w:rsidR="00A43573" w:rsidRPr="002D77A1" w:rsidRDefault="00A43573" w:rsidP="00A43573">
            <w:pPr>
              <w:numPr>
                <w:ilvl w:val="0"/>
                <w:numId w:val="15"/>
              </w:numPr>
              <w:spacing w:before="60" w:after="60"/>
              <w:rPr>
                <w:rFonts w:ascii="Arial" w:hAnsi="Arial" w:cs="Arial"/>
                <w:b/>
                <w:sz w:val="22"/>
                <w:szCs w:val="22"/>
                <w:lang w:val="sv-SE"/>
              </w:rPr>
            </w:pPr>
            <w:r w:rsidRPr="002D77A1">
              <w:rPr>
                <w:rFonts w:ascii="Arial" w:hAnsi="Arial" w:cs="Arial"/>
                <w:sz w:val="22"/>
                <w:szCs w:val="22"/>
                <w:lang w:val="sv-SE"/>
              </w:rPr>
              <w:t xml:space="preserve">External Examiners system </w:t>
            </w:r>
            <w:hyperlink r:id="rId32" w:history="1">
              <w:r w:rsidRPr="002D77A1">
                <w:rPr>
                  <w:rStyle w:val="Hyperlink"/>
                  <w:rFonts w:ascii="Arial" w:hAnsi="Arial" w:cs="Arial"/>
                  <w:sz w:val="22"/>
                  <w:szCs w:val="22"/>
                  <w:lang w:val="sv-SE"/>
                </w:rPr>
                <w:t>http://www.kent.ac.uk/teaching/qa/codes/taught/annexk.html</w:t>
              </w:r>
            </w:hyperlink>
            <w:r w:rsidRPr="002D77A1">
              <w:rPr>
                <w:rFonts w:ascii="Arial" w:hAnsi="Arial" w:cs="Arial"/>
                <w:sz w:val="22"/>
                <w:szCs w:val="22"/>
                <w:lang w:val="sv-SE"/>
              </w:rPr>
              <w:t xml:space="preserve"> </w:t>
            </w:r>
          </w:p>
          <w:p w14:paraId="30C7C351" w14:textId="77777777" w:rsidR="00A43573" w:rsidRPr="002D77A1" w:rsidRDefault="00A43573" w:rsidP="00A43573">
            <w:pPr>
              <w:numPr>
                <w:ilvl w:val="0"/>
                <w:numId w:val="15"/>
              </w:numPr>
              <w:spacing w:before="60" w:after="60"/>
              <w:rPr>
                <w:rFonts w:ascii="Arial" w:hAnsi="Arial" w:cs="Arial"/>
                <w:b/>
                <w:sz w:val="22"/>
                <w:szCs w:val="22"/>
              </w:rPr>
            </w:pPr>
            <w:r w:rsidRPr="002D77A1">
              <w:rPr>
                <w:rFonts w:ascii="Arial" w:hAnsi="Arial" w:cs="Arial"/>
                <w:sz w:val="22"/>
                <w:szCs w:val="22"/>
              </w:rPr>
              <w:t xml:space="preserve">Periodic programme review </w:t>
            </w:r>
            <w:hyperlink r:id="rId33" w:history="1">
              <w:r w:rsidRPr="002D77A1">
                <w:rPr>
                  <w:rStyle w:val="Hyperlink"/>
                  <w:rFonts w:ascii="Arial" w:hAnsi="Arial" w:cs="Arial"/>
                  <w:sz w:val="22"/>
                  <w:szCs w:val="22"/>
                </w:rPr>
                <w:t>http://www.kent.ac.uk/teaching/qa/codes/taught/annexf.html</w:t>
              </w:r>
            </w:hyperlink>
            <w:r w:rsidRPr="002D77A1">
              <w:rPr>
                <w:rFonts w:ascii="Arial" w:hAnsi="Arial" w:cs="Arial"/>
                <w:sz w:val="22"/>
                <w:szCs w:val="22"/>
              </w:rPr>
              <w:t xml:space="preserve"> </w:t>
            </w:r>
          </w:p>
          <w:p w14:paraId="7A9CC354" w14:textId="77777777" w:rsidR="00A43573" w:rsidRPr="002D77A1" w:rsidRDefault="00A43573" w:rsidP="00A43573">
            <w:pPr>
              <w:numPr>
                <w:ilvl w:val="0"/>
                <w:numId w:val="15"/>
              </w:numPr>
              <w:spacing w:before="60" w:after="60"/>
              <w:rPr>
                <w:rFonts w:ascii="Arial" w:hAnsi="Arial" w:cs="Arial"/>
                <w:b/>
                <w:sz w:val="22"/>
                <w:szCs w:val="22"/>
              </w:rPr>
            </w:pPr>
            <w:r w:rsidRPr="002D77A1">
              <w:rPr>
                <w:rFonts w:ascii="Arial" w:hAnsi="Arial" w:cs="Arial"/>
                <w:sz w:val="22"/>
                <w:szCs w:val="22"/>
              </w:rPr>
              <w:t>Annual staff appraisal</w:t>
            </w:r>
          </w:p>
          <w:p w14:paraId="6AFE639A" w14:textId="77777777" w:rsidR="00A43573" w:rsidRPr="002D77A1" w:rsidRDefault="00A43573" w:rsidP="00A43573">
            <w:pPr>
              <w:numPr>
                <w:ilvl w:val="0"/>
                <w:numId w:val="15"/>
              </w:numPr>
              <w:spacing w:before="60" w:after="60"/>
              <w:rPr>
                <w:rFonts w:ascii="Arial" w:hAnsi="Arial" w:cs="Arial"/>
                <w:b/>
                <w:sz w:val="22"/>
                <w:szCs w:val="22"/>
              </w:rPr>
            </w:pPr>
            <w:r w:rsidRPr="002D77A1">
              <w:rPr>
                <w:rFonts w:ascii="Arial" w:hAnsi="Arial" w:cs="Arial"/>
                <w:sz w:val="22"/>
                <w:szCs w:val="22"/>
              </w:rPr>
              <w:t>Peer observation</w:t>
            </w:r>
          </w:p>
          <w:p w14:paraId="3C3FEEFA" w14:textId="77777777" w:rsidR="00A43573" w:rsidRPr="002D77A1" w:rsidRDefault="00A43573" w:rsidP="00A43573">
            <w:pPr>
              <w:numPr>
                <w:ilvl w:val="0"/>
                <w:numId w:val="15"/>
              </w:numPr>
              <w:spacing w:before="60" w:after="60"/>
              <w:rPr>
                <w:rFonts w:ascii="Arial" w:hAnsi="Arial" w:cs="Arial"/>
                <w:b/>
                <w:sz w:val="22"/>
                <w:szCs w:val="22"/>
              </w:rPr>
            </w:pPr>
            <w:r w:rsidRPr="002D77A1">
              <w:rPr>
                <w:rFonts w:ascii="Arial" w:hAnsi="Arial" w:cs="Arial"/>
                <w:sz w:val="22"/>
                <w:szCs w:val="22"/>
              </w:rPr>
              <w:t xml:space="preserve">Quality Assurance Framework </w:t>
            </w:r>
            <w:hyperlink r:id="rId34" w:history="1">
              <w:r w:rsidRPr="002D77A1">
                <w:rPr>
                  <w:rStyle w:val="Hyperlink"/>
                  <w:rFonts w:ascii="Arial" w:hAnsi="Arial" w:cs="Arial"/>
                  <w:sz w:val="22"/>
                  <w:szCs w:val="22"/>
                </w:rPr>
                <w:t>http://www.kent.ac.uk/teaching/qa/codes/index.html</w:t>
              </w:r>
            </w:hyperlink>
            <w:r w:rsidRPr="002D77A1">
              <w:rPr>
                <w:rFonts w:ascii="Arial" w:hAnsi="Arial" w:cs="Arial"/>
                <w:sz w:val="22"/>
                <w:szCs w:val="22"/>
              </w:rPr>
              <w:t xml:space="preserve"> </w:t>
            </w:r>
          </w:p>
          <w:p w14:paraId="7BBFB32D" w14:textId="77777777" w:rsidR="00A43573" w:rsidRPr="002D77A1" w:rsidRDefault="00A43573" w:rsidP="00A43573">
            <w:pPr>
              <w:numPr>
                <w:ilvl w:val="0"/>
                <w:numId w:val="15"/>
              </w:numPr>
              <w:spacing w:before="60" w:after="60"/>
              <w:rPr>
                <w:rFonts w:ascii="Arial" w:hAnsi="Arial" w:cs="Arial"/>
                <w:b/>
                <w:sz w:val="22"/>
                <w:szCs w:val="22"/>
              </w:rPr>
            </w:pPr>
            <w:r w:rsidRPr="002D77A1">
              <w:rPr>
                <w:rFonts w:ascii="Arial" w:hAnsi="Arial" w:cs="Arial"/>
                <w:sz w:val="22"/>
                <w:szCs w:val="22"/>
              </w:rPr>
              <w:t xml:space="preserve">QAA Higher Education Review </w:t>
            </w:r>
            <w:hyperlink r:id="rId35" w:history="1">
              <w:r w:rsidRPr="002D77A1">
                <w:rPr>
                  <w:rStyle w:val="Hyperlink"/>
                  <w:rFonts w:ascii="Arial" w:hAnsi="Arial" w:cs="Arial"/>
                  <w:sz w:val="22"/>
                  <w:szCs w:val="22"/>
                </w:rPr>
                <w:t>http://www.qaa.ac.uk/InstitutionReports/types-of-review/higher-education-review/Pages/default.aspx</w:t>
              </w:r>
            </w:hyperlink>
            <w:r w:rsidRPr="002D77A1">
              <w:rPr>
                <w:rFonts w:ascii="Arial" w:hAnsi="Arial" w:cs="Arial"/>
                <w:sz w:val="22"/>
                <w:szCs w:val="22"/>
              </w:rPr>
              <w:t xml:space="preserve">  </w:t>
            </w:r>
          </w:p>
          <w:p w14:paraId="0449B4B2" w14:textId="77777777" w:rsidR="00A43573" w:rsidRPr="00083892" w:rsidRDefault="00A43573" w:rsidP="00A43573">
            <w:pPr>
              <w:numPr>
                <w:ilvl w:val="0"/>
                <w:numId w:val="15"/>
              </w:numPr>
              <w:spacing w:before="60" w:after="60"/>
              <w:rPr>
                <w:rFonts w:ascii="Arial" w:hAnsi="Arial" w:cs="Arial"/>
                <w:b/>
                <w:sz w:val="22"/>
                <w:szCs w:val="22"/>
              </w:rPr>
            </w:pPr>
            <w:r w:rsidRPr="00083892">
              <w:rPr>
                <w:rFonts w:ascii="Arial" w:hAnsi="Arial" w:cs="Arial"/>
                <w:sz w:val="22"/>
                <w:szCs w:val="22"/>
              </w:rPr>
              <w:lastRenderedPageBreak/>
              <w:t>Mentoring of new and part time staff</w:t>
            </w:r>
          </w:p>
          <w:p w14:paraId="1AA5C125" w14:textId="77777777" w:rsidR="00A43573" w:rsidRPr="00083892" w:rsidRDefault="00A43573" w:rsidP="00A43573">
            <w:pPr>
              <w:numPr>
                <w:ilvl w:val="0"/>
                <w:numId w:val="15"/>
              </w:numPr>
              <w:spacing w:before="60" w:after="60"/>
              <w:rPr>
                <w:rFonts w:ascii="Arial" w:hAnsi="Arial" w:cs="Arial"/>
                <w:b/>
                <w:sz w:val="22"/>
                <w:szCs w:val="22"/>
              </w:rPr>
            </w:pPr>
            <w:r w:rsidRPr="00083892">
              <w:rPr>
                <w:rFonts w:ascii="Arial" w:hAnsi="Arial" w:cs="Arial"/>
                <w:sz w:val="22"/>
                <w:szCs w:val="22"/>
              </w:rPr>
              <w:t>Continuous monitoring of student progress and attendance</w:t>
            </w:r>
          </w:p>
          <w:p w14:paraId="63EF6FEC" w14:textId="77777777" w:rsidR="00A43573" w:rsidRPr="002D77A1" w:rsidRDefault="00A43573" w:rsidP="00A43573">
            <w:pPr>
              <w:numPr>
                <w:ilvl w:val="0"/>
                <w:numId w:val="15"/>
              </w:numPr>
              <w:spacing w:before="60" w:after="60"/>
              <w:rPr>
                <w:rFonts w:ascii="Arial" w:hAnsi="Arial" w:cs="Arial"/>
                <w:b/>
                <w:sz w:val="22"/>
                <w:szCs w:val="22"/>
              </w:rPr>
            </w:pPr>
            <w:r w:rsidRPr="00083892">
              <w:rPr>
                <w:rFonts w:ascii="Arial" w:hAnsi="Arial" w:cs="Arial"/>
                <w:sz w:val="22"/>
                <w:szCs w:val="22"/>
              </w:rPr>
              <w:t>Surveys of teaching, learning and assessment methods in all programmes and modules and feedback on these evaluations and surveys.  e.g. NSS and UGS</w:t>
            </w:r>
          </w:p>
        </w:tc>
      </w:tr>
      <w:tr w:rsidR="00A43573" w:rsidRPr="00C46253" w14:paraId="00F24555" w14:textId="77777777" w:rsidTr="00276914">
        <w:tc>
          <w:tcPr>
            <w:tcW w:w="10235" w:type="dxa"/>
            <w:shd w:val="pct5" w:color="auto" w:fill="FFFFFF"/>
          </w:tcPr>
          <w:p w14:paraId="3265A832" w14:textId="77777777" w:rsidR="00A43573" w:rsidRPr="00C46253" w:rsidRDefault="00A43573" w:rsidP="00A43573">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A43573" w:rsidRPr="00890936" w14:paraId="77469B77" w14:textId="77777777" w:rsidTr="00276914">
        <w:tc>
          <w:tcPr>
            <w:tcW w:w="10235" w:type="dxa"/>
          </w:tcPr>
          <w:p w14:paraId="695A8613" w14:textId="77777777" w:rsidR="00A43573" w:rsidRPr="00890936" w:rsidRDefault="00A43573" w:rsidP="00A43573">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50D66995" w14:textId="77777777" w:rsidR="00A43573" w:rsidRPr="00890936" w:rsidRDefault="00A43573" w:rsidP="00A43573">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4C9D66E6" w14:textId="77777777" w:rsidR="00A43573" w:rsidRPr="00890936" w:rsidRDefault="00A43573" w:rsidP="00A43573">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4D81635D" w14:textId="77777777" w:rsidR="00A43573" w:rsidRPr="00890936" w:rsidRDefault="00A43573" w:rsidP="00A43573">
            <w:pPr>
              <w:numPr>
                <w:ilvl w:val="0"/>
                <w:numId w:val="22"/>
              </w:numPr>
              <w:spacing w:before="60" w:after="60"/>
              <w:rPr>
                <w:rFonts w:ascii="Arial" w:hAnsi="Arial" w:cs="Arial"/>
                <w:szCs w:val="22"/>
              </w:rPr>
            </w:pPr>
            <w:r w:rsidRPr="00890936">
              <w:rPr>
                <w:rFonts w:ascii="Arial" w:hAnsi="Arial" w:cs="Arial"/>
                <w:sz w:val="22"/>
                <w:szCs w:val="22"/>
              </w:rPr>
              <w:t>Faculty Board</w:t>
            </w:r>
          </w:p>
          <w:p w14:paraId="77CDD082" w14:textId="77777777" w:rsidR="00A43573" w:rsidRPr="00890936" w:rsidRDefault="00A43573" w:rsidP="00A43573">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2DC4F062" w14:textId="77777777" w:rsidR="00A43573" w:rsidRPr="00890936" w:rsidRDefault="00A43573" w:rsidP="00A43573">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A43573" w:rsidRPr="00C46253" w14:paraId="758E1F7A" w14:textId="77777777" w:rsidTr="00276914">
        <w:tc>
          <w:tcPr>
            <w:tcW w:w="10235" w:type="dxa"/>
            <w:shd w:val="pct5" w:color="auto" w:fill="FFFFFF"/>
          </w:tcPr>
          <w:p w14:paraId="6AC72973" w14:textId="77777777" w:rsidR="00A43573" w:rsidRPr="00C46253" w:rsidRDefault="00A43573" w:rsidP="00A43573">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A43573" w:rsidRPr="00CE6976" w14:paraId="26141781" w14:textId="77777777" w:rsidTr="00276914">
        <w:tc>
          <w:tcPr>
            <w:tcW w:w="10235" w:type="dxa"/>
          </w:tcPr>
          <w:p w14:paraId="685A9184" w14:textId="77777777" w:rsidR="00A43573" w:rsidRPr="002D77A1" w:rsidRDefault="00A43573" w:rsidP="00A43573">
            <w:pPr>
              <w:numPr>
                <w:ilvl w:val="0"/>
                <w:numId w:val="15"/>
              </w:numPr>
              <w:spacing w:before="60" w:after="60"/>
              <w:rPr>
                <w:rFonts w:ascii="Arial" w:hAnsi="Arial" w:cs="Arial"/>
                <w:b/>
                <w:sz w:val="22"/>
                <w:szCs w:val="22"/>
              </w:rPr>
            </w:pPr>
            <w:r w:rsidRPr="002D77A1">
              <w:rPr>
                <w:rFonts w:ascii="Arial" w:hAnsi="Arial" w:cs="Arial"/>
                <w:sz w:val="22"/>
                <w:szCs w:val="22"/>
              </w:rPr>
              <w:t>Student module evaluations</w:t>
            </w:r>
          </w:p>
          <w:p w14:paraId="758D5B14" w14:textId="77777777" w:rsidR="00A43573" w:rsidRPr="002D77A1" w:rsidRDefault="00A43573" w:rsidP="00A43573">
            <w:pPr>
              <w:numPr>
                <w:ilvl w:val="0"/>
                <w:numId w:val="15"/>
              </w:numPr>
              <w:spacing w:before="60" w:after="60"/>
              <w:rPr>
                <w:rFonts w:ascii="Arial" w:hAnsi="Arial" w:cs="Arial"/>
                <w:b/>
                <w:sz w:val="22"/>
                <w:szCs w:val="22"/>
              </w:rPr>
            </w:pPr>
            <w:r w:rsidRPr="002D77A1">
              <w:rPr>
                <w:rFonts w:ascii="Arial" w:hAnsi="Arial" w:cs="Arial"/>
                <w:sz w:val="22"/>
                <w:szCs w:val="22"/>
              </w:rPr>
              <w:t>Staff-Student Liaison Committee</w:t>
            </w:r>
          </w:p>
          <w:p w14:paraId="4AEBFE35" w14:textId="77777777" w:rsidR="00A43573" w:rsidRPr="002D77A1" w:rsidRDefault="00A43573" w:rsidP="00A43573">
            <w:pPr>
              <w:numPr>
                <w:ilvl w:val="0"/>
                <w:numId w:val="15"/>
              </w:numPr>
              <w:spacing w:before="60" w:after="60"/>
              <w:rPr>
                <w:rFonts w:ascii="Arial" w:hAnsi="Arial" w:cs="Arial"/>
                <w:b/>
                <w:sz w:val="22"/>
                <w:szCs w:val="22"/>
              </w:rPr>
            </w:pPr>
            <w:r w:rsidRPr="002D77A1">
              <w:rPr>
                <w:rFonts w:ascii="Arial" w:hAnsi="Arial" w:cs="Arial"/>
                <w:sz w:val="22"/>
                <w:szCs w:val="22"/>
              </w:rPr>
              <w:t>Student rep system (School, Faculty and Institutional level)</w:t>
            </w:r>
          </w:p>
          <w:p w14:paraId="5A841F7A" w14:textId="77777777" w:rsidR="00A43573" w:rsidRPr="00BA7B38" w:rsidRDefault="00A43573" w:rsidP="00A43573">
            <w:pPr>
              <w:numPr>
                <w:ilvl w:val="0"/>
                <w:numId w:val="15"/>
              </w:numPr>
              <w:spacing w:before="60" w:after="60"/>
              <w:rPr>
                <w:rFonts w:ascii="Arial" w:hAnsi="Arial" w:cs="Arial"/>
                <w:b/>
                <w:sz w:val="22"/>
                <w:szCs w:val="22"/>
              </w:rPr>
            </w:pPr>
            <w:r w:rsidRPr="00083892">
              <w:rPr>
                <w:rFonts w:ascii="Arial" w:hAnsi="Arial" w:cs="Arial"/>
                <w:sz w:val="22"/>
                <w:szCs w:val="22"/>
              </w:rPr>
              <w:t>Digital Rep (Kent Union)</w:t>
            </w:r>
          </w:p>
          <w:p w14:paraId="26A010FD" w14:textId="77777777" w:rsidR="00836C42" w:rsidRPr="00083892" w:rsidRDefault="00836C42" w:rsidP="00836C42">
            <w:pPr>
              <w:numPr>
                <w:ilvl w:val="0"/>
                <w:numId w:val="15"/>
              </w:numPr>
              <w:spacing w:before="60" w:after="60"/>
              <w:rPr>
                <w:rFonts w:ascii="Arial" w:hAnsi="Arial" w:cs="Arial"/>
                <w:b/>
                <w:szCs w:val="22"/>
              </w:rPr>
            </w:pPr>
            <w:r w:rsidRPr="00083892">
              <w:rPr>
                <w:rFonts w:ascii="Arial" w:hAnsi="Arial" w:cs="Arial"/>
                <w:sz w:val="22"/>
                <w:szCs w:val="22"/>
              </w:rPr>
              <w:t>National Students Survey (NSS)</w:t>
            </w:r>
          </w:p>
          <w:p w14:paraId="65B87447" w14:textId="77777777" w:rsidR="00836C42" w:rsidRPr="00083892" w:rsidRDefault="00836C42" w:rsidP="00836C42">
            <w:pPr>
              <w:numPr>
                <w:ilvl w:val="0"/>
                <w:numId w:val="15"/>
              </w:numPr>
              <w:spacing w:before="60" w:after="60"/>
              <w:rPr>
                <w:rFonts w:ascii="Arial" w:hAnsi="Arial" w:cs="Arial"/>
                <w:b/>
                <w:szCs w:val="22"/>
              </w:rPr>
            </w:pPr>
            <w:r w:rsidRPr="00083892">
              <w:rPr>
                <w:rFonts w:ascii="Arial" w:hAnsi="Arial" w:cs="Arial"/>
                <w:sz w:val="22"/>
                <w:szCs w:val="22"/>
              </w:rPr>
              <w:t>Student Barometer Survey</w:t>
            </w:r>
          </w:p>
          <w:p w14:paraId="55DC1BB9" w14:textId="77777777" w:rsidR="00A43573" w:rsidRPr="00083892" w:rsidRDefault="00A43573" w:rsidP="00A43573">
            <w:pPr>
              <w:numPr>
                <w:ilvl w:val="0"/>
                <w:numId w:val="15"/>
              </w:numPr>
              <w:spacing w:before="60" w:after="60"/>
              <w:rPr>
                <w:rFonts w:ascii="Arial" w:hAnsi="Arial" w:cs="Arial"/>
                <w:sz w:val="22"/>
                <w:szCs w:val="22"/>
              </w:rPr>
            </w:pPr>
            <w:r w:rsidRPr="00083892">
              <w:rPr>
                <w:rFonts w:ascii="Arial" w:hAnsi="Arial" w:cs="Arial"/>
                <w:sz w:val="22"/>
                <w:szCs w:val="22"/>
              </w:rPr>
              <w:t xml:space="preserve">Student feedback through Academic Adviser system and Senior Tutor. </w:t>
            </w:r>
          </w:p>
          <w:p w14:paraId="782077FF" w14:textId="77777777" w:rsidR="00A43573" w:rsidRPr="00083892" w:rsidRDefault="00A43573" w:rsidP="00A43573">
            <w:pPr>
              <w:numPr>
                <w:ilvl w:val="0"/>
                <w:numId w:val="15"/>
              </w:numPr>
              <w:spacing w:before="60" w:after="60"/>
              <w:rPr>
                <w:rFonts w:ascii="Arial" w:hAnsi="Arial" w:cs="Arial"/>
                <w:sz w:val="22"/>
                <w:szCs w:val="22"/>
              </w:rPr>
            </w:pPr>
            <w:r w:rsidRPr="00083892">
              <w:rPr>
                <w:rFonts w:ascii="Arial" w:hAnsi="Arial" w:cs="Arial"/>
                <w:sz w:val="22"/>
                <w:szCs w:val="22"/>
              </w:rPr>
              <w:t>Student feedback through the Internationalisation Co-ordinator (liaises with students abroad)</w:t>
            </w:r>
          </w:p>
          <w:p w14:paraId="10A87224" w14:textId="77777777" w:rsidR="00A43573" w:rsidRPr="00083892" w:rsidRDefault="00A43573" w:rsidP="00A43573">
            <w:pPr>
              <w:numPr>
                <w:ilvl w:val="0"/>
                <w:numId w:val="15"/>
              </w:numPr>
              <w:spacing w:before="60" w:after="60"/>
              <w:rPr>
                <w:rFonts w:ascii="Arial" w:hAnsi="Arial" w:cs="Arial"/>
                <w:sz w:val="22"/>
                <w:szCs w:val="22"/>
              </w:rPr>
            </w:pPr>
            <w:r w:rsidRPr="00083892">
              <w:rPr>
                <w:rFonts w:ascii="Arial" w:hAnsi="Arial" w:cs="Arial"/>
                <w:sz w:val="22"/>
                <w:szCs w:val="22"/>
              </w:rPr>
              <w:t xml:space="preserve">Economics Societies </w:t>
            </w:r>
          </w:p>
          <w:p w14:paraId="292F9656" w14:textId="77777777" w:rsidR="00A43573" w:rsidRPr="00083892" w:rsidRDefault="00A43573" w:rsidP="00A43573">
            <w:pPr>
              <w:numPr>
                <w:ilvl w:val="0"/>
                <w:numId w:val="15"/>
              </w:numPr>
              <w:spacing w:before="60" w:after="60"/>
              <w:rPr>
                <w:rFonts w:ascii="Arial" w:hAnsi="Arial" w:cs="Arial"/>
                <w:sz w:val="22"/>
                <w:szCs w:val="22"/>
              </w:rPr>
            </w:pPr>
            <w:r w:rsidRPr="00083892">
              <w:rPr>
                <w:rFonts w:ascii="Arial" w:hAnsi="Arial" w:cs="Arial"/>
                <w:sz w:val="22"/>
                <w:szCs w:val="22"/>
              </w:rPr>
              <w:t>Staff Consultation Hours</w:t>
            </w:r>
          </w:p>
          <w:p w14:paraId="21A7311E" w14:textId="77777777" w:rsidR="00A43573" w:rsidRPr="00A43573" w:rsidRDefault="00A43573" w:rsidP="00A43573">
            <w:pPr>
              <w:pStyle w:val="ListParagraph"/>
              <w:numPr>
                <w:ilvl w:val="0"/>
                <w:numId w:val="15"/>
              </w:numPr>
              <w:spacing w:before="60" w:after="60"/>
              <w:rPr>
                <w:rFonts w:ascii="Arial" w:hAnsi="Arial" w:cs="Arial"/>
                <w:b/>
                <w:szCs w:val="22"/>
              </w:rPr>
            </w:pPr>
            <w:r w:rsidRPr="00083892">
              <w:rPr>
                <w:rFonts w:ascii="Arial" w:hAnsi="Arial" w:cs="Arial"/>
                <w:sz w:val="22"/>
                <w:szCs w:val="22"/>
              </w:rPr>
              <w:t>Informal student-staff contact</w:t>
            </w:r>
          </w:p>
        </w:tc>
      </w:tr>
      <w:tr w:rsidR="00A43573" w:rsidRPr="00C46253" w14:paraId="1C43200B" w14:textId="77777777" w:rsidTr="00276914">
        <w:tc>
          <w:tcPr>
            <w:tcW w:w="10235" w:type="dxa"/>
            <w:shd w:val="pct5" w:color="auto" w:fill="FFFFFF"/>
          </w:tcPr>
          <w:p w14:paraId="6BD66DE7" w14:textId="77777777" w:rsidR="00A43573" w:rsidRPr="00C46253" w:rsidRDefault="00A43573" w:rsidP="00A43573">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A43573" w:rsidRPr="008E7EF9" w14:paraId="31770F37" w14:textId="77777777" w:rsidTr="00276914">
        <w:tc>
          <w:tcPr>
            <w:tcW w:w="10235" w:type="dxa"/>
          </w:tcPr>
          <w:p w14:paraId="563119D7" w14:textId="77777777" w:rsidR="00A43573" w:rsidRPr="002D77A1" w:rsidRDefault="00A43573" w:rsidP="00A43573">
            <w:pPr>
              <w:numPr>
                <w:ilvl w:val="0"/>
                <w:numId w:val="15"/>
              </w:numPr>
              <w:spacing w:before="60" w:after="60"/>
              <w:rPr>
                <w:rFonts w:ascii="Arial" w:hAnsi="Arial" w:cs="Arial"/>
                <w:b/>
                <w:sz w:val="22"/>
                <w:szCs w:val="22"/>
              </w:rPr>
            </w:pPr>
            <w:r w:rsidRPr="002D77A1">
              <w:rPr>
                <w:rFonts w:ascii="Arial" w:hAnsi="Arial" w:cs="Arial"/>
                <w:sz w:val="22"/>
                <w:szCs w:val="22"/>
              </w:rPr>
              <w:t>PGCHE requirements</w:t>
            </w:r>
          </w:p>
          <w:p w14:paraId="34B930C3" w14:textId="77777777" w:rsidR="00A43573" w:rsidRPr="002D77A1" w:rsidRDefault="00A43573" w:rsidP="00A43573">
            <w:pPr>
              <w:numPr>
                <w:ilvl w:val="0"/>
                <w:numId w:val="15"/>
              </w:numPr>
              <w:spacing w:before="60" w:after="60"/>
              <w:rPr>
                <w:rFonts w:ascii="Arial" w:hAnsi="Arial" w:cs="Arial"/>
                <w:b/>
                <w:sz w:val="22"/>
                <w:szCs w:val="22"/>
              </w:rPr>
            </w:pPr>
            <w:r w:rsidRPr="002D77A1">
              <w:rPr>
                <w:rFonts w:ascii="Arial" w:hAnsi="Arial" w:cs="Arial"/>
                <w:sz w:val="22"/>
                <w:szCs w:val="22"/>
              </w:rPr>
              <w:t>HEA (associate) fellowship membership</w:t>
            </w:r>
          </w:p>
          <w:p w14:paraId="3F9072A5" w14:textId="77777777" w:rsidR="00A43573" w:rsidRPr="002D77A1" w:rsidRDefault="00A43573" w:rsidP="00A43573">
            <w:pPr>
              <w:numPr>
                <w:ilvl w:val="0"/>
                <w:numId w:val="15"/>
              </w:numPr>
              <w:spacing w:before="60" w:after="60"/>
              <w:rPr>
                <w:rFonts w:ascii="Arial" w:hAnsi="Arial" w:cs="Arial"/>
                <w:b/>
                <w:sz w:val="22"/>
                <w:szCs w:val="22"/>
              </w:rPr>
            </w:pPr>
            <w:r w:rsidRPr="002D77A1">
              <w:rPr>
                <w:rFonts w:ascii="Arial" w:hAnsi="Arial" w:cs="Arial"/>
                <w:sz w:val="22"/>
                <w:szCs w:val="22"/>
              </w:rPr>
              <w:t>Annual appraisals</w:t>
            </w:r>
          </w:p>
          <w:p w14:paraId="238AFA90" w14:textId="77777777" w:rsidR="00A43573" w:rsidRPr="002D77A1" w:rsidRDefault="00A43573" w:rsidP="00A43573">
            <w:pPr>
              <w:numPr>
                <w:ilvl w:val="0"/>
                <w:numId w:val="23"/>
              </w:numPr>
              <w:spacing w:before="60" w:after="60"/>
              <w:rPr>
                <w:rFonts w:ascii="Arial" w:hAnsi="Arial" w:cs="Arial"/>
                <w:sz w:val="22"/>
                <w:szCs w:val="22"/>
              </w:rPr>
            </w:pPr>
            <w:r w:rsidRPr="002D77A1">
              <w:rPr>
                <w:rFonts w:ascii="Arial" w:hAnsi="Arial" w:cs="Arial"/>
                <w:sz w:val="22"/>
                <w:szCs w:val="22"/>
              </w:rPr>
              <w:t>Institutional Level Staff Development Programme</w:t>
            </w:r>
          </w:p>
          <w:p w14:paraId="25BB18E4" w14:textId="77777777" w:rsidR="00A43573" w:rsidRPr="002D77A1" w:rsidRDefault="00A43573" w:rsidP="00A43573">
            <w:pPr>
              <w:numPr>
                <w:ilvl w:val="0"/>
                <w:numId w:val="23"/>
              </w:numPr>
              <w:spacing w:before="60" w:after="60"/>
              <w:rPr>
                <w:rFonts w:ascii="Arial" w:hAnsi="Arial" w:cs="Arial"/>
                <w:sz w:val="22"/>
                <w:szCs w:val="22"/>
              </w:rPr>
            </w:pPr>
            <w:r w:rsidRPr="002D77A1">
              <w:rPr>
                <w:rFonts w:ascii="Arial" w:hAnsi="Arial" w:cs="Arial"/>
                <w:sz w:val="22"/>
                <w:szCs w:val="22"/>
              </w:rPr>
              <w:t xml:space="preserve">Academic Practice Provision (PGCHE, other development opportunities) </w:t>
            </w:r>
          </w:p>
          <w:p w14:paraId="15B6AD9C" w14:textId="77777777" w:rsidR="00A43573" w:rsidRPr="002D77A1" w:rsidRDefault="00A43573" w:rsidP="00A43573">
            <w:pPr>
              <w:numPr>
                <w:ilvl w:val="0"/>
                <w:numId w:val="15"/>
              </w:numPr>
              <w:spacing w:before="60" w:after="60"/>
              <w:rPr>
                <w:rFonts w:ascii="Arial" w:hAnsi="Arial" w:cs="Arial"/>
                <w:b/>
                <w:sz w:val="22"/>
                <w:szCs w:val="22"/>
              </w:rPr>
            </w:pPr>
            <w:r w:rsidRPr="002D77A1">
              <w:rPr>
                <w:rFonts w:ascii="Arial" w:hAnsi="Arial" w:cs="Arial"/>
                <w:sz w:val="22"/>
                <w:szCs w:val="22"/>
              </w:rPr>
              <w:t>Professional body membership and requirements</w:t>
            </w:r>
          </w:p>
          <w:p w14:paraId="1C2EF7CA" w14:textId="77777777" w:rsidR="00A43573" w:rsidRPr="002D77A1" w:rsidRDefault="00A43573" w:rsidP="00A43573">
            <w:pPr>
              <w:numPr>
                <w:ilvl w:val="0"/>
                <w:numId w:val="15"/>
              </w:numPr>
              <w:spacing w:before="60" w:after="60"/>
              <w:rPr>
                <w:rFonts w:ascii="Arial" w:hAnsi="Arial" w:cs="Arial"/>
                <w:b/>
                <w:sz w:val="22"/>
                <w:szCs w:val="22"/>
              </w:rPr>
            </w:pPr>
            <w:r w:rsidRPr="002D77A1">
              <w:rPr>
                <w:rFonts w:ascii="Arial" w:hAnsi="Arial" w:cs="Arial"/>
                <w:sz w:val="22"/>
                <w:szCs w:val="22"/>
              </w:rPr>
              <w:t>Programme team meetings</w:t>
            </w:r>
          </w:p>
          <w:p w14:paraId="50E4CA1D" w14:textId="77777777" w:rsidR="00A43573" w:rsidRPr="002D77A1" w:rsidRDefault="00A43573" w:rsidP="00A43573">
            <w:pPr>
              <w:numPr>
                <w:ilvl w:val="0"/>
                <w:numId w:val="15"/>
              </w:numPr>
              <w:spacing w:before="60" w:after="60"/>
              <w:rPr>
                <w:rFonts w:ascii="Arial" w:hAnsi="Arial" w:cs="Arial"/>
                <w:b/>
                <w:sz w:val="22"/>
                <w:szCs w:val="22"/>
              </w:rPr>
            </w:pPr>
            <w:r w:rsidRPr="002D77A1">
              <w:rPr>
                <w:rFonts w:ascii="Arial" w:hAnsi="Arial" w:cs="Arial"/>
                <w:sz w:val="22"/>
                <w:szCs w:val="22"/>
              </w:rPr>
              <w:t>Research seminars</w:t>
            </w:r>
          </w:p>
          <w:p w14:paraId="742A8A2E" w14:textId="77777777" w:rsidR="00A43573" w:rsidRPr="002D77A1" w:rsidRDefault="00A43573" w:rsidP="00A43573">
            <w:pPr>
              <w:numPr>
                <w:ilvl w:val="0"/>
                <w:numId w:val="15"/>
              </w:numPr>
              <w:spacing w:before="60" w:after="60"/>
              <w:rPr>
                <w:rFonts w:ascii="Arial" w:hAnsi="Arial" w:cs="Arial"/>
                <w:b/>
                <w:sz w:val="22"/>
                <w:szCs w:val="22"/>
              </w:rPr>
            </w:pPr>
            <w:r w:rsidRPr="002D77A1">
              <w:rPr>
                <w:rFonts w:ascii="Arial" w:hAnsi="Arial" w:cs="Arial"/>
                <w:sz w:val="22"/>
                <w:szCs w:val="22"/>
              </w:rPr>
              <w:t>Conferences</w:t>
            </w:r>
          </w:p>
          <w:p w14:paraId="1F040A23" w14:textId="77777777" w:rsidR="00A43573" w:rsidRPr="002D77A1" w:rsidRDefault="00A43573" w:rsidP="00A43573">
            <w:pPr>
              <w:numPr>
                <w:ilvl w:val="0"/>
                <w:numId w:val="15"/>
              </w:numPr>
              <w:spacing w:before="60" w:after="60"/>
              <w:rPr>
                <w:rFonts w:ascii="Arial" w:hAnsi="Arial" w:cs="Arial"/>
                <w:b/>
                <w:sz w:val="22"/>
                <w:szCs w:val="22"/>
              </w:rPr>
            </w:pPr>
            <w:r w:rsidRPr="002D77A1">
              <w:rPr>
                <w:rFonts w:ascii="Arial" w:hAnsi="Arial" w:cs="Arial"/>
                <w:sz w:val="22"/>
                <w:szCs w:val="22"/>
              </w:rPr>
              <w:t>Study leave</w:t>
            </w:r>
          </w:p>
          <w:p w14:paraId="7905AB44" w14:textId="77777777" w:rsidR="00A43573" w:rsidRPr="002D77A1" w:rsidRDefault="00A43573" w:rsidP="00A43573">
            <w:pPr>
              <w:numPr>
                <w:ilvl w:val="0"/>
                <w:numId w:val="15"/>
              </w:numPr>
              <w:spacing w:before="60" w:after="60"/>
              <w:rPr>
                <w:rFonts w:ascii="Arial" w:hAnsi="Arial" w:cs="Arial"/>
                <w:b/>
                <w:sz w:val="22"/>
                <w:szCs w:val="22"/>
              </w:rPr>
            </w:pPr>
            <w:r w:rsidRPr="002D77A1">
              <w:rPr>
                <w:rFonts w:ascii="Arial" w:hAnsi="Arial" w:cs="Arial"/>
                <w:sz w:val="22"/>
                <w:szCs w:val="22"/>
              </w:rPr>
              <w:t xml:space="preserve">Equality, Diversity and Inclusivity (EDI) awareness </w:t>
            </w:r>
          </w:p>
          <w:p w14:paraId="698845A3" w14:textId="77777777" w:rsidR="00A43573" w:rsidRPr="00083892" w:rsidRDefault="00A43573" w:rsidP="00A43573">
            <w:pPr>
              <w:numPr>
                <w:ilvl w:val="0"/>
                <w:numId w:val="15"/>
              </w:numPr>
              <w:spacing w:before="60" w:after="60"/>
              <w:rPr>
                <w:rFonts w:ascii="Arial" w:hAnsi="Arial" w:cs="Arial"/>
                <w:sz w:val="22"/>
                <w:szCs w:val="22"/>
              </w:rPr>
            </w:pPr>
            <w:r w:rsidRPr="00083892">
              <w:rPr>
                <w:rFonts w:ascii="Arial" w:hAnsi="Arial" w:cs="Arial"/>
                <w:sz w:val="22"/>
                <w:szCs w:val="22"/>
              </w:rPr>
              <w:t>Mentoring of new and part-time teachers</w:t>
            </w:r>
          </w:p>
          <w:p w14:paraId="2BE47AD2" w14:textId="77777777" w:rsidR="00A43573" w:rsidRPr="00083892" w:rsidRDefault="00A43573" w:rsidP="00A43573">
            <w:pPr>
              <w:numPr>
                <w:ilvl w:val="0"/>
                <w:numId w:val="15"/>
              </w:numPr>
              <w:spacing w:before="60" w:after="60"/>
              <w:rPr>
                <w:rFonts w:ascii="Arial" w:hAnsi="Arial" w:cs="Arial"/>
                <w:sz w:val="22"/>
                <w:szCs w:val="22"/>
              </w:rPr>
            </w:pPr>
            <w:r w:rsidRPr="00083892">
              <w:rPr>
                <w:rFonts w:ascii="Arial" w:hAnsi="Arial" w:cs="Arial"/>
                <w:sz w:val="22"/>
                <w:szCs w:val="22"/>
              </w:rPr>
              <w:t xml:space="preserve">Dissemination of good practice in the School, Faculty and University </w:t>
            </w:r>
          </w:p>
          <w:p w14:paraId="7748A6BF" w14:textId="77777777" w:rsidR="00A43573" w:rsidRPr="00083892" w:rsidRDefault="00A43573" w:rsidP="00A43573">
            <w:pPr>
              <w:numPr>
                <w:ilvl w:val="0"/>
                <w:numId w:val="15"/>
              </w:numPr>
              <w:spacing w:before="60" w:after="60"/>
              <w:rPr>
                <w:rFonts w:ascii="Arial" w:hAnsi="Arial" w:cs="Arial"/>
                <w:sz w:val="22"/>
                <w:szCs w:val="22"/>
              </w:rPr>
            </w:pPr>
            <w:r w:rsidRPr="00083892">
              <w:rPr>
                <w:rFonts w:ascii="Arial" w:hAnsi="Arial" w:cs="Arial"/>
                <w:sz w:val="22"/>
                <w:szCs w:val="22"/>
              </w:rPr>
              <w:t>Annual Curriculum Review/Development meetings</w:t>
            </w:r>
          </w:p>
          <w:p w14:paraId="3931F322" w14:textId="77777777" w:rsidR="00A43573" w:rsidRPr="00083892" w:rsidRDefault="00A43573" w:rsidP="00A43573">
            <w:pPr>
              <w:numPr>
                <w:ilvl w:val="0"/>
                <w:numId w:val="15"/>
              </w:numPr>
              <w:spacing w:before="60" w:after="60"/>
              <w:rPr>
                <w:rFonts w:ascii="Arial" w:hAnsi="Arial" w:cs="Arial"/>
                <w:sz w:val="22"/>
                <w:szCs w:val="22"/>
              </w:rPr>
            </w:pPr>
            <w:r w:rsidRPr="00083892">
              <w:rPr>
                <w:rFonts w:ascii="Arial" w:hAnsi="Arial" w:cs="Arial"/>
                <w:sz w:val="22"/>
                <w:szCs w:val="22"/>
              </w:rPr>
              <w:t xml:space="preserve">Interaction with National Learning and Teaching Network for Economics </w:t>
            </w:r>
          </w:p>
          <w:p w14:paraId="4C494208" w14:textId="73A65AC5" w:rsidR="00A43573" w:rsidRPr="00A43573" w:rsidRDefault="00A43573" w:rsidP="00836C42">
            <w:pPr>
              <w:pStyle w:val="ListParagraph"/>
              <w:numPr>
                <w:ilvl w:val="0"/>
                <w:numId w:val="15"/>
              </w:numPr>
              <w:spacing w:before="60" w:after="60"/>
              <w:rPr>
                <w:rFonts w:ascii="Arial" w:hAnsi="Arial" w:cs="Arial"/>
                <w:b/>
                <w:sz w:val="22"/>
                <w:szCs w:val="22"/>
              </w:rPr>
            </w:pPr>
            <w:r w:rsidRPr="00083892">
              <w:rPr>
                <w:rFonts w:ascii="Arial" w:hAnsi="Arial" w:cs="Arial"/>
                <w:sz w:val="22"/>
                <w:szCs w:val="22"/>
              </w:rPr>
              <w:t>Membership of national economic bodies</w:t>
            </w:r>
            <w:r w:rsidR="00836C42" w:rsidRPr="00083892">
              <w:rPr>
                <w:rFonts w:ascii="Arial" w:hAnsi="Arial" w:cs="Arial"/>
                <w:sz w:val="22"/>
                <w:szCs w:val="22"/>
              </w:rPr>
              <w:t xml:space="preserve"> and </w:t>
            </w:r>
            <w:r w:rsidRPr="00083892">
              <w:rPr>
                <w:rFonts w:ascii="Arial" w:hAnsi="Arial" w:cs="Arial"/>
                <w:sz w:val="22"/>
                <w:szCs w:val="22"/>
              </w:rPr>
              <w:t>committees</w:t>
            </w:r>
          </w:p>
        </w:tc>
      </w:tr>
    </w:tbl>
    <w:p w14:paraId="3F8F7072" w14:textId="77777777" w:rsidR="00391EB2" w:rsidRDefault="00391EB2" w:rsidP="000512AE">
      <w:pPr>
        <w:ind w:right="-330"/>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391EB2" w:rsidRPr="00C46253" w14:paraId="42E1FC3E" w14:textId="77777777" w:rsidTr="00276914">
        <w:tc>
          <w:tcPr>
            <w:tcW w:w="10235" w:type="dxa"/>
            <w:shd w:val="pct5" w:color="auto" w:fill="FFFFFF"/>
          </w:tcPr>
          <w:p w14:paraId="7CD9997B"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7E1E8C90" w14:textId="77777777" w:rsidTr="00276914">
        <w:tc>
          <w:tcPr>
            <w:tcW w:w="10235" w:type="dxa"/>
          </w:tcPr>
          <w:p w14:paraId="7296BA66" w14:textId="77777777" w:rsidR="00A43573" w:rsidRPr="002D77A1" w:rsidRDefault="00A43573" w:rsidP="00A43573">
            <w:pPr>
              <w:numPr>
                <w:ilvl w:val="0"/>
                <w:numId w:val="17"/>
              </w:numPr>
              <w:spacing w:before="60" w:after="60"/>
              <w:ind w:right="34"/>
              <w:rPr>
                <w:rFonts w:ascii="Arial" w:hAnsi="Arial" w:cs="Arial"/>
                <w:sz w:val="22"/>
                <w:szCs w:val="22"/>
              </w:rPr>
            </w:pPr>
            <w:r w:rsidRPr="002D77A1">
              <w:rPr>
                <w:rFonts w:ascii="Arial" w:hAnsi="Arial" w:cs="Arial"/>
                <w:sz w:val="22"/>
                <w:szCs w:val="22"/>
              </w:rPr>
              <w:t xml:space="preserve">Results of periodic programme review </w:t>
            </w:r>
            <w:r w:rsidRPr="00836C42">
              <w:rPr>
                <w:rFonts w:ascii="Arial" w:hAnsi="Arial" w:cs="Arial"/>
                <w:sz w:val="22"/>
                <w:szCs w:val="22"/>
              </w:rPr>
              <w:t>(2012)</w:t>
            </w:r>
          </w:p>
          <w:p w14:paraId="1B79E021" w14:textId="77777777" w:rsidR="00A43573" w:rsidRPr="002D77A1" w:rsidRDefault="00A43573" w:rsidP="00A43573">
            <w:pPr>
              <w:numPr>
                <w:ilvl w:val="0"/>
                <w:numId w:val="17"/>
              </w:numPr>
              <w:spacing w:before="60" w:after="60"/>
              <w:ind w:right="34"/>
              <w:rPr>
                <w:rFonts w:ascii="Arial" w:hAnsi="Arial" w:cs="Arial"/>
                <w:sz w:val="22"/>
                <w:szCs w:val="22"/>
              </w:rPr>
            </w:pPr>
            <w:r w:rsidRPr="002D77A1">
              <w:rPr>
                <w:rFonts w:ascii="Arial" w:hAnsi="Arial" w:cs="Arial"/>
                <w:sz w:val="22"/>
                <w:szCs w:val="22"/>
              </w:rPr>
              <w:t>QAA Higher Education Review 2015</w:t>
            </w:r>
          </w:p>
          <w:p w14:paraId="2D981C3E" w14:textId="77777777" w:rsidR="00A43573" w:rsidRPr="002D77A1" w:rsidRDefault="00A43573" w:rsidP="00A43573">
            <w:pPr>
              <w:numPr>
                <w:ilvl w:val="0"/>
                <w:numId w:val="17"/>
              </w:numPr>
              <w:spacing w:before="60" w:after="60"/>
              <w:ind w:right="34"/>
              <w:rPr>
                <w:rFonts w:ascii="Arial" w:hAnsi="Arial" w:cs="Arial"/>
                <w:sz w:val="22"/>
                <w:szCs w:val="22"/>
              </w:rPr>
            </w:pPr>
            <w:r w:rsidRPr="002D77A1">
              <w:rPr>
                <w:rFonts w:ascii="Arial" w:hAnsi="Arial" w:cs="Arial"/>
                <w:sz w:val="22"/>
                <w:szCs w:val="22"/>
              </w:rPr>
              <w:t>Annual External Examiner reports</w:t>
            </w:r>
          </w:p>
          <w:p w14:paraId="3F805096" w14:textId="77777777" w:rsidR="00A43573" w:rsidRPr="002D77A1" w:rsidRDefault="00A43573" w:rsidP="00A43573">
            <w:pPr>
              <w:numPr>
                <w:ilvl w:val="0"/>
                <w:numId w:val="17"/>
              </w:numPr>
              <w:spacing w:before="60" w:after="60"/>
              <w:ind w:right="34"/>
              <w:rPr>
                <w:rFonts w:ascii="Arial" w:hAnsi="Arial" w:cs="Arial"/>
                <w:sz w:val="22"/>
                <w:szCs w:val="22"/>
              </w:rPr>
            </w:pPr>
            <w:r w:rsidRPr="002D77A1">
              <w:rPr>
                <w:rFonts w:ascii="Arial" w:hAnsi="Arial" w:cs="Arial"/>
                <w:sz w:val="22"/>
                <w:szCs w:val="22"/>
              </w:rPr>
              <w:t>Annual programme and module monitoring reports</w:t>
            </w:r>
          </w:p>
          <w:p w14:paraId="38A07112" w14:textId="77777777" w:rsidR="00391EB2" w:rsidRPr="00C46253" w:rsidRDefault="00A43573" w:rsidP="00A43573">
            <w:pPr>
              <w:numPr>
                <w:ilvl w:val="0"/>
                <w:numId w:val="17"/>
              </w:numPr>
              <w:spacing w:before="60" w:after="60"/>
              <w:ind w:right="34"/>
              <w:rPr>
                <w:rFonts w:ascii="Arial" w:hAnsi="Arial" w:cs="Arial"/>
                <w:szCs w:val="22"/>
              </w:rPr>
            </w:pPr>
            <w:r w:rsidRPr="00836C42">
              <w:rPr>
                <w:rFonts w:ascii="Arial" w:hAnsi="Arial" w:cs="Arial"/>
                <w:sz w:val="22"/>
                <w:szCs w:val="22"/>
              </w:rPr>
              <w:t>NSS</w:t>
            </w:r>
          </w:p>
        </w:tc>
      </w:tr>
      <w:tr w:rsidR="00391EB2" w:rsidRPr="000F4906" w14:paraId="1E6DDBCF" w14:textId="77777777" w:rsidTr="00276914">
        <w:tc>
          <w:tcPr>
            <w:tcW w:w="10235" w:type="dxa"/>
            <w:shd w:val="pct5" w:color="auto" w:fill="FFFFFF"/>
          </w:tcPr>
          <w:p w14:paraId="75036606"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504BEB1B" w14:textId="77777777" w:rsidTr="00276914">
        <w:tc>
          <w:tcPr>
            <w:tcW w:w="10235" w:type="dxa"/>
          </w:tcPr>
          <w:p w14:paraId="77964FC4" w14:textId="77777777" w:rsidR="00A43573" w:rsidRPr="002D77A1" w:rsidRDefault="00A43573" w:rsidP="00A43573">
            <w:pPr>
              <w:numPr>
                <w:ilvl w:val="0"/>
                <w:numId w:val="16"/>
              </w:numPr>
              <w:spacing w:before="60" w:after="60"/>
              <w:ind w:right="34"/>
              <w:rPr>
                <w:rFonts w:ascii="Arial" w:hAnsi="Arial" w:cs="Arial"/>
                <w:sz w:val="22"/>
                <w:szCs w:val="22"/>
              </w:rPr>
            </w:pPr>
            <w:r w:rsidRPr="002D77A1">
              <w:rPr>
                <w:rFonts w:ascii="Arial" w:hAnsi="Arial" w:cs="Arial"/>
                <w:sz w:val="22"/>
                <w:szCs w:val="22"/>
              </w:rPr>
              <w:t>QAA UK Quality Code for Higher Education http://www.qaa.ac.uk/assuring-standards-and-quality</w:t>
            </w:r>
          </w:p>
          <w:p w14:paraId="5C7EFB8D" w14:textId="77777777" w:rsidR="00A43573" w:rsidRPr="002D77A1" w:rsidRDefault="00A43573" w:rsidP="00A43573">
            <w:pPr>
              <w:numPr>
                <w:ilvl w:val="0"/>
                <w:numId w:val="16"/>
              </w:numPr>
              <w:spacing w:before="60" w:after="60"/>
              <w:ind w:right="34"/>
              <w:rPr>
                <w:rFonts w:ascii="Arial" w:hAnsi="Arial" w:cs="Arial"/>
                <w:sz w:val="22"/>
                <w:szCs w:val="22"/>
              </w:rPr>
            </w:pPr>
            <w:r w:rsidRPr="002D77A1">
              <w:rPr>
                <w:rFonts w:ascii="Arial" w:hAnsi="Arial" w:cs="Arial"/>
                <w:sz w:val="22"/>
                <w:szCs w:val="22"/>
              </w:rPr>
              <w:t xml:space="preserve">QAA Benchmarking statement for Economics (July 2015) </w:t>
            </w:r>
          </w:p>
          <w:p w14:paraId="0E85390D" w14:textId="77777777" w:rsidR="00A43573" w:rsidRPr="00836C42" w:rsidRDefault="00A43573" w:rsidP="00A43573">
            <w:pPr>
              <w:numPr>
                <w:ilvl w:val="0"/>
                <w:numId w:val="16"/>
              </w:numPr>
              <w:spacing w:before="60" w:after="60"/>
              <w:ind w:right="34"/>
              <w:rPr>
                <w:rFonts w:ascii="Arial" w:hAnsi="Arial" w:cs="Arial"/>
                <w:sz w:val="22"/>
                <w:szCs w:val="22"/>
              </w:rPr>
            </w:pPr>
            <w:r w:rsidRPr="00836C42">
              <w:rPr>
                <w:rFonts w:ascii="Arial" w:hAnsi="Arial" w:cs="Arial"/>
                <w:sz w:val="22"/>
                <w:szCs w:val="22"/>
              </w:rPr>
              <w:t>Periodic Programme Review (2012)</w:t>
            </w:r>
          </w:p>
          <w:p w14:paraId="27EA5F9F" w14:textId="77777777" w:rsidR="00A43573" w:rsidRPr="00836C42" w:rsidRDefault="00A43573" w:rsidP="00A43573">
            <w:pPr>
              <w:numPr>
                <w:ilvl w:val="0"/>
                <w:numId w:val="16"/>
              </w:numPr>
              <w:spacing w:before="60" w:after="60"/>
              <w:ind w:right="34"/>
              <w:rPr>
                <w:rFonts w:ascii="Arial" w:hAnsi="Arial" w:cs="Arial"/>
                <w:sz w:val="22"/>
                <w:szCs w:val="22"/>
              </w:rPr>
            </w:pPr>
            <w:r w:rsidRPr="00836C42">
              <w:rPr>
                <w:rFonts w:ascii="Arial" w:hAnsi="Arial" w:cs="Arial"/>
                <w:sz w:val="22"/>
                <w:szCs w:val="22"/>
              </w:rPr>
              <w:t xml:space="preserve">School and Faculty plan </w:t>
            </w:r>
          </w:p>
          <w:p w14:paraId="65631D91" w14:textId="77777777" w:rsidR="00A43573" w:rsidRPr="00836C42" w:rsidRDefault="00A43573" w:rsidP="00A43573">
            <w:pPr>
              <w:numPr>
                <w:ilvl w:val="0"/>
                <w:numId w:val="16"/>
              </w:numPr>
              <w:spacing w:before="60" w:after="60"/>
              <w:ind w:right="34"/>
              <w:rPr>
                <w:rFonts w:ascii="Arial" w:hAnsi="Arial" w:cs="Arial"/>
                <w:sz w:val="22"/>
                <w:szCs w:val="22"/>
              </w:rPr>
            </w:pPr>
            <w:r w:rsidRPr="00836C42">
              <w:rPr>
                <w:rFonts w:ascii="Arial" w:hAnsi="Arial" w:cs="Arial"/>
                <w:sz w:val="22"/>
                <w:szCs w:val="22"/>
              </w:rPr>
              <w:t>Education Strategy</w:t>
            </w:r>
          </w:p>
          <w:p w14:paraId="26723678" w14:textId="77777777" w:rsidR="00A43573" w:rsidRPr="002D77A1" w:rsidRDefault="00A43573" w:rsidP="00A43573">
            <w:pPr>
              <w:numPr>
                <w:ilvl w:val="0"/>
                <w:numId w:val="16"/>
              </w:numPr>
              <w:spacing w:before="60" w:after="60"/>
              <w:ind w:right="34"/>
              <w:rPr>
                <w:rFonts w:ascii="Arial" w:hAnsi="Arial" w:cs="Arial"/>
                <w:sz w:val="22"/>
                <w:szCs w:val="22"/>
              </w:rPr>
            </w:pPr>
            <w:r w:rsidRPr="002D77A1">
              <w:rPr>
                <w:rFonts w:ascii="Arial" w:hAnsi="Arial" w:cs="Arial"/>
                <w:sz w:val="22"/>
                <w:szCs w:val="22"/>
              </w:rPr>
              <w:t xml:space="preserve">University Plan </w:t>
            </w:r>
            <w:hyperlink r:id="rId36" w:history="1">
              <w:r w:rsidRPr="002D77A1">
                <w:rPr>
                  <w:rStyle w:val="Hyperlink"/>
                  <w:rFonts w:ascii="Arial" w:hAnsi="Arial" w:cs="Arial"/>
                  <w:sz w:val="22"/>
                  <w:szCs w:val="22"/>
                </w:rPr>
                <w:t>https://www.kent.ac.uk/about/plan/</w:t>
              </w:r>
            </w:hyperlink>
            <w:r w:rsidRPr="002D77A1">
              <w:rPr>
                <w:rFonts w:ascii="Arial" w:hAnsi="Arial" w:cs="Arial"/>
                <w:sz w:val="22"/>
                <w:szCs w:val="22"/>
              </w:rPr>
              <w:t xml:space="preserve"> and Learning and Teaching Strategies https://www.kent.ac.uk/uelt/strategies/lta.html</w:t>
            </w:r>
          </w:p>
          <w:p w14:paraId="06A05790" w14:textId="77777777" w:rsidR="00391EB2" w:rsidRPr="00A43573" w:rsidRDefault="00A43573" w:rsidP="00A43573">
            <w:pPr>
              <w:pStyle w:val="ListParagraph"/>
              <w:numPr>
                <w:ilvl w:val="0"/>
                <w:numId w:val="16"/>
              </w:numPr>
              <w:spacing w:before="60" w:after="60"/>
              <w:ind w:right="34"/>
              <w:rPr>
                <w:rFonts w:ascii="Arial" w:hAnsi="Arial" w:cs="Arial"/>
                <w:szCs w:val="22"/>
              </w:rPr>
            </w:pPr>
            <w:r w:rsidRPr="00A43573">
              <w:rPr>
                <w:rFonts w:ascii="Arial" w:hAnsi="Arial" w:cs="Arial"/>
                <w:sz w:val="22"/>
                <w:szCs w:val="22"/>
              </w:rPr>
              <w:t>Staff research activities</w:t>
            </w:r>
          </w:p>
        </w:tc>
      </w:tr>
    </w:tbl>
    <w:p w14:paraId="0B8742B4" w14:textId="77777777" w:rsidR="00391EB2" w:rsidRDefault="00391EB2" w:rsidP="000512AE">
      <w:pPr>
        <w:spacing w:before="60" w:after="60"/>
        <w:ind w:right="-330"/>
        <w:rPr>
          <w:rFonts w:ascii="Arial" w:hAnsi="Arial" w:cs="Arial"/>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F73B41" w:rsidRPr="00C46253" w14:paraId="036B400E" w14:textId="77777777" w:rsidTr="00276914">
        <w:tc>
          <w:tcPr>
            <w:tcW w:w="10235" w:type="dxa"/>
            <w:shd w:val="pct5" w:color="auto" w:fill="FFFFFF"/>
          </w:tcPr>
          <w:p w14:paraId="5F16A956" w14:textId="77777777" w:rsidR="00F73B41" w:rsidRPr="00F73B41" w:rsidRDefault="00F73B41" w:rsidP="00EE7DA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73B41" w:rsidRPr="00C46253" w14:paraId="41CC44A1" w14:textId="77777777" w:rsidTr="00276914">
        <w:tc>
          <w:tcPr>
            <w:tcW w:w="10235" w:type="dxa"/>
          </w:tcPr>
          <w:p w14:paraId="44851D92" w14:textId="77777777" w:rsidR="00F73B41" w:rsidRPr="00F73B41" w:rsidRDefault="00F73B41" w:rsidP="00A43573">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00A43573" w:rsidRPr="00836C42">
              <w:rPr>
                <w:rFonts w:ascii="Arial" w:hAnsi="Arial" w:cs="Arial"/>
                <w:sz w:val="22"/>
                <w:szCs w:val="22"/>
              </w:rPr>
              <w:t>School of Economics</w:t>
            </w:r>
            <w:r w:rsidRPr="00F73B41">
              <w:rPr>
                <w:rFonts w:ascii="Arial" w:hAnsi="Arial" w:cs="Arial"/>
                <w:sz w:val="22"/>
                <w:szCs w:val="22"/>
              </w:rPr>
              <w:t xml:space="preserve">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54719F1E" w14:textId="77777777" w:rsidR="00F73B41" w:rsidRDefault="00F73B41" w:rsidP="000512AE">
      <w:pPr>
        <w:spacing w:before="60" w:after="60"/>
        <w:ind w:right="-330"/>
        <w:rPr>
          <w:rFonts w:ascii="Arial" w:hAnsi="Arial" w:cs="Arial"/>
          <w:sz w:val="22"/>
          <w:szCs w:val="22"/>
        </w:rPr>
      </w:pPr>
    </w:p>
    <w:p w14:paraId="25F21871" w14:textId="77777777" w:rsidR="00F73B41" w:rsidRDefault="00F73B41" w:rsidP="000512AE">
      <w:pPr>
        <w:spacing w:before="60" w:after="60"/>
        <w:ind w:right="-330"/>
        <w:rPr>
          <w:rFonts w:ascii="Arial" w:hAnsi="Arial" w:cs="Arial"/>
          <w:sz w:val="22"/>
          <w:szCs w:val="22"/>
        </w:rPr>
      </w:pPr>
    </w:p>
    <w:p w14:paraId="53A07905" w14:textId="77777777" w:rsidR="00F73B41" w:rsidRDefault="00F73B41" w:rsidP="000512AE">
      <w:pPr>
        <w:spacing w:before="60" w:after="60"/>
        <w:ind w:right="-330"/>
        <w:rPr>
          <w:rFonts w:ascii="Arial" w:hAnsi="Arial" w:cs="Arial"/>
          <w:sz w:val="22"/>
          <w:szCs w:val="22"/>
        </w:rPr>
      </w:pPr>
    </w:p>
    <w:p w14:paraId="4E4FAA14" w14:textId="77777777" w:rsidR="00F73B41" w:rsidRDefault="00F73B41" w:rsidP="000512AE">
      <w:pPr>
        <w:spacing w:before="60" w:after="60"/>
        <w:ind w:right="-330"/>
        <w:rPr>
          <w:rFonts w:ascii="Arial" w:hAnsi="Arial" w:cs="Arial"/>
          <w:sz w:val="22"/>
          <w:szCs w:val="22"/>
        </w:rPr>
      </w:pPr>
    </w:p>
    <w:p w14:paraId="613CA55E" w14:textId="77777777" w:rsidR="00F73B41" w:rsidRDefault="00F73B41" w:rsidP="000512AE">
      <w:pPr>
        <w:spacing w:before="60" w:after="60"/>
        <w:ind w:right="-330"/>
        <w:rPr>
          <w:rFonts w:ascii="Arial" w:hAnsi="Arial" w:cs="Arial"/>
          <w:sz w:val="22"/>
          <w:szCs w:val="22"/>
        </w:rPr>
      </w:pPr>
    </w:p>
    <w:p w14:paraId="6EA0FAC3" w14:textId="77777777" w:rsidR="00F73B41" w:rsidRDefault="00F73B41" w:rsidP="000512AE">
      <w:pPr>
        <w:spacing w:before="60" w:after="60"/>
        <w:ind w:right="-330"/>
        <w:rPr>
          <w:rFonts w:ascii="Arial" w:hAnsi="Arial" w:cs="Arial"/>
          <w:sz w:val="22"/>
          <w:szCs w:val="22"/>
        </w:rPr>
      </w:pPr>
    </w:p>
    <w:p w14:paraId="30C0EF18" w14:textId="77777777" w:rsidR="00D2733B" w:rsidRPr="00F911D9" w:rsidRDefault="00453035" w:rsidP="00D2733B">
      <w:pPr>
        <w:pStyle w:val="Footer"/>
        <w:rPr>
          <w:rFonts w:ascii="Arial" w:hAnsi="Arial" w:cs="Arial"/>
          <w:i/>
          <w:sz w:val="16"/>
          <w:szCs w:val="16"/>
        </w:rPr>
      </w:pPr>
      <w:r>
        <w:rPr>
          <w:rFonts w:ascii="Arial" w:hAnsi="Arial" w:cs="Arial"/>
          <w:i/>
          <w:sz w:val="16"/>
          <w:szCs w:val="16"/>
        </w:rPr>
        <w:t>Template</w:t>
      </w:r>
      <w:r w:rsidR="0034722E">
        <w:rPr>
          <w:rFonts w:ascii="Arial" w:hAnsi="Arial" w:cs="Arial"/>
          <w:i/>
          <w:sz w:val="16"/>
          <w:szCs w:val="16"/>
        </w:rPr>
        <w:t xml:space="preserve"> last updated </w:t>
      </w:r>
      <w:r>
        <w:rPr>
          <w:rFonts w:ascii="Arial" w:hAnsi="Arial" w:cs="Arial"/>
          <w:i/>
          <w:sz w:val="16"/>
          <w:szCs w:val="16"/>
        </w:rPr>
        <w:t>November</w:t>
      </w:r>
      <w:r w:rsidR="00B85F5F">
        <w:rPr>
          <w:rFonts w:ascii="Arial" w:hAnsi="Arial" w:cs="Arial"/>
          <w:i/>
          <w:sz w:val="16"/>
          <w:szCs w:val="16"/>
        </w:rPr>
        <w:t xml:space="preserve"> 2017</w:t>
      </w:r>
    </w:p>
    <w:p w14:paraId="74A1470E" w14:textId="77777777" w:rsidR="00D2733B" w:rsidRDefault="00D2733B" w:rsidP="000512AE">
      <w:pPr>
        <w:spacing w:before="60" w:after="60"/>
        <w:ind w:right="-330"/>
        <w:rPr>
          <w:rFonts w:ascii="Arial" w:hAnsi="Arial" w:cs="Arial"/>
          <w:sz w:val="22"/>
          <w:szCs w:val="22"/>
        </w:rPr>
      </w:pPr>
    </w:p>
    <w:p w14:paraId="6A2FCE08" w14:textId="77777777" w:rsidR="00D2733B" w:rsidRDefault="00D2733B" w:rsidP="000512AE">
      <w:pPr>
        <w:spacing w:before="60" w:after="60"/>
        <w:ind w:right="-330"/>
        <w:rPr>
          <w:rFonts w:ascii="Arial" w:hAnsi="Arial" w:cs="Arial"/>
          <w:sz w:val="22"/>
          <w:szCs w:val="22"/>
        </w:rPr>
      </w:pPr>
    </w:p>
    <w:p w14:paraId="4700031D" w14:textId="77777777" w:rsidR="00D2733B" w:rsidRDefault="00D2733B" w:rsidP="000512AE">
      <w:pPr>
        <w:spacing w:before="60" w:after="60"/>
        <w:ind w:right="-330"/>
        <w:rPr>
          <w:rFonts w:ascii="Arial" w:hAnsi="Arial" w:cs="Arial"/>
          <w:sz w:val="22"/>
          <w:szCs w:val="22"/>
        </w:rPr>
      </w:pPr>
    </w:p>
    <w:p w14:paraId="66845330" w14:textId="77777777" w:rsidR="00D2733B" w:rsidRDefault="00D2733B" w:rsidP="000512AE">
      <w:pPr>
        <w:spacing w:before="60" w:after="60"/>
        <w:ind w:right="-330"/>
        <w:rPr>
          <w:rFonts w:ascii="Arial" w:hAnsi="Arial" w:cs="Arial"/>
          <w:sz w:val="22"/>
          <w:szCs w:val="22"/>
        </w:rPr>
        <w:sectPr w:rsidR="00D2733B" w:rsidSect="000512AE">
          <w:headerReference w:type="default" r:id="rId37"/>
          <w:footerReference w:type="default" r:id="rId38"/>
          <w:pgSz w:w="11906" w:h="16838" w:code="9"/>
          <w:pgMar w:top="1440" w:right="1440" w:bottom="1440" w:left="1440" w:header="568" w:footer="709" w:gutter="0"/>
          <w:cols w:space="708"/>
          <w:docGrid w:linePitch="360"/>
        </w:sectPr>
      </w:pPr>
    </w:p>
    <w:p w14:paraId="7D78489A" w14:textId="77777777" w:rsidR="00AB7785" w:rsidRPr="00D2733B" w:rsidRDefault="00D2733B" w:rsidP="00EE7DA6">
      <w:pPr>
        <w:spacing w:before="60" w:after="60"/>
        <w:ind w:right="66"/>
        <w:rPr>
          <w:rFonts w:ascii="Arial" w:hAnsi="Arial" w:cs="Arial"/>
          <w:i/>
          <w:sz w:val="22"/>
          <w:szCs w:val="22"/>
        </w:rPr>
      </w:pPr>
      <w:r w:rsidRPr="00D2733B">
        <w:rPr>
          <w:rFonts w:ascii="Arial" w:hAnsi="Arial" w:cs="Arial"/>
          <w:i/>
          <w:sz w:val="22"/>
          <w:szCs w:val="22"/>
        </w:rPr>
        <w:lastRenderedPageBreak/>
        <w:t>Module mapping table to be amended as appropriate to the programme specification. Where the programme includes many optional modules, it is acceptable to include only the compulsory modules in the table.</w:t>
      </w:r>
    </w:p>
    <w:p w14:paraId="0A8638EE" w14:textId="18DFB608" w:rsidR="00D2733B" w:rsidRDefault="00D2733B" w:rsidP="00D2733B">
      <w:pPr>
        <w:jc w:val="center"/>
        <w:rPr>
          <w:rFonts w:ascii="Arial" w:hAnsi="Arial" w:cs="Arial"/>
          <w:b/>
          <w:sz w:val="22"/>
          <w:szCs w:val="22"/>
        </w:rPr>
      </w:pPr>
      <w:r w:rsidRPr="002C0681">
        <w:rPr>
          <w:rFonts w:ascii="Arial" w:hAnsi="Arial" w:cs="Arial"/>
          <w:b/>
          <w:sz w:val="22"/>
          <w:szCs w:val="22"/>
        </w:rPr>
        <w:t>Programme Title:</w:t>
      </w:r>
      <w:r>
        <w:rPr>
          <w:rFonts w:ascii="Arial" w:hAnsi="Arial" w:cs="Arial"/>
          <w:b/>
          <w:sz w:val="22"/>
          <w:szCs w:val="22"/>
        </w:rPr>
        <w:t xml:space="preserve"> </w:t>
      </w:r>
      <w:r w:rsidR="00BA7B38">
        <w:rPr>
          <w:rFonts w:ascii="Arial" w:hAnsi="Arial" w:cs="Arial"/>
          <w:b/>
          <w:sz w:val="22"/>
          <w:szCs w:val="22"/>
        </w:rPr>
        <w:t>As above</w:t>
      </w:r>
    </w:p>
    <w:p w14:paraId="3783A091" w14:textId="77777777" w:rsidR="00BA7B38" w:rsidRPr="002C0681" w:rsidRDefault="00BA7B38" w:rsidP="00D2733B">
      <w:pPr>
        <w:jc w:val="center"/>
        <w:rPr>
          <w:rFonts w:ascii="Arial" w:hAnsi="Arial" w:cs="Arial"/>
          <w:b/>
          <w:sz w:val="22"/>
          <w:szCs w:val="22"/>
        </w:rPr>
      </w:pPr>
    </w:p>
    <w:tbl>
      <w:tblPr>
        <w:tblStyle w:val="TableGrid"/>
        <w:tblW w:w="4398" w:type="pct"/>
        <w:jc w:val="center"/>
        <w:tblLook w:val="04A0" w:firstRow="1" w:lastRow="0" w:firstColumn="1" w:lastColumn="0" w:noHBand="0" w:noVBand="1"/>
      </w:tblPr>
      <w:tblGrid>
        <w:gridCol w:w="1710"/>
        <w:gridCol w:w="780"/>
        <w:gridCol w:w="779"/>
        <w:gridCol w:w="779"/>
        <w:gridCol w:w="779"/>
        <w:gridCol w:w="777"/>
        <w:gridCol w:w="777"/>
        <w:gridCol w:w="777"/>
        <w:gridCol w:w="772"/>
      </w:tblGrid>
      <w:tr w:rsidR="00717E70" w:rsidRPr="002C0681" w14:paraId="0E744F36" w14:textId="2F833810" w:rsidTr="00717E70">
        <w:trPr>
          <w:jc w:val="center"/>
        </w:trPr>
        <w:tc>
          <w:tcPr>
            <w:tcW w:w="1078" w:type="pct"/>
          </w:tcPr>
          <w:p w14:paraId="5A42B509" w14:textId="77777777" w:rsidR="00717E70" w:rsidRPr="002C0681" w:rsidRDefault="00717E70" w:rsidP="00310347">
            <w:pPr>
              <w:jc w:val="center"/>
              <w:rPr>
                <w:rFonts w:ascii="Arial" w:hAnsi="Arial" w:cs="Arial"/>
                <w:b/>
                <w:sz w:val="20"/>
              </w:rPr>
            </w:pPr>
          </w:p>
        </w:tc>
        <w:tc>
          <w:tcPr>
            <w:tcW w:w="2455" w:type="pct"/>
            <w:gridSpan w:val="5"/>
          </w:tcPr>
          <w:p w14:paraId="6D9F0C09" w14:textId="440E6F8C" w:rsidR="00717E70" w:rsidRPr="002C0681" w:rsidRDefault="00717E70" w:rsidP="00310347">
            <w:pPr>
              <w:jc w:val="center"/>
              <w:rPr>
                <w:rFonts w:ascii="Arial" w:hAnsi="Arial" w:cs="Arial"/>
                <w:b/>
                <w:sz w:val="20"/>
              </w:rPr>
            </w:pPr>
            <w:r w:rsidRPr="002C0681">
              <w:rPr>
                <w:rFonts w:ascii="Arial" w:hAnsi="Arial" w:cs="Arial"/>
                <w:b/>
                <w:sz w:val="20"/>
              </w:rPr>
              <w:t>Stage 1</w:t>
            </w:r>
          </w:p>
        </w:tc>
        <w:tc>
          <w:tcPr>
            <w:tcW w:w="1467" w:type="pct"/>
            <w:gridSpan w:val="3"/>
          </w:tcPr>
          <w:p w14:paraId="580A8C09" w14:textId="42D6099D" w:rsidR="00717E70" w:rsidRPr="002C0681" w:rsidRDefault="00717E70" w:rsidP="00310347">
            <w:pPr>
              <w:jc w:val="center"/>
              <w:rPr>
                <w:rFonts w:ascii="Arial" w:hAnsi="Arial" w:cs="Arial"/>
                <w:b/>
                <w:sz w:val="20"/>
              </w:rPr>
            </w:pPr>
            <w:r w:rsidRPr="002C0681">
              <w:rPr>
                <w:rFonts w:ascii="Arial" w:hAnsi="Arial" w:cs="Arial"/>
                <w:b/>
                <w:sz w:val="20"/>
              </w:rPr>
              <w:t>Stage 2</w:t>
            </w:r>
          </w:p>
        </w:tc>
      </w:tr>
      <w:tr w:rsidR="00717E70" w:rsidRPr="002C0681" w14:paraId="6A8EBDF1" w14:textId="27AB2763" w:rsidTr="00083892">
        <w:trPr>
          <w:trHeight w:val="1602"/>
          <w:jc w:val="center"/>
        </w:trPr>
        <w:tc>
          <w:tcPr>
            <w:tcW w:w="1078" w:type="pct"/>
          </w:tcPr>
          <w:p w14:paraId="1F0F8151" w14:textId="77777777" w:rsidR="00717E70" w:rsidRPr="002C0681" w:rsidRDefault="00717E70" w:rsidP="00310347">
            <w:pPr>
              <w:rPr>
                <w:rFonts w:ascii="Arial" w:hAnsi="Arial" w:cs="Arial"/>
                <w:sz w:val="20"/>
              </w:rPr>
            </w:pPr>
          </w:p>
        </w:tc>
        <w:tc>
          <w:tcPr>
            <w:tcW w:w="492" w:type="pct"/>
            <w:textDirection w:val="btLr"/>
            <w:vAlign w:val="center"/>
          </w:tcPr>
          <w:p w14:paraId="30E0CAD5" w14:textId="77777777" w:rsidR="00717E70" w:rsidRPr="002C0681" w:rsidRDefault="00717E70" w:rsidP="00083892">
            <w:pPr>
              <w:autoSpaceDE w:val="0"/>
              <w:autoSpaceDN w:val="0"/>
              <w:adjustRightInd w:val="0"/>
              <w:spacing w:before="40" w:after="40"/>
              <w:jc w:val="center"/>
              <w:rPr>
                <w:rFonts w:ascii="Arial" w:hAnsi="Arial" w:cs="Arial"/>
                <w:sz w:val="20"/>
                <w:lang w:val="en-US"/>
              </w:rPr>
            </w:pPr>
            <w:r>
              <w:rPr>
                <w:rFonts w:ascii="Arial" w:hAnsi="Arial" w:cs="Arial"/>
                <w:sz w:val="20"/>
              </w:rPr>
              <w:t>EC304</w:t>
            </w:r>
          </w:p>
        </w:tc>
        <w:tc>
          <w:tcPr>
            <w:tcW w:w="491" w:type="pct"/>
            <w:textDirection w:val="btLr"/>
            <w:vAlign w:val="center"/>
          </w:tcPr>
          <w:p w14:paraId="3AD20F04" w14:textId="77777777" w:rsidR="00717E70" w:rsidRPr="002C0681" w:rsidRDefault="00717E70" w:rsidP="00083892">
            <w:pPr>
              <w:autoSpaceDE w:val="0"/>
              <w:autoSpaceDN w:val="0"/>
              <w:adjustRightInd w:val="0"/>
              <w:spacing w:before="40" w:after="40"/>
              <w:jc w:val="center"/>
              <w:rPr>
                <w:rFonts w:ascii="Arial" w:hAnsi="Arial" w:cs="Arial"/>
                <w:sz w:val="20"/>
                <w:lang w:val="en-US"/>
              </w:rPr>
            </w:pPr>
            <w:r>
              <w:rPr>
                <w:rFonts w:ascii="Arial" w:hAnsi="Arial" w:cs="Arial"/>
                <w:sz w:val="20"/>
              </w:rPr>
              <w:t>EC305</w:t>
            </w:r>
          </w:p>
        </w:tc>
        <w:tc>
          <w:tcPr>
            <w:tcW w:w="491" w:type="pct"/>
            <w:textDirection w:val="btLr"/>
            <w:vAlign w:val="center"/>
          </w:tcPr>
          <w:p w14:paraId="2796EACA" w14:textId="77777777" w:rsidR="00717E70" w:rsidRPr="002C0681" w:rsidRDefault="00717E70" w:rsidP="00083892">
            <w:pPr>
              <w:autoSpaceDE w:val="0"/>
              <w:autoSpaceDN w:val="0"/>
              <w:adjustRightInd w:val="0"/>
              <w:spacing w:before="40" w:after="40"/>
              <w:jc w:val="center"/>
              <w:rPr>
                <w:rFonts w:ascii="Arial" w:hAnsi="Arial" w:cs="Arial"/>
                <w:sz w:val="20"/>
                <w:lang w:val="en-US"/>
              </w:rPr>
            </w:pPr>
            <w:r>
              <w:rPr>
                <w:rFonts w:ascii="Arial" w:hAnsi="Arial" w:cs="Arial"/>
                <w:sz w:val="20"/>
              </w:rPr>
              <w:t>EC306</w:t>
            </w:r>
          </w:p>
        </w:tc>
        <w:tc>
          <w:tcPr>
            <w:tcW w:w="491" w:type="pct"/>
            <w:textDirection w:val="btLr"/>
            <w:vAlign w:val="center"/>
          </w:tcPr>
          <w:p w14:paraId="63BA1528" w14:textId="77777777" w:rsidR="00717E70" w:rsidRPr="002C0681" w:rsidRDefault="00717E70" w:rsidP="00083892">
            <w:pPr>
              <w:autoSpaceDE w:val="0"/>
              <w:autoSpaceDN w:val="0"/>
              <w:adjustRightInd w:val="0"/>
              <w:spacing w:before="40" w:after="40"/>
              <w:jc w:val="center"/>
              <w:rPr>
                <w:rFonts w:ascii="Arial" w:hAnsi="Arial" w:cs="Arial"/>
                <w:sz w:val="20"/>
                <w:lang w:val="en-US"/>
              </w:rPr>
            </w:pPr>
            <w:r>
              <w:rPr>
                <w:rFonts w:ascii="Arial" w:hAnsi="Arial" w:cs="Arial"/>
                <w:sz w:val="20"/>
              </w:rPr>
              <w:t>EC309</w:t>
            </w:r>
          </w:p>
        </w:tc>
        <w:tc>
          <w:tcPr>
            <w:tcW w:w="490" w:type="pct"/>
            <w:textDirection w:val="btLr"/>
            <w:vAlign w:val="center"/>
          </w:tcPr>
          <w:p w14:paraId="0208778E" w14:textId="069B54AB" w:rsidR="00717E70" w:rsidRDefault="00BA7B38" w:rsidP="00083892">
            <w:pPr>
              <w:autoSpaceDE w:val="0"/>
              <w:autoSpaceDN w:val="0"/>
              <w:adjustRightInd w:val="0"/>
              <w:spacing w:before="40" w:after="40"/>
              <w:jc w:val="center"/>
              <w:rPr>
                <w:rFonts w:ascii="Arial" w:hAnsi="Arial" w:cs="Arial"/>
                <w:sz w:val="20"/>
              </w:rPr>
            </w:pPr>
            <w:r>
              <w:rPr>
                <w:rFonts w:ascii="Arial" w:hAnsi="Arial" w:cs="Arial"/>
                <w:sz w:val="20"/>
              </w:rPr>
              <w:t>“</w:t>
            </w:r>
            <w:r w:rsidR="00717E70">
              <w:rPr>
                <w:rFonts w:ascii="Arial" w:hAnsi="Arial" w:cs="Arial"/>
                <w:sz w:val="20"/>
              </w:rPr>
              <w:t>other subject</w:t>
            </w:r>
            <w:r>
              <w:rPr>
                <w:rFonts w:ascii="Arial" w:hAnsi="Arial" w:cs="Arial"/>
                <w:sz w:val="20"/>
              </w:rPr>
              <w:t>”</w:t>
            </w:r>
          </w:p>
        </w:tc>
        <w:tc>
          <w:tcPr>
            <w:tcW w:w="490" w:type="pct"/>
            <w:textDirection w:val="btLr"/>
            <w:vAlign w:val="center"/>
          </w:tcPr>
          <w:p w14:paraId="19BE1F3C" w14:textId="099DB3D4" w:rsidR="00717E70" w:rsidRPr="002C0681" w:rsidRDefault="00717E70" w:rsidP="00083892">
            <w:pPr>
              <w:autoSpaceDE w:val="0"/>
              <w:autoSpaceDN w:val="0"/>
              <w:adjustRightInd w:val="0"/>
              <w:spacing w:before="40" w:after="40"/>
              <w:jc w:val="center"/>
              <w:rPr>
                <w:rFonts w:ascii="Arial" w:hAnsi="Arial" w:cs="Arial"/>
                <w:sz w:val="20"/>
                <w:lang w:val="en-US"/>
              </w:rPr>
            </w:pPr>
            <w:r>
              <w:rPr>
                <w:rFonts w:ascii="Arial" w:hAnsi="Arial" w:cs="Arial"/>
                <w:sz w:val="20"/>
              </w:rPr>
              <w:t>EC500</w:t>
            </w:r>
          </w:p>
        </w:tc>
        <w:tc>
          <w:tcPr>
            <w:tcW w:w="490" w:type="pct"/>
            <w:textDirection w:val="btLr"/>
            <w:vAlign w:val="center"/>
          </w:tcPr>
          <w:p w14:paraId="2DC0F912" w14:textId="77777777" w:rsidR="00717E70" w:rsidRPr="002C0681" w:rsidRDefault="00717E70" w:rsidP="00083892">
            <w:pPr>
              <w:autoSpaceDE w:val="0"/>
              <w:autoSpaceDN w:val="0"/>
              <w:adjustRightInd w:val="0"/>
              <w:spacing w:before="40" w:after="40"/>
              <w:jc w:val="center"/>
              <w:rPr>
                <w:rFonts w:ascii="Arial" w:hAnsi="Arial" w:cs="Arial"/>
                <w:sz w:val="20"/>
                <w:lang w:val="en-US"/>
              </w:rPr>
            </w:pPr>
            <w:r>
              <w:rPr>
                <w:rFonts w:ascii="Arial" w:hAnsi="Arial" w:cs="Arial"/>
                <w:sz w:val="20"/>
              </w:rPr>
              <w:t>EC502</w:t>
            </w:r>
          </w:p>
        </w:tc>
        <w:tc>
          <w:tcPr>
            <w:tcW w:w="487" w:type="pct"/>
            <w:textDirection w:val="btLr"/>
            <w:vAlign w:val="center"/>
          </w:tcPr>
          <w:p w14:paraId="6C12CCF1" w14:textId="0298B5D0" w:rsidR="00717E70" w:rsidRDefault="00BA7B38" w:rsidP="00083892">
            <w:pPr>
              <w:autoSpaceDE w:val="0"/>
              <w:autoSpaceDN w:val="0"/>
              <w:adjustRightInd w:val="0"/>
              <w:spacing w:before="40" w:after="40"/>
              <w:jc w:val="center"/>
              <w:rPr>
                <w:rFonts w:ascii="Arial" w:hAnsi="Arial" w:cs="Arial"/>
                <w:sz w:val="20"/>
              </w:rPr>
            </w:pPr>
            <w:r>
              <w:rPr>
                <w:rFonts w:ascii="Arial" w:hAnsi="Arial" w:cs="Arial"/>
                <w:sz w:val="20"/>
              </w:rPr>
              <w:t>“</w:t>
            </w:r>
            <w:r w:rsidR="00717E70">
              <w:rPr>
                <w:rFonts w:ascii="Arial" w:hAnsi="Arial" w:cs="Arial"/>
                <w:sz w:val="20"/>
              </w:rPr>
              <w:t>other subject</w:t>
            </w:r>
            <w:r>
              <w:rPr>
                <w:rFonts w:ascii="Arial" w:hAnsi="Arial" w:cs="Arial"/>
                <w:sz w:val="20"/>
              </w:rPr>
              <w:t>”</w:t>
            </w:r>
          </w:p>
        </w:tc>
      </w:tr>
      <w:tr w:rsidR="00D82082" w:rsidRPr="002C0681" w14:paraId="5FB1CCF7" w14:textId="284D1A6F" w:rsidTr="00D82082">
        <w:trPr>
          <w:jc w:val="center"/>
        </w:trPr>
        <w:tc>
          <w:tcPr>
            <w:tcW w:w="5000" w:type="pct"/>
            <w:gridSpan w:val="9"/>
          </w:tcPr>
          <w:p w14:paraId="1614149E" w14:textId="77777777" w:rsidR="00D82082" w:rsidRPr="002C0681" w:rsidRDefault="00D82082" w:rsidP="00310347">
            <w:pPr>
              <w:rPr>
                <w:rFonts w:ascii="Arial" w:hAnsi="Arial" w:cs="Arial"/>
                <w:b/>
                <w:sz w:val="20"/>
              </w:rPr>
            </w:pPr>
            <w:r w:rsidRPr="002C0681">
              <w:rPr>
                <w:rFonts w:ascii="Arial" w:hAnsi="Arial" w:cs="Arial"/>
                <w:b/>
                <w:sz w:val="20"/>
              </w:rPr>
              <w:t>Programme Learning outcomes</w:t>
            </w:r>
          </w:p>
          <w:p w14:paraId="30FBE8EB" w14:textId="1B67A434" w:rsidR="00D82082" w:rsidRPr="002C0681" w:rsidRDefault="00D82082" w:rsidP="00310347">
            <w:pPr>
              <w:rPr>
                <w:rFonts w:ascii="Arial" w:hAnsi="Arial" w:cs="Arial"/>
                <w:b/>
                <w:sz w:val="20"/>
              </w:rPr>
            </w:pPr>
            <w:r w:rsidRPr="002C0681">
              <w:rPr>
                <w:rFonts w:ascii="Arial" w:hAnsi="Arial" w:cs="Arial"/>
                <w:b/>
                <w:sz w:val="20"/>
              </w:rPr>
              <w:t>Knowledge and Understanding:</w:t>
            </w:r>
          </w:p>
        </w:tc>
      </w:tr>
      <w:tr w:rsidR="00717E70" w:rsidRPr="002C0681" w14:paraId="30B3719C" w14:textId="4B235BFB" w:rsidTr="00083892">
        <w:trPr>
          <w:jc w:val="center"/>
        </w:trPr>
        <w:tc>
          <w:tcPr>
            <w:tcW w:w="1078" w:type="pct"/>
          </w:tcPr>
          <w:p w14:paraId="431117B1" w14:textId="77777777" w:rsidR="00717E70" w:rsidRPr="002C0681" w:rsidRDefault="00717E70" w:rsidP="00276914">
            <w:pPr>
              <w:rPr>
                <w:rFonts w:ascii="Arial" w:hAnsi="Arial" w:cs="Arial"/>
                <w:sz w:val="20"/>
              </w:rPr>
            </w:pPr>
            <w:r w:rsidRPr="002C0681">
              <w:rPr>
                <w:rFonts w:ascii="Arial" w:hAnsi="Arial" w:cs="Arial"/>
                <w:sz w:val="20"/>
              </w:rPr>
              <w:t>A1</w:t>
            </w:r>
          </w:p>
        </w:tc>
        <w:tc>
          <w:tcPr>
            <w:tcW w:w="492" w:type="pct"/>
            <w:vAlign w:val="center"/>
          </w:tcPr>
          <w:p w14:paraId="01C6B3BA"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3EE9928E"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21A81CF8"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496C163B"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782961BF" w14:textId="77777777" w:rsidR="00717E70" w:rsidRPr="002D77A1" w:rsidRDefault="00717E70" w:rsidP="00083892">
            <w:pPr>
              <w:jc w:val="center"/>
              <w:rPr>
                <w:rFonts w:ascii="Arial" w:hAnsi="Arial" w:cs="Arial"/>
                <w:sz w:val="22"/>
                <w:szCs w:val="22"/>
              </w:rPr>
            </w:pPr>
          </w:p>
        </w:tc>
        <w:tc>
          <w:tcPr>
            <w:tcW w:w="490" w:type="pct"/>
            <w:vAlign w:val="center"/>
          </w:tcPr>
          <w:p w14:paraId="0922C208" w14:textId="23330A93"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157A6DB9" w14:textId="5356E29F"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268C9981" w14:textId="77777777" w:rsidR="00717E70" w:rsidRPr="002D77A1" w:rsidRDefault="00717E70" w:rsidP="00083892">
            <w:pPr>
              <w:jc w:val="center"/>
              <w:rPr>
                <w:rFonts w:ascii="Arial" w:hAnsi="Arial" w:cs="Arial"/>
                <w:sz w:val="22"/>
                <w:szCs w:val="22"/>
              </w:rPr>
            </w:pPr>
          </w:p>
        </w:tc>
      </w:tr>
      <w:tr w:rsidR="00717E70" w:rsidRPr="002C0681" w14:paraId="42AA14F1" w14:textId="7AE9C439" w:rsidTr="00083892">
        <w:trPr>
          <w:jc w:val="center"/>
        </w:trPr>
        <w:tc>
          <w:tcPr>
            <w:tcW w:w="1078" w:type="pct"/>
          </w:tcPr>
          <w:p w14:paraId="6F1A2C62" w14:textId="77777777" w:rsidR="00717E70" w:rsidRPr="002C0681" w:rsidRDefault="00717E70" w:rsidP="00276914">
            <w:pPr>
              <w:rPr>
                <w:rFonts w:ascii="Arial" w:hAnsi="Arial" w:cs="Arial"/>
                <w:sz w:val="20"/>
              </w:rPr>
            </w:pPr>
            <w:r w:rsidRPr="002C0681">
              <w:rPr>
                <w:rFonts w:ascii="Arial" w:hAnsi="Arial" w:cs="Arial"/>
                <w:sz w:val="20"/>
              </w:rPr>
              <w:t>A2</w:t>
            </w:r>
          </w:p>
        </w:tc>
        <w:tc>
          <w:tcPr>
            <w:tcW w:w="492" w:type="pct"/>
            <w:vAlign w:val="center"/>
          </w:tcPr>
          <w:p w14:paraId="5A25AD14"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726DAD4E"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749E8FC1"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01FDDA39"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68A07980" w14:textId="77777777" w:rsidR="00717E70" w:rsidRPr="002D77A1" w:rsidRDefault="00717E70" w:rsidP="00083892">
            <w:pPr>
              <w:jc w:val="center"/>
              <w:rPr>
                <w:rFonts w:ascii="Arial" w:hAnsi="Arial" w:cs="Arial"/>
                <w:sz w:val="22"/>
                <w:szCs w:val="22"/>
              </w:rPr>
            </w:pPr>
          </w:p>
        </w:tc>
        <w:tc>
          <w:tcPr>
            <w:tcW w:w="490" w:type="pct"/>
            <w:vAlign w:val="center"/>
          </w:tcPr>
          <w:p w14:paraId="3BC56FC8" w14:textId="6697CD00"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205E1349" w14:textId="1E4F8CED"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7519C127" w14:textId="77777777" w:rsidR="00717E70" w:rsidRPr="002D77A1" w:rsidRDefault="00717E70" w:rsidP="00083892">
            <w:pPr>
              <w:jc w:val="center"/>
              <w:rPr>
                <w:rFonts w:ascii="Arial" w:hAnsi="Arial" w:cs="Arial"/>
                <w:sz w:val="22"/>
                <w:szCs w:val="22"/>
              </w:rPr>
            </w:pPr>
          </w:p>
        </w:tc>
      </w:tr>
      <w:tr w:rsidR="00717E70" w:rsidRPr="002C0681" w14:paraId="4589CDE7" w14:textId="7813FE82" w:rsidTr="00083892">
        <w:trPr>
          <w:jc w:val="center"/>
        </w:trPr>
        <w:tc>
          <w:tcPr>
            <w:tcW w:w="1078" w:type="pct"/>
          </w:tcPr>
          <w:p w14:paraId="11F23939" w14:textId="77777777" w:rsidR="00717E70" w:rsidRPr="002C0681" w:rsidRDefault="00717E70" w:rsidP="00276914">
            <w:pPr>
              <w:rPr>
                <w:rFonts w:ascii="Arial" w:hAnsi="Arial" w:cs="Arial"/>
                <w:sz w:val="20"/>
              </w:rPr>
            </w:pPr>
            <w:r w:rsidRPr="002C0681">
              <w:rPr>
                <w:rFonts w:ascii="Arial" w:hAnsi="Arial" w:cs="Arial"/>
                <w:sz w:val="20"/>
              </w:rPr>
              <w:t>A3</w:t>
            </w:r>
          </w:p>
        </w:tc>
        <w:tc>
          <w:tcPr>
            <w:tcW w:w="492" w:type="pct"/>
            <w:vAlign w:val="center"/>
          </w:tcPr>
          <w:p w14:paraId="1489F7C2" w14:textId="77777777" w:rsidR="00717E70" w:rsidRPr="002D77A1" w:rsidRDefault="00717E70" w:rsidP="00083892">
            <w:pPr>
              <w:jc w:val="center"/>
              <w:rPr>
                <w:rFonts w:ascii="Arial" w:hAnsi="Arial" w:cs="Arial"/>
                <w:sz w:val="22"/>
                <w:szCs w:val="22"/>
              </w:rPr>
            </w:pPr>
          </w:p>
        </w:tc>
        <w:tc>
          <w:tcPr>
            <w:tcW w:w="491" w:type="pct"/>
            <w:vAlign w:val="center"/>
          </w:tcPr>
          <w:p w14:paraId="0BF27BDC"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70866B1B"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6FC7CFE2"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2034C244" w14:textId="77777777" w:rsidR="00717E70" w:rsidRPr="002D77A1" w:rsidRDefault="00717E70" w:rsidP="00083892">
            <w:pPr>
              <w:jc w:val="center"/>
              <w:rPr>
                <w:rFonts w:ascii="Arial" w:hAnsi="Arial" w:cs="Arial"/>
                <w:sz w:val="22"/>
                <w:szCs w:val="22"/>
              </w:rPr>
            </w:pPr>
          </w:p>
        </w:tc>
        <w:tc>
          <w:tcPr>
            <w:tcW w:w="490" w:type="pct"/>
            <w:vAlign w:val="center"/>
          </w:tcPr>
          <w:p w14:paraId="28FB6CC2" w14:textId="6F62110B"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50880B05" w14:textId="2095E993"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3217BF7B" w14:textId="77777777" w:rsidR="00717E70" w:rsidRPr="002D77A1" w:rsidRDefault="00717E70" w:rsidP="00083892">
            <w:pPr>
              <w:jc w:val="center"/>
              <w:rPr>
                <w:rFonts w:ascii="Arial" w:hAnsi="Arial" w:cs="Arial"/>
                <w:sz w:val="22"/>
                <w:szCs w:val="22"/>
              </w:rPr>
            </w:pPr>
          </w:p>
        </w:tc>
      </w:tr>
      <w:tr w:rsidR="00717E70" w:rsidRPr="002C0681" w14:paraId="598CB3EA" w14:textId="5419AE12" w:rsidTr="00083892">
        <w:trPr>
          <w:jc w:val="center"/>
        </w:trPr>
        <w:tc>
          <w:tcPr>
            <w:tcW w:w="1078" w:type="pct"/>
          </w:tcPr>
          <w:p w14:paraId="52ACDE8C" w14:textId="77777777" w:rsidR="00717E70" w:rsidRPr="002C0681" w:rsidRDefault="00717E70" w:rsidP="00276914">
            <w:pPr>
              <w:rPr>
                <w:rFonts w:ascii="Arial" w:hAnsi="Arial" w:cs="Arial"/>
                <w:sz w:val="20"/>
              </w:rPr>
            </w:pPr>
            <w:r w:rsidRPr="002C0681">
              <w:rPr>
                <w:rFonts w:ascii="Arial" w:hAnsi="Arial" w:cs="Arial"/>
                <w:sz w:val="20"/>
              </w:rPr>
              <w:t>A4</w:t>
            </w:r>
          </w:p>
        </w:tc>
        <w:tc>
          <w:tcPr>
            <w:tcW w:w="492" w:type="pct"/>
            <w:vAlign w:val="center"/>
          </w:tcPr>
          <w:p w14:paraId="4CE29393" w14:textId="77777777" w:rsidR="00717E70" w:rsidRPr="002D77A1" w:rsidRDefault="00717E70" w:rsidP="00083892">
            <w:pPr>
              <w:jc w:val="center"/>
              <w:rPr>
                <w:rFonts w:ascii="Arial" w:hAnsi="Arial" w:cs="Arial"/>
                <w:sz w:val="22"/>
                <w:szCs w:val="22"/>
              </w:rPr>
            </w:pPr>
          </w:p>
        </w:tc>
        <w:tc>
          <w:tcPr>
            <w:tcW w:w="491" w:type="pct"/>
            <w:vAlign w:val="center"/>
          </w:tcPr>
          <w:p w14:paraId="2B444BC4"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761B5E1D"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12F67C6B"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57216B7F" w14:textId="77777777" w:rsidR="00717E70" w:rsidRPr="002C0681" w:rsidRDefault="00717E70" w:rsidP="00083892">
            <w:pPr>
              <w:jc w:val="center"/>
              <w:rPr>
                <w:rFonts w:ascii="Arial" w:hAnsi="Arial" w:cs="Arial"/>
                <w:sz w:val="20"/>
              </w:rPr>
            </w:pPr>
          </w:p>
        </w:tc>
        <w:tc>
          <w:tcPr>
            <w:tcW w:w="490" w:type="pct"/>
            <w:vAlign w:val="center"/>
          </w:tcPr>
          <w:p w14:paraId="1A6BC5A9" w14:textId="230D7A81" w:rsidR="00717E70" w:rsidRPr="002C0681" w:rsidRDefault="00717E70" w:rsidP="00083892">
            <w:pPr>
              <w:jc w:val="center"/>
              <w:rPr>
                <w:rFonts w:ascii="Arial" w:hAnsi="Arial" w:cs="Arial"/>
                <w:sz w:val="20"/>
              </w:rPr>
            </w:pPr>
          </w:p>
        </w:tc>
        <w:tc>
          <w:tcPr>
            <w:tcW w:w="490" w:type="pct"/>
            <w:vAlign w:val="center"/>
          </w:tcPr>
          <w:p w14:paraId="338AA702" w14:textId="77777777" w:rsidR="00717E70" w:rsidRPr="002C0681" w:rsidRDefault="00717E70" w:rsidP="00083892">
            <w:pPr>
              <w:jc w:val="center"/>
              <w:rPr>
                <w:rFonts w:ascii="Arial" w:hAnsi="Arial" w:cs="Arial"/>
                <w:sz w:val="20"/>
              </w:rPr>
            </w:pPr>
          </w:p>
        </w:tc>
        <w:tc>
          <w:tcPr>
            <w:tcW w:w="487" w:type="pct"/>
            <w:vAlign w:val="center"/>
          </w:tcPr>
          <w:p w14:paraId="7837C0F4" w14:textId="77777777" w:rsidR="00717E70" w:rsidRPr="002C0681" w:rsidRDefault="00717E70" w:rsidP="00083892">
            <w:pPr>
              <w:jc w:val="center"/>
              <w:rPr>
                <w:rFonts w:ascii="Arial" w:hAnsi="Arial" w:cs="Arial"/>
                <w:sz w:val="20"/>
              </w:rPr>
            </w:pPr>
          </w:p>
        </w:tc>
      </w:tr>
      <w:tr w:rsidR="00717E70" w:rsidRPr="002C0681" w14:paraId="662872A1" w14:textId="0DF2375F" w:rsidTr="00083892">
        <w:trPr>
          <w:jc w:val="center"/>
        </w:trPr>
        <w:tc>
          <w:tcPr>
            <w:tcW w:w="1078" w:type="pct"/>
          </w:tcPr>
          <w:p w14:paraId="05DEF54C" w14:textId="77777777" w:rsidR="00717E70" w:rsidRPr="002C0681" w:rsidRDefault="00717E70" w:rsidP="00276914">
            <w:pPr>
              <w:rPr>
                <w:rFonts w:ascii="Arial" w:hAnsi="Arial" w:cs="Arial"/>
                <w:sz w:val="20"/>
              </w:rPr>
            </w:pPr>
            <w:r w:rsidRPr="002C0681">
              <w:rPr>
                <w:rFonts w:ascii="Arial" w:hAnsi="Arial" w:cs="Arial"/>
                <w:sz w:val="20"/>
              </w:rPr>
              <w:t>A5</w:t>
            </w:r>
          </w:p>
        </w:tc>
        <w:tc>
          <w:tcPr>
            <w:tcW w:w="492" w:type="pct"/>
            <w:vAlign w:val="center"/>
          </w:tcPr>
          <w:p w14:paraId="55751D8E"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08FBAC3A" w14:textId="77777777" w:rsidR="00717E70" w:rsidRPr="002D77A1" w:rsidRDefault="00717E70" w:rsidP="00083892">
            <w:pPr>
              <w:jc w:val="center"/>
              <w:rPr>
                <w:rFonts w:ascii="Arial" w:hAnsi="Arial" w:cs="Arial"/>
                <w:sz w:val="22"/>
                <w:szCs w:val="22"/>
              </w:rPr>
            </w:pPr>
          </w:p>
        </w:tc>
        <w:tc>
          <w:tcPr>
            <w:tcW w:w="491" w:type="pct"/>
            <w:vAlign w:val="center"/>
          </w:tcPr>
          <w:p w14:paraId="3A0AE62B" w14:textId="77777777" w:rsidR="00717E70" w:rsidRPr="002D77A1" w:rsidRDefault="00717E70" w:rsidP="00083892">
            <w:pPr>
              <w:jc w:val="center"/>
              <w:rPr>
                <w:rFonts w:ascii="Arial" w:hAnsi="Arial" w:cs="Arial"/>
                <w:sz w:val="22"/>
                <w:szCs w:val="22"/>
              </w:rPr>
            </w:pPr>
          </w:p>
        </w:tc>
        <w:tc>
          <w:tcPr>
            <w:tcW w:w="491" w:type="pct"/>
            <w:vAlign w:val="center"/>
          </w:tcPr>
          <w:p w14:paraId="4F2CC2D5" w14:textId="77777777" w:rsidR="00717E70" w:rsidRPr="002D77A1" w:rsidRDefault="00717E70" w:rsidP="00083892">
            <w:pPr>
              <w:jc w:val="center"/>
              <w:rPr>
                <w:rFonts w:ascii="Arial" w:hAnsi="Arial" w:cs="Arial"/>
                <w:sz w:val="22"/>
                <w:szCs w:val="22"/>
              </w:rPr>
            </w:pPr>
          </w:p>
        </w:tc>
        <w:tc>
          <w:tcPr>
            <w:tcW w:w="490" w:type="pct"/>
            <w:vAlign w:val="center"/>
          </w:tcPr>
          <w:p w14:paraId="1D9C6F26" w14:textId="77777777" w:rsidR="00717E70" w:rsidRPr="002D77A1" w:rsidRDefault="00717E70" w:rsidP="00083892">
            <w:pPr>
              <w:jc w:val="center"/>
              <w:rPr>
                <w:rFonts w:ascii="Arial" w:hAnsi="Arial" w:cs="Arial"/>
                <w:sz w:val="22"/>
                <w:szCs w:val="22"/>
              </w:rPr>
            </w:pPr>
          </w:p>
        </w:tc>
        <w:tc>
          <w:tcPr>
            <w:tcW w:w="490" w:type="pct"/>
            <w:vAlign w:val="center"/>
          </w:tcPr>
          <w:p w14:paraId="12907D8C" w14:textId="3825CFAA"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4C2D0DAC" w14:textId="39D5F8C1"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2042EC30" w14:textId="77777777" w:rsidR="00717E70" w:rsidRPr="002D77A1" w:rsidRDefault="00717E70" w:rsidP="00083892">
            <w:pPr>
              <w:jc w:val="center"/>
              <w:rPr>
                <w:rFonts w:ascii="Arial" w:hAnsi="Arial" w:cs="Arial"/>
                <w:sz w:val="22"/>
                <w:szCs w:val="22"/>
              </w:rPr>
            </w:pPr>
          </w:p>
        </w:tc>
      </w:tr>
      <w:tr w:rsidR="00717E70" w:rsidRPr="002C0681" w14:paraId="4820AE17" w14:textId="426BBB83" w:rsidTr="00083892">
        <w:trPr>
          <w:jc w:val="center"/>
        </w:trPr>
        <w:tc>
          <w:tcPr>
            <w:tcW w:w="1078" w:type="pct"/>
          </w:tcPr>
          <w:p w14:paraId="38C27D81" w14:textId="77777777" w:rsidR="00717E70" w:rsidRPr="002C0681" w:rsidRDefault="00717E70" w:rsidP="00276914">
            <w:pPr>
              <w:rPr>
                <w:rFonts w:ascii="Arial" w:hAnsi="Arial" w:cs="Arial"/>
                <w:sz w:val="20"/>
              </w:rPr>
            </w:pPr>
            <w:r>
              <w:rPr>
                <w:rFonts w:ascii="Arial" w:hAnsi="Arial" w:cs="Arial"/>
                <w:sz w:val="20"/>
              </w:rPr>
              <w:t>A6</w:t>
            </w:r>
          </w:p>
        </w:tc>
        <w:tc>
          <w:tcPr>
            <w:tcW w:w="492" w:type="pct"/>
            <w:vAlign w:val="center"/>
          </w:tcPr>
          <w:p w14:paraId="185590BD"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259E5217" w14:textId="77777777" w:rsidR="00717E70" w:rsidRPr="002D77A1" w:rsidRDefault="00717E70" w:rsidP="00083892">
            <w:pPr>
              <w:jc w:val="center"/>
              <w:rPr>
                <w:rFonts w:ascii="Arial" w:hAnsi="Arial" w:cs="Arial"/>
                <w:sz w:val="22"/>
                <w:szCs w:val="22"/>
              </w:rPr>
            </w:pPr>
          </w:p>
        </w:tc>
        <w:tc>
          <w:tcPr>
            <w:tcW w:w="491" w:type="pct"/>
            <w:vAlign w:val="center"/>
          </w:tcPr>
          <w:p w14:paraId="45C0155F" w14:textId="77777777" w:rsidR="00717E70" w:rsidRPr="002D77A1" w:rsidRDefault="00717E70" w:rsidP="00083892">
            <w:pPr>
              <w:jc w:val="center"/>
              <w:rPr>
                <w:rFonts w:ascii="Arial" w:hAnsi="Arial" w:cs="Arial"/>
                <w:sz w:val="22"/>
                <w:szCs w:val="22"/>
              </w:rPr>
            </w:pPr>
          </w:p>
        </w:tc>
        <w:tc>
          <w:tcPr>
            <w:tcW w:w="491" w:type="pct"/>
            <w:vAlign w:val="center"/>
          </w:tcPr>
          <w:p w14:paraId="7500AF41" w14:textId="77777777" w:rsidR="00717E70" w:rsidRPr="002D77A1" w:rsidRDefault="00717E70" w:rsidP="00083892">
            <w:pPr>
              <w:jc w:val="center"/>
              <w:rPr>
                <w:rFonts w:ascii="Arial" w:hAnsi="Arial" w:cs="Arial"/>
                <w:sz w:val="22"/>
                <w:szCs w:val="22"/>
              </w:rPr>
            </w:pPr>
          </w:p>
        </w:tc>
        <w:tc>
          <w:tcPr>
            <w:tcW w:w="490" w:type="pct"/>
            <w:vAlign w:val="center"/>
          </w:tcPr>
          <w:p w14:paraId="3A28B83A" w14:textId="77777777" w:rsidR="00717E70" w:rsidRPr="002D77A1" w:rsidRDefault="00717E70" w:rsidP="00083892">
            <w:pPr>
              <w:jc w:val="center"/>
              <w:rPr>
                <w:rFonts w:ascii="Arial" w:hAnsi="Arial" w:cs="Arial"/>
                <w:sz w:val="22"/>
                <w:szCs w:val="22"/>
              </w:rPr>
            </w:pPr>
          </w:p>
        </w:tc>
        <w:tc>
          <w:tcPr>
            <w:tcW w:w="490" w:type="pct"/>
            <w:vAlign w:val="center"/>
          </w:tcPr>
          <w:p w14:paraId="4333487F" w14:textId="1560B5BC"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21710A34" w14:textId="13BF81D1"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3A0574C5" w14:textId="77777777" w:rsidR="00717E70" w:rsidRPr="002D77A1" w:rsidRDefault="00717E70" w:rsidP="00083892">
            <w:pPr>
              <w:jc w:val="center"/>
              <w:rPr>
                <w:rFonts w:ascii="Arial" w:hAnsi="Arial" w:cs="Arial"/>
                <w:sz w:val="22"/>
                <w:szCs w:val="22"/>
              </w:rPr>
            </w:pPr>
          </w:p>
        </w:tc>
      </w:tr>
      <w:tr w:rsidR="00717E70" w:rsidRPr="002C0681" w14:paraId="2914315C" w14:textId="7E5D7DC8" w:rsidTr="00083892">
        <w:trPr>
          <w:jc w:val="center"/>
        </w:trPr>
        <w:tc>
          <w:tcPr>
            <w:tcW w:w="1078" w:type="pct"/>
          </w:tcPr>
          <w:p w14:paraId="28C38FE8" w14:textId="77777777" w:rsidR="00717E70" w:rsidRPr="002C0681" w:rsidRDefault="00717E70" w:rsidP="00276914">
            <w:pPr>
              <w:rPr>
                <w:rFonts w:ascii="Arial" w:hAnsi="Arial" w:cs="Arial"/>
                <w:sz w:val="20"/>
              </w:rPr>
            </w:pPr>
            <w:r>
              <w:rPr>
                <w:rFonts w:ascii="Arial" w:hAnsi="Arial" w:cs="Arial"/>
                <w:sz w:val="20"/>
              </w:rPr>
              <w:t>A7</w:t>
            </w:r>
          </w:p>
        </w:tc>
        <w:tc>
          <w:tcPr>
            <w:tcW w:w="492" w:type="pct"/>
            <w:vAlign w:val="center"/>
          </w:tcPr>
          <w:p w14:paraId="7174922B"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20186220"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62792BAE"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5D8DAC0B"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243E6E1D" w14:textId="77777777" w:rsidR="00717E70" w:rsidRPr="002D77A1" w:rsidRDefault="00717E70" w:rsidP="00083892">
            <w:pPr>
              <w:jc w:val="center"/>
              <w:rPr>
                <w:rFonts w:ascii="Arial" w:hAnsi="Arial" w:cs="Arial"/>
                <w:sz w:val="22"/>
                <w:szCs w:val="22"/>
              </w:rPr>
            </w:pPr>
          </w:p>
        </w:tc>
        <w:tc>
          <w:tcPr>
            <w:tcW w:w="490" w:type="pct"/>
            <w:vAlign w:val="center"/>
          </w:tcPr>
          <w:p w14:paraId="7882BB64" w14:textId="4730551F"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4A5BE66F" w14:textId="2959AE16"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63AF6827" w14:textId="77777777" w:rsidR="00717E70" w:rsidRPr="002D77A1" w:rsidRDefault="00717E70" w:rsidP="00083892">
            <w:pPr>
              <w:jc w:val="center"/>
              <w:rPr>
                <w:rFonts w:ascii="Arial" w:hAnsi="Arial" w:cs="Arial"/>
                <w:sz w:val="22"/>
                <w:szCs w:val="22"/>
              </w:rPr>
            </w:pPr>
          </w:p>
        </w:tc>
      </w:tr>
      <w:tr w:rsidR="00717E70" w:rsidRPr="002C0681" w14:paraId="490E2C1C" w14:textId="5B3B7BCE" w:rsidTr="00083892">
        <w:trPr>
          <w:jc w:val="center"/>
        </w:trPr>
        <w:tc>
          <w:tcPr>
            <w:tcW w:w="1078" w:type="pct"/>
          </w:tcPr>
          <w:p w14:paraId="06B66BD8" w14:textId="77777777" w:rsidR="00717E70" w:rsidRDefault="00717E70" w:rsidP="00276914">
            <w:pPr>
              <w:rPr>
                <w:rFonts w:ascii="Arial" w:hAnsi="Arial" w:cs="Arial"/>
                <w:sz w:val="20"/>
              </w:rPr>
            </w:pPr>
            <w:r>
              <w:rPr>
                <w:rFonts w:ascii="Arial" w:hAnsi="Arial" w:cs="Arial"/>
                <w:sz w:val="20"/>
              </w:rPr>
              <w:t>A8</w:t>
            </w:r>
          </w:p>
        </w:tc>
        <w:tc>
          <w:tcPr>
            <w:tcW w:w="492" w:type="pct"/>
            <w:vAlign w:val="center"/>
          </w:tcPr>
          <w:p w14:paraId="1F53F3A5"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72B6C0ED" w14:textId="77777777" w:rsidR="00717E70" w:rsidRPr="002D77A1" w:rsidRDefault="00717E70" w:rsidP="00083892">
            <w:pPr>
              <w:jc w:val="center"/>
              <w:rPr>
                <w:rFonts w:ascii="Arial" w:hAnsi="Arial" w:cs="Arial"/>
                <w:sz w:val="22"/>
                <w:szCs w:val="22"/>
              </w:rPr>
            </w:pPr>
          </w:p>
        </w:tc>
        <w:tc>
          <w:tcPr>
            <w:tcW w:w="491" w:type="pct"/>
            <w:vAlign w:val="center"/>
          </w:tcPr>
          <w:p w14:paraId="681448F2" w14:textId="77777777" w:rsidR="00717E70" w:rsidRPr="002D77A1" w:rsidRDefault="00717E70" w:rsidP="00083892">
            <w:pPr>
              <w:jc w:val="center"/>
              <w:rPr>
                <w:rFonts w:ascii="Arial" w:hAnsi="Arial" w:cs="Arial"/>
                <w:sz w:val="22"/>
                <w:szCs w:val="22"/>
              </w:rPr>
            </w:pPr>
          </w:p>
        </w:tc>
        <w:tc>
          <w:tcPr>
            <w:tcW w:w="491" w:type="pct"/>
            <w:vAlign w:val="center"/>
          </w:tcPr>
          <w:p w14:paraId="6D3F47B3" w14:textId="77777777" w:rsidR="00717E70" w:rsidRPr="002D77A1" w:rsidRDefault="00717E70" w:rsidP="00083892">
            <w:pPr>
              <w:jc w:val="center"/>
              <w:rPr>
                <w:rFonts w:ascii="Arial" w:hAnsi="Arial" w:cs="Arial"/>
                <w:sz w:val="22"/>
                <w:szCs w:val="22"/>
              </w:rPr>
            </w:pPr>
          </w:p>
        </w:tc>
        <w:tc>
          <w:tcPr>
            <w:tcW w:w="490" w:type="pct"/>
            <w:vAlign w:val="center"/>
          </w:tcPr>
          <w:p w14:paraId="1A968CD8" w14:textId="77777777" w:rsidR="00717E70" w:rsidRPr="002D77A1" w:rsidRDefault="00717E70" w:rsidP="00083892">
            <w:pPr>
              <w:jc w:val="center"/>
              <w:rPr>
                <w:rFonts w:ascii="Arial" w:hAnsi="Arial" w:cs="Arial"/>
                <w:sz w:val="22"/>
                <w:szCs w:val="22"/>
              </w:rPr>
            </w:pPr>
          </w:p>
        </w:tc>
        <w:tc>
          <w:tcPr>
            <w:tcW w:w="490" w:type="pct"/>
            <w:vAlign w:val="center"/>
          </w:tcPr>
          <w:p w14:paraId="56278F91" w14:textId="0A131EF0"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46BB85A4" w14:textId="5223262C"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14096D4C" w14:textId="77777777" w:rsidR="00717E70" w:rsidRPr="002D77A1" w:rsidRDefault="00717E70" w:rsidP="00083892">
            <w:pPr>
              <w:jc w:val="center"/>
              <w:rPr>
                <w:rFonts w:ascii="Arial" w:hAnsi="Arial" w:cs="Arial"/>
                <w:sz w:val="22"/>
                <w:szCs w:val="22"/>
              </w:rPr>
            </w:pPr>
          </w:p>
        </w:tc>
      </w:tr>
      <w:tr w:rsidR="00717E70" w:rsidRPr="002C0681" w14:paraId="30FE6614" w14:textId="48B2BFD2" w:rsidTr="00083892">
        <w:trPr>
          <w:jc w:val="center"/>
        </w:trPr>
        <w:tc>
          <w:tcPr>
            <w:tcW w:w="1078" w:type="pct"/>
          </w:tcPr>
          <w:p w14:paraId="3490F7A2" w14:textId="1225DA6F" w:rsidR="00717E70" w:rsidRDefault="00717E70" w:rsidP="00276914">
            <w:pPr>
              <w:rPr>
                <w:rFonts w:ascii="Arial" w:hAnsi="Arial" w:cs="Arial"/>
                <w:sz w:val="20"/>
              </w:rPr>
            </w:pPr>
            <w:r>
              <w:rPr>
                <w:rFonts w:ascii="Arial" w:hAnsi="Arial" w:cs="Arial"/>
                <w:sz w:val="20"/>
              </w:rPr>
              <w:t>A9</w:t>
            </w:r>
          </w:p>
        </w:tc>
        <w:tc>
          <w:tcPr>
            <w:tcW w:w="492" w:type="pct"/>
            <w:vAlign w:val="center"/>
          </w:tcPr>
          <w:p w14:paraId="3878BF5E" w14:textId="77777777" w:rsidR="00717E70" w:rsidRPr="002D77A1" w:rsidRDefault="00717E70" w:rsidP="00083892">
            <w:pPr>
              <w:jc w:val="center"/>
              <w:rPr>
                <w:rFonts w:ascii="Arial" w:hAnsi="Arial" w:cs="Arial"/>
                <w:sz w:val="22"/>
                <w:szCs w:val="22"/>
              </w:rPr>
            </w:pPr>
          </w:p>
        </w:tc>
        <w:tc>
          <w:tcPr>
            <w:tcW w:w="491" w:type="pct"/>
            <w:vAlign w:val="center"/>
          </w:tcPr>
          <w:p w14:paraId="0B5257DD" w14:textId="77777777" w:rsidR="00717E70" w:rsidRPr="002D77A1" w:rsidRDefault="00717E70" w:rsidP="00083892">
            <w:pPr>
              <w:jc w:val="center"/>
              <w:rPr>
                <w:rFonts w:ascii="Arial" w:hAnsi="Arial" w:cs="Arial"/>
                <w:sz w:val="22"/>
                <w:szCs w:val="22"/>
              </w:rPr>
            </w:pPr>
          </w:p>
        </w:tc>
        <w:tc>
          <w:tcPr>
            <w:tcW w:w="491" w:type="pct"/>
            <w:vAlign w:val="center"/>
          </w:tcPr>
          <w:p w14:paraId="71015D2C" w14:textId="77777777" w:rsidR="00717E70" w:rsidRPr="002D77A1" w:rsidRDefault="00717E70" w:rsidP="00083892">
            <w:pPr>
              <w:jc w:val="center"/>
              <w:rPr>
                <w:rFonts w:ascii="Arial" w:hAnsi="Arial" w:cs="Arial"/>
                <w:sz w:val="22"/>
                <w:szCs w:val="22"/>
              </w:rPr>
            </w:pPr>
          </w:p>
        </w:tc>
        <w:tc>
          <w:tcPr>
            <w:tcW w:w="491" w:type="pct"/>
            <w:vAlign w:val="center"/>
          </w:tcPr>
          <w:p w14:paraId="5C606169" w14:textId="77777777" w:rsidR="00717E70" w:rsidRPr="002D77A1" w:rsidRDefault="00717E70" w:rsidP="00083892">
            <w:pPr>
              <w:jc w:val="center"/>
              <w:rPr>
                <w:rFonts w:ascii="Arial" w:hAnsi="Arial" w:cs="Arial"/>
                <w:sz w:val="22"/>
                <w:szCs w:val="22"/>
              </w:rPr>
            </w:pPr>
          </w:p>
        </w:tc>
        <w:tc>
          <w:tcPr>
            <w:tcW w:w="490" w:type="pct"/>
            <w:vAlign w:val="center"/>
          </w:tcPr>
          <w:p w14:paraId="27A88BEE" w14:textId="5DE5D855" w:rsidR="00717E70" w:rsidRPr="002D77A1" w:rsidRDefault="00846C38"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7885DFDE" w14:textId="1CA60207" w:rsidR="00717E70" w:rsidRPr="002D77A1" w:rsidRDefault="00717E70" w:rsidP="00083892">
            <w:pPr>
              <w:jc w:val="center"/>
              <w:rPr>
                <w:rFonts w:ascii="Arial" w:hAnsi="Arial" w:cs="Arial"/>
                <w:sz w:val="22"/>
                <w:szCs w:val="22"/>
              </w:rPr>
            </w:pPr>
          </w:p>
        </w:tc>
        <w:tc>
          <w:tcPr>
            <w:tcW w:w="490" w:type="pct"/>
            <w:vAlign w:val="center"/>
          </w:tcPr>
          <w:p w14:paraId="42EA48FA" w14:textId="77777777" w:rsidR="00717E70" w:rsidRPr="002D77A1" w:rsidRDefault="00717E70" w:rsidP="00083892">
            <w:pPr>
              <w:jc w:val="center"/>
              <w:rPr>
                <w:rFonts w:ascii="Arial" w:hAnsi="Arial" w:cs="Arial"/>
                <w:sz w:val="22"/>
                <w:szCs w:val="22"/>
              </w:rPr>
            </w:pPr>
          </w:p>
        </w:tc>
        <w:tc>
          <w:tcPr>
            <w:tcW w:w="487" w:type="pct"/>
            <w:vAlign w:val="center"/>
          </w:tcPr>
          <w:p w14:paraId="0C75B282" w14:textId="03936C2A" w:rsidR="00717E70" w:rsidRPr="002D77A1" w:rsidRDefault="00846C38" w:rsidP="00083892">
            <w:pPr>
              <w:jc w:val="center"/>
              <w:rPr>
                <w:rFonts w:ascii="Arial" w:hAnsi="Arial" w:cs="Arial"/>
                <w:sz w:val="22"/>
                <w:szCs w:val="22"/>
              </w:rPr>
            </w:pPr>
            <w:r w:rsidRPr="002D77A1">
              <w:rPr>
                <w:rFonts w:ascii="Arial" w:hAnsi="Arial" w:cs="Arial"/>
                <w:sz w:val="22"/>
                <w:szCs w:val="22"/>
              </w:rPr>
              <w:sym w:font="Wingdings" w:char="F0FC"/>
            </w:r>
          </w:p>
        </w:tc>
      </w:tr>
      <w:tr w:rsidR="00D82082" w:rsidRPr="002C0681" w14:paraId="1E38D18D" w14:textId="1A4DE930" w:rsidTr="00D82082">
        <w:trPr>
          <w:jc w:val="center"/>
        </w:trPr>
        <w:tc>
          <w:tcPr>
            <w:tcW w:w="5000" w:type="pct"/>
            <w:gridSpan w:val="9"/>
          </w:tcPr>
          <w:p w14:paraId="39F7A69D" w14:textId="4357F025" w:rsidR="00D82082" w:rsidRPr="002C0681" w:rsidRDefault="00D82082" w:rsidP="00276914">
            <w:pPr>
              <w:rPr>
                <w:rFonts w:ascii="Arial" w:hAnsi="Arial" w:cs="Arial"/>
                <w:b/>
                <w:sz w:val="20"/>
              </w:rPr>
            </w:pPr>
            <w:r w:rsidRPr="002C0681">
              <w:rPr>
                <w:rFonts w:ascii="Arial" w:hAnsi="Arial" w:cs="Arial"/>
                <w:b/>
                <w:sz w:val="20"/>
              </w:rPr>
              <w:t>Intellectual Skills:</w:t>
            </w:r>
          </w:p>
        </w:tc>
      </w:tr>
      <w:tr w:rsidR="00717E70" w:rsidRPr="002C0681" w14:paraId="4B8B0B23" w14:textId="6CBF9625" w:rsidTr="00083892">
        <w:trPr>
          <w:jc w:val="center"/>
        </w:trPr>
        <w:tc>
          <w:tcPr>
            <w:tcW w:w="1078" w:type="pct"/>
          </w:tcPr>
          <w:p w14:paraId="04CBC047" w14:textId="77777777" w:rsidR="00717E70" w:rsidRPr="002C0681" w:rsidRDefault="00717E70" w:rsidP="00276914">
            <w:pPr>
              <w:rPr>
                <w:rFonts w:ascii="Arial" w:hAnsi="Arial" w:cs="Arial"/>
                <w:sz w:val="20"/>
              </w:rPr>
            </w:pPr>
            <w:r w:rsidRPr="002C0681">
              <w:rPr>
                <w:rFonts w:ascii="Arial" w:hAnsi="Arial" w:cs="Arial"/>
                <w:sz w:val="20"/>
              </w:rPr>
              <w:t>B1</w:t>
            </w:r>
          </w:p>
        </w:tc>
        <w:tc>
          <w:tcPr>
            <w:tcW w:w="492" w:type="pct"/>
            <w:vAlign w:val="center"/>
          </w:tcPr>
          <w:p w14:paraId="179C2429"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5C23ED7E"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695AE83E"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5F8C7AD2"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3541010C" w14:textId="77777777" w:rsidR="00717E70" w:rsidRPr="002D77A1" w:rsidRDefault="00717E70" w:rsidP="00083892">
            <w:pPr>
              <w:jc w:val="center"/>
              <w:rPr>
                <w:rFonts w:ascii="Arial" w:hAnsi="Arial" w:cs="Arial"/>
                <w:sz w:val="22"/>
                <w:szCs w:val="22"/>
              </w:rPr>
            </w:pPr>
          </w:p>
        </w:tc>
        <w:tc>
          <w:tcPr>
            <w:tcW w:w="490" w:type="pct"/>
            <w:vAlign w:val="center"/>
          </w:tcPr>
          <w:p w14:paraId="548F1FCA" w14:textId="1E296629"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11C3788E" w14:textId="472BE93A"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0CF003BA" w14:textId="77777777" w:rsidR="00717E70" w:rsidRPr="002D77A1" w:rsidRDefault="00717E70" w:rsidP="00083892">
            <w:pPr>
              <w:jc w:val="center"/>
              <w:rPr>
                <w:rFonts w:ascii="Arial" w:hAnsi="Arial" w:cs="Arial"/>
                <w:sz w:val="22"/>
                <w:szCs w:val="22"/>
              </w:rPr>
            </w:pPr>
          </w:p>
        </w:tc>
      </w:tr>
      <w:tr w:rsidR="00717E70" w:rsidRPr="002C0681" w14:paraId="2B65FCD3" w14:textId="6ECBBAD4" w:rsidTr="00083892">
        <w:trPr>
          <w:jc w:val="center"/>
        </w:trPr>
        <w:tc>
          <w:tcPr>
            <w:tcW w:w="1078" w:type="pct"/>
          </w:tcPr>
          <w:p w14:paraId="30372232" w14:textId="77777777" w:rsidR="00717E70" w:rsidRPr="002C0681" w:rsidRDefault="00717E70" w:rsidP="00276914">
            <w:pPr>
              <w:rPr>
                <w:rFonts w:ascii="Arial" w:hAnsi="Arial" w:cs="Arial"/>
                <w:sz w:val="20"/>
              </w:rPr>
            </w:pPr>
            <w:r w:rsidRPr="002C0681">
              <w:rPr>
                <w:rFonts w:ascii="Arial" w:hAnsi="Arial" w:cs="Arial"/>
                <w:sz w:val="20"/>
              </w:rPr>
              <w:t>B2</w:t>
            </w:r>
          </w:p>
        </w:tc>
        <w:tc>
          <w:tcPr>
            <w:tcW w:w="492" w:type="pct"/>
            <w:vAlign w:val="center"/>
          </w:tcPr>
          <w:p w14:paraId="4E27A1E5"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617A9DD7"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38061E2B"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5DC02206"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25A9D18B" w14:textId="77777777" w:rsidR="00717E70" w:rsidRPr="002D77A1" w:rsidRDefault="00717E70" w:rsidP="00083892">
            <w:pPr>
              <w:jc w:val="center"/>
              <w:rPr>
                <w:rFonts w:ascii="Arial" w:hAnsi="Arial" w:cs="Arial"/>
                <w:sz w:val="22"/>
                <w:szCs w:val="22"/>
              </w:rPr>
            </w:pPr>
          </w:p>
        </w:tc>
        <w:tc>
          <w:tcPr>
            <w:tcW w:w="490" w:type="pct"/>
            <w:vAlign w:val="center"/>
          </w:tcPr>
          <w:p w14:paraId="4EA04B0C" w14:textId="19D1EE25"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766BD922" w14:textId="46ECBB9A"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18CB4311" w14:textId="77777777" w:rsidR="00717E70" w:rsidRPr="002D77A1" w:rsidRDefault="00717E70" w:rsidP="00083892">
            <w:pPr>
              <w:jc w:val="center"/>
              <w:rPr>
                <w:rFonts w:ascii="Arial" w:hAnsi="Arial" w:cs="Arial"/>
                <w:sz w:val="22"/>
                <w:szCs w:val="22"/>
              </w:rPr>
            </w:pPr>
          </w:p>
        </w:tc>
      </w:tr>
      <w:tr w:rsidR="00717E70" w:rsidRPr="002C0681" w14:paraId="0BC72D18" w14:textId="48D893F4" w:rsidTr="00083892">
        <w:trPr>
          <w:jc w:val="center"/>
        </w:trPr>
        <w:tc>
          <w:tcPr>
            <w:tcW w:w="1078" w:type="pct"/>
          </w:tcPr>
          <w:p w14:paraId="02A0E9D2" w14:textId="77777777" w:rsidR="00717E70" w:rsidRPr="002C0681" w:rsidRDefault="00717E70" w:rsidP="00276914">
            <w:pPr>
              <w:rPr>
                <w:rFonts w:ascii="Arial" w:hAnsi="Arial" w:cs="Arial"/>
                <w:sz w:val="20"/>
              </w:rPr>
            </w:pPr>
            <w:r w:rsidRPr="002C0681">
              <w:rPr>
                <w:rFonts w:ascii="Arial" w:hAnsi="Arial" w:cs="Arial"/>
                <w:sz w:val="20"/>
              </w:rPr>
              <w:t>B3</w:t>
            </w:r>
          </w:p>
        </w:tc>
        <w:tc>
          <w:tcPr>
            <w:tcW w:w="492" w:type="pct"/>
            <w:vAlign w:val="center"/>
          </w:tcPr>
          <w:p w14:paraId="7236D57C"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3CA8D8BB"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348F50E1"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791EA47F"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520C1A9E" w14:textId="77777777" w:rsidR="00717E70" w:rsidRPr="002D77A1" w:rsidRDefault="00717E70" w:rsidP="00083892">
            <w:pPr>
              <w:jc w:val="center"/>
              <w:rPr>
                <w:rFonts w:ascii="Arial" w:hAnsi="Arial" w:cs="Arial"/>
                <w:sz w:val="22"/>
                <w:szCs w:val="22"/>
              </w:rPr>
            </w:pPr>
          </w:p>
        </w:tc>
        <w:tc>
          <w:tcPr>
            <w:tcW w:w="490" w:type="pct"/>
            <w:vAlign w:val="center"/>
          </w:tcPr>
          <w:p w14:paraId="4A51CFE3" w14:textId="7ED87BA3"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3FA11B45" w14:textId="48734FC2"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37B0DAFF" w14:textId="77777777" w:rsidR="00717E70" w:rsidRPr="002D77A1" w:rsidRDefault="00717E70" w:rsidP="00083892">
            <w:pPr>
              <w:jc w:val="center"/>
              <w:rPr>
                <w:rFonts w:ascii="Arial" w:hAnsi="Arial" w:cs="Arial"/>
                <w:sz w:val="22"/>
                <w:szCs w:val="22"/>
              </w:rPr>
            </w:pPr>
          </w:p>
        </w:tc>
      </w:tr>
      <w:tr w:rsidR="00717E70" w:rsidRPr="002C0681" w14:paraId="6E6767F5" w14:textId="16CE3CEF" w:rsidTr="00083892">
        <w:trPr>
          <w:jc w:val="center"/>
        </w:trPr>
        <w:tc>
          <w:tcPr>
            <w:tcW w:w="1078" w:type="pct"/>
          </w:tcPr>
          <w:p w14:paraId="7319B587" w14:textId="77777777" w:rsidR="00717E70" w:rsidRPr="002C0681" w:rsidRDefault="00717E70" w:rsidP="00276914">
            <w:pPr>
              <w:rPr>
                <w:rFonts w:ascii="Arial" w:hAnsi="Arial" w:cs="Arial"/>
                <w:sz w:val="20"/>
              </w:rPr>
            </w:pPr>
            <w:r w:rsidRPr="002C0681">
              <w:rPr>
                <w:rFonts w:ascii="Arial" w:hAnsi="Arial" w:cs="Arial"/>
                <w:sz w:val="20"/>
              </w:rPr>
              <w:t>B4</w:t>
            </w:r>
          </w:p>
        </w:tc>
        <w:tc>
          <w:tcPr>
            <w:tcW w:w="492" w:type="pct"/>
            <w:vAlign w:val="center"/>
          </w:tcPr>
          <w:p w14:paraId="3C55E4A5"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4631574C"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6DEED1C7"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7DF2B0F5"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268FCE62" w14:textId="77777777" w:rsidR="00717E70" w:rsidRPr="002D77A1" w:rsidRDefault="00717E70" w:rsidP="00083892">
            <w:pPr>
              <w:jc w:val="center"/>
              <w:rPr>
                <w:rFonts w:ascii="Arial" w:hAnsi="Arial" w:cs="Arial"/>
                <w:sz w:val="22"/>
                <w:szCs w:val="22"/>
              </w:rPr>
            </w:pPr>
          </w:p>
        </w:tc>
        <w:tc>
          <w:tcPr>
            <w:tcW w:w="490" w:type="pct"/>
            <w:vAlign w:val="center"/>
          </w:tcPr>
          <w:p w14:paraId="3A354BBF" w14:textId="356609B9"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29A7B382" w14:textId="28A1FECF"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01045D91" w14:textId="77777777" w:rsidR="00717E70" w:rsidRPr="002D77A1" w:rsidRDefault="00717E70" w:rsidP="00083892">
            <w:pPr>
              <w:jc w:val="center"/>
              <w:rPr>
                <w:rFonts w:ascii="Arial" w:hAnsi="Arial" w:cs="Arial"/>
                <w:sz w:val="22"/>
                <w:szCs w:val="22"/>
              </w:rPr>
            </w:pPr>
          </w:p>
        </w:tc>
      </w:tr>
      <w:tr w:rsidR="00717E70" w:rsidRPr="002C0681" w14:paraId="5F94ACBD" w14:textId="1F8634C2" w:rsidTr="00083892">
        <w:trPr>
          <w:jc w:val="center"/>
        </w:trPr>
        <w:tc>
          <w:tcPr>
            <w:tcW w:w="1078" w:type="pct"/>
          </w:tcPr>
          <w:p w14:paraId="100C0BCE" w14:textId="77777777" w:rsidR="00717E70" w:rsidRPr="002C0681" w:rsidRDefault="00717E70" w:rsidP="00276914">
            <w:pPr>
              <w:rPr>
                <w:rFonts w:ascii="Arial" w:hAnsi="Arial" w:cs="Arial"/>
                <w:sz w:val="20"/>
              </w:rPr>
            </w:pPr>
            <w:r w:rsidRPr="002C0681">
              <w:rPr>
                <w:rFonts w:ascii="Arial" w:hAnsi="Arial" w:cs="Arial"/>
                <w:sz w:val="20"/>
              </w:rPr>
              <w:t>B5</w:t>
            </w:r>
          </w:p>
        </w:tc>
        <w:tc>
          <w:tcPr>
            <w:tcW w:w="492" w:type="pct"/>
            <w:vAlign w:val="center"/>
          </w:tcPr>
          <w:p w14:paraId="392DA398"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26E9DC2E"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74B0A201"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374403A3"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2ABEAE67" w14:textId="77777777" w:rsidR="00717E70" w:rsidRPr="002D77A1" w:rsidRDefault="00717E70" w:rsidP="00083892">
            <w:pPr>
              <w:jc w:val="center"/>
              <w:rPr>
                <w:rFonts w:ascii="Arial" w:hAnsi="Arial" w:cs="Arial"/>
                <w:sz w:val="22"/>
                <w:szCs w:val="22"/>
              </w:rPr>
            </w:pPr>
          </w:p>
        </w:tc>
        <w:tc>
          <w:tcPr>
            <w:tcW w:w="490" w:type="pct"/>
            <w:vAlign w:val="center"/>
          </w:tcPr>
          <w:p w14:paraId="591A013D" w14:textId="75ED46B6"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55AE5EBF" w14:textId="7A4E1629"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7AA2A8FA" w14:textId="77777777" w:rsidR="00717E70" w:rsidRPr="002D77A1" w:rsidRDefault="00717E70" w:rsidP="00083892">
            <w:pPr>
              <w:jc w:val="center"/>
              <w:rPr>
                <w:rFonts w:ascii="Arial" w:hAnsi="Arial" w:cs="Arial"/>
                <w:sz w:val="22"/>
                <w:szCs w:val="22"/>
              </w:rPr>
            </w:pPr>
          </w:p>
        </w:tc>
      </w:tr>
      <w:tr w:rsidR="00D82082" w:rsidRPr="002C0681" w14:paraId="38934554" w14:textId="4D39747F" w:rsidTr="00D82082">
        <w:trPr>
          <w:jc w:val="center"/>
        </w:trPr>
        <w:tc>
          <w:tcPr>
            <w:tcW w:w="5000" w:type="pct"/>
            <w:gridSpan w:val="9"/>
          </w:tcPr>
          <w:p w14:paraId="3036FD23" w14:textId="79DF2E86" w:rsidR="00D82082" w:rsidRPr="002C0681" w:rsidRDefault="00D82082" w:rsidP="00276914">
            <w:pPr>
              <w:rPr>
                <w:rFonts w:ascii="Arial" w:hAnsi="Arial" w:cs="Arial"/>
                <w:b/>
                <w:sz w:val="20"/>
              </w:rPr>
            </w:pPr>
            <w:r w:rsidRPr="002C0681">
              <w:rPr>
                <w:rFonts w:ascii="Arial" w:hAnsi="Arial" w:cs="Arial"/>
                <w:b/>
                <w:sz w:val="20"/>
              </w:rPr>
              <w:t>Subject-specific Skills:</w:t>
            </w:r>
          </w:p>
        </w:tc>
      </w:tr>
      <w:tr w:rsidR="00717E70" w:rsidRPr="002C0681" w14:paraId="5D55F8FB" w14:textId="4899E8C1" w:rsidTr="00083892">
        <w:trPr>
          <w:jc w:val="center"/>
        </w:trPr>
        <w:tc>
          <w:tcPr>
            <w:tcW w:w="1078" w:type="pct"/>
          </w:tcPr>
          <w:p w14:paraId="04D772F9" w14:textId="77777777" w:rsidR="00717E70" w:rsidRPr="002C0681" w:rsidRDefault="00717E70" w:rsidP="00276914">
            <w:pPr>
              <w:rPr>
                <w:rFonts w:ascii="Arial" w:hAnsi="Arial" w:cs="Arial"/>
                <w:sz w:val="20"/>
              </w:rPr>
            </w:pPr>
            <w:r w:rsidRPr="002C0681">
              <w:rPr>
                <w:rFonts w:ascii="Arial" w:hAnsi="Arial" w:cs="Arial"/>
                <w:sz w:val="20"/>
              </w:rPr>
              <w:t>C1</w:t>
            </w:r>
          </w:p>
        </w:tc>
        <w:tc>
          <w:tcPr>
            <w:tcW w:w="492" w:type="pct"/>
            <w:vAlign w:val="center"/>
          </w:tcPr>
          <w:p w14:paraId="58626A8F"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529EE151"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3436B373"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318F0025"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1835CD3D" w14:textId="77777777" w:rsidR="00717E70" w:rsidRPr="002D77A1" w:rsidRDefault="00717E70" w:rsidP="00083892">
            <w:pPr>
              <w:jc w:val="center"/>
              <w:rPr>
                <w:rFonts w:ascii="Arial" w:hAnsi="Arial" w:cs="Arial"/>
                <w:sz w:val="22"/>
                <w:szCs w:val="22"/>
              </w:rPr>
            </w:pPr>
          </w:p>
        </w:tc>
        <w:tc>
          <w:tcPr>
            <w:tcW w:w="490" w:type="pct"/>
            <w:vAlign w:val="center"/>
          </w:tcPr>
          <w:p w14:paraId="26AF7C7A" w14:textId="1BD01156"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35472DA3" w14:textId="2A459F9A"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53830110" w14:textId="77777777" w:rsidR="00717E70" w:rsidRPr="002D77A1" w:rsidRDefault="00717E70" w:rsidP="00083892">
            <w:pPr>
              <w:jc w:val="center"/>
              <w:rPr>
                <w:rFonts w:ascii="Arial" w:hAnsi="Arial" w:cs="Arial"/>
                <w:sz w:val="22"/>
                <w:szCs w:val="22"/>
              </w:rPr>
            </w:pPr>
          </w:p>
        </w:tc>
      </w:tr>
      <w:tr w:rsidR="00717E70" w:rsidRPr="002C0681" w14:paraId="0826D5AF" w14:textId="63CCB18E" w:rsidTr="00083892">
        <w:trPr>
          <w:jc w:val="center"/>
        </w:trPr>
        <w:tc>
          <w:tcPr>
            <w:tcW w:w="1078" w:type="pct"/>
          </w:tcPr>
          <w:p w14:paraId="463D99AA" w14:textId="77777777" w:rsidR="00717E70" w:rsidRPr="002C0681" w:rsidRDefault="00717E70" w:rsidP="00276914">
            <w:pPr>
              <w:rPr>
                <w:rFonts w:ascii="Arial" w:hAnsi="Arial" w:cs="Arial"/>
                <w:sz w:val="20"/>
              </w:rPr>
            </w:pPr>
            <w:r w:rsidRPr="002C0681">
              <w:rPr>
                <w:rFonts w:ascii="Arial" w:hAnsi="Arial" w:cs="Arial"/>
                <w:sz w:val="20"/>
              </w:rPr>
              <w:t>C2</w:t>
            </w:r>
          </w:p>
        </w:tc>
        <w:tc>
          <w:tcPr>
            <w:tcW w:w="492" w:type="pct"/>
            <w:vAlign w:val="center"/>
          </w:tcPr>
          <w:p w14:paraId="443CD87D"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6D4A030E"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4B643383"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5E18F324"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5CC09875" w14:textId="77777777" w:rsidR="00717E70" w:rsidRPr="002D77A1" w:rsidRDefault="00717E70" w:rsidP="00083892">
            <w:pPr>
              <w:jc w:val="center"/>
              <w:rPr>
                <w:rFonts w:ascii="Arial" w:hAnsi="Arial" w:cs="Arial"/>
                <w:sz w:val="22"/>
                <w:szCs w:val="22"/>
              </w:rPr>
            </w:pPr>
          </w:p>
        </w:tc>
        <w:tc>
          <w:tcPr>
            <w:tcW w:w="490" w:type="pct"/>
            <w:vAlign w:val="center"/>
          </w:tcPr>
          <w:p w14:paraId="4438498C" w14:textId="630F4B17"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3E6A4E76" w14:textId="03C38896"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3EC48042" w14:textId="77777777" w:rsidR="00717E70" w:rsidRPr="002D77A1" w:rsidRDefault="00717E70" w:rsidP="00083892">
            <w:pPr>
              <w:jc w:val="center"/>
              <w:rPr>
                <w:rFonts w:ascii="Arial" w:hAnsi="Arial" w:cs="Arial"/>
                <w:sz w:val="22"/>
                <w:szCs w:val="22"/>
              </w:rPr>
            </w:pPr>
          </w:p>
        </w:tc>
      </w:tr>
      <w:tr w:rsidR="00717E70" w:rsidRPr="002C0681" w14:paraId="3DFF6B5E" w14:textId="13793E7E" w:rsidTr="00083892">
        <w:trPr>
          <w:jc w:val="center"/>
        </w:trPr>
        <w:tc>
          <w:tcPr>
            <w:tcW w:w="1078" w:type="pct"/>
          </w:tcPr>
          <w:p w14:paraId="54E05D7C" w14:textId="77777777" w:rsidR="00717E70" w:rsidRPr="002C0681" w:rsidRDefault="00717E70" w:rsidP="00276914">
            <w:pPr>
              <w:rPr>
                <w:rFonts w:ascii="Arial" w:hAnsi="Arial" w:cs="Arial"/>
                <w:sz w:val="20"/>
              </w:rPr>
            </w:pPr>
            <w:r w:rsidRPr="002C0681">
              <w:rPr>
                <w:rFonts w:ascii="Arial" w:hAnsi="Arial" w:cs="Arial"/>
                <w:sz w:val="20"/>
              </w:rPr>
              <w:t>C3</w:t>
            </w:r>
          </w:p>
        </w:tc>
        <w:tc>
          <w:tcPr>
            <w:tcW w:w="492" w:type="pct"/>
            <w:vAlign w:val="center"/>
          </w:tcPr>
          <w:p w14:paraId="3E6F3FC1"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4CEDA38F"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53A873A0"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00689054"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62C2F7C7" w14:textId="77777777" w:rsidR="00717E70" w:rsidRPr="002D77A1" w:rsidRDefault="00717E70" w:rsidP="00083892">
            <w:pPr>
              <w:jc w:val="center"/>
              <w:rPr>
                <w:rFonts w:ascii="Arial" w:hAnsi="Arial" w:cs="Arial"/>
                <w:sz w:val="22"/>
                <w:szCs w:val="22"/>
              </w:rPr>
            </w:pPr>
          </w:p>
        </w:tc>
        <w:tc>
          <w:tcPr>
            <w:tcW w:w="490" w:type="pct"/>
            <w:vAlign w:val="center"/>
          </w:tcPr>
          <w:p w14:paraId="2898D756" w14:textId="63A597F2"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0A89CC05" w14:textId="74F19B27"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2D5F2B6F" w14:textId="77777777" w:rsidR="00717E70" w:rsidRPr="002D77A1" w:rsidRDefault="00717E70" w:rsidP="00083892">
            <w:pPr>
              <w:jc w:val="center"/>
              <w:rPr>
                <w:rFonts w:ascii="Arial" w:hAnsi="Arial" w:cs="Arial"/>
                <w:sz w:val="22"/>
                <w:szCs w:val="22"/>
              </w:rPr>
            </w:pPr>
          </w:p>
        </w:tc>
      </w:tr>
      <w:tr w:rsidR="00717E70" w:rsidRPr="002C0681" w14:paraId="394D36A5" w14:textId="37121BFD" w:rsidTr="00083892">
        <w:trPr>
          <w:jc w:val="center"/>
        </w:trPr>
        <w:tc>
          <w:tcPr>
            <w:tcW w:w="1078" w:type="pct"/>
          </w:tcPr>
          <w:p w14:paraId="0AC6B870" w14:textId="77777777" w:rsidR="00717E70" w:rsidRPr="002C0681" w:rsidRDefault="00717E70" w:rsidP="00276914">
            <w:pPr>
              <w:rPr>
                <w:rFonts w:ascii="Arial" w:hAnsi="Arial" w:cs="Arial"/>
                <w:sz w:val="20"/>
              </w:rPr>
            </w:pPr>
            <w:r w:rsidRPr="002C0681">
              <w:rPr>
                <w:rFonts w:ascii="Arial" w:hAnsi="Arial" w:cs="Arial"/>
                <w:sz w:val="20"/>
              </w:rPr>
              <w:t>C4</w:t>
            </w:r>
          </w:p>
        </w:tc>
        <w:tc>
          <w:tcPr>
            <w:tcW w:w="492" w:type="pct"/>
            <w:vAlign w:val="center"/>
          </w:tcPr>
          <w:p w14:paraId="049E5883" w14:textId="77777777" w:rsidR="00717E70" w:rsidRPr="002D77A1" w:rsidRDefault="00717E70" w:rsidP="00083892">
            <w:pPr>
              <w:jc w:val="center"/>
              <w:rPr>
                <w:rFonts w:ascii="Arial" w:hAnsi="Arial" w:cs="Arial"/>
                <w:sz w:val="22"/>
                <w:szCs w:val="22"/>
              </w:rPr>
            </w:pPr>
          </w:p>
        </w:tc>
        <w:tc>
          <w:tcPr>
            <w:tcW w:w="491" w:type="pct"/>
            <w:vAlign w:val="center"/>
          </w:tcPr>
          <w:p w14:paraId="49B6596E"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7391A182"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34EDDC2F"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15FBF8D5" w14:textId="77777777" w:rsidR="00717E70" w:rsidRPr="002C0681" w:rsidRDefault="00717E70" w:rsidP="00083892">
            <w:pPr>
              <w:jc w:val="center"/>
              <w:rPr>
                <w:rFonts w:ascii="Arial" w:hAnsi="Arial" w:cs="Arial"/>
                <w:sz w:val="20"/>
              </w:rPr>
            </w:pPr>
          </w:p>
        </w:tc>
        <w:tc>
          <w:tcPr>
            <w:tcW w:w="490" w:type="pct"/>
            <w:vAlign w:val="center"/>
          </w:tcPr>
          <w:p w14:paraId="2F7BA034" w14:textId="6CA87777" w:rsidR="00717E70" w:rsidRPr="002C0681" w:rsidRDefault="00717E70" w:rsidP="00083892">
            <w:pPr>
              <w:jc w:val="center"/>
              <w:rPr>
                <w:rFonts w:ascii="Arial" w:hAnsi="Arial" w:cs="Arial"/>
                <w:sz w:val="20"/>
              </w:rPr>
            </w:pPr>
          </w:p>
        </w:tc>
        <w:tc>
          <w:tcPr>
            <w:tcW w:w="490" w:type="pct"/>
            <w:vAlign w:val="center"/>
          </w:tcPr>
          <w:p w14:paraId="34BDBD17" w14:textId="73DA305C"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4CC88A82" w14:textId="77777777" w:rsidR="00717E70" w:rsidRPr="002D77A1" w:rsidRDefault="00717E70" w:rsidP="00083892">
            <w:pPr>
              <w:jc w:val="center"/>
              <w:rPr>
                <w:rFonts w:ascii="Arial" w:hAnsi="Arial" w:cs="Arial"/>
                <w:sz w:val="22"/>
                <w:szCs w:val="22"/>
              </w:rPr>
            </w:pPr>
          </w:p>
        </w:tc>
      </w:tr>
      <w:tr w:rsidR="00717E70" w:rsidRPr="002C0681" w14:paraId="0C1F316E" w14:textId="44766FA6" w:rsidTr="00083892">
        <w:trPr>
          <w:jc w:val="center"/>
        </w:trPr>
        <w:tc>
          <w:tcPr>
            <w:tcW w:w="1078" w:type="pct"/>
          </w:tcPr>
          <w:p w14:paraId="62363899" w14:textId="77777777" w:rsidR="00717E70" w:rsidRPr="002C0681" w:rsidRDefault="00717E70" w:rsidP="00276914">
            <w:pPr>
              <w:rPr>
                <w:rFonts w:ascii="Arial" w:hAnsi="Arial" w:cs="Arial"/>
                <w:sz w:val="20"/>
              </w:rPr>
            </w:pPr>
            <w:r w:rsidRPr="002C0681">
              <w:rPr>
                <w:rFonts w:ascii="Arial" w:hAnsi="Arial" w:cs="Arial"/>
                <w:sz w:val="20"/>
              </w:rPr>
              <w:t>C5</w:t>
            </w:r>
          </w:p>
        </w:tc>
        <w:tc>
          <w:tcPr>
            <w:tcW w:w="492" w:type="pct"/>
            <w:vAlign w:val="center"/>
          </w:tcPr>
          <w:p w14:paraId="55262B8F" w14:textId="77777777" w:rsidR="00717E70" w:rsidRPr="002D77A1" w:rsidRDefault="00717E70" w:rsidP="00083892">
            <w:pPr>
              <w:jc w:val="center"/>
              <w:rPr>
                <w:rFonts w:ascii="Arial" w:hAnsi="Arial" w:cs="Arial"/>
                <w:sz w:val="22"/>
                <w:szCs w:val="22"/>
              </w:rPr>
            </w:pPr>
          </w:p>
        </w:tc>
        <w:tc>
          <w:tcPr>
            <w:tcW w:w="491" w:type="pct"/>
            <w:vAlign w:val="center"/>
          </w:tcPr>
          <w:p w14:paraId="3461EEF5"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2C18F6F6"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54C6F98F"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6E0C1B77" w14:textId="77777777" w:rsidR="00717E70" w:rsidRPr="002C0681" w:rsidRDefault="00717E70" w:rsidP="00083892">
            <w:pPr>
              <w:jc w:val="center"/>
              <w:rPr>
                <w:rFonts w:ascii="Arial" w:hAnsi="Arial" w:cs="Arial"/>
                <w:sz w:val="20"/>
              </w:rPr>
            </w:pPr>
          </w:p>
        </w:tc>
        <w:tc>
          <w:tcPr>
            <w:tcW w:w="490" w:type="pct"/>
            <w:vAlign w:val="center"/>
          </w:tcPr>
          <w:p w14:paraId="48D8B2D5" w14:textId="7E85CCBB" w:rsidR="00717E70" w:rsidRPr="002C0681" w:rsidRDefault="00717E70" w:rsidP="00083892">
            <w:pPr>
              <w:jc w:val="center"/>
              <w:rPr>
                <w:rFonts w:ascii="Arial" w:hAnsi="Arial" w:cs="Arial"/>
                <w:sz w:val="20"/>
              </w:rPr>
            </w:pPr>
          </w:p>
        </w:tc>
        <w:tc>
          <w:tcPr>
            <w:tcW w:w="490" w:type="pct"/>
            <w:vAlign w:val="center"/>
          </w:tcPr>
          <w:p w14:paraId="3C5172D1" w14:textId="147E29BE"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0EA605A7" w14:textId="77777777" w:rsidR="00717E70" w:rsidRPr="002D77A1" w:rsidRDefault="00717E70" w:rsidP="00083892">
            <w:pPr>
              <w:jc w:val="center"/>
              <w:rPr>
                <w:rFonts w:ascii="Arial" w:hAnsi="Arial" w:cs="Arial"/>
                <w:sz w:val="22"/>
                <w:szCs w:val="22"/>
              </w:rPr>
            </w:pPr>
          </w:p>
        </w:tc>
      </w:tr>
      <w:tr w:rsidR="00717E70" w:rsidRPr="002C0681" w14:paraId="5D7C79A3" w14:textId="1233A30D" w:rsidTr="00083892">
        <w:trPr>
          <w:jc w:val="center"/>
        </w:trPr>
        <w:tc>
          <w:tcPr>
            <w:tcW w:w="1078" w:type="pct"/>
          </w:tcPr>
          <w:p w14:paraId="23B80521" w14:textId="77777777" w:rsidR="00717E70" w:rsidRPr="002C0681" w:rsidRDefault="00717E70" w:rsidP="00276914">
            <w:pPr>
              <w:rPr>
                <w:rFonts w:ascii="Arial" w:hAnsi="Arial" w:cs="Arial"/>
                <w:sz w:val="20"/>
              </w:rPr>
            </w:pPr>
            <w:r>
              <w:rPr>
                <w:rFonts w:ascii="Arial" w:hAnsi="Arial" w:cs="Arial"/>
                <w:sz w:val="20"/>
              </w:rPr>
              <w:t>C6</w:t>
            </w:r>
          </w:p>
        </w:tc>
        <w:tc>
          <w:tcPr>
            <w:tcW w:w="492" w:type="pct"/>
            <w:vAlign w:val="center"/>
          </w:tcPr>
          <w:p w14:paraId="65A9975B"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36206C21"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14E10150"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16FC0CF1"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033720E8" w14:textId="2C653CAA" w:rsidR="00717E70" w:rsidRPr="002D77A1" w:rsidRDefault="00846C38"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517CC119" w14:textId="6186960B"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3A08CDAD" w14:textId="698E1A8C"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6202D2DB" w14:textId="7F3ADDF8" w:rsidR="00717E70" w:rsidRPr="002D77A1" w:rsidRDefault="00846C38" w:rsidP="00083892">
            <w:pPr>
              <w:jc w:val="center"/>
              <w:rPr>
                <w:rFonts w:ascii="Arial" w:hAnsi="Arial" w:cs="Arial"/>
                <w:sz w:val="22"/>
                <w:szCs w:val="22"/>
              </w:rPr>
            </w:pPr>
            <w:r w:rsidRPr="002D77A1">
              <w:rPr>
                <w:rFonts w:ascii="Arial" w:hAnsi="Arial" w:cs="Arial"/>
                <w:sz w:val="22"/>
                <w:szCs w:val="22"/>
              </w:rPr>
              <w:sym w:font="Wingdings" w:char="F0FC"/>
            </w:r>
          </w:p>
        </w:tc>
      </w:tr>
      <w:tr w:rsidR="00D82082" w:rsidRPr="002C0681" w14:paraId="7ABA5181" w14:textId="7903DFF2" w:rsidTr="00D82082">
        <w:trPr>
          <w:jc w:val="center"/>
        </w:trPr>
        <w:tc>
          <w:tcPr>
            <w:tcW w:w="5000" w:type="pct"/>
            <w:gridSpan w:val="9"/>
          </w:tcPr>
          <w:p w14:paraId="24B33091" w14:textId="79CA36A1" w:rsidR="00D82082" w:rsidRPr="002C0681" w:rsidRDefault="00D82082" w:rsidP="00276914">
            <w:pPr>
              <w:rPr>
                <w:rFonts w:ascii="Arial" w:hAnsi="Arial" w:cs="Arial"/>
                <w:b/>
                <w:sz w:val="20"/>
              </w:rPr>
            </w:pPr>
            <w:r w:rsidRPr="002C0681">
              <w:rPr>
                <w:rFonts w:ascii="Arial" w:hAnsi="Arial" w:cs="Arial"/>
                <w:b/>
                <w:sz w:val="20"/>
              </w:rPr>
              <w:t>Transferable Skills:</w:t>
            </w:r>
          </w:p>
        </w:tc>
      </w:tr>
      <w:tr w:rsidR="00717E70" w:rsidRPr="002C0681" w14:paraId="40469CF5" w14:textId="095AE2A7" w:rsidTr="00083892">
        <w:trPr>
          <w:jc w:val="center"/>
        </w:trPr>
        <w:tc>
          <w:tcPr>
            <w:tcW w:w="1078" w:type="pct"/>
          </w:tcPr>
          <w:p w14:paraId="58D5C67D" w14:textId="77777777" w:rsidR="00717E70" w:rsidRPr="002C0681" w:rsidRDefault="00717E70" w:rsidP="00276914">
            <w:pPr>
              <w:rPr>
                <w:rFonts w:ascii="Arial" w:hAnsi="Arial" w:cs="Arial"/>
                <w:sz w:val="20"/>
              </w:rPr>
            </w:pPr>
            <w:r w:rsidRPr="002C0681">
              <w:rPr>
                <w:rFonts w:ascii="Arial" w:hAnsi="Arial" w:cs="Arial"/>
                <w:sz w:val="20"/>
              </w:rPr>
              <w:t>D1</w:t>
            </w:r>
          </w:p>
        </w:tc>
        <w:tc>
          <w:tcPr>
            <w:tcW w:w="492" w:type="pct"/>
            <w:vAlign w:val="center"/>
          </w:tcPr>
          <w:p w14:paraId="1C2C874C"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734F38EF"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41483038"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096EB6E1"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5FA94DAB" w14:textId="77777777" w:rsidR="00717E70" w:rsidRPr="002D77A1" w:rsidRDefault="00717E70" w:rsidP="00083892">
            <w:pPr>
              <w:jc w:val="center"/>
              <w:rPr>
                <w:rFonts w:ascii="Arial" w:hAnsi="Arial" w:cs="Arial"/>
                <w:sz w:val="22"/>
                <w:szCs w:val="22"/>
              </w:rPr>
            </w:pPr>
          </w:p>
        </w:tc>
        <w:tc>
          <w:tcPr>
            <w:tcW w:w="490" w:type="pct"/>
            <w:vAlign w:val="center"/>
          </w:tcPr>
          <w:p w14:paraId="4C4CFE18" w14:textId="72527040"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40BCB21D" w14:textId="1DC9A513"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7EB5C814" w14:textId="3E4B37AF" w:rsidR="00717E70" w:rsidRPr="002D77A1" w:rsidRDefault="00846C38" w:rsidP="00083892">
            <w:pPr>
              <w:jc w:val="center"/>
              <w:rPr>
                <w:rFonts w:ascii="Arial" w:hAnsi="Arial" w:cs="Arial"/>
                <w:sz w:val="22"/>
                <w:szCs w:val="22"/>
              </w:rPr>
            </w:pPr>
            <w:r w:rsidRPr="002D77A1">
              <w:rPr>
                <w:rFonts w:ascii="Arial" w:hAnsi="Arial" w:cs="Arial"/>
                <w:sz w:val="22"/>
                <w:szCs w:val="22"/>
              </w:rPr>
              <w:sym w:font="Wingdings" w:char="F0FC"/>
            </w:r>
          </w:p>
        </w:tc>
      </w:tr>
      <w:tr w:rsidR="00717E70" w:rsidRPr="002C0681" w14:paraId="7F53A18C" w14:textId="1EC995F0" w:rsidTr="00083892">
        <w:trPr>
          <w:jc w:val="center"/>
        </w:trPr>
        <w:tc>
          <w:tcPr>
            <w:tcW w:w="1078" w:type="pct"/>
          </w:tcPr>
          <w:p w14:paraId="70002ADC" w14:textId="77777777" w:rsidR="00717E70" w:rsidRPr="002C0681" w:rsidRDefault="00717E70" w:rsidP="00276914">
            <w:pPr>
              <w:rPr>
                <w:rFonts w:ascii="Arial" w:hAnsi="Arial" w:cs="Arial"/>
                <w:sz w:val="20"/>
              </w:rPr>
            </w:pPr>
            <w:r w:rsidRPr="002C0681">
              <w:rPr>
                <w:rFonts w:ascii="Arial" w:hAnsi="Arial" w:cs="Arial"/>
                <w:sz w:val="20"/>
              </w:rPr>
              <w:t>D2</w:t>
            </w:r>
          </w:p>
        </w:tc>
        <w:tc>
          <w:tcPr>
            <w:tcW w:w="492" w:type="pct"/>
            <w:vAlign w:val="center"/>
          </w:tcPr>
          <w:p w14:paraId="51791B2E" w14:textId="77777777" w:rsidR="00717E70" w:rsidRPr="002D77A1" w:rsidRDefault="00717E70" w:rsidP="00083892">
            <w:pPr>
              <w:jc w:val="center"/>
              <w:rPr>
                <w:rFonts w:ascii="Arial" w:hAnsi="Arial" w:cs="Arial"/>
                <w:sz w:val="22"/>
                <w:szCs w:val="22"/>
              </w:rPr>
            </w:pPr>
          </w:p>
        </w:tc>
        <w:tc>
          <w:tcPr>
            <w:tcW w:w="491" w:type="pct"/>
            <w:vAlign w:val="center"/>
          </w:tcPr>
          <w:p w14:paraId="2E1484DC"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6439BAE5"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15C3CE44"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3FE45F9E" w14:textId="77777777" w:rsidR="00717E70" w:rsidRPr="002C0681" w:rsidRDefault="00717E70" w:rsidP="00083892">
            <w:pPr>
              <w:jc w:val="center"/>
              <w:rPr>
                <w:rFonts w:ascii="Arial" w:hAnsi="Arial" w:cs="Arial"/>
                <w:sz w:val="20"/>
              </w:rPr>
            </w:pPr>
          </w:p>
        </w:tc>
        <w:tc>
          <w:tcPr>
            <w:tcW w:w="490" w:type="pct"/>
            <w:vAlign w:val="center"/>
          </w:tcPr>
          <w:p w14:paraId="334E0302" w14:textId="7D15943A" w:rsidR="00717E70" w:rsidRPr="002C0681" w:rsidRDefault="00717E70" w:rsidP="00083892">
            <w:pPr>
              <w:jc w:val="center"/>
              <w:rPr>
                <w:rFonts w:ascii="Arial" w:hAnsi="Arial" w:cs="Arial"/>
                <w:sz w:val="20"/>
              </w:rPr>
            </w:pPr>
          </w:p>
        </w:tc>
        <w:tc>
          <w:tcPr>
            <w:tcW w:w="490" w:type="pct"/>
            <w:vAlign w:val="center"/>
          </w:tcPr>
          <w:p w14:paraId="52D63B64" w14:textId="77777777" w:rsidR="00717E70" w:rsidRPr="002C0681" w:rsidRDefault="00717E70" w:rsidP="00083892">
            <w:pPr>
              <w:jc w:val="center"/>
              <w:rPr>
                <w:rFonts w:ascii="Arial" w:hAnsi="Arial" w:cs="Arial"/>
                <w:sz w:val="20"/>
              </w:rPr>
            </w:pPr>
          </w:p>
        </w:tc>
        <w:tc>
          <w:tcPr>
            <w:tcW w:w="487" w:type="pct"/>
            <w:vAlign w:val="center"/>
          </w:tcPr>
          <w:p w14:paraId="3689D69B" w14:textId="77777777" w:rsidR="00717E70" w:rsidRPr="002C0681" w:rsidRDefault="00717E70" w:rsidP="00083892">
            <w:pPr>
              <w:jc w:val="center"/>
              <w:rPr>
                <w:rFonts w:ascii="Arial" w:hAnsi="Arial" w:cs="Arial"/>
                <w:sz w:val="20"/>
              </w:rPr>
            </w:pPr>
          </w:p>
        </w:tc>
      </w:tr>
      <w:tr w:rsidR="00717E70" w:rsidRPr="002C0681" w14:paraId="68054C86" w14:textId="60FAB78C" w:rsidTr="00083892">
        <w:trPr>
          <w:jc w:val="center"/>
        </w:trPr>
        <w:tc>
          <w:tcPr>
            <w:tcW w:w="1078" w:type="pct"/>
          </w:tcPr>
          <w:p w14:paraId="46698360" w14:textId="77777777" w:rsidR="00717E70" w:rsidRPr="002C0681" w:rsidRDefault="00717E70" w:rsidP="00276914">
            <w:pPr>
              <w:rPr>
                <w:rFonts w:ascii="Arial" w:hAnsi="Arial" w:cs="Arial"/>
                <w:sz w:val="20"/>
              </w:rPr>
            </w:pPr>
            <w:r w:rsidRPr="002C0681">
              <w:rPr>
                <w:rFonts w:ascii="Arial" w:hAnsi="Arial" w:cs="Arial"/>
                <w:sz w:val="20"/>
              </w:rPr>
              <w:t>D3</w:t>
            </w:r>
          </w:p>
        </w:tc>
        <w:tc>
          <w:tcPr>
            <w:tcW w:w="492" w:type="pct"/>
            <w:vAlign w:val="center"/>
          </w:tcPr>
          <w:p w14:paraId="58E1DC1B"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6BC5D6AA"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1FC93650"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05356CF7"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0A8B842E" w14:textId="77777777" w:rsidR="00717E70" w:rsidRPr="002D77A1" w:rsidRDefault="00717E70" w:rsidP="00083892">
            <w:pPr>
              <w:jc w:val="center"/>
              <w:rPr>
                <w:rFonts w:ascii="Arial" w:hAnsi="Arial" w:cs="Arial"/>
                <w:sz w:val="22"/>
                <w:szCs w:val="22"/>
              </w:rPr>
            </w:pPr>
          </w:p>
        </w:tc>
        <w:tc>
          <w:tcPr>
            <w:tcW w:w="490" w:type="pct"/>
            <w:vAlign w:val="center"/>
          </w:tcPr>
          <w:p w14:paraId="764D08D5" w14:textId="373515A1"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0458C6B3" w14:textId="1FFC9240"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0D605B64" w14:textId="77777777" w:rsidR="00717E70" w:rsidRPr="002D77A1" w:rsidRDefault="00717E70" w:rsidP="00083892">
            <w:pPr>
              <w:jc w:val="center"/>
              <w:rPr>
                <w:rFonts w:ascii="Arial" w:hAnsi="Arial" w:cs="Arial"/>
                <w:sz w:val="22"/>
                <w:szCs w:val="22"/>
              </w:rPr>
            </w:pPr>
          </w:p>
        </w:tc>
      </w:tr>
      <w:tr w:rsidR="00717E70" w:rsidRPr="002C0681" w14:paraId="2B30756E" w14:textId="449EC386" w:rsidTr="00083892">
        <w:trPr>
          <w:jc w:val="center"/>
        </w:trPr>
        <w:tc>
          <w:tcPr>
            <w:tcW w:w="1078" w:type="pct"/>
          </w:tcPr>
          <w:p w14:paraId="2E559B15" w14:textId="77777777" w:rsidR="00717E70" w:rsidRPr="002C0681" w:rsidRDefault="00717E70" w:rsidP="00276914">
            <w:pPr>
              <w:rPr>
                <w:rFonts w:ascii="Arial" w:hAnsi="Arial" w:cs="Arial"/>
                <w:sz w:val="20"/>
              </w:rPr>
            </w:pPr>
            <w:r w:rsidRPr="002C0681">
              <w:rPr>
                <w:rFonts w:ascii="Arial" w:hAnsi="Arial" w:cs="Arial"/>
                <w:sz w:val="20"/>
              </w:rPr>
              <w:t>D4</w:t>
            </w:r>
          </w:p>
        </w:tc>
        <w:tc>
          <w:tcPr>
            <w:tcW w:w="492" w:type="pct"/>
            <w:vAlign w:val="center"/>
          </w:tcPr>
          <w:p w14:paraId="252B30E0"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04FEB65A"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3AA65E48"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1B7BC3DB"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1BCCB59D" w14:textId="77777777" w:rsidR="00717E70" w:rsidRPr="002D77A1" w:rsidRDefault="00717E70" w:rsidP="00083892">
            <w:pPr>
              <w:jc w:val="center"/>
              <w:rPr>
                <w:rFonts w:ascii="Arial" w:hAnsi="Arial" w:cs="Arial"/>
                <w:sz w:val="22"/>
                <w:szCs w:val="22"/>
              </w:rPr>
            </w:pPr>
          </w:p>
        </w:tc>
        <w:tc>
          <w:tcPr>
            <w:tcW w:w="490" w:type="pct"/>
            <w:vAlign w:val="center"/>
          </w:tcPr>
          <w:p w14:paraId="2BDA7E0E" w14:textId="255A7F27"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7822B507" w14:textId="4894C45B"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19BFCE5D" w14:textId="77777777" w:rsidR="00717E70" w:rsidRPr="002D77A1" w:rsidRDefault="00717E70" w:rsidP="00083892">
            <w:pPr>
              <w:jc w:val="center"/>
              <w:rPr>
                <w:rFonts w:ascii="Arial" w:hAnsi="Arial" w:cs="Arial"/>
                <w:sz w:val="22"/>
                <w:szCs w:val="22"/>
              </w:rPr>
            </w:pPr>
          </w:p>
        </w:tc>
      </w:tr>
      <w:tr w:rsidR="00717E70" w:rsidRPr="002C0681" w14:paraId="0A75094C" w14:textId="6E5C81BA" w:rsidTr="00083892">
        <w:trPr>
          <w:jc w:val="center"/>
        </w:trPr>
        <w:tc>
          <w:tcPr>
            <w:tcW w:w="1078" w:type="pct"/>
          </w:tcPr>
          <w:p w14:paraId="7D15B7ED" w14:textId="77777777" w:rsidR="00717E70" w:rsidRPr="002C0681" w:rsidRDefault="00717E70" w:rsidP="00276914">
            <w:pPr>
              <w:rPr>
                <w:rFonts w:ascii="Arial" w:hAnsi="Arial" w:cs="Arial"/>
                <w:sz w:val="20"/>
              </w:rPr>
            </w:pPr>
            <w:r w:rsidRPr="002C0681">
              <w:rPr>
                <w:rFonts w:ascii="Arial" w:hAnsi="Arial" w:cs="Arial"/>
                <w:sz w:val="20"/>
              </w:rPr>
              <w:t>D5</w:t>
            </w:r>
          </w:p>
        </w:tc>
        <w:tc>
          <w:tcPr>
            <w:tcW w:w="492" w:type="pct"/>
            <w:vAlign w:val="center"/>
          </w:tcPr>
          <w:p w14:paraId="453DFD6D"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76302206" w14:textId="77777777" w:rsidR="00717E70" w:rsidRPr="002D77A1" w:rsidRDefault="00717E70" w:rsidP="00083892">
            <w:pPr>
              <w:jc w:val="center"/>
              <w:rPr>
                <w:rFonts w:ascii="Arial" w:hAnsi="Arial" w:cs="Arial"/>
                <w:sz w:val="22"/>
                <w:szCs w:val="22"/>
              </w:rPr>
            </w:pPr>
          </w:p>
        </w:tc>
        <w:tc>
          <w:tcPr>
            <w:tcW w:w="491" w:type="pct"/>
            <w:vAlign w:val="center"/>
          </w:tcPr>
          <w:p w14:paraId="2F9641CF" w14:textId="77777777" w:rsidR="00717E70" w:rsidRPr="002D77A1" w:rsidRDefault="00717E70" w:rsidP="00083892">
            <w:pPr>
              <w:jc w:val="center"/>
              <w:rPr>
                <w:rFonts w:ascii="Arial" w:hAnsi="Arial" w:cs="Arial"/>
                <w:sz w:val="22"/>
                <w:szCs w:val="22"/>
              </w:rPr>
            </w:pPr>
          </w:p>
        </w:tc>
        <w:tc>
          <w:tcPr>
            <w:tcW w:w="491" w:type="pct"/>
            <w:vAlign w:val="center"/>
          </w:tcPr>
          <w:p w14:paraId="32675EF8" w14:textId="77777777" w:rsidR="00717E70" w:rsidRPr="002D77A1" w:rsidRDefault="00717E70" w:rsidP="00083892">
            <w:pPr>
              <w:jc w:val="center"/>
              <w:rPr>
                <w:rFonts w:ascii="Arial" w:hAnsi="Arial" w:cs="Arial"/>
                <w:sz w:val="22"/>
                <w:szCs w:val="22"/>
              </w:rPr>
            </w:pPr>
          </w:p>
        </w:tc>
        <w:tc>
          <w:tcPr>
            <w:tcW w:w="490" w:type="pct"/>
            <w:vAlign w:val="center"/>
          </w:tcPr>
          <w:p w14:paraId="5C28F541" w14:textId="77777777" w:rsidR="00717E70" w:rsidRPr="002C0681" w:rsidRDefault="00717E70" w:rsidP="00083892">
            <w:pPr>
              <w:jc w:val="center"/>
              <w:rPr>
                <w:rFonts w:ascii="Arial" w:hAnsi="Arial" w:cs="Arial"/>
                <w:sz w:val="20"/>
              </w:rPr>
            </w:pPr>
          </w:p>
        </w:tc>
        <w:tc>
          <w:tcPr>
            <w:tcW w:w="490" w:type="pct"/>
            <w:vAlign w:val="center"/>
          </w:tcPr>
          <w:p w14:paraId="6A65D525" w14:textId="17601597" w:rsidR="00717E70" w:rsidRPr="002C0681" w:rsidRDefault="00717E70" w:rsidP="00083892">
            <w:pPr>
              <w:jc w:val="center"/>
              <w:rPr>
                <w:rFonts w:ascii="Arial" w:hAnsi="Arial" w:cs="Arial"/>
                <w:sz w:val="20"/>
              </w:rPr>
            </w:pPr>
          </w:p>
        </w:tc>
        <w:tc>
          <w:tcPr>
            <w:tcW w:w="490" w:type="pct"/>
            <w:vAlign w:val="center"/>
          </w:tcPr>
          <w:p w14:paraId="5FAEE91F" w14:textId="77777777" w:rsidR="00717E70" w:rsidRPr="002C0681" w:rsidRDefault="00717E70" w:rsidP="00083892">
            <w:pPr>
              <w:jc w:val="center"/>
              <w:rPr>
                <w:rFonts w:ascii="Arial" w:hAnsi="Arial" w:cs="Arial"/>
                <w:sz w:val="20"/>
              </w:rPr>
            </w:pPr>
          </w:p>
        </w:tc>
        <w:tc>
          <w:tcPr>
            <w:tcW w:w="487" w:type="pct"/>
            <w:vAlign w:val="center"/>
          </w:tcPr>
          <w:p w14:paraId="6DE9A265" w14:textId="77777777" w:rsidR="00717E70" w:rsidRPr="002C0681" w:rsidRDefault="00717E70" w:rsidP="00083892">
            <w:pPr>
              <w:jc w:val="center"/>
              <w:rPr>
                <w:rFonts w:ascii="Arial" w:hAnsi="Arial" w:cs="Arial"/>
                <w:sz w:val="20"/>
              </w:rPr>
            </w:pPr>
          </w:p>
        </w:tc>
      </w:tr>
      <w:tr w:rsidR="00717E70" w:rsidRPr="002C0681" w14:paraId="432E4ED9" w14:textId="3707F733" w:rsidTr="00083892">
        <w:trPr>
          <w:jc w:val="center"/>
        </w:trPr>
        <w:tc>
          <w:tcPr>
            <w:tcW w:w="1078" w:type="pct"/>
          </w:tcPr>
          <w:p w14:paraId="46F25A10" w14:textId="77777777" w:rsidR="00717E70" w:rsidRPr="002C0681" w:rsidRDefault="00717E70" w:rsidP="00276914">
            <w:pPr>
              <w:rPr>
                <w:rFonts w:ascii="Arial" w:hAnsi="Arial" w:cs="Arial"/>
                <w:sz w:val="20"/>
              </w:rPr>
            </w:pPr>
            <w:r>
              <w:rPr>
                <w:rFonts w:ascii="Arial" w:hAnsi="Arial" w:cs="Arial"/>
                <w:sz w:val="20"/>
              </w:rPr>
              <w:t>D6</w:t>
            </w:r>
          </w:p>
        </w:tc>
        <w:tc>
          <w:tcPr>
            <w:tcW w:w="492" w:type="pct"/>
            <w:vAlign w:val="center"/>
          </w:tcPr>
          <w:p w14:paraId="5A75ED28" w14:textId="77777777" w:rsidR="00717E70" w:rsidRPr="002D77A1" w:rsidRDefault="00717E70" w:rsidP="00083892">
            <w:pPr>
              <w:jc w:val="center"/>
              <w:rPr>
                <w:rFonts w:ascii="Arial" w:hAnsi="Arial" w:cs="Arial"/>
                <w:sz w:val="22"/>
                <w:szCs w:val="22"/>
              </w:rPr>
            </w:pPr>
          </w:p>
        </w:tc>
        <w:tc>
          <w:tcPr>
            <w:tcW w:w="491" w:type="pct"/>
            <w:vAlign w:val="center"/>
          </w:tcPr>
          <w:p w14:paraId="7917ED19" w14:textId="77777777" w:rsidR="00717E70" w:rsidRPr="002D77A1" w:rsidRDefault="00717E70" w:rsidP="00083892">
            <w:pPr>
              <w:jc w:val="center"/>
              <w:rPr>
                <w:rFonts w:ascii="Arial" w:hAnsi="Arial" w:cs="Arial"/>
                <w:sz w:val="22"/>
                <w:szCs w:val="22"/>
              </w:rPr>
            </w:pPr>
          </w:p>
        </w:tc>
        <w:tc>
          <w:tcPr>
            <w:tcW w:w="491" w:type="pct"/>
            <w:vAlign w:val="center"/>
          </w:tcPr>
          <w:p w14:paraId="25EFC28F" w14:textId="77777777" w:rsidR="00717E70" w:rsidRPr="002D77A1" w:rsidRDefault="00717E70" w:rsidP="00083892">
            <w:pPr>
              <w:jc w:val="center"/>
              <w:rPr>
                <w:rFonts w:ascii="Arial" w:hAnsi="Arial" w:cs="Arial"/>
                <w:sz w:val="22"/>
                <w:szCs w:val="22"/>
              </w:rPr>
            </w:pPr>
          </w:p>
        </w:tc>
        <w:tc>
          <w:tcPr>
            <w:tcW w:w="491" w:type="pct"/>
            <w:vAlign w:val="center"/>
          </w:tcPr>
          <w:p w14:paraId="7A079FC5" w14:textId="77777777" w:rsidR="00717E70" w:rsidRPr="002D77A1" w:rsidRDefault="00717E70" w:rsidP="00083892">
            <w:pPr>
              <w:jc w:val="center"/>
              <w:rPr>
                <w:rFonts w:ascii="Arial" w:hAnsi="Arial" w:cs="Arial"/>
                <w:sz w:val="22"/>
                <w:szCs w:val="22"/>
              </w:rPr>
            </w:pPr>
          </w:p>
        </w:tc>
        <w:tc>
          <w:tcPr>
            <w:tcW w:w="490" w:type="pct"/>
            <w:vAlign w:val="center"/>
          </w:tcPr>
          <w:p w14:paraId="344183B9" w14:textId="77777777" w:rsidR="00717E70" w:rsidRPr="002D77A1" w:rsidRDefault="00717E70" w:rsidP="00083892">
            <w:pPr>
              <w:jc w:val="center"/>
              <w:rPr>
                <w:rFonts w:ascii="Arial" w:hAnsi="Arial" w:cs="Arial"/>
                <w:sz w:val="22"/>
                <w:szCs w:val="22"/>
              </w:rPr>
            </w:pPr>
          </w:p>
        </w:tc>
        <w:tc>
          <w:tcPr>
            <w:tcW w:w="490" w:type="pct"/>
            <w:vAlign w:val="center"/>
          </w:tcPr>
          <w:p w14:paraId="56D40C1D" w14:textId="2A55AFAF"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1FE1987E" w14:textId="71EB9FE0"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47A338C4" w14:textId="295FFEC1" w:rsidR="00717E70" w:rsidRPr="002D77A1" w:rsidRDefault="00846C38" w:rsidP="00083892">
            <w:pPr>
              <w:jc w:val="center"/>
              <w:rPr>
                <w:rFonts w:ascii="Arial" w:hAnsi="Arial" w:cs="Arial"/>
                <w:sz w:val="22"/>
                <w:szCs w:val="22"/>
              </w:rPr>
            </w:pPr>
            <w:r w:rsidRPr="002D77A1">
              <w:rPr>
                <w:rFonts w:ascii="Arial" w:hAnsi="Arial" w:cs="Arial"/>
                <w:sz w:val="22"/>
                <w:szCs w:val="22"/>
              </w:rPr>
              <w:sym w:font="Wingdings" w:char="F0FC"/>
            </w:r>
          </w:p>
        </w:tc>
      </w:tr>
      <w:tr w:rsidR="00717E70" w:rsidRPr="002C0681" w14:paraId="0A9B0D3E" w14:textId="5BC59DDA" w:rsidTr="00083892">
        <w:trPr>
          <w:jc w:val="center"/>
        </w:trPr>
        <w:tc>
          <w:tcPr>
            <w:tcW w:w="1078" w:type="pct"/>
          </w:tcPr>
          <w:p w14:paraId="6293BDE3" w14:textId="77777777" w:rsidR="00717E70" w:rsidRPr="002C0681" w:rsidRDefault="00717E70" w:rsidP="00276914">
            <w:pPr>
              <w:rPr>
                <w:rFonts w:ascii="Arial" w:hAnsi="Arial" w:cs="Arial"/>
                <w:sz w:val="20"/>
              </w:rPr>
            </w:pPr>
            <w:r>
              <w:rPr>
                <w:rFonts w:ascii="Arial" w:hAnsi="Arial" w:cs="Arial"/>
                <w:sz w:val="20"/>
              </w:rPr>
              <w:t>D7</w:t>
            </w:r>
          </w:p>
        </w:tc>
        <w:tc>
          <w:tcPr>
            <w:tcW w:w="492" w:type="pct"/>
            <w:vAlign w:val="center"/>
          </w:tcPr>
          <w:p w14:paraId="58E88C3F"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6C594478"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37A4ABE7"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43637D95"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1EF8F4BA" w14:textId="77777777" w:rsidR="00717E70" w:rsidRPr="002D77A1" w:rsidRDefault="00717E70" w:rsidP="00083892">
            <w:pPr>
              <w:jc w:val="center"/>
              <w:rPr>
                <w:rFonts w:ascii="Arial" w:hAnsi="Arial" w:cs="Arial"/>
                <w:sz w:val="22"/>
                <w:szCs w:val="22"/>
              </w:rPr>
            </w:pPr>
          </w:p>
        </w:tc>
        <w:tc>
          <w:tcPr>
            <w:tcW w:w="490" w:type="pct"/>
            <w:vAlign w:val="center"/>
          </w:tcPr>
          <w:p w14:paraId="4DA629EE" w14:textId="50671E0F"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7AA37942" w14:textId="6B94C7E8"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4745AE8E" w14:textId="77777777" w:rsidR="00717E70" w:rsidRPr="002D77A1" w:rsidRDefault="00717E70" w:rsidP="00083892">
            <w:pPr>
              <w:jc w:val="center"/>
              <w:rPr>
                <w:rFonts w:ascii="Arial" w:hAnsi="Arial" w:cs="Arial"/>
                <w:sz w:val="22"/>
                <w:szCs w:val="22"/>
              </w:rPr>
            </w:pPr>
          </w:p>
        </w:tc>
      </w:tr>
      <w:tr w:rsidR="00717E70" w:rsidRPr="002C0681" w14:paraId="3D87B71F" w14:textId="574648D0" w:rsidTr="00083892">
        <w:trPr>
          <w:jc w:val="center"/>
        </w:trPr>
        <w:tc>
          <w:tcPr>
            <w:tcW w:w="1078" w:type="pct"/>
          </w:tcPr>
          <w:p w14:paraId="7957BCEA" w14:textId="77777777" w:rsidR="00717E70" w:rsidRPr="002C0681" w:rsidRDefault="00717E70" w:rsidP="00276914">
            <w:pPr>
              <w:rPr>
                <w:rFonts w:ascii="Arial" w:hAnsi="Arial" w:cs="Arial"/>
                <w:sz w:val="20"/>
              </w:rPr>
            </w:pPr>
            <w:r>
              <w:rPr>
                <w:rFonts w:ascii="Arial" w:hAnsi="Arial" w:cs="Arial"/>
                <w:sz w:val="20"/>
              </w:rPr>
              <w:t>D8</w:t>
            </w:r>
          </w:p>
        </w:tc>
        <w:tc>
          <w:tcPr>
            <w:tcW w:w="492" w:type="pct"/>
            <w:vAlign w:val="center"/>
          </w:tcPr>
          <w:p w14:paraId="35F76275"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6E88E94F"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156B6E7E"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1" w:type="pct"/>
            <w:vAlign w:val="center"/>
          </w:tcPr>
          <w:p w14:paraId="557A95BD" w14:textId="77777777" w:rsidR="00717E70" w:rsidRPr="002D77A1" w:rsidRDefault="00717E70" w:rsidP="00083892">
            <w:pPr>
              <w:jc w:val="center"/>
              <w:rPr>
                <w:rFonts w:ascii="Arial" w:hAnsi="Arial" w:cs="Arial"/>
                <w:sz w:val="22"/>
                <w:szCs w:val="22"/>
              </w:rPr>
            </w:pPr>
            <w:r w:rsidRPr="002D77A1">
              <w:rPr>
                <w:rFonts w:ascii="Arial" w:hAnsi="Arial" w:cs="Arial"/>
                <w:sz w:val="22"/>
                <w:szCs w:val="22"/>
              </w:rPr>
              <w:sym w:font="Wingdings" w:char="F0FC"/>
            </w:r>
          </w:p>
        </w:tc>
        <w:tc>
          <w:tcPr>
            <w:tcW w:w="490" w:type="pct"/>
            <w:vAlign w:val="center"/>
          </w:tcPr>
          <w:p w14:paraId="293C4D65" w14:textId="77777777" w:rsidR="00717E70" w:rsidRPr="002D77A1" w:rsidRDefault="00717E70" w:rsidP="00083892">
            <w:pPr>
              <w:jc w:val="center"/>
              <w:rPr>
                <w:rFonts w:ascii="Arial" w:hAnsi="Arial" w:cs="Arial"/>
                <w:sz w:val="22"/>
                <w:szCs w:val="22"/>
              </w:rPr>
            </w:pPr>
          </w:p>
        </w:tc>
        <w:tc>
          <w:tcPr>
            <w:tcW w:w="490" w:type="pct"/>
            <w:vAlign w:val="center"/>
          </w:tcPr>
          <w:p w14:paraId="5F1C0AD1" w14:textId="4FD13DCA"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90" w:type="pct"/>
            <w:vAlign w:val="center"/>
          </w:tcPr>
          <w:p w14:paraId="51D7D03D" w14:textId="594A256F" w:rsidR="00717E70" w:rsidRPr="002C0681" w:rsidRDefault="00717E70" w:rsidP="00083892">
            <w:pPr>
              <w:jc w:val="center"/>
              <w:rPr>
                <w:rFonts w:ascii="Arial" w:hAnsi="Arial" w:cs="Arial"/>
                <w:sz w:val="20"/>
              </w:rPr>
            </w:pPr>
            <w:r w:rsidRPr="002D77A1">
              <w:rPr>
                <w:rFonts w:ascii="Arial" w:hAnsi="Arial" w:cs="Arial"/>
                <w:sz w:val="22"/>
                <w:szCs w:val="22"/>
              </w:rPr>
              <w:sym w:font="Wingdings" w:char="F0FC"/>
            </w:r>
          </w:p>
        </w:tc>
        <w:tc>
          <w:tcPr>
            <w:tcW w:w="487" w:type="pct"/>
            <w:vAlign w:val="center"/>
          </w:tcPr>
          <w:p w14:paraId="3E643B7D" w14:textId="19F0D27D" w:rsidR="00717E70" w:rsidRPr="002D77A1" w:rsidRDefault="00846C38" w:rsidP="00083892">
            <w:pPr>
              <w:jc w:val="center"/>
              <w:rPr>
                <w:rFonts w:ascii="Arial" w:hAnsi="Arial" w:cs="Arial"/>
                <w:sz w:val="22"/>
                <w:szCs w:val="22"/>
              </w:rPr>
            </w:pPr>
            <w:r w:rsidRPr="002D77A1">
              <w:rPr>
                <w:rFonts w:ascii="Arial" w:hAnsi="Arial" w:cs="Arial"/>
                <w:sz w:val="22"/>
                <w:szCs w:val="22"/>
              </w:rPr>
              <w:sym w:font="Wingdings" w:char="F0FC"/>
            </w:r>
          </w:p>
        </w:tc>
      </w:tr>
    </w:tbl>
    <w:p w14:paraId="1A88EAF8" w14:textId="77777777" w:rsidR="00D2733B" w:rsidRDefault="00D2733B" w:rsidP="000512AE">
      <w:pPr>
        <w:spacing w:before="60" w:after="60"/>
        <w:ind w:right="-330"/>
        <w:rPr>
          <w:rFonts w:ascii="Arial" w:hAnsi="Arial" w:cs="Arial"/>
          <w:sz w:val="22"/>
          <w:szCs w:val="22"/>
        </w:rPr>
      </w:pPr>
    </w:p>
    <w:sectPr w:rsidR="00D2733B" w:rsidSect="004E5334">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50375" w14:textId="77777777" w:rsidR="0099112F" w:rsidRDefault="0099112F" w:rsidP="008C00F8">
      <w:r>
        <w:separator/>
      </w:r>
    </w:p>
  </w:endnote>
  <w:endnote w:type="continuationSeparator" w:id="0">
    <w:p w14:paraId="2664B76B" w14:textId="77777777" w:rsidR="0099112F" w:rsidRDefault="0099112F"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panose1 w:val="0204050306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1009A799" w14:textId="6858CBA2" w:rsidR="00B379D2" w:rsidRDefault="00B379D2">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083892">
          <w:rPr>
            <w:rFonts w:ascii="Arial" w:hAnsi="Arial" w:cs="Arial"/>
            <w:noProof/>
            <w:sz w:val="22"/>
            <w:szCs w:val="22"/>
          </w:rPr>
          <w:t>1</w:t>
        </w:r>
        <w:r w:rsidRPr="009D2DC3">
          <w:rPr>
            <w:rFonts w:ascii="Arial" w:hAnsi="Arial" w:cs="Arial"/>
            <w:sz w:val="22"/>
            <w:szCs w:val="22"/>
          </w:rPr>
          <w:fldChar w:fldCharType="end"/>
        </w:r>
      </w:p>
    </w:sdtContent>
  </w:sdt>
  <w:p w14:paraId="5D6F59FE" w14:textId="77777777" w:rsidR="00B379D2" w:rsidRPr="009D2DC3" w:rsidRDefault="00B379D2"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D34AF" w14:textId="77777777" w:rsidR="0099112F" w:rsidRDefault="0099112F" w:rsidP="008C00F8">
      <w:r>
        <w:separator/>
      </w:r>
    </w:p>
  </w:footnote>
  <w:footnote w:type="continuationSeparator" w:id="0">
    <w:p w14:paraId="06ECBE3F" w14:textId="77777777" w:rsidR="0099112F" w:rsidRDefault="0099112F"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4ECF" w14:textId="77777777" w:rsidR="00B379D2" w:rsidRPr="008C00F8" w:rsidRDefault="00B379D2" w:rsidP="008C00F8">
    <w:pPr>
      <w:pStyle w:val="Heading1"/>
      <w:spacing w:before="60" w:after="60"/>
      <w:rPr>
        <w:rFonts w:ascii="Arial" w:hAnsi="Arial" w:cs="Arial"/>
      </w:rPr>
    </w:pPr>
    <w:r w:rsidRPr="008C00F8">
      <w:rPr>
        <w:rFonts w:ascii="Arial" w:hAnsi="Arial" w:cs="Arial"/>
      </w:rPr>
      <w:t>UNIVERSITY OF KENT</w:t>
    </w:r>
  </w:p>
  <w:p w14:paraId="77793110" w14:textId="77777777" w:rsidR="00B379D2" w:rsidRDefault="00B37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07909"/>
    <w:multiLevelType w:val="hybridMultilevel"/>
    <w:tmpl w:val="C382EDDA"/>
    <w:lvl w:ilvl="0" w:tplc="85049342">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5D03EFD"/>
    <w:multiLevelType w:val="hybridMultilevel"/>
    <w:tmpl w:val="01347158"/>
    <w:lvl w:ilvl="0" w:tplc="85049342">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5"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A75DEB"/>
    <w:multiLevelType w:val="hybridMultilevel"/>
    <w:tmpl w:val="28F476C2"/>
    <w:lvl w:ilvl="0" w:tplc="85049342">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7" w15:restartNumberingAfterBreak="0">
    <w:nsid w:val="0782424A"/>
    <w:multiLevelType w:val="hybridMultilevel"/>
    <w:tmpl w:val="928A5A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235B10"/>
    <w:multiLevelType w:val="hybridMultilevel"/>
    <w:tmpl w:val="609C9DEC"/>
    <w:lvl w:ilvl="0" w:tplc="85049342">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0"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12"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5229F9"/>
    <w:multiLevelType w:val="hybridMultilevel"/>
    <w:tmpl w:val="F2B0D5DE"/>
    <w:lvl w:ilvl="0" w:tplc="85049342">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5"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8404BF"/>
    <w:multiLevelType w:val="hybridMultilevel"/>
    <w:tmpl w:val="75E2E35E"/>
    <w:lvl w:ilvl="0" w:tplc="85049342">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8" w15:restartNumberingAfterBreak="0">
    <w:nsid w:val="2F9348B4"/>
    <w:multiLevelType w:val="hybridMultilevel"/>
    <w:tmpl w:val="2ADEDEC6"/>
    <w:lvl w:ilvl="0" w:tplc="2E62EA44">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9" w15:restartNumberingAfterBreak="0">
    <w:nsid w:val="2FAC0AF4"/>
    <w:multiLevelType w:val="hybridMultilevel"/>
    <w:tmpl w:val="C5943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F9036C"/>
    <w:multiLevelType w:val="hybridMultilevel"/>
    <w:tmpl w:val="0F60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23" w15:restartNumberingAfterBreak="0">
    <w:nsid w:val="3C401D51"/>
    <w:multiLevelType w:val="hybridMultilevel"/>
    <w:tmpl w:val="F08A66BE"/>
    <w:lvl w:ilvl="0" w:tplc="2E62EA44">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4"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5" w15:restartNumberingAfterBreak="0">
    <w:nsid w:val="438E632E"/>
    <w:multiLevelType w:val="hybridMultilevel"/>
    <w:tmpl w:val="32763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892C28"/>
    <w:multiLevelType w:val="hybridMultilevel"/>
    <w:tmpl w:val="7F3E09C0"/>
    <w:lvl w:ilvl="0" w:tplc="2E62EA44">
      <w:start w:val="1"/>
      <w:numFmt w:val="decimal"/>
      <w:lvlText w:val="%1."/>
      <w:lvlJc w:val="left"/>
      <w:pPr>
        <w:ind w:left="-5"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CF3D67"/>
    <w:multiLevelType w:val="hybridMultilevel"/>
    <w:tmpl w:val="C35049E4"/>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9"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6425F72"/>
    <w:multiLevelType w:val="hybridMultilevel"/>
    <w:tmpl w:val="D55236AC"/>
    <w:lvl w:ilvl="0" w:tplc="2E62EA44">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3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6"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0EB3DE3"/>
    <w:multiLevelType w:val="hybridMultilevel"/>
    <w:tmpl w:val="F7BA5518"/>
    <w:lvl w:ilvl="0" w:tplc="85049342">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0"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2"/>
  </w:num>
  <w:num w:numId="3">
    <w:abstractNumId w:val="35"/>
  </w:num>
  <w:num w:numId="4">
    <w:abstractNumId w:val="24"/>
  </w:num>
  <w:num w:numId="5">
    <w:abstractNumId w:val="13"/>
  </w:num>
  <w:num w:numId="6">
    <w:abstractNumId w:val="40"/>
  </w:num>
  <w:num w:numId="7">
    <w:abstractNumId w:val="38"/>
  </w:num>
  <w:num w:numId="8">
    <w:abstractNumId w:val="37"/>
  </w:num>
  <w:num w:numId="9">
    <w:abstractNumId w:val="10"/>
  </w:num>
  <w:num w:numId="10">
    <w:abstractNumId w:val="36"/>
  </w:num>
  <w:num w:numId="11">
    <w:abstractNumId w:val="29"/>
  </w:num>
  <w:num w:numId="12">
    <w:abstractNumId w:val="26"/>
  </w:num>
  <w:num w:numId="13">
    <w:abstractNumId w:val="42"/>
  </w:num>
  <w:num w:numId="14">
    <w:abstractNumId w:val="41"/>
  </w:num>
  <w:num w:numId="15">
    <w:abstractNumId w:val="34"/>
  </w:num>
  <w:num w:numId="16">
    <w:abstractNumId w:val="5"/>
  </w:num>
  <w:num w:numId="17">
    <w:abstractNumId w:val="31"/>
  </w:num>
  <w:num w:numId="18">
    <w:abstractNumId w:val="0"/>
  </w:num>
  <w:num w:numId="19">
    <w:abstractNumId w:val="1"/>
  </w:num>
  <w:num w:numId="20">
    <w:abstractNumId w:val="20"/>
  </w:num>
  <w:num w:numId="21">
    <w:abstractNumId w:val="3"/>
  </w:num>
  <w:num w:numId="22">
    <w:abstractNumId w:val="12"/>
  </w:num>
  <w:num w:numId="23">
    <w:abstractNumId w:val="30"/>
  </w:num>
  <w:num w:numId="24">
    <w:abstractNumId w:val="33"/>
  </w:num>
  <w:num w:numId="25">
    <w:abstractNumId w:val="16"/>
  </w:num>
  <w:num w:numId="26">
    <w:abstractNumId w:val="15"/>
  </w:num>
  <w:num w:numId="27">
    <w:abstractNumId w:val="8"/>
  </w:num>
  <w:num w:numId="28">
    <w:abstractNumId w:val="7"/>
  </w:num>
  <w:num w:numId="29">
    <w:abstractNumId w:val="28"/>
  </w:num>
  <w:num w:numId="30">
    <w:abstractNumId w:val="14"/>
  </w:num>
  <w:num w:numId="31">
    <w:abstractNumId w:val="39"/>
  </w:num>
  <w:num w:numId="32">
    <w:abstractNumId w:val="2"/>
  </w:num>
  <w:num w:numId="33">
    <w:abstractNumId w:val="9"/>
  </w:num>
  <w:num w:numId="34">
    <w:abstractNumId w:val="6"/>
  </w:num>
  <w:num w:numId="35">
    <w:abstractNumId w:val="17"/>
  </w:num>
  <w:num w:numId="36">
    <w:abstractNumId w:val="4"/>
  </w:num>
  <w:num w:numId="37">
    <w:abstractNumId w:val="21"/>
  </w:num>
  <w:num w:numId="38">
    <w:abstractNumId w:val="25"/>
  </w:num>
  <w:num w:numId="39">
    <w:abstractNumId w:val="19"/>
  </w:num>
  <w:num w:numId="40">
    <w:abstractNumId w:val="23"/>
  </w:num>
  <w:num w:numId="41">
    <w:abstractNumId w:val="32"/>
  </w:num>
  <w:num w:numId="42">
    <w:abstractNumId w:val="27"/>
  </w:num>
  <w:num w:numId="4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D7"/>
    <w:rsid w:val="000139D4"/>
    <w:rsid w:val="0002344D"/>
    <w:rsid w:val="0002522E"/>
    <w:rsid w:val="000270E4"/>
    <w:rsid w:val="0003428B"/>
    <w:rsid w:val="000367F8"/>
    <w:rsid w:val="000512AE"/>
    <w:rsid w:val="0007437E"/>
    <w:rsid w:val="00077C43"/>
    <w:rsid w:val="00083892"/>
    <w:rsid w:val="00095E90"/>
    <w:rsid w:val="000C2812"/>
    <w:rsid w:val="000E28C1"/>
    <w:rsid w:val="000F0CA6"/>
    <w:rsid w:val="000F0FF2"/>
    <w:rsid w:val="000F4628"/>
    <w:rsid w:val="000F4906"/>
    <w:rsid w:val="00147750"/>
    <w:rsid w:val="00165EF7"/>
    <w:rsid w:val="001B79FF"/>
    <w:rsid w:val="001C2B29"/>
    <w:rsid w:val="001C3716"/>
    <w:rsid w:val="001C39F8"/>
    <w:rsid w:val="001E0EBB"/>
    <w:rsid w:val="00200194"/>
    <w:rsid w:val="0022046F"/>
    <w:rsid w:val="00252ACB"/>
    <w:rsid w:val="0026146F"/>
    <w:rsid w:val="0027544B"/>
    <w:rsid w:val="00276914"/>
    <w:rsid w:val="0028046E"/>
    <w:rsid w:val="0028520A"/>
    <w:rsid w:val="002852CE"/>
    <w:rsid w:val="0028597A"/>
    <w:rsid w:val="002A473F"/>
    <w:rsid w:val="002B54F1"/>
    <w:rsid w:val="002C53DE"/>
    <w:rsid w:val="002E15B2"/>
    <w:rsid w:val="002F72FC"/>
    <w:rsid w:val="00303858"/>
    <w:rsid w:val="00305B23"/>
    <w:rsid w:val="003076F8"/>
    <w:rsid w:val="00310347"/>
    <w:rsid w:val="00315FC8"/>
    <w:rsid w:val="0032701F"/>
    <w:rsid w:val="0033034F"/>
    <w:rsid w:val="00334337"/>
    <w:rsid w:val="0034722E"/>
    <w:rsid w:val="0035531C"/>
    <w:rsid w:val="0035572C"/>
    <w:rsid w:val="00365DE4"/>
    <w:rsid w:val="00385229"/>
    <w:rsid w:val="00391EB2"/>
    <w:rsid w:val="003942FC"/>
    <w:rsid w:val="003E4F82"/>
    <w:rsid w:val="003F284C"/>
    <w:rsid w:val="003F4E21"/>
    <w:rsid w:val="003F60C2"/>
    <w:rsid w:val="003F6B8D"/>
    <w:rsid w:val="0040016F"/>
    <w:rsid w:val="00407DF9"/>
    <w:rsid w:val="00410754"/>
    <w:rsid w:val="004150FC"/>
    <w:rsid w:val="004211C6"/>
    <w:rsid w:val="00435BB8"/>
    <w:rsid w:val="00436B52"/>
    <w:rsid w:val="00453035"/>
    <w:rsid w:val="00454007"/>
    <w:rsid w:val="0046256C"/>
    <w:rsid w:val="004641FE"/>
    <w:rsid w:val="00482812"/>
    <w:rsid w:val="004D1933"/>
    <w:rsid w:val="004E5334"/>
    <w:rsid w:val="005010D2"/>
    <w:rsid w:val="00511352"/>
    <w:rsid w:val="00522BFA"/>
    <w:rsid w:val="0054469A"/>
    <w:rsid w:val="005460ED"/>
    <w:rsid w:val="00562AA7"/>
    <w:rsid w:val="005718E0"/>
    <w:rsid w:val="005848A0"/>
    <w:rsid w:val="005932B1"/>
    <w:rsid w:val="005A7F36"/>
    <w:rsid w:val="005B3BDF"/>
    <w:rsid w:val="005B3FB8"/>
    <w:rsid w:val="005B6F24"/>
    <w:rsid w:val="005D74D3"/>
    <w:rsid w:val="005E3EAD"/>
    <w:rsid w:val="005F6A0B"/>
    <w:rsid w:val="006139FC"/>
    <w:rsid w:val="0062270D"/>
    <w:rsid w:val="0065537D"/>
    <w:rsid w:val="006574AE"/>
    <w:rsid w:val="00662F14"/>
    <w:rsid w:val="006D6EC8"/>
    <w:rsid w:val="006F0B30"/>
    <w:rsid w:val="006F3DAB"/>
    <w:rsid w:val="00717E70"/>
    <w:rsid w:val="00720DD7"/>
    <w:rsid w:val="00723917"/>
    <w:rsid w:val="0073664C"/>
    <w:rsid w:val="00757C2B"/>
    <w:rsid w:val="0078294E"/>
    <w:rsid w:val="00782DEE"/>
    <w:rsid w:val="00787FC3"/>
    <w:rsid w:val="00790E96"/>
    <w:rsid w:val="007951C5"/>
    <w:rsid w:val="0079568C"/>
    <w:rsid w:val="00795834"/>
    <w:rsid w:val="007A48FF"/>
    <w:rsid w:val="007A5114"/>
    <w:rsid w:val="007C7D60"/>
    <w:rsid w:val="007E15F5"/>
    <w:rsid w:val="007E3E3D"/>
    <w:rsid w:val="007E4295"/>
    <w:rsid w:val="0082779C"/>
    <w:rsid w:val="00830F42"/>
    <w:rsid w:val="00836C42"/>
    <w:rsid w:val="00837840"/>
    <w:rsid w:val="00846C38"/>
    <w:rsid w:val="0085276D"/>
    <w:rsid w:val="0085426B"/>
    <w:rsid w:val="00854D7E"/>
    <w:rsid w:val="008729BC"/>
    <w:rsid w:val="00890936"/>
    <w:rsid w:val="008C00F8"/>
    <w:rsid w:val="008C1C97"/>
    <w:rsid w:val="008C50FC"/>
    <w:rsid w:val="008E7EF9"/>
    <w:rsid w:val="00946D3C"/>
    <w:rsid w:val="0095219A"/>
    <w:rsid w:val="009569E4"/>
    <w:rsid w:val="00963819"/>
    <w:rsid w:val="00972E8B"/>
    <w:rsid w:val="00973887"/>
    <w:rsid w:val="00975680"/>
    <w:rsid w:val="00984EDA"/>
    <w:rsid w:val="0099112F"/>
    <w:rsid w:val="0099240B"/>
    <w:rsid w:val="009A2C94"/>
    <w:rsid w:val="009D2DC3"/>
    <w:rsid w:val="009D2EEC"/>
    <w:rsid w:val="009D3B9B"/>
    <w:rsid w:val="009D4407"/>
    <w:rsid w:val="00A10AE8"/>
    <w:rsid w:val="00A203F9"/>
    <w:rsid w:val="00A43573"/>
    <w:rsid w:val="00A4443C"/>
    <w:rsid w:val="00A476E8"/>
    <w:rsid w:val="00A63DA6"/>
    <w:rsid w:val="00A65063"/>
    <w:rsid w:val="00A859CB"/>
    <w:rsid w:val="00A96EAF"/>
    <w:rsid w:val="00A97D31"/>
    <w:rsid w:val="00AA1713"/>
    <w:rsid w:val="00AA39D7"/>
    <w:rsid w:val="00AB7785"/>
    <w:rsid w:val="00AC1A44"/>
    <w:rsid w:val="00AC6C80"/>
    <w:rsid w:val="00AF2502"/>
    <w:rsid w:val="00B174EE"/>
    <w:rsid w:val="00B2434E"/>
    <w:rsid w:val="00B27548"/>
    <w:rsid w:val="00B379D2"/>
    <w:rsid w:val="00B85F5F"/>
    <w:rsid w:val="00BA0F87"/>
    <w:rsid w:val="00BA7B38"/>
    <w:rsid w:val="00BC5FF9"/>
    <w:rsid w:val="00BD1A58"/>
    <w:rsid w:val="00BD6360"/>
    <w:rsid w:val="00C02D48"/>
    <w:rsid w:val="00C32B55"/>
    <w:rsid w:val="00C46253"/>
    <w:rsid w:val="00C70645"/>
    <w:rsid w:val="00C953AC"/>
    <w:rsid w:val="00CA2301"/>
    <w:rsid w:val="00CB0343"/>
    <w:rsid w:val="00CE6976"/>
    <w:rsid w:val="00CF62EE"/>
    <w:rsid w:val="00CF705B"/>
    <w:rsid w:val="00D008B4"/>
    <w:rsid w:val="00D07373"/>
    <w:rsid w:val="00D118F3"/>
    <w:rsid w:val="00D16024"/>
    <w:rsid w:val="00D169A9"/>
    <w:rsid w:val="00D2733B"/>
    <w:rsid w:val="00D379D4"/>
    <w:rsid w:val="00D42DE0"/>
    <w:rsid w:val="00D75442"/>
    <w:rsid w:val="00D803C1"/>
    <w:rsid w:val="00D80BB7"/>
    <w:rsid w:val="00D80CD5"/>
    <w:rsid w:val="00D81BCB"/>
    <w:rsid w:val="00D82082"/>
    <w:rsid w:val="00DA65B0"/>
    <w:rsid w:val="00DB0B3F"/>
    <w:rsid w:val="00DC21D0"/>
    <w:rsid w:val="00DD28C6"/>
    <w:rsid w:val="00E063DE"/>
    <w:rsid w:val="00E066E0"/>
    <w:rsid w:val="00E1720B"/>
    <w:rsid w:val="00E342F4"/>
    <w:rsid w:val="00E41EB1"/>
    <w:rsid w:val="00E54FC6"/>
    <w:rsid w:val="00E74D5A"/>
    <w:rsid w:val="00EC4A0E"/>
    <w:rsid w:val="00EC4F64"/>
    <w:rsid w:val="00EE5900"/>
    <w:rsid w:val="00EE7DA6"/>
    <w:rsid w:val="00F10240"/>
    <w:rsid w:val="00F2641C"/>
    <w:rsid w:val="00F35421"/>
    <w:rsid w:val="00F41661"/>
    <w:rsid w:val="00F41AD3"/>
    <w:rsid w:val="00F44571"/>
    <w:rsid w:val="00F50A6A"/>
    <w:rsid w:val="00F552B6"/>
    <w:rsid w:val="00F6447E"/>
    <w:rsid w:val="00F65F4B"/>
    <w:rsid w:val="00F72B87"/>
    <w:rsid w:val="00F73B41"/>
    <w:rsid w:val="00F8172C"/>
    <w:rsid w:val="00F911D9"/>
    <w:rsid w:val="00FA68ED"/>
    <w:rsid w:val="00FC5AE6"/>
    <w:rsid w:val="00FD06D9"/>
    <w:rsid w:val="00FF7821"/>
    <w:rsid w:val="0317EC90"/>
    <w:rsid w:val="0875C899"/>
    <w:rsid w:val="2D17B851"/>
    <w:rsid w:val="541EB26F"/>
    <w:rsid w:val="7D2150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438280"/>
  <w15:docId w15:val="{60C80A43-20E9-41F2-A2BA-92DF8777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165EF7"/>
    <w:rPr>
      <w:sz w:val="16"/>
      <w:szCs w:val="16"/>
    </w:rPr>
  </w:style>
  <w:style w:type="paragraph" w:styleId="CommentText">
    <w:name w:val="annotation text"/>
    <w:basedOn w:val="Normal"/>
    <w:link w:val="CommentTextChar"/>
    <w:uiPriority w:val="99"/>
    <w:semiHidden/>
    <w:unhideWhenUsed/>
    <w:rsid w:val="00165EF7"/>
    <w:rPr>
      <w:sz w:val="20"/>
    </w:rPr>
  </w:style>
  <w:style w:type="character" w:customStyle="1" w:styleId="CommentTextChar">
    <w:name w:val="Comment Text Char"/>
    <w:basedOn w:val="DefaultParagraphFont"/>
    <w:link w:val="CommentText"/>
    <w:uiPriority w:val="99"/>
    <w:semiHidden/>
    <w:rsid w:val="00165EF7"/>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65EF7"/>
    <w:rPr>
      <w:b/>
      <w:bCs/>
    </w:rPr>
  </w:style>
  <w:style w:type="character" w:customStyle="1" w:styleId="CommentSubjectChar">
    <w:name w:val="Comment Subject Char"/>
    <w:basedOn w:val="CommentTextChar"/>
    <w:link w:val="CommentSubject"/>
    <w:uiPriority w:val="99"/>
    <w:semiHidden/>
    <w:rsid w:val="00165EF7"/>
    <w:rPr>
      <w:rFonts w:ascii="Plantin" w:eastAsia="Times New Roman" w:hAnsi="Plantin" w:cs="Times New Roman"/>
      <w:b/>
      <w:bCs/>
      <w:sz w:val="20"/>
      <w:szCs w:val="20"/>
      <w:lang w:eastAsia="en-US"/>
    </w:rPr>
  </w:style>
  <w:style w:type="paragraph" w:styleId="Revision">
    <w:name w:val="Revision"/>
    <w:hidden/>
    <w:uiPriority w:val="99"/>
    <w:semiHidden/>
    <w:rsid w:val="004E5334"/>
    <w:pPr>
      <w:spacing w:after="0" w:line="240" w:lineRule="auto"/>
    </w:pPr>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ac.uk/teaching/qa/credit-framework/creditinfo.html" TargetMode="External"/><Relationship Id="rId18" Type="http://schemas.openxmlformats.org/officeDocument/2006/relationships/hyperlink" Target="http://www.kent.ac.uk/library/" TargetMode="External"/><Relationship Id="rId26" Type="http://schemas.openxmlformats.org/officeDocument/2006/relationships/hyperlink" Target="http://www.kent.ac.uk/ce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kent.ac.uk/cewl/index.html" TargetMode="External"/><Relationship Id="rId34" Type="http://schemas.openxmlformats.org/officeDocument/2006/relationships/hyperlink" Target="http://www.kent.ac.uk/teaching/qa/codes/index.html" TargetMode="External"/><Relationship Id="rId7" Type="http://schemas.openxmlformats.org/officeDocument/2006/relationships/styles" Target="styles.xml"/><Relationship Id="rId12" Type="http://schemas.openxmlformats.org/officeDocument/2006/relationships/hyperlink" Target="http://www.qaa.ac.uk/en/Publications/Documents/SBS-Economics-15.pdf" TargetMode="External"/><Relationship Id="rId17" Type="http://schemas.openxmlformats.org/officeDocument/2006/relationships/hyperlink" Target="http://www.kent.ac.uk/teaching/qa/credit-framework/creditinfo.html" TargetMode="External"/><Relationship Id="rId25" Type="http://schemas.openxmlformats.org/officeDocument/2006/relationships/hyperlink" Target="http://www.kentunion.co.uk/" TargetMode="External"/><Relationship Id="rId33" Type="http://schemas.openxmlformats.org/officeDocument/2006/relationships/hyperlink" Target="http://www.kent.ac.uk/teaching/qa/codes/taught/annexf.htm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ent.ac.uk/courses/modules" TargetMode="External"/><Relationship Id="rId20" Type="http://schemas.openxmlformats.org/officeDocument/2006/relationships/hyperlink" Target="http://www.kent.ac.uk/studentwellbeing/" TargetMode="External"/><Relationship Id="rId29" Type="http://schemas.openxmlformats.org/officeDocument/2006/relationships/hyperlink" Target="https://www.kent.ac.uk/global/partnership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kent.ac.uk/teaching/advisers/index.html" TargetMode="External"/><Relationship Id="rId32" Type="http://schemas.openxmlformats.org/officeDocument/2006/relationships/hyperlink" Target="http://www.kent.ac.uk/teaching/qa/codes/taught/annexk.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kent.ac.uk/teaching/qa/credit-framework/creditinfo.html" TargetMode="External"/><Relationship Id="rId23" Type="http://schemas.openxmlformats.org/officeDocument/2006/relationships/hyperlink" Target="https://www.kent.ac.uk/teaching/qa/codes/taught/annexg.html" TargetMode="External"/><Relationship Id="rId28" Type="http://schemas.openxmlformats.org/officeDocument/2006/relationships/hyperlink" Target="https://www.kent.ac.uk/internationalstudent/" TargetMode="External"/><Relationship Id="rId36" Type="http://schemas.openxmlformats.org/officeDocument/2006/relationships/hyperlink" Target="https://www.kent.ac.uk/about/plan/" TargetMode="External"/><Relationship Id="rId10" Type="http://schemas.openxmlformats.org/officeDocument/2006/relationships/footnotes" Target="footnotes.xml"/><Relationship Id="rId19" Type="http://schemas.openxmlformats.org/officeDocument/2006/relationships/hyperlink" Target="http://www.kent.ac.uk/studentsupport/" TargetMode="External"/><Relationship Id="rId31" Type="http://schemas.openxmlformats.org/officeDocument/2006/relationships/hyperlink" Target="http://www.kent.ac.uk/teaching/qa/codes/taught/annex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ent.ac.uk/teaching/qa/credit-framework/creditinfoannex2.html" TargetMode="External"/><Relationship Id="rId22" Type="http://schemas.openxmlformats.org/officeDocument/2006/relationships/hyperlink" Target="http://www.kent.ac.uk/uelt/about/slas.html" TargetMode="External"/><Relationship Id="rId27" Type="http://schemas.openxmlformats.org/officeDocument/2006/relationships/hyperlink" Target="http://www.kent.ac.uk/is/" TargetMode="External"/><Relationship Id="rId30" Type="http://schemas.openxmlformats.org/officeDocument/2006/relationships/hyperlink" Target="https://www.kent.ac.uk/studentwellbeing/medicalcentre.html" TargetMode="External"/><Relationship Id="rId35" Type="http://schemas.openxmlformats.org/officeDocument/2006/relationships/hyperlink" Target="http://www.qaa.ac.uk/InstitutionReports/types-of-review/higher-education-review/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0" ma:contentTypeDescription="Create a new document." ma:contentTypeScope="" ma:versionID="8eb001242e01b61305058a86a894c4c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3AMX4D3CU3N3-1403053619-82</_dlc_DocId>
    <_dlc_DocIdUrl xmlns="ef2b9e05-657a-4dc1-8c6c-679bdea18f38">
      <Url>https://sharepoint.kent.ac.uk/fso/cmaproject/_layouts/15/DocIdRedir.aspx?ID=3AMX4D3CU3N3-1403053619-82</Url>
      <Description>3AMX4D3CU3N3-1403053619-82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40C8C-E864-4229-8939-374CEC57E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003BE-830D-4255-92C5-BD895FA33600}">
  <ds:schemaRefs>
    <ds:schemaRef ds:uri="http://schemas.microsoft.com/sharepoint/events"/>
  </ds:schemaRefs>
</ds:datastoreItem>
</file>

<file path=customXml/itemProps3.xml><?xml version="1.0" encoding="utf-8"?>
<ds:datastoreItem xmlns:ds="http://schemas.openxmlformats.org/officeDocument/2006/customXml" ds:itemID="{BF0554C4-6EB7-4ABB-BF39-3330B8A464B0}">
  <ds:schemaRefs>
    <ds:schemaRef ds:uri="http://schemas.microsoft.com/sharepoint/v3/contenttype/forms"/>
  </ds:schemaRefs>
</ds:datastoreItem>
</file>

<file path=customXml/itemProps4.xml><?xml version="1.0" encoding="utf-8"?>
<ds:datastoreItem xmlns:ds="http://schemas.openxmlformats.org/officeDocument/2006/customXml" ds:itemID="{69790E13-353B-4A2E-97AD-C117E5B4900A}">
  <ds:schemaRefs>
    <ds:schemaRef ds:uri="http://www.w3.org/XML/1998/namespace"/>
    <ds:schemaRef ds:uri="http://schemas.microsoft.com/office/2006/documentManagement/types"/>
    <ds:schemaRef ds:uri="ef2b9e05-657a-4dc1-8c6c-679bdea18f38"/>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C3C61901-02D5-4413-B6A8-27D09DE9B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3512</Words>
  <Characters>20022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Andrew MacGregor</cp:lastModifiedBy>
  <cp:revision>2</cp:revision>
  <cp:lastPrinted>2012-06-26T13:42:00Z</cp:lastPrinted>
  <dcterms:created xsi:type="dcterms:W3CDTF">2018-04-05T15:36:00Z</dcterms:created>
  <dcterms:modified xsi:type="dcterms:W3CDTF">2018-04-05T15:36:00Z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0x010100FC4F0B4E181E484F8C7F55AD74691E8D</vt:lpwstr>
  </property>
  <property fmtid="{D5CDD505-2E9C-101B-9397-08002B2CF9AE}" pid="3" name="_dlc_DocIdItemGuid">
    <vt:lpwstr>dceceefa-b074-40e7-b43c-a3f8d9220ce1</vt:lpwstr>
  </property>
</Properties>
</file>