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890C6" w14:textId="77777777" w:rsidR="0064079E" w:rsidRPr="0085426B" w:rsidRDefault="0064079E" w:rsidP="0064079E">
      <w:pPr>
        <w:spacing w:before="60" w:after="60"/>
        <w:ind w:left="-567" w:right="-330"/>
        <w:jc w:val="center"/>
        <w:rPr>
          <w:rFonts w:ascii="Arial" w:hAnsi="Arial" w:cs="Arial"/>
          <w:b/>
          <w:sz w:val="28"/>
          <w:szCs w:val="28"/>
        </w:rPr>
      </w:pPr>
      <w:r w:rsidRPr="0085426B">
        <w:rPr>
          <w:rFonts w:ascii="Arial" w:hAnsi="Arial" w:cs="Arial"/>
          <w:b/>
          <w:sz w:val="28"/>
          <w:szCs w:val="28"/>
        </w:rPr>
        <w:t xml:space="preserve">Programme Specification </w:t>
      </w:r>
    </w:p>
    <w:p w14:paraId="6026B8D9"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1466A40E" w14:textId="77777777" w:rsidTr="002139FF">
        <w:tc>
          <w:tcPr>
            <w:tcW w:w="10065" w:type="dxa"/>
            <w:shd w:val="pct5" w:color="auto" w:fill="FFFFFF"/>
          </w:tcPr>
          <w:p w14:paraId="488E4129" w14:textId="77777777" w:rsidR="0064079E" w:rsidRPr="00C46253" w:rsidRDefault="0064079E" w:rsidP="002139FF">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40B05E9D"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7FE3ECC7" w14:textId="77777777" w:rsidTr="002139FF">
        <w:tc>
          <w:tcPr>
            <w:tcW w:w="10065" w:type="dxa"/>
            <w:shd w:val="pct5" w:color="auto" w:fill="FFFFFF"/>
          </w:tcPr>
          <w:p w14:paraId="492A8959" w14:textId="585816EB" w:rsidR="0064079E" w:rsidRPr="00AC4998" w:rsidRDefault="00AC4998" w:rsidP="00105BDF">
            <w:pPr>
              <w:spacing w:before="60" w:after="60"/>
              <w:ind w:right="34"/>
              <w:jc w:val="center"/>
              <w:rPr>
                <w:rFonts w:ascii="Arial" w:hAnsi="Arial" w:cs="Arial"/>
                <w:b/>
                <w:szCs w:val="22"/>
              </w:rPr>
            </w:pPr>
            <w:r>
              <w:rPr>
                <w:rFonts w:ascii="Arial" w:hAnsi="Arial" w:cs="Arial"/>
                <w:b/>
                <w:sz w:val="22"/>
                <w:szCs w:val="22"/>
              </w:rPr>
              <w:t>BA</w:t>
            </w:r>
            <w:r w:rsidRPr="00AC4998">
              <w:rPr>
                <w:rFonts w:ascii="Arial" w:hAnsi="Arial" w:cs="Arial"/>
                <w:b/>
                <w:sz w:val="22"/>
                <w:szCs w:val="22"/>
              </w:rPr>
              <w:t xml:space="preserve"> (Hons) Event and Experience </w:t>
            </w:r>
            <w:r w:rsidR="00105BDF">
              <w:rPr>
                <w:rFonts w:ascii="Arial" w:hAnsi="Arial" w:cs="Arial"/>
                <w:b/>
                <w:sz w:val="22"/>
                <w:szCs w:val="22"/>
              </w:rPr>
              <w:t>Management</w:t>
            </w:r>
          </w:p>
        </w:tc>
      </w:tr>
    </w:tbl>
    <w:p w14:paraId="65FF792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12C2C614" w14:textId="77777777" w:rsidTr="002139FF">
        <w:tc>
          <w:tcPr>
            <w:tcW w:w="4720" w:type="dxa"/>
            <w:shd w:val="pct5" w:color="auto" w:fill="FFFFFF"/>
          </w:tcPr>
          <w:p w14:paraId="14D734D2"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1F120E7E" w14:textId="77777777" w:rsidR="0064079E" w:rsidRPr="00C46253" w:rsidRDefault="0064079E" w:rsidP="002139FF">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0C3CBC72" w14:textId="77777777" w:rsidTr="002139FF">
        <w:tc>
          <w:tcPr>
            <w:tcW w:w="4720" w:type="dxa"/>
            <w:shd w:val="pct5" w:color="auto" w:fill="FFFFFF"/>
          </w:tcPr>
          <w:p w14:paraId="5535999F"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045356FC" w14:textId="77777777" w:rsidR="0064079E" w:rsidRPr="00C46253" w:rsidRDefault="0064079E" w:rsidP="00AC4998">
            <w:pPr>
              <w:spacing w:before="60" w:after="60"/>
              <w:rPr>
                <w:rFonts w:ascii="Arial" w:hAnsi="Arial" w:cs="Arial"/>
                <w:i/>
                <w:szCs w:val="22"/>
              </w:rPr>
            </w:pPr>
            <w:r w:rsidRPr="00C46253">
              <w:rPr>
                <w:rFonts w:ascii="Arial" w:hAnsi="Arial" w:cs="Arial"/>
                <w:sz w:val="22"/>
                <w:szCs w:val="22"/>
              </w:rPr>
              <w:t xml:space="preserve">University of Kent </w:t>
            </w:r>
          </w:p>
        </w:tc>
      </w:tr>
      <w:tr w:rsidR="0064079E" w:rsidRPr="00856C09" w14:paraId="433E78CB" w14:textId="77777777" w:rsidTr="002139FF">
        <w:tc>
          <w:tcPr>
            <w:tcW w:w="4720" w:type="dxa"/>
            <w:shd w:val="pct5" w:color="auto" w:fill="FFFFFF"/>
          </w:tcPr>
          <w:p w14:paraId="11160C0D" w14:textId="77777777" w:rsidR="0064079E" w:rsidRPr="00856C09" w:rsidRDefault="0064079E" w:rsidP="002139FF">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15D90FC3" w14:textId="71531642" w:rsidR="0064079E" w:rsidRPr="000C2812" w:rsidRDefault="0025356C" w:rsidP="002139FF">
            <w:pPr>
              <w:spacing w:before="60" w:after="60"/>
              <w:rPr>
                <w:rFonts w:ascii="Arial" w:hAnsi="Arial" w:cs="Arial"/>
                <w:szCs w:val="22"/>
              </w:rPr>
            </w:pPr>
            <w:r w:rsidRPr="0025356C">
              <w:rPr>
                <w:rFonts w:ascii="Arial" w:hAnsi="Arial" w:cs="Arial"/>
                <w:sz w:val="22"/>
                <w:shd w:val="clear" w:color="auto" w:fill="FFFFFF"/>
                <w:lang w:val="en-US"/>
              </w:rPr>
              <w:t>School of Music and Fine Art</w:t>
            </w:r>
          </w:p>
        </w:tc>
      </w:tr>
      <w:tr w:rsidR="0064079E" w:rsidRPr="00C46253" w14:paraId="1DF9E520" w14:textId="77777777" w:rsidTr="002139FF">
        <w:tc>
          <w:tcPr>
            <w:tcW w:w="4720" w:type="dxa"/>
            <w:shd w:val="pct5" w:color="auto" w:fill="FFFFFF"/>
          </w:tcPr>
          <w:p w14:paraId="4EACCC20"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561FD34C" w14:textId="77777777" w:rsidR="0064079E" w:rsidRPr="000C2812" w:rsidRDefault="00AC4998" w:rsidP="002139FF">
            <w:pPr>
              <w:spacing w:before="60" w:after="60"/>
              <w:rPr>
                <w:rFonts w:ascii="Arial" w:hAnsi="Arial" w:cs="Arial"/>
                <w:szCs w:val="22"/>
              </w:rPr>
            </w:pPr>
            <w:r w:rsidRPr="00F94585">
              <w:rPr>
                <w:rFonts w:ascii="Arial" w:hAnsi="Arial" w:cs="Arial"/>
                <w:sz w:val="22"/>
                <w:szCs w:val="22"/>
              </w:rPr>
              <w:t>Medway</w:t>
            </w:r>
          </w:p>
        </w:tc>
      </w:tr>
      <w:tr w:rsidR="0064079E" w:rsidRPr="00C46253" w14:paraId="6FC9A7FA" w14:textId="77777777" w:rsidTr="002139FF">
        <w:tc>
          <w:tcPr>
            <w:tcW w:w="4720" w:type="dxa"/>
            <w:shd w:val="pct5" w:color="auto" w:fill="FFFFFF"/>
          </w:tcPr>
          <w:p w14:paraId="16D7C04A" w14:textId="77777777" w:rsidR="0064079E" w:rsidRPr="00C46253" w:rsidRDefault="0064079E" w:rsidP="002139FF">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6DF88B2E" w14:textId="77777777" w:rsidR="00AC4998" w:rsidRPr="00F94585" w:rsidRDefault="00AC4998" w:rsidP="00AC4998">
            <w:pPr>
              <w:spacing w:before="60" w:after="60"/>
              <w:rPr>
                <w:rFonts w:ascii="Arial" w:hAnsi="Arial" w:cs="Arial"/>
                <w:sz w:val="22"/>
                <w:szCs w:val="22"/>
              </w:rPr>
            </w:pPr>
            <w:r w:rsidRPr="00F94585">
              <w:rPr>
                <w:rFonts w:ascii="Arial" w:hAnsi="Arial" w:cs="Arial"/>
                <w:sz w:val="22"/>
                <w:szCs w:val="22"/>
              </w:rPr>
              <w:t>Full-time</w:t>
            </w:r>
          </w:p>
          <w:p w14:paraId="73005BAB" w14:textId="77777777" w:rsidR="0064079E" w:rsidRPr="00C46253" w:rsidRDefault="00AC4998" w:rsidP="00AC4998">
            <w:pPr>
              <w:spacing w:before="60" w:after="60"/>
              <w:rPr>
                <w:rFonts w:ascii="Arial" w:hAnsi="Arial" w:cs="Arial"/>
                <w:i/>
                <w:szCs w:val="22"/>
              </w:rPr>
            </w:pPr>
            <w:r w:rsidRPr="00F94585">
              <w:rPr>
                <w:rFonts w:ascii="Arial" w:hAnsi="Arial" w:cs="Arial"/>
                <w:sz w:val="22"/>
                <w:szCs w:val="22"/>
              </w:rPr>
              <w:t>Part-time</w:t>
            </w:r>
          </w:p>
        </w:tc>
      </w:tr>
      <w:tr w:rsidR="0064079E" w:rsidRPr="00C46253" w14:paraId="2692161D" w14:textId="77777777" w:rsidTr="002139FF">
        <w:tc>
          <w:tcPr>
            <w:tcW w:w="4720" w:type="dxa"/>
            <w:shd w:val="pct5" w:color="auto" w:fill="FFFFFF"/>
          </w:tcPr>
          <w:p w14:paraId="263E2193"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389AD2B4" w14:textId="77777777" w:rsidR="0064079E" w:rsidRPr="000C2812" w:rsidRDefault="00AC4998" w:rsidP="002139FF">
            <w:pPr>
              <w:spacing w:before="60" w:after="60"/>
              <w:rPr>
                <w:rFonts w:ascii="Arial" w:hAnsi="Arial" w:cs="Arial"/>
                <w:szCs w:val="22"/>
              </w:rPr>
            </w:pPr>
            <w:r w:rsidRPr="00F94585">
              <w:rPr>
                <w:rFonts w:ascii="Arial" w:hAnsi="Arial" w:cs="Arial"/>
                <w:sz w:val="22"/>
                <w:szCs w:val="22"/>
              </w:rPr>
              <w:t>N/A</w:t>
            </w:r>
          </w:p>
        </w:tc>
      </w:tr>
      <w:tr w:rsidR="0064079E" w:rsidRPr="001C3716" w14:paraId="602D227D" w14:textId="77777777" w:rsidTr="002139FF">
        <w:tc>
          <w:tcPr>
            <w:tcW w:w="4720" w:type="dxa"/>
            <w:shd w:val="pct5" w:color="auto" w:fill="FFFFFF"/>
          </w:tcPr>
          <w:p w14:paraId="4D671E64" w14:textId="77777777" w:rsidR="0064079E" w:rsidRPr="00C46253" w:rsidRDefault="0064079E" w:rsidP="002139FF">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0805C397" w14:textId="77777777" w:rsidR="0064079E" w:rsidRPr="000C2812" w:rsidRDefault="00AC4998" w:rsidP="002139FF">
            <w:pPr>
              <w:spacing w:before="60" w:after="60"/>
              <w:rPr>
                <w:rFonts w:ascii="Arial" w:hAnsi="Arial" w:cs="Arial"/>
                <w:sz w:val="22"/>
                <w:szCs w:val="22"/>
              </w:rPr>
            </w:pPr>
            <w:r w:rsidRPr="00F94585">
              <w:rPr>
                <w:rFonts w:ascii="Arial" w:hAnsi="Arial" w:cs="Arial"/>
                <w:sz w:val="22"/>
                <w:szCs w:val="22"/>
              </w:rPr>
              <w:t>BA (Hons)</w:t>
            </w:r>
          </w:p>
        </w:tc>
      </w:tr>
      <w:tr w:rsidR="0064079E" w:rsidRPr="00C46253" w14:paraId="3CA2A7BD" w14:textId="77777777" w:rsidTr="002139FF">
        <w:tc>
          <w:tcPr>
            <w:tcW w:w="4720" w:type="dxa"/>
            <w:shd w:val="pct5" w:color="auto" w:fill="FFFFFF"/>
          </w:tcPr>
          <w:p w14:paraId="3E90FCD0" w14:textId="77777777" w:rsidR="0064079E" w:rsidRPr="00C46253" w:rsidRDefault="0064079E" w:rsidP="002139FF">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B3F8483" w14:textId="3993E351" w:rsidR="0064079E" w:rsidRPr="000C2812" w:rsidRDefault="00AC4998" w:rsidP="002139FF">
            <w:pPr>
              <w:spacing w:before="60" w:after="60"/>
              <w:rPr>
                <w:rFonts w:ascii="Arial" w:hAnsi="Arial" w:cs="Arial"/>
                <w:sz w:val="22"/>
                <w:szCs w:val="22"/>
                <w:lang w:val="it-IT"/>
              </w:rPr>
            </w:pPr>
            <w:r>
              <w:rPr>
                <w:rFonts w:ascii="Arial" w:hAnsi="Arial" w:cs="Arial"/>
                <w:sz w:val="22"/>
                <w:szCs w:val="22"/>
                <w:lang w:val="it-IT"/>
              </w:rPr>
              <w:t xml:space="preserve">BA (non hons) </w:t>
            </w:r>
            <w:r w:rsidRPr="00F94585">
              <w:rPr>
                <w:rFonts w:ascii="Arial" w:hAnsi="Arial" w:cs="Arial"/>
                <w:sz w:val="22"/>
                <w:szCs w:val="22"/>
              </w:rPr>
              <w:t xml:space="preserve">Event and Experience </w:t>
            </w:r>
            <w:r w:rsidR="00105BDF">
              <w:rPr>
                <w:rFonts w:ascii="Arial" w:hAnsi="Arial" w:cs="Arial"/>
                <w:sz w:val="22"/>
                <w:szCs w:val="22"/>
              </w:rPr>
              <w:t>Management</w:t>
            </w:r>
            <w:r>
              <w:rPr>
                <w:rFonts w:ascii="Arial" w:hAnsi="Arial" w:cs="Arial"/>
                <w:sz w:val="22"/>
                <w:szCs w:val="22"/>
              </w:rPr>
              <w:t>;</w:t>
            </w:r>
          </w:p>
          <w:p w14:paraId="2ECB8456" w14:textId="15195531" w:rsidR="0064079E" w:rsidRPr="000C2812" w:rsidRDefault="0064079E" w:rsidP="002139FF">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00AC4998" w:rsidRPr="00F94585">
              <w:rPr>
                <w:rFonts w:ascii="Arial" w:hAnsi="Arial" w:cs="Arial"/>
                <w:sz w:val="22"/>
                <w:szCs w:val="22"/>
              </w:rPr>
              <w:t xml:space="preserve">Event and Experience </w:t>
            </w:r>
            <w:r w:rsidR="00105BDF">
              <w:rPr>
                <w:rFonts w:ascii="Arial" w:hAnsi="Arial" w:cs="Arial"/>
                <w:sz w:val="22"/>
                <w:szCs w:val="22"/>
              </w:rPr>
              <w:t>Management</w:t>
            </w:r>
            <w:r w:rsidR="00AC4998">
              <w:rPr>
                <w:rFonts w:ascii="Arial" w:hAnsi="Arial" w:cs="Arial"/>
                <w:sz w:val="22"/>
                <w:szCs w:val="22"/>
              </w:rPr>
              <w:t>;</w:t>
            </w:r>
          </w:p>
          <w:p w14:paraId="50A09C8D" w14:textId="52B92E5F" w:rsidR="0064079E" w:rsidRPr="00AC4998" w:rsidRDefault="0064079E" w:rsidP="00105BDF">
            <w:pPr>
              <w:spacing w:before="60" w:after="60"/>
              <w:rPr>
                <w:rFonts w:ascii="Arial" w:hAnsi="Arial" w:cs="Arial"/>
                <w:b/>
                <w:i/>
                <w:sz w:val="22"/>
                <w:szCs w:val="22"/>
              </w:rPr>
            </w:pPr>
            <w:r w:rsidRPr="000C2812">
              <w:rPr>
                <w:rFonts w:ascii="Arial" w:hAnsi="Arial" w:cs="Arial"/>
                <w:sz w:val="22"/>
                <w:szCs w:val="22"/>
                <w:lang w:val="it-IT"/>
              </w:rPr>
              <w:t xml:space="preserve">Certificate in </w:t>
            </w:r>
            <w:r w:rsidR="00AC4998" w:rsidRPr="00F94585">
              <w:rPr>
                <w:rFonts w:ascii="Arial" w:hAnsi="Arial" w:cs="Arial"/>
                <w:sz w:val="22"/>
                <w:szCs w:val="22"/>
              </w:rPr>
              <w:t xml:space="preserve">Event and Experience </w:t>
            </w:r>
            <w:r w:rsidR="00105BDF">
              <w:rPr>
                <w:rFonts w:ascii="Arial" w:hAnsi="Arial" w:cs="Arial"/>
                <w:sz w:val="22"/>
                <w:szCs w:val="22"/>
              </w:rPr>
              <w:t>Management</w:t>
            </w:r>
            <w:r w:rsidR="00105BDF" w:rsidRPr="00F94585">
              <w:rPr>
                <w:rFonts w:ascii="Arial" w:hAnsi="Arial" w:cs="Arial"/>
                <w:sz w:val="22"/>
                <w:szCs w:val="22"/>
              </w:rPr>
              <w:t xml:space="preserve"> </w:t>
            </w:r>
          </w:p>
        </w:tc>
      </w:tr>
      <w:tr w:rsidR="0064079E" w:rsidRPr="00C46253" w14:paraId="27BDD0BD" w14:textId="77777777" w:rsidTr="002139FF">
        <w:tc>
          <w:tcPr>
            <w:tcW w:w="4720" w:type="dxa"/>
            <w:shd w:val="pct5" w:color="auto" w:fill="FFFFFF"/>
          </w:tcPr>
          <w:p w14:paraId="4709C152"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C4A4173" w14:textId="55FFC3E8" w:rsidR="0064079E" w:rsidRPr="000C2812" w:rsidRDefault="00AC4998" w:rsidP="002139FF">
            <w:pPr>
              <w:spacing w:before="60" w:after="60"/>
              <w:rPr>
                <w:rFonts w:ascii="Arial" w:hAnsi="Arial" w:cs="Arial"/>
                <w:szCs w:val="22"/>
              </w:rPr>
            </w:pPr>
            <w:r w:rsidRPr="00F94585">
              <w:rPr>
                <w:rFonts w:ascii="Arial" w:hAnsi="Arial" w:cs="Arial"/>
                <w:sz w:val="22"/>
                <w:szCs w:val="22"/>
              </w:rPr>
              <w:t xml:space="preserve">Event and Experience </w:t>
            </w:r>
            <w:r w:rsidR="00105BDF">
              <w:rPr>
                <w:rFonts w:ascii="Arial" w:hAnsi="Arial" w:cs="Arial"/>
                <w:sz w:val="22"/>
                <w:szCs w:val="22"/>
              </w:rPr>
              <w:t>Management</w:t>
            </w:r>
          </w:p>
        </w:tc>
      </w:tr>
      <w:tr w:rsidR="0064079E" w:rsidRPr="00C46253" w14:paraId="1E7D1A33" w14:textId="77777777" w:rsidTr="002139FF">
        <w:tc>
          <w:tcPr>
            <w:tcW w:w="4720" w:type="dxa"/>
            <w:shd w:val="pct5" w:color="auto" w:fill="FFFFFF"/>
          </w:tcPr>
          <w:p w14:paraId="37FDB515"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B18B8FA" w14:textId="59B6ADF8" w:rsidR="0064079E" w:rsidRPr="00C46253" w:rsidRDefault="008D7485" w:rsidP="002139FF">
            <w:pPr>
              <w:spacing w:before="60" w:after="60"/>
              <w:rPr>
                <w:rFonts w:ascii="Arial" w:hAnsi="Arial" w:cs="Arial"/>
                <w:szCs w:val="22"/>
              </w:rPr>
            </w:pPr>
            <w:r>
              <w:rPr>
                <w:rFonts w:ascii="Arial" w:hAnsi="Arial" w:cs="Arial"/>
                <w:szCs w:val="22"/>
              </w:rPr>
              <w:t>W902</w:t>
            </w:r>
          </w:p>
        </w:tc>
      </w:tr>
      <w:tr w:rsidR="0064079E" w:rsidRPr="00C46253" w14:paraId="292597C5" w14:textId="77777777" w:rsidTr="002139FF">
        <w:tc>
          <w:tcPr>
            <w:tcW w:w="4720" w:type="dxa"/>
            <w:shd w:val="pct5" w:color="auto" w:fill="FFFFFF"/>
          </w:tcPr>
          <w:p w14:paraId="4062E607" w14:textId="77777777" w:rsidR="0064079E" w:rsidRPr="00C46253" w:rsidRDefault="0064079E" w:rsidP="002139FF">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2D1F69AB" w14:textId="77777777" w:rsidR="0064079E" w:rsidRPr="000C2812" w:rsidRDefault="00AC4998" w:rsidP="002139FF">
            <w:pPr>
              <w:spacing w:before="60" w:after="60"/>
              <w:rPr>
                <w:rFonts w:ascii="Arial" w:hAnsi="Arial" w:cs="Arial"/>
                <w:szCs w:val="22"/>
              </w:rPr>
            </w:pPr>
            <w:r w:rsidRPr="00F94585">
              <w:rPr>
                <w:rFonts w:ascii="Arial" w:hAnsi="Arial" w:cs="Arial"/>
                <w:sz w:val="22"/>
                <w:szCs w:val="22"/>
              </w:rPr>
              <w:t>360 Credits (180 ECTS)</w:t>
            </w:r>
          </w:p>
        </w:tc>
      </w:tr>
      <w:tr w:rsidR="0064079E" w:rsidRPr="00C46253" w14:paraId="583D72F0" w14:textId="77777777" w:rsidTr="002139FF">
        <w:tc>
          <w:tcPr>
            <w:tcW w:w="4720" w:type="dxa"/>
            <w:shd w:val="pct5" w:color="auto" w:fill="FFFFFF"/>
          </w:tcPr>
          <w:p w14:paraId="223C2175" w14:textId="77777777" w:rsidR="0064079E" w:rsidRPr="00C46253" w:rsidRDefault="0064079E" w:rsidP="002139FF">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77DC4484" w14:textId="77777777" w:rsidR="0064079E" w:rsidRPr="000C2812" w:rsidRDefault="00AC4998" w:rsidP="002139FF">
            <w:pPr>
              <w:spacing w:before="60" w:after="60"/>
              <w:jc w:val="both"/>
              <w:rPr>
                <w:rFonts w:ascii="Arial" w:hAnsi="Arial" w:cs="Arial"/>
                <w:szCs w:val="22"/>
              </w:rPr>
            </w:pPr>
            <w:r>
              <w:rPr>
                <w:rFonts w:ascii="Arial" w:hAnsi="Arial" w:cs="Arial"/>
                <w:sz w:val="22"/>
                <w:szCs w:val="22"/>
              </w:rPr>
              <w:t xml:space="preserve">Level 6 </w:t>
            </w:r>
          </w:p>
        </w:tc>
      </w:tr>
      <w:tr w:rsidR="0064079E" w:rsidRPr="00C46253" w14:paraId="77860069" w14:textId="77777777" w:rsidTr="002139FF">
        <w:tc>
          <w:tcPr>
            <w:tcW w:w="4720" w:type="dxa"/>
            <w:shd w:val="pct5" w:color="auto" w:fill="FFFFFF"/>
          </w:tcPr>
          <w:p w14:paraId="486F4C1C"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0C7AFBA" w14:textId="51C5E662" w:rsidR="00AC4998" w:rsidRPr="00F94585" w:rsidRDefault="00AC4998" w:rsidP="00AC4998">
            <w:pPr>
              <w:spacing w:before="60" w:after="60"/>
              <w:rPr>
                <w:rFonts w:ascii="Arial" w:hAnsi="Arial" w:cs="Arial"/>
                <w:sz w:val="22"/>
                <w:szCs w:val="22"/>
              </w:rPr>
            </w:pPr>
            <w:r w:rsidRPr="00F94585">
              <w:rPr>
                <w:rFonts w:ascii="Arial" w:hAnsi="Arial" w:cs="Arial"/>
                <w:sz w:val="22"/>
                <w:szCs w:val="22"/>
              </w:rPr>
              <w:t>Dance</w:t>
            </w:r>
            <w:r>
              <w:rPr>
                <w:rFonts w:ascii="Arial" w:hAnsi="Arial" w:cs="Arial"/>
                <w:sz w:val="22"/>
                <w:szCs w:val="22"/>
              </w:rPr>
              <w:t>,</w:t>
            </w:r>
            <w:r w:rsidRPr="00F94585">
              <w:rPr>
                <w:rFonts w:ascii="Arial" w:hAnsi="Arial" w:cs="Arial"/>
                <w:sz w:val="22"/>
                <w:szCs w:val="22"/>
              </w:rPr>
              <w:t xml:space="preserve"> Drama and Performance</w:t>
            </w:r>
            <w:r w:rsidR="00200439">
              <w:rPr>
                <w:rFonts w:ascii="Arial" w:hAnsi="Arial" w:cs="Arial"/>
                <w:sz w:val="22"/>
                <w:szCs w:val="22"/>
              </w:rPr>
              <w:t xml:space="preserve"> (2015) </w:t>
            </w:r>
          </w:p>
          <w:p w14:paraId="37AD5F71" w14:textId="01CCC474" w:rsidR="00AC4998" w:rsidRDefault="00AC4998" w:rsidP="00AC4998">
            <w:pPr>
              <w:spacing w:before="60" w:after="60"/>
              <w:rPr>
                <w:rFonts w:ascii="Arial" w:hAnsi="Arial" w:cs="Arial"/>
                <w:sz w:val="22"/>
                <w:szCs w:val="22"/>
              </w:rPr>
            </w:pPr>
            <w:r w:rsidRPr="00F94585">
              <w:rPr>
                <w:rFonts w:ascii="Arial" w:hAnsi="Arial" w:cs="Arial"/>
                <w:sz w:val="22"/>
                <w:szCs w:val="22"/>
              </w:rPr>
              <w:t>Art and Design</w:t>
            </w:r>
            <w:r w:rsidR="00200439">
              <w:rPr>
                <w:rFonts w:ascii="Arial" w:hAnsi="Arial" w:cs="Arial"/>
                <w:sz w:val="22"/>
                <w:szCs w:val="22"/>
              </w:rPr>
              <w:t xml:space="preserve"> (2017) </w:t>
            </w:r>
          </w:p>
          <w:p w14:paraId="1133490C" w14:textId="2943A7F8" w:rsidR="0064079E" w:rsidRPr="00AC4998" w:rsidRDefault="00105BDF" w:rsidP="00105BDF">
            <w:pPr>
              <w:spacing w:before="60" w:after="60"/>
              <w:rPr>
                <w:rFonts w:ascii="Arial" w:hAnsi="Arial" w:cs="Arial"/>
                <w:b/>
                <w:szCs w:val="22"/>
                <w:highlight w:val="yellow"/>
              </w:rPr>
            </w:pPr>
            <w:r>
              <w:rPr>
                <w:rFonts w:ascii="Arial" w:hAnsi="Arial" w:cs="Arial"/>
                <w:sz w:val="22"/>
                <w:szCs w:val="22"/>
              </w:rPr>
              <w:t>Business and Management</w:t>
            </w:r>
            <w:r w:rsidR="00200439">
              <w:rPr>
                <w:rFonts w:ascii="Arial" w:hAnsi="Arial" w:cs="Arial"/>
                <w:sz w:val="22"/>
                <w:szCs w:val="22"/>
              </w:rPr>
              <w:t xml:space="preserve"> (2015)</w:t>
            </w:r>
          </w:p>
        </w:tc>
      </w:tr>
      <w:tr w:rsidR="0064079E" w:rsidRPr="00C46253" w14:paraId="2160E7C4" w14:textId="77777777" w:rsidTr="002139FF">
        <w:tc>
          <w:tcPr>
            <w:tcW w:w="4720" w:type="dxa"/>
            <w:shd w:val="pct5" w:color="auto" w:fill="FFFFFF"/>
          </w:tcPr>
          <w:p w14:paraId="6ACABF0B" w14:textId="77777777" w:rsidR="0064079E" w:rsidRPr="00C46253" w:rsidRDefault="0064079E" w:rsidP="002139FF">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7F0FEF6B" w14:textId="46043F8B" w:rsidR="0064079E" w:rsidRPr="000C2812" w:rsidRDefault="00105BDF" w:rsidP="00105BDF">
            <w:pPr>
              <w:spacing w:before="60" w:after="60"/>
              <w:rPr>
                <w:rFonts w:ascii="Arial" w:hAnsi="Arial" w:cs="Arial"/>
                <w:szCs w:val="22"/>
                <w:highlight w:val="yellow"/>
              </w:rPr>
            </w:pPr>
            <w:r>
              <w:rPr>
                <w:rFonts w:ascii="Arial" w:hAnsi="Arial" w:cs="Arial"/>
                <w:sz w:val="22"/>
                <w:szCs w:val="22"/>
              </w:rPr>
              <w:t xml:space="preserve">April </w:t>
            </w:r>
            <w:r w:rsidR="00AC4998" w:rsidRPr="00AC4998">
              <w:rPr>
                <w:rFonts w:ascii="Arial" w:hAnsi="Arial" w:cs="Arial"/>
                <w:sz w:val="22"/>
                <w:szCs w:val="22"/>
              </w:rPr>
              <w:t>201</w:t>
            </w:r>
            <w:r>
              <w:rPr>
                <w:rFonts w:ascii="Arial" w:hAnsi="Arial" w:cs="Arial"/>
                <w:sz w:val="22"/>
                <w:szCs w:val="22"/>
              </w:rPr>
              <w:t>6</w:t>
            </w:r>
            <w:r w:rsidR="00AC4998" w:rsidRPr="00AC4998">
              <w:rPr>
                <w:rFonts w:ascii="Arial" w:hAnsi="Arial" w:cs="Arial"/>
                <w:sz w:val="22"/>
                <w:szCs w:val="22"/>
              </w:rPr>
              <w:t>/</w:t>
            </w:r>
            <w:r>
              <w:rPr>
                <w:rFonts w:ascii="Arial" w:hAnsi="Arial" w:cs="Arial"/>
                <w:sz w:val="22"/>
                <w:szCs w:val="22"/>
              </w:rPr>
              <w:t xml:space="preserve">June </w:t>
            </w:r>
            <w:r w:rsidR="00AC4998" w:rsidRPr="00AC4998">
              <w:rPr>
                <w:rFonts w:ascii="Arial" w:hAnsi="Arial" w:cs="Arial"/>
                <w:sz w:val="22"/>
                <w:szCs w:val="22"/>
              </w:rPr>
              <w:t>2017</w:t>
            </w:r>
            <w:r w:rsidR="0064079E" w:rsidRPr="00AC4998">
              <w:rPr>
                <w:rFonts w:ascii="Arial" w:hAnsi="Arial" w:cs="Arial"/>
                <w:sz w:val="22"/>
                <w:szCs w:val="22"/>
              </w:rPr>
              <w:t xml:space="preserve">/revised FSO </w:t>
            </w:r>
            <w:r w:rsidR="00AC4998" w:rsidRPr="00AC4998">
              <w:rPr>
                <w:rFonts w:ascii="Arial" w:hAnsi="Arial" w:cs="Arial"/>
                <w:sz w:val="22"/>
                <w:szCs w:val="22"/>
              </w:rPr>
              <w:t>Jan 2018</w:t>
            </w:r>
            <w:r w:rsidR="0064079E" w:rsidRPr="000C2812">
              <w:rPr>
                <w:rFonts w:ascii="Arial" w:hAnsi="Arial" w:cs="Arial"/>
                <w:sz w:val="22"/>
                <w:szCs w:val="22"/>
                <w:highlight w:val="yellow"/>
              </w:rPr>
              <w:t xml:space="preserve"> </w:t>
            </w:r>
          </w:p>
        </w:tc>
      </w:tr>
      <w:tr w:rsidR="0064079E" w:rsidRPr="00C46253" w14:paraId="6170A97E" w14:textId="77777777" w:rsidTr="002139FF">
        <w:tc>
          <w:tcPr>
            <w:tcW w:w="4720" w:type="dxa"/>
            <w:shd w:val="pct5" w:color="auto" w:fill="FFFFFF"/>
          </w:tcPr>
          <w:p w14:paraId="1DA8027A" w14:textId="77777777" w:rsidR="0064079E" w:rsidRPr="00C46253" w:rsidRDefault="0064079E" w:rsidP="002139FF">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5173C59B" w14:textId="77777777" w:rsidR="0064079E" w:rsidRPr="000F0FF2" w:rsidRDefault="0064079E" w:rsidP="002139FF">
            <w:pPr>
              <w:spacing w:before="60" w:after="60"/>
              <w:rPr>
                <w:rFonts w:ascii="Arial" w:hAnsi="Arial" w:cs="Arial"/>
                <w:szCs w:val="22"/>
              </w:rPr>
            </w:pPr>
            <w:r w:rsidRPr="000F0FF2">
              <w:rPr>
                <w:rFonts w:ascii="Arial" w:hAnsi="Arial" w:cs="Arial"/>
                <w:sz w:val="22"/>
                <w:szCs w:val="22"/>
              </w:rPr>
              <w:t>September 2018</w:t>
            </w:r>
          </w:p>
        </w:tc>
      </w:tr>
    </w:tbl>
    <w:p w14:paraId="3A232CFA" w14:textId="3E3BAC77" w:rsidR="0064079E" w:rsidRDefault="0064079E" w:rsidP="0064079E">
      <w:pPr>
        <w:spacing w:before="60" w:after="60"/>
        <w:ind w:right="-330"/>
        <w:rPr>
          <w:rFonts w:ascii="Arial" w:hAnsi="Arial" w:cs="Arial"/>
          <w:sz w:val="22"/>
          <w:szCs w:val="22"/>
        </w:rPr>
      </w:pPr>
    </w:p>
    <w:p w14:paraId="12541A10" w14:textId="0AA82E58" w:rsidR="0093329C" w:rsidRDefault="0093329C" w:rsidP="0064079E">
      <w:pPr>
        <w:spacing w:before="60" w:after="60"/>
        <w:ind w:right="-330"/>
        <w:rPr>
          <w:rFonts w:ascii="Arial" w:hAnsi="Arial" w:cs="Arial"/>
          <w:sz w:val="22"/>
          <w:szCs w:val="22"/>
        </w:rPr>
      </w:pPr>
    </w:p>
    <w:p w14:paraId="71069027" w14:textId="566A0CBE" w:rsidR="0093329C" w:rsidRDefault="0093329C" w:rsidP="0064079E">
      <w:pPr>
        <w:spacing w:before="60" w:after="60"/>
        <w:ind w:right="-330"/>
        <w:rPr>
          <w:rFonts w:ascii="Arial" w:hAnsi="Arial" w:cs="Arial"/>
          <w:sz w:val="22"/>
          <w:szCs w:val="22"/>
        </w:rPr>
      </w:pPr>
    </w:p>
    <w:p w14:paraId="3D77A99E" w14:textId="0AC44A4B" w:rsidR="0093329C" w:rsidRDefault="0093329C" w:rsidP="0064079E">
      <w:pPr>
        <w:spacing w:before="60" w:after="60"/>
        <w:ind w:right="-330"/>
        <w:rPr>
          <w:rFonts w:ascii="Arial" w:hAnsi="Arial" w:cs="Arial"/>
          <w:sz w:val="22"/>
          <w:szCs w:val="22"/>
        </w:rPr>
      </w:pPr>
    </w:p>
    <w:p w14:paraId="2762CE4E" w14:textId="080475C9" w:rsidR="0093329C" w:rsidRDefault="0093329C" w:rsidP="0064079E">
      <w:pPr>
        <w:spacing w:before="60" w:after="60"/>
        <w:ind w:right="-330"/>
        <w:rPr>
          <w:rFonts w:ascii="Arial" w:hAnsi="Arial" w:cs="Arial"/>
          <w:sz w:val="22"/>
          <w:szCs w:val="22"/>
        </w:rPr>
      </w:pPr>
    </w:p>
    <w:p w14:paraId="2E275598" w14:textId="77777777" w:rsidR="0093329C" w:rsidRDefault="0093329C" w:rsidP="0064079E">
      <w:pPr>
        <w:spacing w:before="60" w:after="60"/>
        <w:ind w:right="-330"/>
        <w:rPr>
          <w:rFonts w:ascii="Arial" w:hAnsi="Arial" w:cs="Arial"/>
          <w:sz w:val="22"/>
          <w:szCs w:val="22"/>
        </w:rPr>
      </w:pPr>
    </w:p>
    <w:p w14:paraId="51F55C67" w14:textId="77777777" w:rsidR="0093329C" w:rsidRPr="00C46253" w:rsidRDefault="0093329C"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47EE3846" w14:textId="77777777" w:rsidTr="002139FF">
        <w:tc>
          <w:tcPr>
            <w:tcW w:w="10065" w:type="dxa"/>
            <w:shd w:val="pct5" w:color="auto" w:fill="FFFFFF"/>
          </w:tcPr>
          <w:p w14:paraId="7281435E" w14:textId="77777777" w:rsidR="0064079E" w:rsidRPr="00C46253" w:rsidRDefault="0064079E" w:rsidP="002139FF">
            <w:pPr>
              <w:numPr>
                <w:ilvl w:val="0"/>
                <w:numId w:val="1"/>
              </w:numPr>
              <w:spacing w:before="60" w:after="60"/>
              <w:rPr>
                <w:rFonts w:ascii="Arial" w:hAnsi="Arial" w:cs="Arial"/>
                <w:szCs w:val="22"/>
              </w:rPr>
            </w:pPr>
            <w:r w:rsidRPr="00C46253">
              <w:rPr>
                <w:rFonts w:ascii="Arial" w:hAnsi="Arial" w:cs="Arial"/>
                <w:b/>
                <w:sz w:val="22"/>
                <w:szCs w:val="22"/>
              </w:rPr>
              <w:lastRenderedPageBreak/>
              <w:t>Educational Aims of the Programme</w:t>
            </w:r>
          </w:p>
          <w:p w14:paraId="6402511A" w14:textId="77777777" w:rsidR="0064079E" w:rsidRPr="00C46253" w:rsidRDefault="0064079E" w:rsidP="002139FF">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16A2D5FD" w14:textId="77777777" w:rsidTr="002139FF">
        <w:tc>
          <w:tcPr>
            <w:tcW w:w="10065" w:type="dxa"/>
          </w:tcPr>
          <w:p w14:paraId="0AA79F22" w14:textId="77777777" w:rsidR="003925B9" w:rsidRPr="00136CD3" w:rsidRDefault="003925B9" w:rsidP="0093329C">
            <w:pPr>
              <w:pStyle w:val="Heading9"/>
              <w:numPr>
                <w:ilvl w:val="0"/>
                <w:numId w:val="33"/>
              </w:numPr>
              <w:spacing w:before="60" w:after="60"/>
              <w:ind w:left="487" w:hanging="426"/>
              <w:jc w:val="both"/>
              <w:rPr>
                <w:rFonts w:ascii="Arial" w:hAnsi="Arial" w:cs="Arial"/>
                <w:i w:val="0"/>
                <w:color w:val="auto"/>
                <w:sz w:val="22"/>
                <w:szCs w:val="22"/>
              </w:rPr>
            </w:pPr>
            <w:r w:rsidRPr="00136CD3">
              <w:rPr>
                <w:rFonts w:ascii="Arial" w:hAnsi="Arial" w:cs="Arial"/>
                <w:i w:val="0"/>
                <w:color w:val="auto"/>
                <w:sz w:val="22"/>
                <w:szCs w:val="22"/>
              </w:rPr>
              <w:t>Provide an academic preparation for a career in the business of Event and Experience Management.</w:t>
            </w:r>
          </w:p>
          <w:p w14:paraId="5B909A84" w14:textId="77777777" w:rsidR="003925B9" w:rsidRPr="00136CD3" w:rsidRDefault="003925B9" w:rsidP="0093329C">
            <w:pPr>
              <w:pStyle w:val="ListParagraph"/>
              <w:numPr>
                <w:ilvl w:val="0"/>
                <w:numId w:val="33"/>
              </w:numPr>
              <w:spacing w:before="60" w:after="60"/>
              <w:ind w:left="487" w:hanging="426"/>
              <w:jc w:val="both"/>
              <w:rPr>
                <w:rFonts w:ascii="Arial" w:hAnsi="Arial" w:cs="Arial"/>
                <w:szCs w:val="22"/>
              </w:rPr>
            </w:pPr>
            <w:r w:rsidRPr="00136CD3">
              <w:rPr>
                <w:rFonts w:ascii="Arial" w:hAnsi="Arial" w:cs="Arial"/>
                <w:sz w:val="22"/>
                <w:szCs w:val="22"/>
              </w:rPr>
              <w:t>Develop understanding and critical examination of a broad range of management concepts, skills, techniques and functions in general and specifically within the field of Events Management and related business opportunities.</w:t>
            </w:r>
            <w:r w:rsidRPr="00136CD3">
              <w:rPr>
                <w:rFonts w:ascii="Arial" w:hAnsi="Arial" w:cs="Arial"/>
                <w:sz w:val="22"/>
                <w:szCs w:val="22"/>
                <w:vertAlign w:val="subscript"/>
              </w:rPr>
              <w:t xml:space="preserve"> </w:t>
            </w:r>
          </w:p>
          <w:p w14:paraId="55849883"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lang w:eastAsia="ja-JP"/>
              </w:rPr>
            </w:pPr>
            <w:r w:rsidRPr="00136CD3">
              <w:rPr>
                <w:rFonts w:ascii="Arial" w:hAnsi="Arial" w:cs="Arial"/>
                <w:i w:val="0"/>
                <w:color w:val="auto"/>
                <w:sz w:val="22"/>
                <w:szCs w:val="22"/>
                <w:lang w:eastAsia="ja-JP"/>
              </w:rPr>
              <w:t xml:space="preserve">Produce graduates with a bold and creative vision in the design of events, environments, </w:t>
            </w:r>
            <w:r w:rsidRPr="00200439">
              <w:rPr>
                <w:rFonts w:ascii="Arial" w:hAnsi="Arial" w:cs="Arial"/>
                <w:i w:val="0"/>
                <w:color w:val="auto"/>
                <w:sz w:val="22"/>
                <w:szCs w:val="22"/>
                <w:lang w:eastAsia="ja-JP"/>
              </w:rPr>
              <w:t>experiences and performances (such as: celebratory performances, theatre, site-specific projects, product launches, personal rites of passage; visitor attractions and brand experiences) - underpinned by a sound knowledge of production processes, who can make a distinctive contribution to the industry, nationally and regionally.</w:t>
            </w:r>
          </w:p>
          <w:p w14:paraId="380DDA85"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lang w:eastAsia="ja-JP"/>
              </w:rPr>
            </w:pPr>
            <w:r w:rsidRPr="00200439">
              <w:rPr>
                <w:rFonts w:ascii="Arial" w:hAnsi="Arial" w:cs="Arial"/>
                <w:i w:val="0"/>
                <w:color w:val="auto"/>
                <w:sz w:val="22"/>
                <w:szCs w:val="22"/>
                <w:lang w:eastAsia="ja-JP"/>
              </w:rPr>
              <w:t>Produce graduates who are critically aware of the range of types and contexts of performance events and experiences, and who are able to make choices appropriate to the context and informed by an understanding of theoretical and practical concerns.</w:t>
            </w:r>
          </w:p>
          <w:p w14:paraId="1249C995"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lang w:eastAsia="ja-JP"/>
              </w:rPr>
            </w:pPr>
            <w:r w:rsidRPr="00200439">
              <w:rPr>
                <w:rFonts w:ascii="Arial" w:hAnsi="Arial" w:cs="Arial"/>
                <w:i w:val="0"/>
                <w:color w:val="auto"/>
                <w:sz w:val="22"/>
                <w:szCs w:val="22"/>
                <w:lang w:eastAsia="ja-JP"/>
              </w:rPr>
              <w:t>Provide an excellent quality of education delivered through a combination of project work, lectures and seminars engaging with the interdisciplinary nature of the field, while giving students opportunities to develop creative and practical specialisms.</w:t>
            </w:r>
          </w:p>
          <w:p w14:paraId="35ED0C48"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lang w:eastAsia="ja-JP"/>
              </w:rPr>
            </w:pPr>
            <w:r w:rsidRPr="00200439">
              <w:rPr>
                <w:rFonts w:ascii="Arial" w:hAnsi="Arial" w:cs="Arial"/>
                <w:i w:val="0"/>
                <w:color w:val="auto"/>
                <w:sz w:val="22"/>
                <w:szCs w:val="22"/>
                <w:lang w:eastAsia="ja-JP"/>
              </w:rPr>
              <w:t>Produce graduates who are able to present, argue and defend their ideas, verbally and in writing, who are able to research effectively, and synthesise arguments and responses from and to a range of (possibly conflicting) sources.</w:t>
            </w:r>
          </w:p>
          <w:p w14:paraId="3B34986D"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lang w:eastAsia="ja-JP"/>
              </w:rPr>
            </w:pPr>
            <w:r w:rsidRPr="00200439">
              <w:rPr>
                <w:rFonts w:ascii="Arial" w:hAnsi="Arial" w:cs="Arial"/>
                <w:i w:val="0"/>
                <w:color w:val="auto"/>
                <w:sz w:val="22"/>
                <w:szCs w:val="22"/>
                <w:lang w:eastAsia="ja-JP"/>
              </w:rPr>
              <w:t>Provide students with transferrable skills in health and safety, the management of projects, problem solving, working to deadlines, resource planning, team working, making presentations, and the ability to reflect on and develop their own learning.</w:t>
            </w:r>
          </w:p>
          <w:p w14:paraId="287FE1CE"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lang w:eastAsia="ja-JP"/>
              </w:rPr>
            </w:pPr>
            <w:r w:rsidRPr="00200439">
              <w:rPr>
                <w:rFonts w:ascii="Arial" w:hAnsi="Arial" w:cs="Arial"/>
                <w:i w:val="0"/>
                <w:color w:val="auto"/>
                <w:sz w:val="22"/>
                <w:szCs w:val="22"/>
              </w:rPr>
              <w:t>Provide a curriculum which maximises local progression opportunities into post-graduate higher education and enhances student employability.</w:t>
            </w:r>
          </w:p>
          <w:p w14:paraId="146CB0CE" w14:textId="479133E0"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lang w:eastAsia="ja-JP"/>
              </w:rPr>
            </w:pPr>
            <w:r w:rsidRPr="00200439">
              <w:rPr>
                <w:rFonts w:ascii="Arial" w:hAnsi="Arial" w:cs="Arial"/>
                <w:i w:val="0"/>
                <w:color w:val="auto"/>
                <w:sz w:val="22"/>
                <w:szCs w:val="22"/>
                <w:lang w:eastAsia="ja-JP"/>
              </w:rPr>
              <w:t>Be regionally responsive, utilising the full benefits offered by the local enterprise development initiatives whilst also aiming for national relevance and significance.</w:t>
            </w:r>
          </w:p>
          <w:p w14:paraId="28C78037"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rPr>
            </w:pPr>
            <w:r w:rsidRPr="00200439">
              <w:rPr>
                <w:rFonts w:ascii="Arial" w:hAnsi="Arial" w:cs="Arial"/>
                <w:i w:val="0"/>
                <w:color w:val="auto"/>
                <w:sz w:val="22"/>
                <w:szCs w:val="22"/>
              </w:rPr>
              <w:t>Maintain high standards of academic rigour, currency and innovation.</w:t>
            </w:r>
          </w:p>
          <w:p w14:paraId="1B22ED98" w14:textId="77777777" w:rsidR="003925B9" w:rsidRPr="00200439" w:rsidRDefault="003925B9" w:rsidP="0093329C">
            <w:pPr>
              <w:pStyle w:val="Heading9"/>
              <w:numPr>
                <w:ilvl w:val="0"/>
                <w:numId w:val="33"/>
              </w:numPr>
              <w:spacing w:before="60" w:after="60"/>
              <w:ind w:left="487" w:hanging="426"/>
              <w:jc w:val="both"/>
              <w:rPr>
                <w:rFonts w:ascii="Arial" w:hAnsi="Arial" w:cs="Arial"/>
                <w:i w:val="0"/>
                <w:color w:val="auto"/>
                <w:sz w:val="22"/>
                <w:szCs w:val="22"/>
              </w:rPr>
            </w:pPr>
            <w:r w:rsidRPr="00200439">
              <w:rPr>
                <w:rFonts w:ascii="Arial" w:hAnsi="Arial" w:cs="Arial"/>
                <w:i w:val="0"/>
                <w:color w:val="auto"/>
                <w:sz w:val="22"/>
                <w:szCs w:val="22"/>
              </w:rPr>
              <w:t>Develop key transferable skills in the areas of numeracy, communication, financial and computer literacy.</w:t>
            </w:r>
          </w:p>
          <w:p w14:paraId="7F706A16" w14:textId="796B0EC7" w:rsidR="0064079E" w:rsidRPr="003925B9" w:rsidRDefault="003925B9" w:rsidP="0093329C">
            <w:pPr>
              <w:pStyle w:val="Heading9"/>
              <w:numPr>
                <w:ilvl w:val="0"/>
                <w:numId w:val="33"/>
              </w:numPr>
              <w:spacing w:before="60" w:after="60"/>
              <w:ind w:left="487" w:hanging="426"/>
              <w:jc w:val="both"/>
              <w:rPr>
                <w:rFonts w:ascii="Arial" w:hAnsi="Arial" w:cs="Arial"/>
                <w:i w:val="0"/>
                <w:color w:val="auto"/>
                <w:sz w:val="22"/>
                <w:szCs w:val="22"/>
              </w:rPr>
            </w:pPr>
            <w:r w:rsidRPr="00200439">
              <w:rPr>
                <w:rFonts w:ascii="Arial" w:hAnsi="Arial" w:cs="Arial"/>
                <w:i w:val="0"/>
                <w:color w:val="auto"/>
                <w:sz w:val="22"/>
                <w:szCs w:val="22"/>
              </w:rPr>
              <w:t xml:space="preserve">Provide learning opportunities that are enjoyable experiences, involve realistic workloads, are based within a research-led framework, are responsive to the development needs of our individual students and offer appropriate </w:t>
            </w:r>
            <w:r w:rsidRPr="003925B9">
              <w:rPr>
                <w:rFonts w:ascii="Arial" w:hAnsi="Arial" w:cs="Arial"/>
                <w:i w:val="0"/>
                <w:color w:val="auto"/>
                <w:sz w:val="22"/>
                <w:szCs w:val="22"/>
              </w:rPr>
              <w:t>support for students from</w:t>
            </w:r>
            <w:r w:rsidRPr="003925B9">
              <w:rPr>
                <w:rFonts w:ascii="Arial" w:hAnsi="Arial" w:cs="Arial"/>
                <w:i w:val="0"/>
                <w:sz w:val="22"/>
                <w:szCs w:val="22"/>
              </w:rPr>
              <w:t xml:space="preserve"> a diverse range of backgrounds</w:t>
            </w:r>
            <w:r w:rsidR="002139FF" w:rsidRPr="003925B9">
              <w:rPr>
                <w:rFonts w:ascii="Arial" w:hAnsi="Arial" w:cs="Arial"/>
                <w:i w:val="0"/>
                <w:sz w:val="22"/>
                <w:szCs w:val="22"/>
                <w:lang w:eastAsia="ja-JP"/>
              </w:rPr>
              <w:t>.</w:t>
            </w:r>
          </w:p>
        </w:tc>
      </w:tr>
    </w:tbl>
    <w:p w14:paraId="7FF81875"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06394A97" w14:textId="77777777" w:rsidTr="002139FF">
        <w:trPr>
          <w:cantSplit/>
        </w:trPr>
        <w:tc>
          <w:tcPr>
            <w:tcW w:w="10065" w:type="dxa"/>
            <w:shd w:val="pct5" w:color="auto" w:fill="FFFFFF"/>
          </w:tcPr>
          <w:p w14:paraId="6BCF40A1" w14:textId="77777777" w:rsidR="0064079E" w:rsidRPr="00C46253" w:rsidRDefault="0064079E" w:rsidP="002139FF">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08EF51B5" w14:textId="77777777" w:rsidR="0064079E" w:rsidRDefault="0064079E" w:rsidP="002139FF">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01E51E9" w14:textId="461BC3A8" w:rsidR="0064079E" w:rsidRPr="00C46253" w:rsidRDefault="002139FF" w:rsidP="003925B9">
            <w:pPr>
              <w:spacing w:before="60" w:after="60"/>
              <w:jc w:val="both"/>
              <w:rPr>
                <w:rFonts w:ascii="Arial" w:hAnsi="Arial" w:cs="Arial"/>
                <w:i/>
                <w:szCs w:val="22"/>
              </w:rPr>
            </w:pPr>
            <w:r w:rsidRPr="00F94585">
              <w:rPr>
                <w:rFonts w:ascii="Arial" w:hAnsi="Arial" w:cs="Arial"/>
                <w:sz w:val="22"/>
                <w:szCs w:val="22"/>
              </w:rPr>
              <w:t xml:space="preserve">The programme outcomes have references to the </w:t>
            </w:r>
            <w:r>
              <w:rPr>
                <w:rFonts w:ascii="Arial" w:hAnsi="Arial" w:cs="Arial"/>
                <w:sz w:val="22"/>
                <w:szCs w:val="22"/>
              </w:rPr>
              <w:t xml:space="preserve">QAA </w:t>
            </w:r>
            <w:r w:rsidRPr="00F94585">
              <w:rPr>
                <w:rFonts w:ascii="Arial" w:hAnsi="Arial" w:cs="Arial"/>
                <w:sz w:val="22"/>
                <w:szCs w:val="22"/>
              </w:rPr>
              <w:t>subject benchmarking statements</w:t>
            </w:r>
            <w:r>
              <w:rPr>
                <w:rFonts w:ascii="Arial" w:hAnsi="Arial" w:cs="Arial"/>
                <w:sz w:val="22"/>
                <w:szCs w:val="22"/>
              </w:rPr>
              <w:t xml:space="preserve"> (SB)</w:t>
            </w:r>
            <w:r w:rsidRPr="00F94585">
              <w:rPr>
                <w:rFonts w:ascii="Arial" w:hAnsi="Arial" w:cs="Arial"/>
                <w:sz w:val="22"/>
                <w:szCs w:val="22"/>
              </w:rPr>
              <w:t xml:space="preserve"> for </w:t>
            </w:r>
            <w:r w:rsidR="003925B9" w:rsidRPr="00136CD3">
              <w:rPr>
                <w:rFonts w:ascii="Arial" w:hAnsi="Arial" w:cs="Arial"/>
                <w:sz w:val="22"/>
                <w:szCs w:val="22"/>
              </w:rPr>
              <w:t xml:space="preserve">Business and Management </w:t>
            </w:r>
            <w:r w:rsidR="00200439">
              <w:rPr>
                <w:rFonts w:ascii="Arial" w:hAnsi="Arial" w:cs="Arial"/>
                <w:sz w:val="22"/>
                <w:szCs w:val="22"/>
              </w:rPr>
              <w:t xml:space="preserve">(2015) </w:t>
            </w:r>
            <w:r w:rsidR="003925B9">
              <w:rPr>
                <w:rFonts w:ascii="Arial" w:hAnsi="Arial" w:cs="Arial"/>
                <w:sz w:val="22"/>
                <w:szCs w:val="22"/>
              </w:rPr>
              <w:t>(</w:t>
            </w:r>
            <w:r w:rsidR="003925B9" w:rsidRPr="00136CD3">
              <w:rPr>
                <w:rFonts w:ascii="Arial" w:hAnsi="Arial" w:cs="Arial"/>
                <w:sz w:val="22"/>
                <w:szCs w:val="22"/>
              </w:rPr>
              <w:t>BM</w:t>
            </w:r>
            <w:r w:rsidR="003925B9">
              <w:rPr>
                <w:rFonts w:ascii="Arial" w:hAnsi="Arial" w:cs="Arial"/>
                <w:sz w:val="22"/>
                <w:szCs w:val="22"/>
              </w:rPr>
              <w:t>);</w:t>
            </w:r>
            <w:r>
              <w:rPr>
                <w:rFonts w:ascii="Arial" w:hAnsi="Arial" w:cs="Arial"/>
                <w:sz w:val="22"/>
                <w:szCs w:val="22"/>
              </w:rPr>
              <w:t xml:space="preserve"> Dance, Drama</w:t>
            </w:r>
            <w:r w:rsidRPr="00F94585">
              <w:rPr>
                <w:rFonts w:ascii="Arial" w:hAnsi="Arial" w:cs="Arial"/>
                <w:sz w:val="22"/>
                <w:szCs w:val="22"/>
              </w:rPr>
              <w:t xml:space="preserve"> and Performanc</w:t>
            </w:r>
            <w:r>
              <w:rPr>
                <w:rFonts w:ascii="Arial" w:hAnsi="Arial" w:cs="Arial"/>
                <w:sz w:val="22"/>
                <w:szCs w:val="22"/>
              </w:rPr>
              <w:t xml:space="preserve">e </w:t>
            </w:r>
            <w:r w:rsidR="00200439">
              <w:rPr>
                <w:rFonts w:ascii="Arial" w:hAnsi="Arial" w:cs="Arial"/>
                <w:sz w:val="22"/>
                <w:szCs w:val="22"/>
              </w:rPr>
              <w:t xml:space="preserve">(2015) </w:t>
            </w:r>
            <w:r>
              <w:rPr>
                <w:rFonts w:ascii="Arial" w:hAnsi="Arial" w:cs="Arial"/>
                <w:sz w:val="22"/>
                <w:szCs w:val="22"/>
              </w:rPr>
              <w:t xml:space="preserve">(DDP) and Art and Design </w:t>
            </w:r>
            <w:r w:rsidR="00200439">
              <w:rPr>
                <w:rFonts w:ascii="Arial" w:hAnsi="Arial" w:cs="Arial"/>
                <w:sz w:val="22"/>
                <w:szCs w:val="22"/>
              </w:rPr>
              <w:t xml:space="preserve">(2017) </w:t>
            </w:r>
            <w:r>
              <w:rPr>
                <w:rFonts w:ascii="Arial" w:hAnsi="Arial" w:cs="Arial"/>
                <w:sz w:val="22"/>
                <w:szCs w:val="22"/>
              </w:rPr>
              <w:t>(AD).</w:t>
            </w:r>
          </w:p>
        </w:tc>
      </w:tr>
    </w:tbl>
    <w:p w14:paraId="5EEF2865" w14:textId="77777777" w:rsidR="0064079E" w:rsidRPr="00946D3C" w:rsidRDefault="0064079E" w:rsidP="0064079E">
      <w:pPr>
        <w:ind w:left="-426" w:right="-330"/>
        <w:rPr>
          <w:rFonts w:ascii="Arial" w:hAnsi="Arial" w:cs="Arial"/>
          <w:sz w:val="22"/>
          <w:szCs w:val="22"/>
        </w:rPr>
      </w:pPr>
    </w:p>
    <w:p w14:paraId="17ED849C"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76008FF3" w14:textId="77777777" w:rsidR="003925B9" w:rsidRPr="00136CD3" w:rsidRDefault="003925B9" w:rsidP="003925B9">
      <w:pPr>
        <w:pStyle w:val="ListParagraph"/>
        <w:numPr>
          <w:ilvl w:val="0"/>
          <w:numId w:val="34"/>
        </w:numPr>
        <w:spacing w:after="120"/>
        <w:ind w:left="426" w:right="-472" w:hanging="426"/>
        <w:contextualSpacing w:val="0"/>
        <w:jc w:val="both"/>
        <w:rPr>
          <w:rFonts w:ascii="Arial" w:hAnsi="Arial" w:cs="Arial"/>
          <w:sz w:val="22"/>
          <w:szCs w:val="22"/>
        </w:rPr>
      </w:pPr>
      <w:r w:rsidRPr="00136CD3">
        <w:rPr>
          <w:rFonts w:ascii="Arial" w:hAnsi="Arial" w:cs="Arial"/>
          <w:sz w:val="22"/>
          <w:szCs w:val="22"/>
        </w:rPr>
        <w:t>The creative process: the interaction between intention, process, outcome, context, and the methods of dissemination (</w:t>
      </w:r>
      <w:r>
        <w:rPr>
          <w:rFonts w:ascii="Arial" w:hAnsi="Arial" w:cs="Arial"/>
          <w:sz w:val="22"/>
          <w:szCs w:val="22"/>
        </w:rPr>
        <w:t xml:space="preserve">SB: </w:t>
      </w:r>
      <w:r w:rsidRPr="00136CD3">
        <w:rPr>
          <w:rFonts w:ascii="Arial" w:hAnsi="Arial" w:cs="Arial"/>
          <w:sz w:val="22"/>
          <w:szCs w:val="22"/>
        </w:rPr>
        <w:t xml:space="preserve">AD </w:t>
      </w:r>
      <w:r>
        <w:rPr>
          <w:rFonts w:ascii="Arial" w:hAnsi="Arial" w:cs="Arial"/>
          <w:sz w:val="22"/>
          <w:szCs w:val="22"/>
        </w:rPr>
        <w:t>6.4iv</w:t>
      </w:r>
      <w:r w:rsidRPr="00136CD3">
        <w:rPr>
          <w:rFonts w:ascii="Arial" w:hAnsi="Arial" w:cs="Arial"/>
          <w:sz w:val="22"/>
          <w:szCs w:val="22"/>
        </w:rPr>
        <w:t xml:space="preserve">). </w:t>
      </w:r>
    </w:p>
    <w:p w14:paraId="0E9F632D" w14:textId="77777777" w:rsidR="003925B9" w:rsidRPr="00136CD3" w:rsidRDefault="003925B9" w:rsidP="003925B9">
      <w:pPr>
        <w:pStyle w:val="ListParagraph"/>
        <w:numPr>
          <w:ilvl w:val="0"/>
          <w:numId w:val="34"/>
        </w:numPr>
        <w:spacing w:after="120"/>
        <w:ind w:left="426" w:right="-472" w:hanging="426"/>
        <w:contextualSpacing w:val="0"/>
        <w:jc w:val="both"/>
        <w:rPr>
          <w:rFonts w:ascii="Arial" w:hAnsi="Arial" w:cs="Arial"/>
          <w:sz w:val="22"/>
          <w:szCs w:val="22"/>
        </w:rPr>
      </w:pPr>
      <w:r w:rsidRPr="00136CD3">
        <w:rPr>
          <w:rFonts w:ascii="Arial" w:hAnsi="Arial" w:cs="Arial"/>
          <w:sz w:val="22"/>
          <w:szCs w:val="22"/>
        </w:rPr>
        <w:t xml:space="preserve">The elements that contribute to the make-up of the design experience and impact upon design decisions including; practicality, spatial dynamics, texts, narrative requirements and related technologies </w:t>
      </w:r>
      <w:r>
        <w:rPr>
          <w:rFonts w:ascii="Arial" w:hAnsi="Arial" w:cs="Arial"/>
          <w:sz w:val="22"/>
          <w:szCs w:val="22"/>
        </w:rPr>
        <w:t>(</w:t>
      </w:r>
      <w:r w:rsidRPr="00F94585">
        <w:rPr>
          <w:rFonts w:ascii="Arial" w:hAnsi="Arial" w:cs="Arial"/>
          <w:sz w:val="22"/>
          <w:szCs w:val="22"/>
        </w:rPr>
        <w:t xml:space="preserve">SB: </w:t>
      </w:r>
      <w:r>
        <w:rPr>
          <w:rFonts w:ascii="Arial" w:hAnsi="Arial" w:cs="Arial"/>
          <w:sz w:val="22"/>
          <w:szCs w:val="22"/>
        </w:rPr>
        <w:t xml:space="preserve">AD 6.5ii, 4.4, </w:t>
      </w:r>
      <w:r w:rsidRPr="00F94585">
        <w:rPr>
          <w:rFonts w:ascii="Arial" w:hAnsi="Arial" w:cs="Arial"/>
          <w:sz w:val="22"/>
          <w:szCs w:val="22"/>
        </w:rPr>
        <w:t xml:space="preserve">DDP </w:t>
      </w:r>
      <w:r>
        <w:rPr>
          <w:rFonts w:ascii="Arial" w:hAnsi="Arial" w:cs="Arial"/>
          <w:sz w:val="22"/>
          <w:szCs w:val="22"/>
        </w:rPr>
        <w:t>7.10i)</w:t>
      </w:r>
    </w:p>
    <w:p w14:paraId="13AC7F9B" w14:textId="1D495C87" w:rsidR="003925B9" w:rsidRPr="00136CD3" w:rsidRDefault="003925B9" w:rsidP="003925B9">
      <w:pPr>
        <w:pStyle w:val="ListParagraph"/>
        <w:numPr>
          <w:ilvl w:val="0"/>
          <w:numId w:val="34"/>
        </w:numPr>
        <w:spacing w:after="120"/>
        <w:ind w:left="426" w:right="-472" w:hanging="426"/>
        <w:contextualSpacing w:val="0"/>
        <w:jc w:val="both"/>
        <w:rPr>
          <w:rFonts w:ascii="Arial" w:hAnsi="Arial" w:cs="Arial"/>
          <w:sz w:val="22"/>
          <w:szCs w:val="22"/>
        </w:rPr>
      </w:pPr>
      <w:r w:rsidRPr="00136CD3">
        <w:rPr>
          <w:rFonts w:ascii="Arial" w:hAnsi="Arial" w:cs="Arial"/>
          <w:sz w:val="22"/>
          <w:szCs w:val="22"/>
        </w:rPr>
        <w:lastRenderedPageBreak/>
        <w:t>Organisations, their environments and their management, including the management of people, operations, finance, marketing and organisational strategy (</w:t>
      </w:r>
      <w:r>
        <w:rPr>
          <w:rFonts w:ascii="Arial" w:hAnsi="Arial" w:cs="Arial"/>
          <w:sz w:val="22"/>
          <w:szCs w:val="22"/>
        </w:rPr>
        <w:t xml:space="preserve">SB: </w:t>
      </w:r>
      <w:r w:rsidRPr="00136CD3">
        <w:rPr>
          <w:rFonts w:ascii="Arial" w:hAnsi="Arial" w:cs="Arial"/>
          <w:sz w:val="22"/>
          <w:szCs w:val="22"/>
        </w:rPr>
        <w:t>BM</w:t>
      </w:r>
      <w:r w:rsidRPr="00136CD3">
        <w:rPr>
          <w:rFonts w:ascii="Arial" w:hAnsi="Arial" w:cs="Arial"/>
          <w:b/>
          <w:sz w:val="22"/>
          <w:szCs w:val="22"/>
        </w:rPr>
        <w:t xml:space="preserve"> </w:t>
      </w:r>
      <w:r w:rsidRPr="00136CD3">
        <w:rPr>
          <w:rFonts w:ascii="Arial" w:hAnsi="Arial" w:cs="Arial"/>
          <w:sz w:val="22"/>
          <w:szCs w:val="22"/>
        </w:rPr>
        <w:t>2.1 &amp;</w:t>
      </w:r>
      <w:r w:rsidRPr="00136CD3">
        <w:rPr>
          <w:rFonts w:ascii="Arial" w:hAnsi="Arial" w:cs="Arial"/>
          <w:b/>
          <w:sz w:val="22"/>
          <w:szCs w:val="22"/>
        </w:rPr>
        <w:t xml:space="preserve"> </w:t>
      </w:r>
      <w:r w:rsidRPr="00136CD3">
        <w:rPr>
          <w:rFonts w:ascii="Arial" w:hAnsi="Arial" w:cs="Arial"/>
          <w:sz w:val="22"/>
          <w:szCs w:val="22"/>
        </w:rPr>
        <w:t>3.4-3.7)</w:t>
      </w:r>
      <w:r w:rsidRPr="00136CD3">
        <w:rPr>
          <w:rFonts w:ascii="Arial" w:hAnsi="Arial" w:cs="Arial"/>
          <w:sz w:val="22"/>
          <w:szCs w:val="22"/>
          <w:lang w:eastAsia="ja-JP"/>
        </w:rPr>
        <w:t>.</w:t>
      </w:r>
    </w:p>
    <w:p w14:paraId="5BA81102" w14:textId="77777777" w:rsidR="003925B9" w:rsidRPr="00136CD3" w:rsidRDefault="003925B9" w:rsidP="003925B9">
      <w:pPr>
        <w:pStyle w:val="Heading9"/>
        <w:numPr>
          <w:ilvl w:val="0"/>
          <w:numId w:val="34"/>
        </w:numPr>
        <w:spacing w:before="0" w:after="120"/>
        <w:ind w:left="426" w:right="-472" w:hanging="426"/>
        <w:jc w:val="both"/>
        <w:rPr>
          <w:rFonts w:ascii="Arial" w:hAnsi="Arial" w:cs="Arial"/>
          <w:i w:val="0"/>
          <w:color w:val="auto"/>
          <w:sz w:val="22"/>
          <w:szCs w:val="22"/>
          <w:lang w:eastAsia="ja-JP"/>
        </w:rPr>
      </w:pPr>
      <w:r w:rsidRPr="00136CD3">
        <w:rPr>
          <w:rFonts w:ascii="Arial" w:hAnsi="Arial" w:cs="Arial"/>
          <w:i w:val="0"/>
          <w:color w:val="auto"/>
          <w:sz w:val="22"/>
          <w:szCs w:val="22"/>
          <w:lang w:eastAsia="ja-JP"/>
        </w:rPr>
        <w:t>Professional, managerial, contractual and health and safety issues which underpin design practice (</w:t>
      </w:r>
      <w:r>
        <w:rPr>
          <w:rFonts w:ascii="Arial" w:hAnsi="Arial" w:cs="Arial"/>
          <w:i w:val="0"/>
          <w:color w:val="auto"/>
          <w:sz w:val="22"/>
          <w:szCs w:val="22"/>
          <w:lang w:eastAsia="ja-JP"/>
        </w:rPr>
        <w:t xml:space="preserve">SB: </w:t>
      </w:r>
      <w:r w:rsidRPr="00136CD3">
        <w:rPr>
          <w:rFonts w:ascii="Arial" w:hAnsi="Arial" w:cs="Arial"/>
          <w:i w:val="0"/>
          <w:color w:val="auto"/>
          <w:sz w:val="22"/>
          <w:szCs w:val="22"/>
          <w:lang w:eastAsia="ja-JP"/>
        </w:rPr>
        <w:t xml:space="preserve">AD </w:t>
      </w:r>
      <w:r>
        <w:rPr>
          <w:rFonts w:ascii="Arial" w:hAnsi="Arial" w:cs="Arial"/>
          <w:i w:val="0"/>
          <w:color w:val="auto"/>
          <w:sz w:val="22"/>
          <w:szCs w:val="22"/>
          <w:lang w:eastAsia="ja-JP"/>
        </w:rPr>
        <w:t>6.5ii</w:t>
      </w:r>
      <w:r w:rsidRPr="00136CD3">
        <w:rPr>
          <w:rFonts w:ascii="Arial" w:hAnsi="Arial" w:cs="Arial"/>
          <w:i w:val="0"/>
          <w:color w:val="auto"/>
          <w:sz w:val="22"/>
          <w:szCs w:val="22"/>
          <w:lang w:eastAsia="ja-JP"/>
        </w:rPr>
        <w:t>).</w:t>
      </w:r>
    </w:p>
    <w:p w14:paraId="59A1604D" w14:textId="77777777" w:rsidR="003925B9" w:rsidRPr="00136CD3" w:rsidRDefault="003925B9" w:rsidP="003925B9">
      <w:pPr>
        <w:pStyle w:val="ListParagraph"/>
        <w:numPr>
          <w:ilvl w:val="0"/>
          <w:numId w:val="34"/>
        </w:numPr>
        <w:spacing w:after="120"/>
        <w:ind w:left="426" w:right="-472" w:hanging="426"/>
        <w:contextualSpacing w:val="0"/>
        <w:jc w:val="both"/>
        <w:rPr>
          <w:rFonts w:ascii="Arial" w:hAnsi="Arial" w:cs="Arial"/>
          <w:sz w:val="22"/>
          <w:szCs w:val="22"/>
        </w:rPr>
      </w:pPr>
      <w:r w:rsidRPr="00136CD3">
        <w:rPr>
          <w:rFonts w:ascii="Arial" w:hAnsi="Arial" w:cs="Arial"/>
          <w:sz w:val="22"/>
          <w:szCs w:val="22"/>
        </w:rPr>
        <w:t>The historical development of the discipline of event management in practice and theory and the critical and theoretical paradigms that have emerged from those developments and histories (</w:t>
      </w:r>
      <w:r>
        <w:rPr>
          <w:rFonts w:ascii="Arial" w:hAnsi="Arial" w:cs="Arial"/>
          <w:sz w:val="22"/>
          <w:szCs w:val="22"/>
        </w:rPr>
        <w:t xml:space="preserve">SB: AD 6.9i, HAAD 4.2vi, </w:t>
      </w:r>
      <w:r w:rsidRPr="00F94585">
        <w:rPr>
          <w:rFonts w:ascii="Arial" w:hAnsi="Arial" w:cs="Arial"/>
          <w:sz w:val="22"/>
          <w:szCs w:val="22"/>
        </w:rPr>
        <w:t xml:space="preserve">DDP </w:t>
      </w:r>
      <w:r>
        <w:rPr>
          <w:rFonts w:ascii="Arial" w:hAnsi="Arial" w:cs="Arial"/>
          <w:sz w:val="22"/>
          <w:szCs w:val="22"/>
        </w:rPr>
        <w:t>4.2iv v</w:t>
      </w:r>
      <w:r w:rsidRPr="00136CD3">
        <w:rPr>
          <w:rFonts w:ascii="Arial" w:hAnsi="Arial" w:cs="Arial"/>
          <w:sz w:val="22"/>
          <w:szCs w:val="22"/>
        </w:rPr>
        <w:t>).</w:t>
      </w:r>
    </w:p>
    <w:p w14:paraId="1EF85D5D" w14:textId="77777777" w:rsidR="003925B9" w:rsidRDefault="003925B9" w:rsidP="003925B9">
      <w:pPr>
        <w:pStyle w:val="ListParagraph"/>
        <w:numPr>
          <w:ilvl w:val="0"/>
          <w:numId w:val="34"/>
        </w:numPr>
        <w:spacing w:after="120"/>
        <w:ind w:left="426" w:right="-472" w:hanging="426"/>
        <w:contextualSpacing w:val="0"/>
        <w:jc w:val="both"/>
        <w:rPr>
          <w:rFonts w:ascii="Arial" w:hAnsi="Arial" w:cs="Arial"/>
          <w:sz w:val="22"/>
          <w:szCs w:val="22"/>
        </w:rPr>
      </w:pPr>
      <w:r w:rsidRPr="00B12842">
        <w:rPr>
          <w:rFonts w:ascii="Arial" w:hAnsi="Arial" w:cs="Arial"/>
          <w:sz w:val="22"/>
          <w:szCs w:val="22"/>
        </w:rPr>
        <w:t xml:space="preserve">The contribution made by design to the visitor experience, and communication of meaning in events, experiences, exhibitions, performances and related practices </w:t>
      </w:r>
      <w:r w:rsidRPr="00F94585">
        <w:rPr>
          <w:rFonts w:ascii="Arial" w:hAnsi="Arial" w:cs="Arial"/>
          <w:sz w:val="22"/>
          <w:szCs w:val="22"/>
        </w:rPr>
        <w:t xml:space="preserve">(SB: </w:t>
      </w:r>
      <w:r>
        <w:rPr>
          <w:rFonts w:ascii="Arial" w:hAnsi="Arial" w:cs="Arial"/>
          <w:sz w:val="22"/>
          <w:szCs w:val="22"/>
        </w:rPr>
        <w:t>AD 3.3, DDP 5.2ii &amp; ix, &amp; 5.3ii</w:t>
      </w:r>
      <w:r w:rsidRPr="00F94585">
        <w:rPr>
          <w:rFonts w:ascii="Arial" w:hAnsi="Arial" w:cs="Arial"/>
          <w:sz w:val="22"/>
          <w:szCs w:val="22"/>
        </w:rPr>
        <w:t>)</w:t>
      </w:r>
    </w:p>
    <w:p w14:paraId="39228823" w14:textId="77777777" w:rsidR="003925B9" w:rsidRPr="00B12842" w:rsidRDefault="003925B9" w:rsidP="003925B9">
      <w:pPr>
        <w:pStyle w:val="ListParagraph"/>
        <w:numPr>
          <w:ilvl w:val="0"/>
          <w:numId w:val="34"/>
        </w:numPr>
        <w:spacing w:after="120"/>
        <w:ind w:left="426" w:right="-472" w:hanging="426"/>
        <w:contextualSpacing w:val="0"/>
        <w:jc w:val="both"/>
        <w:rPr>
          <w:rFonts w:ascii="Arial" w:hAnsi="Arial" w:cs="Arial"/>
          <w:sz w:val="22"/>
          <w:szCs w:val="22"/>
        </w:rPr>
      </w:pPr>
      <w:r w:rsidRPr="00B12842">
        <w:rPr>
          <w:rFonts w:ascii="Arial" w:hAnsi="Arial" w:cs="Arial"/>
          <w:sz w:val="22"/>
          <w:szCs w:val="22"/>
        </w:rPr>
        <w:t xml:space="preserve">The contemporary cultural and contextual elements that inform and impact upon design decisions and, in turn, the contribution of events to public culture and arts as well as to local and regional identity </w:t>
      </w:r>
      <w:r w:rsidRPr="00F94585">
        <w:rPr>
          <w:rFonts w:ascii="Arial" w:hAnsi="Arial" w:cs="Arial"/>
          <w:sz w:val="22"/>
          <w:szCs w:val="22"/>
        </w:rPr>
        <w:t xml:space="preserve">(SB: </w:t>
      </w:r>
      <w:r>
        <w:rPr>
          <w:rFonts w:ascii="Arial" w:hAnsi="Arial" w:cs="Arial"/>
          <w:sz w:val="22"/>
          <w:szCs w:val="22"/>
        </w:rPr>
        <w:t>AD5.9, AD6.5ii</w:t>
      </w:r>
      <w:r w:rsidRPr="00F94585">
        <w:rPr>
          <w:rFonts w:ascii="Arial" w:hAnsi="Arial" w:cs="Arial"/>
          <w:sz w:val="22"/>
          <w:szCs w:val="22"/>
        </w:rPr>
        <w:t>)</w:t>
      </w:r>
    </w:p>
    <w:p w14:paraId="7CCD67E6" w14:textId="576071C8" w:rsidR="003925B9" w:rsidRPr="00136CD3" w:rsidRDefault="003925B9" w:rsidP="003925B9">
      <w:pPr>
        <w:pStyle w:val="Heading9"/>
        <w:numPr>
          <w:ilvl w:val="0"/>
          <w:numId w:val="34"/>
        </w:numPr>
        <w:spacing w:before="0" w:after="120"/>
        <w:ind w:left="426" w:right="-472" w:hanging="426"/>
        <w:jc w:val="both"/>
        <w:rPr>
          <w:rFonts w:ascii="Arial" w:hAnsi="Arial" w:cs="Arial"/>
          <w:i w:val="0"/>
          <w:color w:val="auto"/>
          <w:sz w:val="22"/>
          <w:szCs w:val="22"/>
        </w:rPr>
      </w:pPr>
      <w:r w:rsidRPr="00136CD3">
        <w:rPr>
          <w:rFonts w:ascii="Arial" w:hAnsi="Arial" w:cs="Arial"/>
          <w:i w:val="0"/>
          <w:color w:val="auto"/>
          <w:sz w:val="22"/>
          <w:szCs w:val="22"/>
        </w:rPr>
        <w:t>'Management' - the processes, procedures and practices for effective management of organisations, including theories, models, frameworks, tasks and roles of management together with rational analysis and processes of decision making within organisations and in relation to the external environment (</w:t>
      </w:r>
      <w:r>
        <w:rPr>
          <w:rFonts w:ascii="Arial" w:hAnsi="Arial" w:cs="Arial"/>
          <w:i w:val="0"/>
          <w:color w:val="auto"/>
          <w:sz w:val="22"/>
          <w:szCs w:val="22"/>
        </w:rPr>
        <w:t xml:space="preserve">SB: </w:t>
      </w:r>
      <w:r w:rsidRPr="00136CD3">
        <w:rPr>
          <w:rFonts w:ascii="Arial" w:hAnsi="Arial" w:cs="Arial"/>
          <w:i w:val="0"/>
          <w:color w:val="auto"/>
          <w:sz w:val="22"/>
          <w:szCs w:val="22"/>
        </w:rPr>
        <w:t>BM</w:t>
      </w:r>
      <w:r w:rsidRPr="00136CD3">
        <w:rPr>
          <w:rFonts w:ascii="Arial" w:hAnsi="Arial" w:cs="Arial"/>
          <w:b/>
          <w:i w:val="0"/>
          <w:color w:val="auto"/>
          <w:sz w:val="22"/>
          <w:szCs w:val="22"/>
        </w:rPr>
        <w:t xml:space="preserve"> </w:t>
      </w:r>
      <w:r w:rsidRPr="00136CD3">
        <w:rPr>
          <w:rFonts w:ascii="Arial" w:hAnsi="Arial" w:cs="Arial"/>
          <w:i w:val="0"/>
          <w:color w:val="auto"/>
          <w:sz w:val="22"/>
          <w:szCs w:val="22"/>
        </w:rPr>
        <w:t>3.6</w:t>
      </w:r>
      <w:r>
        <w:rPr>
          <w:rFonts w:ascii="Arial" w:hAnsi="Arial" w:cs="Arial"/>
          <w:i w:val="0"/>
          <w:color w:val="auto"/>
          <w:sz w:val="22"/>
          <w:szCs w:val="22"/>
        </w:rPr>
        <w:t xml:space="preserve">, </w:t>
      </w:r>
      <w:r w:rsidRPr="00136CD3">
        <w:rPr>
          <w:rFonts w:ascii="Arial" w:hAnsi="Arial" w:cs="Arial"/>
          <w:i w:val="0"/>
          <w:color w:val="auto"/>
          <w:sz w:val="22"/>
          <w:szCs w:val="22"/>
        </w:rPr>
        <w:t xml:space="preserve">DDP </w:t>
      </w:r>
      <w:r>
        <w:rPr>
          <w:rFonts w:ascii="Arial" w:hAnsi="Arial" w:cs="Arial"/>
          <w:i w:val="0"/>
          <w:color w:val="auto"/>
          <w:sz w:val="22"/>
          <w:szCs w:val="22"/>
        </w:rPr>
        <w:t>4.3vii)</w:t>
      </w:r>
    </w:p>
    <w:p w14:paraId="6F17E3CE" w14:textId="0951EF20" w:rsidR="003925B9" w:rsidRPr="00136CD3" w:rsidRDefault="003925B9" w:rsidP="003925B9">
      <w:pPr>
        <w:pStyle w:val="ListParagraph"/>
        <w:numPr>
          <w:ilvl w:val="0"/>
          <w:numId w:val="34"/>
        </w:numPr>
        <w:spacing w:after="120"/>
        <w:ind w:left="426" w:right="-472" w:hanging="426"/>
        <w:contextualSpacing w:val="0"/>
        <w:jc w:val="both"/>
        <w:rPr>
          <w:rFonts w:ascii="Arial" w:hAnsi="Arial" w:cs="Arial"/>
          <w:sz w:val="22"/>
          <w:szCs w:val="22"/>
        </w:rPr>
      </w:pPr>
      <w:r w:rsidRPr="00136CD3">
        <w:rPr>
          <w:rFonts w:ascii="Arial" w:hAnsi="Arial" w:cs="Arial"/>
          <w:sz w:val="22"/>
          <w:szCs w:val="22"/>
        </w:rPr>
        <w:t>Social science concepts and theories and the ability to apply them to business and management contexts (BM</w:t>
      </w:r>
      <w:r w:rsidRPr="00136CD3">
        <w:rPr>
          <w:rFonts w:ascii="Arial" w:hAnsi="Arial" w:cs="Arial"/>
          <w:b/>
          <w:sz w:val="22"/>
          <w:szCs w:val="22"/>
        </w:rPr>
        <w:t xml:space="preserve"> </w:t>
      </w:r>
      <w:r w:rsidR="00200439">
        <w:rPr>
          <w:rFonts w:ascii="Arial" w:hAnsi="Arial" w:cs="Arial"/>
          <w:sz w:val="22"/>
          <w:szCs w:val="22"/>
        </w:rPr>
        <w:t>2.1,</w:t>
      </w:r>
      <w:r w:rsidRPr="00136CD3">
        <w:rPr>
          <w:rFonts w:ascii="Arial" w:hAnsi="Arial" w:cs="Arial"/>
          <w:b/>
          <w:sz w:val="22"/>
          <w:szCs w:val="22"/>
        </w:rPr>
        <w:t xml:space="preserve"> </w:t>
      </w:r>
      <w:r w:rsidRPr="00136CD3">
        <w:rPr>
          <w:rFonts w:ascii="Arial" w:hAnsi="Arial" w:cs="Arial"/>
          <w:sz w:val="22"/>
          <w:szCs w:val="22"/>
        </w:rPr>
        <w:t>3.4-3.7).</w:t>
      </w:r>
    </w:p>
    <w:p w14:paraId="754A1AAF" w14:textId="77777777" w:rsidR="0064079E" w:rsidRPr="00946D3C" w:rsidRDefault="0064079E" w:rsidP="0064079E">
      <w:pPr>
        <w:spacing w:before="60" w:after="60"/>
        <w:ind w:left="-425" w:right="-329"/>
        <w:jc w:val="both"/>
        <w:rPr>
          <w:rFonts w:ascii="Arial" w:hAnsi="Arial" w:cs="Arial"/>
          <w:sz w:val="22"/>
          <w:szCs w:val="22"/>
        </w:rPr>
      </w:pPr>
    </w:p>
    <w:p w14:paraId="36EE9167" w14:textId="77777777"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794CF08F"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592C1E48" w14:textId="77777777" w:rsidR="003925B9" w:rsidRPr="00136CD3" w:rsidRDefault="003925B9" w:rsidP="003925B9">
      <w:pPr>
        <w:pStyle w:val="ListParagraph"/>
        <w:numPr>
          <w:ilvl w:val="0"/>
          <w:numId w:val="37"/>
        </w:numPr>
        <w:spacing w:after="120"/>
        <w:ind w:left="426" w:right="-472" w:hanging="426"/>
        <w:contextualSpacing w:val="0"/>
        <w:jc w:val="both"/>
        <w:rPr>
          <w:rFonts w:ascii="Arial" w:hAnsi="Arial" w:cs="Arial"/>
          <w:sz w:val="22"/>
          <w:szCs w:val="22"/>
        </w:rPr>
      </w:pPr>
      <w:r w:rsidRPr="00136CD3">
        <w:rPr>
          <w:rFonts w:ascii="Arial" w:hAnsi="Arial" w:cs="Arial"/>
          <w:sz w:val="22"/>
          <w:szCs w:val="22"/>
        </w:rPr>
        <w:t>Generate ideas, concepts, proposals, solutions or arguments independently and/or collaboratively in response to set briefs and/or as self-initiated activity (</w:t>
      </w:r>
      <w:r>
        <w:rPr>
          <w:rFonts w:ascii="Arial" w:hAnsi="Arial" w:cs="Arial"/>
          <w:sz w:val="22"/>
          <w:szCs w:val="22"/>
        </w:rPr>
        <w:t xml:space="preserve">SB: </w:t>
      </w:r>
      <w:r w:rsidRPr="00136CD3">
        <w:rPr>
          <w:rFonts w:ascii="Arial" w:hAnsi="Arial" w:cs="Arial"/>
          <w:sz w:val="22"/>
          <w:szCs w:val="22"/>
        </w:rPr>
        <w:t xml:space="preserve">AD </w:t>
      </w:r>
      <w:r>
        <w:rPr>
          <w:rFonts w:ascii="Arial" w:hAnsi="Arial" w:cs="Arial"/>
          <w:sz w:val="22"/>
          <w:szCs w:val="22"/>
        </w:rPr>
        <w:t>6.8i</w:t>
      </w:r>
      <w:r w:rsidRPr="00136CD3">
        <w:rPr>
          <w:rFonts w:ascii="Arial" w:hAnsi="Arial" w:cs="Arial"/>
          <w:sz w:val="22"/>
          <w:szCs w:val="22"/>
        </w:rPr>
        <w:t>).</w:t>
      </w:r>
    </w:p>
    <w:p w14:paraId="0C929397" w14:textId="77777777" w:rsidR="003925B9" w:rsidRPr="00136CD3" w:rsidRDefault="003925B9" w:rsidP="003925B9">
      <w:pPr>
        <w:pStyle w:val="ListParagraph"/>
        <w:numPr>
          <w:ilvl w:val="0"/>
          <w:numId w:val="37"/>
        </w:numPr>
        <w:spacing w:after="120"/>
        <w:ind w:left="426" w:right="-472" w:hanging="426"/>
        <w:contextualSpacing w:val="0"/>
        <w:jc w:val="both"/>
        <w:rPr>
          <w:rFonts w:ascii="Arial" w:hAnsi="Arial" w:cs="Arial"/>
          <w:sz w:val="22"/>
          <w:szCs w:val="22"/>
        </w:rPr>
      </w:pPr>
      <w:r w:rsidRPr="00136CD3">
        <w:rPr>
          <w:rFonts w:ascii="Arial" w:hAnsi="Arial" w:cs="Arial"/>
          <w:sz w:val="22"/>
          <w:szCs w:val="22"/>
        </w:rPr>
        <w:t>Investigate, analyse, interpret, develop and articulate ideas and information through to outcomes (</w:t>
      </w:r>
      <w:r>
        <w:rPr>
          <w:rFonts w:ascii="Arial" w:hAnsi="Arial" w:cs="Arial"/>
          <w:sz w:val="22"/>
          <w:szCs w:val="22"/>
        </w:rPr>
        <w:t xml:space="preserve">SB: </w:t>
      </w:r>
      <w:r w:rsidRPr="00136CD3">
        <w:rPr>
          <w:rFonts w:ascii="Arial" w:hAnsi="Arial" w:cs="Arial"/>
          <w:sz w:val="22"/>
          <w:szCs w:val="22"/>
        </w:rPr>
        <w:t xml:space="preserve">AD </w:t>
      </w:r>
      <w:r>
        <w:rPr>
          <w:rFonts w:ascii="Arial" w:hAnsi="Arial" w:cs="Arial"/>
          <w:sz w:val="22"/>
          <w:szCs w:val="22"/>
        </w:rPr>
        <w:t>6.8v</w:t>
      </w:r>
      <w:r w:rsidRPr="00136CD3">
        <w:rPr>
          <w:rFonts w:ascii="Arial" w:hAnsi="Arial" w:cs="Arial"/>
          <w:sz w:val="22"/>
          <w:szCs w:val="22"/>
        </w:rPr>
        <w:t>).</w:t>
      </w:r>
    </w:p>
    <w:p w14:paraId="6E34BCC1" w14:textId="77777777" w:rsidR="003925B9" w:rsidRPr="00136CD3" w:rsidRDefault="003925B9" w:rsidP="003925B9">
      <w:pPr>
        <w:pStyle w:val="ListParagraph"/>
        <w:numPr>
          <w:ilvl w:val="0"/>
          <w:numId w:val="37"/>
        </w:numPr>
        <w:spacing w:after="120"/>
        <w:ind w:left="426" w:right="-472" w:hanging="426"/>
        <w:contextualSpacing w:val="0"/>
        <w:jc w:val="both"/>
        <w:rPr>
          <w:rFonts w:ascii="Arial" w:hAnsi="Arial" w:cs="Arial"/>
          <w:sz w:val="22"/>
          <w:szCs w:val="22"/>
        </w:rPr>
      </w:pPr>
      <w:r w:rsidRPr="00136CD3">
        <w:rPr>
          <w:rFonts w:ascii="Arial" w:hAnsi="Arial" w:cs="Arial"/>
          <w:sz w:val="22"/>
          <w:szCs w:val="22"/>
        </w:rPr>
        <w:t>Understand and evaluate the critical, contextual, historical, conceptual and ethical dimensions of arguments, theories and creative processes.</w:t>
      </w:r>
      <w:r>
        <w:rPr>
          <w:rFonts w:ascii="Arial" w:hAnsi="Arial" w:cs="Arial"/>
          <w:sz w:val="22"/>
          <w:szCs w:val="22"/>
        </w:rPr>
        <w:t xml:space="preserve"> (SB: AD6.9i)</w:t>
      </w:r>
    </w:p>
    <w:p w14:paraId="783A1B17" w14:textId="510862A9" w:rsidR="003925B9" w:rsidRPr="00136CD3" w:rsidRDefault="003925B9" w:rsidP="003925B9">
      <w:pPr>
        <w:pStyle w:val="ListParagraph"/>
        <w:numPr>
          <w:ilvl w:val="0"/>
          <w:numId w:val="37"/>
        </w:numPr>
        <w:spacing w:after="120"/>
        <w:ind w:left="426" w:right="-472" w:hanging="426"/>
        <w:contextualSpacing w:val="0"/>
        <w:jc w:val="both"/>
        <w:rPr>
          <w:rFonts w:ascii="Arial" w:hAnsi="Arial" w:cs="Arial"/>
          <w:sz w:val="22"/>
          <w:szCs w:val="22"/>
        </w:rPr>
      </w:pPr>
      <w:r w:rsidRPr="00136CD3">
        <w:rPr>
          <w:rFonts w:ascii="Arial" w:hAnsi="Arial" w:cs="Arial"/>
          <w:sz w:val="22"/>
          <w:szCs w:val="22"/>
        </w:rPr>
        <w:t>Analyse and evaluate information and experiences, formulate independent judgments, and articulate reasoned arguments through reflection, review and evaluation (</w:t>
      </w:r>
      <w:r>
        <w:rPr>
          <w:rFonts w:ascii="Arial" w:hAnsi="Arial" w:cs="Arial"/>
          <w:sz w:val="22"/>
          <w:szCs w:val="22"/>
        </w:rPr>
        <w:t xml:space="preserve">SB: </w:t>
      </w:r>
      <w:r w:rsidRPr="00136CD3">
        <w:rPr>
          <w:rFonts w:ascii="Arial" w:hAnsi="Arial" w:cs="Arial"/>
          <w:sz w:val="22"/>
          <w:szCs w:val="22"/>
        </w:rPr>
        <w:t xml:space="preserve">AD </w:t>
      </w:r>
      <w:r>
        <w:rPr>
          <w:rFonts w:ascii="Arial" w:hAnsi="Arial" w:cs="Arial"/>
          <w:sz w:val="22"/>
          <w:szCs w:val="22"/>
        </w:rPr>
        <w:t xml:space="preserve">6.8ii, </w:t>
      </w:r>
      <w:r w:rsidRPr="00136CD3">
        <w:rPr>
          <w:rFonts w:ascii="Arial" w:hAnsi="Arial" w:cs="Arial"/>
          <w:sz w:val="22"/>
          <w:szCs w:val="22"/>
        </w:rPr>
        <w:t>BM 3.9).</w:t>
      </w:r>
    </w:p>
    <w:p w14:paraId="682E3F9C" w14:textId="77777777" w:rsidR="003925B9" w:rsidRPr="00136CD3" w:rsidRDefault="003925B9" w:rsidP="003925B9">
      <w:pPr>
        <w:pStyle w:val="ListParagraph"/>
        <w:numPr>
          <w:ilvl w:val="0"/>
          <w:numId w:val="37"/>
        </w:numPr>
        <w:spacing w:after="120"/>
        <w:ind w:left="426" w:right="-472" w:hanging="426"/>
        <w:contextualSpacing w:val="0"/>
        <w:jc w:val="both"/>
        <w:rPr>
          <w:rFonts w:ascii="Arial" w:hAnsi="Arial" w:cs="Arial"/>
          <w:sz w:val="22"/>
          <w:szCs w:val="22"/>
        </w:rPr>
      </w:pPr>
      <w:r w:rsidRPr="00136CD3">
        <w:rPr>
          <w:rFonts w:ascii="Arial" w:hAnsi="Arial" w:cs="Arial"/>
          <w:sz w:val="22"/>
          <w:szCs w:val="22"/>
        </w:rPr>
        <w:t xml:space="preserve">Source and research relevant material, assimilating and articulating relevant findings (AD </w:t>
      </w:r>
      <w:r>
        <w:rPr>
          <w:rFonts w:ascii="Arial" w:hAnsi="Arial" w:cs="Arial"/>
          <w:sz w:val="22"/>
          <w:szCs w:val="22"/>
        </w:rPr>
        <w:t>6.10di</w:t>
      </w:r>
      <w:r w:rsidRPr="00136CD3">
        <w:rPr>
          <w:rFonts w:ascii="Arial" w:hAnsi="Arial" w:cs="Arial"/>
          <w:sz w:val="22"/>
          <w:szCs w:val="22"/>
        </w:rPr>
        <w:t>).</w:t>
      </w:r>
    </w:p>
    <w:p w14:paraId="514B200F" w14:textId="36515538" w:rsidR="003925B9" w:rsidRPr="00136CD3" w:rsidRDefault="003925B9" w:rsidP="003925B9">
      <w:pPr>
        <w:pStyle w:val="ListParagraph"/>
        <w:numPr>
          <w:ilvl w:val="0"/>
          <w:numId w:val="37"/>
        </w:numPr>
        <w:spacing w:after="120"/>
        <w:ind w:left="426" w:right="-472" w:hanging="426"/>
        <w:contextualSpacing w:val="0"/>
        <w:jc w:val="both"/>
        <w:rPr>
          <w:rFonts w:ascii="Arial" w:hAnsi="Arial" w:cs="Arial"/>
          <w:sz w:val="22"/>
          <w:szCs w:val="22"/>
        </w:rPr>
      </w:pPr>
      <w:r w:rsidRPr="00136CD3">
        <w:rPr>
          <w:rFonts w:ascii="Arial" w:hAnsi="Arial" w:cs="Arial"/>
          <w:sz w:val="22"/>
          <w:szCs w:val="22"/>
        </w:rPr>
        <w:t>Apply core numeracy and IT skills to problems (BM 3.9).</w:t>
      </w:r>
    </w:p>
    <w:p w14:paraId="0ABF4024" w14:textId="77777777" w:rsidR="0064079E" w:rsidRPr="00946D3C" w:rsidRDefault="0064079E" w:rsidP="0064079E">
      <w:pPr>
        <w:spacing w:before="60" w:after="60"/>
        <w:ind w:left="-425" w:right="-329"/>
        <w:jc w:val="both"/>
        <w:rPr>
          <w:rFonts w:ascii="Arial" w:hAnsi="Arial" w:cs="Arial"/>
          <w:sz w:val="22"/>
          <w:szCs w:val="22"/>
        </w:rPr>
      </w:pPr>
    </w:p>
    <w:p w14:paraId="660C53AF"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C. Subject-specific Skills: </w:t>
      </w:r>
    </w:p>
    <w:p w14:paraId="6668673F" w14:textId="6F7E7AC0" w:rsidR="003925B9" w:rsidRPr="00136CD3" w:rsidRDefault="003925B9" w:rsidP="003925B9">
      <w:pPr>
        <w:pStyle w:val="ListParagraph"/>
        <w:numPr>
          <w:ilvl w:val="0"/>
          <w:numId w:val="38"/>
        </w:numPr>
        <w:spacing w:after="120"/>
        <w:ind w:left="426" w:right="-472" w:hanging="426"/>
        <w:contextualSpacing w:val="0"/>
        <w:jc w:val="both"/>
        <w:rPr>
          <w:rFonts w:ascii="Arial" w:hAnsi="Arial" w:cs="Arial"/>
          <w:sz w:val="22"/>
          <w:szCs w:val="22"/>
        </w:rPr>
      </w:pPr>
      <w:r w:rsidRPr="00136CD3">
        <w:rPr>
          <w:rFonts w:ascii="Arial" w:hAnsi="Arial" w:cs="Arial"/>
          <w:sz w:val="22"/>
          <w:szCs w:val="22"/>
        </w:rPr>
        <w:t>Generate ideas, concepts, proposals and solutions for designs for events, experiences, installations and performances, appropriate to their brief, te</w:t>
      </w:r>
      <w:r>
        <w:rPr>
          <w:rFonts w:ascii="Arial" w:hAnsi="Arial" w:cs="Arial"/>
          <w:sz w:val="22"/>
          <w:szCs w:val="22"/>
        </w:rPr>
        <w:t>xt, location/</w:t>
      </w:r>
      <w:r w:rsidRPr="00136CD3">
        <w:rPr>
          <w:rFonts w:ascii="Arial" w:hAnsi="Arial" w:cs="Arial"/>
          <w:sz w:val="22"/>
          <w:szCs w:val="22"/>
        </w:rPr>
        <w:t>site and context</w:t>
      </w:r>
      <w:r>
        <w:rPr>
          <w:rFonts w:ascii="Arial" w:hAnsi="Arial" w:cs="Arial"/>
          <w:sz w:val="22"/>
          <w:szCs w:val="22"/>
        </w:rPr>
        <w:t>.</w:t>
      </w:r>
      <w:r w:rsidRPr="00136CD3">
        <w:rPr>
          <w:rFonts w:ascii="Arial" w:hAnsi="Arial" w:cs="Arial"/>
          <w:sz w:val="22"/>
          <w:szCs w:val="22"/>
        </w:rPr>
        <w:t xml:space="preserve"> (</w:t>
      </w:r>
      <w:r>
        <w:rPr>
          <w:rFonts w:ascii="Arial" w:hAnsi="Arial" w:cs="Arial"/>
          <w:sz w:val="22"/>
          <w:szCs w:val="22"/>
        </w:rPr>
        <w:t xml:space="preserve">SB: </w:t>
      </w:r>
      <w:r w:rsidRPr="00136CD3">
        <w:rPr>
          <w:rFonts w:ascii="Arial" w:hAnsi="Arial" w:cs="Arial"/>
          <w:sz w:val="22"/>
          <w:szCs w:val="22"/>
        </w:rPr>
        <w:t>AD</w:t>
      </w:r>
      <w:r>
        <w:rPr>
          <w:rFonts w:ascii="Arial" w:hAnsi="Arial" w:cs="Arial"/>
          <w:sz w:val="22"/>
          <w:szCs w:val="22"/>
        </w:rPr>
        <w:t xml:space="preserve"> 6.8i</w:t>
      </w:r>
      <w:r w:rsidRPr="00136CD3">
        <w:rPr>
          <w:rFonts w:ascii="Arial" w:hAnsi="Arial" w:cs="Arial"/>
          <w:sz w:val="22"/>
          <w:szCs w:val="22"/>
        </w:rPr>
        <w:t>)</w:t>
      </w:r>
    </w:p>
    <w:p w14:paraId="4E4DDAD1" w14:textId="3DD4F05C" w:rsidR="003925B9" w:rsidRPr="00136CD3" w:rsidRDefault="003925B9" w:rsidP="003925B9">
      <w:pPr>
        <w:pStyle w:val="ListParagraph"/>
        <w:numPr>
          <w:ilvl w:val="0"/>
          <w:numId w:val="38"/>
        </w:numPr>
        <w:spacing w:after="120"/>
        <w:ind w:left="426" w:right="-472" w:hanging="426"/>
        <w:contextualSpacing w:val="0"/>
        <w:jc w:val="both"/>
        <w:rPr>
          <w:rFonts w:ascii="Arial" w:hAnsi="Arial" w:cs="Arial"/>
          <w:sz w:val="22"/>
          <w:szCs w:val="22"/>
        </w:rPr>
      </w:pPr>
      <w:r w:rsidRPr="00136CD3">
        <w:rPr>
          <w:rFonts w:ascii="Arial" w:hAnsi="Arial" w:cs="Arial"/>
          <w:sz w:val="22"/>
          <w:szCs w:val="22"/>
        </w:rPr>
        <w:t>Create, evaluate and assess options, in a range of business situations, applying concepts and knowledge appropriately (BM 3.9).</w:t>
      </w:r>
    </w:p>
    <w:p w14:paraId="1BD0523A" w14:textId="7C1A253B" w:rsidR="003925B9" w:rsidRPr="00136CD3" w:rsidRDefault="003925B9" w:rsidP="003925B9">
      <w:pPr>
        <w:pStyle w:val="ListParagraph"/>
        <w:numPr>
          <w:ilvl w:val="0"/>
          <w:numId w:val="38"/>
        </w:numPr>
        <w:spacing w:after="120"/>
        <w:ind w:left="426" w:right="-472" w:hanging="426"/>
        <w:contextualSpacing w:val="0"/>
        <w:jc w:val="both"/>
        <w:rPr>
          <w:rFonts w:ascii="Arial" w:hAnsi="Arial" w:cs="Arial"/>
          <w:sz w:val="22"/>
          <w:szCs w:val="22"/>
        </w:rPr>
      </w:pPr>
      <w:r w:rsidRPr="00136CD3">
        <w:rPr>
          <w:rFonts w:ascii="Arial" w:hAnsi="Arial" w:cs="Arial"/>
          <w:sz w:val="22"/>
          <w:szCs w:val="22"/>
        </w:rPr>
        <w:t>Identify, formulate and solve business/decision-making problems using appropriate qualitative and quantitative tools (BM 3.9).</w:t>
      </w:r>
    </w:p>
    <w:p w14:paraId="21EF4DCB" w14:textId="77777777" w:rsidR="003925B9" w:rsidRPr="00136CD3" w:rsidRDefault="003925B9" w:rsidP="003925B9">
      <w:pPr>
        <w:pStyle w:val="ListParagraph"/>
        <w:numPr>
          <w:ilvl w:val="0"/>
          <w:numId w:val="38"/>
        </w:numPr>
        <w:spacing w:after="120"/>
        <w:ind w:left="426" w:right="-472" w:hanging="426"/>
        <w:contextualSpacing w:val="0"/>
        <w:jc w:val="both"/>
        <w:rPr>
          <w:rFonts w:ascii="Arial" w:hAnsi="Arial" w:cs="Arial"/>
          <w:sz w:val="22"/>
          <w:szCs w:val="22"/>
        </w:rPr>
      </w:pPr>
      <w:r w:rsidRPr="00136CD3">
        <w:rPr>
          <w:rFonts w:ascii="Arial" w:hAnsi="Arial" w:cs="Arial"/>
          <w:sz w:val="22"/>
          <w:szCs w:val="22"/>
        </w:rPr>
        <w:t>Understand the needs, opportunities and challenges offered by project catalyst (text, brief and site)</w:t>
      </w:r>
      <w:r>
        <w:rPr>
          <w:rFonts w:ascii="Arial" w:hAnsi="Arial" w:cs="Arial"/>
          <w:sz w:val="22"/>
          <w:szCs w:val="22"/>
        </w:rPr>
        <w:t>.</w:t>
      </w:r>
      <w:r w:rsidRPr="00136CD3">
        <w:rPr>
          <w:rFonts w:ascii="Arial" w:hAnsi="Arial" w:cs="Arial"/>
          <w:sz w:val="22"/>
          <w:szCs w:val="22"/>
        </w:rPr>
        <w:t xml:space="preserve"> (</w:t>
      </w:r>
      <w:r>
        <w:rPr>
          <w:rFonts w:ascii="Arial" w:hAnsi="Arial" w:cs="Arial"/>
          <w:sz w:val="22"/>
          <w:szCs w:val="22"/>
        </w:rPr>
        <w:t xml:space="preserve">SB: </w:t>
      </w:r>
      <w:r w:rsidRPr="00136CD3">
        <w:rPr>
          <w:rFonts w:ascii="Arial" w:hAnsi="Arial" w:cs="Arial"/>
          <w:sz w:val="22"/>
          <w:szCs w:val="22"/>
        </w:rPr>
        <w:t>A</w:t>
      </w:r>
      <w:r>
        <w:rPr>
          <w:rFonts w:ascii="Arial" w:hAnsi="Arial" w:cs="Arial"/>
          <w:sz w:val="22"/>
          <w:szCs w:val="22"/>
        </w:rPr>
        <w:t>D6.8i</w:t>
      </w:r>
      <w:r w:rsidRPr="00136CD3">
        <w:rPr>
          <w:rFonts w:ascii="Arial" w:hAnsi="Arial" w:cs="Arial"/>
          <w:sz w:val="22"/>
          <w:szCs w:val="22"/>
        </w:rPr>
        <w:t>).</w:t>
      </w:r>
    </w:p>
    <w:p w14:paraId="74882C99" w14:textId="77777777" w:rsidR="003925B9" w:rsidRPr="00136CD3" w:rsidRDefault="003925B9" w:rsidP="003925B9">
      <w:pPr>
        <w:pStyle w:val="ListParagraph"/>
        <w:numPr>
          <w:ilvl w:val="0"/>
          <w:numId w:val="38"/>
        </w:numPr>
        <w:spacing w:after="120"/>
        <w:ind w:left="426" w:right="-472" w:hanging="426"/>
        <w:contextualSpacing w:val="0"/>
        <w:jc w:val="both"/>
        <w:rPr>
          <w:rFonts w:ascii="Arial" w:eastAsia="SimSun" w:hAnsi="Arial" w:cs="Arial"/>
          <w:sz w:val="22"/>
          <w:szCs w:val="22"/>
          <w:lang w:eastAsia="zh-CN"/>
        </w:rPr>
      </w:pPr>
      <w:r w:rsidRPr="00136CD3">
        <w:rPr>
          <w:rFonts w:ascii="Arial" w:hAnsi="Arial" w:cs="Arial"/>
          <w:sz w:val="22"/>
          <w:szCs w:val="22"/>
        </w:rPr>
        <w:lastRenderedPageBreak/>
        <w:t xml:space="preserve">Use digital design aids to advance the development and communication of the design idea, </w:t>
      </w:r>
      <w:r w:rsidRPr="00136CD3">
        <w:rPr>
          <w:rFonts w:ascii="Arial" w:eastAsia="SimSun" w:hAnsi="Arial" w:cs="Arial"/>
          <w:sz w:val="22"/>
          <w:szCs w:val="22"/>
          <w:lang w:eastAsia="zh-CN"/>
        </w:rPr>
        <w:t>use a range of event technologies and performance related software.</w:t>
      </w:r>
      <w:r>
        <w:rPr>
          <w:rFonts w:ascii="Arial" w:eastAsia="SimSun" w:hAnsi="Arial" w:cs="Arial"/>
          <w:sz w:val="22"/>
          <w:szCs w:val="22"/>
          <w:lang w:eastAsia="zh-CN"/>
        </w:rPr>
        <w:t xml:space="preserve"> (SB: AD 6.9iii)</w:t>
      </w:r>
    </w:p>
    <w:p w14:paraId="2723F134" w14:textId="77777777" w:rsidR="003925B9" w:rsidRPr="00136CD3" w:rsidRDefault="003925B9" w:rsidP="003925B9">
      <w:pPr>
        <w:pStyle w:val="ListParagraph"/>
        <w:numPr>
          <w:ilvl w:val="0"/>
          <w:numId w:val="38"/>
        </w:numPr>
        <w:spacing w:after="120"/>
        <w:ind w:left="426" w:right="-472" w:hanging="426"/>
        <w:contextualSpacing w:val="0"/>
        <w:jc w:val="both"/>
        <w:rPr>
          <w:rFonts w:ascii="Arial" w:hAnsi="Arial" w:cs="Arial"/>
          <w:sz w:val="22"/>
          <w:szCs w:val="22"/>
        </w:rPr>
      </w:pPr>
      <w:r w:rsidRPr="00136CD3">
        <w:rPr>
          <w:rFonts w:ascii="Arial" w:hAnsi="Arial" w:cs="Arial"/>
          <w:sz w:val="22"/>
          <w:szCs w:val="22"/>
        </w:rPr>
        <w:t>Select, manipulate and test the elements of design (material, space, time, form, lighting, sound, image, colour, symbol etc.) in order to develop the design idea (</w:t>
      </w:r>
      <w:r>
        <w:rPr>
          <w:rFonts w:ascii="Arial" w:hAnsi="Arial" w:cs="Arial"/>
          <w:sz w:val="22"/>
          <w:szCs w:val="22"/>
        </w:rPr>
        <w:t xml:space="preserve">SB: </w:t>
      </w:r>
      <w:r w:rsidRPr="00136CD3">
        <w:rPr>
          <w:rFonts w:ascii="Arial" w:hAnsi="Arial" w:cs="Arial"/>
          <w:sz w:val="22"/>
          <w:szCs w:val="22"/>
        </w:rPr>
        <w:t>AD</w:t>
      </w:r>
      <w:r>
        <w:rPr>
          <w:rFonts w:ascii="Arial" w:hAnsi="Arial" w:cs="Arial"/>
          <w:sz w:val="22"/>
          <w:szCs w:val="22"/>
        </w:rPr>
        <w:t xml:space="preserve"> 6.8iii</w:t>
      </w:r>
      <w:r w:rsidRPr="00136CD3">
        <w:rPr>
          <w:rFonts w:ascii="Arial" w:hAnsi="Arial" w:cs="Arial"/>
          <w:sz w:val="22"/>
          <w:szCs w:val="22"/>
        </w:rPr>
        <w:t>).</w:t>
      </w:r>
    </w:p>
    <w:p w14:paraId="28E9290A" w14:textId="77777777" w:rsidR="003925B9" w:rsidRPr="00136CD3" w:rsidRDefault="003925B9" w:rsidP="003925B9">
      <w:pPr>
        <w:pStyle w:val="ListParagraph"/>
        <w:numPr>
          <w:ilvl w:val="0"/>
          <w:numId w:val="38"/>
        </w:numPr>
        <w:spacing w:after="120"/>
        <w:ind w:left="426" w:right="-472" w:hanging="426"/>
        <w:contextualSpacing w:val="0"/>
        <w:jc w:val="both"/>
        <w:rPr>
          <w:rFonts w:ascii="Arial" w:hAnsi="Arial" w:cs="Arial"/>
          <w:sz w:val="22"/>
          <w:szCs w:val="22"/>
        </w:rPr>
      </w:pPr>
      <w:r w:rsidRPr="00136CD3">
        <w:rPr>
          <w:rFonts w:ascii="Arial" w:hAnsi="Arial" w:cs="Arial"/>
          <w:sz w:val="22"/>
          <w:szCs w:val="22"/>
        </w:rPr>
        <w:t xml:space="preserve">Use design to evoke place, story, atmosphere and theme. </w:t>
      </w:r>
      <w:r w:rsidRPr="00F94585">
        <w:rPr>
          <w:rFonts w:ascii="Arial" w:hAnsi="Arial" w:cs="Arial"/>
          <w:sz w:val="22"/>
          <w:szCs w:val="22"/>
        </w:rPr>
        <w:t xml:space="preserve">(SB: </w:t>
      </w:r>
      <w:r>
        <w:rPr>
          <w:rFonts w:ascii="Arial" w:hAnsi="Arial" w:cs="Arial"/>
          <w:sz w:val="22"/>
          <w:szCs w:val="22"/>
        </w:rPr>
        <w:t>AD 6.4 iii iv, DPP 5.3v</w:t>
      </w:r>
      <w:r w:rsidRPr="00F94585">
        <w:rPr>
          <w:rFonts w:ascii="Arial" w:hAnsi="Arial" w:cs="Arial"/>
          <w:sz w:val="22"/>
          <w:szCs w:val="22"/>
        </w:rPr>
        <w:t>)</w:t>
      </w:r>
    </w:p>
    <w:p w14:paraId="13D8339C" w14:textId="0D26D229" w:rsidR="003925B9" w:rsidRPr="00136CD3" w:rsidRDefault="003925B9" w:rsidP="003925B9">
      <w:pPr>
        <w:pStyle w:val="ListParagraph"/>
        <w:numPr>
          <w:ilvl w:val="0"/>
          <w:numId w:val="38"/>
        </w:numPr>
        <w:spacing w:after="120"/>
        <w:ind w:left="426" w:right="-472" w:hanging="426"/>
        <w:contextualSpacing w:val="0"/>
        <w:jc w:val="both"/>
        <w:rPr>
          <w:rFonts w:ascii="Arial" w:hAnsi="Arial" w:cs="Arial"/>
          <w:sz w:val="22"/>
          <w:szCs w:val="22"/>
        </w:rPr>
      </w:pPr>
      <w:r w:rsidRPr="00136CD3">
        <w:rPr>
          <w:rFonts w:ascii="Arial" w:hAnsi="Arial" w:cs="Arial"/>
          <w:sz w:val="22"/>
          <w:szCs w:val="22"/>
        </w:rPr>
        <w:t>Communicate effectively, orally, visually and in writing, about business issues in general and pertaining to the events industry (BM 3.9).</w:t>
      </w:r>
    </w:p>
    <w:p w14:paraId="52EC23B7" w14:textId="77777777" w:rsidR="0064079E" w:rsidRPr="00946D3C" w:rsidRDefault="0064079E" w:rsidP="0064079E">
      <w:pPr>
        <w:spacing w:before="60" w:after="60"/>
        <w:ind w:left="-425" w:right="-329"/>
        <w:jc w:val="both"/>
        <w:rPr>
          <w:rFonts w:ascii="Arial" w:hAnsi="Arial" w:cs="Arial"/>
          <w:sz w:val="22"/>
          <w:szCs w:val="22"/>
        </w:rPr>
      </w:pPr>
    </w:p>
    <w:p w14:paraId="48231599" w14:textId="77777777" w:rsidR="002139FF"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0059BB41" w14:textId="77777777" w:rsidR="003925B9" w:rsidRPr="00136CD3" w:rsidRDefault="003925B9" w:rsidP="003925B9">
      <w:pPr>
        <w:pStyle w:val="ListParagraph"/>
        <w:numPr>
          <w:ilvl w:val="0"/>
          <w:numId w:val="39"/>
        </w:numPr>
        <w:spacing w:after="120"/>
        <w:ind w:left="426" w:right="-472" w:hanging="426"/>
        <w:contextualSpacing w:val="0"/>
        <w:jc w:val="both"/>
        <w:rPr>
          <w:rFonts w:ascii="Arial" w:hAnsi="Arial" w:cs="Arial"/>
          <w:sz w:val="22"/>
          <w:szCs w:val="22"/>
        </w:rPr>
      </w:pPr>
      <w:r w:rsidRPr="00136CD3">
        <w:rPr>
          <w:rFonts w:ascii="Arial" w:hAnsi="Arial" w:cs="Arial"/>
          <w:sz w:val="22"/>
          <w:szCs w:val="22"/>
        </w:rPr>
        <w:t>Apply, consolidate and extend their learning in different contextual frameworks and situations.</w:t>
      </w:r>
    </w:p>
    <w:p w14:paraId="0D715E98" w14:textId="12205123" w:rsidR="003925B9" w:rsidRPr="00136CD3" w:rsidRDefault="003925B9" w:rsidP="003925B9">
      <w:pPr>
        <w:pStyle w:val="ListParagraph"/>
        <w:numPr>
          <w:ilvl w:val="0"/>
          <w:numId w:val="39"/>
        </w:numPr>
        <w:tabs>
          <w:tab w:val="center" w:pos="4465"/>
        </w:tabs>
        <w:spacing w:after="120"/>
        <w:ind w:left="426" w:right="-472" w:hanging="426"/>
        <w:contextualSpacing w:val="0"/>
        <w:jc w:val="both"/>
        <w:rPr>
          <w:rFonts w:ascii="Arial" w:hAnsi="Arial" w:cs="Arial"/>
          <w:sz w:val="22"/>
          <w:szCs w:val="22"/>
        </w:rPr>
      </w:pPr>
      <w:r w:rsidRPr="00136CD3">
        <w:rPr>
          <w:rFonts w:ascii="Arial" w:hAnsi="Arial" w:cs="Arial"/>
          <w:sz w:val="22"/>
          <w:szCs w:val="22"/>
        </w:rPr>
        <w:t xml:space="preserve">Study independently, set goals, manage their own workloads and deliver required outputs effectively (BM 3.9). </w:t>
      </w:r>
    </w:p>
    <w:p w14:paraId="5146A69D" w14:textId="77777777" w:rsidR="003925B9" w:rsidRPr="00136CD3" w:rsidRDefault="003925B9" w:rsidP="003925B9">
      <w:pPr>
        <w:pStyle w:val="ListParagraph"/>
        <w:numPr>
          <w:ilvl w:val="0"/>
          <w:numId w:val="39"/>
        </w:numPr>
        <w:tabs>
          <w:tab w:val="center" w:pos="4465"/>
        </w:tabs>
        <w:spacing w:after="120"/>
        <w:ind w:left="426" w:right="-472" w:hanging="426"/>
        <w:contextualSpacing w:val="0"/>
        <w:jc w:val="both"/>
        <w:rPr>
          <w:rFonts w:ascii="Arial" w:hAnsi="Arial" w:cs="Arial"/>
          <w:sz w:val="22"/>
          <w:szCs w:val="22"/>
        </w:rPr>
      </w:pPr>
      <w:r w:rsidRPr="00136CD3">
        <w:rPr>
          <w:rFonts w:ascii="Arial" w:hAnsi="Arial" w:cs="Arial"/>
          <w:sz w:val="22"/>
          <w:szCs w:val="22"/>
        </w:rPr>
        <w:t xml:space="preserve">Anticipate and accommodate change, and work within contexts of ambiguity, uncertainty and unfamiliarity. </w:t>
      </w:r>
      <w:r>
        <w:rPr>
          <w:rFonts w:ascii="Arial" w:hAnsi="Arial" w:cs="Arial"/>
          <w:sz w:val="22"/>
          <w:szCs w:val="22"/>
        </w:rPr>
        <w:t>(SB: AD: 6.10aii)</w:t>
      </w:r>
      <w:r w:rsidRPr="00136CD3">
        <w:rPr>
          <w:rFonts w:ascii="Arial" w:hAnsi="Arial" w:cs="Arial"/>
          <w:sz w:val="22"/>
          <w:szCs w:val="22"/>
        </w:rPr>
        <w:t> </w:t>
      </w:r>
    </w:p>
    <w:p w14:paraId="1E72C27D" w14:textId="2054333E" w:rsidR="003925B9" w:rsidRPr="00136CD3" w:rsidRDefault="003925B9" w:rsidP="003925B9">
      <w:pPr>
        <w:pStyle w:val="ListParagraph"/>
        <w:numPr>
          <w:ilvl w:val="0"/>
          <w:numId w:val="39"/>
        </w:numPr>
        <w:tabs>
          <w:tab w:val="center" w:pos="4465"/>
        </w:tabs>
        <w:spacing w:after="120"/>
        <w:ind w:left="426" w:right="-472" w:hanging="426"/>
        <w:contextualSpacing w:val="0"/>
        <w:jc w:val="both"/>
        <w:rPr>
          <w:rFonts w:ascii="Arial" w:hAnsi="Arial" w:cs="Arial"/>
          <w:sz w:val="22"/>
          <w:szCs w:val="22"/>
        </w:rPr>
      </w:pPr>
      <w:r w:rsidRPr="00136CD3">
        <w:rPr>
          <w:rFonts w:ascii="Arial" w:hAnsi="Arial" w:cs="Arial"/>
          <w:bCs/>
          <w:sz w:val="22"/>
          <w:szCs w:val="22"/>
        </w:rPr>
        <w:t>The</w:t>
      </w:r>
      <w:r w:rsidRPr="00136CD3">
        <w:rPr>
          <w:rFonts w:ascii="Arial" w:hAnsi="Arial" w:cs="Arial"/>
          <w:sz w:val="22"/>
          <w:szCs w:val="22"/>
        </w:rPr>
        <w:t xml:space="preserve"> ability to interact effectively with others, for example through collaboration, collective endeavour and negotiation (</w:t>
      </w:r>
      <w:r>
        <w:rPr>
          <w:rFonts w:ascii="Arial" w:hAnsi="Arial" w:cs="Arial"/>
          <w:sz w:val="22"/>
          <w:szCs w:val="22"/>
        </w:rPr>
        <w:t xml:space="preserve">SB: </w:t>
      </w:r>
      <w:r w:rsidRPr="00136CD3">
        <w:rPr>
          <w:rFonts w:ascii="Arial" w:hAnsi="Arial" w:cs="Arial"/>
          <w:sz w:val="22"/>
          <w:szCs w:val="22"/>
        </w:rPr>
        <w:t xml:space="preserve">AD </w:t>
      </w:r>
      <w:r>
        <w:rPr>
          <w:rFonts w:ascii="Arial" w:hAnsi="Arial" w:cs="Arial"/>
          <w:sz w:val="22"/>
          <w:szCs w:val="22"/>
        </w:rPr>
        <w:t xml:space="preserve">6.10ci, </w:t>
      </w:r>
      <w:r w:rsidRPr="00136CD3">
        <w:rPr>
          <w:rFonts w:ascii="Arial" w:hAnsi="Arial" w:cs="Arial"/>
          <w:sz w:val="22"/>
          <w:szCs w:val="22"/>
        </w:rPr>
        <w:t>BM 3.9).</w:t>
      </w:r>
    </w:p>
    <w:p w14:paraId="339BFF37" w14:textId="30C57D8D" w:rsidR="003925B9" w:rsidRPr="00136CD3" w:rsidRDefault="003925B9" w:rsidP="003925B9">
      <w:pPr>
        <w:pStyle w:val="ListParagraph"/>
        <w:numPr>
          <w:ilvl w:val="0"/>
          <w:numId w:val="39"/>
        </w:numPr>
        <w:tabs>
          <w:tab w:val="center" w:pos="4465"/>
        </w:tabs>
        <w:spacing w:after="120"/>
        <w:ind w:left="426" w:right="-472" w:hanging="426"/>
        <w:contextualSpacing w:val="0"/>
        <w:jc w:val="both"/>
        <w:rPr>
          <w:rFonts w:ascii="Arial" w:hAnsi="Arial" w:cs="Arial"/>
          <w:sz w:val="22"/>
          <w:szCs w:val="22"/>
        </w:rPr>
      </w:pPr>
      <w:r w:rsidRPr="00136CD3">
        <w:rPr>
          <w:rFonts w:ascii="Arial" w:hAnsi="Arial" w:cs="Arial"/>
          <w:bCs/>
          <w:sz w:val="22"/>
          <w:szCs w:val="22"/>
        </w:rPr>
        <w:t>The</w:t>
      </w:r>
      <w:r w:rsidRPr="00136CD3">
        <w:rPr>
          <w:rFonts w:ascii="Arial" w:hAnsi="Arial" w:cs="Arial"/>
          <w:sz w:val="22"/>
          <w:szCs w:val="22"/>
        </w:rPr>
        <w:t xml:space="preserve"> ability to source, navigate, select, retrieve, evaluate, manipulate and manage  information from a variety of sources (AD </w:t>
      </w:r>
      <w:r>
        <w:rPr>
          <w:rFonts w:ascii="Arial" w:hAnsi="Arial" w:cs="Arial"/>
          <w:sz w:val="22"/>
          <w:szCs w:val="22"/>
        </w:rPr>
        <w:t xml:space="preserve">6.10dii, </w:t>
      </w:r>
      <w:r w:rsidRPr="00136CD3">
        <w:rPr>
          <w:rFonts w:ascii="Arial" w:hAnsi="Arial" w:cs="Arial"/>
          <w:sz w:val="22"/>
          <w:szCs w:val="22"/>
        </w:rPr>
        <w:t>BM 3.9).</w:t>
      </w:r>
    </w:p>
    <w:p w14:paraId="029AB79A" w14:textId="77777777" w:rsidR="003925B9" w:rsidRPr="00136CD3" w:rsidRDefault="003925B9" w:rsidP="003925B9">
      <w:pPr>
        <w:pStyle w:val="ListParagraph"/>
        <w:numPr>
          <w:ilvl w:val="0"/>
          <w:numId w:val="39"/>
        </w:numPr>
        <w:tabs>
          <w:tab w:val="center" w:pos="4465"/>
        </w:tabs>
        <w:spacing w:after="120"/>
        <w:ind w:left="426" w:right="-472" w:hanging="426"/>
        <w:contextualSpacing w:val="0"/>
        <w:jc w:val="both"/>
        <w:rPr>
          <w:rFonts w:ascii="Arial" w:hAnsi="Arial" w:cs="Arial"/>
          <w:sz w:val="22"/>
          <w:szCs w:val="22"/>
        </w:rPr>
      </w:pPr>
      <w:r w:rsidRPr="00136CD3">
        <w:rPr>
          <w:rFonts w:ascii="Arial" w:hAnsi="Arial" w:cs="Arial"/>
          <w:sz w:val="22"/>
          <w:szCs w:val="22"/>
        </w:rPr>
        <w:t>Employ both convergent and divergent thinking in the processes of observation, investigation, speculative enquiry, visualisation and/or making (</w:t>
      </w:r>
      <w:r>
        <w:rPr>
          <w:rFonts w:ascii="Arial" w:hAnsi="Arial" w:cs="Arial"/>
          <w:sz w:val="22"/>
          <w:szCs w:val="22"/>
        </w:rPr>
        <w:t xml:space="preserve">SB: </w:t>
      </w:r>
      <w:r w:rsidRPr="00136CD3">
        <w:rPr>
          <w:rFonts w:ascii="Arial" w:hAnsi="Arial" w:cs="Arial"/>
          <w:sz w:val="22"/>
          <w:szCs w:val="22"/>
        </w:rPr>
        <w:t xml:space="preserve">AD </w:t>
      </w:r>
      <w:r>
        <w:rPr>
          <w:rFonts w:ascii="Arial" w:hAnsi="Arial" w:cs="Arial"/>
          <w:sz w:val="22"/>
          <w:szCs w:val="22"/>
        </w:rPr>
        <w:t>6.8ii</w:t>
      </w:r>
      <w:r w:rsidRPr="00136CD3">
        <w:rPr>
          <w:rFonts w:ascii="Arial" w:hAnsi="Arial" w:cs="Arial"/>
          <w:sz w:val="22"/>
          <w:szCs w:val="22"/>
        </w:rPr>
        <w:t>).</w:t>
      </w:r>
    </w:p>
    <w:p w14:paraId="04824187" w14:textId="44232F4F" w:rsidR="003925B9" w:rsidRPr="00136CD3" w:rsidRDefault="003925B9" w:rsidP="003925B9">
      <w:pPr>
        <w:pStyle w:val="ListParagraph"/>
        <w:numPr>
          <w:ilvl w:val="0"/>
          <w:numId w:val="39"/>
        </w:numPr>
        <w:tabs>
          <w:tab w:val="center" w:pos="4465"/>
        </w:tabs>
        <w:spacing w:after="120"/>
        <w:ind w:left="426" w:right="-472" w:hanging="426"/>
        <w:contextualSpacing w:val="0"/>
        <w:jc w:val="both"/>
        <w:rPr>
          <w:rFonts w:ascii="Arial" w:hAnsi="Arial" w:cs="Arial"/>
          <w:sz w:val="22"/>
          <w:szCs w:val="22"/>
        </w:rPr>
      </w:pPr>
      <w:r w:rsidRPr="00136CD3">
        <w:rPr>
          <w:rFonts w:ascii="Arial" w:hAnsi="Arial" w:cs="Arial"/>
          <w:sz w:val="22"/>
          <w:szCs w:val="22"/>
        </w:rPr>
        <w:t>Communicate effectively orally and in writing, using media appropriate to the purpose (BM</w:t>
      </w:r>
      <w:r w:rsidRPr="00136CD3">
        <w:rPr>
          <w:rFonts w:ascii="Arial" w:hAnsi="Arial" w:cs="Arial"/>
          <w:b/>
          <w:sz w:val="22"/>
          <w:szCs w:val="22"/>
        </w:rPr>
        <w:t xml:space="preserve"> </w:t>
      </w:r>
      <w:r w:rsidRPr="00136CD3">
        <w:rPr>
          <w:rFonts w:ascii="Arial" w:hAnsi="Arial" w:cs="Arial"/>
          <w:sz w:val="22"/>
          <w:szCs w:val="22"/>
        </w:rPr>
        <w:t>3.9).</w:t>
      </w:r>
    </w:p>
    <w:p w14:paraId="0D9249F8" w14:textId="77777777" w:rsidR="0064079E" w:rsidRPr="00946D3C" w:rsidRDefault="0064079E" w:rsidP="0064079E">
      <w:pPr>
        <w:spacing w:before="60" w:after="60"/>
        <w:ind w:left="-425" w:right="-329"/>
        <w:jc w:val="both"/>
        <w:rPr>
          <w:rFonts w:ascii="Arial" w:hAnsi="Arial" w:cs="Arial"/>
          <w:sz w:val="22"/>
          <w:szCs w:val="22"/>
        </w:rPr>
      </w:pPr>
    </w:p>
    <w:p w14:paraId="402C55AF" w14:textId="77777777" w:rsidR="0064079E" w:rsidRPr="00946D3C" w:rsidRDefault="0064079E" w:rsidP="00667B97">
      <w:pPr>
        <w:spacing w:before="60" w:after="60"/>
        <w:ind w:left="-425" w:right="-472"/>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4B37E0F5" w14:textId="77777777" w:rsidR="002013A9" w:rsidRDefault="003925B9" w:rsidP="002013A9">
      <w:pPr>
        <w:spacing w:after="120"/>
        <w:ind w:left="-425" w:right="-329"/>
        <w:rPr>
          <w:rFonts w:ascii="Arial" w:hAnsi="Arial" w:cs="Arial"/>
          <w:sz w:val="22"/>
          <w:szCs w:val="22"/>
        </w:rPr>
      </w:pPr>
      <w:r w:rsidRPr="00136CD3">
        <w:rPr>
          <w:rFonts w:ascii="Arial" w:hAnsi="Arial" w:cs="Arial"/>
          <w:b/>
          <w:sz w:val="22"/>
          <w:szCs w:val="22"/>
        </w:rPr>
        <w:t>Teaching and learning</w:t>
      </w:r>
    </w:p>
    <w:p w14:paraId="01CFDA49" w14:textId="2204B941" w:rsidR="003925B9" w:rsidRPr="00136CD3" w:rsidRDefault="003925B9" w:rsidP="002013A9">
      <w:pPr>
        <w:spacing w:after="120"/>
        <w:ind w:left="-425" w:right="-472"/>
        <w:jc w:val="both"/>
        <w:rPr>
          <w:rFonts w:ascii="Arial" w:hAnsi="Arial" w:cs="Arial"/>
          <w:sz w:val="22"/>
          <w:szCs w:val="22"/>
        </w:rPr>
      </w:pPr>
      <w:r w:rsidRPr="00136CD3">
        <w:rPr>
          <w:rFonts w:ascii="Arial" w:hAnsi="Arial" w:cs="Arial"/>
          <w:sz w:val="22"/>
          <w:szCs w:val="22"/>
        </w:rPr>
        <w:t>The following methods are deployed:</w:t>
      </w:r>
    </w:p>
    <w:p w14:paraId="1DF5C2E4" w14:textId="3654BBA0" w:rsidR="003925B9" w:rsidRPr="00136CD3" w:rsidRDefault="003925B9" w:rsidP="002013A9">
      <w:pPr>
        <w:pStyle w:val="Heading9"/>
        <w:keepLines w:val="0"/>
        <w:numPr>
          <w:ilvl w:val="0"/>
          <w:numId w:val="35"/>
        </w:numPr>
        <w:tabs>
          <w:tab w:val="clear" w:pos="720"/>
          <w:tab w:val="num" w:pos="0"/>
        </w:tabs>
        <w:spacing w:before="0" w:after="120"/>
        <w:ind w:left="0" w:right="-472" w:hanging="426"/>
        <w:jc w:val="both"/>
        <w:rPr>
          <w:rFonts w:ascii="Arial" w:hAnsi="Arial" w:cs="Arial"/>
          <w:i w:val="0"/>
          <w:color w:val="auto"/>
          <w:sz w:val="22"/>
          <w:szCs w:val="22"/>
        </w:rPr>
      </w:pPr>
      <w:r w:rsidRPr="00136CD3">
        <w:rPr>
          <w:rFonts w:ascii="Arial" w:hAnsi="Arial" w:cs="Arial"/>
          <w:i w:val="0"/>
          <w:color w:val="auto"/>
          <w:sz w:val="22"/>
          <w:szCs w:val="22"/>
        </w:rPr>
        <w:t>Seminars and workshop sessions focused on prescribed reading or other learning assignments.</w:t>
      </w:r>
    </w:p>
    <w:p w14:paraId="78426A49" w14:textId="77777777" w:rsidR="003925B9" w:rsidRPr="00136CD3" w:rsidRDefault="003925B9" w:rsidP="002013A9">
      <w:pPr>
        <w:numPr>
          <w:ilvl w:val="0"/>
          <w:numId w:val="35"/>
        </w:numPr>
        <w:tabs>
          <w:tab w:val="clear" w:pos="720"/>
          <w:tab w:val="num" w:pos="0"/>
        </w:tabs>
        <w:spacing w:after="120"/>
        <w:ind w:left="0" w:right="-472" w:hanging="426"/>
        <w:jc w:val="both"/>
        <w:rPr>
          <w:rFonts w:ascii="Arial" w:hAnsi="Arial" w:cs="Arial"/>
          <w:sz w:val="22"/>
          <w:szCs w:val="22"/>
        </w:rPr>
      </w:pPr>
      <w:r w:rsidRPr="00136CD3">
        <w:rPr>
          <w:rFonts w:ascii="Arial" w:hAnsi="Arial" w:cs="Arial"/>
          <w:sz w:val="22"/>
          <w:szCs w:val="22"/>
        </w:rPr>
        <w:t>Practical studio teaching, involving both workshops and ‘</w:t>
      </w:r>
      <w:proofErr w:type="spellStart"/>
      <w:r w:rsidRPr="00136CD3">
        <w:rPr>
          <w:rFonts w:ascii="Arial" w:hAnsi="Arial" w:cs="Arial"/>
          <w:sz w:val="22"/>
          <w:szCs w:val="22"/>
        </w:rPr>
        <w:t>crits</w:t>
      </w:r>
      <w:proofErr w:type="spellEnd"/>
      <w:r w:rsidRPr="00136CD3">
        <w:rPr>
          <w:rFonts w:ascii="Arial" w:hAnsi="Arial" w:cs="Arial"/>
          <w:sz w:val="22"/>
          <w:szCs w:val="22"/>
        </w:rPr>
        <w:t>’.</w:t>
      </w:r>
    </w:p>
    <w:p w14:paraId="26F471F9" w14:textId="77777777" w:rsidR="003925B9" w:rsidRPr="00136CD3" w:rsidRDefault="003925B9" w:rsidP="002013A9">
      <w:pPr>
        <w:pStyle w:val="Heading9"/>
        <w:keepLines w:val="0"/>
        <w:numPr>
          <w:ilvl w:val="0"/>
          <w:numId w:val="35"/>
        </w:numPr>
        <w:tabs>
          <w:tab w:val="clear" w:pos="720"/>
          <w:tab w:val="num" w:pos="0"/>
        </w:tabs>
        <w:spacing w:before="0" w:after="120"/>
        <w:ind w:left="0" w:right="-472" w:hanging="426"/>
        <w:jc w:val="both"/>
        <w:rPr>
          <w:rFonts w:ascii="Arial" w:hAnsi="Arial" w:cs="Arial"/>
          <w:i w:val="0"/>
          <w:color w:val="auto"/>
          <w:sz w:val="22"/>
          <w:szCs w:val="22"/>
        </w:rPr>
      </w:pPr>
      <w:r w:rsidRPr="00136CD3">
        <w:rPr>
          <w:rFonts w:ascii="Arial" w:hAnsi="Arial" w:cs="Arial"/>
          <w:i w:val="0"/>
          <w:color w:val="auto"/>
          <w:sz w:val="22"/>
          <w:szCs w:val="22"/>
        </w:rPr>
        <w:t>Independent learning on set projects either self-directed or within small groups, supported by group and individual tutorials and supervision.</w:t>
      </w:r>
    </w:p>
    <w:p w14:paraId="0AC53640" w14:textId="77777777" w:rsidR="003925B9" w:rsidRPr="00136CD3" w:rsidRDefault="003925B9" w:rsidP="002013A9">
      <w:pPr>
        <w:numPr>
          <w:ilvl w:val="0"/>
          <w:numId w:val="35"/>
        </w:numPr>
        <w:tabs>
          <w:tab w:val="clear" w:pos="720"/>
          <w:tab w:val="num" w:pos="0"/>
        </w:tabs>
        <w:spacing w:after="120"/>
        <w:ind w:left="0" w:right="-472" w:hanging="426"/>
        <w:jc w:val="both"/>
        <w:rPr>
          <w:rFonts w:ascii="Arial" w:hAnsi="Arial" w:cs="Arial"/>
          <w:sz w:val="22"/>
          <w:szCs w:val="22"/>
        </w:rPr>
      </w:pPr>
      <w:r w:rsidRPr="00136CD3">
        <w:rPr>
          <w:rFonts w:ascii="Arial" w:hAnsi="Arial" w:cs="Arial"/>
          <w:sz w:val="22"/>
          <w:szCs w:val="22"/>
        </w:rPr>
        <w:t>Lectures.</w:t>
      </w:r>
    </w:p>
    <w:p w14:paraId="4ABEF217" w14:textId="77777777" w:rsidR="003925B9" w:rsidRPr="00136CD3" w:rsidRDefault="003925B9" w:rsidP="002013A9">
      <w:pPr>
        <w:pStyle w:val="Heading9"/>
        <w:keepLines w:val="0"/>
        <w:numPr>
          <w:ilvl w:val="0"/>
          <w:numId w:val="35"/>
        </w:numPr>
        <w:tabs>
          <w:tab w:val="clear" w:pos="720"/>
          <w:tab w:val="num" w:pos="0"/>
        </w:tabs>
        <w:spacing w:before="0" w:after="120"/>
        <w:ind w:left="0" w:right="-472" w:hanging="426"/>
        <w:jc w:val="both"/>
        <w:rPr>
          <w:rFonts w:ascii="Arial" w:hAnsi="Arial" w:cs="Arial"/>
          <w:i w:val="0"/>
          <w:color w:val="auto"/>
          <w:sz w:val="22"/>
          <w:szCs w:val="22"/>
        </w:rPr>
      </w:pPr>
      <w:r w:rsidRPr="00136CD3">
        <w:rPr>
          <w:rFonts w:ascii="Arial" w:hAnsi="Arial" w:cs="Arial"/>
          <w:i w:val="0"/>
          <w:color w:val="auto"/>
          <w:sz w:val="22"/>
          <w:szCs w:val="22"/>
        </w:rPr>
        <w:t>Screenings.</w:t>
      </w:r>
    </w:p>
    <w:p w14:paraId="1A5A4914" w14:textId="77777777" w:rsidR="003925B9" w:rsidRPr="00136CD3" w:rsidRDefault="003925B9" w:rsidP="002013A9">
      <w:pPr>
        <w:pStyle w:val="Heading9"/>
        <w:keepLines w:val="0"/>
        <w:numPr>
          <w:ilvl w:val="0"/>
          <w:numId w:val="35"/>
        </w:numPr>
        <w:tabs>
          <w:tab w:val="clear" w:pos="720"/>
          <w:tab w:val="num" w:pos="0"/>
        </w:tabs>
        <w:spacing w:before="0" w:after="120"/>
        <w:ind w:left="0" w:right="-472" w:hanging="426"/>
        <w:jc w:val="both"/>
        <w:rPr>
          <w:rFonts w:ascii="Arial" w:hAnsi="Arial" w:cs="Arial"/>
          <w:i w:val="0"/>
          <w:color w:val="auto"/>
          <w:sz w:val="22"/>
          <w:szCs w:val="22"/>
        </w:rPr>
      </w:pPr>
      <w:r w:rsidRPr="00136CD3">
        <w:rPr>
          <w:rFonts w:ascii="Arial" w:hAnsi="Arial" w:cs="Arial"/>
          <w:i w:val="0"/>
          <w:color w:val="auto"/>
          <w:sz w:val="22"/>
          <w:szCs w:val="22"/>
        </w:rPr>
        <w:t>Visits to galleries, screenings and exhibitions.</w:t>
      </w:r>
    </w:p>
    <w:p w14:paraId="14B24D40" w14:textId="77777777" w:rsidR="003925B9" w:rsidRPr="00136CD3" w:rsidRDefault="003925B9" w:rsidP="002013A9">
      <w:pPr>
        <w:pStyle w:val="Heading9"/>
        <w:keepLines w:val="0"/>
        <w:numPr>
          <w:ilvl w:val="0"/>
          <w:numId w:val="35"/>
        </w:numPr>
        <w:tabs>
          <w:tab w:val="clear" w:pos="720"/>
          <w:tab w:val="num" w:pos="0"/>
        </w:tabs>
        <w:spacing w:before="0" w:after="120"/>
        <w:ind w:left="0" w:right="-472" w:hanging="426"/>
        <w:jc w:val="both"/>
        <w:rPr>
          <w:rFonts w:ascii="Arial" w:hAnsi="Arial" w:cs="Arial"/>
          <w:i w:val="0"/>
          <w:color w:val="auto"/>
          <w:sz w:val="22"/>
          <w:szCs w:val="22"/>
        </w:rPr>
      </w:pPr>
      <w:r w:rsidRPr="00136CD3">
        <w:rPr>
          <w:rFonts w:ascii="Arial" w:hAnsi="Arial" w:cs="Arial"/>
          <w:i w:val="0"/>
          <w:color w:val="auto"/>
          <w:sz w:val="22"/>
          <w:szCs w:val="22"/>
        </w:rPr>
        <w:t>Opportunities for work-based learning and placements.</w:t>
      </w:r>
    </w:p>
    <w:p w14:paraId="169C4DAD" w14:textId="77777777" w:rsidR="003925B9" w:rsidRPr="00136CD3" w:rsidRDefault="003925B9" w:rsidP="003925B9">
      <w:pPr>
        <w:spacing w:after="120"/>
        <w:ind w:left="-426"/>
        <w:rPr>
          <w:rFonts w:ascii="Arial" w:hAnsi="Arial" w:cs="Arial"/>
          <w:b/>
          <w:sz w:val="22"/>
          <w:szCs w:val="22"/>
        </w:rPr>
      </w:pPr>
      <w:r w:rsidRPr="00136CD3">
        <w:rPr>
          <w:rFonts w:ascii="Arial" w:hAnsi="Arial" w:cs="Arial"/>
          <w:b/>
          <w:sz w:val="22"/>
          <w:szCs w:val="22"/>
        </w:rPr>
        <w:t>Assessment</w:t>
      </w:r>
    </w:p>
    <w:p w14:paraId="4F52B5B7" w14:textId="77777777" w:rsidR="003925B9" w:rsidRPr="00136CD3" w:rsidRDefault="003925B9" w:rsidP="002013A9">
      <w:pPr>
        <w:pStyle w:val="BodyText"/>
        <w:numPr>
          <w:ilvl w:val="0"/>
          <w:numId w:val="36"/>
        </w:numPr>
        <w:ind w:left="0" w:right="-472" w:hanging="426"/>
        <w:rPr>
          <w:rFonts w:ascii="Arial" w:hAnsi="Arial" w:cs="Arial"/>
          <w:sz w:val="22"/>
          <w:szCs w:val="22"/>
        </w:rPr>
      </w:pPr>
      <w:r w:rsidRPr="00136CD3">
        <w:rPr>
          <w:rFonts w:ascii="Arial" w:hAnsi="Arial" w:cs="Arial"/>
          <w:sz w:val="22"/>
          <w:szCs w:val="22"/>
        </w:rPr>
        <w:t>Practice based outcomes (individual and group).</w:t>
      </w:r>
    </w:p>
    <w:p w14:paraId="33121A0D" w14:textId="77777777" w:rsidR="003925B9" w:rsidRPr="00136CD3" w:rsidRDefault="003925B9" w:rsidP="002013A9">
      <w:pPr>
        <w:pStyle w:val="BodyText"/>
        <w:numPr>
          <w:ilvl w:val="0"/>
          <w:numId w:val="36"/>
        </w:numPr>
        <w:ind w:left="0" w:right="-472" w:hanging="426"/>
        <w:rPr>
          <w:rFonts w:ascii="Arial" w:hAnsi="Arial" w:cs="Arial"/>
          <w:sz w:val="22"/>
          <w:szCs w:val="22"/>
        </w:rPr>
      </w:pPr>
      <w:r w:rsidRPr="00136CD3">
        <w:rPr>
          <w:rFonts w:ascii="Arial" w:hAnsi="Arial" w:cs="Arial"/>
          <w:sz w:val="22"/>
          <w:szCs w:val="22"/>
        </w:rPr>
        <w:t>Contributions in class ‘crits’, including oral, intellectual, practical and creative contributions and evidence of research and preparation.</w:t>
      </w:r>
    </w:p>
    <w:p w14:paraId="587E4621" w14:textId="45522C3C" w:rsidR="003925B9" w:rsidRPr="00136CD3" w:rsidRDefault="003925B9" w:rsidP="002013A9">
      <w:pPr>
        <w:pStyle w:val="BodyText"/>
        <w:numPr>
          <w:ilvl w:val="0"/>
          <w:numId w:val="36"/>
        </w:numPr>
        <w:ind w:left="0" w:right="-472" w:hanging="426"/>
        <w:rPr>
          <w:rFonts w:ascii="Arial" w:hAnsi="Arial" w:cs="Arial"/>
          <w:sz w:val="22"/>
          <w:szCs w:val="22"/>
        </w:rPr>
      </w:pPr>
      <w:r w:rsidRPr="00136CD3">
        <w:rPr>
          <w:rFonts w:ascii="Arial" w:hAnsi="Arial" w:cs="Arial"/>
          <w:sz w:val="22"/>
          <w:szCs w:val="22"/>
        </w:rPr>
        <w:t>Submission of written work in a variety of formats: essays, critical evaluations of projects, research journals, reviews, funding applications</w:t>
      </w:r>
      <w:r w:rsidR="002013A9">
        <w:rPr>
          <w:rFonts w:ascii="Arial" w:hAnsi="Arial" w:cs="Arial"/>
          <w:sz w:val="22"/>
          <w:szCs w:val="22"/>
        </w:rPr>
        <w:t>, business/</w:t>
      </w:r>
      <w:r w:rsidRPr="00136CD3">
        <w:rPr>
          <w:rFonts w:ascii="Arial" w:hAnsi="Arial" w:cs="Arial"/>
          <w:sz w:val="22"/>
          <w:szCs w:val="22"/>
        </w:rPr>
        <w:t xml:space="preserve">project plans, and other documentary material. </w:t>
      </w:r>
    </w:p>
    <w:p w14:paraId="7F553EEB" w14:textId="77777777" w:rsidR="003925B9" w:rsidRPr="00136CD3" w:rsidRDefault="003925B9" w:rsidP="002013A9">
      <w:pPr>
        <w:pStyle w:val="BodyText"/>
        <w:numPr>
          <w:ilvl w:val="0"/>
          <w:numId w:val="36"/>
        </w:numPr>
        <w:ind w:left="0" w:right="-472" w:hanging="426"/>
        <w:rPr>
          <w:rFonts w:ascii="Arial" w:hAnsi="Arial" w:cs="Arial"/>
          <w:sz w:val="22"/>
          <w:szCs w:val="22"/>
        </w:rPr>
      </w:pPr>
      <w:r w:rsidRPr="00136CD3">
        <w:rPr>
          <w:rFonts w:ascii="Arial" w:hAnsi="Arial" w:cs="Arial"/>
          <w:sz w:val="22"/>
          <w:szCs w:val="22"/>
        </w:rPr>
        <w:t>Individual and group presentation supported by video or other visual material.</w:t>
      </w:r>
    </w:p>
    <w:p w14:paraId="045BC2E6" w14:textId="77777777" w:rsidR="003925B9" w:rsidRPr="00136CD3" w:rsidRDefault="003925B9" w:rsidP="002013A9">
      <w:pPr>
        <w:pStyle w:val="BodyText"/>
        <w:numPr>
          <w:ilvl w:val="0"/>
          <w:numId w:val="36"/>
        </w:numPr>
        <w:ind w:left="0" w:right="-472" w:hanging="426"/>
        <w:rPr>
          <w:rFonts w:ascii="Arial" w:hAnsi="Arial" w:cs="Arial"/>
          <w:sz w:val="22"/>
          <w:szCs w:val="22"/>
        </w:rPr>
      </w:pPr>
      <w:r w:rsidRPr="00136CD3">
        <w:rPr>
          <w:rFonts w:ascii="Arial" w:hAnsi="Arial" w:cs="Arial"/>
          <w:sz w:val="22"/>
          <w:szCs w:val="22"/>
        </w:rPr>
        <w:lastRenderedPageBreak/>
        <w:t>Observation of individual and group processes on practical projects, including peer review.</w:t>
      </w:r>
    </w:p>
    <w:p w14:paraId="4F50990B" w14:textId="186464C8" w:rsidR="003925B9" w:rsidRPr="00136CD3" w:rsidRDefault="002013A9" w:rsidP="002013A9">
      <w:pPr>
        <w:pStyle w:val="BodyText"/>
        <w:numPr>
          <w:ilvl w:val="0"/>
          <w:numId w:val="36"/>
        </w:numPr>
        <w:ind w:left="0" w:right="-472" w:hanging="426"/>
        <w:rPr>
          <w:rFonts w:ascii="Arial" w:hAnsi="Arial" w:cs="Arial"/>
          <w:sz w:val="22"/>
          <w:szCs w:val="22"/>
        </w:rPr>
      </w:pPr>
      <w:r>
        <w:rPr>
          <w:rFonts w:ascii="Arial" w:hAnsi="Arial" w:cs="Arial"/>
          <w:sz w:val="22"/>
          <w:szCs w:val="22"/>
        </w:rPr>
        <w:t xml:space="preserve">The presentation of </w:t>
      </w:r>
      <w:r w:rsidR="003925B9" w:rsidRPr="00136CD3">
        <w:rPr>
          <w:rFonts w:ascii="Arial" w:hAnsi="Arial" w:cs="Arial"/>
          <w:sz w:val="22"/>
          <w:szCs w:val="22"/>
        </w:rPr>
        <w:t>practical/creative work through public and/or in-class forums and interim shows.</w:t>
      </w:r>
    </w:p>
    <w:p w14:paraId="620C0A45" w14:textId="21DD75AE" w:rsidR="003925B9" w:rsidRPr="00136CD3" w:rsidRDefault="003925B9" w:rsidP="002013A9">
      <w:pPr>
        <w:pStyle w:val="BodyText"/>
        <w:numPr>
          <w:ilvl w:val="0"/>
          <w:numId w:val="36"/>
        </w:numPr>
        <w:ind w:left="0" w:right="-472" w:hanging="426"/>
        <w:rPr>
          <w:rFonts w:ascii="Arial" w:hAnsi="Arial" w:cs="Arial"/>
          <w:sz w:val="22"/>
          <w:szCs w:val="22"/>
        </w:rPr>
      </w:pPr>
      <w:r w:rsidRPr="00136CD3">
        <w:rPr>
          <w:rFonts w:ascii="Arial" w:hAnsi="Arial" w:cs="Arial"/>
          <w:sz w:val="22"/>
          <w:szCs w:val="22"/>
        </w:rPr>
        <w:t>Computational exerc</w:t>
      </w:r>
      <w:r w:rsidR="002013A9">
        <w:rPr>
          <w:rFonts w:ascii="Arial" w:hAnsi="Arial" w:cs="Arial"/>
          <w:sz w:val="22"/>
          <w:szCs w:val="22"/>
        </w:rPr>
        <w:t>ises; time-constrained in-class</w:t>
      </w:r>
      <w:r w:rsidRPr="00136CD3">
        <w:rPr>
          <w:rFonts w:ascii="Arial" w:hAnsi="Arial" w:cs="Arial"/>
          <w:sz w:val="22"/>
          <w:szCs w:val="22"/>
        </w:rPr>
        <w:t xml:space="preserve"> assessments.</w:t>
      </w:r>
    </w:p>
    <w:p w14:paraId="02F2D9A7" w14:textId="77777777" w:rsidR="003925B9" w:rsidRPr="00136CD3" w:rsidRDefault="003925B9" w:rsidP="003925B9">
      <w:pPr>
        <w:spacing w:after="120"/>
        <w:ind w:left="-426" w:right="-330"/>
        <w:rPr>
          <w:rFonts w:ascii="Arial" w:hAnsi="Arial" w:cs="Arial"/>
          <w:b/>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8A4C013" w14:textId="77777777" w:rsidTr="002139FF">
        <w:trPr>
          <w:cantSplit/>
        </w:trPr>
        <w:tc>
          <w:tcPr>
            <w:tcW w:w="9923" w:type="dxa"/>
          </w:tcPr>
          <w:p w14:paraId="46A87BDE" w14:textId="2E120800" w:rsidR="0064079E" w:rsidRPr="00D2733B" w:rsidRDefault="0064079E" w:rsidP="00667B97">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 non-honours awards</w:t>
            </w:r>
            <w:r>
              <w:rPr>
                <w:rFonts w:ascii="Arial" w:hAnsi="Arial" w:cs="Arial"/>
                <w:sz w:val="22"/>
              </w:rPr>
              <w:t xml:space="preserve"> relating to this programme of study, see the module mapping table, located at the end of this specification. </w:t>
            </w:r>
          </w:p>
        </w:tc>
      </w:tr>
    </w:tbl>
    <w:p w14:paraId="73697D3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760A70BB" w14:textId="77777777" w:rsidTr="002139FF">
        <w:trPr>
          <w:cantSplit/>
        </w:trPr>
        <w:tc>
          <w:tcPr>
            <w:tcW w:w="9923" w:type="dxa"/>
            <w:shd w:val="pct5" w:color="auto" w:fill="FFFFFF"/>
          </w:tcPr>
          <w:p w14:paraId="30F62297" w14:textId="77777777" w:rsidR="0064079E" w:rsidRPr="00D803C1" w:rsidRDefault="0064079E" w:rsidP="002139FF">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49D80968" w14:textId="77777777" w:rsidR="0064079E" w:rsidRPr="00D803C1" w:rsidRDefault="0064079E" w:rsidP="002139FF">
            <w:pPr>
              <w:spacing w:before="60" w:after="60"/>
              <w:jc w:val="both"/>
              <w:rPr>
                <w:rFonts w:ascii="Arial" w:hAnsi="Arial" w:cs="Arial"/>
                <w:i/>
                <w:snapToGrid w:val="0"/>
                <w:szCs w:val="22"/>
                <w:lang w:val="en-US"/>
              </w:rPr>
            </w:pPr>
            <w:r w:rsidRPr="00D803C1">
              <w:rPr>
                <w:rFonts w:ascii="Arial" w:hAnsi="Arial" w:cs="Arial"/>
                <w:snapToGrid w:val="0"/>
                <w:sz w:val="22"/>
                <w:szCs w:val="22"/>
                <w:lang w:val="en-US"/>
              </w:rPr>
              <w:t xml:space="preserve">This </w:t>
            </w:r>
            <w:proofErr w:type="spellStart"/>
            <w:r w:rsidRPr="00D803C1">
              <w:rPr>
                <w:rFonts w:ascii="Arial" w:hAnsi="Arial" w:cs="Arial"/>
                <w:snapToGrid w:val="0"/>
                <w:sz w:val="22"/>
                <w:szCs w:val="22"/>
                <w:lang w:val="en-US"/>
              </w:rPr>
              <w:t>programme</w:t>
            </w:r>
            <w:proofErr w:type="spellEnd"/>
            <w:r w:rsidRPr="00D803C1">
              <w:rPr>
                <w:rFonts w:ascii="Arial" w:hAnsi="Arial" w:cs="Arial"/>
                <w:snapToGrid w:val="0"/>
                <w:sz w:val="22"/>
                <w:szCs w:val="22"/>
                <w:lang w:val="en-US"/>
              </w:rPr>
              <w:t xml:space="preserve"> is studied over three years full-time or six years part-time. </w:t>
            </w:r>
          </w:p>
          <w:p w14:paraId="7FEDADF3" w14:textId="77777777" w:rsidR="0064079E" w:rsidRPr="00D803C1" w:rsidRDefault="0064079E" w:rsidP="002139FF">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5C3734F1" w14:textId="116CADF3" w:rsidR="0064079E" w:rsidRDefault="0064079E" w:rsidP="002139FF">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 at least 210 of which must be</w:t>
            </w:r>
            <w:r w:rsidR="002B732E">
              <w:rPr>
                <w:rFonts w:ascii="Arial" w:hAnsi="Arial" w:cs="Arial"/>
                <w:sz w:val="22"/>
                <w:szCs w:val="22"/>
              </w:rPr>
              <w:t xml:space="preserve"> at l</w:t>
            </w:r>
            <w:r>
              <w:rPr>
                <w:rFonts w:ascii="Arial" w:hAnsi="Arial" w:cs="Arial"/>
                <w:sz w:val="22"/>
                <w:szCs w:val="22"/>
              </w:rPr>
              <w:t>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4CF6F085" w14:textId="3FB39A34" w:rsidR="0064079E" w:rsidRPr="0003428B" w:rsidRDefault="0064079E" w:rsidP="002139FF">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D1375E">
              <w:rPr>
                <w:rFonts w:ascii="Arial" w:hAnsi="Arial" w:cs="Arial"/>
                <w:sz w:val="22"/>
                <w:szCs w:val="22"/>
              </w:rPr>
              <w:t>Event and Experience Management</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667B97" w:rsidRPr="00F94585">
              <w:rPr>
                <w:rFonts w:ascii="Arial" w:hAnsi="Arial" w:cs="Arial"/>
                <w:sz w:val="22"/>
                <w:szCs w:val="22"/>
              </w:rPr>
              <w:t xml:space="preserve">Event and Experience </w:t>
            </w:r>
            <w:r w:rsidR="00D1375E">
              <w:rPr>
                <w:rFonts w:ascii="Arial" w:hAnsi="Arial" w:cs="Arial"/>
                <w:sz w:val="22"/>
                <w:szCs w:val="22"/>
              </w:rPr>
              <w:t>Management</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 eli</w:t>
            </w:r>
            <w:r w:rsidR="00667B97">
              <w:rPr>
                <w:rFonts w:ascii="Arial" w:hAnsi="Arial" w:cs="Arial"/>
                <w:sz w:val="22"/>
              </w:rPr>
              <w:t>gible for the award of a BA</w:t>
            </w:r>
            <w:r w:rsidRPr="0003428B">
              <w:rPr>
                <w:rFonts w:ascii="Arial" w:hAnsi="Arial" w:cs="Arial"/>
                <w:sz w:val="22"/>
              </w:rPr>
              <w:t xml:space="preserve"> non-honours degree.</w:t>
            </w:r>
          </w:p>
          <w:p w14:paraId="29018582" w14:textId="61DA1E62" w:rsidR="00667B97" w:rsidRPr="00F94585" w:rsidRDefault="00667B97" w:rsidP="00667B97">
            <w:pPr>
              <w:pStyle w:val="NormalWeb"/>
              <w:spacing w:before="60" w:beforeAutospacing="0" w:after="60" w:afterAutospacing="0"/>
              <w:jc w:val="both"/>
              <w:rPr>
                <w:rFonts w:ascii="Arial" w:hAnsi="Arial" w:cs="Arial"/>
                <w:i/>
                <w:sz w:val="22"/>
                <w:szCs w:val="22"/>
              </w:rPr>
            </w:pPr>
            <w:r w:rsidRPr="00F94585">
              <w:rPr>
                <w:rFonts w:ascii="Arial" w:hAnsi="Arial" w:cs="Arial"/>
                <w:sz w:val="22"/>
                <w:szCs w:val="22"/>
              </w:rPr>
              <w:t xml:space="preserve">Full-time students may apply to add either a Placement Year or Year Abroad onto their </w:t>
            </w:r>
            <w:r>
              <w:rPr>
                <w:rFonts w:ascii="Arial" w:hAnsi="Arial" w:cs="Arial"/>
                <w:sz w:val="22"/>
                <w:szCs w:val="22"/>
              </w:rPr>
              <w:t xml:space="preserve">programme of study </w:t>
            </w:r>
            <w:r w:rsidRPr="00F94585">
              <w:rPr>
                <w:rFonts w:ascii="Arial" w:hAnsi="Arial" w:cs="Arial"/>
                <w:sz w:val="22"/>
                <w:szCs w:val="22"/>
              </w:rPr>
              <w:t>be</w:t>
            </w:r>
            <w:r>
              <w:rPr>
                <w:rFonts w:ascii="Arial" w:hAnsi="Arial" w:cs="Arial"/>
                <w:sz w:val="22"/>
                <w:szCs w:val="22"/>
              </w:rPr>
              <w:t>tween Stages 2 and 3 via the F</w:t>
            </w:r>
            <w:r w:rsidRPr="00F94585">
              <w:rPr>
                <w:rFonts w:ascii="Arial" w:hAnsi="Arial" w:cs="Arial"/>
                <w:sz w:val="22"/>
                <w:szCs w:val="22"/>
              </w:rPr>
              <w:t xml:space="preserve">aculty-wide Humanities Placement Year or Humanities Year Abroad programme specifications. </w:t>
            </w:r>
            <w:r w:rsidR="00D1375E" w:rsidRPr="00136CD3">
              <w:rPr>
                <w:rFonts w:ascii="Arial" w:hAnsi="Arial" w:cs="Arial"/>
                <w:sz w:val="22"/>
                <w:szCs w:val="22"/>
              </w:rPr>
              <w:t>The Humanities Term Abroad programme specification cannot be combined with this programme.</w:t>
            </w:r>
          </w:p>
          <w:p w14:paraId="4E763F51" w14:textId="01565D2A" w:rsidR="00667B97" w:rsidRDefault="00667B97" w:rsidP="00667B97">
            <w:pPr>
              <w:spacing w:before="60" w:after="60"/>
              <w:jc w:val="both"/>
              <w:rPr>
                <w:rFonts w:ascii="Arial" w:hAnsi="Arial" w:cs="Arial"/>
                <w:i/>
                <w:sz w:val="22"/>
              </w:rPr>
            </w:pPr>
            <w:r w:rsidRPr="0003428B">
              <w:rPr>
                <w:rFonts w:ascii="Arial" w:hAnsi="Arial" w:cs="Arial"/>
                <w:sz w:val="22"/>
              </w:rPr>
              <w:t xml:space="preserve">Students successfully completing Stage 2 and also the year abroad/placement and meeting </w:t>
            </w:r>
            <w:r>
              <w:rPr>
                <w:rFonts w:ascii="Arial" w:hAnsi="Arial" w:cs="Arial"/>
                <w:sz w:val="22"/>
              </w:rPr>
              <w:t>C</w:t>
            </w:r>
            <w:r w:rsidRPr="0003428B">
              <w:rPr>
                <w:rFonts w:ascii="Arial" w:hAnsi="Arial" w:cs="Arial"/>
                <w:sz w:val="22"/>
              </w:rPr>
              <w:t xml:space="preserve">redit </w:t>
            </w:r>
            <w:r>
              <w:rPr>
                <w:rFonts w:ascii="Arial" w:hAnsi="Arial" w:cs="Arial"/>
                <w:sz w:val="22"/>
              </w:rPr>
              <w:t>F</w:t>
            </w:r>
            <w:r w:rsidRPr="0003428B">
              <w:rPr>
                <w:rFonts w:ascii="Arial" w:hAnsi="Arial" w:cs="Arial"/>
                <w:sz w:val="22"/>
              </w:rPr>
              <w:t>ramework requirements will be eligible for the award of the Diploma with a Year Abroad/</w:t>
            </w:r>
            <w:r>
              <w:rPr>
                <w:rFonts w:ascii="Arial" w:hAnsi="Arial" w:cs="Arial"/>
                <w:sz w:val="22"/>
              </w:rPr>
              <w:t xml:space="preserve">Placement </w:t>
            </w:r>
            <w:r w:rsidRPr="0003428B">
              <w:rPr>
                <w:rFonts w:ascii="Arial" w:hAnsi="Arial" w:cs="Arial"/>
                <w:sz w:val="22"/>
              </w:rPr>
              <w:t>Year</w:t>
            </w:r>
            <w:r>
              <w:rPr>
                <w:rFonts w:ascii="Arial" w:hAnsi="Arial" w:cs="Arial"/>
                <w:sz w:val="22"/>
              </w:rPr>
              <w:t>.</w:t>
            </w:r>
          </w:p>
          <w:p w14:paraId="57E1FDBB" w14:textId="77777777" w:rsidR="0064079E" w:rsidRPr="00252ACB" w:rsidRDefault="0064079E" w:rsidP="002139FF">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9"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29A03433" w14:textId="77777777" w:rsidR="0064079E" w:rsidRPr="00D803C1" w:rsidRDefault="0064079E" w:rsidP="002139FF">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01FF6092" w14:textId="77777777" w:rsidR="0064079E" w:rsidRPr="00D803C1" w:rsidRDefault="0064079E" w:rsidP="002139FF">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4941A2AC" w14:textId="00939D3D" w:rsidR="0064079E" w:rsidRPr="00667B97" w:rsidRDefault="0064079E" w:rsidP="00667B97">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w:t>
            </w:r>
          </w:p>
        </w:tc>
      </w:tr>
    </w:tbl>
    <w:p w14:paraId="0993A462" w14:textId="77777777" w:rsidR="0064079E" w:rsidRDefault="0064079E" w:rsidP="0064079E">
      <w:pPr>
        <w:spacing w:before="60" w:after="60"/>
        <w:ind w:right="-330"/>
        <w:rPr>
          <w:rFonts w:ascii="Arial" w:hAnsi="Arial" w:cs="Arial"/>
          <w:i/>
          <w:sz w:val="22"/>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536"/>
        <w:gridCol w:w="850"/>
        <w:gridCol w:w="992"/>
        <w:gridCol w:w="1134"/>
      </w:tblGrid>
      <w:tr w:rsidR="0064079E" w:rsidRPr="00C46253" w14:paraId="1FBA8145" w14:textId="77777777" w:rsidTr="00B33474">
        <w:tc>
          <w:tcPr>
            <w:tcW w:w="1447" w:type="dxa"/>
            <w:tcBorders>
              <w:bottom w:val="single" w:sz="4" w:space="0" w:color="auto"/>
            </w:tcBorders>
            <w:shd w:val="pct5" w:color="auto" w:fill="FFFFFF"/>
          </w:tcPr>
          <w:p w14:paraId="12372DA6" w14:textId="77777777" w:rsidR="0064079E" w:rsidRPr="00C46253" w:rsidRDefault="0064079E" w:rsidP="002139FF">
            <w:pPr>
              <w:spacing w:before="60" w:after="60"/>
              <w:ind w:right="-330"/>
              <w:rPr>
                <w:rFonts w:ascii="Arial" w:hAnsi="Arial" w:cs="Arial"/>
                <w:b/>
                <w:sz w:val="22"/>
                <w:szCs w:val="22"/>
              </w:rPr>
            </w:pPr>
            <w:r>
              <w:rPr>
                <w:rFonts w:ascii="Arial" w:hAnsi="Arial" w:cs="Arial"/>
                <w:b/>
                <w:sz w:val="22"/>
                <w:szCs w:val="22"/>
              </w:rPr>
              <w:t>KV Code</w:t>
            </w:r>
          </w:p>
        </w:tc>
        <w:tc>
          <w:tcPr>
            <w:tcW w:w="1134" w:type="dxa"/>
            <w:tcBorders>
              <w:bottom w:val="single" w:sz="4" w:space="0" w:color="auto"/>
            </w:tcBorders>
            <w:shd w:val="pct5" w:color="auto" w:fill="FFFFFF"/>
          </w:tcPr>
          <w:p w14:paraId="69DEF180"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Code</w:t>
            </w:r>
          </w:p>
        </w:tc>
        <w:tc>
          <w:tcPr>
            <w:tcW w:w="4536" w:type="dxa"/>
            <w:tcBorders>
              <w:bottom w:val="single" w:sz="4" w:space="0" w:color="auto"/>
            </w:tcBorders>
            <w:shd w:val="pct5" w:color="auto" w:fill="FFFFFF"/>
          </w:tcPr>
          <w:p w14:paraId="28E39E2F"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Title</w:t>
            </w:r>
          </w:p>
        </w:tc>
        <w:tc>
          <w:tcPr>
            <w:tcW w:w="850" w:type="dxa"/>
            <w:tcBorders>
              <w:bottom w:val="single" w:sz="4" w:space="0" w:color="auto"/>
            </w:tcBorders>
            <w:shd w:val="pct5" w:color="auto" w:fill="FFFFFF"/>
          </w:tcPr>
          <w:p w14:paraId="3F382D04"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6923D847"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1F2D163A" w14:textId="77777777" w:rsidR="0064079E" w:rsidRPr="00C46253" w:rsidRDefault="0064079E" w:rsidP="002139FF">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3926DFF8" w14:textId="77777777" w:rsidTr="00993B88">
        <w:trPr>
          <w:cantSplit/>
        </w:trPr>
        <w:tc>
          <w:tcPr>
            <w:tcW w:w="10093" w:type="dxa"/>
            <w:gridSpan w:val="6"/>
            <w:tcBorders>
              <w:bottom w:val="single" w:sz="4" w:space="0" w:color="auto"/>
            </w:tcBorders>
            <w:shd w:val="clear" w:color="auto" w:fill="F2F2F2" w:themeFill="background1" w:themeFillShade="F2"/>
          </w:tcPr>
          <w:p w14:paraId="50FDF182" w14:textId="77777777" w:rsidR="0064079E" w:rsidRPr="00C46253" w:rsidRDefault="0064079E" w:rsidP="002139FF">
            <w:pPr>
              <w:spacing w:before="60" w:after="60"/>
              <w:rPr>
                <w:rFonts w:ascii="Arial" w:hAnsi="Arial" w:cs="Arial"/>
                <w:szCs w:val="22"/>
              </w:rPr>
            </w:pPr>
            <w:r w:rsidRPr="00C46253">
              <w:rPr>
                <w:rFonts w:ascii="Arial" w:hAnsi="Arial" w:cs="Arial"/>
                <w:b/>
                <w:sz w:val="22"/>
                <w:szCs w:val="22"/>
              </w:rPr>
              <w:t>Stage 1</w:t>
            </w:r>
          </w:p>
        </w:tc>
      </w:tr>
      <w:tr w:rsidR="0064079E" w:rsidRPr="00C46253" w14:paraId="5A3E0448" w14:textId="77777777" w:rsidTr="00993B88">
        <w:trPr>
          <w:cantSplit/>
        </w:trPr>
        <w:tc>
          <w:tcPr>
            <w:tcW w:w="10093" w:type="dxa"/>
            <w:gridSpan w:val="6"/>
            <w:shd w:val="clear" w:color="auto" w:fill="F2F2F2" w:themeFill="background1" w:themeFillShade="F2"/>
          </w:tcPr>
          <w:p w14:paraId="236AFB79" w14:textId="77777777" w:rsidR="0064079E" w:rsidRPr="00C46253" w:rsidRDefault="0064079E" w:rsidP="002139FF">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D1375E" w:rsidRPr="00B33474" w14:paraId="4CC571AA" w14:textId="77777777" w:rsidTr="00B33474">
        <w:tc>
          <w:tcPr>
            <w:tcW w:w="1447" w:type="dxa"/>
          </w:tcPr>
          <w:p w14:paraId="18372842" w14:textId="069F5631"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EVNT4003</w:t>
            </w:r>
          </w:p>
        </w:tc>
        <w:tc>
          <w:tcPr>
            <w:tcW w:w="1134" w:type="dxa"/>
          </w:tcPr>
          <w:p w14:paraId="1710273F" w14:textId="29209254"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CR309</w:t>
            </w:r>
          </w:p>
        </w:tc>
        <w:tc>
          <w:tcPr>
            <w:tcW w:w="4536" w:type="dxa"/>
          </w:tcPr>
          <w:p w14:paraId="61BE695C" w14:textId="7938E192"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Visual Communication</w:t>
            </w:r>
          </w:p>
        </w:tc>
        <w:tc>
          <w:tcPr>
            <w:tcW w:w="850" w:type="dxa"/>
          </w:tcPr>
          <w:p w14:paraId="60DCE794" w14:textId="2E272B45"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4</w:t>
            </w:r>
          </w:p>
        </w:tc>
        <w:tc>
          <w:tcPr>
            <w:tcW w:w="992" w:type="dxa"/>
          </w:tcPr>
          <w:p w14:paraId="15AD0DF5" w14:textId="1EDFF89B"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Pr>
          <w:p w14:paraId="2AFD26C7" w14:textId="6C43A298" w:rsidR="00D1375E" w:rsidRPr="00B33474" w:rsidRDefault="00D1375E" w:rsidP="00D1375E">
            <w:pPr>
              <w:spacing w:before="60" w:after="60"/>
              <w:ind w:right="34"/>
              <w:rPr>
                <w:rFonts w:ascii="Arial" w:hAnsi="Arial" w:cs="Arial"/>
                <w:sz w:val="22"/>
                <w:szCs w:val="22"/>
              </w:rPr>
            </w:pPr>
            <w:r w:rsidRPr="00B33474">
              <w:rPr>
                <w:rFonts w:ascii="Arial" w:hAnsi="Arial" w:cs="Arial"/>
                <w:sz w:val="22"/>
                <w:szCs w:val="22"/>
              </w:rPr>
              <w:t>Autumn</w:t>
            </w:r>
          </w:p>
        </w:tc>
      </w:tr>
      <w:tr w:rsidR="00D1375E" w:rsidRPr="00B33474" w14:paraId="54752FAA" w14:textId="77777777" w:rsidTr="00B33474">
        <w:tc>
          <w:tcPr>
            <w:tcW w:w="1447" w:type="dxa"/>
            <w:tcBorders>
              <w:bottom w:val="single" w:sz="4" w:space="0" w:color="auto"/>
            </w:tcBorders>
          </w:tcPr>
          <w:p w14:paraId="4DA66AA3" w14:textId="08524076"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EVNT4000</w:t>
            </w:r>
          </w:p>
        </w:tc>
        <w:tc>
          <w:tcPr>
            <w:tcW w:w="1134" w:type="dxa"/>
            <w:tcBorders>
              <w:bottom w:val="single" w:sz="4" w:space="0" w:color="auto"/>
            </w:tcBorders>
          </w:tcPr>
          <w:p w14:paraId="0455CDEE" w14:textId="12DC2F42"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CR300</w:t>
            </w:r>
          </w:p>
        </w:tc>
        <w:tc>
          <w:tcPr>
            <w:tcW w:w="4536" w:type="dxa"/>
            <w:tcBorders>
              <w:bottom w:val="single" w:sz="4" w:space="0" w:color="auto"/>
            </w:tcBorders>
          </w:tcPr>
          <w:p w14:paraId="6AC9C759" w14:textId="7C8828A7"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 xml:space="preserve">Contexts and Case Studies in Creative Events </w:t>
            </w:r>
          </w:p>
        </w:tc>
        <w:tc>
          <w:tcPr>
            <w:tcW w:w="850" w:type="dxa"/>
            <w:tcBorders>
              <w:bottom w:val="single" w:sz="4" w:space="0" w:color="auto"/>
            </w:tcBorders>
          </w:tcPr>
          <w:p w14:paraId="59F1A1C2" w14:textId="5EFEF25F"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4</w:t>
            </w:r>
          </w:p>
        </w:tc>
        <w:tc>
          <w:tcPr>
            <w:tcW w:w="992" w:type="dxa"/>
            <w:tcBorders>
              <w:bottom w:val="single" w:sz="4" w:space="0" w:color="auto"/>
            </w:tcBorders>
          </w:tcPr>
          <w:p w14:paraId="25D77635" w14:textId="590DABB5"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Borders>
              <w:bottom w:val="single" w:sz="4" w:space="0" w:color="auto"/>
            </w:tcBorders>
          </w:tcPr>
          <w:p w14:paraId="55DE83DA" w14:textId="00C44372" w:rsidR="00D1375E" w:rsidRPr="00B33474" w:rsidRDefault="00D1375E" w:rsidP="00D1375E">
            <w:pPr>
              <w:spacing w:before="60" w:after="60"/>
              <w:ind w:right="34"/>
              <w:rPr>
                <w:rFonts w:ascii="Arial" w:hAnsi="Arial" w:cs="Arial"/>
                <w:sz w:val="22"/>
                <w:szCs w:val="22"/>
              </w:rPr>
            </w:pPr>
            <w:r w:rsidRPr="00B33474">
              <w:rPr>
                <w:rFonts w:ascii="Arial" w:hAnsi="Arial" w:cs="Arial"/>
                <w:sz w:val="22"/>
                <w:szCs w:val="22"/>
              </w:rPr>
              <w:t>Autumn</w:t>
            </w:r>
          </w:p>
        </w:tc>
      </w:tr>
      <w:tr w:rsidR="00D1375E" w:rsidRPr="00B33474" w14:paraId="32BD3B13" w14:textId="77777777" w:rsidTr="00B33474">
        <w:tc>
          <w:tcPr>
            <w:tcW w:w="1447" w:type="dxa"/>
          </w:tcPr>
          <w:p w14:paraId="2EB2750F" w14:textId="0E34F32E"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lastRenderedPageBreak/>
              <w:t>BUSN3300</w:t>
            </w:r>
          </w:p>
        </w:tc>
        <w:tc>
          <w:tcPr>
            <w:tcW w:w="1134" w:type="dxa"/>
          </w:tcPr>
          <w:p w14:paraId="0F41944C" w14:textId="5C37CB66"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CB330</w:t>
            </w:r>
          </w:p>
        </w:tc>
        <w:tc>
          <w:tcPr>
            <w:tcW w:w="4536" w:type="dxa"/>
          </w:tcPr>
          <w:p w14:paraId="61E2E4E6" w14:textId="301C3694"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Fundamentals of Financial Accounting</w:t>
            </w:r>
          </w:p>
        </w:tc>
        <w:tc>
          <w:tcPr>
            <w:tcW w:w="850" w:type="dxa"/>
          </w:tcPr>
          <w:p w14:paraId="58743BB9" w14:textId="0ECC32E5"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4</w:t>
            </w:r>
          </w:p>
        </w:tc>
        <w:tc>
          <w:tcPr>
            <w:tcW w:w="992" w:type="dxa"/>
          </w:tcPr>
          <w:p w14:paraId="7E23FED2" w14:textId="2690FF72"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Pr>
          <w:p w14:paraId="45F3BD98" w14:textId="78837C33"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Autumn</w:t>
            </w:r>
          </w:p>
        </w:tc>
      </w:tr>
      <w:tr w:rsidR="00D1375E" w:rsidRPr="00B33474" w14:paraId="3792C917" w14:textId="77777777" w:rsidTr="00B33474">
        <w:tc>
          <w:tcPr>
            <w:tcW w:w="1447" w:type="dxa"/>
            <w:tcBorders>
              <w:bottom w:val="single" w:sz="4" w:space="0" w:color="auto"/>
            </w:tcBorders>
          </w:tcPr>
          <w:p w14:paraId="20900CFD" w14:textId="34C1B391"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BUSN3670</w:t>
            </w:r>
          </w:p>
        </w:tc>
        <w:tc>
          <w:tcPr>
            <w:tcW w:w="1134" w:type="dxa"/>
            <w:tcBorders>
              <w:bottom w:val="single" w:sz="4" w:space="0" w:color="auto"/>
            </w:tcBorders>
          </w:tcPr>
          <w:p w14:paraId="514F0B85" w14:textId="37BD4833"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CB367</w:t>
            </w:r>
          </w:p>
        </w:tc>
        <w:tc>
          <w:tcPr>
            <w:tcW w:w="4536" w:type="dxa"/>
            <w:tcBorders>
              <w:bottom w:val="single" w:sz="4" w:space="0" w:color="auto"/>
            </w:tcBorders>
          </w:tcPr>
          <w:p w14:paraId="6079BD57" w14:textId="33B8F055"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 xml:space="preserve">Introduction to Data Analysis and Statistics for Business </w:t>
            </w:r>
          </w:p>
        </w:tc>
        <w:tc>
          <w:tcPr>
            <w:tcW w:w="850" w:type="dxa"/>
            <w:tcBorders>
              <w:bottom w:val="single" w:sz="4" w:space="0" w:color="auto"/>
            </w:tcBorders>
          </w:tcPr>
          <w:p w14:paraId="39618C25" w14:textId="752D91BD"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4</w:t>
            </w:r>
          </w:p>
        </w:tc>
        <w:tc>
          <w:tcPr>
            <w:tcW w:w="992" w:type="dxa"/>
            <w:tcBorders>
              <w:bottom w:val="single" w:sz="4" w:space="0" w:color="auto"/>
            </w:tcBorders>
          </w:tcPr>
          <w:p w14:paraId="6E4A439A" w14:textId="6B6ABE7C"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Borders>
              <w:bottom w:val="single" w:sz="4" w:space="0" w:color="auto"/>
            </w:tcBorders>
          </w:tcPr>
          <w:p w14:paraId="321054D2" w14:textId="0889E8A1"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Autumn</w:t>
            </w:r>
          </w:p>
        </w:tc>
      </w:tr>
      <w:tr w:rsidR="00D1375E" w:rsidRPr="00B33474" w14:paraId="67937210" w14:textId="77777777" w:rsidTr="00B33474">
        <w:tc>
          <w:tcPr>
            <w:tcW w:w="1447" w:type="dxa"/>
            <w:tcBorders>
              <w:bottom w:val="single" w:sz="4" w:space="0" w:color="auto"/>
            </w:tcBorders>
          </w:tcPr>
          <w:p w14:paraId="0C742EE8" w14:textId="374781AF"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SMFA</w:t>
            </w:r>
            <w:r w:rsidR="00510981" w:rsidRPr="00B33474">
              <w:rPr>
                <w:rFonts w:ascii="Arial" w:hAnsi="Arial" w:cs="Arial"/>
                <w:sz w:val="22"/>
                <w:szCs w:val="22"/>
              </w:rPr>
              <w:t>4000</w:t>
            </w:r>
          </w:p>
        </w:tc>
        <w:tc>
          <w:tcPr>
            <w:tcW w:w="1134" w:type="dxa"/>
            <w:tcBorders>
              <w:bottom w:val="single" w:sz="4" w:space="0" w:color="auto"/>
            </w:tcBorders>
          </w:tcPr>
          <w:p w14:paraId="60383566" w14:textId="08EFC160"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CR307</w:t>
            </w:r>
          </w:p>
        </w:tc>
        <w:tc>
          <w:tcPr>
            <w:tcW w:w="4536" w:type="dxa"/>
            <w:tcBorders>
              <w:bottom w:val="single" w:sz="4" w:space="0" w:color="auto"/>
            </w:tcBorders>
          </w:tcPr>
          <w:p w14:paraId="67656FF5" w14:textId="7E3B9200"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Lighting and Sound for Events</w:t>
            </w:r>
          </w:p>
        </w:tc>
        <w:tc>
          <w:tcPr>
            <w:tcW w:w="850" w:type="dxa"/>
            <w:tcBorders>
              <w:bottom w:val="single" w:sz="4" w:space="0" w:color="auto"/>
            </w:tcBorders>
          </w:tcPr>
          <w:p w14:paraId="3984E50B" w14:textId="637CB1B4"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4</w:t>
            </w:r>
          </w:p>
        </w:tc>
        <w:tc>
          <w:tcPr>
            <w:tcW w:w="992" w:type="dxa"/>
            <w:tcBorders>
              <w:bottom w:val="single" w:sz="4" w:space="0" w:color="auto"/>
            </w:tcBorders>
          </w:tcPr>
          <w:p w14:paraId="3A53A512" w14:textId="1EE8CCC9"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Borders>
              <w:bottom w:val="single" w:sz="4" w:space="0" w:color="auto"/>
            </w:tcBorders>
          </w:tcPr>
          <w:p w14:paraId="35F087B8" w14:textId="2EE79129"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Spring</w:t>
            </w:r>
          </w:p>
        </w:tc>
      </w:tr>
      <w:tr w:rsidR="00D1375E" w:rsidRPr="00B33474" w14:paraId="2D7310A0" w14:textId="77777777" w:rsidTr="00B33474">
        <w:tc>
          <w:tcPr>
            <w:tcW w:w="1447" w:type="dxa"/>
            <w:tcBorders>
              <w:bottom w:val="single" w:sz="4" w:space="0" w:color="auto"/>
            </w:tcBorders>
          </w:tcPr>
          <w:p w14:paraId="1E8BAFF3" w14:textId="4D14470D"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EVNT4002</w:t>
            </w:r>
          </w:p>
        </w:tc>
        <w:tc>
          <w:tcPr>
            <w:tcW w:w="1134" w:type="dxa"/>
            <w:tcBorders>
              <w:bottom w:val="single" w:sz="4" w:space="0" w:color="auto"/>
            </w:tcBorders>
          </w:tcPr>
          <w:p w14:paraId="6FE9B279" w14:textId="38EC5C23"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CR308</w:t>
            </w:r>
          </w:p>
        </w:tc>
        <w:tc>
          <w:tcPr>
            <w:tcW w:w="4536" w:type="dxa"/>
            <w:tcBorders>
              <w:bottom w:val="single" w:sz="4" w:space="0" w:color="auto"/>
            </w:tcBorders>
          </w:tcPr>
          <w:p w14:paraId="7370CACF" w14:textId="750FF567"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Industrial and Regional Research</w:t>
            </w:r>
          </w:p>
        </w:tc>
        <w:tc>
          <w:tcPr>
            <w:tcW w:w="850" w:type="dxa"/>
            <w:tcBorders>
              <w:bottom w:val="single" w:sz="4" w:space="0" w:color="auto"/>
            </w:tcBorders>
          </w:tcPr>
          <w:p w14:paraId="492154F8" w14:textId="27F405C0"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4</w:t>
            </w:r>
          </w:p>
        </w:tc>
        <w:tc>
          <w:tcPr>
            <w:tcW w:w="992" w:type="dxa"/>
            <w:tcBorders>
              <w:bottom w:val="single" w:sz="4" w:space="0" w:color="auto"/>
            </w:tcBorders>
          </w:tcPr>
          <w:p w14:paraId="1EC58BFB" w14:textId="66E05F86"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Borders>
              <w:bottom w:val="single" w:sz="4" w:space="0" w:color="auto"/>
            </w:tcBorders>
          </w:tcPr>
          <w:p w14:paraId="1B97E684" w14:textId="2C7B6AA5"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Spring</w:t>
            </w:r>
          </w:p>
        </w:tc>
      </w:tr>
      <w:tr w:rsidR="00D1375E" w:rsidRPr="00B33474" w14:paraId="097D870E" w14:textId="77777777" w:rsidTr="00B33474">
        <w:tc>
          <w:tcPr>
            <w:tcW w:w="1447" w:type="dxa"/>
            <w:tcBorders>
              <w:bottom w:val="single" w:sz="4" w:space="0" w:color="auto"/>
            </w:tcBorders>
          </w:tcPr>
          <w:p w14:paraId="15E08BDD" w14:textId="0A811B2C" w:rsidR="00D1375E" w:rsidRPr="00B33474" w:rsidRDefault="00510981" w:rsidP="00D1375E">
            <w:pPr>
              <w:spacing w:before="60" w:after="60"/>
              <w:ind w:right="-330"/>
              <w:rPr>
                <w:rFonts w:ascii="Arial" w:hAnsi="Arial" w:cs="Arial"/>
                <w:sz w:val="22"/>
                <w:szCs w:val="22"/>
              </w:rPr>
            </w:pPr>
            <w:r w:rsidRPr="00B33474">
              <w:rPr>
                <w:rFonts w:ascii="Arial" w:hAnsi="Arial" w:cs="Arial"/>
                <w:sz w:val="22"/>
                <w:szCs w:val="22"/>
              </w:rPr>
              <w:t>BUSN7140</w:t>
            </w:r>
          </w:p>
        </w:tc>
        <w:tc>
          <w:tcPr>
            <w:tcW w:w="1134" w:type="dxa"/>
            <w:tcBorders>
              <w:bottom w:val="single" w:sz="4" w:space="0" w:color="auto"/>
            </w:tcBorders>
          </w:tcPr>
          <w:p w14:paraId="62626391" w14:textId="15B71136"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CB714</w:t>
            </w:r>
          </w:p>
        </w:tc>
        <w:tc>
          <w:tcPr>
            <w:tcW w:w="4536" w:type="dxa"/>
            <w:tcBorders>
              <w:bottom w:val="single" w:sz="4" w:space="0" w:color="auto"/>
            </w:tcBorders>
          </w:tcPr>
          <w:p w14:paraId="73929A0C" w14:textId="2B1C1338"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Marketing Principles</w:t>
            </w:r>
          </w:p>
        </w:tc>
        <w:tc>
          <w:tcPr>
            <w:tcW w:w="850" w:type="dxa"/>
            <w:tcBorders>
              <w:bottom w:val="single" w:sz="4" w:space="0" w:color="auto"/>
            </w:tcBorders>
          </w:tcPr>
          <w:p w14:paraId="5A2CBF89" w14:textId="6F1A1392"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5</w:t>
            </w:r>
          </w:p>
        </w:tc>
        <w:tc>
          <w:tcPr>
            <w:tcW w:w="992" w:type="dxa"/>
            <w:tcBorders>
              <w:bottom w:val="single" w:sz="4" w:space="0" w:color="auto"/>
            </w:tcBorders>
          </w:tcPr>
          <w:p w14:paraId="01BCCA4F" w14:textId="566DCC23"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Borders>
              <w:bottom w:val="single" w:sz="4" w:space="0" w:color="auto"/>
            </w:tcBorders>
          </w:tcPr>
          <w:p w14:paraId="42A9DC84" w14:textId="4D3D3D8B"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Spring</w:t>
            </w:r>
          </w:p>
        </w:tc>
      </w:tr>
      <w:tr w:rsidR="00D1375E" w:rsidRPr="00B33474" w14:paraId="022A689B" w14:textId="77777777" w:rsidTr="00B33474">
        <w:tc>
          <w:tcPr>
            <w:tcW w:w="1447" w:type="dxa"/>
            <w:tcBorders>
              <w:bottom w:val="single" w:sz="4" w:space="0" w:color="auto"/>
            </w:tcBorders>
          </w:tcPr>
          <w:p w14:paraId="2FB2D910" w14:textId="7705FECD" w:rsidR="00D1375E" w:rsidRPr="00B33474" w:rsidRDefault="00510981" w:rsidP="00D1375E">
            <w:pPr>
              <w:spacing w:before="60" w:after="60"/>
              <w:ind w:right="-330"/>
              <w:rPr>
                <w:rFonts w:ascii="Arial" w:hAnsi="Arial" w:cs="Arial"/>
                <w:sz w:val="22"/>
                <w:szCs w:val="22"/>
              </w:rPr>
            </w:pPr>
            <w:r w:rsidRPr="00B33474">
              <w:rPr>
                <w:rFonts w:ascii="Arial" w:hAnsi="Arial" w:cs="Arial"/>
                <w:sz w:val="22"/>
                <w:szCs w:val="22"/>
              </w:rPr>
              <w:t>BUSN3660</w:t>
            </w:r>
          </w:p>
        </w:tc>
        <w:tc>
          <w:tcPr>
            <w:tcW w:w="1134" w:type="dxa"/>
            <w:tcBorders>
              <w:bottom w:val="single" w:sz="4" w:space="0" w:color="auto"/>
            </w:tcBorders>
          </w:tcPr>
          <w:p w14:paraId="7B3DFE65" w14:textId="416EEDBD"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CB366</w:t>
            </w:r>
          </w:p>
        </w:tc>
        <w:tc>
          <w:tcPr>
            <w:tcW w:w="4536" w:type="dxa"/>
            <w:tcBorders>
              <w:bottom w:val="single" w:sz="4" w:space="0" w:color="auto"/>
            </w:tcBorders>
          </w:tcPr>
          <w:p w14:paraId="145562C1" w14:textId="57A3493F"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Management Principles</w:t>
            </w:r>
          </w:p>
        </w:tc>
        <w:tc>
          <w:tcPr>
            <w:tcW w:w="850" w:type="dxa"/>
            <w:tcBorders>
              <w:bottom w:val="single" w:sz="4" w:space="0" w:color="auto"/>
            </w:tcBorders>
          </w:tcPr>
          <w:p w14:paraId="2ABA358B" w14:textId="2E3DCAB5"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4</w:t>
            </w:r>
          </w:p>
        </w:tc>
        <w:tc>
          <w:tcPr>
            <w:tcW w:w="992" w:type="dxa"/>
            <w:tcBorders>
              <w:bottom w:val="single" w:sz="4" w:space="0" w:color="auto"/>
            </w:tcBorders>
          </w:tcPr>
          <w:p w14:paraId="44A4EE83" w14:textId="13964CE9" w:rsidR="00D1375E" w:rsidRPr="00B33474" w:rsidRDefault="00D1375E" w:rsidP="00D1375E">
            <w:pPr>
              <w:spacing w:before="60" w:after="60"/>
              <w:ind w:right="-330"/>
              <w:rPr>
                <w:rFonts w:ascii="Arial" w:hAnsi="Arial" w:cs="Arial"/>
                <w:sz w:val="22"/>
                <w:szCs w:val="22"/>
              </w:rPr>
            </w:pPr>
            <w:r w:rsidRPr="00B33474">
              <w:rPr>
                <w:rFonts w:ascii="Arial" w:hAnsi="Arial" w:cs="Arial"/>
                <w:sz w:val="22"/>
                <w:szCs w:val="22"/>
              </w:rPr>
              <w:t>15</w:t>
            </w:r>
          </w:p>
        </w:tc>
        <w:tc>
          <w:tcPr>
            <w:tcW w:w="1134" w:type="dxa"/>
            <w:tcBorders>
              <w:bottom w:val="single" w:sz="4" w:space="0" w:color="auto"/>
            </w:tcBorders>
          </w:tcPr>
          <w:p w14:paraId="065EE957" w14:textId="0811413E" w:rsidR="00D1375E" w:rsidRPr="00B33474" w:rsidRDefault="00D1375E" w:rsidP="00D1375E">
            <w:pPr>
              <w:spacing w:before="60" w:after="60"/>
              <w:rPr>
                <w:rFonts w:ascii="Arial" w:hAnsi="Arial" w:cs="Arial"/>
                <w:sz w:val="22"/>
                <w:szCs w:val="22"/>
              </w:rPr>
            </w:pPr>
            <w:r w:rsidRPr="00B33474">
              <w:rPr>
                <w:rFonts w:ascii="Arial" w:hAnsi="Arial" w:cs="Arial"/>
                <w:sz w:val="22"/>
                <w:szCs w:val="22"/>
              </w:rPr>
              <w:t>Spring</w:t>
            </w:r>
          </w:p>
        </w:tc>
      </w:tr>
      <w:tr w:rsidR="00993B88" w:rsidRPr="00C46253" w14:paraId="06B9204B" w14:textId="77777777" w:rsidTr="00993B88">
        <w:trPr>
          <w:cantSplit/>
        </w:trPr>
        <w:tc>
          <w:tcPr>
            <w:tcW w:w="10093" w:type="dxa"/>
            <w:gridSpan w:val="6"/>
            <w:shd w:val="pct5" w:color="auto" w:fill="FFFFFF"/>
          </w:tcPr>
          <w:p w14:paraId="22B4A20A" w14:textId="77777777" w:rsidR="00993B88" w:rsidRPr="00C46253" w:rsidRDefault="00993B88" w:rsidP="00993B88">
            <w:pPr>
              <w:spacing w:before="60" w:after="60"/>
              <w:ind w:right="-330"/>
              <w:rPr>
                <w:rFonts w:ascii="Arial" w:hAnsi="Arial" w:cs="Arial"/>
                <w:b/>
                <w:szCs w:val="22"/>
              </w:rPr>
            </w:pPr>
            <w:r w:rsidRPr="00C46253">
              <w:rPr>
                <w:rFonts w:ascii="Arial" w:hAnsi="Arial" w:cs="Arial"/>
                <w:b/>
                <w:sz w:val="22"/>
                <w:szCs w:val="22"/>
              </w:rPr>
              <w:t>Stage 2</w:t>
            </w:r>
          </w:p>
        </w:tc>
      </w:tr>
      <w:tr w:rsidR="00993B88" w:rsidRPr="00C46253" w14:paraId="561B67DE" w14:textId="77777777" w:rsidTr="00993B88">
        <w:trPr>
          <w:cantSplit/>
        </w:trPr>
        <w:tc>
          <w:tcPr>
            <w:tcW w:w="10093" w:type="dxa"/>
            <w:gridSpan w:val="6"/>
            <w:shd w:val="pct5" w:color="auto" w:fill="FFFFFF"/>
          </w:tcPr>
          <w:p w14:paraId="07189BBD" w14:textId="77777777" w:rsidR="00993B88" w:rsidRPr="00C46253" w:rsidRDefault="00993B88" w:rsidP="00993B88">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D7485" w:rsidRPr="008D7485" w14:paraId="59E3AC6C" w14:textId="77777777" w:rsidTr="004D014E">
        <w:tc>
          <w:tcPr>
            <w:tcW w:w="1447" w:type="dxa"/>
          </w:tcPr>
          <w:p w14:paraId="746C910D" w14:textId="3AA176EB" w:rsidR="008D7485" w:rsidRPr="008D7485" w:rsidRDefault="008D7485" w:rsidP="008D7485">
            <w:pPr>
              <w:spacing w:before="60" w:after="60"/>
              <w:ind w:right="-330"/>
              <w:rPr>
                <w:rFonts w:ascii="Arial" w:hAnsi="Arial" w:cs="Arial"/>
                <w:sz w:val="22"/>
                <w:szCs w:val="22"/>
              </w:rPr>
            </w:pPr>
            <w:r>
              <w:rPr>
                <w:rFonts w:ascii="Arial" w:hAnsi="Arial" w:cs="Arial"/>
                <w:sz w:val="22"/>
                <w:szCs w:val="22"/>
              </w:rPr>
              <w:t>BUSN7250</w:t>
            </w:r>
          </w:p>
        </w:tc>
        <w:tc>
          <w:tcPr>
            <w:tcW w:w="1134" w:type="dxa"/>
          </w:tcPr>
          <w:p w14:paraId="0405A506" w14:textId="5E632A47"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CB725</w:t>
            </w:r>
          </w:p>
        </w:tc>
        <w:tc>
          <w:tcPr>
            <w:tcW w:w="4536" w:type="dxa"/>
          </w:tcPr>
          <w:p w14:paraId="6798900C" w14:textId="195F914D" w:rsidR="008D7485" w:rsidRPr="008D7485" w:rsidRDefault="008D7485" w:rsidP="008D7485">
            <w:pPr>
              <w:spacing w:before="60" w:after="60"/>
              <w:ind w:right="34"/>
              <w:rPr>
                <w:rFonts w:ascii="Arial" w:hAnsi="Arial" w:cs="Arial"/>
                <w:sz w:val="22"/>
                <w:szCs w:val="22"/>
              </w:rPr>
            </w:pPr>
            <w:r w:rsidRPr="008D7485">
              <w:rPr>
                <w:rFonts w:ascii="Arial" w:hAnsi="Arial" w:cs="Arial"/>
                <w:sz w:val="22"/>
                <w:szCs w:val="22"/>
              </w:rPr>
              <w:t>Project Management</w:t>
            </w:r>
          </w:p>
        </w:tc>
        <w:tc>
          <w:tcPr>
            <w:tcW w:w="850" w:type="dxa"/>
          </w:tcPr>
          <w:p w14:paraId="62DB1764" w14:textId="35E4C5E1"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5</w:t>
            </w:r>
          </w:p>
        </w:tc>
        <w:tc>
          <w:tcPr>
            <w:tcW w:w="992" w:type="dxa"/>
          </w:tcPr>
          <w:p w14:paraId="0A1D3AE9" w14:textId="15DCEDDB"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15</w:t>
            </w:r>
          </w:p>
        </w:tc>
        <w:tc>
          <w:tcPr>
            <w:tcW w:w="1134" w:type="dxa"/>
          </w:tcPr>
          <w:p w14:paraId="1E69BF7C" w14:textId="583CC8FB" w:rsidR="008D7485" w:rsidRPr="008D7485" w:rsidRDefault="008D7485" w:rsidP="008D7485">
            <w:pPr>
              <w:spacing w:before="60" w:after="60"/>
              <w:rPr>
                <w:rFonts w:ascii="Arial" w:hAnsi="Arial" w:cs="Arial"/>
                <w:sz w:val="22"/>
                <w:szCs w:val="22"/>
              </w:rPr>
            </w:pPr>
            <w:r w:rsidRPr="008D7485">
              <w:rPr>
                <w:rFonts w:ascii="Arial" w:hAnsi="Arial" w:cs="Arial"/>
                <w:sz w:val="22"/>
                <w:szCs w:val="22"/>
              </w:rPr>
              <w:t>Autumn</w:t>
            </w:r>
          </w:p>
        </w:tc>
      </w:tr>
      <w:tr w:rsidR="008D7485" w:rsidRPr="008D7485" w14:paraId="3947B47A" w14:textId="77777777" w:rsidTr="004D014E">
        <w:tc>
          <w:tcPr>
            <w:tcW w:w="1447" w:type="dxa"/>
          </w:tcPr>
          <w:p w14:paraId="0E5A83CE" w14:textId="19D2004E" w:rsidR="008D7485" w:rsidRPr="008D7485" w:rsidRDefault="008D7485" w:rsidP="008D7485">
            <w:pPr>
              <w:spacing w:before="60" w:after="60"/>
              <w:ind w:right="-330"/>
              <w:rPr>
                <w:rFonts w:ascii="Arial" w:hAnsi="Arial" w:cs="Arial"/>
                <w:sz w:val="22"/>
                <w:szCs w:val="22"/>
              </w:rPr>
            </w:pPr>
            <w:r>
              <w:rPr>
                <w:rFonts w:ascii="Arial" w:hAnsi="Arial" w:cs="Arial"/>
                <w:sz w:val="22"/>
                <w:szCs w:val="22"/>
              </w:rPr>
              <w:t>BUSN7290</w:t>
            </w:r>
          </w:p>
        </w:tc>
        <w:tc>
          <w:tcPr>
            <w:tcW w:w="1134" w:type="dxa"/>
          </w:tcPr>
          <w:p w14:paraId="417F1DC6" w14:textId="5840286E"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CB729</w:t>
            </w:r>
          </w:p>
        </w:tc>
        <w:tc>
          <w:tcPr>
            <w:tcW w:w="4536" w:type="dxa"/>
          </w:tcPr>
          <w:p w14:paraId="44A607A7" w14:textId="50E2A16D" w:rsidR="008D7485" w:rsidRPr="008D7485" w:rsidRDefault="008D7485" w:rsidP="008D7485">
            <w:pPr>
              <w:spacing w:before="60" w:after="60"/>
              <w:ind w:right="34"/>
              <w:rPr>
                <w:rFonts w:ascii="Arial" w:hAnsi="Arial" w:cs="Arial"/>
                <w:sz w:val="22"/>
                <w:szCs w:val="22"/>
              </w:rPr>
            </w:pPr>
            <w:r w:rsidRPr="008D7485">
              <w:rPr>
                <w:rFonts w:ascii="Arial" w:hAnsi="Arial" w:cs="Arial"/>
                <w:sz w:val="22"/>
                <w:szCs w:val="22"/>
              </w:rPr>
              <w:t>Enterprise and Entrepreneurship</w:t>
            </w:r>
          </w:p>
        </w:tc>
        <w:tc>
          <w:tcPr>
            <w:tcW w:w="850" w:type="dxa"/>
          </w:tcPr>
          <w:p w14:paraId="30805987" w14:textId="3D0EA462"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5</w:t>
            </w:r>
          </w:p>
        </w:tc>
        <w:tc>
          <w:tcPr>
            <w:tcW w:w="992" w:type="dxa"/>
          </w:tcPr>
          <w:p w14:paraId="46F74AF0" w14:textId="265AA5F9"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15</w:t>
            </w:r>
          </w:p>
        </w:tc>
        <w:tc>
          <w:tcPr>
            <w:tcW w:w="1134" w:type="dxa"/>
          </w:tcPr>
          <w:p w14:paraId="1802AA30" w14:textId="11D20C90" w:rsidR="008D7485" w:rsidRPr="008D7485" w:rsidRDefault="008D7485" w:rsidP="008D7485">
            <w:pPr>
              <w:spacing w:before="60" w:after="60"/>
              <w:rPr>
                <w:rFonts w:ascii="Arial" w:hAnsi="Arial" w:cs="Arial"/>
                <w:sz w:val="22"/>
                <w:szCs w:val="22"/>
              </w:rPr>
            </w:pPr>
            <w:r w:rsidRPr="008D7485">
              <w:rPr>
                <w:rFonts w:ascii="Arial" w:hAnsi="Arial" w:cs="Arial"/>
                <w:sz w:val="22"/>
                <w:szCs w:val="22"/>
              </w:rPr>
              <w:t>Autumn</w:t>
            </w:r>
          </w:p>
        </w:tc>
      </w:tr>
      <w:tr w:rsidR="008D7485" w:rsidRPr="008D7485" w14:paraId="2A6857AF" w14:textId="77777777" w:rsidTr="004D014E">
        <w:tc>
          <w:tcPr>
            <w:tcW w:w="1447" w:type="dxa"/>
          </w:tcPr>
          <w:p w14:paraId="0EE37946" w14:textId="70771B72" w:rsidR="008D7485" w:rsidRPr="008D7485" w:rsidRDefault="008D7485" w:rsidP="008D7485">
            <w:pPr>
              <w:spacing w:before="60" w:after="60"/>
              <w:ind w:right="-330"/>
              <w:rPr>
                <w:rFonts w:ascii="Arial" w:hAnsi="Arial" w:cs="Arial"/>
                <w:sz w:val="22"/>
                <w:szCs w:val="22"/>
              </w:rPr>
            </w:pPr>
            <w:r>
              <w:rPr>
                <w:rFonts w:ascii="Arial" w:hAnsi="Arial" w:cs="Arial"/>
                <w:sz w:val="22"/>
                <w:szCs w:val="22"/>
              </w:rPr>
              <w:t>SMFA5002</w:t>
            </w:r>
          </w:p>
        </w:tc>
        <w:tc>
          <w:tcPr>
            <w:tcW w:w="1134" w:type="dxa"/>
          </w:tcPr>
          <w:p w14:paraId="47B03ACF" w14:textId="112CD6DA"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CR524</w:t>
            </w:r>
          </w:p>
        </w:tc>
        <w:tc>
          <w:tcPr>
            <w:tcW w:w="4536" w:type="dxa"/>
          </w:tcPr>
          <w:p w14:paraId="4ECD02DF" w14:textId="7876F0C1" w:rsidR="008D7485" w:rsidRPr="008D7485" w:rsidRDefault="008D7485" w:rsidP="008D7485">
            <w:pPr>
              <w:spacing w:before="60" w:after="60"/>
              <w:ind w:right="34"/>
              <w:rPr>
                <w:rFonts w:ascii="Arial" w:hAnsi="Arial" w:cs="Arial"/>
                <w:sz w:val="22"/>
                <w:szCs w:val="22"/>
              </w:rPr>
            </w:pPr>
            <w:r w:rsidRPr="008D7485">
              <w:rPr>
                <w:rFonts w:ascii="Arial" w:hAnsi="Arial" w:cs="Arial"/>
                <w:sz w:val="22"/>
                <w:szCs w:val="22"/>
              </w:rPr>
              <w:t>Digital and Interactive Media in Live Events and Performance</w:t>
            </w:r>
          </w:p>
        </w:tc>
        <w:tc>
          <w:tcPr>
            <w:tcW w:w="850" w:type="dxa"/>
          </w:tcPr>
          <w:p w14:paraId="29F3FF87" w14:textId="263637D6"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5</w:t>
            </w:r>
          </w:p>
        </w:tc>
        <w:tc>
          <w:tcPr>
            <w:tcW w:w="992" w:type="dxa"/>
          </w:tcPr>
          <w:p w14:paraId="109EA1B5" w14:textId="350CD91B"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30</w:t>
            </w:r>
          </w:p>
        </w:tc>
        <w:tc>
          <w:tcPr>
            <w:tcW w:w="1134" w:type="dxa"/>
          </w:tcPr>
          <w:p w14:paraId="30AE510E" w14:textId="79144C32" w:rsidR="008D7485" w:rsidRPr="008D7485" w:rsidRDefault="008D7485" w:rsidP="008D7485">
            <w:pPr>
              <w:spacing w:before="60" w:after="60"/>
              <w:rPr>
                <w:rFonts w:ascii="Arial" w:hAnsi="Arial" w:cs="Arial"/>
                <w:sz w:val="22"/>
                <w:szCs w:val="22"/>
              </w:rPr>
            </w:pPr>
            <w:r w:rsidRPr="008D7485">
              <w:rPr>
                <w:rFonts w:ascii="Arial" w:hAnsi="Arial" w:cs="Arial"/>
                <w:sz w:val="22"/>
                <w:szCs w:val="22"/>
              </w:rPr>
              <w:t>Spring</w:t>
            </w:r>
          </w:p>
        </w:tc>
      </w:tr>
      <w:tr w:rsidR="008D7485" w:rsidRPr="008D7485" w14:paraId="1B60A97D" w14:textId="77777777" w:rsidTr="004D014E">
        <w:tc>
          <w:tcPr>
            <w:tcW w:w="1447" w:type="dxa"/>
          </w:tcPr>
          <w:p w14:paraId="6C80849D" w14:textId="706EBA71" w:rsidR="008D7485" w:rsidRPr="008D7485" w:rsidRDefault="008D7485" w:rsidP="008D7485">
            <w:pPr>
              <w:spacing w:before="60" w:after="60"/>
              <w:ind w:right="-330"/>
              <w:rPr>
                <w:rFonts w:ascii="Arial" w:hAnsi="Arial" w:cs="Arial"/>
                <w:sz w:val="22"/>
                <w:szCs w:val="22"/>
              </w:rPr>
            </w:pPr>
            <w:r>
              <w:rPr>
                <w:rFonts w:ascii="Arial" w:hAnsi="Arial" w:cs="Arial"/>
                <w:sz w:val="22"/>
                <w:szCs w:val="22"/>
              </w:rPr>
              <w:t>BUSN6970</w:t>
            </w:r>
          </w:p>
        </w:tc>
        <w:tc>
          <w:tcPr>
            <w:tcW w:w="1134" w:type="dxa"/>
          </w:tcPr>
          <w:p w14:paraId="196C7672" w14:textId="1ABC0337"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CB697</w:t>
            </w:r>
          </w:p>
        </w:tc>
        <w:tc>
          <w:tcPr>
            <w:tcW w:w="4536" w:type="dxa"/>
          </w:tcPr>
          <w:p w14:paraId="7108AD2E" w14:textId="39D421EF" w:rsidR="008D7485" w:rsidRPr="008D7485" w:rsidRDefault="008D7485" w:rsidP="008D7485">
            <w:pPr>
              <w:spacing w:before="60" w:after="60"/>
              <w:ind w:right="34"/>
              <w:rPr>
                <w:rFonts w:ascii="Arial" w:hAnsi="Arial" w:cs="Arial"/>
                <w:sz w:val="22"/>
                <w:szCs w:val="22"/>
              </w:rPr>
            </w:pPr>
            <w:r w:rsidRPr="008D7485">
              <w:rPr>
                <w:rFonts w:ascii="Arial" w:hAnsi="Arial" w:cs="Arial"/>
                <w:sz w:val="22"/>
                <w:szCs w:val="22"/>
              </w:rPr>
              <w:t>Managing People and Teams</w:t>
            </w:r>
          </w:p>
        </w:tc>
        <w:tc>
          <w:tcPr>
            <w:tcW w:w="850" w:type="dxa"/>
          </w:tcPr>
          <w:p w14:paraId="74E8BFA2" w14:textId="1A269635"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5</w:t>
            </w:r>
          </w:p>
        </w:tc>
        <w:tc>
          <w:tcPr>
            <w:tcW w:w="992" w:type="dxa"/>
          </w:tcPr>
          <w:p w14:paraId="200CA8DB" w14:textId="555D3490"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15</w:t>
            </w:r>
          </w:p>
        </w:tc>
        <w:tc>
          <w:tcPr>
            <w:tcW w:w="1134" w:type="dxa"/>
          </w:tcPr>
          <w:p w14:paraId="20B6AEE7" w14:textId="73B652D3" w:rsidR="008D7485" w:rsidRPr="008D7485" w:rsidRDefault="008D7485" w:rsidP="008D7485">
            <w:pPr>
              <w:spacing w:before="60" w:after="60"/>
              <w:rPr>
                <w:rFonts w:ascii="Arial" w:hAnsi="Arial" w:cs="Arial"/>
                <w:sz w:val="22"/>
                <w:szCs w:val="22"/>
              </w:rPr>
            </w:pPr>
            <w:r w:rsidRPr="008D7485">
              <w:rPr>
                <w:rFonts w:ascii="Arial" w:hAnsi="Arial" w:cs="Arial"/>
                <w:sz w:val="22"/>
                <w:szCs w:val="22"/>
              </w:rPr>
              <w:t>Spring</w:t>
            </w:r>
          </w:p>
        </w:tc>
      </w:tr>
      <w:tr w:rsidR="008D7485" w:rsidRPr="008D7485" w14:paraId="078C9FA3" w14:textId="77777777" w:rsidTr="004D014E">
        <w:tc>
          <w:tcPr>
            <w:tcW w:w="1447" w:type="dxa"/>
          </w:tcPr>
          <w:p w14:paraId="6652E485" w14:textId="7E9F92E9" w:rsidR="008D7485" w:rsidRPr="008D7485" w:rsidRDefault="008D7485" w:rsidP="008D7485">
            <w:pPr>
              <w:spacing w:before="60" w:after="60"/>
              <w:ind w:right="-330"/>
              <w:rPr>
                <w:rFonts w:ascii="Arial" w:hAnsi="Arial" w:cs="Arial"/>
                <w:sz w:val="22"/>
                <w:szCs w:val="22"/>
              </w:rPr>
            </w:pPr>
            <w:r>
              <w:rPr>
                <w:rFonts w:ascii="Arial" w:hAnsi="Arial" w:cs="Arial"/>
                <w:sz w:val="22"/>
                <w:szCs w:val="22"/>
              </w:rPr>
              <w:t>BUSN7540</w:t>
            </w:r>
          </w:p>
        </w:tc>
        <w:tc>
          <w:tcPr>
            <w:tcW w:w="1134" w:type="dxa"/>
          </w:tcPr>
          <w:p w14:paraId="1515A06E" w14:textId="349452AD"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CB754</w:t>
            </w:r>
          </w:p>
        </w:tc>
        <w:tc>
          <w:tcPr>
            <w:tcW w:w="4536" w:type="dxa"/>
          </w:tcPr>
          <w:p w14:paraId="79B854D4" w14:textId="39349196" w:rsidR="008D7485" w:rsidRPr="008D7485" w:rsidRDefault="008D7485" w:rsidP="008D7485">
            <w:pPr>
              <w:spacing w:before="60" w:after="60"/>
              <w:ind w:right="34"/>
              <w:rPr>
                <w:rFonts w:ascii="Arial" w:hAnsi="Arial" w:cs="Arial"/>
                <w:sz w:val="22"/>
                <w:szCs w:val="22"/>
              </w:rPr>
            </w:pPr>
            <w:r w:rsidRPr="008D7485">
              <w:rPr>
                <w:rFonts w:ascii="Arial" w:hAnsi="Arial" w:cs="Arial"/>
                <w:sz w:val="22"/>
                <w:szCs w:val="22"/>
              </w:rPr>
              <w:t xml:space="preserve">Corporate Social Responsibility </w:t>
            </w:r>
          </w:p>
        </w:tc>
        <w:tc>
          <w:tcPr>
            <w:tcW w:w="850" w:type="dxa"/>
          </w:tcPr>
          <w:p w14:paraId="2F9B440D" w14:textId="30C2000F"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5</w:t>
            </w:r>
          </w:p>
        </w:tc>
        <w:tc>
          <w:tcPr>
            <w:tcW w:w="992" w:type="dxa"/>
          </w:tcPr>
          <w:p w14:paraId="728E6416" w14:textId="1D890DC0" w:rsidR="008D7485" w:rsidRPr="008D7485" w:rsidRDefault="008D7485" w:rsidP="008D7485">
            <w:pPr>
              <w:spacing w:before="60" w:after="60"/>
              <w:ind w:right="-330"/>
              <w:rPr>
                <w:rFonts w:ascii="Arial" w:hAnsi="Arial" w:cs="Arial"/>
                <w:sz w:val="22"/>
                <w:szCs w:val="22"/>
              </w:rPr>
            </w:pPr>
            <w:r w:rsidRPr="008D7485">
              <w:rPr>
                <w:rFonts w:ascii="Arial" w:hAnsi="Arial" w:cs="Arial"/>
                <w:sz w:val="22"/>
                <w:szCs w:val="22"/>
              </w:rPr>
              <w:t>15</w:t>
            </w:r>
          </w:p>
        </w:tc>
        <w:tc>
          <w:tcPr>
            <w:tcW w:w="1134" w:type="dxa"/>
          </w:tcPr>
          <w:p w14:paraId="5BA29720" w14:textId="2DE15179" w:rsidR="008D7485" w:rsidRPr="008D7485" w:rsidRDefault="008D7485" w:rsidP="008D7485">
            <w:pPr>
              <w:spacing w:before="60" w:after="60"/>
              <w:rPr>
                <w:rFonts w:ascii="Arial" w:hAnsi="Arial" w:cs="Arial"/>
                <w:sz w:val="22"/>
                <w:szCs w:val="22"/>
              </w:rPr>
            </w:pPr>
            <w:r w:rsidRPr="008D7485">
              <w:rPr>
                <w:rFonts w:ascii="Arial" w:hAnsi="Arial" w:cs="Arial"/>
                <w:sz w:val="22"/>
                <w:szCs w:val="22"/>
              </w:rPr>
              <w:t>Spring</w:t>
            </w:r>
          </w:p>
        </w:tc>
      </w:tr>
      <w:tr w:rsidR="00993B88" w:rsidRPr="00C46253" w14:paraId="1DED09BD" w14:textId="77777777" w:rsidTr="00993B88">
        <w:trPr>
          <w:cantSplit/>
        </w:trPr>
        <w:tc>
          <w:tcPr>
            <w:tcW w:w="10093" w:type="dxa"/>
            <w:gridSpan w:val="6"/>
            <w:shd w:val="pct5" w:color="auto" w:fill="FFFFFF"/>
          </w:tcPr>
          <w:p w14:paraId="5A583D89" w14:textId="77777777" w:rsidR="00993B88" w:rsidRDefault="00993B88" w:rsidP="00993B88">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036D94AB" w14:textId="62A51156" w:rsidR="00993B88" w:rsidRPr="00C46253" w:rsidRDefault="00993B88" w:rsidP="00993B88">
            <w:pPr>
              <w:spacing w:before="60" w:after="60"/>
              <w:ind w:right="34"/>
              <w:rPr>
                <w:rFonts w:ascii="Arial" w:hAnsi="Arial" w:cs="Arial"/>
                <w:b/>
                <w:szCs w:val="22"/>
              </w:rPr>
            </w:pPr>
            <w:r w:rsidRPr="00993B88">
              <w:rPr>
                <w:rFonts w:ascii="Arial" w:hAnsi="Arial" w:cs="Arial"/>
                <w:sz w:val="22"/>
                <w:szCs w:val="22"/>
              </w:rPr>
              <w:t>Students must select</w:t>
            </w:r>
            <w:r>
              <w:rPr>
                <w:rFonts w:ascii="Arial" w:hAnsi="Arial" w:cs="Arial"/>
                <w:sz w:val="22"/>
                <w:szCs w:val="22"/>
              </w:rPr>
              <w:t xml:space="preserve"> 30 credits</w:t>
            </w:r>
            <w:r w:rsidRPr="00993B88">
              <w:rPr>
                <w:rFonts w:ascii="Arial" w:hAnsi="Arial" w:cs="Arial"/>
                <w:i/>
                <w:sz w:val="22"/>
                <w:szCs w:val="22"/>
              </w:rPr>
              <w:t xml:space="preserve"> </w:t>
            </w:r>
            <w:r w:rsidRPr="00993B88">
              <w:rPr>
                <w:rFonts w:ascii="Arial" w:hAnsi="Arial" w:cs="Arial"/>
                <w:sz w:val="22"/>
                <w:szCs w:val="22"/>
              </w:rPr>
              <w:t xml:space="preserve">from </w:t>
            </w:r>
            <w:r w:rsidR="001D0600">
              <w:rPr>
                <w:rFonts w:ascii="Arial" w:hAnsi="Arial" w:cs="Arial"/>
                <w:sz w:val="22"/>
                <w:szCs w:val="22"/>
              </w:rPr>
              <w:t>a list of modules provided</w:t>
            </w:r>
            <w:r>
              <w:rPr>
                <w:rFonts w:ascii="Arial" w:hAnsi="Arial" w:cs="Arial"/>
                <w:sz w:val="22"/>
                <w:szCs w:val="22"/>
              </w:rPr>
              <w:t xml:space="preserve"> by the School</w:t>
            </w:r>
          </w:p>
        </w:tc>
      </w:tr>
      <w:tr w:rsidR="00993B88" w:rsidRPr="00C46253" w14:paraId="2A2E8D37" w14:textId="77777777" w:rsidTr="00993B88">
        <w:trPr>
          <w:cantSplit/>
        </w:trPr>
        <w:tc>
          <w:tcPr>
            <w:tcW w:w="10093" w:type="dxa"/>
            <w:gridSpan w:val="6"/>
            <w:shd w:val="pct5" w:color="auto" w:fill="FFFFFF"/>
          </w:tcPr>
          <w:p w14:paraId="7DBBD6DB" w14:textId="77777777" w:rsidR="00993B88" w:rsidRPr="00C46253" w:rsidRDefault="00993B88" w:rsidP="00993B88">
            <w:pPr>
              <w:spacing w:before="60" w:after="60"/>
              <w:ind w:right="-330"/>
              <w:rPr>
                <w:rFonts w:ascii="Arial" w:hAnsi="Arial" w:cs="Arial"/>
                <w:b/>
                <w:szCs w:val="22"/>
              </w:rPr>
            </w:pPr>
            <w:r w:rsidRPr="00C46253">
              <w:rPr>
                <w:rFonts w:ascii="Arial" w:hAnsi="Arial" w:cs="Arial"/>
                <w:b/>
                <w:sz w:val="22"/>
                <w:szCs w:val="22"/>
              </w:rPr>
              <w:t>Stage 3</w:t>
            </w:r>
          </w:p>
        </w:tc>
      </w:tr>
      <w:tr w:rsidR="008F66A5" w:rsidRPr="00C46253" w14:paraId="08B49FF6" w14:textId="77777777" w:rsidTr="00026D86">
        <w:trPr>
          <w:cantSplit/>
        </w:trPr>
        <w:tc>
          <w:tcPr>
            <w:tcW w:w="10093" w:type="dxa"/>
            <w:gridSpan w:val="6"/>
            <w:shd w:val="pct5" w:color="auto" w:fill="FFFFFF"/>
          </w:tcPr>
          <w:p w14:paraId="2BB98F21" w14:textId="77777777" w:rsidR="008F66A5" w:rsidRPr="00C46253" w:rsidRDefault="008F66A5" w:rsidP="00026D86">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F66A5" w:rsidRPr="008D7485" w14:paraId="6872B438" w14:textId="77777777" w:rsidTr="00026D86">
        <w:tc>
          <w:tcPr>
            <w:tcW w:w="1447" w:type="dxa"/>
          </w:tcPr>
          <w:p w14:paraId="146951F9" w14:textId="3039E0E7" w:rsidR="008F66A5" w:rsidRPr="008D7485" w:rsidRDefault="008F66A5" w:rsidP="008F66A5">
            <w:pPr>
              <w:spacing w:before="60" w:after="60"/>
              <w:ind w:right="-330"/>
              <w:rPr>
                <w:rFonts w:ascii="Arial" w:hAnsi="Arial" w:cs="Arial"/>
                <w:sz w:val="22"/>
                <w:szCs w:val="22"/>
              </w:rPr>
            </w:pPr>
            <w:r>
              <w:rPr>
                <w:rFonts w:ascii="Arial" w:hAnsi="Arial" w:cs="Arial"/>
                <w:sz w:val="22"/>
                <w:szCs w:val="22"/>
              </w:rPr>
              <w:t>EVNT6003</w:t>
            </w:r>
          </w:p>
        </w:tc>
        <w:tc>
          <w:tcPr>
            <w:tcW w:w="1134" w:type="dxa"/>
          </w:tcPr>
          <w:p w14:paraId="277A7A60" w14:textId="2E8B4705"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CR522</w:t>
            </w:r>
          </w:p>
        </w:tc>
        <w:tc>
          <w:tcPr>
            <w:tcW w:w="4536" w:type="dxa"/>
          </w:tcPr>
          <w:p w14:paraId="20B58234" w14:textId="4714866F" w:rsidR="008F66A5" w:rsidRPr="008D7485" w:rsidRDefault="008F66A5" w:rsidP="008F66A5">
            <w:pPr>
              <w:spacing w:before="60" w:after="60"/>
              <w:ind w:right="34"/>
              <w:rPr>
                <w:rFonts w:ascii="Arial" w:hAnsi="Arial" w:cs="Arial"/>
                <w:sz w:val="22"/>
                <w:szCs w:val="22"/>
              </w:rPr>
            </w:pPr>
            <w:r w:rsidRPr="00136CD3">
              <w:rPr>
                <w:rFonts w:ascii="Arial" w:hAnsi="Arial" w:cs="Arial"/>
                <w:sz w:val="22"/>
                <w:szCs w:val="22"/>
              </w:rPr>
              <w:t>Installations and Interventions in the Pub</w:t>
            </w:r>
            <w:r>
              <w:rPr>
                <w:rFonts w:ascii="Arial" w:hAnsi="Arial" w:cs="Arial"/>
                <w:sz w:val="22"/>
                <w:szCs w:val="22"/>
              </w:rPr>
              <w:t>l</w:t>
            </w:r>
            <w:r w:rsidRPr="00136CD3">
              <w:rPr>
                <w:rFonts w:ascii="Arial" w:hAnsi="Arial" w:cs="Arial"/>
                <w:sz w:val="22"/>
                <w:szCs w:val="22"/>
              </w:rPr>
              <w:t>ic Realm</w:t>
            </w:r>
          </w:p>
        </w:tc>
        <w:tc>
          <w:tcPr>
            <w:tcW w:w="850" w:type="dxa"/>
          </w:tcPr>
          <w:p w14:paraId="6E50C9BF" w14:textId="44FD21C6" w:rsidR="008F66A5" w:rsidRPr="008D7485" w:rsidRDefault="008F66A5" w:rsidP="008F66A5">
            <w:pPr>
              <w:spacing w:before="60" w:after="60"/>
              <w:ind w:right="-330"/>
              <w:rPr>
                <w:rFonts w:ascii="Arial" w:hAnsi="Arial" w:cs="Arial"/>
                <w:sz w:val="22"/>
                <w:szCs w:val="22"/>
              </w:rPr>
            </w:pPr>
            <w:r w:rsidRPr="00136CD3">
              <w:rPr>
                <w:rFonts w:ascii="Arial" w:hAnsi="Arial" w:cs="Arial"/>
                <w:szCs w:val="22"/>
              </w:rPr>
              <w:t>6</w:t>
            </w:r>
          </w:p>
        </w:tc>
        <w:tc>
          <w:tcPr>
            <w:tcW w:w="992" w:type="dxa"/>
          </w:tcPr>
          <w:p w14:paraId="2C58A1D1" w14:textId="767BF9F5"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30</w:t>
            </w:r>
          </w:p>
        </w:tc>
        <w:tc>
          <w:tcPr>
            <w:tcW w:w="1134" w:type="dxa"/>
          </w:tcPr>
          <w:p w14:paraId="5F44AB76" w14:textId="307A1606" w:rsidR="008F66A5" w:rsidRPr="008D7485" w:rsidRDefault="008F66A5" w:rsidP="008F66A5">
            <w:pPr>
              <w:spacing w:before="60" w:after="60"/>
              <w:rPr>
                <w:rFonts w:ascii="Arial" w:hAnsi="Arial" w:cs="Arial"/>
                <w:sz w:val="22"/>
                <w:szCs w:val="22"/>
              </w:rPr>
            </w:pPr>
            <w:r w:rsidRPr="00136CD3">
              <w:rPr>
                <w:rFonts w:ascii="Arial" w:hAnsi="Arial" w:cs="Arial"/>
                <w:sz w:val="22"/>
                <w:szCs w:val="22"/>
              </w:rPr>
              <w:t>Autumn</w:t>
            </w:r>
          </w:p>
        </w:tc>
      </w:tr>
      <w:tr w:rsidR="008F66A5" w:rsidRPr="008D7485" w14:paraId="1BD2986A" w14:textId="77777777" w:rsidTr="00026D86">
        <w:tc>
          <w:tcPr>
            <w:tcW w:w="1447" w:type="dxa"/>
          </w:tcPr>
          <w:p w14:paraId="1378A6D5" w14:textId="054D9E5A" w:rsidR="008F66A5" w:rsidRPr="008D7485" w:rsidRDefault="008F66A5" w:rsidP="008F66A5">
            <w:pPr>
              <w:spacing w:before="60" w:after="60"/>
              <w:ind w:right="-330"/>
              <w:rPr>
                <w:rFonts w:ascii="Arial" w:hAnsi="Arial" w:cs="Arial"/>
                <w:sz w:val="22"/>
                <w:szCs w:val="22"/>
              </w:rPr>
            </w:pPr>
            <w:r>
              <w:rPr>
                <w:rFonts w:ascii="Arial" w:hAnsi="Arial" w:cs="Arial"/>
                <w:sz w:val="22"/>
                <w:szCs w:val="22"/>
              </w:rPr>
              <w:t>BUSN7420</w:t>
            </w:r>
          </w:p>
        </w:tc>
        <w:tc>
          <w:tcPr>
            <w:tcW w:w="1134" w:type="dxa"/>
          </w:tcPr>
          <w:p w14:paraId="16A4EEBB" w14:textId="11922670"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CB742</w:t>
            </w:r>
          </w:p>
        </w:tc>
        <w:tc>
          <w:tcPr>
            <w:tcW w:w="4536" w:type="dxa"/>
          </w:tcPr>
          <w:p w14:paraId="50673BFF" w14:textId="60E52018" w:rsidR="008F66A5" w:rsidRPr="008D7485" w:rsidRDefault="008F66A5" w:rsidP="008F66A5">
            <w:pPr>
              <w:spacing w:before="60" w:after="60"/>
              <w:ind w:right="34"/>
              <w:rPr>
                <w:rFonts w:ascii="Arial" w:hAnsi="Arial" w:cs="Arial"/>
                <w:sz w:val="22"/>
                <w:szCs w:val="22"/>
              </w:rPr>
            </w:pPr>
            <w:r w:rsidRPr="00136CD3">
              <w:rPr>
                <w:rFonts w:ascii="Arial" w:hAnsi="Arial" w:cs="Arial"/>
                <w:sz w:val="22"/>
                <w:szCs w:val="22"/>
              </w:rPr>
              <w:t>Creating your own Enterprise</w:t>
            </w:r>
          </w:p>
        </w:tc>
        <w:tc>
          <w:tcPr>
            <w:tcW w:w="850" w:type="dxa"/>
          </w:tcPr>
          <w:p w14:paraId="23758B17" w14:textId="7D4BAC98" w:rsidR="008F66A5" w:rsidRPr="008D7485" w:rsidRDefault="008F66A5" w:rsidP="008F66A5">
            <w:pPr>
              <w:spacing w:before="60" w:after="60"/>
              <w:ind w:right="-330"/>
              <w:rPr>
                <w:rFonts w:ascii="Arial" w:hAnsi="Arial" w:cs="Arial"/>
                <w:sz w:val="22"/>
                <w:szCs w:val="22"/>
              </w:rPr>
            </w:pPr>
            <w:r w:rsidRPr="00136CD3">
              <w:rPr>
                <w:rFonts w:ascii="Arial" w:hAnsi="Arial" w:cs="Arial"/>
                <w:szCs w:val="22"/>
              </w:rPr>
              <w:t>6</w:t>
            </w:r>
          </w:p>
        </w:tc>
        <w:tc>
          <w:tcPr>
            <w:tcW w:w="992" w:type="dxa"/>
          </w:tcPr>
          <w:p w14:paraId="6F65C8F2" w14:textId="55F01BE1"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15</w:t>
            </w:r>
          </w:p>
        </w:tc>
        <w:tc>
          <w:tcPr>
            <w:tcW w:w="1134" w:type="dxa"/>
          </w:tcPr>
          <w:p w14:paraId="2EDAD2B8" w14:textId="47A5F853" w:rsidR="008F66A5" w:rsidRPr="008D7485" w:rsidRDefault="008F66A5" w:rsidP="008F66A5">
            <w:pPr>
              <w:spacing w:before="60" w:after="60"/>
              <w:rPr>
                <w:rFonts w:ascii="Arial" w:hAnsi="Arial" w:cs="Arial"/>
                <w:sz w:val="22"/>
                <w:szCs w:val="22"/>
              </w:rPr>
            </w:pPr>
            <w:r w:rsidRPr="00136CD3">
              <w:rPr>
                <w:rFonts w:ascii="Arial" w:hAnsi="Arial" w:cs="Arial"/>
                <w:sz w:val="22"/>
                <w:szCs w:val="22"/>
              </w:rPr>
              <w:t>Autumn</w:t>
            </w:r>
          </w:p>
        </w:tc>
      </w:tr>
      <w:tr w:rsidR="008F66A5" w:rsidRPr="008D7485" w14:paraId="1C496D67" w14:textId="77777777" w:rsidTr="00026D86">
        <w:tc>
          <w:tcPr>
            <w:tcW w:w="1447" w:type="dxa"/>
          </w:tcPr>
          <w:p w14:paraId="792DDD7E" w14:textId="0DE34DB6" w:rsidR="008F66A5" w:rsidRPr="008D7485" w:rsidRDefault="008F66A5" w:rsidP="008F66A5">
            <w:pPr>
              <w:spacing w:before="60" w:after="60"/>
              <w:ind w:right="-330"/>
              <w:rPr>
                <w:rFonts w:ascii="Arial" w:hAnsi="Arial" w:cs="Arial"/>
                <w:sz w:val="22"/>
                <w:szCs w:val="22"/>
              </w:rPr>
            </w:pPr>
            <w:r>
              <w:rPr>
                <w:rFonts w:ascii="Arial" w:hAnsi="Arial" w:cs="Arial"/>
                <w:sz w:val="22"/>
                <w:szCs w:val="22"/>
              </w:rPr>
              <w:t>EVNT6001</w:t>
            </w:r>
          </w:p>
        </w:tc>
        <w:tc>
          <w:tcPr>
            <w:tcW w:w="1134" w:type="dxa"/>
          </w:tcPr>
          <w:p w14:paraId="6F971372" w14:textId="0618D984"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CR506</w:t>
            </w:r>
          </w:p>
        </w:tc>
        <w:tc>
          <w:tcPr>
            <w:tcW w:w="4536" w:type="dxa"/>
          </w:tcPr>
          <w:p w14:paraId="11D1F32E" w14:textId="53A0BE14" w:rsidR="008F66A5" w:rsidRPr="008D7485" w:rsidRDefault="008F66A5" w:rsidP="008F66A5">
            <w:pPr>
              <w:spacing w:before="60" w:after="60"/>
              <w:ind w:right="34"/>
              <w:rPr>
                <w:rFonts w:ascii="Arial" w:hAnsi="Arial" w:cs="Arial"/>
                <w:sz w:val="22"/>
                <w:szCs w:val="22"/>
              </w:rPr>
            </w:pPr>
            <w:r w:rsidRPr="00136CD3">
              <w:rPr>
                <w:rFonts w:ascii="Arial" w:hAnsi="Arial" w:cs="Arial"/>
                <w:sz w:val="22"/>
                <w:szCs w:val="22"/>
              </w:rPr>
              <w:t>Project Pitch</w:t>
            </w:r>
          </w:p>
        </w:tc>
        <w:tc>
          <w:tcPr>
            <w:tcW w:w="850" w:type="dxa"/>
          </w:tcPr>
          <w:p w14:paraId="3E6ADB71" w14:textId="603C463A" w:rsidR="008F66A5" w:rsidRPr="008D7485" w:rsidRDefault="008F66A5" w:rsidP="008F66A5">
            <w:pPr>
              <w:spacing w:before="60" w:after="60"/>
              <w:ind w:right="-330"/>
              <w:rPr>
                <w:rFonts w:ascii="Arial" w:hAnsi="Arial" w:cs="Arial"/>
                <w:sz w:val="22"/>
                <w:szCs w:val="22"/>
              </w:rPr>
            </w:pPr>
            <w:r w:rsidRPr="00136CD3">
              <w:rPr>
                <w:rFonts w:ascii="Arial" w:hAnsi="Arial" w:cs="Arial"/>
                <w:szCs w:val="22"/>
              </w:rPr>
              <w:t>6</w:t>
            </w:r>
          </w:p>
        </w:tc>
        <w:tc>
          <w:tcPr>
            <w:tcW w:w="992" w:type="dxa"/>
          </w:tcPr>
          <w:p w14:paraId="24714C94" w14:textId="6D7CF471"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30</w:t>
            </w:r>
          </w:p>
        </w:tc>
        <w:tc>
          <w:tcPr>
            <w:tcW w:w="1134" w:type="dxa"/>
          </w:tcPr>
          <w:p w14:paraId="29938B08" w14:textId="2A3CCFF3" w:rsidR="008F66A5" w:rsidRPr="008D7485" w:rsidRDefault="008F66A5" w:rsidP="008F66A5">
            <w:pPr>
              <w:spacing w:before="60" w:after="60"/>
              <w:rPr>
                <w:rFonts w:ascii="Arial" w:hAnsi="Arial" w:cs="Arial"/>
                <w:sz w:val="22"/>
                <w:szCs w:val="22"/>
              </w:rPr>
            </w:pPr>
            <w:r w:rsidRPr="00136CD3">
              <w:rPr>
                <w:rFonts w:ascii="Arial" w:hAnsi="Arial" w:cs="Arial"/>
                <w:sz w:val="22"/>
                <w:szCs w:val="22"/>
              </w:rPr>
              <w:t>Spring</w:t>
            </w:r>
          </w:p>
        </w:tc>
      </w:tr>
      <w:tr w:rsidR="008F66A5" w:rsidRPr="008D7485" w14:paraId="14CC0339" w14:textId="77777777" w:rsidTr="00026D86">
        <w:tc>
          <w:tcPr>
            <w:tcW w:w="1447" w:type="dxa"/>
          </w:tcPr>
          <w:p w14:paraId="47F6C46F" w14:textId="2E74CE85" w:rsidR="008F66A5" w:rsidRPr="008D7485" w:rsidRDefault="008F66A5" w:rsidP="008F66A5">
            <w:pPr>
              <w:spacing w:before="60" w:after="60"/>
              <w:ind w:right="-330"/>
              <w:rPr>
                <w:rFonts w:ascii="Arial" w:hAnsi="Arial" w:cs="Arial"/>
                <w:sz w:val="22"/>
                <w:szCs w:val="22"/>
              </w:rPr>
            </w:pPr>
            <w:r>
              <w:rPr>
                <w:rFonts w:ascii="Arial" w:hAnsi="Arial" w:cs="Arial"/>
                <w:sz w:val="22"/>
                <w:szCs w:val="22"/>
              </w:rPr>
              <w:t>BUSN5011</w:t>
            </w:r>
          </w:p>
        </w:tc>
        <w:tc>
          <w:tcPr>
            <w:tcW w:w="1134" w:type="dxa"/>
          </w:tcPr>
          <w:p w14:paraId="60DAC31E" w14:textId="4A0E1DAD"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CB</w:t>
            </w:r>
            <w:r>
              <w:rPr>
                <w:rFonts w:ascii="Arial" w:hAnsi="Arial" w:cs="Arial"/>
                <w:sz w:val="22"/>
                <w:szCs w:val="22"/>
              </w:rPr>
              <w:t>5010</w:t>
            </w:r>
          </w:p>
        </w:tc>
        <w:tc>
          <w:tcPr>
            <w:tcW w:w="4536" w:type="dxa"/>
          </w:tcPr>
          <w:p w14:paraId="437C4C36" w14:textId="6D4CE28A" w:rsidR="008F66A5" w:rsidRPr="008D7485" w:rsidRDefault="008F66A5" w:rsidP="008F66A5">
            <w:pPr>
              <w:spacing w:before="60" w:after="60"/>
              <w:ind w:right="34"/>
              <w:rPr>
                <w:rFonts w:ascii="Arial" w:hAnsi="Arial" w:cs="Arial"/>
                <w:sz w:val="22"/>
                <w:szCs w:val="22"/>
              </w:rPr>
            </w:pPr>
            <w:r>
              <w:rPr>
                <w:rFonts w:ascii="Arial" w:hAnsi="Arial" w:cs="Arial"/>
                <w:sz w:val="22"/>
                <w:szCs w:val="22"/>
              </w:rPr>
              <w:t>Marketing Analytics</w:t>
            </w:r>
          </w:p>
        </w:tc>
        <w:tc>
          <w:tcPr>
            <w:tcW w:w="850" w:type="dxa"/>
          </w:tcPr>
          <w:p w14:paraId="12848631" w14:textId="242E4D5C" w:rsidR="008F66A5" w:rsidRPr="008D7485" w:rsidRDefault="008F66A5" w:rsidP="008F66A5">
            <w:pPr>
              <w:spacing w:before="60" w:after="60"/>
              <w:ind w:right="-330"/>
              <w:rPr>
                <w:rFonts w:ascii="Arial" w:hAnsi="Arial" w:cs="Arial"/>
                <w:sz w:val="22"/>
                <w:szCs w:val="22"/>
              </w:rPr>
            </w:pPr>
            <w:r>
              <w:rPr>
                <w:rFonts w:ascii="Arial" w:hAnsi="Arial" w:cs="Arial"/>
                <w:sz w:val="22"/>
                <w:szCs w:val="22"/>
              </w:rPr>
              <w:t>5</w:t>
            </w:r>
          </w:p>
        </w:tc>
        <w:tc>
          <w:tcPr>
            <w:tcW w:w="992" w:type="dxa"/>
          </w:tcPr>
          <w:p w14:paraId="011CBFB9" w14:textId="6E669355" w:rsidR="008F66A5" w:rsidRPr="008D7485" w:rsidRDefault="008F66A5" w:rsidP="008F66A5">
            <w:pPr>
              <w:spacing w:before="60" w:after="60"/>
              <w:ind w:right="-330"/>
              <w:rPr>
                <w:rFonts w:ascii="Arial" w:hAnsi="Arial" w:cs="Arial"/>
                <w:sz w:val="22"/>
                <w:szCs w:val="22"/>
              </w:rPr>
            </w:pPr>
            <w:r w:rsidRPr="00136CD3">
              <w:rPr>
                <w:rFonts w:ascii="Arial" w:hAnsi="Arial" w:cs="Arial"/>
                <w:sz w:val="22"/>
                <w:szCs w:val="22"/>
              </w:rPr>
              <w:t>15</w:t>
            </w:r>
          </w:p>
        </w:tc>
        <w:tc>
          <w:tcPr>
            <w:tcW w:w="1134" w:type="dxa"/>
          </w:tcPr>
          <w:p w14:paraId="46F3DF58" w14:textId="5B62AD21" w:rsidR="008F66A5" w:rsidRPr="008D7485" w:rsidRDefault="008F66A5" w:rsidP="008F66A5">
            <w:pPr>
              <w:spacing w:before="60" w:after="60"/>
              <w:rPr>
                <w:rFonts w:ascii="Arial" w:hAnsi="Arial" w:cs="Arial"/>
                <w:sz w:val="22"/>
                <w:szCs w:val="22"/>
              </w:rPr>
            </w:pPr>
            <w:r w:rsidRPr="00136CD3">
              <w:rPr>
                <w:rFonts w:ascii="Arial" w:hAnsi="Arial" w:cs="Arial"/>
                <w:sz w:val="22"/>
                <w:szCs w:val="22"/>
              </w:rPr>
              <w:t>Spring</w:t>
            </w:r>
          </w:p>
        </w:tc>
      </w:tr>
      <w:tr w:rsidR="00993B88" w:rsidRPr="00C46253" w14:paraId="40AC3391" w14:textId="77777777" w:rsidTr="00993B88">
        <w:trPr>
          <w:cantSplit/>
        </w:trPr>
        <w:tc>
          <w:tcPr>
            <w:tcW w:w="10093" w:type="dxa"/>
            <w:gridSpan w:val="6"/>
            <w:shd w:val="pct5" w:color="auto" w:fill="FFFFFF"/>
          </w:tcPr>
          <w:p w14:paraId="0759B0BF" w14:textId="77777777" w:rsidR="00993B88" w:rsidRDefault="001D0600" w:rsidP="00993B88">
            <w:pPr>
              <w:spacing w:before="60" w:after="60"/>
              <w:ind w:right="-330"/>
              <w:rPr>
                <w:rFonts w:ascii="Arial" w:hAnsi="Arial" w:cs="Arial"/>
                <w:b/>
                <w:sz w:val="22"/>
                <w:szCs w:val="22"/>
              </w:rPr>
            </w:pPr>
            <w:r w:rsidRPr="00C46253">
              <w:rPr>
                <w:rFonts w:ascii="Arial" w:hAnsi="Arial" w:cs="Arial"/>
                <w:b/>
                <w:sz w:val="22"/>
                <w:szCs w:val="22"/>
              </w:rPr>
              <w:t>Optional Modules</w:t>
            </w:r>
          </w:p>
          <w:p w14:paraId="56EC41FC" w14:textId="32402D3B" w:rsidR="001D0600" w:rsidRPr="00C46253" w:rsidRDefault="008F66A5" w:rsidP="00993B88">
            <w:pPr>
              <w:spacing w:before="60" w:after="60"/>
              <w:ind w:right="-330"/>
              <w:rPr>
                <w:rFonts w:ascii="Arial" w:hAnsi="Arial" w:cs="Arial"/>
                <w:b/>
                <w:szCs w:val="22"/>
              </w:rPr>
            </w:pPr>
            <w:r w:rsidRPr="00993B88">
              <w:rPr>
                <w:rFonts w:ascii="Arial" w:hAnsi="Arial" w:cs="Arial"/>
                <w:sz w:val="22"/>
                <w:szCs w:val="22"/>
              </w:rPr>
              <w:t>Students must select</w:t>
            </w:r>
            <w:r>
              <w:rPr>
                <w:rFonts w:ascii="Arial" w:hAnsi="Arial" w:cs="Arial"/>
                <w:sz w:val="22"/>
                <w:szCs w:val="22"/>
              </w:rPr>
              <w:t xml:space="preserve"> 30 credits</w:t>
            </w:r>
            <w:r w:rsidRPr="00993B88">
              <w:rPr>
                <w:rFonts w:ascii="Arial" w:hAnsi="Arial" w:cs="Arial"/>
                <w:i/>
                <w:sz w:val="22"/>
                <w:szCs w:val="22"/>
              </w:rPr>
              <w:t xml:space="preserve"> </w:t>
            </w:r>
            <w:r w:rsidRPr="00993B88">
              <w:rPr>
                <w:rFonts w:ascii="Arial" w:hAnsi="Arial" w:cs="Arial"/>
                <w:sz w:val="22"/>
                <w:szCs w:val="22"/>
              </w:rPr>
              <w:t xml:space="preserve">from </w:t>
            </w:r>
            <w:r>
              <w:rPr>
                <w:rFonts w:ascii="Arial" w:hAnsi="Arial" w:cs="Arial"/>
                <w:sz w:val="22"/>
                <w:szCs w:val="22"/>
              </w:rPr>
              <w:t>a list of modules provided by the School</w:t>
            </w:r>
          </w:p>
        </w:tc>
      </w:tr>
    </w:tbl>
    <w:p w14:paraId="1E46A69D"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244FDFB3" w14:textId="77777777" w:rsidTr="002139FF">
        <w:tc>
          <w:tcPr>
            <w:tcW w:w="9923" w:type="dxa"/>
          </w:tcPr>
          <w:p w14:paraId="1772A5D0" w14:textId="77777777" w:rsidR="0064079E" w:rsidRPr="00EE7DA6" w:rsidRDefault="0064079E" w:rsidP="002139FF">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3608B9E0" w14:textId="77777777" w:rsidTr="002139FF">
        <w:tc>
          <w:tcPr>
            <w:tcW w:w="9923" w:type="dxa"/>
          </w:tcPr>
          <w:p w14:paraId="2745A647" w14:textId="74056A85" w:rsidR="0064079E" w:rsidRPr="000F4628" w:rsidRDefault="0064079E" w:rsidP="002139FF">
            <w:pPr>
              <w:spacing w:before="60" w:after="60"/>
              <w:jc w:val="both"/>
              <w:rPr>
                <w:rFonts w:ascii="Arial" w:hAnsi="Arial" w:cs="Arial"/>
                <w:i/>
                <w:sz w:val="22"/>
                <w:szCs w:val="22"/>
              </w:rPr>
            </w:pPr>
            <w:r w:rsidRPr="009D0E03">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9D0E03" w:rsidRPr="009D0E03">
              <w:rPr>
                <w:rFonts w:ascii="Arial" w:hAnsi="Arial" w:cs="Arial"/>
                <w:sz w:val="22"/>
              </w:rPr>
              <w:t>n line with l</w:t>
            </w:r>
            <w:r w:rsidR="009D0E03">
              <w:rPr>
                <w:rFonts w:ascii="Arial" w:hAnsi="Arial" w:cs="Arial"/>
                <w:sz w:val="22"/>
              </w:rPr>
              <w:t>egal requirements.</w:t>
            </w:r>
          </w:p>
        </w:tc>
      </w:tr>
      <w:tr w:rsidR="0064079E" w:rsidRPr="00C46253" w14:paraId="44FCC8EB" w14:textId="77777777" w:rsidTr="002139FF">
        <w:tc>
          <w:tcPr>
            <w:tcW w:w="9923" w:type="dxa"/>
          </w:tcPr>
          <w:p w14:paraId="1CB99188" w14:textId="470A6DBE" w:rsidR="009D0E03" w:rsidRDefault="009D0E03" w:rsidP="009D0E03">
            <w:pPr>
              <w:jc w:val="both"/>
              <w:rPr>
                <w:rFonts w:ascii="Arial" w:hAnsi="Arial" w:cs="Arial"/>
                <w:sz w:val="22"/>
                <w:szCs w:val="22"/>
              </w:rPr>
            </w:pPr>
            <w:r w:rsidRPr="00E96F77">
              <w:rPr>
                <w:rFonts w:ascii="Arial" w:hAnsi="Arial" w:cs="Arial"/>
                <w:sz w:val="22"/>
                <w:szCs w:val="22"/>
              </w:rPr>
              <w:t>Professional practitioners frequently contribute to the programmes often with students fo</w:t>
            </w:r>
            <w:r>
              <w:rPr>
                <w:rFonts w:ascii="Arial" w:hAnsi="Arial" w:cs="Arial"/>
                <w:sz w:val="22"/>
                <w:szCs w:val="22"/>
              </w:rPr>
              <w:t xml:space="preserve">llowing live, or real, briefs. </w:t>
            </w:r>
            <w:r w:rsidRPr="00E96F77">
              <w:rPr>
                <w:rFonts w:ascii="Arial" w:hAnsi="Arial" w:cs="Arial"/>
                <w:sz w:val="22"/>
                <w:szCs w:val="22"/>
              </w:rPr>
              <w:t>Thus</w:t>
            </w:r>
            <w:r>
              <w:rPr>
                <w:rFonts w:ascii="Arial" w:hAnsi="Arial" w:cs="Arial"/>
                <w:sz w:val="22"/>
                <w:szCs w:val="22"/>
              </w:rPr>
              <w:t>,</w:t>
            </w:r>
            <w:r w:rsidRPr="00E96F77">
              <w:rPr>
                <w:rFonts w:ascii="Arial" w:hAnsi="Arial" w:cs="Arial"/>
                <w:sz w:val="22"/>
                <w:szCs w:val="22"/>
              </w:rPr>
              <w:t xml:space="preserve"> while this is not learning in the workplace it does invite the workplace into a student’s learning</w:t>
            </w:r>
            <w:r>
              <w:rPr>
                <w:rFonts w:ascii="Arial" w:hAnsi="Arial" w:cs="Arial"/>
                <w:sz w:val="22"/>
                <w:szCs w:val="22"/>
              </w:rPr>
              <w:t>.</w:t>
            </w:r>
          </w:p>
          <w:p w14:paraId="10CFE8EF" w14:textId="77777777" w:rsidR="0064079E" w:rsidRDefault="009D0E03" w:rsidP="009D0E03">
            <w:pPr>
              <w:spacing w:before="60" w:after="60"/>
              <w:jc w:val="both"/>
              <w:rPr>
                <w:rFonts w:ascii="Arial" w:hAnsi="Arial" w:cs="Arial"/>
                <w:sz w:val="22"/>
                <w:szCs w:val="22"/>
              </w:rPr>
            </w:pPr>
            <w:r w:rsidRPr="00E96F77">
              <w:rPr>
                <w:rFonts w:ascii="Arial" w:hAnsi="Arial" w:cs="Arial"/>
                <w:sz w:val="22"/>
                <w:szCs w:val="22"/>
              </w:rPr>
              <w:t>Student</w:t>
            </w:r>
            <w:r>
              <w:rPr>
                <w:rFonts w:ascii="Arial" w:hAnsi="Arial" w:cs="Arial"/>
                <w:sz w:val="22"/>
                <w:szCs w:val="22"/>
              </w:rPr>
              <w:t xml:space="preserve"> </w:t>
            </w:r>
            <w:r w:rsidRPr="00E96F77">
              <w:rPr>
                <w:rFonts w:ascii="Arial" w:hAnsi="Arial" w:cs="Arial"/>
                <w:sz w:val="22"/>
                <w:szCs w:val="22"/>
              </w:rPr>
              <w:t>project</w:t>
            </w:r>
            <w:r>
              <w:rPr>
                <w:rFonts w:ascii="Arial" w:hAnsi="Arial" w:cs="Arial"/>
                <w:sz w:val="22"/>
                <w:szCs w:val="22"/>
              </w:rPr>
              <w:t xml:space="preserve"> work </w:t>
            </w:r>
            <w:r w:rsidRPr="00E96F77">
              <w:rPr>
                <w:rFonts w:ascii="Arial" w:hAnsi="Arial" w:cs="Arial"/>
                <w:sz w:val="22"/>
                <w:szCs w:val="22"/>
              </w:rPr>
              <w:t>may be carried out in the work place/public realm.</w:t>
            </w:r>
          </w:p>
          <w:p w14:paraId="0916A677" w14:textId="76FE48C2" w:rsidR="009D0E03" w:rsidRPr="00C46253" w:rsidRDefault="009D0E03" w:rsidP="009D0E03">
            <w:pPr>
              <w:spacing w:before="60" w:after="60"/>
              <w:jc w:val="both"/>
              <w:rPr>
                <w:rFonts w:ascii="Arial" w:hAnsi="Arial" w:cs="Arial"/>
                <w:i/>
                <w:sz w:val="22"/>
                <w:szCs w:val="22"/>
              </w:rPr>
            </w:pPr>
            <w:r>
              <w:rPr>
                <w:rFonts w:ascii="Arial" w:hAnsi="Arial" w:cs="Arial"/>
                <w:sz w:val="22"/>
                <w:szCs w:val="22"/>
              </w:rPr>
              <w:t xml:space="preserve">Students may choose to include the optional Year Abroad/Placement year in their programme of study. If this is the case students should refer to the relevant programme specification for details of the work-based learning requirements. </w:t>
            </w:r>
          </w:p>
        </w:tc>
      </w:tr>
    </w:tbl>
    <w:p w14:paraId="30B4C739" w14:textId="5AD03035" w:rsidR="0064079E" w:rsidRDefault="0064079E" w:rsidP="0064079E">
      <w:pPr>
        <w:spacing w:before="60" w:after="60"/>
        <w:ind w:right="-330"/>
        <w:rPr>
          <w:rFonts w:ascii="Arial" w:hAnsi="Arial" w:cs="Arial"/>
          <w:sz w:val="22"/>
          <w:szCs w:val="22"/>
        </w:rPr>
      </w:pPr>
    </w:p>
    <w:p w14:paraId="7FD63CE3" w14:textId="77777777" w:rsidR="00200439" w:rsidRPr="00C46253" w:rsidRDefault="00200439"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B302FD3" w14:textId="77777777" w:rsidTr="002139FF">
        <w:tc>
          <w:tcPr>
            <w:tcW w:w="9923" w:type="dxa"/>
            <w:shd w:val="pct5" w:color="auto" w:fill="FFFFFF"/>
          </w:tcPr>
          <w:p w14:paraId="224BA61B" w14:textId="77777777" w:rsidR="0064079E" w:rsidRPr="00C46253" w:rsidRDefault="0064079E" w:rsidP="002139FF">
            <w:pPr>
              <w:spacing w:before="60" w:after="60"/>
              <w:rPr>
                <w:rFonts w:ascii="Arial" w:hAnsi="Arial" w:cs="Arial"/>
                <w:szCs w:val="22"/>
              </w:rPr>
            </w:pPr>
            <w:r>
              <w:rPr>
                <w:rFonts w:ascii="Arial" w:hAnsi="Arial" w:cs="Arial"/>
                <w:b/>
                <w:sz w:val="22"/>
                <w:szCs w:val="22"/>
              </w:rPr>
              <w:lastRenderedPageBreak/>
              <w:t xml:space="preserve">19 </w:t>
            </w:r>
            <w:r w:rsidRPr="00C46253">
              <w:rPr>
                <w:rFonts w:ascii="Arial" w:hAnsi="Arial" w:cs="Arial"/>
                <w:b/>
                <w:sz w:val="22"/>
                <w:szCs w:val="22"/>
              </w:rPr>
              <w:t>Support for Students and their Learning</w:t>
            </w:r>
          </w:p>
        </w:tc>
      </w:tr>
      <w:tr w:rsidR="0064079E" w:rsidRPr="00305B23" w14:paraId="5313D517" w14:textId="77777777" w:rsidTr="002139FF">
        <w:tc>
          <w:tcPr>
            <w:tcW w:w="9923" w:type="dxa"/>
          </w:tcPr>
          <w:p w14:paraId="12A79F93" w14:textId="77777777" w:rsidR="0064079E" w:rsidRPr="00305B23" w:rsidRDefault="0064079E" w:rsidP="009D0E03">
            <w:pPr>
              <w:numPr>
                <w:ilvl w:val="0"/>
                <w:numId w:val="14"/>
              </w:numPr>
              <w:spacing w:before="60" w:after="60"/>
              <w:jc w:val="both"/>
              <w:rPr>
                <w:rFonts w:ascii="Arial" w:hAnsi="Arial" w:cs="Arial"/>
                <w:szCs w:val="22"/>
              </w:rPr>
            </w:pPr>
            <w:r w:rsidRPr="00305B23">
              <w:rPr>
                <w:rFonts w:ascii="Arial" w:hAnsi="Arial" w:cs="Arial"/>
                <w:sz w:val="22"/>
                <w:szCs w:val="22"/>
              </w:rPr>
              <w:t>School and University induction programme</w:t>
            </w:r>
          </w:p>
          <w:p w14:paraId="43A18FC9" w14:textId="77777777" w:rsidR="0064079E" w:rsidRPr="00305B23" w:rsidRDefault="0064079E" w:rsidP="009D0E03">
            <w:pPr>
              <w:numPr>
                <w:ilvl w:val="0"/>
                <w:numId w:val="14"/>
              </w:numPr>
              <w:spacing w:before="60" w:after="60"/>
              <w:jc w:val="both"/>
              <w:rPr>
                <w:rFonts w:ascii="Arial" w:hAnsi="Arial" w:cs="Arial"/>
                <w:szCs w:val="22"/>
              </w:rPr>
            </w:pPr>
            <w:r w:rsidRPr="00305B23">
              <w:rPr>
                <w:rFonts w:ascii="Arial" w:hAnsi="Arial" w:cs="Arial"/>
                <w:sz w:val="22"/>
                <w:szCs w:val="22"/>
              </w:rPr>
              <w:t>Programme/module handbooks</w:t>
            </w:r>
          </w:p>
          <w:p w14:paraId="2815F381" w14:textId="77777777" w:rsidR="0064079E" w:rsidRPr="00305B23" w:rsidRDefault="0064079E" w:rsidP="009D0E03">
            <w:pPr>
              <w:numPr>
                <w:ilvl w:val="0"/>
                <w:numId w:val="14"/>
              </w:numPr>
              <w:spacing w:before="60" w:after="60"/>
              <w:jc w:val="both"/>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1"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6D2B5B66" w14:textId="77777777" w:rsidR="0064079E" w:rsidRPr="005C5B43" w:rsidRDefault="0064079E" w:rsidP="009D0E03">
            <w:pPr>
              <w:numPr>
                <w:ilvl w:val="0"/>
                <w:numId w:val="14"/>
              </w:numPr>
              <w:spacing w:before="60" w:after="60"/>
              <w:jc w:val="both"/>
              <w:rPr>
                <w:rFonts w:ascii="Arial" w:hAnsi="Arial" w:cs="Arial"/>
                <w:sz w:val="22"/>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35E5975" w14:textId="77777777" w:rsidR="0064079E" w:rsidRPr="005C5B43" w:rsidRDefault="0064079E" w:rsidP="009D0E03">
            <w:pPr>
              <w:numPr>
                <w:ilvl w:val="0"/>
                <w:numId w:val="14"/>
              </w:numPr>
              <w:spacing w:before="60" w:after="60"/>
              <w:jc w:val="both"/>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3"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459AABA7" w14:textId="77777777" w:rsidR="0064079E" w:rsidRPr="00305B23" w:rsidRDefault="0064079E" w:rsidP="009D0E03">
            <w:pPr>
              <w:numPr>
                <w:ilvl w:val="0"/>
                <w:numId w:val="14"/>
              </w:numPr>
              <w:spacing w:before="60" w:after="60"/>
              <w:jc w:val="both"/>
              <w:rPr>
                <w:rFonts w:ascii="Arial" w:hAnsi="Arial" w:cs="Arial"/>
                <w:szCs w:val="22"/>
              </w:rPr>
            </w:pPr>
            <w:r w:rsidRPr="00305B23">
              <w:rPr>
                <w:rFonts w:ascii="Arial" w:hAnsi="Arial" w:cs="Arial"/>
                <w:sz w:val="22"/>
                <w:szCs w:val="22"/>
              </w:rPr>
              <w:t xml:space="preserve">Centre for English and World Languages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59B810D0" w14:textId="77777777" w:rsidR="0064079E" w:rsidRPr="0085276D" w:rsidRDefault="0064079E" w:rsidP="009D0E03">
            <w:pPr>
              <w:numPr>
                <w:ilvl w:val="0"/>
                <w:numId w:val="14"/>
              </w:numPr>
              <w:spacing w:before="60" w:after="60"/>
              <w:jc w:val="both"/>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5"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0569F207" w14:textId="77777777" w:rsidR="0064079E" w:rsidRPr="00B2434E" w:rsidRDefault="0064079E" w:rsidP="009D0E03">
            <w:pPr>
              <w:numPr>
                <w:ilvl w:val="0"/>
                <w:numId w:val="14"/>
              </w:numPr>
              <w:spacing w:before="60" w:after="60"/>
              <w:jc w:val="both"/>
              <w:rPr>
                <w:rFonts w:ascii="Arial" w:hAnsi="Arial" w:cs="Arial"/>
                <w:sz w:val="22"/>
                <w:szCs w:val="22"/>
                <w:lang w:val="sv-SE"/>
              </w:rPr>
            </w:pPr>
            <w:r w:rsidRPr="00B2434E">
              <w:rPr>
                <w:rFonts w:ascii="Arial" w:hAnsi="Arial" w:cs="Arial"/>
                <w:sz w:val="22"/>
                <w:szCs w:val="22"/>
                <w:lang w:val="sv-SE"/>
              </w:rPr>
              <w:t xml:space="preserve">PASS system </w:t>
            </w:r>
            <w:r w:rsidR="0025356C">
              <w:rPr>
                <w:rStyle w:val="Hyperlink"/>
                <w:rFonts w:ascii="Arial" w:hAnsi="Arial" w:cs="Arial"/>
                <w:sz w:val="22"/>
                <w:szCs w:val="22"/>
                <w:lang w:val="sv-SE"/>
              </w:rPr>
              <w:fldChar w:fldCharType="begin"/>
            </w:r>
            <w:r w:rsidR="0025356C">
              <w:rPr>
                <w:rStyle w:val="Hyperlink"/>
                <w:rFonts w:ascii="Arial" w:hAnsi="Arial" w:cs="Arial"/>
                <w:sz w:val="22"/>
                <w:szCs w:val="22"/>
                <w:lang w:val="sv-SE"/>
              </w:rPr>
              <w:instrText xml:space="preserve"> HYPERLINK "https://www.kent.ac.uk/teaching/qa/codes/taught/annexg.html" </w:instrText>
            </w:r>
            <w:r w:rsidR="0025356C">
              <w:rPr>
                <w:rStyle w:val="Hyperlink"/>
                <w:rFonts w:ascii="Arial" w:hAnsi="Arial" w:cs="Arial"/>
                <w:sz w:val="22"/>
                <w:szCs w:val="22"/>
                <w:lang w:val="sv-SE"/>
              </w:rPr>
              <w:fldChar w:fldCharType="separate"/>
            </w:r>
            <w:r w:rsidRPr="00B2434E">
              <w:rPr>
                <w:rStyle w:val="Hyperlink"/>
                <w:rFonts w:ascii="Arial" w:hAnsi="Arial" w:cs="Arial"/>
                <w:sz w:val="22"/>
                <w:szCs w:val="22"/>
                <w:lang w:val="sv-SE"/>
              </w:rPr>
              <w:t>https://www.kent.ac.uk/teaching/qa/codes/taught/annexg.html</w:t>
            </w:r>
            <w:r w:rsidR="0025356C">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4C76B0B0" w14:textId="77777777" w:rsidR="0064079E" w:rsidRPr="0085276D" w:rsidRDefault="0064079E" w:rsidP="009D0E03">
            <w:pPr>
              <w:numPr>
                <w:ilvl w:val="0"/>
                <w:numId w:val="14"/>
              </w:numPr>
              <w:spacing w:before="60" w:after="60"/>
              <w:jc w:val="both"/>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16"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006527FC" w14:textId="77777777" w:rsidR="0064079E" w:rsidRPr="0085276D" w:rsidRDefault="0064079E" w:rsidP="009D0E03">
            <w:pPr>
              <w:numPr>
                <w:ilvl w:val="0"/>
                <w:numId w:val="14"/>
              </w:numPr>
              <w:spacing w:before="60" w:after="60"/>
              <w:jc w:val="both"/>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7"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43BB8C12" w14:textId="77777777" w:rsidR="0064079E" w:rsidRPr="0085276D" w:rsidRDefault="0064079E" w:rsidP="009D0E03">
            <w:pPr>
              <w:numPr>
                <w:ilvl w:val="0"/>
                <w:numId w:val="14"/>
              </w:numPr>
              <w:spacing w:before="60" w:after="60"/>
              <w:jc w:val="both"/>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CF957C0" w14:textId="77777777" w:rsidR="0064079E" w:rsidRPr="0085276D"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54A80E01" w14:textId="77777777" w:rsidR="0064079E" w:rsidRPr="0085276D"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19"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4E2E317A" w14:textId="77777777" w:rsidR="0064079E" w:rsidRPr="0085276D"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Undergraduate student representation at School, Faculty and Institutional levels</w:t>
            </w:r>
          </w:p>
          <w:p w14:paraId="5D2CEB7D" w14:textId="77777777" w:rsidR="0064079E" w:rsidRPr="0085276D" w:rsidRDefault="0064079E" w:rsidP="009D0E03">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0"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1"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2C159578" w14:textId="1F74260F" w:rsidR="0064079E" w:rsidRPr="008F66A5" w:rsidRDefault="0064079E" w:rsidP="009D0E03">
            <w:pPr>
              <w:numPr>
                <w:ilvl w:val="0"/>
                <w:numId w:val="20"/>
              </w:numPr>
              <w:spacing w:before="60" w:after="60"/>
              <w:jc w:val="both"/>
              <w:rPr>
                <w:rFonts w:ascii="Arial" w:hAnsi="Arial" w:cs="Arial"/>
                <w:sz w:val="22"/>
                <w:szCs w:val="22"/>
              </w:rPr>
            </w:pPr>
            <w:r w:rsidRPr="0085276D">
              <w:rPr>
                <w:rFonts w:ascii="Arial" w:hAnsi="Arial" w:cs="Arial"/>
                <w:sz w:val="22"/>
                <w:szCs w:val="22"/>
              </w:rPr>
              <w:t xml:space="preserve">Medical Centre </w:t>
            </w:r>
            <w:hyperlink r:id="rId22"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3AE2AB8C"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6390C91D" w14:textId="77777777" w:rsidTr="002139FF">
        <w:tc>
          <w:tcPr>
            <w:tcW w:w="9923" w:type="dxa"/>
            <w:shd w:val="pct5" w:color="auto" w:fill="FFFFFF"/>
          </w:tcPr>
          <w:p w14:paraId="24DBEBAF" w14:textId="77777777" w:rsidR="0064079E" w:rsidRPr="00C46253" w:rsidRDefault="0064079E" w:rsidP="002139FF">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23ED598A" w14:textId="77777777" w:rsidR="0064079E" w:rsidRPr="00C46253" w:rsidRDefault="0064079E" w:rsidP="002139FF">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57E00EBB" w14:textId="77777777" w:rsidTr="002139FF">
        <w:tc>
          <w:tcPr>
            <w:tcW w:w="9923" w:type="dxa"/>
            <w:shd w:val="pct5" w:color="auto" w:fill="FFFFFF"/>
          </w:tcPr>
          <w:p w14:paraId="44805066" w14:textId="77777777" w:rsidR="0064079E" w:rsidRPr="00C46253" w:rsidRDefault="0064079E" w:rsidP="002139F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0999445B" w14:textId="77777777" w:rsidR="0064079E" w:rsidRPr="00C46253" w:rsidRDefault="0064079E" w:rsidP="002139FF">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63492435" w14:textId="77777777" w:rsidTr="002139FF">
        <w:tc>
          <w:tcPr>
            <w:tcW w:w="9923" w:type="dxa"/>
          </w:tcPr>
          <w:p w14:paraId="696503A1" w14:textId="1A2E701E" w:rsidR="0064079E" w:rsidRPr="0035572C" w:rsidRDefault="00200439" w:rsidP="002139FF">
            <w:pPr>
              <w:spacing w:before="60" w:after="60"/>
              <w:rPr>
                <w:rFonts w:ascii="Arial" w:hAnsi="Arial" w:cs="Arial"/>
                <w:szCs w:val="22"/>
                <w:highlight w:val="yellow"/>
              </w:rPr>
            </w:pPr>
            <w:r w:rsidRPr="00200439">
              <w:rPr>
                <w:rFonts w:ascii="Arial" w:hAnsi="Arial" w:cs="Arial"/>
                <w:sz w:val="22"/>
                <w:szCs w:val="22"/>
              </w:rPr>
              <w:t>Programme has been suspended</w:t>
            </w:r>
          </w:p>
        </w:tc>
      </w:tr>
      <w:tr w:rsidR="0064079E" w:rsidRPr="00C46253" w14:paraId="5AFA6846" w14:textId="77777777" w:rsidTr="002139FF">
        <w:tc>
          <w:tcPr>
            <w:tcW w:w="9923" w:type="dxa"/>
            <w:shd w:val="pct5" w:color="auto" w:fill="FFFFFF"/>
          </w:tcPr>
          <w:p w14:paraId="07FEF49A" w14:textId="77777777" w:rsidR="0064079E" w:rsidRPr="00C46253" w:rsidRDefault="0064079E" w:rsidP="002139FF">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490EF27F" w14:textId="77777777" w:rsidTr="002139FF">
        <w:tc>
          <w:tcPr>
            <w:tcW w:w="9923" w:type="dxa"/>
          </w:tcPr>
          <w:p w14:paraId="1BF0BECF" w14:textId="77777777" w:rsidR="00036E6F" w:rsidRPr="00136CD3" w:rsidRDefault="00036E6F" w:rsidP="00036E6F">
            <w:pPr>
              <w:pStyle w:val="ListParagraph"/>
              <w:numPr>
                <w:ilvl w:val="0"/>
                <w:numId w:val="5"/>
              </w:numPr>
              <w:spacing w:before="60" w:after="60"/>
              <w:ind w:left="357" w:hanging="357"/>
              <w:contextualSpacing w:val="0"/>
              <w:jc w:val="both"/>
              <w:rPr>
                <w:rFonts w:ascii="Arial" w:hAnsi="Arial" w:cs="Arial"/>
                <w:sz w:val="22"/>
                <w:szCs w:val="22"/>
              </w:rPr>
            </w:pPr>
            <w:r w:rsidRPr="00136CD3">
              <w:rPr>
                <w:rFonts w:ascii="Arial" w:hAnsi="Arial" w:cs="Arial"/>
                <w:sz w:val="22"/>
                <w:szCs w:val="22"/>
              </w:rPr>
              <w:t>Innovative and practically oriented introduction to design for a range of events, experience and performances.</w:t>
            </w:r>
          </w:p>
          <w:p w14:paraId="7DD4BED2" w14:textId="77777777" w:rsidR="00036E6F" w:rsidRPr="00136CD3" w:rsidRDefault="00036E6F" w:rsidP="00036E6F">
            <w:pPr>
              <w:pStyle w:val="Footer"/>
              <w:numPr>
                <w:ilvl w:val="0"/>
                <w:numId w:val="5"/>
              </w:numPr>
              <w:tabs>
                <w:tab w:val="clear" w:pos="4513"/>
                <w:tab w:val="clear" w:pos="9026"/>
              </w:tabs>
              <w:spacing w:before="60" w:after="60"/>
              <w:ind w:left="357" w:hanging="357"/>
              <w:jc w:val="both"/>
              <w:rPr>
                <w:rFonts w:ascii="Arial" w:hAnsi="Arial" w:cs="Arial"/>
                <w:sz w:val="22"/>
                <w:szCs w:val="22"/>
              </w:rPr>
            </w:pPr>
            <w:r w:rsidRPr="00136CD3">
              <w:rPr>
                <w:rFonts w:ascii="Arial" w:hAnsi="Arial" w:cs="Arial"/>
                <w:sz w:val="22"/>
                <w:szCs w:val="22"/>
              </w:rPr>
              <w:t>An excellent grounding in both the academic and the practical aspects of a wide range of core business disciplines, together with opportunities to specialise.</w:t>
            </w:r>
          </w:p>
          <w:p w14:paraId="65A98442" w14:textId="77777777" w:rsidR="00036E6F" w:rsidRPr="00136CD3" w:rsidRDefault="00036E6F" w:rsidP="00036E6F">
            <w:pPr>
              <w:pStyle w:val="ListParagraph"/>
              <w:numPr>
                <w:ilvl w:val="0"/>
                <w:numId w:val="5"/>
              </w:numPr>
              <w:spacing w:before="60" w:after="60"/>
              <w:ind w:left="357" w:hanging="357"/>
              <w:contextualSpacing w:val="0"/>
              <w:jc w:val="both"/>
              <w:rPr>
                <w:rFonts w:ascii="Arial" w:hAnsi="Arial" w:cs="Arial"/>
                <w:sz w:val="22"/>
                <w:szCs w:val="22"/>
              </w:rPr>
            </w:pPr>
            <w:r w:rsidRPr="00136CD3">
              <w:rPr>
                <w:rFonts w:ascii="Arial" w:hAnsi="Arial" w:cs="Arial"/>
                <w:sz w:val="22"/>
                <w:szCs w:val="22"/>
              </w:rPr>
              <w:t>An emphasis on creative practice; primarily based round practical projects with associated academic study.</w:t>
            </w:r>
          </w:p>
          <w:p w14:paraId="3343CF7D" w14:textId="77777777" w:rsidR="00036E6F" w:rsidRPr="00136CD3" w:rsidRDefault="00036E6F" w:rsidP="00036E6F">
            <w:pPr>
              <w:pStyle w:val="ListParagraph"/>
              <w:numPr>
                <w:ilvl w:val="0"/>
                <w:numId w:val="5"/>
              </w:numPr>
              <w:spacing w:before="60" w:after="60"/>
              <w:ind w:left="357" w:hanging="357"/>
              <w:contextualSpacing w:val="0"/>
              <w:jc w:val="both"/>
              <w:rPr>
                <w:rFonts w:ascii="Arial" w:hAnsi="Arial" w:cs="Arial"/>
                <w:sz w:val="22"/>
                <w:szCs w:val="22"/>
              </w:rPr>
            </w:pPr>
            <w:r w:rsidRPr="00136CD3">
              <w:rPr>
                <w:rFonts w:ascii="Arial" w:hAnsi="Arial" w:cs="Arial"/>
                <w:sz w:val="22"/>
                <w:szCs w:val="22"/>
              </w:rPr>
              <w:t>An integrated approach to the study of events in the public and private sectors.</w:t>
            </w:r>
          </w:p>
          <w:p w14:paraId="4B7BBD62" w14:textId="77777777" w:rsidR="00036E6F" w:rsidRPr="00136CD3" w:rsidRDefault="00036E6F" w:rsidP="00036E6F">
            <w:pPr>
              <w:pStyle w:val="ListParagraph"/>
              <w:numPr>
                <w:ilvl w:val="0"/>
                <w:numId w:val="5"/>
              </w:numPr>
              <w:spacing w:before="60" w:after="60"/>
              <w:ind w:left="357" w:hanging="357"/>
              <w:contextualSpacing w:val="0"/>
              <w:jc w:val="both"/>
              <w:rPr>
                <w:rFonts w:ascii="Arial" w:hAnsi="Arial" w:cs="Arial"/>
                <w:sz w:val="22"/>
                <w:szCs w:val="22"/>
              </w:rPr>
            </w:pPr>
            <w:r w:rsidRPr="00136CD3">
              <w:rPr>
                <w:rFonts w:ascii="Arial" w:hAnsi="Arial" w:cs="Arial"/>
                <w:sz w:val="22"/>
                <w:szCs w:val="22"/>
              </w:rPr>
              <w:t>An inspiring location, with dedicated facilities and equipment, at the Historic Dockyard, Chatham.</w:t>
            </w:r>
          </w:p>
          <w:p w14:paraId="651D43AC" w14:textId="77777777" w:rsidR="00036E6F" w:rsidRPr="00136CD3" w:rsidRDefault="00036E6F" w:rsidP="00036E6F">
            <w:pPr>
              <w:pStyle w:val="ListParagraph"/>
              <w:numPr>
                <w:ilvl w:val="0"/>
                <w:numId w:val="5"/>
              </w:numPr>
              <w:spacing w:before="60" w:after="60"/>
              <w:ind w:left="357" w:hanging="357"/>
              <w:contextualSpacing w:val="0"/>
              <w:jc w:val="both"/>
              <w:rPr>
                <w:rFonts w:ascii="Arial" w:hAnsi="Arial" w:cs="Arial"/>
                <w:sz w:val="22"/>
                <w:szCs w:val="22"/>
              </w:rPr>
            </w:pPr>
            <w:r w:rsidRPr="00136CD3">
              <w:rPr>
                <w:rFonts w:ascii="Arial" w:hAnsi="Arial" w:cs="Arial"/>
                <w:sz w:val="22"/>
                <w:szCs w:val="22"/>
              </w:rPr>
              <w:t>Interactions with design agencies and live briefs feed into the degree.</w:t>
            </w:r>
          </w:p>
          <w:p w14:paraId="2EBA0CFB" w14:textId="77777777" w:rsidR="00036E6F" w:rsidRPr="00136CD3" w:rsidRDefault="00036E6F" w:rsidP="00036E6F">
            <w:pPr>
              <w:pStyle w:val="ListParagraph"/>
              <w:numPr>
                <w:ilvl w:val="0"/>
                <w:numId w:val="5"/>
              </w:numPr>
              <w:spacing w:before="60" w:after="60"/>
              <w:ind w:left="357" w:hanging="357"/>
              <w:contextualSpacing w:val="0"/>
              <w:jc w:val="both"/>
              <w:rPr>
                <w:rFonts w:ascii="Arial" w:hAnsi="Arial" w:cs="Arial"/>
                <w:sz w:val="22"/>
                <w:szCs w:val="22"/>
              </w:rPr>
            </w:pPr>
            <w:r w:rsidRPr="00136CD3">
              <w:rPr>
                <w:rFonts w:ascii="Arial" w:hAnsi="Arial" w:cs="Arial"/>
                <w:sz w:val="22"/>
                <w:szCs w:val="22"/>
              </w:rPr>
              <w:t>Use of traditional and digital modelling and graphics processes.</w:t>
            </w:r>
          </w:p>
          <w:p w14:paraId="3290B773" w14:textId="77777777" w:rsidR="00036E6F" w:rsidRPr="00136CD3" w:rsidRDefault="00036E6F" w:rsidP="00036E6F">
            <w:pPr>
              <w:pStyle w:val="Footer"/>
              <w:numPr>
                <w:ilvl w:val="0"/>
                <w:numId w:val="5"/>
              </w:numPr>
              <w:tabs>
                <w:tab w:val="clear" w:pos="4513"/>
                <w:tab w:val="clear" w:pos="9026"/>
              </w:tabs>
              <w:spacing w:before="60" w:after="60"/>
              <w:ind w:left="357" w:hanging="357"/>
              <w:jc w:val="both"/>
              <w:rPr>
                <w:rFonts w:ascii="Arial" w:hAnsi="Arial" w:cs="Arial"/>
                <w:sz w:val="22"/>
                <w:szCs w:val="22"/>
              </w:rPr>
            </w:pPr>
            <w:r w:rsidRPr="00136CD3">
              <w:rPr>
                <w:rFonts w:ascii="Arial" w:hAnsi="Arial" w:cs="Arial"/>
                <w:sz w:val="22"/>
                <w:szCs w:val="22"/>
              </w:rPr>
              <w:t xml:space="preserve">Introduction to aspects of theatre technology and production. </w:t>
            </w:r>
          </w:p>
          <w:p w14:paraId="74DA8E71" w14:textId="77777777" w:rsidR="00036E6F" w:rsidRPr="00136CD3" w:rsidRDefault="00036E6F" w:rsidP="00036E6F">
            <w:pPr>
              <w:pStyle w:val="Footer"/>
              <w:numPr>
                <w:ilvl w:val="0"/>
                <w:numId w:val="5"/>
              </w:numPr>
              <w:tabs>
                <w:tab w:val="clear" w:pos="4513"/>
                <w:tab w:val="clear" w:pos="9026"/>
              </w:tabs>
              <w:spacing w:before="60" w:after="60"/>
              <w:ind w:left="357" w:hanging="357"/>
              <w:jc w:val="both"/>
              <w:rPr>
                <w:rFonts w:ascii="Arial" w:hAnsi="Arial" w:cs="Arial"/>
                <w:sz w:val="22"/>
                <w:szCs w:val="22"/>
              </w:rPr>
            </w:pPr>
            <w:r w:rsidRPr="00136CD3">
              <w:rPr>
                <w:rFonts w:ascii="Arial" w:hAnsi="Arial" w:cs="Arial"/>
                <w:sz w:val="22"/>
                <w:szCs w:val="22"/>
              </w:rPr>
              <w:t>Flexibility to transfer from full-time to part-time study or vice versa, as personal and/or employment circumstances may dictate.</w:t>
            </w:r>
          </w:p>
          <w:p w14:paraId="3343BF4E" w14:textId="7F9772D1" w:rsidR="0064079E" w:rsidRPr="00D80BB7" w:rsidRDefault="00036E6F" w:rsidP="00036E6F">
            <w:pPr>
              <w:numPr>
                <w:ilvl w:val="0"/>
                <w:numId w:val="5"/>
              </w:numPr>
              <w:spacing w:before="60" w:after="60"/>
              <w:ind w:left="357" w:hanging="357"/>
              <w:jc w:val="both"/>
              <w:rPr>
                <w:rFonts w:ascii="Arial" w:hAnsi="Arial" w:cs="Arial"/>
                <w:szCs w:val="22"/>
              </w:rPr>
            </w:pPr>
            <w:r w:rsidRPr="00136CD3">
              <w:rPr>
                <w:rFonts w:ascii="Arial" w:hAnsi="Arial" w:cs="Arial"/>
                <w:sz w:val="22"/>
                <w:szCs w:val="22"/>
              </w:rPr>
              <w:t>An exceptionally high level of personal support and guidance.</w:t>
            </w:r>
          </w:p>
        </w:tc>
      </w:tr>
    </w:tbl>
    <w:p w14:paraId="516D2512" w14:textId="4539BFB3" w:rsidR="00200439" w:rsidRDefault="00200439"/>
    <w:p w14:paraId="537C16E9" w14:textId="77777777" w:rsidR="00200439" w:rsidRDefault="00200439"/>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22C15C72" w14:textId="77777777" w:rsidTr="002139FF">
        <w:tc>
          <w:tcPr>
            <w:tcW w:w="9923" w:type="dxa"/>
            <w:shd w:val="pct5" w:color="auto" w:fill="FFFFFF"/>
          </w:tcPr>
          <w:p w14:paraId="5D79BFD6" w14:textId="3855DF88" w:rsidR="0064079E" w:rsidRPr="00C46253" w:rsidRDefault="0064079E" w:rsidP="002139FF">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2624CC5A" w14:textId="77777777" w:rsidTr="002139FF">
        <w:tc>
          <w:tcPr>
            <w:tcW w:w="9923" w:type="dxa"/>
          </w:tcPr>
          <w:p w14:paraId="33B07C2C" w14:textId="77777777" w:rsidR="00036E6F" w:rsidRPr="00136CD3" w:rsidRDefault="00036E6F" w:rsidP="00036E6F">
            <w:pPr>
              <w:pStyle w:val="Footer"/>
              <w:spacing w:before="60" w:after="60"/>
              <w:jc w:val="both"/>
              <w:rPr>
                <w:rFonts w:ascii="Arial" w:hAnsi="Arial" w:cs="Arial"/>
                <w:sz w:val="22"/>
                <w:szCs w:val="22"/>
              </w:rPr>
            </w:pPr>
            <w:r w:rsidRPr="00136CD3">
              <w:rPr>
                <w:rFonts w:ascii="Arial" w:hAnsi="Arial" w:cs="Arial"/>
                <w:sz w:val="22"/>
                <w:szCs w:val="22"/>
              </w:rPr>
              <w:t>The programme is for students who:</w:t>
            </w:r>
          </w:p>
          <w:p w14:paraId="14986FBD" w14:textId="77777777" w:rsidR="00036E6F" w:rsidRPr="00136CD3" w:rsidRDefault="00036E6F" w:rsidP="00036E6F">
            <w:pPr>
              <w:pStyle w:val="ListParagraph"/>
              <w:numPr>
                <w:ilvl w:val="0"/>
                <w:numId w:val="41"/>
              </w:numPr>
              <w:spacing w:before="60" w:after="60"/>
              <w:ind w:left="345" w:hanging="345"/>
              <w:contextualSpacing w:val="0"/>
              <w:jc w:val="both"/>
              <w:rPr>
                <w:rFonts w:ascii="Arial" w:hAnsi="Arial" w:cs="Arial"/>
                <w:sz w:val="22"/>
                <w:szCs w:val="22"/>
              </w:rPr>
            </w:pPr>
            <w:r w:rsidRPr="00136CD3">
              <w:rPr>
                <w:rFonts w:ascii="Arial" w:hAnsi="Arial" w:cs="Arial"/>
                <w:sz w:val="22"/>
                <w:szCs w:val="22"/>
              </w:rPr>
              <w:t xml:space="preserve">Have a demonstrable interest in design for cultural events, performances and experiences, whether evidenced through visiting and observing projects, or by becoming involved themselves. </w:t>
            </w:r>
          </w:p>
          <w:p w14:paraId="370371A3" w14:textId="77777777" w:rsidR="00036E6F" w:rsidRPr="00136CD3" w:rsidRDefault="00036E6F" w:rsidP="00036E6F">
            <w:pPr>
              <w:pStyle w:val="ListParagraph"/>
              <w:numPr>
                <w:ilvl w:val="0"/>
                <w:numId w:val="41"/>
              </w:numPr>
              <w:spacing w:before="60" w:after="60"/>
              <w:ind w:left="345" w:hanging="345"/>
              <w:contextualSpacing w:val="0"/>
              <w:jc w:val="both"/>
              <w:rPr>
                <w:rFonts w:ascii="Arial" w:hAnsi="Arial" w:cs="Arial"/>
                <w:sz w:val="22"/>
                <w:szCs w:val="22"/>
              </w:rPr>
            </w:pPr>
            <w:r w:rsidRPr="00136CD3">
              <w:rPr>
                <w:rFonts w:ascii="Arial" w:hAnsi="Arial" w:cs="Arial"/>
                <w:sz w:val="22"/>
                <w:szCs w:val="22"/>
              </w:rPr>
              <w:t>Have a genuine interest in the business world and the management of organisations, possibly gained as a result of experience in employment.</w:t>
            </w:r>
          </w:p>
          <w:p w14:paraId="1A2B5B1A" w14:textId="77777777" w:rsidR="00036E6F" w:rsidRPr="00136CD3" w:rsidRDefault="00036E6F" w:rsidP="00036E6F">
            <w:pPr>
              <w:pStyle w:val="ListParagraph"/>
              <w:numPr>
                <w:ilvl w:val="0"/>
                <w:numId w:val="41"/>
              </w:numPr>
              <w:spacing w:before="60" w:after="60"/>
              <w:ind w:left="345" w:hanging="345"/>
              <w:contextualSpacing w:val="0"/>
              <w:jc w:val="both"/>
              <w:rPr>
                <w:rFonts w:ascii="Arial" w:hAnsi="Arial" w:cs="Arial"/>
                <w:sz w:val="22"/>
                <w:szCs w:val="22"/>
              </w:rPr>
            </w:pPr>
            <w:r w:rsidRPr="00136CD3">
              <w:rPr>
                <w:rFonts w:ascii="Arial" w:hAnsi="Arial" w:cs="Arial"/>
                <w:sz w:val="22"/>
                <w:szCs w:val="22"/>
              </w:rPr>
              <w:t>Enjoy working with others and be keen to develop their skills in team-working and team leadership.</w:t>
            </w:r>
          </w:p>
          <w:p w14:paraId="0C52A29B" w14:textId="77777777" w:rsidR="00036E6F" w:rsidRPr="00136CD3" w:rsidRDefault="00036E6F" w:rsidP="00036E6F">
            <w:pPr>
              <w:pStyle w:val="ListParagraph"/>
              <w:numPr>
                <w:ilvl w:val="0"/>
                <w:numId w:val="41"/>
              </w:numPr>
              <w:spacing w:before="60" w:after="60"/>
              <w:ind w:left="345" w:hanging="345"/>
              <w:contextualSpacing w:val="0"/>
              <w:jc w:val="both"/>
              <w:rPr>
                <w:rFonts w:ascii="Arial" w:hAnsi="Arial" w:cs="Arial"/>
                <w:sz w:val="22"/>
                <w:szCs w:val="22"/>
              </w:rPr>
            </w:pPr>
            <w:r w:rsidRPr="00136CD3">
              <w:rPr>
                <w:rFonts w:ascii="Arial" w:hAnsi="Arial" w:cs="Arial"/>
                <w:sz w:val="22"/>
                <w:szCs w:val="22"/>
              </w:rPr>
              <w:t>Are intellectually curious, motivated by creative exploration and be prepared to tackle problems across a range of functional specialisms</w:t>
            </w:r>
          </w:p>
          <w:p w14:paraId="2FED075D" w14:textId="77777777" w:rsidR="00036E6F" w:rsidRDefault="00036E6F" w:rsidP="00036E6F">
            <w:pPr>
              <w:pStyle w:val="ListParagraph"/>
              <w:numPr>
                <w:ilvl w:val="0"/>
                <w:numId w:val="41"/>
              </w:numPr>
              <w:spacing w:before="60" w:after="60"/>
              <w:ind w:left="345" w:hanging="345"/>
              <w:contextualSpacing w:val="0"/>
              <w:jc w:val="both"/>
              <w:rPr>
                <w:rFonts w:ascii="Arial" w:hAnsi="Arial" w:cs="Arial"/>
                <w:sz w:val="22"/>
                <w:szCs w:val="22"/>
              </w:rPr>
            </w:pPr>
            <w:r w:rsidRPr="00136CD3">
              <w:rPr>
                <w:rFonts w:ascii="Arial" w:hAnsi="Arial" w:cs="Arial"/>
                <w:sz w:val="22"/>
                <w:szCs w:val="22"/>
              </w:rPr>
              <w:t>Have clear personal goals, be prepared to work hard to achieve them</w:t>
            </w:r>
          </w:p>
          <w:p w14:paraId="2C4D222C" w14:textId="54E6A8F8" w:rsidR="0064079E" w:rsidRPr="00036E6F" w:rsidRDefault="00036E6F" w:rsidP="00036E6F">
            <w:pPr>
              <w:pStyle w:val="ListParagraph"/>
              <w:numPr>
                <w:ilvl w:val="0"/>
                <w:numId w:val="41"/>
              </w:numPr>
              <w:spacing w:before="60" w:after="60"/>
              <w:ind w:left="345" w:hanging="345"/>
              <w:contextualSpacing w:val="0"/>
              <w:jc w:val="both"/>
              <w:rPr>
                <w:rFonts w:ascii="Arial" w:hAnsi="Arial" w:cs="Arial"/>
                <w:sz w:val="22"/>
                <w:szCs w:val="22"/>
              </w:rPr>
            </w:pPr>
            <w:r w:rsidRPr="00036E6F">
              <w:rPr>
                <w:rFonts w:ascii="Arial" w:hAnsi="Arial" w:cs="Arial"/>
                <w:sz w:val="22"/>
                <w:szCs w:val="22"/>
              </w:rPr>
              <w:t>Enjoy a certain level of practical production work.</w:t>
            </w:r>
          </w:p>
        </w:tc>
      </w:tr>
    </w:tbl>
    <w:p w14:paraId="6CC04E6B"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E214024" w14:textId="77777777" w:rsidTr="002139FF">
        <w:tc>
          <w:tcPr>
            <w:tcW w:w="9923" w:type="dxa"/>
            <w:shd w:val="pct5" w:color="auto" w:fill="FFFFFF"/>
          </w:tcPr>
          <w:p w14:paraId="288D41C7" w14:textId="77777777" w:rsidR="0064079E" w:rsidRPr="00C46253" w:rsidRDefault="0064079E" w:rsidP="002139FF">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4A516FB0" w14:textId="77777777" w:rsidTr="002139FF">
        <w:tc>
          <w:tcPr>
            <w:tcW w:w="9923" w:type="dxa"/>
            <w:shd w:val="pct5" w:color="auto" w:fill="FFFFFF"/>
          </w:tcPr>
          <w:p w14:paraId="6CA67E8A" w14:textId="77777777" w:rsidR="0064079E" w:rsidRPr="00C46253" w:rsidRDefault="0064079E" w:rsidP="002139FF">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791D4D6C" w14:textId="77777777" w:rsidTr="002139FF">
        <w:tc>
          <w:tcPr>
            <w:tcW w:w="9923" w:type="dxa"/>
          </w:tcPr>
          <w:p w14:paraId="3136A102"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17CB9D0D"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3"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7954AE99" w14:textId="77777777" w:rsidR="0064079E" w:rsidRPr="00B2434E" w:rsidRDefault="0064079E" w:rsidP="002139FF">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r w:rsidR="0025356C">
              <w:rPr>
                <w:rStyle w:val="Hyperlink"/>
                <w:rFonts w:ascii="Arial" w:hAnsi="Arial" w:cs="Arial"/>
                <w:sz w:val="22"/>
                <w:szCs w:val="22"/>
                <w:lang w:val="sv-SE"/>
              </w:rPr>
              <w:fldChar w:fldCharType="begin"/>
            </w:r>
            <w:r w:rsidR="0025356C">
              <w:rPr>
                <w:rStyle w:val="Hyperlink"/>
                <w:rFonts w:ascii="Arial" w:hAnsi="Arial" w:cs="Arial"/>
                <w:sz w:val="22"/>
                <w:szCs w:val="22"/>
                <w:lang w:val="sv-SE"/>
              </w:rPr>
              <w:instrText xml:space="preserve"> HYPERLINK "http://www.kent.ac.uk/teaching/qa/codes/taught/annexk.html" </w:instrText>
            </w:r>
            <w:r w:rsidR="0025356C">
              <w:rPr>
                <w:rStyle w:val="Hyperlink"/>
                <w:rFonts w:ascii="Arial" w:hAnsi="Arial" w:cs="Arial"/>
                <w:sz w:val="22"/>
                <w:szCs w:val="22"/>
                <w:lang w:val="sv-SE"/>
              </w:rPr>
              <w:fldChar w:fldCharType="separate"/>
            </w:r>
            <w:r w:rsidRPr="00B2434E">
              <w:rPr>
                <w:rStyle w:val="Hyperlink"/>
                <w:rFonts w:ascii="Arial" w:hAnsi="Arial" w:cs="Arial"/>
                <w:sz w:val="22"/>
                <w:szCs w:val="22"/>
                <w:lang w:val="sv-SE"/>
              </w:rPr>
              <w:t>http://www.kent.ac.uk/teaching/qa/codes/taught/annexk.html</w:t>
            </w:r>
            <w:r w:rsidR="0025356C">
              <w:rPr>
                <w:rStyle w:val="Hyperlink"/>
                <w:rFonts w:ascii="Arial" w:hAnsi="Arial" w:cs="Arial"/>
                <w:sz w:val="22"/>
                <w:szCs w:val="22"/>
                <w:lang w:val="sv-SE"/>
              </w:rPr>
              <w:fldChar w:fldCharType="end"/>
            </w:r>
            <w:r w:rsidRPr="00B2434E">
              <w:rPr>
                <w:rFonts w:ascii="Arial" w:hAnsi="Arial" w:cs="Arial"/>
                <w:sz w:val="22"/>
                <w:szCs w:val="22"/>
                <w:lang w:val="sv-SE"/>
              </w:rPr>
              <w:t xml:space="preserve"> </w:t>
            </w:r>
          </w:p>
          <w:p w14:paraId="40BB0A3C" w14:textId="77777777" w:rsidR="0064079E" w:rsidRPr="00305B23" w:rsidRDefault="0064079E" w:rsidP="002139FF">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4"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628473F1"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0E60BDB8" w14:textId="77777777" w:rsidR="0064079E" w:rsidRPr="00305B23" w:rsidRDefault="0064079E" w:rsidP="002139FF">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305AF52A" w14:textId="77777777" w:rsidR="0064079E" w:rsidRPr="00305B23" w:rsidRDefault="0064079E" w:rsidP="002139FF">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5"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6CC26804" w14:textId="7BFC7439" w:rsidR="0064079E" w:rsidRPr="009D0E03" w:rsidRDefault="0064079E" w:rsidP="009D0E03">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26"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tc>
      </w:tr>
      <w:tr w:rsidR="0064079E" w:rsidRPr="00C46253" w14:paraId="7516733E" w14:textId="77777777" w:rsidTr="002139FF">
        <w:tc>
          <w:tcPr>
            <w:tcW w:w="9923" w:type="dxa"/>
            <w:shd w:val="pct5" w:color="auto" w:fill="FFFFFF"/>
          </w:tcPr>
          <w:p w14:paraId="74301EB1" w14:textId="77777777" w:rsidR="0064079E" w:rsidRPr="00C46253" w:rsidRDefault="0064079E" w:rsidP="002139F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7764685D" w14:textId="77777777" w:rsidTr="002139FF">
        <w:tc>
          <w:tcPr>
            <w:tcW w:w="9923" w:type="dxa"/>
          </w:tcPr>
          <w:p w14:paraId="795016F8" w14:textId="77777777" w:rsidR="0064079E" w:rsidRPr="00890936" w:rsidRDefault="0064079E" w:rsidP="002139FF">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108E1544" w14:textId="77777777" w:rsidR="0064079E" w:rsidRPr="00890936" w:rsidRDefault="0064079E" w:rsidP="002139FF">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35D29E35" w14:textId="77777777" w:rsidR="0064079E" w:rsidRPr="00890936" w:rsidRDefault="0064079E" w:rsidP="002139FF">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6C0C1C30" w14:textId="77777777" w:rsidR="0064079E" w:rsidRPr="00890936" w:rsidRDefault="0064079E" w:rsidP="002139FF">
            <w:pPr>
              <w:numPr>
                <w:ilvl w:val="0"/>
                <w:numId w:val="22"/>
              </w:numPr>
              <w:spacing w:before="60" w:after="60"/>
              <w:rPr>
                <w:rFonts w:ascii="Arial" w:hAnsi="Arial" w:cs="Arial"/>
                <w:szCs w:val="22"/>
              </w:rPr>
            </w:pPr>
            <w:r w:rsidRPr="00890936">
              <w:rPr>
                <w:rFonts w:ascii="Arial" w:hAnsi="Arial" w:cs="Arial"/>
                <w:sz w:val="22"/>
                <w:szCs w:val="22"/>
              </w:rPr>
              <w:t>Faculty Board</w:t>
            </w:r>
          </w:p>
          <w:p w14:paraId="27A23B79" w14:textId="77777777" w:rsidR="0064079E" w:rsidRPr="00890936" w:rsidRDefault="0064079E" w:rsidP="002139FF">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15D0694D" w14:textId="77777777" w:rsidR="0064079E" w:rsidRPr="00890936" w:rsidRDefault="0064079E" w:rsidP="002139FF">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64079E" w:rsidRPr="00C46253" w14:paraId="6ADC6D9A" w14:textId="77777777" w:rsidTr="002139FF">
        <w:tc>
          <w:tcPr>
            <w:tcW w:w="9923" w:type="dxa"/>
            <w:shd w:val="pct5" w:color="auto" w:fill="FFFFFF"/>
          </w:tcPr>
          <w:p w14:paraId="6204BD3B" w14:textId="47FCA2ED" w:rsidR="0064079E" w:rsidRPr="00C46253" w:rsidRDefault="0064079E" w:rsidP="002139FF">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5DF860EE" w14:textId="77777777" w:rsidTr="002139FF">
        <w:tc>
          <w:tcPr>
            <w:tcW w:w="9923" w:type="dxa"/>
          </w:tcPr>
          <w:p w14:paraId="25659FBD" w14:textId="77777777" w:rsidR="0064079E" w:rsidRPr="00CE6976" w:rsidRDefault="0064079E" w:rsidP="002139FF">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46ADD3A0" w14:textId="77777777" w:rsidR="0064079E" w:rsidRPr="00CE6976" w:rsidRDefault="0064079E" w:rsidP="002139FF">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159C8349" w14:textId="77777777" w:rsidR="0064079E" w:rsidRPr="00CE6976" w:rsidRDefault="0064079E" w:rsidP="002139FF">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64A5DAC" w14:textId="2C0A317E" w:rsidR="0064079E" w:rsidRPr="00487794" w:rsidRDefault="0064079E" w:rsidP="002139FF">
            <w:pPr>
              <w:numPr>
                <w:ilvl w:val="0"/>
                <w:numId w:val="15"/>
              </w:numPr>
              <w:spacing w:before="60" w:after="60"/>
              <w:rPr>
                <w:rFonts w:ascii="Arial" w:hAnsi="Arial" w:cs="Arial"/>
                <w:b/>
                <w:szCs w:val="22"/>
              </w:rPr>
            </w:pPr>
            <w:r w:rsidRPr="00CE6976">
              <w:rPr>
                <w:rFonts w:ascii="Arial" w:hAnsi="Arial" w:cs="Arial"/>
                <w:sz w:val="22"/>
                <w:szCs w:val="22"/>
              </w:rPr>
              <w:t>Annual NSS</w:t>
            </w:r>
          </w:p>
        </w:tc>
      </w:tr>
    </w:tbl>
    <w:p w14:paraId="7618710F" w14:textId="34F475B6" w:rsidR="00200439" w:rsidRDefault="00200439"/>
    <w:p w14:paraId="21549B90" w14:textId="02B2A53F" w:rsidR="00200439" w:rsidRDefault="00200439"/>
    <w:p w14:paraId="1A7A11D8" w14:textId="77777777" w:rsidR="00200439" w:rsidRDefault="00200439"/>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78C03249" w14:textId="77777777" w:rsidTr="002139FF">
        <w:tc>
          <w:tcPr>
            <w:tcW w:w="9923" w:type="dxa"/>
            <w:shd w:val="pct5" w:color="auto" w:fill="FFFFFF"/>
          </w:tcPr>
          <w:p w14:paraId="1CAB7550" w14:textId="320B49BC" w:rsidR="0064079E" w:rsidRPr="00C46253" w:rsidRDefault="0064079E" w:rsidP="002139FF">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75ABCBAE" w14:textId="77777777" w:rsidTr="002139FF">
        <w:tc>
          <w:tcPr>
            <w:tcW w:w="9923" w:type="dxa"/>
          </w:tcPr>
          <w:p w14:paraId="00560B84"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00047723"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465B2553"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1B3BE6D" w14:textId="77777777" w:rsidR="0064079E" w:rsidRPr="008E7EF9" w:rsidRDefault="0064079E" w:rsidP="002139FF">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79D34C3" w14:textId="77777777" w:rsidR="0064079E" w:rsidRPr="008E7EF9" w:rsidRDefault="0064079E" w:rsidP="002139FF">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44FDFC86"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5ECD78CB"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0B9FF4F7"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12856CD1" w14:textId="77777777" w:rsidR="0064079E" w:rsidRPr="008E7EF9"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23AC5389" w14:textId="77777777" w:rsidR="0064079E" w:rsidRPr="00BD6360" w:rsidRDefault="0064079E" w:rsidP="002139FF">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11C60B4A" w14:textId="6B1FDB96" w:rsidR="0064079E" w:rsidRPr="00036E6F" w:rsidRDefault="0064079E" w:rsidP="00036E6F">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5AB1BC15"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4ECA08F" w14:textId="77777777" w:rsidTr="002139FF">
        <w:tc>
          <w:tcPr>
            <w:tcW w:w="9923" w:type="dxa"/>
            <w:shd w:val="pct5" w:color="auto" w:fill="FFFFFF"/>
          </w:tcPr>
          <w:p w14:paraId="6F8964CB" w14:textId="77777777" w:rsidR="0064079E" w:rsidRPr="00C46253" w:rsidRDefault="0064079E" w:rsidP="002139FF">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5B762026" w14:textId="77777777" w:rsidTr="002139FF">
        <w:tc>
          <w:tcPr>
            <w:tcW w:w="9923" w:type="dxa"/>
          </w:tcPr>
          <w:p w14:paraId="04D83524" w14:textId="3A26D979" w:rsidR="0064079E" w:rsidRPr="00C46253" w:rsidRDefault="0064079E" w:rsidP="002139FF">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p>
          <w:p w14:paraId="18248E64" w14:textId="77777777" w:rsidR="0064079E" w:rsidRPr="00C46253" w:rsidRDefault="0064079E" w:rsidP="002139FF">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4D77498D" w14:textId="77777777" w:rsidR="0064079E" w:rsidRPr="00C46253" w:rsidRDefault="0064079E" w:rsidP="002139FF">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744D7B0A" w14:textId="77777777" w:rsidR="0064079E" w:rsidRPr="00C46253" w:rsidRDefault="0064079E" w:rsidP="002139FF">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64079E" w:rsidRPr="000F4906" w14:paraId="17F71E33" w14:textId="77777777" w:rsidTr="002139FF">
        <w:tc>
          <w:tcPr>
            <w:tcW w:w="9923" w:type="dxa"/>
            <w:shd w:val="pct5" w:color="auto" w:fill="FFFFFF"/>
          </w:tcPr>
          <w:p w14:paraId="5DBC32D6" w14:textId="461548BA" w:rsidR="0064079E" w:rsidRPr="000F4906" w:rsidRDefault="0064079E" w:rsidP="002139FF">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7C783CA3" w14:textId="77777777" w:rsidTr="002139FF">
        <w:tc>
          <w:tcPr>
            <w:tcW w:w="9923" w:type="dxa"/>
          </w:tcPr>
          <w:p w14:paraId="7E4E57ED" w14:textId="3FC3B38C" w:rsidR="0064079E" w:rsidRPr="00757C2B" w:rsidRDefault="0064079E" w:rsidP="00200439">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27" w:history="1">
              <w:r w:rsidR="00487794" w:rsidRPr="00B261D4">
                <w:rPr>
                  <w:rStyle w:val="Hyperlink"/>
                  <w:rFonts w:ascii="Arial" w:hAnsi="Arial" w:cs="Arial"/>
                  <w:sz w:val="22"/>
                  <w:szCs w:val="22"/>
                </w:rPr>
                <w:t>http://www.qaa.ac.uk/assuring-standards-and-quality</w:t>
              </w:r>
            </w:hyperlink>
            <w:r w:rsidR="00487794">
              <w:rPr>
                <w:rFonts w:ascii="Arial" w:hAnsi="Arial" w:cs="Arial"/>
                <w:sz w:val="22"/>
                <w:szCs w:val="22"/>
              </w:rPr>
              <w:t xml:space="preserve"> </w:t>
            </w:r>
          </w:p>
          <w:p w14:paraId="1E90114A" w14:textId="37E71993" w:rsidR="0064079E" w:rsidRPr="0035572C" w:rsidRDefault="0064079E" w:rsidP="00200439">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00487794" w:rsidRPr="00C03EAF">
              <w:rPr>
                <w:rFonts w:ascii="Arial" w:hAnsi="Arial" w:cs="Arial"/>
                <w:sz w:val="22"/>
                <w:szCs w:val="22"/>
              </w:rPr>
              <w:t xml:space="preserve">statements for </w:t>
            </w:r>
            <w:r w:rsidR="00036E6F">
              <w:rPr>
                <w:rFonts w:ascii="Arial" w:hAnsi="Arial" w:cs="Arial"/>
                <w:sz w:val="22"/>
                <w:szCs w:val="22"/>
              </w:rPr>
              <w:t>Business and Management; Art and</w:t>
            </w:r>
            <w:r w:rsidR="00036E6F" w:rsidRPr="00136CD3">
              <w:rPr>
                <w:rFonts w:ascii="Arial" w:hAnsi="Arial" w:cs="Arial"/>
                <w:sz w:val="22"/>
                <w:szCs w:val="22"/>
              </w:rPr>
              <w:t xml:space="preserve"> Design</w:t>
            </w:r>
            <w:r w:rsidR="00036E6F">
              <w:rPr>
                <w:rFonts w:ascii="Arial" w:hAnsi="Arial" w:cs="Arial"/>
                <w:sz w:val="22"/>
                <w:szCs w:val="22"/>
              </w:rPr>
              <w:t xml:space="preserve">; </w:t>
            </w:r>
            <w:r w:rsidR="00036E6F" w:rsidRPr="00136CD3">
              <w:rPr>
                <w:rFonts w:ascii="Arial" w:hAnsi="Arial" w:cs="Arial"/>
                <w:sz w:val="22"/>
                <w:szCs w:val="22"/>
              </w:rPr>
              <w:t>Dance, Drama and Performance</w:t>
            </w:r>
          </w:p>
          <w:p w14:paraId="0A1C9FC8" w14:textId="77777777" w:rsidR="0064079E" w:rsidRPr="00757C2B" w:rsidRDefault="0064079E" w:rsidP="00200439">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072A6A31" w14:textId="7853A499" w:rsidR="0064079E" w:rsidRPr="00757C2B" w:rsidRDefault="0064079E" w:rsidP="00200439">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28"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29" w:history="1">
              <w:r w:rsidR="00487794" w:rsidRPr="00B261D4">
                <w:rPr>
                  <w:rStyle w:val="Hyperlink"/>
                  <w:rFonts w:ascii="Arial" w:hAnsi="Arial" w:cs="Arial"/>
                  <w:sz w:val="22"/>
                  <w:szCs w:val="22"/>
                </w:rPr>
                <w:t>https://www.kent.ac.uk/uelt/strategies/lta.html</w:t>
              </w:r>
            </w:hyperlink>
            <w:r w:rsidR="00487794">
              <w:rPr>
                <w:rFonts w:ascii="Arial" w:hAnsi="Arial" w:cs="Arial"/>
                <w:sz w:val="22"/>
                <w:szCs w:val="22"/>
              </w:rPr>
              <w:t xml:space="preserve"> </w:t>
            </w:r>
            <w:r w:rsidR="00036E6F">
              <w:rPr>
                <w:rFonts w:ascii="Arial" w:hAnsi="Arial" w:cs="Arial"/>
                <w:sz w:val="22"/>
                <w:szCs w:val="22"/>
              </w:rPr>
              <w:t xml:space="preserve"> </w:t>
            </w:r>
          </w:p>
          <w:p w14:paraId="01388590" w14:textId="77777777" w:rsidR="0064079E" w:rsidRPr="00BD6360" w:rsidRDefault="0064079E" w:rsidP="00200439">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82D49E1" w14:textId="1F201D58" w:rsidR="0064079E" w:rsidRPr="00757C2B" w:rsidRDefault="0064079E" w:rsidP="00200439">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0"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tc>
      </w:tr>
    </w:tbl>
    <w:p w14:paraId="2BBB3BD1" w14:textId="18F1575A"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1BDDBD43" w14:textId="77777777" w:rsidTr="002139FF">
        <w:tc>
          <w:tcPr>
            <w:tcW w:w="9923" w:type="dxa"/>
            <w:shd w:val="pct5" w:color="auto" w:fill="FFFFFF"/>
          </w:tcPr>
          <w:p w14:paraId="48F28B7B" w14:textId="77777777" w:rsidR="0064079E" w:rsidRPr="00F73B41" w:rsidRDefault="0064079E" w:rsidP="002139FF">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6A8F7810" w14:textId="77777777" w:rsidTr="002139FF">
        <w:tc>
          <w:tcPr>
            <w:tcW w:w="9923" w:type="dxa"/>
          </w:tcPr>
          <w:p w14:paraId="24B26312" w14:textId="7D0B6190" w:rsidR="0064079E" w:rsidRPr="00F73B41" w:rsidRDefault="0064079E" w:rsidP="00487794">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487794">
              <w:rPr>
                <w:rFonts w:ascii="Arial" w:hAnsi="Arial" w:cs="Arial"/>
                <w:sz w:val="22"/>
                <w:szCs w:val="22"/>
              </w:rPr>
              <w:t>School</w:t>
            </w:r>
            <w:r w:rsidR="00487794">
              <w:rPr>
                <w:rFonts w:ascii="Arial" w:hAnsi="Arial" w:cs="Arial"/>
                <w:sz w:val="22"/>
                <w:szCs w:val="22"/>
              </w:rPr>
              <w:t xml:space="preserve"> </w:t>
            </w:r>
            <w:r w:rsidRPr="00F73B41">
              <w:rPr>
                <w:rFonts w:ascii="Arial" w:hAnsi="Arial" w:cs="Arial"/>
                <w:sz w:val="22"/>
                <w:szCs w:val="22"/>
              </w:rPr>
              <w:t xml:space="preserve">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0483C0B3" w14:textId="77777777" w:rsidR="0064079E" w:rsidRDefault="0064079E" w:rsidP="0064079E">
      <w:pPr>
        <w:spacing w:before="60" w:after="60"/>
        <w:ind w:right="-330"/>
        <w:rPr>
          <w:rFonts w:ascii="Arial" w:hAnsi="Arial" w:cs="Arial"/>
          <w:sz w:val="22"/>
          <w:szCs w:val="22"/>
        </w:rPr>
      </w:pPr>
    </w:p>
    <w:p w14:paraId="4D843C76" w14:textId="77777777" w:rsidR="0064079E" w:rsidRDefault="0064079E" w:rsidP="0064079E">
      <w:pPr>
        <w:spacing w:before="60" w:after="60"/>
        <w:ind w:right="-330"/>
        <w:rPr>
          <w:rFonts w:ascii="Arial" w:hAnsi="Arial" w:cs="Arial"/>
          <w:sz w:val="22"/>
          <w:szCs w:val="22"/>
        </w:rPr>
        <w:sectPr w:rsidR="0064079E" w:rsidSect="002139FF">
          <w:headerReference w:type="default" r:id="rId31"/>
          <w:footerReference w:type="default" r:id="rId32"/>
          <w:pgSz w:w="11906" w:h="16838" w:code="9"/>
          <w:pgMar w:top="1440" w:right="1440" w:bottom="1440" w:left="1440" w:header="568" w:footer="709" w:gutter="0"/>
          <w:cols w:space="708"/>
          <w:docGrid w:linePitch="360"/>
        </w:sectPr>
      </w:pPr>
    </w:p>
    <w:p w14:paraId="75D0E1FD" w14:textId="5D259FF0" w:rsidR="00500E04" w:rsidRPr="00980F75" w:rsidRDefault="00500E04" w:rsidP="00980F75">
      <w:pPr>
        <w:pStyle w:val="Heading2"/>
        <w:spacing w:before="0"/>
        <w:jc w:val="center"/>
        <w:rPr>
          <w:rFonts w:eastAsia="Times"/>
          <w:sz w:val="22"/>
        </w:rPr>
      </w:pPr>
      <w:r w:rsidRPr="00980F75">
        <w:rPr>
          <w:rFonts w:eastAsia="Times"/>
          <w:sz w:val="22"/>
        </w:rPr>
        <w:lastRenderedPageBreak/>
        <w:t xml:space="preserve">Module Map for BA (Hons) Event and Experience </w:t>
      </w:r>
      <w:r w:rsidR="00036E6F">
        <w:rPr>
          <w:rFonts w:eastAsia="Times"/>
          <w:sz w:val="22"/>
        </w:rPr>
        <w:t>Management</w:t>
      </w:r>
    </w:p>
    <w:p w14:paraId="3D7D08D3" w14:textId="4778812C" w:rsidR="00500E04" w:rsidRDefault="00500E04" w:rsidP="00500E04">
      <w:pPr>
        <w:pStyle w:val="Footer"/>
        <w:rPr>
          <w:rFonts w:ascii="Arial" w:eastAsia="Times" w:hAnsi="Arial"/>
        </w:rPr>
      </w:pPr>
    </w:p>
    <w:tbl>
      <w:tblPr>
        <w:tblStyle w:val="TableGrid"/>
        <w:tblW w:w="15128" w:type="dxa"/>
        <w:tblInd w:w="-5" w:type="dxa"/>
        <w:tblLayout w:type="fixed"/>
        <w:tblLook w:val="04A0" w:firstRow="1" w:lastRow="0" w:firstColumn="1" w:lastColumn="0" w:noHBand="0" w:noVBand="1"/>
      </w:tblPr>
      <w:tblGrid>
        <w:gridCol w:w="822"/>
        <w:gridCol w:w="650"/>
        <w:gridCol w:w="650"/>
        <w:gridCol w:w="650"/>
        <w:gridCol w:w="651"/>
        <w:gridCol w:w="650"/>
        <w:gridCol w:w="650"/>
        <w:gridCol w:w="650"/>
        <w:gridCol w:w="581"/>
        <w:gridCol w:w="720"/>
        <w:gridCol w:w="650"/>
        <w:gridCol w:w="651"/>
        <w:gridCol w:w="650"/>
        <w:gridCol w:w="650"/>
        <w:gridCol w:w="650"/>
        <w:gridCol w:w="707"/>
        <w:gridCol w:w="594"/>
        <w:gridCol w:w="650"/>
        <w:gridCol w:w="650"/>
        <w:gridCol w:w="651"/>
        <w:gridCol w:w="650"/>
        <w:gridCol w:w="650"/>
        <w:gridCol w:w="651"/>
      </w:tblGrid>
      <w:tr w:rsidR="00036E6F" w:rsidRPr="00036E6F" w14:paraId="7F7D19B3" w14:textId="77777777" w:rsidTr="0093329C">
        <w:tc>
          <w:tcPr>
            <w:tcW w:w="822" w:type="dxa"/>
          </w:tcPr>
          <w:p w14:paraId="6935B0E0" w14:textId="77777777" w:rsidR="00036E6F" w:rsidRPr="00036E6F" w:rsidRDefault="00036E6F" w:rsidP="00026D86">
            <w:pPr>
              <w:jc w:val="center"/>
              <w:rPr>
                <w:rFonts w:ascii="Arial" w:hAnsi="Arial" w:cs="Arial"/>
                <w:b/>
                <w:sz w:val="18"/>
                <w:szCs w:val="18"/>
              </w:rPr>
            </w:pPr>
          </w:p>
        </w:tc>
        <w:tc>
          <w:tcPr>
            <w:tcW w:w="5132" w:type="dxa"/>
            <w:gridSpan w:val="8"/>
          </w:tcPr>
          <w:p w14:paraId="4BCF6C39" w14:textId="77777777" w:rsidR="00036E6F" w:rsidRPr="00036E6F" w:rsidRDefault="00036E6F" w:rsidP="00026D86">
            <w:pPr>
              <w:jc w:val="center"/>
              <w:rPr>
                <w:rFonts w:ascii="Arial" w:hAnsi="Arial" w:cs="Arial"/>
                <w:b/>
                <w:sz w:val="18"/>
                <w:szCs w:val="18"/>
              </w:rPr>
            </w:pPr>
            <w:r w:rsidRPr="00036E6F">
              <w:rPr>
                <w:rFonts w:ascii="Arial" w:hAnsi="Arial" w:cs="Arial"/>
                <w:b/>
                <w:sz w:val="18"/>
                <w:szCs w:val="18"/>
              </w:rPr>
              <w:t>Stage 1</w:t>
            </w:r>
          </w:p>
        </w:tc>
        <w:tc>
          <w:tcPr>
            <w:tcW w:w="4678" w:type="dxa"/>
            <w:gridSpan w:val="7"/>
          </w:tcPr>
          <w:p w14:paraId="6F77A14B" w14:textId="77777777" w:rsidR="00036E6F" w:rsidRPr="00036E6F" w:rsidRDefault="00036E6F" w:rsidP="00026D86">
            <w:pPr>
              <w:jc w:val="center"/>
              <w:rPr>
                <w:rFonts w:ascii="Arial" w:hAnsi="Arial" w:cs="Arial"/>
                <w:b/>
                <w:sz w:val="18"/>
                <w:szCs w:val="18"/>
              </w:rPr>
            </w:pPr>
            <w:r w:rsidRPr="00036E6F">
              <w:rPr>
                <w:rFonts w:ascii="Arial" w:hAnsi="Arial" w:cs="Arial"/>
                <w:b/>
                <w:sz w:val="18"/>
                <w:szCs w:val="18"/>
              </w:rPr>
              <w:t>Stage 2</w:t>
            </w:r>
          </w:p>
        </w:tc>
        <w:tc>
          <w:tcPr>
            <w:tcW w:w="4496" w:type="dxa"/>
            <w:gridSpan w:val="7"/>
          </w:tcPr>
          <w:p w14:paraId="5B73AB3D" w14:textId="77777777" w:rsidR="00036E6F" w:rsidRPr="00036E6F" w:rsidRDefault="00036E6F" w:rsidP="00026D86">
            <w:pPr>
              <w:jc w:val="center"/>
              <w:rPr>
                <w:rFonts w:ascii="Arial" w:hAnsi="Arial" w:cs="Arial"/>
                <w:b/>
                <w:sz w:val="18"/>
                <w:szCs w:val="18"/>
              </w:rPr>
            </w:pPr>
            <w:r w:rsidRPr="00036E6F">
              <w:rPr>
                <w:rFonts w:ascii="Arial" w:hAnsi="Arial" w:cs="Arial"/>
                <w:b/>
                <w:sz w:val="18"/>
                <w:szCs w:val="18"/>
              </w:rPr>
              <w:t>Stage 3</w:t>
            </w:r>
          </w:p>
        </w:tc>
      </w:tr>
      <w:tr w:rsidR="00036E6F" w:rsidRPr="00036E6F" w14:paraId="6D6A7720" w14:textId="77777777" w:rsidTr="0093329C">
        <w:trPr>
          <w:trHeight w:val="2785"/>
        </w:trPr>
        <w:tc>
          <w:tcPr>
            <w:tcW w:w="822" w:type="dxa"/>
            <w:vAlign w:val="center"/>
          </w:tcPr>
          <w:p w14:paraId="7D4FE05C" w14:textId="77777777" w:rsidR="00036E6F" w:rsidRPr="00036E6F" w:rsidRDefault="00036E6F" w:rsidP="00026D86">
            <w:pPr>
              <w:rPr>
                <w:rFonts w:ascii="Arial" w:hAnsi="Arial" w:cs="Arial"/>
                <w:sz w:val="18"/>
                <w:szCs w:val="18"/>
              </w:rPr>
            </w:pPr>
          </w:p>
        </w:tc>
        <w:tc>
          <w:tcPr>
            <w:tcW w:w="650" w:type="dxa"/>
            <w:textDirection w:val="btLr"/>
            <w:vAlign w:val="center"/>
          </w:tcPr>
          <w:p w14:paraId="7C5F1ED5"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 xml:space="preserve">CR309 Visual Communication </w:t>
            </w:r>
          </w:p>
        </w:tc>
        <w:tc>
          <w:tcPr>
            <w:tcW w:w="650" w:type="dxa"/>
            <w:textDirection w:val="btLr"/>
            <w:vAlign w:val="center"/>
          </w:tcPr>
          <w:p w14:paraId="682EC37E"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CR300 Contexts and Case Studies in Creative Events</w:t>
            </w:r>
          </w:p>
        </w:tc>
        <w:tc>
          <w:tcPr>
            <w:tcW w:w="650" w:type="dxa"/>
            <w:textDirection w:val="btLr"/>
            <w:vAlign w:val="center"/>
          </w:tcPr>
          <w:p w14:paraId="650EAB30"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CB330Fundamentals of Financial Accounting</w:t>
            </w:r>
          </w:p>
        </w:tc>
        <w:tc>
          <w:tcPr>
            <w:tcW w:w="651" w:type="dxa"/>
            <w:textDirection w:val="btLr"/>
            <w:vAlign w:val="center"/>
          </w:tcPr>
          <w:p w14:paraId="7ECA3849" w14:textId="0A8AC2D9" w:rsidR="00036E6F" w:rsidRPr="00036E6F" w:rsidRDefault="00036E6F" w:rsidP="00026D86">
            <w:pPr>
              <w:autoSpaceDE w:val="0"/>
              <w:autoSpaceDN w:val="0"/>
              <w:adjustRightInd w:val="0"/>
              <w:rPr>
                <w:rFonts w:ascii="Arial" w:hAnsi="Arial" w:cs="Arial"/>
                <w:sz w:val="18"/>
                <w:szCs w:val="18"/>
                <w:lang w:val="en-US"/>
              </w:rPr>
            </w:pPr>
            <w:r>
              <w:rPr>
                <w:rFonts w:ascii="Arial" w:hAnsi="Arial" w:cs="Arial"/>
                <w:sz w:val="18"/>
                <w:szCs w:val="18"/>
                <w:lang w:val="en-US"/>
              </w:rPr>
              <w:t>CB367 Intro</w:t>
            </w:r>
            <w:r w:rsidRPr="00036E6F">
              <w:rPr>
                <w:rFonts w:ascii="Arial" w:hAnsi="Arial" w:cs="Arial"/>
                <w:sz w:val="18"/>
                <w:szCs w:val="18"/>
                <w:lang w:val="en-US"/>
              </w:rPr>
              <w:t xml:space="preserve"> to Data Analysis and Statistics for Business</w:t>
            </w:r>
          </w:p>
        </w:tc>
        <w:tc>
          <w:tcPr>
            <w:tcW w:w="650" w:type="dxa"/>
            <w:textDirection w:val="btLr"/>
            <w:vAlign w:val="center"/>
          </w:tcPr>
          <w:p w14:paraId="2EDE3F48"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CR307 Lighting and Sound for Events</w:t>
            </w:r>
          </w:p>
        </w:tc>
        <w:tc>
          <w:tcPr>
            <w:tcW w:w="650" w:type="dxa"/>
            <w:textDirection w:val="btLr"/>
            <w:vAlign w:val="center"/>
          </w:tcPr>
          <w:p w14:paraId="1F2E8340"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CR308 Industrial and Regional Research</w:t>
            </w:r>
          </w:p>
        </w:tc>
        <w:tc>
          <w:tcPr>
            <w:tcW w:w="650" w:type="dxa"/>
            <w:textDirection w:val="btLr"/>
            <w:vAlign w:val="center"/>
          </w:tcPr>
          <w:p w14:paraId="566DFCC6"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CB714 Marketing Principles</w:t>
            </w:r>
          </w:p>
        </w:tc>
        <w:tc>
          <w:tcPr>
            <w:tcW w:w="581" w:type="dxa"/>
            <w:textDirection w:val="btLr"/>
            <w:vAlign w:val="center"/>
          </w:tcPr>
          <w:p w14:paraId="54871F8E"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CB366 Management Principles</w:t>
            </w:r>
          </w:p>
        </w:tc>
        <w:tc>
          <w:tcPr>
            <w:tcW w:w="720" w:type="dxa"/>
            <w:textDirection w:val="btLr"/>
            <w:vAlign w:val="center"/>
          </w:tcPr>
          <w:p w14:paraId="5ED26C71"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CB725 Project Management</w:t>
            </w:r>
          </w:p>
        </w:tc>
        <w:tc>
          <w:tcPr>
            <w:tcW w:w="650" w:type="dxa"/>
            <w:textDirection w:val="btLr"/>
            <w:vAlign w:val="center"/>
          </w:tcPr>
          <w:p w14:paraId="49970D6E"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CB729 Enterprise and Entrepreneurship</w:t>
            </w:r>
          </w:p>
        </w:tc>
        <w:tc>
          <w:tcPr>
            <w:tcW w:w="651" w:type="dxa"/>
            <w:textDirection w:val="btLr"/>
            <w:vAlign w:val="center"/>
          </w:tcPr>
          <w:p w14:paraId="42EB21C2" w14:textId="15D7E507" w:rsidR="00036E6F" w:rsidRPr="00036E6F" w:rsidRDefault="00036E6F" w:rsidP="00026D86">
            <w:pPr>
              <w:autoSpaceDE w:val="0"/>
              <w:autoSpaceDN w:val="0"/>
              <w:adjustRightInd w:val="0"/>
              <w:rPr>
                <w:rFonts w:ascii="Arial" w:hAnsi="Arial" w:cs="Arial"/>
                <w:sz w:val="18"/>
                <w:szCs w:val="18"/>
                <w:lang w:val="en-US"/>
              </w:rPr>
            </w:pPr>
            <w:r>
              <w:rPr>
                <w:rFonts w:ascii="Arial" w:hAnsi="Arial" w:cs="Arial"/>
                <w:sz w:val="18"/>
                <w:szCs w:val="18"/>
                <w:lang w:val="en-US"/>
              </w:rPr>
              <w:t>CR524 Digital &amp;</w:t>
            </w:r>
            <w:r w:rsidRPr="00036E6F">
              <w:rPr>
                <w:rFonts w:ascii="Arial" w:hAnsi="Arial" w:cs="Arial"/>
                <w:sz w:val="18"/>
                <w:szCs w:val="18"/>
                <w:lang w:val="en-US"/>
              </w:rPr>
              <w:t xml:space="preserve"> Inter</w:t>
            </w:r>
            <w:r>
              <w:rPr>
                <w:rFonts w:ascii="Arial" w:hAnsi="Arial" w:cs="Arial"/>
                <w:sz w:val="18"/>
                <w:szCs w:val="18"/>
                <w:lang w:val="en-US"/>
              </w:rPr>
              <w:t>active Media and Live Events &amp;</w:t>
            </w:r>
            <w:r w:rsidRPr="00036E6F">
              <w:rPr>
                <w:rFonts w:ascii="Arial" w:hAnsi="Arial" w:cs="Arial"/>
                <w:sz w:val="18"/>
                <w:szCs w:val="18"/>
                <w:lang w:val="en-US"/>
              </w:rPr>
              <w:t xml:space="preserve"> Performance</w:t>
            </w:r>
          </w:p>
        </w:tc>
        <w:tc>
          <w:tcPr>
            <w:tcW w:w="650" w:type="dxa"/>
            <w:textDirection w:val="btLr"/>
            <w:vAlign w:val="center"/>
          </w:tcPr>
          <w:p w14:paraId="517ADF6D"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CB697 Managing People and Teams</w:t>
            </w:r>
          </w:p>
        </w:tc>
        <w:tc>
          <w:tcPr>
            <w:tcW w:w="650" w:type="dxa"/>
            <w:textDirection w:val="btLr"/>
            <w:vAlign w:val="center"/>
          </w:tcPr>
          <w:p w14:paraId="71DA2B2A"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CB754 Corporate Social Responsibility</w:t>
            </w:r>
          </w:p>
        </w:tc>
        <w:tc>
          <w:tcPr>
            <w:tcW w:w="650" w:type="dxa"/>
            <w:textDirection w:val="btLr"/>
            <w:vAlign w:val="center"/>
          </w:tcPr>
          <w:p w14:paraId="59B6F0E7"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CR500 The Business of Event Production</w:t>
            </w:r>
          </w:p>
        </w:tc>
        <w:tc>
          <w:tcPr>
            <w:tcW w:w="707" w:type="dxa"/>
            <w:textDirection w:val="btLr"/>
            <w:vAlign w:val="center"/>
          </w:tcPr>
          <w:p w14:paraId="5A44B77E"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CR525 The Brand Experience</w:t>
            </w:r>
          </w:p>
        </w:tc>
        <w:tc>
          <w:tcPr>
            <w:tcW w:w="594" w:type="dxa"/>
            <w:textDirection w:val="btLr"/>
            <w:vAlign w:val="center"/>
          </w:tcPr>
          <w:p w14:paraId="194033FE"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CR522 Installations and Interventions in the Public Realm</w:t>
            </w:r>
          </w:p>
        </w:tc>
        <w:tc>
          <w:tcPr>
            <w:tcW w:w="650" w:type="dxa"/>
            <w:textDirection w:val="btLr"/>
          </w:tcPr>
          <w:p w14:paraId="4F175B3C"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CB742 Creating your own Enterprise</w:t>
            </w:r>
          </w:p>
        </w:tc>
        <w:tc>
          <w:tcPr>
            <w:tcW w:w="650" w:type="dxa"/>
            <w:textDirection w:val="btLr"/>
          </w:tcPr>
          <w:p w14:paraId="4E13DCF8"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CR506 Project Pitch</w:t>
            </w:r>
          </w:p>
        </w:tc>
        <w:tc>
          <w:tcPr>
            <w:tcW w:w="651" w:type="dxa"/>
            <w:textDirection w:val="btLr"/>
            <w:vAlign w:val="center"/>
          </w:tcPr>
          <w:p w14:paraId="6B10FD91"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CB5010 Marketing Analytics</w:t>
            </w:r>
          </w:p>
        </w:tc>
        <w:tc>
          <w:tcPr>
            <w:tcW w:w="650" w:type="dxa"/>
            <w:textDirection w:val="btLr"/>
            <w:vAlign w:val="center"/>
          </w:tcPr>
          <w:p w14:paraId="05DC9DF6"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CB726 Corporate and Business Strategy</w:t>
            </w:r>
          </w:p>
        </w:tc>
        <w:tc>
          <w:tcPr>
            <w:tcW w:w="650" w:type="dxa"/>
            <w:textDirection w:val="btLr"/>
            <w:vAlign w:val="center"/>
          </w:tcPr>
          <w:p w14:paraId="7BA4AAA0"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MU600 Dissertation</w:t>
            </w:r>
          </w:p>
        </w:tc>
        <w:tc>
          <w:tcPr>
            <w:tcW w:w="651" w:type="dxa"/>
            <w:textDirection w:val="btLr"/>
            <w:vAlign w:val="center"/>
          </w:tcPr>
          <w:p w14:paraId="7732A82B"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sz w:val="18"/>
                <w:szCs w:val="18"/>
                <w:lang w:val="en-US"/>
              </w:rPr>
              <w:t xml:space="preserve">CB743 Human Resources and </w:t>
            </w:r>
            <w:proofErr w:type="spellStart"/>
            <w:r w:rsidRPr="00036E6F">
              <w:rPr>
                <w:rFonts w:ascii="Arial" w:hAnsi="Arial" w:cs="Arial"/>
                <w:sz w:val="18"/>
                <w:szCs w:val="18"/>
                <w:lang w:val="en-US"/>
              </w:rPr>
              <w:t>Organisational</w:t>
            </w:r>
            <w:proofErr w:type="spellEnd"/>
            <w:r w:rsidRPr="00036E6F">
              <w:rPr>
                <w:rFonts w:ascii="Arial" w:hAnsi="Arial" w:cs="Arial"/>
                <w:sz w:val="18"/>
                <w:szCs w:val="18"/>
                <w:lang w:val="en-US"/>
              </w:rPr>
              <w:t xml:space="preserve"> </w:t>
            </w:r>
            <w:proofErr w:type="spellStart"/>
            <w:r w:rsidRPr="00036E6F">
              <w:rPr>
                <w:rFonts w:ascii="Arial" w:hAnsi="Arial" w:cs="Arial"/>
                <w:sz w:val="18"/>
                <w:szCs w:val="18"/>
                <w:lang w:val="en-US"/>
              </w:rPr>
              <w:t>Behaviour</w:t>
            </w:r>
            <w:proofErr w:type="spellEnd"/>
          </w:p>
        </w:tc>
      </w:tr>
      <w:tr w:rsidR="00036E6F" w:rsidRPr="00036E6F" w14:paraId="6CE5772E" w14:textId="77777777" w:rsidTr="00036E6F">
        <w:trPr>
          <w:trHeight w:val="457"/>
        </w:trPr>
        <w:tc>
          <w:tcPr>
            <w:tcW w:w="15128" w:type="dxa"/>
            <w:gridSpan w:val="23"/>
            <w:vAlign w:val="center"/>
          </w:tcPr>
          <w:p w14:paraId="2868EA0E" w14:textId="0E42AB89" w:rsidR="00036E6F" w:rsidRPr="00036E6F" w:rsidRDefault="0093329C" w:rsidP="00026D86">
            <w:pPr>
              <w:rPr>
                <w:rFonts w:ascii="Arial" w:hAnsi="Arial" w:cs="Arial"/>
                <w:b/>
                <w:sz w:val="18"/>
                <w:szCs w:val="18"/>
              </w:rPr>
            </w:pPr>
            <w:r>
              <w:rPr>
                <w:lang w:eastAsia="en-US"/>
              </w:rPr>
              <w:br w:type="page"/>
            </w:r>
            <w:r w:rsidR="00036E6F" w:rsidRPr="00036E6F">
              <w:rPr>
                <w:rFonts w:ascii="Arial" w:hAnsi="Arial" w:cs="Arial"/>
                <w:b/>
                <w:sz w:val="18"/>
                <w:szCs w:val="18"/>
              </w:rPr>
              <w:t>Programme Learning outcomes</w:t>
            </w:r>
          </w:p>
          <w:p w14:paraId="5BE7F66C" w14:textId="77777777" w:rsidR="00036E6F" w:rsidRPr="00036E6F" w:rsidRDefault="00036E6F" w:rsidP="00026D86">
            <w:pPr>
              <w:autoSpaceDE w:val="0"/>
              <w:autoSpaceDN w:val="0"/>
              <w:adjustRightInd w:val="0"/>
              <w:rPr>
                <w:rFonts w:ascii="Arial" w:hAnsi="Arial" w:cs="Arial"/>
                <w:sz w:val="18"/>
                <w:szCs w:val="18"/>
                <w:lang w:val="en-US"/>
              </w:rPr>
            </w:pPr>
            <w:r w:rsidRPr="00036E6F">
              <w:rPr>
                <w:rFonts w:ascii="Arial" w:hAnsi="Arial" w:cs="Arial"/>
                <w:b/>
                <w:sz w:val="18"/>
                <w:szCs w:val="18"/>
              </w:rPr>
              <w:t>Knowledge and Understanding:</w:t>
            </w:r>
          </w:p>
        </w:tc>
      </w:tr>
      <w:tr w:rsidR="00036E6F" w:rsidRPr="00036E6F" w14:paraId="3FADD41F" w14:textId="77777777" w:rsidTr="0093329C">
        <w:tc>
          <w:tcPr>
            <w:tcW w:w="822" w:type="dxa"/>
          </w:tcPr>
          <w:p w14:paraId="3A1A19C5" w14:textId="77777777" w:rsidR="00036E6F" w:rsidRPr="00036E6F" w:rsidRDefault="00036E6F" w:rsidP="00026D86">
            <w:pPr>
              <w:rPr>
                <w:rFonts w:ascii="Arial" w:hAnsi="Arial" w:cs="Arial"/>
                <w:sz w:val="18"/>
                <w:szCs w:val="18"/>
              </w:rPr>
            </w:pPr>
            <w:r w:rsidRPr="00036E6F">
              <w:rPr>
                <w:rFonts w:ascii="Arial" w:hAnsi="Arial" w:cs="Arial"/>
                <w:sz w:val="18"/>
                <w:szCs w:val="18"/>
              </w:rPr>
              <w:t>A1</w:t>
            </w:r>
          </w:p>
        </w:tc>
        <w:tc>
          <w:tcPr>
            <w:tcW w:w="650" w:type="dxa"/>
          </w:tcPr>
          <w:p w14:paraId="165B705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CF2527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7516470" w14:textId="77777777" w:rsidR="00036E6F" w:rsidRPr="00036E6F" w:rsidRDefault="00036E6F" w:rsidP="00026D86">
            <w:pPr>
              <w:jc w:val="center"/>
              <w:rPr>
                <w:rFonts w:ascii="Arial" w:hAnsi="Arial" w:cs="Arial"/>
                <w:sz w:val="18"/>
                <w:szCs w:val="18"/>
              </w:rPr>
            </w:pPr>
          </w:p>
        </w:tc>
        <w:tc>
          <w:tcPr>
            <w:tcW w:w="651" w:type="dxa"/>
          </w:tcPr>
          <w:p w14:paraId="5886D6AE" w14:textId="77777777" w:rsidR="00036E6F" w:rsidRPr="00036E6F" w:rsidRDefault="00036E6F" w:rsidP="00026D86">
            <w:pPr>
              <w:jc w:val="center"/>
              <w:rPr>
                <w:rFonts w:ascii="Arial" w:hAnsi="Arial" w:cs="Arial"/>
                <w:sz w:val="18"/>
                <w:szCs w:val="18"/>
              </w:rPr>
            </w:pPr>
          </w:p>
        </w:tc>
        <w:tc>
          <w:tcPr>
            <w:tcW w:w="650" w:type="dxa"/>
          </w:tcPr>
          <w:p w14:paraId="47E6C1A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AA0FC5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CFD5E11" w14:textId="77777777" w:rsidR="00036E6F" w:rsidRPr="00036E6F" w:rsidRDefault="00036E6F" w:rsidP="00026D86">
            <w:pPr>
              <w:jc w:val="center"/>
              <w:rPr>
                <w:rFonts w:ascii="Arial" w:hAnsi="Arial" w:cs="Arial"/>
                <w:sz w:val="18"/>
                <w:szCs w:val="18"/>
              </w:rPr>
            </w:pPr>
          </w:p>
        </w:tc>
        <w:tc>
          <w:tcPr>
            <w:tcW w:w="581" w:type="dxa"/>
          </w:tcPr>
          <w:p w14:paraId="6F0E5829" w14:textId="77777777" w:rsidR="00036E6F" w:rsidRPr="00036E6F" w:rsidRDefault="00036E6F" w:rsidP="00026D86">
            <w:pPr>
              <w:jc w:val="center"/>
              <w:rPr>
                <w:rFonts w:ascii="Arial" w:hAnsi="Arial" w:cs="Arial"/>
                <w:sz w:val="18"/>
                <w:szCs w:val="18"/>
              </w:rPr>
            </w:pPr>
          </w:p>
        </w:tc>
        <w:tc>
          <w:tcPr>
            <w:tcW w:w="720" w:type="dxa"/>
          </w:tcPr>
          <w:p w14:paraId="1459209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A4533D3" w14:textId="77777777" w:rsidR="00036E6F" w:rsidRPr="00036E6F" w:rsidRDefault="00036E6F" w:rsidP="00026D86">
            <w:pPr>
              <w:jc w:val="center"/>
              <w:rPr>
                <w:rFonts w:ascii="Arial" w:hAnsi="Arial" w:cs="Arial"/>
                <w:sz w:val="18"/>
                <w:szCs w:val="18"/>
              </w:rPr>
            </w:pPr>
          </w:p>
        </w:tc>
        <w:tc>
          <w:tcPr>
            <w:tcW w:w="651" w:type="dxa"/>
          </w:tcPr>
          <w:p w14:paraId="0BE20B1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9D0E266" w14:textId="77777777" w:rsidR="00036E6F" w:rsidRPr="00036E6F" w:rsidRDefault="00036E6F" w:rsidP="00026D86">
            <w:pPr>
              <w:jc w:val="center"/>
              <w:rPr>
                <w:rFonts w:ascii="Arial" w:hAnsi="Arial" w:cs="Arial"/>
                <w:sz w:val="18"/>
                <w:szCs w:val="18"/>
              </w:rPr>
            </w:pPr>
          </w:p>
        </w:tc>
        <w:tc>
          <w:tcPr>
            <w:tcW w:w="650" w:type="dxa"/>
          </w:tcPr>
          <w:p w14:paraId="5D8A49DB" w14:textId="77777777" w:rsidR="00036E6F" w:rsidRPr="00036E6F" w:rsidRDefault="00036E6F" w:rsidP="00026D86">
            <w:pPr>
              <w:jc w:val="center"/>
              <w:rPr>
                <w:rFonts w:ascii="Arial" w:hAnsi="Arial" w:cs="Arial"/>
                <w:sz w:val="18"/>
                <w:szCs w:val="18"/>
              </w:rPr>
            </w:pPr>
          </w:p>
        </w:tc>
        <w:tc>
          <w:tcPr>
            <w:tcW w:w="650" w:type="dxa"/>
          </w:tcPr>
          <w:p w14:paraId="1D40387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43C3FCC2" w14:textId="77777777" w:rsidR="00036E6F" w:rsidRPr="00036E6F" w:rsidRDefault="00036E6F" w:rsidP="00026D86">
            <w:pPr>
              <w:jc w:val="center"/>
              <w:rPr>
                <w:rFonts w:ascii="Arial" w:hAnsi="Arial" w:cs="Arial"/>
                <w:sz w:val="18"/>
                <w:szCs w:val="18"/>
              </w:rPr>
            </w:pPr>
          </w:p>
        </w:tc>
        <w:tc>
          <w:tcPr>
            <w:tcW w:w="594" w:type="dxa"/>
          </w:tcPr>
          <w:p w14:paraId="50C4872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E81B37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0CFB7D2" w14:textId="77777777" w:rsidR="00036E6F" w:rsidRPr="00036E6F" w:rsidRDefault="00036E6F" w:rsidP="00026D86">
            <w:pPr>
              <w:jc w:val="center"/>
              <w:rPr>
                <w:rFonts w:ascii="Arial" w:hAnsi="Arial" w:cs="Arial"/>
                <w:sz w:val="18"/>
                <w:szCs w:val="18"/>
              </w:rPr>
            </w:pPr>
          </w:p>
        </w:tc>
        <w:tc>
          <w:tcPr>
            <w:tcW w:w="651" w:type="dxa"/>
          </w:tcPr>
          <w:p w14:paraId="6BCBE554" w14:textId="77777777" w:rsidR="00036E6F" w:rsidRPr="00036E6F" w:rsidRDefault="00036E6F" w:rsidP="00026D86">
            <w:pPr>
              <w:jc w:val="center"/>
              <w:rPr>
                <w:rFonts w:ascii="Arial" w:hAnsi="Arial" w:cs="Arial"/>
                <w:sz w:val="18"/>
                <w:szCs w:val="18"/>
              </w:rPr>
            </w:pPr>
          </w:p>
        </w:tc>
        <w:tc>
          <w:tcPr>
            <w:tcW w:w="650" w:type="dxa"/>
          </w:tcPr>
          <w:p w14:paraId="0829B30B" w14:textId="77777777" w:rsidR="00036E6F" w:rsidRPr="00036E6F" w:rsidRDefault="00036E6F" w:rsidP="00026D86">
            <w:pPr>
              <w:jc w:val="center"/>
              <w:rPr>
                <w:rFonts w:ascii="Arial" w:hAnsi="Arial" w:cs="Arial"/>
                <w:sz w:val="18"/>
                <w:szCs w:val="18"/>
              </w:rPr>
            </w:pPr>
          </w:p>
        </w:tc>
        <w:tc>
          <w:tcPr>
            <w:tcW w:w="650" w:type="dxa"/>
          </w:tcPr>
          <w:p w14:paraId="42C65349" w14:textId="77777777" w:rsidR="00036E6F" w:rsidRPr="00036E6F" w:rsidRDefault="00036E6F" w:rsidP="00026D86">
            <w:pPr>
              <w:jc w:val="center"/>
              <w:rPr>
                <w:rFonts w:ascii="Arial" w:hAnsi="Arial" w:cs="Arial"/>
                <w:sz w:val="18"/>
                <w:szCs w:val="18"/>
              </w:rPr>
            </w:pPr>
          </w:p>
        </w:tc>
        <w:tc>
          <w:tcPr>
            <w:tcW w:w="651" w:type="dxa"/>
          </w:tcPr>
          <w:p w14:paraId="4D75EA64" w14:textId="77777777" w:rsidR="00036E6F" w:rsidRPr="00036E6F" w:rsidRDefault="00036E6F" w:rsidP="00026D86">
            <w:pPr>
              <w:jc w:val="center"/>
              <w:rPr>
                <w:rFonts w:ascii="Arial" w:hAnsi="Arial" w:cs="Arial"/>
                <w:sz w:val="18"/>
                <w:szCs w:val="18"/>
              </w:rPr>
            </w:pPr>
          </w:p>
        </w:tc>
      </w:tr>
      <w:tr w:rsidR="00036E6F" w:rsidRPr="00036E6F" w14:paraId="4E365997" w14:textId="77777777" w:rsidTr="0093329C">
        <w:tc>
          <w:tcPr>
            <w:tcW w:w="822" w:type="dxa"/>
          </w:tcPr>
          <w:p w14:paraId="0AAF8248" w14:textId="77777777" w:rsidR="00036E6F" w:rsidRPr="00036E6F" w:rsidRDefault="00036E6F" w:rsidP="00026D86">
            <w:pPr>
              <w:rPr>
                <w:rFonts w:ascii="Arial" w:hAnsi="Arial" w:cs="Arial"/>
                <w:sz w:val="18"/>
                <w:szCs w:val="18"/>
              </w:rPr>
            </w:pPr>
            <w:r w:rsidRPr="00036E6F">
              <w:rPr>
                <w:rFonts w:ascii="Arial" w:hAnsi="Arial" w:cs="Arial"/>
                <w:sz w:val="18"/>
                <w:szCs w:val="18"/>
              </w:rPr>
              <w:t>A2</w:t>
            </w:r>
          </w:p>
        </w:tc>
        <w:tc>
          <w:tcPr>
            <w:tcW w:w="650" w:type="dxa"/>
          </w:tcPr>
          <w:p w14:paraId="0A25AF8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2CC217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C2DA8E1" w14:textId="77777777" w:rsidR="00036E6F" w:rsidRPr="00036E6F" w:rsidRDefault="00036E6F" w:rsidP="00026D86">
            <w:pPr>
              <w:jc w:val="center"/>
              <w:rPr>
                <w:rFonts w:ascii="Arial" w:hAnsi="Arial" w:cs="Arial"/>
                <w:sz w:val="18"/>
                <w:szCs w:val="18"/>
              </w:rPr>
            </w:pPr>
          </w:p>
        </w:tc>
        <w:tc>
          <w:tcPr>
            <w:tcW w:w="651" w:type="dxa"/>
          </w:tcPr>
          <w:p w14:paraId="0EB48BDE" w14:textId="77777777" w:rsidR="00036E6F" w:rsidRPr="00036E6F" w:rsidRDefault="00036E6F" w:rsidP="00026D86">
            <w:pPr>
              <w:jc w:val="center"/>
              <w:rPr>
                <w:rFonts w:ascii="Arial" w:hAnsi="Arial" w:cs="Arial"/>
                <w:sz w:val="18"/>
                <w:szCs w:val="18"/>
              </w:rPr>
            </w:pPr>
          </w:p>
        </w:tc>
        <w:tc>
          <w:tcPr>
            <w:tcW w:w="650" w:type="dxa"/>
          </w:tcPr>
          <w:p w14:paraId="3F668C1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C19B41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11E8662" w14:textId="77777777" w:rsidR="00036E6F" w:rsidRPr="00036E6F" w:rsidRDefault="00036E6F" w:rsidP="00026D86">
            <w:pPr>
              <w:jc w:val="center"/>
              <w:rPr>
                <w:rFonts w:ascii="Arial" w:hAnsi="Arial" w:cs="Arial"/>
                <w:sz w:val="18"/>
                <w:szCs w:val="18"/>
              </w:rPr>
            </w:pPr>
          </w:p>
        </w:tc>
        <w:tc>
          <w:tcPr>
            <w:tcW w:w="581" w:type="dxa"/>
          </w:tcPr>
          <w:p w14:paraId="6B1647FF" w14:textId="77777777" w:rsidR="00036E6F" w:rsidRPr="00036E6F" w:rsidRDefault="00036E6F" w:rsidP="00026D86">
            <w:pPr>
              <w:jc w:val="center"/>
              <w:rPr>
                <w:rFonts w:ascii="Arial" w:hAnsi="Arial" w:cs="Arial"/>
                <w:sz w:val="18"/>
                <w:szCs w:val="18"/>
              </w:rPr>
            </w:pPr>
          </w:p>
        </w:tc>
        <w:tc>
          <w:tcPr>
            <w:tcW w:w="720" w:type="dxa"/>
          </w:tcPr>
          <w:p w14:paraId="50D4FF24" w14:textId="77777777" w:rsidR="00036E6F" w:rsidRPr="00036E6F" w:rsidRDefault="00036E6F" w:rsidP="00026D86">
            <w:pPr>
              <w:jc w:val="center"/>
              <w:rPr>
                <w:rFonts w:ascii="Arial" w:hAnsi="Arial" w:cs="Arial"/>
                <w:sz w:val="18"/>
                <w:szCs w:val="18"/>
              </w:rPr>
            </w:pPr>
          </w:p>
        </w:tc>
        <w:tc>
          <w:tcPr>
            <w:tcW w:w="650" w:type="dxa"/>
          </w:tcPr>
          <w:p w14:paraId="164CEB83" w14:textId="77777777" w:rsidR="00036E6F" w:rsidRPr="00036E6F" w:rsidRDefault="00036E6F" w:rsidP="00026D86">
            <w:pPr>
              <w:jc w:val="center"/>
              <w:rPr>
                <w:rFonts w:ascii="Arial" w:hAnsi="Arial" w:cs="Arial"/>
                <w:sz w:val="18"/>
                <w:szCs w:val="18"/>
              </w:rPr>
            </w:pPr>
          </w:p>
        </w:tc>
        <w:tc>
          <w:tcPr>
            <w:tcW w:w="651" w:type="dxa"/>
          </w:tcPr>
          <w:p w14:paraId="1FF3B57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3865F63" w14:textId="77777777" w:rsidR="00036E6F" w:rsidRPr="00036E6F" w:rsidRDefault="00036E6F" w:rsidP="00026D86">
            <w:pPr>
              <w:jc w:val="center"/>
              <w:rPr>
                <w:rFonts w:ascii="Arial" w:hAnsi="Arial" w:cs="Arial"/>
                <w:sz w:val="18"/>
                <w:szCs w:val="18"/>
              </w:rPr>
            </w:pPr>
          </w:p>
        </w:tc>
        <w:tc>
          <w:tcPr>
            <w:tcW w:w="650" w:type="dxa"/>
          </w:tcPr>
          <w:p w14:paraId="35065725" w14:textId="77777777" w:rsidR="00036E6F" w:rsidRPr="00036E6F" w:rsidRDefault="00036E6F" w:rsidP="00026D86">
            <w:pPr>
              <w:jc w:val="center"/>
              <w:rPr>
                <w:rFonts w:ascii="Arial" w:hAnsi="Arial" w:cs="Arial"/>
                <w:sz w:val="18"/>
                <w:szCs w:val="18"/>
              </w:rPr>
            </w:pPr>
          </w:p>
        </w:tc>
        <w:tc>
          <w:tcPr>
            <w:tcW w:w="650" w:type="dxa"/>
          </w:tcPr>
          <w:p w14:paraId="4F49FBC9" w14:textId="77777777" w:rsidR="00036E6F" w:rsidRPr="00036E6F" w:rsidRDefault="00036E6F" w:rsidP="00026D86">
            <w:pPr>
              <w:jc w:val="center"/>
              <w:rPr>
                <w:rFonts w:ascii="Arial" w:hAnsi="Arial" w:cs="Arial"/>
                <w:sz w:val="18"/>
                <w:szCs w:val="18"/>
              </w:rPr>
            </w:pPr>
          </w:p>
        </w:tc>
        <w:tc>
          <w:tcPr>
            <w:tcW w:w="707" w:type="dxa"/>
          </w:tcPr>
          <w:p w14:paraId="644D239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7E5B1BF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84CB0D8" w14:textId="77777777" w:rsidR="00036E6F" w:rsidRPr="00036E6F" w:rsidRDefault="00036E6F" w:rsidP="00026D86">
            <w:pPr>
              <w:jc w:val="center"/>
              <w:rPr>
                <w:rFonts w:ascii="Arial" w:hAnsi="Arial" w:cs="Arial"/>
                <w:sz w:val="18"/>
                <w:szCs w:val="18"/>
              </w:rPr>
            </w:pPr>
          </w:p>
        </w:tc>
        <w:tc>
          <w:tcPr>
            <w:tcW w:w="650" w:type="dxa"/>
          </w:tcPr>
          <w:p w14:paraId="0129075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E0B6947" w14:textId="77777777" w:rsidR="00036E6F" w:rsidRPr="00036E6F" w:rsidRDefault="00036E6F" w:rsidP="00026D86">
            <w:pPr>
              <w:jc w:val="center"/>
              <w:rPr>
                <w:rFonts w:ascii="Arial" w:hAnsi="Arial" w:cs="Arial"/>
                <w:sz w:val="18"/>
                <w:szCs w:val="18"/>
              </w:rPr>
            </w:pPr>
          </w:p>
        </w:tc>
        <w:tc>
          <w:tcPr>
            <w:tcW w:w="650" w:type="dxa"/>
          </w:tcPr>
          <w:p w14:paraId="36D28603" w14:textId="77777777" w:rsidR="00036E6F" w:rsidRPr="00036E6F" w:rsidRDefault="00036E6F" w:rsidP="00026D86">
            <w:pPr>
              <w:jc w:val="center"/>
              <w:rPr>
                <w:rFonts w:ascii="Arial" w:hAnsi="Arial" w:cs="Arial"/>
                <w:sz w:val="18"/>
                <w:szCs w:val="18"/>
              </w:rPr>
            </w:pPr>
          </w:p>
        </w:tc>
        <w:tc>
          <w:tcPr>
            <w:tcW w:w="650" w:type="dxa"/>
          </w:tcPr>
          <w:p w14:paraId="456BEF6D" w14:textId="77777777" w:rsidR="00036E6F" w:rsidRPr="00036E6F" w:rsidRDefault="00036E6F" w:rsidP="00026D86">
            <w:pPr>
              <w:jc w:val="center"/>
              <w:rPr>
                <w:rFonts w:ascii="Arial" w:hAnsi="Arial" w:cs="Arial"/>
                <w:sz w:val="18"/>
                <w:szCs w:val="18"/>
              </w:rPr>
            </w:pPr>
          </w:p>
        </w:tc>
        <w:tc>
          <w:tcPr>
            <w:tcW w:w="651" w:type="dxa"/>
          </w:tcPr>
          <w:p w14:paraId="58CD11F2" w14:textId="77777777" w:rsidR="00036E6F" w:rsidRPr="00036E6F" w:rsidRDefault="00036E6F" w:rsidP="00026D86">
            <w:pPr>
              <w:jc w:val="center"/>
              <w:rPr>
                <w:rFonts w:ascii="Arial" w:hAnsi="Arial" w:cs="Arial"/>
                <w:sz w:val="18"/>
                <w:szCs w:val="18"/>
              </w:rPr>
            </w:pPr>
          </w:p>
        </w:tc>
      </w:tr>
      <w:tr w:rsidR="00036E6F" w:rsidRPr="00036E6F" w14:paraId="559B419A" w14:textId="77777777" w:rsidTr="0093329C">
        <w:tc>
          <w:tcPr>
            <w:tcW w:w="822" w:type="dxa"/>
          </w:tcPr>
          <w:p w14:paraId="1617C62E" w14:textId="77777777" w:rsidR="00036E6F" w:rsidRPr="00036E6F" w:rsidRDefault="00036E6F" w:rsidP="00026D86">
            <w:pPr>
              <w:rPr>
                <w:rFonts w:ascii="Arial" w:hAnsi="Arial" w:cs="Arial"/>
                <w:sz w:val="18"/>
                <w:szCs w:val="18"/>
              </w:rPr>
            </w:pPr>
            <w:r w:rsidRPr="00036E6F">
              <w:rPr>
                <w:rFonts w:ascii="Arial" w:hAnsi="Arial" w:cs="Arial"/>
                <w:sz w:val="18"/>
                <w:szCs w:val="18"/>
              </w:rPr>
              <w:t>A3</w:t>
            </w:r>
          </w:p>
        </w:tc>
        <w:tc>
          <w:tcPr>
            <w:tcW w:w="650" w:type="dxa"/>
          </w:tcPr>
          <w:p w14:paraId="291AA1C3" w14:textId="77777777" w:rsidR="00036E6F" w:rsidRPr="00036E6F" w:rsidRDefault="00036E6F" w:rsidP="00026D86">
            <w:pPr>
              <w:jc w:val="center"/>
              <w:rPr>
                <w:rFonts w:ascii="Arial" w:hAnsi="Arial" w:cs="Arial"/>
                <w:sz w:val="18"/>
                <w:szCs w:val="18"/>
              </w:rPr>
            </w:pPr>
          </w:p>
        </w:tc>
        <w:tc>
          <w:tcPr>
            <w:tcW w:w="650" w:type="dxa"/>
          </w:tcPr>
          <w:p w14:paraId="7DBC818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3C1905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3CAA53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031A38C" w14:textId="77777777" w:rsidR="00036E6F" w:rsidRPr="00036E6F" w:rsidRDefault="00036E6F" w:rsidP="00026D86">
            <w:pPr>
              <w:jc w:val="center"/>
              <w:rPr>
                <w:rFonts w:ascii="Arial" w:hAnsi="Arial" w:cs="Arial"/>
                <w:sz w:val="18"/>
                <w:szCs w:val="18"/>
              </w:rPr>
            </w:pPr>
          </w:p>
        </w:tc>
        <w:tc>
          <w:tcPr>
            <w:tcW w:w="650" w:type="dxa"/>
          </w:tcPr>
          <w:p w14:paraId="4B5C06E7" w14:textId="77777777" w:rsidR="00036E6F" w:rsidRPr="00036E6F" w:rsidRDefault="00036E6F" w:rsidP="00026D86">
            <w:pPr>
              <w:jc w:val="center"/>
              <w:rPr>
                <w:rFonts w:ascii="Arial" w:hAnsi="Arial" w:cs="Arial"/>
                <w:sz w:val="18"/>
                <w:szCs w:val="18"/>
              </w:rPr>
            </w:pPr>
          </w:p>
        </w:tc>
        <w:tc>
          <w:tcPr>
            <w:tcW w:w="650" w:type="dxa"/>
          </w:tcPr>
          <w:p w14:paraId="2481ABF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1DAF6A6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6D92411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ED9093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74383C9" w14:textId="77777777" w:rsidR="00036E6F" w:rsidRPr="00036E6F" w:rsidRDefault="00036E6F" w:rsidP="00026D86">
            <w:pPr>
              <w:jc w:val="center"/>
              <w:rPr>
                <w:rFonts w:ascii="Arial" w:hAnsi="Arial" w:cs="Arial"/>
                <w:sz w:val="18"/>
                <w:szCs w:val="18"/>
              </w:rPr>
            </w:pPr>
          </w:p>
        </w:tc>
        <w:tc>
          <w:tcPr>
            <w:tcW w:w="650" w:type="dxa"/>
          </w:tcPr>
          <w:p w14:paraId="442372B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EF48EE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71B0524" w14:textId="77777777" w:rsidR="00036E6F" w:rsidRPr="00036E6F" w:rsidRDefault="00036E6F" w:rsidP="00026D86">
            <w:pPr>
              <w:jc w:val="center"/>
              <w:rPr>
                <w:rFonts w:ascii="Arial" w:hAnsi="Arial" w:cs="Arial"/>
                <w:sz w:val="18"/>
                <w:szCs w:val="18"/>
              </w:rPr>
            </w:pPr>
          </w:p>
        </w:tc>
        <w:tc>
          <w:tcPr>
            <w:tcW w:w="707" w:type="dxa"/>
          </w:tcPr>
          <w:p w14:paraId="52A10C05" w14:textId="77777777" w:rsidR="00036E6F" w:rsidRPr="00036E6F" w:rsidRDefault="00036E6F" w:rsidP="00026D86">
            <w:pPr>
              <w:jc w:val="center"/>
              <w:rPr>
                <w:rFonts w:ascii="Arial" w:hAnsi="Arial" w:cs="Arial"/>
                <w:sz w:val="18"/>
                <w:szCs w:val="18"/>
              </w:rPr>
            </w:pPr>
          </w:p>
        </w:tc>
        <w:tc>
          <w:tcPr>
            <w:tcW w:w="594" w:type="dxa"/>
          </w:tcPr>
          <w:p w14:paraId="075702C6" w14:textId="77777777" w:rsidR="00036E6F" w:rsidRPr="00036E6F" w:rsidRDefault="00036E6F" w:rsidP="00026D86">
            <w:pPr>
              <w:jc w:val="center"/>
              <w:rPr>
                <w:rFonts w:ascii="Arial" w:hAnsi="Arial" w:cs="Arial"/>
                <w:sz w:val="18"/>
                <w:szCs w:val="18"/>
              </w:rPr>
            </w:pPr>
          </w:p>
        </w:tc>
        <w:tc>
          <w:tcPr>
            <w:tcW w:w="650" w:type="dxa"/>
          </w:tcPr>
          <w:p w14:paraId="3012091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EF2D8A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56E1B5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C1CAE6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35C7E2A" w14:textId="77777777" w:rsidR="00036E6F" w:rsidRPr="00036E6F" w:rsidRDefault="00036E6F" w:rsidP="00026D86">
            <w:pPr>
              <w:jc w:val="center"/>
              <w:rPr>
                <w:rFonts w:ascii="Arial" w:hAnsi="Arial" w:cs="Arial"/>
                <w:sz w:val="18"/>
                <w:szCs w:val="18"/>
              </w:rPr>
            </w:pPr>
          </w:p>
        </w:tc>
        <w:tc>
          <w:tcPr>
            <w:tcW w:w="651" w:type="dxa"/>
          </w:tcPr>
          <w:p w14:paraId="2E60E0C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59B55A4E" w14:textId="77777777" w:rsidTr="0093329C">
        <w:tc>
          <w:tcPr>
            <w:tcW w:w="822" w:type="dxa"/>
          </w:tcPr>
          <w:p w14:paraId="40308397" w14:textId="77777777" w:rsidR="00036E6F" w:rsidRPr="00036E6F" w:rsidRDefault="00036E6F" w:rsidP="00026D86">
            <w:pPr>
              <w:rPr>
                <w:rFonts w:ascii="Arial" w:hAnsi="Arial" w:cs="Arial"/>
                <w:sz w:val="18"/>
                <w:szCs w:val="18"/>
              </w:rPr>
            </w:pPr>
            <w:r w:rsidRPr="00036E6F">
              <w:rPr>
                <w:rFonts w:ascii="Arial" w:hAnsi="Arial" w:cs="Arial"/>
                <w:sz w:val="18"/>
                <w:szCs w:val="18"/>
              </w:rPr>
              <w:t>A4</w:t>
            </w:r>
          </w:p>
        </w:tc>
        <w:tc>
          <w:tcPr>
            <w:tcW w:w="650" w:type="dxa"/>
          </w:tcPr>
          <w:p w14:paraId="20351F1C" w14:textId="77777777" w:rsidR="00036E6F" w:rsidRPr="00036E6F" w:rsidRDefault="00036E6F" w:rsidP="00026D86">
            <w:pPr>
              <w:jc w:val="center"/>
              <w:rPr>
                <w:rFonts w:ascii="Arial" w:hAnsi="Arial" w:cs="Arial"/>
                <w:sz w:val="18"/>
                <w:szCs w:val="18"/>
              </w:rPr>
            </w:pPr>
          </w:p>
        </w:tc>
        <w:tc>
          <w:tcPr>
            <w:tcW w:w="650" w:type="dxa"/>
          </w:tcPr>
          <w:p w14:paraId="30F73430" w14:textId="77777777" w:rsidR="00036E6F" w:rsidRPr="00036E6F" w:rsidRDefault="00036E6F" w:rsidP="00026D86">
            <w:pPr>
              <w:jc w:val="center"/>
              <w:rPr>
                <w:rFonts w:ascii="Arial" w:hAnsi="Arial" w:cs="Arial"/>
                <w:sz w:val="18"/>
                <w:szCs w:val="18"/>
              </w:rPr>
            </w:pPr>
          </w:p>
        </w:tc>
        <w:tc>
          <w:tcPr>
            <w:tcW w:w="650" w:type="dxa"/>
          </w:tcPr>
          <w:p w14:paraId="1699E610" w14:textId="77777777" w:rsidR="00036E6F" w:rsidRPr="00036E6F" w:rsidRDefault="00036E6F" w:rsidP="00026D86">
            <w:pPr>
              <w:jc w:val="center"/>
              <w:rPr>
                <w:rFonts w:ascii="Arial" w:hAnsi="Arial" w:cs="Arial"/>
                <w:sz w:val="18"/>
                <w:szCs w:val="18"/>
              </w:rPr>
            </w:pPr>
          </w:p>
        </w:tc>
        <w:tc>
          <w:tcPr>
            <w:tcW w:w="651" w:type="dxa"/>
          </w:tcPr>
          <w:p w14:paraId="291BB860" w14:textId="77777777" w:rsidR="00036E6F" w:rsidRPr="00036E6F" w:rsidRDefault="00036E6F" w:rsidP="00026D86">
            <w:pPr>
              <w:jc w:val="center"/>
              <w:rPr>
                <w:rFonts w:ascii="Arial" w:hAnsi="Arial" w:cs="Arial"/>
                <w:sz w:val="18"/>
                <w:szCs w:val="18"/>
              </w:rPr>
            </w:pPr>
          </w:p>
        </w:tc>
        <w:tc>
          <w:tcPr>
            <w:tcW w:w="650" w:type="dxa"/>
          </w:tcPr>
          <w:p w14:paraId="277CF61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FF8D70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85EBE4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35B6783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342FC32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75FA1B1" w14:textId="77777777" w:rsidR="00036E6F" w:rsidRPr="00036E6F" w:rsidRDefault="00036E6F" w:rsidP="00026D86">
            <w:pPr>
              <w:jc w:val="center"/>
              <w:rPr>
                <w:rFonts w:ascii="Arial" w:hAnsi="Arial" w:cs="Arial"/>
                <w:sz w:val="18"/>
                <w:szCs w:val="18"/>
              </w:rPr>
            </w:pPr>
          </w:p>
        </w:tc>
        <w:tc>
          <w:tcPr>
            <w:tcW w:w="651" w:type="dxa"/>
          </w:tcPr>
          <w:p w14:paraId="1ACABEF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F0C13D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D63103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C716BB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463F0B20" w14:textId="77777777" w:rsidR="00036E6F" w:rsidRPr="00036E6F" w:rsidRDefault="00036E6F" w:rsidP="00026D86">
            <w:pPr>
              <w:jc w:val="center"/>
              <w:rPr>
                <w:rFonts w:ascii="Arial" w:hAnsi="Arial" w:cs="Arial"/>
                <w:sz w:val="18"/>
                <w:szCs w:val="18"/>
              </w:rPr>
            </w:pPr>
          </w:p>
        </w:tc>
        <w:tc>
          <w:tcPr>
            <w:tcW w:w="594" w:type="dxa"/>
          </w:tcPr>
          <w:p w14:paraId="7B9A9FD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5F202EB" w14:textId="77777777" w:rsidR="00036E6F" w:rsidRPr="00036E6F" w:rsidRDefault="00036E6F" w:rsidP="00026D86">
            <w:pPr>
              <w:jc w:val="center"/>
              <w:rPr>
                <w:rFonts w:ascii="Arial" w:hAnsi="Arial" w:cs="Arial"/>
                <w:sz w:val="18"/>
                <w:szCs w:val="18"/>
              </w:rPr>
            </w:pPr>
          </w:p>
        </w:tc>
        <w:tc>
          <w:tcPr>
            <w:tcW w:w="650" w:type="dxa"/>
          </w:tcPr>
          <w:p w14:paraId="6066E41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648FD6D" w14:textId="77777777" w:rsidR="00036E6F" w:rsidRPr="00036E6F" w:rsidRDefault="00036E6F" w:rsidP="00026D86">
            <w:pPr>
              <w:jc w:val="center"/>
              <w:rPr>
                <w:rFonts w:ascii="Arial" w:hAnsi="Arial" w:cs="Arial"/>
                <w:sz w:val="18"/>
                <w:szCs w:val="18"/>
              </w:rPr>
            </w:pPr>
          </w:p>
        </w:tc>
        <w:tc>
          <w:tcPr>
            <w:tcW w:w="650" w:type="dxa"/>
          </w:tcPr>
          <w:p w14:paraId="192F2BD9" w14:textId="77777777" w:rsidR="00036E6F" w:rsidRPr="00036E6F" w:rsidRDefault="00036E6F" w:rsidP="00026D86">
            <w:pPr>
              <w:jc w:val="center"/>
              <w:rPr>
                <w:rFonts w:ascii="Arial" w:hAnsi="Arial" w:cs="Arial"/>
                <w:sz w:val="18"/>
                <w:szCs w:val="18"/>
              </w:rPr>
            </w:pPr>
          </w:p>
        </w:tc>
        <w:tc>
          <w:tcPr>
            <w:tcW w:w="650" w:type="dxa"/>
          </w:tcPr>
          <w:p w14:paraId="41B1D0DD" w14:textId="77777777" w:rsidR="00036E6F" w:rsidRPr="00036E6F" w:rsidRDefault="00036E6F" w:rsidP="00026D86">
            <w:pPr>
              <w:jc w:val="center"/>
              <w:rPr>
                <w:rFonts w:ascii="Arial" w:hAnsi="Arial" w:cs="Arial"/>
                <w:sz w:val="18"/>
                <w:szCs w:val="18"/>
              </w:rPr>
            </w:pPr>
          </w:p>
        </w:tc>
        <w:tc>
          <w:tcPr>
            <w:tcW w:w="651" w:type="dxa"/>
          </w:tcPr>
          <w:p w14:paraId="5DA68E7E" w14:textId="77777777" w:rsidR="00036E6F" w:rsidRPr="00036E6F" w:rsidRDefault="00036E6F" w:rsidP="00026D86">
            <w:pPr>
              <w:jc w:val="center"/>
              <w:rPr>
                <w:rFonts w:ascii="Arial" w:hAnsi="Arial" w:cs="Arial"/>
                <w:sz w:val="18"/>
                <w:szCs w:val="18"/>
              </w:rPr>
            </w:pPr>
          </w:p>
        </w:tc>
      </w:tr>
      <w:tr w:rsidR="00036E6F" w:rsidRPr="00036E6F" w14:paraId="630D6A50" w14:textId="77777777" w:rsidTr="0093329C">
        <w:tc>
          <w:tcPr>
            <w:tcW w:w="822" w:type="dxa"/>
          </w:tcPr>
          <w:p w14:paraId="1D5636B5" w14:textId="77777777" w:rsidR="00036E6F" w:rsidRPr="00036E6F" w:rsidRDefault="00036E6F" w:rsidP="00026D86">
            <w:pPr>
              <w:rPr>
                <w:rFonts w:ascii="Arial" w:hAnsi="Arial" w:cs="Arial"/>
                <w:sz w:val="18"/>
                <w:szCs w:val="18"/>
              </w:rPr>
            </w:pPr>
            <w:r w:rsidRPr="00036E6F">
              <w:rPr>
                <w:rFonts w:ascii="Arial" w:hAnsi="Arial" w:cs="Arial"/>
                <w:sz w:val="18"/>
                <w:szCs w:val="18"/>
              </w:rPr>
              <w:t>A5</w:t>
            </w:r>
          </w:p>
        </w:tc>
        <w:tc>
          <w:tcPr>
            <w:tcW w:w="650" w:type="dxa"/>
          </w:tcPr>
          <w:p w14:paraId="0F7D8577" w14:textId="77777777" w:rsidR="00036E6F" w:rsidRPr="00036E6F" w:rsidRDefault="00036E6F" w:rsidP="00026D86">
            <w:pPr>
              <w:jc w:val="center"/>
              <w:rPr>
                <w:rFonts w:ascii="Arial" w:hAnsi="Arial" w:cs="Arial"/>
                <w:sz w:val="18"/>
                <w:szCs w:val="18"/>
              </w:rPr>
            </w:pPr>
          </w:p>
        </w:tc>
        <w:tc>
          <w:tcPr>
            <w:tcW w:w="650" w:type="dxa"/>
          </w:tcPr>
          <w:p w14:paraId="5D75D33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C33B1AE" w14:textId="77777777" w:rsidR="00036E6F" w:rsidRPr="00036E6F" w:rsidRDefault="00036E6F" w:rsidP="00026D86">
            <w:pPr>
              <w:jc w:val="center"/>
              <w:rPr>
                <w:rFonts w:ascii="Arial" w:hAnsi="Arial" w:cs="Arial"/>
                <w:sz w:val="18"/>
                <w:szCs w:val="18"/>
              </w:rPr>
            </w:pPr>
          </w:p>
        </w:tc>
        <w:tc>
          <w:tcPr>
            <w:tcW w:w="651" w:type="dxa"/>
          </w:tcPr>
          <w:p w14:paraId="36342080" w14:textId="77777777" w:rsidR="00036E6F" w:rsidRPr="00036E6F" w:rsidRDefault="00036E6F" w:rsidP="00026D86">
            <w:pPr>
              <w:jc w:val="center"/>
              <w:rPr>
                <w:rFonts w:ascii="Arial" w:hAnsi="Arial" w:cs="Arial"/>
                <w:sz w:val="18"/>
                <w:szCs w:val="18"/>
              </w:rPr>
            </w:pPr>
          </w:p>
        </w:tc>
        <w:tc>
          <w:tcPr>
            <w:tcW w:w="650" w:type="dxa"/>
          </w:tcPr>
          <w:p w14:paraId="08CFA280" w14:textId="77777777" w:rsidR="00036E6F" w:rsidRPr="00036E6F" w:rsidRDefault="00036E6F" w:rsidP="00026D86">
            <w:pPr>
              <w:jc w:val="center"/>
              <w:rPr>
                <w:rFonts w:ascii="Arial" w:hAnsi="Arial" w:cs="Arial"/>
                <w:sz w:val="18"/>
                <w:szCs w:val="18"/>
              </w:rPr>
            </w:pPr>
          </w:p>
        </w:tc>
        <w:tc>
          <w:tcPr>
            <w:tcW w:w="650" w:type="dxa"/>
          </w:tcPr>
          <w:p w14:paraId="2099AD5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29CB0B6" w14:textId="77777777" w:rsidR="00036E6F" w:rsidRPr="00036E6F" w:rsidRDefault="00036E6F" w:rsidP="00026D86">
            <w:pPr>
              <w:jc w:val="center"/>
              <w:rPr>
                <w:rFonts w:ascii="Arial" w:hAnsi="Arial" w:cs="Arial"/>
                <w:sz w:val="18"/>
                <w:szCs w:val="18"/>
              </w:rPr>
            </w:pPr>
          </w:p>
        </w:tc>
        <w:tc>
          <w:tcPr>
            <w:tcW w:w="581" w:type="dxa"/>
          </w:tcPr>
          <w:p w14:paraId="10340D7D" w14:textId="77777777" w:rsidR="00036E6F" w:rsidRPr="00036E6F" w:rsidRDefault="00036E6F" w:rsidP="00026D86">
            <w:pPr>
              <w:jc w:val="center"/>
              <w:rPr>
                <w:rFonts w:ascii="Arial" w:hAnsi="Arial" w:cs="Arial"/>
                <w:sz w:val="18"/>
                <w:szCs w:val="18"/>
              </w:rPr>
            </w:pPr>
          </w:p>
        </w:tc>
        <w:tc>
          <w:tcPr>
            <w:tcW w:w="720" w:type="dxa"/>
          </w:tcPr>
          <w:p w14:paraId="37F61FF2" w14:textId="77777777" w:rsidR="00036E6F" w:rsidRPr="00036E6F" w:rsidRDefault="00036E6F" w:rsidP="00026D86">
            <w:pPr>
              <w:jc w:val="center"/>
              <w:rPr>
                <w:rFonts w:ascii="Arial" w:hAnsi="Arial" w:cs="Arial"/>
                <w:sz w:val="18"/>
                <w:szCs w:val="18"/>
              </w:rPr>
            </w:pPr>
          </w:p>
        </w:tc>
        <w:tc>
          <w:tcPr>
            <w:tcW w:w="650" w:type="dxa"/>
          </w:tcPr>
          <w:p w14:paraId="78344ED8" w14:textId="77777777" w:rsidR="00036E6F" w:rsidRPr="00036E6F" w:rsidRDefault="00036E6F" w:rsidP="00026D86">
            <w:pPr>
              <w:jc w:val="center"/>
              <w:rPr>
                <w:rFonts w:ascii="Arial" w:hAnsi="Arial" w:cs="Arial"/>
                <w:sz w:val="18"/>
                <w:szCs w:val="18"/>
              </w:rPr>
            </w:pPr>
          </w:p>
        </w:tc>
        <w:tc>
          <w:tcPr>
            <w:tcW w:w="651" w:type="dxa"/>
          </w:tcPr>
          <w:p w14:paraId="09C19CB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3A5259D" w14:textId="77777777" w:rsidR="00036E6F" w:rsidRPr="00036E6F" w:rsidRDefault="00036E6F" w:rsidP="00026D86">
            <w:pPr>
              <w:jc w:val="center"/>
              <w:rPr>
                <w:rFonts w:ascii="Arial" w:hAnsi="Arial" w:cs="Arial"/>
                <w:sz w:val="18"/>
                <w:szCs w:val="18"/>
              </w:rPr>
            </w:pPr>
          </w:p>
        </w:tc>
        <w:tc>
          <w:tcPr>
            <w:tcW w:w="650" w:type="dxa"/>
          </w:tcPr>
          <w:p w14:paraId="51A0E6C7" w14:textId="77777777" w:rsidR="00036E6F" w:rsidRPr="00036E6F" w:rsidRDefault="00036E6F" w:rsidP="00026D86">
            <w:pPr>
              <w:jc w:val="center"/>
              <w:rPr>
                <w:rFonts w:ascii="Arial" w:hAnsi="Arial" w:cs="Arial"/>
                <w:sz w:val="18"/>
                <w:szCs w:val="18"/>
              </w:rPr>
            </w:pPr>
          </w:p>
        </w:tc>
        <w:tc>
          <w:tcPr>
            <w:tcW w:w="650" w:type="dxa"/>
          </w:tcPr>
          <w:p w14:paraId="24C24BF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4CE91D3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2613BD8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E5B7E85" w14:textId="77777777" w:rsidR="00036E6F" w:rsidRPr="00036E6F" w:rsidRDefault="00036E6F" w:rsidP="00026D86">
            <w:pPr>
              <w:jc w:val="center"/>
              <w:rPr>
                <w:rFonts w:ascii="Arial" w:hAnsi="Arial" w:cs="Arial"/>
                <w:sz w:val="18"/>
                <w:szCs w:val="18"/>
              </w:rPr>
            </w:pPr>
          </w:p>
        </w:tc>
        <w:tc>
          <w:tcPr>
            <w:tcW w:w="650" w:type="dxa"/>
          </w:tcPr>
          <w:p w14:paraId="7711AC46" w14:textId="77777777" w:rsidR="00036E6F" w:rsidRPr="00036E6F" w:rsidRDefault="00036E6F" w:rsidP="00026D86">
            <w:pPr>
              <w:jc w:val="center"/>
              <w:rPr>
                <w:rFonts w:ascii="Arial" w:hAnsi="Arial" w:cs="Arial"/>
                <w:sz w:val="18"/>
                <w:szCs w:val="18"/>
              </w:rPr>
            </w:pPr>
          </w:p>
        </w:tc>
        <w:tc>
          <w:tcPr>
            <w:tcW w:w="651" w:type="dxa"/>
          </w:tcPr>
          <w:p w14:paraId="7C0AF236" w14:textId="77777777" w:rsidR="00036E6F" w:rsidRPr="00036E6F" w:rsidRDefault="00036E6F" w:rsidP="00026D86">
            <w:pPr>
              <w:jc w:val="center"/>
              <w:rPr>
                <w:rFonts w:ascii="Arial" w:hAnsi="Arial" w:cs="Arial"/>
                <w:sz w:val="18"/>
                <w:szCs w:val="18"/>
              </w:rPr>
            </w:pPr>
          </w:p>
        </w:tc>
        <w:tc>
          <w:tcPr>
            <w:tcW w:w="650" w:type="dxa"/>
          </w:tcPr>
          <w:p w14:paraId="4AFAFA54" w14:textId="77777777" w:rsidR="00036E6F" w:rsidRPr="00036E6F" w:rsidRDefault="00036E6F" w:rsidP="00026D86">
            <w:pPr>
              <w:jc w:val="center"/>
              <w:rPr>
                <w:rFonts w:ascii="Arial" w:hAnsi="Arial" w:cs="Arial"/>
                <w:sz w:val="18"/>
                <w:szCs w:val="18"/>
              </w:rPr>
            </w:pPr>
          </w:p>
        </w:tc>
        <w:tc>
          <w:tcPr>
            <w:tcW w:w="650" w:type="dxa"/>
          </w:tcPr>
          <w:p w14:paraId="196233F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770878F" w14:textId="77777777" w:rsidR="00036E6F" w:rsidRPr="00036E6F" w:rsidRDefault="00036E6F" w:rsidP="00026D86">
            <w:pPr>
              <w:jc w:val="center"/>
              <w:rPr>
                <w:rFonts w:ascii="Arial" w:hAnsi="Arial" w:cs="Arial"/>
                <w:sz w:val="18"/>
                <w:szCs w:val="18"/>
              </w:rPr>
            </w:pPr>
          </w:p>
        </w:tc>
      </w:tr>
      <w:tr w:rsidR="00036E6F" w:rsidRPr="00036E6F" w14:paraId="7265B91B" w14:textId="77777777" w:rsidTr="0093329C">
        <w:tc>
          <w:tcPr>
            <w:tcW w:w="822" w:type="dxa"/>
          </w:tcPr>
          <w:p w14:paraId="14B47873" w14:textId="77777777" w:rsidR="00036E6F" w:rsidRPr="00036E6F" w:rsidRDefault="00036E6F" w:rsidP="00026D86">
            <w:pPr>
              <w:rPr>
                <w:rFonts w:ascii="Arial" w:hAnsi="Arial" w:cs="Arial"/>
                <w:sz w:val="18"/>
                <w:szCs w:val="18"/>
              </w:rPr>
            </w:pPr>
            <w:r w:rsidRPr="00036E6F">
              <w:rPr>
                <w:rFonts w:ascii="Arial" w:hAnsi="Arial" w:cs="Arial"/>
                <w:sz w:val="18"/>
                <w:szCs w:val="18"/>
              </w:rPr>
              <w:t>A6</w:t>
            </w:r>
          </w:p>
        </w:tc>
        <w:tc>
          <w:tcPr>
            <w:tcW w:w="650" w:type="dxa"/>
          </w:tcPr>
          <w:p w14:paraId="6A7D912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E36093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A0C557A" w14:textId="77777777" w:rsidR="00036E6F" w:rsidRPr="00036E6F" w:rsidRDefault="00036E6F" w:rsidP="00026D86">
            <w:pPr>
              <w:jc w:val="center"/>
              <w:rPr>
                <w:rFonts w:ascii="Arial" w:hAnsi="Arial" w:cs="Arial"/>
                <w:sz w:val="18"/>
                <w:szCs w:val="18"/>
              </w:rPr>
            </w:pPr>
          </w:p>
        </w:tc>
        <w:tc>
          <w:tcPr>
            <w:tcW w:w="651" w:type="dxa"/>
          </w:tcPr>
          <w:p w14:paraId="363802B6" w14:textId="77777777" w:rsidR="00036E6F" w:rsidRPr="00036E6F" w:rsidRDefault="00036E6F" w:rsidP="00026D86">
            <w:pPr>
              <w:jc w:val="center"/>
              <w:rPr>
                <w:rFonts w:ascii="Arial" w:hAnsi="Arial" w:cs="Arial"/>
                <w:sz w:val="18"/>
                <w:szCs w:val="18"/>
              </w:rPr>
            </w:pPr>
          </w:p>
        </w:tc>
        <w:tc>
          <w:tcPr>
            <w:tcW w:w="650" w:type="dxa"/>
          </w:tcPr>
          <w:p w14:paraId="1DCCCE5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514D1B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ABE7230" w14:textId="77777777" w:rsidR="00036E6F" w:rsidRPr="00036E6F" w:rsidRDefault="00036E6F" w:rsidP="00026D86">
            <w:pPr>
              <w:jc w:val="center"/>
              <w:rPr>
                <w:rFonts w:ascii="Arial" w:hAnsi="Arial" w:cs="Arial"/>
                <w:sz w:val="18"/>
                <w:szCs w:val="18"/>
              </w:rPr>
            </w:pPr>
          </w:p>
        </w:tc>
        <w:tc>
          <w:tcPr>
            <w:tcW w:w="581" w:type="dxa"/>
          </w:tcPr>
          <w:p w14:paraId="172F55F6" w14:textId="77777777" w:rsidR="00036E6F" w:rsidRPr="00036E6F" w:rsidRDefault="00036E6F" w:rsidP="00026D86">
            <w:pPr>
              <w:jc w:val="center"/>
              <w:rPr>
                <w:rFonts w:ascii="Arial" w:hAnsi="Arial" w:cs="Arial"/>
                <w:sz w:val="18"/>
                <w:szCs w:val="18"/>
              </w:rPr>
            </w:pPr>
          </w:p>
        </w:tc>
        <w:tc>
          <w:tcPr>
            <w:tcW w:w="720" w:type="dxa"/>
          </w:tcPr>
          <w:p w14:paraId="0E016C87" w14:textId="77777777" w:rsidR="00036E6F" w:rsidRPr="00036E6F" w:rsidRDefault="00036E6F" w:rsidP="00026D86">
            <w:pPr>
              <w:jc w:val="center"/>
              <w:rPr>
                <w:rFonts w:ascii="Arial" w:hAnsi="Arial" w:cs="Arial"/>
                <w:sz w:val="18"/>
                <w:szCs w:val="18"/>
              </w:rPr>
            </w:pPr>
          </w:p>
        </w:tc>
        <w:tc>
          <w:tcPr>
            <w:tcW w:w="650" w:type="dxa"/>
          </w:tcPr>
          <w:p w14:paraId="67AD2652" w14:textId="77777777" w:rsidR="00036E6F" w:rsidRPr="00036E6F" w:rsidRDefault="00036E6F" w:rsidP="00026D86">
            <w:pPr>
              <w:jc w:val="center"/>
              <w:rPr>
                <w:rFonts w:ascii="Arial" w:hAnsi="Arial" w:cs="Arial"/>
                <w:sz w:val="18"/>
                <w:szCs w:val="18"/>
              </w:rPr>
            </w:pPr>
          </w:p>
        </w:tc>
        <w:tc>
          <w:tcPr>
            <w:tcW w:w="651" w:type="dxa"/>
          </w:tcPr>
          <w:p w14:paraId="78A4093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802F66C" w14:textId="77777777" w:rsidR="00036E6F" w:rsidRPr="00036E6F" w:rsidRDefault="00036E6F" w:rsidP="00026D86">
            <w:pPr>
              <w:jc w:val="center"/>
              <w:rPr>
                <w:rFonts w:ascii="Arial" w:hAnsi="Arial" w:cs="Arial"/>
                <w:sz w:val="18"/>
                <w:szCs w:val="18"/>
              </w:rPr>
            </w:pPr>
          </w:p>
        </w:tc>
        <w:tc>
          <w:tcPr>
            <w:tcW w:w="650" w:type="dxa"/>
          </w:tcPr>
          <w:p w14:paraId="34B46CEB" w14:textId="77777777" w:rsidR="00036E6F" w:rsidRPr="00036E6F" w:rsidRDefault="00036E6F" w:rsidP="00026D86">
            <w:pPr>
              <w:jc w:val="center"/>
              <w:rPr>
                <w:rFonts w:ascii="Arial" w:hAnsi="Arial" w:cs="Arial"/>
                <w:sz w:val="18"/>
                <w:szCs w:val="18"/>
              </w:rPr>
            </w:pPr>
          </w:p>
        </w:tc>
        <w:tc>
          <w:tcPr>
            <w:tcW w:w="650" w:type="dxa"/>
          </w:tcPr>
          <w:p w14:paraId="08C34B7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4733C54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282386C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5F6B8FD" w14:textId="77777777" w:rsidR="00036E6F" w:rsidRPr="00036E6F" w:rsidRDefault="00036E6F" w:rsidP="00026D86">
            <w:pPr>
              <w:jc w:val="center"/>
              <w:rPr>
                <w:rFonts w:ascii="Arial" w:hAnsi="Arial" w:cs="Arial"/>
                <w:sz w:val="18"/>
                <w:szCs w:val="18"/>
              </w:rPr>
            </w:pPr>
          </w:p>
        </w:tc>
        <w:tc>
          <w:tcPr>
            <w:tcW w:w="650" w:type="dxa"/>
          </w:tcPr>
          <w:p w14:paraId="1523B84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6621527" w14:textId="77777777" w:rsidR="00036E6F" w:rsidRPr="00036E6F" w:rsidRDefault="00036E6F" w:rsidP="00026D86">
            <w:pPr>
              <w:jc w:val="center"/>
              <w:rPr>
                <w:rFonts w:ascii="Arial" w:hAnsi="Arial" w:cs="Arial"/>
                <w:sz w:val="18"/>
                <w:szCs w:val="18"/>
              </w:rPr>
            </w:pPr>
          </w:p>
        </w:tc>
        <w:tc>
          <w:tcPr>
            <w:tcW w:w="650" w:type="dxa"/>
          </w:tcPr>
          <w:p w14:paraId="4BD22EF7" w14:textId="77777777" w:rsidR="00036E6F" w:rsidRPr="00036E6F" w:rsidRDefault="00036E6F" w:rsidP="00026D86">
            <w:pPr>
              <w:jc w:val="center"/>
              <w:rPr>
                <w:rFonts w:ascii="Arial" w:hAnsi="Arial" w:cs="Arial"/>
                <w:sz w:val="18"/>
                <w:szCs w:val="18"/>
              </w:rPr>
            </w:pPr>
          </w:p>
        </w:tc>
        <w:tc>
          <w:tcPr>
            <w:tcW w:w="650" w:type="dxa"/>
          </w:tcPr>
          <w:p w14:paraId="5960A39A" w14:textId="77777777" w:rsidR="00036E6F" w:rsidRPr="00036E6F" w:rsidRDefault="00036E6F" w:rsidP="00026D86">
            <w:pPr>
              <w:jc w:val="center"/>
              <w:rPr>
                <w:rFonts w:ascii="Arial" w:hAnsi="Arial" w:cs="Arial"/>
                <w:sz w:val="18"/>
                <w:szCs w:val="18"/>
              </w:rPr>
            </w:pPr>
          </w:p>
        </w:tc>
        <w:tc>
          <w:tcPr>
            <w:tcW w:w="651" w:type="dxa"/>
          </w:tcPr>
          <w:p w14:paraId="6B713E08" w14:textId="77777777" w:rsidR="00036E6F" w:rsidRPr="00036E6F" w:rsidRDefault="00036E6F" w:rsidP="00026D86">
            <w:pPr>
              <w:jc w:val="center"/>
              <w:rPr>
                <w:rFonts w:ascii="Arial" w:hAnsi="Arial" w:cs="Arial"/>
                <w:sz w:val="18"/>
                <w:szCs w:val="18"/>
              </w:rPr>
            </w:pPr>
          </w:p>
        </w:tc>
      </w:tr>
      <w:tr w:rsidR="00036E6F" w:rsidRPr="00036E6F" w14:paraId="10C11F84" w14:textId="77777777" w:rsidTr="0093329C">
        <w:tc>
          <w:tcPr>
            <w:tcW w:w="822" w:type="dxa"/>
          </w:tcPr>
          <w:p w14:paraId="437B38EB" w14:textId="77777777" w:rsidR="00036E6F" w:rsidRPr="00036E6F" w:rsidRDefault="00036E6F" w:rsidP="00026D86">
            <w:pPr>
              <w:rPr>
                <w:rFonts w:ascii="Arial" w:hAnsi="Arial" w:cs="Arial"/>
                <w:sz w:val="18"/>
                <w:szCs w:val="18"/>
              </w:rPr>
            </w:pPr>
            <w:r w:rsidRPr="00036E6F">
              <w:rPr>
                <w:rFonts w:ascii="Arial" w:hAnsi="Arial" w:cs="Arial"/>
                <w:sz w:val="18"/>
                <w:szCs w:val="18"/>
              </w:rPr>
              <w:t>A7</w:t>
            </w:r>
          </w:p>
        </w:tc>
        <w:tc>
          <w:tcPr>
            <w:tcW w:w="650" w:type="dxa"/>
          </w:tcPr>
          <w:p w14:paraId="69436FCD" w14:textId="77777777" w:rsidR="00036E6F" w:rsidRPr="00036E6F" w:rsidRDefault="00036E6F" w:rsidP="00026D86">
            <w:pPr>
              <w:jc w:val="center"/>
              <w:rPr>
                <w:rFonts w:ascii="Arial" w:hAnsi="Arial" w:cs="Arial"/>
                <w:sz w:val="18"/>
                <w:szCs w:val="18"/>
              </w:rPr>
            </w:pPr>
          </w:p>
        </w:tc>
        <w:tc>
          <w:tcPr>
            <w:tcW w:w="650" w:type="dxa"/>
          </w:tcPr>
          <w:p w14:paraId="5B2502E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5ED6CA7" w14:textId="77777777" w:rsidR="00036E6F" w:rsidRPr="00036E6F" w:rsidRDefault="00036E6F" w:rsidP="00026D86">
            <w:pPr>
              <w:jc w:val="center"/>
              <w:rPr>
                <w:rFonts w:ascii="Arial" w:hAnsi="Arial" w:cs="Arial"/>
                <w:sz w:val="18"/>
                <w:szCs w:val="18"/>
              </w:rPr>
            </w:pPr>
          </w:p>
        </w:tc>
        <w:tc>
          <w:tcPr>
            <w:tcW w:w="651" w:type="dxa"/>
          </w:tcPr>
          <w:p w14:paraId="706E0B7F" w14:textId="77777777" w:rsidR="00036E6F" w:rsidRPr="00036E6F" w:rsidRDefault="00036E6F" w:rsidP="00026D86">
            <w:pPr>
              <w:jc w:val="center"/>
              <w:rPr>
                <w:rFonts w:ascii="Arial" w:hAnsi="Arial" w:cs="Arial"/>
                <w:sz w:val="18"/>
                <w:szCs w:val="18"/>
              </w:rPr>
            </w:pPr>
          </w:p>
        </w:tc>
        <w:tc>
          <w:tcPr>
            <w:tcW w:w="650" w:type="dxa"/>
          </w:tcPr>
          <w:p w14:paraId="48BBF641" w14:textId="77777777" w:rsidR="00036E6F" w:rsidRPr="00036E6F" w:rsidRDefault="00036E6F" w:rsidP="00026D86">
            <w:pPr>
              <w:jc w:val="center"/>
              <w:rPr>
                <w:rFonts w:ascii="Arial" w:hAnsi="Arial" w:cs="Arial"/>
                <w:sz w:val="18"/>
                <w:szCs w:val="18"/>
              </w:rPr>
            </w:pPr>
          </w:p>
        </w:tc>
        <w:tc>
          <w:tcPr>
            <w:tcW w:w="650" w:type="dxa"/>
          </w:tcPr>
          <w:p w14:paraId="6DE303D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9171BF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4699541C" w14:textId="77777777" w:rsidR="00036E6F" w:rsidRPr="00036E6F" w:rsidRDefault="00036E6F" w:rsidP="00026D86">
            <w:pPr>
              <w:jc w:val="center"/>
              <w:rPr>
                <w:rFonts w:ascii="Arial" w:hAnsi="Arial" w:cs="Arial"/>
                <w:sz w:val="18"/>
                <w:szCs w:val="18"/>
              </w:rPr>
            </w:pPr>
          </w:p>
        </w:tc>
        <w:tc>
          <w:tcPr>
            <w:tcW w:w="720" w:type="dxa"/>
          </w:tcPr>
          <w:p w14:paraId="033C8D8B" w14:textId="77777777" w:rsidR="00036E6F" w:rsidRPr="00036E6F" w:rsidRDefault="00036E6F" w:rsidP="00026D86">
            <w:pPr>
              <w:jc w:val="center"/>
              <w:rPr>
                <w:rFonts w:ascii="Arial" w:hAnsi="Arial" w:cs="Arial"/>
                <w:sz w:val="18"/>
                <w:szCs w:val="18"/>
              </w:rPr>
            </w:pPr>
          </w:p>
        </w:tc>
        <w:tc>
          <w:tcPr>
            <w:tcW w:w="650" w:type="dxa"/>
          </w:tcPr>
          <w:p w14:paraId="450EB908" w14:textId="77777777" w:rsidR="00036E6F" w:rsidRPr="00036E6F" w:rsidRDefault="00036E6F" w:rsidP="00026D86">
            <w:pPr>
              <w:jc w:val="center"/>
              <w:rPr>
                <w:rFonts w:ascii="Arial" w:hAnsi="Arial" w:cs="Arial"/>
                <w:sz w:val="18"/>
                <w:szCs w:val="18"/>
              </w:rPr>
            </w:pPr>
          </w:p>
        </w:tc>
        <w:tc>
          <w:tcPr>
            <w:tcW w:w="651" w:type="dxa"/>
          </w:tcPr>
          <w:p w14:paraId="60DD2FD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08123F9" w14:textId="77777777" w:rsidR="00036E6F" w:rsidRPr="00036E6F" w:rsidRDefault="00036E6F" w:rsidP="00026D86">
            <w:pPr>
              <w:jc w:val="center"/>
              <w:rPr>
                <w:rFonts w:ascii="Arial" w:hAnsi="Arial" w:cs="Arial"/>
                <w:sz w:val="18"/>
                <w:szCs w:val="18"/>
              </w:rPr>
            </w:pPr>
          </w:p>
        </w:tc>
        <w:tc>
          <w:tcPr>
            <w:tcW w:w="650" w:type="dxa"/>
          </w:tcPr>
          <w:p w14:paraId="154DCB45" w14:textId="77777777" w:rsidR="00036E6F" w:rsidRPr="00036E6F" w:rsidRDefault="00036E6F" w:rsidP="00026D86">
            <w:pPr>
              <w:jc w:val="center"/>
              <w:rPr>
                <w:rFonts w:ascii="Arial" w:hAnsi="Arial" w:cs="Arial"/>
                <w:sz w:val="18"/>
                <w:szCs w:val="18"/>
              </w:rPr>
            </w:pPr>
          </w:p>
        </w:tc>
        <w:tc>
          <w:tcPr>
            <w:tcW w:w="650" w:type="dxa"/>
          </w:tcPr>
          <w:p w14:paraId="647BD84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7E25F1B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10B5E67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D577B69" w14:textId="77777777" w:rsidR="00036E6F" w:rsidRPr="00036E6F" w:rsidRDefault="00036E6F" w:rsidP="00026D86">
            <w:pPr>
              <w:jc w:val="center"/>
              <w:rPr>
                <w:rFonts w:ascii="Arial" w:hAnsi="Arial" w:cs="Arial"/>
                <w:sz w:val="18"/>
                <w:szCs w:val="18"/>
              </w:rPr>
            </w:pPr>
          </w:p>
        </w:tc>
        <w:tc>
          <w:tcPr>
            <w:tcW w:w="650" w:type="dxa"/>
          </w:tcPr>
          <w:p w14:paraId="1026419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26AFEF0A" w14:textId="77777777" w:rsidR="00036E6F" w:rsidRPr="00036E6F" w:rsidRDefault="00036E6F" w:rsidP="00026D86">
            <w:pPr>
              <w:jc w:val="center"/>
              <w:rPr>
                <w:rFonts w:ascii="Arial" w:hAnsi="Arial" w:cs="Arial"/>
                <w:sz w:val="18"/>
                <w:szCs w:val="18"/>
              </w:rPr>
            </w:pPr>
          </w:p>
        </w:tc>
        <w:tc>
          <w:tcPr>
            <w:tcW w:w="650" w:type="dxa"/>
          </w:tcPr>
          <w:p w14:paraId="467225A7" w14:textId="77777777" w:rsidR="00036E6F" w:rsidRPr="00036E6F" w:rsidRDefault="00036E6F" w:rsidP="00026D86">
            <w:pPr>
              <w:jc w:val="center"/>
              <w:rPr>
                <w:rFonts w:ascii="Arial" w:hAnsi="Arial" w:cs="Arial"/>
                <w:sz w:val="18"/>
                <w:szCs w:val="18"/>
              </w:rPr>
            </w:pPr>
          </w:p>
        </w:tc>
        <w:tc>
          <w:tcPr>
            <w:tcW w:w="650" w:type="dxa"/>
          </w:tcPr>
          <w:p w14:paraId="241B5B66" w14:textId="77777777" w:rsidR="00036E6F" w:rsidRPr="00036E6F" w:rsidRDefault="00036E6F" w:rsidP="00026D86">
            <w:pPr>
              <w:jc w:val="center"/>
              <w:rPr>
                <w:rFonts w:ascii="Arial" w:hAnsi="Arial" w:cs="Arial"/>
                <w:sz w:val="18"/>
                <w:szCs w:val="18"/>
              </w:rPr>
            </w:pPr>
          </w:p>
        </w:tc>
        <w:tc>
          <w:tcPr>
            <w:tcW w:w="651" w:type="dxa"/>
          </w:tcPr>
          <w:p w14:paraId="488E28D4" w14:textId="77777777" w:rsidR="00036E6F" w:rsidRPr="00036E6F" w:rsidRDefault="00036E6F" w:rsidP="00026D86">
            <w:pPr>
              <w:jc w:val="center"/>
              <w:rPr>
                <w:rFonts w:ascii="Arial" w:hAnsi="Arial" w:cs="Arial"/>
                <w:sz w:val="18"/>
                <w:szCs w:val="18"/>
              </w:rPr>
            </w:pPr>
          </w:p>
        </w:tc>
      </w:tr>
      <w:tr w:rsidR="00036E6F" w:rsidRPr="00036E6F" w14:paraId="2ABA861D" w14:textId="77777777" w:rsidTr="0093329C">
        <w:tc>
          <w:tcPr>
            <w:tcW w:w="822" w:type="dxa"/>
          </w:tcPr>
          <w:p w14:paraId="5BE2BDE7" w14:textId="77777777" w:rsidR="00036E6F" w:rsidRPr="00036E6F" w:rsidRDefault="00036E6F" w:rsidP="00026D86">
            <w:pPr>
              <w:rPr>
                <w:rFonts w:ascii="Arial" w:hAnsi="Arial" w:cs="Arial"/>
                <w:sz w:val="18"/>
                <w:szCs w:val="18"/>
              </w:rPr>
            </w:pPr>
            <w:r w:rsidRPr="00036E6F">
              <w:rPr>
                <w:rFonts w:ascii="Arial" w:hAnsi="Arial" w:cs="Arial"/>
                <w:sz w:val="18"/>
                <w:szCs w:val="18"/>
              </w:rPr>
              <w:t>A8</w:t>
            </w:r>
          </w:p>
        </w:tc>
        <w:tc>
          <w:tcPr>
            <w:tcW w:w="650" w:type="dxa"/>
          </w:tcPr>
          <w:p w14:paraId="249C348A" w14:textId="77777777" w:rsidR="00036E6F" w:rsidRPr="00036E6F" w:rsidRDefault="00036E6F" w:rsidP="00026D86">
            <w:pPr>
              <w:jc w:val="center"/>
              <w:rPr>
                <w:rFonts w:ascii="Arial" w:hAnsi="Arial" w:cs="Arial"/>
                <w:sz w:val="18"/>
                <w:szCs w:val="18"/>
              </w:rPr>
            </w:pPr>
          </w:p>
        </w:tc>
        <w:tc>
          <w:tcPr>
            <w:tcW w:w="650" w:type="dxa"/>
          </w:tcPr>
          <w:p w14:paraId="17986202" w14:textId="77777777" w:rsidR="00036E6F" w:rsidRPr="00036E6F" w:rsidRDefault="00036E6F" w:rsidP="00026D86">
            <w:pPr>
              <w:jc w:val="center"/>
              <w:rPr>
                <w:rFonts w:ascii="Arial" w:hAnsi="Arial" w:cs="Arial"/>
                <w:sz w:val="18"/>
                <w:szCs w:val="18"/>
              </w:rPr>
            </w:pPr>
          </w:p>
        </w:tc>
        <w:tc>
          <w:tcPr>
            <w:tcW w:w="650" w:type="dxa"/>
          </w:tcPr>
          <w:p w14:paraId="4BF4B25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56A24E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417347F" w14:textId="77777777" w:rsidR="00036E6F" w:rsidRPr="00036E6F" w:rsidRDefault="00036E6F" w:rsidP="00026D86">
            <w:pPr>
              <w:jc w:val="center"/>
              <w:rPr>
                <w:rFonts w:ascii="Arial" w:hAnsi="Arial" w:cs="Arial"/>
                <w:sz w:val="18"/>
                <w:szCs w:val="18"/>
              </w:rPr>
            </w:pPr>
          </w:p>
        </w:tc>
        <w:tc>
          <w:tcPr>
            <w:tcW w:w="650" w:type="dxa"/>
          </w:tcPr>
          <w:p w14:paraId="1945BFE9" w14:textId="77777777" w:rsidR="00036E6F" w:rsidRPr="00036E6F" w:rsidRDefault="00036E6F" w:rsidP="00026D86">
            <w:pPr>
              <w:jc w:val="center"/>
              <w:rPr>
                <w:rFonts w:ascii="Arial" w:hAnsi="Arial" w:cs="Arial"/>
                <w:sz w:val="18"/>
                <w:szCs w:val="18"/>
              </w:rPr>
            </w:pPr>
          </w:p>
        </w:tc>
        <w:tc>
          <w:tcPr>
            <w:tcW w:w="650" w:type="dxa"/>
          </w:tcPr>
          <w:p w14:paraId="23E003F8" w14:textId="77777777" w:rsidR="00036E6F" w:rsidRPr="00036E6F" w:rsidRDefault="00036E6F" w:rsidP="00026D86">
            <w:pPr>
              <w:jc w:val="center"/>
              <w:rPr>
                <w:rFonts w:ascii="Arial" w:hAnsi="Arial" w:cs="Arial"/>
                <w:sz w:val="18"/>
                <w:szCs w:val="18"/>
              </w:rPr>
            </w:pPr>
          </w:p>
        </w:tc>
        <w:tc>
          <w:tcPr>
            <w:tcW w:w="581" w:type="dxa"/>
          </w:tcPr>
          <w:p w14:paraId="64050F0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311E090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84E60E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21E8AA08" w14:textId="77777777" w:rsidR="00036E6F" w:rsidRPr="00036E6F" w:rsidRDefault="00036E6F" w:rsidP="00026D86">
            <w:pPr>
              <w:jc w:val="center"/>
              <w:rPr>
                <w:rFonts w:ascii="Arial" w:hAnsi="Arial" w:cs="Arial"/>
                <w:sz w:val="18"/>
                <w:szCs w:val="18"/>
              </w:rPr>
            </w:pPr>
          </w:p>
        </w:tc>
        <w:tc>
          <w:tcPr>
            <w:tcW w:w="650" w:type="dxa"/>
          </w:tcPr>
          <w:p w14:paraId="75CFB12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BCBDA2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67C811B" w14:textId="77777777" w:rsidR="00036E6F" w:rsidRPr="00036E6F" w:rsidRDefault="00036E6F" w:rsidP="00026D86">
            <w:pPr>
              <w:jc w:val="center"/>
              <w:rPr>
                <w:rFonts w:ascii="Arial" w:hAnsi="Arial" w:cs="Arial"/>
                <w:sz w:val="18"/>
                <w:szCs w:val="18"/>
              </w:rPr>
            </w:pPr>
          </w:p>
        </w:tc>
        <w:tc>
          <w:tcPr>
            <w:tcW w:w="707" w:type="dxa"/>
          </w:tcPr>
          <w:p w14:paraId="41719D1C" w14:textId="77777777" w:rsidR="00036E6F" w:rsidRPr="00036E6F" w:rsidRDefault="00036E6F" w:rsidP="00026D86">
            <w:pPr>
              <w:jc w:val="center"/>
              <w:rPr>
                <w:rFonts w:ascii="Arial" w:hAnsi="Arial" w:cs="Arial"/>
                <w:sz w:val="18"/>
                <w:szCs w:val="18"/>
              </w:rPr>
            </w:pPr>
          </w:p>
        </w:tc>
        <w:tc>
          <w:tcPr>
            <w:tcW w:w="594" w:type="dxa"/>
          </w:tcPr>
          <w:p w14:paraId="3EA50CC5" w14:textId="77777777" w:rsidR="00036E6F" w:rsidRPr="00036E6F" w:rsidRDefault="00036E6F" w:rsidP="00026D86">
            <w:pPr>
              <w:jc w:val="center"/>
              <w:rPr>
                <w:rFonts w:ascii="Arial" w:hAnsi="Arial" w:cs="Arial"/>
                <w:sz w:val="18"/>
                <w:szCs w:val="18"/>
              </w:rPr>
            </w:pPr>
          </w:p>
        </w:tc>
        <w:tc>
          <w:tcPr>
            <w:tcW w:w="650" w:type="dxa"/>
          </w:tcPr>
          <w:p w14:paraId="5CE7B3F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FF0C342" w14:textId="77777777" w:rsidR="00036E6F" w:rsidRPr="00036E6F" w:rsidRDefault="00036E6F" w:rsidP="00026D86">
            <w:pPr>
              <w:jc w:val="center"/>
              <w:rPr>
                <w:rFonts w:ascii="Arial" w:hAnsi="Arial" w:cs="Arial"/>
                <w:sz w:val="18"/>
                <w:szCs w:val="18"/>
              </w:rPr>
            </w:pPr>
          </w:p>
        </w:tc>
        <w:tc>
          <w:tcPr>
            <w:tcW w:w="651" w:type="dxa"/>
          </w:tcPr>
          <w:p w14:paraId="127F865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152208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6B7DD14" w14:textId="77777777" w:rsidR="00036E6F" w:rsidRPr="00036E6F" w:rsidRDefault="00036E6F" w:rsidP="00026D86">
            <w:pPr>
              <w:jc w:val="center"/>
              <w:rPr>
                <w:rFonts w:ascii="Arial" w:hAnsi="Arial" w:cs="Arial"/>
                <w:sz w:val="18"/>
                <w:szCs w:val="18"/>
              </w:rPr>
            </w:pPr>
          </w:p>
        </w:tc>
        <w:tc>
          <w:tcPr>
            <w:tcW w:w="651" w:type="dxa"/>
          </w:tcPr>
          <w:p w14:paraId="56A8F48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431EB7B1" w14:textId="77777777" w:rsidTr="0093329C">
        <w:tc>
          <w:tcPr>
            <w:tcW w:w="822" w:type="dxa"/>
          </w:tcPr>
          <w:p w14:paraId="50B7C58D" w14:textId="77777777" w:rsidR="00036E6F" w:rsidRPr="00036E6F" w:rsidRDefault="00036E6F" w:rsidP="00026D86">
            <w:pPr>
              <w:rPr>
                <w:rFonts w:ascii="Arial" w:hAnsi="Arial" w:cs="Arial"/>
                <w:sz w:val="18"/>
                <w:szCs w:val="18"/>
              </w:rPr>
            </w:pPr>
            <w:r w:rsidRPr="00036E6F">
              <w:rPr>
                <w:rFonts w:ascii="Arial" w:hAnsi="Arial" w:cs="Arial"/>
                <w:sz w:val="18"/>
                <w:szCs w:val="18"/>
              </w:rPr>
              <w:t>A9</w:t>
            </w:r>
          </w:p>
        </w:tc>
        <w:tc>
          <w:tcPr>
            <w:tcW w:w="650" w:type="dxa"/>
          </w:tcPr>
          <w:p w14:paraId="352282D9" w14:textId="77777777" w:rsidR="00036E6F" w:rsidRPr="00036E6F" w:rsidRDefault="00036E6F" w:rsidP="00026D86">
            <w:pPr>
              <w:jc w:val="center"/>
              <w:rPr>
                <w:rFonts w:ascii="Arial" w:hAnsi="Arial" w:cs="Arial"/>
                <w:sz w:val="18"/>
                <w:szCs w:val="18"/>
              </w:rPr>
            </w:pPr>
          </w:p>
        </w:tc>
        <w:tc>
          <w:tcPr>
            <w:tcW w:w="650" w:type="dxa"/>
          </w:tcPr>
          <w:p w14:paraId="08028365" w14:textId="77777777" w:rsidR="00036E6F" w:rsidRPr="00036E6F" w:rsidRDefault="00036E6F" w:rsidP="00026D86">
            <w:pPr>
              <w:jc w:val="center"/>
              <w:rPr>
                <w:rFonts w:ascii="Arial" w:hAnsi="Arial" w:cs="Arial"/>
                <w:sz w:val="18"/>
                <w:szCs w:val="18"/>
              </w:rPr>
            </w:pPr>
          </w:p>
        </w:tc>
        <w:tc>
          <w:tcPr>
            <w:tcW w:w="650" w:type="dxa"/>
          </w:tcPr>
          <w:p w14:paraId="637774E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8CBEEF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29B9D60" w14:textId="77777777" w:rsidR="00036E6F" w:rsidRPr="00036E6F" w:rsidRDefault="00036E6F" w:rsidP="00026D86">
            <w:pPr>
              <w:jc w:val="center"/>
              <w:rPr>
                <w:rFonts w:ascii="Arial" w:hAnsi="Arial" w:cs="Arial"/>
                <w:sz w:val="18"/>
                <w:szCs w:val="18"/>
              </w:rPr>
            </w:pPr>
          </w:p>
        </w:tc>
        <w:tc>
          <w:tcPr>
            <w:tcW w:w="650" w:type="dxa"/>
          </w:tcPr>
          <w:p w14:paraId="66F13A53" w14:textId="77777777" w:rsidR="00036E6F" w:rsidRPr="00036E6F" w:rsidRDefault="00036E6F" w:rsidP="00026D86">
            <w:pPr>
              <w:jc w:val="center"/>
              <w:rPr>
                <w:rFonts w:ascii="Arial" w:hAnsi="Arial" w:cs="Arial"/>
                <w:sz w:val="18"/>
                <w:szCs w:val="18"/>
              </w:rPr>
            </w:pPr>
          </w:p>
        </w:tc>
        <w:tc>
          <w:tcPr>
            <w:tcW w:w="650" w:type="dxa"/>
          </w:tcPr>
          <w:p w14:paraId="4F5762C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6676852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6BDFF15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93AFA0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369629B8" w14:textId="77777777" w:rsidR="00036E6F" w:rsidRPr="00036E6F" w:rsidRDefault="00036E6F" w:rsidP="00026D86">
            <w:pPr>
              <w:jc w:val="center"/>
              <w:rPr>
                <w:rFonts w:ascii="Arial" w:hAnsi="Arial" w:cs="Arial"/>
                <w:sz w:val="18"/>
                <w:szCs w:val="18"/>
              </w:rPr>
            </w:pPr>
          </w:p>
        </w:tc>
        <w:tc>
          <w:tcPr>
            <w:tcW w:w="650" w:type="dxa"/>
          </w:tcPr>
          <w:p w14:paraId="39CB4F8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7B61BF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05CE373" w14:textId="77777777" w:rsidR="00036E6F" w:rsidRPr="00036E6F" w:rsidRDefault="00036E6F" w:rsidP="00026D86">
            <w:pPr>
              <w:jc w:val="center"/>
              <w:rPr>
                <w:rFonts w:ascii="Arial" w:hAnsi="Arial" w:cs="Arial"/>
                <w:sz w:val="18"/>
                <w:szCs w:val="18"/>
              </w:rPr>
            </w:pPr>
          </w:p>
        </w:tc>
        <w:tc>
          <w:tcPr>
            <w:tcW w:w="707" w:type="dxa"/>
          </w:tcPr>
          <w:p w14:paraId="768E7623" w14:textId="77777777" w:rsidR="00036E6F" w:rsidRPr="00036E6F" w:rsidRDefault="00036E6F" w:rsidP="00026D86">
            <w:pPr>
              <w:jc w:val="center"/>
              <w:rPr>
                <w:rFonts w:ascii="Arial" w:hAnsi="Arial" w:cs="Arial"/>
                <w:sz w:val="18"/>
                <w:szCs w:val="18"/>
              </w:rPr>
            </w:pPr>
          </w:p>
        </w:tc>
        <w:tc>
          <w:tcPr>
            <w:tcW w:w="594" w:type="dxa"/>
          </w:tcPr>
          <w:p w14:paraId="525701DE" w14:textId="77777777" w:rsidR="00036E6F" w:rsidRPr="00036E6F" w:rsidRDefault="00036E6F" w:rsidP="00026D86">
            <w:pPr>
              <w:jc w:val="center"/>
              <w:rPr>
                <w:rFonts w:ascii="Arial" w:hAnsi="Arial" w:cs="Arial"/>
                <w:sz w:val="18"/>
                <w:szCs w:val="18"/>
              </w:rPr>
            </w:pPr>
          </w:p>
        </w:tc>
        <w:tc>
          <w:tcPr>
            <w:tcW w:w="650" w:type="dxa"/>
          </w:tcPr>
          <w:p w14:paraId="6EEF83E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5A32D98" w14:textId="77777777" w:rsidR="00036E6F" w:rsidRPr="00036E6F" w:rsidRDefault="00036E6F" w:rsidP="00026D86">
            <w:pPr>
              <w:jc w:val="center"/>
              <w:rPr>
                <w:rFonts w:ascii="Arial" w:hAnsi="Arial" w:cs="Arial"/>
                <w:sz w:val="18"/>
                <w:szCs w:val="18"/>
              </w:rPr>
            </w:pPr>
          </w:p>
        </w:tc>
        <w:tc>
          <w:tcPr>
            <w:tcW w:w="651" w:type="dxa"/>
          </w:tcPr>
          <w:p w14:paraId="10191EE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EC4239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59557BB" w14:textId="77777777" w:rsidR="00036E6F" w:rsidRPr="00036E6F" w:rsidRDefault="00036E6F" w:rsidP="00026D86">
            <w:pPr>
              <w:jc w:val="center"/>
              <w:rPr>
                <w:rFonts w:ascii="Arial" w:hAnsi="Arial" w:cs="Arial"/>
                <w:sz w:val="18"/>
                <w:szCs w:val="18"/>
              </w:rPr>
            </w:pPr>
          </w:p>
        </w:tc>
        <w:tc>
          <w:tcPr>
            <w:tcW w:w="651" w:type="dxa"/>
          </w:tcPr>
          <w:p w14:paraId="3D53638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3B82329C" w14:textId="77777777" w:rsidTr="00036E6F">
        <w:tc>
          <w:tcPr>
            <w:tcW w:w="15128" w:type="dxa"/>
            <w:gridSpan w:val="23"/>
          </w:tcPr>
          <w:p w14:paraId="0C79E63C" w14:textId="77777777" w:rsidR="00036E6F" w:rsidRPr="00036E6F" w:rsidRDefault="00036E6F" w:rsidP="00026D86">
            <w:pPr>
              <w:rPr>
                <w:rFonts w:ascii="Arial" w:hAnsi="Arial" w:cs="Arial"/>
                <w:sz w:val="18"/>
                <w:szCs w:val="18"/>
              </w:rPr>
            </w:pPr>
            <w:r w:rsidRPr="00036E6F">
              <w:rPr>
                <w:rFonts w:ascii="Arial" w:hAnsi="Arial" w:cs="Arial"/>
                <w:b/>
                <w:sz w:val="18"/>
                <w:szCs w:val="18"/>
              </w:rPr>
              <w:t>Intellectual Skills:</w:t>
            </w:r>
          </w:p>
        </w:tc>
      </w:tr>
      <w:tr w:rsidR="00036E6F" w:rsidRPr="00036E6F" w14:paraId="01126A35" w14:textId="77777777" w:rsidTr="0093329C">
        <w:tc>
          <w:tcPr>
            <w:tcW w:w="822" w:type="dxa"/>
          </w:tcPr>
          <w:p w14:paraId="0CDC67F6" w14:textId="77777777" w:rsidR="00036E6F" w:rsidRPr="00036E6F" w:rsidRDefault="00036E6F" w:rsidP="00026D86">
            <w:pPr>
              <w:rPr>
                <w:rFonts w:ascii="Arial" w:hAnsi="Arial" w:cs="Arial"/>
                <w:sz w:val="18"/>
                <w:szCs w:val="18"/>
              </w:rPr>
            </w:pPr>
            <w:r w:rsidRPr="00036E6F">
              <w:rPr>
                <w:rFonts w:ascii="Arial" w:hAnsi="Arial" w:cs="Arial"/>
                <w:sz w:val="18"/>
                <w:szCs w:val="18"/>
              </w:rPr>
              <w:t>B1</w:t>
            </w:r>
          </w:p>
        </w:tc>
        <w:tc>
          <w:tcPr>
            <w:tcW w:w="650" w:type="dxa"/>
          </w:tcPr>
          <w:p w14:paraId="7E8D014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27835B4" w14:textId="77777777" w:rsidR="00036E6F" w:rsidRPr="00036E6F" w:rsidRDefault="00036E6F" w:rsidP="00026D86">
            <w:pPr>
              <w:jc w:val="center"/>
              <w:rPr>
                <w:rFonts w:ascii="Arial" w:hAnsi="Arial" w:cs="Arial"/>
                <w:sz w:val="18"/>
                <w:szCs w:val="18"/>
              </w:rPr>
            </w:pPr>
          </w:p>
        </w:tc>
        <w:tc>
          <w:tcPr>
            <w:tcW w:w="650" w:type="dxa"/>
          </w:tcPr>
          <w:p w14:paraId="58B0F38F" w14:textId="77777777" w:rsidR="00036E6F" w:rsidRPr="00036E6F" w:rsidRDefault="00036E6F" w:rsidP="00026D86">
            <w:pPr>
              <w:jc w:val="center"/>
              <w:rPr>
                <w:rFonts w:ascii="Arial" w:hAnsi="Arial" w:cs="Arial"/>
                <w:sz w:val="18"/>
                <w:szCs w:val="18"/>
              </w:rPr>
            </w:pPr>
          </w:p>
        </w:tc>
        <w:tc>
          <w:tcPr>
            <w:tcW w:w="651" w:type="dxa"/>
          </w:tcPr>
          <w:p w14:paraId="177CA57F" w14:textId="77777777" w:rsidR="00036E6F" w:rsidRPr="00036E6F" w:rsidRDefault="00036E6F" w:rsidP="00026D86">
            <w:pPr>
              <w:jc w:val="center"/>
              <w:rPr>
                <w:rFonts w:ascii="Arial" w:hAnsi="Arial" w:cs="Arial"/>
                <w:sz w:val="18"/>
                <w:szCs w:val="18"/>
              </w:rPr>
            </w:pPr>
          </w:p>
        </w:tc>
        <w:tc>
          <w:tcPr>
            <w:tcW w:w="650" w:type="dxa"/>
          </w:tcPr>
          <w:p w14:paraId="23E5BCE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F8B98A5" w14:textId="77777777" w:rsidR="00036E6F" w:rsidRPr="00036E6F" w:rsidRDefault="00036E6F" w:rsidP="00026D86">
            <w:pPr>
              <w:jc w:val="center"/>
              <w:rPr>
                <w:rFonts w:ascii="Arial" w:hAnsi="Arial" w:cs="Arial"/>
                <w:sz w:val="18"/>
                <w:szCs w:val="18"/>
              </w:rPr>
            </w:pPr>
          </w:p>
        </w:tc>
        <w:tc>
          <w:tcPr>
            <w:tcW w:w="650" w:type="dxa"/>
          </w:tcPr>
          <w:p w14:paraId="696BBF6A" w14:textId="77777777" w:rsidR="00036E6F" w:rsidRPr="00036E6F" w:rsidRDefault="00036E6F" w:rsidP="00026D86">
            <w:pPr>
              <w:jc w:val="center"/>
              <w:rPr>
                <w:rFonts w:ascii="Arial" w:hAnsi="Arial" w:cs="Arial"/>
                <w:sz w:val="18"/>
                <w:szCs w:val="18"/>
              </w:rPr>
            </w:pPr>
          </w:p>
        </w:tc>
        <w:tc>
          <w:tcPr>
            <w:tcW w:w="581" w:type="dxa"/>
          </w:tcPr>
          <w:p w14:paraId="659B3EAA" w14:textId="77777777" w:rsidR="00036E6F" w:rsidRPr="00036E6F" w:rsidRDefault="00036E6F" w:rsidP="00026D86">
            <w:pPr>
              <w:jc w:val="center"/>
              <w:rPr>
                <w:rFonts w:ascii="Arial" w:hAnsi="Arial" w:cs="Arial"/>
                <w:sz w:val="18"/>
                <w:szCs w:val="18"/>
              </w:rPr>
            </w:pPr>
          </w:p>
        </w:tc>
        <w:tc>
          <w:tcPr>
            <w:tcW w:w="720" w:type="dxa"/>
          </w:tcPr>
          <w:p w14:paraId="0FBFF4F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224C50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7A8551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FD55D99" w14:textId="77777777" w:rsidR="00036E6F" w:rsidRPr="00036E6F" w:rsidRDefault="00036E6F" w:rsidP="00026D86">
            <w:pPr>
              <w:jc w:val="center"/>
              <w:rPr>
                <w:rFonts w:ascii="Arial" w:hAnsi="Arial" w:cs="Arial"/>
                <w:sz w:val="18"/>
                <w:szCs w:val="18"/>
              </w:rPr>
            </w:pPr>
          </w:p>
        </w:tc>
        <w:tc>
          <w:tcPr>
            <w:tcW w:w="650" w:type="dxa"/>
          </w:tcPr>
          <w:p w14:paraId="7774954A" w14:textId="77777777" w:rsidR="00036E6F" w:rsidRPr="00036E6F" w:rsidRDefault="00036E6F" w:rsidP="00026D86">
            <w:pPr>
              <w:jc w:val="center"/>
              <w:rPr>
                <w:rFonts w:ascii="Arial" w:hAnsi="Arial" w:cs="Arial"/>
                <w:sz w:val="18"/>
                <w:szCs w:val="18"/>
              </w:rPr>
            </w:pPr>
          </w:p>
        </w:tc>
        <w:tc>
          <w:tcPr>
            <w:tcW w:w="650" w:type="dxa"/>
          </w:tcPr>
          <w:p w14:paraId="4E902880" w14:textId="77777777" w:rsidR="00036E6F" w:rsidRPr="00036E6F" w:rsidRDefault="00036E6F" w:rsidP="00026D86">
            <w:pPr>
              <w:jc w:val="center"/>
              <w:rPr>
                <w:rFonts w:ascii="Arial" w:hAnsi="Arial" w:cs="Arial"/>
                <w:sz w:val="18"/>
                <w:szCs w:val="18"/>
              </w:rPr>
            </w:pPr>
          </w:p>
        </w:tc>
        <w:tc>
          <w:tcPr>
            <w:tcW w:w="707" w:type="dxa"/>
          </w:tcPr>
          <w:p w14:paraId="0B6E90A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2BAFAAC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D36C3C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900461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A8E8433" w14:textId="77777777" w:rsidR="00036E6F" w:rsidRPr="00036E6F" w:rsidRDefault="00036E6F" w:rsidP="00026D86">
            <w:pPr>
              <w:jc w:val="center"/>
              <w:rPr>
                <w:rFonts w:ascii="Arial" w:hAnsi="Arial" w:cs="Arial"/>
                <w:sz w:val="18"/>
                <w:szCs w:val="18"/>
              </w:rPr>
            </w:pPr>
          </w:p>
        </w:tc>
        <w:tc>
          <w:tcPr>
            <w:tcW w:w="650" w:type="dxa"/>
          </w:tcPr>
          <w:p w14:paraId="7872852C" w14:textId="77777777" w:rsidR="00036E6F" w:rsidRPr="00036E6F" w:rsidRDefault="00036E6F" w:rsidP="00026D86">
            <w:pPr>
              <w:jc w:val="center"/>
              <w:rPr>
                <w:rFonts w:ascii="Arial" w:hAnsi="Arial" w:cs="Arial"/>
                <w:sz w:val="18"/>
                <w:szCs w:val="18"/>
              </w:rPr>
            </w:pPr>
          </w:p>
        </w:tc>
        <w:tc>
          <w:tcPr>
            <w:tcW w:w="650" w:type="dxa"/>
          </w:tcPr>
          <w:p w14:paraId="5C6BD15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2F4B9150" w14:textId="77777777" w:rsidR="00036E6F" w:rsidRPr="00036E6F" w:rsidRDefault="00036E6F" w:rsidP="00026D86">
            <w:pPr>
              <w:jc w:val="center"/>
              <w:rPr>
                <w:rFonts w:ascii="Arial" w:hAnsi="Arial" w:cs="Arial"/>
                <w:sz w:val="18"/>
                <w:szCs w:val="18"/>
              </w:rPr>
            </w:pPr>
          </w:p>
        </w:tc>
      </w:tr>
      <w:tr w:rsidR="00036E6F" w:rsidRPr="00036E6F" w14:paraId="0180C227" w14:textId="77777777" w:rsidTr="0093329C">
        <w:tc>
          <w:tcPr>
            <w:tcW w:w="822" w:type="dxa"/>
          </w:tcPr>
          <w:p w14:paraId="3A8112F3" w14:textId="77777777" w:rsidR="00036E6F" w:rsidRPr="00036E6F" w:rsidRDefault="00036E6F" w:rsidP="00026D86">
            <w:pPr>
              <w:rPr>
                <w:rFonts w:ascii="Arial" w:hAnsi="Arial" w:cs="Arial"/>
                <w:sz w:val="18"/>
                <w:szCs w:val="18"/>
              </w:rPr>
            </w:pPr>
            <w:r w:rsidRPr="00036E6F">
              <w:rPr>
                <w:rFonts w:ascii="Arial" w:hAnsi="Arial" w:cs="Arial"/>
                <w:sz w:val="18"/>
                <w:szCs w:val="18"/>
              </w:rPr>
              <w:t>B2</w:t>
            </w:r>
          </w:p>
        </w:tc>
        <w:tc>
          <w:tcPr>
            <w:tcW w:w="650" w:type="dxa"/>
          </w:tcPr>
          <w:p w14:paraId="04C0C7C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2BBDD06" w14:textId="77777777" w:rsidR="00036E6F" w:rsidRPr="00036E6F" w:rsidRDefault="00036E6F" w:rsidP="00026D86">
            <w:pPr>
              <w:jc w:val="center"/>
              <w:rPr>
                <w:rFonts w:ascii="Arial" w:hAnsi="Arial" w:cs="Arial"/>
                <w:sz w:val="18"/>
                <w:szCs w:val="18"/>
              </w:rPr>
            </w:pPr>
          </w:p>
        </w:tc>
        <w:tc>
          <w:tcPr>
            <w:tcW w:w="650" w:type="dxa"/>
          </w:tcPr>
          <w:p w14:paraId="2C1B2BF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29715A4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CA1F3B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C0FB91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23C090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44327C5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5FD94E6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EA0B63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67BCAD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621E9B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E10914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CA27C0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307C0E1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2234D55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FE8DCF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371EDB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44B83960" w14:textId="77777777" w:rsidR="00036E6F" w:rsidRPr="00036E6F" w:rsidRDefault="00036E6F" w:rsidP="00026D86">
            <w:pPr>
              <w:jc w:val="center"/>
              <w:rPr>
                <w:rFonts w:ascii="Arial" w:hAnsi="Arial" w:cs="Arial"/>
                <w:sz w:val="18"/>
                <w:szCs w:val="18"/>
              </w:rPr>
            </w:pPr>
          </w:p>
        </w:tc>
        <w:tc>
          <w:tcPr>
            <w:tcW w:w="650" w:type="dxa"/>
          </w:tcPr>
          <w:p w14:paraId="6A7DF9C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DE53D2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5E691CB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07C3059E" w14:textId="77777777" w:rsidTr="0093329C">
        <w:tc>
          <w:tcPr>
            <w:tcW w:w="822" w:type="dxa"/>
          </w:tcPr>
          <w:p w14:paraId="43A501D3" w14:textId="77777777" w:rsidR="00036E6F" w:rsidRPr="00036E6F" w:rsidRDefault="00036E6F" w:rsidP="00026D86">
            <w:pPr>
              <w:rPr>
                <w:rFonts w:ascii="Arial" w:hAnsi="Arial" w:cs="Arial"/>
                <w:sz w:val="18"/>
                <w:szCs w:val="18"/>
              </w:rPr>
            </w:pPr>
            <w:r w:rsidRPr="00036E6F">
              <w:rPr>
                <w:rFonts w:ascii="Arial" w:hAnsi="Arial" w:cs="Arial"/>
                <w:sz w:val="18"/>
                <w:szCs w:val="18"/>
              </w:rPr>
              <w:t>B3</w:t>
            </w:r>
          </w:p>
        </w:tc>
        <w:tc>
          <w:tcPr>
            <w:tcW w:w="650" w:type="dxa"/>
          </w:tcPr>
          <w:p w14:paraId="2C43C336" w14:textId="77777777" w:rsidR="00036E6F" w:rsidRPr="00036E6F" w:rsidRDefault="00036E6F" w:rsidP="00026D86">
            <w:pPr>
              <w:jc w:val="center"/>
              <w:rPr>
                <w:rFonts w:ascii="Arial" w:hAnsi="Arial" w:cs="Arial"/>
                <w:sz w:val="18"/>
                <w:szCs w:val="18"/>
              </w:rPr>
            </w:pPr>
          </w:p>
        </w:tc>
        <w:tc>
          <w:tcPr>
            <w:tcW w:w="650" w:type="dxa"/>
          </w:tcPr>
          <w:p w14:paraId="3EA4BF7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15211B2" w14:textId="77777777" w:rsidR="00036E6F" w:rsidRPr="00036E6F" w:rsidRDefault="00036E6F" w:rsidP="00026D86">
            <w:pPr>
              <w:jc w:val="center"/>
              <w:rPr>
                <w:rFonts w:ascii="Arial" w:hAnsi="Arial" w:cs="Arial"/>
                <w:sz w:val="18"/>
                <w:szCs w:val="18"/>
              </w:rPr>
            </w:pPr>
          </w:p>
        </w:tc>
        <w:tc>
          <w:tcPr>
            <w:tcW w:w="651" w:type="dxa"/>
          </w:tcPr>
          <w:p w14:paraId="547DAEDB" w14:textId="77777777" w:rsidR="00036E6F" w:rsidRPr="00036E6F" w:rsidRDefault="00036E6F" w:rsidP="00026D86">
            <w:pPr>
              <w:jc w:val="center"/>
              <w:rPr>
                <w:rFonts w:ascii="Arial" w:hAnsi="Arial" w:cs="Arial"/>
                <w:sz w:val="18"/>
                <w:szCs w:val="18"/>
              </w:rPr>
            </w:pPr>
          </w:p>
        </w:tc>
        <w:tc>
          <w:tcPr>
            <w:tcW w:w="650" w:type="dxa"/>
          </w:tcPr>
          <w:p w14:paraId="74A9F58D" w14:textId="77777777" w:rsidR="00036E6F" w:rsidRPr="00036E6F" w:rsidRDefault="00036E6F" w:rsidP="00026D86">
            <w:pPr>
              <w:jc w:val="center"/>
              <w:rPr>
                <w:rFonts w:ascii="Arial" w:hAnsi="Arial" w:cs="Arial"/>
                <w:sz w:val="18"/>
                <w:szCs w:val="18"/>
              </w:rPr>
            </w:pPr>
          </w:p>
        </w:tc>
        <w:tc>
          <w:tcPr>
            <w:tcW w:w="650" w:type="dxa"/>
          </w:tcPr>
          <w:p w14:paraId="373E14F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3B6189F" w14:textId="77777777" w:rsidR="00036E6F" w:rsidRPr="00036E6F" w:rsidRDefault="00036E6F" w:rsidP="00026D86">
            <w:pPr>
              <w:jc w:val="center"/>
              <w:rPr>
                <w:rFonts w:ascii="Arial" w:hAnsi="Arial" w:cs="Arial"/>
                <w:sz w:val="18"/>
                <w:szCs w:val="18"/>
              </w:rPr>
            </w:pPr>
          </w:p>
        </w:tc>
        <w:tc>
          <w:tcPr>
            <w:tcW w:w="581" w:type="dxa"/>
          </w:tcPr>
          <w:p w14:paraId="5BDB7901" w14:textId="77777777" w:rsidR="00036E6F" w:rsidRPr="00036E6F" w:rsidRDefault="00036E6F" w:rsidP="00026D86">
            <w:pPr>
              <w:jc w:val="center"/>
              <w:rPr>
                <w:rFonts w:ascii="Arial" w:hAnsi="Arial" w:cs="Arial"/>
                <w:sz w:val="18"/>
                <w:szCs w:val="18"/>
              </w:rPr>
            </w:pPr>
          </w:p>
        </w:tc>
        <w:tc>
          <w:tcPr>
            <w:tcW w:w="720" w:type="dxa"/>
          </w:tcPr>
          <w:p w14:paraId="0DBE1520" w14:textId="77777777" w:rsidR="00036E6F" w:rsidRPr="00036E6F" w:rsidRDefault="00036E6F" w:rsidP="00026D86">
            <w:pPr>
              <w:jc w:val="center"/>
              <w:rPr>
                <w:rFonts w:ascii="Arial" w:hAnsi="Arial" w:cs="Arial"/>
                <w:sz w:val="18"/>
                <w:szCs w:val="18"/>
              </w:rPr>
            </w:pPr>
          </w:p>
        </w:tc>
        <w:tc>
          <w:tcPr>
            <w:tcW w:w="650" w:type="dxa"/>
          </w:tcPr>
          <w:p w14:paraId="503D2678" w14:textId="77777777" w:rsidR="00036E6F" w:rsidRPr="00036E6F" w:rsidRDefault="00036E6F" w:rsidP="00026D86">
            <w:pPr>
              <w:jc w:val="center"/>
              <w:rPr>
                <w:rFonts w:ascii="Arial" w:hAnsi="Arial" w:cs="Arial"/>
                <w:sz w:val="18"/>
                <w:szCs w:val="18"/>
              </w:rPr>
            </w:pPr>
          </w:p>
        </w:tc>
        <w:tc>
          <w:tcPr>
            <w:tcW w:w="651" w:type="dxa"/>
          </w:tcPr>
          <w:p w14:paraId="54F9AC2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94D1BFF" w14:textId="77777777" w:rsidR="00036E6F" w:rsidRPr="00036E6F" w:rsidRDefault="00036E6F" w:rsidP="00026D86">
            <w:pPr>
              <w:jc w:val="center"/>
              <w:rPr>
                <w:rFonts w:ascii="Arial" w:hAnsi="Arial" w:cs="Arial"/>
                <w:sz w:val="18"/>
                <w:szCs w:val="18"/>
              </w:rPr>
            </w:pPr>
          </w:p>
        </w:tc>
        <w:tc>
          <w:tcPr>
            <w:tcW w:w="650" w:type="dxa"/>
          </w:tcPr>
          <w:p w14:paraId="6E37CD5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DCD7C4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7F25FC1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6F4617FC" w14:textId="77777777" w:rsidR="00036E6F" w:rsidRPr="00036E6F" w:rsidRDefault="00036E6F" w:rsidP="00026D86">
            <w:pPr>
              <w:jc w:val="center"/>
              <w:rPr>
                <w:rFonts w:ascii="Arial" w:hAnsi="Arial" w:cs="Arial"/>
                <w:sz w:val="18"/>
                <w:szCs w:val="18"/>
              </w:rPr>
            </w:pPr>
          </w:p>
        </w:tc>
        <w:tc>
          <w:tcPr>
            <w:tcW w:w="650" w:type="dxa"/>
          </w:tcPr>
          <w:p w14:paraId="6F131FF2" w14:textId="77777777" w:rsidR="00036E6F" w:rsidRPr="00036E6F" w:rsidRDefault="00036E6F" w:rsidP="00026D86">
            <w:pPr>
              <w:jc w:val="center"/>
              <w:rPr>
                <w:rFonts w:ascii="Arial" w:hAnsi="Arial" w:cs="Arial"/>
                <w:sz w:val="18"/>
                <w:szCs w:val="18"/>
              </w:rPr>
            </w:pPr>
          </w:p>
        </w:tc>
        <w:tc>
          <w:tcPr>
            <w:tcW w:w="650" w:type="dxa"/>
          </w:tcPr>
          <w:p w14:paraId="4BBD7B6D" w14:textId="77777777" w:rsidR="00036E6F" w:rsidRPr="00036E6F" w:rsidRDefault="00036E6F" w:rsidP="00026D86">
            <w:pPr>
              <w:jc w:val="center"/>
              <w:rPr>
                <w:rFonts w:ascii="Arial" w:hAnsi="Arial" w:cs="Arial"/>
                <w:sz w:val="18"/>
                <w:szCs w:val="18"/>
              </w:rPr>
            </w:pPr>
          </w:p>
        </w:tc>
        <w:tc>
          <w:tcPr>
            <w:tcW w:w="651" w:type="dxa"/>
          </w:tcPr>
          <w:p w14:paraId="3F34EFD2" w14:textId="77777777" w:rsidR="00036E6F" w:rsidRPr="00036E6F" w:rsidRDefault="00036E6F" w:rsidP="00026D86">
            <w:pPr>
              <w:jc w:val="center"/>
              <w:rPr>
                <w:rFonts w:ascii="Arial" w:hAnsi="Arial" w:cs="Arial"/>
                <w:sz w:val="18"/>
                <w:szCs w:val="18"/>
              </w:rPr>
            </w:pPr>
          </w:p>
        </w:tc>
        <w:tc>
          <w:tcPr>
            <w:tcW w:w="650" w:type="dxa"/>
          </w:tcPr>
          <w:p w14:paraId="6CE1225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3EFD97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375C2E7" w14:textId="77777777" w:rsidR="00036E6F" w:rsidRPr="00036E6F" w:rsidRDefault="00036E6F" w:rsidP="00026D86">
            <w:pPr>
              <w:jc w:val="center"/>
              <w:rPr>
                <w:rFonts w:ascii="Arial" w:hAnsi="Arial" w:cs="Arial"/>
                <w:sz w:val="18"/>
                <w:szCs w:val="18"/>
              </w:rPr>
            </w:pPr>
          </w:p>
        </w:tc>
      </w:tr>
      <w:tr w:rsidR="00036E6F" w:rsidRPr="00036E6F" w14:paraId="6541A8CC" w14:textId="77777777" w:rsidTr="0093329C">
        <w:tc>
          <w:tcPr>
            <w:tcW w:w="822" w:type="dxa"/>
          </w:tcPr>
          <w:p w14:paraId="5FBB2EE0" w14:textId="77777777" w:rsidR="00036E6F" w:rsidRPr="00036E6F" w:rsidRDefault="00036E6F" w:rsidP="00026D86">
            <w:pPr>
              <w:rPr>
                <w:rFonts w:ascii="Arial" w:hAnsi="Arial" w:cs="Arial"/>
                <w:sz w:val="18"/>
                <w:szCs w:val="18"/>
              </w:rPr>
            </w:pPr>
            <w:r w:rsidRPr="00036E6F">
              <w:rPr>
                <w:rFonts w:ascii="Arial" w:hAnsi="Arial" w:cs="Arial"/>
                <w:sz w:val="18"/>
                <w:szCs w:val="18"/>
              </w:rPr>
              <w:t>B4</w:t>
            </w:r>
          </w:p>
        </w:tc>
        <w:tc>
          <w:tcPr>
            <w:tcW w:w="650" w:type="dxa"/>
          </w:tcPr>
          <w:p w14:paraId="2B02353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EC08A2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B7FACD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3C177FD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C8F2D1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BC2E0F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E3C5FE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3D391A4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52B125E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108C7A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8E0CB6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2E817F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CED429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51F7F9B" w14:textId="77777777" w:rsidR="00036E6F" w:rsidRPr="00036E6F" w:rsidRDefault="00036E6F" w:rsidP="00026D86">
            <w:pPr>
              <w:jc w:val="center"/>
              <w:rPr>
                <w:rFonts w:ascii="Arial" w:hAnsi="Arial" w:cs="Arial"/>
                <w:sz w:val="18"/>
                <w:szCs w:val="18"/>
              </w:rPr>
            </w:pPr>
          </w:p>
        </w:tc>
        <w:tc>
          <w:tcPr>
            <w:tcW w:w="707" w:type="dxa"/>
          </w:tcPr>
          <w:p w14:paraId="146F295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0792964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D9BCBD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CE75A0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5275D2D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D25D47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F550E6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D168D8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57444ADD" w14:textId="77777777" w:rsidTr="0093329C">
        <w:tc>
          <w:tcPr>
            <w:tcW w:w="822" w:type="dxa"/>
          </w:tcPr>
          <w:p w14:paraId="22F59212" w14:textId="77777777" w:rsidR="00036E6F" w:rsidRPr="00036E6F" w:rsidRDefault="00036E6F" w:rsidP="00026D86">
            <w:pPr>
              <w:rPr>
                <w:rFonts w:ascii="Arial" w:hAnsi="Arial" w:cs="Arial"/>
                <w:sz w:val="18"/>
                <w:szCs w:val="18"/>
              </w:rPr>
            </w:pPr>
            <w:r w:rsidRPr="00036E6F">
              <w:rPr>
                <w:rFonts w:ascii="Arial" w:hAnsi="Arial" w:cs="Arial"/>
                <w:sz w:val="18"/>
                <w:szCs w:val="18"/>
              </w:rPr>
              <w:t>B5</w:t>
            </w:r>
          </w:p>
        </w:tc>
        <w:tc>
          <w:tcPr>
            <w:tcW w:w="650" w:type="dxa"/>
          </w:tcPr>
          <w:p w14:paraId="41F18EF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B0645B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AAD48D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4D0EF9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E83911A" w14:textId="77777777" w:rsidR="00036E6F" w:rsidRPr="00036E6F" w:rsidRDefault="00036E6F" w:rsidP="00026D86">
            <w:pPr>
              <w:jc w:val="center"/>
              <w:rPr>
                <w:rFonts w:ascii="Arial" w:hAnsi="Arial" w:cs="Arial"/>
                <w:sz w:val="18"/>
                <w:szCs w:val="18"/>
              </w:rPr>
            </w:pPr>
          </w:p>
        </w:tc>
        <w:tc>
          <w:tcPr>
            <w:tcW w:w="650" w:type="dxa"/>
          </w:tcPr>
          <w:p w14:paraId="08625CD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090D8D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0FDB41B8" w14:textId="77777777" w:rsidR="00036E6F" w:rsidRPr="00036E6F" w:rsidRDefault="00036E6F" w:rsidP="00026D86">
            <w:pPr>
              <w:jc w:val="center"/>
              <w:rPr>
                <w:rFonts w:ascii="Arial" w:hAnsi="Arial" w:cs="Arial"/>
                <w:sz w:val="18"/>
                <w:szCs w:val="18"/>
              </w:rPr>
            </w:pPr>
          </w:p>
        </w:tc>
        <w:tc>
          <w:tcPr>
            <w:tcW w:w="720" w:type="dxa"/>
          </w:tcPr>
          <w:p w14:paraId="6974D74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272C74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4853F9DC" w14:textId="77777777" w:rsidR="00036E6F" w:rsidRPr="00036E6F" w:rsidRDefault="00036E6F" w:rsidP="00026D86">
            <w:pPr>
              <w:jc w:val="center"/>
              <w:rPr>
                <w:rFonts w:ascii="Arial" w:hAnsi="Arial" w:cs="Arial"/>
                <w:sz w:val="18"/>
                <w:szCs w:val="18"/>
              </w:rPr>
            </w:pPr>
          </w:p>
        </w:tc>
        <w:tc>
          <w:tcPr>
            <w:tcW w:w="650" w:type="dxa"/>
          </w:tcPr>
          <w:p w14:paraId="58A54B8E" w14:textId="77777777" w:rsidR="00036E6F" w:rsidRPr="00036E6F" w:rsidRDefault="00036E6F" w:rsidP="00026D86">
            <w:pPr>
              <w:jc w:val="center"/>
              <w:rPr>
                <w:rFonts w:ascii="Arial" w:hAnsi="Arial" w:cs="Arial"/>
                <w:sz w:val="18"/>
                <w:szCs w:val="18"/>
              </w:rPr>
            </w:pPr>
          </w:p>
        </w:tc>
        <w:tc>
          <w:tcPr>
            <w:tcW w:w="650" w:type="dxa"/>
          </w:tcPr>
          <w:p w14:paraId="5850703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0EE8BF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7A7D026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28D16084" w14:textId="77777777" w:rsidR="00036E6F" w:rsidRPr="00036E6F" w:rsidRDefault="00036E6F" w:rsidP="00026D86">
            <w:pPr>
              <w:jc w:val="center"/>
              <w:rPr>
                <w:rFonts w:ascii="Arial" w:hAnsi="Arial" w:cs="Arial"/>
                <w:sz w:val="18"/>
                <w:szCs w:val="18"/>
              </w:rPr>
            </w:pPr>
          </w:p>
        </w:tc>
        <w:tc>
          <w:tcPr>
            <w:tcW w:w="650" w:type="dxa"/>
          </w:tcPr>
          <w:p w14:paraId="037065A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9F74B0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F06CD5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301905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E0A9FB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89CED32" w14:textId="77777777" w:rsidR="00036E6F" w:rsidRPr="00036E6F" w:rsidRDefault="00036E6F" w:rsidP="00026D86">
            <w:pPr>
              <w:jc w:val="center"/>
              <w:rPr>
                <w:rFonts w:ascii="Arial" w:hAnsi="Arial" w:cs="Arial"/>
                <w:sz w:val="18"/>
                <w:szCs w:val="18"/>
              </w:rPr>
            </w:pPr>
          </w:p>
        </w:tc>
      </w:tr>
      <w:tr w:rsidR="00036E6F" w:rsidRPr="00036E6F" w14:paraId="3E7D5899" w14:textId="77777777" w:rsidTr="0093329C">
        <w:tc>
          <w:tcPr>
            <w:tcW w:w="822" w:type="dxa"/>
          </w:tcPr>
          <w:p w14:paraId="71F8E6DC" w14:textId="77777777" w:rsidR="00036E6F" w:rsidRPr="00036E6F" w:rsidRDefault="00036E6F" w:rsidP="00026D86">
            <w:pPr>
              <w:rPr>
                <w:rFonts w:ascii="Arial" w:hAnsi="Arial" w:cs="Arial"/>
                <w:sz w:val="18"/>
                <w:szCs w:val="18"/>
              </w:rPr>
            </w:pPr>
            <w:r w:rsidRPr="00036E6F">
              <w:rPr>
                <w:rFonts w:ascii="Arial" w:hAnsi="Arial" w:cs="Arial"/>
                <w:sz w:val="18"/>
                <w:szCs w:val="18"/>
              </w:rPr>
              <w:t>B6</w:t>
            </w:r>
          </w:p>
        </w:tc>
        <w:tc>
          <w:tcPr>
            <w:tcW w:w="650" w:type="dxa"/>
          </w:tcPr>
          <w:p w14:paraId="74BD794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3E3C16A" w14:textId="77777777" w:rsidR="00036E6F" w:rsidRPr="00036E6F" w:rsidRDefault="00036E6F" w:rsidP="00026D86">
            <w:pPr>
              <w:jc w:val="center"/>
              <w:rPr>
                <w:rFonts w:ascii="Arial" w:hAnsi="Arial" w:cs="Arial"/>
                <w:sz w:val="18"/>
                <w:szCs w:val="18"/>
              </w:rPr>
            </w:pPr>
          </w:p>
        </w:tc>
        <w:tc>
          <w:tcPr>
            <w:tcW w:w="650" w:type="dxa"/>
          </w:tcPr>
          <w:p w14:paraId="737FC0C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713276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4DC3CC5" w14:textId="77777777" w:rsidR="00036E6F" w:rsidRPr="00036E6F" w:rsidRDefault="00036E6F" w:rsidP="00026D86">
            <w:pPr>
              <w:jc w:val="center"/>
              <w:rPr>
                <w:rFonts w:ascii="Arial" w:hAnsi="Arial" w:cs="Arial"/>
                <w:sz w:val="18"/>
                <w:szCs w:val="18"/>
              </w:rPr>
            </w:pPr>
          </w:p>
        </w:tc>
        <w:tc>
          <w:tcPr>
            <w:tcW w:w="650" w:type="dxa"/>
          </w:tcPr>
          <w:p w14:paraId="1013FF93" w14:textId="77777777" w:rsidR="00036E6F" w:rsidRPr="00036E6F" w:rsidRDefault="00036E6F" w:rsidP="00026D86">
            <w:pPr>
              <w:jc w:val="center"/>
              <w:rPr>
                <w:rFonts w:ascii="Arial" w:hAnsi="Arial" w:cs="Arial"/>
                <w:sz w:val="18"/>
                <w:szCs w:val="18"/>
              </w:rPr>
            </w:pPr>
          </w:p>
        </w:tc>
        <w:tc>
          <w:tcPr>
            <w:tcW w:w="650" w:type="dxa"/>
          </w:tcPr>
          <w:p w14:paraId="6A40721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45666F7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05D00E0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9B66FB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6E9A006" w14:textId="77777777" w:rsidR="00036E6F" w:rsidRPr="00036E6F" w:rsidRDefault="00036E6F" w:rsidP="00026D86">
            <w:pPr>
              <w:jc w:val="center"/>
              <w:rPr>
                <w:rFonts w:ascii="Arial" w:hAnsi="Arial" w:cs="Arial"/>
                <w:sz w:val="18"/>
                <w:szCs w:val="18"/>
              </w:rPr>
            </w:pPr>
          </w:p>
        </w:tc>
        <w:tc>
          <w:tcPr>
            <w:tcW w:w="650" w:type="dxa"/>
          </w:tcPr>
          <w:p w14:paraId="4BACAB0B" w14:textId="77777777" w:rsidR="00036E6F" w:rsidRPr="00036E6F" w:rsidRDefault="00036E6F" w:rsidP="00026D86">
            <w:pPr>
              <w:jc w:val="center"/>
              <w:rPr>
                <w:rFonts w:ascii="Arial" w:hAnsi="Arial" w:cs="Arial"/>
                <w:sz w:val="18"/>
                <w:szCs w:val="18"/>
              </w:rPr>
            </w:pPr>
          </w:p>
        </w:tc>
        <w:tc>
          <w:tcPr>
            <w:tcW w:w="650" w:type="dxa"/>
          </w:tcPr>
          <w:p w14:paraId="3A2AACEC" w14:textId="77777777" w:rsidR="00036E6F" w:rsidRPr="00036E6F" w:rsidRDefault="00036E6F" w:rsidP="00026D86">
            <w:pPr>
              <w:jc w:val="center"/>
              <w:rPr>
                <w:rFonts w:ascii="Arial" w:hAnsi="Arial" w:cs="Arial"/>
                <w:sz w:val="18"/>
                <w:szCs w:val="18"/>
              </w:rPr>
            </w:pPr>
          </w:p>
        </w:tc>
        <w:tc>
          <w:tcPr>
            <w:tcW w:w="650" w:type="dxa"/>
          </w:tcPr>
          <w:p w14:paraId="1238B11B" w14:textId="77777777" w:rsidR="00036E6F" w:rsidRPr="00036E6F" w:rsidRDefault="00036E6F" w:rsidP="00026D86">
            <w:pPr>
              <w:jc w:val="center"/>
              <w:rPr>
                <w:rFonts w:ascii="Arial" w:hAnsi="Arial" w:cs="Arial"/>
                <w:sz w:val="18"/>
                <w:szCs w:val="18"/>
              </w:rPr>
            </w:pPr>
          </w:p>
        </w:tc>
        <w:tc>
          <w:tcPr>
            <w:tcW w:w="707" w:type="dxa"/>
          </w:tcPr>
          <w:p w14:paraId="23EF0458" w14:textId="77777777" w:rsidR="00036E6F" w:rsidRPr="00036E6F" w:rsidRDefault="00036E6F" w:rsidP="00026D86">
            <w:pPr>
              <w:jc w:val="center"/>
              <w:rPr>
                <w:rFonts w:ascii="Arial" w:hAnsi="Arial" w:cs="Arial"/>
                <w:sz w:val="18"/>
                <w:szCs w:val="18"/>
              </w:rPr>
            </w:pPr>
          </w:p>
        </w:tc>
        <w:tc>
          <w:tcPr>
            <w:tcW w:w="594" w:type="dxa"/>
          </w:tcPr>
          <w:p w14:paraId="23866BE7" w14:textId="77777777" w:rsidR="00036E6F" w:rsidRPr="00036E6F" w:rsidRDefault="00036E6F" w:rsidP="00026D86">
            <w:pPr>
              <w:jc w:val="center"/>
              <w:rPr>
                <w:rFonts w:ascii="Arial" w:hAnsi="Arial" w:cs="Arial"/>
                <w:sz w:val="18"/>
                <w:szCs w:val="18"/>
              </w:rPr>
            </w:pPr>
          </w:p>
        </w:tc>
        <w:tc>
          <w:tcPr>
            <w:tcW w:w="650" w:type="dxa"/>
          </w:tcPr>
          <w:p w14:paraId="76E63EC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A034B88" w14:textId="77777777" w:rsidR="00036E6F" w:rsidRPr="00036E6F" w:rsidRDefault="00036E6F" w:rsidP="00026D86">
            <w:pPr>
              <w:jc w:val="center"/>
              <w:rPr>
                <w:rFonts w:ascii="Arial" w:hAnsi="Arial" w:cs="Arial"/>
                <w:sz w:val="18"/>
                <w:szCs w:val="18"/>
              </w:rPr>
            </w:pPr>
          </w:p>
        </w:tc>
        <w:tc>
          <w:tcPr>
            <w:tcW w:w="651" w:type="dxa"/>
          </w:tcPr>
          <w:p w14:paraId="6B75885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6FBFC53" w14:textId="77777777" w:rsidR="00036E6F" w:rsidRPr="00036E6F" w:rsidRDefault="00036E6F" w:rsidP="00026D86">
            <w:pPr>
              <w:jc w:val="center"/>
              <w:rPr>
                <w:rFonts w:ascii="Arial" w:hAnsi="Arial" w:cs="Arial"/>
                <w:sz w:val="18"/>
                <w:szCs w:val="18"/>
              </w:rPr>
            </w:pPr>
          </w:p>
        </w:tc>
        <w:tc>
          <w:tcPr>
            <w:tcW w:w="650" w:type="dxa"/>
          </w:tcPr>
          <w:p w14:paraId="5C0BAEBA" w14:textId="77777777" w:rsidR="00036E6F" w:rsidRPr="00036E6F" w:rsidRDefault="00036E6F" w:rsidP="00026D86">
            <w:pPr>
              <w:jc w:val="center"/>
              <w:rPr>
                <w:rFonts w:ascii="Arial" w:hAnsi="Arial" w:cs="Arial"/>
                <w:sz w:val="18"/>
                <w:szCs w:val="18"/>
              </w:rPr>
            </w:pPr>
          </w:p>
        </w:tc>
        <w:tc>
          <w:tcPr>
            <w:tcW w:w="651" w:type="dxa"/>
          </w:tcPr>
          <w:p w14:paraId="473B06B6" w14:textId="77777777" w:rsidR="00036E6F" w:rsidRPr="00036E6F" w:rsidRDefault="00036E6F" w:rsidP="00026D86">
            <w:pPr>
              <w:jc w:val="center"/>
              <w:rPr>
                <w:rFonts w:ascii="Arial" w:hAnsi="Arial" w:cs="Arial"/>
                <w:sz w:val="18"/>
                <w:szCs w:val="18"/>
              </w:rPr>
            </w:pPr>
          </w:p>
        </w:tc>
      </w:tr>
      <w:tr w:rsidR="00036E6F" w:rsidRPr="00036E6F" w14:paraId="069E5FB7" w14:textId="77777777" w:rsidTr="00036E6F">
        <w:tc>
          <w:tcPr>
            <w:tcW w:w="15128" w:type="dxa"/>
            <w:gridSpan w:val="23"/>
          </w:tcPr>
          <w:p w14:paraId="69BCAF4F" w14:textId="77777777" w:rsidR="00036E6F" w:rsidRPr="00036E6F" w:rsidRDefault="00036E6F" w:rsidP="00026D86">
            <w:pPr>
              <w:rPr>
                <w:rFonts w:ascii="Arial" w:hAnsi="Arial" w:cs="Arial"/>
                <w:sz w:val="18"/>
                <w:szCs w:val="18"/>
              </w:rPr>
            </w:pPr>
            <w:r w:rsidRPr="00036E6F">
              <w:rPr>
                <w:rFonts w:ascii="Arial" w:hAnsi="Arial" w:cs="Arial"/>
                <w:b/>
                <w:sz w:val="18"/>
                <w:szCs w:val="18"/>
              </w:rPr>
              <w:t>Subject-specific Skills:</w:t>
            </w:r>
          </w:p>
        </w:tc>
      </w:tr>
      <w:tr w:rsidR="00036E6F" w:rsidRPr="00036E6F" w14:paraId="1BC61C03" w14:textId="77777777" w:rsidTr="0093329C">
        <w:tc>
          <w:tcPr>
            <w:tcW w:w="822" w:type="dxa"/>
          </w:tcPr>
          <w:p w14:paraId="04CAA62F" w14:textId="77777777" w:rsidR="00036E6F" w:rsidRPr="00036E6F" w:rsidRDefault="00036E6F" w:rsidP="00026D86">
            <w:pPr>
              <w:rPr>
                <w:rFonts w:ascii="Arial" w:hAnsi="Arial" w:cs="Arial"/>
                <w:sz w:val="18"/>
                <w:szCs w:val="18"/>
              </w:rPr>
            </w:pPr>
            <w:r w:rsidRPr="00036E6F">
              <w:rPr>
                <w:rFonts w:ascii="Arial" w:hAnsi="Arial" w:cs="Arial"/>
                <w:sz w:val="18"/>
                <w:szCs w:val="18"/>
              </w:rPr>
              <w:t>C1</w:t>
            </w:r>
          </w:p>
        </w:tc>
        <w:tc>
          <w:tcPr>
            <w:tcW w:w="650" w:type="dxa"/>
          </w:tcPr>
          <w:p w14:paraId="6D55FD1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6DC298A" w14:textId="77777777" w:rsidR="00036E6F" w:rsidRPr="00036E6F" w:rsidRDefault="00036E6F" w:rsidP="00026D86">
            <w:pPr>
              <w:jc w:val="center"/>
              <w:rPr>
                <w:rFonts w:ascii="Arial" w:hAnsi="Arial" w:cs="Arial"/>
                <w:sz w:val="18"/>
                <w:szCs w:val="18"/>
              </w:rPr>
            </w:pPr>
          </w:p>
        </w:tc>
        <w:tc>
          <w:tcPr>
            <w:tcW w:w="650" w:type="dxa"/>
          </w:tcPr>
          <w:p w14:paraId="17324B1B" w14:textId="77777777" w:rsidR="00036E6F" w:rsidRPr="00036E6F" w:rsidRDefault="00036E6F" w:rsidP="00026D86">
            <w:pPr>
              <w:jc w:val="center"/>
              <w:rPr>
                <w:rFonts w:ascii="Arial" w:hAnsi="Arial" w:cs="Arial"/>
                <w:sz w:val="18"/>
                <w:szCs w:val="18"/>
              </w:rPr>
            </w:pPr>
          </w:p>
        </w:tc>
        <w:tc>
          <w:tcPr>
            <w:tcW w:w="651" w:type="dxa"/>
          </w:tcPr>
          <w:p w14:paraId="7F781895" w14:textId="77777777" w:rsidR="00036E6F" w:rsidRPr="00036E6F" w:rsidRDefault="00036E6F" w:rsidP="00026D86">
            <w:pPr>
              <w:jc w:val="center"/>
              <w:rPr>
                <w:rFonts w:ascii="Arial" w:hAnsi="Arial" w:cs="Arial"/>
                <w:sz w:val="18"/>
                <w:szCs w:val="18"/>
              </w:rPr>
            </w:pPr>
          </w:p>
        </w:tc>
        <w:tc>
          <w:tcPr>
            <w:tcW w:w="650" w:type="dxa"/>
          </w:tcPr>
          <w:p w14:paraId="3D53FAC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9C948E3" w14:textId="77777777" w:rsidR="00036E6F" w:rsidRPr="00036E6F" w:rsidRDefault="00036E6F" w:rsidP="00026D86">
            <w:pPr>
              <w:jc w:val="center"/>
              <w:rPr>
                <w:rFonts w:ascii="Arial" w:hAnsi="Arial" w:cs="Arial"/>
                <w:sz w:val="18"/>
                <w:szCs w:val="18"/>
              </w:rPr>
            </w:pPr>
          </w:p>
        </w:tc>
        <w:tc>
          <w:tcPr>
            <w:tcW w:w="650" w:type="dxa"/>
          </w:tcPr>
          <w:p w14:paraId="19FE1212" w14:textId="77777777" w:rsidR="00036E6F" w:rsidRPr="00036E6F" w:rsidRDefault="00036E6F" w:rsidP="00026D86">
            <w:pPr>
              <w:jc w:val="center"/>
              <w:rPr>
                <w:rFonts w:ascii="Arial" w:hAnsi="Arial" w:cs="Arial"/>
                <w:sz w:val="18"/>
                <w:szCs w:val="18"/>
              </w:rPr>
            </w:pPr>
          </w:p>
        </w:tc>
        <w:tc>
          <w:tcPr>
            <w:tcW w:w="581" w:type="dxa"/>
          </w:tcPr>
          <w:p w14:paraId="4307FBB4" w14:textId="77777777" w:rsidR="00036E6F" w:rsidRPr="00036E6F" w:rsidRDefault="00036E6F" w:rsidP="00026D86">
            <w:pPr>
              <w:jc w:val="center"/>
              <w:rPr>
                <w:rFonts w:ascii="Arial" w:hAnsi="Arial" w:cs="Arial"/>
                <w:sz w:val="18"/>
                <w:szCs w:val="18"/>
              </w:rPr>
            </w:pPr>
          </w:p>
        </w:tc>
        <w:tc>
          <w:tcPr>
            <w:tcW w:w="720" w:type="dxa"/>
          </w:tcPr>
          <w:p w14:paraId="245006F4" w14:textId="77777777" w:rsidR="00036E6F" w:rsidRPr="00036E6F" w:rsidRDefault="00036E6F" w:rsidP="00026D86">
            <w:pPr>
              <w:jc w:val="center"/>
              <w:rPr>
                <w:rFonts w:ascii="Arial" w:hAnsi="Arial" w:cs="Arial"/>
                <w:sz w:val="18"/>
                <w:szCs w:val="18"/>
              </w:rPr>
            </w:pPr>
          </w:p>
        </w:tc>
        <w:tc>
          <w:tcPr>
            <w:tcW w:w="650" w:type="dxa"/>
          </w:tcPr>
          <w:p w14:paraId="2D277AF6" w14:textId="77777777" w:rsidR="00036E6F" w:rsidRPr="00036E6F" w:rsidRDefault="00036E6F" w:rsidP="00026D86">
            <w:pPr>
              <w:jc w:val="center"/>
              <w:rPr>
                <w:rFonts w:ascii="Arial" w:hAnsi="Arial" w:cs="Arial"/>
                <w:sz w:val="18"/>
                <w:szCs w:val="18"/>
              </w:rPr>
            </w:pPr>
          </w:p>
        </w:tc>
        <w:tc>
          <w:tcPr>
            <w:tcW w:w="651" w:type="dxa"/>
          </w:tcPr>
          <w:p w14:paraId="5EA4EB4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7E41B86" w14:textId="77777777" w:rsidR="00036E6F" w:rsidRPr="00036E6F" w:rsidRDefault="00036E6F" w:rsidP="00026D86">
            <w:pPr>
              <w:jc w:val="center"/>
              <w:rPr>
                <w:rFonts w:ascii="Arial" w:hAnsi="Arial" w:cs="Arial"/>
                <w:sz w:val="18"/>
                <w:szCs w:val="18"/>
              </w:rPr>
            </w:pPr>
          </w:p>
        </w:tc>
        <w:tc>
          <w:tcPr>
            <w:tcW w:w="650" w:type="dxa"/>
          </w:tcPr>
          <w:p w14:paraId="0500DE1E" w14:textId="77777777" w:rsidR="00036E6F" w:rsidRPr="00036E6F" w:rsidRDefault="00036E6F" w:rsidP="00026D86">
            <w:pPr>
              <w:jc w:val="center"/>
              <w:rPr>
                <w:rFonts w:ascii="Arial" w:hAnsi="Arial" w:cs="Arial"/>
                <w:sz w:val="18"/>
                <w:szCs w:val="18"/>
              </w:rPr>
            </w:pPr>
          </w:p>
        </w:tc>
        <w:tc>
          <w:tcPr>
            <w:tcW w:w="650" w:type="dxa"/>
          </w:tcPr>
          <w:p w14:paraId="0D55D0E3" w14:textId="77777777" w:rsidR="00036E6F" w:rsidRPr="00036E6F" w:rsidRDefault="00036E6F" w:rsidP="00026D86">
            <w:pPr>
              <w:jc w:val="center"/>
              <w:rPr>
                <w:rFonts w:ascii="Arial" w:hAnsi="Arial" w:cs="Arial"/>
                <w:sz w:val="18"/>
                <w:szCs w:val="18"/>
              </w:rPr>
            </w:pPr>
          </w:p>
        </w:tc>
        <w:tc>
          <w:tcPr>
            <w:tcW w:w="707" w:type="dxa"/>
          </w:tcPr>
          <w:p w14:paraId="303B397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6B18F32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7362133" w14:textId="77777777" w:rsidR="00036E6F" w:rsidRPr="00036E6F" w:rsidRDefault="00036E6F" w:rsidP="00026D86">
            <w:pPr>
              <w:jc w:val="center"/>
              <w:rPr>
                <w:rFonts w:ascii="Arial" w:hAnsi="Arial" w:cs="Arial"/>
                <w:sz w:val="18"/>
                <w:szCs w:val="18"/>
              </w:rPr>
            </w:pPr>
          </w:p>
        </w:tc>
        <w:tc>
          <w:tcPr>
            <w:tcW w:w="650" w:type="dxa"/>
          </w:tcPr>
          <w:p w14:paraId="32A4742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A09A33C" w14:textId="77777777" w:rsidR="00036E6F" w:rsidRPr="00036E6F" w:rsidRDefault="00036E6F" w:rsidP="00026D86">
            <w:pPr>
              <w:jc w:val="center"/>
              <w:rPr>
                <w:rFonts w:ascii="Arial" w:hAnsi="Arial" w:cs="Arial"/>
                <w:sz w:val="18"/>
                <w:szCs w:val="18"/>
              </w:rPr>
            </w:pPr>
          </w:p>
        </w:tc>
        <w:tc>
          <w:tcPr>
            <w:tcW w:w="650" w:type="dxa"/>
          </w:tcPr>
          <w:p w14:paraId="0EC81A2E" w14:textId="77777777" w:rsidR="00036E6F" w:rsidRPr="00036E6F" w:rsidRDefault="00036E6F" w:rsidP="00026D86">
            <w:pPr>
              <w:jc w:val="center"/>
              <w:rPr>
                <w:rFonts w:ascii="Arial" w:hAnsi="Arial" w:cs="Arial"/>
                <w:sz w:val="18"/>
                <w:szCs w:val="18"/>
              </w:rPr>
            </w:pPr>
          </w:p>
        </w:tc>
        <w:tc>
          <w:tcPr>
            <w:tcW w:w="650" w:type="dxa"/>
          </w:tcPr>
          <w:p w14:paraId="2DA100F9" w14:textId="77777777" w:rsidR="00036E6F" w:rsidRPr="00036E6F" w:rsidRDefault="00036E6F" w:rsidP="00026D86">
            <w:pPr>
              <w:jc w:val="center"/>
              <w:rPr>
                <w:rFonts w:ascii="Arial" w:hAnsi="Arial" w:cs="Arial"/>
                <w:sz w:val="18"/>
                <w:szCs w:val="18"/>
              </w:rPr>
            </w:pPr>
          </w:p>
        </w:tc>
        <w:tc>
          <w:tcPr>
            <w:tcW w:w="651" w:type="dxa"/>
          </w:tcPr>
          <w:p w14:paraId="14AF1505" w14:textId="77777777" w:rsidR="00036E6F" w:rsidRPr="00036E6F" w:rsidRDefault="00036E6F" w:rsidP="00026D86">
            <w:pPr>
              <w:jc w:val="center"/>
              <w:rPr>
                <w:rFonts w:ascii="Arial" w:hAnsi="Arial" w:cs="Arial"/>
                <w:sz w:val="18"/>
                <w:szCs w:val="18"/>
              </w:rPr>
            </w:pPr>
          </w:p>
        </w:tc>
      </w:tr>
      <w:tr w:rsidR="00036E6F" w:rsidRPr="00036E6F" w14:paraId="72B7D39D" w14:textId="77777777" w:rsidTr="0093329C">
        <w:tc>
          <w:tcPr>
            <w:tcW w:w="822" w:type="dxa"/>
          </w:tcPr>
          <w:p w14:paraId="1A2D659A" w14:textId="77777777" w:rsidR="00036E6F" w:rsidRPr="00036E6F" w:rsidRDefault="00036E6F" w:rsidP="00026D86">
            <w:pPr>
              <w:rPr>
                <w:rFonts w:ascii="Arial" w:hAnsi="Arial" w:cs="Arial"/>
                <w:sz w:val="18"/>
                <w:szCs w:val="18"/>
              </w:rPr>
            </w:pPr>
            <w:r w:rsidRPr="00036E6F">
              <w:rPr>
                <w:rFonts w:ascii="Arial" w:hAnsi="Arial" w:cs="Arial"/>
                <w:sz w:val="18"/>
                <w:szCs w:val="18"/>
              </w:rPr>
              <w:t>C2</w:t>
            </w:r>
          </w:p>
        </w:tc>
        <w:tc>
          <w:tcPr>
            <w:tcW w:w="650" w:type="dxa"/>
          </w:tcPr>
          <w:p w14:paraId="5A9F757F" w14:textId="77777777" w:rsidR="00036E6F" w:rsidRPr="00036E6F" w:rsidRDefault="00036E6F" w:rsidP="00026D86">
            <w:pPr>
              <w:jc w:val="center"/>
              <w:rPr>
                <w:rFonts w:ascii="Arial" w:hAnsi="Arial" w:cs="Arial"/>
                <w:sz w:val="18"/>
                <w:szCs w:val="18"/>
              </w:rPr>
            </w:pPr>
          </w:p>
        </w:tc>
        <w:tc>
          <w:tcPr>
            <w:tcW w:w="650" w:type="dxa"/>
          </w:tcPr>
          <w:p w14:paraId="326B7DF3" w14:textId="77777777" w:rsidR="00036E6F" w:rsidRPr="00036E6F" w:rsidRDefault="00036E6F" w:rsidP="00026D86">
            <w:pPr>
              <w:jc w:val="center"/>
              <w:rPr>
                <w:rFonts w:ascii="Arial" w:hAnsi="Arial" w:cs="Arial"/>
                <w:sz w:val="18"/>
                <w:szCs w:val="18"/>
              </w:rPr>
            </w:pPr>
          </w:p>
        </w:tc>
        <w:tc>
          <w:tcPr>
            <w:tcW w:w="650" w:type="dxa"/>
          </w:tcPr>
          <w:p w14:paraId="60CBB3E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1C2BDC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6F8437B" w14:textId="77777777" w:rsidR="00036E6F" w:rsidRPr="00036E6F" w:rsidRDefault="00036E6F" w:rsidP="00026D86">
            <w:pPr>
              <w:jc w:val="center"/>
              <w:rPr>
                <w:rFonts w:ascii="Arial" w:hAnsi="Arial" w:cs="Arial"/>
                <w:sz w:val="18"/>
                <w:szCs w:val="18"/>
              </w:rPr>
            </w:pPr>
          </w:p>
        </w:tc>
        <w:tc>
          <w:tcPr>
            <w:tcW w:w="650" w:type="dxa"/>
          </w:tcPr>
          <w:p w14:paraId="1D418FA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7305BC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153D829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73C69AA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528491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589EA54" w14:textId="77777777" w:rsidR="00036E6F" w:rsidRPr="00036E6F" w:rsidRDefault="00036E6F" w:rsidP="00026D86">
            <w:pPr>
              <w:jc w:val="center"/>
              <w:rPr>
                <w:rFonts w:ascii="Arial" w:hAnsi="Arial" w:cs="Arial"/>
                <w:sz w:val="18"/>
                <w:szCs w:val="18"/>
              </w:rPr>
            </w:pPr>
          </w:p>
        </w:tc>
        <w:tc>
          <w:tcPr>
            <w:tcW w:w="650" w:type="dxa"/>
          </w:tcPr>
          <w:p w14:paraId="66EF579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700ACE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FF5DA5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55C6B6F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4366F142" w14:textId="77777777" w:rsidR="00036E6F" w:rsidRPr="00036E6F" w:rsidRDefault="00036E6F" w:rsidP="00026D86">
            <w:pPr>
              <w:jc w:val="center"/>
              <w:rPr>
                <w:rFonts w:ascii="Arial" w:hAnsi="Arial" w:cs="Arial"/>
                <w:sz w:val="18"/>
                <w:szCs w:val="18"/>
              </w:rPr>
            </w:pPr>
          </w:p>
        </w:tc>
        <w:tc>
          <w:tcPr>
            <w:tcW w:w="650" w:type="dxa"/>
          </w:tcPr>
          <w:p w14:paraId="5F4259A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F762BF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43827E5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03501D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C940D64" w14:textId="77777777" w:rsidR="00036E6F" w:rsidRPr="00036E6F" w:rsidRDefault="00036E6F" w:rsidP="00026D86">
            <w:pPr>
              <w:jc w:val="center"/>
              <w:rPr>
                <w:rFonts w:ascii="Arial" w:hAnsi="Arial" w:cs="Arial"/>
                <w:sz w:val="18"/>
                <w:szCs w:val="18"/>
              </w:rPr>
            </w:pPr>
          </w:p>
        </w:tc>
        <w:tc>
          <w:tcPr>
            <w:tcW w:w="651" w:type="dxa"/>
          </w:tcPr>
          <w:p w14:paraId="26D273F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3D8DC83E" w14:textId="77777777" w:rsidTr="0093329C">
        <w:tc>
          <w:tcPr>
            <w:tcW w:w="822" w:type="dxa"/>
          </w:tcPr>
          <w:p w14:paraId="113E1986" w14:textId="77777777" w:rsidR="00036E6F" w:rsidRPr="00036E6F" w:rsidRDefault="00036E6F" w:rsidP="00026D86">
            <w:pPr>
              <w:rPr>
                <w:rFonts w:ascii="Arial" w:hAnsi="Arial" w:cs="Arial"/>
                <w:sz w:val="18"/>
                <w:szCs w:val="18"/>
              </w:rPr>
            </w:pPr>
            <w:r w:rsidRPr="00036E6F">
              <w:rPr>
                <w:rFonts w:ascii="Arial" w:hAnsi="Arial" w:cs="Arial"/>
                <w:sz w:val="18"/>
                <w:szCs w:val="18"/>
              </w:rPr>
              <w:t>C3</w:t>
            </w:r>
          </w:p>
        </w:tc>
        <w:tc>
          <w:tcPr>
            <w:tcW w:w="650" w:type="dxa"/>
          </w:tcPr>
          <w:p w14:paraId="1665DFB5" w14:textId="77777777" w:rsidR="00036E6F" w:rsidRPr="00036E6F" w:rsidRDefault="00036E6F" w:rsidP="00026D86">
            <w:pPr>
              <w:jc w:val="center"/>
              <w:rPr>
                <w:rFonts w:ascii="Arial" w:hAnsi="Arial" w:cs="Arial"/>
                <w:sz w:val="18"/>
                <w:szCs w:val="18"/>
              </w:rPr>
            </w:pPr>
          </w:p>
        </w:tc>
        <w:tc>
          <w:tcPr>
            <w:tcW w:w="650" w:type="dxa"/>
          </w:tcPr>
          <w:p w14:paraId="5D43D4CE" w14:textId="77777777" w:rsidR="00036E6F" w:rsidRPr="00036E6F" w:rsidRDefault="00036E6F" w:rsidP="00026D86">
            <w:pPr>
              <w:jc w:val="center"/>
              <w:rPr>
                <w:rFonts w:ascii="Arial" w:hAnsi="Arial" w:cs="Arial"/>
                <w:sz w:val="18"/>
                <w:szCs w:val="18"/>
              </w:rPr>
            </w:pPr>
          </w:p>
        </w:tc>
        <w:tc>
          <w:tcPr>
            <w:tcW w:w="650" w:type="dxa"/>
          </w:tcPr>
          <w:p w14:paraId="0E47C99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30C744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FD58EE6" w14:textId="77777777" w:rsidR="00036E6F" w:rsidRPr="00036E6F" w:rsidRDefault="00036E6F" w:rsidP="00026D86">
            <w:pPr>
              <w:jc w:val="center"/>
              <w:rPr>
                <w:rFonts w:ascii="Arial" w:hAnsi="Arial" w:cs="Arial"/>
                <w:sz w:val="18"/>
                <w:szCs w:val="18"/>
              </w:rPr>
            </w:pPr>
          </w:p>
        </w:tc>
        <w:tc>
          <w:tcPr>
            <w:tcW w:w="650" w:type="dxa"/>
          </w:tcPr>
          <w:p w14:paraId="7ED7F5E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E02864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01E60AF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713F6FE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9B510B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2250245D" w14:textId="77777777" w:rsidR="00036E6F" w:rsidRPr="00036E6F" w:rsidRDefault="00036E6F" w:rsidP="00026D86">
            <w:pPr>
              <w:jc w:val="center"/>
              <w:rPr>
                <w:rFonts w:ascii="Arial" w:hAnsi="Arial" w:cs="Arial"/>
                <w:sz w:val="18"/>
                <w:szCs w:val="18"/>
              </w:rPr>
            </w:pPr>
          </w:p>
        </w:tc>
        <w:tc>
          <w:tcPr>
            <w:tcW w:w="650" w:type="dxa"/>
          </w:tcPr>
          <w:p w14:paraId="778FC75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1E05B3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717D60B" w14:textId="77777777" w:rsidR="00036E6F" w:rsidRPr="00036E6F" w:rsidRDefault="00036E6F" w:rsidP="00026D86">
            <w:pPr>
              <w:jc w:val="center"/>
              <w:rPr>
                <w:rFonts w:ascii="Arial" w:hAnsi="Arial" w:cs="Arial"/>
                <w:sz w:val="18"/>
                <w:szCs w:val="18"/>
              </w:rPr>
            </w:pPr>
          </w:p>
        </w:tc>
        <w:tc>
          <w:tcPr>
            <w:tcW w:w="707" w:type="dxa"/>
          </w:tcPr>
          <w:p w14:paraId="687B635F" w14:textId="77777777" w:rsidR="00036E6F" w:rsidRPr="00036E6F" w:rsidRDefault="00036E6F" w:rsidP="00026D86">
            <w:pPr>
              <w:jc w:val="center"/>
              <w:rPr>
                <w:rFonts w:ascii="Arial" w:hAnsi="Arial" w:cs="Arial"/>
                <w:sz w:val="18"/>
                <w:szCs w:val="18"/>
              </w:rPr>
            </w:pPr>
          </w:p>
        </w:tc>
        <w:tc>
          <w:tcPr>
            <w:tcW w:w="594" w:type="dxa"/>
          </w:tcPr>
          <w:p w14:paraId="60A02B9F" w14:textId="77777777" w:rsidR="00036E6F" w:rsidRPr="00036E6F" w:rsidRDefault="00036E6F" w:rsidP="00026D86">
            <w:pPr>
              <w:jc w:val="center"/>
              <w:rPr>
                <w:rFonts w:ascii="Arial" w:hAnsi="Arial" w:cs="Arial"/>
                <w:sz w:val="18"/>
                <w:szCs w:val="18"/>
              </w:rPr>
            </w:pPr>
          </w:p>
        </w:tc>
        <w:tc>
          <w:tcPr>
            <w:tcW w:w="650" w:type="dxa"/>
          </w:tcPr>
          <w:p w14:paraId="7BB6531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C9F965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3158605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6752C1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82A696A" w14:textId="77777777" w:rsidR="00036E6F" w:rsidRPr="00036E6F" w:rsidRDefault="00036E6F" w:rsidP="00026D86">
            <w:pPr>
              <w:jc w:val="center"/>
              <w:rPr>
                <w:rFonts w:ascii="Arial" w:hAnsi="Arial" w:cs="Arial"/>
                <w:sz w:val="18"/>
                <w:szCs w:val="18"/>
              </w:rPr>
            </w:pPr>
          </w:p>
        </w:tc>
        <w:tc>
          <w:tcPr>
            <w:tcW w:w="651" w:type="dxa"/>
          </w:tcPr>
          <w:p w14:paraId="0E1B04A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05EA12C4" w14:textId="77777777" w:rsidTr="0093329C">
        <w:tc>
          <w:tcPr>
            <w:tcW w:w="822" w:type="dxa"/>
          </w:tcPr>
          <w:p w14:paraId="0347C300" w14:textId="77777777" w:rsidR="00036E6F" w:rsidRPr="00036E6F" w:rsidRDefault="00036E6F" w:rsidP="00026D86">
            <w:pPr>
              <w:rPr>
                <w:rFonts w:ascii="Arial" w:hAnsi="Arial" w:cs="Arial"/>
                <w:sz w:val="18"/>
                <w:szCs w:val="18"/>
              </w:rPr>
            </w:pPr>
            <w:r w:rsidRPr="00036E6F">
              <w:rPr>
                <w:rFonts w:ascii="Arial" w:hAnsi="Arial" w:cs="Arial"/>
                <w:sz w:val="18"/>
                <w:szCs w:val="18"/>
              </w:rPr>
              <w:t>C4</w:t>
            </w:r>
          </w:p>
        </w:tc>
        <w:tc>
          <w:tcPr>
            <w:tcW w:w="650" w:type="dxa"/>
          </w:tcPr>
          <w:p w14:paraId="73108D9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D15F69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EA0CF26" w14:textId="77777777" w:rsidR="00036E6F" w:rsidRPr="00036E6F" w:rsidRDefault="00036E6F" w:rsidP="00026D86">
            <w:pPr>
              <w:jc w:val="center"/>
              <w:rPr>
                <w:rFonts w:ascii="Arial" w:hAnsi="Arial" w:cs="Arial"/>
                <w:sz w:val="18"/>
                <w:szCs w:val="18"/>
              </w:rPr>
            </w:pPr>
          </w:p>
        </w:tc>
        <w:tc>
          <w:tcPr>
            <w:tcW w:w="651" w:type="dxa"/>
          </w:tcPr>
          <w:p w14:paraId="6A37C0AA" w14:textId="77777777" w:rsidR="00036E6F" w:rsidRPr="00036E6F" w:rsidRDefault="00036E6F" w:rsidP="00026D86">
            <w:pPr>
              <w:jc w:val="center"/>
              <w:rPr>
                <w:rFonts w:ascii="Arial" w:hAnsi="Arial" w:cs="Arial"/>
                <w:sz w:val="18"/>
                <w:szCs w:val="18"/>
              </w:rPr>
            </w:pPr>
          </w:p>
        </w:tc>
        <w:tc>
          <w:tcPr>
            <w:tcW w:w="650" w:type="dxa"/>
          </w:tcPr>
          <w:p w14:paraId="77E72E1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AE1387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D40524D" w14:textId="77777777" w:rsidR="00036E6F" w:rsidRPr="00036E6F" w:rsidRDefault="00036E6F" w:rsidP="00026D86">
            <w:pPr>
              <w:jc w:val="center"/>
              <w:rPr>
                <w:rFonts w:ascii="Arial" w:hAnsi="Arial" w:cs="Arial"/>
                <w:sz w:val="18"/>
                <w:szCs w:val="18"/>
              </w:rPr>
            </w:pPr>
          </w:p>
        </w:tc>
        <w:tc>
          <w:tcPr>
            <w:tcW w:w="581" w:type="dxa"/>
          </w:tcPr>
          <w:p w14:paraId="17A20D7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3EEA8E1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75A646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1CB491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EBEF61B" w14:textId="77777777" w:rsidR="00036E6F" w:rsidRPr="00036E6F" w:rsidRDefault="00036E6F" w:rsidP="00026D86">
            <w:pPr>
              <w:jc w:val="center"/>
              <w:rPr>
                <w:rFonts w:ascii="Arial" w:hAnsi="Arial" w:cs="Arial"/>
                <w:sz w:val="18"/>
                <w:szCs w:val="18"/>
              </w:rPr>
            </w:pPr>
          </w:p>
        </w:tc>
        <w:tc>
          <w:tcPr>
            <w:tcW w:w="650" w:type="dxa"/>
          </w:tcPr>
          <w:p w14:paraId="1EF4371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9F11EB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5233BA9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25899BC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B29FD3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4E4956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50446982" w14:textId="77777777" w:rsidR="00036E6F" w:rsidRPr="00036E6F" w:rsidRDefault="00036E6F" w:rsidP="00026D86">
            <w:pPr>
              <w:jc w:val="center"/>
              <w:rPr>
                <w:rFonts w:ascii="Arial" w:hAnsi="Arial" w:cs="Arial"/>
                <w:sz w:val="18"/>
                <w:szCs w:val="18"/>
              </w:rPr>
            </w:pPr>
          </w:p>
        </w:tc>
        <w:tc>
          <w:tcPr>
            <w:tcW w:w="650" w:type="dxa"/>
          </w:tcPr>
          <w:p w14:paraId="6B9078F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07C91CA" w14:textId="77777777" w:rsidR="00036E6F" w:rsidRPr="00036E6F" w:rsidRDefault="00036E6F" w:rsidP="00026D86">
            <w:pPr>
              <w:jc w:val="center"/>
              <w:rPr>
                <w:rFonts w:ascii="Arial" w:hAnsi="Arial" w:cs="Arial"/>
                <w:sz w:val="18"/>
                <w:szCs w:val="18"/>
              </w:rPr>
            </w:pPr>
          </w:p>
        </w:tc>
        <w:tc>
          <w:tcPr>
            <w:tcW w:w="651" w:type="dxa"/>
          </w:tcPr>
          <w:p w14:paraId="65F1BCEF" w14:textId="77777777" w:rsidR="00036E6F" w:rsidRPr="00036E6F" w:rsidRDefault="00036E6F" w:rsidP="00026D86">
            <w:pPr>
              <w:jc w:val="center"/>
              <w:rPr>
                <w:rFonts w:ascii="Arial" w:hAnsi="Arial" w:cs="Arial"/>
                <w:sz w:val="18"/>
                <w:szCs w:val="18"/>
              </w:rPr>
            </w:pPr>
          </w:p>
        </w:tc>
      </w:tr>
      <w:tr w:rsidR="00036E6F" w:rsidRPr="00036E6F" w14:paraId="1F5B1204" w14:textId="77777777" w:rsidTr="0093329C">
        <w:tc>
          <w:tcPr>
            <w:tcW w:w="822" w:type="dxa"/>
          </w:tcPr>
          <w:p w14:paraId="7FDE98EE" w14:textId="77777777" w:rsidR="00036E6F" w:rsidRPr="00036E6F" w:rsidRDefault="00036E6F" w:rsidP="00026D86">
            <w:pPr>
              <w:rPr>
                <w:rFonts w:ascii="Arial" w:hAnsi="Arial" w:cs="Arial"/>
                <w:sz w:val="18"/>
                <w:szCs w:val="18"/>
              </w:rPr>
            </w:pPr>
            <w:r w:rsidRPr="00036E6F">
              <w:rPr>
                <w:rFonts w:ascii="Arial" w:hAnsi="Arial" w:cs="Arial"/>
                <w:sz w:val="18"/>
                <w:szCs w:val="18"/>
              </w:rPr>
              <w:t>C5</w:t>
            </w:r>
          </w:p>
        </w:tc>
        <w:tc>
          <w:tcPr>
            <w:tcW w:w="650" w:type="dxa"/>
          </w:tcPr>
          <w:p w14:paraId="199DD75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75B58F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67090DC" w14:textId="77777777" w:rsidR="00036E6F" w:rsidRPr="00036E6F" w:rsidRDefault="00036E6F" w:rsidP="00026D86">
            <w:pPr>
              <w:jc w:val="center"/>
              <w:rPr>
                <w:rFonts w:ascii="Arial" w:hAnsi="Arial" w:cs="Arial"/>
                <w:sz w:val="18"/>
                <w:szCs w:val="18"/>
              </w:rPr>
            </w:pPr>
          </w:p>
        </w:tc>
        <w:tc>
          <w:tcPr>
            <w:tcW w:w="651" w:type="dxa"/>
          </w:tcPr>
          <w:p w14:paraId="07722A4E" w14:textId="77777777" w:rsidR="00036E6F" w:rsidRPr="00036E6F" w:rsidRDefault="00036E6F" w:rsidP="00026D86">
            <w:pPr>
              <w:jc w:val="center"/>
              <w:rPr>
                <w:rFonts w:ascii="Arial" w:hAnsi="Arial" w:cs="Arial"/>
                <w:sz w:val="18"/>
                <w:szCs w:val="18"/>
              </w:rPr>
            </w:pPr>
          </w:p>
        </w:tc>
        <w:tc>
          <w:tcPr>
            <w:tcW w:w="650" w:type="dxa"/>
          </w:tcPr>
          <w:p w14:paraId="41CDB8C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C362D85" w14:textId="77777777" w:rsidR="00036E6F" w:rsidRPr="00036E6F" w:rsidRDefault="00036E6F" w:rsidP="00026D86">
            <w:pPr>
              <w:jc w:val="center"/>
              <w:rPr>
                <w:rFonts w:ascii="Arial" w:hAnsi="Arial" w:cs="Arial"/>
                <w:sz w:val="18"/>
                <w:szCs w:val="18"/>
              </w:rPr>
            </w:pPr>
          </w:p>
        </w:tc>
        <w:tc>
          <w:tcPr>
            <w:tcW w:w="650" w:type="dxa"/>
          </w:tcPr>
          <w:p w14:paraId="157CF387" w14:textId="77777777" w:rsidR="00036E6F" w:rsidRPr="00036E6F" w:rsidRDefault="00036E6F" w:rsidP="00026D86">
            <w:pPr>
              <w:jc w:val="center"/>
              <w:rPr>
                <w:rFonts w:ascii="Arial" w:hAnsi="Arial" w:cs="Arial"/>
                <w:sz w:val="18"/>
                <w:szCs w:val="18"/>
              </w:rPr>
            </w:pPr>
          </w:p>
        </w:tc>
        <w:tc>
          <w:tcPr>
            <w:tcW w:w="581" w:type="dxa"/>
          </w:tcPr>
          <w:p w14:paraId="75973BF6" w14:textId="77777777" w:rsidR="00036E6F" w:rsidRPr="00036E6F" w:rsidRDefault="00036E6F" w:rsidP="00026D86">
            <w:pPr>
              <w:jc w:val="center"/>
              <w:rPr>
                <w:rFonts w:ascii="Arial" w:hAnsi="Arial" w:cs="Arial"/>
                <w:sz w:val="18"/>
                <w:szCs w:val="18"/>
              </w:rPr>
            </w:pPr>
          </w:p>
        </w:tc>
        <w:tc>
          <w:tcPr>
            <w:tcW w:w="720" w:type="dxa"/>
          </w:tcPr>
          <w:p w14:paraId="45E435DE" w14:textId="77777777" w:rsidR="00036E6F" w:rsidRPr="00036E6F" w:rsidRDefault="00036E6F" w:rsidP="00026D86">
            <w:pPr>
              <w:jc w:val="center"/>
              <w:rPr>
                <w:rFonts w:ascii="Arial" w:hAnsi="Arial" w:cs="Arial"/>
                <w:sz w:val="18"/>
                <w:szCs w:val="18"/>
              </w:rPr>
            </w:pPr>
          </w:p>
        </w:tc>
        <w:tc>
          <w:tcPr>
            <w:tcW w:w="650" w:type="dxa"/>
          </w:tcPr>
          <w:p w14:paraId="5EF355E5" w14:textId="77777777" w:rsidR="00036E6F" w:rsidRPr="00036E6F" w:rsidRDefault="00036E6F" w:rsidP="00026D86">
            <w:pPr>
              <w:jc w:val="center"/>
              <w:rPr>
                <w:rFonts w:ascii="Arial" w:hAnsi="Arial" w:cs="Arial"/>
                <w:sz w:val="18"/>
                <w:szCs w:val="18"/>
              </w:rPr>
            </w:pPr>
          </w:p>
        </w:tc>
        <w:tc>
          <w:tcPr>
            <w:tcW w:w="651" w:type="dxa"/>
          </w:tcPr>
          <w:p w14:paraId="383320A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C77DD04" w14:textId="77777777" w:rsidR="00036E6F" w:rsidRPr="00036E6F" w:rsidRDefault="00036E6F" w:rsidP="00026D86">
            <w:pPr>
              <w:jc w:val="center"/>
              <w:rPr>
                <w:rFonts w:ascii="Arial" w:hAnsi="Arial" w:cs="Arial"/>
                <w:sz w:val="18"/>
                <w:szCs w:val="18"/>
              </w:rPr>
            </w:pPr>
          </w:p>
        </w:tc>
        <w:tc>
          <w:tcPr>
            <w:tcW w:w="650" w:type="dxa"/>
          </w:tcPr>
          <w:p w14:paraId="3D66A717" w14:textId="77777777" w:rsidR="00036E6F" w:rsidRPr="00036E6F" w:rsidRDefault="00036E6F" w:rsidP="00026D86">
            <w:pPr>
              <w:jc w:val="center"/>
              <w:rPr>
                <w:rFonts w:ascii="Arial" w:hAnsi="Arial" w:cs="Arial"/>
                <w:sz w:val="18"/>
                <w:szCs w:val="18"/>
              </w:rPr>
            </w:pPr>
          </w:p>
        </w:tc>
        <w:tc>
          <w:tcPr>
            <w:tcW w:w="650" w:type="dxa"/>
          </w:tcPr>
          <w:p w14:paraId="2624DF85" w14:textId="77777777" w:rsidR="00036E6F" w:rsidRPr="00036E6F" w:rsidRDefault="00036E6F" w:rsidP="00026D86">
            <w:pPr>
              <w:jc w:val="center"/>
              <w:rPr>
                <w:rFonts w:ascii="Arial" w:hAnsi="Arial" w:cs="Arial"/>
                <w:sz w:val="18"/>
                <w:szCs w:val="18"/>
              </w:rPr>
            </w:pPr>
          </w:p>
        </w:tc>
        <w:tc>
          <w:tcPr>
            <w:tcW w:w="707" w:type="dxa"/>
          </w:tcPr>
          <w:p w14:paraId="6F9FB3B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5CBDD7A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A081F93" w14:textId="77777777" w:rsidR="00036E6F" w:rsidRPr="00036E6F" w:rsidRDefault="00036E6F" w:rsidP="00026D86">
            <w:pPr>
              <w:jc w:val="center"/>
              <w:rPr>
                <w:rFonts w:ascii="Arial" w:hAnsi="Arial" w:cs="Arial"/>
                <w:sz w:val="18"/>
                <w:szCs w:val="18"/>
              </w:rPr>
            </w:pPr>
          </w:p>
        </w:tc>
        <w:tc>
          <w:tcPr>
            <w:tcW w:w="650" w:type="dxa"/>
          </w:tcPr>
          <w:p w14:paraId="24B043CA" w14:textId="77777777" w:rsidR="00036E6F" w:rsidRPr="00036E6F" w:rsidRDefault="00036E6F" w:rsidP="00026D86">
            <w:pPr>
              <w:jc w:val="center"/>
              <w:rPr>
                <w:rFonts w:ascii="Arial" w:hAnsi="Arial" w:cs="Arial"/>
                <w:sz w:val="18"/>
                <w:szCs w:val="18"/>
              </w:rPr>
            </w:pPr>
          </w:p>
        </w:tc>
        <w:tc>
          <w:tcPr>
            <w:tcW w:w="651" w:type="dxa"/>
          </w:tcPr>
          <w:p w14:paraId="192559C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8F0EB86" w14:textId="77777777" w:rsidR="00036E6F" w:rsidRPr="00036E6F" w:rsidRDefault="00036E6F" w:rsidP="00026D86">
            <w:pPr>
              <w:jc w:val="center"/>
              <w:rPr>
                <w:rFonts w:ascii="Arial" w:hAnsi="Arial" w:cs="Arial"/>
                <w:sz w:val="18"/>
                <w:szCs w:val="18"/>
              </w:rPr>
            </w:pPr>
          </w:p>
        </w:tc>
        <w:tc>
          <w:tcPr>
            <w:tcW w:w="650" w:type="dxa"/>
          </w:tcPr>
          <w:p w14:paraId="5D88462D" w14:textId="77777777" w:rsidR="00036E6F" w:rsidRPr="00036E6F" w:rsidRDefault="00036E6F" w:rsidP="00026D86">
            <w:pPr>
              <w:jc w:val="center"/>
              <w:rPr>
                <w:rFonts w:ascii="Arial" w:hAnsi="Arial" w:cs="Arial"/>
                <w:sz w:val="18"/>
                <w:szCs w:val="18"/>
              </w:rPr>
            </w:pPr>
          </w:p>
        </w:tc>
        <w:tc>
          <w:tcPr>
            <w:tcW w:w="651" w:type="dxa"/>
          </w:tcPr>
          <w:p w14:paraId="4FF905A9" w14:textId="77777777" w:rsidR="00036E6F" w:rsidRPr="00036E6F" w:rsidRDefault="00036E6F" w:rsidP="00026D86">
            <w:pPr>
              <w:jc w:val="center"/>
              <w:rPr>
                <w:rFonts w:ascii="Arial" w:hAnsi="Arial" w:cs="Arial"/>
                <w:sz w:val="18"/>
                <w:szCs w:val="18"/>
              </w:rPr>
            </w:pPr>
          </w:p>
        </w:tc>
      </w:tr>
      <w:tr w:rsidR="00036E6F" w:rsidRPr="00036E6F" w14:paraId="3225A5C9" w14:textId="77777777" w:rsidTr="0093329C">
        <w:tc>
          <w:tcPr>
            <w:tcW w:w="822" w:type="dxa"/>
          </w:tcPr>
          <w:p w14:paraId="03CEF355" w14:textId="77777777" w:rsidR="00036E6F" w:rsidRPr="00036E6F" w:rsidRDefault="00036E6F" w:rsidP="00026D86">
            <w:pPr>
              <w:rPr>
                <w:rFonts w:ascii="Arial" w:hAnsi="Arial" w:cs="Arial"/>
                <w:sz w:val="18"/>
                <w:szCs w:val="18"/>
              </w:rPr>
            </w:pPr>
            <w:r w:rsidRPr="00036E6F">
              <w:rPr>
                <w:rFonts w:ascii="Arial" w:hAnsi="Arial" w:cs="Arial"/>
                <w:sz w:val="18"/>
                <w:szCs w:val="18"/>
              </w:rPr>
              <w:lastRenderedPageBreak/>
              <w:t>C6</w:t>
            </w:r>
          </w:p>
        </w:tc>
        <w:tc>
          <w:tcPr>
            <w:tcW w:w="650" w:type="dxa"/>
          </w:tcPr>
          <w:p w14:paraId="3559A91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BB9C84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1461B19" w14:textId="77777777" w:rsidR="00036E6F" w:rsidRPr="00036E6F" w:rsidRDefault="00036E6F" w:rsidP="00026D86">
            <w:pPr>
              <w:jc w:val="center"/>
              <w:rPr>
                <w:rFonts w:ascii="Arial" w:hAnsi="Arial" w:cs="Arial"/>
                <w:sz w:val="18"/>
                <w:szCs w:val="18"/>
              </w:rPr>
            </w:pPr>
          </w:p>
        </w:tc>
        <w:tc>
          <w:tcPr>
            <w:tcW w:w="651" w:type="dxa"/>
          </w:tcPr>
          <w:p w14:paraId="698A61DA" w14:textId="77777777" w:rsidR="00036E6F" w:rsidRPr="00036E6F" w:rsidRDefault="00036E6F" w:rsidP="00026D86">
            <w:pPr>
              <w:jc w:val="center"/>
              <w:rPr>
                <w:rFonts w:ascii="Arial" w:hAnsi="Arial" w:cs="Arial"/>
                <w:sz w:val="18"/>
                <w:szCs w:val="18"/>
              </w:rPr>
            </w:pPr>
          </w:p>
        </w:tc>
        <w:tc>
          <w:tcPr>
            <w:tcW w:w="650" w:type="dxa"/>
          </w:tcPr>
          <w:p w14:paraId="7CD8C4E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305E007" w14:textId="77777777" w:rsidR="00036E6F" w:rsidRPr="00036E6F" w:rsidRDefault="00036E6F" w:rsidP="00026D86">
            <w:pPr>
              <w:jc w:val="center"/>
              <w:rPr>
                <w:rFonts w:ascii="Arial" w:hAnsi="Arial" w:cs="Arial"/>
                <w:sz w:val="18"/>
                <w:szCs w:val="18"/>
              </w:rPr>
            </w:pPr>
          </w:p>
        </w:tc>
        <w:tc>
          <w:tcPr>
            <w:tcW w:w="650" w:type="dxa"/>
          </w:tcPr>
          <w:p w14:paraId="337042C9" w14:textId="77777777" w:rsidR="00036E6F" w:rsidRPr="00036E6F" w:rsidRDefault="00036E6F" w:rsidP="00026D86">
            <w:pPr>
              <w:jc w:val="center"/>
              <w:rPr>
                <w:rFonts w:ascii="Arial" w:hAnsi="Arial" w:cs="Arial"/>
                <w:sz w:val="18"/>
                <w:szCs w:val="18"/>
              </w:rPr>
            </w:pPr>
          </w:p>
        </w:tc>
        <w:tc>
          <w:tcPr>
            <w:tcW w:w="581" w:type="dxa"/>
          </w:tcPr>
          <w:p w14:paraId="74BEF57A" w14:textId="77777777" w:rsidR="00036E6F" w:rsidRPr="00036E6F" w:rsidRDefault="00036E6F" w:rsidP="00026D86">
            <w:pPr>
              <w:jc w:val="center"/>
              <w:rPr>
                <w:rFonts w:ascii="Arial" w:hAnsi="Arial" w:cs="Arial"/>
                <w:sz w:val="18"/>
                <w:szCs w:val="18"/>
              </w:rPr>
            </w:pPr>
          </w:p>
        </w:tc>
        <w:tc>
          <w:tcPr>
            <w:tcW w:w="720" w:type="dxa"/>
          </w:tcPr>
          <w:p w14:paraId="5CDC4F11" w14:textId="77777777" w:rsidR="00036E6F" w:rsidRPr="00036E6F" w:rsidRDefault="00036E6F" w:rsidP="00026D86">
            <w:pPr>
              <w:jc w:val="center"/>
              <w:rPr>
                <w:rFonts w:ascii="Arial" w:hAnsi="Arial" w:cs="Arial"/>
                <w:sz w:val="18"/>
                <w:szCs w:val="18"/>
              </w:rPr>
            </w:pPr>
          </w:p>
        </w:tc>
        <w:tc>
          <w:tcPr>
            <w:tcW w:w="650" w:type="dxa"/>
          </w:tcPr>
          <w:p w14:paraId="0AD221DC" w14:textId="77777777" w:rsidR="00036E6F" w:rsidRPr="00036E6F" w:rsidRDefault="00036E6F" w:rsidP="00026D86">
            <w:pPr>
              <w:jc w:val="center"/>
              <w:rPr>
                <w:rFonts w:ascii="Arial" w:hAnsi="Arial" w:cs="Arial"/>
                <w:sz w:val="18"/>
                <w:szCs w:val="18"/>
              </w:rPr>
            </w:pPr>
          </w:p>
        </w:tc>
        <w:tc>
          <w:tcPr>
            <w:tcW w:w="651" w:type="dxa"/>
          </w:tcPr>
          <w:p w14:paraId="3A69B0D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3B2F41E" w14:textId="77777777" w:rsidR="00036E6F" w:rsidRPr="00036E6F" w:rsidRDefault="00036E6F" w:rsidP="00026D86">
            <w:pPr>
              <w:jc w:val="center"/>
              <w:rPr>
                <w:rFonts w:ascii="Arial" w:hAnsi="Arial" w:cs="Arial"/>
                <w:sz w:val="18"/>
                <w:szCs w:val="18"/>
              </w:rPr>
            </w:pPr>
          </w:p>
        </w:tc>
        <w:tc>
          <w:tcPr>
            <w:tcW w:w="650" w:type="dxa"/>
          </w:tcPr>
          <w:p w14:paraId="034BD09C" w14:textId="77777777" w:rsidR="00036E6F" w:rsidRPr="00036E6F" w:rsidRDefault="00036E6F" w:rsidP="00026D86">
            <w:pPr>
              <w:jc w:val="center"/>
              <w:rPr>
                <w:rFonts w:ascii="Arial" w:hAnsi="Arial" w:cs="Arial"/>
                <w:sz w:val="18"/>
                <w:szCs w:val="18"/>
              </w:rPr>
            </w:pPr>
          </w:p>
        </w:tc>
        <w:tc>
          <w:tcPr>
            <w:tcW w:w="650" w:type="dxa"/>
          </w:tcPr>
          <w:p w14:paraId="0E8E9C82" w14:textId="77777777" w:rsidR="00036E6F" w:rsidRPr="00036E6F" w:rsidRDefault="00036E6F" w:rsidP="00026D86">
            <w:pPr>
              <w:jc w:val="center"/>
              <w:rPr>
                <w:rFonts w:ascii="Arial" w:hAnsi="Arial" w:cs="Arial"/>
                <w:sz w:val="18"/>
                <w:szCs w:val="18"/>
              </w:rPr>
            </w:pPr>
          </w:p>
        </w:tc>
        <w:tc>
          <w:tcPr>
            <w:tcW w:w="707" w:type="dxa"/>
          </w:tcPr>
          <w:p w14:paraId="1016E4A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594F62D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590A3F5" w14:textId="77777777" w:rsidR="00036E6F" w:rsidRPr="00036E6F" w:rsidRDefault="00036E6F" w:rsidP="00026D86">
            <w:pPr>
              <w:jc w:val="center"/>
              <w:rPr>
                <w:rFonts w:ascii="Arial" w:hAnsi="Arial" w:cs="Arial"/>
                <w:sz w:val="18"/>
                <w:szCs w:val="18"/>
              </w:rPr>
            </w:pPr>
          </w:p>
        </w:tc>
        <w:tc>
          <w:tcPr>
            <w:tcW w:w="650" w:type="dxa"/>
          </w:tcPr>
          <w:p w14:paraId="28EEC88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B8F59F9" w14:textId="77777777" w:rsidR="00036E6F" w:rsidRPr="00036E6F" w:rsidRDefault="00036E6F" w:rsidP="00026D86">
            <w:pPr>
              <w:jc w:val="center"/>
              <w:rPr>
                <w:rFonts w:ascii="Arial" w:hAnsi="Arial" w:cs="Arial"/>
                <w:sz w:val="18"/>
                <w:szCs w:val="18"/>
              </w:rPr>
            </w:pPr>
          </w:p>
        </w:tc>
        <w:tc>
          <w:tcPr>
            <w:tcW w:w="650" w:type="dxa"/>
          </w:tcPr>
          <w:p w14:paraId="757BA67B" w14:textId="77777777" w:rsidR="00036E6F" w:rsidRPr="00036E6F" w:rsidRDefault="00036E6F" w:rsidP="00026D86">
            <w:pPr>
              <w:jc w:val="center"/>
              <w:rPr>
                <w:rFonts w:ascii="Arial" w:hAnsi="Arial" w:cs="Arial"/>
                <w:sz w:val="18"/>
                <w:szCs w:val="18"/>
              </w:rPr>
            </w:pPr>
          </w:p>
        </w:tc>
        <w:tc>
          <w:tcPr>
            <w:tcW w:w="650" w:type="dxa"/>
          </w:tcPr>
          <w:p w14:paraId="23AEB4CC" w14:textId="77777777" w:rsidR="00036E6F" w:rsidRPr="00036E6F" w:rsidRDefault="00036E6F" w:rsidP="00026D86">
            <w:pPr>
              <w:jc w:val="center"/>
              <w:rPr>
                <w:rFonts w:ascii="Arial" w:hAnsi="Arial" w:cs="Arial"/>
                <w:sz w:val="18"/>
                <w:szCs w:val="18"/>
              </w:rPr>
            </w:pPr>
          </w:p>
        </w:tc>
        <w:tc>
          <w:tcPr>
            <w:tcW w:w="651" w:type="dxa"/>
          </w:tcPr>
          <w:p w14:paraId="005AB02F" w14:textId="77777777" w:rsidR="00036E6F" w:rsidRPr="00036E6F" w:rsidRDefault="00036E6F" w:rsidP="00026D86">
            <w:pPr>
              <w:jc w:val="center"/>
              <w:rPr>
                <w:rFonts w:ascii="Arial" w:hAnsi="Arial" w:cs="Arial"/>
                <w:sz w:val="18"/>
                <w:szCs w:val="18"/>
              </w:rPr>
            </w:pPr>
          </w:p>
        </w:tc>
      </w:tr>
      <w:tr w:rsidR="00036E6F" w:rsidRPr="00036E6F" w14:paraId="75CF5374" w14:textId="77777777" w:rsidTr="0093329C">
        <w:tc>
          <w:tcPr>
            <w:tcW w:w="822" w:type="dxa"/>
          </w:tcPr>
          <w:p w14:paraId="6955D806" w14:textId="77777777" w:rsidR="00036E6F" w:rsidRPr="00036E6F" w:rsidRDefault="00036E6F" w:rsidP="00026D86">
            <w:pPr>
              <w:rPr>
                <w:rFonts w:ascii="Arial" w:hAnsi="Arial" w:cs="Arial"/>
                <w:sz w:val="18"/>
                <w:szCs w:val="18"/>
              </w:rPr>
            </w:pPr>
            <w:r w:rsidRPr="00036E6F">
              <w:rPr>
                <w:rFonts w:ascii="Arial" w:hAnsi="Arial" w:cs="Arial"/>
                <w:sz w:val="18"/>
                <w:szCs w:val="18"/>
              </w:rPr>
              <w:t>C7</w:t>
            </w:r>
          </w:p>
        </w:tc>
        <w:tc>
          <w:tcPr>
            <w:tcW w:w="650" w:type="dxa"/>
          </w:tcPr>
          <w:p w14:paraId="1D4D5BC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BC60BCD" w14:textId="77777777" w:rsidR="00036E6F" w:rsidRPr="00036E6F" w:rsidRDefault="00036E6F" w:rsidP="00026D86">
            <w:pPr>
              <w:jc w:val="center"/>
              <w:rPr>
                <w:rFonts w:ascii="Arial" w:hAnsi="Arial" w:cs="Arial"/>
                <w:sz w:val="18"/>
                <w:szCs w:val="18"/>
              </w:rPr>
            </w:pPr>
          </w:p>
        </w:tc>
        <w:tc>
          <w:tcPr>
            <w:tcW w:w="650" w:type="dxa"/>
          </w:tcPr>
          <w:p w14:paraId="37BF87A6" w14:textId="77777777" w:rsidR="00036E6F" w:rsidRPr="00036E6F" w:rsidRDefault="00036E6F" w:rsidP="00026D86">
            <w:pPr>
              <w:jc w:val="center"/>
              <w:rPr>
                <w:rFonts w:ascii="Arial" w:hAnsi="Arial" w:cs="Arial"/>
                <w:sz w:val="18"/>
                <w:szCs w:val="18"/>
              </w:rPr>
            </w:pPr>
          </w:p>
        </w:tc>
        <w:tc>
          <w:tcPr>
            <w:tcW w:w="651" w:type="dxa"/>
          </w:tcPr>
          <w:p w14:paraId="49C3AC6B" w14:textId="77777777" w:rsidR="00036E6F" w:rsidRPr="00036E6F" w:rsidRDefault="00036E6F" w:rsidP="00026D86">
            <w:pPr>
              <w:jc w:val="center"/>
              <w:rPr>
                <w:rFonts w:ascii="Arial" w:hAnsi="Arial" w:cs="Arial"/>
                <w:sz w:val="18"/>
                <w:szCs w:val="18"/>
              </w:rPr>
            </w:pPr>
          </w:p>
        </w:tc>
        <w:tc>
          <w:tcPr>
            <w:tcW w:w="650" w:type="dxa"/>
          </w:tcPr>
          <w:p w14:paraId="72BA58C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1ED2801" w14:textId="77777777" w:rsidR="00036E6F" w:rsidRPr="00036E6F" w:rsidRDefault="00036E6F" w:rsidP="00026D86">
            <w:pPr>
              <w:jc w:val="center"/>
              <w:rPr>
                <w:rFonts w:ascii="Arial" w:hAnsi="Arial" w:cs="Arial"/>
                <w:sz w:val="18"/>
                <w:szCs w:val="18"/>
              </w:rPr>
            </w:pPr>
          </w:p>
        </w:tc>
        <w:tc>
          <w:tcPr>
            <w:tcW w:w="650" w:type="dxa"/>
          </w:tcPr>
          <w:p w14:paraId="32249A7C" w14:textId="77777777" w:rsidR="00036E6F" w:rsidRPr="00036E6F" w:rsidRDefault="00036E6F" w:rsidP="00026D86">
            <w:pPr>
              <w:jc w:val="center"/>
              <w:rPr>
                <w:rFonts w:ascii="Arial" w:hAnsi="Arial" w:cs="Arial"/>
                <w:sz w:val="18"/>
                <w:szCs w:val="18"/>
              </w:rPr>
            </w:pPr>
          </w:p>
        </w:tc>
        <w:tc>
          <w:tcPr>
            <w:tcW w:w="581" w:type="dxa"/>
          </w:tcPr>
          <w:p w14:paraId="41476515" w14:textId="77777777" w:rsidR="00036E6F" w:rsidRPr="00036E6F" w:rsidRDefault="00036E6F" w:rsidP="00026D86">
            <w:pPr>
              <w:jc w:val="center"/>
              <w:rPr>
                <w:rFonts w:ascii="Arial" w:hAnsi="Arial" w:cs="Arial"/>
                <w:sz w:val="18"/>
                <w:szCs w:val="18"/>
              </w:rPr>
            </w:pPr>
          </w:p>
        </w:tc>
        <w:tc>
          <w:tcPr>
            <w:tcW w:w="720" w:type="dxa"/>
          </w:tcPr>
          <w:p w14:paraId="6AFDAEE4" w14:textId="77777777" w:rsidR="00036E6F" w:rsidRPr="00036E6F" w:rsidRDefault="00036E6F" w:rsidP="00026D86">
            <w:pPr>
              <w:jc w:val="center"/>
              <w:rPr>
                <w:rFonts w:ascii="Arial" w:hAnsi="Arial" w:cs="Arial"/>
                <w:sz w:val="18"/>
                <w:szCs w:val="18"/>
              </w:rPr>
            </w:pPr>
          </w:p>
        </w:tc>
        <w:tc>
          <w:tcPr>
            <w:tcW w:w="650" w:type="dxa"/>
          </w:tcPr>
          <w:p w14:paraId="212B5FFC" w14:textId="77777777" w:rsidR="00036E6F" w:rsidRPr="00036E6F" w:rsidRDefault="00036E6F" w:rsidP="00026D86">
            <w:pPr>
              <w:jc w:val="center"/>
              <w:rPr>
                <w:rFonts w:ascii="Arial" w:hAnsi="Arial" w:cs="Arial"/>
                <w:sz w:val="18"/>
                <w:szCs w:val="18"/>
              </w:rPr>
            </w:pPr>
          </w:p>
        </w:tc>
        <w:tc>
          <w:tcPr>
            <w:tcW w:w="651" w:type="dxa"/>
          </w:tcPr>
          <w:p w14:paraId="180E037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CA7B98E" w14:textId="77777777" w:rsidR="00036E6F" w:rsidRPr="00036E6F" w:rsidRDefault="00036E6F" w:rsidP="00026D86">
            <w:pPr>
              <w:jc w:val="center"/>
              <w:rPr>
                <w:rFonts w:ascii="Arial" w:hAnsi="Arial" w:cs="Arial"/>
                <w:sz w:val="18"/>
                <w:szCs w:val="18"/>
              </w:rPr>
            </w:pPr>
          </w:p>
        </w:tc>
        <w:tc>
          <w:tcPr>
            <w:tcW w:w="650" w:type="dxa"/>
          </w:tcPr>
          <w:p w14:paraId="798667CE" w14:textId="77777777" w:rsidR="00036E6F" w:rsidRPr="00036E6F" w:rsidRDefault="00036E6F" w:rsidP="00026D86">
            <w:pPr>
              <w:jc w:val="center"/>
              <w:rPr>
                <w:rFonts w:ascii="Arial" w:hAnsi="Arial" w:cs="Arial"/>
                <w:sz w:val="18"/>
                <w:szCs w:val="18"/>
              </w:rPr>
            </w:pPr>
          </w:p>
        </w:tc>
        <w:tc>
          <w:tcPr>
            <w:tcW w:w="650" w:type="dxa"/>
          </w:tcPr>
          <w:p w14:paraId="34494758" w14:textId="77777777" w:rsidR="00036E6F" w:rsidRPr="00036E6F" w:rsidRDefault="00036E6F" w:rsidP="00026D86">
            <w:pPr>
              <w:jc w:val="center"/>
              <w:rPr>
                <w:rFonts w:ascii="Arial" w:hAnsi="Arial" w:cs="Arial"/>
                <w:sz w:val="18"/>
                <w:szCs w:val="18"/>
              </w:rPr>
            </w:pPr>
          </w:p>
        </w:tc>
        <w:tc>
          <w:tcPr>
            <w:tcW w:w="707" w:type="dxa"/>
          </w:tcPr>
          <w:p w14:paraId="7A42B80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6C9B0C8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33CA08A" w14:textId="77777777" w:rsidR="00036E6F" w:rsidRPr="00036E6F" w:rsidRDefault="00036E6F" w:rsidP="00026D86">
            <w:pPr>
              <w:jc w:val="center"/>
              <w:rPr>
                <w:rFonts w:ascii="Arial" w:hAnsi="Arial" w:cs="Arial"/>
                <w:sz w:val="18"/>
                <w:szCs w:val="18"/>
              </w:rPr>
            </w:pPr>
          </w:p>
        </w:tc>
        <w:tc>
          <w:tcPr>
            <w:tcW w:w="650" w:type="dxa"/>
          </w:tcPr>
          <w:p w14:paraId="17E78D9A" w14:textId="77777777" w:rsidR="00036E6F" w:rsidRPr="00036E6F" w:rsidRDefault="00036E6F" w:rsidP="00026D86">
            <w:pPr>
              <w:jc w:val="center"/>
              <w:rPr>
                <w:rFonts w:ascii="Arial" w:hAnsi="Arial" w:cs="Arial"/>
                <w:sz w:val="18"/>
                <w:szCs w:val="18"/>
              </w:rPr>
            </w:pPr>
          </w:p>
        </w:tc>
        <w:tc>
          <w:tcPr>
            <w:tcW w:w="651" w:type="dxa"/>
          </w:tcPr>
          <w:p w14:paraId="292FFAA7" w14:textId="77777777" w:rsidR="00036E6F" w:rsidRPr="00036E6F" w:rsidRDefault="00036E6F" w:rsidP="00026D86">
            <w:pPr>
              <w:jc w:val="center"/>
              <w:rPr>
                <w:rFonts w:ascii="Arial" w:hAnsi="Arial" w:cs="Arial"/>
                <w:sz w:val="18"/>
                <w:szCs w:val="18"/>
              </w:rPr>
            </w:pPr>
          </w:p>
        </w:tc>
        <w:tc>
          <w:tcPr>
            <w:tcW w:w="650" w:type="dxa"/>
          </w:tcPr>
          <w:p w14:paraId="30AFAADE" w14:textId="77777777" w:rsidR="00036E6F" w:rsidRPr="00036E6F" w:rsidRDefault="00036E6F" w:rsidP="00026D86">
            <w:pPr>
              <w:jc w:val="center"/>
              <w:rPr>
                <w:rFonts w:ascii="Arial" w:hAnsi="Arial" w:cs="Arial"/>
                <w:sz w:val="18"/>
                <w:szCs w:val="18"/>
              </w:rPr>
            </w:pPr>
          </w:p>
        </w:tc>
        <w:tc>
          <w:tcPr>
            <w:tcW w:w="650" w:type="dxa"/>
          </w:tcPr>
          <w:p w14:paraId="5E3AC417" w14:textId="77777777" w:rsidR="00036E6F" w:rsidRPr="00036E6F" w:rsidRDefault="00036E6F" w:rsidP="00026D86">
            <w:pPr>
              <w:jc w:val="center"/>
              <w:rPr>
                <w:rFonts w:ascii="Arial" w:hAnsi="Arial" w:cs="Arial"/>
                <w:sz w:val="18"/>
                <w:szCs w:val="18"/>
              </w:rPr>
            </w:pPr>
          </w:p>
        </w:tc>
        <w:tc>
          <w:tcPr>
            <w:tcW w:w="651" w:type="dxa"/>
          </w:tcPr>
          <w:p w14:paraId="0F817E1A" w14:textId="77777777" w:rsidR="00036E6F" w:rsidRPr="00036E6F" w:rsidRDefault="00036E6F" w:rsidP="00026D86">
            <w:pPr>
              <w:jc w:val="center"/>
              <w:rPr>
                <w:rFonts w:ascii="Arial" w:hAnsi="Arial" w:cs="Arial"/>
                <w:sz w:val="18"/>
                <w:szCs w:val="18"/>
              </w:rPr>
            </w:pPr>
          </w:p>
        </w:tc>
      </w:tr>
      <w:tr w:rsidR="00036E6F" w:rsidRPr="00036E6F" w14:paraId="3F9127B9" w14:textId="77777777" w:rsidTr="0093329C">
        <w:tc>
          <w:tcPr>
            <w:tcW w:w="822" w:type="dxa"/>
          </w:tcPr>
          <w:p w14:paraId="2DC18932" w14:textId="77777777" w:rsidR="00036E6F" w:rsidRPr="00036E6F" w:rsidRDefault="00036E6F" w:rsidP="00026D86">
            <w:pPr>
              <w:rPr>
                <w:rFonts w:ascii="Arial" w:hAnsi="Arial" w:cs="Arial"/>
                <w:sz w:val="18"/>
                <w:szCs w:val="18"/>
              </w:rPr>
            </w:pPr>
            <w:r w:rsidRPr="00036E6F">
              <w:rPr>
                <w:rFonts w:ascii="Arial" w:hAnsi="Arial" w:cs="Arial"/>
                <w:sz w:val="18"/>
                <w:szCs w:val="18"/>
              </w:rPr>
              <w:t>C8</w:t>
            </w:r>
          </w:p>
        </w:tc>
        <w:tc>
          <w:tcPr>
            <w:tcW w:w="650" w:type="dxa"/>
          </w:tcPr>
          <w:p w14:paraId="74B906F9" w14:textId="77777777" w:rsidR="00036E6F" w:rsidRPr="00036E6F" w:rsidRDefault="00036E6F" w:rsidP="00026D86">
            <w:pPr>
              <w:jc w:val="center"/>
              <w:rPr>
                <w:rFonts w:ascii="Arial" w:hAnsi="Arial" w:cs="Arial"/>
                <w:sz w:val="18"/>
                <w:szCs w:val="18"/>
              </w:rPr>
            </w:pPr>
          </w:p>
        </w:tc>
        <w:tc>
          <w:tcPr>
            <w:tcW w:w="650" w:type="dxa"/>
          </w:tcPr>
          <w:p w14:paraId="794D670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97773C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6A2791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20BECE7" w14:textId="77777777" w:rsidR="00036E6F" w:rsidRPr="00036E6F" w:rsidRDefault="00036E6F" w:rsidP="00026D86">
            <w:pPr>
              <w:jc w:val="center"/>
              <w:rPr>
                <w:rFonts w:ascii="Arial" w:hAnsi="Arial" w:cs="Arial"/>
                <w:sz w:val="18"/>
                <w:szCs w:val="18"/>
              </w:rPr>
            </w:pPr>
          </w:p>
        </w:tc>
        <w:tc>
          <w:tcPr>
            <w:tcW w:w="650" w:type="dxa"/>
          </w:tcPr>
          <w:p w14:paraId="1E8C1E5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074502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0933347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0C70ACB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99E0A7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F0502C4" w14:textId="77777777" w:rsidR="00036E6F" w:rsidRPr="00036E6F" w:rsidRDefault="00036E6F" w:rsidP="00026D86">
            <w:pPr>
              <w:jc w:val="center"/>
              <w:rPr>
                <w:rFonts w:ascii="Arial" w:hAnsi="Arial" w:cs="Arial"/>
                <w:sz w:val="18"/>
                <w:szCs w:val="18"/>
              </w:rPr>
            </w:pPr>
          </w:p>
        </w:tc>
        <w:tc>
          <w:tcPr>
            <w:tcW w:w="650" w:type="dxa"/>
          </w:tcPr>
          <w:p w14:paraId="1E47CE8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3CBDDA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F030EC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335A0012" w14:textId="77777777" w:rsidR="00036E6F" w:rsidRPr="00036E6F" w:rsidRDefault="00036E6F" w:rsidP="00026D86">
            <w:pPr>
              <w:jc w:val="center"/>
              <w:rPr>
                <w:rFonts w:ascii="Arial" w:hAnsi="Arial" w:cs="Arial"/>
                <w:sz w:val="18"/>
                <w:szCs w:val="18"/>
              </w:rPr>
            </w:pPr>
          </w:p>
        </w:tc>
        <w:tc>
          <w:tcPr>
            <w:tcW w:w="594" w:type="dxa"/>
          </w:tcPr>
          <w:p w14:paraId="1EC1730E" w14:textId="77777777" w:rsidR="00036E6F" w:rsidRPr="00036E6F" w:rsidRDefault="00036E6F" w:rsidP="00026D86">
            <w:pPr>
              <w:jc w:val="center"/>
              <w:rPr>
                <w:rFonts w:ascii="Arial" w:hAnsi="Arial" w:cs="Arial"/>
                <w:sz w:val="18"/>
                <w:szCs w:val="18"/>
              </w:rPr>
            </w:pPr>
          </w:p>
        </w:tc>
        <w:tc>
          <w:tcPr>
            <w:tcW w:w="650" w:type="dxa"/>
          </w:tcPr>
          <w:p w14:paraId="7E67A29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8D692F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AD1DD0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019760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BD23A5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2B1429B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2AC53F82" w14:textId="77777777" w:rsidTr="00036E6F">
        <w:tc>
          <w:tcPr>
            <w:tcW w:w="15128" w:type="dxa"/>
            <w:gridSpan w:val="23"/>
          </w:tcPr>
          <w:p w14:paraId="3EADC0AB" w14:textId="77777777" w:rsidR="00036E6F" w:rsidRPr="00036E6F" w:rsidRDefault="00036E6F" w:rsidP="00026D86">
            <w:pPr>
              <w:rPr>
                <w:rFonts w:ascii="Arial" w:hAnsi="Arial" w:cs="Arial"/>
                <w:sz w:val="18"/>
                <w:szCs w:val="18"/>
              </w:rPr>
            </w:pPr>
            <w:r w:rsidRPr="00036E6F">
              <w:rPr>
                <w:rFonts w:ascii="Arial" w:hAnsi="Arial" w:cs="Arial"/>
                <w:b/>
                <w:sz w:val="18"/>
                <w:szCs w:val="18"/>
              </w:rPr>
              <w:t>Transferable Skills:</w:t>
            </w:r>
          </w:p>
        </w:tc>
      </w:tr>
      <w:tr w:rsidR="00036E6F" w:rsidRPr="00036E6F" w14:paraId="02A432EC" w14:textId="77777777" w:rsidTr="0093329C">
        <w:tc>
          <w:tcPr>
            <w:tcW w:w="822" w:type="dxa"/>
          </w:tcPr>
          <w:p w14:paraId="6C221A77" w14:textId="77777777" w:rsidR="00036E6F" w:rsidRPr="00036E6F" w:rsidRDefault="00036E6F" w:rsidP="00026D86">
            <w:pPr>
              <w:rPr>
                <w:rFonts w:ascii="Arial" w:hAnsi="Arial" w:cs="Arial"/>
                <w:sz w:val="18"/>
                <w:szCs w:val="18"/>
              </w:rPr>
            </w:pPr>
            <w:r w:rsidRPr="00036E6F">
              <w:rPr>
                <w:rFonts w:ascii="Arial" w:hAnsi="Arial" w:cs="Arial"/>
                <w:sz w:val="18"/>
                <w:szCs w:val="18"/>
              </w:rPr>
              <w:t>D1</w:t>
            </w:r>
          </w:p>
        </w:tc>
        <w:tc>
          <w:tcPr>
            <w:tcW w:w="650" w:type="dxa"/>
          </w:tcPr>
          <w:p w14:paraId="735E48EE" w14:textId="77777777" w:rsidR="00036E6F" w:rsidRPr="00036E6F" w:rsidRDefault="00036E6F" w:rsidP="00026D86">
            <w:pPr>
              <w:jc w:val="center"/>
              <w:rPr>
                <w:rFonts w:ascii="Arial" w:hAnsi="Arial" w:cs="Arial"/>
                <w:sz w:val="18"/>
                <w:szCs w:val="18"/>
              </w:rPr>
            </w:pPr>
          </w:p>
        </w:tc>
        <w:tc>
          <w:tcPr>
            <w:tcW w:w="650" w:type="dxa"/>
          </w:tcPr>
          <w:p w14:paraId="0320BC7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9EBBBCA" w14:textId="77777777" w:rsidR="00036E6F" w:rsidRPr="00036E6F" w:rsidRDefault="00036E6F" w:rsidP="00026D86">
            <w:pPr>
              <w:jc w:val="center"/>
              <w:rPr>
                <w:rFonts w:ascii="Arial" w:hAnsi="Arial" w:cs="Arial"/>
                <w:sz w:val="18"/>
                <w:szCs w:val="18"/>
              </w:rPr>
            </w:pPr>
          </w:p>
        </w:tc>
        <w:tc>
          <w:tcPr>
            <w:tcW w:w="651" w:type="dxa"/>
          </w:tcPr>
          <w:p w14:paraId="038FE69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28DEDC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9E874C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5D44BE2" w14:textId="77777777" w:rsidR="00036E6F" w:rsidRPr="00036E6F" w:rsidRDefault="00036E6F" w:rsidP="00026D86">
            <w:pPr>
              <w:jc w:val="center"/>
              <w:rPr>
                <w:rFonts w:ascii="Arial" w:hAnsi="Arial" w:cs="Arial"/>
                <w:sz w:val="18"/>
                <w:szCs w:val="18"/>
              </w:rPr>
            </w:pPr>
          </w:p>
        </w:tc>
        <w:tc>
          <w:tcPr>
            <w:tcW w:w="581" w:type="dxa"/>
          </w:tcPr>
          <w:p w14:paraId="7C6FFE4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6F7B008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CD0E66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55230A4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C4D327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89694D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3D8D51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7074D80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4D8FA515" w14:textId="77777777" w:rsidR="00036E6F" w:rsidRPr="00036E6F" w:rsidRDefault="00036E6F" w:rsidP="00026D86">
            <w:pPr>
              <w:jc w:val="center"/>
              <w:rPr>
                <w:rFonts w:ascii="Arial" w:hAnsi="Arial" w:cs="Arial"/>
                <w:sz w:val="18"/>
                <w:szCs w:val="18"/>
              </w:rPr>
            </w:pPr>
          </w:p>
        </w:tc>
        <w:tc>
          <w:tcPr>
            <w:tcW w:w="650" w:type="dxa"/>
          </w:tcPr>
          <w:p w14:paraId="1ABD0740" w14:textId="77777777" w:rsidR="00036E6F" w:rsidRPr="00036E6F" w:rsidRDefault="00036E6F" w:rsidP="00026D86">
            <w:pPr>
              <w:jc w:val="center"/>
              <w:rPr>
                <w:rFonts w:ascii="Arial" w:hAnsi="Arial" w:cs="Arial"/>
                <w:sz w:val="18"/>
                <w:szCs w:val="18"/>
              </w:rPr>
            </w:pPr>
          </w:p>
        </w:tc>
        <w:tc>
          <w:tcPr>
            <w:tcW w:w="650" w:type="dxa"/>
          </w:tcPr>
          <w:p w14:paraId="60CBD5F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6DBB1D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542EB9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354A8D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41DE27A8" w14:textId="77777777" w:rsidR="00036E6F" w:rsidRPr="00036E6F" w:rsidRDefault="00036E6F" w:rsidP="00026D86">
            <w:pPr>
              <w:jc w:val="center"/>
              <w:rPr>
                <w:rFonts w:ascii="Arial" w:hAnsi="Arial" w:cs="Arial"/>
                <w:sz w:val="18"/>
                <w:szCs w:val="18"/>
              </w:rPr>
            </w:pPr>
          </w:p>
        </w:tc>
      </w:tr>
      <w:tr w:rsidR="00036E6F" w:rsidRPr="00036E6F" w14:paraId="68A11D9B" w14:textId="77777777" w:rsidTr="0093329C">
        <w:tc>
          <w:tcPr>
            <w:tcW w:w="822" w:type="dxa"/>
          </w:tcPr>
          <w:p w14:paraId="704247DF" w14:textId="77777777" w:rsidR="00036E6F" w:rsidRPr="00036E6F" w:rsidRDefault="00036E6F" w:rsidP="00026D86">
            <w:pPr>
              <w:rPr>
                <w:rFonts w:ascii="Arial" w:hAnsi="Arial" w:cs="Arial"/>
                <w:sz w:val="18"/>
                <w:szCs w:val="18"/>
              </w:rPr>
            </w:pPr>
            <w:r w:rsidRPr="00036E6F">
              <w:rPr>
                <w:rFonts w:ascii="Arial" w:hAnsi="Arial" w:cs="Arial"/>
                <w:sz w:val="18"/>
                <w:szCs w:val="18"/>
              </w:rPr>
              <w:t>D2</w:t>
            </w:r>
          </w:p>
        </w:tc>
        <w:tc>
          <w:tcPr>
            <w:tcW w:w="650" w:type="dxa"/>
          </w:tcPr>
          <w:p w14:paraId="39CC227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751E6CC" w14:textId="77777777" w:rsidR="00036E6F" w:rsidRPr="00036E6F" w:rsidRDefault="00036E6F" w:rsidP="00026D86">
            <w:pPr>
              <w:jc w:val="center"/>
              <w:rPr>
                <w:rFonts w:ascii="Arial" w:hAnsi="Arial" w:cs="Arial"/>
                <w:sz w:val="18"/>
                <w:szCs w:val="18"/>
              </w:rPr>
            </w:pPr>
          </w:p>
        </w:tc>
        <w:tc>
          <w:tcPr>
            <w:tcW w:w="650" w:type="dxa"/>
          </w:tcPr>
          <w:p w14:paraId="4C0FFE3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C988995" w14:textId="77777777" w:rsidR="00036E6F" w:rsidRPr="00036E6F" w:rsidRDefault="00036E6F" w:rsidP="00026D86">
            <w:pPr>
              <w:jc w:val="center"/>
              <w:rPr>
                <w:rFonts w:ascii="Arial" w:hAnsi="Arial" w:cs="Arial"/>
                <w:sz w:val="18"/>
                <w:szCs w:val="18"/>
              </w:rPr>
            </w:pPr>
          </w:p>
        </w:tc>
        <w:tc>
          <w:tcPr>
            <w:tcW w:w="650" w:type="dxa"/>
          </w:tcPr>
          <w:p w14:paraId="22E2C770" w14:textId="77777777" w:rsidR="00036E6F" w:rsidRPr="00036E6F" w:rsidRDefault="00036E6F" w:rsidP="00026D86">
            <w:pPr>
              <w:jc w:val="center"/>
              <w:rPr>
                <w:rFonts w:ascii="Arial" w:hAnsi="Arial" w:cs="Arial"/>
                <w:sz w:val="18"/>
                <w:szCs w:val="18"/>
              </w:rPr>
            </w:pPr>
          </w:p>
        </w:tc>
        <w:tc>
          <w:tcPr>
            <w:tcW w:w="650" w:type="dxa"/>
          </w:tcPr>
          <w:p w14:paraId="7109D0E7" w14:textId="77777777" w:rsidR="00036E6F" w:rsidRPr="00036E6F" w:rsidRDefault="00036E6F" w:rsidP="00026D86">
            <w:pPr>
              <w:jc w:val="center"/>
              <w:rPr>
                <w:rFonts w:ascii="Arial" w:hAnsi="Arial" w:cs="Arial"/>
                <w:sz w:val="18"/>
                <w:szCs w:val="18"/>
              </w:rPr>
            </w:pPr>
          </w:p>
        </w:tc>
        <w:tc>
          <w:tcPr>
            <w:tcW w:w="650" w:type="dxa"/>
          </w:tcPr>
          <w:p w14:paraId="20A0171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38A3B4A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7B55A9C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05F2BF5" w14:textId="77777777" w:rsidR="00036E6F" w:rsidRPr="00036E6F" w:rsidRDefault="00036E6F" w:rsidP="00026D86">
            <w:pPr>
              <w:jc w:val="center"/>
              <w:rPr>
                <w:rFonts w:ascii="Arial" w:hAnsi="Arial" w:cs="Arial"/>
                <w:sz w:val="18"/>
                <w:szCs w:val="18"/>
              </w:rPr>
            </w:pPr>
          </w:p>
        </w:tc>
        <w:tc>
          <w:tcPr>
            <w:tcW w:w="651" w:type="dxa"/>
          </w:tcPr>
          <w:p w14:paraId="7E2628C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8F80F4D" w14:textId="77777777" w:rsidR="00036E6F" w:rsidRPr="00036E6F" w:rsidRDefault="00036E6F" w:rsidP="00026D86">
            <w:pPr>
              <w:jc w:val="center"/>
              <w:rPr>
                <w:rFonts w:ascii="Arial" w:hAnsi="Arial" w:cs="Arial"/>
                <w:sz w:val="18"/>
                <w:szCs w:val="18"/>
              </w:rPr>
            </w:pPr>
          </w:p>
        </w:tc>
        <w:tc>
          <w:tcPr>
            <w:tcW w:w="650" w:type="dxa"/>
          </w:tcPr>
          <w:p w14:paraId="7F6FB3BE" w14:textId="77777777" w:rsidR="00036E6F" w:rsidRPr="00036E6F" w:rsidRDefault="00036E6F" w:rsidP="00026D86">
            <w:pPr>
              <w:jc w:val="center"/>
              <w:rPr>
                <w:rFonts w:ascii="Arial" w:hAnsi="Arial" w:cs="Arial"/>
                <w:sz w:val="18"/>
                <w:szCs w:val="18"/>
              </w:rPr>
            </w:pPr>
          </w:p>
        </w:tc>
        <w:tc>
          <w:tcPr>
            <w:tcW w:w="650" w:type="dxa"/>
          </w:tcPr>
          <w:p w14:paraId="7B4F77C1" w14:textId="77777777" w:rsidR="00036E6F" w:rsidRPr="00036E6F" w:rsidRDefault="00036E6F" w:rsidP="00026D86">
            <w:pPr>
              <w:jc w:val="center"/>
              <w:rPr>
                <w:rFonts w:ascii="Arial" w:hAnsi="Arial" w:cs="Arial"/>
                <w:sz w:val="18"/>
                <w:szCs w:val="18"/>
              </w:rPr>
            </w:pPr>
          </w:p>
        </w:tc>
        <w:tc>
          <w:tcPr>
            <w:tcW w:w="707" w:type="dxa"/>
          </w:tcPr>
          <w:p w14:paraId="32B23182" w14:textId="77777777" w:rsidR="00036E6F" w:rsidRPr="00036E6F" w:rsidRDefault="00036E6F" w:rsidP="00026D86">
            <w:pPr>
              <w:jc w:val="center"/>
              <w:rPr>
                <w:rFonts w:ascii="Arial" w:hAnsi="Arial" w:cs="Arial"/>
                <w:sz w:val="18"/>
                <w:szCs w:val="18"/>
              </w:rPr>
            </w:pPr>
          </w:p>
        </w:tc>
        <w:tc>
          <w:tcPr>
            <w:tcW w:w="594" w:type="dxa"/>
          </w:tcPr>
          <w:p w14:paraId="79220E9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A96597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4F34DC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4FC78F4" w14:textId="77777777" w:rsidR="00036E6F" w:rsidRPr="00036E6F" w:rsidRDefault="00036E6F" w:rsidP="00026D86">
            <w:pPr>
              <w:jc w:val="center"/>
              <w:rPr>
                <w:rFonts w:ascii="Arial" w:hAnsi="Arial" w:cs="Arial"/>
                <w:sz w:val="18"/>
                <w:szCs w:val="18"/>
              </w:rPr>
            </w:pPr>
          </w:p>
        </w:tc>
        <w:tc>
          <w:tcPr>
            <w:tcW w:w="650" w:type="dxa"/>
          </w:tcPr>
          <w:p w14:paraId="44B90D6B" w14:textId="77777777" w:rsidR="00036E6F" w:rsidRPr="00036E6F" w:rsidRDefault="00036E6F" w:rsidP="00026D86">
            <w:pPr>
              <w:jc w:val="center"/>
              <w:rPr>
                <w:rFonts w:ascii="Arial" w:hAnsi="Arial" w:cs="Arial"/>
                <w:sz w:val="18"/>
                <w:szCs w:val="18"/>
              </w:rPr>
            </w:pPr>
          </w:p>
        </w:tc>
        <w:tc>
          <w:tcPr>
            <w:tcW w:w="650" w:type="dxa"/>
          </w:tcPr>
          <w:p w14:paraId="0A44A77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6D9B27D" w14:textId="77777777" w:rsidR="00036E6F" w:rsidRPr="00036E6F" w:rsidRDefault="00036E6F" w:rsidP="00026D86">
            <w:pPr>
              <w:jc w:val="center"/>
              <w:rPr>
                <w:rFonts w:ascii="Arial" w:hAnsi="Arial" w:cs="Arial"/>
                <w:sz w:val="18"/>
                <w:szCs w:val="18"/>
              </w:rPr>
            </w:pPr>
          </w:p>
        </w:tc>
      </w:tr>
      <w:tr w:rsidR="00036E6F" w:rsidRPr="00036E6F" w14:paraId="16A67178" w14:textId="77777777" w:rsidTr="0093329C">
        <w:tc>
          <w:tcPr>
            <w:tcW w:w="822" w:type="dxa"/>
          </w:tcPr>
          <w:p w14:paraId="07F9A5FE" w14:textId="77777777" w:rsidR="00036E6F" w:rsidRPr="00036E6F" w:rsidRDefault="00036E6F" w:rsidP="00026D86">
            <w:pPr>
              <w:rPr>
                <w:rFonts w:ascii="Arial" w:hAnsi="Arial" w:cs="Arial"/>
                <w:sz w:val="18"/>
                <w:szCs w:val="18"/>
              </w:rPr>
            </w:pPr>
            <w:r w:rsidRPr="00036E6F">
              <w:rPr>
                <w:rFonts w:ascii="Arial" w:hAnsi="Arial" w:cs="Arial"/>
                <w:sz w:val="18"/>
                <w:szCs w:val="18"/>
              </w:rPr>
              <w:t>D3</w:t>
            </w:r>
          </w:p>
        </w:tc>
        <w:tc>
          <w:tcPr>
            <w:tcW w:w="650" w:type="dxa"/>
          </w:tcPr>
          <w:p w14:paraId="0F61BD3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3A4CCCF" w14:textId="77777777" w:rsidR="00036E6F" w:rsidRPr="00036E6F" w:rsidRDefault="00036E6F" w:rsidP="00026D86">
            <w:pPr>
              <w:jc w:val="center"/>
              <w:rPr>
                <w:rFonts w:ascii="Arial" w:hAnsi="Arial" w:cs="Arial"/>
                <w:sz w:val="18"/>
                <w:szCs w:val="18"/>
              </w:rPr>
            </w:pPr>
          </w:p>
        </w:tc>
        <w:tc>
          <w:tcPr>
            <w:tcW w:w="650" w:type="dxa"/>
          </w:tcPr>
          <w:p w14:paraId="5451F54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73B2A4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3D13024" w14:textId="77777777" w:rsidR="00036E6F" w:rsidRPr="00036E6F" w:rsidRDefault="00036E6F" w:rsidP="00026D86">
            <w:pPr>
              <w:jc w:val="center"/>
              <w:rPr>
                <w:rFonts w:ascii="Arial" w:hAnsi="Arial" w:cs="Arial"/>
                <w:sz w:val="18"/>
                <w:szCs w:val="18"/>
              </w:rPr>
            </w:pPr>
          </w:p>
        </w:tc>
        <w:tc>
          <w:tcPr>
            <w:tcW w:w="650" w:type="dxa"/>
          </w:tcPr>
          <w:p w14:paraId="6B30D32E" w14:textId="77777777" w:rsidR="00036E6F" w:rsidRPr="00036E6F" w:rsidRDefault="00036E6F" w:rsidP="00026D86">
            <w:pPr>
              <w:jc w:val="center"/>
              <w:rPr>
                <w:rFonts w:ascii="Arial" w:hAnsi="Arial" w:cs="Arial"/>
                <w:sz w:val="18"/>
                <w:szCs w:val="18"/>
              </w:rPr>
            </w:pPr>
          </w:p>
        </w:tc>
        <w:tc>
          <w:tcPr>
            <w:tcW w:w="650" w:type="dxa"/>
          </w:tcPr>
          <w:p w14:paraId="4B22807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05A6959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62C6A01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8F7ABE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508B97AF" w14:textId="77777777" w:rsidR="00036E6F" w:rsidRPr="00036E6F" w:rsidRDefault="00036E6F" w:rsidP="00026D86">
            <w:pPr>
              <w:jc w:val="center"/>
              <w:rPr>
                <w:rFonts w:ascii="Arial" w:hAnsi="Arial" w:cs="Arial"/>
                <w:sz w:val="18"/>
                <w:szCs w:val="18"/>
              </w:rPr>
            </w:pPr>
          </w:p>
        </w:tc>
        <w:tc>
          <w:tcPr>
            <w:tcW w:w="650" w:type="dxa"/>
          </w:tcPr>
          <w:p w14:paraId="164706B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DD8804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5BE04AD" w14:textId="77777777" w:rsidR="00036E6F" w:rsidRPr="00036E6F" w:rsidRDefault="00036E6F" w:rsidP="00026D86">
            <w:pPr>
              <w:jc w:val="center"/>
              <w:rPr>
                <w:rFonts w:ascii="Arial" w:hAnsi="Arial" w:cs="Arial"/>
                <w:sz w:val="18"/>
                <w:szCs w:val="18"/>
              </w:rPr>
            </w:pPr>
          </w:p>
        </w:tc>
        <w:tc>
          <w:tcPr>
            <w:tcW w:w="707" w:type="dxa"/>
          </w:tcPr>
          <w:p w14:paraId="55C6355E" w14:textId="77777777" w:rsidR="00036E6F" w:rsidRPr="00036E6F" w:rsidRDefault="00036E6F" w:rsidP="00026D86">
            <w:pPr>
              <w:jc w:val="center"/>
              <w:rPr>
                <w:rFonts w:ascii="Arial" w:hAnsi="Arial" w:cs="Arial"/>
                <w:sz w:val="18"/>
                <w:szCs w:val="18"/>
              </w:rPr>
            </w:pPr>
          </w:p>
        </w:tc>
        <w:tc>
          <w:tcPr>
            <w:tcW w:w="594" w:type="dxa"/>
          </w:tcPr>
          <w:p w14:paraId="2FFA2CC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B9532D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5CBA2A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402B4D30" w14:textId="77777777" w:rsidR="00036E6F" w:rsidRPr="00036E6F" w:rsidRDefault="00036E6F" w:rsidP="00026D86">
            <w:pPr>
              <w:jc w:val="center"/>
              <w:rPr>
                <w:rFonts w:ascii="Arial" w:hAnsi="Arial" w:cs="Arial"/>
                <w:sz w:val="18"/>
                <w:szCs w:val="18"/>
              </w:rPr>
            </w:pPr>
          </w:p>
        </w:tc>
        <w:tc>
          <w:tcPr>
            <w:tcW w:w="650" w:type="dxa"/>
          </w:tcPr>
          <w:p w14:paraId="583CFB9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68C7878" w14:textId="77777777" w:rsidR="00036E6F" w:rsidRPr="00036E6F" w:rsidRDefault="00036E6F" w:rsidP="00026D86">
            <w:pPr>
              <w:jc w:val="center"/>
              <w:rPr>
                <w:rFonts w:ascii="Arial" w:hAnsi="Arial" w:cs="Arial"/>
                <w:sz w:val="18"/>
                <w:szCs w:val="18"/>
              </w:rPr>
            </w:pPr>
          </w:p>
        </w:tc>
        <w:tc>
          <w:tcPr>
            <w:tcW w:w="651" w:type="dxa"/>
          </w:tcPr>
          <w:p w14:paraId="45F6584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360195A9" w14:textId="77777777" w:rsidTr="0093329C">
        <w:tc>
          <w:tcPr>
            <w:tcW w:w="822" w:type="dxa"/>
          </w:tcPr>
          <w:p w14:paraId="0A5BC6DD" w14:textId="77777777" w:rsidR="00036E6F" w:rsidRPr="00036E6F" w:rsidRDefault="00036E6F" w:rsidP="00026D86">
            <w:pPr>
              <w:rPr>
                <w:rFonts w:ascii="Arial" w:hAnsi="Arial" w:cs="Arial"/>
                <w:sz w:val="18"/>
                <w:szCs w:val="18"/>
              </w:rPr>
            </w:pPr>
            <w:r w:rsidRPr="00036E6F">
              <w:rPr>
                <w:rFonts w:ascii="Arial" w:hAnsi="Arial" w:cs="Arial"/>
                <w:sz w:val="18"/>
                <w:szCs w:val="18"/>
              </w:rPr>
              <w:t>D4</w:t>
            </w:r>
          </w:p>
        </w:tc>
        <w:tc>
          <w:tcPr>
            <w:tcW w:w="650" w:type="dxa"/>
          </w:tcPr>
          <w:p w14:paraId="7DE8BD96" w14:textId="77777777" w:rsidR="00036E6F" w:rsidRPr="00036E6F" w:rsidRDefault="00036E6F" w:rsidP="00026D86">
            <w:pPr>
              <w:jc w:val="center"/>
              <w:rPr>
                <w:rFonts w:ascii="Arial" w:hAnsi="Arial" w:cs="Arial"/>
                <w:sz w:val="18"/>
                <w:szCs w:val="18"/>
              </w:rPr>
            </w:pPr>
          </w:p>
        </w:tc>
        <w:tc>
          <w:tcPr>
            <w:tcW w:w="650" w:type="dxa"/>
          </w:tcPr>
          <w:p w14:paraId="64BE1143" w14:textId="77777777" w:rsidR="00036E6F" w:rsidRPr="00036E6F" w:rsidRDefault="00036E6F" w:rsidP="00026D86">
            <w:pPr>
              <w:jc w:val="center"/>
              <w:rPr>
                <w:rFonts w:ascii="Arial" w:hAnsi="Arial" w:cs="Arial"/>
                <w:sz w:val="18"/>
                <w:szCs w:val="18"/>
              </w:rPr>
            </w:pPr>
          </w:p>
        </w:tc>
        <w:tc>
          <w:tcPr>
            <w:tcW w:w="650" w:type="dxa"/>
          </w:tcPr>
          <w:p w14:paraId="6AA91539" w14:textId="77777777" w:rsidR="00036E6F" w:rsidRPr="00036E6F" w:rsidRDefault="00036E6F" w:rsidP="00026D86">
            <w:pPr>
              <w:jc w:val="center"/>
              <w:rPr>
                <w:rFonts w:ascii="Arial" w:hAnsi="Arial" w:cs="Arial"/>
                <w:sz w:val="18"/>
                <w:szCs w:val="18"/>
              </w:rPr>
            </w:pPr>
          </w:p>
        </w:tc>
        <w:tc>
          <w:tcPr>
            <w:tcW w:w="651" w:type="dxa"/>
          </w:tcPr>
          <w:p w14:paraId="73A01C65" w14:textId="77777777" w:rsidR="00036E6F" w:rsidRPr="00036E6F" w:rsidRDefault="00036E6F" w:rsidP="00026D86">
            <w:pPr>
              <w:jc w:val="center"/>
              <w:rPr>
                <w:rFonts w:ascii="Arial" w:hAnsi="Arial" w:cs="Arial"/>
                <w:sz w:val="18"/>
                <w:szCs w:val="18"/>
              </w:rPr>
            </w:pPr>
          </w:p>
        </w:tc>
        <w:tc>
          <w:tcPr>
            <w:tcW w:w="650" w:type="dxa"/>
          </w:tcPr>
          <w:p w14:paraId="606E561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3E96C8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CF5250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539B2B6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02DDEE4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70B196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FDA1E5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DCB00F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FF0EC4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8A4625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755E611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40BF073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B83D53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B9786D6" w14:textId="77777777" w:rsidR="00036E6F" w:rsidRPr="00036E6F" w:rsidRDefault="00036E6F" w:rsidP="00026D86">
            <w:pPr>
              <w:jc w:val="center"/>
              <w:rPr>
                <w:rFonts w:ascii="Arial" w:hAnsi="Arial" w:cs="Arial"/>
                <w:sz w:val="18"/>
                <w:szCs w:val="18"/>
              </w:rPr>
            </w:pPr>
          </w:p>
        </w:tc>
        <w:tc>
          <w:tcPr>
            <w:tcW w:w="651" w:type="dxa"/>
          </w:tcPr>
          <w:p w14:paraId="4F1C69E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0188D0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8E81167" w14:textId="77777777" w:rsidR="00036E6F" w:rsidRPr="00036E6F" w:rsidRDefault="00036E6F" w:rsidP="00026D86">
            <w:pPr>
              <w:jc w:val="center"/>
              <w:rPr>
                <w:rFonts w:ascii="Arial" w:hAnsi="Arial" w:cs="Arial"/>
                <w:sz w:val="18"/>
                <w:szCs w:val="18"/>
              </w:rPr>
            </w:pPr>
          </w:p>
        </w:tc>
        <w:tc>
          <w:tcPr>
            <w:tcW w:w="651" w:type="dxa"/>
          </w:tcPr>
          <w:p w14:paraId="19F0628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6B68DA92" w14:textId="77777777" w:rsidTr="0093329C">
        <w:tc>
          <w:tcPr>
            <w:tcW w:w="822" w:type="dxa"/>
          </w:tcPr>
          <w:p w14:paraId="75D75772" w14:textId="77777777" w:rsidR="00036E6F" w:rsidRPr="00036E6F" w:rsidRDefault="00036E6F" w:rsidP="00026D86">
            <w:pPr>
              <w:rPr>
                <w:rFonts w:ascii="Arial" w:hAnsi="Arial" w:cs="Arial"/>
                <w:sz w:val="18"/>
                <w:szCs w:val="18"/>
              </w:rPr>
            </w:pPr>
            <w:r w:rsidRPr="00036E6F">
              <w:rPr>
                <w:rFonts w:ascii="Arial" w:hAnsi="Arial" w:cs="Arial"/>
                <w:sz w:val="18"/>
                <w:szCs w:val="18"/>
              </w:rPr>
              <w:t>D5</w:t>
            </w:r>
          </w:p>
        </w:tc>
        <w:tc>
          <w:tcPr>
            <w:tcW w:w="650" w:type="dxa"/>
          </w:tcPr>
          <w:p w14:paraId="6142B58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73C269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9A20B9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18A335F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859E83F" w14:textId="77777777" w:rsidR="00036E6F" w:rsidRPr="00036E6F" w:rsidRDefault="00036E6F" w:rsidP="00026D86">
            <w:pPr>
              <w:jc w:val="center"/>
              <w:rPr>
                <w:rFonts w:ascii="Arial" w:hAnsi="Arial" w:cs="Arial"/>
                <w:sz w:val="18"/>
                <w:szCs w:val="18"/>
              </w:rPr>
            </w:pPr>
          </w:p>
        </w:tc>
        <w:tc>
          <w:tcPr>
            <w:tcW w:w="650" w:type="dxa"/>
          </w:tcPr>
          <w:p w14:paraId="3C2F967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8AC74C8"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5B08C17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79F2135E"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6DDFF00" w14:textId="77777777" w:rsidR="00036E6F" w:rsidRPr="00036E6F" w:rsidRDefault="00036E6F" w:rsidP="00026D86">
            <w:pPr>
              <w:jc w:val="center"/>
              <w:rPr>
                <w:rFonts w:ascii="Arial" w:hAnsi="Arial" w:cs="Arial"/>
                <w:sz w:val="18"/>
                <w:szCs w:val="18"/>
              </w:rPr>
            </w:pPr>
          </w:p>
        </w:tc>
        <w:tc>
          <w:tcPr>
            <w:tcW w:w="651" w:type="dxa"/>
          </w:tcPr>
          <w:p w14:paraId="1D8C7499" w14:textId="77777777" w:rsidR="00036E6F" w:rsidRPr="00036E6F" w:rsidRDefault="00036E6F" w:rsidP="00026D86">
            <w:pPr>
              <w:jc w:val="center"/>
              <w:rPr>
                <w:rFonts w:ascii="Arial" w:hAnsi="Arial" w:cs="Arial"/>
                <w:sz w:val="18"/>
                <w:szCs w:val="18"/>
              </w:rPr>
            </w:pPr>
          </w:p>
        </w:tc>
        <w:tc>
          <w:tcPr>
            <w:tcW w:w="650" w:type="dxa"/>
          </w:tcPr>
          <w:p w14:paraId="3061E401" w14:textId="77777777" w:rsidR="00036E6F" w:rsidRPr="00036E6F" w:rsidRDefault="00036E6F" w:rsidP="00026D86">
            <w:pPr>
              <w:jc w:val="center"/>
              <w:rPr>
                <w:rFonts w:ascii="Arial" w:hAnsi="Arial" w:cs="Arial"/>
                <w:sz w:val="18"/>
                <w:szCs w:val="18"/>
              </w:rPr>
            </w:pPr>
          </w:p>
        </w:tc>
        <w:tc>
          <w:tcPr>
            <w:tcW w:w="650" w:type="dxa"/>
          </w:tcPr>
          <w:p w14:paraId="3674CCB6"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9DE2D7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1B8430A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394AAC57" w14:textId="77777777" w:rsidR="00036E6F" w:rsidRPr="00036E6F" w:rsidRDefault="00036E6F" w:rsidP="00026D86">
            <w:pPr>
              <w:jc w:val="center"/>
              <w:rPr>
                <w:rFonts w:ascii="Arial" w:hAnsi="Arial" w:cs="Arial"/>
                <w:sz w:val="18"/>
                <w:szCs w:val="18"/>
              </w:rPr>
            </w:pPr>
          </w:p>
        </w:tc>
        <w:tc>
          <w:tcPr>
            <w:tcW w:w="650" w:type="dxa"/>
          </w:tcPr>
          <w:p w14:paraId="00C2584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AC0768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048EF1E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7AE220D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012218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629E3BCC"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2DEEB359" w14:textId="77777777" w:rsidTr="0093329C">
        <w:tc>
          <w:tcPr>
            <w:tcW w:w="822" w:type="dxa"/>
          </w:tcPr>
          <w:p w14:paraId="30960E99" w14:textId="77777777" w:rsidR="00036E6F" w:rsidRPr="00036E6F" w:rsidRDefault="00036E6F" w:rsidP="00026D86">
            <w:pPr>
              <w:rPr>
                <w:rFonts w:ascii="Arial" w:hAnsi="Arial" w:cs="Arial"/>
                <w:sz w:val="18"/>
                <w:szCs w:val="18"/>
              </w:rPr>
            </w:pPr>
            <w:r w:rsidRPr="00036E6F">
              <w:rPr>
                <w:rFonts w:ascii="Arial" w:hAnsi="Arial" w:cs="Arial"/>
                <w:sz w:val="18"/>
                <w:szCs w:val="18"/>
              </w:rPr>
              <w:t>D6</w:t>
            </w:r>
          </w:p>
        </w:tc>
        <w:tc>
          <w:tcPr>
            <w:tcW w:w="650" w:type="dxa"/>
          </w:tcPr>
          <w:p w14:paraId="07BACB4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415A93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E090921" w14:textId="77777777" w:rsidR="00036E6F" w:rsidRPr="00036E6F" w:rsidRDefault="00036E6F" w:rsidP="00026D86">
            <w:pPr>
              <w:jc w:val="center"/>
              <w:rPr>
                <w:rFonts w:ascii="Arial" w:hAnsi="Arial" w:cs="Arial"/>
                <w:sz w:val="18"/>
                <w:szCs w:val="18"/>
              </w:rPr>
            </w:pPr>
          </w:p>
        </w:tc>
        <w:tc>
          <w:tcPr>
            <w:tcW w:w="651" w:type="dxa"/>
          </w:tcPr>
          <w:p w14:paraId="6BB01DA3" w14:textId="77777777" w:rsidR="00036E6F" w:rsidRPr="00036E6F" w:rsidRDefault="00036E6F" w:rsidP="00026D86">
            <w:pPr>
              <w:jc w:val="center"/>
              <w:rPr>
                <w:rFonts w:ascii="Arial" w:hAnsi="Arial" w:cs="Arial"/>
                <w:sz w:val="18"/>
                <w:szCs w:val="18"/>
              </w:rPr>
            </w:pPr>
          </w:p>
        </w:tc>
        <w:tc>
          <w:tcPr>
            <w:tcW w:w="650" w:type="dxa"/>
          </w:tcPr>
          <w:p w14:paraId="5E6DF0B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AB8C273"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5D087610" w14:textId="77777777" w:rsidR="00036E6F" w:rsidRPr="00036E6F" w:rsidRDefault="00036E6F" w:rsidP="00026D86">
            <w:pPr>
              <w:jc w:val="center"/>
              <w:rPr>
                <w:rFonts w:ascii="Arial" w:hAnsi="Arial" w:cs="Arial"/>
                <w:sz w:val="18"/>
                <w:szCs w:val="18"/>
              </w:rPr>
            </w:pPr>
          </w:p>
        </w:tc>
        <w:tc>
          <w:tcPr>
            <w:tcW w:w="581" w:type="dxa"/>
          </w:tcPr>
          <w:p w14:paraId="28A63E2C" w14:textId="77777777" w:rsidR="00036E6F" w:rsidRPr="00036E6F" w:rsidRDefault="00036E6F" w:rsidP="00026D86">
            <w:pPr>
              <w:jc w:val="center"/>
              <w:rPr>
                <w:rFonts w:ascii="Arial" w:hAnsi="Arial" w:cs="Arial"/>
                <w:sz w:val="18"/>
                <w:szCs w:val="18"/>
              </w:rPr>
            </w:pPr>
          </w:p>
        </w:tc>
        <w:tc>
          <w:tcPr>
            <w:tcW w:w="720" w:type="dxa"/>
          </w:tcPr>
          <w:p w14:paraId="0CABE93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3A1EA48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449B3FD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2EDD32F" w14:textId="77777777" w:rsidR="00036E6F" w:rsidRPr="00036E6F" w:rsidRDefault="00036E6F" w:rsidP="00026D86">
            <w:pPr>
              <w:jc w:val="center"/>
              <w:rPr>
                <w:rFonts w:ascii="Arial" w:hAnsi="Arial" w:cs="Arial"/>
                <w:sz w:val="18"/>
                <w:szCs w:val="18"/>
              </w:rPr>
            </w:pPr>
          </w:p>
        </w:tc>
        <w:tc>
          <w:tcPr>
            <w:tcW w:w="650" w:type="dxa"/>
          </w:tcPr>
          <w:p w14:paraId="48CB7A0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114609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45CA4DBB" w14:textId="77777777" w:rsidR="00036E6F" w:rsidRPr="00036E6F" w:rsidRDefault="00036E6F" w:rsidP="00026D86">
            <w:pPr>
              <w:jc w:val="center"/>
              <w:rPr>
                <w:rFonts w:ascii="Arial" w:hAnsi="Arial" w:cs="Arial"/>
                <w:sz w:val="18"/>
                <w:szCs w:val="18"/>
              </w:rPr>
            </w:pPr>
          </w:p>
        </w:tc>
        <w:tc>
          <w:tcPr>
            <w:tcW w:w="594" w:type="dxa"/>
          </w:tcPr>
          <w:p w14:paraId="7D14E6B5"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5E39D8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81FDE00" w14:textId="77777777" w:rsidR="00036E6F" w:rsidRPr="00036E6F" w:rsidRDefault="00036E6F" w:rsidP="00026D86">
            <w:pPr>
              <w:jc w:val="center"/>
              <w:rPr>
                <w:rFonts w:ascii="Arial" w:hAnsi="Arial" w:cs="Arial"/>
                <w:sz w:val="18"/>
                <w:szCs w:val="18"/>
              </w:rPr>
            </w:pPr>
          </w:p>
        </w:tc>
        <w:tc>
          <w:tcPr>
            <w:tcW w:w="651" w:type="dxa"/>
          </w:tcPr>
          <w:p w14:paraId="69946D2E" w14:textId="77777777" w:rsidR="00036E6F" w:rsidRPr="00036E6F" w:rsidRDefault="00036E6F" w:rsidP="00026D86">
            <w:pPr>
              <w:jc w:val="center"/>
              <w:rPr>
                <w:rFonts w:ascii="Arial" w:hAnsi="Arial" w:cs="Arial"/>
                <w:sz w:val="18"/>
                <w:szCs w:val="18"/>
              </w:rPr>
            </w:pPr>
          </w:p>
        </w:tc>
        <w:tc>
          <w:tcPr>
            <w:tcW w:w="650" w:type="dxa"/>
          </w:tcPr>
          <w:p w14:paraId="7E2D6CF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FBAA8E9" w14:textId="77777777" w:rsidR="00036E6F" w:rsidRPr="00036E6F" w:rsidRDefault="00036E6F" w:rsidP="00026D86">
            <w:pPr>
              <w:jc w:val="center"/>
              <w:rPr>
                <w:rFonts w:ascii="Arial" w:hAnsi="Arial" w:cs="Arial"/>
                <w:sz w:val="18"/>
                <w:szCs w:val="18"/>
              </w:rPr>
            </w:pPr>
          </w:p>
        </w:tc>
        <w:tc>
          <w:tcPr>
            <w:tcW w:w="651" w:type="dxa"/>
          </w:tcPr>
          <w:p w14:paraId="26EEB050"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r w:rsidR="00036E6F" w:rsidRPr="00036E6F" w14:paraId="110F36D0" w14:textId="77777777" w:rsidTr="0093329C">
        <w:tc>
          <w:tcPr>
            <w:tcW w:w="822" w:type="dxa"/>
          </w:tcPr>
          <w:p w14:paraId="39631F58" w14:textId="77777777" w:rsidR="00036E6F" w:rsidRPr="00036E6F" w:rsidRDefault="00036E6F" w:rsidP="00026D86">
            <w:pPr>
              <w:rPr>
                <w:rFonts w:ascii="Arial" w:hAnsi="Arial" w:cs="Arial"/>
                <w:sz w:val="18"/>
                <w:szCs w:val="18"/>
              </w:rPr>
            </w:pPr>
            <w:r w:rsidRPr="00036E6F">
              <w:rPr>
                <w:rFonts w:ascii="Arial" w:hAnsi="Arial" w:cs="Arial"/>
                <w:sz w:val="18"/>
                <w:szCs w:val="18"/>
              </w:rPr>
              <w:t>D7</w:t>
            </w:r>
          </w:p>
        </w:tc>
        <w:tc>
          <w:tcPr>
            <w:tcW w:w="650" w:type="dxa"/>
          </w:tcPr>
          <w:p w14:paraId="2AB64DC9" w14:textId="77777777" w:rsidR="00036E6F" w:rsidRPr="00036E6F" w:rsidRDefault="00036E6F" w:rsidP="00026D86">
            <w:pPr>
              <w:jc w:val="center"/>
              <w:rPr>
                <w:rFonts w:ascii="Arial" w:hAnsi="Arial" w:cs="Arial"/>
                <w:sz w:val="18"/>
                <w:szCs w:val="18"/>
              </w:rPr>
            </w:pPr>
          </w:p>
        </w:tc>
        <w:tc>
          <w:tcPr>
            <w:tcW w:w="650" w:type="dxa"/>
          </w:tcPr>
          <w:p w14:paraId="2ED2D131"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8B00EF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453B864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79B3C7E" w14:textId="77777777" w:rsidR="00036E6F" w:rsidRPr="00036E6F" w:rsidRDefault="00036E6F" w:rsidP="00026D86">
            <w:pPr>
              <w:jc w:val="center"/>
              <w:rPr>
                <w:rFonts w:ascii="Arial" w:hAnsi="Arial" w:cs="Arial"/>
                <w:sz w:val="18"/>
                <w:szCs w:val="18"/>
              </w:rPr>
            </w:pPr>
          </w:p>
        </w:tc>
        <w:tc>
          <w:tcPr>
            <w:tcW w:w="650" w:type="dxa"/>
          </w:tcPr>
          <w:p w14:paraId="396C7A6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1A17A7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81" w:type="dxa"/>
          </w:tcPr>
          <w:p w14:paraId="7AE4236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20" w:type="dxa"/>
          </w:tcPr>
          <w:p w14:paraId="1D2E65FB"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80B1FE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7DD4CDD1" w14:textId="77777777" w:rsidR="00036E6F" w:rsidRPr="00036E6F" w:rsidRDefault="00036E6F" w:rsidP="00026D86">
            <w:pPr>
              <w:jc w:val="center"/>
              <w:rPr>
                <w:rFonts w:ascii="Arial" w:hAnsi="Arial" w:cs="Arial"/>
                <w:sz w:val="18"/>
                <w:szCs w:val="18"/>
              </w:rPr>
            </w:pPr>
          </w:p>
        </w:tc>
        <w:tc>
          <w:tcPr>
            <w:tcW w:w="650" w:type="dxa"/>
          </w:tcPr>
          <w:p w14:paraId="67E8BB6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6669DDE4"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0672699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707" w:type="dxa"/>
          </w:tcPr>
          <w:p w14:paraId="6E4A9A8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594" w:type="dxa"/>
          </w:tcPr>
          <w:p w14:paraId="3F18105A"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93833B9"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1C2510A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54FDC032"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25C327F7"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0" w:type="dxa"/>
          </w:tcPr>
          <w:p w14:paraId="4AE0F47D"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c>
          <w:tcPr>
            <w:tcW w:w="651" w:type="dxa"/>
          </w:tcPr>
          <w:p w14:paraId="33103D5F" w14:textId="77777777" w:rsidR="00036E6F" w:rsidRPr="00036E6F" w:rsidRDefault="00036E6F" w:rsidP="00026D86">
            <w:pPr>
              <w:jc w:val="center"/>
              <w:rPr>
                <w:rFonts w:ascii="Arial" w:hAnsi="Arial" w:cs="Arial"/>
                <w:sz w:val="18"/>
                <w:szCs w:val="18"/>
              </w:rPr>
            </w:pPr>
            <w:r w:rsidRPr="00036E6F">
              <w:rPr>
                <w:rFonts w:ascii="Arial" w:hAnsi="Arial" w:cs="Arial"/>
                <w:sz w:val="18"/>
                <w:szCs w:val="18"/>
              </w:rPr>
              <w:t>X</w:t>
            </w:r>
          </w:p>
        </w:tc>
      </w:tr>
    </w:tbl>
    <w:p w14:paraId="75005DF5" w14:textId="77777777" w:rsidR="00036E6F" w:rsidRDefault="00036E6F" w:rsidP="00500E04">
      <w:pPr>
        <w:pStyle w:val="Footer"/>
        <w:rPr>
          <w:rFonts w:ascii="Arial" w:eastAsia="Times" w:hAnsi="Arial"/>
        </w:rPr>
      </w:pPr>
    </w:p>
    <w:p w14:paraId="49CA0235" w14:textId="77777777" w:rsidR="002139FF" w:rsidRDefault="002139FF">
      <w:bookmarkStart w:id="0" w:name="_GoBack"/>
      <w:bookmarkEnd w:id="0"/>
    </w:p>
    <w:sectPr w:rsidR="002139FF" w:rsidSect="002139FF">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F84A5" w14:textId="77777777" w:rsidR="00500E04" w:rsidRDefault="00500E04">
      <w:r>
        <w:separator/>
      </w:r>
    </w:p>
  </w:endnote>
  <w:endnote w:type="continuationSeparator" w:id="0">
    <w:p w14:paraId="6DE4CC04" w14:textId="77777777" w:rsidR="00500E04" w:rsidRDefault="0050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Heavy Heap"/>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7DB53EBA" w14:textId="597AE4F7" w:rsidR="00500E04" w:rsidRDefault="00500E04">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25356C">
          <w:rPr>
            <w:rFonts w:ascii="Arial" w:hAnsi="Arial" w:cs="Arial"/>
            <w:noProof/>
            <w:sz w:val="22"/>
            <w:szCs w:val="22"/>
          </w:rPr>
          <w:t>12</w:t>
        </w:r>
        <w:r w:rsidRPr="009D2DC3">
          <w:rPr>
            <w:rFonts w:ascii="Arial" w:hAnsi="Arial" w:cs="Arial"/>
            <w:sz w:val="22"/>
            <w:szCs w:val="22"/>
          </w:rPr>
          <w:fldChar w:fldCharType="end"/>
        </w:r>
      </w:p>
    </w:sdtContent>
  </w:sdt>
  <w:p w14:paraId="2D3458A9" w14:textId="3D612BC5" w:rsidR="00500E04" w:rsidRPr="00980F75" w:rsidRDefault="00D94111" w:rsidP="00980F75">
    <w:pPr>
      <w:pStyle w:val="Footer"/>
      <w:rPr>
        <w:rFonts w:ascii="Arial" w:hAnsi="Arial" w:cs="Arial"/>
        <w:sz w:val="14"/>
        <w:szCs w:val="18"/>
      </w:rPr>
    </w:pPr>
    <w:r>
      <w:rPr>
        <w:rFonts w:ascii="Arial" w:hAnsi="Arial" w:cs="Arial"/>
        <w:sz w:val="18"/>
        <w:szCs w:val="22"/>
      </w:rPr>
      <w:t>Event and Experience Management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0C42" w14:textId="77777777" w:rsidR="00500E04" w:rsidRDefault="00500E04">
      <w:r>
        <w:separator/>
      </w:r>
    </w:p>
  </w:footnote>
  <w:footnote w:type="continuationSeparator" w:id="0">
    <w:p w14:paraId="2A9A0D08" w14:textId="77777777" w:rsidR="00500E04" w:rsidRDefault="00500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870EC" w14:textId="77777777" w:rsidR="00500E04" w:rsidRPr="008C00F8" w:rsidRDefault="00500E04" w:rsidP="002139FF">
    <w:pPr>
      <w:pStyle w:val="Heading1"/>
      <w:spacing w:before="60" w:after="60"/>
      <w:rPr>
        <w:rFonts w:ascii="Arial" w:hAnsi="Arial" w:cs="Arial"/>
      </w:rPr>
    </w:pPr>
    <w:r w:rsidRPr="008C00F8">
      <w:rPr>
        <w:rFonts w:ascii="Arial" w:hAnsi="Arial" w:cs="Arial"/>
      </w:rPr>
      <w:t>UNIVERSITY OF KENT</w:t>
    </w:r>
  </w:p>
  <w:p w14:paraId="62A0E746" w14:textId="77777777" w:rsidR="00500E04" w:rsidRDefault="00500E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5F64ECEA"/>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C4811"/>
    <w:multiLevelType w:val="hybridMultilevel"/>
    <w:tmpl w:val="F89AC82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2241452"/>
    <w:multiLevelType w:val="hybridMultilevel"/>
    <w:tmpl w:val="D99CD85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15:restartNumberingAfterBreak="0">
    <w:nsid w:val="15580EF1"/>
    <w:multiLevelType w:val="singleLevel"/>
    <w:tmpl w:val="D09230E0"/>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31FB8"/>
    <w:multiLevelType w:val="hybridMultilevel"/>
    <w:tmpl w:val="6DF864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24019A"/>
    <w:multiLevelType w:val="hybridMultilevel"/>
    <w:tmpl w:val="2F1A75E4"/>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6" w15:restartNumberingAfterBreak="0">
    <w:nsid w:val="313923F2"/>
    <w:multiLevelType w:val="hybridMultilevel"/>
    <w:tmpl w:val="8C2257C4"/>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7"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8"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9" w15:restartNumberingAfterBreak="0">
    <w:nsid w:val="3EC13D78"/>
    <w:multiLevelType w:val="hybridMultilevel"/>
    <w:tmpl w:val="C04A5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93034"/>
    <w:multiLevelType w:val="hybridMultilevel"/>
    <w:tmpl w:val="10AA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60744"/>
    <w:multiLevelType w:val="hybridMultilevel"/>
    <w:tmpl w:val="E138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69F169C"/>
    <w:multiLevelType w:val="hybridMultilevel"/>
    <w:tmpl w:val="4AAE8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E27A2F"/>
    <w:multiLevelType w:val="hybridMultilevel"/>
    <w:tmpl w:val="7F0E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EA2093"/>
    <w:multiLevelType w:val="singleLevel"/>
    <w:tmpl w:val="AE707BBE"/>
    <w:lvl w:ilvl="0">
      <w:start w:val="1"/>
      <w:numFmt w:val="bullet"/>
      <w:lvlText w:val=""/>
      <w:lvlJc w:val="left"/>
      <w:pPr>
        <w:tabs>
          <w:tab w:val="num" w:pos="360"/>
        </w:tabs>
        <w:ind w:left="360" w:hanging="360"/>
      </w:pPr>
      <w:rPr>
        <w:rFonts w:ascii="Symbol" w:hAnsi="Symbol" w:hint="default"/>
        <w:sz w:val="22"/>
      </w:rPr>
    </w:lvl>
  </w:abstractNum>
  <w:abstractNum w:abstractNumId="2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9" w15:restartNumberingAfterBreak="0">
    <w:nsid w:val="59031BE3"/>
    <w:multiLevelType w:val="singleLevel"/>
    <w:tmpl w:val="EA80D50E"/>
    <w:lvl w:ilvl="0">
      <w:start w:val="1"/>
      <w:numFmt w:val="bullet"/>
      <w:lvlText w:val=""/>
      <w:lvlJc w:val="left"/>
      <w:pPr>
        <w:tabs>
          <w:tab w:val="num" w:pos="360"/>
        </w:tabs>
        <w:ind w:left="360" w:hanging="360"/>
      </w:pPr>
      <w:rPr>
        <w:rFonts w:ascii="Symbol" w:hAnsi="Symbol" w:hint="default"/>
        <w:sz w:val="22"/>
      </w:rPr>
    </w:lvl>
  </w:abstractNum>
  <w:abstractNum w:abstractNumId="30" w15:restartNumberingAfterBreak="0">
    <w:nsid w:val="59210AA4"/>
    <w:multiLevelType w:val="hybridMultilevel"/>
    <w:tmpl w:val="DCD2E938"/>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1"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32"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7C546F5"/>
    <w:multiLevelType w:val="hybridMultilevel"/>
    <w:tmpl w:val="D422B40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5"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35A0579"/>
    <w:multiLevelType w:val="hybridMultilevel"/>
    <w:tmpl w:val="5F189F5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75C841C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8"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7"/>
  </w:num>
  <w:num w:numId="3">
    <w:abstractNumId w:val="31"/>
  </w:num>
  <w:num w:numId="4">
    <w:abstractNumId w:val="18"/>
  </w:num>
  <w:num w:numId="5">
    <w:abstractNumId w:val="10"/>
  </w:num>
  <w:num w:numId="6">
    <w:abstractNumId w:val="38"/>
  </w:num>
  <w:num w:numId="7">
    <w:abstractNumId w:val="35"/>
  </w:num>
  <w:num w:numId="8">
    <w:abstractNumId w:val="33"/>
  </w:num>
  <w:num w:numId="9">
    <w:abstractNumId w:val="6"/>
  </w:num>
  <w:num w:numId="10">
    <w:abstractNumId w:val="32"/>
  </w:num>
  <w:num w:numId="11">
    <w:abstractNumId w:val="24"/>
  </w:num>
  <w:num w:numId="12">
    <w:abstractNumId w:val="22"/>
  </w:num>
  <w:num w:numId="13">
    <w:abstractNumId w:val="40"/>
  </w:num>
  <w:num w:numId="14">
    <w:abstractNumId w:val="39"/>
  </w:num>
  <w:num w:numId="15">
    <w:abstractNumId w:val="29"/>
  </w:num>
  <w:num w:numId="16">
    <w:abstractNumId w:val="3"/>
  </w:num>
  <w:num w:numId="17">
    <w:abstractNumId w:val="27"/>
  </w:num>
  <w:num w:numId="18">
    <w:abstractNumId w:val="0"/>
  </w:num>
  <w:num w:numId="19">
    <w:abstractNumId w:val="1"/>
  </w:num>
  <w:num w:numId="20">
    <w:abstractNumId w:val="14"/>
  </w:num>
  <w:num w:numId="21">
    <w:abstractNumId w:val="2"/>
  </w:num>
  <w:num w:numId="22">
    <w:abstractNumId w:val="9"/>
  </w:num>
  <w:num w:numId="23">
    <w:abstractNumId w:val="25"/>
  </w:num>
  <w:num w:numId="24">
    <w:abstractNumId w:val="28"/>
  </w:num>
  <w:num w:numId="25">
    <w:abstractNumId w:val="13"/>
  </w:num>
  <w:num w:numId="26">
    <w:abstractNumId w:val="11"/>
  </w:num>
  <w:num w:numId="27">
    <w:abstractNumId w:val="4"/>
  </w:num>
  <w:num w:numId="28">
    <w:abstractNumId w:val="8"/>
  </w:num>
  <w:num w:numId="29">
    <w:abstractNumId w:val="34"/>
  </w:num>
  <w:num w:numId="30">
    <w:abstractNumId w:val="15"/>
  </w:num>
  <w:num w:numId="31">
    <w:abstractNumId w:val="12"/>
  </w:num>
  <w:num w:numId="32">
    <w:abstractNumId w:val="30"/>
  </w:num>
  <w:num w:numId="33">
    <w:abstractNumId w:val="21"/>
  </w:num>
  <w:num w:numId="34">
    <w:abstractNumId w:val="26"/>
  </w:num>
  <w:num w:numId="35">
    <w:abstractNumId w:val="36"/>
  </w:num>
  <w:num w:numId="36">
    <w:abstractNumId w:val="5"/>
  </w:num>
  <w:num w:numId="37">
    <w:abstractNumId w:val="16"/>
  </w:num>
  <w:num w:numId="38">
    <w:abstractNumId w:val="23"/>
  </w:num>
  <w:num w:numId="39">
    <w:abstractNumId w:val="19"/>
  </w:num>
  <w:num w:numId="40">
    <w:abstractNumId w:val="37"/>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88"/>
    <w:rsid w:val="00035A08"/>
    <w:rsid w:val="00036E6F"/>
    <w:rsid w:val="00105BDF"/>
    <w:rsid w:val="001D0600"/>
    <w:rsid w:val="00200439"/>
    <w:rsid w:val="002013A9"/>
    <w:rsid w:val="002139FF"/>
    <w:rsid w:val="0025356C"/>
    <w:rsid w:val="002B732E"/>
    <w:rsid w:val="003925B9"/>
    <w:rsid w:val="00394CD2"/>
    <w:rsid w:val="004301AC"/>
    <w:rsid w:val="00472F3C"/>
    <w:rsid w:val="00487794"/>
    <w:rsid w:val="00500E04"/>
    <w:rsid w:val="00510981"/>
    <w:rsid w:val="005669DD"/>
    <w:rsid w:val="0064079E"/>
    <w:rsid w:val="00667B97"/>
    <w:rsid w:val="0069283D"/>
    <w:rsid w:val="008D7485"/>
    <w:rsid w:val="008F66A5"/>
    <w:rsid w:val="0093329C"/>
    <w:rsid w:val="00980F75"/>
    <w:rsid w:val="00993B88"/>
    <w:rsid w:val="009D0E03"/>
    <w:rsid w:val="00A130A1"/>
    <w:rsid w:val="00AC4998"/>
    <w:rsid w:val="00B20D7D"/>
    <w:rsid w:val="00B33474"/>
    <w:rsid w:val="00BC2B88"/>
    <w:rsid w:val="00BF37E0"/>
    <w:rsid w:val="00C7167F"/>
    <w:rsid w:val="00D1375E"/>
    <w:rsid w:val="00D94111"/>
    <w:rsid w:val="00DD2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AD5D9"/>
  <w15:chartTrackingRefBased/>
  <w15:docId w15:val="{6A8529A3-2832-4C52-BF56-E994BFAE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qFormat/>
    <w:rsid w:val="00500E04"/>
    <w:pPr>
      <w:keepNext/>
      <w:spacing w:before="120" w:after="120"/>
      <w:outlineLvl w:val="1"/>
    </w:pPr>
    <w:rPr>
      <w:rFonts w:ascii="Arial" w:hAnsi="Arial"/>
      <w:b/>
      <w:sz w:val="28"/>
    </w:rPr>
  </w:style>
  <w:style w:type="paragraph" w:styleId="Heading9">
    <w:name w:val="heading 9"/>
    <w:basedOn w:val="Normal"/>
    <w:next w:val="Normal"/>
    <w:link w:val="Heading9Char"/>
    <w:uiPriority w:val="9"/>
    <w:unhideWhenUsed/>
    <w:qFormat/>
    <w:rsid w:val="003925B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paragraph" w:styleId="z-TopofForm">
    <w:name w:val="HTML Top of Form"/>
    <w:basedOn w:val="Normal"/>
    <w:link w:val="z-TopofFormChar"/>
    <w:rsid w:val="002139FF"/>
    <w:rPr>
      <w:rFonts w:ascii="Times New Roman" w:hAnsi="Times New Roman"/>
      <w:lang w:val="en-US" w:eastAsia="zh-CN"/>
    </w:rPr>
  </w:style>
  <w:style w:type="character" w:customStyle="1" w:styleId="z-TopofFormChar">
    <w:name w:val="z-Top of Form Char"/>
    <w:basedOn w:val="DefaultParagraphFont"/>
    <w:link w:val="z-TopofForm"/>
    <w:rsid w:val="002139FF"/>
    <w:rPr>
      <w:rFonts w:ascii="Times New Roman" w:eastAsia="Times New Roman" w:hAnsi="Times New Roman" w:cs="Times New Roman"/>
      <w:sz w:val="24"/>
      <w:szCs w:val="20"/>
      <w:lang w:val="en-US" w:eastAsia="zh-CN"/>
    </w:rPr>
  </w:style>
  <w:style w:type="character" w:styleId="CommentReference">
    <w:name w:val="annotation reference"/>
    <w:basedOn w:val="DefaultParagraphFont"/>
    <w:uiPriority w:val="99"/>
    <w:semiHidden/>
    <w:unhideWhenUsed/>
    <w:rsid w:val="004301AC"/>
    <w:rPr>
      <w:sz w:val="16"/>
      <w:szCs w:val="16"/>
    </w:rPr>
  </w:style>
  <w:style w:type="paragraph" w:styleId="CommentText">
    <w:name w:val="annotation text"/>
    <w:basedOn w:val="Normal"/>
    <w:link w:val="CommentTextChar"/>
    <w:uiPriority w:val="99"/>
    <w:semiHidden/>
    <w:unhideWhenUsed/>
    <w:rsid w:val="004301AC"/>
    <w:rPr>
      <w:sz w:val="20"/>
    </w:rPr>
  </w:style>
  <w:style w:type="character" w:customStyle="1" w:styleId="CommentTextChar">
    <w:name w:val="Comment Text Char"/>
    <w:basedOn w:val="DefaultParagraphFont"/>
    <w:link w:val="CommentText"/>
    <w:uiPriority w:val="99"/>
    <w:semiHidden/>
    <w:rsid w:val="004301AC"/>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4301AC"/>
    <w:rPr>
      <w:b/>
      <w:bCs/>
    </w:rPr>
  </w:style>
  <w:style w:type="character" w:customStyle="1" w:styleId="CommentSubjectChar">
    <w:name w:val="Comment Subject Char"/>
    <w:basedOn w:val="CommentTextChar"/>
    <w:link w:val="CommentSubject"/>
    <w:uiPriority w:val="99"/>
    <w:semiHidden/>
    <w:rsid w:val="004301AC"/>
    <w:rPr>
      <w:rFonts w:ascii="Plantin" w:eastAsia="Times New Roman" w:hAnsi="Plantin" w:cs="Times New Roman"/>
      <w:b/>
      <w:bCs/>
      <w:sz w:val="20"/>
      <w:szCs w:val="20"/>
    </w:rPr>
  </w:style>
  <w:style w:type="character" w:customStyle="1" w:styleId="Heading2Char">
    <w:name w:val="Heading 2 Char"/>
    <w:basedOn w:val="DefaultParagraphFont"/>
    <w:link w:val="Heading2"/>
    <w:rsid w:val="00500E04"/>
    <w:rPr>
      <w:rFonts w:ascii="Arial" w:eastAsia="Times New Roman" w:hAnsi="Arial" w:cs="Times New Roman"/>
      <w:b/>
      <w:sz w:val="28"/>
      <w:szCs w:val="20"/>
    </w:rPr>
  </w:style>
  <w:style w:type="character" w:customStyle="1" w:styleId="Heading9Char">
    <w:name w:val="Heading 9 Char"/>
    <w:basedOn w:val="DefaultParagraphFont"/>
    <w:link w:val="Heading9"/>
    <w:uiPriority w:val="9"/>
    <w:rsid w:val="003925B9"/>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3925B9"/>
    <w:pPr>
      <w:spacing w:after="120"/>
      <w:jc w:val="both"/>
    </w:pPr>
    <w:rPr>
      <w:rFonts w:ascii="Times New Roman" w:hAnsi="Times New Roman"/>
      <w:noProof/>
      <w:sz w:val="20"/>
    </w:rPr>
  </w:style>
  <w:style w:type="character" w:customStyle="1" w:styleId="BodyTextChar">
    <w:name w:val="Body Text Char"/>
    <w:basedOn w:val="DefaultParagraphFont"/>
    <w:link w:val="BodyText"/>
    <w:semiHidden/>
    <w:rsid w:val="003925B9"/>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ac.uk/ces/" TargetMode="External"/><Relationship Id="rId26" Type="http://schemas.openxmlformats.org/officeDocument/2006/relationships/hyperlink" Target="http://www.qaa.ac.uk/InstitutionReports/types-of-review/higher-education-review/Pages/default.aspx" TargetMode="External"/><Relationship Id="rId3" Type="http://schemas.openxmlformats.org/officeDocument/2006/relationships/settings" Target="settings.xml"/><Relationship Id="rId21" Type="http://schemas.openxmlformats.org/officeDocument/2006/relationships/hyperlink" Target="https://www.kent.ac.uk/global/partnerships/" TargetMode="External"/><Relationship Id="rId34" Type="http://schemas.openxmlformats.org/officeDocument/2006/relationships/theme" Target="theme/theme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support/"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index.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ent.ac.uk/teaching/advisers/index.html" TargetMode="External"/><Relationship Id="rId20" Type="http://schemas.openxmlformats.org/officeDocument/2006/relationships/hyperlink" Target="https://www.kent.ac.uk/internationalstudent/" TargetMode="External"/><Relationship Id="rId29" Type="http://schemas.openxmlformats.org/officeDocument/2006/relationships/hyperlink" Target="https://www.kent.ac.uk/uelt/strategies/lta.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f.html"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ent.ac.uk/uelt/about/slas.html" TargetMode="External"/><Relationship Id="rId23" Type="http://schemas.openxmlformats.org/officeDocument/2006/relationships/hyperlink" Target="http://www.kent.ac.uk/teaching/qa/codes/taught/annexe.html" TargetMode="External"/><Relationship Id="rId28" Type="http://schemas.openxmlformats.org/officeDocument/2006/relationships/hyperlink" Target="https://www.kent.ac.uk/about/plan/" TargetMode="External"/><Relationship Id="rId10" Type="http://schemas.openxmlformats.org/officeDocument/2006/relationships/hyperlink" Target="http://www.kent.ac.uk/teaching/qa/credit-framework/creditinfo.html" TargetMode="External"/><Relationship Id="rId19" Type="http://schemas.openxmlformats.org/officeDocument/2006/relationships/hyperlink" Target="http://www.kent.ac.uk/i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cewl/index.html" TargetMode="External"/><Relationship Id="rId22" Type="http://schemas.openxmlformats.org/officeDocument/2006/relationships/hyperlink" Target="https://www.kent.ac.uk/studentwellbeing/medicalcentre.html" TargetMode="External"/><Relationship Id="rId27" Type="http://schemas.openxmlformats.org/officeDocument/2006/relationships/hyperlink" Target="http://www.qaa.ac.uk/assuring-standards-and-quality" TargetMode="External"/><Relationship Id="rId30"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3948</Words>
  <Characters>22507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R.G.Rowe</cp:lastModifiedBy>
  <cp:revision>3</cp:revision>
  <dcterms:created xsi:type="dcterms:W3CDTF">2018-03-14T07:58:00Z</dcterms:created>
  <dcterms:modified xsi:type="dcterms:W3CDTF">2018-10-30T11:18:00Z</dcterms:modified>
</cp:coreProperties>
</file>