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30D" w:rsidRDefault="00391EB2" w:rsidP="000512A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Programme Specification</w:t>
      </w:r>
    </w:p>
    <w:p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tc>
          <w:tcPr>
            <w:tcW w:w="10065" w:type="dxa"/>
            <w:shd w:val="pct5" w:color="auto" w:fill="FFFFFF"/>
          </w:tcPr>
          <w:p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FD1B09">
        <w:tc>
          <w:tcPr>
            <w:tcW w:w="10065" w:type="dxa"/>
            <w:shd w:val="pct5" w:color="auto" w:fill="FFFFFF"/>
          </w:tcPr>
          <w:p w:rsidR="00391EB2" w:rsidRPr="00FD1B09" w:rsidRDefault="001415F5" w:rsidP="000512AE">
            <w:pPr>
              <w:spacing w:before="60" w:after="60"/>
              <w:ind w:right="34"/>
              <w:jc w:val="center"/>
              <w:rPr>
                <w:rFonts w:ascii="Arial" w:hAnsi="Arial" w:cs="Arial"/>
                <w:i/>
                <w:szCs w:val="22"/>
              </w:rPr>
            </w:pPr>
            <w:r w:rsidRPr="00FD1B09">
              <w:rPr>
                <w:rFonts w:ascii="Arial" w:hAnsi="Arial" w:cs="Arial"/>
                <w:b/>
                <w:sz w:val="22"/>
                <w:szCs w:val="22"/>
              </w:rPr>
              <w:t>BA (Hons) Drama and Theatre (Joint Hon</w:t>
            </w:r>
            <w:r w:rsidR="00FD1B09" w:rsidRPr="00FD1B09">
              <w:rPr>
                <w:rFonts w:ascii="Arial" w:hAnsi="Arial" w:cs="Arial"/>
                <w:b/>
                <w:sz w:val="22"/>
                <w:szCs w:val="22"/>
              </w:rPr>
              <w:t>ours)</w:t>
            </w:r>
          </w:p>
        </w:tc>
      </w:tr>
    </w:tbl>
    <w:p w:rsidR="00391EB2" w:rsidRPr="00FD1B09"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FD1B09">
        <w:tc>
          <w:tcPr>
            <w:tcW w:w="4720" w:type="dxa"/>
            <w:shd w:val="pct5" w:color="auto" w:fill="FFFFFF"/>
          </w:tcPr>
          <w:p w:rsidR="00391EB2" w:rsidRPr="00FD1B09" w:rsidRDefault="00391EB2" w:rsidP="000512AE">
            <w:pPr>
              <w:numPr>
                <w:ilvl w:val="0"/>
                <w:numId w:val="1"/>
              </w:numPr>
              <w:spacing w:before="60" w:after="60"/>
              <w:ind w:right="76"/>
              <w:rPr>
                <w:rFonts w:ascii="Arial" w:hAnsi="Arial" w:cs="Arial"/>
                <w:szCs w:val="22"/>
              </w:rPr>
            </w:pPr>
            <w:r w:rsidRPr="00FD1B09">
              <w:rPr>
                <w:rFonts w:ascii="Arial" w:hAnsi="Arial" w:cs="Arial"/>
                <w:b/>
                <w:sz w:val="22"/>
                <w:szCs w:val="22"/>
              </w:rPr>
              <w:t>Awarding Institution/Body</w:t>
            </w:r>
          </w:p>
        </w:tc>
        <w:tc>
          <w:tcPr>
            <w:tcW w:w="5345" w:type="dxa"/>
          </w:tcPr>
          <w:p w:rsidR="00391EB2" w:rsidRPr="007B0ACA" w:rsidRDefault="00391EB2" w:rsidP="000512AE">
            <w:pPr>
              <w:spacing w:before="60" w:after="60"/>
              <w:rPr>
                <w:rFonts w:ascii="Arial" w:hAnsi="Arial" w:cs="Arial"/>
                <w:szCs w:val="22"/>
              </w:rPr>
            </w:pPr>
            <w:r w:rsidRPr="007B0ACA">
              <w:rPr>
                <w:rFonts w:ascii="Arial" w:hAnsi="Arial" w:cs="Arial"/>
                <w:sz w:val="22"/>
                <w:szCs w:val="22"/>
              </w:rPr>
              <w:t>University of Kent</w:t>
            </w:r>
          </w:p>
        </w:tc>
      </w:tr>
      <w:tr w:rsidR="00391EB2" w:rsidRPr="00FD1B09">
        <w:tc>
          <w:tcPr>
            <w:tcW w:w="4720" w:type="dxa"/>
            <w:shd w:val="pct5" w:color="auto" w:fill="FFFFFF"/>
          </w:tcPr>
          <w:p w:rsidR="00391EB2" w:rsidRPr="00FD1B09" w:rsidRDefault="00391EB2" w:rsidP="000512AE">
            <w:pPr>
              <w:numPr>
                <w:ilvl w:val="0"/>
                <w:numId w:val="1"/>
              </w:numPr>
              <w:spacing w:before="60" w:after="60"/>
              <w:ind w:right="76"/>
              <w:rPr>
                <w:rFonts w:ascii="Arial" w:hAnsi="Arial" w:cs="Arial"/>
                <w:szCs w:val="22"/>
              </w:rPr>
            </w:pPr>
            <w:r w:rsidRPr="00FD1B09">
              <w:rPr>
                <w:rFonts w:ascii="Arial" w:hAnsi="Arial" w:cs="Arial"/>
                <w:b/>
                <w:sz w:val="22"/>
                <w:szCs w:val="22"/>
              </w:rPr>
              <w:t>Teaching Institution</w:t>
            </w:r>
          </w:p>
        </w:tc>
        <w:tc>
          <w:tcPr>
            <w:tcW w:w="5345" w:type="dxa"/>
          </w:tcPr>
          <w:p w:rsidR="00391EB2" w:rsidRPr="007B0ACA" w:rsidRDefault="00391EB2" w:rsidP="001415F5">
            <w:pPr>
              <w:spacing w:before="60" w:after="60"/>
              <w:rPr>
                <w:rFonts w:ascii="Arial" w:hAnsi="Arial" w:cs="Arial"/>
                <w:szCs w:val="22"/>
              </w:rPr>
            </w:pPr>
            <w:r w:rsidRPr="007B0ACA">
              <w:rPr>
                <w:rFonts w:ascii="Arial" w:hAnsi="Arial" w:cs="Arial"/>
                <w:sz w:val="22"/>
                <w:szCs w:val="22"/>
              </w:rPr>
              <w:t xml:space="preserve">University of Kent </w:t>
            </w:r>
          </w:p>
        </w:tc>
      </w:tr>
      <w:tr w:rsidR="00391EB2" w:rsidRPr="00FD1B09">
        <w:tc>
          <w:tcPr>
            <w:tcW w:w="4720" w:type="dxa"/>
            <w:shd w:val="pct5" w:color="auto" w:fill="FFFFFF"/>
          </w:tcPr>
          <w:p w:rsidR="00391EB2" w:rsidRPr="00FD1B09" w:rsidRDefault="00391EB2" w:rsidP="000512AE">
            <w:pPr>
              <w:numPr>
                <w:ilvl w:val="0"/>
                <w:numId w:val="1"/>
              </w:numPr>
              <w:spacing w:before="60" w:after="60"/>
              <w:ind w:right="76"/>
              <w:rPr>
                <w:rFonts w:ascii="Arial" w:hAnsi="Arial" w:cs="Arial"/>
                <w:b/>
                <w:szCs w:val="22"/>
              </w:rPr>
            </w:pPr>
            <w:r w:rsidRPr="00FD1B09">
              <w:rPr>
                <w:rFonts w:ascii="Arial" w:hAnsi="Arial" w:cs="Arial"/>
                <w:b/>
                <w:sz w:val="22"/>
                <w:szCs w:val="22"/>
              </w:rPr>
              <w:t>School responsible for management of the programme</w:t>
            </w:r>
          </w:p>
        </w:tc>
        <w:tc>
          <w:tcPr>
            <w:tcW w:w="5345" w:type="dxa"/>
          </w:tcPr>
          <w:p w:rsidR="00391EB2" w:rsidRPr="007B0ACA" w:rsidRDefault="001415F5" w:rsidP="000512AE">
            <w:pPr>
              <w:spacing w:before="60" w:after="60"/>
              <w:rPr>
                <w:rFonts w:ascii="Arial" w:hAnsi="Arial" w:cs="Arial"/>
                <w:szCs w:val="22"/>
              </w:rPr>
            </w:pPr>
            <w:r w:rsidRPr="007B0ACA">
              <w:rPr>
                <w:rFonts w:ascii="Arial" w:hAnsi="Arial" w:cs="Arial"/>
                <w:sz w:val="22"/>
                <w:szCs w:val="22"/>
              </w:rPr>
              <w:t>School of Arts</w:t>
            </w:r>
          </w:p>
        </w:tc>
      </w:tr>
      <w:tr w:rsidR="00391EB2" w:rsidRPr="00FD1B09">
        <w:tc>
          <w:tcPr>
            <w:tcW w:w="4720" w:type="dxa"/>
            <w:shd w:val="pct5" w:color="auto" w:fill="FFFFFF"/>
          </w:tcPr>
          <w:p w:rsidR="00391EB2" w:rsidRPr="00FD1B09" w:rsidRDefault="00391EB2" w:rsidP="000512AE">
            <w:pPr>
              <w:numPr>
                <w:ilvl w:val="0"/>
                <w:numId w:val="1"/>
              </w:numPr>
              <w:spacing w:before="60" w:after="60"/>
              <w:ind w:right="76"/>
              <w:rPr>
                <w:rFonts w:ascii="Arial" w:hAnsi="Arial" w:cs="Arial"/>
                <w:szCs w:val="22"/>
              </w:rPr>
            </w:pPr>
            <w:r w:rsidRPr="00FD1B09">
              <w:rPr>
                <w:rFonts w:ascii="Arial" w:hAnsi="Arial" w:cs="Arial"/>
                <w:b/>
                <w:sz w:val="22"/>
                <w:szCs w:val="22"/>
              </w:rPr>
              <w:t>Teaching Site</w:t>
            </w:r>
          </w:p>
        </w:tc>
        <w:tc>
          <w:tcPr>
            <w:tcW w:w="5345" w:type="dxa"/>
          </w:tcPr>
          <w:p w:rsidR="00391EB2" w:rsidRPr="007B0ACA" w:rsidRDefault="001415F5" w:rsidP="000512AE">
            <w:pPr>
              <w:spacing w:before="60" w:after="60"/>
              <w:rPr>
                <w:rFonts w:ascii="Arial" w:hAnsi="Arial" w:cs="Arial"/>
                <w:szCs w:val="22"/>
              </w:rPr>
            </w:pPr>
            <w:r w:rsidRPr="007B0ACA">
              <w:rPr>
                <w:rFonts w:ascii="Arial" w:hAnsi="Arial" w:cs="Arial"/>
                <w:sz w:val="22"/>
                <w:szCs w:val="22"/>
              </w:rPr>
              <w:t>Canterbury</w:t>
            </w:r>
            <w:r w:rsidR="00391EB2" w:rsidRPr="007B0ACA">
              <w:rPr>
                <w:rFonts w:ascii="Arial" w:hAnsi="Arial" w:cs="Arial"/>
                <w:sz w:val="22"/>
                <w:szCs w:val="22"/>
              </w:rPr>
              <w:t xml:space="preserve"> </w:t>
            </w:r>
          </w:p>
        </w:tc>
      </w:tr>
      <w:tr w:rsidR="00391EB2" w:rsidRPr="00FD1B09">
        <w:tc>
          <w:tcPr>
            <w:tcW w:w="4720" w:type="dxa"/>
            <w:shd w:val="pct5" w:color="auto" w:fill="FFFFFF"/>
          </w:tcPr>
          <w:p w:rsidR="00391EB2" w:rsidRPr="00FD1B09" w:rsidRDefault="00391EB2" w:rsidP="000512AE">
            <w:pPr>
              <w:numPr>
                <w:ilvl w:val="0"/>
                <w:numId w:val="1"/>
              </w:numPr>
              <w:spacing w:before="60" w:after="60"/>
              <w:ind w:right="76"/>
              <w:rPr>
                <w:rFonts w:ascii="Arial" w:hAnsi="Arial" w:cs="Arial"/>
                <w:b/>
                <w:szCs w:val="22"/>
              </w:rPr>
            </w:pPr>
            <w:r w:rsidRPr="00FD1B09">
              <w:rPr>
                <w:rFonts w:ascii="Arial" w:hAnsi="Arial" w:cs="Arial"/>
                <w:b/>
                <w:sz w:val="22"/>
                <w:szCs w:val="22"/>
              </w:rPr>
              <w:t>Mode of Delivery</w:t>
            </w:r>
          </w:p>
        </w:tc>
        <w:tc>
          <w:tcPr>
            <w:tcW w:w="5345" w:type="dxa"/>
          </w:tcPr>
          <w:p w:rsidR="00391EB2" w:rsidRPr="007B0ACA" w:rsidRDefault="00391EB2" w:rsidP="000512AE">
            <w:pPr>
              <w:spacing w:before="60" w:after="60"/>
              <w:rPr>
                <w:rFonts w:ascii="Arial" w:hAnsi="Arial" w:cs="Arial"/>
                <w:szCs w:val="22"/>
              </w:rPr>
            </w:pPr>
            <w:r w:rsidRPr="007B0ACA">
              <w:rPr>
                <w:rFonts w:ascii="Arial" w:hAnsi="Arial" w:cs="Arial"/>
                <w:sz w:val="22"/>
                <w:szCs w:val="22"/>
              </w:rPr>
              <w:t>Full-time</w:t>
            </w:r>
            <w:r w:rsidR="00FD1B09" w:rsidRPr="007B0ACA">
              <w:rPr>
                <w:rFonts w:ascii="Arial" w:hAnsi="Arial" w:cs="Arial"/>
                <w:sz w:val="22"/>
                <w:szCs w:val="22"/>
              </w:rPr>
              <w:t xml:space="preserve"> or p</w:t>
            </w:r>
            <w:r w:rsidRPr="007B0ACA">
              <w:rPr>
                <w:rFonts w:ascii="Arial" w:hAnsi="Arial" w:cs="Arial"/>
                <w:sz w:val="22"/>
                <w:szCs w:val="22"/>
              </w:rPr>
              <w:t xml:space="preserve">art-time </w:t>
            </w:r>
          </w:p>
        </w:tc>
      </w:tr>
      <w:tr w:rsidR="00391EB2" w:rsidRPr="00FD1B09">
        <w:tc>
          <w:tcPr>
            <w:tcW w:w="4720" w:type="dxa"/>
            <w:shd w:val="pct5" w:color="auto" w:fill="FFFFFF"/>
          </w:tcPr>
          <w:p w:rsidR="00391EB2" w:rsidRPr="00FD1B09" w:rsidRDefault="00391EB2" w:rsidP="000512AE">
            <w:pPr>
              <w:numPr>
                <w:ilvl w:val="0"/>
                <w:numId w:val="1"/>
              </w:numPr>
              <w:spacing w:before="60" w:after="60"/>
              <w:ind w:right="76"/>
              <w:rPr>
                <w:rFonts w:ascii="Arial" w:hAnsi="Arial" w:cs="Arial"/>
                <w:szCs w:val="22"/>
              </w:rPr>
            </w:pPr>
            <w:r w:rsidRPr="00FD1B09">
              <w:rPr>
                <w:rFonts w:ascii="Arial" w:hAnsi="Arial" w:cs="Arial"/>
                <w:b/>
                <w:sz w:val="22"/>
                <w:szCs w:val="22"/>
              </w:rPr>
              <w:t>Programme accredited by</w:t>
            </w:r>
          </w:p>
        </w:tc>
        <w:tc>
          <w:tcPr>
            <w:tcW w:w="5345" w:type="dxa"/>
          </w:tcPr>
          <w:p w:rsidR="00391EB2" w:rsidRPr="007B0ACA" w:rsidRDefault="00FD1B09" w:rsidP="000512AE">
            <w:pPr>
              <w:spacing w:before="60" w:after="60"/>
              <w:rPr>
                <w:rFonts w:ascii="Arial" w:hAnsi="Arial" w:cs="Arial"/>
                <w:szCs w:val="22"/>
              </w:rPr>
            </w:pPr>
            <w:r w:rsidRPr="007B0ACA">
              <w:rPr>
                <w:rFonts w:ascii="Arial" w:hAnsi="Arial" w:cs="Arial"/>
                <w:sz w:val="22"/>
                <w:szCs w:val="22"/>
              </w:rPr>
              <w:t>N/A</w:t>
            </w:r>
          </w:p>
        </w:tc>
      </w:tr>
      <w:tr w:rsidR="00391EB2" w:rsidRPr="00FD1B09">
        <w:tc>
          <w:tcPr>
            <w:tcW w:w="4720" w:type="dxa"/>
            <w:shd w:val="pct5" w:color="auto" w:fill="FFFFFF"/>
          </w:tcPr>
          <w:p w:rsidR="00391EB2" w:rsidRPr="00FD1B09" w:rsidRDefault="00391EB2" w:rsidP="000512AE">
            <w:pPr>
              <w:numPr>
                <w:ilvl w:val="0"/>
                <w:numId w:val="1"/>
              </w:numPr>
              <w:spacing w:before="60" w:after="60"/>
              <w:ind w:right="76"/>
              <w:rPr>
                <w:rFonts w:ascii="Arial" w:hAnsi="Arial" w:cs="Arial"/>
                <w:szCs w:val="22"/>
              </w:rPr>
            </w:pPr>
            <w:r w:rsidRPr="00FD1B09">
              <w:rPr>
                <w:rFonts w:ascii="Arial" w:hAnsi="Arial" w:cs="Arial"/>
                <w:b/>
                <w:sz w:val="22"/>
                <w:szCs w:val="22"/>
              </w:rPr>
              <w:t>Final Award</w:t>
            </w:r>
          </w:p>
        </w:tc>
        <w:tc>
          <w:tcPr>
            <w:tcW w:w="5345" w:type="dxa"/>
          </w:tcPr>
          <w:p w:rsidR="00391EB2" w:rsidRPr="007B0ACA" w:rsidRDefault="00FD1B09" w:rsidP="000512AE">
            <w:pPr>
              <w:spacing w:before="60" w:after="60"/>
              <w:rPr>
                <w:rFonts w:ascii="Arial" w:hAnsi="Arial" w:cs="Arial"/>
                <w:szCs w:val="22"/>
              </w:rPr>
            </w:pPr>
            <w:r w:rsidRPr="007B0ACA">
              <w:rPr>
                <w:rFonts w:ascii="Arial" w:hAnsi="Arial" w:cs="Arial"/>
                <w:sz w:val="22"/>
                <w:szCs w:val="22"/>
              </w:rPr>
              <w:t xml:space="preserve">BA (Hons) / </w:t>
            </w:r>
            <w:r w:rsidR="00977748">
              <w:rPr>
                <w:rFonts w:ascii="Arial" w:hAnsi="Arial" w:cs="Arial"/>
                <w:sz w:val="22"/>
                <w:szCs w:val="22"/>
              </w:rPr>
              <w:t>Alternative exit awards: Certificate, Diploma, BA (non-honours)</w:t>
            </w:r>
          </w:p>
        </w:tc>
      </w:tr>
      <w:tr w:rsidR="00391EB2" w:rsidRPr="00FD1B09">
        <w:tc>
          <w:tcPr>
            <w:tcW w:w="4720" w:type="dxa"/>
            <w:shd w:val="pct5" w:color="auto" w:fill="FFFFFF"/>
          </w:tcPr>
          <w:p w:rsidR="00391EB2" w:rsidRPr="00FD1B09" w:rsidRDefault="00391EB2" w:rsidP="000512AE">
            <w:pPr>
              <w:numPr>
                <w:ilvl w:val="0"/>
                <w:numId w:val="1"/>
              </w:numPr>
              <w:spacing w:before="60" w:after="60"/>
              <w:ind w:right="76"/>
              <w:rPr>
                <w:rFonts w:ascii="Arial" w:hAnsi="Arial" w:cs="Arial"/>
                <w:szCs w:val="22"/>
              </w:rPr>
            </w:pPr>
            <w:r w:rsidRPr="00FD1B09">
              <w:rPr>
                <w:rFonts w:ascii="Arial" w:hAnsi="Arial" w:cs="Arial"/>
                <w:b/>
                <w:sz w:val="22"/>
                <w:szCs w:val="22"/>
              </w:rPr>
              <w:t>Programme</w:t>
            </w:r>
          </w:p>
        </w:tc>
        <w:tc>
          <w:tcPr>
            <w:tcW w:w="5345" w:type="dxa"/>
          </w:tcPr>
          <w:p w:rsidR="00391EB2" w:rsidRPr="007B0ACA" w:rsidRDefault="00FD1B09" w:rsidP="000512AE">
            <w:pPr>
              <w:spacing w:before="60" w:after="60"/>
              <w:rPr>
                <w:rFonts w:ascii="Arial" w:hAnsi="Arial" w:cs="Arial"/>
                <w:szCs w:val="22"/>
              </w:rPr>
            </w:pPr>
            <w:r w:rsidRPr="007B0ACA">
              <w:rPr>
                <w:rFonts w:ascii="Arial" w:hAnsi="Arial" w:cs="Arial"/>
                <w:sz w:val="22"/>
                <w:szCs w:val="22"/>
              </w:rPr>
              <w:t>Drama and Theatre with one other subject</w:t>
            </w:r>
            <w:r w:rsidR="00391EB2" w:rsidRPr="007B0ACA">
              <w:rPr>
                <w:rFonts w:ascii="Arial" w:hAnsi="Arial" w:cs="Arial"/>
                <w:sz w:val="22"/>
                <w:szCs w:val="22"/>
              </w:rPr>
              <w:t xml:space="preserve"> </w:t>
            </w:r>
          </w:p>
        </w:tc>
      </w:tr>
      <w:tr w:rsidR="00391EB2" w:rsidRPr="00FD1B09">
        <w:tc>
          <w:tcPr>
            <w:tcW w:w="4720" w:type="dxa"/>
            <w:shd w:val="pct5" w:color="auto" w:fill="FFFFFF"/>
          </w:tcPr>
          <w:p w:rsidR="00391EB2" w:rsidRPr="00FD1B09" w:rsidRDefault="00391EB2" w:rsidP="000512AE">
            <w:pPr>
              <w:numPr>
                <w:ilvl w:val="0"/>
                <w:numId w:val="1"/>
              </w:numPr>
              <w:spacing w:before="60" w:after="60"/>
              <w:ind w:right="76"/>
              <w:rPr>
                <w:rFonts w:ascii="Arial" w:hAnsi="Arial" w:cs="Arial"/>
                <w:szCs w:val="22"/>
              </w:rPr>
            </w:pPr>
            <w:r w:rsidRPr="00FD1B09">
              <w:rPr>
                <w:rFonts w:ascii="Arial" w:hAnsi="Arial" w:cs="Arial"/>
                <w:b/>
                <w:sz w:val="22"/>
                <w:szCs w:val="22"/>
              </w:rPr>
              <w:t>UCAS Code (or other code)</w:t>
            </w:r>
          </w:p>
        </w:tc>
        <w:tc>
          <w:tcPr>
            <w:tcW w:w="5345" w:type="dxa"/>
          </w:tcPr>
          <w:p w:rsidR="00391EB2" w:rsidRPr="007B0ACA" w:rsidRDefault="00FD1B09" w:rsidP="000512AE">
            <w:pPr>
              <w:spacing w:before="60" w:after="60"/>
              <w:rPr>
                <w:rFonts w:ascii="Arial" w:hAnsi="Arial" w:cs="Arial"/>
                <w:szCs w:val="22"/>
              </w:rPr>
            </w:pPr>
            <w:r w:rsidRPr="007B0ACA">
              <w:rPr>
                <w:rFonts w:ascii="Arial" w:hAnsi="Arial" w:cs="Arial"/>
                <w:sz w:val="22"/>
                <w:szCs w:val="22"/>
              </w:rPr>
              <w:t>For a full list, refer to the prospectus and School of Arts Website</w:t>
            </w:r>
          </w:p>
        </w:tc>
      </w:tr>
      <w:tr w:rsidR="00391EB2" w:rsidRPr="00FD1B09">
        <w:tc>
          <w:tcPr>
            <w:tcW w:w="4720" w:type="dxa"/>
            <w:shd w:val="pct5" w:color="auto" w:fill="FFFFFF"/>
          </w:tcPr>
          <w:p w:rsidR="00391EB2" w:rsidRPr="00FD1B09" w:rsidRDefault="00391EB2" w:rsidP="000512AE">
            <w:pPr>
              <w:numPr>
                <w:ilvl w:val="0"/>
                <w:numId w:val="1"/>
              </w:numPr>
              <w:spacing w:before="60" w:after="60"/>
              <w:ind w:right="76"/>
              <w:rPr>
                <w:rFonts w:ascii="Arial" w:hAnsi="Arial" w:cs="Arial"/>
                <w:b/>
                <w:szCs w:val="22"/>
              </w:rPr>
            </w:pPr>
            <w:r w:rsidRPr="00FD1B09">
              <w:rPr>
                <w:rFonts w:ascii="Arial" w:hAnsi="Arial" w:cs="Arial"/>
                <w:b/>
                <w:sz w:val="22"/>
                <w:szCs w:val="22"/>
              </w:rPr>
              <w:t>Credits/ECTS Value</w:t>
            </w:r>
          </w:p>
        </w:tc>
        <w:tc>
          <w:tcPr>
            <w:tcW w:w="5345" w:type="dxa"/>
          </w:tcPr>
          <w:p w:rsidR="00391EB2" w:rsidRPr="007B0ACA" w:rsidRDefault="00FD1B09" w:rsidP="000512AE">
            <w:pPr>
              <w:spacing w:before="60" w:after="60"/>
              <w:rPr>
                <w:rFonts w:ascii="Arial" w:hAnsi="Arial" w:cs="Arial"/>
                <w:szCs w:val="22"/>
              </w:rPr>
            </w:pPr>
            <w:r w:rsidRPr="007B0ACA">
              <w:rPr>
                <w:rFonts w:ascii="Arial" w:hAnsi="Arial" w:cs="Arial"/>
                <w:sz w:val="22"/>
                <w:szCs w:val="22"/>
              </w:rPr>
              <w:t>360 Credits (180 ECTS)</w:t>
            </w:r>
          </w:p>
        </w:tc>
      </w:tr>
      <w:tr w:rsidR="00391EB2" w:rsidRPr="00FD1B09">
        <w:tc>
          <w:tcPr>
            <w:tcW w:w="4720" w:type="dxa"/>
            <w:shd w:val="pct5" w:color="auto" w:fill="FFFFFF"/>
          </w:tcPr>
          <w:p w:rsidR="00391EB2" w:rsidRPr="00FD1B09" w:rsidRDefault="00391EB2" w:rsidP="000512AE">
            <w:pPr>
              <w:numPr>
                <w:ilvl w:val="0"/>
                <w:numId w:val="1"/>
              </w:numPr>
              <w:spacing w:before="60" w:after="60"/>
              <w:ind w:right="76"/>
              <w:rPr>
                <w:rFonts w:ascii="Arial" w:hAnsi="Arial" w:cs="Arial"/>
                <w:b/>
                <w:szCs w:val="22"/>
              </w:rPr>
            </w:pPr>
            <w:r w:rsidRPr="00FD1B09">
              <w:rPr>
                <w:rFonts w:ascii="Arial" w:hAnsi="Arial" w:cs="Arial"/>
                <w:b/>
                <w:sz w:val="22"/>
                <w:szCs w:val="22"/>
              </w:rPr>
              <w:t>Study Level</w:t>
            </w:r>
          </w:p>
        </w:tc>
        <w:tc>
          <w:tcPr>
            <w:tcW w:w="5345" w:type="dxa"/>
          </w:tcPr>
          <w:p w:rsidR="00391EB2" w:rsidRPr="007B0ACA" w:rsidRDefault="00FD1B09" w:rsidP="000512AE">
            <w:pPr>
              <w:spacing w:before="60" w:after="60"/>
              <w:jc w:val="both"/>
              <w:rPr>
                <w:rFonts w:ascii="Arial" w:hAnsi="Arial" w:cs="Arial"/>
                <w:szCs w:val="22"/>
              </w:rPr>
            </w:pPr>
            <w:r w:rsidRPr="007B0ACA">
              <w:rPr>
                <w:rFonts w:ascii="Arial" w:hAnsi="Arial" w:cs="Arial"/>
                <w:sz w:val="22"/>
                <w:szCs w:val="22"/>
              </w:rPr>
              <w:t>Undergraduate</w:t>
            </w:r>
          </w:p>
        </w:tc>
      </w:tr>
      <w:tr w:rsidR="00391EB2" w:rsidRPr="00FD1B09">
        <w:tc>
          <w:tcPr>
            <w:tcW w:w="4720" w:type="dxa"/>
            <w:shd w:val="pct5" w:color="auto" w:fill="FFFFFF"/>
          </w:tcPr>
          <w:p w:rsidR="00391EB2" w:rsidRPr="00FD1B09" w:rsidRDefault="00391EB2" w:rsidP="000512AE">
            <w:pPr>
              <w:numPr>
                <w:ilvl w:val="0"/>
                <w:numId w:val="1"/>
              </w:numPr>
              <w:spacing w:before="60" w:after="60"/>
              <w:ind w:right="76"/>
              <w:rPr>
                <w:rFonts w:ascii="Arial" w:hAnsi="Arial" w:cs="Arial"/>
                <w:szCs w:val="22"/>
              </w:rPr>
            </w:pPr>
            <w:r w:rsidRPr="00FD1B09">
              <w:rPr>
                <w:rFonts w:ascii="Arial" w:hAnsi="Arial" w:cs="Arial"/>
                <w:b/>
                <w:sz w:val="22"/>
                <w:szCs w:val="22"/>
              </w:rPr>
              <w:t>Relevant QAA subject benchmarking group(s)</w:t>
            </w:r>
          </w:p>
        </w:tc>
        <w:tc>
          <w:tcPr>
            <w:tcW w:w="5345" w:type="dxa"/>
          </w:tcPr>
          <w:p w:rsidR="00391EB2" w:rsidRPr="007B0ACA" w:rsidRDefault="00FD1B09" w:rsidP="00683A72">
            <w:pPr>
              <w:spacing w:before="60" w:after="60"/>
              <w:rPr>
                <w:rFonts w:ascii="Arial" w:hAnsi="Arial" w:cs="Arial"/>
                <w:color w:val="2C363F"/>
                <w:szCs w:val="22"/>
              </w:rPr>
            </w:pPr>
            <w:r w:rsidRPr="002A3D1F">
              <w:rPr>
                <w:rFonts w:ascii="Arial" w:hAnsi="Arial" w:cs="Arial"/>
                <w:sz w:val="22"/>
                <w:szCs w:val="22"/>
              </w:rPr>
              <w:t xml:space="preserve">Dance, </w:t>
            </w:r>
            <w:r w:rsidR="00683A72">
              <w:rPr>
                <w:rFonts w:ascii="Arial" w:hAnsi="Arial" w:cs="Arial"/>
                <w:sz w:val="22"/>
                <w:szCs w:val="22"/>
              </w:rPr>
              <w:t>Drama and P</w:t>
            </w:r>
            <w:r w:rsidRPr="002A3D1F">
              <w:rPr>
                <w:rFonts w:ascii="Arial" w:hAnsi="Arial" w:cs="Arial"/>
                <w:sz w:val="22"/>
                <w:szCs w:val="22"/>
              </w:rPr>
              <w:t>erformance (2007)</w:t>
            </w:r>
          </w:p>
        </w:tc>
      </w:tr>
      <w:tr w:rsidR="00391EB2" w:rsidRPr="00FD1B09">
        <w:tc>
          <w:tcPr>
            <w:tcW w:w="4720" w:type="dxa"/>
            <w:shd w:val="pct5" w:color="auto" w:fill="FFFFFF"/>
          </w:tcPr>
          <w:p w:rsidR="00391EB2" w:rsidRPr="00FD1B09" w:rsidRDefault="00391EB2" w:rsidP="000512AE">
            <w:pPr>
              <w:numPr>
                <w:ilvl w:val="0"/>
                <w:numId w:val="1"/>
              </w:numPr>
              <w:spacing w:before="60" w:after="60"/>
              <w:ind w:right="76"/>
              <w:rPr>
                <w:rFonts w:ascii="Arial" w:hAnsi="Arial" w:cs="Arial"/>
                <w:szCs w:val="22"/>
              </w:rPr>
            </w:pPr>
            <w:r w:rsidRPr="00FD1B09">
              <w:rPr>
                <w:rFonts w:ascii="Arial" w:hAnsi="Arial" w:cs="Arial"/>
                <w:b/>
                <w:sz w:val="22"/>
                <w:szCs w:val="22"/>
              </w:rPr>
              <w:t xml:space="preserve">Date of creation/revision </w:t>
            </w:r>
            <w:r w:rsidRPr="00FD1B09">
              <w:rPr>
                <w:rFonts w:ascii="Arial" w:hAnsi="Arial" w:cs="Arial"/>
                <w:i/>
                <w:sz w:val="22"/>
                <w:szCs w:val="22"/>
              </w:rPr>
              <w:t>(note that dates are necessary for version control)</w:t>
            </w:r>
          </w:p>
        </w:tc>
        <w:tc>
          <w:tcPr>
            <w:tcW w:w="5345" w:type="dxa"/>
          </w:tcPr>
          <w:p w:rsidR="00391EB2" w:rsidRPr="007B0ACA" w:rsidRDefault="00FD1B09" w:rsidP="00FD1B09">
            <w:pPr>
              <w:spacing w:before="60" w:after="60"/>
              <w:rPr>
                <w:rFonts w:ascii="Arial" w:hAnsi="Arial" w:cs="Arial"/>
                <w:szCs w:val="22"/>
              </w:rPr>
            </w:pPr>
            <w:r w:rsidRPr="007B0ACA">
              <w:rPr>
                <w:rFonts w:ascii="Arial" w:hAnsi="Arial" w:cs="Arial"/>
                <w:color w:val="000000"/>
                <w:sz w:val="22"/>
                <w:szCs w:val="22"/>
              </w:rPr>
              <w:t>Creation May 2002. Revised March 2008; May 2009; Feb 2012; July 2014</w:t>
            </w:r>
            <w:r w:rsidR="00C175D3">
              <w:rPr>
                <w:rFonts w:ascii="Arial" w:hAnsi="Arial" w:cs="Arial"/>
                <w:color w:val="000000"/>
                <w:sz w:val="22"/>
                <w:szCs w:val="22"/>
              </w:rPr>
              <w:t>. Revisions made April 2016.</w:t>
            </w:r>
          </w:p>
        </w:tc>
      </w:tr>
      <w:tr w:rsidR="00391EB2" w:rsidRPr="00FD1B09">
        <w:tc>
          <w:tcPr>
            <w:tcW w:w="4720" w:type="dxa"/>
            <w:shd w:val="pct5" w:color="auto" w:fill="FFFFFF"/>
          </w:tcPr>
          <w:p w:rsidR="00391EB2" w:rsidRPr="00FD1B09" w:rsidRDefault="00391EB2" w:rsidP="000512AE">
            <w:pPr>
              <w:numPr>
                <w:ilvl w:val="0"/>
                <w:numId w:val="1"/>
              </w:numPr>
              <w:spacing w:before="60" w:after="60"/>
              <w:ind w:right="76"/>
              <w:rPr>
                <w:rFonts w:ascii="Arial" w:hAnsi="Arial" w:cs="Arial"/>
                <w:szCs w:val="22"/>
              </w:rPr>
            </w:pPr>
            <w:r w:rsidRPr="00FD1B09">
              <w:rPr>
                <w:rFonts w:ascii="Arial" w:hAnsi="Arial" w:cs="Arial"/>
                <w:b/>
                <w:sz w:val="22"/>
                <w:szCs w:val="22"/>
              </w:rPr>
              <w:t>Intended Start Date of Delivery of this Programme</w:t>
            </w:r>
          </w:p>
        </w:tc>
        <w:tc>
          <w:tcPr>
            <w:tcW w:w="5345" w:type="dxa"/>
          </w:tcPr>
          <w:p w:rsidR="00391EB2" w:rsidRDefault="00FD1B09" w:rsidP="000512AE">
            <w:pPr>
              <w:spacing w:before="60" w:after="60"/>
              <w:rPr>
                <w:rFonts w:ascii="Arial" w:hAnsi="Arial" w:cs="Arial"/>
                <w:color w:val="000000"/>
                <w:sz w:val="22"/>
                <w:szCs w:val="22"/>
              </w:rPr>
            </w:pPr>
            <w:r w:rsidRPr="007B0ACA">
              <w:rPr>
                <w:rFonts w:ascii="Arial" w:hAnsi="Arial" w:cs="Arial"/>
                <w:color w:val="000000"/>
                <w:sz w:val="22"/>
                <w:szCs w:val="22"/>
              </w:rPr>
              <w:t>First formal intake September 2004; revised Programme Specification applicable to intake 2008/9 ff.</w:t>
            </w:r>
          </w:p>
          <w:p w:rsidR="00AB615A" w:rsidRPr="007B0ACA" w:rsidRDefault="00AB615A" w:rsidP="000512AE">
            <w:pPr>
              <w:spacing w:before="60" w:after="60"/>
              <w:rPr>
                <w:rFonts w:ascii="Arial" w:hAnsi="Arial" w:cs="Arial"/>
                <w:szCs w:val="22"/>
              </w:rPr>
            </w:pPr>
          </w:p>
        </w:tc>
      </w:tr>
    </w:tbl>
    <w:p w:rsidR="00391EB2" w:rsidRPr="00FD1B09"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FD1B09">
        <w:tc>
          <w:tcPr>
            <w:tcW w:w="10065" w:type="dxa"/>
            <w:shd w:val="pct5" w:color="auto" w:fill="FFFFFF"/>
          </w:tcPr>
          <w:p w:rsidR="00391EB2" w:rsidRPr="00FD1B09" w:rsidRDefault="00391EB2" w:rsidP="000512AE">
            <w:pPr>
              <w:numPr>
                <w:ilvl w:val="0"/>
                <w:numId w:val="1"/>
              </w:numPr>
              <w:spacing w:before="60" w:after="60"/>
              <w:rPr>
                <w:rFonts w:ascii="Arial" w:hAnsi="Arial" w:cs="Arial"/>
                <w:szCs w:val="22"/>
              </w:rPr>
            </w:pPr>
            <w:r w:rsidRPr="00FD1B09">
              <w:rPr>
                <w:rFonts w:ascii="Arial" w:hAnsi="Arial" w:cs="Arial"/>
                <w:b/>
                <w:sz w:val="22"/>
                <w:szCs w:val="22"/>
              </w:rPr>
              <w:t>Educational Aims of the Programme</w:t>
            </w:r>
          </w:p>
          <w:p w:rsidR="00391EB2" w:rsidRPr="00FD1B09" w:rsidRDefault="00391EB2" w:rsidP="000512AE">
            <w:pPr>
              <w:spacing w:before="60" w:after="60"/>
              <w:rPr>
                <w:rFonts w:ascii="Arial" w:hAnsi="Arial" w:cs="Arial"/>
                <w:szCs w:val="22"/>
              </w:rPr>
            </w:pPr>
            <w:r w:rsidRPr="00FD1B09">
              <w:rPr>
                <w:rFonts w:ascii="Arial" w:hAnsi="Arial" w:cs="Arial"/>
                <w:sz w:val="22"/>
                <w:szCs w:val="22"/>
              </w:rPr>
              <w:t>The programme aims to:</w:t>
            </w:r>
          </w:p>
        </w:tc>
      </w:tr>
      <w:tr w:rsidR="00391EB2" w:rsidRPr="00FD1B09">
        <w:tc>
          <w:tcPr>
            <w:tcW w:w="10065" w:type="dxa"/>
          </w:tcPr>
          <w:p w:rsidR="00FD1B09" w:rsidRPr="00C2669F" w:rsidRDefault="00FD1B09" w:rsidP="00FD1B09">
            <w:pPr>
              <w:spacing w:before="60" w:after="60"/>
              <w:jc w:val="both"/>
              <w:rPr>
                <w:rFonts w:ascii="Arial" w:hAnsi="Arial" w:cs="Arial"/>
                <w:b/>
                <w:i/>
                <w:szCs w:val="22"/>
              </w:rPr>
            </w:pPr>
            <w:r w:rsidRPr="00C2669F">
              <w:rPr>
                <w:rFonts w:ascii="Arial" w:hAnsi="Arial" w:cs="Arial"/>
                <w:b/>
                <w:i/>
                <w:sz w:val="22"/>
                <w:szCs w:val="22"/>
              </w:rPr>
              <w:t>Aims which place the study of the discipline in context:</w:t>
            </w:r>
          </w:p>
          <w:p w:rsidR="00FD1B09" w:rsidRPr="00C2669F" w:rsidRDefault="00FD1B09" w:rsidP="007A5C1B">
            <w:pPr>
              <w:pStyle w:val="ListParagraph"/>
              <w:numPr>
                <w:ilvl w:val="0"/>
                <w:numId w:val="7"/>
              </w:numPr>
              <w:rPr>
                <w:rFonts w:ascii="Arial" w:hAnsi="Arial" w:cs="Arial"/>
                <w:szCs w:val="22"/>
              </w:rPr>
            </w:pPr>
            <w:r w:rsidRPr="00C2669F">
              <w:rPr>
                <w:rFonts w:ascii="Arial" w:hAnsi="Arial" w:cs="Arial"/>
                <w:color w:val="000000"/>
                <w:sz w:val="22"/>
                <w:szCs w:val="22"/>
              </w:rPr>
              <w:t>To provide an excellent quality of academic higher education in Drama and Theatre.</w:t>
            </w:r>
          </w:p>
          <w:p w:rsidR="00FD1B09" w:rsidRPr="00C2669F" w:rsidRDefault="00FD1B09" w:rsidP="007A5C1B">
            <w:pPr>
              <w:pStyle w:val="ListParagraph"/>
              <w:numPr>
                <w:ilvl w:val="0"/>
                <w:numId w:val="7"/>
              </w:numPr>
              <w:rPr>
                <w:rFonts w:ascii="Arial" w:hAnsi="Arial" w:cs="Arial"/>
                <w:szCs w:val="22"/>
              </w:rPr>
            </w:pPr>
            <w:r w:rsidRPr="00C2669F">
              <w:rPr>
                <w:rFonts w:ascii="Arial" w:hAnsi="Arial" w:cs="Arial"/>
                <w:color w:val="000000"/>
                <w:sz w:val="22"/>
                <w:szCs w:val="22"/>
              </w:rPr>
              <w:t>To provide teaching that is informed by research and current developments in the pedagogy of drama and theatre as well as theatre practice and the arts.</w:t>
            </w:r>
          </w:p>
          <w:p w:rsidR="00FD1B09" w:rsidRPr="00C2669F" w:rsidRDefault="00FD1B09" w:rsidP="007A5C1B">
            <w:pPr>
              <w:pStyle w:val="ListParagraph"/>
              <w:numPr>
                <w:ilvl w:val="0"/>
                <w:numId w:val="7"/>
              </w:numPr>
              <w:rPr>
                <w:rFonts w:ascii="Arial" w:hAnsi="Arial" w:cs="Arial"/>
                <w:szCs w:val="22"/>
              </w:rPr>
            </w:pPr>
            <w:r w:rsidRPr="00C2669F">
              <w:rPr>
                <w:rFonts w:ascii="Arial" w:hAnsi="Arial" w:cs="Arial"/>
                <w:color w:val="000000"/>
                <w:sz w:val="22"/>
                <w:szCs w:val="22"/>
              </w:rPr>
              <w:lastRenderedPageBreak/>
              <w:t>To offer an education in Drama and Theatre that provides a broad grounding in the subject in the early stages of study, becoming increasingly specialist in the later stages.</w:t>
            </w:r>
          </w:p>
          <w:p w:rsidR="00FD1B09" w:rsidRPr="00C2669F" w:rsidRDefault="00FD1B09" w:rsidP="007A5C1B">
            <w:pPr>
              <w:pStyle w:val="ListParagraph"/>
              <w:numPr>
                <w:ilvl w:val="0"/>
                <w:numId w:val="7"/>
              </w:numPr>
              <w:rPr>
                <w:rFonts w:ascii="Arial" w:hAnsi="Arial" w:cs="Arial"/>
                <w:szCs w:val="22"/>
              </w:rPr>
            </w:pPr>
            <w:r w:rsidRPr="00C2669F">
              <w:rPr>
                <w:rFonts w:ascii="Arial" w:hAnsi="Arial" w:cs="Arial"/>
                <w:color w:val="000000"/>
                <w:sz w:val="22"/>
                <w:szCs w:val="22"/>
              </w:rPr>
              <w:t>To offer an education which offers a range of historical, conceptual and practical approaches to Drama and Theatre, introducing key practitioners, practices, and discourses, along with some practical skills required for making performance.</w:t>
            </w:r>
          </w:p>
          <w:p w:rsidR="00FD1B09" w:rsidRPr="00C2669F" w:rsidRDefault="00FD1B09" w:rsidP="00FD1B09">
            <w:pPr>
              <w:spacing w:before="60" w:after="60"/>
              <w:jc w:val="both"/>
              <w:rPr>
                <w:rFonts w:ascii="Arial" w:hAnsi="Arial" w:cs="Arial"/>
                <w:b/>
                <w:i/>
                <w:szCs w:val="22"/>
              </w:rPr>
            </w:pPr>
          </w:p>
          <w:p w:rsidR="00FD1B09" w:rsidRPr="00C2669F" w:rsidRDefault="00FD1B09" w:rsidP="00FD1B09">
            <w:pPr>
              <w:rPr>
                <w:rFonts w:ascii="Arial" w:hAnsi="Arial" w:cs="Arial"/>
                <w:b/>
                <w:i/>
                <w:szCs w:val="22"/>
              </w:rPr>
            </w:pPr>
            <w:r w:rsidRPr="00C2669F">
              <w:rPr>
                <w:rFonts w:ascii="Arial" w:hAnsi="Arial" w:cs="Arial"/>
                <w:b/>
                <w:i/>
                <w:sz w:val="22"/>
                <w:szCs w:val="22"/>
              </w:rPr>
              <w:t>Aims in relation to the mission statement:</w:t>
            </w:r>
          </w:p>
          <w:p w:rsidR="00FD1B09" w:rsidRPr="00C2669F" w:rsidRDefault="00FD1B09" w:rsidP="007A5C1B">
            <w:pPr>
              <w:pStyle w:val="ListParagraph"/>
              <w:numPr>
                <w:ilvl w:val="0"/>
                <w:numId w:val="8"/>
              </w:numPr>
              <w:rPr>
                <w:rFonts w:ascii="Arial" w:hAnsi="Arial" w:cs="Arial"/>
                <w:szCs w:val="22"/>
              </w:rPr>
            </w:pPr>
            <w:r w:rsidRPr="00C2669F">
              <w:rPr>
                <w:rFonts w:ascii="Arial" w:hAnsi="Arial" w:cs="Arial"/>
                <w:color w:val="000000"/>
                <w:sz w:val="22"/>
                <w:szCs w:val="22"/>
              </w:rPr>
              <w:t>To produce independent, motivated graduates with a base of knowledge and analytical competence in drama and theatre who are equipped to meet the needs of, and to contribute creatively to the theatre and associated media and professions.</w:t>
            </w:r>
          </w:p>
          <w:p w:rsidR="00FD1B09" w:rsidRPr="00C2669F" w:rsidRDefault="00FD1B09" w:rsidP="007A5C1B">
            <w:pPr>
              <w:pStyle w:val="ListParagraph"/>
              <w:numPr>
                <w:ilvl w:val="0"/>
                <w:numId w:val="8"/>
              </w:numPr>
              <w:rPr>
                <w:rFonts w:ascii="Arial" w:hAnsi="Arial" w:cs="Arial"/>
                <w:szCs w:val="22"/>
              </w:rPr>
            </w:pPr>
            <w:r w:rsidRPr="00C2669F">
              <w:rPr>
                <w:rFonts w:ascii="Arial" w:hAnsi="Arial" w:cs="Arial"/>
                <w:color w:val="000000"/>
                <w:sz w:val="22"/>
                <w:szCs w:val="22"/>
              </w:rPr>
              <w:t>To develop critical judgement and the skills and competencies of self-management and personal organisation to enable graduates to respond positively to the challenges of further study or training, and employment in career destinations including professional theatre, the arts and cultural industries, applied arts, community and education work, academia, and the media.</w:t>
            </w:r>
          </w:p>
          <w:p w:rsidR="00FD1B09" w:rsidRPr="00C2669F" w:rsidRDefault="00FD1B09" w:rsidP="007A5C1B">
            <w:pPr>
              <w:pStyle w:val="ListParagraph"/>
              <w:numPr>
                <w:ilvl w:val="0"/>
                <w:numId w:val="8"/>
              </w:numPr>
              <w:rPr>
                <w:rFonts w:ascii="Arial" w:hAnsi="Arial" w:cs="Arial"/>
                <w:szCs w:val="22"/>
              </w:rPr>
            </w:pPr>
            <w:r w:rsidRPr="00C2669F">
              <w:rPr>
                <w:rFonts w:ascii="Arial" w:hAnsi="Arial" w:cs="Arial"/>
                <w:color w:val="000000"/>
                <w:sz w:val="22"/>
                <w:szCs w:val="22"/>
              </w:rPr>
              <w:t>To produce graduates of value to the region and the nation, in possession of key skills, who have been enabled to develop their capacity to learn, and are prepared for employment or further study.</w:t>
            </w:r>
          </w:p>
          <w:p w:rsidR="00FD1B09" w:rsidRPr="00C2669F" w:rsidRDefault="00FD1B09" w:rsidP="007A5C1B">
            <w:pPr>
              <w:pStyle w:val="ListParagraph"/>
              <w:numPr>
                <w:ilvl w:val="0"/>
                <w:numId w:val="8"/>
              </w:numPr>
              <w:rPr>
                <w:rFonts w:ascii="Arial" w:hAnsi="Arial" w:cs="Arial"/>
                <w:szCs w:val="22"/>
              </w:rPr>
            </w:pPr>
            <w:r w:rsidRPr="00C2669F">
              <w:rPr>
                <w:rFonts w:ascii="Arial" w:hAnsi="Arial" w:cs="Arial"/>
                <w:color w:val="000000"/>
                <w:sz w:val="22"/>
                <w:szCs w:val="22"/>
              </w:rPr>
              <w:t>To provide students with some creative competence and understanding grounded in and preparing for professional practice.</w:t>
            </w:r>
          </w:p>
          <w:p w:rsidR="00FD1B09" w:rsidRPr="00C2669F" w:rsidRDefault="00FD1B09" w:rsidP="00FD1B09">
            <w:pPr>
              <w:rPr>
                <w:rFonts w:ascii="Arial" w:hAnsi="Arial" w:cs="Arial"/>
                <w:szCs w:val="22"/>
              </w:rPr>
            </w:pPr>
          </w:p>
          <w:p w:rsidR="00FD1B09" w:rsidRPr="00C2669F" w:rsidRDefault="00FD1B09" w:rsidP="00FD1B09">
            <w:pPr>
              <w:spacing w:before="60" w:after="60"/>
              <w:jc w:val="both"/>
              <w:rPr>
                <w:rFonts w:ascii="Arial" w:hAnsi="Arial" w:cs="Arial"/>
                <w:b/>
                <w:i/>
                <w:szCs w:val="22"/>
              </w:rPr>
            </w:pPr>
            <w:r w:rsidRPr="00C2669F">
              <w:rPr>
                <w:rFonts w:ascii="Arial" w:hAnsi="Arial" w:cs="Arial"/>
                <w:b/>
                <w:i/>
                <w:sz w:val="22"/>
                <w:szCs w:val="22"/>
              </w:rPr>
              <w:t>Aims in relation to the learning and teaching strategy:</w:t>
            </w:r>
          </w:p>
          <w:p w:rsidR="00FD1B09" w:rsidRPr="00C2669F" w:rsidRDefault="00FD1B09" w:rsidP="007A5C1B">
            <w:pPr>
              <w:pStyle w:val="ListParagraph"/>
              <w:numPr>
                <w:ilvl w:val="0"/>
                <w:numId w:val="6"/>
              </w:numPr>
              <w:rPr>
                <w:rFonts w:ascii="Arial" w:hAnsi="Arial" w:cs="Arial"/>
                <w:szCs w:val="22"/>
              </w:rPr>
            </w:pPr>
            <w:r w:rsidRPr="00C2669F">
              <w:rPr>
                <w:rFonts w:ascii="Arial" w:hAnsi="Arial" w:cs="Arial"/>
                <w:color w:val="000000"/>
                <w:sz w:val="22"/>
                <w:szCs w:val="22"/>
              </w:rPr>
              <w:t>To nurture and sustain an educationally stimulating environment which encourages and assists our students to achieve their creative and intellectual potential.</w:t>
            </w:r>
          </w:p>
          <w:p w:rsidR="00391EB2" w:rsidRPr="00FD1B09" w:rsidRDefault="00FD1B09" w:rsidP="007A5C1B">
            <w:pPr>
              <w:pStyle w:val="ListParagraph"/>
              <w:numPr>
                <w:ilvl w:val="0"/>
                <w:numId w:val="6"/>
              </w:numPr>
              <w:rPr>
                <w:rFonts w:ascii="Arial" w:hAnsi="Arial" w:cs="Arial"/>
                <w:szCs w:val="22"/>
              </w:rPr>
            </w:pPr>
            <w:r w:rsidRPr="00C2669F">
              <w:rPr>
                <w:rFonts w:ascii="Arial" w:hAnsi="Arial" w:cs="Arial"/>
                <w:color w:val="000000"/>
                <w:sz w:val="22"/>
                <w:szCs w:val="22"/>
              </w:rPr>
              <w:t>To enhance the learning experience of our students through the use of a range of teaching and assessment methods which reflect and respond to the values and diversity inherent in Drama and Theatre.</w:t>
            </w:r>
          </w:p>
        </w:tc>
      </w:tr>
    </w:tbl>
    <w:p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trPr>
          <w:cantSplit/>
        </w:trPr>
        <w:tc>
          <w:tcPr>
            <w:tcW w:w="10065" w:type="dxa"/>
            <w:shd w:val="pct5" w:color="auto" w:fill="FFFFFF"/>
          </w:tcPr>
          <w:p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rsidR="00902805" w:rsidRDefault="00902805" w:rsidP="00902805">
            <w:pPr>
              <w:spacing w:before="60" w:after="60"/>
              <w:jc w:val="both"/>
              <w:rPr>
                <w:rFonts w:ascii="Arial" w:hAnsi="Arial" w:cs="Arial"/>
                <w:szCs w:val="22"/>
              </w:rPr>
            </w:pPr>
            <w:r w:rsidRPr="005477E3">
              <w:rPr>
                <w:rFonts w:ascii="Arial" w:hAnsi="Arial" w:cs="Arial"/>
                <w:sz w:val="22"/>
                <w:szCs w:val="22"/>
              </w:rPr>
              <w:t>The programme provides opportunities for students to develop and demonstrate knowledge and understanding, qualities, skills and other attributes in the following areas. The programme outcomes draw upon and are framed in relation to the subject benchmarking</w:t>
            </w:r>
            <w:r>
              <w:rPr>
                <w:rFonts w:ascii="Arial" w:hAnsi="Arial" w:cs="Arial"/>
                <w:sz w:val="22"/>
                <w:szCs w:val="22"/>
              </w:rPr>
              <w:t xml:space="preserve"> statement for Dance, Drama and Performance (2007).</w:t>
            </w:r>
          </w:p>
          <w:p w:rsidR="00D10345" w:rsidRPr="00C46253" w:rsidRDefault="00890ADD" w:rsidP="00D10345">
            <w:pPr>
              <w:spacing w:before="60" w:after="60"/>
              <w:jc w:val="both"/>
              <w:rPr>
                <w:rFonts w:ascii="Arial" w:hAnsi="Arial" w:cs="Arial"/>
                <w:i/>
                <w:szCs w:val="22"/>
              </w:rPr>
            </w:pPr>
            <w:r w:rsidRPr="00890ADD">
              <w:rPr>
                <w:rFonts w:ascii="Arial" w:hAnsi="Arial" w:cs="Arial"/>
                <w:sz w:val="22"/>
                <w:szCs w:val="22"/>
              </w:rPr>
              <w:t xml:space="preserve">At Kent, the terms ‘performance’ and ‘theatre’ are used inclusively throughout, understood to refer to creative work either within or outside of a theatre space, live and recorded, including disciplines such as drama, theatre, performance art, site-specific performance, physical theatre, dance, applied theatre and other modes characteristic of the expanding field </w:t>
            </w:r>
            <w:r w:rsidR="00C2669F">
              <w:rPr>
                <w:rFonts w:ascii="Arial" w:hAnsi="Arial" w:cs="Arial"/>
                <w:sz w:val="22"/>
                <w:szCs w:val="22"/>
              </w:rPr>
              <w:t>of the performing arts</w:t>
            </w:r>
            <w:r w:rsidR="00C2669F">
              <w:rPr>
                <w:rFonts w:ascii="Arial" w:hAnsi="Arial" w:cs="Arial"/>
                <w:i/>
                <w:szCs w:val="22"/>
              </w:rPr>
              <w:t>.</w:t>
            </w:r>
          </w:p>
        </w:tc>
      </w:tr>
    </w:tbl>
    <w:p w:rsidR="00391EB2" w:rsidRPr="00946D3C" w:rsidRDefault="00391EB2" w:rsidP="000512AE">
      <w:pPr>
        <w:ind w:left="-426" w:right="-330"/>
        <w:rPr>
          <w:rFonts w:ascii="Arial" w:hAnsi="Arial" w:cs="Arial"/>
          <w:sz w:val="22"/>
          <w:szCs w:val="22"/>
        </w:rPr>
      </w:pPr>
    </w:p>
    <w:p w:rsidR="00391EB2" w:rsidRPr="00C2669F" w:rsidRDefault="00391EB2" w:rsidP="000512AE">
      <w:pPr>
        <w:spacing w:before="60" w:after="60"/>
        <w:ind w:left="-426" w:right="-330"/>
        <w:rPr>
          <w:rFonts w:ascii="Arial" w:hAnsi="Arial" w:cs="Arial"/>
          <w:sz w:val="22"/>
          <w:szCs w:val="22"/>
        </w:rPr>
      </w:pPr>
      <w:r w:rsidRPr="00C2669F">
        <w:rPr>
          <w:rFonts w:ascii="Arial" w:hAnsi="Arial" w:cs="Arial"/>
          <w:b/>
          <w:sz w:val="22"/>
          <w:szCs w:val="22"/>
        </w:rPr>
        <w:t xml:space="preserve">A. Knowledge and Understanding of: </w:t>
      </w:r>
    </w:p>
    <w:p w:rsidR="007A5C1B" w:rsidRPr="00C2669F" w:rsidRDefault="007A5C1B" w:rsidP="00906332">
      <w:pPr>
        <w:pStyle w:val="ListParagraph"/>
        <w:numPr>
          <w:ilvl w:val="0"/>
          <w:numId w:val="17"/>
        </w:numPr>
        <w:ind w:right="-330"/>
        <w:rPr>
          <w:rFonts w:ascii="Arial" w:hAnsi="Arial" w:cs="Arial"/>
          <w:b/>
          <w:sz w:val="22"/>
          <w:szCs w:val="22"/>
        </w:rPr>
      </w:pPr>
      <w:r w:rsidRPr="00C2669F">
        <w:rPr>
          <w:rFonts w:ascii="Arial" w:hAnsi="Arial" w:cs="Arial"/>
          <w:sz w:val="22"/>
          <w:szCs w:val="22"/>
        </w:rPr>
        <w:t xml:space="preserve">Key practitioners, practices and theorists of performance, which may include writers, critics, directors, actors, artists, designers, and producers </w:t>
      </w:r>
      <w:r w:rsidR="00D0240F" w:rsidRPr="00D0240F">
        <w:rPr>
          <w:rFonts w:ascii="Arial" w:hAnsi="Arial" w:cs="Arial"/>
          <w:b/>
          <w:sz w:val="22"/>
          <w:szCs w:val="22"/>
        </w:rPr>
        <w:t>(</w:t>
      </w:r>
      <w:r w:rsidRPr="00C2669F">
        <w:rPr>
          <w:rFonts w:ascii="Arial" w:hAnsi="Arial" w:cs="Arial"/>
          <w:b/>
          <w:sz w:val="22"/>
          <w:szCs w:val="22"/>
        </w:rPr>
        <w:t>BS 4.2.3</w:t>
      </w:r>
      <w:r w:rsidR="00D0240F">
        <w:rPr>
          <w:rFonts w:ascii="Arial" w:hAnsi="Arial" w:cs="Arial"/>
          <w:b/>
          <w:sz w:val="22"/>
          <w:szCs w:val="22"/>
        </w:rPr>
        <w:t>)</w:t>
      </w:r>
    </w:p>
    <w:p w:rsidR="007A5C1B" w:rsidRPr="00C2669F" w:rsidRDefault="007A5C1B" w:rsidP="00906332">
      <w:pPr>
        <w:pStyle w:val="ListParagraph"/>
        <w:numPr>
          <w:ilvl w:val="0"/>
          <w:numId w:val="17"/>
        </w:numPr>
        <w:ind w:right="-330"/>
        <w:rPr>
          <w:rFonts w:ascii="Arial" w:hAnsi="Arial" w:cs="Arial"/>
          <w:b/>
          <w:sz w:val="22"/>
          <w:szCs w:val="22"/>
        </w:rPr>
      </w:pPr>
      <w:r w:rsidRPr="00C2669F">
        <w:rPr>
          <w:rFonts w:ascii="Arial" w:hAnsi="Arial" w:cs="Arial"/>
          <w:sz w:val="22"/>
          <w:szCs w:val="22"/>
        </w:rPr>
        <w:t>Historical and contemporary contexts of the production and reception of performance</w:t>
      </w:r>
      <w:r w:rsidRPr="00C2669F">
        <w:rPr>
          <w:rFonts w:ascii="Arial" w:hAnsi="Arial" w:cs="Arial"/>
          <w:b/>
          <w:sz w:val="22"/>
          <w:szCs w:val="22"/>
        </w:rPr>
        <w:t xml:space="preserve"> </w:t>
      </w:r>
      <w:r w:rsidR="00D0240F">
        <w:rPr>
          <w:rFonts w:ascii="Arial" w:hAnsi="Arial" w:cs="Arial"/>
          <w:b/>
          <w:sz w:val="22"/>
          <w:szCs w:val="22"/>
        </w:rPr>
        <w:t>(</w:t>
      </w:r>
      <w:r w:rsidRPr="00C2669F">
        <w:rPr>
          <w:rFonts w:ascii="Arial" w:hAnsi="Arial" w:cs="Arial"/>
          <w:b/>
          <w:sz w:val="22"/>
          <w:szCs w:val="22"/>
        </w:rPr>
        <w:t>BS 4.2.2</w:t>
      </w:r>
      <w:r w:rsidR="00D0240F">
        <w:rPr>
          <w:rFonts w:ascii="Arial" w:hAnsi="Arial" w:cs="Arial"/>
          <w:b/>
          <w:sz w:val="22"/>
          <w:szCs w:val="22"/>
        </w:rPr>
        <w:t>)</w:t>
      </w:r>
    </w:p>
    <w:p w:rsidR="007A5C1B" w:rsidRPr="00C2669F" w:rsidRDefault="007A5C1B" w:rsidP="00906332">
      <w:pPr>
        <w:pStyle w:val="ListParagraph"/>
        <w:numPr>
          <w:ilvl w:val="0"/>
          <w:numId w:val="17"/>
        </w:numPr>
        <w:ind w:right="-330"/>
        <w:rPr>
          <w:rFonts w:ascii="Arial" w:hAnsi="Arial" w:cs="Arial"/>
          <w:sz w:val="22"/>
          <w:szCs w:val="22"/>
        </w:rPr>
      </w:pPr>
      <w:r w:rsidRPr="00C2669F">
        <w:rPr>
          <w:rFonts w:ascii="Arial" w:hAnsi="Arial" w:cs="Arial"/>
          <w:sz w:val="22"/>
          <w:szCs w:val="22"/>
        </w:rPr>
        <w:t xml:space="preserve">The relationship of performance (its making and reception) to its material, cultural and historical context </w:t>
      </w:r>
      <w:r w:rsidR="00D0240F">
        <w:rPr>
          <w:rFonts w:ascii="Arial" w:hAnsi="Arial" w:cs="Arial"/>
          <w:b/>
          <w:sz w:val="22"/>
          <w:szCs w:val="22"/>
        </w:rPr>
        <w:t>(</w:t>
      </w:r>
      <w:r w:rsidRPr="00C2669F">
        <w:rPr>
          <w:rFonts w:ascii="Arial" w:hAnsi="Arial" w:cs="Arial"/>
          <w:b/>
          <w:sz w:val="22"/>
          <w:szCs w:val="22"/>
        </w:rPr>
        <w:t>BS 4.2.1</w:t>
      </w:r>
      <w:r w:rsidR="00D0240F">
        <w:rPr>
          <w:rFonts w:ascii="Arial" w:hAnsi="Arial" w:cs="Arial"/>
          <w:b/>
          <w:sz w:val="22"/>
          <w:szCs w:val="22"/>
        </w:rPr>
        <w:t>)</w:t>
      </w:r>
    </w:p>
    <w:p w:rsidR="007A5C1B" w:rsidRPr="00C2669F" w:rsidRDefault="007A5C1B" w:rsidP="00906332">
      <w:pPr>
        <w:pStyle w:val="ListParagraph"/>
        <w:numPr>
          <w:ilvl w:val="0"/>
          <w:numId w:val="17"/>
        </w:numPr>
        <w:ind w:right="-330"/>
        <w:rPr>
          <w:rFonts w:ascii="Arial" w:hAnsi="Arial" w:cs="Arial"/>
          <w:b/>
          <w:sz w:val="22"/>
          <w:szCs w:val="22"/>
        </w:rPr>
      </w:pPr>
      <w:r w:rsidRPr="00C2669F">
        <w:rPr>
          <w:rFonts w:ascii="Arial" w:hAnsi="Arial" w:cs="Arial"/>
          <w:sz w:val="22"/>
          <w:szCs w:val="22"/>
        </w:rPr>
        <w:t xml:space="preserve">Histories, forms and traditions of performance (and other disciplines contributing to performance), and theoretical explanations of their impact </w:t>
      </w:r>
      <w:r w:rsidR="00D0240F">
        <w:rPr>
          <w:rFonts w:ascii="Arial" w:hAnsi="Arial" w:cs="Arial"/>
          <w:b/>
          <w:sz w:val="22"/>
          <w:szCs w:val="22"/>
        </w:rPr>
        <w:t>(</w:t>
      </w:r>
      <w:r w:rsidRPr="00C2669F">
        <w:rPr>
          <w:rFonts w:ascii="Arial" w:hAnsi="Arial" w:cs="Arial"/>
          <w:b/>
          <w:sz w:val="22"/>
          <w:szCs w:val="22"/>
        </w:rPr>
        <w:t>SBS 4.2.2, 4.2.4 and 4.2.5</w:t>
      </w:r>
      <w:r w:rsidR="00D0240F">
        <w:rPr>
          <w:rFonts w:ascii="Arial" w:hAnsi="Arial" w:cs="Arial"/>
          <w:b/>
          <w:sz w:val="22"/>
          <w:szCs w:val="22"/>
        </w:rPr>
        <w:t>)</w:t>
      </w:r>
      <w:r w:rsidRPr="00C2669F">
        <w:rPr>
          <w:rFonts w:ascii="Arial" w:hAnsi="Arial" w:cs="Arial"/>
          <w:b/>
          <w:sz w:val="22"/>
          <w:szCs w:val="22"/>
        </w:rPr>
        <w:t xml:space="preserve">  </w:t>
      </w:r>
    </w:p>
    <w:p w:rsidR="007A5C1B" w:rsidRPr="00C2669F" w:rsidRDefault="007A5C1B" w:rsidP="00906332">
      <w:pPr>
        <w:pStyle w:val="ListParagraph"/>
        <w:numPr>
          <w:ilvl w:val="0"/>
          <w:numId w:val="17"/>
        </w:numPr>
        <w:ind w:right="-330"/>
        <w:rPr>
          <w:rFonts w:ascii="Arial" w:hAnsi="Arial" w:cs="Arial"/>
          <w:b/>
          <w:sz w:val="22"/>
          <w:szCs w:val="22"/>
        </w:rPr>
      </w:pPr>
      <w:r w:rsidRPr="00C2669F">
        <w:rPr>
          <w:rFonts w:ascii="Arial" w:hAnsi="Arial" w:cs="Arial"/>
          <w:sz w:val="22"/>
          <w:szCs w:val="22"/>
        </w:rPr>
        <w:t xml:space="preserve">Traditional and contemporary critical perspectives on performance, and of relevant theories, issues and debates informing performance and the academic subject </w:t>
      </w:r>
      <w:r w:rsidR="00D0240F">
        <w:rPr>
          <w:rFonts w:ascii="Arial" w:hAnsi="Arial" w:cs="Arial"/>
          <w:b/>
          <w:sz w:val="22"/>
          <w:szCs w:val="22"/>
        </w:rPr>
        <w:t>(</w:t>
      </w:r>
      <w:r w:rsidRPr="00C2669F">
        <w:rPr>
          <w:rFonts w:ascii="Arial" w:hAnsi="Arial" w:cs="Arial"/>
          <w:b/>
          <w:sz w:val="22"/>
          <w:szCs w:val="22"/>
        </w:rPr>
        <w:t>BS 4.2.5</w:t>
      </w:r>
      <w:r w:rsidR="00D0240F">
        <w:rPr>
          <w:rFonts w:ascii="Arial" w:hAnsi="Arial" w:cs="Arial"/>
          <w:b/>
          <w:sz w:val="22"/>
          <w:szCs w:val="22"/>
        </w:rPr>
        <w:t>)</w:t>
      </w:r>
    </w:p>
    <w:p w:rsidR="007A5C1B" w:rsidRPr="00C2669F" w:rsidRDefault="007A5C1B" w:rsidP="00906332">
      <w:pPr>
        <w:pStyle w:val="ListParagraph"/>
        <w:numPr>
          <w:ilvl w:val="0"/>
          <w:numId w:val="17"/>
        </w:numPr>
        <w:ind w:right="-330"/>
        <w:rPr>
          <w:rFonts w:ascii="Arial" w:hAnsi="Arial" w:cs="Arial"/>
          <w:b/>
          <w:sz w:val="22"/>
          <w:szCs w:val="22"/>
        </w:rPr>
      </w:pPr>
      <w:r w:rsidRPr="00C2669F">
        <w:rPr>
          <w:rFonts w:ascii="Arial" w:hAnsi="Arial" w:cs="Arial"/>
          <w:sz w:val="22"/>
          <w:szCs w:val="22"/>
        </w:rPr>
        <w:t xml:space="preserve">The interplay between theory and practice </w:t>
      </w:r>
      <w:r w:rsidR="00D0240F">
        <w:rPr>
          <w:rFonts w:ascii="Arial" w:hAnsi="Arial" w:cs="Arial"/>
          <w:b/>
          <w:sz w:val="22"/>
          <w:szCs w:val="22"/>
        </w:rPr>
        <w:t>(</w:t>
      </w:r>
      <w:r w:rsidRPr="00C2669F">
        <w:rPr>
          <w:rFonts w:ascii="Arial" w:hAnsi="Arial" w:cs="Arial"/>
          <w:b/>
          <w:sz w:val="22"/>
          <w:szCs w:val="22"/>
        </w:rPr>
        <w:t>BS 4.3.2</w:t>
      </w:r>
      <w:r w:rsidR="00D0240F">
        <w:rPr>
          <w:rFonts w:ascii="Arial" w:hAnsi="Arial" w:cs="Arial"/>
          <w:b/>
          <w:sz w:val="22"/>
          <w:szCs w:val="22"/>
        </w:rPr>
        <w:t>)</w:t>
      </w:r>
    </w:p>
    <w:p w:rsidR="007A5C1B" w:rsidRPr="00C2669F" w:rsidRDefault="007A5C1B" w:rsidP="00906332">
      <w:pPr>
        <w:pStyle w:val="ListParagraph"/>
        <w:numPr>
          <w:ilvl w:val="0"/>
          <w:numId w:val="17"/>
        </w:numPr>
        <w:ind w:right="-330"/>
        <w:rPr>
          <w:rFonts w:ascii="Arial" w:hAnsi="Arial" w:cs="Arial"/>
          <w:b/>
          <w:sz w:val="22"/>
          <w:szCs w:val="22"/>
        </w:rPr>
      </w:pPr>
      <w:r w:rsidRPr="00C2669F">
        <w:rPr>
          <w:rFonts w:ascii="Arial" w:hAnsi="Arial" w:cs="Arial"/>
          <w:sz w:val="22"/>
          <w:szCs w:val="22"/>
        </w:rPr>
        <w:lastRenderedPageBreak/>
        <w:t>The processes and components by which performance, or elements of performance, are created, realised and managed: including the reading of written text and other source material; processes of rehearsal; writing and dramaturgy, devising, directing, design, stage and technical management, and producing</w:t>
      </w:r>
      <w:r w:rsidRPr="00C2669F">
        <w:rPr>
          <w:rFonts w:ascii="Arial" w:hAnsi="Arial" w:cs="Arial"/>
          <w:b/>
          <w:sz w:val="22"/>
          <w:szCs w:val="22"/>
        </w:rPr>
        <w:t xml:space="preserve"> </w:t>
      </w:r>
      <w:r w:rsidR="00D0240F">
        <w:rPr>
          <w:rFonts w:ascii="Arial" w:hAnsi="Arial" w:cs="Arial"/>
          <w:b/>
          <w:sz w:val="22"/>
          <w:szCs w:val="22"/>
        </w:rPr>
        <w:t>(</w:t>
      </w:r>
      <w:r w:rsidRPr="00C2669F">
        <w:rPr>
          <w:rFonts w:ascii="Arial" w:hAnsi="Arial" w:cs="Arial"/>
          <w:b/>
          <w:sz w:val="22"/>
          <w:szCs w:val="22"/>
        </w:rPr>
        <w:t>BS 4.2.6</w:t>
      </w:r>
      <w:r w:rsidR="00D0240F">
        <w:rPr>
          <w:rFonts w:ascii="Arial" w:hAnsi="Arial" w:cs="Arial"/>
          <w:b/>
          <w:sz w:val="22"/>
          <w:szCs w:val="22"/>
        </w:rPr>
        <w:t>)</w:t>
      </w:r>
    </w:p>
    <w:p w:rsidR="007A5C1B" w:rsidRPr="00C2669F" w:rsidRDefault="007A5C1B" w:rsidP="00906332">
      <w:pPr>
        <w:pStyle w:val="ListParagraph"/>
        <w:numPr>
          <w:ilvl w:val="0"/>
          <w:numId w:val="17"/>
        </w:numPr>
        <w:ind w:right="-330"/>
        <w:rPr>
          <w:rFonts w:ascii="Arial" w:hAnsi="Arial" w:cs="Arial"/>
          <w:b/>
          <w:sz w:val="22"/>
          <w:szCs w:val="22"/>
        </w:rPr>
      </w:pPr>
      <w:r w:rsidRPr="00C2669F">
        <w:rPr>
          <w:rFonts w:ascii="Arial" w:hAnsi="Arial" w:cs="Arial"/>
          <w:sz w:val="22"/>
          <w:szCs w:val="22"/>
        </w:rPr>
        <w:t xml:space="preserve">The impact of theatre and performance within a range of social, educational and community contexts </w:t>
      </w:r>
      <w:r w:rsidR="00D0240F">
        <w:rPr>
          <w:rFonts w:ascii="Arial" w:hAnsi="Arial" w:cs="Arial"/>
          <w:b/>
          <w:sz w:val="22"/>
          <w:szCs w:val="22"/>
        </w:rPr>
        <w:t>(</w:t>
      </w:r>
      <w:r w:rsidRPr="00C2669F">
        <w:rPr>
          <w:rFonts w:ascii="Arial" w:hAnsi="Arial" w:cs="Arial"/>
          <w:b/>
          <w:sz w:val="22"/>
          <w:szCs w:val="22"/>
        </w:rPr>
        <w:t>BS 4.3.10</w:t>
      </w:r>
      <w:r w:rsidR="00D0240F">
        <w:rPr>
          <w:rFonts w:ascii="Arial" w:hAnsi="Arial" w:cs="Arial"/>
          <w:b/>
          <w:sz w:val="22"/>
          <w:szCs w:val="22"/>
        </w:rPr>
        <w:t>)</w:t>
      </w:r>
    </w:p>
    <w:p w:rsidR="007A5C1B" w:rsidRPr="00C2669F" w:rsidRDefault="007A5C1B" w:rsidP="00906332">
      <w:pPr>
        <w:pStyle w:val="ListParagraph"/>
        <w:numPr>
          <w:ilvl w:val="0"/>
          <w:numId w:val="17"/>
        </w:numPr>
        <w:ind w:right="-330"/>
        <w:rPr>
          <w:rFonts w:ascii="Arial" w:hAnsi="Arial" w:cs="Arial"/>
          <w:b/>
          <w:sz w:val="22"/>
          <w:szCs w:val="22"/>
        </w:rPr>
      </w:pPr>
      <w:r w:rsidRPr="00C2669F">
        <w:rPr>
          <w:rFonts w:ascii="Arial" w:hAnsi="Arial" w:cs="Arial"/>
          <w:sz w:val="22"/>
          <w:szCs w:val="22"/>
        </w:rPr>
        <w:t>The reading, analysis, documenting and interpreting of performance</w:t>
      </w:r>
      <w:r w:rsidRPr="00C2669F">
        <w:rPr>
          <w:rFonts w:ascii="Arial" w:hAnsi="Arial" w:cs="Arial"/>
          <w:b/>
          <w:sz w:val="22"/>
          <w:szCs w:val="22"/>
        </w:rPr>
        <w:t xml:space="preserve"> </w:t>
      </w:r>
      <w:r w:rsidR="00D0240F">
        <w:rPr>
          <w:rFonts w:ascii="Arial" w:hAnsi="Arial" w:cs="Arial"/>
          <w:b/>
          <w:sz w:val="22"/>
          <w:szCs w:val="22"/>
        </w:rPr>
        <w:t>(</w:t>
      </w:r>
      <w:r w:rsidRPr="00C2669F">
        <w:rPr>
          <w:rFonts w:ascii="Arial" w:hAnsi="Arial" w:cs="Arial"/>
          <w:b/>
          <w:sz w:val="22"/>
          <w:szCs w:val="22"/>
        </w:rPr>
        <w:t>BS 4.3.3</w:t>
      </w:r>
      <w:r w:rsidR="00D0240F">
        <w:rPr>
          <w:rFonts w:ascii="Arial" w:hAnsi="Arial" w:cs="Arial"/>
          <w:b/>
          <w:sz w:val="22"/>
          <w:szCs w:val="22"/>
        </w:rPr>
        <w:t>)</w:t>
      </w:r>
    </w:p>
    <w:p w:rsidR="007A5C1B" w:rsidRPr="00C2669F" w:rsidRDefault="007A5C1B" w:rsidP="00906332">
      <w:pPr>
        <w:pStyle w:val="ListParagraph"/>
        <w:numPr>
          <w:ilvl w:val="0"/>
          <w:numId w:val="17"/>
        </w:numPr>
        <w:ind w:right="-330"/>
        <w:rPr>
          <w:rFonts w:ascii="Arial" w:hAnsi="Arial" w:cs="Arial"/>
          <w:b/>
          <w:sz w:val="22"/>
          <w:szCs w:val="22"/>
        </w:rPr>
      </w:pPr>
      <w:r w:rsidRPr="00C2669F">
        <w:rPr>
          <w:rFonts w:ascii="Arial" w:hAnsi="Arial" w:cs="Arial"/>
          <w:sz w:val="22"/>
          <w:szCs w:val="22"/>
        </w:rPr>
        <w:t xml:space="preserve">The role of the audience: the performance and production skills necessary to communicate with audiences </w:t>
      </w:r>
      <w:r w:rsidR="00D0240F">
        <w:rPr>
          <w:rFonts w:ascii="Arial" w:hAnsi="Arial" w:cs="Arial"/>
          <w:b/>
          <w:sz w:val="22"/>
          <w:szCs w:val="22"/>
        </w:rPr>
        <w:t>(</w:t>
      </w:r>
      <w:r w:rsidRPr="00C2669F">
        <w:rPr>
          <w:rFonts w:ascii="Arial" w:hAnsi="Arial" w:cs="Arial"/>
          <w:b/>
          <w:sz w:val="22"/>
          <w:szCs w:val="22"/>
        </w:rPr>
        <w:t>BS 4.3.5</w:t>
      </w:r>
      <w:r w:rsidR="00D0240F">
        <w:rPr>
          <w:rFonts w:ascii="Arial" w:hAnsi="Arial" w:cs="Arial"/>
          <w:b/>
          <w:sz w:val="22"/>
          <w:szCs w:val="22"/>
        </w:rPr>
        <w:t>)</w:t>
      </w:r>
    </w:p>
    <w:p w:rsidR="00391EB2" w:rsidRPr="00D10345" w:rsidRDefault="00391EB2" w:rsidP="000512AE">
      <w:pPr>
        <w:ind w:left="-426" w:right="-330"/>
        <w:rPr>
          <w:rFonts w:ascii="Arial" w:hAnsi="Arial" w:cs="Arial"/>
          <w:sz w:val="22"/>
          <w:szCs w:val="22"/>
          <w:highlight w:val="yellow"/>
        </w:rPr>
      </w:pPr>
    </w:p>
    <w:p w:rsidR="00391EB2" w:rsidRPr="00C2669F" w:rsidRDefault="00391EB2" w:rsidP="000512AE">
      <w:pPr>
        <w:ind w:left="-426" w:right="-330"/>
        <w:rPr>
          <w:rFonts w:ascii="Arial" w:hAnsi="Arial" w:cs="Arial"/>
          <w:sz w:val="22"/>
          <w:szCs w:val="22"/>
        </w:rPr>
      </w:pPr>
      <w:r w:rsidRPr="00C2669F">
        <w:rPr>
          <w:rFonts w:ascii="Arial" w:hAnsi="Arial" w:cs="Arial"/>
          <w:b/>
          <w:sz w:val="22"/>
          <w:szCs w:val="22"/>
        </w:rPr>
        <w:t>Teaching/learning and assessment methods and strategies used to enable outcomes to be achieved and demonstrated</w:t>
      </w:r>
      <w:r w:rsidR="00902805" w:rsidRPr="00C2669F">
        <w:rPr>
          <w:rFonts w:ascii="Arial" w:hAnsi="Arial" w:cs="Arial"/>
          <w:b/>
          <w:sz w:val="22"/>
          <w:szCs w:val="22"/>
        </w:rPr>
        <w:t>:</w:t>
      </w:r>
    </w:p>
    <w:p w:rsidR="00391EB2" w:rsidRPr="00C2669F" w:rsidRDefault="00391EB2" w:rsidP="000512AE">
      <w:pPr>
        <w:ind w:left="-426" w:right="-330"/>
        <w:rPr>
          <w:rFonts w:ascii="Arial" w:hAnsi="Arial" w:cs="Arial"/>
          <w:sz w:val="22"/>
          <w:szCs w:val="22"/>
        </w:rPr>
      </w:pPr>
    </w:p>
    <w:p w:rsidR="00890ADD" w:rsidRPr="00C2669F" w:rsidRDefault="00890ADD" w:rsidP="00890ADD">
      <w:pPr>
        <w:ind w:left="-426" w:right="-330"/>
        <w:rPr>
          <w:rFonts w:ascii="Arial" w:hAnsi="Arial" w:cs="Arial"/>
          <w:sz w:val="22"/>
          <w:szCs w:val="22"/>
        </w:rPr>
      </w:pPr>
      <w:r w:rsidRPr="00C2669F">
        <w:rPr>
          <w:rFonts w:ascii="Arial" w:hAnsi="Arial" w:cs="Arial"/>
          <w:sz w:val="22"/>
          <w:szCs w:val="22"/>
        </w:rPr>
        <w:t xml:space="preserve">Stage 1 provides a practical, critical and contextual skills and knowledge foundation for the </w:t>
      </w:r>
      <w:r w:rsidR="00902805" w:rsidRPr="00C2669F">
        <w:rPr>
          <w:rFonts w:ascii="Arial" w:hAnsi="Arial" w:cs="Arial"/>
          <w:sz w:val="22"/>
          <w:szCs w:val="22"/>
        </w:rPr>
        <w:t>further stages of the programme</w:t>
      </w:r>
      <w:r w:rsidRPr="00C2669F">
        <w:rPr>
          <w:rFonts w:ascii="Arial" w:hAnsi="Arial" w:cs="Arial"/>
          <w:sz w:val="22"/>
          <w:szCs w:val="22"/>
        </w:rPr>
        <w:t xml:space="preserve">. Stage 1 offers </w:t>
      </w:r>
      <w:r w:rsidR="00902805" w:rsidRPr="00C2669F">
        <w:rPr>
          <w:rFonts w:ascii="Arial" w:hAnsi="Arial" w:cs="Arial"/>
          <w:sz w:val="22"/>
          <w:szCs w:val="22"/>
        </w:rPr>
        <w:t>a</w:t>
      </w:r>
      <w:r w:rsidRPr="00C2669F">
        <w:rPr>
          <w:rFonts w:ascii="Arial" w:hAnsi="Arial" w:cs="Arial"/>
          <w:sz w:val="22"/>
          <w:szCs w:val="22"/>
        </w:rPr>
        <w:t xml:space="preserve"> ‘tool kit’ of skills and approaches to the study of drama in theory and practice as Joint Honours-subject.</w:t>
      </w:r>
    </w:p>
    <w:p w:rsidR="00890ADD" w:rsidRPr="00C2669F" w:rsidRDefault="00890ADD" w:rsidP="00890ADD">
      <w:pPr>
        <w:ind w:left="-426" w:right="-330"/>
        <w:rPr>
          <w:rFonts w:ascii="Arial" w:hAnsi="Arial" w:cs="Arial"/>
          <w:sz w:val="22"/>
          <w:szCs w:val="22"/>
        </w:rPr>
      </w:pPr>
    </w:p>
    <w:p w:rsidR="00890ADD" w:rsidRPr="00C2669F" w:rsidRDefault="00890ADD" w:rsidP="00890ADD">
      <w:pPr>
        <w:ind w:left="-426" w:right="-330"/>
        <w:rPr>
          <w:rFonts w:ascii="Arial" w:hAnsi="Arial" w:cs="Arial"/>
          <w:sz w:val="22"/>
          <w:szCs w:val="22"/>
        </w:rPr>
      </w:pPr>
      <w:r w:rsidRPr="00C2669F">
        <w:rPr>
          <w:rFonts w:ascii="Arial" w:hAnsi="Arial" w:cs="Arial"/>
          <w:sz w:val="22"/>
          <w:szCs w:val="22"/>
        </w:rPr>
        <w:t>Stage 2 offers a balanced choice of theoretical and practical modules which explore further some historical foundations and creative fundamentals of the subject.</w:t>
      </w:r>
    </w:p>
    <w:p w:rsidR="00890ADD" w:rsidRPr="00C2669F" w:rsidRDefault="00890ADD" w:rsidP="00890ADD">
      <w:pPr>
        <w:ind w:left="-426" w:right="-330"/>
        <w:rPr>
          <w:rFonts w:ascii="Arial" w:hAnsi="Arial" w:cs="Arial"/>
          <w:sz w:val="22"/>
          <w:szCs w:val="22"/>
        </w:rPr>
      </w:pPr>
    </w:p>
    <w:p w:rsidR="00890ADD" w:rsidRPr="00C2669F" w:rsidRDefault="00890ADD" w:rsidP="00890ADD">
      <w:pPr>
        <w:ind w:left="-426" w:right="-330"/>
        <w:rPr>
          <w:rFonts w:ascii="Arial" w:hAnsi="Arial" w:cs="Arial"/>
          <w:sz w:val="22"/>
          <w:szCs w:val="22"/>
        </w:rPr>
      </w:pPr>
      <w:r w:rsidRPr="00C2669F">
        <w:rPr>
          <w:rFonts w:ascii="Arial" w:hAnsi="Arial" w:cs="Arial"/>
          <w:sz w:val="22"/>
          <w:szCs w:val="22"/>
        </w:rPr>
        <w:t>Stage 3 encourages the study of increasing intensity in study and application in specialist modules, taking one module in each term, or, alternatively, students may undertake a project in the final term of their programme (Spring Term, subject to successful application/proposal).</w:t>
      </w:r>
    </w:p>
    <w:p w:rsidR="00890ADD" w:rsidRPr="00C2669F" w:rsidRDefault="00890ADD" w:rsidP="00890ADD">
      <w:pPr>
        <w:ind w:left="-426" w:right="-330"/>
        <w:rPr>
          <w:rFonts w:ascii="Arial" w:hAnsi="Arial" w:cs="Arial"/>
          <w:sz w:val="22"/>
          <w:szCs w:val="22"/>
        </w:rPr>
      </w:pPr>
    </w:p>
    <w:p w:rsidR="00890ADD" w:rsidRPr="00C2669F" w:rsidRDefault="00890ADD" w:rsidP="00890ADD">
      <w:pPr>
        <w:ind w:left="-426" w:right="-330"/>
        <w:rPr>
          <w:rFonts w:ascii="Arial" w:hAnsi="Arial" w:cs="Arial"/>
          <w:sz w:val="22"/>
          <w:szCs w:val="22"/>
        </w:rPr>
      </w:pPr>
      <w:r w:rsidRPr="00C2669F">
        <w:rPr>
          <w:rFonts w:ascii="Arial" w:hAnsi="Arial" w:cs="Arial"/>
          <w:sz w:val="22"/>
          <w:szCs w:val="22"/>
        </w:rPr>
        <w:t>Throughout Stages 1 to 3, students will be taught in a balanced mix of classroom-based and studio-based modules, all of which combine ‘theoretical’ and ‘practical’ experiential approaches and assessment.</w:t>
      </w:r>
    </w:p>
    <w:p w:rsidR="00890ADD" w:rsidRPr="00C2669F" w:rsidRDefault="00890ADD" w:rsidP="00890ADD">
      <w:pPr>
        <w:ind w:left="-426" w:right="-330"/>
        <w:rPr>
          <w:rFonts w:ascii="Arial" w:hAnsi="Arial" w:cs="Arial"/>
          <w:sz w:val="22"/>
          <w:szCs w:val="22"/>
        </w:rPr>
      </w:pPr>
    </w:p>
    <w:p w:rsidR="00890ADD" w:rsidRPr="00C2669F" w:rsidRDefault="00890ADD" w:rsidP="00890ADD">
      <w:pPr>
        <w:ind w:left="-426" w:right="-330"/>
        <w:rPr>
          <w:rFonts w:ascii="Arial" w:hAnsi="Arial" w:cs="Arial"/>
          <w:sz w:val="22"/>
          <w:szCs w:val="22"/>
        </w:rPr>
      </w:pPr>
      <w:r w:rsidRPr="00C2669F">
        <w:rPr>
          <w:rFonts w:ascii="Arial" w:hAnsi="Arial" w:cs="Arial"/>
          <w:sz w:val="22"/>
          <w:szCs w:val="22"/>
        </w:rPr>
        <w:t>A diverse range of teaching methods are employed for different learning outcomes and contexts, and none of the listed areas of knowledge are acquired exclusively by one method. The following methods are deployed:</w:t>
      </w:r>
    </w:p>
    <w:p w:rsidR="00890ADD" w:rsidRPr="00C2669F" w:rsidRDefault="00890ADD" w:rsidP="007A5C1B">
      <w:pPr>
        <w:pStyle w:val="ListParagraph"/>
        <w:numPr>
          <w:ilvl w:val="0"/>
          <w:numId w:val="8"/>
        </w:numPr>
        <w:ind w:right="-330"/>
        <w:rPr>
          <w:rFonts w:ascii="Arial" w:hAnsi="Arial" w:cs="Arial"/>
          <w:sz w:val="22"/>
          <w:szCs w:val="22"/>
        </w:rPr>
      </w:pPr>
      <w:r w:rsidRPr="00C2669F">
        <w:rPr>
          <w:rFonts w:ascii="Arial" w:hAnsi="Arial" w:cs="Arial"/>
          <w:sz w:val="22"/>
          <w:szCs w:val="22"/>
        </w:rPr>
        <w:t xml:space="preserve">seminars and workshop sessions focussed on prescribed reading or other learning assignments </w:t>
      </w:r>
    </w:p>
    <w:p w:rsidR="00890ADD" w:rsidRPr="00C2669F" w:rsidRDefault="00890ADD" w:rsidP="007A5C1B">
      <w:pPr>
        <w:pStyle w:val="ListParagraph"/>
        <w:numPr>
          <w:ilvl w:val="0"/>
          <w:numId w:val="8"/>
        </w:numPr>
        <w:ind w:right="-330"/>
        <w:rPr>
          <w:rFonts w:ascii="Arial" w:hAnsi="Arial" w:cs="Arial"/>
          <w:sz w:val="22"/>
          <w:szCs w:val="22"/>
        </w:rPr>
      </w:pPr>
      <w:r w:rsidRPr="00C2669F">
        <w:rPr>
          <w:rFonts w:ascii="Arial" w:hAnsi="Arial" w:cs="Arial"/>
          <w:sz w:val="22"/>
          <w:szCs w:val="22"/>
        </w:rPr>
        <w:t>practical studio teaching, including the development of creative performance projects</w:t>
      </w:r>
    </w:p>
    <w:p w:rsidR="00890ADD" w:rsidRPr="00C2669F" w:rsidRDefault="00890ADD" w:rsidP="007A5C1B">
      <w:pPr>
        <w:pStyle w:val="ListParagraph"/>
        <w:numPr>
          <w:ilvl w:val="0"/>
          <w:numId w:val="8"/>
        </w:numPr>
        <w:ind w:right="-330"/>
        <w:rPr>
          <w:rFonts w:ascii="Arial" w:hAnsi="Arial" w:cs="Arial"/>
          <w:sz w:val="22"/>
          <w:szCs w:val="22"/>
        </w:rPr>
      </w:pPr>
      <w:r w:rsidRPr="00C2669F">
        <w:rPr>
          <w:rFonts w:ascii="Arial" w:hAnsi="Arial" w:cs="Arial"/>
          <w:sz w:val="22"/>
          <w:szCs w:val="22"/>
        </w:rPr>
        <w:t>independent learning on set projects of creative academic study, either self-directed, with small group, supported by individual supervision</w:t>
      </w:r>
    </w:p>
    <w:p w:rsidR="00890ADD" w:rsidRPr="00C2669F" w:rsidRDefault="00890ADD" w:rsidP="007A5C1B">
      <w:pPr>
        <w:pStyle w:val="ListParagraph"/>
        <w:numPr>
          <w:ilvl w:val="0"/>
          <w:numId w:val="8"/>
        </w:numPr>
        <w:ind w:right="-330"/>
        <w:rPr>
          <w:rFonts w:ascii="Arial" w:hAnsi="Arial" w:cs="Arial"/>
          <w:sz w:val="22"/>
          <w:szCs w:val="22"/>
        </w:rPr>
      </w:pPr>
      <w:r w:rsidRPr="00C2669F">
        <w:rPr>
          <w:rFonts w:ascii="Arial" w:hAnsi="Arial" w:cs="Arial"/>
          <w:sz w:val="22"/>
          <w:szCs w:val="22"/>
        </w:rPr>
        <w:t xml:space="preserve">lectures </w:t>
      </w:r>
    </w:p>
    <w:p w:rsidR="00890ADD" w:rsidRPr="00C2669F" w:rsidRDefault="00890ADD" w:rsidP="007A5C1B">
      <w:pPr>
        <w:pStyle w:val="ListParagraph"/>
        <w:numPr>
          <w:ilvl w:val="0"/>
          <w:numId w:val="8"/>
        </w:numPr>
        <w:ind w:right="-330"/>
        <w:rPr>
          <w:rFonts w:ascii="Arial" w:hAnsi="Arial" w:cs="Arial"/>
          <w:sz w:val="22"/>
          <w:szCs w:val="22"/>
        </w:rPr>
      </w:pPr>
      <w:r w:rsidRPr="00C2669F">
        <w:rPr>
          <w:rFonts w:ascii="Arial" w:hAnsi="Arial" w:cs="Arial"/>
          <w:sz w:val="22"/>
          <w:szCs w:val="22"/>
        </w:rPr>
        <w:t>screenings</w:t>
      </w:r>
    </w:p>
    <w:p w:rsidR="00890ADD" w:rsidRPr="00C2669F" w:rsidRDefault="00890ADD" w:rsidP="007A5C1B">
      <w:pPr>
        <w:pStyle w:val="ListParagraph"/>
        <w:numPr>
          <w:ilvl w:val="0"/>
          <w:numId w:val="8"/>
        </w:numPr>
        <w:ind w:right="-330"/>
        <w:rPr>
          <w:rFonts w:ascii="Arial" w:hAnsi="Arial" w:cs="Arial"/>
          <w:sz w:val="22"/>
          <w:szCs w:val="22"/>
        </w:rPr>
      </w:pPr>
      <w:r w:rsidRPr="00C2669F">
        <w:rPr>
          <w:rFonts w:ascii="Arial" w:hAnsi="Arial" w:cs="Arial"/>
          <w:sz w:val="22"/>
          <w:szCs w:val="22"/>
        </w:rPr>
        <w:t>visits to theatres and performance events, locally and in London</w:t>
      </w:r>
    </w:p>
    <w:p w:rsidR="00890ADD" w:rsidRPr="00C2669F" w:rsidRDefault="00890ADD" w:rsidP="007A5C1B">
      <w:pPr>
        <w:pStyle w:val="ListParagraph"/>
        <w:numPr>
          <w:ilvl w:val="0"/>
          <w:numId w:val="8"/>
        </w:numPr>
        <w:ind w:right="-330"/>
        <w:rPr>
          <w:rFonts w:ascii="Arial" w:hAnsi="Arial" w:cs="Arial"/>
          <w:sz w:val="22"/>
          <w:szCs w:val="22"/>
        </w:rPr>
      </w:pPr>
      <w:r w:rsidRPr="00C2669F">
        <w:rPr>
          <w:rFonts w:ascii="Arial" w:hAnsi="Arial" w:cs="Arial"/>
          <w:sz w:val="22"/>
          <w:szCs w:val="22"/>
        </w:rPr>
        <w:t>work-based learning and placements</w:t>
      </w:r>
    </w:p>
    <w:p w:rsidR="00890ADD" w:rsidRPr="00C2669F" w:rsidRDefault="00890ADD" w:rsidP="00890ADD">
      <w:pPr>
        <w:ind w:left="-426" w:right="-330"/>
        <w:rPr>
          <w:rFonts w:ascii="Arial" w:hAnsi="Arial" w:cs="Arial"/>
          <w:sz w:val="22"/>
          <w:szCs w:val="22"/>
        </w:rPr>
      </w:pPr>
    </w:p>
    <w:p w:rsidR="00890ADD" w:rsidRPr="00C2669F" w:rsidRDefault="00890ADD" w:rsidP="00890ADD">
      <w:pPr>
        <w:ind w:left="-426" w:right="-330"/>
        <w:rPr>
          <w:rFonts w:ascii="Arial" w:hAnsi="Arial" w:cs="Arial"/>
          <w:sz w:val="22"/>
          <w:szCs w:val="22"/>
        </w:rPr>
      </w:pPr>
      <w:r w:rsidRPr="00C2669F">
        <w:rPr>
          <w:rFonts w:ascii="Arial" w:hAnsi="Arial" w:cs="Arial"/>
          <w:sz w:val="22"/>
          <w:szCs w:val="22"/>
        </w:rPr>
        <w:t>Learning is assessed by:</w:t>
      </w:r>
    </w:p>
    <w:p w:rsidR="00890ADD" w:rsidRPr="00C2669F" w:rsidRDefault="00890ADD" w:rsidP="007A5C1B">
      <w:pPr>
        <w:pStyle w:val="ListParagraph"/>
        <w:numPr>
          <w:ilvl w:val="0"/>
          <w:numId w:val="9"/>
        </w:numPr>
        <w:ind w:right="-330"/>
        <w:rPr>
          <w:rFonts w:ascii="Arial" w:hAnsi="Arial" w:cs="Arial"/>
          <w:sz w:val="22"/>
          <w:szCs w:val="22"/>
        </w:rPr>
      </w:pPr>
      <w:r w:rsidRPr="00C2669F">
        <w:rPr>
          <w:rFonts w:ascii="Arial" w:hAnsi="Arial" w:cs="Arial"/>
          <w:sz w:val="22"/>
          <w:szCs w:val="22"/>
        </w:rPr>
        <w:t>Submission of written work in a variety of formats to provide the most appropriate means of testing learning outcomes on individual modules. These include essays, critical evaluations of projects undertaken, research projects, reviews of performances, journalistic writing, funding applications, and other documentary material. Several pieces of writing may be submitted as part of a portfolio assignment.</w:t>
      </w:r>
    </w:p>
    <w:p w:rsidR="00890ADD" w:rsidRPr="00C2669F" w:rsidRDefault="00890ADD" w:rsidP="007A5C1B">
      <w:pPr>
        <w:pStyle w:val="ListParagraph"/>
        <w:numPr>
          <w:ilvl w:val="0"/>
          <w:numId w:val="9"/>
        </w:numPr>
        <w:ind w:right="-330"/>
        <w:rPr>
          <w:rFonts w:ascii="Arial" w:hAnsi="Arial" w:cs="Arial"/>
          <w:sz w:val="22"/>
          <w:szCs w:val="22"/>
        </w:rPr>
      </w:pPr>
      <w:r w:rsidRPr="00C2669F">
        <w:rPr>
          <w:rFonts w:ascii="Arial" w:hAnsi="Arial" w:cs="Arial"/>
          <w:sz w:val="22"/>
          <w:szCs w:val="22"/>
        </w:rPr>
        <w:t>Oral presen</w:t>
      </w:r>
      <w:r w:rsidR="00902805" w:rsidRPr="00C2669F">
        <w:rPr>
          <w:rFonts w:ascii="Arial" w:hAnsi="Arial" w:cs="Arial"/>
          <w:sz w:val="22"/>
          <w:szCs w:val="22"/>
        </w:rPr>
        <w:t>tation</w:t>
      </w:r>
      <w:r w:rsidRPr="00C2669F">
        <w:rPr>
          <w:rFonts w:ascii="Arial" w:hAnsi="Arial" w:cs="Arial"/>
          <w:sz w:val="22"/>
          <w:szCs w:val="22"/>
        </w:rPr>
        <w:t>, often supported by visual material</w:t>
      </w:r>
    </w:p>
    <w:p w:rsidR="00890ADD" w:rsidRPr="00C2669F" w:rsidRDefault="00890ADD" w:rsidP="007A5C1B">
      <w:pPr>
        <w:pStyle w:val="ListParagraph"/>
        <w:numPr>
          <w:ilvl w:val="0"/>
          <w:numId w:val="9"/>
        </w:numPr>
        <w:ind w:right="-330"/>
        <w:rPr>
          <w:rFonts w:ascii="Arial" w:hAnsi="Arial" w:cs="Arial"/>
          <w:sz w:val="22"/>
          <w:szCs w:val="22"/>
        </w:rPr>
      </w:pPr>
      <w:r w:rsidRPr="00C2669F">
        <w:rPr>
          <w:rFonts w:ascii="Arial" w:hAnsi="Arial" w:cs="Arial"/>
          <w:sz w:val="22"/>
          <w:szCs w:val="22"/>
        </w:rPr>
        <w:t>Contributions in class, including oral, intellectual, practical and creative contributions and evidence of preparation</w:t>
      </w:r>
    </w:p>
    <w:p w:rsidR="00890ADD" w:rsidRPr="00C2669F" w:rsidRDefault="00890ADD" w:rsidP="007A5C1B">
      <w:pPr>
        <w:pStyle w:val="ListParagraph"/>
        <w:numPr>
          <w:ilvl w:val="0"/>
          <w:numId w:val="9"/>
        </w:numPr>
        <w:ind w:right="-330"/>
        <w:rPr>
          <w:rFonts w:ascii="Arial" w:hAnsi="Arial" w:cs="Arial"/>
          <w:sz w:val="22"/>
          <w:szCs w:val="22"/>
        </w:rPr>
      </w:pPr>
      <w:r w:rsidRPr="00C2669F">
        <w:rPr>
          <w:rFonts w:ascii="Arial" w:hAnsi="Arial" w:cs="Arial"/>
          <w:sz w:val="22"/>
          <w:szCs w:val="22"/>
        </w:rPr>
        <w:t>Observation of group and individual process on practical projects</w:t>
      </w:r>
    </w:p>
    <w:p w:rsidR="00890ADD" w:rsidRPr="00C2669F" w:rsidRDefault="00890ADD" w:rsidP="007A5C1B">
      <w:pPr>
        <w:pStyle w:val="ListParagraph"/>
        <w:numPr>
          <w:ilvl w:val="0"/>
          <w:numId w:val="9"/>
        </w:numPr>
        <w:ind w:right="-330"/>
        <w:rPr>
          <w:rFonts w:ascii="Arial" w:hAnsi="Arial" w:cs="Arial"/>
          <w:sz w:val="22"/>
          <w:szCs w:val="22"/>
        </w:rPr>
      </w:pPr>
      <w:r w:rsidRPr="00C2669F">
        <w:rPr>
          <w:rFonts w:ascii="Arial" w:hAnsi="Arial" w:cs="Arial"/>
          <w:sz w:val="22"/>
          <w:szCs w:val="22"/>
        </w:rPr>
        <w:t xml:space="preserve">The presentation of practical/creative work through public and/or in-class performances. </w:t>
      </w:r>
    </w:p>
    <w:p w:rsidR="00902805" w:rsidRPr="00C2669F" w:rsidRDefault="00902805" w:rsidP="00890ADD">
      <w:pPr>
        <w:ind w:left="-426" w:right="-330"/>
        <w:rPr>
          <w:rFonts w:ascii="Arial" w:hAnsi="Arial" w:cs="Arial"/>
          <w:sz w:val="22"/>
          <w:szCs w:val="22"/>
        </w:rPr>
      </w:pPr>
    </w:p>
    <w:p w:rsidR="00391EB2" w:rsidRPr="00C2669F" w:rsidRDefault="00890ADD" w:rsidP="00890ADD">
      <w:pPr>
        <w:ind w:left="-426" w:right="-330"/>
        <w:rPr>
          <w:rFonts w:ascii="Arial" w:hAnsi="Arial" w:cs="Arial"/>
          <w:sz w:val="22"/>
          <w:szCs w:val="22"/>
        </w:rPr>
      </w:pPr>
      <w:r w:rsidRPr="00C2669F">
        <w:rPr>
          <w:rFonts w:ascii="Arial" w:hAnsi="Arial" w:cs="Arial"/>
          <w:sz w:val="22"/>
          <w:szCs w:val="22"/>
        </w:rPr>
        <w:lastRenderedPageBreak/>
        <w:t>The department has published set of clear assessment criteria that guide the marking and grading of written work and formal presentations, creative and practical work, process on creative projects, and the contribution to seminars. The marking band of 0-100% is divided into brackets of 10% with defined benchmarks. Additionally, for written work and practical work, the basic assessment criteria are further broken down for individual stages 1 to 3, to facilitate maximum transparency of the marking and grading process.</w:t>
      </w:r>
    </w:p>
    <w:p w:rsidR="00890ADD" w:rsidRPr="00D10345" w:rsidRDefault="00890ADD" w:rsidP="00890ADD">
      <w:pPr>
        <w:ind w:left="-426" w:right="-330"/>
        <w:rPr>
          <w:rFonts w:ascii="Arial" w:hAnsi="Arial" w:cs="Arial"/>
          <w:sz w:val="22"/>
          <w:szCs w:val="22"/>
          <w:highlight w:val="yellow"/>
        </w:rPr>
      </w:pPr>
    </w:p>
    <w:p w:rsidR="00391EB2" w:rsidRPr="00C2669F" w:rsidRDefault="00391EB2" w:rsidP="000512AE">
      <w:pPr>
        <w:spacing w:before="60" w:after="60"/>
        <w:ind w:left="-426" w:right="-330"/>
        <w:rPr>
          <w:rFonts w:ascii="Arial" w:hAnsi="Arial" w:cs="Arial"/>
          <w:b/>
          <w:sz w:val="22"/>
          <w:szCs w:val="22"/>
        </w:rPr>
      </w:pPr>
      <w:r w:rsidRPr="00C2669F">
        <w:rPr>
          <w:rFonts w:ascii="Arial" w:hAnsi="Arial" w:cs="Arial"/>
          <w:b/>
          <w:sz w:val="22"/>
          <w:szCs w:val="22"/>
        </w:rPr>
        <w:t>Skills and Other Attributes</w:t>
      </w:r>
    </w:p>
    <w:p w:rsidR="00391EB2" w:rsidRPr="00C2669F" w:rsidRDefault="00391EB2" w:rsidP="000512AE">
      <w:pPr>
        <w:spacing w:before="60" w:after="60"/>
        <w:ind w:left="-426" w:right="-330"/>
        <w:rPr>
          <w:rFonts w:ascii="Arial" w:hAnsi="Arial" w:cs="Arial"/>
          <w:sz w:val="22"/>
          <w:szCs w:val="22"/>
        </w:rPr>
      </w:pPr>
      <w:r w:rsidRPr="00C2669F">
        <w:rPr>
          <w:rFonts w:ascii="Arial" w:hAnsi="Arial" w:cs="Arial"/>
          <w:b/>
          <w:sz w:val="22"/>
          <w:szCs w:val="22"/>
        </w:rPr>
        <w:t xml:space="preserve">B. Intellectual Skills: </w:t>
      </w:r>
    </w:p>
    <w:p w:rsidR="00391EB2" w:rsidRPr="00C2669F" w:rsidRDefault="00391EB2" w:rsidP="000512AE">
      <w:pPr>
        <w:ind w:left="-426" w:right="-330"/>
        <w:rPr>
          <w:rFonts w:ascii="Arial" w:hAnsi="Arial" w:cs="Arial"/>
          <w:sz w:val="22"/>
          <w:szCs w:val="22"/>
        </w:rPr>
      </w:pPr>
    </w:p>
    <w:p w:rsidR="007A5C1B" w:rsidRPr="00C2669F" w:rsidRDefault="00C2669F" w:rsidP="00906332">
      <w:pPr>
        <w:pStyle w:val="ListParagraph"/>
        <w:numPr>
          <w:ilvl w:val="0"/>
          <w:numId w:val="18"/>
        </w:numPr>
        <w:ind w:right="-330"/>
        <w:rPr>
          <w:rFonts w:ascii="Arial" w:hAnsi="Arial" w:cs="Arial"/>
          <w:sz w:val="22"/>
          <w:szCs w:val="22"/>
        </w:rPr>
      </w:pPr>
      <w:r w:rsidRPr="00C2669F">
        <w:rPr>
          <w:rFonts w:ascii="Arial" w:hAnsi="Arial" w:cs="Arial"/>
          <w:sz w:val="22"/>
          <w:szCs w:val="22"/>
        </w:rPr>
        <w:t>R</w:t>
      </w:r>
      <w:r w:rsidR="007A5C1B" w:rsidRPr="00C2669F">
        <w:rPr>
          <w:rFonts w:ascii="Arial" w:hAnsi="Arial" w:cs="Arial"/>
          <w:sz w:val="22"/>
          <w:szCs w:val="22"/>
        </w:rPr>
        <w:t xml:space="preserve">ead, understand and engage analytically with a range of texts, performances and other source material </w:t>
      </w:r>
      <w:r w:rsidR="00D0240F">
        <w:rPr>
          <w:rFonts w:ascii="Arial" w:hAnsi="Arial" w:cs="Arial"/>
          <w:b/>
          <w:sz w:val="22"/>
          <w:szCs w:val="22"/>
        </w:rPr>
        <w:t>(</w:t>
      </w:r>
      <w:r w:rsidR="007A5C1B" w:rsidRPr="00C2669F">
        <w:rPr>
          <w:rFonts w:ascii="Arial" w:hAnsi="Arial" w:cs="Arial"/>
          <w:b/>
          <w:sz w:val="22"/>
          <w:szCs w:val="22"/>
        </w:rPr>
        <w:t>BS 5.1 + 2</w:t>
      </w:r>
      <w:r w:rsidR="00D0240F">
        <w:rPr>
          <w:rFonts w:ascii="Arial" w:hAnsi="Arial" w:cs="Arial"/>
          <w:b/>
          <w:sz w:val="22"/>
          <w:szCs w:val="22"/>
        </w:rPr>
        <w:t>)</w:t>
      </w:r>
    </w:p>
    <w:p w:rsidR="007A5C1B" w:rsidRPr="00C2669F" w:rsidRDefault="00C2669F" w:rsidP="00906332">
      <w:pPr>
        <w:pStyle w:val="ListParagraph"/>
        <w:numPr>
          <w:ilvl w:val="0"/>
          <w:numId w:val="18"/>
        </w:numPr>
        <w:ind w:right="-330"/>
        <w:rPr>
          <w:rFonts w:ascii="Arial" w:hAnsi="Arial" w:cs="Arial"/>
          <w:sz w:val="22"/>
          <w:szCs w:val="22"/>
        </w:rPr>
      </w:pPr>
      <w:r w:rsidRPr="00C2669F">
        <w:rPr>
          <w:rFonts w:ascii="Arial" w:hAnsi="Arial" w:cs="Arial"/>
          <w:sz w:val="22"/>
          <w:szCs w:val="22"/>
        </w:rPr>
        <w:t>R</w:t>
      </w:r>
      <w:r w:rsidR="007A5C1B" w:rsidRPr="00C2669F">
        <w:rPr>
          <w:rFonts w:ascii="Arial" w:hAnsi="Arial" w:cs="Arial"/>
          <w:sz w:val="22"/>
          <w:szCs w:val="22"/>
        </w:rPr>
        <w:t xml:space="preserve">esearch, evaluate, and productively apply information from a number of sources (written, visual, aural) in order to develop and present a coherent understanding of the theory and practice of performance </w:t>
      </w:r>
      <w:r w:rsidR="00D0240F">
        <w:rPr>
          <w:rFonts w:ascii="Arial" w:hAnsi="Arial" w:cs="Arial"/>
          <w:b/>
          <w:sz w:val="22"/>
          <w:szCs w:val="22"/>
        </w:rPr>
        <w:t>(</w:t>
      </w:r>
      <w:r w:rsidR="007A5C1B" w:rsidRPr="00C2669F">
        <w:rPr>
          <w:rFonts w:ascii="Arial" w:hAnsi="Arial" w:cs="Arial"/>
          <w:b/>
          <w:sz w:val="22"/>
          <w:szCs w:val="22"/>
        </w:rPr>
        <w:t>BS 5.1</w:t>
      </w:r>
      <w:r w:rsidR="00D0240F">
        <w:rPr>
          <w:rFonts w:ascii="Arial" w:hAnsi="Arial" w:cs="Arial"/>
          <w:b/>
          <w:sz w:val="22"/>
          <w:szCs w:val="22"/>
        </w:rPr>
        <w:t>)</w:t>
      </w:r>
    </w:p>
    <w:p w:rsidR="007A5C1B" w:rsidRPr="00C2669F" w:rsidRDefault="00C2669F" w:rsidP="00906332">
      <w:pPr>
        <w:pStyle w:val="ListParagraph"/>
        <w:numPr>
          <w:ilvl w:val="0"/>
          <w:numId w:val="18"/>
        </w:numPr>
        <w:ind w:right="-330"/>
        <w:rPr>
          <w:rFonts w:ascii="Arial" w:hAnsi="Arial" w:cs="Arial"/>
          <w:sz w:val="22"/>
          <w:szCs w:val="22"/>
        </w:rPr>
      </w:pPr>
      <w:r w:rsidRPr="00C2669F">
        <w:rPr>
          <w:rFonts w:ascii="Arial" w:hAnsi="Arial" w:cs="Arial"/>
          <w:sz w:val="22"/>
          <w:szCs w:val="22"/>
        </w:rPr>
        <w:t>C</w:t>
      </w:r>
      <w:r w:rsidR="007A5C1B" w:rsidRPr="00C2669F">
        <w:rPr>
          <w:rFonts w:ascii="Arial" w:hAnsi="Arial" w:cs="Arial"/>
          <w:sz w:val="22"/>
          <w:szCs w:val="22"/>
        </w:rPr>
        <w:t xml:space="preserve">ritique performance events and processes, both their own and of others </w:t>
      </w:r>
      <w:r w:rsidR="00D0240F">
        <w:rPr>
          <w:rFonts w:ascii="Arial" w:hAnsi="Arial" w:cs="Arial"/>
          <w:b/>
          <w:sz w:val="22"/>
          <w:szCs w:val="22"/>
        </w:rPr>
        <w:t>(</w:t>
      </w:r>
      <w:r w:rsidR="007A5C1B" w:rsidRPr="00C2669F">
        <w:rPr>
          <w:rFonts w:ascii="Arial" w:hAnsi="Arial" w:cs="Arial"/>
          <w:b/>
          <w:sz w:val="22"/>
          <w:szCs w:val="22"/>
        </w:rPr>
        <w:t>BS 5.1.1</w:t>
      </w:r>
      <w:r w:rsidR="00D0240F">
        <w:rPr>
          <w:rFonts w:ascii="Arial" w:hAnsi="Arial" w:cs="Arial"/>
          <w:b/>
          <w:sz w:val="22"/>
          <w:szCs w:val="22"/>
        </w:rPr>
        <w:t>)</w:t>
      </w:r>
    </w:p>
    <w:p w:rsidR="007A5C1B" w:rsidRPr="00C2669F" w:rsidRDefault="00C2669F" w:rsidP="00906332">
      <w:pPr>
        <w:pStyle w:val="ListParagraph"/>
        <w:numPr>
          <w:ilvl w:val="0"/>
          <w:numId w:val="18"/>
        </w:numPr>
        <w:ind w:right="-330"/>
        <w:rPr>
          <w:rFonts w:ascii="Arial" w:hAnsi="Arial" w:cs="Arial"/>
          <w:sz w:val="22"/>
          <w:szCs w:val="22"/>
        </w:rPr>
      </w:pPr>
      <w:r w:rsidRPr="00C2669F">
        <w:rPr>
          <w:rFonts w:ascii="Arial" w:hAnsi="Arial" w:cs="Arial"/>
          <w:sz w:val="22"/>
          <w:szCs w:val="22"/>
        </w:rPr>
        <w:t>U</w:t>
      </w:r>
      <w:r w:rsidR="007A5C1B" w:rsidRPr="00C2669F">
        <w:rPr>
          <w:rFonts w:ascii="Arial" w:hAnsi="Arial" w:cs="Arial"/>
          <w:sz w:val="22"/>
          <w:szCs w:val="22"/>
        </w:rPr>
        <w:t xml:space="preserve">ndertake and manage extended independent and creative research </w:t>
      </w:r>
      <w:r w:rsidR="00D0240F">
        <w:rPr>
          <w:rFonts w:ascii="Arial" w:hAnsi="Arial" w:cs="Arial"/>
          <w:b/>
          <w:sz w:val="22"/>
          <w:szCs w:val="22"/>
        </w:rPr>
        <w:t>(</w:t>
      </w:r>
      <w:r w:rsidR="007A5C1B" w:rsidRPr="00C2669F">
        <w:rPr>
          <w:rFonts w:ascii="Arial" w:hAnsi="Arial" w:cs="Arial"/>
          <w:b/>
          <w:sz w:val="22"/>
          <w:szCs w:val="22"/>
        </w:rPr>
        <w:t>BS 5.1.13</w:t>
      </w:r>
      <w:r w:rsidR="00D0240F">
        <w:rPr>
          <w:rFonts w:ascii="Arial" w:hAnsi="Arial" w:cs="Arial"/>
          <w:b/>
          <w:sz w:val="22"/>
          <w:szCs w:val="22"/>
        </w:rPr>
        <w:t>)</w:t>
      </w:r>
    </w:p>
    <w:p w:rsidR="007A5C1B" w:rsidRPr="00C2669F" w:rsidRDefault="00C2669F" w:rsidP="00906332">
      <w:pPr>
        <w:pStyle w:val="ListParagraph"/>
        <w:numPr>
          <w:ilvl w:val="0"/>
          <w:numId w:val="18"/>
        </w:numPr>
        <w:ind w:right="-330"/>
        <w:rPr>
          <w:rFonts w:ascii="Arial" w:hAnsi="Arial" w:cs="Arial"/>
          <w:sz w:val="22"/>
          <w:szCs w:val="22"/>
        </w:rPr>
      </w:pPr>
      <w:r w:rsidRPr="00C2669F">
        <w:rPr>
          <w:rFonts w:ascii="Arial" w:hAnsi="Arial" w:cs="Arial"/>
          <w:sz w:val="22"/>
          <w:szCs w:val="22"/>
        </w:rPr>
        <w:t>U</w:t>
      </w:r>
      <w:r w:rsidR="007A5C1B" w:rsidRPr="00C2669F">
        <w:rPr>
          <w:rFonts w:ascii="Arial" w:hAnsi="Arial" w:cs="Arial"/>
          <w:sz w:val="22"/>
          <w:szCs w:val="22"/>
        </w:rPr>
        <w:t xml:space="preserve">nderstand processes of creativity and deploy and critique these in their own work </w:t>
      </w:r>
      <w:r w:rsidR="00D0240F" w:rsidRPr="00D0240F">
        <w:rPr>
          <w:rFonts w:ascii="Arial" w:hAnsi="Arial" w:cs="Arial"/>
          <w:b/>
          <w:sz w:val="22"/>
          <w:szCs w:val="22"/>
        </w:rPr>
        <w:t>(</w:t>
      </w:r>
      <w:r w:rsidR="007A5C1B" w:rsidRPr="00C2669F">
        <w:rPr>
          <w:rFonts w:ascii="Arial" w:hAnsi="Arial" w:cs="Arial"/>
          <w:b/>
          <w:sz w:val="22"/>
          <w:szCs w:val="22"/>
        </w:rPr>
        <w:t>BS 5.1.4</w:t>
      </w:r>
      <w:r w:rsidR="00D0240F">
        <w:rPr>
          <w:rFonts w:ascii="Arial" w:hAnsi="Arial" w:cs="Arial"/>
          <w:b/>
          <w:sz w:val="22"/>
          <w:szCs w:val="22"/>
        </w:rPr>
        <w:t>)</w:t>
      </w:r>
    </w:p>
    <w:p w:rsidR="007A5C1B" w:rsidRPr="00C2669F" w:rsidRDefault="00C2669F" w:rsidP="00906332">
      <w:pPr>
        <w:pStyle w:val="ListParagraph"/>
        <w:numPr>
          <w:ilvl w:val="0"/>
          <w:numId w:val="18"/>
        </w:numPr>
        <w:spacing w:before="240"/>
        <w:ind w:right="-330"/>
        <w:rPr>
          <w:rFonts w:ascii="Arial" w:hAnsi="Arial" w:cs="Arial"/>
          <w:sz w:val="22"/>
          <w:szCs w:val="22"/>
        </w:rPr>
      </w:pPr>
      <w:r w:rsidRPr="00C2669F">
        <w:rPr>
          <w:rFonts w:ascii="Arial" w:hAnsi="Arial" w:cs="Arial"/>
          <w:sz w:val="22"/>
          <w:szCs w:val="22"/>
        </w:rPr>
        <w:t>R</w:t>
      </w:r>
      <w:r w:rsidR="007A5C1B" w:rsidRPr="00C2669F">
        <w:rPr>
          <w:rFonts w:ascii="Arial" w:hAnsi="Arial" w:cs="Arial"/>
          <w:sz w:val="22"/>
          <w:szCs w:val="22"/>
        </w:rPr>
        <w:t xml:space="preserve">ecord, document and analyse processes of making performance </w:t>
      </w:r>
      <w:r w:rsidR="00D0240F">
        <w:rPr>
          <w:rFonts w:ascii="Arial" w:hAnsi="Arial" w:cs="Arial"/>
          <w:b/>
          <w:sz w:val="22"/>
          <w:szCs w:val="22"/>
        </w:rPr>
        <w:t>(BS 5.1.16)</w:t>
      </w:r>
    </w:p>
    <w:p w:rsidR="007A5C1B" w:rsidRPr="00C2669F" w:rsidRDefault="00C2669F" w:rsidP="00906332">
      <w:pPr>
        <w:pStyle w:val="ListParagraph"/>
        <w:numPr>
          <w:ilvl w:val="0"/>
          <w:numId w:val="18"/>
        </w:numPr>
        <w:ind w:right="-330"/>
        <w:rPr>
          <w:rFonts w:ascii="Arial" w:hAnsi="Arial" w:cs="Arial"/>
          <w:sz w:val="22"/>
          <w:szCs w:val="22"/>
        </w:rPr>
      </w:pPr>
      <w:r w:rsidRPr="00C2669F">
        <w:rPr>
          <w:rFonts w:ascii="Arial" w:hAnsi="Arial" w:cs="Arial"/>
          <w:sz w:val="22"/>
          <w:szCs w:val="22"/>
        </w:rPr>
        <w:t>U</w:t>
      </w:r>
      <w:r w:rsidR="007A5C1B" w:rsidRPr="00C2669F">
        <w:rPr>
          <w:rFonts w:ascii="Arial" w:hAnsi="Arial" w:cs="Arial"/>
          <w:sz w:val="22"/>
          <w:szCs w:val="22"/>
        </w:rPr>
        <w:t xml:space="preserve">nderstand and apply appropriate interdisciplinary practices, concepts and skills </w:t>
      </w:r>
      <w:r w:rsidR="00D0240F">
        <w:rPr>
          <w:rFonts w:ascii="Arial" w:hAnsi="Arial" w:cs="Arial"/>
          <w:b/>
          <w:sz w:val="22"/>
          <w:szCs w:val="22"/>
        </w:rPr>
        <w:t>(</w:t>
      </w:r>
      <w:r w:rsidR="007A5C1B" w:rsidRPr="00C2669F">
        <w:rPr>
          <w:rFonts w:ascii="Arial" w:hAnsi="Arial" w:cs="Arial"/>
          <w:b/>
          <w:sz w:val="22"/>
          <w:szCs w:val="22"/>
        </w:rPr>
        <w:t>BS 5.2.7</w:t>
      </w:r>
      <w:r w:rsidR="00D0240F">
        <w:rPr>
          <w:rFonts w:ascii="Arial" w:hAnsi="Arial" w:cs="Arial"/>
          <w:b/>
          <w:sz w:val="22"/>
          <w:szCs w:val="22"/>
        </w:rPr>
        <w:t>)</w:t>
      </w:r>
    </w:p>
    <w:p w:rsidR="007A5C1B" w:rsidRPr="00C2669F" w:rsidRDefault="00C2669F" w:rsidP="00906332">
      <w:pPr>
        <w:pStyle w:val="ListParagraph"/>
        <w:numPr>
          <w:ilvl w:val="0"/>
          <w:numId w:val="18"/>
        </w:numPr>
        <w:ind w:right="-330"/>
        <w:rPr>
          <w:rFonts w:ascii="Arial" w:hAnsi="Arial" w:cs="Arial"/>
          <w:sz w:val="22"/>
          <w:szCs w:val="22"/>
        </w:rPr>
      </w:pPr>
      <w:r w:rsidRPr="00C2669F">
        <w:rPr>
          <w:rFonts w:ascii="Arial" w:hAnsi="Arial" w:cs="Arial"/>
          <w:sz w:val="22"/>
          <w:szCs w:val="22"/>
        </w:rPr>
        <w:t>P</w:t>
      </w:r>
      <w:r w:rsidR="007A5C1B" w:rsidRPr="00C2669F">
        <w:rPr>
          <w:rFonts w:ascii="Arial" w:hAnsi="Arial" w:cs="Arial"/>
          <w:sz w:val="22"/>
          <w:szCs w:val="22"/>
        </w:rPr>
        <w:t xml:space="preserve">resent coherent arguments, verbally and in writing </w:t>
      </w:r>
      <w:r w:rsidR="00D0240F">
        <w:rPr>
          <w:rFonts w:ascii="Arial" w:hAnsi="Arial" w:cs="Arial"/>
          <w:b/>
          <w:sz w:val="22"/>
          <w:szCs w:val="22"/>
        </w:rPr>
        <w:t>(</w:t>
      </w:r>
      <w:r w:rsidR="007A5C1B" w:rsidRPr="00C2669F">
        <w:rPr>
          <w:rFonts w:ascii="Arial" w:hAnsi="Arial" w:cs="Arial"/>
          <w:b/>
          <w:sz w:val="22"/>
          <w:szCs w:val="22"/>
        </w:rPr>
        <w:t>BS 5.2.8</w:t>
      </w:r>
      <w:r w:rsidR="00D0240F">
        <w:rPr>
          <w:rFonts w:ascii="Arial" w:hAnsi="Arial" w:cs="Arial"/>
          <w:b/>
          <w:sz w:val="22"/>
          <w:szCs w:val="22"/>
        </w:rPr>
        <w:t>)</w:t>
      </w:r>
    </w:p>
    <w:p w:rsidR="007A5C1B" w:rsidRPr="00C2669F" w:rsidRDefault="00C2669F" w:rsidP="00906332">
      <w:pPr>
        <w:pStyle w:val="ListParagraph"/>
        <w:numPr>
          <w:ilvl w:val="0"/>
          <w:numId w:val="18"/>
        </w:numPr>
        <w:ind w:right="-330"/>
        <w:rPr>
          <w:rFonts w:ascii="Arial" w:hAnsi="Arial" w:cs="Arial"/>
          <w:sz w:val="22"/>
          <w:szCs w:val="22"/>
        </w:rPr>
      </w:pPr>
      <w:r w:rsidRPr="00C2669F">
        <w:rPr>
          <w:rFonts w:ascii="Arial" w:hAnsi="Arial" w:cs="Arial"/>
          <w:sz w:val="22"/>
          <w:szCs w:val="22"/>
        </w:rPr>
        <w:t>U</w:t>
      </w:r>
      <w:r w:rsidR="007A5C1B" w:rsidRPr="00C2669F">
        <w:rPr>
          <w:rFonts w:ascii="Arial" w:hAnsi="Arial" w:cs="Arial"/>
          <w:sz w:val="22"/>
          <w:szCs w:val="22"/>
        </w:rPr>
        <w:t xml:space="preserve">nderstand the relationship of performance to a range of critical, historical and cultural frameworks for its production and reception </w:t>
      </w:r>
      <w:r w:rsidR="00D0240F">
        <w:rPr>
          <w:rFonts w:ascii="Arial" w:hAnsi="Arial" w:cs="Arial"/>
          <w:b/>
          <w:sz w:val="22"/>
          <w:szCs w:val="22"/>
        </w:rPr>
        <w:t>(</w:t>
      </w:r>
      <w:r w:rsidR="007A5C1B" w:rsidRPr="00C2669F">
        <w:rPr>
          <w:rFonts w:ascii="Arial" w:hAnsi="Arial" w:cs="Arial"/>
          <w:b/>
          <w:sz w:val="22"/>
          <w:szCs w:val="22"/>
        </w:rPr>
        <w:t>BS 5.1.14</w:t>
      </w:r>
      <w:r w:rsidR="00D0240F">
        <w:rPr>
          <w:rFonts w:ascii="Arial" w:hAnsi="Arial" w:cs="Arial"/>
          <w:b/>
          <w:sz w:val="22"/>
          <w:szCs w:val="22"/>
        </w:rPr>
        <w:t>)</w:t>
      </w:r>
    </w:p>
    <w:p w:rsidR="00890ADD" w:rsidRPr="00C2669F" w:rsidRDefault="00890ADD" w:rsidP="00890ADD">
      <w:pPr>
        <w:ind w:right="-330"/>
        <w:rPr>
          <w:rFonts w:ascii="Arial" w:hAnsi="Arial" w:cs="Arial"/>
          <w:sz w:val="22"/>
          <w:szCs w:val="22"/>
        </w:rPr>
      </w:pPr>
    </w:p>
    <w:p w:rsidR="00391EB2" w:rsidRPr="00C2669F" w:rsidRDefault="00391EB2" w:rsidP="000512AE">
      <w:pPr>
        <w:ind w:left="-426" w:right="-330"/>
        <w:rPr>
          <w:rFonts w:ascii="Arial" w:hAnsi="Arial" w:cs="Arial"/>
          <w:b/>
          <w:sz w:val="22"/>
          <w:szCs w:val="22"/>
        </w:rPr>
      </w:pPr>
      <w:r w:rsidRPr="00C2669F">
        <w:rPr>
          <w:rFonts w:ascii="Arial" w:hAnsi="Arial" w:cs="Arial"/>
          <w:b/>
          <w:sz w:val="22"/>
          <w:szCs w:val="22"/>
        </w:rPr>
        <w:t>Teaching/learning and assessment methods and strategies used to enable outcomes to be achieved and demonstrated</w:t>
      </w:r>
      <w:r w:rsidR="00902805" w:rsidRPr="00C2669F">
        <w:rPr>
          <w:rFonts w:ascii="Arial" w:hAnsi="Arial" w:cs="Arial"/>
          <w:b/>
          <w:sz w:val="22"/>
          <w:szCs w:val="22"/>
        </w:rPr>
        <w:t>:</w:t>
      </w:r>
    </w:p>
    <w:p w:rsidR="00890ADD" w:rsidRPr="00C2669F" w:rsidRDefault="00890ADD" w:rsidP="000512AE">
      <w:pPr>
        <w:ind w:left="-426" w:right="-330"/>
        <w:rPr>
          <w:rFonts w:ascii="Arial" w:hAnsi="Arial" w:cs="Arial"/>
          <w:sz w:val="22"/>
          <w:szCs w:val="22"/>
        </w:rPr>
      </w:pPr>
    </w:p>
    <w:p w:rsidR="00890ADD" w:rsidRPr="00C2669F" w:rsidRDefault="00890ADD" w:rsidP="00890ADD">
      <w:pPr>
        <w:ind w:left="-426" w:right="-330"/>
        <w:rPr>
          <w:rFonts w:ascii="Arial" w:hAnsi="Arial" w:cs="Arial"/>
          <w:sz w:val="22"/>
          <w:szCs w:val="22"/>
        </w:rPr>
      </w:pPr>
      <w:r w:rsidRPr="00C2669F">
        <w:rPr>
          <w:rFonts w:ascii="Arial" w:hAnsi="Arial" w:cs="Arial"/>
          <w:sz w:val="22"/>
          <w:szCs w:val="22"/>
        </w:rPr>
        <w:t>These skills are integral to all modules and individual learning activities, and are developed through the variety of teaching methods listed above. Seminars and staff- or student-led discussion are based on prescribed reading or other forms of research (including seeing performances), and will debate and synthesise arguments. Lectures may be used to provide some of the material needed to inform the debate and further learning projects. All activities (studio- and classroom based modules; practical work and seminar classes; essays and creative projects) will require research, critical reflection and analysis.</w:t>
      </w:r>
    </w:p>
    <w:p w:rsidR="00890ADD" w:rsidRPr="00C2669F" w:rsidRDefault="00890ADD" w:rsidP="00890ADD">
      <w:pPr>
        <w:ind w:left="-426" w:right="-330"/>
        <w:rPr>
          <w:rFonts w:ascii="Arial" w:hAnsi="Arial" w:cs="Arial"/>
          <w:sz w:val="22"/>
          <w:szCs w:val="22"/>
        </w:rPr>
      </w:pPr>
    </w:p>
    <w:p w:rsidR="00890ADD" w:rsidRPr="00C2669F" w:rsidRDefault="00890ADD" w:rsidP="00890ADD">
      <w:pPr>
        <w:ind w:left="-426" w:right="-330"/>
        <w:rPr>
          <w:rFonts w:ascii="Arial" w:hAnsi="Arial" w:cs="Arial"/>
          <w:sz w:val="22"/>
          <w:szCs w:val="22"/>
        </w:rPr>
      </w:pPr>
      <w:r w:rsidRPr="00C2669F">
        <w:rPr>
          <w:rFonts w:ascii="Arial" w:hAnsi="Arial" w:cs="Arial"/>
          <w:sz w:val="22"/>
          <w:szCs w:val="22"/>
        </w:rPr>
        <w:t>The variety of teaching methods and assignments means that students are encouraged to engage with various modes of learning, appropriate to the content of the work and the required skills: discussion, oral presentation, written presentation, creative/ performed presentation.</w:t>
      </w:r>
    </w:p>
    <w:p w:rsidR="00890ADD" w:rsidRPr="00C2669F" w:rsidRDefault="00890ADD" w:rsidP="00890ADD">
      <w:pPr>
        <w:ind w:left="-426" w:right="-330"/>
        <w:rPr>
          <w:rFonts w:ascii="Arial" w:hAnsi="Arial" w:cs="Arial"/>
          <w:sz w:val="22"/>
          <w:szCs w:val="22"/>
        </w:rPr>
      </w:pPr>
    </w:p>
    <w:p w:rsidR="00391EB2" w:rsidRPr="00C2669F" w:rsidRDefault="00890ADD" w:rsidP="00890ADD">
      <w:pPr>
        <w:ind w:left="-426" w:right="-330"/>
        <w:rPr>
          <w:rFonts w:ascii="Arial" w:hAnsi="Arial" w:cs="Arial"/>
          <w:sz w:val="22"/>
          <w:szCs w:val="22"/>
        </w:rPr>
      </w:pPr>
      <w:r w:rsidRPr="00C2669F">
        <w:rPr>
          <w:rFonts w:ascii="Arial" w:hAnsi="Arial" w:cs="Arial"/>
          <w:sz w:val="22"/>
          <w:szCs w:val="22"/>
        </w:rPr>
        <w:t>Student learning is assessed through a wide range of methods including essays (for skills in synthesising arguments, research and written presentation), presentations (for oral skills), critical evaluations of practical work (for skills in understanding and documenting practice and its context), creative projects (for skills in understanding processes of creativity), chosen to reflect the relevant nature of the material. These are outlined above.</w:t>
      </w:r>
    </w:p>
    <w:p w:rsidR="00391EB2" w:rsidRPr="00D10345" w:rsidRDefault="00391EB2" w:rsidP="000512AE">
      <w:pPr>
        <w:ind w:left="-426" w:right="-330"/>
        <w:rPr>
          <w:rFonts w:ascii="Arial" w:hAnsi="Arial" w:cs="Arial"/>
          <w:sz w:val="22"/>
          <w:szCs w:val="22"/>
          <w:highlight w:val="yellow"/>
        </w:rPr>
      </w:pPr>
    </w:p>
    <w:p w:rsidR="00391EB2" w:rsidRPr="00D10345" w:rsidRDefault="00391EB2" w:rsidP="000512AE">
      <w:pPr>
        <w:ind w:left="-426" w:right="-330"/>
        <w:rPr>
          <w:rFonts w:ascii="Arial" w:hAnsi="Arial" w:cs="Arial"/>
          <w:sz w:val="22"/>
          <w:szCs w:val="22"/>
          <w:highlight w:val="yellow"/>
        </w:rPr>
      </w:pPr>
    </w:p>
    <w:p w:rsidR="00391EB2" w:rsidRPr="00C2669F" w:rsidRDefault="00391EB2" w:rsidP="000512AE">
      <w:pPr>
        <w:spacing w:before="60" w:after="60"/>
        <w:ind w:left="-426" w:right="-330"/>
        <w:rPr>
          <w:rFonts w:ascii="Arial" w:hAnsi="Arial" w:cs="Arial"/>
          <w:sz w:val="22"/>
          <w:szCs w:val="22"/>
        </w:rPr>
      </w:pPr>
      <w:r w:rsidRPr="00C2669F">
        <w:rPr>
          <w:rFonts w:ascii="Arial" w:hAnsi="Arial" w:cs="Arial"/>
          <w:b/>
          <w:sz w:val="22"/>
          <w:szCs w:val="22"/>
        </w:rPr>
        <w:t xml:space="preserve">C. Subject-specific Skills: </w:t>
      </w:r>
    </w:p>
    <w:p w:rsidR="00391EB2" w:rsidRPr="00C2669F" w:rsidRDefault="00391EB2" w:rsidP="00902805">
      <w:pPr>
        <w:ind w:right="-330"/>
        <w:rPr>
          <w:rFonts w:ascii="Arial" w:hAnsi="Arial" w:cs="Arial"/>
          <w:sz w:val="22"/>
          <w:szCs w:val="22"/>
        </w:rPr>
      </w:pPr>
    </w:p>
    <w:p w:rsidR="007A5C1B" w:rsidRPr="00C2669F" w:rsidRDefault="00C2669F" w:rsidP="00906332">
      <w:pPr>
        <w:pStyle w:val="ListParagraph"/>
        <w:numPr>
          <w:ilvl w:val="0"/>
          <w:numId w:val="19"/>
        </w:numPr>
        <w:ind w:right="-330"/>
        <w:rPr>
          <w:rFonts w:ascii="Arial" w:hAnsi="Arial" w:cs="Arial"/>
          <w:sz w:val="22"/>
          <w:szCs w:val="22"/>
        </w:rPr>
      </w:pPr>
      <w:r w:rsidRPr="00C2669F">
        <w:rPr>
          <w:rFonts w:ascii="Arial" w:hAnsi="Arial" w:cs="Arial"/>
          <w:sz w:val="22"/>
          <w:szCs w:val="22"/>
        </w:rPr>
        <w:t>R</w:t>
      </w:r>
      <w:r w:rsidR="007A5C1B" w:rsidRPr="00C2669F">
        <w:rPr>
          <w:rFonts w:ascii="Arial" w:hAnsi="Arial" w:cs="Arial"/>
          <w:sz w:val="22"/>
          <w:szCs w:val="22"/>
        </w:rPr>
        <w:t xml:space="preserve">ead and evaluate scripts, performance texts, and other theatre documents from a range of critical and practical perspectives </w:t>
      </w:r>
      <w:r w:rsidR="00D0240F">
        <w:rPr>
          <w:rFonts w:ascii="Arial" w:hAnsi="Arial" w:cs="Arial"/>
          <w:b/>
          <w:sz w:val="22"/>
          <w:szCs w:val="22"/>
        </w:rPr>
        <w:t>(</w:t>
      </w:r>
      <w:r w:rsidR="007A5C1B" w:rsidRPr="00C2669F">
        <w:rPr>
          <w:rFonts w:ascii="Arial" w:hAnsi="Arial" w:cs="Arial"/>
          <w:b/>
          <w:sz w:val="22"/>
          <w:szCs w:val="22"/>
        </w:rPr>
        <w:t>BS 5.1.1</w:t>
      </w:r>
      <w:r w:rsidR="00D0240F">
        <w:rPr>
          <w:rFonts w:ascii="Arial" w:hAnsi="Arial" w:cs="Arial"/>
          <w:b/>
          <w:sz w:val="22"/>
          <w:szCs w:val="22"/>
        </w:rPr>
        <w:t>)</w:t>
      </w:r>
    </w:p>
    <w:p w:rsidR="007A5C1B" w:rsidRPr="00C2669F" w:rsidRDefault="00C2669F" w:rsidP="00906332">
      <w:pPr>
        <w:pStyle w:val="ListParagraph"/>
        <w:numPr>
          <w:ilvl w:val="0"/>
          <w:numId w:val="19"/>
        </w:numPr>
        <w:ind w:right="-330"/>
        <w:rPr>
          <w:rFonts w:ascii="Arial" w:hAnsi="Arial" w:cs="Arial"/>
          <w:sz w:val="22"/>
          <w:szCs w:val="22"/>
        </w:rPr>
      </w:pPr>
      <w:r w:rsidRPr="00C2669F">
        <w:rPr>
          <w:rFonts w:ascii="Arial" w:hAnsi="Arial" w:cs="Arial"/>
          <w:sz w:val="22"/>
          <w:szCs w:val="22"/>
        </w:rPr>
        <w:t>E</w:t>
      </w:r>
      <w:r w:rsidR="007A5C1B" w:rsidRPr="00C2669F">
        <w:rPr>
          <w:rFonts w:ascii="Arial" w:hAnsi="Arial" w:cs="Arial"/>
          <w:sz w:val="22"/>
          <w:szCs w:val="22"/>
        </w:rPr>
        <w:t xml:space="preserve">nvision the performance possibilities of a play text, script and other textual or documentary sources </w:t>
      </w:r>
      <w:r w:rsidR="00D0240F">
        <w:rPr>
          <w:rFonts w:ascii="Arial" w:hAnsi="Arial" w:cs="Arial"/>
          <w:b/>
          <w:sz w:val="22"/>
          <w:szCs w:val="22"/>
        </w:rPr>
        <w:t>(</w:t>
      </w:r>
      <w:r w:rsidR="007A5C1B" w:rsidRPr="00C2669F">
        <w:rPr>
          <w:rFonts w:ascii="Arial" w:hAnsi="Arial" w:cs="Arial"/>
          <w:b/>
          <w:sz w:val="22"/>
          <w:szCs w:val="22"/>
        </w:rPr>
        <w:t>BS 5.1.2</w:t>
      </w:r>
      <w:r w:rsidR="00D0240F">
        <w:rPr>
          <w:rFonts w:ascii="Arial" w:hAnsi="Arial" w:cs="Arial"/>
          <w:b/>
          <w:sz w:val="22"/>
          <w:szCs w:val="22"/>
        </w:rPr>
        <w:t>)</w:t>
      </w:r>
    </w:p>
    <w:p w:rsidR="007A5C1B" w:rsidRPr="00C2669F" w:rsidRDefault="00C2669F" w:rsidP="00906332">
      <w:pPr>
        <w:pStyle w:val="ListParagraph"/>
        <w:numPr>
          <w:ilvl w:val="0"/>
          <w:numId w:val="19"/>
        </w:numPr>
        <w:ind w:right="-330"/>
        <w:rPr>
          <w:rFonts w:ascii="Arial" w:hAnsi="Arial" w:cs="Arial"/>
          <w:sz w:val="22"/>
          <w:szCs w:val="22"/>
        </w:rPr>
      </w:pPr>
      <w:r w:rsidRPr="00C2669F">
        <w:rPr>
          <w:rFonts w:ascii="Arial" w:hAnsi="Arial" w:cs="Arial"/>
          <w:sz w:val="22"/>
          <w:szCs w:val="22"/>
        </w:rPr>
        <w:lastRenderedPageBreak/>
        <w:t>R</w:t>
      </w:r>
      <w:r w:rsidR="007A5C1B" w:rsidRPr="00C2669F">
        <w:rPr>
          <w:rFonts w:ascii="Arial" w:hAnsi="Arial" w:cs="Arial"/>
          <w:sz w:val="22"/>
          <w:szCs w:val="22"/>
        </w:rPr>
        <w:t xml:space="preserve">ealise performances derived from a range of starting points, including a script, a theoretical position, documentary material, specific location or other stimuli, and to use a range of techniques, structures and working methods to develop those performances </w:t>
      </w:r>
      <w:r w:rsidR="00D0240F">
        <w:rPr>
          <w:rFonts w:ascii="Arial" w:hAnsi="Arial" w:cs="Arial"/>
          <w:b/>
          <w:sz w:val="22"/>
          <w:szCs w:val="22"/>
        </w:rPr>
        <w:t>(</w:t>
      </w:r>
      <w:r w:rsidR="007A5C1B" w:rsidRPr="00C2669F">
        <w:rPr>
          <w:rFonts w:ascii="Arial" w:hAnsi="Arial" w:cs="Arial"/>
          <w:b/>
          <w:sz w:val="22"/>
          <w:szCs w:val="22"/>
        </w:rPr>
        <w:t>BS 5.1.6</w:t>
      </w:r>
      <w:r w:rsidR="00D0240F">
        <w:rPr>
          <w:rFonts w:ascii="Arial" w:hAnsi="Arial" w:cs="Arial"/>
          <w:b/>
          <w:sz w:val="22"/>
          <w:szCs w:val="22"/>
        </w:rPr>
        <w:t>)</w:t>
      </w:r>
    </w:p>
    <w:p w:rsidR="007A5C1B" w:rsidRPr="00C2669F" w:rsidRDefault="00C2669F" w:rsidP="00906332">
      <w:pPr>
        <w:pStyle w:val="ListParagraph"/>
        <w:numPr>
          <w:ilvl w:val="0"/>
          <w:numId w:val="19"/>
        </w:numPr>
        <w:ind w:right="-330"/>
        <w:rPr>
          <w:rFonts w:ascii="Arial" w:hAnsi="Arial" w:cs="Arial"/>
          <w:sz w:val="22"/>
          <w:szCs w:val="22"/>
        </w:rPr>
      </w:pPr>
      <w:r w:rsidRPr="00C2669F">
        <w:rPr>
          <w:rFonts w:ascii="Arial" w:hAnsi="Arial" w:cs="Arial"/>
          <w:sz w:val="22"/>
          <w:szCs w:val="22"/>
        </w:rPr>
        <w:t>E</w:t>
      </w:r>
      <w:r w:rsidR="007A5C1B" w:rsidRPr="00C2669F">
        <w:rPr>
          <w:rFonts w:ascii="Arial" w:hAnsi="Arial" w:cs="Arial"/>
          <w:sz w:val="22"/>
          <w:szCs w:val="22"/>
        </w:rPr>
        <w:t xml:space="preserve">ngage in the production and performance (and collaborate on the creation of performance) </w:t>
      </w:r>
      <w:r w:rsidR="00D0240F">
        <w:rPr>
          <w:rFonts w:ascii="Arial" w:hAnsi="Arial" w:cs="Arial"/>
          <w:b/>
          <w:sz w:val="22"/>
          <w:szCs w:val="22"/>
        </w:rPr>
        <w:t>(</w:t>
      </w:r>
      <w:r w:rsidR="007A5C1B" w:rsidRPr="00C2669F">
        <w:rPr>
          <w:rFonts w:ascii="Arial" w:hAnsi="Arial" w:cs="Arial"/>
          <w:b/>
          <w:sz w:val="22"/>
          <w:szCs w:val="22"/>
        </w:rPr>
        <w:t>BS 5.1.4</w:t>
      </w:r>
      <w:r w:rsidR="00D0240F">
        <w:rPr>
          <w:rFonts w:ascii="Arial" w:hAnsi="Arial" w:cs="Arial"/>
          <w:b/>
          <w:sz w:val="22"/>
          <w:szCs w:val="22"/>
        </w:rPr>
        <w:t>)</w:t>
      </w:r>
    </w:p>
    <w:p w:rsidR="007A5C1B" w:rsidRPr="00C2669F" w:rsidRDefault="00C2669F" w:rsidP="00906332">
      <w:pPr>
        <w:pStyle w:val="ListParagraph"/>
        <w:numPr>
          <w:ilvl w:val="0"/>
          <w:numId w:val="19"/>
        </w:numPr>
        <w:ind w:right="-330"/>
        <w:rPr>
          <w:rFonts w:ascii="Arial" w:hAnsi="Arial" w:cs="Arial"/>
          <w:sz w:val="22"/>
          <w:szCs w:val="22"/>
        </w:rPr>
      </w:pPr>
      <w:r w:rsidRPr="00C2669F">
        <w:rPr>
          <w:rFonts w:ascii="Arial" w:hAnsi="Arial" w:cs="Arial"/>
          <w:sz w:val="22"/>
          <w:szCs w:val="22"/>
        </w:rPr>
        <w:t>E</w:t>
      </w:r>
      <w:r w:rsidR="007A5C1B" w:rsidRPr="00C2669F">
        <w:rPr>
          <w:rFonts w:ascii="Arial" w:hAnsi="Arial" w:cs="Arial"/>
          <w:sz w:val="22"/>
          <w:szCs w:val="22"/>
        </w:rPr>
        <w:t xml:space="preserve">ngage with current debates on theatre arts, productions, cultural policy and funding </w:t>
      </w:r>
      <w:r w:rsidR="00D0240F">
        <w:rPr>
          <w:rFonts w:ascii="Arial" w:hAnsi="Arial" w:cs="Arial"/>
          <w:b/>
          <w:sz w:val="22"/>
          <w:szCs w:val="22"/>
        </w:rPr>
        <w:t>(</w:t>
      </w:r>
      <w:r w:rsidR="007A5C1B" w:rsidRPr="00C2669F">
        <w:rPr>
          <w:rFonts w:ascii="Arial" w:hAnsi="Arial" w:cs="Arial"/>
          <w:b/>
          <w:sz w:val="22"/>
          <w:szCs w:val="22"/>
        </w:rPr>
        <w:t>BS 5.1.14 + 15</w:t>
      </w:r>
      <w:r w:rsidR="00D0240F">
        <w:rPr>
          <w:rFonts w:ascii="Arial" w:hAnsi="Arial" w:cs="Arial"/>
          <w:b/>
          <w:sz w:val="22"/>
          <w:szCs w:val="22"/>
        </w:rPr>
        <w:t>)</w:t>
      </w:r>
    </w:p>
    <w:p w:rsidR="007A5C1B" w:rsidRPr="00C2669F" w:rsidRDefault="00C2669F" w:rsidP="00906332">
      <w:pPr>
        <w:pStyle w:val="ListParagraph"/>
        <w:numPr>
          <w:ilvl w:val="0"/>
          <w:numId w:val="19"/>
        </w:numPr>
        <w:ind w:right="-330"/>
        <w:rPr>
          <w:rFonts w:ascii="Arial" w:hAnsi="Arial" w:cs="Arial"/>
          <w:sz w:val="22"/>
          <w:szCs w:val="22"/>
        </w:rPr>
      </w:pPr>
      <w:r w:rsidRPr="00C2669F">
        <w:rPr>
          <w:rFonts w:ascii="Arial" w:hAnsi="Arial" w:cs="Arial"/>
          <w:sz w:val="22"/>
          <w:szCs w:val="22"/>
        </w:rPr>
        <w:t>P</w:t>
      </w:r>
      <w:r w:rsidR="007A5C1B" w:rsidRPr="00C2669F">
        <w:rPr>
          <w:rFonts w:ascii="Arial" w:hAnsi="Arial" w:cs="Arial"/>
          <w:sz w:val="22"/>
          <w:szCs w:val="22"/>
        </w:rPr>
        <w:t xml:space="preserve">ractise creative, physical and vocal skills for practice-based work, including appropriate warm-up exercises and techniques </w:t>
      </w:r>
      <w:r w:rsidR="00D0240F">
        <w:rPr>
          <w:rFonts w:ascii="Arial" w:hAnsi="Arial" w:cs="Arial"/>
          <w:b/>
          <w:sz w:val="22"/>
          <w:szCs w:val="22"/>
        </w:rPr>
        <w:t>(</w:t>
      </w:r>
      <w:r w:rsidR="007A5C1B" w:rsidRPr="00C2669F">
        <w:rPr>
          <w:rFonts w:ascii="Arial" w:hAnsi="Arial" w:cs="Arial"/>
          <w:b/>
          <w:sz w:val="22"/>
          <w:szCs w:val="22"/>
        </w:rPr>
        <w:t>BS 5.1.8</w:t>
      </w:r>
      <w:r w:rsidR="00D0240F">
        <w:rPr>
          <w:rFonts w:ascii="Arial" w:hAnsi="Arial" w:cs="Arial"/>
          <w:b/>
          <w:sz w:val="22"/>
          <w:szCs w:val="22"/>
        </w:rPr>
        <w:t>)</w:t>
      </w:r>
    </w:p>
    <w:p w:rsidR="007A5C1B" w:rsidRPr="00C2669F" w:rsidRDefault="00C2669F" w:rsidP="00906332">
      <w:pPr>
        <w:pStyle w:val="ListParagraph"/>
        <w:numPr>
          <w:ilvl w:val="0"/>
          <w:numId w:val="19"/>
        </w:numPr>
        <w:ind w:right="-330"/>
        <w:rPr>
          <w:rFonts w:ascii="Arial" w:hAnsi="Arial" w:cs="Arial"/>
          <w:sz w:val="22"/>
          <w:szCs w:val="22"/>
        </w:rPr>
      </w:pPr>
      <w:r w:rsidRPr="00C2669F">
        <w:rPr>
          <w:rFonts w:ascii="Arial" w:hAnsi="Arial" w:cs="Arial"/>
          <w:sz w:val="22"/>
          <w:szCs w:val="22"/>
        </w:rPr>
        <w:t>U</w:t>
      </w:r>
      <w:r w:rsidR="007A5C1B" w:rsidRPr="00C2669F">
        <w:rPr>
          <w:rFonts w:ascii="Arial" w:hAnsi="Arial" w:cs="Arial"/>
          <w:sz w:val="22"/>
          <w:szCs w:val="22"/>
        </w:rPr>
        <w:t xml:space="preserve">se technical apparatus and associated resources necessary to realise the demands of production in live and recorded performance safely, efficiently and effectively </w:t>
      </w:r>
      <w:r w:rsidR="00D0240F">
        <w:rPr>
          <w:rFonts w:ascii="Arial" w:hAnsi="Arial" w:cs="Arial"/>
          <w:b/>
          <w:sz w:val="22"/>
          <w:szCs w:val="22"/>
        </w:rPr>
        <w:t>(</w:t>
      </w:r>
      <w:r w:rsidR="007A5C1B" w:rsidRPr="00C2669F">
        <w:rPr>
          <w:rFonts w:ascii="Arial" w:hAnsi="Arial" w:cs="Arial"/>
          <w:b/>
          <w:sz w:val="22"/>
          <w:szCs w:val="22"/>
        </w:rPr>
        <w:t>BS 5.1.11</w:t>
      </w:r>
      <w:r w:rsidR="00D0240F">
        <w:rPr>
          <w:rFonts w:ascii="Arial" w:hAnsi="Arial" w:cs="Arial"/>
          <w:b/>
          <w:sz w:val="22"/>
          <w:szCs w:val="22"/>
        </w:rPr>
        <w:t>)</w:t>
      </w:r>
    </w:p>
    <w:p w:rsidR="007A5C1B" w:rsidRPr="00C2669F" w:rsidRDefault="00C2669F" w:rsidP="00906332">
      <w:pPr>
        <w:pStyle w:val="ListParagraph"/>
        <w:numPr>
          <w:ilvl w:val="0"/>
          <w:numId w:val="19"/>
        </w:numPr>
        <w:ind w:right="-330"/>
        <w:rPr>
          <w:rFonts w:ascii="Arial" w:hAnsi="Arial" w:cs="Arial"/>
          <w:sz w:val="22"/>
          <w:szCs w:val="22"/>
        </w:rPr>
      </w:pPr>
      <w:r w:rsidRPr="00C2669F">
        <w:rPr>
          <w:rFonts w:ascii="Arial" w:hAnsi="Arial" w:cs="Arial"/>
          <w:sz w:val="22"/>
          <w:szCs w:val="22"/>
        </w:rPr>
        <w:t>D</w:t>
      </w:r>
      <w:r w:rsidR="007A5C1B" w:rsidRPr="00C2669F">
        <w:rPr>
          <w:rFonts w:ascii="Arial" w:hAnsi="Arial" w:cs="Arial"/>
          <w:sz w:val="22"/>
          <w:szCs w:val="22"/>
        </w:rPr>
        <w:t xml:space="preserve">ocument performance processes and events </w:t>
      </w:r>
    </w:p>
    <w:p w:rsidR="007A5C1B" w:rsidRPr="00C2669F" w:rsidRDefault="00C2669F" w:rsidP="00906332">
      <w:pPr>
        <w:pStyle w:val="ListParagraph"/>
        <w:numPr>
          <w:ilvl w:val="0"/>
          <w:numId w:val="19"/>
        </w:numPr>
        <w:ind w:right="-330"/>
        <w:rPr>
          <w:rFonts w:ascii="Arial" w:hAnsi="Arial" w:cs="Arial"/>
          <w:sz w:val="22"/>
          <w:szCs w:val="22"/>
        </w:rPr>
      </w:pPr>
      <w:r w:rsidRPr="00C2669F">
        <w:rPr>
          <w:rFonts w:ascii="Arial" w:hAnsi="Arial" w:cs="Arial"/>
          <w:sz w:val="22"/>
          <w:szCs w:val="22"/>
        </w:rPr>
        <w:t>E</w:t>
      </w:r>
      <w:r w:rsidR="007A5C1B" w:rsidRPr="00C2669F">
        <w:rPr>
          <w:rFonts w:ascii="Arial" w:hAnsi="Arial" w:cs="Arial"/>
          <w:sz w:val="22"/>
          <w:szCs w:val="22"/>
        </w:rPr>
        <w:t xml:space="preserve">ngage in research, whether independent, group or practice-based </w:t>
      </w:r>
      <w:r w:rsidR="00D0240F">
        <w:rPr>
          <w:rFonts w:ascii="Arial" w:hAnsi="Arial" w:cs="Arial"/>
          <w:b/>
          <w:sz w:val="22"/>
          <w:szCs w:val="22"/>
        </w:rPr>
        <w:t>(</w:t>
      </w:r>
      <w:r w:rsidR="007A5C1B" w:rsidRPr="00C2669F">
        <w:rPr>
          <w:rFonts w:ascii="Arial" w:hAnsi="Arial" w:cs="Arial"/>
          <w:b/>
          <w:sz w:val="22"/>
          <w:szCs w:val="22"/>
        </w:rPr>
        <w:t>BS 5.1.13</w:t>
      </w:r>
      <w:r w:rsidR="00D0240F">
        <w:rPr>
          <w:rFonts w:ascii="Arial" w:hAnsi="Arial" w:cs="Arial"/>
          <w:b/>
          <w:sz w:val="22"/>
          <w:szCs w:val="22"/>
        </w:rPr>
        <w:t>)</w:t>
      </w:r>
    </w:p>
    <w:p w:rsidR="007A5C1B" w:rsidRPr="00C2669F" w:rsidRDefault="00C2669F" w:rsidP="00906332">
      <w:pPr>
        <w:pStyle w:val="ListParagraph"/>
        <w:numPr>
          <w:ilvl w:val="0"/>
          <w:numId w:val="19"/>
        </w:numPr>
        <w:ind w:right="-330"/>
        <w:rPr>
          <w:rFonts w:ascii="Arial" w:hAnsi="Arial" w:cs="Arial"/>
          <w:sz w:val="22"/>
          <w:szCs w:val="22"/>
        </w:rPr>
      </w:pPr>
      <w:r w:rsidRPr="00C2669F">
        <w:rPr>
          <w:rFonts w:ascii="Arial" w:hAnsi="Arial" w:cs="Arial"/>
          <w:sz w:val="22"/>
          <w:szCs w:val="22"/>
        </w:rPr>
        <w:t>C</w:t>
      </w:r>
      <w:r w:rsidR="007A5C1B" w:rsidRPr="00C2669F">
        <w:rPr>
          <w:rFonts w:ascii="Arial" w:hAnsi="Arial" w:cs="Arial"/>
          <w:sz w:val="22"/>
          <w:szCs w:val="22"/>
        </w:rPr>
        <w:t xml:space="preserve">onsider theories of spectatorship, developing an awareness of the audience or client group for performance and an ability to respond and adapt to it through flexible means </w:t>
      </w:r>
      <w:r w:rsidR="00D0240F">
        <w:rPr>
          <w:rFonts w:ascii="Arial" w:hAnsi="Arial" w:cs="Arial"/>
          <w:b/>
          <w:sz w:val="22"/>
          <w:szCs w:val="22"/>
        </w:rPr>
        <w:t>(</w:t>
      </w:r>
      <w:r w:rsidR="007A5C1B" w:rsidRPr="00C2669F">
        <w:rPr>
          <w:rFonts w:ascii="Arial" w:hAnsi="Arial" w:cs="Arial"/>
          <w:b/>
          <w:sz w:val="22"/>
          <w:szCs w:val="22"/>
        </w:rPr>
        <w:t>BS 5.1.10</w:t>
      </w:r>
      <w:r w:rsidR="00D0240F">
        <w:rPr>
          <w:rFonts w:ascii="Arial" w:hAnsi="Arial" w:cs="Arial"/>
          <w:b/>
          <w:sz w:val="22"/>
          <w:szCs w:val="22"/>
        </w:rPr>
        <w:t>)</w:t>
      </w:r>
    </w:p>
    <w:p w:rsidR="00ED2380" w:rsidRPr="00C2669F" w:rsidRDefault="00ED2380" w:rsidP="00ED2380">
      <w:pPr>
        <w:ind w:left="-426" w:right="-330"/>
        <w:rPr>
          <w:rFonts w:ascii="Arial" w:hAnsi="Arial" w:cs="Arial"/>
          <w:sz w:val="22"/>
          <w:szCs w:val="22"/>
        </w:rPr>
      </w:pPr>
    </w:p>
    <w:p w:rsidR="00391EB2" w:rsidRPr="00C2669F" w:rsidRDefault="00391EB2" w:rsidP="000512AE">
      <w:pPr>
        <w:ind w:left="-426" w:right="-330"/>
        <w:rPr>
          <w:rFonts w:ascii="Arial" w:hAnsi="Arial" w:cs="Arial"/>
          <w:sz w:val="22"/>
          <w:szCs w:val="22"/>
        </w:rPr>
      </w:pPr>
      <w:r w:rsidRPr="00C2669F">
        <w:rPr>
          <w:rFonts w:ascii="Arial" w:hAnsi="Arial" w:cs="Arial"/>
          <w:b/>
          <w:sz w:val="22"/>
          <w:szCs w:val="22"/>
        </w:rPr>
        <w:t>Teaching/learning and assessment methods and strategies used to enable outcomes to be achieved and demonstrated</w:t>
      </w:r>
      <w:r w:rsidR="00902805" w:rsidRPr="00C2669F">
        <w:rPr>
          <w:rFonts w:ascii="Arial" w:hAnsi="Arial" w:cs="Arial"/>
          <w:b/>
          <w:sz w:val="22"/>
          <w:szCs w:val="22"/>
        </w:rPr>
        <w:t>:</w:t>
      </w:r>
    </w:p>
    <w:p w:rsidR="00391EB2" w:rsidRPr="00C2669F" w:rsidRDefault="00391EB2" w:rsidP="000512AE">
      <w:pPr>
        <w:ind w:left="-426" w:right="-330"/>
        <w:rPr>
          <w:rFonts w:ascii="Arial" w:hAnsi="Arial" w:cs="Arial"/>
          <w:sz w:val="22"/>
          <w:szCs w:val="22"/>
        </w:rPr>
      </w:pPr>
    </w:p>
    <w:p w:rsidR="00ED2380" w:rsidRPr="00C2669F" w:rsidRDefault="00ED2380" w:rsidP="00ED2380">
      <w:pPr>
        <w:ind w:left="-426" w:right="-330"/>
        <w:rPr>
          <w:rFonts w:ascii="Arial" w:hAnsi="Arial" w:cs="Arial"/>
          <w:sz w:val="22"/>
          <w:szCs w:val="22"/>
        </w:rPr>
      </w:pPr>
      <w:r w:rsidRPr="00C2669F">
        <w:rPr>
          <w:rFonts w:ascii="Arial" w:hAnsi="Arial" w:cs="Arial"/>
          <w:sz w:val="22"/>
          <w:szCs w:val="22"/>
        </w:rPr>
        <w:t>These skills are taught and assessed as above with particular emphasis for subject-specific practical skills on teaching and learning through studio workshops and rehearsal / creative sessions in dedicated drama spaces, coupled with small group or individual supervision and tutorials. Specific training in the safe use of equipment is given in small group sessions, and is required in the first year.</w:t>
      </w:r>
    </w:p>
    <w:p w:rsidR="00ED2380" w:rsidRPr="00C2669F" w:rsidRDefault="00ED2380" w:rsidP="00ED2380">
      <w:pPr>
        <w:ind w:left="-426" w:right="-330"/>
        <w:rPr>
          <w:rFonts w:ascii="Arial" w:hAnsi="Arial" w:cs="Arial"/>
          <w:sz w:val="22"/>
          <w:szCs w:val="22"/>
        </w:rPr>
      </w:pPr>
    </w:p>
    <w:p w:rsidR="00ED2380" w:rsidRPr="00C2669F" w:rsidRDefault="00ED2380" w:rsidP="00ED2380">
      <w:pPr>
        <w:ind w:left="-426" w:right="-330"/>
        <w:rPr>
          <w:rFonts w:ascii="Arial" w:hAnsi="Arial" w:cs="Arial"/>
          <w:sz w:val="22"/>
          <w:szCs w:val="22"/>
        </w:rPr>
      </w:pPr>
      <w:r w:rsidRPr="00C2669F">
        <w:rPr>
          <w:rFonts w:ascii="Arial" w:hAnsi="Arial" w:cs="Arial"/>
          <w:sz w:val="22"/>
          <w:szCs w:val="22"/>
        </w:rPr>
        <w:t>These areas may be assessed using the variety of methods outlined above but with emphasis on the assessment of contribution to the process of deploying subject-specific practical skills in the creative process, and achievement in the outcome of the process.</w:t>
      </w:r>
    </w:p>
    <w:p w:rsidR="00ED2380" w:rsidRPr="00C2669F" w:rsidRDefault="00ED2380" w:rsidP="00ED2380">
      <w:pPr>
        <w:ind w:left="-426" w:right="-330"/>
        <w:rPr>
          <w:rFonts w:ascii="Arial" w:hAnsi="Arial" w:cs="Arial"/>
          <w:sz w:val="22"/>
          <w:szCs w:val="22"/>
        </w:rPr>
      </w:pPr>
    </w:p>
    <w:p w:rsidR="00391EB2" w:rsidRPr="00C2669F" w:rsidRDefault="00ED2380" w:rsidP="00ED2380">
      <w:pPr>
        <w:ind w:left="-426" w:right="-330"/>
        <w:rPr>
          <w:rFonts w:ascii="Arial" w:hAnsi="Arial" w:cs="Arial"/>
          <w:sz w:val="22"/>
          <w:szCs w:val="22"/>
        </w:rPr>
      </w:pPr>
      <w:r w:rsidRPr="00C2669F">
        <w:rPr>
          <w:rFonts w:ascii="Arial" w:hAnsi="Arial" w:cs="Arial"/>
          <w:sz w:val="22"/>
          <w:szCs w:val="22"/>
        </w:rPr>
        <w:t>The extent to which students engage with areas 2, 3, 4, 6, 7 and 8 will depend upon the students’ choice of modules, and students should understand that their involvement in practical studio-work will only make a small portion of their degree. Most Joint Honours will undertake one or two modules with performance elements, adding to between 1/12th and 1/6th of their degree.</w:t>
      </w:r>
    </w:p>
    <w:p w:rsidR="00391EB2" w:rsidRPr="00C2669F" w:rsidRDefault="00391EB2" w:rsidP="000512AE">
      <w:pPr>
        <w:ind w:left="-426" w:right="-330"/>
        <w:rPr>
          <w:rFonts w:ascii="Arial" w:hAnsi="Arial" w:cs="Arial"/>
          <w:sz w:val="22"/>
          <w:szCs w:val="22"/>
        </w:rPr>
      </w:pPr>
    </w:p>
    <w:p w:rsidR="00391EB2" w:rsidRPr="00C2669F" w:rsidRDefault="00391EB2" w:rsidP="000512AE">
      <w:pPr>
        <w:spacing w:before="60" w:after="60"/>
        <w:ind w:left="-426" w:right="-330"/>
        <w:rPr>
          <w:rFonts w:ascii="Arial" w:hAnsi="Arial" w:cs="Arial"/>
          <w:sz w:val="22"/>
          <w:szCs w:val="22"/>
        </w:rPr>
      </w:pPr>
      <w:r w:rsidRPr="00C2669F">
        <w:rPr>
          <w:rFonts w:ascii="Arial" w:hAnsi="Arial" w:cs="Arial"/>
          <w:b/>
          <w:sz w:val="22"/>
          <w:szCs w:val="22"/>
        </w:rPr>
        <w:t xml:space="preserve">D. Transferable Skills: </w:t>
      </w:r>
    </w:p>
    <w:p w:rsidR="00391EB2" w:rsidRPr="00C2669F" w:rsidRDefault="00391EB2" w:rsidP="00902805">
      <w:pPr>
        <w:ind w:right="-330"/>
        <w:rPr>
          <w:rFonts w:ascii="Arial" w:hAnsi="Arial" w:cs="Arial"/>
          <w:sz w:val="22"/>
          <w:szCs w:val="22"/>
        </w:rPr>
      </w:pPr>
    </w:p>
    <w:p w:rsidR="007A5C1B" w:rsidRPr="00C2669F" w:rsidRDefault="00C2669F" w:rsidP="00906332">
      <w:pPr>
        <w:pStyle w:val="ListParagraph"/>
        <w:numPr>
          <w:ilvl w:val="0"/>
          <w:numId w:val="20"/>
        </w:numPr>
        <w:ind w:right="-330"/>
        <w:rPr>
          <w:rFonts w:ascii="Arial" w:hAnsi="Arial" w:cs="Arial"/>
          <w:sz w:val="22"/>
          <w:szCs w:val="22"/>
        </w:rPr>
      </w:pPr>
      <w:r w:rsidRPr="00C2669F">
        <w:rPr>
          <w:rFonts w:ascii="Arial" w:hAnsi="Arial" w:cs="Arial"/>
          <w:sz w:val="22"/>
          <w:szCs w:val="22"/>
        </w:rPr>
        <w:t>W</w:t>
      </w:r>
      <w:r w:rsidR="007A5C1B" w:rsidRPr="00C2669F">
        <w:rPr>
          <w:rFonts w:ascii="Arial" w:hAnsi="Arial" w:cs="Arial"/>
          <w:sz w:val="22"/>
          <w:szCs w:val="22"/>
        </w:rPr>
        <w:t xml:space="preserve">ork with others, collaboratively, utilising a variety of team structures and working methods, and understanding group dynamics and handling interpersonal issues </w:t>
      </w:r>
      <w:r w:rsidR="00D0240F">
        <w:rPr>
          <w:rFonts w:ascii="Arial" w:hAnsi="Arial" w:cs="Arial"/>
          <w:b/>
          <w:sz w:val="22"/>
          <w:szCs w:val="22"/>
        </w:rPr>
        <w:t>(</w:t>
      </w:r>
      <w:r w:rsidR="007A5C1B" w:rsidRPr="00C2669F">
        <w:rPr>
          <w:rFonts w:ascii="Arial" w:hAnsi="Arial" w:cs="Arial"/>
          <w:b/>
          <w:sz w:val="22"/>
          <w:szCs w:val="22"/>
        </w:rPr>
        <w:t>BS 5.2.12+14</w:t>
      </w:r>
      <w:r w:rsidR="00D0240F">
        <w:rPr>
          <w:rFonts w:ascii="Arial" w:hAnsi="Arial" w:cs="Arial"/>
          <w:b/>
          <w:sz w:val="22"/>
          <w:szCs w:val="22"/>
        </w:rPr>
        <w:t>)</w:t>
      </w:r>
    </w:p>
    <w:p w:rsidR="007A5C1B" w:rsidRPr="00C2669F" w:rsidRDefault="00C2669F" w:rsidP="00906332">
      <w:pPr>
        <w:pStyle w:val="ListParagraph"/>
        <w:numPr>
          <w:ilvl w:val="0"/>
          <w:numId w:val="20"/>
        </w:numPr>
        <w:ind w:right="-330"/>
        <w:rPr>
          <w:rFonts w:ascii="Arial" w:hAnsi="Arial" w:cs="Arial"/>
          <w:sz w:val="22"/>
          <w:szCs w:val="22"/>
        </w:rPr>
      </w:pPr>
      <w:r w:rsidRPr="00C2669F">
        <w:rPr>
          <w:rFonts w:ascii="Arial" w:hAnsi="Arial" w:cs="Arial"/>
          <w:sz w:val="22"/>
          <w:szCs w:val="22"/>
        </w:rPr>
        <w:t>D</w:t>
      </w:r>
      <w:r w:rsidR="007A5C1B" w:rsidRPr="00C2669F">
        <w:rPr>
          <w:rFonts w:ascii="Arial" w:hAnsi="Arial" w:cs="Arial"/>
          <w:sz w:val="22"/>
          <w:szCs w:val="22"/>
        </w:rPr>
        <w:t xml:space="preserve">evelop and pursue creative projects within specified resource constraints of time, space and/or budget, thus developing problem solving skills </w:t>
      </w:r>
      <w:r w:rsidR="00D0240F">
        <w:rPr>
          <w:rFonts w:ascii="Arial" w:hAnsi="Arial" w:cs="Arial"/>
          <w:b/>
          <w:sz w:val="22"/>
          <w:szCs w:val="22"/>
        </w:rPr>
        <w:t>(</w:t>
      </w:r>
      <w:r w:rsidR="007A5C1B" w:rsidRPr="00C2669F">
        <w:rPr>
          <w:rFonts w:ascii="Arial" w:hAnsi="Arial" w:cs="Arial"/>
          <w:b/>
          <w:sz w:val="22"/>
          <w:szCs w:val="22"/>
        </w:rPr>
        <w:t>BS 5.2.15</w:t>
      </w:r>
      <w:r w:rsidR="00D0240F">
        <w:rPr>
          <w:rFonts w:ascii="Arial" w:hAnsi="Arial" w:cs="Arial"/>
          <w:b/>
          <w:sz w:val="22"/>
          <w:szCs w:val="22"/>
        </w:rPr>
        <w:t>)</w:t>
      </w:r>
    </w:p>
    <w:p w:rsidR="007A5C1B" w:rsidRPr="00C2669F" w:rsidRDefault="00C2669F" w:rsidP="00906332">
      <w:pPr>
        <w:pStyle w:val="ListParagraph"/>
        <w:numPr>
          <w:ilvl w:val="0"/>
          <w:numId w:val="20"/>
        </w:numPr>
        <w:ind w:right="-330"/>
        <w:rPr>
          <w:rFonts w:ascii="Arial" w:hAnsi="Arial" w:cs="Arial"/>
          <w:sz w:val="22"/>
          <w:szCs w:val="22"/>
        </w:rPr>
      </w:pPr>
      <w:r w:rsidRPr="00C2669F">
        <w:rPr>
          <w:rFonts w:ascii="Arial" w:hAnsi="Arial" w:cs="Arial"/>
          <w:sz w:val="22"/>
          <w:szCs w:val="22"/>
        </w:rPr>
        <w:t>M</w:t>
      </w:r>
      <w:r w:rsidR="007A5C1B" w:rsidRPr="00C2669F">
        <w:rPr>
          <w:rFonts w:ascii="Arial" w:hAnsi="Arial" w:cs="Arial"/>
          <w:sz w:val="22"/>
          <w:szCs w:val="22"/>
        </w:rPr>
        <w:t xml:space="preserve">anage workloads to meet deadlines, and sustain focus for extended periods working on independent creative projects, developing autonomy and self-management </w:t>
      </w:r>
      <w:r w:rsidR="00D0240F">
        <w:rPr>
          <w:rFonts w:ascii="Arial" w:hAnsi="Arial" w:cs="Arial"/>
          <w:b/>
          <w:sz w:val="22"/>
          <w:szCs w:val="22"/>
        </w:rPr>
        <w:t>(</w:t>
      </w:r>
      <w:r w:rsidR="007A5C1B" w:rsidRPr="00C2669F">
        <w:rPr>
          <w:rFonts w:ascii="Arial" w:hAnsi="Arial" w:cs="Arial"/>
          <w:b/>
          <w:sz w:val="22"/>
          <w:szCs w:val="22"/>
        </w:rPr>
        <w:t>BS 5.2.15</w:t>
      </w:r>
      <w:r w:rsidR="00D0240F">
        <w:rPr>
          <w:rFonts w:ascii="Arial" w:hAnsi="Arial" w:cs="Arial"/>
          <w:b/>
          <w:sz w:val="22"/>
          <w:szCs w:val="22"/>
        </w:rPr>
        <w:t>)</w:t>
      </w:r>
    </w:p>
    <w:p w:rsidR="007A5C1B" w:rsidRPr="00C2669F" w:rsidRDefault="00C2669F" w:rsidP="00906332">
      <w:pPr>
        <w:pStyle w:val="ListParagraph"/>
        <w:numPr>
          <w:ilvl w:val="0"/>
          <w:numId w:val="20"/>
        </w:numPr>
        <w:ind w:right="-330"/>
        <w:rPr>
          <w:rFonts w:ascii="Arial" w:hAnsi="Arial" w:cs="Arial"/>
          <w:sz w:val="22"/>
          <w:szCs w:val="22"/>
        </w:rPr>
      </w:pPr>
      <w:r w:rsidRPr="00C2669F">
        <w:rPr>
          <w:rFonts w:ascii="Arial" w:hAnsi="Arial" w:cs="Arial"/>
          <w:sz w:val="22"/>
          <w:szCs w:val="22"/>
        </w:rPr>
        <w:t>U</w:t>
      </w:r>
      <w:r w:rsidR="007A5C1B" w:rsidRPr="00C2669F">
        <w:rPr>
          <w:rFonts w:ascii="Arial" w:hAnsi="Arial" w:cs="Arial"/>
          <w:sz w:val="22"/>
          <w:szCs w:val="22"/>
        </w:rPr>
        <w:t xml:space="preserve">se information retrieval skills, involving the ability to use information resources and technology, gathering and critically evaluating material </w:t>
      </w:r>
      <w:r w:rsidR="00D0240F">
        <w:rPr>
          <w:rFonts w:ascii="Arial" w:hAnsi="Arial" w:cs="Arial"/>
          <w:b/>
          <w:sz w:val="22"/>
          <w:szCs w:val="22"/>
        </w:rPr>
        <w:t>(</w:t>
      </w:r>
      <w:r w:rsidR="007A5C1B" w:rsidRPr="00C2669F">
        <w:rPr>
          <w:rFonts w:ascii="Arial" w:hAnsi="Arial" w:cs="Arial"/>
          <w:b/>
          <w:sz w:val="22"/>
          <w:szCs w:val="22"/>
        </w:rPr>
        <w:t>BS 5.2.11</w:t>
      </w:r>
      <w:r w:rsidR="00D0240F">
        <w:rPr>
          <w:rFonts w:ascii="Arial" w:hAnsi="Arial" w:cs="Arial"/>
          <w:b/>
          <w:sz w:val="22"/>
          <w:szCs w:val="22"/>
        </w:rPr>
        <w:t>)</w:t>
      </w:r>
    </w:p>
    <w:p w:rsidR="007A5C1B" w:rsidRPr="00C2669F" w:rsidRDefault="00C2669F" w:rsidP="00906332">
      <w:pPr>
        <w:pStyle w:val="ListParagraph"/>
        <w:numPr>
          <w:ilvl w:val="0"/>
          <w:numId w:val="20"/>
        </w:numPr>
        <w:ind w:right="-330"/>
        <w:rPr>
          <w:rFonts w:ascii="Arial" w:hAnsi="Arial" w:cs="Arial"/>
          <w:sz w:val="22"/>
          <w:szCs w:val="22"/>
        </w:rPr>
      </w:pPr>
      <w:r w:rsidRPr="00C2669F">
        <w:rPr>
          <w:rFonts w:ascii="Arial" w:hAnsi="Arial" w:cs="Arial"/>
          <w:sz w:val="22"/>
          <w:szCs w:val="22"/>
        </w:rPr>
        <w:t>A</w:t>
      </w:r>
      <w:r w:rsidR="007A5C1B" w:rsidRPr="00C2669F">
        <w:rPr>
          <w:rFonts w:ascii="Arial" w:hAnsi="Arial" w:cs="Arial"/>
          <w:sz w:val="22"/>
          <w:szCs w:val="22"/>
        </w:rPr>
        <w:t xml:space="preserve">pply critical and creative skills in diverse forms of discourse and media </w:t>
      </w:r>
      <w:r w:rsidR="00D0240F">
        <w:rPr>
          <w:rFonts w:ascii="Arial" w:hAnsi="Arial" w:cs="Arial"/>
          <w:b/>
          <w:sz w:val="22"/>
          <w:szCs w:val="22"/>
        </w:rPr>
        <w:t>(</w:t>
      </w:r>
      <w:r w:rsidR="007A5C1B" w:rsidRPr="00C2669F">
        <w:rPr>
          <w:rFonts w:ascii="Arial" w:hAnsi="Arial" w:cs="Arial"/>
          <w:b/>
          <w:sz w:val="22"/>
          <w:szCs w:val="22"/>
        </w:rPr>
        <w:t>BS 5.2.2</w:t>
      </w:r>
      <w:r w:rsidR="00D0240F">
        <w:rPr>
          <w:rFonts w:ascii="Arial" w:hAnsi="Arial" w:cs="Arial"/>
          <w:b/>
          <w:sz w:val="22"/>
          <w:szCs w:val="22"/>
        </w:rPr>
        <w:t>)</w:t>
      </w:r>
    </w:p>
    <w:p w:rsidR="007A5C1B" w:rsidRPr="00C2669F" w:rsidRDefault="00C2669F" w:rsidP="00906332">
      <w:pPr>
        <w:pStyle w:val="ListParagraph"/>
        <w:numPr>
          <w:ilvl w:val="0"/>
          <w:numId w:val="20"/>
        </w:numPr>
        <w:ind w:right="-330"/>
        <w:rPr>
          <w:rFonts w:ascii="Arial" w:hAnsi="Arial" w:cs="Arial"/>
          <w:sz w:val="22"/>
          <w:szCs w:val="22"/>
        </w:rPr>
      </w:pPr>
      <w:r w:rsidRPr="00C2669F">
        <w:rPr>
          <w:rFonts w:ascii="Arial" w:hAnsi="Arial" w:cs="Arial"/>
          <w:sz w:val="22"/>
          <w:szCs w:val="22"/>
        </w:rPr>
        <w:t>I</w:t>
      </w:r>
      <w:r w:rsidR="007A5C1B" w:rsidRPr="00C2669F">
        <w:rPr>
          <w:rFonts w:ascii="Arial" w:hAnsi="Arial" w:cs="Arial"/>
          <w:sz w:val="22"/>
          <w:szCs w:val="22"/>
        </w:rPr>
        <w:t xml:space="preserve">dentify health and safety issues and undertake risk assessments  </w:t>
      </w:r>
    </w:p>
    <w:p w:rsidR="007A5C1B" w:rsidRPr="00C2669F" w:rsidRDefault="00C2669F" w:rsidP="00906332">
      <w:pPr>
        <w:pStyle w:val="ListParagraph"/>
        <w:numPr>
          <w:ilvl w:val="0"/>
          <w:numId w:val="20"/>
        </w:numPr>
        <w:ind w:right="-330"/>
        <w:rPr>
          <w:rFonts w:ascii="Arial" w:hAnsi="Arial" w:cs="Arial"/>
          <w:sz w:val="22"/>
          <w:szCs w:val="22"/>
        </w:rPr>
      </w:pPr>
      <w:r w:rsidRPr="00C2669F">
        <w:rPr>
          <w:rFonts w:ascii="Arial" w:hAnsi="Arial" w:cs="Arial"/>
          <w:sz w:val="22"/>
          <w:szCs w:val="22"/>
        </w:rPr>
        <w:t>N</w:t>
      </w:r>
      <w:r w:rsidR="007A5C1B" w:rsidRPr="00C2669F">
        <w:rPr>
          <w:rFonts w:ascii="Arial" w:hAnsi="Arial" w:cs="Arial"/>
          <w:sz w:val="22"/>
          <w:szCs w:val="22"/>
        </w:rPr>
        <w:t xml:space="preserve">egotiate effectively with a variety of agencies (inside and outside the programme) developing interpersonal skills </w:t>
      </w:r>
      <w:r w:rsidR="00D0240F">
        <w:rPr>
          <w:rFonts w:ascii="Arial" w:hAnsi="Arial" w:cs="Arial"/>
          <w:b/>
          <w:sz w:val="22"/>
          <w:szCs w:val="22"/>
        </w:rPr>
        <w:t>(</w:t>
      </w:r>
      <w:r w:rsidR="007A5C1B" w:rsidRPr="00C2669F">
        <w:rPr>
          <w:rFonts w:ascii="Arial" w:hAnsi="Arial" w:cs="Arial"/>
          <w:b/>
          <w:sz w:val="22"/>
          <w:szCs w:val="22"/>
        </w:rPr>
        <w:t>BS 5.2.14</w:t>
      </w:r>
      <w:r w:rsidR="00D0240F">
        <w:rPr>
          <w:rFonts w:ascii="Arial" w:hAnsi="Arial" w:cs="Arial"/>
          <w:b/>
          <w:sz w:val="22"/>
          <w:szCs w:val="22"/>
        </w:rPr>
        <w:t>)</w:t>
      </w:r>
    </w:p>
    <w:p w:rsidR="007A5C1B" w:rsidRPr="00C2669F" w:rsidRDefault="00C2669F" w:rsidP="00906332">
      <w:pPr>
        <w:pStyle w:val="ListParagraph"/>
        <w:numPr>
          <w:ilvl w:val="0"/>
          <w:numId w:val="20"/>
        </w:numPr>
        <w:ind w:right="-330"/>
        <w:rPr>
          <w:rFonts w:ascii="Arial" w:hAnsi="Arial" w:cs="Arial"/>
          <w:sz w:val="22"/>
          <w:szCs w:val="22"/>
        </w:rPr>
      </w:pPr>
      <w:r w:rsidRPr="00C2669F">
        <w:rPr>
          <w:rFonts w:ascii="Arial" w:hAnsi="Arial" w:cs="Arial"/>
          <w:sz w:val="22"/>
          <w:szCs w:val="22"/>
        </w:rPr>
        <w:t>C</w:t>
      </w:r>
      <w:r w:rsidR="007A5C1B" w:rsidRPr="00C2669F">
        <w:rPr>
          <w:rFonts w:ascii="Arial" w:hAnsi="Arial" w:cs="Arial"/>
          <w:sz w:val="22"/>
          <w:szCs w:val="22"/>
        </w:rPr>
        <w:t xml:space="preserve">ommunicate effectively, to a professional standard, coherent arguments and propositions in a variety of media, verbally and in writing,  using appropriate communication and presentation technologies </w:t>
      </w:r>
      <w:r w:rsidR="00D0240F">
        <w:rPr>
          <w:rFonts w:ascii="Arial" w:hAnsi="Arial" w:cs="Arial"/>
          <w:b/>
          <w:sz w:val="22"/>
          <w:szCs w:val="22"/>
        </w:rPr>
        <w:t>(</w:t>
      </w:r>
      <w:r w:rsidR="007A5C1B" w:rsidRPr="00C2669F">
        <w:rPr>
          <w:rFonts w:ascii="Arial" w:hAnsi="Arial" w:cs="Arial"/>
          <w:b/>
          <w:sz w:val="22"/>
          <w:szCs w:val="22"/>
        </w:rPr>
        <w:t>BS 5.2.4 + 9</w:t>
      </w:r>
      <w:r w:rsidR="00D0240F">
        <w:rPr>
          <w:rFonts w:ascii="Arial" w:hAnsi="Arial" w:cs="Arial"/>
          <w:b/>
          <w:sz w:val="22"/>
          <w:szCs w:val="22"/>
        </w:rPr>
        <w:t>)</w:t>
      </w:r>
    </w:p>
    <w:p w:rsidR="007A5C1B" w:rsidRPr="00C2669F" w:rsidRDefault="00C2669F" w:rsidP="00906332">
      <w:pPr>
        <w:pStyle w:val="ListParagraph"/>
        <w:numPr>
          <w:ilvl w:val="0"/>
          <w:numId w:val="20"/>
        </w:numPr>
        <w:ind w:right="-330"/>
        <w:rPr>
          <w:rFonts w:ascii="Arial" w:hAnsi="Arial" w:cs="Arial"/>
          <w:sz w:val="22"/>
          <w:szCs w:val="22"/>
        </w:rPr>
      </w:pPr>
      <w:r w:rsidRPr="00C2669F">
        <w:rPr>
          <w:rFonts w:ascii="Arial" w:hAnsi="Arial" w:cs="Arial"/>
          <w:sz w:val="22"/>
          <w:szCs w:val="22"/>
        </w:rPr>
        <w:t>U</w:t>
      </w:r>
      <w:r w:rsidR="007A5C1B" w:rsidRPr="00C2669F">
        <w:rPr>
          <w:rFonts w:ascii="Arial" w:hAnsi="Arial" w:cs="Arial"/>
          <w:sz w:val="22"/>
          <w:szCs w:val="22"/>
        </w:rPr>
        <w:t xml:space="preserve">ndertake basic design, engineering, construction, and technical work </w:t>
      </w:r>
      <w:r w:rsidR="00D0240F">
        <w:rPr>
          <w:rFonts w:ascii="Arial" w:hAnsi="Arial" w:cs="Arial"/>
          <w:b/>
          <w:sz w:val="22"/>
          <w:szCs w:val="22"/>
        </w:rPr>
        <w:t>(</w:t>
      </w:r>
      <w:r w:rsidR="007A5C1B" w:rsidRPr="00C2669F">
        <w:rPr>
          <w:rFonts w:ascii="Arial" w:hAnsi="Arial" w:cs="Arial"/>
          <w:b/>
          <w:sz w:val="22"/>
          <w:szCs w:val="22"/>
        </w:rPr>
        <w:t>BS 5.1.11</w:t>
      </w:r>
      <w:r w:rsidR="00D0240F">
        <w:rPr>
          <w:rFonts w:ascii="Arial" w:hAnsi="Arial" w:cs="Arial"/>
          <w:b/>
          <w:sz w:val="22"/>
          <w:szCs w:val="22"/>
        </w:rPr>
        <w:t>)</w:t>
      </w:r>
    </w:p>
    <w:p w:rsidR="007A5C1B" w:rsidRPr="00C2669F" w:rsidRDefault="00C2669F" w:rsidP="00906332">
      <w:pPr>
        <w:pStyle w:val="ListParagraph"/>
        <w:numPr>
          <w:ilvl w:val="0"/>
          <w:numId w:val="20"/>
        </w:numPr>
        <w:ind w:right="-330"/>
        <w:rPr>
          <w:rFonts w:ascii="Arial" w:hAnsi="Arial" w:cs="Arial"/>
          <w:sz w:val="22"/>
          <w:szCs w:val="22"/>
        </w:rPr>
      </w:pPr>
      <w:r w:rsidRPr="00C2669F">
        <w:rPr>
          <w:rFonts w:ascii="Arial" w:hAnsi="Arial" w:cs="Arial"/>
          <w:sz w:val="22"/>
          <w:szCs w:val="22"/>
        </w:rPr>
        <w:t>D</w:t>
      </w:r>
      <w:r w:rsidR="007A5C1B" w:rsidRPr="00C2669F">
        <w:rPr>
          <w:rFonts w:ascii="Arial" w:hAnsi="Arial" w:cs="Arial"/>
          <w:sz w:val="22"/>
          <w:szCs w:val="22"/>
        </w:rPr>
        <w:t>emonstrate numeracy: using scale, simple equations, simple geometry, basic arithmetic; data collection, presentation and analysis</w:t>
      </w:r>
    </w:p>
    <w:p w:rsidR="007A5C1B" w:rsidRPr="00C2669F" w:rsidRDefault="00C2669F" w:rsidP="00906332">
      <w:pPr>
        <w:pStyle w:val="ListParagraph"/>
        <w:numPr>
          <w:ilvl w:val="0"/>
          <w:numId w:val="20"/>
        </w:numPr>
        <w:ind w:right="-330"/>
        <w:rPr>
          <w:rFonts w:ascii="Arial" w:hAnsi="Arial" w:cs="Arial"/>
          <w:sz w:val="22"/>
          <w:szCs w:val="22"/>
        </w:rPr>
      </w:pPr>
      <w:r w:rsidRPr="00C2669F">
        <w:rPr>
          <w:rFonts w:ascii="Arial" w:hAnsi="Arial" w:cs="Arial"/>
          <w:sz w:val="22"/>
          <w:szCs w:val="22"/>
        </w:rPr>
        <w:lastRenderedPageBreak/>
        <w:t>R</w:t>
      </w:r>
      <w:r w:rsidR="007A5C1B" w:rsidRPr="00C2669F">
        <w:rPr>
          <w:rFonts w:ascii="Arial" w:hAnsi="Arial" w:cs="Arial"/>
          <w:sz w:val="22"/>
          <w:szCs w:val="22"/>
        </w:rPr>
        <w:t xml:space="preserve">eflect on their own learning and development, identifying strategies for development, exploring strengths and weaknesses and developing, as the programme progresses, autonomy in learning and continuous professional development. </w:t>
      </w:r>
      <w:r w:rsidR="00D0240F">
        <w:rPr>
          <w:rFonts w:ascii="Arial" w:hAnsi="Arial" w:cs="Arial"/>
          <w:b/>
          <w:sz w:val="22"/>
          <w:szCs w:val="22"/>
        </w:rPr>
        <w:t>(</w:t>
      </w:r>
      <w:r w:rsidR="007A5C1B" w:rsidRPr="00C2669F">
        <w:rPr>
          <w:rFonts w:ascii="Arial" w:hAnsi="Arial" w:cs="Arial"/>
          <w:b/>
          <w:sz w:val="22"/>
          <w:szCs w:val="22"/>
        </w:rPr>
        <w:t>BS 5.2.5</w:t>
      </w:r>
      <w:r w:rsidR="00D0240F">
        <w:rPr>
          <w:rFonts w:ascii="Arial" w:hAnsi="Arial" w:cs="Arial"/>
          <w:b/>
          <w:sz w:val="22"/>
          <w:szCs w:val="22"/>
        </w:rPr>
        <w:t>)</w:t>
      </w:r>
    </w:p>
    <w:p w:rsidR="00ED2380" w:rsidRPr="00C2669F" w:rsidRDefault="00ED2380" w:rsidP="00ED2380">
      <w:pPr>
        <w:ind w:left="-426" w:right="-330"/>
        <w:rPr>
          <w:rFonts w:ascii="Arial" w:hAnsi="Arial" w:cs="Arial"/>
          <w:sz w:val="22"/>
          <w:szCs w:val="22"/>
        </w:rPr>
      </w:pPr>
    </w:p>
    <w:p w:rsidR="00ED2380" w:rsidRPr="00C2669F" w:rsidRDefault="00ED2380" w:rsidP="00ED2380">
      <w:pPr>
        <w:ind w:left="-426" w:right="-330"/>
        <w:rPr>
          <w:rFonts w:ascii="Arial" w:hAnsi="Arial" w:cs="Arial"/>
          <w:sz w:val="22"/>
          <w:szCs w:val="22"/>
        </w:rPr>
      </w:pPr>
    </w:p>
    <w:p w:rsidR="00391EB2" w:rsidRPr="00C2669F" w:rsidRDefault="00391EB2" w:rsidP="000512AE">
      <w:pPr>
        <w:ind w:left="-426" w:right="-330"/>
        <w:rPr>
          <w:rFonts w:ascii="Arial" w:hAnsi="Arial" w:cs="Arial"/>
          <w:sz w:val="22"/>
          <w:szCs w:val="22"/>
        </w:rPr>
      </w:pPr>
      <w:r w:rsidRPr="00C2669F">
        <w:rPr>
          <w:rFonts w:ascii="Arial" w:hAnsi="Arial" w:cs="Arial"/>
          <w:b/>
          <w:sz w:val="22"/>
          <w:szCs w:val="22"/>
        </w:rPr>
        <w:t>Teaching/learning and assessment methods and strategies used to enable outcomes to be achieved and demonstrated</w:t>
      </w:r>
      <w:r w:rsidR="00902805" w:rsidRPr="00C2669F">
        <w:rPr>
          <w:rFonts w:ascii="Arial" w:hAnsi="Arial" w:cs="Arial"/>
          <w:b/>
          <w:sz w:val="22"/>
          <w:szCs w:val="22"/>
        </w:rPr>
        <w:t>:</w:t>
      </w:r>
    </w:p>
    <w:p w:rsidR="00391EB2" w:rsidRPr="00C2669F" w:rsidRDefault="00391EB2" w:rsidP="000512AE">
      <w:pPr>
        <w:ind w:left="-426" w:right="-330"/>
        <w:rPr>
          <w:rFonts w:ascii="Arial" w:hAnsi="Arial" w:cs="Arial"/>
          <w:sz w:val="22"/>
          <w:szCs w:val="22"/>
        </w:rPr>
      </w:pPr>
    </w:p>
    <w:p w:rsidR="00ED2380" w:rsidRPr="00C2669F" w:rsidRDefault="00ED2380" w:rsidP="00ED2380">
      <w:pPr>
        <w:ind w:left="-426" w:right="-330"/>
        <w:rPr>
          <w:rFonts w:ascii="Arial" w:hAnsi="Arial" w:cs="Arial"/>
          <w:sz w:val="22"/>
          <w:szCs w:val="22"/>
        </w:rPr>
      </w:pPr>
      <w:r w:rsidRPr="00C2669F">
        <w:rPr>
          <w:rFonts w:ascii="Arial" w:hAnsi="Arial" w:cs="Arial"/>
          <w:sz w:val="22"/>
          <w:szCs w:val="22"/>
        </w:rPr>
        <w:t>These skills are taught and assessed through all methods cited above as they are intrinsically woven into the programme.  However</w:t>
      </w:r>
      <w:r w:rsidR="00902805" w:rsidRPr="00C2669F">
        <w:rPr>
          <w:rFonts w:ascii="Arial" w:hAnsi="Arial" w:cs="Arial"/>
          <w:sz w:val="22"/>
          <w:szCs w:val="22"/>
        </w:rPr>
        <w:t>,</w:t>
      </w:r>
      <w:r w:rsidRPr="00C2669F">
        <w:rPr>
          <w:rFonts w:ascii="Arial" w:hAnsi="Arial" w:cs="Arial"/>
          <w:sz w:val="22"/>
          <w:szCs w:val="22"/>
        </w:rPr>
        <w:t xml:space="preserve"> the majority will be featured in individual or group project work, and will be taught / introduced through workshops, demonstrations and assigned tasks.</w:t>
      </w:r>
    </w:p>
    <w:p w:rsidR="00ED2380" w:rsidRPr="00C2669F" w:rsidRDefault="00ED2380" w:rsidP="00ED2380">
      <w:pPr>
        <w:ind w:left="-426" w:right="-330"/>
        <w:rPr>
          <w:rFonts w:ascii="Arial" w:hAnsi="Arial" w:cs="Arial"/>
          <w:sz w:val="22"/>
          <w:szCs w:val="22"/>
        </w:rPr>
      </w:pPr>
    </w:p>
    <w:p w:rsidR="00ED2380" w:rsidRDefault="00ED2380" w:rsidP="00ED2380">
      <w:pPr>
        <w:ind w:left="-426" w:right="-330"/>
        <w:rPr>
          <w:rFonts w:ascii="Arial" w:hAnsi="Arial" w:cs="Arial"/>
          <w:sz w:val="22"/>
          <w:szCs w:val="22"/>
        </w:rPr>
      </w:pPr>
      <w:r w:rsidRPr="00C2669F">
        <w:rPr>
          <w:rFonts w:ascii="Arial" w:hAnsi="Arial" w:cs="Arial"/>
          <w:sz w:val="22"/>
          <w:szCs w:val="22"/>
        </w:rPr>
        <w:t>Some of these skill areas are delivered in non-assessed workshop/ demonstration/ training sessions.</w:t>
      </w:r>
    </w:p>
    <w:p w:rsidR="00391EB2" w:rsidRPr="00946D3C" w:rsidRDefault="00391EB2" w:rsidP="000512AE">
      <w:pPr>
        <w:ind w:left="-426" w:right="-330"/>
        <w:rPr>
          <w:rFonts w:ascii="Arial" w:hAnsi="Arial" w:cs="Arial"/>
          <w:sz w:val="22"/>
          <w:szCs w:val="22"/>
        </w:rPr>
      </w:pPr>
    </w:p>
    <w:p w:rsidR="00391EB2" w:rsidRPr="00946D3C" w:rsidRDefault="00391EB2" w:rsidP="000512AE">
      <w:pPr>
        <w:ind w:left="-426"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trPr>
          <w:cantSplit/>
        </w:trPr>
        <w:tc>
          <w:tcPr>
            <w:tcW w:w="9923" w:type="dxa"/>
          </w:tcPr>
          <w:p w:rsidR="00391EB2" w:rsidRPr="00C46253" w:rsidRDefault="00391EB2" w:rsidP="000512AE">
            <w:pPr>
              <w:spacing w:before="60" w:after="60"/>
              <w:ind w:right="-330"/>
              <w:rPr>
                <w:rFonts w:ascii="Arial" w:hAnsi="Arial" w:cs="Arial"/>
                <w:szCs w:val="22"/>
              </w:rPr>
            </w:pPr>
            <w:r w:rsidRPr="00C46253">
              <w:rPr>
                <w:rFonts w:ascii="Arial" w:hAnsi="Arial" w:cs="Arial"/>
                <w:sz w:val="22"/>
                <w:szCs w:val="22"/>
              </w:rPr>
              <w:t>For information on which modules provide which skills, see the module mapping</w:t>
            </w:r>
            <w:r w:rsidR="00902805">
              <w:rPr>
                <w:rFonts w:ascii="Arial" w:hAnsi="Arial" w:cs="Arial"/>
                <w:sz w:val="22"/>
                <w:szCs w:val="22"/>
              </w:rPr>
              <w:t>.</w:t>
            </w:r>
          </w:p>
        </w:tc>
      </w:tr>
    </w:tbl>
    <w:p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D803C1">
        <w:trPr>
          <w:cantSplit/>
        </w:trPr>
        <w:tc>
          <w:tcPr>
            <w:tcW w:w="9923" w:type="dxa"/>
            <w:shd w:val="pct5" w:color="auto" w:fill="FFFFFF"/>
          </w:tcPr>
          <w:p w:rsidR="00391EB2" w:rsidRPr="00D803C1" w:rsidRDefault="00391EB2" w:rsidP="000512AE">
            <w:pPr>
              <w:spacing w:before="60" w:after="60"/>
              <w:jc w:val="both"/>
              <w:rPr>
                <w:rFonts w:ascii="Arial" w:hAnsi="Arial" w:cs="Arial"/>
                <w:szCs w:val="22"/>
              </w:rPr>
            </w:pPr>
            <w:r w:rsidRPr="00D803C1">
              <w:rPr>
                <w:rFonts w:ascii="Arial" w:hAnsi="Arial" w:cs="Arial"/>
                <w:b/>
                <w:sz w:val="22"/>
                <w:szCs w:val="22"/>
              </w:rPr>
              <w:t>17 Programme Structures and Requirements, Levels, Modules, Credits and Awards</w:t>
            </w:r>
          </w:p>
          <w:p w:rsidR="00ED2380" w:rsidRPr="00975215" w:rsidRDefault="00ED2380" w:rsidP="00ED2380">
            <w:pPr>
              <w:spacing w:before="60" w:after="60"/>
              <w:jc w:val="both"/>
              <w:rPr>
                <w:rFonts w:ascii="Arial" w:hAnsi="Arial" w:cs="Arial"/>
                <w:szCs w:val="22"/>
              </w:rPr>
            </w:pPr>
            <w:r w:rsidRPr="00975215">
              <w:rPr>
                <w:rFonts w:ascii="Arial" w:hAnsi="Arial" w:cs="Arial"/>
                <w:sz w:val="22"/>
                <w:szCs w:val="22"/>
              </w:rPr>
              <w:t>This programme is offered on both a full-time and part-time basis and is studied over three years ful</w:t>
            </w:r>
            <w:r>
              <w:rPr>
                <w:rFonts w:ascii="Arial" w:hAnsi="Arial" w:cs="Arial"/>
                <w:sz w:val="22"/>
                <w:szCs w:val="22"/>
              </w:rPr>
              <w:t xml:space="preserve">l-time or six years part-time. </w:t>
            </w:r>
          </w:p>
          <w:p w:rsidR="00ED2380" w:rsidRPr="00975215" w:rsidRDefault="00ED2380" w:rsidP="00ED2380">
            <w:pPr>
              <w:spacing w:before="60" w:after="60"/>
              <w:jc w:val="both"/>
              <w:rPr>
                <w:rFonts w:ascii="Arial" w:hAnsi="Arial" w:cs="Arial"/>
                <w:szCs w:val="22"/>
              </w:rPr>
            </w:pPr>
            <w:r w:rsidRPr="00975215">
              <w:rPr>
                <w:rFonts w:ascii="Arial" w:hAnsi="Arial" w:cs="Arial"/>
                <w:sz w:val="22"/>
                <w:szCs w:val="22"/>
              </w:rPr>
              <w:t xml:space="preserve">The programme is divided into three stages, each stage comprising modules to a total of 120 credits. Students who opt to take a Year Abroad will complete the programme over 4 years (part-time students will not be eligible for the Year Abroad option). The Students must successfully complete each module in order to be awarded the specified number of credits for that 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7" w:history="1">
              <w:r w:rsidRPr="00975215">
                <w:rPr>
                  <w:rStyle w:val="Hyperlink"/>
                  <w:rFonts w:ascii="Arial" w:hAnsi="Arial" w:cs="Arial"/>
                  <w:sz w:val="22"/>
                  <w:szCs w:val="22"/>
                </w:rPr>
                <w:t>http://www.kent.ac.uk/teaching/qa/credit-framework/creditinfo.html</w:t>
              </w:r>
            </w:hyperlink>
            <w:r w:rsidRPr="00975215">
              <w:rPr>
                <w:rFonts w:ascii="Arial" w:hAnsi="Arial" w:cs="Arial"/>
                <w:sz w:val="22"/>
                <w:szCs w:val="22"/>
              </w:rPr>
              <w:t xml:space="preserve"> </w:t>
            </w:r>
          </w:p>
          <w:p w:rsidR="00ED2380" w:rsidRPr="00975215" w:rsidRDefault="00ED2380" w:rsidP="00ED2380">
            <w:pPr>
              <w:spacing w:before="60" w:after="60"/>
              <w:jc w:val="both"/>
              <w:rPr>
                <w:rFonts w:ascii="Arial" w:hAnsi="Arial" w:cs="Arial"/>
                <w:szCs w:val="22"/>
              </w:rPr>
            </w:pPr>
          </w:p>
          <w:p w:rsidR="00902805" w:rsidRDefault="00ED2380" w:rsidP="00ED2380">
            <w:pPr>
              <w:spacing w:before="60" w:after="60"/>
              <w:jc w:val="both"/>
              <w:rPr>
                <w:rFonts w:ascii="Arial" w:hAnsi="Arial" w:cs="Arial"/>
                <w:szCs w:val="22"/>
              </w:rPr>
            </w:pPr>
            <w:r w:rsidRPr="00975215">
              <w:rPr>
                <w:rFonts w:ascii="Arial" w:hAnsi="Arial" w:cs="Arial"/>
                <w:sz w:val="22"/>
                <w:szCs w:val="22"/>
              </w:rPr>
              <w:t xml:space="preserve">Each module is designed to be at a specific level. For the descriptors of each of these levels, refer to Annex 2 of the Credit Framework at </w:t>
            </w:r>
            <w:hyperlink r:id="rId8" w:history="1">
              <w:r w:rsidR="00902805" w:rsidRPr="00AF2350">
                <w:rPr>
                  <w:rStyle w:val="Hyperlink"/>
                  <w:rFonts w:ascii="Arial" w:hAnsi="Arial" w:cs="Arial"/>
                  <w:sz w:val="22"/>
                  <w:szCs w:val="22"/>
                </w:rPr>
                <w:t>http://www.kent.ac.uk/teaching/qa/credit-framework/creditinfoannex2.html</w:t>
              </w:r>
            </w:hyperlink>
          </w:p>
          <w:p w:rsidR="00902805" w:rsidRDefault="00902805" w:rsidP="00ED2380">
            <w:pPr>
              <w:spacing w:before="60" w:after="60"/>
              <w:jc w:val="both"/>
              <w:rPr>
                <w:rFonts w:ascii="Arial" w:hAnsi="Arial" w:cs="Arial"/>
                <w:szCs w:val="22"/>
              </w:rPr>
            </w:pPr>
          </w:p>
          <w:p w:rsidR="00ED2380" w:rsidRDefault="00ED2380" w:rsidP="00ED2380">
            <w:pPr>
              <w:spacing w:before="60" w:after="60"/>
              <w:jc w:val="both"/>
              <w:rPr>
                <w:rFonts w:ascii="Arial" w:hAnsi="Arial" w:cs="Arial"/>
                <w:sz w:val="22"/>
                <w:szCs w:val="22"/>
              </w:rPr>
            </w:pPr>
            <w:r w:rsidRPr="00975215">
              <w:rPr>
                <w:rFonts w:ascii="Arial" w:hAnsi="Arial" w:cs="Arial"/>
                <w:sz w:val="22"/>
                <w:szCs w:val="22"/>
              </w:rPr>
              <w:t xml:space="preserve">To be eligible for the award of an honours degree students must obtain 360 credits, at least 210 of which must be Level </w:t>
            </w:r>
            <w:r w:rsidR="001326AC">
              <w:rPr>
                <w:rFonts w:ascii="Arial" w:hAnsi="Arial" w:cs="Arial"/>
                <w:sz w:val="22"/>
                <w:szCs w:val="22"/>
              </w:rPr>
              <w:t>5</w:t>
            </w:r>
            <w:r w:rsidRPr="00975215">
              <w:rPr>
                <w:rFonts w:ascii="Arial" w:hAnsi="Arial" w:cs="Arial"/>
                <w:sz w:val="22"/>
                <w:szCs w:val="22"/>
              </w:rPr>
              <w:t xml:space="preserve"> or above, and at least 90 of which must be </w:t>
            </w:r>
            <w:r w:rsidR="001326AC">
              <w:rPr>
                <w:rFonts w:ascii="Arial" w:hAnsi="Arial" w:cs="Arial"/>
                <w:sz w:val="22"/>
                <w:szCs w:val="22"/>
              </w:rPr>
              <w:t>L</w:t>
            </w:r>
            <w:r w:rsidRPr="00975215">
              <w:rPr>
                <w:rFonts w:ascii="Arial" w:hAnsi="Arial" w:cs="Arial"/>
                <w:sz w:val="22"/>
                <w:szCs w:val="22"/>
              </w:rPr>
              <w:t xml:space="preserve">evel </w:t>
            </w:r>
            <w:r w:rsidR="001326AC">
              <w:rPr>
                <w:rFonts w:ascii="Arial" w:hAnsi="Arial" w:cs="Arial"/>
                <w:sz w:val="22"/>
                <w:szCs w:val="22"/>
              </w:rPr>
              <w:t>6</w:t>
            </w:r>
            <w:r w:rsidRPr="00975215">
              <w:rPr>
                <w:rFonts w:ascii="Arial" w:hAnsi="Arial" w:cs="Arial"/>
                <w:sz w:val="22"/>
                <w:szCs w:val="22"/>
              </w:rPr>
              <w:t xml:space="preserve"> or above.</w:t>
            </w:r>
          </w:p>
          <w:p w:rsidR="00977748" w:rsidRDefault="00977748" w:rsidP="00ED2380">
            <w:pPr>
              <w:spacing w:before="60" w:after="60"/>
              <w:jc w:val="both"/>
              <w:rPr>
                <w:rFonts w:ascii="Arial" w:hAnsi="Arial" w:cs="Arial"/>
                <w:sz w:val="22"/>
                <w:szCs w:val="22"/>
              </w:rPr>
            </w:pPr>
          </w:p>
          <w:p w:rsidR="00ED2380" w:rsidRPr="00975215" w:rsidRDefault="00977748" w:rsidP="00ED2380">
            <w:pPr>
              <w:spacing w:before="60" w:after="60"/>
              <w:jc w:val="both"/>
              <w:rPr>
                <w:rFonts w:ascii="Arial" w:hAnsi="Arial" w:cs="Arial"/>
                <w:szCs w:val="22"/>
              </w:rPr>
            </w:pPr>
            <w:r w:rsidRPr="0003428B">
              <w:rPr>
                <w:rFonts w:ascii="Arial" w:hAnsi="Arial" w:cs="Arial"/>
                <w:sz w:val="22"/>
              </w:rPr>
              <w:t>Students successfully completing Stage 1 of the programme and meeting credit framework requirements who do not successfully complete Stage 2 will be eligible for the</w:t>
            </w:r>
            <w:r>
              <w:rPr>
                <w:rFonts w:ascii="Arial" w:hAnsi="Arial" w:cs="Arial"/>
                <w:sz w:val="22"/>
              </w:rPr>
              <w:t xml:space="preserve"> award of the Certificate in Drama and Theatre and one other subject</w:t>
            </w:r>
            <w:r w:rsidRPr="0003428B">
              <w:rPr>
                <w:rFonts w:ascii="Arial" w:hAnsi="Arial" w:cs="Arial"/>
                <w:sz w:val="22"/>
              </w:rPr>
              <w:t>. Students successfully completing Stage 1 and Stage 2 of the programme and meeting Credit Framework requirements who do not successfully complete Stage 3 will be eligible for</w:t>
            </w:r>
            <w:r w:rsidR="009D23A2">
              <w:rPr>
                <w:rFonts w:ascii="Arial" w:hAnsi="Arial" w:cs="Arial"/>
                <w:sz w:val="22"/>
              </w:rPr>
              <w:t xml:space="preserve"> the award of the Diploma in Drama and Theatre and one other subject</w:t>
            </w:r>
            <w:r w:rsidRPr="0003428B">
              <w:rPr>
                <w:rFonts w:ascii="Arial" w:hAnsi="Arial" w:cs="Arial"/>
                <w:sz w:val="22"/>
              </w:rPr>
              <w:t>. Students successfully completing Stage 2 of the programme and achieving 300 credits overall including at least 60 credits at level H or above in Stage 3 and meeting Credit Framework requirements will be eli</w:t>
            </w:r>
            <w:r w:rsidR="009D23A2">
              <w:rPr>
                <w:rFonts w:ascii="Arial" w:hAnsi="Arial" w:cs="Arial"/>
                <w:sz w:val="22"/>
              </w:rPr>
              <w:t xml:space="preserve">gible for the award of a BA </w:t>
            </w:r>
            <w:r w:rsidRPr="0003428B">
              <w:rPr>
                <w:rFonts w:ascii="Arial" w:hAnsi="Arial" w:cs="Arial"/>
                <w:sz w:val="22"/>
              </w:rPr>
              <w:t>non-honours degree.</w:t>
            </w:r>
          </w:p>
          <w:p w:rsidR="00ED2380" w:rsidRPr="00975215" w:rsidRDefault="00ED2380" w:rsidP="00ED2380">
            <w:pPr>
              <w:spacing w:before="60" w:after="60"/>
              <w:jc w:val="both"/>
              <w:rPr>
                <w:rFonts w:ascii="Arial" w:hAnsi="Arial" w:cs="Arial"/>
                <w:szCs w:val="22"/>
              </w:rPr>
            </w:pPr>
            <w:r w:rsidRPr="00975215">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programme learning outcomes. For further information refer to the Credit Framework at </w:t>
            </w:r>
            <w:hyperlink r:id="rId9" w:history="1">
              <w:r w:rsidRPr="00975215">
                <w:rPr>
                  <w:rStyle w:val="Hyperlink"/>
                  <w:rFonts w:ascii="Arial" w:hAnsi="Arial" w:cs="Arial"/>
                  <w:sz w:val="22"/>
                  <w:szCs w:val="22"/>
                </w:rPr>
                <w:t>http://www.kent.ac.uk/teaching/qa/credit-framework/creditinfo.html</w:t>
              </w:r>
            </w:hyperlink>
            <w:r w:rsidRPr="00975215">
              <w:rPr>
                <w:rFonts w:ascii="Arial" w:hAnsi="Arial" w:cs="Arial"/>
                <w:sz w:val="22"/>
                <w:szCs w:val="22"/>
              </w:rPr>
              <w:t xml:space="preserve">. </w:t>
            </w:r>
          </w:p>
          <w:p w:rsidR="00ED2380" w:rsidRPr="00975215" w:rsidRDefault="00ED2380" w:rsidP="00ED2380">
            <w:pPr>
              <w:spacing w:before="60" w:after="60"/>
              <w:jc w:val="both"/>
              <w:rPr>
                <w:rFonts w:ascii="Arial" w:hAnsi="Arial" w:cs="Arial"/>
                <w:szCs w:val="22"/>
              </w:rPr>
            </w:pPr>
          </w:p>
          <w:p w:rsidR="00ED2380" w:rsidRPr="00975215" w:rsidRDefault="00ED2380" w:rsidP="00ED2380">
            <w:pPr>
              <w:spacing w:before="60" w:after="60"/>
              <w:jc w:val="both"/>
              <w:rPr>
                <w:rFonts w:ascii="Arial" w:hAnsi="Arial" w:cs="Arial"/>
                <w:szCs w:val="22"/>
              </w:rPr>
            </w:pPr>
            <w:r w:rsidRPr="00975215">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programme learning outcomes. For further information refer to the Credit Framework. </w:t>
            </w:r>
          </w:p>
          <w:p w:rsidR="00ED2380" w:rsidRPr="00975215" w:rsidRDefault="00ED2380" w:rsidP="00ED2380">
            <w:pPr>
              <w:spacing w:before="60" w:after="60"/>
              <w:jc w:val="both"/>
              <w:rPr>
                <w:rFonts w:ascii="Arial" w:hAnsi="Arial" w:cs="Arial"/>
                <w:szCs w:val="22"/>
              </w:rPr>
            </w:pPr>
          </w:p>
          <w:p w:rsidR="00ED2380" w:rsidRDefault="00ED2380" w:rsidP="00ED2380">
            <w:pPr>
              <w:spacing w:before="60" w:after="60"/>
              <w:jc w:val="both"/>
              <w:rPr>
                <w:rFonts w:ascii="Arial" w:hAnsi="Arial" w:cs="Arial"/>
                <w:szCs w:val="22"/>
              </w:rPr>
            </w:pPr>
            <w:r w:rsidRPr="00975215">
              <w:rPr>
                <w:rFonts w:ascii="Arial" w:hAnsi="Arial" w:cs="Arial"/>
                <w:sz w:val="22"/>
                <w:szCs w:val="22"/>
              </w:rPr>
              <w:t xml:space="preserve">At Stage 1 students must complete 60 credits of </w:t>
            </w:r>
            <w:r>
              <w:rPr>
                <w:rFonts w:ascii="Arial" w:hAnsi="Arial" w:cs="Arial"/>
                <w:sz w:val="22"/>
                <w:szCs w:val="22"/>
              </w:rPr>
              <w:t>Drama and Theatre</w:t>
            </w:r>
            <w:r w:rsidRPr="00975215">
              <w:rPr>
                <w:rFonts w:ascii="Arial" w:hAnsi="Arial" w:cs="Arial"/>
                <w:sz w:val="22"/>
                <w:szCs w:val="22"/>
              </w:rPr>
              <w:t xml:space="preserve"> modules</w:t>
            </w:r>
            <w:r>
              <w:rPr>
                <w:rFonts w:ascii="Arial" w:hAnsi="Arial" w:cs="Arial"/>
                <w:sz w:val="22"/>
                <w:szCs w:val="22"/>
              </w:rPr>
              <w:t xml:space="preserve"> which comprise of two</w:t>
            </w:r>
            <w:r w:rsidRPr="00975215">
              <w:rPr>
                <w:rFonts w:ascii="Arial" w:hAnsi="Arial" w:cs="Arial"/>
                <w:sz w:val="22"/>
                <w:szCs w:val="22"/>
              </w:rPr>
              <w:t xml:space="preserve"> compulsory 30 credit module</w:t>
            </w:r>
            <w:r>
              <w:rPr>
                <w:rFonts w:ascii="Arial" w:hAnsi="Arial" w:cs="Arial"/>
                <w:sz w:val="22"/>
                <w:szCs w:val="22"/>
              </w:rPr>
              <w:t>s</w:t>
            </w:r>
            <w:r w:rsidRPr="00975215">
              <w:rPr>
                <w:rFonts w:ascii="Arial" w:hAnsi="Arial" w:cs="Arial"/>
                <w:sz w:val="22"/>
                <w:szCs w:val="22"/>
              </w:rPr>
              <w:t xml:space="preserve">.  Students must take between 90 and 150 credits of </w:t>
            </w:r>
            <w:r>
              <w:rPr>
                <w:rFonts w:ascii="Arial" w:hAnsi="Arial" w:cs="Arial"/>
                <w:sz w:val="22"/>
                <w:szCs w:val="22"/>
              </w:rPr>
              <w:t xml:space="preserve">Drama and Theatre modules </w:t>
            </w:r>
            <w:r w:rsidRPr="00975215">
              <w:rPr>
                <w:rFonts w:ascii="Arial" w:hAnsi="Arial" w:cs="Arial"/>
                <w:sz w:val="22"/>
                <w:szCs w:val="22"/>
              </w:rPr>
              <w:t>across stages 2 and</w:t>
            </w:r>
            <w:r w:rsidR="001326AC">
              <w:rPr>
                <w:rFonts w:ascii="Arial" w:hAnsi="Arial" w:cs="Arial"/>
                <w:sz w:val="22"/>
                <w:szCs w:val="22"/>
              </w:rPr>
              <w:t xml:space="preserve"> </w:t>
            </w:r>
            <w:r w:rsidRPr="00975215">
              <w:rPr>
                <w:rFonts w:ascii="Arial" w:hAnsi="Arial" w:cs="Arial"/>
                <w:sz w:val="22"/>
                <w:szCs w:val="22"/>
              </w:rPr>
              <w:t>3. They should normally take 60 credits at each stage but they may substit</w:t>
            </w:r>
            <w:r>
              <w:rPr>
                <w:rFonts w:ascii="Arial" w:hAnsi="Arial" w:cs="Arial"/>
                <w:sz w:val="22"/>
                <w:szCs w:val="22"/>
              </w:rPr>
              <w:t>ute 30 credits of Drama and Theatre</w:t>
            </w:r>
            <w:r w:rsidRPr="00975215">
              <w:rPr>
                <w:rFonts w:ascii="Arial" w:hAnsi="Arial" w:cs="Arial"/>
                <w:sz w:val="22"/>
                <w:szCs w:val="22"/>
              </w:rPr>
              <w:t xml:space="preserve"> modules for a 30 credit wild module across stages 2 and 3.</w:t>
            </w:r>
          </w:p>
          <w:p w:rsidR="00F522C8" w:rsidRPr="00D803C1" w:rsidRDefault="00F522C8" w:rsidP="00F522C8">
            <w:pPr>
              <w:pStyle w:val="NormalWeb"/>
              <w:spacing w:before="60" w:beforeAutospacing="0" w:after="60" w:afterAutospacing="0"/>
              <w:jc w:val="both"/>
              <w:rPr>
                <w:rFonts w:ascii="Arial" w:hAnsi="Arial" w:cs="Arial"/>
                <w:szCs w:val="22"/>
              </w:rPr>
            </w:pPr>
            <w:r>
              <w:rPr>
                <w:rFonts w:ascii="Arial" w:hAnsi="Arial" w:cs="Arial"/>
                <w:sz w:val="22"/>
                <w:szCs w:val="22"/>
              </w:rPr>
              <w:t xml:space="preserve">Compulsory </w:t>
            </w:r>
            <w:r w:rsidRPr="00D803C1">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rsidR="00C2669F" w:rsidRPr="00975215" w:rsidRDefault="00C2669F" w:rsidP="00ED2380">
            <w:pPr>
              <w:spacing w:before="60" w:after="60"/>
              <w:jc w:val="both"/>
              <w:rPr>
                <w:rFonts w:ascii="Arial" w:hAnsi="Arial" w:cs="Arial"/>
                <w:szCs w:val="22"/>
              </w:rPr>
            </w:pPr>
          </w:p>
          <w:p w:rsidR="00ED2380" w:rsidRDefault="00ED2380" w:rsidP="00ED2380">
            <w:pPr>
              <w:spacing w:before="60" w:after="60"/>
              <w:jc w:val="both"/>
              <w:rPr>
                <w:rFonts w:ascii="Arial" w:hAnsi="Arial" w:cs="Arial"/>
                <w:szCs w:val="22"/>
              </w:rPr>
            </w:pPr>
            <w:r w:rsidRPr="00975215">
              <w:rPr>
                <w:rFonts w:ascii="Arial" w:hAnsi="Arial" w:cs="Arial"/>
                <w:sz w:val="22"/>
                <w:szCs w:val="22"/>
              </w:rPr>
              <w:t>Compulsory modules cannot be compensated, trailed or condoned.</w:t>
            </w:r>
          </w:p>
          <w:p w:rsidR="001B2006" w:rsidRPr="0076065D" w:rsidRDefault="001B2006" w:rsidP="007A5C1B">
            <w:pPr>
              <w:pStyle w:val="ListParagraph"/>
              <w:numPr>
                <w:ilvl w:val="0"/>
                <w:numId w:val="10"/>
              </w:numPr>
              <w:spacing w:before="60" w:after="60"/>
              <w:jc w:val="both"/>
              <w:rPr>
                <w:rFonts w:ascii="Arial" w:hAnsi="Arial" w:cs="Arial"/>
                <w:szCs w:val="22"/>
              </w:rPr>
            </w:pPr>
            <w:r>
              <w:rPr>
                <w:rFonts w:ascii="Arial" w:hAnsi="Arial" w:cs="Arial"/>
                <w:sz w:val="22"/>
                <w:szCs w:val="22"/>
              </w:rPr>
              <w:t>DR338 Empty Space 1</w:t>
            </w:r>
          </w:p>
          <w:p w:rsidR="001B2006" w:rsidRPr="0076065D" w:rsidRDefault="001B2006" w:rsidP="007A5C1B">
            <w:pPr>
              <w:pStyle w:val="ListParagraph"/>
              <w:numPr>
                <w:ilvl w:val="0"/>
                <w:numId w:val="10"/>
              </w:numPr>
              <w:spacing w:before="60" w:after="60"/>
              <w:jc w:val="both"/>
              <w:rPr>
                <w:rFonts w:ascii="Arial" w:hAnsi="Arial" w:cs="Arial"/>
                <w:szCs w:val="22"/>
              </w:rPr>
            </w:pPr>
            <w:r>
              <w:rPr>
                <w:rFonts w:ascii="Arial" w:hAnsi="Arial" w:cs="Arial"/>
                <w:sz w:val="22"/>
                <w:szCs w:val="22"/>
              </w:rPr>
              <w:t>DR339 Empty Space 2</w:t>
            </w:r>
          </w:p>
          <w:p w:rsidR="00C2669F" w:rsidRDefault="00C2669F" w:rsidP="00ED2380">
            <w:pPr>
              <w:spacing w:before="60" w:after="60"/>
              <w:jc w:val="both"/>
              <w:rPr>
                <w:rFonts w:ascii="Arial" w:hAnsi="Arial" w:cs="Arial"/>
                <w:szCs w:val="22"/>
              </w:rPr>
            </w:pPr>
          </w:p>
          <w:p w:rsidR="00391EB2" w:rsidRDefault="00ED2380" w:rsidP="00ED2380">
            <w:pPr>
              <w:spacing w:before="60" w:after="60"/>
              <w:jc w:val="both"/>
              <w:rPr>
                <w:rFonts w:ascii="Arial" w:hAnsi="Arial" w:cs="Arial"/>
                <w:szCs w:val="22"/>
              </w:rPr>
            </w:pPr>
            <w:r w:rsidRPr="00ED2380">
              <w:rPr>
                <w:rFonts w:ascii="Arial" w:hAnsi="Arial" w:cs="Arial"/>
                <w:sz w:val="22"/>
                <w:szCs w:val="22"/>
              </w:rPr>
              <w:t>If a student obtains an average mark of 60 or above at Stage 1, they may be eligible to undertake a Faculty Placement Year or a year or term abroad.</w:t>
            </w:r>
          </w:p>
          <w:p w:rsidR="00C2669F" w:rsidRPr="00ED2380" w:rsidRDefault="00C2669F" w:rsidP="00ED2380">
            <w:pPr>
              <w:spacing w:before="60" w:after="60"/>
              <w:jc w:val="both"/>
              <w:rPr>
                <w:rFonts w:ascii="Arial" w:hAnsi="Arial" w:cs="Arial"/>
                <w:i/>
                <w:szCs w:val="22"/>
              </w:rPr>
            </w:pPr>
          </w:p>
        </w:tc>
      </w:tr>
    </w:tbl>
    <w:p w:rsidR="00391EB2" w:rsidRDefault="00391EB2" w:rsidP="000512AE">
      <w:pPr>
        <w:spacing w:before="60" w:after="60"/>
        <w:ind w:right="-330"/>
        <w:rPr>
          <w:rFonts w:ascii="Arial" w:hAnsi="Arial" w:cs="Arial"/>
          <w:i/>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851"/>
        <w:gridCol w:w="1134"/>
        <w:gridCol w:w="2126"/>
      </w:tblGrid>
      <w:tr w:rsidR="00391EB2" w:rsidRPr="00C46253">
        <w:tc>
          <w:tcPr>
            <w:tcW w:w="1560" w:type="dxa"/>
            <w:tcBorders>
              <w:bottom w:val="single" w:sz="4" w:space="0" w:color="auto"/>
            </w:tcBorders>
            <w:shd w:val="pct5" w:color="auto" w:fill="FFFFFF"/>
          </w:tcPr>
          <w:p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Code</w:t>
            </w:r>
          </w:p>
        </w:tc>
        <w:tc>
          <w:tcPr>
            <w:tcW w:w="4252" w:type="dxa"/>
            <w:tcBorders>
              <w:bottom w:val="single" w:sz="4" w:space="0" w:color="auto"/>
            </w:tcBorders>
            <w:shd w:val="pct5" w:color="auto" w:fill="FFFFFF"/>
          </w:tcPr>
          <w:p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Title</w:t>
            </w:r>
          </w:p>
        </w:tc>
        <w:tc>
          <w:tcPr>
            <w:tcW w:w="851" w:type="dxa"/>
            <w:tcBorders>
              <w:bottom w:val="single" w:sz="4" w:space="0" w:color="auto"/>
            </w:tcBorders>
            <w:shd w:val="pct5" w:color="auto" w:fill="FFFFFF"/>
          </w:tcPr>
          <w:p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Level</w:t>
            </w:r>
          </w:p>
        </w:tc>
        <w:tc>
          <w:tcPr>
            <w:tcW w:w="1134" w:type="dxa"/>
            <w:tcBorders>
              <w:bottom w:val="single" w:sz="4" w:space="0" w:color="auto"/>
            </w:tcBorders>
            <w:shd w:val="pct5" w:color="auto" w:fill="FFFFFF"/>
          </w:tcPr>
          <w:p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Credits</w:t>
            </w:r>
          </w:p>
        </w:tc>
        <w:tc>
          <w:tcPr>
            <w:tcW w:w="2126" w:type="dxa"/>
            <w:tcBorders>
              <w:bottom w:val="single" w:sz="4" w:space="0" w:color="auto"/>
            </w:tcBorders>
            <w:shd w:val="pct5" w:color="auto" w:fill="FFFFFF"/>
          </w:tcPr>
          <w:p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Term(s)</w:t>
            </w:r>
          </w:p>
        </w:tc>
      </w:tr>
      <w:tr w:rsidR="00391EB2" w:rsidRPr="00C46253">
        <w:trPr>
          <w:cantSplit/>
        </w:trPr>
        <w:tc>
          <w:tcPr>
            <w:tcW w:w="9923" w:type="dxa"/>
            <w:gridSpan w:val="5"/>
            <w:tcBorders>
              <w:bottom w:val="single" w:sz="4" w:space="0" w:color="auto"/>
            </w:tcBorders>
            <w:shd w:val="clear" w:color="auto" w:fill="F2F2F2" w:themeFill="background1" w:themeFillShade="F2"/>
          </w:tcPr>
          <w:p w:rsidR="00391EB2" w:rsidRPr="00C46253" w:rsidRDefault="00391EB2" w:rsidP="000512AE">
            <w:pPr>
              <w:spacing w:before="60" w:after="60"/>
              <w:rPr>
                <w:rFonts w:ascii="Arial" w:hAnsi="Arial" w:cs="Arial"/>
                <w:szCs w:val="22"/>
              </w:rPr>
            </w:pPr>
            <w:r w:rsidRPr="00C46253">
              <w:rPr>
                <w:rFonts w:ascii="Arial" w:hAnsi="Arial" w:cs="Arial"/>
                <w:b/>
                <w:sz w:val="22"/>
                <w:szCs w:val="22"/>
              </w:rPr>
              <w:t>Stage 1</w:t>
            </w:r>
          </w:p>
        </w:tc>
      </w:tr>
      <w:tr w:rsidR="00391EB2" w:rsidRPr="00C46253">
        <w:trPr>
          <w:cantSplit/>
        </w:trPr>
        <w:tc>
          <w:tcPr>
            <w:tcW w:w="9923" w:type="dxa"/>
            <w:gridSpan w:val="5"/>
            <w:shd w:val="clear" w:color="auto" w:fill="F2F2F2" w:themeFill="background1" w:themeFillShade="F2"/>
          </w:tcPr>
          <w:p w:rsidR="003B7B61" w:rsidRPr="00CD1DD5" w:rsidRDefault="00653152" w:rsidP="000512AE">
            <w:pPr>
              <w:spacing w:before="60" w:after="60"/>
              <w:ind w:right="-330"/>
              <w:rPr>
                <w:rFonts w:ascii="Arial" w:hAnsi="Arial" w:cs="Arial"/>
                <w:b/>
                <w:szCs w:val="22"/>
              </w:rPr>
            </w:pPr>
            <w:r>
              <w:rPr>
                <w:rFonts w:ascii="Arial" w:hAnsi="Arial" w:cs="Arial"/>
                <w:b/>
                <w:sz w:val="22"/>
                <w:szCs w:val="22"/>
              </w:rPr>
              <w:t>Co</w:t>
            </w:r>
            <w:r w:rsidR="001326AC">
              <w:rPr>
                <w:rFonts w:ascii="Arial" w:hAnsi="Arial" w:cs="Arial"/>
                <w:b/>
                <w:sz w:val="22"/>
                <w:szCs w:val="22"/>
              </w:rPr>
              <w:t>mpulsory</w:t>
            </w:r>
            <w:r w:rsidR="00391EB2">
              <w:rPr>
                <w:rFonts w:ascii="Arial" w:hAnsi="Arial" w:cs="Arial"/>
                <w:b/>
                <w:sz w:val="22"/>
                <w:szCs w:val="22"/>
              </w:rPr>
              <w:t xml:space="preserve"> </w:t>
            </w:r>
            <w:r w:rsidR="00391EB2" w:rsidRPr="00C46253">
              <w:rPr>
                <w:rFonts w:ascii="Arial" w:hAnsi="Arial" w:cs="Arial"/>
                <w:b/>
                <w:sz w:val="22"/>
                <w:szCs w:val="22"/>
              </w:rPr>
              <w:t>Modules</w:t>
            </w:r>
          </w:p>
        </w:tc>
      </w:tr>
      <w:tr w:rsidR="003B7B61" w:rsidRPr="00C46253">
        <w:tc>
          <w:tcPr>
            <w:tcW w:w="1560" w:type="dxa"/>
          </w:tcPr>
          <w:p w:rsidR="003B7B61" w:rsidRPr="003B7B61" w:rsidRDefault="003B7B61" w:rsidP="00CD1DD5">
            <w:pPr>
              <w:rPr>
                <w:rFonts w:ascii="Arial" w:hAnsi="Arial" w:cs="Arial"/>
                <w:szCs w:val="22"/>
              </w:rPr>
            </w:pPr>
            <w:r w:rsidRPr="003B7B61">
              <w:rPr>
                <w:rFonts w:ascii="Arial" w:hAnsi="Arial" w:cs="Arial"/>
                <w:sz w:val="22"/>
                <w:szCs w:val="22"/>
              </w:rPr>
              <w:t xml:space="preserve"> DR</w:t>
            </w:r>
            <w:r w:rsidR="001326AC">
              <w:rPr>
                <w:rFonts w:ascii="Arial" w:hAnsi="Arial" w:cs="Arial"/>
                <w:sz w:val="22"/>
                <w:szCs w:val="22"/>
              </w:rPr>
              <w:t>338</w:t>
            </w:r>
          </w:p>
        </w:tc>
        <w:tc>
          <w:tcPr>
            <w:tcW w:w="4252" w:type="dxa"/>
          </w:tcPr>
          <w:p w:rsidR="003B7B61" w:rsidRPr="003B7B61" w:rsidRDefault="00653152" w:rsidP="00CD1DD5">
            <w:pPr>
              <w:rPr>
                <w:rFonts w:ascii="Arial" w:hAnsi="Arial" w:cs="Arial"/>
                <w:szCs w:val="22"/>
              </w:rPr>
            </w:pPr>
            <w:r>
              <w:rPr>
                <w:rFonts w:ascii="Arial" w:hAnsi="Arial" w:cs="Arial"/>
                <w:sz w:val="22"/>
                <w:szCs w:val="22"/>
              </w:rPr>
              <w:t>The Empty Space 1</w:t>
            </w:r>
          </w:p>
        </w:tc>
        <w:tc>
          <w:tcPr>
            <w:tcW w:w="851" w:type="dxa"/>
          </w:tcPr>
          <w:p w:rsidR="003B7B61" w:rsidRPr="003B7B61" w:rsidRDefault="00AD2C6B" w:rsidP="00CD1DD5">
            <w:pPr>
              <w:rPr>
                <w:rFonts w:ascii="Arial" w:hAnsi="Arial" w:cs="Arial"/>
                <w:szCs w:val="22"/>
              </w:rPr>
            </w:pPr>
            <w:r>
              <w:rPr>
                <w:rFonts w:ascii="Arial" w:hAnsi="Arial" w:cs="Arial"/>
                <w:sz w:val="22"/>
                <w:szCs w:val="22"/>
              </w:rPr>
              <w:t>4</w:t>
            </w:r>
          </w:p>
        </w:tc>
        <w:tc>
          <w:tcPr>
            <w:tcW w:w="1134" w:type="dxa"/>
          </w:tcPr>
          <w:p w:rsidR="003B7B61" w:rsidRPr="003B7B61" w:rsidRDefault="003B7B61" w:rsidP="00CD1DD5">
            <w:pPr>
              <w:rPr>
                <w:rFonts w:ascii="Arial" w:hAnsi="Arial" w:cs="Arial"/>
                <w:szCs w:val="22"/>
              </w:rPr>
            </w:pPr>
            <w:r w:rsidRPr="003B7B61">
              <w:rPr>
                <w:rFonts w:ascii="Arial" w:hAnsi="Arial" w:cs="Arial"/>
                <w:sz w:val="22"/>
                <w:szCs w:val="22"/>
              </w:rPr>
              <w:t>30</w:t>
            </w:r>
          </w:p>
        </w:tc>
        <w:tc>
          <w:tcPr>
            <w:tcW w:w="2126" w:type="dxa"/>
          </w:tcPr>
          <w:p w:rsidR="003B7B61" w:rsidRPr="003B7B61" w:rsidRDefault="00653152" w:rsidP="00CD1DD5">
            <w:pPr>
              <w:rPr>
                <w:rFonts w:ascii="Arial" w:hAnsi="Arial" w:cs="Arial"/>
                <w:szCs w:val="22"/>
              </w:rPr>
            </w:pPr>
            <w:r>
              <w:rPr>
                <w:rFonts w:ascii="Arial" w:hAnsi="Arial" w:cs="Arial"/>
                <w:sz w:val="22"/>
                <w:szCs w:val="22"/>
              </w:rPr>
              <w:t>Autumn</w:t>
            </w:r>
          </w:p>
        </w:tc>
      </w:tr>
      <w:tr w:rsidR="003B7B61" w:rsidRPr="00C46253">
        <w:tc>
          <w:tcPr>
            <w:tcW w:w="1560" w:type="dxa"/>
            <w:tcBorders>
              <w:bottom w:val="single" w:sz="4" w:space="0" w:color="auto"/>
            </w:tcBorders>
          </w:tcPr>
          <w:p w:rsidR="003B7B61" w:rsidRPr="003B7B61" w:rsidRDefault="003B7B61" w:rsidP="00CD1DD5">
            <w:pPr>
              <w:rPr>
                <w:rFonts w:ascii="Arial" w:hAnsi="Arial" w:cs="Arial"/>
                <w:szCs w:val="22"/>
              </w:rPr>
            </w:pPr>
            <w:r w:rsidRPr="003B7B61">
              <w:rPr>
                <w:rFonts w:ascii="Arial" w:hAnsi="Arial" w:cs="Arial"/>
                <w:sz w:val="22"/>
                <w:szCs w:val="22"/>
              </w:rPr>
              <w:t xml:space="preserve"> DR</w:t>
            </w:r>
            <w:r w:rsidR="001326AC">
              <w:rPr>
                <w:rFonts w:ascii="Arial" w:hAnsi="Arial" w:cs="Arial"/>
                <w:sz w:val="22"/>
                <w:szCs w:val="22"/>
              </w:rPr>
              <w:t>339</w:t>
            </w:r>
          </w:p>
        </w:tc>
        <w:tc>
          <w:tcPr>
            <w:tcW w:w="4252" w:type="dxa"/>
            <w:tcBorders>
              <w:bottom w:val="single" w:sz="4" w:space="0" w:color="auto"/>
            </w:tcBorders>
          </w:tcPr>
          <w:p w:rsidR="003B7B61" w:rsidRPr="003B7B61" w:rsidRDefault="003B7B61" w:rsidP="00CD1DD5">
            <w:pPr>
              <w:rPr>
                <w:rFonts w:ascii="Arial" w:hAnsi="Arial" w:cs="Arial"/>
                <w:szCs w:val="22"/>
              </w:rPr>
            </w:pPr>
            <w:r w:rsidRPr="003B7B61">
              <w:rPr>
                <w:rFonts w:ascii="Arial" w:hAnsi="Arial" w:cs="Arial"/>
                <w:sz w:val="22"/>
                <w:szCs w:val="22"/>
              </w:rPr>
              <w:t>The Empty Space</w:t>
            </w:r>
            <w:r w:rsidR="00653152">
              <w:rPr>
                <w:rFonts w:ascii="Arial" w:hAnsi="Arial" w:cs="Arial"/>
                <w:sz w:val="22"/>
                <w:szCs w:val="22"/>
              </w:rPr>
              <w:t xml:space="preserve"> 2</w:t>
            </w:r>
          </w:p>
        </w:tc>
        <w:tc>
          <w:tcPr>
            <w:tcW w:w="851" w:type="dxa"/>
            <w:tcBorders>
              <w:bottom w:val="single" w:sz="4" w:space="0" w:color="auto"/>
            </w:tcBorders>
          </w:tcPr>
          <w:p w:rsidR="003B7B61" w:rsidRPr="003B7B61" w:rsidRDefault="00AD2C6B" w:rsidP="00CD1DD5">
            <w:pPr>
              <w:rPr>
                <w:rFonts w:ascii="Arial" w:hAnsi="Arial" w:cs="Arial"/>
                <w:szCs w:val="22"/>
              </w:rPr>
            </w:pPr>
            <w:r>
              <w:rPr>
                <w:rFonts w:ascii="Arial" w:hAnsi="Arial" w:cs="Arial"/>
                <w:sz w:val="22"/>
                <w:szCs w:val="22"/>
              </w:rPr>
              <w:t>4</w:t>
            </w:r>
          </w:p>
        </w:tc>
        <w:tc>
          <w:tcPr>
            <w:tcW w:w="1134" w:type="dxa"/>
            <w:tcBorders>
              <w:bottom w:val="single" w:sz="4" w:space="0" w:color="auto"/>
            </w:tcBorders>
          </w:tcPr>
          <w:p w:rsidR="003B7B61" w:rsidRPr="003B7B61" w:rsidRDefault="003B7B61" w:rsidP="00CD1DD5">
            <w:pPr>
              <w:rPr>
                <w:rFonts w:ascii="Arial" w:hAnsi="Arial" w:cs="Arial"/>
                <w:szCs w:val="22"/>
              </w:rPr>
            </w:pPr>
            <w:r w:rsidRPr="003B7B61">
              <w:rPr>
                <w:rFonts w:ascii="Arial" w:hAnsi="Arial" w:cs="Arial"/>
                <w:sz w:val="22"/>
                <w:szCs w:val="22"/>
              </w:rPr>
              <w:t>30</w:t>
            </w:r>
          </w:p>
        </w:tc>
        <w:tc>
          <w:tcPr>
            <w:tcW w:w="2126" w:type="dxa"/>
            <w:tcBorders>
              <w:bottom w:val="single" w:sz="4" w:space="0" w:color="auto"/>
            </w:tcBorders>
          </w:tcPr>
          <w:p w:rsidR="003B7B61" w:rsidRPr="003B7B61" w:rsidRDefault="00653152" w:rsidP="00653152">
            <w:pPr>
              <w:rPr>
                <w:rFonts w:ascii="Arial" w:hAnsi="Arial" w:cs="Arial"/>
                <w:szCs w:val="22"/>
              </w:rPr>
            </w:pPr>
            <w:r>
              <w:rPr>
                <w:rFonts w:ascii="Arial" w:hAnsi="Arial" w:cs="Arial"/>
                <w:sz w:val="22"/>
                <w:szCs w:val="22"/>
              </w:rPr>
              <w:t>Spring</w:t>
            </w:r>
          </w:p>
        </w:tc>
      </w:tr>
      <w:tr w:rsidR="00391EB2" w:rsidRPr="00C46253">
        <w:trPr>
          <w:cantSplit/>
        </w:trPr>
        <w:tc>
          <w:tcPr>
            <w:tcW w:w="9923" w:type="dxa"/>
            <w:gridSpan w:val="5"/>
            <w:shd w:val="pct5" w:color="auto" w:fill="FFFFFF"/>
          </w:tcPr>
          <w:p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Stage 2</w:t>
            </w:r>
          </w:p>
        </w:tc>
      </w:tr>
      <w:tr w:rsidR="00391EB2" w:rsidRPr="00C46253">
        <w:trPr>
          <w:cantSplit/>
        </w:trPr>
        <w:tc>
          <w:tcPr>
            <w:tcW w:w="9923" w:type="dxa"/>
            <w:gridSpan w:val="5"/>
            <w:shd w:val="pct5" w:color="auto" w:fill="FFFFFF"/>
          </w:tcPr>
          <w:p w:rsidR="00CD1DD5" w:rsidRDefault="00CD1DD5" w:rsidP="00CD1DD5">
            <w:pPr>
              <w:spacing w:before="60" w:after="60"/>
              <w:ind w:right="-330"/>
              <w:rPr>
                <w:rFonts w:ascii="Arial" w:hAnsi="Arial" w:cs="Arial"/>
                <w:b/>
                <w:szCs w:val="22"/>
              </w:rPr>
            </w:pPr>
            <w:r>
              <w:rPr>
                <w:rFonts w:ascii="Arial" w:hAnsi="Arial" w:cs="Arial"/>
                <w:b/>
                <w:sz w:val="22"/>
                <w:szCs w:val="22"/>
              </w:rPr>
              <w:t>Optional Modules</w:t>
            </w:r>
          </w:p>
          <w:p w:rsidR="00CD1DD5" w:rsidRPr="00CD1DD5" w:rsidRDefault="00CD1DD5" w:rsidP="00CD1DD5">
            <w:pPr>
              <w:spacing w:before="60" w:after="60"/>
              <w:ind w:right="-330"/>
              <w:rPr>
                <w:rFonts w:ascii="Arial" w:hAnsi="Arial" w:cs="Arial"/>
                <w:szCs w:val="22"/>
              </w:rPr>
            </w:pPr>
            <w:r w:rsidRPr="00CD1DD5">
              <w:rPr>
                <w:rFonts w:ascii="Arial" w:hAnsi="Arial" w:cs="Arial"/>
                <w:sz w:val="22"/>
                <w:szCs w:val="22"/>
              </w:rPr>
              <w:t>Students must choose 60 Drama &amp; Theatre Credits from the table below.</w:t>
            </w:r>
          </w:p>
          <w:p w:rsidR="00CD1DD5" w:rsidRPr="00CD1DD5" w:rsidRDefault="00CD1DD5" w:rsidP="00CD1DD5">
            <w:pPr>
              <w:spacing w:before="60" w:after="60"/>
              <w:ind w:right="-330"/>
              <w:rPr>
                <w:rFonts w:ascii="Arial" w:hAnsi="Arial" w:cs="Arial"/>
                <w:szCs w:val="22"/>
              </w:rPr>
            </w:pPr>
            <w:r w:rsidRPr="00CD1DD5">
              <w:rPr>
                <w:rFonts w:ascii="Arial" w:hAnsi="Arial" w:cs="Arial"/>
                <w:sz w:val="22"/>
                <w:szCs w:val="22"/>
              </w:rPr>
              <w:t xml:space="preserve">They are required to take </w:t>
            </w:r>
            <w:r w:rsidR="00027EA2">
              <w:rPr>
                <w:rFonts w:ascii="Arial" w:hAnsi="Arial" w:cs="Arial"/>
                <w:sz w:val="22"/>
                <w:szCs w:val="22"/>
              </w:rPr>
              <w:t>30 credits</w:t>
            </w:r>
            <w:r w:rsidRPr="00CD1DD5">
              <w:rPr>
                <w:rFonts w:ascii="Arial" w:hAnsi="Arial" w:cs="Arial"/>
                <w:sz w:val="22"/>
                <w:szCs w:val="22"/>
              </w:rPr>
              <w:t xml:space="preserve"> in each term.</w:t>
            </w:r>
          </w:p>
          <w:p w:rsidR="00CD1DD5" w:rsidRPr="00C46253" w:rsidRDefault="00CD1DD5" w:rsidP="00CD1DD5">
            <w:pPr>
              <w:spacing w:before="60" w:after="60"/>
              <w:ind w:right="-330"/>
              <w:rPr>
                <w:rFonts w:ascii="Arial" w:hAnsi="Arial" w:cs="Arial"/>
                <w:b/>
                <w:szCs w:val="22"/>
              </w:rPr>
            </w:pPr>
            <w:r w:rsidRPr="00CD1DD5">
              <w:rPr>
                <w:rFonts w:ascii="Arial" w:hAnsi="Arial" w:cs="Arial"/>
                <w:sz w:val="22"/>
                <w:szCs w:val="22"/>
              </w:rPr>
              <w:t>Students may substitute one Drama module with a Wild module in either stage 2 or 3.</w:t>
            </w:r>
          </w:p>
        </w:tc>
      </w:tr>
      <w:tr w:rsidR="00CD1DD5" w:rsidRPr="00C46253">
        <w:tc>
          <w:tcPr>
            <w:tcW w:w="1560" w:type="dxa"/>
          </w:tcPr>
          <w:p w:rsidR="00CD1DD5" w:rsidRPr="00CD1DD5" w:rsidRDefault="00CD1DD5" w:rsidP="00CD1DD5">
            <w:pPr>
              <w:rPr>
                <w:rFonts w:ascii="Arial" w:hAnsi="Arial" w:cs="Arial"/>
                <w:szCs w:val="22"/>
              </w:rPr>
            </w:pPr>
            <w:r w:rsidRPr="00CD1DD5">
              <w:rPr>
                <w:rFonts w:ascii="Arial" w:hAnsi="Arial" w:cs="Arial"/>
                <w:sz w:val="22"/>
                <w:szCs w:val="22"/>
              </w:rPr>
              <w:t>DR594</w:t>
            </w:r>
          </w:p>
        </w:tc>
        <w:tc>
          <w:tcPr>
            <w:tcW w:w="4252" w:type="dxa"/>
          </w:tcPr>
          <w:p w:rsidR="00CD1DD5" w:rsidRPr="00CD1DD5" w:rsidRDefault="00CD1DD5" w:rsidP="00CD1DD5">
            <w:pPr>
              <w:rPr>
                <w:rFonts w:ascii="Arial" w:hAnsi="Arial" w:cs="Arial"/>
                <w:szCs w:val="22"/>
              </w:rPr>
            </w:pPr>
            <w:r w:rsidRPr="00CD1DD5">
              <w:rPr>
                <w:rFonts w:ascii="Arial" w:hAnsi="Arial" w:cs="Arial"/>
                <w:sz w:val="22"/>
                <w:szCs w:val="22"/>
              </w:rPr>
              <w:t>Popular Performance</w:t>
            </w:r>
          </w:p>
        </w:tc>
        <w:tc>
          <w:tcPr>
            <w:tcW w:w="851" w:type="dxa"/>
          </w:tcPr>
          <w:p w:rsidR="00CD1DD5" w:rsidRPr="00CD1DD5" w:rsidRDefault="00AD2C6B" w:rsidP="00CD1DD5">
            <w:pPr>
              <w:rPr>
                <w:rFonts w:ascii="Arial" w:hAnsi="Arial" w:cs="Arial"/>
                <w:szCs w:val="22"/>
              </w:rPr>
            </w:pPr>
            <w:r>
              <w:rPr>
                <w:rFonts w:ascii="Arial" w:hAnsi="Arial" w:cs="Arial"/>
                <w:sz w:val="22"/>
                <w:szCs w:val="22"/>
              </w:rPr>
              <w:t>5</w:t>
            </w:r>
          </w:p>
        </w:tc>
        <w:tc>
          <w:tcPr>
            <w:tcW w:w="1134" w:type="dxa"/>
          </w:tcPr>
          <w:p w:rsidR="00CD1DD5" w:rsidRPr="00CD1DD5" w:rsidRDefault="00CD1DD5" w:rsidP="00CD1DD5">
            <w:pPr>
              <w:rPr>
                <w:rFonts w:ascii="Arial" w:hAnsi="Arial" w:cs="Arial"/>
                <w:szCs w:val="22"/>
              </w:rPr>
            </w:pPr>
            <w:r w:rsidRPr="00CD1DD5">
              <w:rPr>
                <w:rFonts w:ascii="Arial" w:hAnsi="Arial" w:cs="Arial"/>
                <w:sz w:val="22"/>
                <w:szCs w:val="22"/>
              </w:rPr>
              <w:t>30</w:t>
            </w:r>
          </w:p>
        </w:tc>
        <w:tc>
          <w:tcPr>
            <w:tcW w:w="2126" w:type="dxa"/>
          </w:tcPr>
          <w:p w:rsidR="00CD1DD5" w:rsidRPr="00CD1DD5" w:rsidRDefault="00CD1DD5" w:rsidP="00CD1DD5">
            <w:pPr>
              <w:rPr>
                <w:rFonts w:ascii="Arial" w:hAnsi="Arial" w:cs="Arial"/>
                <w:szCs w:val="22"/>
              </w:rPr>
            </w:pPr>
            <w:r w:rsidRPr="00CD1DD5">
              <w:rPr>
                <w:rFonts w:ascii="Arial" w:hAnsi="Arial" w:cs="Arial"/>
                <w:sz w:val="22"/>
                <w:szCs w:val="22"/>
              </w:rPr>
              <w:t>Autumn or Spring</w:t>
            </w:r>
          </w:p>
        </w:tc>
      </w:tr>
      <w:tr w:rsidR="00CD1DD5" w:rsidRPr="00C46253">
        <w:tc>
          <w:tcPr>
            <w:tcW w:w="1560" w:type="dxa"/>
          </w:tcPr>
          <w:p w:rsidR="00CD1DD5" w:rsidRPr="00CD1DD5" w:rsidRDefault="00CD1DD5" w:rsidP="00CD1DD5">
            <w:pPr>
              <w:rPr>
                <w:rFonts w:ascii="Arial" w:hAnsi="Arial" w:cs="Arial"/>
                <w:szCs w:val="22"/>
              </w:rPr>
            </w:pPr>
            <w:r w:rsidRPr="00CD1DD5">
              <w:rPr>
                <w:rFonts w:ascii="Arial" w:hAnsi="Arial" w:cs="Arial"/>
                <w:sz w:val="22"/>
                <w:szCs w:val="22"/>
              </w:rPr>
              <w:t>DR609</w:t>
            </w:r>
          </w:p>
        </w:tc>
        <w:tc>
          <w:tcPr>
            <w:tcW w:w="4252" w:type="dxa"/>
          </w:tcPr>
          <w:p w:rsidR="00CD1DD5" w:rsidRPr="00CD1DD5" w:rsidRDefault="00CD1DD5" w:rsidP="00CD1DD5">
            <w:pPr>
              <w:rPr>
                <w:rFonts w:ascii="Arial" w:hAnsi="Arial" w:cs="Arial"/>
                <w:szCs w:val="22"/>
              </w:rPr>
            </w:pPr>
            <w:r w:rsidRPr="00CD1DD5">
              <w:rPr>
                <w:rFonts w:ascii="Arial" w:hAnsi="Arial" w:cs="Arial"/>
                <w:sz w:val="22"/>
                <w:szCs w:val="22"/>
              </w:rPr>
              <w:t>European Naturalist Theatre &amp; Its Legacy</w:t>
            </w:r>
          </w:p>
        </w:tc>
        <w:tc>
          <w:tcPr>
            <w:tcW w:w="851" w:type="dxa"/>
          </w:tcPr>
          <w:p w:rsidR="00CD1DD5" w:rsidRPr="00CD1DD5" w:rsidRDefault="00AD2C6B" w:rsidP="00CD1DD5">
            <w:pPr>
              <w:rPr>
                <w:rFonts w:ascii="Arial" w:hAnsi="Arial" w:cs="Arial"/>
                <w:szCs w:val="22"/>
              </w:rPr>
            </w:pPr>
            <w:r>
              <w:rPr>
                <w:rFonts w:ascii="Arial" w:hAnsi="Arial" w:cs="Arial"/>
                <w:sz w:val="22"/>
                <w:szCs w:val="22"/>
              </w:rPr>
              <w:t>5</w:t>
            </w:r>
          </w:p>
        </w:tc>
        <w:tc>
          <w:tcPr>
            <w:tcW w:w="1134" w:type="dxa"/>
          </w:tcPr>
          <w:p w:rsidR="00CD1DD5" w:rsidRPr="00CD1DD5" w:rsidRDefault="00CD1DD5" w:rsidP="00CD1DD5">
            <w:pPr>
              <w:rPr>
                <w:rFonts w:ascii="Arial" w:hAnsi="Arial" w:cs="Arial"/>
                <w:szCs w:val="22"/>
              </w:rPr>
            </w:pPr>
            <w:r w:rsidRPr="00CD1DD5">
              <w:rPr>
                <w:rFonts w:ascii="Arial" w:hAnsi="Arial" w:cs="Arial"/>
                <w:sz w:val="22"/>
                <w:szCs w:val="22"/>
              </w:rPr>
              <w:t>30</w:t>
            </w:r>
          </w:p>
        </w:tc>
        <w:tc>
          <w:tcPr>
            <w:tcW w:w="2126" w:type="dxa"/>
          </w:tcPr>
          <w:p w:rsidR="00CD1DD5" w:rsidRPr="00CD1DD5" w:rsidRDefault="00CD1DD5" w:rsidP="00CD1DD5">
            <w:pPr>
              <w:rPr>
                <w:rFonts w:ascii="Arial" w:hAnsi="Arial" w:cs="Arial"/>
                <w:szCs w:val="22"/>
              </w:rPr>
            </w:pPr>
            <w:r w:rsidRPr="00CD1DD5">
              <w:rPr>
                <w:rFonts w:ascii="Arial" w:hAnsi="Arial" w:cs="Arial"/>
                <w:sz w:val="22"/>
                <w:szCs w:val="22"/>
              </w:rPr>
              <w:t>Autumn or Spring</w:t>
            </w:r>
          </w:p>
        </w:tc>
      </w:tr>
      <w:tr w:rsidR="00CD1DD5" w:rsidRPr="00C46253">
        <w:tc>
          <w:tcPr>
            <w:tcW w:w="1560" w:type="dxa"/>
          </w:tcPr>
          <w:p w:rsidR="00CD1DD5" w:rsidRPr="00CD1DD5" w:rsidRDefault="00CD1DD5" w:rsidP="00CD1DD5">
            <w:pPr>
              <w:rPr>
                <w:rFonts w:ascii="Arial" w:hAnsi="Arial" w:cs="Arial"/>
                <w:szCs w:val="22"/>
              </w:rPr>
            </w:pPr>
            <w:r w:rsidRPr="00CD1DD5">
              <w:rPr>
                <w:rFonts w:ascii="Arial" w:hAnsi="Arial" w:cs="Arial"/>
                <w:sz w:val="22"/>
                <w:szCs w:val="22"/>
              </w:rPr>
              <w:t>DR612</w:t>
            </w:r>
          </w:p>
        </w:tc>
        <w:tc>
          <w:tcPr>
            <w:tcW w:w="4252" w:type="dxa"/>
          </w:tcPr>
          <w:p w:rsidR="00CD1DD5" w:rsidRPr="00CD1DD5" w:rsidRDefault="00CD1DD5" w:rsidP="00CD1DD5">
            <w:pPr>
              <w:rPr>
                <w:rFonts w:ascii="Arial" w:hAnsi="Arial" w:cs="Arial"/>
                <w:szCs w:val="22"/>
              </w:rPr>
            </w:pPr>
            <w:r w:rsidRPr="00CD1DD5">
              <w:rPr>
                <w:rFonts w:ascii="Arial" w:hAnsi="Arial" w:cs="Arial"/>
                <w:sz w:val="22"/>
                <w:szCs w:val="22"/>
              </w:rPr>
              <w:t>Shakespeare’s Theatre</w:t>
            </w:r>
          </w:p>
        </w:tc>
        <w:tc>
          <w:tcPr>
            <w:tcW w:w="851" w:type="dxa"/>
          </w:tcPr>
          <w:p w:rsidR="00CD1DD5" w:rsidRPr="00CD1DD5" w:rsidRDefault="00AD2C6B" w:rsidP="00CD1DD5">
            <w:pPr>
              <w:rPr>
                <w:rFonts w:ascii="Arial" w:hAnsi="Arial" w:cs="Arial"/>
                <w:szCs w:val="22"/>
              </w:rPr>
            </w:pPr>
            <w:r>
              <w:rPr>
                <w:rFonts w:ascii="Arial" w:hAnsi="Arial" w:cs="Arial"/>
                <w:sz w:val="22"/>
                <w:szCs w:val="22"/>
              </w:rPr>
              <w:t>5</w:t>
            </w:r>
          </w:p>
        </w:tc>
        <w:tc>
          <w:tcPr>
            <w:tcW w:w="1134" w:type="dxa"/>
          </w:tcPr>
          <w:p w:rsidR="00CD1DD5" w:rsidRPr="00CD1DD5" w:rsidRDefault="00CD1DD5" w:rsidP="00CD1DD5">
            <w:pPr>
              <w:rPr>
                <w:rFonts w:ascii="Arial" w:hAnsi="Arial" w:cs="Arial"/>
                <w:szCs w:val="22"/>
              </w:rPr>
            </w:pPr>
            <w:r w:rsidRPr="00CD1DD5">
              <w:rPr>
                <w:rFonts w:ascii="Arial" w:hAnsi="Arial" w:cs="Arial"/>
                <w:sz w:val="22"/>
                <w:szCs w:val="22"/>
              </w:rPr>
              <w:t>30</w:t>
            </w:r>
          </w:p>
        </w:tc>
        <w:tc>
          <w:tcPr>
            <w:tcW w:w="2126" w:type="dxa"/>
          </w:tcPr>
          <w:p w:rsidR="00CD1DD5" w:rsidRPr="00CD1DD5" w:rsidRDefault="00CD1DD5" w:rsidP="00CD1DD5">
            <w:pPr>
              <w:rPr>
                <w:rFonts w:ascii="Arial" w:hAnsi="Arial" w:cs="Arial"/>
                <w:szCs w:val="22"/>
              </w:rPr>
            </w:pPr>
            <w:r w:rsidRPr="00CD1DD5">
              <w:rPr>
                <w:rFonts w:ascii="Arial" w:hAnsi="Arial" w:cs="Arial"/>
                <w:sz w:val="22"/>
                <w:szCs w:val="22"/>
              </w:rPr>
              <w:t>Autumn or Spring</w:t>
            </w:r>
          </w:p>
        </w:tc>
      </w:tr>
      <w:tr w:rsidR="00CD1DD5" w:rsidRPr="00C46253">
        <w:tc>
          <w:tcPr>
            <w:tcW w:w="1560" w:type="dxa"/>
          </w:tcPr>
          <w:p w:rsidR="00CD1DD5" w:rsidRPr="00CD1DD5" w:rsidRDefault="00CD1DD5" w:rsidP="00CD1DD5">
            <w:pPr>
              <w:rPr>
                <w:rFonts w:ascii="Arial" w:hAnsi="Arial" w:cs="Arial"/>
                <w:szCs w:val="22"/>
              </w:rPr>
            </w:pPr>
            <w:r w:rsidRPr="00CD1DD5">
              <w:rPr>
                <w:rFonts w:ascii="Arial" w:hAnsi="Arial" w:cs="Arial"/>
                <w:sz w:val="22"/>
                <w:szCs w:val="22"/>
              </w:rPr>
              <w:t>DR671</w:t>
            </w:r>
          </w:p>
        </w:tc>
        <w:tc>
          <w:tcPr>
            <w:tcW w:w="4252" w:type="dxa"/>
          </w:tcPr>
          <w:p w:rsidR="00CD1DD5" w:rsidRPr="00CD1DD5" w:rsidRDefault="00CD1DD5" w:rsidP="00CD1DD5">
            <w:pPr>
              <w:rPr>
                <w:rFonts w:ascii="Arial" w:hAnsi="Arial" w:cs="Arial"/>
                <w:szCs w:val="22"/>
              </w:rPr>
            </w:pPr>
            <w:r w:rsidRPr="00CD1DD5">
              <w:rPr>
                <w:rFonts w:ascii="Arial" w:hAnsi="Arial" w:cs="Arial"/>
                <w:sz w:val="22"/>
                <w:szCs w:val="22"/>
              </w:rPr>
              <w:t>Puppet and Object Theatre</w:t>
            </w:r>
          </w:p>
        </w:tc>
        <w:tc>
          <w:tcPr>
            <w:tcW w:w="851" w:type="dxa"/>
          </w:tcPr>
          <w:p w:rsidR="00CD1DD5" w:rsidRPr="00CD1DD5" w:rsidRDefault="00AD2C6B" w:rsidP="00CD1DD5">
            <w:pPr>
              <w:rPr>
                <w:rFonts w:ascii="Arial" w:hAnsi="Arial" w:cs="Arial"/>
                <w:szCs w:val="22"/>
              </w:rPr>
            </w:pPr>
            <w:r>
              <w:rPr>
                <w:rFonts w:ascii="Arial" w:hAnsi="Arial" w:cs="Arial"/>
                <w:sz w:val="22"/>
                <w:szCs w:val="22"/>
              </w:rPr>
              <w:t>5</w:t>
            </w:r>
          </w:p>
        </w:tc>
        <w:tc>
          <w:tcPr>
            <w:tcW w:w="1134" w:type="dxa"/>
          </w:tcPr>
          <w:p w:rsidR="00CD1DD5" w:rsidRPr="00CD1DD5" w:rsidRDefault="00CD1DD5" w:rsidP="00CD1DD5">
            <w:pPr>
              <w:rPr>
                <w:rFonts w:ascii="Arial" w:hAnsi="Arial" w:cs="Arial"/>
                <w:szCs w:val="22"/>
              </w:rPr>
            </w:pPr>
            <w:r w:rsidRPr="00CD1DD5">
              <w:rPr>
                <w:rFonts w:ascii="Arial" w:hAnsi="Arial" w:cs="Arial"/>
                <w:sz w:val="22"/>
                <w:szCs w:val="22"/>
              </w:rPr>
              <w:t>30</w:t>
            </w:r>
          </w:p>
        </w:tc>
        <w:tc>
          <w:tcPr>
            <w:tcW w:w="2126" w:type="dxa"/>
          </w:tcPr>
          <w:p w:rsidR="00CD1DD5" w:rsidRPr="00CD1DD5" w:rsidRDefault="00CD1DD5" w:rsidP="00CD1DD5">
            <w:pPr>
              <w:rPr>
                <w:rFonts w:ascii="Arial" w:hAnsi="Arial" w:cs="Arial"/>
                <w:szCs w:val="22"/>
              </w:rPr>
            </w:pPr>
            <w:r w:rsidRPr="00CD1DD5">
              <w:rPr>
                <w:rFonts w:ascii="Arial" w:hAnsi="Arial" w:cs="Arial"/>
                <w:sz w:val="22"/>
                <w:szCs w:val="22"/>
              </w:rPr>
              <w:t>Autumn or Spring</w:t>
            </w:r>
          </w:p>
        </w:tc>
      </w:tr>
      <w:tr w:rsidR="00CD1DD5" w:rsidRPr="00C46253">
        <w:tc>
          <w:tcPr>
            <w:tcW w:w="1560" w:type="dxa"/>
          </w:tcPr>
          <w:p w:rsidR="00CD1DD5" w:rsidRPr="00CD1DD5" w:rsidRDefault="00CD1DD5" w:rsidP="00CD1DD5">
            <w:pPr>
              <w:rPr>
                <w:rFonts w:ascii="Arial" w:hAnsi="Arial" w:cs="Arial"/>
                <w:szCs w:val="22"/>
              </w:rPr>
            </w:pPr>
            <w:r w:rsidRPr="00CD1DD5">
              <w:rPr>
                <w:rFonts w:ascii="Arial" w:hAnsi="Arial" w:cs="Arial"/>
                <w:sz w:val="22"/>
                <w:szCs w:val="22"/>
              </w:rPr>
              <w:t>DR68</w:t>
            </w:r>
            <w:r w:rsidR="00AD2C6B">
              <w:rPr>
                <w:rFonts w:ascii="Arial" w:hAnsi="Arial" w:cs="Arial"/>
                <w:sz w:val="22"/>
                <w:szCs w:val="22"/>
              </w:rPr>
              <w:t>5</w:t>
            </w:r>
          </w:p>
        </w:tc>
        <w:tc>
          <w:tcPr>
            <w:tcW w:w="4252" w:type="dxa"/>
          </w:tcPr>
          <w:p w:rsidR="00CD1DD5" w:rsidRPr="00CD1DD5" w:rsidRDefault="00CD1DD5" w:rsidP="00CD1DD5">
            <w:pPr>
              <w:rPr>
                <w:rFonts w:ascii="Arial" w:hAnsi="Arial" w:cs="Arial"/>
                <w:szCs w:val="22"/>
              </w:rPr>
            </w:pPr>
            <w:r w:rsidRPr="00CD1DD5">
              <w:rPr>
                <w:rFonts w:ascii="Arial" w:hAnsi="Arial" w:cs="Arial"/>
                <w:sz w:val="22"/>
                <w:szCs w:val="22"/>
              </w:rPr>
              <w:t xml:space="preserve">Theatre and </w:t>
            </w:r>
            <w:r w:rsidR="00AD2C6B">
              <w:rPr>
                <w:rFonts w:ascii="Arial" w:hAnsi="Arial" w:cs="Arial"/>
                <w:sz w:val="22"/>
                <w:szCs w:val="22"/>
              </w:rPr>
              <w:t>Adaptation</w:t>
            </w:r>
          </w:p>
        </w:tc>
        <w:tc>
          <w:tcPr>
            <w:tcW w:w="851" w:type="dxa"/>
          </w:tcPr>
          <w:p w:rsidR="00CD1DD5" w:rsidRPr="00CD1DD5" w:rsidRDefault="00AD2C6B" w:rsidP="00CD1DD5">
            <w:pPr>
              <w:rPr>
                <w:rFonts w:ascii="Arial" w:hAnsi="Arial" w:cs="Arial"/>
                <w:szCs w:val="22"/>
              </w:rPr>
            </w:pPr>
            <w:r>
              <w:rPr>
                <w:rFonts w:ascii="Arial" w:hAnsi="Arial" w:cs="Arial"/>
                <w:sz w:val="22"/>
                <w:szCs w:val="22"/>
              </w:rPr>
              <w:t>5</w:t>
            </w:r>
          </w:p>
        </w:tc>
        <w:tc>
          <w:tcPr>
            <w:tcW w:w="1134" w:type="dxa"/>
          </w:tcPr>
          <w:p w:rsidR="00CD1DD5" w:rsidRPr="00CD1DD5" w:rsidRDefault="00CD1DD5" w:rsidP="00CD1DD5">
            <w:pPr>
              <w:rPr>
                <w:rFonts w:ascii="Arial" w:hAnsi="Arial" w:cs="Arial"/>
                <w:szCs w:val="22"/>
              </w:rPr>
            </w:pPr>
            <w:r w:rsidRPr="00CD1DD5">
              <w:rPr>
                <w:rFonts w:ascii="Arial" w:hAnsi="Arial" w:cs="Arial"/>
                <w:sz w:val="22"/>
                <w:szCs w:val="22"/>
              </w:rPr>
              <w:t>30</w:t>
            </w:r>
          </w:p>
        </w:tc>
        <w:tc>
          <w:tcPr>
            <w:tcW w:w="2126" w:type="dxa"/>
          </w:tcPr>
          <w:p w:rsidR="00CD1DD5" w:rsidRPr="00CD1DD5" w:rsidRDefault="00CD1DD5" w:rsidP="00CD1DD5">
            <w:pPr>
              <w:rPr>
                <w:rFonts w:ascii="Arial" w:hAnsi="Arial" w:cs="Arial"/>
                <w:szCs w:val="22"/>
              </w:rPr>
            </w:pPr>
            <w:r w:rsidRPr="00CD1DD5">
              <w:rPr>
                <w:rFonts w:ascii="Arial" w:hAnsi="Arial" w:cs="Arial"/>
                <w:sz w:val="22"/>
                <w:szCs w:val="22"/>
              </w:rPr>
              <w:t>Autumn or Spring</w:t>
            </w:r>
          </w:p>
        </w:tc>
      </w:tr>
      <w:tr w:rsidR="00CD1DD5" w:rsidRPr="00C46253">
        <w:tc>
          <w:tcPr>
            <w:tcW w:w="1560"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DR549</w:t>
            </w:r>
          </w:p>
        </w:tc>
        <w:tc>
          <w:tcPr>
            <w:tcW w:w="4252"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Acting</w:t>
            </w:r>
          </w:p>
        </w:tc>
        <w:tc>
          <w:tcPr>
            <w:tcW w:w="851" w:type="dxa"/>
            <w:tcBorders>
              <w:bottom w:val="nil"/>
            </w:tcBorders>
          </w:tcPr>
          <w:p w:rsidR="00CD1DD5" w:rsidRPr="00CD1DD5" w:rsidRDefault="00AD2C6B" w:rsidP="00CD1DD5">
            <w:pPr>
              <w:rPr>
                <w:rFonts w:ascii="Arial" w:hAnsi="Arial" w:cs="Arial"/>
                <w:szCs w:val="22"/>
              </w:rPr>
            </w:pPr>
            <w:r>
              <w:rPr>
                <w:rFonts w:ascii="Arial" w:hAnsi="Arial" w:cs="Arial"/>
                <w:sz w:val="22"/>
                <w:szCs w:val="22"/>
              </w:rPr>
              <w:t>5</w:t>
            </w:r>
          </w:p>
        </w:tc>
        <w:tc>
          <w:tcPr>
            <w:tcW w:w="1134"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30</w:t>
            </w:r>
          </w:p>
        </w:tc>
        <w:tc>
          <w:tcPr>
            <w:tcW w:w="2126"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Autumn or Spring</w:t>
            </w:r>
          </w:p>
        </w:tc>
      </w:tr>
      <w:tr w:rsidR="00CD1DD5" w:rsidRPr="00C46253">
        <w:tc>
          <w:tcPr>
            <w:tcW w:w="1560"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DR575</w:t>
            </w:r>
          </w:p>
        </w:tc>
        <w:tc>
          <w:tcPr>
            <w:tcW w:w="4252"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Victorian and Edwardian Theatre</w:t>
            </w:r>
          </w:p>
        </w:tc>
        <w:tc>
          <w:tcPr>
            <w:tcW w:w="851" w:type="dxa"/>
            <w:tcBorders>
              <w:bottom w:val="nil"/>
            </w:tcBorders>
          </w:tcPr>
          <w:p w:rsidR="00CD1DD5" w:rsidRPr="00CD1DD5" w:rsidRDefault="00AD2C6B" w:rsidP="00CD1DD5">
            <w:pPr>
              <w:rPr>
                <w:rFonts w:ascii="Arial" w:hAnsi="Arial" w:cs="Arial"/>
                <w:szCs w:val="22"/>
              </w:rPr>
            </w:pPr>
            <w:r>
              <w:rPr>
                <w:rFonts w:ascii="Arial" w:hAnsi="Arial" w:cs="Arial"/>
                <w:sz w:val="22"/>
                <w:szCs w:val="22"/>
              </w:rPr>
              <w:t>5</w:t>
            </w:r>
          </w:p>
        </w:tc>
        <w:tc>
          <w:tcPr>
            <w:tcW w:w="1134"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30</w:t>
            </w:r>
          </w:p>
        </w:tc>
        <w:tc>
          <w:tcPr>
            <w:tcW w:w="2126"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Autumn or Spring</w:t>
            </w:r>
          </w:p>
        </w:tc>
      </w:tr>
      <w:tr w:rsidR="00CD1DD5" w:rsidRPr="00C46253">
        <w:tc>
          <w:tcPr>
            <w:tcW w:w="1560"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DR663</w:t>
            </w:r>
          </w:p>
        </w:tc>
        <w:tc>
          <w:tcPr>
            <w:tcW w:w="4252"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Physical Theatre 1</w:t>
            </w:r>
          </w:p>
        </w:tc>
        <w:tc>
          <w:tcPr>
            <w:tcW w:w="851" w:type="dxa"/>
            <w:tcBorders>
              <w:bottom w:val="nil"/>
            </w:tcBorders>
          </w:tcPr>
          <w:p w:rsidR="00CD1DD5" w:rsidRPr="00CD1DD5" w:rsidRDefault="00AD2C6B" w:rsidP="00CD1DD5">
            <w:pPr>
              <w:rPr>
                <w:rFonts w:ascii="Arial" w:hAnsi="Arial" w:cs="Arial"/>
                <w:szCs w:val="22"/>
              </w:rPr>
            </w:pPr>
            <w:r>
              <w:rPr>
                <w:rFonts w:ascii="Arial" w:hAnsi="Arial" w:cs="Arial"/>
                <w:sz w:val="22"/>
                <w:szCs w:val="22"/>
              </w:rPr>
              <w:t>5</w:t>
            </w:r>
          </w:p>
        </w:tc>
        <w:tc>
          <w:tcPr>
            <w:tcW w:w="1134"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30</w:t>
            </w:r>
          </w:p>
        </w:tc>
        <w:tc>
          <w:tcPr>
            <w:tcW w:w="2126"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Autumn or Spring</w:t>
            </w:r>
          </w:p>
        </w:tc>
      </w:tr>
      <w:tr w:rsidR="00CD1DD5" w:rsidRPr="00C46253">
        <w:tc>
          <w:tcPr>
            <w:tcW w:w="1560"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DR667</w:t>
            </w:r>
          </w:p>
        </w:tc>
        <w:tc>
          <w:tcPr>
            <w:tcW w:w="4252"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Site Specific Performance</w:t>
            </w:r>
          </w:p>
        </w:tc>
        <w:tc>
          <w:tcPr>
            <w:tcW w:w="851" w:type="dxa"/>
            <w:tcBorders>
              <w:bottom w:val="nil"/>
            </w:tcBorders>
          </w:tcPr>
          <w:p w:rsidR="00CD1DD5" w:rsidRPr="00CD1DD5" w:rsidRDefault="00AD2C6B" w:rsidP="00CD1DD5">
            <w:pPr>
              <w:rPr>
                <w:rFonts w:ascii="Arial" w:hAnsi="Arial" w:cs="Arial"/>
                <w:szCs w:val="22"/>
              </w:rPr>
            </w:pPr>
            <w:r>
              <w:rPr>
                <w:rFonts w:ascii="Arial" w:hAnsi="Arial" w:cs="Arial"/>
                <w:sz w:val="22"/>
                <w:szCs w:val="22"/>
              </w:rPr>
              <w:t>5</w:t>
            </w:r>
          </w:p>
        </w:tc>
        <w:tc>
          <w:tcPr>
            <w:tcW w:w="1134"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30</w:t>
            </w:r>
          </w:p>
        </w:tc>
        <w:tc>
          <w:tcPr>
            <w:tcW w:w="2126"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Autumn or Spring</w:t>
            </w:r>
          </w:p>
        </w:tc>
      </w:tr>
      <w:tr w:rsidR="00CD1DD5" w:rsidRPr="00C46253">
        <w:tc>
          <w:tcPr>
            <w:tcW w:w="1560"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DR673</w:t>
            </w:r>
          </w:p>
        </w:tc>
        <w:tc>
          <w:tcPr>
            <w:tcW w:w="4252"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 xml:space="preserve">Theatres of the Past 1: The Classics </w:t>
            </w:r>
          </w:p>
        </w:tc>
        <w:tc>
          <w:tcPr>
            <w:tcW w:w="851" w:type="dxa"/>
            <w:tcBorders>
              <w:bottom w:val="nil"/>
            </w:tcBorders>
          </w:tcPr>
          <w:p w:rsidR="00CD1DD5" w:rsidRPr="00CD1DD5" w:rsidRDefault="00AD2C6B" w:rsidP="00CD1DD5">
            <w:pPr>
              <w:rPr>
                <w:rFonts w:ascii="Arial" w:hAnsi="Arial" w:cs="Arial"/>
                <w:szCs w:val="22"/>
              </w:rPr>
            </w:pPr>
            <w:r>
              <w:rPr>
                <w:rFonts w:ascii="Arial" w:hAnsi="Arial" w:cs="Arial"/>
                <w:sz w:val="22"/>
                <w:szCs w:val="22"/>
              </w:rPr>
              <w:t>5</w:t>
            </w:r>
          </w:p>
        </w:tc>
        <w:tc>
          <w:tcPr>
            <w:tcW w:w="1134"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30</w:t>
            </w:r>
          </w:p>
        </w:tc>
        <w:tc>
          <w:tcPr>
            <w:tcW w:w="2126"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Autumn or Spring</w:t>
            </w:r>
          </w:p>
        </w:tc>
      </w:tr>
      <w:tr w:rsidR="00CD1DD5" w:rsidRPr="00C46253">
        <w:tc>
          <w:tcPr>
            <w:tcW w:w="1560"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DR669</w:t>
            </w:r>
          </w:p>
        </w:tc>
        <w:tc>
          <w:tcPr>
            <w:tcW w:w="4252"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European Theatre from 1945</w:t>
            </w:r>
          </w:p>
        </w:tc>
        <w:tc>
          <w:tcPr>
            <w:tcW w:w="851" w:type="dxa"/>
            <w:tcBorders>
              <w:bottom w:val="nil"/>
            </w:tcBorders>
          </w:tcPr>
          <w:p w:rsidR="00CD1DD5" w:rsidRPr="00CD1DD5" w:rsidRDefault="00AD2C6B" w:rsidP="00CD1DD5">
            <w:pPr>
              <w:rPr>
                <w:rFonts w:ascii="Arial" w:hAnsi="Arial" w:cs="Arial"/>
                <w:szCs w:val="22"/>
              </w:rPr>
            </w:pPr>
            <w:r>
              <w:rPr>
                <w:rFonts w:ascii="Arial" w:hAnsi="Arial" w:cs="Arial"/>
                <w:sz w:val="22"/>
                <w:szCs w:val="22"/>
              </w:rPr>
              <w:t>5</w:t>
            </w:r>
          </w:p>
        </w:tc>
        <w:tc>
          <w:tcPr>
            <w:tcW w:w="1134"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30</w:t>
            </w:r>
          </w:p>
        </w:tc>
        <w:tc>
          <w:tcPr>
            <w:tcW w:w="2126"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Autumn or Spring</w:t>
            </w:r>
          </w:p>
        </w:tc>
      </w:tr>
      <w:tr w:rsidR="00AD2C6B" w:rsidRPr="00C46253">
        <w:tc>
          <w:tcPr>
            <w:tcW w:w="1560" w:type="dxa"/>
            <w:tcBorders>
              <w:bottom w:val="nil"/>
            </w:tcBorders>
          </w:tcPr>
          <w:p w:rsidR="00AD2C6B" w:rsidRPr="00CD1DD5" w:rsidRDefault="00AD2C6B" w:rsidP="00CD1DD5">
            <w:pPr>
              <w:rPr>
                <w:rFonts w:ascii="Arial" w:hAnsi="Arial" w:cs="Arial"/>
                <w:szCs w:val="22"/>
              </w:rPr>
            </w:pPr>
            <w:r>
              <w:rPr>
                <w:rFonts w:ascii="Arial" w:hAnsi="Arial" w:cs="Arial"/>
                <w:sz w:val="22"/>
                <w:szCs w:val="22"/>
              </w:rPr>
              <w:t>DR684</w:t>
            </w:r>
          </w:p>
        </w:tc>
        <w:tc>
          <w:tcPr>
            <w:tcW w:w="4252" w:type="dxa"/>
            <w:tcBorders>
              <w:bottom w:val="nil"/>
            </w:tcBorders>
          </w:tcPr>
          <w:p w:rsidR="00AD2C6B" w:rsidRPr="00CD1DD5" w:rsidRDefault="00AD2C6B" w:rsidP="00CD1DD5">
            <w:pPr>
              <w:rPr>
                <w:rFonts w:ascii="Arial" w:hAnsi="Arial" w:cs="Arial"/>
                <w:szCs w:val="22"/>
              </w:rPr>
            </w:pPr>
            <w:r>
              <w:rPr>
                <w:rFonts w:ascii="Arial" w:hAnsi="Arial" w:cs="Arial"/>
                <w:sz w:val="22"/>
                <w:szCs w:val="22"/>
              </w:rPr>
              <w:t>Introduction to Musical Theatre Dance</w:t>
            </w:r>
          </w:p>
        </w:tc>
        <w:tc>
          <w:tcPr>
            <w:tcW w:w="851" w:type="dxa"/>
            <w:tcBorders>
              <w:bottom w:val="nil"/>
            </w:tcBorders>
          </w:tcPr>
          <w:p w:rsidR="00AD2C6B" w:rsidRPr="00CD1DD5" w:rsidRDefault="00AD2C6B" w:rsidP="00CD1DD5">
            <w:pPr>
              <w:rPr>
                <w:rFonts w:ascii="Arial" w:hAnsi="Arial" w:cs="Arial"/>
                <w:szCs w:val="22"/>
              </w:rPr>
            </w:pPr>
            <w:r>
              <w:rPr>
                <w:rFonts w:ascii="Arial" w:hAnsi="Arial" w:cs="Arial"/>
                <w:sz w:val="22"/>
                <w:szCs w:val="22"/>
              </w:rPr>
              <w:t>5</w:t>
            </w:r>
          </w:p>
        </w:tc>
        <w:tc>
          <w:tcPr>
            <w:tcW w:w="1134" w:type="dxa"/>
            <w:tcBorders>
              <w:bottom w:val="nil"/>
            </w:tcBorders>
          </w:tcPr>
          <w:p w:rsidR="00AD2C6B" w:rsidRPr="00CD1DD5" w:rsidRDefault="00AD2C6B" w:rsidP="00CD1DD5">
            <w:pPr>
              <w:rPr>
                <w:rFonts w:ascii="Arial" w:hAnsi="Arial" w:cs="Arial"/>
                <w:szCs w:val="22"/>
              </w:rPr>
            </w:pPr>
            <w:r>
              <w:rPr>
                <w:rFonts w:ascii="Arial" w:hAnsi="Arial" w:cs="Arial"/>
                <w:sz w:val="22"/>
                <w:szCs w:val="22"/>
              </w:rPr>
              <w:t>30</w:t>
            </w:r>
          </w:p>
        </w:tc>
        <w:tc>
          <w:tcPr>
            <w:tcW w:w="2126" w:type="dxa"/>
            <w:tcBorders>
              <w:bottom w:val="nil"/>
            </w:tcBorders>
          </w:tcPr>
          <w:p w:rsidR="00AD2C6B" w:rsidRPr="00CD1DD5" w:rsidRDefault="00AD2C6B" w:rsidP="00CD1DD5">
            <w:pPr>
              <w:rPr>
                <w:rFonts w:ascii="Arial" w:hAnsi="Arial" w:cs="Arial"/>
                <w:szCs w:val="22"/>
              </w:rPr>
            </w:pPr>
            <w:r w:rsidRPr="00CD1DD5">
              <w:rPr>
                <w:rFonts w:ascii="Arial" w:hAnsi="Arial" w:cs="Arial"/>
                <w:sz w:val="22"/>
                <w:szCs w:val="22"/>
              </w:rPr>
              <w:t>Autumn or Spring</w:t>
            </w:r>
          </w:p>
        </w:tc>
      </w:tr>
      <w:tr w:rsidR="00AD2C6B" w:rsidRPr="00C46253">
        <w:tc>
          <w:tcPr>
            <w:tcW w:w="1560" w:type="dxa"/>
            <w:tcBorders>
              <w:bottom w:val="nil"/>
            </w:tcBorders>
          </w:tcPr>
          <w:p w:rsidR="00AD2C6B" w:rsidRDefault="00AD2C6B" w:rsidP="00CD1DD5">
            <w:pPr>
              <w:rPr>
                <w:rFonts w:ascii="Arial" w:hAnsi="Arial" w:cs="Arial"/>
                <w:szCs w:val="22"/>
              </w:rPr>
            </w:pPr>
            <w:r>
              <w:rPr>
                <w:rFonts w:ascii="Arial" w:hAnsi="Arial" w:cs="Arial"/>
                <w:sz w:val="22"/>
                <w:szCs w:val="22"/>
              </w:rPr>
              <w:t>DR674</w:t>
            </w:r>
          </w:p>
        </w:tc>
        <w:tc>
          <w:tcPr>
            <w:tcW w:w="4252" w:type="dxa"/>
            <w:tcBorders>
              <w:bottom w:val="nil"/>
            </w:tcBorders>
          </w:tcPr>
          <w:p w:rsidR="00AD2C6B" w:rsidRDefault="00AD2C6B" w:rsidP="00CD1DD5">
            <w:pPr>
              <w:rPr>
                <w:rFonts w:ascii="Arial" w:hAnsi="Arial" w:cs="Arial"/>
                <w:szCs w:val="22"/>
              </w:rPr>
            </w:pPr>
            <w:r>
              <w:rPr>
                <w:rFonts w:ascii="Arial" w:hAnsi="Arial" w:cs="Arial"/>
                <w:sz w:val="22"/>
                <w:szCs w:val="22"/>
              </w:rPr>
              <w:t>Media and Performance Art</w:t>
            </w:r>
          </w:p>
        </w:tc>
        <w:tc>
          <w:tcPr>
            <w:tcW w:w="851" w:type="dxa"/>
            <w:tcBorders>
              <w:bottom w:val="nil"/>
            </w:tcBorders>
          </w:tcPr>
          <w:p w:rsidR="00AD2C6B" w:rsidRPr="00CD1DD5" w:rsidRDefault="00AD2C6B" w:rsidP="00CD1DD5">
            <w:pPr>
              <w:rPr>
                <w:rFonts w:ascii="Arial" w:hAnsi="Arial" w:cs="Arial"/>
                <w:szCs w:val="22"/>
              </w:rPr>
            </w:pPr>
            <w:r>
              <w:rPr>
                <w:rFonts w:ascii="Arial" w:hAnsi="Arial" w:cs="Arial"/>
                <w:sz w:val="22"/>
                <w:szCs w:val="22"/>
              </w:rPr>
              <w:t>5</w:t>
            </w:r>
          </w:p>
        </w:tc>
        <w:tc>
          <w:tcPr>
            <w:tcW w:w="1134" w:type="dxa"/>
            <w:tcBorders>
              <w:bottom w:val="nil"/>
            </w:tcBorders>
          </w:tcPr>
          <w:p w:rsidR="00AD2C6B" w:rsidRDefault="00AD2C6B" w:rsidP="00CD1DD5">
            <w:pPr>
              <w:rPr>
                <w:rFonts w:ascii="Arial" w:hAnsi="Arial" w:cs="Arial"/>
                <w:szCs w:val="22"/>
              </w:rPr>
            </w:pPr>
            <w:r>
              <w:rPr>
                <w:rFonts w:ascii="Arial" w:hAnsi="Arial" w:cs="Arial"/>
                <w:sz w:val="22"/>
                <w:szCs w:val="22"/>
              </w:rPr>
              <w:t>30</w:t>
            </w:r>
          </w:p>
        </w:tc>
        <w:tc>
          <w:tcPr>
            <w:tcW w:w="2126" w:type="dxa"/>
            <w:tcBorders>
              <w:bottom w:val="nil"/>
            </w:tcBorders>
          </w:tcPr>
          <w:p w:rsidR="00AD2C6B" w:rsidRPr="00CD1DD5" w:rsidRDefault="00AD2C6B" w:rsidP="00CD1DD5">
            <w:pPr>
              <w:rPr>
                <w:rFonts w:ascii="Arial" w:hAnsi="Arial" w:cs="Arial"/>
                <w:szCs w:val="22"/>
              </w:rPr>
            </w:pPr>
            <w:r>
              <w:rPr>
                <w:rFonts w:ascii="Arial" w:hAnsi="Arial" w:cs="Arial"/>
                <w:sz w:val="22"/>
                <w:szCs w:val="22"/>
              </w:rPr>
              <w:t>Autumn or Spring</w:t>
            </w:r>
          </w:p>
        </w:tc>
      </w:tr>
      <w:tr w:rsidR="00391EB2" w:rsidRPr="00C46253">
        <w:trPr>
          <w:cantSplit/>
        </w:trPr>
        <w:tc>
          <w:tcPr>
            <w:tcW w:w="9923" w:type="dxa"/>
            <w:gridSpan w:val="5"/>
            <w:shd w:val="pct5" w:color="auto" w:fill="FFFFFF"/>
          </w:tcPr>
          <w:p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Stage 3</w:t>
            </w:r>
          </w:p>
        </w:tc>
      </w:tr>
      <w:tr w:rsidR="00391EB2" w:rsidRPr="00C46253">
        <w:trPr>
          <w:cantSplit/>
        </w:trPr>
        <w:tc>
          <w:tcPr>
            <w:tcW w:w="9923" w:type="dxa"/>
            <w:gridSpan w:val="5"/>
            <w:shd w:val="pct5" w:color="auto" w:fill="FFFFFF"/>
          </w:tcPr>
          <w:p w:rsidR="00391EB2" w:rsidRDefault="00CD1DD5" w:rsidP="000512AE">
            <w:pPr>
              <w:spacing w:before="60" w:after="60"/>
              <w:ind w:right="-330"/>
              <w:rPr>
                <w:rFonts w:ascii="Arial" w:hAnsi="Arial" w:cs="Arial"/>
                <w:b/>
                <w:szCs w:val="22"/>
              </w:rPr>
            </w:pPr>
            <w:r>
              <w:rPr>
                <w:rFonts w:ascii="Arial" w:hAnsi="Arial" w:cs="Arial"/>
                <w:b/>
                <w:sz w:val="22"/>
                <w:szCs w:val="22"/>
              </w:rPr>
              <w:t>Optional</w:t>
            </w:r>
            <w:r w:rsidR="00391EB2">
              <w:rPr>
                <w:rFonts w:ascii="Arial" w:hAnsi="Arial" w:cs="Arial"/>
                <w:b/>
                <w:sz w:val="22"/>
                <w:szCs w:val="22"/>
              </w:rPr>
              <w:t xml:space="preserve"> </w:t>
            </w:r>
            <w:r w:rsidR="00391EB2" w:rsidRPr="00C46253">
              <w:rPr>
                <w:rFonts w:ascii="Arial" w:hAnsi="Arial" w:cs="Arial"/>
                <w:b/>
                <w:sz w:val="22"/>
                <w:szCs w:val="22"/>
              </w:rPr>
              <w:t>Modules</w:t>
            </w:r>
          </w:p>
          <w:p w:rsidR="00CD1DD5" w:rsidRPr="00CD1DD5" w:rsidRDefault="00CD1DD5" w:rsidP="00CD1DD5">
            <w:pPr>
              <w:spacing w:before="60" w:after="60"/>
              <w:ind w:right="-330"/>
              <w:rPr>
                <w:rFonts w:ascii="Arial" w:hAnsi="Arial" w:cs="Arial"/>
                <w:szCs w:val="22"/>
              </w:rPr>
            </w:pPr>
            <w:r w:rsidRPr="00CD1DD5">
              <w:rPr>
                <w:rFonts w:ascii="Arial" w:hAnsi="Arial" w:cs="Arial"/>
                <w:sz w:val="22"/>
                <w:szCs w:val="22"/>
              </w:rPr>
              <w:t>Students are required to take 60 Drama &amp; Theatre Credits from the table below</w:t>
            </w:r>
          </w:p>
          <w:p w:rsidR="00CD1DD5" w:rsidRPr="00CD1DD5" w:rsidRDefault="00CD1DD5" w:rsidP="00CD1DD5">
            <w:pPr>
              <w:spacing w:before="60" w:after="60"/>
              <w:ind w:right="-330"/>
              <w:rPr>
                <w:rFonts w:ascii="Arial" w:hAnsi="Arial" w:cs="Arial"/>
                <w:szCs w:val="22"/>
              </w:rPr>
            </w:pPr>
            <w:r w:rsidRPr="00CD1DD5">
              <w:rPr>
                <w:rFonts w:ascii="Arial" w:hAnsi="Arial" w:cs="Arial"/>
                <w:sz w:val="22"/>
                <w:szCs w:val="22"/>
              </w:rPr>
              <w:t xml:space="preserve">They are required to take </w:t>
            </w:r>
            <w:r w:rsidR="00027EA2">
              <w:rPr>
                <w:rFonts w:ascii="Arial" w:hAnsi="Arial" w:cs="Arial"/>
                <w:sz w:val="22"/>
                <w:szCs w:val="22"/>
              </w:rPr>
              <w:t>30 credits</w:t>
            </w:r>
            <w:r w:rsidRPr="00CD1DD5">
              <w:rPr>
                <w:rFonts w:ascii="Arial" w:hAnsi="Arial" w:cs="Arial"/>
                <w:sz w:val="22"/>
                <w:szCs w:val="22"/>
              </w:rPr>
              <w:t xml:space="preserve"> in each term.</w:t>
            </w:r>
          </w:p>
          <w:p w:rsidR="00CD1DD5" w:rsidRPr="00C46253" w:rsidRDefault="00CD1DD5" w:rsidP="00CD1DD5">
            <w:pPr>
              <w:spacing w:before="60" w:after="60"/>
              <w:ind w:right="-330"/>
              <w:rPr>
                <w:rFonts w:ascii="Arial" w:hAnsi="Arial" w:cs="Arial"/>
                <w:b/>
                <w:szCs w:val="22"/>
              </w:rPr>
            </w:pPr>
            <w:r w:rsidRPr="00CD1DD5">
              <w:rPr>
                <w:rFonts w:ascii="Arial" w:hAnsi="Arial" w:cs="Arial"/>
                <w:sz w:val="22"/>
                <w:szCs w:val="22"/>
              </w:rPr>
              <w:t>Students may substitute one Drama module with a Wild module in either Stage 2 or 3.</w:t>
            </w:r>
          </w:p>
        </w:tc>
      </w:tr>
      <w:tr w:rsidR="007151FA" w:rsidRPr="00C46253">
        <w:tc>
          <w:tcPr>
            <w:tcW w:w="1560" w:type="dxa"/>
          </w:tcPr>
          <w:p w:rsidR="007151FA" w:rsidRPr="007151FA" w:rsidRDefault="007151FA" w:rsidP="002A3D1F">
            <w:pPr>
              <w:rPr>
                <w:rFonts w:ascii="Arial" w:hAnsi="Arial" w:cs="Arial"/>
                <w:szCs w:val="22"/>
              </w:rPr>
            </w:pPr>
            <w:r w:rsidRPr="007151FA">
              <w:rPr>
                <w:rFonts w:ascii="Arial" w:hAnsi="Arial" w:cs="Arial"/>
                <w:sz w:val="22"/>
                <w:szCs w:val="22"/>
              </w:rPr>
              <w:t>DR548</w:t>
            </w:r>
          </w:p>
        </w:tc>
        <w:tc>
          <w:tcPr>
            <w:tcW w:w="4252" w:type="dxa"/>
          </w:tcPr>
          <w:p w:rsidR="007151FA" w:rsidRPr="007151FA" w:rsidRDefault="007151FA" w:rsidP="002A3D1F">
            <w:pPr>
              <w:rPr>
                <w:rFonts w:ascii="Arial" w:hAnsi="Arial" w:cs="Arial"/>
                <w:szCs w:val="22"/>
              </w:rPr>
            </w:pPr>
            <w:r w:rsidRPr="007151FA">
              <w:rPr>
                <w:rFonts w:ascii="Arial" w:hAnsi="Arial" w:cs="Arial"/>
                <w:sz w:val="22"/>
                <w:szCs w:val="22"/>
              </w:rPr>
              <w:t>Theatre and Journalism</w:t>
            </w:r>
          </w:p>
        </w:tc>
        <w:tc>
          <w:tcPr>
            <w:tcW w:w="851" w:type="dxa"/>
          </w:tcPr>
          <w:p w:rsidR="007151FA" w:rsidRPr="007151FA" w:rsidRDefault="00AD2C6B" w:rsidP="002A3D1F">
            <w:pPr>
              <w:rPr>
                <w:rFonts w:ascii="Arial" w:hAnsi="Arial" w:cs="Arial"/>
                <w:szCs w:val="22"/>
              </w:rPr>
            </w:pPr>
            <w:r>
              <w:rPr>
                <w:rFonts w:ascii="Arial" w:hAnsi="Arial" w:cs="Arial"/>
                <w:sz w:val="22"/>
                <w:szCs w:val="22"/>
              </w:rPr>
              <w:t>6</w:t>
            </w:r>
          </w:p>
        </w:tc>
        <w:tc>
          <w:tcPr>
            <w:tcW w:w="1134" w:type="dxa"/>
          </w:tcPr>
          <w:p w:rsidR="007151FA" w:rsidRPr="007151FA" w:rsidRDefault="007151FA" w:rsidP="002A3D1F">
            <w:pPr>
              <w:rPr>
                <w:rFonts w:ascii="Arial" w:hAnsi="Arial" w:cs="Arial"/>
                <w:szCs w:val="22"/>
              </w:rPr>
            </w:pPr>
            <w:r w:rsidRPr="007151FA">
              <w:rPr>
                <w:rFonts w:ascii="Arial" w:hAnsi="Arial" w:cs="Arial"/>
                <w:sz w:val="22"/>
                <w:szCs w:val="22"/>
              </w:rPr>
              <w:t>30</w:t>
            </w:r>
          </w:p>
        </w:tc>
        <w:tc>
          <w:tcPr>
            <w:tcW w:w="2126" w:type="dxa"/>
          </w:tcPr>
          <w:p w:rsidR="007151FA" w:rsidRPr="007151FA" w:rsidRDefault="007151FA" w:rsidP="002A3D1F">
            <w:pPr>
              <w:rPr>
                <w:rFonts w:ascii="Arial" w:hAnsi="Arial" w:cs="Arial"/>
                <w:szCs w:val="22"/>
              </w:rPr>
            </w:pPr>
            <w:r w:rsidRPr="007151FA">
              <w:rPr>
                <w:rFonts w:ascii="Arial" w:hAnsi="Arial" w:cs="Arial"/>
                <w:sz w:val="22"/>
                <w:szCs w:val="22"/>
              </w:rPr>
              <w:t>Autumn or Spring</w:t>
            </w:r>
          </w:p>
        </w:tc>
      </w:tr>
      <w:tr w:rsidR="007151FA" w:rsidRPr="00C46253">
        <w:tc>
          <w:tcPr>
            <w:tcW w:w="1560" w:type="dxa"/>
          </w:tcPr>
          <w:p w:rsidR="007151FA" w:rsidRPr="007151FA" w:rsidRDefault="007151FA" w:rsidP="002A3D1F">
            <w:pPr>
              <w:rPr>
                <w:rFonts w:ascii="Arial" w:hAnsi="Arial" w:cs="Arial"/>
                <w:szCs w:val="22"/>
              </w:rPr>
            </w:pPr>
            <w:r w:rsidRPr="007151FA">
              <w:rPr>
                <w:rFonts w:ascii="Arial" w:hAnsi="Arial" w:cs="Arial"/>
                <w:sz w:val="22"/>
                <w:szCs w:val="22"/>
              </w:rPr>
              <w:t>DR592</w:t>
            </w:r>
          </w:p>
        </w:tc>
        <w:tc>
          <w:tcPr>
            <w:tcW w:w="4252" w:type="dxa"/>
          </w:tcPr>
          <w:p w:rsidR="007151FA" w:rsidRPr="007151FA" w:rsidRDefault="007151FA" w:rsidP="002A3D1F">
            <w:pPr>
              <w:rPr>
                <w:rFonts w:ascii="Arial" w:hAnsi="Arial" w:cs="Arial"/>
                <w:szCs w:val="22"/>
              </w:rPr>
            </w:pPr>
            <w:r w:rsidRPr="007151FA">
              <w:rPr>
                <w:rFonts w:ascii="Arial" w:hAnsi="Arial" w:cs="Arial"/>
                <w:sz w:val="22"/>
                <w:szCs w:val="22"/>
              </w:rPr>
              <w:t>New Directions</w:t>
            </w:r>
          </w:p>
        </w:tc>
        <w:tc>
          <w:tcPr>
            <w:tcW w:w="851" w:type="dxa"/>
          </w:tcPr>
          <w:p w:rsidR="007151FA" w:rsidRPr="007151FA" w:rsidRDefault="00AD2C6B" w:rsidP="002A3D1F">
            <w:pPr>
              <w:rPr>
                <w:rFonts w:ascii="Arial" w:hAnsi="Arial" w:cs="Arial"/>
                <w:szCs w:val="22"/>
              </w:rPr>
            </w:pPr>
            <w:r>
              <w:rPr>
                <w:rFonts w:ascii="Arial" w:hAnsi="Arial" w:cs="Arial"/>
                <w:sz w:val="22"/>
                <w:szCs w:val="22"/>
              </w:rPr>
              <w:t>6</w:t>
            </w:r>
          </w:p>
        </w:tc>
        <w:tc>
          <w:tcPr>
            <w:tcW w:w="1134" w:type="dxa"/>
          </w:tcPr>
          <w:p w:rsidR="007151FA" w:rsidRPr="007151FA" w:rsidRDefault="007151FA" w:rsidP="002A3D1F">
            <w:pPr>
              <w:rPr>
                <w:rFonts w:ascii="Arial" w:hAnsi="Arial" w:cs="Arial"/>
                <w:szCs w:val="22"/>
              </w:rPr>
            </w:pPr>
            <w:r w:rsidRPr="007151FA">
              <w:rPr>
                <w:rFonts w:ascii="Arial" w:hAnsi="Arial" w:cs="Arial"/>
                <w:sz w:val="22"/>
                <w:szCs w:val="22"/>
              </w:rPr>
              <w:t>30</w:t>
            </w:r>
          </w:p>
        </w:tc>
        <w:tc>
          <w:tcPr>
            <w:tcW w:w="2126" w:type="dxa"/>
          </w:tcPr>
          <w:p w:rsidR="007151FA" w:rsidRPr="007151FA" w:rsidRDefault="007151FA" w:rsidP="002A3D1F">
            <w:pPr>
              <w:rPr>
                <w:rFonts w:ascii="Arial" w:hAnsi="Arial" w:cs="Arial"/>
                <w:szCs w:val="22"/>
              </w:rPr>
            </w:pPr>
            <w:r w:rsidRPr="007151FA">
              <w:rPr>
                <w:rFonts w:ascii="Arial" w:hAnsi="Arial" w:cs="Arial"/>
                <w:sz w:val="22"/>
                <w:szCs w:val="22"/>
              </w:rPr>
              <w:t>Autumn or Spring</w:t>
            </w:r>
          </w:p>
        </w:tc>
      </w:tr>
      <w:tr w:rsidR="007151FA" w:rsidRPr="00C46253">
        <w:tc>
          <w:tcPr>
            <w:tcW w:w="1560" w:type="dxa"/>
          </w:tcPr>
          <w:p w:rsidR="007151FA" w:rsidRPr="007151FA" w:rsidRDefault="007151FA" w:rsidP="002A3D1F">
            <w:pPr>
              <w:rPr>
                <w:rFonts w:ascii="Arial" w:hAnsi="Arial" w:cs="Arial"/>
                <w:szCs w:val="22"/>
              </w:rPr>
            </w:pPr>
            <w:r w:rsidRPr="007151FA">
              <w:rPr>
                <w:rFonts w:ascii="Arial" w:hAnsi="Arial" w:cs="Arial"/>
                <w:sz w:val="22"/>
                <w:szCs w:val="22"/>
              </w:rPr>
              <w:t>DR610</w:t>
            </w:r>
          </w:p>
        </w:tc>
        <w:tc>
          <w:tcPr>
            <w:tcW w:w="4252" w:type="dxa"/>
          </w:tcPr>
          <w:p w:rsidR="007151FA" w:rsidRPr="007151FA" w:rsidRDefault="007151FA" w:rsidP="002A3D1F">
            <w:pPr>
              <w:rPr>
                <w:rFonts w:ascii="Arial" w:hAnsi="Arial" w:cs="Arial"/>
                <w:szCs w:val="22"/>
              </w:rPr>
            </w:pPr>
            <w:r w:rsidRPr="007151FA">
              <w:rPr>
                <w:rFonts w:ascii="Arial" w:hAnsi="Arial" w:cs="Arial"/>
                <w:sz w:val="22"/>
                <w:szCs w:val="22"/>
              </w:rPr>
              <w:t>Performing Lives: Theory and Practice of Auto/Biographical Theatre</w:t>
            </w:r>
          </w:p>
        </w:tc>
        <w:tc>
          <w:tcPr>
            <w:tcW w:w="851" w:type="dxa"/>
          </w:tcPr>
          <w:p w:rsidR="007151FA" w:rsidRPr="007151FA" w:rsidRDefault="00AD2C6B" w:rsidP="002A3D1F">
            <w:pPr>
              <w:rPr>
                <w:rFonts w:ascii="Arial" w:hAnsi="Arial" w:cs="Arial"/>
                <w:szCs w:val="22"/>
              </w:rPr>
            </w:pPr>
            <w:r>
              <w:rPr>
                <w:rFonts w:ascii="Arial" w:hAnsi="Arial" w:cs="Arial"/>
                <w:sz w:val="22"/>
                <w:szCs w:val="22"/>
              </w:rPr>
              <w:t>6</w:t>
            </w:r>
          </w:p>
        </w:tc>
        <w:tc>
          <w:tcPr>
            <w:tcW w:w="1134" w:type="dxa"/>
          </w:tcPr>
          <w:p w:rsidR="007151FA" w:rsidRPr="007151FA" w:rsidRDefault="007151FA" w:rsidP="002A3D1F">
            <w:pPr>
              <w:rPr>
                <w:rFonts w:ascii="Arial" w:hAnsi="Arial" w:cs="Arial"/>
                <w:szCs w:val="22"/>
              </w:rPr>
            </w:pPr>
            <w:r w:rsidRPr="007151FA">
              <w:rPr>
                <w:rFonts w:ascii="Arial" w:hAnsi="Arial" w:cs="Arial"/>
                <w:sz w:val="22"/>
                <w:szCs w:val="22"/>
              </w:rPr>
              <w:t>30</w:t>
            </w:r>
          </w:p>
        </w:tc>
        <w:tc>
          <w:tcPr>
            <w:tcW w:w="2126" w:type="dxa"/>
          </w:tcPr>
          <w:p w:rsidR="007151FA" w:rsidRPr="007151FA" w:rsidRDefault="007151FA" w:rsidP="002A3D1F">
            <w:pPr>
              <w:rPr>
                <w:rFonts w:ascii="Arial" w:hAnsi="Arial" w:cs="Arial"/>
                <w:szCs w:val="22"/>
              </w:rPr>
            </w:pPr>
            <w:r w:rsidRPr="007151FA">
              <w:rPr>
                <w:rFonts w:ascii="Arial" w:hAnsi="Arial" w:cs="Arial"/>
                <w:sz w:val="22"/>
                <w:szCs w:val="22"/>
              </w:rPr>
              <w:t>Autumn or Spring</w:t>
            </w:r>
          </w:p>
        </w:tc>
      </w:tr>
      <w:tr w:rsidR="007151FA" w:rsidRPr="00C46253">
        <w:tc>
          <w:tcPr>
            <w:tcW w:w="1560" w:type="dxa"/>
          </w:tcPr>
          <w:p w:rsidR="007151FA" w:rsidRPr="007151FA" w:rsidRDefault="007151FA" w:rsidP="002A3D1F">
            <w:pPr>
              <w:rPr>
                <w:rFonts w:ascii="Arial" w:hAnsi="Arial" w:cs="Arial"/>
                <w:szCs w:val="22"/>
              </w:rPr>
            </w:pPr>
            <w:r w:rsidRPr="007151FA">
              <w:rPr>
                <w:rFonts w:ascii="Arial" w:hAnsi="Arial" w:cs="Arial"/>
                <w:sz w:val="22"/>
                <w:szCs w:val="22"/>
              </w:rPr>
              <w:t>DR648</w:t>
            </w:r>
          </w:p>
        </w:tc>
        <w:tc>
          <w:tcPr>
            <w:tcW w:w="4252" w:type="dxa"/>
          </w:tcPr>
          <w:p w:rsidR="007151FA" w:rsidRPr="007151FA" w:rsidRDefault="007151FA" w:rsidP="002A3D1F">
            <w:pPr>
              <w:rPr>
                <w:rFonts w:ascii="Arial" w:hAnsi="Arial" w:cs="Arial"/>
                <w:szCs w:val="22"/>
              </w:rPr>
            </w:pPr>
            <w:r w:rsidRPr="007151FA">
              <w:rPr>
                <w:rFonts w:ascii="Arial" w:hAnsi="Arial" w:cs="Arial"/>
                <w:sz w:val="22"/>
                <w:szCs w:val="22"/>
              </w:rPr>
              <w:t>Applied Theatre</w:t>
            </w:r>
          </w:p>
        </w:tc>
        <w:tc>
          <w:tcPr>
            <w:tcW w:w="851" w:type="dxa"/>
          </w:tcPr>
          <w:p w:rsidR="007151FA" w:rsidRPr="007151FA" w:rsidRDefault="00AD2C6B" w:rsidP="002A3D1F">
            <w:pPr>
              <w:rPr>
                <w:rFonts w:ascii="Arial" w:hAnsi="Arial" w:cs="Arial"/>
                <w:szCs w:val="22"/>
              </w:rPr>
            </w:pPr>
            <w:r>
              <w:rPr>
                <w:rFonts w:ascii="Arial" w:hAnsi="Arial" w:cs="Arial"/>
                <w:sz w:val="22"/>
                <w:szCs w:val="22"/>
              </w:rPr>
              <w:t>6</w:t>
            </w:r>
          </w:p>
        </w:tc>
        <w:tc>
          <w:tcPr>
            <w:tcW w:w="1134" w:type="dxa"/>
          </w:tcPr>
          <w:p w:rsidR="007151FA" w:rsidRPr="007151FA" w:rsidRDefault="007151FA" w:rsidP="002A3D1F">
            <w:pPr>
              <w:rPr>
                <w:rFonts w:ascii="Arial" w:hAnsi="Arial" w:cs="Arial"/>
                <w:szCs w:val="22"/>
              </w:rPr>
            </w:pPr>
            <w:r w:rsidRPr="007151FA">
              <w:rPr>
                <w:rFonts w:ascii="Arial" w:hAnsi="Arial" w:cs="Arial"/>
                <w:sz w:val="22"/>
                <w:szCs w:val="22"/>
              </w:rPr>
              <w:t>30</w:t>
            </w:r>
          </w:p>
        </w:tc>
        <w:tc>
          <w:tcPr>
            <w:tcW w:w="2126" w:type="dxa"/>
          </w:tcPr>
          <w:p w:rsidR="007151FA" w:rsidRPr="007151FA" w:rsidRDefault="007151FA" w:rsidP="002A3D1F">
            <w:pPr>
              <w:rPr>
                <w:rFonts w:ascii="Arial" w:hAnsi="Arial" w:cs="Arial"/>
                <w:szCs w:val="22"/>
              </w:rPr>
            </w:pPr>
            <w:r w:rsidRPr="007151FA">
              <w:rPr>
                <w:rFonts w:ascii="Arial" w:hAnsi="Arial" w:cs="Arial"/>
                <w:sz w:val="22"/>
                <w:szCs w:val="22"/>
              </w:rPr>
              <w:t>Autumn or Spring</w:t>
            </w:r>
          </w:p>
        </w:tc>
      </w:tr>
      <w:tr w:rsidR="007151FA" w:rsidRPr="00C46253">
        <w:tc>
          <w:tcPr>
            <w:tcW w:w="1560" w:type="dxa"/>
          </w:tcPr>
          <w:p w:rsidR="007151FA" w:rsidRPr="007151FA" w:rsidRDefault="007151FA" w:rsidP="002A3D1F">
            <w:pPr>
              <w:rPr>
                <w:rFonts w:ascii="Arial" w:hAnsi="Arial" w:cs="Arial"/>
                <w:szCs w:val="22"/>
              </w:rPr>
            </w:pPr>
            <w:r w:rsidRPr="007151FA">
              <w:rPr>
                <w:rFonts w:ascii="Arial" w:hAnsi="Arial" w:cs="Arial"/>
                <w:sz w:val="22"/>
                <w:szCs w:val="22"/>
              </w:rPr>
              <w:t>DR659</w:t>
            </w:r>
          </w:p>
        </w:tc>
        <w:tc>
          <w:tcPr>
            <w:tcW w:w="4252" w:type="dxa"/>
          </w:tcPr>
          <w:p w:rsidR="007151FA" w:rsidRPr="007151FA" w:rsidRDefault="007151FA" w:rsidP="002A3D1F">
            <w:pPr>
              <w:rPr>
                <w:rFonts w:ascii="Arial" w:hAnsi="Arial" w:cs="Arial"/>
                <w:szCs w:val="22"/>
              </w:rPr>
            </w:pPr>
            <w:r w:rsidRPr="007151FA">
              <w:rPr>
                <w:rFonts w:ascii="Arial" w:hAnsi="Arial" w:cs="Arial"/>
                <w:sz w:val="22"/>
                <w:szCs w:val="22"/>
              </w:rPr>
              <w:t>Performing Classical Texts</w:t>
            </w:r>
          </w:p>
        </w:tc>
        <w:tc>
          <w:tcPr>
            <w:tcW w:w="851" w:type="dxa"/>
          </w:tcPr>
          <w:p w:rsidR="007151FA" w:rsidRPr="007151FA" w:rsidRDefault="00AD2C6B" w:rsidP="002A3D1F">
            <w:pPr>
              <w:rPr>
                <w:rFonts w:ascii="Arial" w:hAnsi="Arial" w:cs="Arial"/>
                <w:szCs w:val="22"/>
              </w:rPr>
            </w:pPr>
            <w:r>
              <w:rPr>
                <w:rFonts w:ascii="Arial" w:hAnsi="Arial" w:cs="Arial"/>
                <w:sz w:val="22"/>
                <w:szCs w:val="22"/>
              </w:rPr>
              <w:t>6</w:t>
            </w:r>
          </w:p>
        </w:tc>
        <w:tc>
          <w:tcPr>
            <w:tcW w:w="1134" w:type="dxa"/>
          </w:tcPr>
          <w:p w:rsidR="007151FA" w:rsidRPr="007151FA" w:rsidRDefault="007151FA" w:rsidP="002A3D1F">
            <w:pPr>
              <w:rPr>
                <w:rFonts w:ascii="Arial" w:hAnsi="Arial" w:cs="Arial"/>
                <w:szCs w:val="22"/>
              </w:rPr>
            </w:pPr>
            <w:r w:rsidRPr="007151FA">
              <w:rPr>
                <w:rFonts w:ascii="Arial" w:hAnsi="Arial" w:cs="Arial"/>
                <w:sz w:val="22"/>
                <w:szCs w:val="22"/>
              </w:rPr>
              <w:t>30</w:t>
            </w:r>
          </w:p>
        </w:tc>
        <w:tc>
          <w:tcPr>
            <w:tcW w:w="2126" w:type="dxa"/>
          </w:tcPr>
          <w:p w:rsidR="007151FA" w:rsidRPr="007151FA" w:rsidRDefault="007151FA" w:rsidP="002A3D1F">
            <w:pPr>
              <w:rPr>
                <w:rFonts w:ascii="Arial" w:hAnsi="Arial" w:cs="Arial"/>
                <w:szCs w:val="22"/>
              </w:rPr>
            </w:pPr>
            <w:r w:rsidRPr="007151FA">
              <w:rPr>
                <w:rFonts w:ascii="Arial" w:hAnsi="Arial" w:cs="Arial"/>
                <w:sz w:val="22"/>
                <w:szCs w:val="22"/>
              </w:rPr>
              <w:t>Autumn or Spring</w:t>
            </w:r>
          </w:p>
        </w:tc>
      </w:tr>
      <w:tr w:rsidR="007151FA" w:rsidRPr="00C46253">
        <w:tc>
          <w:tcPr>
            <w:tcW w:w="1560" w:type="dxa"/>
          </w:tcPr>
          <w:p w:rsidR="007151FA" w:rsidRPr="007151FA" w:rsidRDefault="007151FA" w:rsidP="002A3D1F">
            <w:pPr>
              <w:rPr>
                <w:rFonts w:ascii="Arial" w:hAnsi="Arial" w:cs="Arial"/>
                <w:szCs w:val="22"/>
              </w:rPr>
            </w:pPr>
            <w:r w:rsidRPr="007151FA">
              <w:rPr>
                <w:rFonts w:ascii="Arial" w:hAnsi="Arial" w:cs="Arial"/>
                <w:sz w:val="22"/>
                <w:szCs w:val="22"/>
              </w:rPr>
              <w:t>DR635</w:t>
            </w:r>
          </w:p>
        </w:tc>
        <w:tc>
          <w:tcPr>
            <w:tcW w:w="4252" w:type="dxa"/>
          </w:tcPr>
          <w:p w:rsidR="007151FA" w:rsidRPr="007151FA" w:rsidRDefault="007151FA" w:rsidP="002A3D1F">
            <w:pPr>
              <w:rPr>
                <w:rFonts w:ascii="Arial" w:hAnsi="Arial" w:cs="Arial"/>
                <w:szCs w:val="22"/>
              </w:rPr>
            </w:pPr>
            <w:r w:rsidRPr="007151FA">
              <w:rPr>
                <w:rFonts w:ascii="Arial" w:hAnsi="Arial" w:cs="Arial"/>
                <w:sz w:val="22"/>
                <w:szCs w:val="22"/>
              </w:rPr>
              <w:t>Dance &amp; Discourse: Dramaturgies of Moving Bodies</w:t>
            </w:r>
          </w:p>
        </w:tc>
        <w:tc>
          <w:tcPr>
            <w:tcW w:w="851" w:type="dxa"/>
          </w:tcPr>
          <w:p w:rsidR="007151FA" w:rsidRPr="007151FA" w:rsidRDefault="00AD2C6B" w:rsidP="002A3D1F">
            <w:pPr>
              <w:rPr>
                <w:rFonts w:ascii="Arial" w:hAnsi="Arial" w:cs="Arial"/>
                <w:szCs w:val="22"/>
              </w:rPr>
            </w:pPr>
            <w:r>
              <w:rPr>
                <w:rFonts w:ascii="Arial" w:hAnsi="Arial" w:cs="Arial"/>
                <w:sz w:val="22"/>
                <w:szCs w:val="22"/>
              </w:rPr>
              <w:t>6</w:t>
            </w:r>
          </w:p>
        </w:tc>
        <w:tc>
          <w:tcPr>
            <w:tcW w:w="1134" w:type="dxa"/>
          </w:tcPr>
          <w:p w:rsidR="007151FA" w:rsidRPr="007151FA" w:rsidRDefault="007151FA" w:rsidP="002A3D1F">
            <w:pPr>
              <w:rPr>
                <w:rFonts w:ascii="Arial" w:hAnsi="Arial" w:cs="Arial"/>
                <w:szCs w:val="22"/>
              </w:rPr>
            </w:pPr>
            <w:r w:rsidRPr="007151FA">
              <w:rPr>
                <w:rFonts w:ascii="Arial" w:hAnsi="Arial" w:cs="Arial"/>
                <w:sz w:val="22"/>
                <w:szCs w:val="22"/>
              </w:rPr>
              <w:t>30</w:t>
            </w:r>
          </w:p>
        </w:tc>
        <w:tc>
          <w:tcPr>
            <w:tcW w:w="2126" w:type="dxa"/>
          </w:tcPr>
          <w:p w:rsidR="007151FA" w:rsidRPr="007151FA" w:rsidRDefault="007151FA" w:rsidP="002A3D1F">
            <w:pPr>
              <w:rPr>
                <w:rFonts w:ascii="Arial" w:hAnsi="Arial" w:cs="Arial"/>
                <w:szCs w:val="22"/>
              </w:rPr>
            </w:pPr>
            <w:r w:rsidRPr="007151FA">
              <w:rPr>
                <w:rFonts w:ascii="Arial" w:hAnsi="Arial" w:cs="Arial"/>
                <w:sz w:val="22"/>
                <w:szCs w:val="22"/>
              </w:rPr>
              <w:t>Autumn or Spring</w:t>
            </w:r>
          </w:p>
        </w:tc>
      </w:tr>
      <w:tr w:rsidR="007151FA" w:rsidRPr="00C46253">
        <w:tc>
          <w:tcPr>
            <w:tcW w:w="1560" w:type="dxa"/>
          </w:tcPr>
          <w:p w:rsidR="007151FA" w:rsidRPr="007151FA" w:rsidRDefault="007151FA" w:rsidP="002A3D1F">
            <w:pPr>
              <w:rPr>
                <w:rFonts w:ascii="Arial" w:hAnsi="Arial" w:cs="Arial"/>
                <w:szCs w:val="22"/>
              </w:rPr>
            </w:pPr>
            <w:r w:rsidRPr="007151FA">
              <w:rPr>
                <w:rFonts w:ascii="Arial" w:hAnsi="Arial" w:cs="Arial"/>
                <w:sz w:val="22"/>
                <w:szCs w:val="22"/>
              </w:rPr>
              <w:t>DR683</w:t>
            </w:r>
          </w:p>
        </w:tc>
        <w:tc>
          <w:tcPr>
            <w:tcW w:w="4252" w:type="dxa"/>
          </w:tcPr>
          <w:p w:rsidR="007151FA" w:rsidRPr="007151FA" w:rsidRDefault="00AD2C6B" w:rsidP="002A3D1F">
            <w:pPr>
              <w:rPr>
                <w:rFonts w:ascii="Arial" w:hAnsi="Arial" w:cs="Arial"/>
                <w:szCs w:val="22"/>
              </w:rPr>
            </w:pPr>
            <w:r>
              <w:rPr>
                <w:rFonts w:ascii="Arial" w:hAnsi="Arial" w:cs="Arial"/>
                <w:sz w:val="22"/>
                <w:szCs w:val="22"/>
              </w:rPr>
              <w:t>Theatre and Ideas</w:t>
            </w:r>
          </w:p>
        </w:tc>
        <w:tc>
          <w:tcPr>
            <w:tcW w:w="851" w:type="dxa"/>
          </w:tcPr>
          <w:p w:rsidR="007151FA" w:rsidRPr="007151FA" w:rsidRDefault="00AD2C6B" w:rsidP="002A3D1F">
            <w:pPr>
              <w:rPr>
                <w:rFonts w:ascii="Arial" w:hAnsi="Arial" w:cs="Arial"/>
                <w:szCs w:val="22"/>
              </w:rPr>
            </w:pPr>
            <w:r>
              <w:rPr>
                <w:rFonts w:ascii="Arial" w:hAnsi="Arial" w:cs="Arial"/>
                <w:sz w:val="22"/>
                <w:szCs w:val="22"/>
              </w:rPr>
              <w:t>6</w:t>
            </w:r>
          </w:p>
        </w:tc>
        <w:tc>
          <w:tcPr>
            <w:tcW w:w="1134" w:type="dxa"/>
          </w:tcPr>
          <w:p w:rsidR="007151FA" w:rsidRPr="007151FA" w:rsidRDefault="007151FA" w:rsidP="002A3D1F">
            <w:pPr>
              <w:rPr>
                <w:rFonts w:ascii="Arial" w:hAnsi="Arial" w:cs="Arial"/>
                <w:szCs w:val="22"/>
              </w:rPr>
            </w:pPr>
            <w:r w:rsidRPr="007151FA">
              <w:rPr>
                <w:rFonts w:ascii="Arial" w:hAnsi="Arial" w:cs="Arial"/>
                <w:sz w:val="22"/>
                <w:szCs w:val="22"/>
              </w:rPr>
              <w:t>30</w:t>
            </w:r>
          </w:p>
        </w:tc>
        <w:tc>
          <w:tcPr>
            <w:tcW w:w="2126" w:type="dxa"/>
          </w:tcPr>
          <w:p w:rsidR="007151FA" w:rsidRPr="007151FA" w:rsidRDefault="007151FA" w:rsidP="002A3D1F">
            <w:pPr>
              <w:rPr>
                <w:rFonts w:ascii="Arial" w:hAnsi="Arial" w:cs="Arial"/>
                <w:szCs w:val="22"/>
              </w:rPr>
            </w:pPr>
            <w:r w:rsidRPr="007151FA">
              <w:rPr>
                <w:rFonts w:ascii="Arial" w:hAnsi="Arial" w:cs="Arial"/>
                <w:sz w:val="22"/>
                <w:szCs w:val="22"/>
              </w:rPr>
              <w:t>Autumn or Spring</w:t>
            </w:r>
          </w:p>
        </w:tc>
      </w:tr>
      <w:tr w:rsidR="007151FA" w:rsidRPr="00C46253">
        <w:tc>
          <w:tcPr>
            <w:tcW w:w="1560" w:type="dxa"/>
          </w:tcPr>
          <w:p w:rsidR="007151FA" w:rsidRPr="007151FA" w:rsidRDefault="007151FA" w:rsidP="002A3D1F">
            <w:pPr>
              <w:rPr>
                <w:rFonts w:ascii="Arial" w:hAnsi="Arial" w:cs="Arial"/>
                <w:szCs w:val="22"/>
              </w:rPr>
            </w:pPr>
            <w:r w:rsidRPr="007151FA">
              <w:rPr>
                <w:rFonts w:ascii="Arial" w:hAnsi="Arial" w:cs="Arial"/>
                <w:sz w:val="22"/>
                <w:szCs w:val="22"/>
              </w:rPr>
              <w:t>DR619</w:t>
            </w:r>
          </w:p>
        </w:tc>
        <w:tc>
          <w:tcPr>
            <w:tcW w:w="4252" w:type="dxa"/>
          </w:tcPr>
          <w:p w:rsidR="007151FA" w:rsidRPr="007151FA" w:rsidRDefault="007151FA" w:rsidP="002A3D1F">
            <w:pPr>
              <w:rPr>
                <w:rFonts w:ascii="Arial" w:hAnsi="Arial" w:cs="Arial"/>
                <w:szCs w:val="22"/>
              </w:rPr>
            </w:pPr>
            <w:r w:rsidRPr="007151FA">
              <w:rPr>
                <w:rFonts w:ascii="Arial" w:hAnsi="Arial" w:cs="Arial"/>
                <w:sz w:val="22"/>
                <w:szCs w:val="22"/>
              </w:rPr>
              <w:t>Playwriting</w:t>
            </w:r>
          </w:p>
        </w:tc>
        <w:tc>
          <w:tcPr>
            <w:tcW w:w="851" w:type="dxa"/>
          </w:tcPr>
          <w:p w:rsidR="007151FA" w:rsidRPr="007151FA" w:rsidRDefault="00AD2C6B" w:rsidP="002A3D1F">
            <w:pPr>
              <w:rPr>
                <w:rFonts w:ascii="Arial" w:hAnsi="Arial" w:cs="Arial"/>
                <w:szCs w:val="22"/>
              </w:rPr>
            </w:pPr>
            <w:r>
              <w:rPr>
                <w:rFonts w:ascii="Arial" w:hAnsi="Arial" w:cs="Arial"/>
                <w:sz w:val="22"/>
                <w:szCs w:val="22"/>
              </w:rPr>
              <w:t>6</w:t>
            </w:r>
          </w:p>
        </w:tc>
        <w:tc>
          <w:tcPr>
            <w:tcW w:w="1134" w:type="dxa"/>
          </w:tcPr>
          <w:p w:rsidR="007151FA" w:rsidRPr="007151FA" w:rsidRDefault="007151FA" w:rsidP="002A3D1F">
            <w:pPr>
              <w:rPr>
                <w:rFonts w:ascii="Arial" w:hAnsi="Arial" w:cs="Arial"/>
                <w:szCs w:val="22"/>
              </w:rPr>
            </w:pPr>
            <w:r w:rsidRPr="007151FA">
              <w:rPr>
                <w:rFonts w:ascii="Arial" w:hAnsi="Arial" w:cs="Arial"/>
                <w:sz w:val="22"/>
                <w:szCs w:val="22"/>
              </w:rPr>
              <w:t>30</w:t>
            </w:r>
          </w:p>
        </w:tc>
        <w:tc>
          <w:tcPr>
            <w:tcW w:w="2126" w:type="dxa"/>
          </w:tcPr>
          <w:p w:rsidR="007151FA" w:rsidRPr="007151FA" w:rsidRDefault="007151FA" w:rsidP="002A3D1F">
            <w:pPr>
              <w:rPr>
                <w:rFonts w:ascii="Arial" w:hAnsi="Arial" w:cs="Arial"/>
                <w:szCs w:val="22"/>
              </w:rPr>
            </w:pPr>
            <w:r w:rsidRPr="007151FA">
              <w:rPr>
                <w:rFonts w:ascii="Arial" w:hAnsi="Arial" w:cs="Arial"/>
                <w:sz w:val="22"/>
                <w:szCs w:val="22"/>
              </w:rPr>
              <w:t>Autumn or Spring</w:t>
            </w:r>
          </w:p>
        </w:tc>
      </w:tr>
      <w:tr w:rsidR="007151FA" w:rsidRPr="00C46253">
        <w:tc>
          <w:tcPr>
            <w:tcW w:w="1560" w:type="dxa"/>
          </w:tcPr>
          <w:p w:rsidR="007151FA" w:rsidRPr="007151FA" w:rsidRDefault="007151FA" w:rsidP="002A3D1F">
            <w:pPr>
              <w:rPr>
                <w:rFonts w:ascii="Arial" w:hAnsi="Arial" w:cs="Arial"/>
                <w:szCs w:val="22"/>
              </w:rPr>
            </w:pPr>
            <w:r w:rsidRPr="007151FA">
              <w:rPr>
                <w:rFonts w:ascii="Arial" w:hAnsi="Arial" w:cs="Arial"/>
                <w:sz w:val="22"/>
                <w:szCs w:val="22"/>
              </w:rPr>
              <w:t>DR629</w:t>
            </w:r>
          </w:p>
        </w:tc>
        <w:tc>
          <w:tcPr>
            <w:tcW w:w="4252" w:type="dxa"/>
          </w:tcPr>
          <w:p w:rsidR="007151FA" w:rsidRPr="007151FA" w:rsidRDefault="007151FA" w:rsidP="002A3D1F">
            <w:pPr>
              <w:rPr>
                <w:rFonts w:ascii="Arial" w:hAnsi="Arial" w:cs="Arial"/>
                <w:szCs w:val="22"/>
              </w:rPr>
            </w:pPr>
            <w:r w:rsidRPr="007151FA">
              <w:rPr>
                <w:rFonts w:ascii="Arial" w:hAnsi="Arial" w:cs="Arial"/>
                <w:sz w:val="22"/>
                <w:szCs w:val="22"/>
              </w:rPr>
              <w:t>Cultural Policies in the British Theatre</w:t>
            </w:r>
          </w:p>
        </w:tc>
        <w:tc>
          <w:tcPr>
            <w:tcW w:w="851" w:type="dxa"/>
          </w:tcPr>
          <w:p w:rsidR="007151FA" w:rsidRPr="007151FA" w:rsidRDefault="00AD2C6B" w:rsidP="002A3D1F">
            <w:pPr>
              <w:rPr>
                <w:rFonts w:ascii="Arial" w:hAnsi="Arial" w:cs="Arial"/>
                <w:szCs w:val="22"/>
              </w:rPr>
            </w:pPr>
            <w:r>
              <w:rPr>
                <w:rFonts w:ascii="Arial" w:hAnsi="Arial" w:cs="Arial"/>
                <w:sz w:val="22"/>
                <w:szCs w:val="22"/>
              </w:rPr>
              <w:t>6</w:t>
            </w:r>
          </w:p>
        </w:tc>
        <w:tc>
          <w:tcPr>
            <w:tcW w:w="1134" w:type="dxa"/>
          </w:tcPr>
          <w:p w:rsidR="007151FA" w:rsidRPr="007151FA" w:rsidRDefault="007151FA" w:rsidP="002A3D1F">
            <w:pPr>
              <w:rPr>
                <w:rFonts w:ascii="Arial" w:hAnsi="Arial" w:cs="Arial"/>
                <w:szCs w:val="22"/>
              </w:rPr>
            </w:pPr>
            <w:r w:rsidRPr="007151FA">
              <w:rPr>
                <w:rFonts w:ascii="Arial" w:hAnsi="Arial" w:cs="Arial"/>
                <w:sz w:val="22"/>
                <w:szCs w:val="22"/>
              </w:rPr>
              <w:t>30</w:t>
            </w:r>
          </w:p>
        </w:tc>
        <w:tc>
          <w:tcPr>
            <w:tcW w:w="2126" w:type="dxa"/>
          </w:tcPr>
          <w:p w:rsidR="007151FA" w:rsidRPr="007151FA" w:rsidRDefault="007151FA" w:rsidP="002A3D1F">
            <w:pPr>
              <w:rPr>
                <w:rFonts w:ascii="Arial" w:hAnsi="Arial" w:cs="Arial"/>
                <w:szCs w:val="22"/>
              </w:rPr>
            </w:pPr>
            <w:r w:rsidRPr="007151FA">
              <w:rPr>
                <w:rFonts w:ascii="Arial" w:hAnsi="Arial" w:cs="Arial"/>
                <w:sz w:val="22"/>
                <w:szCs w:val="22"/>
              </w:rPr>
              <w:t>Autumn or Spring</w:t>
            </w:r>
          </w:p>
        </w:tc>
      </w:tr>
      <w:tr w:rsidR="007151FA" w:rsidRPr="00C46253">
        <w:tc>
          <w:tcPr>
            <w:tcW w:w="1560" w:type="dxa"/>
          </w:tcPr>
          <w:p w:rsidR="007151FA" w:rsidRPr="007151FA" w:rsidRDefault="007151FA" w:rsidP="002A3D1F">
            <w:pPr>
              <w:rPr>
                <w:rFonts w:ascii="Arial" w:hAnsi="Arial" w:cs="Arial"/>
                <w:szCs w:val="22"/>
              </w:rPr>
            </w:pPr>
            <w:r w:rsidRPr="007151FA">
              <w:rPr>
                <w:rFonts w:ascii="Arial" w:hAnsi="Arial" w:cs="Arial"/>
                <w:sz w:val="22"/>
                <w:szCs w:val="22"/>
              </w:rPr>
              <w:t>DR636</w:t>
            </w:r>
          </w:p>
        </w:tc>
        <w:tc>
          <w:tcPr>
            <w:tcW w:w="4252" w:type="dxa"/>
          </w:tcPr>
          <w:p w:rsidR="007151FA" w:rsidRPr="007151FA" w:rsidRDefault="007151FA" w:rsidP="002A3D1F">
            <w:pPr>
              <w:rPr>
                <w:rFonts w:ascii="Arial" w:hAnsi="Arial" w:cs="Arial"/>
                <w:szCs w:val="22"/>
              </w:rPr>
            </w:pPr>
            <w:r w:rsidRPr="007151FA">
              <w:rPr>
                <w:rFonts w:ascii="Arial" w:hAnsi="Arial" w:cs="Arial"/>
                <w:sz w:val="22"/>
                <w:szCs w:val="22"/>
              </w:rPr>
              <w:t>The Shakespeare Effect</w:t>
            </w:r>
          </w:p>
        </w:tc>
        <w:tc>
          <w:tcPr>
            <w:tcW w:w="851" w:type="dxa"/>
          </w:tcPr>
          <w:p w:rsidR="007151FA" w:rsidRPr="007151FA" w:rsidRDefault="00AD2C6B" w:rsidP="002A3D1F">
            <w:pPr>
              <w:rPr>
                <w:rFonts w:ascii="Arial" w:hAnsi="Arial" w:cs="Arial"/>
                <w:szCs w:val="22"/>
              </w:rPr>
            </w:pPr>
            <w:r>
              <w:rPr>
                <w:rFonts w:ascii="Arial" w:hAnsi="Arial" w:cs="Arial"/>
                <w:sz w:val="22"/>
                <w:szCs w:val="22"/>
              </w:rPr>
              <w:t>6</w:t>
            </w:r>
          </w:p>
        </w:tc>
        <w:tc>
          <w:tcPr>
            <w:tcW w:w="1134" w:type="dxa"/>
          </w:tcPr>
          <w:p w:rsidR="007151FA" w:rsidRPr="007151FA" w:rsidRDefault="007151FA" w:rsidP="002A3D1F">
            <w:pPr>
              <w:rPr>
                <w:rFonts w:ascii="Arial" w:hAnsi="Arial" w:cs="Arial"/>
                <w:szCs w:val="22"/>
              </w:rPr>
            </w:pPr>
            <w:r w:rsidRPr="007151FA">
              <w:rPr>
                <w:rFonts w:ascii="Arial" w:hAnsi="Arial" w:cs="Arial"/>
                <w:sz w:val="22"/>
                <w:szCs w:val="22"/>
              </w:rPr>
              <w:t>30</w:t>
            </w:r>
          </w:p>
        </w:tc>
        <w:tc>
          <w:tcPr>
            <w:tcW w:w="2126" w:type="dxa"/>
          </w:tcPr>
          <w:p w:rsidR="007151FA" w:rsidRPr="007151FA" w:rsidRDefault="007151FA" w:rsidP="002A3D1F">
            <w:pPr>
              <w:rPr>
                <w:rFonts w:ascii="Arial" w:hAnsi="Arial" w:cs="Arial"/>
                <w:szCs w:val="22"/>
              </w:rPr>
            </w:pPr>
            <w:r w:rsidRPr="007151FA">
              <w:rPr>
                <w:rFonts w:ascii="Arial" w:hAnsi="Arial" w:cs="Arial"/>
                <w:sz w:val="22"/>
                <w:szCs w:val="22"/>
              </w:rPr>
              <w:t>Autumn or Spring</w:t>
            </w:r>
          </w:p>
        </w:tc>
      </w:tr>
      <w:tr w:rsidR="007151FA" w:rsidRPr="00C46253">
        <w:tc>
          <w:tcPr>
            <w:tcW w:w="1560" w:type="dxa"/>
          </w:tcPr>
          <w:p w:rsidR="007151FA" w:rsidRPr="007151FA" w:rsidRDefault="007151FA" w:rsidP="002A3D1F">
            <w:pPr>
              <w:rPr>
                <w:rFonts w:ascii="Arial" w:hAnsi="Arial" w:cs="Arial"/>
                <w:szCs w:val="22"/>
              </w:rPr>
            </w:pPr>
            <w:r w:rsidRPr="007151FA">
              <w:rPr>
                <w:rFonts w:ascii="Arial" w:hAnsi="Arial" w:cs="Arial"/>
                <w:sz w:val="22"/>
                <w:szCs w:val="22"/>
              </w:rPr>
              <w:t>DR664</w:t>
            </w:r>
          </w:p>
        </w:tc>
        <w:tc>
          <w:tcPr>
            <w:tcW w:w="4252" w:type="dxa"/>
          </w:tcPr>
          <w:p w:rsidR="007151FA" w:rsidRPr="007151FA" w:rsidRDefault="007151FA" w:rsidP="002A3D1F">
            <w:pPr>
              <w:rPr>
                <w:rFonts w:ascii="Arial" w:hAnsi="Arial" w:cs="Arial"/>
                <w:szCs w:val="22"/>
              </w:rPr>
            </w:pPr>
            <w:r w:rsidRPr="007151FA">
              <w:rPr>
                <w:rFonts w:ascii="Arial" w:hAnsi="Arial" w:cs="Arial"/>
                <w:sz w:val="22"/>
                <w:szCs w:val="22"/>
              </w:rPr>
              <w:t>Physical Theatre 2</w:t>
            </w:r>
          </w:p>
        </w:tc>
        <w:tc>
          <w:tcPr>
            <w:tcW w:w="851" w:type="dxa"/>
          </w:tcPr>
          <w:p w:rsidR="007151FA" w:rsidRPr="007151FA" w:rsidRDefault="00AD2C6B" w:rsidP="002A3D1F">
            <w:pPr>
              <w:rPr>
                <w:rFonts w:ascii="Arial" w:hAnsi="Arial" w:cs="Arial"/>
                <w:szCs w:val="22"/>
              </w:rPr>
            </w:pPr>
            <w:r>
              <w:rPr>
                <w:rFonts w:ascii="Arial" w:hAnsi="Arial" w:cs="Arial"/>
                <w:sz w:val="22"/>
                <w:szCs w:val="22"/>
              </w:rPr>
              <w:t>6</w:t>
            </w:r>
          </w:p>
        </w:tc>
        <w:tc>
          <w:tcPr>
            <w:tcW w:w="1134" w:type="dxa"/>
          </w:tcPr>
          <w:p w:rsidR="007151FA" w:rsidRPr="007151FA" w:rsidRDefault="007151FA" w:rsidP="002A3D1F">
            <w:pPr>
              <w:rPr>
                <w:rFonts w:ascii="Arial" w:hAnsi="Arial" w:cs="Arial"/>
                <w:szCs w:val="22"/>
              </w:rPr>
            </w:pPr>
            <w:r w:rsidRPr="007151FA">
              <w:rPr>
                <w:rFonts w:ascii="Arial" w:hAnsi="Arial" w:cs="Arial"/>
                <w:sz w:val="22"/>
                <w:szCs w:val="22"/>
              </w:rPr>
              <w:t>30</w:t>
            </w:r>
          </w:p>
        </w:tc>
        <w:tc>
          <w:tcPr>
            <w:tcW w:w="2126" w:type="dxa"/>
          </w:tcPr>
          <w:p w:rsidR="007151FA" w:rsidRPr="007151FA" w:rsidRDefault="007151FA" w:rsidP="002A3D1F">
            <w:pPr>
              <w:rPr>
                <w:rFonts w:ascii="Arial" w:hAnsi="Arial" w:cs="Arial"/>
                <w:szCs w:val="22"/>
              </w:rPr>
            </w:pPr>
            <w:r w:rsidRPr="007151FA">
              <w:rPr>
                <w:rFonts w:ascii="Arial" w:hAnsi="Arial" w:cs="Arial"/>
                <w:sz w:val="22"/>
                <w:szCs w:val="22"/>
              </w:rPr>
              <w:t>Autumn or Spring</w:t>
            </w:r>
          </w:p>
        </w:tc>
      </w:tr>
      <w:tr w:rsidR="007151FA" w:rsidRPr="00C46253">
        <w:tc>
          <w:tcPr>
            <w:tcW w:w="1560" w:type="dxa"/>
          </w:tcPr>
          <w:p w:rsidR="007151FA" w:rsidRPr="007151FA" w:rsidRDefault="007151FA" w:rsidP="002A3D1F">
            <w:pPr>
              <w:rPr>
                <w:rFonts w:ascii="Arial" w:hAnsi="Arial" w:cs="Arial"/>
                <w:szCs w:val="22"/>
              </w:rPr>
            </w:pPr>
            <w:r w:rsidRPr="007151FA">
              <w:rPr>
                <w:rFonts w:ascii="Arial" w:hAnsi="Arial" w:cs="Arial"/>
                <w:sz w:val="22"/>
                <w:szCs w:val="22"/>
              </w:rPr>
              <w:t>DR676</w:t>
            </w:r>
          </w:p>
        </w:tc>
        <w:tc>
          <w:tcPr>
            <w:tcW w:w="4252" w:type="dxa"/>
          </w:tcPr>
          <w:p w:rsidR="007151FA" w:rsidRPr="007151FA" w:rsidRDefault="007151FA" w:rsidP="002A3D1F">
            <w:pPr>
              <w:rPr>
                <w:rFonts w:ascii="Arial" w:hAnsi="Arial" w:cs="Arial"/>
                <w:szCs w:val="22"/>
              </w:rPr>
            </w:pPr>
            <w:r w:rsidRPr="007151FA">
              <w:rPr>
                <w:rFonts w:ascii="Arial" w:hAnsi="Arial" w:cs="Arial"/>
                <w:sz w:val="22"/>
                <w:szCs w:val="22"/>
              </w:rPr>
              <w:t>Introduction to Stand Up</w:t>
            </w:r>
          </w:p>
        </w:tc>
        <w:tc>
          <w:tcPr>
            <w:tcW w:w="851" w:type="dxa"/>
          </w:tcPr>
          <w:p w:rsidR="007151FA" w:rsidRPr="007151FA" w:rsidRDefault="00AD2C6B" w:rsidP="002A3D1F">
            <w:pPr>
              <w:rPr>
                <w:rFonts w:ascii="Arial" w:hAnsi="Arial" w:cs="Arial"/>
                <w:szCs w:val="22"/>
              </w:rPr>
            </w:pPr>
            <w:r>
              <w:rPr>
                <w:rFonts w:ascii="Arial" w:hAnsi="Arial" w:cs="Arial"/>
                <w:sz w:val="22"/>
                <w:szCs w:val="22"/>
              </w:rPr>
              <w:t>6</w:t>
            </w:r>
          </w:p>
        </w:tc>
        <w:tc>
          <w:tcPr>
            <w:tcW w:w="1134" w:type="dxa"/>
          </w:tcPr>
          <w:p w:rsidR="007151FA" w:rsidRPr="007151FA" w:rsidRDefault="007151FA" w:rsidP="002A3D1F">
            <w:pPr>
              <w:rPr>
                <w:rFonts w:ascii="Arial" w:hAnsi="Arial" w:cs="Arial"/>
                <w:szCs w:val="22"/>
              </w:rPr>
            </w:pPr>
            <w:r w:rsidRPr="007151FA">
              <w:rPr>
                <w:rFonts w:ascii="Arial" w:hAnsi="Arial" w:cs="Arial"/>
                <w:sz w:val="22"/>
                <w:szCs w:val="22"/>
              </w:rPr>
              <w:t>30</w:t>
            </w:r>
          </w:p>
        </w:tc>
        <w:tc>
          <w:tcPr>
            <w:tcW w:w="2126" w:type="dxa"/>
          </w:tcPr>
          <w:p w:rsidR="007151FA" w:rsidRPr="007151FA" w:rsidRDefault="007151FA" w:rsidP="002A3D1F">
            <w:pPr>
              <w:rPr>
                <w:rFonts w:ascii="Arial" w:hAnsi="Arial" w:cs="Arial"/>
                <w:szCs w:val="22"/>
              </w:rPr>
            </w:pPr>
            <w:r w:rsidRPr="007151FA">
              <w:rPr>
                <w:rFonts w:ascii="Arial" w:hAnsi="Arial" w:cs="Arial"/>
                <w:sz w:val="22"/>
                <w:szCs w:val="22"/>
              </w:rPr>
              <w:t>Autumn or Spring</w:t>
            </w:r>
          </w:p>
        </w:tc>
      </w:tr>
      <w:tr w:rsidR="007151FA" w:rsidRPr="00C46253">
        <w:tc>
          <w:tcPr>
            <w:tcW w:w="1560" w:type="dxa"/>
          </w:tcPr>
          <w:p w:rsidR="007151FA" w:rsidRPr="007151FA" w:rsidRDefault="007151FA" w:rsidP="002A3D1F">
            <w:pPr>
              <w:rPr>
                <w:rFonts w:ascii="Arial" w:hAnsi="Arial" w:cs="Arial"/>
                <w:szCs w:val="22"/>
              </w:rPr>
            </w:pPr>
            <w:r w:rsidRPr="007151FA">
              <w:rPr>
                <w:rFonts w:ascii="Arial" w:hAnsi="Arial" w:cs="Arial"/>
                <w:sz w:val="22"/>
                <w:szCs w:val="22"/>
              </w:rPr>
              <w:t>DR678</w:t>
            </w:r>
          </w:p>
        </w:tc>
        <w:tc>
          <w:tcPr>
            <w:tcW w:w="4252" w:type="dxa"/>
          </w:tcPr>
          <w:p w:rsidR="007151FA" w:rsidRPr="007151FA" w:rsidRDefault="007151FA" w:rsidP="002A3D1F">
            <w:pPr>
              <w:rPr>
                <w:rFonts w:ascii="Arial" w:hAnsi="Arial" w:cs="Arial"/>
                <w:szCs w:val="22"/>
              </w:rPr>
            </w:pPr>
            <w:r w:rsidRPr="007151FA">
              <w:rPr>
                <w:rFonts w:ascii="Arial" w:hAnsi="Arial" w:cs="Arial"/>
                <w:sz w:val="22"/>
                <w:szCs w:val="22"/>
              </w:rPr>
              <w:t>Creative Project</w:t>
            </w:r>
          </w:p>
        </w:tc>
        <w:tc>
          <w:tcPr>
            <w:tcW w:w="851" w:type="dxa"/>
          </w:tcPr>
          <w:p w:rsidR="007151FA" w:rsidRPr="007151FA" w:rsidRDefault="00AD2C6B" w:rsidP="002A3D1F">
            <w:pPr>
              <w:rPr>
                <w:rFonts w:ascii="Arial" w:hAnsi="Arial" w:cs="Arial"/>
                <w:szCs w:val="22"/>
              </w:rPr>
            </w:pPr>
            <w:r>
              <w:rPr>
                <w:rFonts w:ascii="Arial" w:hAnsi="Arial" w:cs="Arial"/>
                <w:sz w:val="22"/>
                <w:szCs w:val="22"/>
              </w:rPr>
              <w:t>6</w:t>
            </w:r>
          </w:p>
        </w:tc>
        <w:tc>
          <w:tcPr>
            <w:tcW w:w="1134" w:type="dxa"/>
          </w:tcPr>
          <w:p w:rsidR="007151FA" w:rsidRPr="007151FA" w:rsidRDefault="007151FA" w:rsidP="002A3D1F">
            <w:pPr>
              <w:rPr>
                <w:rFonts w:ascii="Arial" w:hAnsi="Arial" w:cs="Arial"/>
                <w:szCs w:val="22"/>
              </w:rPr>
            </w:pPr>
            <w:r w:rsidRPr="007151FA">
              <w:rPr>
                <w:rFonts w:ascii="Arial" w:hAnsi="Arial" w:cs="Arial"/>
                <w:sz w:val="22"/>
                <w:szCs w:val="22"/>
              </w:rPr>
              <w:t>30</w:t>
            </w:r>
          </w:p>
        </w:tc>
        <w:tc>
          <w:tcPr>
            <w:tcW w:w="2126" w:type="dxa"/>
          </w:tcPr>
          <w:p w:rsidR="007151FA" w:rsidRPr="007151FA" w:rsidRDefault="007151FA" w:rsidP="002A3D1F">
            <w:pPr>
              <w:rPr>
                <w:rFonts w:ascii="Arial" w:hAnsi="Arial" w:cs="Arial"/>
                <w:szCs w:val="22"/>
              </w:rPr>
            </w:pPr>
            <w:r w:rsidRPr="007151FA">
              <w:rPr>
                <w:rFonts w:ascii="Arial" w:hAnsi="Arial" w:cs="Arial"/>
                <w:sz w:val="22"/>
                <w:szCs w:val="22"/>
              </w:rPr>
              <w:t>Autumn or Spring</w:t>
            </w:r>
          </w:p>
        </w:tc>
      </w:tr>
      <w:tr w:rsidR="007151FA" w:rsidRPr="00C46253">
        <w:tc>
          <w:tcPr>
            <w:tcW w:w="1560" w:type="dxa"/>
          </w:tcPr>
          <w:p w:rsidR="007151FA" w:rsidRPr="007151FA" w:rsidRDefault="007151FA" w:rsidP="002A3D1F">
            <w:pPr>
              <w:rPr>
                <w:rFonts w:ascii="Arial" w:hAnsi="Arial" w:cs="Arial"/>
                <w:szCs w:val="22"/>
              </w:rPr>
            </w:pPr>
            <w:r w:rsidRPr="007151FA">
              <w:rPr>
                <w:rFonts w:ascii="Arial" w:hAnsi="Arial" w:cs="Arial"/>
                <w:sz w:val="22"/>
                <w:szCs w:val="22"/>
              </w:rPr>
              <w:t>DR68</w:t>
            </w:r>
            <w:r w:rsidR="00AD2C6B">
              <w:rPr>
                <w:rFonts w:ascii="Arial" w:hAnsi="Arial" w:cs="Arial"/>
                <w:sz w:val="22"/>
                <w:szCs w:val="22"/>
              </w:rPr>
              <w:t>6</w:t>
            </w:r>
          </w:p>
        </w:tc>
        <w:tc>
          <w:tcPr>
            <w:tcW w:w="4252" w:type="dxa"/>
          </w:tcPr>
          <w:p w:rsidR="007151FA" w:rsidRPr="007151FA" w:rsidRDefault="00AD2C6B" w:rsidP="00AD2C6B">
            <w:pPr>
              <w:rPr>
                <w:rFonts w:ascii="Arial" w:hAnsi="Arial" w:cs="Arial"/>
                <w:szCs w:val="22"/>
              </w:rPr>
            </w:pPr>
            <w:r>
              <w:rPr>
                <w:rFonts w:ascii="Arial" w:hAnsi="Arial" w:cs="Arial"/>
                <w:sz w:val="22"/>
                <w:szCs w:val="22"/>
              </w:rPr>
              <w:t>Musical Theatre Dance 2</w:t>
            </w:r>
          </w:p>
        </w:tc>
        <w:tc>
          <w:tcPr>
            <w:tcW w:w="851" w:type="dxa"/>
          </w:tcPr>
          <w:p w:rsidR="007151FA" w:rsidRPr="007151FA" w:rsidRDefault="00AD2C6B" w:rsidP="002A3D1F">
            <w:pPr>
              <w:rPr>
                <w:rFonts w:ascii="Arial" w:hAnsi="Arial" w:cs="Arial"/>
                <w:szCs w:val="22"/>
              </w:rPr>
            </w:pPr>
            <w:r>
              <w:rPr>
                <w:rFonts w:ascii="Arial" w:hAnsi="Arial" w:cs="Arial"/>
                <w:sz w:val="22"/>
                <w:szCs w:val="22"/>
              </w:rPr>
              <w:t>6</w:t>
            </w:r>
          </w:p>
        </w:tc>
        <w:tc>
          <w:tcPr>
            <w:tcW w:w="1134" w:type="dxa"/>
          </w:tcPr>
          <w:p w:rsidR="007151FA" w:rsidRPr="007151FA" w:rsidRDefault="007151FA" w:rsidP="002A3D1F">
            <w:pPr>
              <w:rPr>
                <w:rFonts w:ascii="Arial" w:hAnsi="Arial" w:cs="Arial"/>
                <w:szCs w:val="22"/>
              </w:rPr>
            </w:pPr>
            <w:r w:rsidRPr="007151FA">
              <w:rPr>
                <w:rFonts w:ascii="Arial" w:hAnsi="Arial" w:cs="Arial"/>
                <w:sz w:val="22"/>
                <w:szCs w:val="22"/>
              </w:rPr>
              <w:t>30</w:t>
            </w:r>
          </w:p>
        </w:tc>
        <w:tc>
          <w:tcPr>
            <w:tcW w:w="2126" w:type="dxa"/>
          </w:tcPr>
          <w:p w:rsidR="007151FA" w:rsidRPr="007151FA" w:rsidRDefault="007151FA" w:rsidP="002A3D1F">
            <w:pPr>
              <w:rPr>
                <w:rFonts w:ascii="Arial" w:hAnsi="Arial" w:cs="Arial"/>
                <w:szCs w:val="22"/>
              </w:rPr>
            </w:pPr>
            <w:r w:rsidRPr="007151FA">
              <w:rPr>
                <w:rFonts w:ascii="Arial" w:hAnsi="Arial" w:cs="Arial"/>
                <w:sz w:val="22"/>
                <w:szCs w:val="22"/>
              </w:rPr>
              <w:t>Autumn or Spring</w:t>
            </w:r>
          </w:p>
        </w:tc>
      </w:tr>
      <w:tr w:rsidR="007151FA" w:rsidRPr="00C46253">
        <w:tc>
          <w:tcPr>
            <w:tcW w:w="1560" w:type="dxa"/>
          </w:tcPr>
          <w:p w:rsidR="007151FA" w:rsidRPr="007151FA" w:rsidRDefault="007151FA" w:rsidP="002A3D1F">
            <w:pPr>
              <w:rPr>
                <w:rFonts w:ascii="Arial" w:hAnsi="Arial" w:cs="Arial"/>
                <w:szCs w:val="22"/>
              </w:rPr>
            </w:pPr>
            <w:r w:rsidRPr="007151FA">
              <w:rPr>
                <w:rFonts w:ascii="Arial" w:hAnsi="Arial" w:cs="Arial"/>
                <w:sz w:val="22"/>
                <w:szCs w:val="22"/>
              </w:rPr>
              <w:t>DR675</w:t>
            </w:r>
          </w:p>
        </w:tc>
        <w:tc>
          <w:tcPr>
            <w:tcW w:w="4252" w:type="dxa"/>
          </w:tcPr>
          <w:p w:rsidR="007151FA" w:rsidRPr="007151FA" w:rsidRDefault="007151FA" w:rsidP="002A3D1F">
            <w:pPr>
              <w:rPr>
                <w:rFonts w:ascii="Arial" w:hAnsi="Arial" w:cs="Arial"/>
                <w:szCs w:val="22"/>
              </w:rPr>
            </w:pPr>
            <w:r w:rsidRPr="007151FA">
              <w:rPr>
                <w:rFonts w:ascii="Arial" w:hAnsi="Arial" w:cs="Arial"/>
                <w:sz w:val="22"/>
                <w:szCs w:val="22"/>
              </w:rPr>
              <w:t>Theatres of the Past I: The Moderns</w:t>
            </w:r>
          </w:p>
        </w:tc>
        <w:tc>
          <w:tcPr>
            <w:tcW w:w="851" w:type="dxa"/>
          </w:tcPr>
          <w:p w:rsidR="007151FA" w:rsidRPr="007151FA" w:rsidRDefault="00AD2C6B" w:rsidP="002A3D1F">
            <w:pPr>
              <w:rPr>
                <w:rFonts w:ascii="Arial" w:hAnsi="Arial" w:cs="Arial"/>
                <w:szCs w:val="22"/>
              </w:rPr>
            </w:pPr>
            <w:r>
              <w:rPr>
                <w:rFonts w:ascii="Arial" w:hAnsi="Arial" w:cs="Arial"/>
                <w:sz w:val="22"/>
                <w:szCs w:val="22"/>
              </w:rPr>
              <w:t>6</w:t>
            </w:r>
          </w:p>
        </w:tc>
        <w:tc>
          <w:tcPr>
            <w:tcW w:w="1134" w:type="dxa"/>
          </w:tcPr>
          <w:p w:rsidR="007151FA" w:rsidRPr="007151FA" w:rsidRDefault="007151FA" w:rsidP="002A3D1F">
            <w:pPr>
              <w:rPr>
                <w:rFonts w:ascii="Arial" w:hAnsi="Arial" w:cs="Arial"/>
                <w:szCs w:val="22"/>
              </w:rPr>
            </w:pPr>
            <w:r w:rsidRPr="007151FA">
              <w:rPr>
                <w:rFonts w:ascii="Arial" w:hAnsi="Arial" w:cs="Arial"/>
                <w:sz w:val="22"/>
                <w:szCs w:val="22"/>
              </w:rPr>
              <w:t>30</w:t>
            </w:r>
          </w:p>
        </w:tc>
        <w:tc>
          <w:tcPr>
            <w:tcW w:w="2126" w:type="dxa"/>
          </w:tcPr>
          <w:p w:rsidR="007151FA" w:rsidRPr="007151FA" w:rsidRDefault="007151FA" w:rsidP="002A3D1F">
            <w:pPr>
              <w:rPr>
                <w:rFonts w:ascii="Arial" w:hAnsi="Arial" w:cs="Arial"/>
                <w:szCs w:val="22"/>
              </w:rPr>
            </w:pPr>
            <w:r w:rsidRPr="007151FA">
              <w:rPr>
                <w:rFonts w:ascii="Arial" w:hAnsi="Arial" w:cs="Arial"/>
                <w:sz w:val="22"/>
                <w:szCs w:val="22"/>
              </w:rPr>
              <w:t>Autumn or Spring</w:t>
            </w:r>
          </w:p>
        </w:tc>
      </w:tr>
      <w:tr w:rsidR="007151FA" w:rsidRPr="00C46253">
        <w:tc>
          <w:tcPr>
            <w:tcW w:w="1560" w:type="dxa"/>
          </w:tcPr>
          <w:p w:rsidR="007151FA" w:rsidRPr="007151FA" w:rsidRDefault="007151FA" w:rsidP="002A3D1F">
            <w:pPr>
              <w:rPr>
                <w:rFonts w:ascii="Arial" w:hAnsi="Arial" w:cs="Arial"/>
                <w:szCs w:val="22"/>
              </w:rPr>
            </w:pPr>
            <w:r w:rsidRPr="007151FA">
              <w:rPr>
                <w:rFonts w:ascii="Arial" w:hAnsi="Arial" w:cs="Arial"/>
                <w:sz w:val="22"/>
                <w:szCs w:val="22"/>
              </w:rPr>
              <w:t>ART500</w:t>
            </w:r>
          </w:p>
        </w:tc>
        <w:tc>
          <w:tcPr>
            <w:tcW w:w="4252" w:type="dxa"/>
          </w:tcPr>
          <w:p w:rsidR="007151FA" w:rsidRPr="007151FA" w:rsidRDefault="007151FA" w:rsidP="002A3D1F">
            <w:pPr>
              <w:rPr>
                <w:rFonts w:ascii="Arial" w:hAnsi="Arial" w:cs="Arial"/>
                <w:szCs w:val="22"/>
              </w:rPr>
            </w:pPr>
            <w:r w:rsidRPr="007151FA">
              <w:rPr>
                <w:rFonts w:ascii="Arial" w:hAnsi="Arial" w:cs="Arial"/>
                <w:sz w:val="22"/>
                <w:szCs w:val="22"/>
              </w:rPr>
              <w:t>Independent Project</w:t>
            </w:r>
          </w:p>
        </w:tc>
        <w:tc>
          <w:tcPr>
            <w:tcW w:w="851" w:type="dxa"/>
          </w:tcPr>
          <w:p w:rsidR="007151FA" w:rsidRPr="007151FA" w:rsidRDefault="00AD2C6B" w:rsidP="002A3D1F">
            <w:pPr>
              <w:rPr>
                <w:rFonts w:ascii="Arial" w:hAnsi="Arial" w:cs="Arial"/>
                <w:szCs w:val="22"/>
              </w:rPr>
            </w:pPr>
            <w:r>
              <w:rPr>
                <w:rFonts w:ascii="Arial" w:hAnsi="Arial" w:cs="Arial"/>
                <w:sz w:val="22"/>
                <w:szCs w:val="22"/>
              </w:rPr>
              <w:t>6</w:t>
            </w:r>
          </w:p>
        </w:tc>
        <w:tc>
          <w:tcPr>
            <w:tcW w:w="1134" w:type="dxa"/>
          </w:tcPr>
          <w:p w:rsidR="007151FA" w:rsidRPr="007151FA" w:rsidRDefault="007151FA" w:rsidP="002A3D1F">
            <w:pPr>
              <w:rPr>
                <w:rFonts w:ascii="Arial" w:hAnsi="Arial" w:cs="Arial"/>
                <w:szCs w:val="22"/>
              </w:rPr>
            </w:pPr>
            <w:r w:rsidRPr="007151FA">
              <w:rPr>
                <w:rFonts w:ascii="Arial" w:hAnsi="Arial" w:cs="Arial"/>
                <w:sz w:val="22"/>
                <w:szCs w:val="22"/>
              </w:rPr>
              <w:t>30</w:t>
            </w:r>
          </w:p>
        </w:tc>
        <w:tc>
          <w:tcPr>
            <w:tcW w:w="2126" w:type="dxa"/>
          </w:tcPr>
          <w:p w:rsidR="007151FA" w:rsidRPr="007151FA" w:rsidRDefault="00AD2C6B" w:rsidP="002A3D1F">
            <w:pPr>
              <w:rPr>
                <w:rFonts w:ascii="Arial" w:hAnsi="Arial" w:cs="Arial"/>
                <w:szCs w:val="22"/>
              </w:rPr>
            </w:pPr>
            <w:r>
              <w:rPr>
                <w:rFonts w:ascii="Arial" w:hAnsi="Arial" w:cs="Arial"/>
                <w:sz w:val="22"/>
                <w:szCs w:val="22"/>
              </w:rPr>
              <w:t>Year Long</w:t>
            </w:r>
          </w:p>
        </w:tc>
      </w:tr>
      <w:tr w:rsidR="00AD2C6B" w:rsidRPr="00C46253">
        <w:tc>
          <w:tcPr>
            <w:tcW w:w="1560" w:type="dxa"/>
          </w:tcPr>
          <w:p w:rsidR="00AD2C6B" w:rsidRPr="007151FA" w:rsidRDefault="00AD2C6B" w:rsidP="002A3D1F">
            <w:pPr>
              <w:rPr>
                <w:rFonts w:ascii="Arial" w:hAnsi="Arial" w:cs="Arial"/>
                <w:szCs w:val="22"/>
              </w:rPr>
            </w:pPr>
            <w:r>
              <w:rPr>
                <w:rFonts w:ascii="Arial" w:hAnsi="Arial" w:cs="Arial"/>
                <w:sz w:val="22"/>
                <w:szCs w:val="22"/>
              </w:rPr>
              <w:t>ART501</w:t>
            </w:r>
          </w:p>
        </w:tc>
        <w:tc>
          <w:tcPr>
            <w:tcW w:w="4252" w:type="dxa"/>
          </w:tcPr>
          <w:p w:rsidR="00AD2C6B" w:rsidRPr="007151FA" w:rsidRDefault="00AD2C6B" w:rsidP="002A3D1F">
            <w:pPr>
              <w:rPr>
                <w:rFonts w:ascii="Arial" w:hAnsi="Arial" w:cs="Arial"/>
                <w:szCs w:val="22"/>
              </w:rPr>
            </w:pPr>
            <w:r>
              <w:rPr>
                <w:rFonts w:ascii="Arial" w:hAnsi="Arial" w:cs="Arial"/>
                <w:sz w:val="22"/>
                <w:szCs w:val="22"/>
              </w:rPr>
              <w:t>Industry Placement</w:t>
            </w:r>
          </w:p>
        </w:tc>
        <w:tc>
          <w:tcPr>
            <w:tcW w:w="851" w:type="dxa"/>
          </w:tcPr>
          <w:p w:rsidR="00AD2C6B" w:rsidRPr="007151FA" w:rsidRDefault="00AD2C6B" w:rsidP="002A3D1F">
            <w:pPr>
              <w:rPr>
                <w:rFonts w:ascii="Arial" w:hAnsi="Arial" w:cs="Arial"/>
                <w:szCs w:val="22"/>
              </w:rPr>
            </w:pPr>
            <w:r>
              <w:rPr>
                <w:rFonts w:ascii="Arial" w:hAnsi="Arial" w:cs="Arial"/>
                <w:sz w:val="22"/>
                <w:szCs w:val="22"/>
              </w:rPr>
              <w:t>6</w:t>
            </w:r>
          </w:p>
        </w:tc>
        <w:tc>
          <w:tcPr>
            <w:tcW w:w="1134" w:type="dxa"/>
          </w:tcPr>
          <w:p w:rsidR="00AD2C6B" w:rsidRPr="007151FA" w:rsidRDefault="00AD2C6B" w:rsidP="002A3D1F">
            <w:pPr>
              <w:rPr>
                <w:rFonts w:ascii="Arial" w:hAnsi="Arial" w:cs="Arial"/>
                <w:szCs w:val="22"/>
              </w:rPr>
            </w:pPr>
            <w:r>
              <w:rPr>
                <w:rFonts w:ascii="Arial" w:hAnsi="Arial" w:cs="Arial"/>
                <w:sz w:val="22"/>
                <w:szCs w:val="22"/>
              </w:rPr>
              <w:t>30</w:t>
            </w:r>
          </w:p>
        </w:tc>
        <w:tc>
          <w:tcPr>
            <w:tcW w:w="2126" w:type="dxa"/>
          </w:tcPr>
          <w:p w:rsidR="00AD2C6B" w:rsidRPr="007151FA" w:rsidRDefault="001B2006" w:rsidP="002A3D1F">
            <w:pPr>
              <w:rPr>
                <w:rFonts w:ascii="Arial" w:hAnsi="Arial" w:cs="Arial"/>
                <w:szCs w:val="22"/>
              </w:rPr>
            </w:pPr>
            <w:r>
              <w:rPr>
                <w:rFonts w:ascii="Arial" w:hAnsi="Arial" w:cs="Arial"/>
                <w:sz w:val="22"/>
                <w:szCs w:val="22"/>
              </w:rPr>
              <w:t>Autumn</w:t>
            </w:r>
          </w:p>
        </w:tc>
      </w:tr>
    </w:tbl>
    <w:p w:rsidR="00391EB2" w:rsidRDefault="00391EB2"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C46253">
        <w:tc>
          <w:tcPr>
            <w:tcW w:w="9923" w:type="dxa"/>
          </w:tcPr>
          <w:p w:rsidR="00391EB2" w:rsidRPr="00C46253" w:rsidRDefault="00391EB2" w:rsidP="000512AE">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p w:rsidR="00391EB2" w:rsidRPr="00C46253" w:rsidRDefault="007B0ACA" w:rsidP="000512AE">
            <w:pPr>
              <w:spacing w:before="60" w:after="60"/>
              <w:jc w:val="both"/>
              <w:rPr>
                <w:rFonts w:ascii="Arial" w:hAnsi="Arial" w:cs="Arial"/>
                <w:sz w:val="22"/>
                <w:szCs w:val="22"/>
              </w:rPr>
            </w:pPr>
            <w:r w:rsidRPr="007B0ACA">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391EB2" w:rsidRPr="00C46253">
        <w:tc>
          <w:tcPr>
            <w:tcW w:w="9923" w:type="dxa"/>
          </w:tcPr>
          <w:p w:rsidR="007B0ACA" w:rsidRPr="007B0ACA" w:rsidRDefault="007B0ACA" w:rsidP="007B0ACA">
            <w:pPr>
              <w:spacing w:before="60" w:after="60"/>
              <w:rPr>
                <w:rFonts w:ascii="Arial" w:hAnsi="Arial" w:cs="Arial"/>
                <w:sz w:val="22"/>
                <w:szCs w:val="22"/>
              </w:rPr>
            </w:pPr>
            <w:r w:rsidRPr="007B0ACA">
              <w:rPr>
                <w:rFonts w:ascii="Arial" w:hAnsi="Arial" w:cs="Arial"/>
                <w:sz w:val="22"/>
                <w:szCs w:val="22"/>
              </w:rPr>
              <w:t>Students will have the opportunity to take the Faculty Placement Year.</w:t>
            </w:r>
          </w:p>
          <w:p w:rsidR="00CF67AF" w:rsidRPr="007B0ACA" w:rsidRDefault="007B0ACA" w:rsidP="00CF67AF">
            <w:pPr>
              <w:spacing w:before="60" w:after="60"/>
              <w:rPr>
                <w:rFonts w:ascii="Arial" w:hAnsi="Arial" w:cs="Arial"/>
                <w:sz w:val="22"/>
                <w:szCs w:val="22"/>
              </w:rPr>
            </w:pPr>
            <w:r w:rsidRPr="007B0ACA">
              <w:rPr>
                <w:rFonts w:ascii="Arial" w:hAnsi="Arial" w:cs="Arial"/>
                <w:sz w:val="22"/>
                <w:szCs w:val="22"/>
              </w:rPr>
              <w:t xml:space="preserve">For further details regarding the  Faculty Placement Year please see the programme specification at </w:t>
            </w:r>
            <w:r w:rsidR="00CF67AF" w:rsidRPr="0076065D">
              <w:t>http://www.kent.ac.uk/humanities/studying/placement/</w:t>
            </w:r>
          </w:p>
        </w:tc>
      </w:tr>
    </w:tbl>
    <w:p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tc>
          <w:tcPr>
            <w:tcW w:w="9923" w:type="dxa"/>
            <w:shd w:val="pct5" w:color="auto" w:fill="FFFFFF"/>
          </w:tcPr>
          <w:p w:rsidR="00391EB2" w:rsidRPr="00C46253" w:rsidRDefault="00391EB2" w:rsidP="000512A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391EB2" w:rsidRPr="00305B23">
        <w:tc>
          <w:tcPr>
            <w:tcW w:w="9923" w:type="dxa"/>
          </w:tcPr>
          <w:p w:rsidR="007B0ACA" w:rsidRPr="007B0ACA" w:rsidRDefault="007B0ACA" w:rsidP="007A5C1B">
            <w:pPr>
              <w:numPr>
                <w:ilvl w:val="0"/>
                <w:numId w:val="2"/>
              </w:numPr>
              <w:spacing w:before="60" w:after="60"/>
              <w:rPr>
                <w:rFonts w:ascii="Arial" w:hAnsi="Arial" w:cs="Arial"/>
                <w:szCs w:val="22"/>
              </w:rPr>
            </w:pPr>
            <w:r w:rsidRPr="007B0ACA">
              <w:rPr>
                <w:rFonts w:ascii="Arial" w:hAnsi="Arial" w:cs="Arial"/>
                <w:sz w:val="22"/>
                <w:szCs w:val="22"/>
              </w:rPr>
              <w:t>The School of Arts’ Student Support Office</w:t>
            </w:r>
          </w:p>
          <w:p w:rsidR="007B0ACA" w:rsidRPr="007B0ACA" w:rsidRDefault="007B0ACA" w:rsidP="007A5C1B">
            <w:pPr>
              <w:numPr>
                <w:ilvl w:val="0"/>
                <w:numId w:val="2"/>
              </w:numPr>
              <w:spacing w:before="60" w:after="60"/>
              <w:rPr>
                <w:rFonts w:ascii="Arial" w:hAnsi="Arial" w:cs="Arial"/>
                <w:szCs w:val="22"/>
              </w:rPr>
            </w:pPr>
            <w:r w:rsidRPr="007B0ACA">
              <w:rPr>
                <w:rFonts w:ascii="Arial" w:hAnsi="Arial" w:cs="Arial"/>
                <w:sz w:val="22"/>
                <w:szCs w:val="22"/>
              </w:rPr>
              <w:t>The School of Arts’ Senior Tutor Office</w:t>
            </w:r>
          </w:p>
          <w:p w:rsidR="007B0ACA" w:rsidRPr="007B0ACA" w:rsidRDefault="007B0ACA" w:rsidP="007A5C1B">
            <w:pPr>
              <w:numPr>
                <w:ilvl w:val="0"/>
                <w:numId w:val="2"/>
              </w:numPr>
              <w:spacing w:before="60" w:after="60"/>
              <w:rPr>
                <w:rFonts w:ascii="Arial" w:hAnsi="Arial" w:cs="Arial"/>
                <w:szCs w:val="22"/>
              </w:rPr>
            </w:pPr>
            <w:r w:rsidRPr="007B0ACA">
              <w:rPr>
                <w:rFonts w:ascii="Arial" w:hAnsi="Arial" w:cs="Arial"/>
                <w:sz w:val="22"/>
                <w:szCs w:val="22"/>
              </w:rPr>
              <w:t>Continuous monitoring of student progress and attendance</w:t>
            </w:r>
          </w:p>
          <w:p w:rsidR="007B0ACA" w:rsidRPr="007B0ACA" w:rsidRDefault="007B0ACA" w:rsidP="007A5C1B">
            <w:pPr>
              <w:numPr>
                <w:ilvl w:val="0"/>
                <w:numId w:val="2"/>
              </w:numPr>
              <w:spacing w:before="60" w:after="60"/>
              <w:rPr>
                <w:rFonts w:ascii="Arial" w:hAnsi="Arial" w:cs="Arial"/>
                <w:szCs w:val="22"/>
              </w:rPr>
            </w:pPr>
            <w:r w:rsidRPr="007B0ACA">
              <w:rPr>
                <w:rFonts w:ascii="Arial" w:hAnsi="Arial" w:cs="Arial"/>
                <w:sz w:val="22"/>
                <w:szCs w:val="22"/>
              </w:rPr>
              <w:t>Student are provided with a detailed induction, and extensive programme and module documentation</w:t>
            </w:r>
          </w:p>
          <w:p w:rsidR="007B0ACA" w:rsidRPr="007B0ACA" w:rsidRDefault="007B0ACA" w:rsidP="007A5C1B">
            <w:pPr>
              <w:numPr>
                <w:ilvl w:val="0"/>
                <w:numId w:val="2"/>
              </w:numPr>
              <w:spacing w:before="60" w:after="60"/>
              <w:rPr>
                <w:rFonts w:ascii="Arial" w:hAnsi="Arial" w:cs="Arial"/>
                <w:szCs w:val="22"/>
              </w:rPr>
            </w:pPr>
            <w:r w:rsidRPr="007B0ACA">
              <w:rPr>
                <w:rFonts w:ascii="Arial" w:hAnsi="Arial" w:cs="Arial"/>
                <w:sz w:val="22"/>
                <w:szCs w:val="22"/>
              </w:rPr>
              <w:t>Embedded skills training at each level of study</w:t>
            </w:r>
          </w:p>
          <w:p w:rsidR="007B0ACA" w:rsidRPr="007B0ACA" w:rsidRDefault="007B0ACA" w:rsidP="007A5C1B">
            <w:pPr>
              <w:numPr>
                <w:ilvl w:val="0"/>
                <w:numId w:val="2"/>
              </w:numPr>
              <w:spacing w:before="60" w:after="60"/>
              <w:rPr>
                <w:rFonts w:ascii="Arial" w:hAnsi="Arial" w:cs="Arial"/>
                <w:szCs w:val="22"/>
              </w:rPr>
            </w:pPr>
            <w:r w:rsidRPr="007B0ACA">
              <w:rPr>
                <w:rFonts w:ascii="Arial" w:hAnsi="Arial" w:cs="Arial"/>
                <w:sz w:val="22"/>
                <w:szCs w:val="22"/>
              </w:rPr>
              <w:t>The summer term skills and employability workshops</w:t>
            </w:r>
          </w:p>
          <w:p w:rsidR="007B0ACA" w:rsidRPr="007B0ACA" w:rsidRDefault="007B0ACA" w:rsidP="007A5C1B">
            <w:pPr>
              <w:numPr>
                <w:ilvl w:val="0"/>
                <w:numId w:val="2"/>
              </w:numPr>
              <w:spacing w:before="60" w:after="60"/>
              <w:rPr>
                <w:rFonts w:ascii="Arial" w:hAnsi="Arial" w:cs="Arial"/>
                <w:szCs w:val="22"/>
              </w:rPr>
            </w:pPr>
            <w:r w:rsidRPr="007B0ACA">
              <w:rPr>
                <w:rFonts w:ascii="Arial" w:hAnsi="Arial" w:cs="Arial"/>
                <w:sz w:val="22"/>
                <w:szCs w:val="22"/>
              </w:rPr>
              <w:t xml:space="preserve">The programme makes extensive use of Moodle, the University’s virtual learning environment, with every module having a dedicated Moodle site. </w:t>
            </w:r>
          </w:p>
          <w:p w:rsidR="007B0ACA" w:rsidRPr="007B0ACA" w:rsidRDefault="007B0ACA" w:rsidP="007A5C1B">
            <w:pPr>
              <w:numPr>
                <w:ilvl w:val="0"/>
                <w:numId w:val="2"/>
              </w:numPr>
              <w:spacing w:before="60" w:after="60"/>
              <w:rPr>
                <w:rFonts w:ascii="Arial" w:hAnsi="Arial" w:cs="Arial"/>
                <w:szCs w:val="22"/>
              </w:rPr>
            </w:pPr>
            <w:r w:rsidRPr="007B0ACA">
              <w:rPr>
                <w:rFonts w:ascii="Arial" w:hAnsi="Arial" w:cs="Arial"/>
                <w:sz w:val="22"/>
                <w:szCs w:val="22"/>
              </w:rPr>
              <w:t>Students are encouraged to develop personal development plans and document their learning through the use of MyFolio, with support provided in the use of MyFolio</w:t>
            </w:r>
          </w:p>
          <w:p w:rsidR="007B0ACA" w:rsidRPr="007B0ACA" w:rsidRDefault="007B0ACA" w:rsidP="007A5C1B">
            <w:pPr>
              <w:numPr>
                <w:ilvl w:val="0"/>
                <w:numId w:val="2"/>
              </w:numPr>
              <w:spacing w:before="60" w:after="60"/>
              <w:rPr>
                <w:rFonts w:ascii="Arial" w:hAnsi="Arial" w:cs="Arial"/>
                <w:szCs w:val="22"/>
              </w:rPr>
            </w:pPr>
            <w:r w:rsidRPr="007B0ACA">
              <w:rPr>
                <w:rFonts w:ascii="Arial" w:hAnsi="Arial" w:cs="Arial"/>
                <w:sz w:val="22"/>
                <w:szCs w:val="22"/>
              </w:rPr>
              <w:t>School and University induction programme</w:t>
            </w:r>
          </w:p>
          <w:p w:rsidR="007B0ACA" w:rsidRPr="007B0ACA" w:rsidRDefault="007B0ACA" w:rsidP="007A5C1B">
            <w:pPr>
              <w:numPr>
                <w:ilvl w:val="0"/>
                <w:numId w:val="2"/>
              </w:numPr>
              <w:spacing w:before="60" w:after="60"/>
              <w:rPr>
                <w:rFonts w:ascii="Arial" w:hAnsi="Arial" w:cs="Arial"/>
                <w:szCs w:val="22"/>
              </w:rPr>
            </w:pPr>
            <w:r w:rsidRPr="007B0ACA">
              <w:rPr>
                <w:rFonts w:ascii="Arial" w:hAnsi="Arial" w:cs="Arial"/>
                <w:sz w:val="22"/>
                <w:szCs w:val="22"/>
              </w:rPr>
              <w:t>Programme/module handbooks</w:t>
            </w:r>
          </w:p>
          <w:p w:rsidR="007B0ACA" w:rsidRPr="00902805" w:rsidRDefault="007B0ACA" w:rsidP="007A5C1B">
            <w:pPr>
              <w:numPr>
                <w:ilvl w:val="0"/>
                <w:numId w:val="2"/>
              </w:numPr>
              <w:spacing w:before="60" w:after="60"/>
              <w:rPr>
                <w:rFonts w:ascii="Arial" w:hAnsi="Arial" w:cs="Arial"/>
                <w:szCs w:val="22"/>
              </w:rPr>
            </w:pPr>
            <w:r w:rsidRPr="00902805">
              <w:rPr>
                <w:rFonts w:ascii="Arial" w:hAnsi="Arial" w:cs="Arial"/>
                <w:sz w:val="22"/>
                <w:szCs w:val="22"/>
              </w:rPr>
              <w:t xml:space="preserve">Library services, see </w:t>
            </w:r>
            <w:hyperlink r:id="rId10" w:history="1">
              <w:r w:rsidR="00902805" w:rsidRPr="00902805">
                <w:rPr>
                  <w:rStyle w:val="Hyperlink"/>
                  <w:rFonts w:ascii="Arial" w:hAnsi="Arial" w:cs="Arial"/>
                  <w:sz w:val="22"/>
                  <w:szCs w:val="22"/>
                </w:rPr>
                <w:t>http://www.kent.ac.uk/library/</w:t>
              </w:r>
            </w:hyperlink>
            <w:r w:rsidRPr="00902805">
              <w:rPr>
                <w:rFonts w:ascii="Arial" w:hAnsi="Arial" w:cs="Arial"/>
                <w:sz w:val="22"/>
                <w:szCs w:val="22"/>
              </w:rPr>
              <w:t xml:space="preserve"> </w:t>
            </w:r>
          </w:p>
          <w:p w:rsidR="007B0ACA" w:rsidRPr="00902805" w:rsidRDefault="007B0ACA" w:rsidP="007A5C1B">
            <w:pPr>
              <w:numPr>
                <w:ilvl w:val="0"/>
                <w:numId w:val="2"/>
              </w:numPr>
              <w:spacing w:before="60" w:after="60"/>
              <w:rPr>
                <w:rFonts w:ascii="Arial" w:hAnsi="Arial" w:cs="Arial"/>
                <w:szCs w:val="22"/>
              </w:rPr>
            </w:pPr>
            <w:r w:rsidRPr="00902805">
              <w:rPr>
                <w:rFonts w:ascii="Arial" w:hAnsi="Arial" w:cs="Arial"/>
                <w:sz w:val="22"/>
                <w:szCs w:val="22"/>
              </w:rPr>
              <w:t xml:space="preserve">Student Support and Wellbeing, see </w:t>
            </w:r>
            <w:hyperlink r:id="rId11" w:history="1">
              <w:r w:rsidR="00902805" w:rsidRPr="00902805">
                <w:rPr>
                  <w:rStyle w:val="Hyperlink"/>
                  <w:rFonts w:ascii="Arial" w:hAnsi="Arial" w:cs="Arial"/>
                  <w:sz w:val="22"/>
                  <w:szCs w:val="22"/>
                </w:rPr>
                <w:t>www.kent.ac.uk/studentsupport/</w:t>
              </w:r>
            </w:hyperlink>
            <w:r w:rsidRPr="00902805">
              <w:rPr>
                <w:rFonts w:ascii="Arial" w:hAnsi="Arial" w:cs="Arial"/>
                <w:sz w:val="22"/>
                <w:szCs w:val="22"/>
              </w:rPr>
              <w:t xml:space="preserve"> </w:t>
            </w:r>
          </w:p>
          <w:p w:rsidR="007B0ACA" w:rsidRPr="00902805" w:rsidRDefault="007B0ACA" w:rsidP="007A5C1B">
            <w:pPr>
              <w:numPr>
                <w:ilvl w:val="0"/>
                <w:numId w:val="2"/>
              </w:numPr>
              <w:spacing w:before="60" w:after="60"/>
              <w:rPr>
                <w:rFonts w:ascii="Arial" w:hAnsi="Arial" w:cs="Arial"/>
                <w:szCs w:val="22"/>
              </w:rPr>
            </w:pPr>
            <w:r w:rsidRPr="00902805">
              <w:rPr>
                <w:rFonts w:ascii="Arial" w:hAnsi="Arial" w:cs="Arial"/>
                <w:sz w:val="22"/>
                <w:szCs w:val="22"/>
              </w:rPr>
              <w:t xml:space="preserve">Centre for English and World Languages, see </w:t>
            </w:r>
            <w:hyperlink r:id="rId12" w:history="1">
              <w:r w:rsidR="00902805" w:rsidRPr="00902805">
                <w:rPr>
                  <w:rStyle w:val="Hyperlink"/>
                  <w:rFonts w:ascii="Arial" w:hAnsi="Arial" w:cs="Arial"/>
                  <w:sz w:val="22"/>
                  <w:szCs w:val="22"/>
                </w:rPr>
                <w:t>http://www.kent.ac.uk/cewl/index.html</w:t>
              </w:r>
            </w:hyperlink>
            <w:r w:rsidRPr="00902805">
              <w:rPr>
                <w:rFonts w:ascii="Arial" w:hAnsi="Arial" w:cs="Arial"/>
                <w:sz w:val="22"/>
                <w:szCs w:val="22"/>
              </w:rPr>
              <w:t xml:space="preserve"> </w:t>
            </w:r>
          </w:p>
          <w:p w:rsidR="007B0ACA" w:rsidRPr="00902805" w:rsidRDefault="007B0ACA" w:rsidP="007A5C1B">
            <w:pPr>
              <w:numPr>
                <w:ilvl w:val="0"/>
                <w:numId w:val="2"/>
              </w:numPr>
              <w:spacing w:before="60" w:after="60"/>
              <w:rPr>
                <w:rFonts w:ascii="Arial" w:hAnsi="Arial" w:cs="Arial"/>
                <w:szCs w:val="22"/>
              </w:rPr>
            </w:pPr>
            <w:r w:rsidRPr="00902805">
              <w:rPr>
                <w:rFonts w:ascii="Arial" w:hAnsi="Arial" w:cs="Arial"/>
                <w:sz w:val="22"/>
                <w:szCs w:val="22"/>
              </w:rPr>
              <w:t xml:space="preserve">Student Learning Advisory Service, see </w:t>
            </w:r>
            <w:hyperlink r:id="rId13" w:history="1">
              <w:r w:rsidR="00902805" w:rsidRPr="00902805">
                <w:rPr>
                  <w:rStyle w:val="Hyperlink"/>
                  <w:rFonts w:ascii="Arial" w:hAnsi="Arial" w:cs="Arial"/>
                  <w:sz w:val="22"/>
                  <w:szCs w:val="22"/>
                </w:rPr>
                <w:t>http://www.kent.ac.uk/uelt/about/slas.html</w:t>
              </w:r>
            </w:hyperlink>
            <w:r w:rsidRPr="00902805">
              <w:rPr>
                <w:rFonts w:ascii="Arial" w:hAnsi="Arial" w:cs="Arial"/>
                <w:sz w:val="22"/>
                <w:szCs w:val="22"/>
              </w:rPr>
              <w:t xml:space="preserve"> </w:t>
            </w:r>
          </w:p>
          <w:p w:rsidR="007B0ACA" w:rsidRPr="00902805" w:rsidRDefault="007B0ACA" w:rsidP="007A5C1B">
            <w:pPr>
              <w:numPr>
                <w:ilvl w:val="0"/>
                <w:numId w:val="2"/>
              </w:numPr>
              <w:spacing w:before="60" w:after="60"/>
              <w:rPr>
                <w:rFonts w:ascii="Arial" w:hAnsi="Arial" w:cs="Arial"/>
                <w:szCs w:val="22"/>
              </w:rPr>
            </w:pPr>
            <w:r w:rsidRPr="00902805">
              <w:rPr>
                <w:rFonts w:ascii="Arial" w:hAnsi="Arial" w:cs="Arial"/>
                <w:sz w:val="22"/>
                <w:szCs w:val="22"/>
              </w:rPr>
              <w:t xml:space="preserve">PASS system, see </w:t>
            </w:r>
            <w:hyperlink r:id="rId14" w:history="1">
              <w:r w:rsidR="00902805" w:rsidRPr="00902805">
                <w:rPr>
                  <w:rStyle w:val="Hyperlink"/>
                  <w:rFonts w:ascii="Arial" w:hAnsi="Arial" w:cs="Arial"/>
                  <w:sz w:val="22"/>
                  <w:szCs w:val="22"/>
                </w:rPr>
                <w:t>https://www.kent.ac.uk/uelt/quality/code2001/annexg.html</w:t>
              </w:r>
            </w:hyperlink>
            <w:r w:rsidRPr="00902805">
              <w:rPr>
                <w:rFonts w:ascii="Arial" w:hAnsi="Arial" w:cs="Arial"/>
                <w:sz w:val="22"/>
                <w:szCs w:val="22"/>
              </w:rPr>
              <w:t xml:space="preserve"> </w:t>
            </w:r>
          </w:p>
          <w:p w:rsidR="007B0ACA" w:rsidRPr="007B0ACA" w:rsidRDefault="007B0ACA" w:rsidP="007A5C1B">
            <w:pPr>
              <w:numPr>
                <w:ilvl w:val="0"/>
                <w:numId w:val="2"/>
              </w:numPr>
              <w:spacing w:before="60" w:after="60"/>
              <w:rPr>
                <w:rFonts w:ascii="Arial" w:hAnsi="Arial" w:cs="Arial"/>
                <w:szCs w:val="22"/>
              </w:rPr>
            </w:pPr>
            <w:r w:rsidRPr="007B0ACA">
              <w:rPr>
                <w:rFonts w:ascii="Arial" w:hAnsi="Arial" w:cs="Arial"/>
                <w:sz w:val="22"/>
                <w:szCs w:val="22"/>
              </w:rPr>
              <w:t xml:space="preserve">Academic Adviser system </w:t>
            </w:r>
          </w:p>
          <w:p w:rsidR="007B0ACA" w:rsidRPr="00902805" w:rsidRDefault="007B0ACA" w:rsidP="007A5C1B">
            <w:pPr>
              <w:numPr>
                <w:ilvl w:val="0"/>
                <w:numId w:val="2"/>
              </w:numPr>
              <w:spacing w:before="60" w:after="60"/>
              <w:rPr>
                <w:rFonts w:ascii="Arial" w:hAnsi="Arial" w:cs="Arial"/>
                <w:szCs w:val="22"/>
              </w:rPr>
            </w:pPr>
            <w:r w:rsidRPr="00902805">
              <w:rPr>
                <w:rFonts w:ascii="Arial" w:hAnsi="Arial" w:cs="Arial"/>
                <w:sz w:val="22"/>
                <w:szCs w:val="22"/>
              </w:rPr>
              <w:t xml:space="preserve">Kent Union, see </w:t>
            </w:r>
            <w:hyperlink r:id="rId15" w:history="1">
              <w:r w:rsidR="00902805" w:rsidRPr="00902805">
                <w:rPr>
                  <w:rStyle w:val="Hyperlink"/>
                  <w:rFonts w:ascii="Arial" w:hAnsi="Arial" w:cs="Arial"/>
                  <w:sz w:val="22"/>
                  <w:szCs w:val="22"/>
                </w:rPr>
                <w:t>www.kentunion.co.uk/</w:t>
              </w:r>
            </w:hyperlink>
            <w:r w:rsidRPr="00902805">
              <w:rPr>
                <w:rFonts w:ascii="Arial" w:hAnsi="Arial" w:cs="Arial"/>
                <w:sz w:val="22"/>
                <w:szCs w:val="22"/>
              </w:rPr>
              <w:t xml:space="preserve"> </w:t>
            </w:r>
          </w:p>
          <w:p w:rsidR="007B0ACA" w:rsidRPr="00902805" w:rsidRDefault="007B0ACA" w:rsidP="007A5C1B">
            <w:pPr>
              <w:numPr>
                <w:ilvl w:val="0"/>
                <w:numId w:val="2"/>
              </w:numPr>
              <w:spacing w:before="60" w:after="60"/>
              <w:rPr>
                <w:rFonts w:ascii="Arial" w:hAnsi="Arial" w:cs="Arial"/>
                <w:szCs w:val="22"/>
              </w:rPr>
            </w:pPr>
            <w:r w:rsidRPr="00902805">
              <w:rPr>
                <w:rFonts w:ascii="Arial" w:hAnsi="Arial" w:cs="Arial"/>
                <w:sz w:val="22"/>
                <w:szCs w:val="22"/>
              </w:rPr>
              <w:t xml:space="preserve">Careers and Employability Services, see </w:t>
            </w:r>
            <w:hyperlink r:id="rId16" w:history="1">
              <w:r w:rsidR="00902805" w:rsidRPr="00902805">
                <w:rPr>
                  <w:rStyle w:val="Hyperlink"/>
                  <w:rFonts w:ascii="Arial" w:hAnsi="Arial" w:cs="Arial"/>
                  <w:sz w:val="22"/>
                  <w:szCs w:val="22"/>
                </w:rPr>
                <w:t>www.kent.ac.uk/ces/</w:t>
              </w:r>
            </w:hyperlink>
            <w:r w:rsidRPr="00902805">
              <w:rPr>
                <w:rFonts w:ascii="Arial" w:hAnsi="Arial" w:cs="Arial"/>
                <w:sz w:val="22"/>
                <w:szCs w:val="22"/>
              </w:rPr>
              <w:t xml:space="preserve"> </w:t>
            </w:r>
          </w:p>
          <w:p w:rsidR="00902805" w:rsidRPr="00902805" w:rsidRDefault="007B0ACA" w:rsidP="007A5C1B">
            <w:pPr>
              <w:numPr>
                <w:ilvl w:val="0"/>
                <w:numId w:val="2"/>
              </w:numPr>
              <w:spacing w:before="60" w:after="60"/>
              <w:rPr>
                <w:rFonts w:ascii="Arial" w:hAnsi="Arial" w:cs="Arial"/>
                <w:szCs w:val="22"/>
              </w:rPr>
            </w:pPr>
            <w:r w:rsidRPr="00902805">
              <w:rPr>
                <w:rFonts w:ascii="Arial" w:hAnsi="Arial" w:cs="Arial"/>
                <w:sz w:val="22"/>
                <w:szCs w:val="22"/>
              </w:rPr>
              <w:t xml:space="preserve">Counselling Service </w:t>
            </w:r>
            <w:hyperlink r:id="rId17" w:history="1">
              <w:r w:rsidR="00902805" w:rsidRPr="00902805">
                <w:rPr>
                  <w:rStyle w:val="Hyperlink"/>
                  <w:rFonts w:ascii="Arial" w:hAnsi="Arial" w:cs="Arial"/>
                  <w:sz w:val="22"/>
                  <w:szCs w:val="22"/>
                </w:rPr>
                <w:t>www.kent.ac.uk/counselling/</w:t>
              </w:r>
            </w:hyperlink>
          </w:p>
          <w:p w:rsidR="007B0ACA" w:rsidRPr="00902805" w:rsidRDefault="007B0ACA" w:rsidP="007A5C1B">
            <w:pPr>
              <w:numPr>
                <w:ilvl w:val="0"/>
                <w:numId w:val="2"/>
              </w:numPr>
              <w:spacing w:before="60" w:after="60"/>
              <w:rPr>
                <w:rFonts w:ascii="Arial" w:hAnsi="Arial" w:cs="Arial"/>
                <w:szCs w:val="22"/>
              </w:rPr>
            </w:pPr>
            <w:r w:rsidRPr="00902805">
              <w:rPr>
                <w:rFonts w:ascii="Arial" w:hAnsi="Arial" w:cs="Arial"/>
                <w:sz w:val="22"/>
                <w:szCs w:val="22"/>
              </w:rPr>
              <w:t xml:space="preserve">Information Services (computing and library services), see </w:t>
            </w:r>
            <w:hyperlink r:id="rId18" w:history="1">
              <w:r w:rsidR="00902805" w:rsidRPr="00902805">
                <w:rPr>
                  <w:rStyle w:val="Hyperlink"/>
                  <w:rFonts w:ascii="Arial" w:hAnsi="Arial" w:cs="Arial"/>
                  <w:sz w:val="22"/>
                  <w:szCs w:val="22"/>
                </w:rPr>
                <w:t>www.kent.ac.uk/is/</w:t>
              </w:r>
            </w:hyperlink>
            <w:r w:rsidRPr="00902805">
              <w:rPr>
                <w:rFonts w:ascii="Arial" w:hAnsi="Arial" w:cs="Arial"/>
                <w:sz w:val="22"/>
                <w:szCs w:val="22"/>
              </w:rPr>
              <w:t xml:space="preserve"> </w:t>
            </w:r>
          </w:p>
          <w:p w:rsidR="007B0ACA" w:rsidRPr="007B0ACA" w:rsidRDefault="007B0ACA" w:rsidP="007A5C1B">
            <w:pPr>
              <w:numPr>
                <w:ilvl w:val="0"/>
                <w:numId w:val="2"/>
              </w:numPr>
              <w:spacing w:before="60" w:after="60"/>
              <w:rPr>
                <w:rFonts w:ascii="Arial" w:hAnsi="Arial" w:cs="Arial"/>
                <w:szCs w:val="22"/>
              </w:rPr>
            </w:pPr>
            <w:r w:rsidRPr="007B0ACA">
              <w:rPr>
                <w:rFonts w:ascii="Arial" w:hAnsi="Arial" w:cs="Arial"/>
                <w:sz w:val="22"/>
                <w:szCs w:val="22"/>
              </w:rPr>
              <w:t>Undergraduate student representation at School, Faculty and Institutional levels</w:t>
            </w:r>
          </w:p>
          <w:p w:rsidR="007B0ACA" w:rsidRPr="00902805" w:rsidRDefault="007B0ACA" w:rsidP="007A5C1B">
            <w:pPr>
              <w:numPr>
                <w:ilvl w:val="0"/>
                <w:numId w:val="2"/>
              </w:numPr>
              <w:spacing w:before="60" w:after="60"/>
              <w:rPr>
                <w:rFonts w:ascii="Arial" w:hAnsi="Arial" w:cs="Arial"/>
                <w:szCs w:val="22"/>
              </w:rPr>
            </w:pPr>
            <w:r w:rsidRPr="00902805">
              <w:rPr>
                <w:rFonts w:ascii="Arial" w:hAnsi="Arial" w:cs="Arial"/>
                <w:sz w:val="22"/>
                <w:szCs w:val="22"/>
              </w:rPr>
              <w:t xml:space="preserve">International Office, see </w:t>
            </w:r>
            <w:hyperlink r:id="rId19" w:history="1">
              <w:r w:rsidR="00902805" w:rsidRPr="00902805">
                <w:rPr>
                  <w:rStyle w:val="Hyperlink"/>
                  <w:rFonts w:ascii="Arial" w:hAnsi="Arial" w:cs="Arial"/>
                  <w:sz w:val="22"/>
                  <w:szCs w:val="22"/>
                </w:rPr>
                <w:t>www.kent.ac.uk/international/</w:t>
              </w:r>
            </w:hyperlink>
            <w:r w:rsidRPr="00902805">
              <w:rPr>
                <w:rFonts w:ascii="Arial" w:hAnsi="Arial" w:cs="Arial"/>
                <w:sz w:val="22"/>
                <w:szCs w:val="22"/>
              </w:rPr>
              <w:t xml:space="preserve"> </w:t>
            </w:r>
          </w:p>
          <w:p w:rsidR="00902805" w:rsidRPr="00305B23" w:rsidRDefault="007B0ACA" w:rsidP="007A5C1B">
            <w:pPr>
              <w:numPr>
                <w:ilvl w:val="0"/>
                <w:numId w:val="2"/>
              </w:numPr>
              <w:spacing w:before="60" w:after="60"/>
              <w:rPr>
                <w:rFonts w:ascii="Arial" w:hAnsi="Arial" w:cs="Arial"/>
                <w:i/>
                <w:szCs w:val="22"/>
              </w:rPr>
            </w:pPr>
            <w:r w:rsidRPr="007B0ACA">
              <w:rPr>
                <w:rFonts w:ascii="Arial" w:hAnsi="Arial" w:cs="Arial"/>
                <w:sz w:val="22"/>
                <w:szCs w:val="22"/>
              </w:rPr>
              <w:t xml:space="preserve">Medical Centre, see </w:t>
            </w:r>
            <w:hyperlink r:id="rId20" w:history="1">
              <w:r w:rsidR="00902805" w:rsidRPr="00AF2350">
                <w:rPr>
                  <w:rStyle w:val="Hyperlink"/>
                  <w:rFonts w:ascii="Arial" w:hAnsi="Arial" w:cs="Arial"/>
                  <w:sz w:val="22"/>
                  <w:szCs w:val="22"/>
                </w:rPr>
                <w:t>www.kent.ac.uk/counselling/menu/Medical-Centre.html</w:t>
              </w:r>
            </w:hyperlink>
          </w:p>
        </w:tc>
      </w:tr>
    </w:tbl>
    <w:p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tc>
          <w:tcPr>
            <w:tcW w:w="9923" w:type="dxa"/>
            <w:shd w:val="pct5" w:color="auto" w:fill="FFFFFF"/>
          </w:tcPr>
          <w:p w:rsidR="00391EB2" w:rsidRPr="00C46253" w:rsidRDefault="00391EB2"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rsidR="00391EB2" w:rsidRPr="00C46253" w:rsidRDefault="00391EB2" w:rsidP="000512AE">
            <w:pPr>
              <w:spacing w:before="60" w:after="60"/>
              <w:rPr>
                <w:rFonts w:ascii="Arial" w:hAnsi="Arial" w:cs="Arial"/>
                <w:szCs w:val="22"/>
              </w:rPr>
            </w:pPr>
            <w:r w:rsidRPr="00C46253">
              <w:rPr>
                <w:rFonts w:ascii="Arial" w:hAnsi="Arial" w:cs="Arial"/>
                <w:sz w:val="22"/>
                <w:szCs w:val="22"/>
              </w:rPr>
              <w:t>The minimum age to study a degree programme at the university is normally at least 17 years old by 20 September in the year the course begins. There is no upper age limit.</w:t>
            </w:r>
          </w:p>
        </w:tc>
      </w:tr>
      <w:tr w:rsidR="00391EB2" w:rsidRPr="00C46253">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rsidR="00391EB2" w:rsidRPr="00C46253" w:rsidRDefault="00391EB2" w:rsidP="000512AE">
            <w:pPr>
              <w:spacing w:before="60" w:after="60"/>
              <w:rPr>
                <w:rFonts w:ascii="Arial" w:hAnsi="Arial" w:cs="Arial"/>
                <w:szCs w:val="22"/>
              </w:rPr>
            </w:pPr>
            <w:r w:rsidRPr="00C46253">
              <w:rPr>
                <w:rFonts w:ascii="Arial" w:hAnsi="Arial" w:cs="Arial"/>
                <w:sz w:val="22"/>
                <w:szCs w:val="22"/>
              </w:rPr>
              <w:t>For fuller information, please refer to the University prospectus</w:t>
            </w:r>
          </w:p>
        </w:tc>
      </w:tr>
      <w:tr w:rsidR="00391EB2" w:rsidRPr="00C46253">
        <w:tc>
          <w:tcPr>
            <w:tcW w:w="9923" w:type="dxa"/>
          </w:tcPr>
          <w:p w:rsidR="007B0ACA" w:rsidRPr="007B0ACA" w:rsidRDefault="007B0ACA" w:rsidP="007B0ACA">
            <w:pPr>
              <w:spacing w:before="60" w:after="60"/>
              <w:rPr>
                <w:rFonts w:ascii="Arial" w:hAnsi="Arial" w:cs="Arial"/>
                <w:szCs w:val="22"/>
              </w:rPr>
            </w:pPr>
            <w:r w:rsidRPr="007B0ACA">
              <w:rPr>
                <w:rFonts w:ascii="Arial" w:hAnsi="Arial" w:cs="Arial"/>
                <w:sz w:val="22"/>
                <w:szCs w:val="22"/>
              </w:rPr>
              <w:t>Five GCSE passes, including English and at least three subjects at A-level.</w:t>
            </w:r>
          </w:p>
          <w:p w:rsidR="00391EB2" w:rsidRPr="00C46253" w:rsidRDefault="007B0ACA" w:rsidP="007B0ACA">
            <w:pPr>
              <w:spacing w:before="60" w:after="60"/>
              <w:rPr>
                <w:rFonts w:ascii="Arial" w:hAnsi="Arial" w:cs="Arial"/>
                <w:i/>
                <w:szCs w:val="22"/>
              </w:rPr>
            </w:pPr>
            <w:r w:rsidRPr="007B0ACA">
              <w:rPr>
                <w:rFonts w:ascii="Arial" w:hAnsi="Arial" w:cs="Arial"/>
                <w:sz w:val="22"/>
                <w:szCs w:val="22"/>
              </w:rPr>
              <w:t>Mature students are considered on individual basis. Overseas Students must provide evidence of proficiency in English, such as 6.5 in the IELTs test and a minimum 6.0 in reading and writing.</w:t>
            </w:r>
          </w:p>
        </w:tc>
      </w:tr>
      <w:tr w:rsidR="00391EB2" w:rsidRPr="00C46253">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391EB2" w:rsidRPr="00C46253">
        <w:tc>
          <w:tcPr>
            <w:tcW w:w="9923" w:type="dxa"/>
          </w:tcPr>
          <w:p w:rsidR="007B0ACA" w:rsidRPr="00C2669F" w:rsidRDefault="007B0ACA" w:rsidP="007A5C1B">
            <w:pPr>
              <w:pStyle w:val="ListParagraph"/>
              <w:numPr>
                <w:ilvl w:val="0"/>
                <w:numId w:val="11"/>
              </w:numPr>
              <w:spacing w:before="60" w:after="60"/>
              <w:rPr>
                <w:rFonts w:ascii="Arial" w:hAnsi="Arial" w:cs="Arial"/>
                <w:szCs w:val="22"/>
              </w:rPr>
            </w:pPr>
            <w:r w:rsidRPr="00C2669F">
              <w:rPr>
                <w:rFonts w:ascii="Arial" w:hAnsi="Arial" w:cs="Arial"/>
                <w:sz w:val="22"/>
                <w:szCs w:val="22"/>
              </w:rPr>
              <w:t>A rigorous research-led academic training in Drama &amp; Theatre Studies.</w:t>
            </w:r>
          </w:p>
          <w:p w:rsidR="007B0ACA" w:rsidRPr="00C2669F" w:rsidRDefault="007B0ACA" w:rsidP="007A5C1B">
            <w:pPr>
              <w:pStyle w:val="ListParagraph"/>
              <w:numPr>
                <w:ilvl w:val="0"/>
                <w:numId w:val="11"/>
              </w:numPr>
              <w:spacing w:before="60" w:after="60"/>
              <w:rPr>
                <w:rFonts w:ascii="Arial" w:hAnsi="Arial" w:cs="Arial"/>
                <w:szCs w:val="22"/>
              </w:rPr>
            </w:pPr>
            <w:r w:rsidRPr="00C2669F">
              <w:rPr>
                <w:rFonts w:ascii="Arial" w:hAnsi="Arial" w:cs="Arial"/>
                <w:sz w:val="22"/>
                <w:szCs w:val="22"/>
              </w:rPr>
              <w:t>A wide range of options in the history, theory and practice of theatre and performance, giving students the creative competence for a career in the theatre profession.</w:t>
            </w:r>
          </w:p>
          <w:p w:rsidR="007B0ACA" w:rsidRPr="00C2669F" w:rsidRDefault="007B0ACA" w:rsidP="007A5C1B">
            <w:pPr>
              <w:pStyle w:val="ListParagraph"/>
              <w:numPr>
                <w:ilvl w:val="0"/>
                <w:numId w:val="11"/>
              </w:numPr>
              <w:spacing w:before="60" w:after="60"/>
              <w:rPr>
                <w:rFonts w:ascii="Arial" w:hAnsi="Arial" w:cs="Arial"/>
                <w:szCs w:val="22"/>
              </w:rPr>
            </w:pPr>
            <w:r w:rsidRPr="00C2669F">
              <w:rPr>
                <w:rFonts w:ascii="Arial" w:hAnsi="Arial" w:cs="Arial"/>
                <w:sz w:val="22"/>
                <w:szCs w:val="22"/>
              </w:rPr>
              <w:t>Members of staff who are international experts in their fields, including professors as well as professional practitioners</w:t>
            </w:r>
          </w:p>
          <w:p w:rsidR="007B0ACA" w:rsidRPr="00C2669F" w:rsidRDefault="007B0ACA" w:rsidP="007A5C1B">
            <w:pPr>
              <w:pStyle w:val="ListParagraph"/>
              <w:numPr>
                <w:ilvl w:val="0"/>
                <w:numId w:val="11"/>
              </w:numPr>
              <w:spacing w:before="60" w:after="60"/>
              <w:rPr>
                <w:rFonts w:ascii="Arial" w:hAnsi="Arial" w:cs="Arial"/>
                <w:szCs w:val="22"/>
              </w:rPr>
            </w:pPr>
            <w:r w:rsidRPr="00C2669F">
              <w:rPr>
                <w:rFonts w:ascii="Arial" w:hAnsi="Arial" w:cs="Arial"/>
                <w:sz w:val="22"/>
                <w:szCs w:val="22"/>
              </w:rPr>
              <w:t>Many links to the theatre profession</w:t>
            </w:r>
          </w:p>
          <w:p w:rsidR="007B0ACA" w:rsidRPr="00C2669F" w:rsidRDefault="007B0ACA" w:rsidP="007A5C1B">
            <w:pPr>
              <w:pStyle w:val="ListParagraph"/>
              <w:numPr>
                <w:ilvl w:val="0"/>
                <w:numId w:val="11"/>
              </w:numPr>
              <w:spacing w:before="60" w:after="60"/>
              <w:rPr>
                <w:rFonts w:ascii="Arial" w:hAnsi="Arial" w:cs="Arial"/>
                <w:szCs w:val="22"/>
              </w:rPr>
            </w:pPr>
            <w:r w:rsidRPr="00C2669F">
              <w:rPr>
                <w:rFonts w:ascii="Arial" w:hAnsi="Arial" w:cs="Arial"/>
                <w:sz w:val="22"/>
                <w:szCs w:val="22"/>
              </w:rPr>
              <w:t>An opportunity to study at the UK’s European University, in an attractive location in the South East close to London and Continental Europe.</w:t>
            </w:r>
          </w:p>
          <w:p w:rsidR="00391EB2" w:rsidRPr="00C2669F" w:rsidRDefault="007B0ACA" w:rsidP="007A5C1B">
            <w:pPr>
              <w:pStyle w:val="ListParagraph"/>
              <w:numPr>
                <w:ilvl w:val="0"/>
                <w:numId w:val="11"/>
              </w:numPr>
              <w:spacing w:before="60" w:after="60"/>
              <w:rPr>
                <w:rFonts w:ascii="Arial" w:hAnsi="Arial" w:cs="Arial"/>
                <w:i/>
                <w:szCs w:val="22"/>
              </w:rPr>
            </w:pPr>
            <w:r w:rsidRPr="00C2669F">
              <w:rPr>
                <w:rFonts w:ascii="Arial" w:hAnsi="Arial" w:cs="Arial"/>
                <w:sz w:val="22"/>
                <w:szCs w:val="22"/>
              </w:rPr>
              <w:t>Good facilities including a dedicated new building housing the School of Arts, opened in 2010, performance spaces, a fully equipped workshop, a design suite, a sound studio and a dedicated technical team (including a full-time production manager) supporting staff and students.</w:t>
            </w:r>
          </w:p>
        </w:tc>
      </w:tr>
      <w:tr w:rsidR="00391EB2" w:rsidRPr="00C46253">
        <w:tc>
          <w:tcPr>
            <w:tcW w:w="9923" w:type="dxa"/>
            <w:shd w:val="pct5" w:color="auto" w:fill="FFFFFF"/>
          </w:tcPr>
          <w:p w:rsidR="00391EB2" w:rsidRPr="00C2669F" w:rsidRDefault="00391EB2" w:rsidP="000512AE">
            <w:pPr>
              <w:spacing w:before="60" w:after="60"/>
              <w:rPr>
                <w:rFonts w:ascii="Arial" w:hAnsi="Arial" w:cs="Arial"/>
                <w:b/>
                <w:szCs w:val="22"/>
              </w:rPr>
            </w:pPr>
            <w:r w:rsidRPr="00C2669F">
              <w:rPr>
                <w:rFonts w:ascii="Arial" w:hAnsi="Arial" w:cs="Arial"/>
                <w:sz w:val="22"/>
                <w:szCs w:val="22"/>
              </w:rPr>
              <w:t>20.3</w:t>
            </w:r>
            <w:r w:rsidRPr="00C2669F">
              <w:rPr>
                <w:rFonts w:ascii="Arial" w:hAnsi="Arial" w:cs="Arial"/>
                <w:b/>
                <w:sz w:val="22"/>
                <w:szCs w:val="22"/>
              </w:rPr>
              <w:t xml:space="preserve"> Personal Profile</w:t>
            </w:r>
          </w:p>
        </w:tc>
      </w:tr>
      <w:tr w:rsidR="00391EB2" w:rsidRPr="00C46253">
        <w:tc>
          <w:tcPr>
            <w:tcW w:w="9923" w:type="dxa"/>
          </w:tcPr>
          <w:p w:rsidR="007B0ACA" w:rsidRPr="00C2669F" w:rsidRDefault="007B0ACA" w:rsidP="007A5C1B">
            <w:pPr>
              <w:pStyle w:val="ListParagraph"/>
              <w:numPr>
                <w:ilvl w:val="0"/>
                <w:numId w:val="12"/>
              </w:numPr>
              <w:spacing w:before="60" w:after="60"/>
              <w:jc w:val="both"/>
              <w:rPr>
                <w:rFonts w:ascii="Arial" w:hAnsi="Arial" w:cs="Arial"/>
                <w:szCs w:val="22"/>
              </w:rPr>
            </w:pPr>
            <w:r w:rsidRPr="00C2669F">
              <w:rPr>
                <w:rFonts w:ascii="Arial" w:hAnsi="Arial" w:cs="Arial"/>
                <w:sz w:val="22"/>
                <w:szCs w:val="22"/>
              </w:rPr>
              <w:t>A demonstrable commitment to the practices of making theatre and performance</w:t>
            </w:r>
          </w:p>
          <w:p w:rsidR="007B0ACA" w:rsidRPr="00C2669F" w:rsidRDefault="007B0ACA" w:rsidP="007A5C1B">
            <w:pPr>
              <w:pStyle w:val="ListParagraph"/>
              <w:numPr>
                <w:ilvl w:val="0"/>
                <w:numId w:val="12"/>
              </w:numPr>
              <w:spacing w:before="60" w:after="60"/>
              <w:jc w:val="both"/>
              <w:rPr>
                <w:rFonts w:ascii="Arial" w:hAnsi="Arial" w:cs="Arial"/>
                <w:szCs w:val="22"/>
              </w:rPr>
            </w:pPr>
            <w:r w:rsidRPr="00C2669F">
              <w:rPr>
                <w:rFonts w:ascii="Arial" w:hAnsi="Arial" w:cs="Arial"/>
                <w:sz w:val="22"/>
                <w:szCs w:val="22"/>
              </w:rPr>
              <w:t>An intellectual interest in the history and theory of drama and dramatic literature</w:t>
            </w:r>
          </w:p>
          <w:p w:rsidR="007B0ACA" w:rsidRPr="00C2669F" w:rsidRDefault="007B0ACA" w:rsidP="007A5C1B">
            <w:pPr>
              <w:pStyle w:val="ListParagraph"/>
              <w:numPr>
                <w:ilvl w:val="0"/>
                <w:numId w:val="12"/>
              </w:numPr>
              <w:spacing w:before="60" w:after="60"/>
              <w:jc w:val="both"/>
              <w:rPr>
                <w:rFonts w:ascii="Arial" w:hAnsi="Arial" w:cs="Arial"/>
                <w:szCs w:val="22"/>
              </w:rPr>
            </w:pPr>
            <w:r w:rsidRPr="00C2669F">
              <w:rPr>
                <w:rFonts w:ascii="Arial" w:hAnsi="Arial" w:cs="Arial"/>
                <w:sz w:val="22"/>
                <w:szCs w:val="22"/>
              </w:rPr>
              <w:t>An enthusiasm for group work</w:t>
            </w:r>
          </w:p>
          <w:p w:rsidR="007B0ACA" w:rsidRPr="00C2669F" w:rsidRDefault="007B0ACA" w:rsidP="007A5C1B">
            <w:pPr>
              <w:pStyle w:val="ListParagraph"/>
              <w:numPr>
                <w:ilvl w:val="0"/>
                <w:numId w:val="12"/>
              </w:numPr>
              <w:spacing w:before="60" w:after="60"/>
              <w:jc w:val="both"/>
              <w:rPr>
                <w:rFonts w:ascii="Arial" w:hAnsi="Arial" w:cs="Arial"/>
                <w:szCs w:val="22"/>
              </w:rPr>
            </w:pPr>
            <w:r w:rsidRPr="00C2669F">
              <w:rPr>
                <w:rFonts w:ascii="Arial" w:hAnsi="Arial" w:cs="Arial"/>
                <w:sz w:val="22"/>
                <w:szCs w:val="22"/>
              </w:rPr>
              <w:t xml:space="preserve">A willingness to undertake project work at evenings and weekends. </w:t>
            </w:r>
          </w:p>
          <w:p w:rsidR="00391EB2" w:rsidRPr="00C2669F" w:rsidRDefault="007B0ACA" w:rsidP="007A5C1B">
            <w:pPr>
              <w:pStyle w:val="ListParagraph"/>
              <w:numPr>
                <w:ilvl w:val="0"/>
                <w:numId w:val="12"/>
              </w:numPr>
              <w:spacing w:before="60" w:after="60"/>
              <w:jc w:val="both"/>
              <w:rPr>
                <w:rFonts w:ascii="Arial" w:hAnsi="Arial" w:cs="Arial"/>
                <w:i/>
                <w:szCs w:val="22"/>
              </w:rPr>
            </w:pPr>
            <w:r w:rsidRPr="00C2669F">
              <w:rPr>
                <w:rFonts w:ascii="Arial" w:hAnsi="Arial" w:cs="Arial"/>
                <w:sz w:val="22"/>
                <w:szCs w:val="22"/>
              </w:rPr>
              <w:t>A desire to engage in the study of theatre and drama in both theory and practice</w:t>
            </w:r>
          </w:p>
        </w:tc>
      </w:tr>
    </w:tbl>
    <w:p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tc>
          <w:tcPr>
            <w:tcW w:w="9923" w:type="dxa"/>
            <w:shd w:val="pct5" w:color="auto" w:fill="FFFFFF"/>
          </w:tcPr>
          <w:p w:rsidR="00391EB2" w:rsidRPr="00C46253" w:rsidRDefault="00391EB2" w:rsidP="000512AE">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391EB2" w:rsidRPr="00C46253">
        <w:tc>
          <w:tcPr>
            <w:tcW w:w="9923" w:type="dxa"/>
            <w:shd w:val="pct5" w:color="auto" w:fill="FFFFFF"/>
          </w:tcPr>
          <w:p w:rsidR="00391EB2" w:rsidRPr="00C46253" w:rsidRDefault="00391EB2" w:rsidP="000512A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tc>
          <w:tcPr>
            <w:tcW w:w="9923" w:type="dxa"/>
          </w:tcPr>
          <w:p w:rsidR="00CF67AF" w:rsidRPr="00427B86" w:rsidRDefault="00CF67AF" w:rsidP="007A5C1B">
            <w:pPr>
              <w:pStyle w:val="ListParagraph"/>
              <w:numPr>
                <w:ilvl w:val="0"/>
                <w:numId w:val="3"/>
              </w:numPr>
              <w:rPr>
                <w:rFonts w:ascii="Arial" w:hAnsi="Arial" w:cs="Arial"/>
                <w:szCs w:val="22"/>
              </w:rPr>
            </w:pPr>
            <w:r w:rsidRPr="00427B86">
              <w:rPr>
                <w:rFonts w:ascii="Arial" w:hAnsi="Arial" w:cs="Arial"/>
                <w:sz w:val="22"/>
                <w:szCs w:val="22"/>
              </w:rPr>
              <w:t xml:space="preserve">Student module evaluations  </w:t>
            </w:r>
          </w:p>
          <w:p w:rsidR="00CF67AF" w:rsidRPr="00427B86" w:rsidRDefault="00CF67AF" w:rsidP="007A5C1B">
            <w:pPr>
              <w:pStyle w:val="ListParagraph"/>
              <w:numPr>
                <w:ilvl w:val="0"/>
                <w:numId w:val="3"/>
              </w:numPr>
              <w:rPr>
                <w:rFonts w:ascii="Arial" w:hAnsi="Arial" w:cs="Arial"/>
                <w:szCs w:val="22"/>
              </w:rPr>
            </w:pPr>
            <w:r w:rsidRPr="00427B86">
              <w:rPr>
                <w:rFonts w:ascii="Arial" w:hAnsi="Arial" w:cs="Arial"/>
                <w:sz w:val="22"/>
                <w:szCs w:val="22"/>
              </w:rPr>
              <w:t xml:space="preserve">Annual programme and module monitoring reports, see </w:t>
            </w:r>
            <w:hyperlink r:id="rId21" w:history="1">
              <w:r w:rsidRPr="00427B86">
                <w:rPr>
                  <w:rStyle w:val="Hyperlink"/>
                  <w:rFonts w:ascii="Arial" w:hAnsi="Arial" w:cs="Arial"/>
                  <w:sz w:val="22"/>
                  <w:szCs w:val="22"/>
                </w:rPr>
                <w:t>http://www.kent.ac.uk/teaching/qa/codes/taught/annexe.html</w:t>
              </w:r>
            </w:hyperlink>
            <w:r w:rsidRPr="00427B86">
              <w:rPr>
                <w:rFonts w:ascii="Arial" w:hAnsi="Arial" w:cs="Arial"/>
                <w:sz w:val="22"/>
                <w:szCs w:val="22"/>
              </w:rPr>
              <w:t xml:space="preserve"> </w:t>
            </w:r>
          </w:p>
          <w:p w:rsidR="00CF67AF" w:rsidRPr="00427B86" w:rsidRDefault="00CF67AF" w:rsidP="007A5C1B">
            <w:pPr>
              <w:pStyle w:val="ListParagraph"/>
              <w:numPr>
                <w:ilvl w:val="0"/>
                <w:numId w:val="3"/>
              </w:numPr>
              <w:rPr>
                <w:rFonts w:ascii="Arial" w:hAnsi="Arial" w:cs="Arial"/>
                <w:szCs w:val="22"/>
              </w:rPr>
            </w:pPr>
            <w:r w:rsidRPr="00427B86">
              <w:rPr>
                <w:rFonts w:ascii="Arial" w:hAnsi="Arial" w:cs="Arial"/>
                <w:sz w:val="22"/>
                <w:szCs w:val="22"/>
              </w:rPr>
              <w:t xml:space="preserve">External Examiners system, see </w:t>
            </w:r>
            <w:hyperlink r:id="rId22" w:history="1">
              <w:r w:rsidRPr="00427B86">
                <w:rPr>
                  <w:rStyle w:val="Hyperlink"/>
                  <w:rFonts w:ascii="Arial" w:hAnsi="Arial" w:cs="Arial"/>
                  <w:sz w:val="22"/>
                  <w:szCs w:val="22"/>
                </w:rPr>
                <w:t>http://www.kent.ac.uk/teaching/qa/codes/taught/annexk.html</w:t>
              </w:r>
            </w:hyperlink>
            <w:r w:rsidRPr="00427B86">
              <w:rPr>
                <w:rFonts w:ascii="Arial" w:hAnsi="Arial" w:cs="Arial"/>
                <w:sz w:val="22"/>
                <w:szCs w:val="22"/>
              </w:rPr>
              <w:t xml:space="preserve"> </w:t>
            </w:r>
          </w:p>
          <w:p w:rsidR="00CF67AF" w:rsidRPr="00427B86" w:rsidRDefault="00CF67AF" w:rsidP="007A5C1B">
            <w:pPr>
              <w:pStyle w:val="ListParagraph"/>
              <w:numPr>
                <w:ilvl w:val="0"/>
                <w:numId w:val="3"/>
              </w:numPr>
              <w:rPr>
                <w:rFonts w:ascii="Arial" w:hAnsi="Arial" w:cs="Arial"/>
                <w:szCs w:val="22"/>
              </w:rPr>
            </w:pPr>
            <w:r w:rsidRPr="00427B86">
              <w:rPr>
                <w:rFonts w:ascii="Arial" w:hAnsi="Arial" w:cs="Arial"/>
                <w:sz w:val="22"/>
                <w:szCs w:val="22"/>
              </w:rPr>
              <w:t xml:space="preserve">Periodic programme review, </w:t>
            </w:r>
            <w:hyperlink r:id="rId23" w:history="1">
              <w:r w:rsidRPr="00427B86">
                <w:rPr>
                  <w:rStyle w:val="Hyperlink"/>
                  <w:rFonts w:ascii="Arial" w:hAnsi="Arial" w:cs="Arial"/>
                  <w:sz w:val="22"/>
                  <w:szCs w:val="22"/>
                </w:rPr>
                <w:t>http://www.kent.ac.uk/teaching/qa/codes/taught/annexf.html</w:t>
              </w:r>
            </w:hyperlink>
            <w:r w:rsidRPr="00427B86">
              <w:rPr>
                <w:rFonts w:ascii="Arial" w:hAnsi="Arial" w:cs="Arial"/>
                <w:sz w:val="22"/>
                <w:szCs w:val="22"/>
              </w:rPr>
              <w:t xml:space="preserve"> </w:t>
            </w:r>
          </w:p>
          <w:p w:rsidR="00CF67AF" w:rsidRPr="00427B86" w:rsidRDefault="00CF67AF" w:rsidP="007A5C1B">
            <w:pPr>
              <w:pStyle w:val="ListParagraph"/>
              <w:numPr>
                <w:ilvl w:val="0"/>
                <w:numId w:val="3"/>
              </w:numPr>
              <w:rPr>
                <w:rFonts w:ascii="Arial" w:hAnsi="Arial" w:cs="Arial"/>
                <w:szCs w:val="22"/>
              </w:rPr>
            </w:pPr>
            <w:r w:rsidRPr="00427B86">
              <w:rPr>
                <w:rFonts w:ascii="Arial" w:hAnsi="Arial" w:cs="Arial"/>
                <w:sz w:val="22"/>
                <w:szCs w:val="22"/>
              </w:rPr>
              <w:t>Annual staff appraisal</w:t>
            </w:r>
          </w:p>
          <w:p w:rsidR="00CF67AF" w:rsidRPr="00427B86" w:rsidRDefault="00CF67AF" w:rsidP="007A5C1B">
            <w:pPr>
              <w:pStyle w:val="ListParagraph"/>
              <w:numPr>
                <w:ilvl w:val="0"/>
                <w:numId w:val="3"/>
              </w:numPr>
              <w:rPr>
                <w:rFonts w:ascii="Arial" w:hAnsi="Arial" w:cs="Arial"/>
                <w:szCs w:val="22"/>
              </w:rPr>
            </w:pPr>
            <w:r w:rsidRPr="00427B86">
              <w:rPr>
                <w:rFonts w:ascii="Arial" w:hAnsi="Arial" w:cs="Arial"/>
                <w:sz w:val="22"/>
                <w:szCs w:val="22"/>
              </w:rPr>
              <w:t>Peer observation</w:t>
            </w:r>
          </w:p>
          <w:p w:rsidR="00CF67AF" w:rsidRPr="00427B86" w:rsidRDefault="00CF67AF" w:rsidP="007A5C1B">
            <w:pPr>
              <w:pStyle w:val="ListParagraph"/>
              <w:numPr>
                <w:ilvl w:val="0"/>
                <w:numId w:val="3"/>
              </w:numPr>
              <w:rPr>
                <w:rFonts w:ascii="Arial" w:hAnsi="Arial" w:cs="Arial"/>
                <w:szCs w:val="22"/>
              </w:rPr>
            </w:pPr>
            <w:r w:rsidRPr="00427B86">
              <w:rPr>
                <w:rFonts w:ascii="Arial" w:hAnsi="Arial" w:cs="Arial"/>
                <w:sz w:val="22"/>
                <w:szCs w:val="22"/>
              </w:rPr>
              <w:t xml:space="preserve">Quality Assurance Framework, </w:t>
            </w:r>
            <w:hyperlink r:id="rId24" w:history="1">
              <w:r w:rsidRPr="00427B86">
                <w:rPr>
                  <w:rStyle w:val="Hyperlink"/>
                  <w:rFonts w:ascii="Arial" w:hAnsi="Arial" w:cs="Arial"/>
                  <w:sz w:val="22"/>
                  <w:szCs w:val="22"/>
                </w:rPr>
                <w:t>http://www.kent.ac.uk/teaching/qa/codes/index.html</w:t>
              </w:r>
            </w:hyperlink>
            <w:r w:rsidRPr="00427B86">
              <w:rPr>
                <w:rFonts w:ascii="Arial" w:hAnsi="Arial" w:cs="Arial"/>
                <w:sz w:val="22"/>
                <w:szCs w:val="22"/>
              </w:rPr>
              <w:t xml:space="preserve"> </w:t>
            </w:r>
          </w:p>
          <w:p w:rsidR="00391EB2" w:rsidRPr="00305B23" w:rsidRDefault="00CF67AF" w:rsidP="007A5C1B">
            <w:pPr>
              <w:numPr>
                <w:ilvl w:val="0"/>
                <w:numId w:val="3"/>
              </w:numPr>
              <w:spacing w:before="60" w:after="60"/>
              <w:rPr>
                <w:rFonts w:ascii="Arial" w:hAnsi="Arial" w:cs="Arial"/>
                <w:b/>
                <w:szCs w:val="22"/>
              </w:rPr>
            </w:pPr>
            <w:r w:rsidRPr="00427B86">
              <w:rPr>
                <w:rFonts w:ascii="Arial" w:hAnsi="Arial" w:cs="Arial"/>
                <w:sz w:val="22"/>
                <w:szCs w:val="22"/>
              </w:rPr>
              <w:t xml:space="preserve">QAA Institutional Review, see </w:t>
            </w:r>
            <w:hyperlink r:id="rId25" w:history="1">
              <w:r w:rsidRPr="008978B8">
                <w:rPr>
                  <w:rStyle w:val="Hyperlink"/>
                  <w:rFonts w:ascii="Arial" w:hAnsi="Arial" w:cs="Arial"/>
                  <w:sz w:val="22"/>
                  <w:szCs w:val="22"/>
                </w:rPr>
                <w:t>http://www.qaa.ac.uk/InstitutionReports/types-of-review/IRENI/Pages/default.aspx</w:t>
              </w:r>
            </w:hyperlink>
          </w:p>
        </w:tc>
      </w:tr>
      <w:tr w:rsidR="00391EB2" w:rsidRPr="00C46253">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tc>
          <w:tcPr>
            <w:tcW w:w="9923" w:type="dxa"/>
          </w:tcPr>
          <w:p w:rsidR="00CF67AF" w:rsidRPr="00427B86" w:rsidRDefault="00CF67AF" w:rsidP="007A5C1B">
            <w:pPr>
              <w:pStyle w:val="ListParagraph"/>
              <w:numPr>
                <w:ilvl w:val="0"/>
                <w:numId w:val="3"/>
              </w:numPr>
              <w:rPr>
                <w:rFonts w:ascii="Arial" w:hAnsi="Arial" w:cs="Arial"/>
                <w:szCs w:val="22"/>
              </w:rPr>
            </w:pPr>
            <w:r w:rsidRPr="00427B86">
              <w:rPr>
                <w:rFonts w:ascii="Arial" w:hAnsi="Arial" w:cs="Arial"/>
                <w:sz w:val="22"/>
                <w:szCs w:val="22"/>
              </w:rPr>
              <w:t>Staff/Student Liaison Committee</w:t>
            </w:r>
          </w:p>
          <w:p w:rsidR="00CF67AF" w:rsidRPr="00427B86" w:rsidRDefault="00CF67AF" w:rsidP="007A5C1B">
            <w:pPr>
              <w:pStyle w:val="ListParagraph"/>
              <w:numPr>
                <w:ilvl w:val="0"/>
                <w:numId w:val="3"/>
              </w:numPr>
              <w:rPr>
                <w:rFonts w:ascii="Arial" w:hAnsi="Arial" w:cs="Arial"/>
                <w:szCs w:val="22"/>
              </w:rPr>
            </w:pPr>
            <w:r w:rsidRPr="00427B86">
              <w:rPr>
                <w:rFonts w:ascii="Arial" w:hAnsi="Arial" w:cs="Arial"/>
                <w:sz w:val="22"/>
                <w:szCs w:val="22"/>
              </w:rPr>
              <w:t>School Learning and Teaching Committee</w:t>
            </w:r>
          </w:p>
          <w:p w:rsidR="00CF67AF" w:rsidRPr="00427B86" w:rsidRDefault="00CF67AF" w:rsidP="007A5C1B">
            <w:pPr>
              <w:pStyle w:val="ListParagraph"/>
              <w:numPr>
                <w:ilvl w:val="0"/>
                <w:numId w:val="3"/>
              </w:numPr>
              <w:rPr>
                <w:rFonts w:ascii="Arial" w:hAnsi="Arial" w:cs="Arial"/>
                <w:szCs w:val="22"/>
              </w:rPr>
            </w:pPr>
            <w:r w:rsidRPr="00427B86">
              <w:rPr>
                <w:rFonts w:ascii="Arial" w:hAnsi="Arial" w:cs="Arial"/>
                <w:sz w:val="22"/>
                <w:szCs w:val="22"/>
              </w:rPr>
              <w:t>Faculty Learning and Teaching Committee</w:t>
            </w:r>
          </w:p>
          <w:p w:rsidR="00CF67AF" w:rsidRPr="00427B86" w:rsidRDefault="00CF67AF" w:rsidP="007A5C1B">
            <w:pPr>
              <w:pStyle w:val="ListParagraph"/>
              <w:numPr>
                <w:ilvl w:val="0"/>
                <w:numId w:val="3"/>
              </w:numPr>
              <w:rPr>
                <w:rFonts w:ascii="Arial" w:hAnsi="Arial" w:cs="Arial"/>
                <w:szCs w:val="22"/>
              </w:rPr>
            </w:pPr>
            <w:r w:rsidRPr="00427B86">
              <w:rPr>
                <w:rFonts w:ascii="Arial" w:hAnsi="Arial" w:cs="Arial"/>
                <w:sz w:val="22"/>
                <w:szCs w:val="22"/>
              </w:rPr>
              <w:t>Faculty Board</w:t>
            </w:r>
          </w:p>
          <w:p w:rsidR="00CF67AF" w:rsidRPr="00427B86" w:rsidRDefault="00CF67AF" w:rsidP="007A5C1B">
            <w:pPr>
              <w:pStyle w:val="ListParagraph"/>
              <w:numPr>
                <w:ilvl w:val="0"/>
                <w:numId w:val="3"/>
              </w:numPr>
              <w:rPr>
                <w:rFonts w:ascii="Arial" w:hAnsi="Arial" w:cs="Arial"/>
                <w:szCs w:val="22"/>
              </w:rPr>
            </w:pPr>
            <w:r w:rsidRPr="00427B86">
              <w:rPr>
                <w:rFonts w:ascii="Arial" w:hAnsi="Arial" w:cs="Arial"/>
                <w:sz w:val="22"/>
                <w:szCs w:val="22"/>
              </w:rPr>
              <w:t>Learning and Teaching Board</w:t>
            </w:r>
          </w:p>
          <w:p w:rsidR="00391EB2" w:rsidRPr="00890936" w:rsidRDefault="00CF67AF" w:rsidP="007A5C1B">
            <w:pPr>
              <w:numPr>
                <w:ilvl w:val="0"/>
                <w:numId w:val="3"/>
              </w:numPr>
              <w:spacing w:before="60" w:after="60"/>
              <w:rPr>
                <w:rFonts w:ascii="Arial" w:hAnsi="Arial" w:cs="Arial"/>
                <w:b/>
                <w:szCs w:val="22"/>
              </w:rPr>
            </w:pPr>
            <w:r w:rsidRPr="00427B86">
              <w:rPr>
                <w:rFonts w:ascii="Arial" w:hAnsi="Arial" w:cs="Arial"/>
                <w:sz w:val="22"/>
                <w:szCs w:val="22"/>
              </w:rPr>
              <w:t>Board of Examiners</w:t>
            </w:r>
          </w:p>
        </w:tc>
      </w:tr>
      <w:tr w:rsidR="00391EB2" w:rsidRPr="00C46253">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tc>
          <w:tcPr>
            <w:tcW w:w="9923" w:type="dxa"/>
          </w:tcPr>
          <w:p w:rsidR="00CF67AF" w:rsidRPr="0063745F" w:rsidRDefault="00CF67AF" w:rsidP="007A5C1B">
            <w:pPr>
              <w:numPr>
                <w:ilvl w:val="0"/>
                <w:numId w:val="3"/>
              </w:numPr>
              <w:spacing w:before="60" w:after="60"/>
              <w:rPr>
                <w:rFonts w:ascii="Arial" w:hAnsi="Arial" w:cs="Arial"/>
                <w:szCs w:val="22"/>
              </w:rPr>
            </w:pPr>
            <w:r w:rsidRPr="0063745F">
              <w:rPr>
                <w:rFonts w:ascii="Arial" w:hAnsi="Arial" w:cs="Arial"/>
                <w:sz w:val="22"/>
                <w:szCs w:val="22"/>
              </w:rPr>
              <w:t>Student module evaluations</w:t>
            </w:r>
          </w:p>
          <w:p w:rsidR="00CF67AF" w:rsidRPr="0063745F" w:rsidRDefault="00CF67AF" w:rsidP="007A5C1B">
            <w:pPr>
              <w:numPr>
                <w:ilvl w:val="0"/>
                <w:numId w:val="3"/>
              </w:numPr>
              <w:spacing w:before="60" w:after="60"/>
              <w:rPr>
                <w:rFonts w:ascii="Arial" w:hAnsi="Arial" w:cs="Arial"/>
                <w:szCs w:val="22"/>
              </w:rPr>
            </w:pPr>
            <w:r w:rsidRPr="0063745F">
              <w:rPr>
                <w:rFonts w:ascii="Arial" w:hAnsi="Arial" w:cs="Arial"/>
                <w:sz w:val="22"/>
                <w:szCs w:val="22"/>
              </w:rPr>
              <w:t>Staff/Student Liaison Committee</w:t>
            </w:r>
          </w:p>
          <w:p w:rsidR="00CF67AF" w:rsidRPr="0063745F" w:rsidRDefault="00CF67AF" w:rsidP="007A5C1B">
            <w:pPr>
              <w:numPr>
                <w:ilvl w:val="0"/>
                <w:numId w:val="3"/>
              </w:numPr>
              <w:spacing w:before="60" w:after="60"/>
              <w:rPr>
                <w:rFonts w:ascii="Arial" w:hAnsi="Arial" w:cs="Arial"/>
                <w:szCs w:val="22"/>
              </w:rPr>
            </w:pPr>
            <w:r w:rsidRPr="0063745F">
              <w:rPr>
                <w:rFonts w:ascii="Arial" w:hAnsi="Arial" w:cs="Arial"/>
                <w:sz w:val="22"/>
                <w:szCs w:val="22"/>
              </w:rPr>
              <w:t>Student rep system (School, Faculty and Institutional level)</w:t>
            </w:r>
          </w:p>
          <w:p w:rsidR="00CF67AF" w:rsidRPr="0063745F" w:rsidRDefault="00CF67AF" w:rsidP="007A5C1B">
            <w:pPr>
              <w:numPr>
                <w:ilvl w:val="0"/>
                <w:numId w:val="3"/>
              </w:numPr>
              <w:spacing w:before="60" w:after="60"/>
              <w:rPr>
                <w:rFonts w:ascii="Arial" w:hAnsi="Arial" w:cs="Arial"/>
                <w:szCs w:val="22"/>
              </w:rPr>
            </w:pPr>
            <w:r w:rsidRPr="0063745F">
              <w:rPr>
                <w:rFonts w:ascii="Arial" w:hAnsi="Arial" w:cs="Arial"/>
                <w:sz w:val="22"/>
                <w:szCs w:val="22"/>
              </w:rPr>
              <w:t>Undergraduate Survey</w:t>
            </w:r>
          </w:p>
          <w:p w:rsidR="00391EB2" w:rsidRPr="00CE6976" w:rsidRDefault="00CF67AF" w:rsidP="007A5C1B">
            <w:pPr>
              <w:numPr>
                <w:ilvl w:val="0"/>
                <w:numId w:val="3"/>
              </w:numPr>
              <w:spacing w:before="60" w:after="60"/>
              <w:rPr>
                <w:rFonts w:ascii="Arial" w:hAnsi="Arial" w:cs="Arial"/>
                <w:b/>
                <w:szCs w:val="22"/>
              </w:rPr>
            </w:pPr>
            <w:r w:rsidRPr="0063745F">
              <w:rPr>
                <w:rFonts w:ascii="Arial" w:hAnsi="Arial" w:cs="Arial"/>
                <w:sz w:val="22"/>
                <w:szCs w:val="22"/>
              </w:rPr>
              <w:t>Annual NSS results</w:t>
            </w:r>
          </w:p>
        </w:tc>
      </w:tr>
      <w:tr w:rsidR="00391EB2" w:rsidRPr="00C46253">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8E7EF9">
        <w:tc>
          <w:tcPr>
            <w:tcW w:w="9923" w:type="dxa"/>
          </w:tcPr>
          <w:p w:rsidR="00CF67AF" w:rsidRPr="0063745F" w:rsidRDefault="00CF67AF" w:rsidP="007A5C1B">
            <w:pPr>
              <w:numPr>
                <w:ilvl w:val="0"/>
                <w:numId w:val="3"/>
              </w:numPr>
              <w:spacing w:before="60" w:after="60"/>
              <w:rPr>
                <w:rFonts w:ascii="Arial" w:hAnsi="Arial" w:cs="Arial"/>
                <w:szCs w:val="22"/>
              </w:rPr>
            </w:pPr>
            <w:r w:rsidRPr="0063745F">
              <w:rPr>
                <w:rFonts w:ascii="Arial" w:hAnsi="Arial" w:cs="Arial"/>
                <w:sz w:val="22"/>
                <w:szCs w:val="22"/>
              </w:rPr>
              <w:t>PGCHE requirements</w:t>
            </w:r>
          </w:p>
          <w:p w:rsidR="00CF67AF" w:rsidRPr="0063745F" w:rsidRDefault="00CF67AF" w:rsidP="007A5C1B">
            <w:pPr>
              <w:numPr>
                <w:ilvl w:val="0"/>
                <w:numId w:val="3"/>
              </w:numPr>
              <w:spacing w:before="60" w:after="60"/>
              <w:rPr>
                <w:rFonts w:ascii="Arial" w:hAnsi="Arial" w:cs="Arial"/>
                <w:szCs w:val="22"/>
              </w:rPr>
            </w:pPr>
            <w:r w:rsidRPr="0063745F">
              <w:rPr>
                <w:rFonts w:ascii="Arial" w:hAnsi="Arial" w:cs="Arial"/>
                <w:sz w:val="22"/>
                <w:szCs w:val="22"/>
              </w:rPr>
              <w:t>Annual appraisal</w:t>
            </w:r>
          </w:p>
          <w:p w:rsidR="00CF67AF" w:rsidRPr="0063745F" w:rsidRDefault="00CF67AF" w:rsidP="007A5C1B">
            <w:pPr>
              <w:numPr>
                <w:ilvl w:val="0"/>
                <w:numId w:val="3"/>
              </w:numPr>
              <w:spacing w:before="60" w:after="60"/>
              <w:rPr>
                <w:rFonts w:ascii="Arial" w:hAnsi="Arial" w:cs="Arial"/>
                <w:szCs w:val="22"/>
              </w:rPr>
            </w:pPr>
            <w:r w:rsidRPr="0063745F">
              <w:rPr>
                <w:rFonts w:ascii="Arial" w:hAnsi="Arial" w:cs="Arial"/>
                <w:sz w:val="22"/>
                <w:szCs w:val="22"/>
              </w:rPr>
              <w:t>Institutional Level Staff Development Programme</w:t>
            </w:r>
          </w:p>
          <w:p w:rsidR="00CF67AF" w:rsidRPr="0063745F" w:rsidRDefault="00CF67AF" w:rsidP="007A5C1B">
            <w:pPr>
              <w:numPr>
                <w:ilvl w:val="0"/>
                <w:numId w:val="3"/>
              </w:numPr>
              <w:spacing w:before="60" w:after="60"/>
              <w:rPr>
                <w:rFonts w:ascii="Arial" w:hAnsi="Arial" w:cs="Arial"/>
                <w:szCs w:val="22"/>
              </w:rPr>
            </w:pPr>
            <w:r w:rsidRPr="0063745F">
              <w:rPr>
                <w:rFonts w:ascii="Arial" w:hAnsi="Arial" w:cs="Arial"/>
                <w:sz w:val="22"/>
                <w:szCs w:val="22"/>
              </w:rPr>
              <w:t xml:space="preserve">Academic Practice Provision (PGCHE, ATAP and other development opportunities) </w:t>
            </w:r>
          </w:p>
          <w:p w:rsidR="00CF67AF" w:rsidRPr="0063745F" w:rsidRDefault="00CF67AF" w:rsidP="007A5C1B">
            <w:pPr>
              <w:numPr>
                <w:ilvl w:val="0"/>
                <w:numId w:val="3"/>
              </w:numPr>
              <w:spacing w:before="60" w:after="60"/>
              <w:rPr>
                <w:rFonts w:ascii="Arial" w:hAnsi="Arial" w:cs="Arial"/>
                <w:szCs w:val="22"/>
              </w:rPr>
            </w:pPr>
            <w:r w:rsidRPr="0063745F">
              <w:rPr>
                <w:rFonts w:ascii="Arial" w:hAnsi="Arial" w:cs="Arial"/>
                <w:sz w:val="22"/>
                <w:szCs w:val="22"/>
              </w:rPr>
              <w:t>Professional body membership and requirements</w:t>
            </w:r>
          </w:p>
          <w:p w:rsidR="00CF67AF" w:rsidRPr="0063745F" w:rsidRDefault="00CF67AF" w:rsidP="007A5C1B">
            <w:pPr>
              <w:numPr>
                <w:ilvl w:val="0"/>
                <w:numId w:val="3"/>
              </w:numPr>
              <w:spacing w:before="60" w:after="60"/>
              <w:rPr>
                <w:rFonts w:ascii="Arial" w:hAnsi="Arial" w:cs="Arial"/>
                <w:szCs w:val="22"/>
              </w:rPr>
            </w:pPr>
            <w:r w:rsidRPr="0063745F">
              <w:rPr>
                <w:rFonts w:ascii="Arial" w:hAnsi="Arial" w:cs="Arial"/>
                <w:sz w:val="22"/>
                <w:szCs w:val="22"/>
              </w:rPr>
              <w:t>Programme team meetings</w:t>
            </w:r>
          </w:p>
          <w:p w:rsidR="00CF67AF" w:rsidRPr="0063745F" w:rsidRDefault="00CF67AF" w:rsidP="007A5C1B">
            <w:pPr>
              <w:numPr>
                <w:ilvl w:val="0"/>
                <w:numId w:val="3"/>
              </w:numPr>
              <w:spacing w:before="60" w:after="60"/>
              <w:rPr>
                <w:rFonts w:ascii="Arial" w:hAnsi="Arial" w:cs="Arial"/>
                <w:szCs w:val="22"/>
              </w:rPr>
            </w:pPr>
            <w:r w:rsidRPr="0063745F">
              <w:rPr>
                <w:rFonts w:ascii="Arial" w:hAnsi="Arial" w:cs="Arial"/>
                <w:sz w:val="22"/>
                <w:szCs w:val="22"/>
              </w:rPr>
              <w:t>Research seminars</w:t>
            </w:r>
          </w:p>
          <w:p w:rsidR="00CF67AF" w:rsidRPr="0063745F" w:rsidRDefault="00CF67AF" w:rsidP="007A5C1B">
            <w:pPr>
              <w:numPr>
                <w:ilvl w:val="0"/>
                <w:numId w:val="3"/>
              </w:numPr>
              <w:spacing w:before="60" w:after="60"/>
              <w:rPr>
                <w:rFonts w:ascii="Arial" w:hAnsi="Arial" w:cs="Arial"/>
                <w:szCs w:val="22"/>
              </w:rPr>
            </w:pPr>
            <w:r w:rsidRPr="0063745F">
              <w:rPr>
                <w:rFonts w:ascii="Arial" w:hAnsi="Arial" w:cs="Arial"/>
                <w:sz w:val="22"/>
                <w:szCs w:val="22"/>
              </w:rPr>
              <w:t>Conferences</w:t>
            </w:r>
          </w:p>
          <w:p w:rsidR="00391EB2" w:rsidRPr="008E7EF9" w:rsidRDefault="00CF67AF" w:rsidP="007A5C1B">
            <w:pPr>
              <w:numPr>
                <w:ilvl w:val="0"/>
                <w:numId w:val="3"/>
              </w:numPr>
              <w:spacing w:before="60" w:after="60"/>
              <w:rPr>
                <w:rFonts w:ascii="Arial" w:hAnsi="Arial" w:cs="Arial"/>
                <w:b/>
                <w:szCs w:val="22"/>
              </w:rPr>
            </w:pPr>
            <w:r w:rsidRPr="0063745F">
              <w:rPr>
                <w:rFonts w:ascii="Arial" w:hAnsi="Arial" w:cs="Arial"/>
                <w:sz w:val="22"/>
                <w:szCs w:val="22"/>
              </w:rPr>
              <w:t>Study leave</w:t>
            </w:r>
          </w:p>
        </w:tc>
      </w:tr>
    </w:tbl>
    <w:p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tc>
          <w:tcPr>
            <w:tcW w:w="9923" w:type="dxa"/>
            <w:shd w:val="pct5" w:color="auto" w:fill="FFFFFF"/>
          </w:tcPr>
          <w:p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tc>
          <w:tcPr>
            <w:tcW w:w="9923" w:type="dxa"/>
          </w:tcPr>
          <w:p w:rsidR="007B0ACA" w:rsidRPr="007B0ACA" w:rsidRDefault="007B0ACA" w:rsidP="007A5C1B">
            <w:pPr>
              <w:numPr>
                <w:ilvl w:val="0"/>
                <w:numId w:val="5"/>
              </w:numPr>
              <w:spacing w:before="60" w:after="60"/>
              <w:ind w:right="34"/>
              <w:rPr>
                <w:rFonts w:ascii="Arial" w:hAnsi="Arial" w:cs="Arial"/>
                <w:szCs w:val="22"/>
              </w:rPr>
            </w:pPr>
            <w:r w:rsidRPr="007B0ACA">
              <w:rPr>
                <w:rFonts w:ascii="Arial" w:hAnsi="Arial" w:cs="Arial"/>
                <w:sz w:val="22"/>
                <w:szCs w:val="22"/>
              </w:rPr>
              <w:t>Results of periodic programme review in 20</w:t>
            </w:r>
            <w:r w:rsidR="001326AC">
              <w:rPr>
                <w:rFonts w:ascii="Arial" w:hAnsi="Arial" w:cs="Arial"/>
                <w:sz w:val="22"/>
                <w:szCs w:val="22"/>
              </w:rPr>
              <w:t>14</w:t>
            </w:r>
          </w:p>
          <w:p w:rsidR="007B0ACA" w:rsidRPr="007B0ACA" w:rsidRDefault="007B0ACA" w:rsidP="007A5C1B">
            <w:pPr>
              <w:numPr>
                <w:ilvl w:val="0"/>
                <w:numId w:val="5"/>
              </w:numPr>
              <w:spacing w:before="60" w:after="60"/>
              <w:ind w:right="34"/>
              <w:rPr>
                <w:rFonts w:ascii="Arial" w:hAnsi="Arial" w:cs="Arial"/>
                <w:szCs w:val="22"/>
              </w:rPr>
            </w:pPr>
            <w:r w:rsidRPr="007B0ACA">
              <w:rPr>
                <w:rFonts w:ascii="Arial" w:hAnsi="Arial" w:cs="Arial"/>
                <w:sz w:val="22"/>
                <w:szCs w:val="22"/>
              </w:rPr>
              <w:t>QAA Institutional Audit 20</w:t>
            </w:r>
            <w:r w:rsidR="001326AC">
              <w:rPr>
                <w:rFonts w:ascii="Arial" w:hAnsi="Arial" w:cs="Arial"/>
                <w:sz w:val="22"/>
                <w:szCs w:val="22"/>
              </w:rPr>
              <w:t>15</w:t>
            </w:r>
          </w:p>
          <w:p w:rsidR="007B0ACA" w:rsidRPr="007B0ACA" w:rsidRDefault="007B0ACA" w:rsidP="007A5C1B">
            <w:pPr>
              <w:numPr>
                <w:ilvl w:val="0"/>
                <w:numId w:val="5"/>
              </w:numPr>
              <w:spacing w:before="60" w:after="60"/>
              <w:ind w:right="34"/>
              <w:rPr>
                <w:rFonts w:ascii="Arial" w:hAnsi="Arial" w:cs="Arial"/>
                <w:szCs w:val="22"/>
              </w:rPr>
            </w:pPr>
            <w:r w:rsidRPr="007B0ACA">
              <w:rPr>
                <w:rFonts w:ascii="Arial" w:hAnsi="Arial" w:cs="Arial"/>
                <w:sz w:val="22"/>
                <w:szCs w:val="22"/>
              </w:rPr>
              <w:t>Annual External Examiner reports</w:t>
            </w:r>
          </w:p>
          <w:p w:rsidR="00391EB2" w:rsidRPr="00C46253" w:rsidRDefault="007B0ACA" w:rsidP="007A5C1B">
            <w:pPr>
              <w:numPr>
                <w:ilvl w:val="0"/>
                <w:numId w:val="5"/>
              </w:numPr>
              <w:spacing w:before="60" w:after="60"/>
              <w:ind w:right="34"/>
              <w:rPr>
                <w:rFonts w:ascii="Arial" w:hAnsi="Arial" w:cs="Arial"/>
                <w:szCs w:val="22"/>
              </w:rPr>
            </w:pPr>
            <w:r w:rsidRPr="007B0ACA">
              <w:rPr>
                <w:rFonts w:ascii="Arial" w:hAnsi="Arial" w:cs="Arial"/>
                <w:sz w:val="22"/>
                <w:szCs w:val="22"/>
              </w:rPr>
              <w:t>Annual programme and module monitoring reports</w:t>
            </w:r>
          </w:p>
        </w:tc>
      </w:tr>
      <w:tr w:rsidR="00391EB2" w:rsidRPr="000F4906">
        <w:tc>
          <w:tcPr>
            <w:tcW w:w="9923" w:type="dxa"/>
            <w:shd w:val="pct5" w:color="auto" w:fill="FFFFFF"/>
          </w:tcPr>
          <w:p w:rsidR="00391EB2" w:rsidRPr="000F4906" w:rsidRDefault="00391EB2" w:rsidP="000512AE">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tc>
          <w:tcPr>
            <w:tcW w:w="9923" w:type="dxa"/>
          </w:tcPr>
          <w:p w:rsidR="007B0ACA" w:rsidRPr="007B0ACA" w:rsidRDefault="007B0ACA" w:rsidP="007A5C1B">
            <w:pPr>
              <w:numPr>
                <w:ilvl w:val="0"/>
                <w:numId w:val="4"/>
              </w:numPr>
              <w:spacing w:before="60" w:after="60"/>
              <w:ind w:right="34"/>
              <w:rPr>
                <w:rFonts w:ascii="Arial" w:hAnsi="Arial" w:cs="Arial"/>
                <w:szCs w:val="22"/>
              </w:rPr>
            </w:pPr>
            <w:r w:rsidRPr="007B0ACA">
              <w:rPr>
                <w:rFonts w:ascii="Arial" w:hAnsi="Arial" w:cs="Arial"/>
                <w:sz w:val="22"/>
                <w:szCs w:val="22"/>
              </w:rPr>
              <w:t>QAA UK Quality Code for Higher Education</w:t>
            </w:r>
          </w:p>
          <w:p w:rsidR="007B0ACA" w:rsidRPr="007B0ACA" w:rsidRDefault="007B0ACA" w:rsidP="007A5C1B">
            <w:pPr>
              <w:numPr>
                <w:ilvl w:val="0"/>
                <w:numId w:val="4"/>
              </w:numPr>
              <w:spacing w:before="60" w:after="60"/>
              <w:ind w:right="34"/>
              <w:rPr>
                <w:rFonts w:ascii="Arial" w:hAnsi="Arial" w:cs="Arial"/>
                <w:szCs w:val="22"/>
              </w:rPr>
            </w:pPr>
            <w:r w:rsidRPr="007B0ACA">
              <w:rPr>
                <w:rFonts w:ascii="Arial" w:hAnsi="Arial" w:cs="Arial"/>
                <w:sz w:val="22"/>
                <w:szCs w:val="22"/>
              </w:rPr>
              <w:t>QAA Benchmarking statement/s for</w:t>
            </w:r>
            <w:r w:rsidR="00CF67AF">
              <w:rPr>
                <w:rFonts w:ascii="Arial" w:hAnsi="Arial" w:cs="Arial"/>
                <w:sz w:val="22"/>
                <w:szCs w:val="22"/>
              </w:rPr>
              <w:t xml:space="preserve"> Dance, Drama and P</w:t>
            </w:r>
            <w:r w:rsidRPr="007B0ACA">
              <w:rPr>
                <w:rFonts w:ascii="Arial" w:hAnsi="Arial" w:cs="Arial"/>
                <w:sz w:val="22"/>
                <w:szCs w:val="22"/>
              </w:rPr>
              <w:t>erformance</w:t>
            </w:r>
            <w:r w:rsidR="00CF67AF">
              <w:rPr>
                <w:rFonts w:ascii="Arial" w:hAnsi="Arial" w:cs="Arial"/>
                <w:sz w:val="22"/>
                <w:szCs w:val="22"/>
              </w:rPr>
              <w:t xml:space="preserve"> (20</w:t>
            </w:r>
            <w:r w:rsidR="001326AC">
              <w:rPr>
                <w:rFonts w:ascii="Arial" w:hAnsi="Arial" w:cs="Arial"/>
                <w:sz w:val="22"/>
                <w:szCs w:val="22"/>
              </w:rPr>
              <w:t>15</w:t>
            </w:r>
            <w:r w:rsidR="00CF67AF">
              <w:rPr>
                <w:rFonts w:ascii="Arial" w:hAnsi="Arial" w:cs="Arial"/>
                <w:sz w:val="22"/>
                <w:szCs w:val="22"/>
              </w:rPr>
              <w:t>).</w:t>
            </w:r>
          </w:p>
          <w:p w:rsidR="007B0ACA" w:rsidRPr="007B0ACA" w:rsidRDefault="007B0ACA" w:rsidP="007A5C1B">
            <w:pPr>
              <w:numPr>
                <w:ilvl w:val="0"/>
                <w:numId w:val="4"/>
              </w:numPr>
              <w:spacing w:before="60" w:after="60"/>
              <w:ind w:right="34"/>
              <w:rPr>
                <w:rFonts w:ascii="Arial" w:hAnsi="Arial" w:cs="Arial"/>
                <w:szCs w:val="22"/>
              </w:rPr>
            </w:pPr>
            <w:r w:rsidRPr="007B0ACA">
              <w:rPr>
                <w:rFonts w:ascii="Arial" w:hAnsi="Arial" w:cs="Arial"/>
                <w:sz w:val="22"/>
                <w:szCs w:val="22"/>
              </w:rPr>
              <w:t xml:space="preserve">School and Faculty plan </w:t>
            </w:r>
          </w:p>
          <w:p w:rsidR="007B0ACA" w:rsidRPr="007B0ACA" w:rsidRDefault="007B0ACA" w:rsidP="007A5C1B">
            <w:pPr>
              <w:numPr>
                <w:ilvl w:val="0"/>
                <w:numId w:val="4"/>
              </w:numPr>
              <w:spacing w:before="60" w:after="60"/>
              <w:ind w:right="34"/>
              <w:rPr>
                <w:rFonts w:ascii="Arial" w:hAnsi="Arial" w:cs="Arial"/>
                <w:szCs w:val="22"/>
              </w:rPr>
            </w:pPr>
            <w:r w:rsidRPr="007B0ACA">
              <w:rPr>
                <w:rFonts w:ascii="Arial" w:hAnsi="Arial" w:cs="Arial"/>
                <w:sz w:val="22"/>
                <w:szCs w:val="22"/>
              </w:rPr>
              <w:t>University Plan/Learning and Teaching Strategy</w:t>
            </w:r>
          </w:p>
          <w:p w:rsidR="00391EB2" w:rsidRPr="00757C2B" w:rsidRDefault="007B0ACA" w:rsidP="007A5C1B">
            <w:pPr>
              <w:numPr>
                <w:ilvl w:val="0"/>
                <w:numId w:val="4"/>
              </w:numPr>
              <w:spacing w:before="60" w:after="60"/>
              <w:ind w:right="34"/>
              <w:rPr>
                <w:rFonts w:ascii="Arial" w:hAnsi="Arial" w:cs="Arial"/>
                <w:szCs w:val="22"/>
              </w:rPr>
            </w:pPr>
            <w:r w:rsidRPr="007B0ACA">
              <w:rPr>
                <w:rFonts w:ascii="Arial" w:hAnsi="Arial" w:cs="Arial"/>
                <w:sz w:val="22"/>
                <w:szCs w:val="22"/>
              </w:rPr>
              <w:t>Staff research activities</w:t>
            </w:r>
          </w:p>
        </w:tc>
      </w:tr>
    </w:tbl>
    <w:p w:rsidR="00AB7785" w:rsidRPr="00F911D9" w:rsidRDefault="00F911D9" w:rsidP="00F911D9">
      <w:pPr>
        <w:pStyle w:val="Footer"/>
        <w:rPr>
          <w:rFonts w:ascii="Arial" w:hAnsi="Arial" w:cs="Arial"/>
          <w:i/>
          <w:sz w:val="16"/>
          <w:szCs w:val="16"/>
        </w:rPr>
      </w:pPr>
      <w:r w:rsidRPr="00A06A1B">
        <w:rPr>
          <w:rFonts w:ascii="Arial" w:hAnsi="Arial" w:cs="Arial"/>
          <w:i/>
          <w:sz w:val="16"/>
          <w:szCs w:val="16"/>
        </w:rPr>
        <w:t xml:space="preserve"> </w:t>
      </w:r>
    </w:p>
    <w:sectPr w:rsidR="00AB7785" w:rsidRPr="00F911D9" w:rsidSect="000512AE">
      <w:headerReference w:type="default" r:id="rId26"/>
      <w:footerReference w:type="default" r:id="rId27"/>
      <w:pgSz w:w="11906" w:h="16838"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748" w:rsidRDefault="00977748" w:rsidP="008C00F8">
      <w:r>
        <w:separator/>
      </w:r>
    </w:p>
  </w:endnote>
  <w:endnote w:type="continuationSeparator" w:id="0">
    <w:p w:rsidR="00977748" w:rsidRDefault="00977748"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Heavy Heap"/>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rsidR="00977748" w:rsidRDefault="00977748">
        <w:pPr>
          <w:pStyle w:val="Footer"/>
          <w:jc w:val="center"/>
        </w:pPr>
        <w:r>
          <w:fldChar w:fldCharType="begin"/>
        </w:r>
        <w:r>
          <w:instrText xml:space="preserve"> PAGE   \* MERGEFORMAT </w:instrText>
        </w:r>
        <w:r>
          <w:fldChar w:fldCharType="separate"/>
        </w:r>
        <w:r w:rsidR="0076065D" w:rsidRPr="0076065D">
          <w:rPr>
            <w:rFonts w:ascii="Arial" w:hAnsi="Arial" w:cs="Arial"/>
            <w:noProof/>
            <w:sz w:val="22"/>
            <w:szCs w:val="22"/>
          </w:rPr>
          <w:t>2</w:t>
        </w:r>
        <w:r>
          <w:rPr>
            <w:rFonts w:ascii="Arial" w:hAnsi="Arial" w:cs="Arial"/>
            <w:noProof/>
            <w:sz w:val="22"/>
            <w:szCs w:val="22"/>
          </w:rPr>
          <w:fldChar w:fldCharType="end"/>
        </w:r>
      </w:p>
    </w:sdtContent>
  </w:sdt>
  <w:p w:rsidR="00977748" w:rsidRPr="009D2DC3" w:rsidRDefault="00977748"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748" w:rsidRDefault="00977748" w:rsidP="008C00F8">
      <w:r>
        <w:separator/>
      </w:r>
    </w:p>
  </w:footnote>
  <w:footnote w:type="continuationSeparator" w:id="0">
    <w:p w:rsidR="00977748" w:rsidRDefault="00977748"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748" w:rsidRPr="008C00F8" w:rsidRDefault="00977748" w:rsidP="008C00F8">
    <w:pPr>
      <w:pStyle w:val="Heading1"/>
      <w:spacing w:before="60" w:after="60"/>
      <w:rPr>
        <w:rFonts w:ascii="Arial" w:hAnsi="Arial" w:cs="Arial"/>
      </w:rPr>
    </w:pPr>
    <w:r w:rsidRPr="008C00F8">
      <w:rPr>
        <w:rFonts w:ascii="Arial" w:hAnsi="Arial" w:cs="Arial"/>
      </w:rPr>
      <w:t>UNIVERSITY OF KENT</w:t>
    </w:r>
  </w:p>
  <w:p w:rsidR="00977748" w:rsidRDefault="00977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2" w15:restartNumberingAfterBreak="0">
    <w:nsid w:val="147C1B75"/>
    <w:multiLevelType w:val="hybridMultilevel"/>
    <w:tmpl w:val="2C60B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3172D6"/>
    <w:multiLevelType w:val="hybridMultilevel"/>
    <w:tmpl w:val="BA56F78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295A17CA"/>
    <w:multiLevelType w:val="hybridMultilevel"/>
    <w:tmpl w:val="9BACC5E2"/>
    <w:lvl w:ilvl="0" w:tplc="E8686E78">
      <w:start w:val="1"/>
      <w:numFmt w:val="decimal"/>
      <w:lvlText w:val="%1."/>
      <w:lvlJc w:val="left"/>
      <w:pPr>
        <w:ind w:left="294" w:hanging="360"/>
      </w:pPr>
      <w:rPr>
        <w:rFonts w:hint="default"/>
        <w:b w:val="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2B161CEB"/>
    <w:multiLevelType w:val="hybridMultilevel"/>
    <w:tmpl w:val="3946817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313D3C14"/>
    <w:multiLevelType w:val="hybridMultilevel"/>
    <w:tmpl w:val="362C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A37CD"/>
    <w:multiLevelType w:val="hybridMultilevel"/>
    <w:tmpl w:val="CDDE4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3E0FBE"/>
    <w:multiLevelType w:val="hybridMultilevel"/>
    <w:tmpl w:val="344A431E"/>
    <w:lvl w:ilvl="0" w:tplc="E8686E78">
      <w:start w:val="1"/>
      <w:numFmt w:val="decimal"/>
      <w:lvlText w:val="%1."/>
      <w:lvlJc w:val="left"/>
      <w:pPr>
        <w:ind w:left="294" w:hanging="360"/>
      </w:pPr>
      <w:rPr>
        <w:rFonts w:hint="default"/>
        <w:b w:val="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39FC4A07"/>
    <w:multiLevelType w:val="hybridMultilevel"/>
    <w:tmpl w:val="676E3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1F78CA"/>
    <w:multiLevelType w:val="hybridMultilevel"/>
    <w:tmpl w:val="A5261C4E"/>
    <w:lvl w:ilvl="0" w:tplc="08090001">
      <w:start w:val="1"/>
      <w:numFmt w:val="bullet"/>
      <w:lvlText w:val=""/>
      <w:lvlJc w:val="left"/>
      <w:pPr>
        <w:ind w:left="360" w:hanging="360"/>
      </w:pPr>
      <w:rPr>
        <w:rFonts w:ascii="Symbol" w:hAnsi="Symbol" w:hint="default"/>
      </w:rPr>
    </w:lvl>
    <w:lvl w:ilvl="1" w:tplc="26DC0E94">
      <w:numFmt w:val="bullet"/>
      <w:lvlText w:val="•"/>
      <w:lvlJc w:val="left"/>
      <w:pPr>
        <w:ind w:left="1140" w:hanging="4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461E9E"/>
    <w:multiLevelType w:val="hybridMultilevel"/>
    <w:tmpl w:val="BF32794C"/>
    <w:lvl w:ilvl="0" w:tplc="E8686E78">
      <w:start w:val="1"/>
      <w:numFmt w:val="decimal"/>
      <w:lvlText w:val="%1."/>
      <w:lvlJc w:val="left"/>
      <w:pPr>
        <w:ind w:left="294" w:hanging="360"/>
      </w:pPr>
      <w:rPr>
        <w:rFonts w:hint="default"/>
        <w:b w:val="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854D7B"/>
    <w:multiLevelType w:val="hybridMultilevel"/>
    <w:tmpl w:val="49A0F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1C5A86"/>
    <w:multiLevelType w:val="hybridMultilevel"/>
    <w:tmpl w:val="2158A4B0"/>
    <w:lvl w:ilvl="0" w:tplc="E8686E78">
      <w:start w:val="1"/>
      <w:numFmt w:val="decimal"/>
      <w:lvlText w:val="%1."/>
      <w:lvlJc w:val="left"/>
      <w:pPr>
        <w:ind w:left="294" w:hanging="360"/>
      </w:pPr>
      <w:rPr>
        <w:rFonts w:hint="default"/>
        <w:b w:val="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6" w15:restartNumberingAfterBreak="0">
    <w:nsid w:val="67840946"/>
    <w:multiLevelType w:val="hybridMultilevel"/>
    <w:tmpl w:val="F1C24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BD66B8"/>
    <w:multiLevelType w:val="hybridMultilevel"/>
    <w:tmpl w:val="EC0C100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8" w15:restartNumberingAfterBreak="0">
    <w:nsid w:val="76AF57DE"/>
    <w:multiLevelType w:val="hybridMultilevel"/>
    <w:tmpl w:val="37FADF9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9"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9"/>
  </w:num>
  <w:num w:numId="3">
    <w:abstractNumId w:val="14"/>
  </w:num>
  <w:num w:numId="4">
    <w:abstractNumId w:val="0"/>
  </w:num>
  <w:num w:numId="5">
    <w:abstractNumId w:val="12"/>
  </w:num>
  <w:num w:numId="6">
    <w:abstractNumId w:val="9"/>
  </w:num>
  <w:num w:numId="7">
    <w:abstractNumId w:val="16"/>
  </w:num>
  <w:num w:numId="8">
    <w:abstractNumId w:val="10"/>
  </w:num>
  <w:num w:numId="9">
    <w:abstractNumId w:val="2"/>
  </w:num>
  <w:num w:numId="10">
    <w:abstractNumId w:val="6"/>
  </w:num>
  <w:num w:numId="11">
    <w:abstractNumId w:val="7"/>
  </w:num>
  <w:num w:numId="12">
    <w:abstractNumId w:val="13"/>
  </w:num>
  <w:num w:numId="13">
    <w:abstractNumId w:val="17"/>
  </w:num>
  <w:num w:numId="14">
    <w:abstractNumId w:val="5"/>
  </w:num>
  <w:num w:numId="15">
    <w:abstractNumId w:val="18"/>
  </w:num>
  <w:num w:numId="16">
    <w:abstractNumId w:val="3"/>
  </w:num>
  <w:num w:numId="17">
    <w:abstractNumId w:val="11"/>
  </w:num>
  <w:num w:numId="18">
    <w:abstractNumId w:val="8"/>
  </w:num>
  <w:num w:numId="19">
    <w:abstractNumId w:val="15"/>
  </w:num>
  <w:num w:numId="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139D4"/>
    <w:rsid w:val="00027EA2"/>
    <w:rsid w:val="000367F8"/>
    <w:rsid w:val="000512AE"/>
    <w:rsid w:val="0007437E"/>
    <w:rsid w:val="00077C43"/>
    <w:rsid w:val="00095E90"/>
    <w:rsid w:val="000E28C1"/>
    <w:rsid w:val="000F0CA6"/>
    <w:rsid w:val="000F4906"/>
    <w:rsid w:val="00105F59"/>
    <w:rsid w:val="001326AC"/>
    <w:rsid w:val="001415F5"/>
    <w:rsid w:val="001B2006"/>
    <w:rsid w:val="001B79FF"/>
    <w:rsid w:val="001C2B29"/>
    <w:rsid w:val="001E0EBB"/>
    <w:rsid w:val="00200194"/>
    <w:rsid w:val="00211AEF"/>
    <w:rsid w:val="0022046F"/>
    <w:rsid w:val="0028046E"/>
    <w:rsid w:val="0028520A"/>
    <w:rsid w:val="002852CE"/>
    <w:rsid w:val="0028597A"/>
    <w:rsid w:val="002A3D1F"/>
    <w:rsid w:val="002B54F1"/>
    <w:rsid w:val="002C53DE"/>
    <w:rsid w:val="002D7DCD"/>
    <w:rsid w:val="002E15B2"/>
    <w:rsid w:val="00303858"/>
    <w:rsid w:val="00305B23"/>
    <w:rsid w:val="00315FC8"/>
    <w:rsid w:val="00365DE4"/>
    <w:rsid w:val="00391EB2"/>
    <w:rsid w:val="003B7B61"/>
    <w:rsid w:val="003E49F7"/>
    <w:rsid w:val="003E4F82"/>
    <w:rsid w:val="003F60C2"/>
    <w:rsid w:val="003F6B8D"/>
    <w:rsid w:val="0040016F"/>
    <w:rsid w:val="004150FC"/>
    <w:rsid w:val="004211C6"/>
    <w:rsid w:val="00435BB8"/>
    <w:rsid w:val="00436B52"/>
    <w:rsid w:val="00454007"/>
    <w:rsid w:val="0046256C"/>
    <w:rsid w:val="004641FE"/>
    <w:rsid w:val="00482812"/>
    <w:rsid w:val="00485AB2"/>
    <w:rsid w:val="005010D2"/>
    <w:rsid w:val="00511352"/>
    <w:rsid w:val="00522BFA"/>
    <w:rsid w:val="0054469A"/>
    <w:rsid w:val="005460ED"/>
    <w:rsid w:val="00562AA7"/>
    <w:rsid w:val="005848A0"/>
    <w:rsid w:val="005A7F36"/>
    <w:rsid w:val="005B3BDF"/>
    <w:rsid w:val="005B3FB8"/>
    <w:rsid w:val="005B6F24"/>
    <w:rsid w:val="005C1E4F"/>
    <w:rsid w:val="005D74D3"/>
    <w:rsid w:val="005E3EAD"/>
    <w:rsid w:val="005F6A0B"/>
    <w:rsid w:val="0062270D"/>
    <w:rsid w:val="00653152"/>
    <w:rsid w:val="0065537D"/>
    <w:rsid w:val="006574AE"/>
    <w:rsid w:val="00683A72"/>
    <w:rsid w:val="006F3DAB"/>
    <w:rsid w:val="007151FA"/>
    <w:rsid w:val="00723917"/>
    <w:rsid w:val="0073664C"/>
    <w:rsid w:val="00757C2B"/>
    <w:rsid w:val="0076065D"/>
    <w:rsid w:val="00787FC3"/>
    <w:rsid w:val="00790E96"/>
    <w:rsid w:val="007951C5"/>
    <w:rsid w:val="0079568C"/>
    <w:rsid w:val="007A48FF"/>
    <w:rsid w:val="007A5114"/>
    <w:rsid w:val="007A5C1B"/>
    <w:rsid w:val="007B0ACA"/>
    <w:rsid w:val="007B5EBC"/>
    <w:rsid w:val="007C7D60"/>
    <w:rsid w:val="007E15F5"/>
    <w:rsid w:val="007E3E3D"/>
    <w:rsid w:val="007E4295"/>
    <w:rsid w:val="0082779C"/>
    <w:rsid w:val="00830F42"/>
    <w:rsid w:val="00837840"/>
    <w:rsid w:val="0085426B"/>
    <w:rsid w:val="00854D7E"/>
    <w:rsid w:val="00890936"/>
    <w:rsid w:val="00890ADD"/>
    <w:rsid w:val="008A5D9A"/>
    <w:rsid w:val="008C00F8"/>
    <w:rsid w:val="008C1C97"/>
    <w:rsid w:val="008C50FC"/>
    <w:rsid w:val="008E7EF9"/>
    <w:rsid w:val="00902805"/>
    <w:rsid w:val="00906332"/>
    <w:rsid w:val="00946D3C"/>
    <w:rsid w:val="00950728"/>
    <w:rsid w:val="00963819"/>
    <w:rsid w:val="00972E8B"/>
    <w:rsid w:val="00977748"/>
    <w:rsid w:val="00984EDA"/>
    <w:rsid w:val="009D23A2"/>
    <w:rsid w:val="009D2DC3"/>
    <w:rsid w:val="009D2EEC"/>
    <w:rsid w:val="009D4407"/>
    <w:rsid w:val="00A10AE8"/>
    <w:rsid w:val="00A203F9"/>
    <w:rsid w:val="00A476E8"/>
    <w:rsid w:val="00A52E35"/>
    <w:rsid w:val="00A63DA6"/>
    <w:rsid w:val="00A97D31"/>
    <w:rsid w:val="00AA1713"/>
    <w:rsid w:val="00AA6ACE"/>
    <w:rsid w:val="00AB615A"/>
    <w:rsid w:val="00AB7785"/>
    <w:rsid w:val="00AC1A44"/>
    <w:rsid w:val="00AD2C6B"/>
    <w:rsid w:val="00B27548"/>
    <w:rsid w:val="00BC5FF9"/>
    <w:rsid w:val="00BD1A58"/>
    <w:rsid w:val="00C02D48"/>
    <w:rsid w:val="00C175D3"/>
    <w:rsid w:val="00C2669F"/>
    <w:rsid w:val="00C46253"/>
    <w:rsid w:val="00C953AC"/>
    <w:rsid w:val="00CA2301"/>
    <w:rsid w:val="00CD1DD5"/>
    <w:rsid w:val="00CE6976"/>
    <w:rsid w:val="00CF62EE"/>
    <w:rsid w:val="00CF67AF"/>
    <w:rsid w:val="00CF705B"/>
    <w:rsid w:val="00D0240F"/>
    <w:rsid w:val="00D10345"/>
    <w:rsid w:val="00D16024"/>
    <w:rsid w:val="00D379D4"/>
    <w:rsid w:val="00D42DE0"/>
    <w:rsid w:val="00D75442"/>
    <w:rsid w:val="00D803C1"/>
    <w:rsid w:val="00D80BB7"/>
    <w:rsid w:val="00D80CD5"/>
    <w:rsid w:val="00D81BCB"/>
    <w:rsid w:val="00DA65B0"/>
    <w:rsid w:val="00DC21D0"/>
    <w:rsid w:val="00DD15C6"/>
    <w:rsid w:val="00E063DE"/>
    <w:rsid w:val="00E1720B"/>
    <w:rsid w:val="00E41EB1"/>
    <w:rsid w:val="00EA43CC"/>
    <w:rsid w:val="00EB7915"/>
    <w:rsid w:val="00EC4F64"/>
    <w:rsid w:val="00ED2380"/>
    <w:rsid w:val="00EF3DC1"/>
    <w:rsid w:val="00F10240"/>
    <w:rsid w:val="00F1530D"/>
    <w:rsid w:val="00F2641C"/>
    <w:rsid w:val="00F35421"/>
    <w:rsid w:val="00F41661"/>
    <w:rsid w:val="00F41AD3"/>
    <w:rsid w:val="00F44571"/>
    <w:rsid w:val="00F50A6A"/>
    <w:rsid w:val="00F522C8"/>
    <w:rsid w:val="00F552B6"/>
    <w:rsid w:val="00F6447E"/>
    <w:rsid w:val="00F65F4B"/>
    <w:rsid w:val="00F72B87"/>
    <w:rsid w:val="00F8172C"/>
    <w:rsid w:val="00F911D9"/>
    <w:rsid w:val="00FA616D"/>
    <w:rsid w:val="00FD1B09"/>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67691433-FCFA-479A-BEC0-7BE96779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9">
    <w:name w:val="heading 9"/>
    <w:basedOn w:val="Normal"/>
    <w:next w:val="Normal"/>
    <w:link w:val="Heading9Char"/>
    <w:uiPriority w:val="9"/>
    <w:semiHidden/>
    <w:unhideWhenUsed/>
    <w:qFormat/>
    <w:rsid w:val="00890AD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customStyle="1" w:styleId="Heading9Char">
    <w:name w:val="Heading 9 Char"/>
    <w:basedOn w:val="DefaultParagraphFont"/>
    <w:link w:val="Heading9"/>
    <w:uiPriority w:val="9"/>
    <w:semiHidden/>
    <w:rsid w:val="00890ADD"/>
    <w:rPr>
      <w:rFonts w:asciiTheme="majorHAnsi" w:eastAsiaTheme="majorEastAsia" w:hAnsiTheme="majorHAnsi" w:cstheme="majorBidi"/>
      <w:i/>
      <w:iCs/>
      <w:color w:val="404040" w:themeColor="text1" w:themeTint="B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183660">
      <w:bodyDiv w:val="1"/>
      <w:marLeft w:val="0"/>
      <w:marRight w:val="0"/>
      <w:marTop w:val="0"/>
      <w:marBottom w:val="0"/>
      <w:divBdr>
        <w:top w:val="none" w:sz="0" w:space="0" w:color="auto"/>
        <w:left w:val="none" w:sz="0" w:space="0" w:color="auto"/>
        <w:bottom w:val="none" w:sz="0" w:space="0" w:color="auto"/>
        <w:right w:val="none" w:sz="0" w:space="0" w:color="auto"/>
      </w:divBdr>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annex2.html" TargetMode="External"/><Relationship Id="rId13" Type="http://schemas.openxmlformats.org/officeDocument/2006/relationships/hyperlink" Target="http://www.kent.ac.uk/uelt/about/slas.html" TargetMode="External"/><Relationship Id="rId18" Type="http://schemas.openxmlformats.org/officeDocument/2006/relationships/hyperlink" Target="http://www.kent.ac.uk/i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kent.ac.uk/teaching/qa/codes/taught/annexe.html" TargetMode="External"/><Relationship Id="rId7" Type="http://schemas.openxmlformats.org/officeDocument/2006/relationships/hyperlink" Target="http://www.kent.ac.uk/teaching/qa/credit-framework/creditinfo.html" TargetMode="External"/><Relationship Id="rId12" Type="http://schemas.openxmlformats.org/officeDocument/2006/relationships/hyperlink" Target="http://www.kent.ac.uk/cewl/index.html" TargetMode="External"/><Relationship Id="rId17" Type="http://schemas.openxmlformats.org/officeDocument/2006/relationships/hyperlink" Target="http://www.kent.ac.uk/counselling/" TargetMode="External"/><Relationship Id="rId25" Type="http://schemas.openxmlformats.org/officeDocument/2006/relationships/hyperlink" Target="http://www.qaa.ac.uk/InstitutionReports/types-of-review/IRENI/Pages/default.aspx" TargetMode="External"/><Relationship Id="rId2" Type="http://schemas.openxmlformats.org/officeDocument/2006/relationships/styles" Target="styles.xml"/><Relationship Id="rId16" Type="http://schemas.openxmlformats.org/officeDocument/2006/relationships/hyperlink" Target="http://www.kent.ac.uk/ces/" TargetMode="External"/><Relationship Id="rId20" Type="http://schemas.openxmlformats.org/officeDocument/2006/relationships/hyperlink" Target="http://www.kent.ac.uk/counselling/menu/Medical-Centre.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ac.uk/studentsupport/" TargetMode="External"/><Relationship Id="rId24" Type="http://schemas.openxmlformats.org/officeDocument/2006/relationships/hyperlink" Target="http://www.kent.ac.uk/teaching/qa/codes/index.html" TargetMode="External"/><Relationship Id="rId5" Type="http://schemas.openxmlformats.org/officeDocument/2006/relationships/footnotes" Target="footnotes.xml"/><Relationship Id="rId15" Type="http://schemas.openxmlformats.org/officeDocument/2006/relationships/hyperlink" Target="http://www.kentunion.co.uk/" TargetMode="External"/><Relationship Id="rId23" Type="http://schemas.openxmlformats.org/officeDocument/2006/relationships/hyperlink" Target="http://www.kent.ac.uk/teaching/qa/codes/taught/annexf.html" TargetMode="External"/><Relationship Id="rId28" Type="http://schemas.openxmlformats.org/officeDocument/2006/relationships/fontTable" Target="fontTable.xml"/><Relationship Id="rId10" Type="http://schemas.openxmlformats.org/officeDocument/2006/relationships/hyperlink" Target="http://www.kent.ac.uk/library/" TargetMode="External"/><Relationship Id="rId19" Type="http://schemas.openxmlformats.org/officeDocument/2006/relationships/hyperlink" Target="http://www.kent.ac.uk/international/" TargetMode="External"/><Relationship Id="rId4" Type="http://schemas.openxmlformats.org/officeDocument/2006/relationships/webSettings" Target="webSettings.xml"/><Relationship Id="rId9" Type="http://schemas.openxmlformats.org/officeDocument/2006/relationships/hyperlink" Target="http://www.kent.ac.uk/teaching/qa/credit-framework/creditinfo.html" TargetMode="External"/><Relationship Id="rId14" Type="http://schemas.openxmlformats.org/officeDocument/2006/relationships/hyperlink" Target="https://www.kent.ac.uk/uelt/quality/code2001/annexg.html" TargetMode="External"/><Relationship Id="rId22" Type="http://schemas.openxmlformats.org/officeDocument/2006/relationships/hyperlink" Target="http://www.kent.ac.uk/teaching/qa/codes/taught/annexk.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4369</Words>
  <Characters>24909</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Ruth Barnard</cp:lastModifiedBy>
  <cp:revision>2</cp:revision>
  <cp:lastPrinted>2016-04-28T09:57:00Z</cp:lastPrinted>
  <dcterms:created xsi:type="dcterms:W3CDTF">2016-06-27T09:56:00Z</dcterms:created>
  <dcterms:modified xsi:type="dcterms:W3CDTF">2016-06-27T09:56:00Z</dcterms:modified>
</cp:coreProperties>
</file>