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28" w:rsidRPr="00831EB7" w:rsidRDefault="00856C09" w:rsidP="008F168D">
      <w:pPr>
        <w:spacing w:before="60" w:after="60"/>
        <w:ind w:right="-477"/>
        <w:rPr>
          <w:rFonts w:ascii="Arial" w:hAnsi="Arial"/>
          <w:b/>
          <w:sz w:val="22"/>
        </w:rPr>
      </w:pPr>
      <w:bookmarkStart w:id="0" w:name="_GoBack"/>
      <w:bookmarkEnd w:id="0"/>
      <w:r w:rsidRPr="00831EB7">
        <w:rPr>
          <w:rFonts w:ascii="Arial" w:hAnsi="Arial"/>
          <w:b/>
          <w:sz w:val="22"/>
        </w:rPr>
        <w:t>Programme Specification</w:t>
      </w:r>
    </w:p>
    <w:p w:rsidR="0019632B" w:rsidRPr="00831EB7" w:rsidRDefault="0019632B" w:rsidP="00856C09">
      <w:pPr>
        <w:spacing w:before="60" w:after="60"/>
        <w:ind w:right="-477"/>
        <w:jc w:val="center"/>
        <w:rPr>
          <w:rFonts w:ascii="Arial" w:hAnsi="Arial"/>
          <w:b/>
          <w:i/>
          <w:sz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E46BD3" w:rsidTr="0098462F">
        <w:tc>
          <w:tcPr>
            <w:tcW w:w="9498" w:type="dxa"/>
            <w:shd w:val="pct5" w:color="auto" w:fill="FFFFFF"/>
          </w:tcPr>
          <w:p w:rsidR="008C00F8" w:rsidRPr="00831EB7" w:rsidRDefault="008C00F8" w:rsidP="00856C09">
            <w:pPr>
              <w:spacing w:before="60" w:after="60"/>
              <w:jc w:val="both"/>
              <w:rPr>
                <w:rFonts w:ascii="Arial" w:hAnsi="Arial"/>
                <w:sz w:val="22"/>
              </w:rPr>
            </w:pPr>
            <w:r w:rsidRPr="00E46BD3">
              <w:rPr>
                <w:rFonts w:ascii="Arial" w:hAnsi="Arial" w:cs="Arial"/>
                <w:b/>
                <w:sz w:val="22"/>
                <w:szCs w:val="22"/>
              </w:rPr>
              <w:t>Please note:</w:t>
            </w:r>
            <w:r w:rsidRPr="00E46BD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E46BD3">
              <w:rPr>
                <w:rFonts w:ascii="Arial" w:hAnsi="Arial" w:cs="Arial"/>
                <w:i/>
                <w:sz w:val="22"/>
                <w:szCs w:val="22"/>
              </w:rPr>
              <w:t xml:space="preserve"> </w:t>
            </w:r>
            <w:r w:rsidRPr="00E46BD3">
              <w:rPr>
                <w:rFonts w:ascii="Arial" w:hAnsi="Arial" w:cs="Arial"/>
                <w:sz w:val="22"/>
                <w:szCs w:val="22"/>
              </w:rPr>
              <w:t>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rsidR="008C00F8" w:rsidRPr="00E46BD3"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E46BD3" w:rsidTr="0098462F">
        <w:tc>
          <w:tcPr>
            <w:tcW w:w="9498" w:type="dxa"/>
            <w:shd w:val="pct5" w:color="auto" w:fill="FFFFFF"/>
          </w:tcPr>
          <w:p w:rsidR="008C00F8" w:rsidRPr="00831EB7" w:rsidRDefault="00B568B5" w:rsidP="00856C09">
            <w:pPr>
              <w:spacing w:before="60" w:after="60"/>
              <w:jc w:val="center"/>
              <w:rPr>
                <w:rFonts w:ascii="Arial" w:hAnsi="Arial"/>
                <w:b/>
                <w:i/>
                <w:color w:val="FF0000"/>
                <w:sz w:val="22"/>
              </w:rPr>
            </w:pPr>
            <w:r>
              <w:rPr>
                <w:rFonts w:ascii="Arial" w:hAnsi="Arial" w:cs="Arial"/>
                <w:b/>
                <w:sz w:val="22"/>
                <w:szCs w:val="22"/>
              </w:rPr>
              <w:t xml:space="preserve">MA in Applied Linguistics for </w:t>
            </w:r>
            <w:r w:rsidR="008F168D" w:rsidRPr="00E46BD3">
              <w:rPr>
                <w:rFonts w:ascii="Arial" w:hAnsi="Arial" w:cs="Arial"/>
                <w:b/>
                <w:sz w:val="22"/>
                <w:szCs w:val="22"/>
              </w:rPr>
              <w:t>Teaching English to Speakers of Other Languages (TESOL)</w:t>
            </w:r>
          </w:p>
        </w:tc>
      </w:tr>
    </w:tbl>
    <w:p w:rsidR="008C00F8" w:rsidRPr="00E46BD3"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56C09" w:rsidRPr="00E46BD3" w:rsidTr="0098462F">
        <w:tc>
          <w:tcPr>
            <w:tcW w:w="4720" w:type="dxa"/>
            <w:shd w:val="pct5" w:color="auto" w:fill="FFFFFF"/>
          </w:tcPr>
          <w:p w:rsidR="00856C09" w:rsidRPr="00831EB7" w:rsidRDefault="00856C09" w:rsidP="008C00F8">
            <w:pPr>
              <w:numPr>
                <w:ilvl w:val="0"/>
                <w:numId w:val="1"/>
              </w:numPr>
              <w:spacing w:before="60" w:after="60"/>
              <w:rPr>
                <w:rFonts w:ascii="Arial" w:hAnsi="Arial"/>
                <w:sz w:val="22"/>
              </w:rPr>
            </w:pPr>
            <w:r w:rsidRPr="00E46BD3">
              <w:rPr>
                <w:rFonts w:ascii="Arial" w:hAnsi="Arial" w:cs="Arial"/>
                <w:b/>
                <w:sz w:val="22"/>
                <w:szCs w:val="22"/>
              </w:rPr>
              <w:t>Awarding Institution/Body</w:t>
            </w:r>
          </w:p>
        </w:tc>
        <w:tc>
          <w:tcPr>
            <w:tcW w:w="4778" w:type="dxa"/>
          </w:tcPr>
          <w:p w:rsidR="00856C09" w:rsidRPr="00831EB7" w:rsidRDefault="00856C09" w:rsidP="00856C09">
            <w:pPr>
              <w:spacing w:before="60" w:after="60"/>
              <w:rPr>
                <w:rFonts w:ascii="Arial" w:hAnsi="Arial"/>
                <w:sz w:val="22"/>
              </w:rPr>
            </w:pPr>
            <w:r w:rsidRPr="00E46BD3">
              <w:rPr>
                <w:rFonts w:ascii="Arial" w:hAnsi="Arial" w:cs="Arial"/>
                <w:sz w:val="22"/>
                <w:szCs w:val="22"/>
              </w:rPr>
              <w:t>University of Kent</w:t>
            </w:r>
          </w:p>
        </w:tc>
      </w:tr>
      <w:tr w:rsidR="00856C09" w:rsidRPr="00E46BD3" w:rsidTr="0098462F">
        <w:tc>
          <w:tcPr>
            <w:tcW w:w="4720" w:type="dxa"/>
            <w:shd w:val="pct5" w:color="auto" w:fill="FFFFFF"/>
          </w:tcPr>
          <w:p w:rsidR="00856C09" w:rsidRPr="00831EB7" w:rsidRDefault="00856C09" w:rsidP="008C00F8">
            <w:pPr>
              <w:numPr>
                <w:ilvl w:val="0"/>
                <w:numId w:val="1"/>
              </w:numPr>
              <w:spacing w:before="60" w:after="60"/>
              <w:rPr>
                <w:rFonts w:ascii="Arial" w:hAnsi="Arial"/>
                <w:sz w:val="22"/>
              </w:rPr>
            </w:pPr>
            <w:r w:rsidRPr="00E46BD3">
              <w:rPr>
                <w:rFonts w:ascii="Arial" w:hAnsi="Arial" w:cs="Arial"/>
                <w:b/>
                <w:sz w:val="22"/>
                <w:szCs w:val="22"/>
              </w:rPr>
              <w:t>Teaching Institution</w:t>
            </w:r>
          </w:p>
        </w:tc>
        <w:tc>
          <w:tcPr>
            <w:tcW w:w="4778" w:type="dxa"/>
          </w:tcPr>
          <w:p w:rsidR="00856C09" w:rsidRPr="00831EB7" w:rsidRDefault="00856C09" w:rsidP="00856C09">
            <w:pPr>
              <w:spacing w:before="60" w:after="60"/>
              <w:rPr>
                <w:rFonts w:ascii="Arial" w:hAnsi="Arial"/>
                <w:i/>
                <w:sz w:val="22"/>
              </w:rPr>
            </w:pPr>
            <w:r w:rsidRPr="00E46BD3">
              <w:rPr>
                <w:rFonts w:ascii="Arial" w:hAnsi="Arial" w:cs="Arial"/>
                <w:sz w:val="22"/>
                <w:szCs w:val="22"/>
              </w:rPr>
              <w:t xml:space="preserve">University of Kent </w:t>
            </w:r>
          </w:p>
        </w:tc>
      </w:tr>
      <w:tr w:rsidR="00856C09" w:rsidRPr="00E46BD3" w:rsidTr="0098462F">
        <w:tc>
          <w:tcPr>
            <w:tcW w:w="4720" w:type="dxa"/>
            <w:shd w:val="pct5" w:color="auto" w:fill="FFFFFF"/>
          </w:tcPr>
          <w:p w:rsidR="00856C09" w:rsidRPr="00831EB7" w:rsidRDefault="00856C09" w:rsidP="008C00F8">
            <w:pPr>
              <w:numPr>
                <w:ilvl w:val="0"/>
                <w:numId w:val="1"/>
              </w:numPr>
              <w:spacing w:before="60" w:after="60"/>
              <w:rPr>
                <w:rFonts w:ascii="Arial" w:hAnsi="Arial"/>
                <w:b/>
                <w:sz w:val="22"/>
              </w:rPr>
            </w:pPr>
            <w:r w:rsidRPr="00E46BD3">
              <w:rPr>
                <w:rFonts w:ascii="Arial" w:hAnsi="Arial" w:cs="Arial"/>
                <w:b/>
                <w:sz w:val="22"/>
                <w:szCs w:val="22"/>
              </w:rPr>
              <w:t>School responsible for management of the programme</w:t>
            </w:r>
          </w:p>
        </w:tc>
        <w:tc>
          <w:tcPr>
            <w:tcW w:w="4778" w:type="dxa"/>
          </w:tcPr>
          <w:p w:rsidR="00856C09" w:rsidRPr="00831EB7" w:rsidRDefault="002E0D19" w:rsidP="008C00F8">
            <w:pPr>
              <w:spacing w:before="60" w:after="60"/>
              <w:rPr>
                <w:rFonts w:ascii="Arial" w:hAnsi="Arial"/>
                <w:sz w:val="22"/>
              </w:rPr>
            </w:pPr>
            <w:r w:rsidRPr="00E46BD3">
              <w:rPr>
                <w:rFonts w:ascii="Arial" w:hAnsi="Arial" w:cs="Arial"/>
                <w:sz w:val="22"/>
                <w:szCs w:val="22"/>
              </w:rPr>
              <w:t>School of European Culture and Languages</w:t>
            </w:r>
          </w:p>
        </w:tc>
      </w:tr>
      <w:tr w:rsidR="00856C09" w:rsidRPr="00E46BD3" w:rsidTr="0098462F">
        <w:tc>
          <w:tcPr>
            <w:tcW w:w="4720" w:type="dxa"/>
            <w:shd w:val="pct5" w:color="auto" w:fill="FFFFFF"/>
          </w:tcPr>
          <w:p w:rsidR="00856C09" w:rsidRPr="00831EB7" w:rsidRDefault="00856C09" w:rsidP="008C00F8">
            <w:pPr>
              <w:numPr>
                <w:ilvl w:val="0"/>
                <w:numId w:val="1"/>
              </w:numPr>
              <w:spacing w:before="60" w:after="60"/>
              <w:rPr>
                <w:rFonts w:ascii="Arial" w:hAnsi="Arial"/>
                <w:sz w:val="22"/>
              </w:rPr>
            </w:pPr>
            <w:r w:rsidRPr="00E46BD3">
              <w:rPr>
                <w:rFonts w:ascii="Arial" w:hAnsi="Arial" w:cs="Arial"/>
                <w:b/>
                <w:sz w:val="22"/>
                <w:szCs w:val="22"/>
              </w:rPr>
              <w:t>Teaching Site</w:t>
            </w:r>
          </w:p>
        </w:tc>
        <w:tc>
          <w:tcPr>
            <w:tcW w:w="4778" w:type="dxa"/>
          </w:tcPr>
          <w:p w:rsidR="00856C09" w:rsidRPr="00831EB7" w:rsidRDefault="002E0D19" w:rsidP="00856C09">
            <w:pPr>
              <w:spacing w:before="60" w:after="60"/>
              <w:rPr>
                <w:rFonts w:ascii="Arial" w:hAnsi="Arial"/>
                <w:sz w:val="22"/>
              </w:rPr>
            </w:pPr>
            <w:r w:rsidRPr="00E46BD3">
              <w:rPr>
                <w:rFonts w:ascii="Arial" w:hAnsi="Arial" w:cs="Arial"/>
                <w:sz w:val="22"/>
                <w:szCs w:val="22"/>
              </w:rPr>
              <w:t>Canterbury</w:t>
            </w:r>
          </w:p>
        </w:tc>
      </w:tr>
      <w:tr w:rsidR="0067696D" w:rsidRPr="00E46BD3" w:rsidTr="0067696D">
        <w:tc>
          <w:tcPr>
            <w:tcW w:w="4720" w:type="dxa"/>
            <w:shd w:val="pct5" w:color="auto" w:fill="FFFFFF"/>
          </w:tcPr>
          <w:p w:rsidR="0067696D" w:rsidRPr="00831EB7" w:rsidRDefault="0067696D" w:rsidP="0067696D">
            <w:pPr>
              <w:numPr>
                <w:ilvl w:val="0"/>
                <w:numId w:val="1"/>
              </w:numPr>
              <w:spacing w:before="60" w:after="60"/>
              <w:rPr>
                <w:rFonts w:ascii="Arial" w:hAnsi="Arial"/>
                <w:b/>
                <w:sz w:val="22"/>
              </w:rPr>
            </w:pPr>
            <w:r w:rsidRPr="00E46BD3">
              <w:rPr>
                <w:rFonts w:ascii="Arial" w:hAnsi="Arial" w:cs="Arial"/>
                <w:b/>
                <w:sz w:val="22"/>
                <w:szCs w:val="22"/>
              </w:rPr>
              <w:t>Mode of Delivery</w:t>
            </w:r>
          </w:p>
        </w:tc>
        <w:tc>
          <w:tcPr>
            <w:tcW w:w="4778" w:type="dxa"/>
          </w:tcPr>
          <w:p w:rsidR="0067696D" w:rsidRPr="00831EB7" w:rsidRDefault="0067696D" w:rsidP="0067696D">
            <w:pPr>
              <w:spacing w:before="60" w:after="60"/>
              <w:rPr>
                <w:rFonts w:ascii="Arial" w:hAnsi="Arial"/>
                <w:sz w:val="22"/>
              </w:rPr>
            </w:pPr>
            <w:r w:rsidRPr="00E46BD3">
              <w:rPr>
                <w:rFonts w:ascii="Arial" w:hAnsi="Arial" w:cs="Arial"/>
                <w:sz w:val="22"/>
                <w:szCs w:val="22"/>
              </w:rPr>
              <w:t>Full-time</w:t>
            </w:r>
          </w:p>
          <w:p w:rsidR="0067696D" w:rsidRPr="00831EB7" w:rsidRDefault="0067696D" w:rsidP="0067696D">
            <w:pPr>
              <w:spacing w:before="60" w:after="60"/>
              <w:rPr>
                <w:rFonts w:ascii="Arial" w:hAnsi="Arial"/>
                <w:sz w:val="22"/>
              </w:rPr>
            </w:pPr>
            <w:r w:rsidRPr="00E46BD3">
              <w:rPr>
                <w:rFonts w:ascii="Arial" w:hAnsi="Arial" w:cs="Arial"/>
                <w:sz w:val="22"/>
                <w:szCs w:val="22"/>
              </w:rPr>
              <w:t>Part-time</w:t>
            </w:r>
          </w:p>
        </w:tc>
      </w:tr>
      <w:tr w:rsidR="00856C09" w:rsidRPr="00E46BD3" w:rsidTr="0098462F">
        <w:tc>
          <w:tcPr>
            <w:tcW w:w="4720" w:type="dxa"/>
            <w:shd w:val="pct5" w:color="auto" w:fill="FFFFFF"/>
          </w:tcPr>
          <w:p w:rsidR="00856C09" w:rsidRPr="00831EB7" w:rsidRDefault="00856C09" w:rsidP="008C00F8">
            <w:pPr>
              <w:numPr>
                <w:ilvl w:val="0"/>
                <w:numId w:val="1"/>
              </w:numPr>
              <w:spacing w:before="60" w:after="60"/>
              <w:rPr>
                <w:rFonts w:ascii="Arial" w:hAnsi="Arial"/>
                <w:sz w:val="22"/>
              </w:rPr>
            </w:pPr>
            <w:r w:rsidRPr="00E46BD3">
              <w:rPr>
                <w:rFonts w:ascii="Arial" w:hAnsi="Arial" w:cs="Arial"/>
                <w:b/>
                <w:sz w:val="22"/>
                <w:szCs w:val="22"/>
              </w:rPr>
              <w:t>Programme accredited by</w:t>
            </w:r>
          </w:p>
        </w:tc>
        <w:tc>
          <w:tcPr>
            <w:tcW w:w="4778" w:type="dxa"/>
          </w:tcPr>
          <w:p w:rsidR="00856C09" w:rsidRPr="00831EB7" w:rsidRDefault="002E0D19" w:rsidP="00856C09">
            <w:pPr>
              <w:spacing w:before="60" w:after="60"/>
              <w:rPr>
                <w:rFonts w:ascii="Arial" w:hAnsi="Arial"/>
                <w:sz w:val="22"/>
              </w:rPr>
            </w:pPr>
            <w:r w:rsidRPr="00E46BD3">
              <w:rPr>
                <w:rFonts w:ascii="Arial" w:hAnsi="Arial" w:cs="Arial"/>
                <w:sz w:val="22"/>
                <w:szCs w:val="22"/>
              </w:rPr>
              <w:t>N/A</w:t>
            </w:r>
          </w:p>
        </w:tc>
      </w:tr>
      <w:tr w:rsidR="00856C09" w:rsidRPr="00E46BD3" w:rsidTr="0098462F">
        <w:tc>
          <w:tcPr>
            <w:tcW w:w="4720" w:type="dxa"/>
            <w:shd w:val="pct5" w:color="auto" w:fill="FFFFFF"/>
          </w:tcPr>
          <w:p w:rsidR="00856C09" w:rsidRPr="00831EB7" w:rsidRDefault="00856C09" w:rsidP="008C00F8">
            <w:pPr>
              <w:numPr>
                <w:ilvl w:val="0"/>
                <w:numId w:val="1"/>
              </w:numPr>
              <w:spacing w:before="60" w:after="60"/>
              <w:rPr>
                <w:rFonts w:ascii="Arial" w:hAnsi="Arial"/>
                <w:sz w:val="22"/>
              </w:rPr>
            </w:pPr>
            <w:r w:rsidRPr="00E46BD3">
              <w:rPr>
                <w:rFonts w:ascii="Arial" w:hAnsi="Arial" w:cs="Arial"/>
                <w:b/>
                <w:sz w:val="22"/>
                <w:szCs w:val="22"/>
              </w:rPr>
              <w:t>Final Award</w:t>
            </w:r>
          </w:p>
        </w:tc>
        <w:tc>
          <w:tcPr>
            <w:tcW w:w="4778" w:type="dxa"/>
          </w:tcPr>
          <w:p w:rsidR="00856C09" w:rsidRPr="00831EB7" w:rsidRDefault="00831EB7" w:rsidP="002E6DD4">
            <w:pPr>
              <w:spacing w:before="60" w:after="60"/>
              <w:rPr>
                <w:rFonts w:ascii="Arial" w:hAnsi="Arial"/>
                <w:sz w:val="22"/>
              </w:rPr>
            </w:pPr>
            <w:r w:rsidRPr="00E97CFC">
              <w:rPr>
                <w:rFonts w:ascii="Arial" w:hAnsi="Arial" w:cs="Arial"/>
                <w:sz w:val="22"/>
                <w:szCs w:val="22"/>
              </w:rPr>
              <w:t xml:space="preserve">MA in Applied Linguistics </w:t>
            </w:r>
            <w:r w:rsidR="002E6DD4">
              <w:rPr>
                <w:rFonts w:ascii="Arial" w:hAnsi="Arial" w:cs="Arial"/>
                <w:sz w:val="22"/>
                <w:szCs w:val="22"/>
              </w:rPr>
              <w:t>for</w:t>
            </w:r>
            <w:r w:rsidRPr="00E97CFC">
              <w:rPr>
                <w:rFonts w:ascii="Arial" w:hAnsi="Arial" w:cs="Arial"/>
                <w:sz w:val="22"/>
                <w:szCs w:val="22"/>
              </w:rPr>
              <w:t xml:space="preserve"> Teaching English to Speakers of Other Languages  (with a P</w:t>
            </w:r>
            <w:r>
              <w:rPr>
                <w:rFonts w:ascii="Arial" w:hAnsi="Arial" w:cs="Arial"/>
                <w:sz w:val="22"/>
                <w:szCs w:val="22"/>
              </w:rPr>
              <w:t>ostg</w:t>
            </w:r>
            <w:r w:rsidRPr="00E97CFC">
              <w:rPr>
                <w:rFonts w:ascii="Arial" w:hAnsi="Arial" w:cs="Arial"/>
                <w:sz w:val="22"/>
                <w:szCs w:val="22"/>
              </w:rPr>
              <w:t xml:space="preserve">raduate Diploma and </w:t>
            </w:r>
            <w:r>
              <w:rPr>
                <w:rFonts w:ascii="Arial" w:hAnsi="Arial" w:cs="Arial"/>
                <w:sz w:val="22"/>
                <w:szCs w:val="22"/>
              </w:rPr>
              <w:t>Postgraduate C</w:t>
            </w:r>
            <w:r w:rsidRPr="00E97CFC">
              <w:rPr>
                <w:rFonts w:ascii="Arial" w:hAnsi="Arial" w:cs="Arial"/>
                <w:sz w:val="22"/>
                <w:szCs w:val="22"/>
              </w:rPr>
              <w:t xml:space="preserve">ertificate </w:t>
            </w:r>
            <w:proofErr w:type="spellStart"/>
            <w:r w:rsidRPr="00E97CFC">
              <w:rPr>
                <w:rFonts w:ascii="Arial" w:hAnsi="Arial" w:cs="Arial"/>
                <w:sz w:val="22"/>
                <w:szCs w:val="22"/>
              </w:rPr>
              <w:t>fallback</w:t>
            </w:r>
            <w:proofErr w:type="spellEnd"/>
            <w:r w:rsidRPr="00E97CFC">
              <w:rPr>
                <w:rFonts w:ascii="Arial" w:hAnsi="Arial" w:cs="Arial"/>
                <w:sz w:val="22"/>
                <w:szCs w:val="22"/>
              </w:rPr>
              <w:t xml:space="preserve"> awards)</w:t>
            </w:r>
          </w:p>
        </w:tc>
      </w:tr>
      <w:tr w:rsidR="00856C09" w:rsidRPr="00E46BD3" w:rsidTr="0098462F">
        <w:tc>
          <w:tcPr>
            <w:tcW w:w="4720" w:type="dxa"/>
            <w:shd w:val="pct5" w:color="auto" w:fill="FFFFFF"/>
          </w:tcPr>
          <w:p w:rsidR="00856C09" w:rsidRPr="00831EB7" w:rsidRDefault="00856C09" w:rsidP="008C00F8">
            <w:pPr>
              <w:numPr>
                <w:ilvl w:val="0"/>
                <w:numId w:val="1"/>
              </w:numPr>
              <w:spacing w:before="60" w:after="60"/>
              <w:rPr>
                <w:rFonts w:ascii="Arial" w:hAnsi="Arial"/>
                <w:sz w:val="22"/>
              </w:rPr>
            </w:pPr>
            <w:r w:rsidRPr="00E46BD3">
              <w:rPr>
                <w:rFonts w:ascii="Arial" w:hAnsi="Arial" w:cs="Arial"/>
                <w:b/>
                <w:sz w:val="22"/>
                <w:szCs w:val="22"/>
              </w:rPr>
              <w:t>Programme</w:t>
            </w:r>
          </w:p>
        </w:tc>
        <w:tc>
          <w:tcPr>
            <w:tcW w:w="4778" w:type="dxa"/>
          </w:tcPr>
          <w:p w:rsidR="00856C09" w:rsidRPr="00831EB7" w:rsidRDefault="002F3957" w:rsidP="00856C09">
            <w:pPr>
              <w:spacing w:before="60" w:after="60"/>
              <w:rPr>
                <w:rFonts w:ascii="Arial" w:hAnsi="Arial"/>
                <w:sz w:val="22"/>
              </w:rPr>
            </w:pPr>
            <w:r w:rsidRPr="00E46BD3">
              <w:rPr>
                <w:rFonts w:ascii="Arial" w:hAnsi="Arial" w:cs="Arial"/>
                <w:sz w:val="22"/>
                <w:szCs w:val="22"/>
              </w:rPr>
              <w:t>Linguistics</w:t>
            </w:r>
          </w:p>
        </w:tc>
      </w:tr>
      <w:tr w:rsidR="00856C09" w:rsidRPr="00E46BD3" w:rsidTr="0098462F">
        <w:tc>
          <w:tcPr>
            <w:tcW w:w="4720" w:type="dxa"/>
            <w:shd w:val="pct5" w:color="auto" w:fill="FFFFFF"/>
          </w:tcPr>
          <w:p w:rsidR="00856C09" w:rsidRPr="00831EB7" w:rsidRDefault="00856C09" w:rsidP="008C00F8">
            <w:pPr>
              <w:numPr>
                <w:ilvl w:val="0"/>
                <w:numId w:val="1"/>
              </w:numPr>
              <w:spacing w:before="60" w:after="60"/>
              <w:rPr>
                <w:rFonts w:ascii="Arial" w:hAnsi="Arial"/>
                <w:sz w:val="22"/>
              </w:rPr>
            </w:pPr>
            <w:r w:rsidRPr="00E46BD3">
              <w:rPr>
                <w:rFonts w:ascii="Arial" w:hAnsi="Arial" w:cs="Arial"/>
                <w:b/>
                <w:sz w:val="22"/>
                <w:szCs w:val="22"/>
              </w:rPr>
              <w:t>UCAS Code (or other code)</w:t>
            </w:r>
          </w:p>
        </w:tc>
        <w:tc>
          <w:tcPr>
            <w:tcW w:w="4778" w:type="dxa"/>
          </w:tcPr>
          <w:p w:rsidR="00856C09" w:rsidRPr="00831EB7" w:rsidRDefault="00856C09" w:rsidP="00856C09">
            <w:pPr>
              <w:spacing w:before="60" w:after="60"/>
              <w:rPr>
                <w:rFonts w:ascii="Arial" w:hAnsi="Arial"/>
                <w:sz w:val="22"/>
              </w:rPr>
            </w:pPr>
          </w:p>
        </w:tc>
      </w:tr>
      <w:tr w:rsidR="00831EB7" w:rsidRPr="00E46BD3" w:rsidTr="0009168A">
        <w:tc>
          <w:tcPr>
            <w:tcW w:w="4720" w:type="dxa"/>
            <w:shd w:val="pct5" w:color="auto" w:fill="FFFFFF"/>
          </w:tcPr>
          <w:p w:rsidR="00831EB7" w:rsidRPr="00831EB7" w:rsidRDefault="00831EB7" w:rsidP="0009168A">
            <w:pPr>
              <w:numPr>
                <w:ilvl w:val="0"/>
                <w:numId w:val="1"/>
              </w:numPr>
              <w:spacing w:before="60" w:after="60"/>
              <w:rPr>
                <w:rFonts w:ascii="Arial" w:hAnsi="Arial"/>
                <w:b/>
                <w:sz w:val="22"/>
              </w:rPr>
            </w:pPr>
            <w:r w:rsidRPr="00E46BD3">
              <w:rPr>
                <w:rFonts w:ascii="Arial" w:hAnsi="Arial" w:cs="Arial"/>
                <w:b/>
                <w:sz w:val="22"/>
                <w:szCs w:val="22"/>
              </w:rPr>
              <w:t>Credits/ECTS value</w:t>
            </w:r>
          </w:p>
        </w:tc>
        <w:tc>
          <w:tcPr>
            <w:tcW w:w="4778" w:type="dxa"/>
          </w:tcPr>
          <w:p w:rsidR="00831EB7" w:rsidRPr="00E97CFC" w:rsidRDefault="00831EB7" w:rsidP="00117013">
            <w:pPr>
              <w:spacing w:before="60" w:after="60"/>
              <w:rPr>
                <w:rFonts w:ascii="Arial" w:hAnsi="Arial" w:cs="Arial"/>
                <w:sz w:val="22"/>
                <w:szCs w:val="22"/>
              </w:rPr>
            </w:pPr>
            <w:r w:rsidRPr="00E97CFC">
              <w:rPr>
                <w:rFonts w:ascii="Arial" w:hAnsi="Arial" w:cs="Arial"/>
                <w:sz w:val="22"/>
                <w:szCs w:val="22"/>
              </w:rPr>
              <w:t xml:space="preserve">180 credits (90 ECTS) </w:t>
            </w:r>
          </w:p>
          <w:p w:rsidR="00831EB7" w:rsidRPr="00831EB7" w:rsidRDefault="00831EB7" w:rsidP="00E46BD3">
            <w:pPr>
              <w:spacing w:before="60" w:after="60"/>
              <w:rPr>
                <w:rFonts w:ascii="Arial" w:hAnsi="Arial"/>
                <w:sz w:val="22"/>
              </w:rPr>
            </w:pPr>
            <w:r w:rsidRPr="00E97CFC">
              <w:rPr>
                <w:rFonts w:ascii="Arial" w:hAnsi="Arial" w:cs="Arial"/>
                <w:sz w:val="22"/>
                <w:szCs w:val="22"/>
              </w:rPr>
              <w:t xml:space="preserve">[120 credits or 60 ECTS for the </w:t>
            </w:r>
            <w:r>
              <w:rPr>
                <w:rFonts w:ascii="Arial" w:hAnsi="Arial" w:cs="Arial"/>
                <w:sz w:val="22"/>
                <w:szCs w:val="22"/>
              </w:rPr>
              <w:t xml:space="preserve"> Postg</w:t>
            </w:r>
            <w:r w:rsidRPr="00E97CFC">
              <w:rPr>
                <w:rFonts w:ascii="Arial" w:hAnsi="Arial" w:cs="Arial"/>
                <w:sz w:val="22"/>
                <w:szCs w:val="22"/>
              </w:rPr>
              <w:t>raduate Diploma</w:t>
            </w:r>
            <w:r>
              <w:rPr>
                <w:rFonts w:ascii="Arial" w:hAnsi="Arial" w:cs="Arial"/>
                <w:sz w:val="22"/>
                <w:szCs w:val="22"/>
              </w:rPr>
              <w:t>, 60 credits or 30 ECTS for the Postgraduate Certificate]</w:t>
            </w:r>
          </w:p>
        </w:tc>
      </w:tr>
      <w:tr w:rsidR="00831EB7" w:rsidRPr="00E46BD3" w:rsidTr="00B07A9E">
        <w:tc>
          <w:tcPr>
            <w:tcW w:w="4720" w:type="dxa"/>
            <w:shd w:val="pct5" w:color="auto" w:fill="FFFFFF"/>
          </w:tcPr>
          <w:p w:rsidR="00831EB7" w:rsidRPr="00831EB7" w:rsidRDefault="00831EB7" w:rsidP="00B07A9E">
            <w:pPr>
              <w:numPr>
                <w:ilvl w:val="0"/>
                <w:numId w:val="1"/>
              </w:numPr>
              <w:spacing w:before="60" w:after="60"/>
              <w:rPr>
                <w:rFonts w:ascii="Arial" w:hAnsi="Arial"/>
                <w:b/>
                <w:sz w:val="22"/>
              </w:rPr>
            </w:pPr>
            <w:r w:rsidRPr="00E46BD3">
              <w:rPr>
                <w:rFonts w:ascii="Arial" w:hAnsi="Arial" w:cs="Arial"/>
                <w:b/>
                <w:sz w:val="22"/>
                <w:szCs w:val="22"/>
              </w:rPr>
              <w:t>Study Level</w:t>
            </w:r>
          </w:p>
        </w:tc>
        <w:tc>
          <w:tcPr>
            <w:tcW w:w="4778" w:type="dxa"/>
          </w:tcPr>
          <w:p w:rsidR="00831EB7" w:rsidRPr="00831EB7" w:rsidRDefault="00831EB7" w:rsidP="00B07A9E">
            <w:pPr>
              <w:spacing w:before="60" w:after="60"/>
              <w:jc w:val="both"/>
              <w:rPr>
                <w:rFonts w:ascii="Arial" w:hAnsi="Arial"/>
                <w:sz w:val="22"/>
              </w:rPr>
            </w:pPr>
            <w:r w:rsidRPr="00E46BD3">
              <w:rPr>
                <w:rFonts w:ascii="Arial" w:hAnsi="Arial" w:cs="Arial"/>
                <w:sz w:val="22"/>
                <w:szCs w:val="22"/>
              </w:rPr>
              <w:t>M level</w:t>
            </w:r>
          </w:p>
        </w:tc>
      </w:tr>
      <w:tr w:rsidR="00831EB7" w:rsidRPr="00E46BD3" w:rsidTr="0098462F">
        <w:tc>
          <w:tcPr>
            <w:tcW w:w="4720" w:type="dxa"/>
            <w:shd w:val="pct5" w:color="auto" w:fill="FFFFFF"/>
          </w:tcPr>
          <w:p w:rsidR="00831EB7" w:rsidRPr="00831EB7" w:rsidRDefault="00831EB7" w:rsidP="008C00F8">
            <w:pPr>
              <w:numPr>
                <w:ilvl w:val="0"/>
                <w:numId w:val="1"/>
              </w:numPr>
              <w:spacing w:before="60" w:after="60"/>
              <w:rPr>
                <w:rFonts w:ascii="Arial" w:hAnsi="Arial"/>
                <w:sz w:val="22"/>
              </w:rPr>
            </w:pPr>
            <w:r w:rsidRPr="00E46BD3">
              <w:rPr>
                <w:rFonts w:ascii="Arial" w:hAnsi="Arial" w:cs="Arial"/>
                <w:b/>
                <w:sz w:val="22"/>
                <w:szCs w:val="22"/>
              </w:rPr>
              <w:t>Relevant QAA subject benchmarking group(s)</w:t>
            </w:r>
          </w:p>
          <w:p w:rsidR="00831EB7" w:rsidRPr="00831EB7" w:rsidRDefault="00831EB7" w:rsidP="00733F5B">
            <w:pPr>
              <w:spacing w:before="60" w:after="60"/>
              <w:ind w:left="360"/>
              <w:rPr>
                <w:rFonts w:ascii="Arial" w:hAnsi="Arial"/>
                <w:sz w:val="22"/>
              </w:rPr>
            </w:pPr>
          </w:p>
          <w:p w:rsidR="00831EB7" w:rsidRPr="00831EB7" w:rsidRDefault="00831EB7" w:rsidP="00733F5B">
            <w:pPr>
              <w:spacing w:before="60" w:after="60"/>
              <w:ind w:left="360"/>
              <w:rPr>
                <w:rFonts w:ascii="Arial" w:hAnsi="Arial"/>
                <w:sz w:val="22"/>
              </w:rPr>
            </w:pPr>
          </w:p>
          <w:p w:rsidR="00831EB7" w:rsidRPr="00831EB7" w:rsidRDefault="00831EB7" w:rsidP="00733F5B">
            <w:pPr>
              <w:spacing w:before="60" w:after="60"/>
              <w:ind w:left="360"/>
              <w:rPr>
                <w:rFonts w:ascii="Arial" w:hAnsi="Arial"/>
                <w:sz w:val="22"/>
              </w:rPr>
            </w:pPr>
          </w:p>
        </w:tc>
        <w:tc>
          <w:tcPr>
            <w:tcW w:w="4778" w:type="dxa"/>
          </w:tcPr>
          <w:p w:rsidR="00831EB7" w:rsidRPr="00831EB7" w:rsidRDefault="00831EB7" w:rsidP="00DC797A">
            <w:pPr>
              <w:spacing w:before="60" w:after="60"/>
              <w:rPr>
                <w:rFonts w:ascii="Arial" w:hAnsi="Arial"/>
                <w:sz w:val="22"/>
              </w:rPr>
            </w:pPr>
            <w:r w:rsidRPr="00E46BD3">
              <w:rPr>
                <w:rFonts w:ascii="Arial" w:hAnsi="Arial" w:cs="Arial"/>
                <w:b/>
                <w:sz w:val="22"/>
                <w:szCs w:val="22"/>
              </w:rPr>
              <w:t>Linguistics</w:t>
            </w:r>
            <w:r w:rsidRPr="00E46BD3">
              <w:rPr>
                <w:rFonts w:ascii="Arial" w:hAnsi="Arial" w:cs="Arial"/>
                <w:sz w:val="22"/>
                <w:szCs w:val="22"/>
              </w:rPr>
              <w:t xml:space="preserve"> (as appropriate to the Linguistics elements of the Programme)</w:t>
            </w:r>
          </w:p>
          <w:p w:rsidR="00831EB7" w:rsidRPr="00831EB7" w:rsidRDefault="00831EB7" w:rsidP="00DC797A">
            <w:pPr>
              <w:spacing w:before="60" w:after="60"/>
              <w:rPr>
                <w:rFonts w:ascii="Arial" w:hAnsi="Arial"/>
                <w:sz w:val="22"/>
              </w:rPr>
            </w:pPr>
            <w:r w:rsidRPr="00E46BD3">
              <w:rPr>
                <w:rFonts w:ascii="Arial" w:hAnsi="Arial" w:cs="Arial"/>
                <w:sz w:val="22"/>
                <w:szCs w:val="22"/>
              </w:rPr>
              <w:t>This benchmarking statement is for undergraduate degrees only, and has been used here for guidance purposes with adjustments appropriate to M-level study</w:t>
            </w:r>
          </w:p>
        </w:tc>
      </w:tr>
      <w:tr w:rsidR="00831EB7" w:rsidRPr="00E46BD3" w:rsidTr="0098462F">
        <w:tc>
          <w:tcPr>
            <w:tcW w:w="4720" w:type="dxa"/>
            <w:shd w:val="pct5" w:color="auto" w:fill="FFFFFF"/>
          </w:tcPr>
          <w:p w:rsidR="00831EB7" w:rsidRPr="00831EB7" w:rsidRDefault="00831EB7" w:rsidP="00831EB7">
            <w:pPr>
              <w:numPr>
                <w:ilvl w:val="0"/>
                <w:numId w:val="1"/>
              </w:numPr>
              <w:spacing w:before="60" w:after="60"/>
              <w:rPr>
                <w:rFonts w:ascii="Arial" w:hAnsi="Arial"/>
                <w:sz w:val="22"/>
              </w:rPr>
            </w:pPr>
            <w:r w:rsidRPr="00E46BD3">
              <w:rPr>
                <w:rFonts w:ascii="Arial" w:hAnsi="Arial" w:cs="Arial"/>
                <w:b/>
                <w:sz w:val="22"/>
                <w:szCs w:val="22"/>
              </w:rPr>
              <w:t xml:space="preserve">Date of creation/revision </w:t>
            </w:r>
          </w:p>
        </w:tc>
        <w:tc>
          <w:tcPr>
            <w:tcW w:w="4778" w:type="dxa"/>
          </w:tcPr>
          <w:p w:rsidR="00831EB7" w:rsidRPr="00831EB7" w:rsidRDefault="00831EB7" w:rsidP="00856C09">
            <w:pPr>
              <w:spacing w:before="60" w:after="60"/>
              <w:rPr>
                <w:rFonts w:ascii="Arial" w:hAnsi="Arial"/>
                <w:sz w:val="22"/>
              </w:rPr>
            </w:pPr>
            <w:r>
              <w:rPr>
                <w:rFonts w:ascii="Arial" w:hAnsi="Arial" w:cs="Arial"/>
                <w:sz w:val="22"/>
                <w:szCs w:val="22"/>
              </w:rPr>
              <w:t>Revised April 2014</w:t>
            </w:r>
          </w:p>
        </w:tc>
      </w:tr>
      <w:tr w:rsidR="00831EB7" w:rsidRPr="00E46BD3" w:rsidTr="0098462F">
        <w:tc>
          <w:tcPr>
            <w:tcW w:w="4720" w:type="dxa"/>
            <w:shd w:val="pct5" w:color="auto" w:fill="FFFFFF"/>
          </w:tcPr>
          <w:p w:rsidR="00831EB7" w:rsidRPr="00831EB7" w:rsidRDefault="00831EB7" w:rsidP="008C00F8">
            <w:pPr>
              <w:numPr>
                <w:ilvl w:val="0"/>
                <w:numId w:val="1"/>
              </w:numPr>
              <w:spacing w:before="60" w:after="60"/>
              <w:rPr>
                <w:rFonts w:ascii="Arial" w:hAnsi="Arial"/>
                <w:sz w:val="22"/>
              </w:rPr>
            </w:pPr>
            <w:r w:rsidRPr="00E46BD3">
              <w:rPr>
                <w:rFonts w:ascii="Arial" w:hAnsi="Arial" w:cs="Arial"/>
                <w:b/>
                <w:sz w:val="22"/>
                <w:szCs w:val="22"/>
              </w:rPr>
              <w:t>Intended Start Date of Delivery of this Programme</w:t>
            </w:r>
          </w:p>
        </w:tc>
        <w:tc>
          <w:tcPr>
            <w:tcW w:w="4778" w:type="dxa"/>
          </w:tcPr>
          <w:p w:rsidR="00831EB7" w:rsidRPr="00831EB7" w:rsidRDefault="00831EB7" w:rsidP="00856C09">
            <w:pPr>
              <w:spacing w:before="60" w:after="60"/>
              <w:rPr>
                <w:rFonts w:ascii="Arial" w:hAnsi="Arial"/>
                <w:sz w:val="22"/>
              </w:rPr>
            </w:pPr>
            <w:r w:rsidRPr="00E46BD3">
              <w:rPr>
                <w:rFonts w:ascii="Arial" w:hAnsi="Arial" w:cs="Arial"/>
                <w:sz w:val="22"/>
                <w:szCs w:val="22"/>
              </w:rPr>
              <w:t>September 2014</w:t>
            </w:r>
          </w:p>
        </w:tc>
      </w:tr>
    </w:tbl>
    <w:p w:rsidR="00856C09" w:rsidRDefault="00856C09" w:rsidP="008C00F8">
      <w:pPr>
        <w:spacing w:before="60" w:after="60"/>
        <w:rPr>
          <w:rFonts w:ascii="Arial" w:hAnsi="Arial" w:cs="Arial"/>
          <w:sz w:val="22"/>
          <w:szCs w:val="22"/>
        </w:rPr>
      </w:pPr>
    </w:p>
    <w:p w:rsidR="00E46BD3" w:rsidRDefault="00E46BD3" w:rsidP="008C00F8">
      <w:pPr>
        <w:spacing w:before="60" w:after="60"/>
        <w:rPr>
          <w:rFonts w:ascii="Arial" w:hAnsi="Arial" w:cs="Arial"/>
          <w:sz w:val="22"/>
          <w:szCs w:val="22"/>
        </w:rPr>
      </w:pPr>
    </w:p>
    <w:p w:rsidR="00E46BD3" w:rsidRDefault="00E46BD3" w:rsidP="008C00F8">
      <w:pPr>
        <w:spacing w:before="60" w:after="60"/>
        <w:rPr>
          <w:rFonts w:ascii="Arial" w:hAnsi="Arial" w:cs="Arial"/>
          <w:sz w:val="22"/>
          <w:szCs w:val="22"/>
        </w:rPr>
      </w:pPr>
    </w:p>
    <w:p w:rsidR="00E46BD3" w:rsidRPr="00E46BD3" w:rsidRDefault="00E46BD3"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E46BD3" w:rsidTr="0098462F">
        <w:tc>
          <w:tcPr>
            <w:tcW w:w="9498" w:type="dxa"/>
            <w:shd w:val="pct5" w:color="auto" w:fill="FFFFFF"/>
          </w:tcPr>
          <w:p w:rsidR="008C00F8" w:rsidRPr="00831EB7" w:rsidRDefault="008C00F8" w:rsidP="008C00F8">
            <w:pPr>
              <w:numPr>
                <w:ilvl w:val="0"/>
                <w:numId w:val="1"/>
              </w:numPr>
              <w:spacing w:before="60" w:after="60"/>
              <w:rPr>
                <w:rFonts w:ascii="Arial" w:hAnsi="Arial"/>
                <w:sz w:val="22"/>
              </w:rPr>
            </w:pPr>
            <w:r w:rsidRPr="00E46BD3">
              <w:rPr>
                <w:rFonts w:ascii="Arial" w:hAnsi="Arial" w:cs="Arial"/>
                <w:b/>
                <w:sz w:val="22"/>
                <w:szCs w:val="22"/>
              </w:rPr>
              <w:t>Educational Aims of the Programme</w:t>
            </w:r>
          </w:p>
          <w:p w:rsidR="008C00F8" w:rsidRPr="00831EB7" w:rsidRDefault="008C00F8" w:rsidP="008C00F8">
            <w:pPr>
              <w:spacing w:before="60" w:after="60"/>
              <w:rPr>
                <w:rFonts w:ascii="Arial" w:hAnsi="Arial"/>
                <w:sz w:val="22"/>
              </w:rPr>
            </w:pPr>
            <w:r w:rsidRPr="00E46BD3">
              <w:rPr>
                <w:rFonts w:ascii="Arial" w:hAnsi="Arial" w:cs="Arial"/>
                <w:sz w:val="22"/>
                <w:szCs w:val="22"/>
              </w:rPr>
              <w:t>The programme aims to:</w:t>
            </w:r>
          </w:p>
        </w:tc>
      </w:tr>
      <w:tr w:rsidR="0067696D" w:rsidRPr="00E46BD3" w:rsidTr="0067696D">
        <w:tc>
          <w:tcPr>
            <w:tcW w:w="9498" w:type="dxa"/>
          </w:tcPr>
          <w:p w:rsidR="0067696D" w:rsidRPr="00831EB7" w:rsidRDefault="008F168D" w:rsidP="00831EB7">
            <w:pPr>
              <w:pStyle w:val="ListParagraph"/>
              <w:numPr>
                <w:ilvl w:val="0"/>
                <w:numId w:val="34"/>
              </w:numPr>
              <w:spacing w:before="60" w:afterLines="60" w:after="144"/>
              <w:contextualSpacing w:val="0"/>
              <w:jc w:val="both"/>
              <w:rPr>
                <w:rFonts w:ascii="Arial" w:hAnsi="Arial"/>
                <w:sz w:val="22"/>
              </w:rPr>
            </w:pPr>
            <w:r w:rsidRPr="00831EB7">
              <w:rPr>
                <w:rFonts w:ascii="Arial" w:hAnsi="Arial"/>
                <w:sz w:val="22"/>
              </w:rPr>
              <w:t xml:space="preserve">Provide TESOL practitioners with advanced knowledge of linguistics </w:t>
            </w:r>
            <w:r w:rsidR="00F95F67" w:rsidRPr="00831EB7">
              <w:rPr>
                <w:rFonts w:ascii="Arial" w:hAnsi="Arial"/>
                <w:sz w:val="22"/>
              </w:rPr>
              <w:t xml:space="preserve">related </w:t>
            </w:r>
            <w:proofErr w:type="gramStart"/>
            <w:r w:rsidR="00F95F67" w:rsidRPr="00831EB7">
              <w:rPr>
                <w:rFonts w:ascii="Arial" w:hAnsi="Arial"/>
                <w:sz w:val="22"/>
              </w:rPr>
              <w:t xml:space="preserve">to </w:t>
            </w:r>
            <w:r w:rsidRPr="00831EB7">
              <w:rPr>
                <w:rFonts w:ascii="Arial" w:hAnsi="Arial"/>
                <w:sz w:val="22"/>
              </w:rPr>
              <w:t xml:space="preserve"> </w:t>
            </w:r>
            <w:r w:rsidR="00F95F67" w:rsidRPr="00831EB7">
              <w:rPr>
                <w:rFonts w:ascii="Arial" w:hAnsi="Arial"/>
                <w:sz w:val="22"/>
              </w:rPr>
              <w:t>language</w:t>
            </w:r>
            <w:proofErr w:type="gramEnd"/>
            <w:r w:rsidR="00F95F67" w:rsidRPr="00831EB7">
              <w:rPr>
                <w:rFonts w:ascii="Arial" w:hAnsi="Arial"/>
                <w:sz w:val="22"/>
              </w:rPr>
              <w:t xml:space="preserve"> </w:t>
            </w:r>
            <w:r w:rsidRPr="00831EB7">
              <w:rPr>
                <w:rFonts w:ascii="Arial" w:hAnsi="Arial"/>
                <w:sz w:val="22"/>
              </w:rPr>
              <w:t>pedagogy</w:t>
            </w:r>
            <w:r w:rsidR="00F95F67" w:rsidRPr="00831EB7">
              <w:rPr>
                <w:rFonts w:ascii="Arial" w:hAnsi="Arial"/>
                <w:sz w:val="22"/>
              </w:rPr>
              <w:t>,</w:t>
            </w:r>
            <w:r w:rsidRPr="00831EB7">
              <w:rPr>
                <w:rFonts w:ascii="Arial" w:hAnsi="Arial"/>
                <w:sz w:val="22"/>
              </w:rPr>
              <w:t xml:space="preserve"> informed by research and scholarship</w:t>
            </w:r>
            <w:r w:rsidR="00F95F67" w:rsidRPr="00831EB7">
              <w:rPr>
                <w:rFonts w:ascii="Arial" w:hAnsi="Arial"/>
                <w:sz w:val="22"/>
              </w:rPr>
              <w:t>, which will enhance, develop and inform their understanding</w:t>
            </w:r>
            <w:r w:rsidRPr="00831EB7">
              <w:rPr>
                <w:rFonts w:ascii="Arial" w:hAnsi="Arial"/>
                <w:sz w:val="22"/>
              </w:rPr>
              <w:t xml:space="preserve"> </w:t>
            </w:r>
            <w:r w:rsidR="00F95F67" w:rsidRPr="00831EB7">
              <w:rPr>
                <w:rFonts w:ascii="Arial" w:hAnsi="Arial"/>
                <w:sz w:val="22"/>
              </w:rPr>
              <w:t>of language learning and classroom practice.</w:t>
            </w:r>
          </w:p>
          <w:p w:rsidR="0067696D" w:rsidRPr="00831EB7" w:rsidRDefault="00F95F67" w:rsidP="00831EB7">
            <w:pPr>
              <w:pStyle w:val="ListParagraph"/>
              <w:numPr>
                <w:ilvl w:val="0"/>
                <w:numId w:val="34"/>
              </w:numPr>
              <w:spacing w:before="60" w:afterLines="60" w:after="144"/>
              <w:contextualSpacing w:val="0"/>
              <w:jc w:val="both"/>
              <w:rPr>
                <w:rFonts w:ascii="Arial" w:hAnsi="Arial"/>
                <w:sz w:val="22"/>
              </w:rPr>
            </w:pPr>
            <w:r w:rsidRPr="00831EB7">
              <w:rPr>
                <w:rFonts w:ascii="Arial" w:hAnsi="Arial"/>
                <w:sz w:val="22"/>
              </w:rPr>
              <w:t>To produce graduates who will contribute</w:t>
            </w:r>
            <w:r w:rsidR="000B0018" w:rsidRPr="00831EB7">
              <w:rPr>
                <w:rFonts w:ascii="Arial" w:hAnsi="Arial"/>
                <w:sz w:val="22"/>
              </w:rPr>
              <w:t xml:space="preserve"> locally, nationally and internationally </w:t>
            </w:r>
            <w:r w:rsidRPr="00831EB7">
              <w:rPr>
                <w:rFonts w:ascii="Arial" w:hAnsi="Arial"/>
                <w:sz w:val="22"/>
              </w:rPr>
              <w:t xml:space="preserve">to </w:t>
            </w:r>
            <w:r w:rsidR="000B0018" w:rsidRPr="00831EB7">
              <w:rPr>
                <w:rFonts w:ascii="Arial" w:hAnsi="Arial"/>
                <w:sz w:val="22"/>
              </w:rPr>
              <w:t xml:space="preserve">the </w:t>
            </w:r>
            <w:r w:rsidRPr="00831EB7">
              <w:rPr>
                <w:rFonts w:ascii="Arial" w:hAnsi="Arial"/>
                <w:sz w:val="22"/>
              </w:rPr>
              <w:t>TESOL</w:t>
            </w:r>
            <w:r w:rsidR="000B0018" w:rsidRPr="00831EB7">
              <w:rPr>
                <w:rFonts w:ascii="Arial" w:hAnsi="Arial"/>
                <w:sz w:val="22"/>
              </w:rPr>
              <w:t xml:space="preserve"> community</w:t>
            </w:r>
            <w:r w:rsidR="004C7CF2" w:rsidRPr="00831EB7">
              <w:rPr>
                <w:rFonts w:ascii="Arial" w:hAnsi="Arial"/>
                <w:sz w:val="22"/>
              </w:rPr>
              <w:t>.</w:t>
            </w:r>
          </w:p>
          <w:p w:rsidR="00F95F67" w:rsidRPr="00831EB7" w:rsidRDefault="00F95F67" w:rsidP="00831EB7">
            <w:pPr>
              <w:pStyle w:val="ListParagraph"/>
              <w:numPr>
                <w:ilvl w:val="0"/>
                <w:numId w:val="34"/>
              </w:numPr>
              <w:spacing w:before="60" w:afterLines="60" w:after="144"/>
              <w:contextualSpacing w:val="0"/>
              <w:jc w:val="both"/>
              <w:rPr>
                <w:rFonts w:ascii="Arial" w:hAnsi="Arial"/>
                <w:sz w:val="22"/>
              </w:rPr>
            </w:pPr>
            <w:r w:rsidRPr="00831EB7">
              <w:rPr>
                <w:rFonts w:ascii="Arial" w:hAnsi="Arial"/>
                <w:sz w:val="22"/>
              </w:rPr>
              <w:t>To prepare students to be more effective in the TESOL</w:t>
            </w:r>
            <w:r w:rsidR="00146D95" w:rsidRPr="00831EB7">
              <w:rPr>
                <w:rFonts w:ascii="Arial" w:hAnsi="Arial"/>
                <w:sz w:val="22"/>
              </w:rPr>
              <w:t xml:space="preserve"> classroom</w:t>
            </w:r>
            <w:r w:rsidR="004C7CF2" w:rsidRPr="00831EB7">
              <w:rPr>
                <w:rFonts w:ascii="Arial" w:hAnsi="Arial"/>
                <w:sz w:val="22"/>
              </w:rPr>
              <w:t>.</w:t>
            </w:r>
          </w:p>
          <w:p w:rsidR="0067696D" w:rsidRPr="00831EB7" w:rsidRDefault="00146D95" w:rsidP="00831EB7">
            <w:pPr>
              <w:pStyle w:val="ListParagraph"/>
              <w:numPr>
                <w:ilvl w:val="0"/>
                <w:numId w:val="34"/>
              </w:numPr>
              <w:spacing w:before="60" w:afterLines="60" w:after="144"/>
              <w:contextualSpacing w:val="0"/>
              <w:jc w:val="both"/>
              <w:rPr>
                <w:rFonts w:ascii="Arial" w:hAnsi="Arial"/>
                <w:sz w:val="22"/>
              </w:rPr>
            </w:pPr>
            <w:r w:rsidRPr="00831EB7">
              <w:rPr>
                <w:rFonts w:ascii="Arial" w:hAnsi="Arial"/>
                <w:sz w:val="22"/>
              </w:rPr>
              <w:t>To provide students with teaching and training which is informed by rese</w:t>
            </w:r>
            <w:r w:rsidR="00456FE9" w:rsidRPr="00831EB7">
              <w:rPr>
                <w:rFonts w:ascii="Arial" w:hAnsi="Arial"/>
                <w:sz w:val="22"/>
              </w:rPr>
              <w:t xml:space="preserve">arch, scholarship, </w:t>
            </w:r>
            <w:r w:rsidRPr="00831EB7">
              <w:rPr>
                <w:rFonts w:ascii="Arial" w:hAnsi="Arial"/>
                <w:sz w:val="22"/>
              </w:rPr>
              <w:t>practice</w:t>
            </w:r>
            <w:r w:rsidR="00456FE9" w:rsidRPr="00831EB7">
              <w:rPr>
                <w:rFonts w:ascii="Arial" w:hAnsi="Arial"/>
                <w:sz w:val="22"/>
              </w:rPr>
              <w:t xml:space="preserve"> and </w:t>
            </w:r>
            <w:r w:rsidR="000B0018" w:rsidRPr="00831EB7">
              <w:rPr>
                <w:rFonts w:ascii="Arial" w:hAnsi="Arial"/>
                <w:sz w:val="22"/>
              </w:rPr>
              <w:t>experience</w:t>
            </w:r>
            <w:r w:rsidR="004C7CF2" w:rsidRPr="00831EB7">
              <w:rPr>
                <w:rFonts w:ascii="Arial" w:hAnsi="Arial"/>
                <w:sz w:val="22"/>
              </w:rPr>
              <w:t>.</w:t>
            </w:r>
            <w:r w:rsidR="000B0018" w:rsidRPr="00831EB7">
              <w:rPr>
                <w:rFonts w:ascii="Arial" w:hAnsi="Arial"/>
                <w:sz w:val="22"/>
              </w:rPr>
              <w:t xml:space="preserve"> </w:t>
            </w:r>
          </w:p>
        </w:tc>
      </w:tr>
    </w:tbl>
    <w:p w:rsidR="008C00F8" w:rsidRPr="00E46BD3"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E46BD3" w:rsidTr="00B07A9E">
        <w:trPr>
          <w:cantSplit/>
        </w:trPr>
        <w:tc>
          <w:tcPr>
            <w:tcW w:w="9498" w:type="dxa"/>
            <w:shd w:val="pct5" w:color="auto" w:fill="FFFFFF"/>
          </w:tcPr>
          <w:p w:rsidR="008C00F8" w:rsidRPr="00831EB7" w:rsidRDefault="00C804C4" w:rsidP="00C804C4">
            <w:pPr>
              <w:spacing w:before="60" w:after="60"/>
              <w:rPr>
                <w:rFonts w:ascii="Arial" w:hAnsi="Arial"/>
                <w:sz w:val="22"/>
              </w:rPr>
            </w:pPr>
            <w:r w:rsidRPr="00E46BD3">
              <w:rPr>
                <w:rFonts w:ascii="Arial" w:hAnsi="Arial" w:cs="Arial"/>
                <w:b/>
                <w:sz w:val="22"/>
                <w:szCs w:val="22"/>
              </w:rPr>
              <w:t>1</w:t>
            </w:r>
            <w:r w:rsidR="00290074" w:rsidRPr="00E46BD3">
              <w:rPr>
                <w:rFonts w:ascii="Arial" w:hAnsi="Arial" w:cs="Arial"/>
                <w:b/>
                <w:sz w:val="22"/>
                <w:szCs w:val="22"/>
              </w:rPr>
              <w:t>6</w:t>
            </w:r>
            <w:r w:rsidRPr="00E46BD3">
              <w:rPr>
                <w:rFonts w:ascii="Arial" w:hAnsi="Arial" w:cs="Arial"/>
                <w:b/>
                <w:sz w:val="22"/>
                <w:szCs w:val="22"/>
              </w:rPr>
              <w:t xml:space="preserve"> </w:t>
            </w:r>
            <w:r w:rsidR="008C00F8" w:rsidRPr="00E46BD3">
              <w:rPr>
                <w:rFonts w:ascii="Arial" w:hAnsi="Arial" w:cs="Arial"/>
                <w:b/>
                <w:sz w:val="22"/>
                <w:szCs w:val="22"/>
              </w:rPr>
              <w:t>Programme Outcomes</w:t>
            </w:r>
          </w:p>
          <w:p w:rsidR="002564ED" w:rsidRPr="00831EB7" w:rsidRDefault="008C00F8" w:rsidP="0009168A">
            <w:pPr>
              <w:spacing w:before="60" w:after="60"/>
              <w:jc w:val="both"/>
              <w:rPr>
                <w:rFonts w:ascii="Arial" w:hAnsi="Arial"/>
                <w:i/>
                <w:sz w:val="22"/>
              </w:rPr>
            </w:pPr>
            <w:r w:rsidRPr="00E46BD3">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146D95" w:rsidRPr="00E46BD3">
              <w:rPr>
                <w:rFonts w:ascii="Arial" w:hAnsi="Arial" w:cs="Arial"/>
                <w:sz w:val="22"/>
                <w:szCs w:val="22"/>
              </w:rPr>
              <w:t>Linguistics (SB)</w:t>
            </w:r>
            <w:r w:rsidR="00831EB7" w:rsidRPr="00E97CFC">
              <w:rPr>
                <w:rFonts w:ascii="Arial" w:hAnsi="Arial" w:cs="Arial"/>
                <w:sz w:val="22"/>
                <w:szCs w:val="22"/>
              </w:rPr>
              <w:t>. For more information on the skills provided by individual modules and on the specific learning outcomes associated with the Postgraduate Certificate and Postgraduate Diploma awards, see the module mapping.</w:t>
            </w:r>
          </w:p>
        </w:tc>
      </w:tr>
    </w:tbl>
    <w:p w:rsidR="00B07A9E" w:rsidRPr="00831EB7" w:rsidRDefault="00B07A9E">
      <w:pPr>
        <w:rPr>
          <w:rFonts w:ascii="Arial" w:hAnsi="Arial"/>
          <w:sz w:val="22"/>
        </w:rPr>
      </w:pPr>
    </w:p>
    <w:p w:rsidR="00B07A9E" w:rsidRPr="00E46BD3" w:rsidRDefault="00B07A9E" w:rsidP="00831EB7">
      <w:pPr>
        <w:spacing w:beforeLines="60" w:before="144" w:afterLines="60" w:after="144"/>
        <w:ind w:left="-426" w:right="-477"/>
        <w:rPr>
          <w:rFonts w:ascii="Arial" w:hAnsi="Arial" w:cs="Arial"/>
          <w:sz w:val="22"/>
          <w:szCs w:val="22"/>
        </w:rPr>
      </w:pPr>
      <w:r w:rsidRPr="00E46BD3">
        <w:rPr>
          <w:rFonts w:ascii="Arial" w:hAnsi="Arial" w:cs="Arial"/>
          <w:b/>
          <w:sz w:val="22"/>
          <w:szCs w:val="22"/>
        </w:rPr>
        <w:t>A. Knowledge and Understanding of:</w:t>
      </w:r>
    </w:p>
    <w:p w:rsidR="00B07A9E" w:rsidRPr="00E46BD3" w:rsidRDefault="00146D95" w:rsidP="00831EB7">
      <w:pPr>
        <w:pStyle w:val="ListParagraph"/>
        <w:numPr>
          <w:ilvl w:val="0"/>
          <w:numId w:val="35"/>
        </w:numPr>
        <w:spacing w:beforeLines="60" w:before="144" w:afterLines="60" w:after="144"/>
        <w:ind w:right="-477"/>
        <w:contextualSpacing w:val="0"/>
        <w:rPr>
          <w:rFonts w:ascii="Arial" w:hAnsi="Arial" w:cs="Arial"/>
          <w:sz w:val="22"/>
          <w:szCs w:val="22"/>
        </w:rPr>
      </w:pPr>
      <w:r w:rsidRPr="00E46BD3">
        <w:rPr>
          <w:rFonts w:ascii="Arial" w:hAnsi="Arial" w:cs="Arial"/>
          <w:sz w:val="22"/>
          <w:szCs w:val="22"/>
        </w:rPr>
        <w:t>Terminology as required for linguistic description (SB</w:t>
      </w:r>
      <w:r w:rsidR="00974AB7" w:rsidRPr="00E46BD3">
        <w:rPr>
          <w:rFonts w:ascii="Arial" w:hAnsi="Arial" w:cs="Arial"/>
          <w:sz w:val="22"/>
          <w:szCs w:val="22"/>
        </w:rPr>
        <w:t xml:space="preserve"> </w:t>
      </w:r>
      <w:r w:rsidRPr="00E46BD3">
        <w:rPr>
          <w:rFonts w:ascii="Arial" w:hAnsi="Arial" w:cs="Arial"/>
          <w:sz w:val="22"/>
          <w:szCs w:val="22"/>
        </w:rPr>
        <w:t>3.3), theory and explanation (SB</w:t>
      </w:r>
      <w:r w:rsidR="00974AB7" w:rsidRPr="00E46BD3">
        <w:rPr>
          <w:rFonts w:ascii="Arial" w:hAnsi="Arial" w:cs="Arial"/>
          <w:sz w:val="22"/>
          <w:szCs w:val="22"/>
        </w:rPr>
        <w:t xml:space="preserve"> </w:t>
      </w:r>
      <w:r w:rsidRPr="00E46BD3">
        <w:rPr>
          <w:rFonts w:ascii="Arial" w:hAnsi="Arial" w:cs="Arial"/>
          <w:sz w:val="22"/>
          <w:szCs w:val="22"/>
        </w:rPr>
        <w:t xml:space="preserve">4.1) </w:t>
      </w:r>
      <w:r w:rsidR="00974AB7" w:rsidRPr="00E46BD3">
        <w:rPr>
          <w:rFonts w:ascii="Arial" w:hAnsi="Arial" w:cs="Arial"/>
          <w:sz w:val="22"/>
          <w:szCs w:val="22"/>
        </w:rPr>
        <w:t xml:space="preserve">and </w:t>
      </w:r>
      <w:r w:rsidRPr="00E46BD3">
        <w:rPr>
          <w:rFonts w:ascii="Arial" w:hAnsi="Arial" w:cs="Arial"/>
          <w:sz w:val="22"/>
          <w:szCs w:val="22"/>
        </w:rPr>
        <w:t>as applied to TESOL</w:t>
      </w:r>
    </w:p>
    <w:p w:rsidR="00B07A9E" w:rsidRPr="00E46BD3" w:rsidRDefault="00974AB7" w:rsidP="00831EB7">
      <w:pPr>
        <w:pStyle w:val="ListParagraph"/>
        <w:numPr>
          <w:ilvl w:val="0"/>
          <w:numId w:val="35"/>
        </w:numPr>
        <w:spacing w:beforeLines="60" w:before="144" w:afterLines="60" w:after="144"/>
        <w:ind w:right="-477"/>
        <w:contextualSpacing w:val="0"/>
        <w:rPr>
          <w:rFonts w:ascii="Arial" w:hAnsi="Arial" w:cs="Arial"/>
          <w:sz w:val="22"/>
          <w:szCs w:val="22"/>
        </w:rPr>
      </w:pPr>
      <w:r w:rsidRPr="00E46BD3">
        <w:rPr>
          <w:rFonts w:ascii="Arial" w:hAnsi="Arial" w:cs="Arial"/>
          <w:sz w:val="22"/>
          <w:szCs w:val="22"/>
        </w:rPr>
        <w:t>The interdisciplinary nature of TESOL</w:t>
      </w:r>
    </w:p>
    <w:p w:rsidR="00B07A9E" w:rsidRPr="00E46BD3" w:rsidRDefault="00E46BD3" w:rsidP="00831EB7">
      <w:pPr>
        <w:pStyle w:val="ListParagraph"/>
        <w:numPr>
          <w:ilvl w:val="0"/>
          <w:numId w:val="35"/>
        </w:numPr>
        <w:spacing w:beforeLines="60" w:before="144" w:afterLines="60" w:after="144"/>
        <w:ind w:right="-477"/>
        <w:contextualSpacing w:val="0"/>
        <w:rPr>
          <w:rFonts w:ascii="Arial" w:hAnsi="Arial" w:cs="Arial"/>
          <w:sz w:val="22"/>
          <w:szCs w:val="22"/>
        </w:rPr>
      </w:pPr>
      <w:r>
        <w:rPr>
          <w:rFonts w:ascii="Arial" w:hAnsi="Arial" w:cs="Arial"/>
          <w:sz w:val="22"/>
          <w:szCs w:val="22"/>
        </w:rPr>
        <w:t>The description and organis</w:t>
      </w:r>
      <w:r w:rsidR="00974AB7" w:rsidRPr="00E46BD3">
        <w:rPr>
          <w:rFonts w:ascii="Arial" w:hAnsi="Arial" w:cs="Arial"/>
          <w:sz w:val="22"/>
          <w:szCs w:val="22"/>
        </w:rPr>
        <w:t xml:space="preserve">ation of sound systems </w:t>
      </w:r>
      <w:r w:rsidRPr="00E46BD3">
        <w:rPr>
          <w:rFonts w:ascii="Arial" w:hAnsi="Arial" w:cs="Arial"/>
          <w:sz w:val="22"/>
          <w:szCs w:val="22"/>
        </w:rPr>
        <w:t>i.e.</w:t>
      </w:r>
      <w:r w:rsidR="00974AB7" w:rsidRPr="00E46BD3">
        <w:rPr>
          <w:rFonts w:ascii="Arial" w:hAnsi="Arial" w:cs="Arial"/>
          <w:sz w:val="22"/>
          <w:szCs w:val="22"/>
        </w:rPr>
        <w:t xml:space="preserve"> phonetics and phonology (SB 3.5) and as applied to TESOL</w:t>
      </w:r>
    </w:p>
    <w:p w:rsidR="00B07A9E" w:rsidRPr="00E46BD3" w:rsidRDefault="00974AB7" w:rsidP="00831EB7">
      <w:pPr>
        <w:pStyle w:val="ListParagraph"/>
        <w:numPr>
          <w:ilvl w:val="0"/>
          <w:numId w:val="35"/>
        </w:numPr>
        <w:spacing w:beforeLines="60" w:before="144" w:afterLines="60" w:after="144"/>
        <w:ind w:right="-477"/>
        <w:contextualSpacing w:val="0"/>
        <w:rPr>
          <w:rFonts w:ascii="Arial" w:hAnsi="Arial" w:cs="Arial"/>
          <w:sz w:val="22"/>
          <w:szCs w:val="22"/>
        </w:rPr>
      </w:pPr>
      <w:r w:rsidRPr="00E46BD3">
        <w:rPr>
          <w:rFonts w:ascii="Arial" w:hAnsi="Arial" w:cs="Arial"/>
          <w:sz w:val="22"/>
          <w:szCs w:val="22"/>
        </w:rPr>
        <w:t>The structure of individual words and sentences, i.e. morphology (SB 3.6) and syntax (SB 3.7) and as applied to TESOL</w:t>
      </w:r>
    </w:p>
    <w:p w:rsidR="00974AB7" w:rsidRPr="00E46BD3" w:rsidRDefault="00974AB7" w:rsidP="00831EB7">
      <w:pPr>
        <w:pStyle w:val="ListParagraph"/>
        <w:numPr>
          <w:ilvl w:val="0"/>
          <w:numId w:val="35"/>
        </w:numPr>
        <w:spacing w:beforeLines="60" w:before="144" w:afterLines="60" w:after="144"/>
        <w:ind w:right="-477"/>
        <w:contextualSpacing w:val="0"/>
        <w:rPr>
          <w:rFonts w:ascii="Arial" w:hAnsi="Arial" w:cs="Arial"/>
          <w:sz w:val="22"/>
          <w:szCs w:val="22"/>
        </w:rPr>
      </w:pPr>
      <w:r w:rsidRPr="00E46BD3">
        <w:rPr>
          <w:rFonts w:ascii="Arial" w:hAnsi="Arial" w:cs="Arial"/>
          <w:sz w:val="22"/>
          <w:szCs w:val="22"/>
        </w:rPr>
        <w:t>The way meanings are generated, i.e.</w:t>
      </w:r>
      <w:r w:rsidR="00E46BD3">
        <w:rPr>
          <w:rFonts w:ascii="Arial" w:hAnsi="Arial" w:cs="Arial"/>
          <w:sz w:val="22"/>
          <w:szCs w:val="22"/>
        </w:rPr>
        <w:t xml:space="preserve"> </w:t>
      </w:r>
      <w:r w:rsidRPr="00E46BD3">
        <w:rPr>
          <w:rFonts w:ascii="Arial" w:hAnsi="Arial" w:cs="Arial"/>
          <w:sz w:val="22"/>
          <w:szCs w:val="22"/>
        </w:rPr>
        <w:t xml:space="preserve">semantics (SB 3.8) and pragmatics (SB 3.9) and </w:t>
      </w:r>
      <w:r w:rsidR="00995758" w:rsidRPr="00E46BD3">
        <w:rPr>
          <w:rFonts w:ascii="Arial" w:hAnsi="Arial" w:cs="Arial"/>
          <w:sz w:val="22"/>
          <w:szCs w:val="22"/>
        </w:rPr>
        <w:t xml:space="preserve">as </w:t>
      </w:r>
      <w:r w:rsidRPr="00E46BD3">
        <w:rPr>
          <w:rFonts w:ascii="Arial" w:hAnsi="Arial" w:cs="Arial"/>
          <w:sz w:val="22"/>
          <w:szCs w:val="22"/>
        </w:rPr>
        <w:t>applied to TESOL</w:t>
      </w:r>
    </w:p>
    <w:p w:rsidR="00974AB7" w:rsidRPr="00E46BD3" w:rsidRDefault="00974AB7" w:rsidP="00831EB7">
      <w:pPr>
        <w:pStyle w:val="ListParagraph"/>
        <w:numPr>
          <w:ilvl w:val="0"/>
          <w:numId w:val="35"/>
        </w:numPr>
        <w:spacing w:beforeLines="60" w:before="144" w:afterLines="60" w:after="144"/>
        <w:ind w:right="-477"/>
        <w:contextualSpacing w:val="0"/>
        <w:rPr>
          <w:rFonts w:ascii="Arial" w:hAnsi="Arial" w:cs="Arial"/>
          <w:sz w:val="22"/>
          <w:szCs w:val="22"/>
        </w:rPr>
      </w:pPr>
      <w:r w:rsidRPr="00E46BD3">
        <w:rPr>
          <w:rFonts w:ascii="Arial" w:hAnsi="Arial" w:cs="Arial"/>
          <w:sz w:val="22"/>
          <w:szCs w:val="22"/>
        </w:rPr>
        <w:t>Language varieties</w:t>
      </w:r>
      <w:r w:rsidR="00995758" w:rsidRPr="00E46BD3">
        <w:rPr>
          <w:rFonts w:ascii="Arial" w:hAnsi="Arial" w:cs="Arial"/>
          <w:sz w:val="22"/>
          <w:szCs w:val="22"/>
        </w:rPr>
        <w:t>, styles and registers (SB 3.12) and their impact on TESOL</w:t>
      </w:r>
    </w:p>
    <w:p w:rsidR="00995758" w:rsidRPr="00E46BD3" w:rsidRDefault="00995758" w:rsidP="00831EB7">
      <w:pPr>
        <w:pStyle w:val="ListParagraph"/>
        <w:numPr>
          <w:ilvl w:val="0"/>
          <w:numId w:val="35"/>
        </w:numPr>
        <w:spacing w:beforeLines="60" w:before="144" w:afterLines="60" w:after="144"/>
        <w:ind w:right="-477"/>
        <w:contextualSpacing w:val="0"/>
        <w:rPr>
          <w:rFonts w:ascii="Arial" w:hAnsi="Arial" w:cs="Arial"/>
          <w:sz w:val="22"/>
          <w:szCs w:val="22"/>
        </w:rPr>
      </w:pPr>
      <w:r w:rsidRPr="00E46BD3">
        <w:rPr>
          <w:rFonts w:ascii="Arial" w:hAnsi="Arial" w:cs="Arial"/>
          <w:sz w:val="22"/>
          <w:szCs w:val="22"/>
        </w:rPr>
        <w:t>First and second language acquisition (SB 3.18) and its impact on TESOL</w:t>
      </w:r>
    </w:p>
    <w:p w:rsidR="00995758" w:rsidRPr="00E46BD3" w:rsidRDefault="00995758" w:rsidP="00831EB7">
      <w:pPr>
        <w:pStyle w:val="ListParagraph"/>
        <w:numPr>
          <w:ilvl w:val="0"/>
          <w:numId w:val="35"/>
        </w:numPr>
        <w:spacing w:beforeLines="60" w:before="144" w:afterLines="60" w:after="144"/>
        <w:ind w:right="-477"/>
        <w:contextualSpacing w:val="0"/>
        <w:rPr>
          <w:rFonts w:ascii="Arial" w:hAnsi="Arial" w:cs="Arial"/>
          <w:sz w:val="22"/>
          <w:szCs w:val="22"/>
        </w:rPr>
      </w:pPr>
      <w:r w:rsidRPr="00E46BD3">
        <w:rPr>
          <w:rFonts w:ascii="Arial" w:hAnsi="Arial" w:cs="Arial"/>
          <w:sz w:val="22"/>
          <w:szCs w:val="22"/>
        </w:rPr>
        <w:t>Teaching methods, strategies and techniques for TESOL</w:t>
      </w:r>
    </w:p>
    <w:p w:rsidR="00995758" w:rsidRPr="00E46BD3" w:rsidRDefault="00995758" w:rsidP="00831EB7">
      <w:pPr>
        <w:pStyle w:val="ListParagraph"/>
        <w:numPr>
          <w:ilvl w:val="0"/>
          <w:numId w:val="35"/>
        </w:numPr>
        <w:spacing w:beforeLines="60" w:before="144" w:afterLines="60" w:after="144"/>
        <w:ind w:right="-477"/>
        <w:contextualSpacing w:val="0"/>
        <w:rPr>
          <w:rFonts w:ascii="Arial" w:hAnsi="Arial" w:cs="Arial"/>
          <w:sz w:val="22"/>
          <w:szCs w:val="22"/>
        </w:rPr>
      </w:pPr>
      <w:r w:rsidRPr="00E46BD3">
        <w:rPr>
          <w:rFonts w:ascii="Arial" w:hAnsi="Arial" w:cs="Arial"/>
          <w:sz w:val="22"/>
          <w:szCs w:val="22"/>
        </w:rPr>
        <w:t>Needs analysis for TESOL</w:t>
      </w:r>
    </w:p>
    <w:p w:rsidR="00995758" w:rsidRPr="00E46BD3" w:rsidRDefault="00995758" w:rsidP="00831EB7">
      <w:pPr>
        <w:pStyle w:val="ListParagraph"/>
        <w:numPr>
          <w:ilvl w:val="0"/>
          <w:numId w:val="35"/>
        </w:numPr>
        <w:spacing w:beforeLines="60" w:before="144" w:afterLines="60" w:after="144"/>
        <w:ind w:right="-477"/>
        <w:contextualSpacing w:val="0"/>
        <w:rPr>
          <w:rFonts w:ascii="Arial" w:hAnsi="Arial" w:cs="Arial"/>
          <w:sz w:val="22"/>
          <w:szCs w:val="22"/>
        </w:rPr>
      </w:pPr>
      <w:r w:rsidRPr="00E46BD3">
        <w:rPr>
          <w:rFonts w:ascii="Arial" w:hAnsi="Arial" w:cs="Arial"/>
          <w:sz w:val="22"/>
          <w:szCs w:val="22"/>
        </w:rPr>
        <w:t>Syllabus design for TESOL</w:t>
      </w:r>
    </w:p>
    <w:p w:rsidR="00995758" w:rsidRPr="00E46BD3" w:rsidRDefault="00995758" w:rsidP="00831EB7">
      <w:pPr>
        <w:pStyle w:val="ListParagraph"/>
        <w:numPr>
          <w:ilvl w:val="0"/>
          <w:numId w:val="35"/>
        </w:numPr>
        <w:spacing w:beforeLines="60" w:before="144" w:afterLines="60" w:after="144"/>
        <w:ind w:right="-477"/>
        <w:contextualSpacing w:val="0"/>
        <w:rPr>
          <w:rFonts w:ascii="Arial" w:hAnsi="Arial" w:cs="Arial"/>
          <w:sz w:val="22"/>
          <w:szCs w:val="22"/>
        </w:rPr>
      </w:pPr>
      <w:r w:rsidRPr="00E46BD3">
        <w:rPr>
          <w:rFonts w:ascii="Arial" w:hAnsi="Arial" w:cs="Arial"/>
          <w:sz w:val="22"/>
          <w:szCs w:val="22"/>
        </w:rPr>
        <w:t>Selection, design and use of materials for TESOL</w:t>
      </w:r>
    </w:p>
    <w:p w:rsidR="00DD19BD" w:rsidRPr="00E46BD3" w:rsidRDefault="00DD19BD" w:rsidP="00831EB7">
      <w:pPr>
        <w:pStyle w:val="ListParagraph"/>
        <w:numPr>
          <w:ilvl w:val="0"/>
          <w:numId w:val="35"/>
        </w:numPr>
        <w:spacing w:beforeLines="60" w:before="144" w:afterLines="60" w:after="144"/>
        <w:ind w:right="-477"/>
        <w:contextualSpacing w:val="0"/>
        <w:rPr>
          <w:rFonts w:ascii="Arial" w:hAnsi="Arial" w:cs="Arial"/>
          <w:sz w:val="22"/>
          <w:szCs w:val="22"/>
        </w:rPr>
      </w:pPr>
      <w:r w:rsidRPr="00E46BD3">
        <w:rPr>
          <w:rFonts w:ascii="Arial" w:hAnsi="Arial" w:cs="Arial"/>
          <w:sz w:val="22"/>
          <w:szCs w:val="22"/>
        </w:rPr>
        <w:t>A knowledge and understanding of methodologies and techniques which are applicable to research in areas of applied linguistics and TESOL</w:t>
      </w:r>
    </w:p>
    <w:p w:rsidR="00B07A9E" w:rsidRPr="00E46BD3" w:rsidRDefault="00B07A9E" w:rsidP="00831EB7">
      <w:pPr>
        <w:spacing w:beforeLines="60" w:before="144" w:afterLines="60" w:after="144"/>
        <w:ind w:left="-426" w:right="-477"/>
        <w:rPr>
          <w:rFonts w:ascii="Arial" w:hAnsi="Arial" w:cs="Arial"/>
          <w:sz w:val="22"/>
          <w:szCs w:val="22"/>
        </w:rPr>
      </w:pPr>
    </w:p>
    <w:p w:rsidR="00B07A9E" w:rsidRPr="00E46BD3" w:rsidRDefault="00B07A9E" w:rsidP="00831EB7">
      <w:pPr>
        <w:spacing w:beforeLines="60" w:before="144" w:afterLines="60" w:after="144"/>
        <w:ind w:left="-426" w:right="-477"/>
        <w:rPr>
          <w:rFonts w:ascii="Arial" w:hAnsi="Arial" w:cs="Arial"/>
          <w:sz w:val="22"/>
          <w:szCs w:val="22"/>
        </w:rPr>
      </w:pPr>
      <w:r w:rsidRPr="00E46BD3">
        <w:rPr>
          <w:rFonts w:ascii="Arial" w:hAnsi="Arial" w:cs="Arial"/>
          <w:b/>
          <w:sz w:val="22"/>
          <w:szCs w:val="22"/>
        </w:rPr>
        <w:lastRenderedPageBreak/>
        <w:t>Teaching/learning and assessment methods and strategies used to enable outcomes to be achieved and demonstrated</w:t>
      </w:r>
    </w:p>
    <w:p w:rsidR="00B07A9E" w:rsidRPr="00E46BD3" w:rsidRDefault="00995758" w:rsidP="00831EB7">
      <w:pPr>
        <w:spacing w:beforeLines="60" w:before="144" w:afterLines="60" w:after="144"/>
        <w:ind w:left="-426" w:right="-477"/>
        <w:jc w:val="both"/>
        <w:rPr>
          <w:rFonts w:ascii="Arial" w:hAnsi="Arial" w:cs="Arial"/>
          <w:sz w:val="22"/>
          <w:szCs w:val="22"/>
        </w:rPr>
      </w:pPr>
      <w:r w:rsidRPr="00E46BD3">
        <w:rPr>
          <w:rFonts w:ascii="Arial" w:hAnsi="Arial" w:cs="Arial"/>
          <w:sz w:val="22"/>
          <w:szCs w:val="22"/>
        </w:rPr>
        <w:t>Knowledge and understanding are developed</w:t>
      </w:r>
      <w:r w:rsidR="00DD19BD" w:rsidRPr="00E46BD3">
        <w:rPr>
          <w:rFonts w:ascii="Arial" w:hAnsi="Arial" w:cs="Arial"/>
          <w:sz w:val="22"/>
          <w:szCs w:val="22"/>
        </w:rPr>
        <w:t xml:space="preserve"> through interactive lectures, seminars, workshops, tutorials, classroom observation and classroom practice. Assignments which involve essay writing, language analysis, classroom observation tasks, commentaries, lesson plans and reflective journal</w:t>
      </w:r>
      <w:r w:rsidR="00DA0F80" w:rsidRPr="00E46BD3">
        <w:rPr>
          <w:rFonts w:ascii="Arial" w:hAnsi="Arial" w:cs="Arial"/>
          <w:sz w:val="22"/>
          <w:szCs w:val="22"/>
        </w:rPr>
        <w:t>s will assess the achievement of the learning outcomes. Students’ knowledge and understanding will be further developed through undertaking an independent research project under supervision.</w:t>
      </w:r>
    </w:p>
    <w:p w:rsidR="00B07A9E" w:rsidRPr="00E46BD3" w:rsidRDefault="00B07A9E" w:rsidP="00831EB7">
      <w:pPr>
        <w:spacing w:beforeLines="60" w:before="144" w:afterLines="60" w:after="144"/>
        <w:ind w:left="-426" w:right="-477"/>
        <w:rPr>
          <w:rFonts w:ascii="Arial" w:hAnsi="Arial" w:cs="Arial"/>
          <w:sz w:val="22"/>
          <w:szCs w:val="22"/>
        </w:rPr>
      </w:pPr>
    </w:p>
    <w:p w:rsidR="00B07A9E" w:rsidRPr="00E46BD3" w:rsidRDefault="00B07A9E" w:rsidP="00831EB7">
      <w:pPr>
        <w:spacing w:beforeLines="60" w:before="144" w:afterLines="60" w:after="144"/>
        <w:ind w:left="-426" w:right="-477"/>
        <w:rPr>
          <w:rFonts w:ascii="Arial" w:hAnsi="Arial" w:cs="Arial"/>
          <w:b/>
          <w:sz w:val="22"/>
          <w:szCs w:val="22"/>
        </w:rPr>
      </w:pPr>
      <w:r w:rsidRPr="00E46BD3">
        <w:rPr>
          <w:rFonts w:ascii="Arial" w:hAnsi="Arial" w:cs="Arial"/>
          <w:b/>
          <w:sz w:val="22"/>
          <w:szCs w:val="22"/>
        </w:rPr>
        <w:t>Skills and Other Attributes</w:t>
      </w:r>
    </w:p>
    <w:p w:rsidR="00B07A9E" w:rsidRPr="00E46BD3" w:rsidRDefault="00B07A9E" w:rsidP="00831EB7">
      <w:pPr>
        <w:spacing w:beforeLines="60" w:before="144" w:afterLines="60" w:after="144"/>
        <w:ind w:left="-426" w:right="-477"/>
        <w:rPr>
          <w:rFonts w:ascii="Arial" w:hAnsi="Arial" w:cs="Arial"/>
          <w:sz w:val="22"/>
          <w:szCs w:val="22"/>
        </w:rPr>
      </w:pPr>
      <w:r w:rsidRPr="00E46BD3">
        <w:rPr>
          <w:rFonts w:ascii="Arial" w:hAnsi="Arial" w:cs="Arial"/>
          <w:b/>
          <w:sz w:val="22"/>
          <w:szCs w:val="22"/>
        </w:rPr>
        <w:t>B. Intellectual Skills:</w:t>
      </w:r>
    </w:p>
    <w:p w:rsidR="00831EB7" w:rsidRDefault="00831EB7" w:rsidP="00831EB7">
      <w:pPr>
        <w:ind w:left="-426" w:right="-477"/>
        <w:rPr>
          <w:rFonts w:ascii="Arial" w:hAnsi="Arial" w:cs="Arial"/>
          <w:sz w:val="22"/>
          <w:szCs w:val="22"/>
        </w:rPr>
      </w:pPr>
      <w:r w:rsidRPr="00E97CFC">
        <w:rPr>
          <w:rFonts w:ascii="Arial" w:hAnsi="Arial" w:cs="Arial"/>
          <w:sz w:val="22"/>
          <w:szCs w:val="22"/>
        </w:rPr>
        <w:t>At the end of the Programme students will be able to:</w:t>
      </w:r>
    </w:p>
    <w:p w:rsidR="00831EB7" w:rsidRPr="00E97CFC" w:rsidRDefault="00831EB7" w:rsidP="00831EB7">
      <w:pPr>
        <w:ind w:left="-426" w:right="-477"/>
        <w:rPr>
          <w:rFonts w:ascii="Arial" w:hAnsi="Arial" w:cs="Arial"/>
          <w:sz w:val="22"/>
          <w:szCs w:val="22"/>
        </w:rPr>
      </w:pPr>
    </w:p>
    <w:p w:rsidR="00831EB7" w:rsidRPr="00E97CFC" w:rsidRDefault="00831EB7" w:rsidP="00831EB7">
      <w:pPr>
        <w:pStyle w:val="ListParagraph"/>
        <w:numPr>
          <w:ilvl w:val="0"/>
          <w:numId w:val="36"/>
        </w:numPr>
        <w:ind w:right="-477"/>
        <w:rPr>
          <w:rFonts w:ascii="Arial" w:hAnsi="Arial" w:cs="Arial"/>
          <w:sz w:val="22"/>
          <w:szCs w:val="22"/>
        </w:rPr>
      </w:pPr>
      <w:r w:rsidRPr="00E97CFC">
        <w:rPr>
          <w:rFonts w:ascii="Arial" w:hAnsi="Arial" w:cs="Arial"/>
          <w:sz w:val="22"/>
          <w:szCs w:val="22"/>
        </w:rPr>
        <w:t>Consider and reflect on research in the fields of applied linguistics and TESOL</w:t>
      </w:r>
    </w:p>
    <w:p w:rsidR="00B07A9E" w:rsidRPr="00E46BD3" w:rsidRDefault="00831EB7" w:rsidP="00831EB7">
      <w:pPr>
        <w:pStyle w:val="ListParagraph"/>
        <w:numPr>
          <w:ilvl w:val="0"/>
          <w:numId w:val="36"/>
        </w:numPr>
        <w:spacing w:beforeLines="60" w:before="144" w:afterLines="60" w:after="144"/>
        <w:ind w:right="-477"/>
        <w:contextualSpacing w:val="0"/>
        <w:jc w:val="both"/>
        <w:rPr>
          <w:rFonts w:ascii="Arial" w:hAnsi="Arial" w:cs="Arial"/>
          <w:sz w:val="22"/>
          <w:szCs w:val="22"/>
        </w:rPr>
      </w:pPr>
      <w:r w:rsidRPr="00E97CFC">
        <w:rPr>
          <w:rFonts w:ascii="Arial" w:hAnsi="Arial" w:cs="Arial"/>
          <w:sz w:val="22"/>
          <w:szCs w:val="22"/>
        </w:rPr>
        <w:t xml:space="preserve">Critically analyse the theories, principles, methodologies, practices, strategies, techniques in TESOL in the light of research in the fields of applied linguistics and </w:t>
      </w:r>
      <w:r w:rsidR="00E46BD3">
        <w:rPr>
          <w:rFonts w:ascii="Arial" w:hAnsi="Arial" w:cs="Arial"/>
          <w:sz w:val="22"/>
          <w:szCs w:val="22"/>
        </w:rPr>
        <w:t>Synthesis</w:t>
      </w:r>
      <w:r w:rsidR="00CD4C7C" w:rsidRPr="00E46BD3">
        <w:rPr>
          <w:rFonts w:ascii="Arial" w:hAnsi="Arial" w:cs="Arial"/>
          <w:sz w:val="22"/>
          <w:szCs w:val="22"/>
        </w:rPr>
        <w:t>e information from a number of primary and secondary sources to formulate arguments, make sound judgements or propose new hypotheses</w:t>
      </w:r>
    </w:p>
    <w:p w:rsidR="00CD4C7C" w:rsidRPr="00E46BD3" w:rsidRDefault="00CD4C7C" w:rsidP="00831EB7">
      <w:pPr>
        <w:pStyle w:val="ListParagraph"/>
        <w:numPr>
          <w:ilvl w:val="0"/>
          <w:numId w:val="36"/>
        </w:numPr>
        <w:spacing w:beforeLines="60" w:before="144" w:afterLines="60" w:after="144"/>
        <w:ind w:right="-477"/>
        <w:contextualSpacing w:val="0"/>
        <w:jc w:val="both"/>
        <w:rPr>
          <w:rFonts w:ascii="Arial" w:hAnsi="Arial" w:cs="Arial"/>
          <w:sz w:val="22"/>
          <w:szCs w:val="22"/>
        </w:rPr>
      </w:pPr>
      <w:r w:rsidRPr="00E46BD3">
        <w:rPr>
          <w:rFonts w:ascii="Arial" w:hAnsi="Arial" w:cs="Arial"/>
          <w:sz w:val="22"/>
          <w:szCs w:val="22"/>
        </w:rPr>
        <w:t>Interpret, analyse and evaluate teaching and learning materials, language production and language use in the light of relevant theories, frameworks and cultural context.</w:t>
      </w:r>
    </w:p>
    <w:p w:rsidR="00CD4C7C" w:rsidRPr="00E46BD3" w:rsidRDefault="00CD4C7C" w:rsidP="00831EB7">
      <w:pPr>
        <w:pStyle w:val="ListParagraph"/>
        <w:numPr>
          <w:ilvl w:val="0"/>
          <w:numId w:val="36"/>
        </w:numPr>
        <w:spacing w:beforeLines="60" w:before="144" w:afterLines="60" w:after="144"/>
        <w:ind w:right="-477"/>
        <w:contextualSpacing w:val="0"/>
        <w:rPr>
          <w:rFonts w:ascii="Arial" w:hAnsi="Arial" w:cs="Arial"/>
          <w:sz w:val="22"/>
          <w:szCs w:val="22"/>
        </w:rPr>
      </w:pPr>
      <w:r w:rsidRPr="00E46BD3">
        <w:rPr>
          <w:rFonts w:ascii="Arial" w:hAnsi="Arial" w:cs="Arial"/>
          <w:sz w:val="22"/>
          <w:szCs w:val="22"/>
        </w:rPr>
        <w:t>Reflect on past and current learning and past and current classroom practice</w:t>
      </w:r>
    </w:p>
    <w:p w:rsidR="00B07A9E" w:rsidRPr="00E46BD3" w:rsidRDefault="00B07A9E" w:rsidP="00831EB7">
      <w:pPr>
        <w:spacing w:beforeLines="60" w:before="144" w:afterLines="60" w:after="144"/>
        <w:ind w:left="-426" w:right="-477"/>
        <w:rPr>
          <w:rFonts w:ascii="Arial" w:hAnsi="Arial" w:cs="Arial"/>
          <w:sz w:val="22"/>
          <w:szCs w:val="22"/>
        </w:rPr>
      </w:pPr>
    </w:p>
    <w:p w:rsidR="00B07A9E" w:rsidRPr="00E46BD3" w:rsidRDefault="00B07A9E" w:rsidP="00831EB7">
      <w:pPr>
        <w:spacing w:beforeLines="60" w:before="144" w:afterLines="60" w:after="144"/>
        <w:ind w:left="-426" w:right="-477"/>
        <w:rPr>
          <w:rFonts w:ascii="Arial" w:hAnsi="Arial" w:cs="Arial"/>
          <w:sz w:val="22"/>
          <w:szCs w:val="22"/>
        </w:rPr>
      </w:pPr>
      <w:r w:rsidRPr="00E46BD3">
        <w:rPr>
          <w:rFonts w:ascii="Arial" w:hAnsi="Arial" w:cs="Arial"/>
          <w:b/>
          <w:sz w:val="22"/>
          <w:szCs w:val="22"/>
        </w:rPr>
        <w:t>Teaching/learning and assessment methods and strategies used to enable outcomes to be achieved and demonstrated</w:t>
      </w:r>
    </w:p>
    <w:p w:rsidR="00B07A9E" w:rsidRPr="00E46BD3" w:rsidRDefault="00CD4C7C" w:rsidP="00831EB7">
      <w:pPr>
        <w:spacing w:beforeLines="60" w:before="144" w:afterLines="60" w:after="144"/>
        <w:ind w:left="-426" w:right="-477"/>
        <w:jc w:val="both"/>
        <w:rPr>
          <w:rFonts w:ascii="Arial" w:hAnsi="Arial" w:cs="Arial"/>
          <w:sz w:val="22"/>
          <w:szCs w:val="22"/>
        </w:rPr>
      </w:pPr>
      <w:r w:rsidRPr="00E46BD3">
        <w:rPr>
          <w:rFonts w:ascii="Arial" w:hAnsi="Arial" w:cs="Arial"/>
          <w:sz w:val="22"/>
          <w:szCs w:val="22"/>
        </w:rPr>
        <w:t>Intellectual skills will be modelled in lectures</w:t>
      </w:r>
      <w:r w:rsidR="00AF2B49" w:rsidRPr="00E46BD3">
        <w:rPr>
          <w:rFonts w:ascii="Arial" w:hAnsi="Arial" w:cs="Arial"/>
          <w:sz w:val="22"/>
          <w:szCs w:val="22"/>
        </w:rPr>
        <w:t xml:space="preserve"> and seminars and further developed or enhanced through workshops and tutorials. The outcomes will be assessed through essays, commentaries, critiques, reflective pieces and a dissertation.</w:t>
      </w:r>
    </w:p>
    <w:p w:rsidR="00B07A9E" w:rsidRPr="00E46BD3" w:rsidRDefault="00B07A9E" w:rsidP="00831EB7">
      <w:pPr>
        <w:spacing w:beforeLines="60" w:before="144" w:afterLines="60" w:after="144"/>
        <w:ind w:left="-426" w:right="-477"/>
        <w:jc w:val="both"/>
        <w:rPr>
          <w:rFonts w:ascii="Arial" w:hAnsi="Arial" w:cs="Arial"/>
          <w:sz w:val="22"/>
          <w:szCs w:val="22"/>
        </w:rPr>
      </w:pPr>
    </w:p>
    <w:p w:rsidR="00B07A9E" w:rsidRPr="00E46BD3" w:rsidRDefault="00B07A9E" w:rsidP="00831EB7">
      <w:pPr>
        <w:spacing w:beforeLines="60" w:before="144" w:afterLines="60" w:after="144"/>
        <w:ind w:left="-426" w:right="-477"/>
        <w:jc w:val="both"/>
        <w:rPr>
          <w:rFonts w:ascii="Arial" w:hAnsi="Arial" w:cs="Arial"/>
          <w:sz w:val="22"/>
          <w:szCs w:val="22"/>
        </w:rPr>
      </w:pPr>
      <w:r w:rsidRPr="00E46BD3">
        <w:rPr>
          <w:rFonts w:ascii="Arial" w:hAnsi="Arial" w:cs="Arial"/>
          <w:b/>
          <w:sz w:val="22"/>
          <w:szCs w:val="22"/>
        </w:rPr>
        <w:t xml:space="preserve">C. Subject-specific Skills: </w:t>
      </w:r>
    </w:p>
    <w:p w:rsidR="00831EB7" w:rsidRPr="00946D3C" w:rsidRDefault="00831EB7" w:rsidP="00B07A9E">
      <w:pPr>
        <w:ind w:left="-426" w:right="-477"/>
        <w:rPr>
          <w:rFonts w:ascii="Arial" w:hAnsi="Arial" w:cs="Arial"/>
          <w:sz w:val="22"/>
          <w:szCs w:val="22"/>
        </w:rPr>
      </w:pPr>
      <w:r w:rsidRPr="00E97CFC">
        <w:rPr>
          <w:rFonts w:ascii="Arial" w:hAnsi="Arial" w:cs="Arial"/>
          <w:sz w:val="22"/>
          <w:szCs w:val="22"/>
        </w:rPr>
        <w:t>At the end of the Programme students will be able to:</w:t>
      </w:r>
    </w:p>
    <w:p w:rsidR="00B07A9E" w:rsidRPr="00E46BD3" w:rsidRDefault="00421E0D" w:rsidP="00831EB7">
      <w:pPr>
        <w:pStyle w:val="ListParagraph"/>
        <w:numPr>
          <w:ilvl w:val="0"/>
          <w:numId w:val="37"/>
        </w:numPr>
        <w:spacing w:beforeLines="60" w:before="144" w:afterLines="60" w:after="144"/>
        <w:ind w:right="-477"/>
        <w:contextualSpacing w:val="0"/>
        <w:jc w:val="both"/>
        <w:rPr>
          <w:rFonts w:ascii="Arial" w:hAnsi="Arial" w:cs="Arial"/>
          <w:sz w:val="22"/>
          <w:szCs w:val="22"/>
        </w:rPr>
      </w:pPr>
      <w:r w:rsidRPr="00E46BD3">
        <w:rPr>
          <w:rFonts w:ascii="Arial" w:hAnsi="Arial" w:cs="Arial"/>
          <w:sz w:val="22"/>
          <w:szCs w:val="22"/>
        </w:rPr>
        <w:t>Apply linguistic and TESOL theories to create or interpret knowledge and experience in the discipline to enhance classroom practice</w:t>
      </w:r>
    </w:p>
    <w:p w:rsidR="00B07A9E" w:rsidRPr="00E46BD3" w:rsidRDefault="00831EB7" w:rsidP="00831EB7">
      <w:pPr>
        <w:pStyle w:val="ListParagraph"/>
        <w:numPr>
          <w:ilvl w:val="0"/>
          <w:numId w:val="37"/>
        </w:numPr>
        <w:spacing w:beforeLines="60" w:before="144" w:afterLines="60" w:after="144"/>
        <w:ind w:right="-477"/>
        <w:contextualSpacing w:val="0"/>
        <w:jc w:val="both"/>
        <w:rPr>
          <w:rFonts w:ascii="Arial" w:hAnsi="Arial" w:cs="Arial"/>
          <w:sz w:val="22"/>
          <w:szCs w:val="22"/>
        </w:rPr>
      </w:pPr>
      <w:r>
        <w:rPr>
          <w:rFonts w:ascii="Arial" w:hAnsi="Arial" w:cs="Arial"/>
          <w:sz w:val="22"/>
          <w:szCs w:val="22"/>
        </w:rPr>
        <w:t>S</w:t>
      </w:r>
      <w:r w:rsidR="00421E0D" w:rsidRPr="00E46BD3">
        <w:rPr>
          <w:rFonts w:ascii="Arial" w:hAnsi="Arial" w:cs="Arial"/>
          <w:sz w:val="22"/>
          <w:szCs w:val="22"/>
        </w:rPr>
        <w:t>elect and design language teaching and learning materials appropriate to students’ level, interests and learning context</w:t>
      </w:r>
    </w:p>
    <w:p w:rsidR="00421E0D" w:rsidRPr="00E46BD3" w:rsidRDefault="00831EB7" w:rsidP="00831EB7">
      <w:pPr>
        <w:pStyle w:val="ListParagraph"/>
        <w:numPr>
          <w:ilvl w:val="0"/>
          <w:numId w:val="37"/>
        </w:numPr>
        <w:spacing w:beforeLines="60" w:before="144" w:afterLines="60" w:after="144"/>
        <w:ind w:right="-477"/>
        <w:contextualSpacing w:val="0"/>
        <w:jc w:val="both"/>
        <w:rPr>
          <w:rFonts w:ascii="Arial" w:hAnsi="Arial" w:cs="Arial"/>
          <w:sz w:val="22"/>
          <w:szCs w:val="22"/>
        </w:rPr>
      </w:pPr>
      <w:r>
        <w:rPr>
          <w:rFonts w:ascii="Arial" w:hAnsi="Arial" w:cs="Arial"/>
          <w:sz w:val="22"/>
          <w:szCs w:val="22"/>
        </w:rPr>
        <w:t>D</w:t>
      </w:r>
      <w:r w:rsidR="00421E0D" w:rsidRPr="00E46BD3">
        <w:rPr>
          <w:rFonts w:ascii="Arial" w:hAnsi="Arial" w:cs="Arial"/>
          <w:sz w:val="22"/>
          <w:szCs w:val="22"/>
        </w:rPr>
        <w:t>esign research tools appro</w:t>
      </w:r>
      <w:r w:rsidR="00E46BD3">
        <w:rPr>
          <w:rFonts w:ascii="Arial" w:hAnsi="Arial" w:cs="Arial"/>
          <w:sz w:val="22"/>
          <w:szCs w:val="22"/>
        </w:rPr>
        <w:t>priate for collecting and analys</w:t>
      </w:r>
      <w:r w:rsidR="00421E0D" w:rsidRPr="00E46BD3">
        <w:rPr>
          <w:rFonts w:ascii="Arial" w:hAnsi="Arial" w:cs="Arial"/>
          <w:sz w:val="22"/>
          <w:szCs w:val="22"/>
        </w:rPr>
        <w:t>ing data in areas of applied linguistics and TESOL</w:t>
      </w:r>
    </w:p>
    <w:p w:rsidR="00B07A9E" w:rsidRPr="00E46BD3" w:rsidRDefault="00421E0D" w:rsidP="00831EB7">
      <w:pPr>
        <w:pStyle w:val="ListParagraph"/>
        <w:numPr>
          <w:ilvl w:val="0"/>
          <w:numId w:val="37"/>
        </w:numPr>
        <w:spacing w:beforeLines="60" w:before="144" w:afterLines="60" w:after="144"/>
        <w:ind w:right="-477"/>
        <w:contextualSpacing w:val="0"/>
        <w:jc w:val="both"/>
        <w:rPr>
          <w:rFonts w:ascii="Arial" w:hAnsi="Arial" w:cs="Arial"/>
          <w:sz w:val="22"/>
          <w:szCs w:val="22"/>
        </w:rPr>
      </w:pPr>
      <w:r w:rsidRPr="00E46BD3">
        <w:rPr>
          <w:rFonts w:ascii="Arial" w:hAnsi="Arial" w:cs="Arial"/>
          <w:sz w:val="22"/>
          <w:szCs w:val="22"/>
        </w:rPr>
        <w:t xml:space="preserve">Plan, design and conduct an independent research project in areas of applied linguistics and TESOL </w:t>
      </w:r>
    </w:p>
    <w:p w:rsidR="00B07A9E" w:rsidRPr="00E46BD3" w:rsidRDefault="00B07A9E" w:rsidP="00831EB7">
      <w:pPr>
        <w:spacing w:beforeLines="60" w:before="144" w:afterLines="60" w:after="144"/>
        <w:ind w:left="-426" w:right="-477"/>
        <w:rPr>
          <w:rFonts w:ascii="Arial" w:hAnsi="Arial" w:cs="Arial"/>
          <w:sz w:val="22"/>
          <w:szCs w:val="22"/>
        </w:rPr>
      </w:pPr>
    </w:p>
    <w:p w:rsidR="00B07A9E" w:rsidRPr="00E46BD3" w:rsidRDefault="00B07A9E" w:rsidP="00831EB7">
      <w:pPr>
        <w:spacing w:beforeLines="60" w:before="144" w:afterLines="60" w:after="144"/>
        <w:ind w:left="-426" w:right="-477"/>
        <w:rPr>
          <w:rFonts w:ascii="Arial" w:hAnsi="Arial" w:cs="Arial"/>
          <w:sz w:val="22"/>
          <w:szCs w:val="22"/>
        </w:rPr>
      </w:pPr>
      <w:r w:rsidRPr="00E46BD3">
        <w:rPr>
          <w:rFonts w:ascii="Arial" w:hAnsi="Arial" w:cs="Arial"/>
          <w:b/>
          <w:sz w:val="22"/>
          <w:szCs w:val="22"/>
        </w:rPr>
        <w:t>Teaching/learning and assessment methods and strategies used to enable outcomes to be achieved and demonstrated</w:t>
      </w:r>
    </w:p>
    <w:p w:rsidR="00421E0D" w:rsidRPr="00E46BD3" w:rsidRDefault="00421E0D" w:rsidP="00831EB7">
      <w:pPr>
        <w:spacing w:beforeLines="60" w:before="144" w:afterLines="60" w:after="144"/>
        <w:ind w:left="-426" w:right="-477"/>
        <w:jc w:val="both"/>
        <w:rPr>
          <w:rFonts w:ascii="Arial" w:hAnsi="Arial" w:cs="Arial"/>
          <w:sz w:val="22"/>
          <w:szCs w:val="22"/>
        </w:rPr>
      </w:pPr>
      <w:r w:rsidRPr="00E46BD3">
        <w:rPr>
          <w:rFonts w:ascii="Arial" w:hAnsi="Arial" w:cs="Arial"/>
          <w:sz w:val="22"/>
          <w:szCs w:val="22"/>
        </w:rPr>
        <w:lastRenderedPageBreak/>
        <w:t>Subject-specific and professional skills are modelled in lectures and seminars. They are further enhanced through workshops, tutorials and supervisions. These skills will be developed through the design of materials and research tools, data interpretation</w:t>
      </w:r>
      <w:r w:rsidR="008F130C" w:rsidRPr="00E46BD3">
        <w:rPr>
          <w:rFonts w:ascii="Arial" w:hAnsi="Arial" w:cs="Arial"/>
          <w:sz w:val="22"/>
          <w:szCs w:val="22"/>
        </w:rPr>
        <w:t xml:space="preserve"> and analysis and teaching and observation.</w:t>
      </w:r>
    </w:p>
    <w:p w:rsidR="008F130C" w:rsidRPr="00E46BD3" w:rsidRDefault="008F130C" w:rsidP="00831EB7">
      <w:pPr>
        <w:spacing w:beforeLines="60" w:before="144" w:afterLines="60" w:after="144"/>
        <w:ind w:left="-426" w:right="-477"/>
        <w:jc w:val="both"/>
        <w:rPr>
          <w:rFonts w:ascii="Arial" w:hAnsi="Arial" w:cs="Arial"/>
          <w:sz w:val="22"/>
          <w:szCs w:val="22"/>
        </w:rPr>
      </w:pPr>
      <w:r w:rsidRPr="00E46BD3">
        <w:rPr>
          <w:rFonts w:ascii="Arial" w:hAnsi="Arial" w:cs="Arial"/>
          <w:sz w:val="22"/>
          <w:szCs w:val="22"/>
        </w:rPr>
        <w:t>Subject-specific and professional skills are assessed through the production of teaching and learning materials, micro teaching and data collection and analysis.</w:t>
      </w:r>
    </w:p>
    <w:p w:rsidR="00D2596C" w:rsidRDefault="00D2596C" w:rsidP="00831EB7">
      <w:pPr>
        <w:spacing w:beforeLines="60" w:before="144" w:afterLines="60" w:after="144"/>
        <w:ind w:left="-426" w:right="-477"/>
        <w:rPr>
          <w:rFonts w:ascii="Arial" w:hAnsi="Arial" w:cs="Arial"/>
          <w:b/>
          <w:sz w:val="22"/>
          <w:szCs w:val="22"/>
        </w:rPr>
      </w:pPr>
    </w:p>
    <w:p w:rsidR="00B07A9E" w:rsidRPr="00E46BD3" w:rsidRDefault="00B07A9E" w:rsidP="00831EB7">
      <w:pPr>
        <w:spacing w:beforeLines="60" w:before="144" w:afterLines="60" w:after="144"/>
        <w:ind w:left="-426" w:right="-477"/>
        <w:rPr>
          <w:rFonts w:ascii="Arial" w:hAnsi="Arial" w:cs="Arial"/>
          <w:sz w:val="22"/>
          <w:szCs w:val="22"/>
        </w:rPr>
      </w:pPr>
      <w:r w:rsidRPr="00E46BD3">
        <w:rPr>
          <w:rFonts w:ascii="Arial" w:hAnsi="Arial" w:cs="Arial"/>
          <w:b/>
          <w:sz w:val="22"/>
          <w:szCs w:val="22"/>
        </w:rPr>
        <w:t xml:space="preserve">D. Transferable Skills: </w:t>
      </w:r>
    </w:p>
    <w:p w:rsidR="00B07A9E" w:rsidRPr="00E46BD3" w:rsidRDefault="00831EB7" w:rsidP="00831EB7">
      <w:pPr>
        <w:pStyle w:val="ListParagraph"/>
        <w:numPr>
          <w:ilvl w:val="0"/>
          <w:numId w:val="38"/>
        </w:numPr>
        <w:spacing w:beforeLines="60" w:before="144" w:afterLines="60" w:after="144"/>
        <w:ind w:right="-477"/>
        <w:contextualSpacing w:val="0"/>
        <w:rPr>
          <w:rFonts w:ascii="Arial" w:hAnsi="Arial" w:cs="Arial"/>
          <w:sz w:val="22"/>
          <w:szCs w:val="22"/>
        </w:rPr>
      </w:pPr>
      <w:r w:rsidRPr="00E97CFC">
        <w:rPr>
          <w:rFonts w:ascii="Arial" w:hAnsi="Arial" w:cs="Arial"/>
          <w:sz w:val="22"/>
          <w:szCs w:val="22"/>
        </w:rPr>
        <w:t>At the end of the Programme students will demonstrate the following skills:</w:t>
      </w:r>
      <w:r w:rsidR="004F6DC0" w:rsidRPr="00E46BD3">
        <w:rPr>
          <w:rFonts w:ascii="Arial" w:hAnsi="Arial" w:cs="Arial"/>
          <w:sz w:val="22"/>
          <w:szCs w:val="22"/>
        </w:rPr>
        <w:t xml:space="preserve"> Communication: present</w:t>
      </w:r>
      <w:r>
        <w:rPr>
          <w:rFonts w:ascii="Arial" w:hAnsi="Arial" w:cs="Arial"/>
          <w:sz w:val="22"/>
          <w:szCs w:val="22"/>
        </w:rPr>
        <w:t>ing</w:t>
      </w:r>
      <w:r w:rsidR="004F6DC0" w:rsidRPr="00E46BD3">
        <w:rPr>
          <w:rFonts w:ascii="Arial" w:hAnsi="Arial" w:cs="Arial"/>
          <w:sz w:val="22"/>
          <w:szCs w:val="22"/>
        </w:rPr>
        <w:t xml:space="preserve"> complex ideas clearly in both written and oral English</w:t>
      </w:r>
    </w:p>
    <w:p w:rsidR="00B07A9E" w:rsidRPr="00E46BD3" w:rsidRDefault="004F6DC0" w:rsidP="00831EB7">
      <w:pPr>
        <w:pStyle w:val="ListParagraph"/>
        <w:numPr>
          <w:ilvl w:val="0"/>
          <w:numId w:val="38"/>
        </w:numPr>
        <w:spacing w:beforeLines="60" w:before="144" w:afterLines="60" w:after="144"/>
        <w:ind w:right="-477"/>
        <w:contextualSpacing w:val="0"/>
        <w:rPr>
          <w:rFonts w:ascii="Arial" w:hAnsi="Arial" w:cs="Arial"/>
          <w:sz w:val="22"/>
          <w:szCs w:val="22"/>
        </w:rPr>
      </w:pPr>
      <w:r w:rsidRPr="00E46BD3">
        <w:rPr>
          <w:rFonts w:ascii="Arial" w:hAnsi="Arial" w:cs="Arial"/>
          <w:sz w:val="22"/>
          <w:szCs w:val="22"/>
        </w:rPr>
        <w:t xml:space="preserve"> Teamwork: effective interaction in pairs a</w:t>
      </w:r>
      <w:r w:rsidR="000508A4" w:rsidRPr="00E46BD3">
        <w:rPr>
          <w:rFonts w:ascii="Arial" w:hAnsi="Arial" w:cs="Arial"/>
          <w:sz w:val="22"/>
          <w:szCs w:val="22"/>
        </w:rPr>
        <w:t>n</w:t>
      </w:r>
      <w:r w:rsidRPr="00E46BD3">
        <w:rPr>
          <w:rFonts w:ascii="Arial" w:hAnsi="Arial" w:cs="Arial"/>
          <w:sz w:val="22"/>
          <w:szCs w:val="22"/>
        </w:rPr>
        <w:t xml:space="preserve">d groups, exercising personal responsibility and </w:t>
      </w:r>
      <w:r w:rsidR="00456FE9" w:rsidRPr="00E46BD3">
        <w:rPr>
          <w:rFonts w:ascii="Arial" w:hAnsi="Arial" w:cs="Arial"/>
          <w:sz w:val="22"/>
          <w:szCs w:val="22"/>
        </w:rPr>
        <w:t xml:space="preserve">the </w:t>
      </w:r>
      <w:r w:rsidRPr="00E46BD3">
        <w:rPr>
          <w:rFonts w:ascii="Arial" w:hAnsi="Arial" w:cs="Arial"/>
          <w:sz w:val="22"/>
          <w:szCs w:val="22"/>
        </w:rPr>
        <w:t xml:space="preserve">appropriate decision-making skills </w:t>
      </w:r>
    </w:p>
    <w:p w:rsidR="004F6DC0" w:rsidRPr="00E46BD3" w:rsidRDefault="004F6DC0" w:rsidP="00831EB7">
      <w:pPr>
        <w:pStyle w:val="ListParagraph"/>
        <w:numPr>
          <w:ilvl w:val="0"/>
          <w:numId w:val="38"/>
        </w:numPr>
        <w:spacing w:beforeLines="60" w:before="144" w:afterLines="60" w:after="144"/>
        <w:ind w:right="-477"/>
        <w:contextualSpacing w:val="0"/>
        <w:rPr>
          <w:rFonts w:ascii="Arial" w:hAnsi="Arial" w:cs="Arial"/>
          <w:sz w:val="22"/>
          <w:szCs w:val="22"/>
        </w:rPr>
      </w:pPr>
      <w:r w:rsidRPr="00E46BD3">
        <w:rPr>
          <w:rFonts w:ascii="Arial" w:hAnsi="Arial" w:cs="Arial"/>
          <w:sz w:val="22"/>
          <w:szCs w:val="22"/>
        </w:rPr>
        <w:t xml:space="preserve"> Time ma</w:t>
      </w:r>
      <w:r w:rsidR="00E46BD3">
        <w:rPr>
          <w:rFonts w:ascii="Arial" w:hAnsi="Arial" w:cs="Arial"/>
          <w:sz w:val="22"/>
          <w:szCs w:val="22"/>
        </w:rPr>
        <w:t xml:space="preserve">nagement: </w:t>
      </w:r>
      <w:r w:rsidR="00831EB7">
        <w:rPr>
          <w:rFonts w:ascii="Arial" w:hAnsi="Arial" w:cs="Arial"/>
          <w:sz w:val="22"/>
          <w:szCs w:val="22"/>
        </w:rPr>
        <w:t xml:space="preserve">students will </w:t>
      </w:r>
      <w:r w:rsidR="00E46BD3">
        <w:rPr>
          <w:rFonts w:ascii="Arial" w:hAnsi="Arial" w:cs="Arial"/>
          <w:sz w:val="22"/>
          <w:szCs w:val="22"/>
        </w:rPr>
        <w:t>manage time, prioritis</w:t>
      </w:r>
      <w:r w:rsidRPr="00E46BD3">
        <w:rPr>
          <w:rFonts w:ascii="Arial" w:hAnsi="Arial" w:cs="Arial"/>
          <w:sz w:val="22"/>
          <w:szCs w:val="22"/>
        </w:rPr>
        <w:t>e tasks and adhere to deadlines</w:t>
      </w:r>
    </w:p>
    <w:p w:rsidR="00B07A9E" w:rsidRPr="00E46BD3" w:rsidRDefault="004F6DC0" w:rsidP="00831EB7">
      <w:pPr>
        <w:pStyle w:val="ListParagraph"/>
        <w:numPr>
          <w:ilvl w:val="0"/>
          <w:numId w:val="38"/>
        </w:numPr>
        <w:spacing w:beforeLines="60" w:before="144" w:afterLines="60" w:after="144"/>
        <w:ind w:right="-477"/>
        <w:contextualSpacing w:val="0"/>
        <w:rPr>
          <w:rFonts w:ascii="Arial" w:hAnsi="Arial" w:cs="Arial"/>
          <w:sz w:val="22"/>
          <w:szCs w:val="22"/>
        </w:rPr>
      </w:pPr>
      <w:r w:rsidRPr="00E46BD3">
        <w:rPr>
          <w:rFonts w:ascii="Arial" w:hAnsi="Arial" w:cs="Arial"/>
          <w:sz w:val="22"/>
          <w:szCs w:val="22"/>
        </w:rPr>
        <w:t xml:space="preserve"> Problem solving in a variety of contexts</w:t>
      </w:r>
    </w:p>
    <w:p w:rsidR="004F6DC0" w:rsidRPr="00E46BD3" w:rsidRDefault="004F6DC0" w:rsidP="00831EB7">
      <w:pPr>
        <w:pStyle w:val="ListParagraph"/>
        <w:numPr>
          <w:ilvl w:val="0"/>
          <w:numId w:val="38"/>
        </w:numPr>
        <w:spacing w:beforeLines="60" w:before="144" w:afterLines="60" w:after="144"/>
        <w:ind w:right="-477"/>
        <w:contextualSpacing w:val="0"/>
        <w:jc w:val="both"/>
        <w:rPr>
          <w:rFonts w:ascii="Arial" w:hAnsi="Arial" w:cs="Arial"/>
          <w:sz w:val="22"/>
          <w:szCs w:val="22"/>
        </w:rPr>
      </w:pPr>
      <w:r w:rsidRPr="00E46BD3">
        <w:rPr>
          <w:rFonts w:ascii="Arial" w:hAnsi="Arial" w:cs="Arial"/>
          <w:sz w:val="22"/>
          <w:szCs w:val="22"/>
        </w:rPr>
        <w:t xml:space="preserve"> IT: high level of competence in information processing u</w:t>
      </w:r>
      <w:r w:rsidR="00E46BD3" w:rsidRPr="00E46BD3">
        <w:rPr>
          <w:rFonts w:ascii="Arial" w:hAnsi="Arial" w:cs="Arial"/>
          <w:sz w:val="22"/>
          <w:szCs w:val="22"/>
        </w:rPr>
        <w:t>sing relevant databases and on</w:t>
      </w:r>
      <w:r w:rsidRPr="00E46BD3">
        <w:rPr>
          <w:rFonts w:ascii="Arial" w:hAnsi="Arial" w:cs="Arial"/>
          <w:sz w:val="22"/>
          <w:szCs w:val="22"/>
        </w:rPr>
        <w:t>line research</w:t>
      </w:r>
    </w:p>
    <w:p w:rsidR="00B07A9E" w:rsidRPr="00E46BD3" w:rsidRDefault="00B07A9E" w:rsidP="00831EB7">
      <w:pPr>
        <w:spacing w:beforeLines="60" w:before="144" w:afterLines="60" w:after="144"/>
        <w:ind w:left="-426" w:right="-477"/>
        <w:rPr>
          <w:rFonts w:ascii="Arial" w:hAnsi="Arial" w:cs="Arial"/>
          <w:sz w:val="22"/>
          <w:szCs w:val="22"/>
        </w:rPr>
      </w:pPr>
    </w:p>
    <w:p w:rsidR="00B07A9E" w:rsidRPr="00E46BD3" w:rsidRDefault="00B07A9E" w:rsidP="00831EB7">
      <w:pPr>
        <w:spacing w:beforeLines="60" w:before="144" w:afterLines="60" w:after="144"/>
        <w:ind w:left="-426" w:right="-477"/>
        <w:rPr>
          <w:rFonts w:ascii="Arial" w:hAnsi="Arial" w:cs="Arial"/>
          <w:sz w:val="22"/>
          <w:szCs w:val="22"/>
        </w:rPr>
      </w:pPr>
      <w:r w:rsidRPr="00E46BD3">
        <w:rPr>
          <w:rFonts w:ascii="Arial" w:hAnsi="Arial" w:cs="Arial"/>
          <w:b/>
          <w:sz w:val="22"/>
          <w:szCs w:val="22"/>
        </w:rPr>
        <w:t>Teaching/learning and assessment methods and strategies used to enable outcomes to be achieved and demonstrated</w:t>
      </w:r>
    </w:p>
    <w:p w:rsidR="00B07A9E" w:rsidRPr="00E46BD3" w:rsidRDefault="004F6DC0" w:rsidP="00831EB7">
      <w:pPr>
        <w:spacing w:beforeLines="60" w:before="144" w:afterLines="60" w:after="144"/>
        <w:ind w:left="-426" w:right="-477"/>
        <w:jc w:val="both"/>
        <w:rPr>
          <w:rFonts w:ascii="Arial" w:hAnsi="Arial" w:cs="Arial"/>
          <w:sz w:val="22"/>
          <w:szCs w:val="22"/>
        </w:rPr>
      </w:pPr>
      <w:r w:rsidRPr="00E46BD3">
        <w:rPr>
          <w:rFonts w:ascii="Arial" w:hAnsi="Arial" w:cs="Arial"/>
          <w:sz w:val="22"/>
          <w:szCs w:val="22"/>
        </w:rPr>
        <w:t xml:space="preserve">Communication skills are acquired through </w:t>
      </w:r>
      <w:r w:rsidR="000508A4" w:rsidRPr="00E46BD3">
        <w:rPr>
          <w:rFonts w:ascii="Arial" w:hAnsi="Arial" w:cs="Arial"/>
          <w:sz w:val="22"/>
          <w:szCs w:val="22"/>
        </w:rPr>
        <w:t xml:space="preserve">written assignments, oral presentations and micro teaching. Team work is acquired through participation in pair and group work. Time management is acquired through planning assignments and practical exercises and working to deadlines and precision timing. Problem solving is acquired through </w:t>
      </w:r>
      <w:r w:rsidR="000E19A8" w:rsidRPr="00E46BD3">
        <w:rPr>
          <w:rFonts w:ascii="Arial" w:hAnsi="Arial" w:cs="Arial"/>
          <w:sz w:val="22"/>
          <w:szCs w:val="22"/>
        </w:rPr>
        <w:t xml:space="preserve">seminar and </w:t>
      </w:r>
      <w:r w:rsidR="000508A4" w:rsidRPr="00E46BD3">
        <w:rPr>
          <w:rFonts w:ascii="Arial" w:hAnsi="Arial" w:cs="Arial"/>
          <w:sz w:val="22"/>
          <w:szCs w:val="22"/>
        </w:rPr>
        <w:t>workshop activities, lesson planning</w:t>
      </w:r>
      <w:r w:rsidR="000E19A8" w:rsidRPr="00E46BD3">
        <w:rPr>
          <w:rFonts w:ascii="Arial" w:hAnsi="Arial" w:cs="Arial"/>
          <w:sz w:val="22"/>
          <w:szCs w:val="22"/>
        </w:rPr>
        <w:t xml:space="preserve"> and research project design and planning. IT skills are acquired in literature searches and writing and presenting information. These skills are assessed through </w:t>
      </w:r>
      <w:r w:rsidR="00512640" w:rsidRPr="00E46BD3">
        <w:rPr>
          <w:rFonts w:ascii="Arial" w:hAnsi="Arial" w:cs="Arial"/>
          <w:sz w:val="22"/>
          <w:szCs w:val="22"/>
        </w:rPr>
        <w:t>coursework assessments and on-going informal feedback.</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B07A9E" w:rsidRPr="00E46BD3" w:rsidTr="00B07A9E">
        <w:trPr>
          <w:cantSplit/>
        </w:trPr>
        <w:tc>
          <w:tcPr>
            <w:tcW w:w="9498" w:type="dxa"/>
          </w:tcPr>
          <w:p w:rsidR="00B07A9E" w:rsidRPr="00831EB7" w:rsidRDefault="00B07A9E" w:rsidP="00831EB7">
            <w:pPr>
              <w:spacing w:beforeLines="60" w:before="144" w:afterLines="60" w:after="144"/>
              <w:rPr>
                <w:rFonts w:ascii="Arial" w:hAnsi="Arial"/>
                <w:sz w:val="22"/>
              </w:rPr>
            </w:pPr>
            <w:r w:rsidRPr="00E46BD3">
              <w:rPr>
                <w:rFonts w:ascii="Arial" w:hAnsi="Arial" w:cs="Arial"/>
                <w:sz w:val="22"/>
                <w:szCs w:val="22"/>
              </w:rPr>
              <w:t>For information on which modules provide which skills, see the module mapping</w:t>
            </w:r>
          </w:p>
        </w:tc>
      </w:tr>
    </w:tbl>
    <w:p w:rsidR="00B07A9E" w:rsidRPr="00E46BD3" w:rsidRDefault="00B07A9E" w:rsidP="00B07A9E">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2C5F6E" w:rsidRPr="00E46BD3" w:rsidTr="00E46BD3">
        <w:tc>
          <w:tcPr>
            <w:tcW w:w="9498" w:type="dxa"/>
          </w:tcPr>
          <w:p w:rsidR="002C5F6E" w:rsidRPr="00E46BD3" w:rsidRDefault="00C804C4" w:rsidP="00831EB7">
            <w:pPr>
              <w:spacing w:before="60" w:after="60"/>
              <w:jc w:val="both"/>
              <w:rPr>
                <w:rFonts w:ascii="Arial" w:hAnsi="Arial" w:cs="Arial"/>
                <w:sz w:val="22"/>
                <w:szCs w:val="22"/>
              </w:rPr>
            </w:pPr>
            <w:r w:rsidRPr="00E46BD3">
              <w:rPr>
                <w:rFonts w:ascii="Arial" w:hAnsi="Arial" w:cs="Arial"/>
                <w:b/>
                <w:sz w:val="22"/>
                <w:szCs w:val="22"/>
              </w:rPr>
              <w:t>1</w:t>
            </w:r>
            <w:r w:rsidR="00290074" w:rsidRPr="00E46BD3">
              <w:rPr>
                <w:rFonts w:ascii="Arial" w:hAnsi="Arial" w:cs="Arial"/>
                <w:b/>
                <w:sz w:val="22"/>
                <w:szCs w:val="22"/>
              </w:rPr>
              <w:t>7</w:t>
            </w:r>
            <w:r w:rsidRPr="00E46BD3">
              <w:rPr>
                <w:rFonts w:ascii="Arial" w:hAnsi="Arial" w:cs="Arial"/>
                <w:b/>
                <w:sz w:val="22"/>
                <w:szCs w:val="22"/>
              </w:rPr>
              <w:t xml:space="preserve"> </w:t>
            </w:r>
            <w:r w:rsidR="002C5F6E" w:rsidRPr="00E46BD3">
              <w:rPr>
                <w:rFonts w:ascii="Arial" w:hAnsi="Arial" w:cs="Arial"/>
                <w:b/>
                <w:sz w:val="22"/>
                <w:szCs w:val="22"/>
              </w:rPr>
              <w:t>Programme Structures and Requirements, Levels, Modules, Credits and Awards</w:t>
            </w:r>
          </w:p>
          <w:p w:rsidR="004B5C20" w:rsidRPr="00E46BD3" w:rsidRDefault="004B5C20" w:rsidP="00831EB7">
            <w:pPr>
              <w:spacing w:before="60" w:after="60"/>
              <w:jc w:val="both"/>
              <w:rPr>
                <w:rFonts w:ascii="Arial" w:hAnsi="Arial" w:cs="Arial"/>
                <w:i/>
                <w:snapToGrid w:val="0"/>
                <w:sz w:val="22"/>
                <w:szCs w:val="22"/>
                <w:lang w:val="en-US"/>
              </w:rPr>
            </w:pPr>
            <w:r w:rsidRPr="00E46BD3">
              <w:rPr>
                <w:rFonts w:ascii="Arial" w:hAnsi="Arial" w:cs="Arial"/>
                <w:snapToGrid w:val="0"/>
                <w:sz w:val="22"/>
                <w:szCs w:val="22"/>
                <w:lang w:val="en-US"/>
              </w:rPr>
              <w:t>Th</w:t>
            </w:r>
            <w:r w:rsidR="00B568B5">
              <w:rPr>
                <w:rFonts w:ascii="Arial" w:hAnsi="Arial" w:cs="Arial"/>
                <w:snapToGrid w:val="0"/>
                <w:sz w:val="22"/>
                <w:szCs w:val="22"/>
                <w:lang w:val="en-US"/>
              </w:rPr>
              <w:t>is MA in Applied Linguistics for</w:t>
            </w:r>
            <w:r w:rsidRPr="00E46BD3">
              <w:rPr>
                <w:rFonts w:ascii="Arial" w:hAnsi="Arial" w:cs="Arial"/>
                <w:snapToGrid w:val="0"/>
                <w:sz w:val="22"/>
                <w:szCs w:val="22"/>
                <w:lang w:val="en-US"/>
              </w:rPr>
              <w:t xml:space="preserve"> TESOL</w:t>
            </w:r>
            <w:r w:rsidR="002C5F6E" w:rsidRPr="00E46BD3">
              <w:rPr>
                <w:rFonts w:ascii="Arial" w:hAnsi="Arial" w:cs="Arial"/>
                <w:snapToGrid w:val="0"/>
                <w:sz w:val="22"/>
                <w:szCs w:val="22"/>
                <w:lang w:val="en-US"/>
              </w:rPr>
              <w:t xml:space="preserve"> is studied over one year full-time or two years part-time. </w:t>
            </w:r>
          </w:p>
          <w:p w:rsidR="002C5F6E" w:rsidRPr="00E46BD3" w:rsidRDefault="002C5F6E" w:rsidP="00831EB7">
            <w:pPr>
              <w:spacing w:before="60" w:after="60"/>
              <w:jc w:val="both"/>
              <w:rPr>
                <w:rFonts w:ascii="Arial" w:hAnsi="Arial" w:cs="Arial"/>
                <w:sz w:val="22"/>
                <w:szCs w:val="22"/>
                <w:lang w:eastAsia="zh-CN"/>
              </w:rPr>
            </w:pPr>
            <w:r w:rsidRPr="00E46BD3">
              <w:rPr>
                <w:rFonts w:ascii="Arial" w:hAnsi="Arial" w:cs="Arial"/>
                <w:sz w:val="22"/>
                <w:szCs w:val="22"/>
                <w:lang w:eastAsia="zh-CN"/>
              </w:rPr>
              <w:t xml:space="preserve">The programme is divided into </w:t>
            </w:r>
            <w:r w:rsidR="004A36DB" w:rsidRPr="00E46BD3">
              <w:rPr>
                <w:rFonts w:ascii="Arial" w:hAnsi="Arial" w:cs="Arial"/>
                <w:sz w:val="22"/>
                <w:szCs w:val="22"/>
                <w:lang w:eastAsia="zh-CN"/>
              </w:rPr>
              <w:t>two</w:t>
            </w:r>
            <w:r w:rsidRPr="00E46BD3">
              <w:rPr>
                <w:rFonts w:ascii="Arial" w:hAnsi="Arial" w:cs="Arial"/>
                <w:sz w:val="22"/>
                <w:szCs w:val="22"/>
                <w:lang w:eastAsia="zh-CN"/>
              </w:rPr>
              <w:t xml:space="preserve"> </w:t>
            </w:r>
            <w:r w:rsidRPr="00E46BD3">
              <w:rPr>
                <w:rFonts w:ascii="Arial" w:hAnsi="Arial" w:cs="Arial"/>
                <w:bCs/>
                <w:sz w:val="22"/>
                <w:szCs w:val="22"/>
                <w:lang w:eastAsia="zh-CN"/>
              </w:rPr>
              <w:t>stages</w:t>
            </w:r>
            <w:r w:rsidR="004A36DB" w:rsidRPr="00E46BD3">
              <w:rPr>
                <w:rFonts w:ascii="Arial" w:hAnsi="Arial" w:cs="Arial"/>
                <w:bCs/>
                <w:sz w:val="22"/>
                <w:szCs w:val="22"/>
                <w:lang w:eastAsia="zh-CN"/>
              </w:rPr>
              <w:t xml:space="preserve">. </w:t>
            </w:r>
            <w:r w:rsidR="0085115A">
              <w:rPr>
                <w:rFonts w:ascii="Arial" w:hAnsi="Arial" w:cs="Arial"/>
                <w:sz w:val="22"/>
                <w:szCs w:val="22"/>
                <w:lang w:eastAsia="zh-CN"/>
              </w:rPr>
              <w:t xml:space="preserve">Student must successfully complete Stage 1 before they can progress to Stage 2. </w:t>
            </w:r>
            <w:r w:rsidR="004A36DB" w:rsidRPr="00E46BD3">
              <w:rPr>
                <w:rFonts w:ascii="Arial" w:hAnsi="Arial" w:cs="Arial"/>
                <w:bCs/>
                <w:sz w:val="22"/>
                <w:szCs w:val="22"/>
                <w:lang w:eastAsia="zh-CN"/>
              </w:rPr>
              <w:t xml:space="preserve">Stage 1 </w:t>
            </w:r>
            <w:r w:rsidR="004A36DB" w:rsidRPr="00E46BD3">
              <w:rPr>
                <w:rFonts w:ascii="Arial" w:hAnsi="Arial" w:cs="Arial"/>
                <w:sz w:val="22"/>
                <w:szCs w:val="22"/>
                <w:lang w:eastAsia="zh-CN"/>
              </w:rPr>
              <w:t>comprises</w:t>
            </w:r>
            <w:r w:rsidRPr="00E46BD3">
              <w:rPr>
                <w:rFonts w:ascii="Arial" w:hAnsi="Arial" w:cs="Arial"/>
                <w:sz w:val="22"/>
                <w:szCs w:val="22"/>
                <w:lang w:eastAsia="zh-CN"/>
              </w:rPr>
              <w:t xml:space="preserve"> modules to a total of 120 credits</w:t>
            </w:r>
            <w:r w:rsidR="00C95ABE" w:rsidRPr="00E46BD3">
              <w:rPr>
                <w:rFonts w:ascii="Arial" w:hAnsi="Arial" w:cs="Arial"/>
                <w:sz w:val="22"/>
                <w:szCs w:val="22"/>
                <w:lang w:eastAsia="zh-CN"/>
              </w:rPr>
              <w:t xml:space="preserve"> and S</w:t>
            </w:r>
            <w:r w:rsidR="004A36DB" w:rsidRPr="00E46BD3">
              <w:rPr>
                <w:rFonts w:ascii="Arial" w:hAnsi="Arial" w:cs="Arial"/>
                <w:sz w:val="22"/>
                <w:szCs w:val="22"/>
                <w:lang w:eastAsia="zh-CN"/>
              </w:rPr>
              <w:t>tage 2 comprises a</w:t>
            </w:r>
            <w:r w:rsidR="003550D4" w:rsidRPr="00E46BD3">
              <w:rPr>
                <w:rFonts w:ascii="Arial" w:hAnsi="Arial" w:cs="Arial"/>
                <w:sz w:val="22"/>
                <w:szCs w:val="22"/>
                <w:lang w:eastAsia="zh-CN"/>
              </w:rPr>
              <w:t xml:space="preserve"> 60 credit dissertation module</w:t>
            </w:r>
            <w:r w:rsidRPr="00E46BD3">
              <w:rPr>
                <w:rFonts w:ascii="Arial" w:hAnsi="Arial" w:cs="Arial"/>
                <w:sz w:val="22"/>
                <w:szCs w:val="22"/>
                <w:lang w:eastAsia="zh-CN"/>
              </w:rPr>
              <w:t xml:space="preserve">. Students must successfully complete each module in order to be awarded the specified number of </w:t>
            </w:r>
            <w:r w:rsidRPr="00E46BD3">
              <w:rPr>
                <w:rFonts w:ascii="Arial" w:hAnsi="Arial" w:cs="Arial"/>
                <w:bCs/>
                <w:sz w:val="22"/>
                <w:szCs w:val="22"/>
                <w:lang w:eastAsia="zh-CN"/>
              </w:rPr>
              <w:t xml:space="preserve">credits for that </w:t>
            </w:r>
            <w:r w:rsidRPr="00E46BD3">
              <w:rPr>
                <w:rFonts w:ascii="Arial" w:hAnsi="Arial" w:cs="Arial"/>
                <w:sz w:val="22"/>
                <w:szCs w:val="22"/>
                <w:lang w:eastAsia="zh-CN"/>
              </w:rPr>
              <w:t xml:space="preserve">module. </w:t>
            </w:r>
            <w:bookmarkStart w:id="1" w:name="credits"/>
            <w:bookmarkEnd w:id="1"/>
            <w:r w:rsidRPr="00E46BD3">
              <w:rPr>
                <w:rFonts w:ascii="Arial" w:hAnsi="Arial" w:cs="Arial"/>
                <w:sz w:val="22"/>
                <w:szCs w:val="22"/>
                <w:lang w:eastAsia="zh-CN"/>
              </w:rPr>
              <w:t xml:space="preserve">One credit corresponds to approximately ten hours of 'learning time' (including all classes and all private study </w:t>
            </w:r>
            <w:r w:rsidR="003550D4" w:rsidRPr="00E46BD3">
              <w:rPr>
                <w:rFonts w:ascii="Arial" w:hAnsi="Arial" w:cs="Arial"/>
                <w:sz w:val="22"/>
                <w:szCs w:val="22"/>
                <w:lang w:eastAsia="zh-CN"/>
              </w:rPr>
              <w:t>and research). Thus obtaining 18</w:t>
            </w:r>
            <w:r w:rsidRPr="00E46BD3">
              <w:rPr>
                <w:rFonts w:ascii="Arial" w:hAnsi="Arial" w:cs="Arial"/>
                <w:sz w:val="22"/>
                <w:szCs w:val="22"/>
                <w:lang w:eastAsia="zh-CN"/>
              </w:rPr>
              <w:t>0 credits in an academic year requires</w:t>
            </w:r>
            <w:r w:rsidR="003550D4" w:rsidRPr="00E46BD3">
              <w:rPr>
                <w:rFonts w:ascii="Arial" w:hAnsi="Arial" w:cs="Arial"/>
                <w:sz w:val="22"/>
                <w:szCs w:val="22"/>
                <w:lang w:eastAsia="zh-CN"/>
              </w:rPr>
              <w:t xml:space="preserve"> 1,8</w:t>
            </w:r>
            <w:r w:rsidRPr="00E46BD3">
              <w:rPr>
                <w:rFonts w:ascii="Arial" w:hAnsi="Arial" w:cs="Arial"/>
                <w:sz w:val="22"/>
                <w:szCs w:val="22"/>
                <w:lang w:eastAsia="zh-CN"/>
              </w:rPr>
              <w:t xml:space="preserve">00 hours of </w:t>
            </w:r>
            <w:r w:rsidR="003550D4" w:rsidRPr="00E46BD3">
              <w:rPr>
                <w:rFonts w:ascii="Arial" w:hAnsi="Arial" w:cs="Arial"/>
                <w:sz w:val="22"/>
                <w:szCs w:val="22"/>
                <w:lang w:eastAsia="zh-CN"/>
              </w:rPr>
              <w:t xml:space="preserve">overall </w:t>
            </w:r>
            <w:r w:rsidRPr="00E46BD3">
              <w:rPr>
                <w:rFonts w:ascii="Arial" w:hAnsi="Arial" w:cs="Arial"/>
                <w:sz w:val="22"/>
                <w:szCs w:val="22"/>
                <w:lang w:eastAsia="zh-CN"/>
              </w:rPr>
              <w:t xml:space="preserve">learning time. For further information on modules and credits refer to the Credit Framework at </w:t>
            </w:r>
            <w:hyperlink r:id="rId11" w:history="1">
              <w:r w:rsidR="003C346F" w:rsidRPr="00E46BD3">
                <w:rPr>
                  <w:rStyle w:val="Hyperlink"/>
                  <w:rFonts w:ascii="Arial" w:hAnsi="Arial" w:cs="Arial"/>
                  <w:sz w:val="22"/>
                  <w:szCs w:val="22"/>
                </w:rPr>
                <w:t>http://www.kent.ac.uk/teaching/qa/credit-framework/creditinfo.html</w:t>
              </w:r>
            </w:hyperlink>
            <w:r w:rsidR="003C346F" w:rsidRPr="00E46BD3">
              <w:rPr>
                <w:rFonts w:ascii="Arial" w:hAnsi="Arial" w:cs="Arial"/>
                <w:sz w:val="22"/>
                <w:szCs w:val="22"/>
              </w:rPr>
              <w:t xml:space="preserve"> </w:t>
            </w:r>
          </w:p>
          <w:p w:rsidR="003550D4" w:rsidRPr="00E46BD3" w:rsidRDefault="002C5F6E" w:rsidP="00831EB7">
            <w:pPr>
              <w:spacing w:before="60" w:after="60"/>
              <w:jc w:val="both"/>
              <w:rPr>
                <w:rFonts w:ascii="Arial" w:hAnsi="Arial" w:cs="Arial"/>
                <w:sz w:val="22"/>
                <w:szCs w:val="22"/>
              </w:rPr>
            </w:pPr>
            <w:r w:rsidRPr="00E46BD3">
              <w:rPr>
                <w:rFonts w:ascii="Arial" w:hAnsi="Arial" w:cs="Arial"/>
                <w:sz w:val="22"/>
                <w:szCs w:val="22"/>
              </w:rPr>
              <w:t xml:space="preserve">Each module is designed to be at a specific level. For the descriptors of each of these levels, refer to Annex 2 of the Credit Framework at </w:t>
            </w:r>
            <w:hyperlink r:id="rId12" w:history="1">
              <w:r w:rsidR="003C346F" w:rsidRPr="00E46BD3">
                <w:rPr>
                  <w:rStyle w:val="Hyperlink"/>
                  <w:rFonts w:ascii="Arial" w:hAnsi="Arial" w:cs="Arial"/>
                  <w:sz w:val="22"/>
                  <w:szCs w:val="22"/>
                </w:rPr>
                <w:t>http://www.kent.ac.uk/teaching/qa/credit-framework/creditinfoannex2.html</w:t>
              </w:r>
            </w:hyperlink>
            <w:r w:rsidR="003C346F" w:rsidRPr="00E46BD3">
              <w:rPr>
                <w:rFonts w:ascii="Arial" w:hAnsi="Arial" w:cs="Arial"/>
                <w:sz w:val="22"/>
                <w:szCs w:val="22"/>
              </w:rPr>
              <w:t>.</w:t>
            </w:r>
            <w:r w:rsidRPr="00E46BD3">
              <w:rPr>
                <w:rFonts w:ascii="Arial" w:hAnsi="Arial" w:cs="Arial"/>
                <w:sz w:val="22"/>
                <w:szCs w:val="22"/>
              </w:rPr>
              <w:t xml:space="preserve"> To be eligible for the award </w:t>
            </w:r>
            <w:proofErr w:type="gramStart"/>
            <w:r w:rsidRPr="00E46BD3">
              <w:rPr>
                <w:rFonts w:ascii="Arial" w:hAnsi="Arial" w:cs="Arial"/>
                <w:sz w:val="22"/>
                <w:szCs w:val="22"/>
              </w:rPr>
              <w:t xml:space="preserve">of </w:t>
            </w:r>
            <w:r w:rsidR="00143BBB">
              <w:rPr>
                <w:rFonts w:ascii="Arial" w:hAnsi="Arial" w:cs="Arial"/>
                <w:sz w:val="22"/>
                <w:szCs w:val="22"/>
              </w:rPr>
              <w:t xml:space="preserve">a </w:t>
            </w:r>
            <w:proofErr w:type="spellStart"/>
            <w:r w:rsidR="00143BBB">
              <w:rPr>
                <w:rFonts w:ascii="Arial" w:hAnsi="Arial" w:cs="Arial"/>
                <w:sz w:val="22"/>
                <w:szCs w:val="22"/>
              </w:rPr>
              <w:t>M</w:t>
            </w:r>
            <w:r w:rsidR="003550D4" w:rsidRPr="00E46BD3">
              <w:rPr>
                <w:rFonts w:ascii="Arial" w:hAnsi="Arial" w:cs="Arial"/>
                <w:sz w:val="22"/>
                <w:szCs w:val="22"/>
              </w:rPr>
              <w:t>asters</w:t>
            </w:r>
            <w:proofErr w:type="spellEnd"/>
            <w:r w:rsidR="003550D4" w:rsidRPr="00E46BD3">
              <w:rPr>
                <w:rFonts w:ascii="Arial" w:hAnsi="Arial" w:cs="Arial"/>
                <w:sz w:val="22"/>
                <w:szCs w:val="22"/>
              </w:rPr>
              <w:t xml:space="preserve"> </w:t>
            </w:r>
            <w:r w:rsidRPr="00E46BD3">
              <w:rPr>
                <w:rFonts w:ascii="Arial" w:hAnsi="Arial" w:cs="Arial"/>
                <w:sz w:val="22"/>
                <w:szCs w:val="22"/>
              </w:rPr>
              <w:t>degree students</w:t>
            </w:r>
            <w:proofErr w:type="gramEnd"/>
            <w:r w:rsidRPr="00E46BD3">
              <w:rPr>
                <w:rFonts w:ascii="Arial" w:hAnsi="Arial" w:cs="Arial"/>
                <w:sz w:val="22"/>
                <w:szCs w:val="22"/>
              </w:rPr>
              <w:t xml:space="preserve"> must obtain </w:t>
            </w:r>
            <w:r w:rsidR="00831EB7">
              <w:rPr>
                <w:rFonts w:ascii="Arial" w:hAnsi="Arial" w:cs="Arial"/>
                <w:sz w:val="22"/>
                <w:szCs w:val="22"/>
              </w:rPr>
              <w:t xml:space="preserve">all </w:t>
            </w:r>
            <w:r w:rsidR="003550D4" w:rsidRPr="00E46BD3">
              <w:rPr>
                <w:rFonts w:ascii="Arial" w:hAnsi="Arial" w:cs="Arial"/>
                <w:sz w:val="22"/>
                <w:szCs w:val="22"/>
              </w:rPr>
              <w:t xml:space="preserve">180 </w:t>
            </w:r>
            <w:r w:rsidRPr="00E46BD3">
              <w:rPr>
                <w:rFonts w:ascii="Arial" w:hAnsi="Arial" w:cs="Arial"/>
                <w:sz w:val="22"/>
                <w:szCs w:val="22"/>
              </w:rPr>
              <w:t>credits</w:t>
            </w:r>
            <w:r w:rsidR="00831EB7">
              <w:rPr>
                <w:rFonts w:ascii="Arial" w:hAnsi="Arial" w:cs="Arial"/>
                <w:sz w:val="22"/>
                <w:szCs w:val="22"/>
              </w:rPr>
              <w:t xml:space="preserve"> specified below</w:t>
            </w:r>
            <w:r w:rsidRPr="00E46BD3">
              <w:rPr>
                <w:rFonts w:ascii="Arial" w:hAnsi="Arial" w:cs="Arial"/>
                <w:sz w:val="22"/>
                <w:szCs w:val="22"/>
              </w:rPr>
              <w:t>.</w:t>
            </w:r>
            <w:r w:rsidR="003550D4" w:rsidRPr="00E46BD3">
              <w:rPr>
                <w:rFonts w:ascii="Arial" w:hAnsi="Arial" w:cs="Arial"/>
                <w:sz w:val="22"/>
                <w:szCs w:val="22"/>
              </w:rPr>
              <w:t xml:space="preserve"> Students who obtain 120 credits, but excluding the dissertation, will be eligible for the award of</w:t>
            </w:r>
            <w:r w:rsidR="00831EB7">
              <w:rPr>
                <w:rFonts w:ascii="Arial" w:hAnsi="Arial" w:cs="Arial"/>
                <w:sz w:val="22"/>
                <w:szCs w:val="22"/>
              </w:rPr>
              <w:t xml:space="preserve"> </w:t>
            </w:r>
            <w:proofErr w:type="gramStart"/>
            <w:r w:rsidR="00831EB7">
              <w:rPr>
                <w:rFonts w:ascii="Arial" w:hAnsi="Arial" w:cs="Arial"/>
                <w:sz w:val="22"/>
                <w:szCs w:val="22"/>
              </w:rPr>
              <w:t>a</w:t>
            </w:r>
            <w:r w:rsidR="003550D4" w:rsidRPr="00E46BD3">
              <w:rPr>
                <w:rFonts w:ascii="Arial" w:hAnsi="Arial" w:cs="Arial"/>
                <w:sz w:val="22"/>
                <w:szCs w:val="22"/>
              </w:rPr>
              <w:t xml:space="preserve"> </w:t>
            </w:r>
            <w:r w:rsidR="00143BBB">
              <w:rPr>
                <w:rFonts w:ascii="Arial" w:hAnsi="Arial" w:cs="Arial"/>
                <w:sz w:val="22"/>
                <w:szCs w:val="22"/>
              </w:rPr>
              <w:t xml:space="preserve"> PG</w:t>
            </w:r>
            <w:proofErr w:type="gramEnd"/>
            <w:r w:rsidR="00143BBB">
              <w:rPr>
                <w:rFonts w:ascii="Arial" w:hAnsi="Arial" w:cs="Arial"/>
                <w:sz w:val="22"/>
                <w:szCs w:val="22"/>
              </w:rPr>
              <w:t xml:space="preserve"> </w:t>
            </w:r>
            <w:r w:rsidR="003550D4" w:rsidRPr="00E46BD3">
              <w:rPr>
                <w:rFonts w:ascii="Arial" w:hAnsi="Arial" w:cs="Arial"/>
                <w:sz w:val="22"/>
                <w:szCs w:val="22"/>
              </w:rPr>
              <w:t xml:space="preserve">diploma. </w:t>
            </w:r>
            <w:r w:rsidR="00143BBB">
              <w:rPr>
                <w:rFonts w:ascii="Arial" w:hAnsi="Arial" w:cs="Arial"/>
                <w:sz w:val="22"/>
                <w:szCs w:val="22"/>
              </w:rPr>
              <w:t xml:space="preserve">Students who obtain 60 credits which must include two linguistics modules and two TESOL-related modules (including The </w:t>
            </w:r>
            <w:r w:rsidR="00143BBB">
              <w:rPr>
                <w:rFonts w:ascii="Arial" w:hAnsi="Arial" w:cs="Arial"/>
                <w:sz w:val="22"/>
                <w:szCs w:val="22"/>
              </w:rPr>
              <w:lastRenderedPageBreak/>
              <w:t>Practice of TESOL) will be eligible for the PG Cert.</w:t>
            </w:r>
          </w:p>
          <w:p w:rsidR="002C5F6E" w:rsidRPr="00E46BD3" w:rsidRDefault="002C5F6E" w:rsidP="00831EB7">
            <w:pPr>
              <w:pStyle w:val="NormalWeb"/>
              <w:spacing w:before="60" w:beforeAutospacing="0" w:after="60" w:afterAutospacing="0"/>
              <w:jc w:val="both"/>
              <w:rPr>
                <w:rFonts w:ascii="Arial" w:hAnsi="Arial" w:cs="Arial"/>
                <w:i/>
                <w:sz w:val="22"/>
                <w:szCs w:val="22"/>
              </w:rPr>
            </w:pPr>
          </w:p>
          <w:p w:rsidR="000C24A9" w:rsidRPr="00E46BD3" w:rsidRDefault="00512640" w:rsidP="00831EB7">
            <w:pPr>
              <w:pStyle w:val="NormalWeb"/>
              <w:spacing w:before="60" w:beforeAutospacing="0" w:after="60" w:afterAutospacing="0"/>
              <w:jc w:val="both"/>
              <w:rPr>
                <w:rFonts w:ascii="Arial" w:hAnsi="Arial" w:cs="Arial"/>
                <w:sz w:val="22"/>
                <w:szCs w:val="22"/>
              </w:rPr>
            </w:pPr>
            <w:r w:rsidRPr="00E46BD3">
              <w:rPr>
                <w:rFonts w:ascii="Arial" w:hAnsi="Arial" w:cs="Arial"/>
                <w:sz w:val="22"/>
                <w:szCs w:val="22"/>
              </w:rPr>
              <w:t xml:space="preserve">All modules are compulsory and core and </w:t>
            </w:r>
            <w:r w:rsidR="002C5F6E" w:rsidRPr="00E46BD3">
              <w:rPr>
                <w:rFonts w:ascii="Arial" w:hAnsi="Arial" w:cs="Arial"/>
                <w:sz w:val="22"/>
                <w:szCs w:val="22"/>
              </w:rPr>
              <w:t>must be taken by all students studying the</w:t>
            </w:r>
            <w:r w:rsidRPr="00E46BD3">
              <w:rPr>
                <w:rFonts w:ascii="Arial" w:hAnsi="Arial" w:cs="Arial"/>
                <w:sz w:val="22"/>
                <w:szCs w:val="22"/>
              </w:rPr>
              <w:t xml:space="preserve"> programme and cannot be condoned or compensated. </w:t>
            </w:r>
            <w:r w:rsidR="002C5F6E" w:rsidRPr="00E46BD3">
              <w:rPr>
                <w:rFonts w:ascii="Arial" w:hAnsi="Arial" w:cs="Arial"/>
                <w:sz w:val="22"/>
                <w:szCs w:val="22"/>
              </w:rPr>
              <w:t xml:space="preserve">For further information refer to the Credit Framework at </w:t>
            </w:r>
            <w:hyperlink r:id="rId13" w:history="1">
              <w:r w:rsidR="003C346F" w:rsidRPr="00E46BD3">
                <w:rPr>
                  <w:rStyle w:val="Hyperlink"/>
                  <w:rFonts w:ascii="Arial" w:hAnsi="Arial" w:cs="Arial"/>
                  <w:sz w:val="22"/>
                  <w:szCs w:val="22"/>
                </w:rPr>
                <w:t>http://www.kent.ac.uk/teaching/qa/credit-framework/creditinfo.html</w:t>
              </w:r>
            </w:hyperlink>
            <w:r w:rsidR="003C346F" w:rsidRPr="00E46BD3">
              <w:rPr>
                <w:rFonts w:ascii="Arial" w:hAnsi="Arial" w:cs="Arial"/>
                <w:sz w:val="22"/>
                <w:szCs w:val="22"/>
              </w:rPr>
              <w:t xml:space="preserve">. </w:t>
            </w:r>
            <w:bookmarkStart w:id="2" w:name="compensation"/>
            <w:bookmarkEnd w:id="2"/>
          </w:p>
        </w:tc>
      </w:tr>
    </w:tbl>
    <w:p w:rsidR="004B5C20" w:rsidRDefault="004B5C20" w:rsidP="00C43702">
      <w:pPr>
        <w:spacing w:before="60" w:after="60"/>
        <w:ind w:right="-477"/>
        <w:rPr>
          <w:rFonts w:ascii="Arial" w:hAnsi="Arial" w:cs="Arial"/>
          <w:i/>
          <w:sz w:val="22"/>
          <w:szCs w:val="22"/>
        </w:rPr>
      </w:pPr>
    </w:p>
    <w:p w:rsidR="00E46BD3" w:rsidRPr="00E46BD3" w:rsidRDefault="00E46BD3" w:rsidP="00C43702">
      <w:pPr>
        <w:spacing w:before="60" w:after="60"/>
        <w:ind w:right="-477"/>
        <w:rPr>
          <w:rFonts w:ascii="Arial" w:hAnsi="Arial" w:cs="Arial"/>
          <w:i/>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0"/>
        <w:gridCol w:w="1134"/>
        <w:gridCol w:w="1276"/>
        <w:gridCol w:w="1418"/>
      </w:tblGrid>
      <w:tr w:rsidR="00C251B5" w:rsidRPr="00E46BD3" w:rsidTr="00C251B5">
        <w:tc>
          <w:tcPr>
            <w:tcW w:w="1560" w:type="dxa"/>
            <w:tcBorders>
              <w:bottom w:val="single" w:sz="4" w:space="0" w:color="auto"/>
            </w:tcBorders>
            <w:shd w:val="pct5" w:color="auto" w:fill="FFFFFF"/>
          </w:tcPr>
          <w:p w:rsidR="00C251B5" w:rsidRPr="00831EB7" w:rsidRDefault="00C251B5" w:rsidP="00E46BD3">
            <w:pPr>
              <w:spacing w:before="60" w:after="60"/>
              <w:rPr>
                <w:rFonts w:ascii="Arial" w:hAnsi="Arial"/>
                <w:b/>
                <w:sz w:val="22"/>
              </w:rPr>
            </w:pPr>
            <w:r w:rsidRPr="00E46BD3">
              <w:rPr>
                <w:rFonts w:ascii="Arial" w:hAnsi="Arial" w:cs="Arial"/>
                <w:b/>
                <w:sz w:val="22"/>
                <w:szCs w:val="22"/>
              </w:rPr>
              <w:t>Code</w:t>
            </w:r>
          </w:p>
        </w:tc>
        <w:tc>
          <w:tcPr>
            <w:tcW w:w="4110" w:type="dxa"/>
            <w:tcBorders>
              <w:bottom w:val="single" w:sz="4" w:space="0" w:color="auto"/>
            </w:tcBorders>
            <w:shd w:val="pct5" w:color="auto" w:fill="FFFFFF"/>
          </w:tcPr>
          <w:p w:rsidR="00C251B5" w:rsidRPr="00831EB7" w:rsidRDefault="00C251B5" w:rsidP="00E46BD3">
            <w:pPr>
              <w:spacing w:before="60" w:after="60"/>
              <w:rPr>
                <w:rFonts w:ascii="Arial" w:hAnsi="Arial"/>
                <w:b/>
                <w:sz w:val="22"/>
              </w:rPr>
            </w:pPr>
            <w:r w:rsidRPr="00E46BD3">
              <w:rPr>
                <w:rFonts w:ascii="Arial" w:hAnsi="Arial" w:cs="Arial"/>
                <w:b/>
                <w:sz w:val="22"/>
                <w:szCs w:val="22"/>
              </w:rPr>
              <w:t>Title</w:t>
            </w:r>
          </w:p>
        </w:tc>
        <w:tc>
          <w:tcPr>
            <w:tcW w:w="1134" w:type="dxa"/>
            <w:tcBorders>
              <w:bottom w:val="single" w:sz="4" w:space="0" w:color="auto"/>
            </w:tcBorders>
            <w:shd w:val="pct5" w:color="auto" w:fill="FFFFFF"/>
          </w:tcPr>
          <w:p w:rsidR="00C251B5" w:rsidRPr="00831EB7" w:rsidRDefault="00C251B5" w:rsidP="00E46BD3">
            <w:pPr>
              <w:spacing w:before="60" w:after="60"/>
              <w:rPr>
                <w:rFonts w:ascii="Arial" w:hAnsi="Arial"/>
                <w:b/>
                <w:sz w:val="22"/>
              </w:rPr>
            </w:pPr>
            <w:r w:rsidRPr="00E46BD3">
              <w:rPr>
                <w:rFonts w:ascii="Arial" w:hAnsi="Arial" w:cs="Arial"/>
                <w:b/>
                <w:sz w:val="22"/>
                <w:szCs w:val="22"/>
              </w:rPr>
              <w:t>Level</w:t>
            </w:r>
          </w:p>
        </w:tc>
        <w:tc>
          <w:tcPr>
            <w:tcW w:w="1276" w:type="dxa"/>
            <w:tcBorders>
              <w:bottom w:val="single" w:sz="4" w:space="0" w:color="auto"/>
            </w:tcBorders>
            <w:shd w:val="pct5" w:color="auto" w:fill="FFFFFF"/>
          </w:tcPr>
          <w:p w:rsidR="00C251B5" w:rsidRPr="00831EB7" w:rsidRDefault="00C251B5" w:rsidP="00E46BD3">
            <w:pPr>
              <w:spacing w:before="60" w:after="60"/>
              <w:rPr>
                <w:rFonts w:ascii="Arial" w:hAnsi="Arial"/>
                <w:b/>
                <w:sz w:val="22"/>
              </w:rPr>
            </w:pPr>
            <w:r w:rsidRPr="00E46BD3">
              <w:rPr>
                <w:rFonts w:ascii="Arial" w:hAnsi="Arial" w:cs="Arial"/>
                <w:b/>
                <w:sz w:val="22"/>
                <w:szCs w:val="22"/>
              </w:rPr>
              <w:t>Credits</w:t>
            </w:r>
          </w:p>
        </w:tc>
        <w:tc>
          <w:tcPr>
            <w:tcW w:w="1418" w:type="dxa"/>
            <w:tcBorders>
              <w:bottom w:val="single" w:sz="4" w:space="0" w:color="auto"/>
            </w:tcBorders>
            <w:shd w:val="pct5" w:color="auto" w:fill="FFFFFF"/>
          </w:tcPr>
          <w:p w:rsidR="00C251B5" w:rsidRPr="00831EB7" w:rsidRDefault="00C251B5" w:rsidP="00E46BD3">
            <w:pPr>
              <w:spacing w:before="60" w:after="60"/>
              <w:rPr>
                <w:rFonts w:ascii="Arial" w:hAnsi="Arial"/>
                <w:b/>
                <w:sz w:val="22"/>
              </w:rPr>
            </w:pPr>
            <w:r w:rsidRPr="00E46BD3">
              <w:rPr>
                <w:rFonts w:ascii="Arial" w:hAnsi="Arial" w:cs="Arial"/>
                <w:b/>
                <w:sz w:val="22"/>
                <w:szCs w:val="22"/>
              </w:rPr>
              <w:t>Term(s)</w:t>
            </w:r>
          </w:p>
        </w:tc>
      </w:tr>
      <w:tr w:rsidR="00C251B5" w:rsidRPr="00E46BD3" w:rsidTr="00C251B5">
        <w:trPr>
          <w:cantSplit/>
        </w:trPr>
        <w:tc>
          <w:tcPr>
            <w:tcW w:w="9498" w:type="dxa"/>
            <w:gridSpan w:val="5"/>
            <w:tcBorders>
              <w:bottom w:val="single" w:sz="4" w:space="0" w:color="auto"/>
            </w:tcBorders>
            <w:shd w:val="clear" w:color="auto" w:fill="F2F2F2" w:themeFill="background1" w:themeFillShade="F2"/>
          </w:tcPr>
          <w:p w:rsidR="00C251B5" w:rsidRPr="00831EB7" w:rsidRDefault="00C251B5" w:rsidP="00E46BD3">
            <w:pPr>
              <w:spacing w:before="60" w:after="60"/>
              <w:rPr>
                <w:rFonts w:ascii="Arial" w:hAnsi="Arial"/>
                <w:sz w:val="22"/>
              </w:rPr>
            </w:pPr>
            <w:r w:rsidRPr="00E46BD3">
              <w:rPr>
                <w:rFonts w:ascii="Arial" w:hAnsi="Arial" w:cs="Arial"/>
                <w:b/>
                <w:sz w:val="22"/>
                <w:szCs w:val="22"/>
              </w:rPr>
              <w:t>Stage 1</w:t>
            </w:r>
          </w:p>
        </w:tc>
      </w:tr>
      <w:tr w:rsidR="00C251B5" w:rsidRPr="00E46BD3" w:rsidTr="00C251B5">
        <w:trPr>
          <w:cantSplit/>
        </w:trPr>
        <w:tc>
          <w:tcPr>
            <w:tcW w:w="9498" w:type="dxa"/>
            <w:gridSpan w:val="5"/>
            <w:shd w:val="clear" w:color="auto" w:fill="F2F2F2" w:themeFill="background1" w:themeFillShade="F2"/>
          </w:tcPr>
          <w:p w:rsidR="00C251B5" w:rsidRPr="00831EB7" w:rsidRDefault="0009168A" w:rsidP="00E46BD3">
            <w:pPr>
              <w:spacing w:before="60" w:after="60"/>
              <w:rPr>
                <w:rFonts w:ascii="Arial" w:hAnsi="Arial"/>
                <w:sz w:val="22"/>
              </w:rPr>
            </w:pPr>
            <w:r w:rsidRPr="00E46BD3">
              <w:rPr>
                <w:rFonts w:ascii="Arial" w:hAnsi="Arial" w:cs="Arial"/>
                <w:b/>
                <w:sz w:val="22"/>
                <w:szCs w:val="22"/>
              </w:rPr>
              <w:t xml:space="preserve">Compulsory </w:t>
            </w:r>
            <w:r w:rsidR="00C251B5" w:rsidRPr="00E46BD3">
              <w:rPr>
                <w:rFonts w:ascii="Arial" w:hAnsi="Arial" w:cs="Arial"/>
                <w:b/>
                <w:sz w:val="22"/>
                <w:szCs w:val="22"/>
              </w:rPr>
              <w:t>Modules</w:t>
            </w:r>
          </w:p>
        </w:tc>
      </w:tr>
      <w:tr w:rsidR="00C251B5" w:rsidRPr="00E46BD3" w:rsidTr="00C251B5">
        <w:tc>
          <w:tcPr>
            <w:tcW w:w="1560" w:type="dxa"/>
          </w:tcPr>
          <w:p w:rsidR="00C251B5" w:rsidRPr="00831EB7" w:rsidRDefault="00C251B5" w:rsidP="00E46BD3">
            <w:pPr>
              <w:spacing w:before="60" w:after="60"/>
              <w:rPr>
                <w:rFonts w:ascii="Arial" w:hAnsi="Arial"/>
                <w:sz w:val="22"/>
              </w:rPr>
            </w:pPr>
            <w:r w:rsidRPr="00E46BD3">
              <w:rPr>
                <w:rFonts w:ascii="Arial" w:hAnsi="Arial" w:cs="Arial"/>
                <w:sz w:val="22"/>
                <w:szCs w:val="22"/>
              </w:rPr>
              <w:t xml:space="preserve"> </w:t>
            </w:r>
            <w:r w:rsidR="00A671E1" w:rsidRPr="00E46BD3">
              <w:rPr>
                <w:rFonts w:ascii="Arial" w:hAnsi="Arial" w:cs="Arial"/>
                <w:sz w:val="22"/>
                <w:szCs w:val="22"/>
              </w:rPr>
              <w:t xml:space="preserve">     </w:t>
            </w:r>
            <w:r w:rsidR="00CC217A" w:rsidRPr="00E46BD3">
              <w:rPr>
                <w:rFonts w:ascii="Arial" w:hAnsi="Arial" w:cs="Arial"/>
                <w:sz w:val="22"/>
                <w:szCs w:val="22"/>
              </w:rPr>
              <w:t>LL8**</w:t>
            </w:r>
          </w:p>
        </w:tc>
        <w:tc>
          <w:tcPr>
            <w:tcW w:w="4110" w:type="dxa"/>
          </w:tcPr>
          <w:p w:rsidR="00C251B5" w:rsidRPr="00831EB7" w:rsidRDefault="00CC217A" w:rsidP="00E46BD3">
            <w:pPr>
              <w:spacing w:before="60" w:after="60"/>
              <w:rPr>
                <w:rFonts w:ascii="Arial" w:hAnsi="Arial"/>
                <w:sz w:val="22"/>
              </w:rPr>
            </w:pPr>
            <w:r w:rsidRPr="00831EB7">
              <w:rPr>
                <w:rFonts w:ascii="Arial" w:hAnsi="Arial"/>
                <w:sz w:val="22"/>
              </w:rPr>
              <w:t>Sounds</w:t>
            </w:r>
          </w:p>
        </w:tc>
        <w:tc>
          <w:tcPr>
            <w:tcW w:w="1134" w:type="dxa"/>
          </w:tcPr>
          <w:p w:rsidR="00C251B5" w:rsidRPr="00831EB7" w:rsidRDefault="00CC217A" w:rsidP="00E46BD3">
            <w:pPr>
              <w:spacing w:before="60" w:after="60"/>
              <w:rPr>
                <w:rFonts w:ascii="Arial" w:hAnsi="Arial"/>
                <w:sz w:val="22"/>
              </w:rPr>
            </w:pPr>
            <w:r w:rsidRPr="00831EB7">
              <w:rPr>
                <w:rFonts w:ascii="Arial" w:hAnsi="Arial"/>
                <w:sz w:val="22"/>
              </w:rPr>
              <w:t xml:space="preserve">     M</w:t>
            </w:r>
          </w:p>
        </w:tc>
        <w:tc>
          <w:tcPr>
            <w:tcW w:w="1276" w:type="dxa"/>
          </w:tcPr>
          <w:p w:rsidR="00C251B5" w:rsidRPr="00831EB7" w:rsidRDefault="00CC217A" w:rsidP="00E46BD3">
            <w:pPr>
              <w:spacing w:before="60" w:after="60"/>
              <w:rPr>
                <w:rFonts w:ascii="Arial" w:hAnsi="Arial"/>
                <w:sz w:val="22"/>
              </w:rPr>
            </w:pPr>
            <w:r w:rsidRPr="00831EB7">
              <w:rPr>
                <w:rFonts w:ascii="Arial" w:hAnsi="Arial"/>
                <w:sz w:val="22"/>
              </w:rPr>
              <w:t xml:space="preserve">     15</w:t>
            </w:r>
          </w:p>
        </w:tc>
        <w:tc>
          <w:tcPr>
            <w:tcW w:w="1418" w:type="dxa"/>
          </w:tcPr>
          <w:p w:rsidR="00C251B5" w:rsidRPr="00831EB7" w:rsidRDefault="00CC217A" w:rsidP="00E46BD3">
            <w:pPr>
              <w:spacing w:before="60" w:after="60"/>
              <w:rPr>
                <w:rFonts w:ascii="Arial" w:hAnsi="Arial"/>
                <w:sz w:val="22"/>
              </w:rPr>
            </w:pPr>
            <w:r w:rsidRPr="00831EB7">
              <w:rPr>
                <w:rFonts w:ascii="Arial" w:hAnsi="Arial"/>
                <w:sz w:val="22"/>
              </w:rPr>
              <w:t xml:space="preserve">       1</w:t>
            </w:r>
          </w:p>
        </w:tc>
      </w:tr>
      <w:tr w:rsidR="00C251B5" w:rsidRPr="00E46BD3" w:rsidTr="00C251B5">
        <w:tc>
          <w:tcPr>
            <w:tcW w:w="1560" w:type="dxa"/>
            <w:tcBorders>
              <w:bottom w:val="single" w:sz="4" w:space="0" w:color="auto"/>
            </w:tcBorders>
          </w:tcPr>
          <w:p w:rsidR="00C251B5" w:rsidRPr="00831EB7" w:rsidRDefault="00C251B5" w:rsidP="00E46BD3">
            <w:pPr>
              <w:spacing w:before="60" w:after="60"/>
              <w:rPr>
                <w:rFonts w:ascii="Arial" w:hAnsi="Arial"/>
                <w:sz w:val="22"/>
              </w:rPr>
            </w:pPr>
            <w:r w:rsidRPr="00E46BD3">
              <w:rPr>
                <w:rFonts w:ascii="Arial" w:hAnsi="Arial" w:cs="Arial"/>
                <w:sz w:val="22"/>
                <w:szCs w:val="22"/>
              </w:rPr>
              <w:t xml:space="preserve"> </w:t>
            </w:r>
            <w:r w:rsidR="00A671E1" w:rsidRPr="00E46BD3">
              <w:rPr>
                <w:rFonts w:ascii="Arial" w:hAnsi="Arial" w:cs="Arial"/>
                <w:sz w:val="22"/>
                <w:szCs w:val="22"/>
              </w:rPr>
              <w:t xml:space="preserve">     </w:t>
            </w:r>
            <w:r w:rsidR="00CC217A" w:rsidRPr="00E46BD3">
              <w:rPr>
                <w:rFonts w:ascii="Arial" w:hAnsi="Arial" w:cs="Arial"/>
                <w:sz w:val="22"/>
                <w:szCs w:val="22"/>
              </w:rPr>
              <w:t>LL8**</w:t>
            </w:r>
          </w:p>
        </w:tc>
        <w:tc>
          <w:tcPr>
            <w:tcW w:w="4110" w:type="dxa"/>
            <w:tcBorders>
              <w:bottom w:val="single" w:sz="4" w:space="0" w:color="auto"/>
            </w:tcBorders>
          </w:tcPr>
          <w:p w:rsidR="00C251B5" w:rsidRPr="00831EB7" w:rsidRDefault="00CC217A" w:rsidP="00E46BD3">
            <w:pPr>
              <w:spacing w:before="60" w:after="60"/>
              <w:rPr>
                <w:rFonts w:ascii="Arial" w:hAnsi="Arial"/>
                <w:sz w:val="22"/>
              </w:rPr>
            </w:pPr>
            <w:r w:rsidRPr="00831EB7">
              <w:rPr>
                <w:rFonts w:ascii="Arial" w:hAnsi="Arial"/>
                <w:sz w:val="22"/>
              </w:rPr>
              <w:t>Structure</w:t>
            </w:r>
          </w:p>
        </w:tc>
        <w:tc>
          <w:tcPr>
            <w:tcW w:w="1134" w:type="dxa"/>
            <w:tcBorders>
              <w:bottom w:val="single" w:sz="4" w:space="0" w:color="auto"/>
            </w:tcBorders>
          </w:tcPr>
          <w:p w:rsidR="00C251B5" w:rsidRPr="00831EB7" w:rsidRDefault="00CC217A" w:rsidP="00E46BD3">
            <w:pPr>
              <w:spacing w:before="60" w:after="60"/>
              <w:rPr>
                <w:rFonts w:ascii="Arial" w:hAnsi="Arial"/>
                <w:sz w:val="22"/>
              </w:rPr>
            </w:pPr>
            <w:r w:rsidRPr="00831EB7">
              <w:rPr>
                <w:rFonts w:ascii="Arial" w:hAnsi="Arial"/>
                <w:sz w:val="22"/>
              </w:rPr>
              <w:t xml:space="preserve">     M</w:t>
            </w:r>
          </w:p>
        </w:tc>
        <w:tc>
          <w:tcPr>
            <w:tcW w:w="1276" w:type="dxa"/>
            <w:tcBorders>
              <w:bottom w:val="single" w:sz="4" w:space="0" w:color="auto"/>
            </w:tcBorders>
          </w:tcPr>
          <w:p w:rsidR="00C251B5" w:rsidRPr="00831EB7" w:rsidRDefault="00CC217A" w:rsidP="00E46BD3">
            <w:pPr>
              <w:spacing w:before="60" w:after="60"/>
              <w:rPr>
                <w:rFonts w:ascii="Arial" w:hAnsi="Arial"/>
                <w:sz w:val="22"/>
              </w:rPr>
            </w:pPr>
            <w:r w:rsidRPr="00831EB7">
              <w:rPr>
                <w:rFonts w:ascii="Arial" w:hAnsi="Arial"/>
                <w:sz w:val="22"/>
              </w:rPr>
              <w:t xml:space="preserve">     15</w:t>
            </w:r>
          </w:p>
        </w:tc>
        <w:tc>
          <w:tcPr>
            <w:tcW w:w="1418" w:type="dxa"/>
            <w:tcBorders>
              <w:bottom w:val="single" w:sz="4" w:space="0" w:color="auto"/>
            </w:tcBorders>
          </w:tcPr>
          <w:p w:rsidR="00C251B5" w:rsidRPr="00831EB7" w:rsidRDefault="00CC217A" w:rsidP="00E46BD3">
            <w:pPr>
              <w:spacing w:before="60" w:after="60"/>
              <w:rPr>
                <w:rFonts w:ascii="Arial" w:hAnsi="Arial"/>
                <w:sz w:val="22"/>
              </w:rPr>
            </w:pPr>
            <w:r w:rsidRPr="00831EB7">
              <w:rPr>
                <w:rFonts w:ascii="Arial" w:hAnsi="Arial"/>
                <w:sz w:val="22"/>
              </w:rPr>
              <w:t xml:space="preserve">       1</w:t>
            </w:r>
          </w:p>
        </w:tc>
      </w:tr>
      <w:tr w:rsidR="00C251B5" w:rsidRPr="00E46BD3" w:rsidTr="00C251B5">
        <w:tc>
          <w:tcPr>
            <w:tcW w:w="1560" w:type="dxa"/>
          </w:tcPr>
          <w:p w:rsidR="00C251B5" w:rsidRPr="00831EB7" w:rsidRDefault="00C251B5" w:rsidP="00E46BD3">
            <w:pPr>
              <w:spacing w:before="60" w:after="60"/>
              <w:rPr>
                <w:rFonts w:ascii="Arial" w:hAnsi="Arial"/>
                <w:sz w:val="22"/>
              </w:rPr>
            </w:pPr>
            <w:r w:rsidRPr="00E46BD3">
              <w:rPr>
                <w:rFonts w:ascii="Arial" w:hAnsi="Arial" w:cs="Arial"/>
                <w:sz w:val="22"/>
                <w:szCs w:val="22"/>
              </w:rPr>
              <w:t xml:space="preserve"> </w:t>
            </w:r>
            <w:r w:rsidR="00A671E1" w:rsidRPr="00E46BD3">
              <w:rPr>
                <w:rFonts w:ascii="Arial" w:hAnsi="Arial" w:cs="Arial"/>
                <w:sz w:val="22"/>
                <w:szCs w:val="22"/>
              </w:rPr>
              <w:t xml:space="preserve">     </w:t>
            </w:r>
            <w:r w:rsidR="00CC217A" w:rsidRPr="00E46BD3">
              <w:rPr>
                <w:rFonts w:ascii="Arial" w:hAnsi="Arial" w:cs="Arial"/>
                <w:sz w:val="22"/>
                <w:szCs w:val="22"/>
              </w:rPr>
              <w:t>LL8**</w:t>
            </w:r>
          </w:p>
        </w:tc>
        <w:tc>
          <w:tcPr>
            <w:tcW w:w="4110" w:type="dxa"/>
          </w:tcPr>
          <w:p w:rsidR="00C251B5" w:rsidRPr="00831EB7" w:rsidRDefault="00CC217A" w:rsidP="00E46BD3">
            <w:pPr>
              <w:spacing w:before="60" w:after="60"/>
              <w:rPr>
                <w:rFonts w:ascii="Arial" w:hAnsi="Arial"/>
                <w:sz w:val="22"/>
              </w:rPr>
            </w:pPr>
            <w:r w:rsidRPr="00831EB7">
              <w:rPr>
                <w:rFonts w:ascii="Arial" w:hAnsi="Arial"/>
                <w:sz w:val="22"/>
              </w:rPr>
              <w:t>Meaning</w:t>
            </w:r>
          </w:p>
        </w:tc>
        <w:tc>
          <w:tcPr>
            <w:tcW w:w="1134" w:type="dxa"/>
          </w:tcPr>
          <w:p w:rsidR="00C251B5" w:rsidRPr="00831EB7" w:rsidRDefault="00CC217A" w:rsidP="00E46BD3">
            <w:pPr>
              <w:spacing w:before="60" w:after="60"/>
              <w:rPr>
                <w:rFonts w:ascii="Arial" w:hAnsi="Arial"/>
                <w:sz w:val="22"/>
              </w:rPr>
            </w:pPr>
            <w:r w:rsidRPr="00831EB7">
              <w:rPr>
                <w:rFonts w:ascii="Arial" w:hAnsi="Arial"/>
                <w:sz w:val="22"/>
              </w:rPr>
              <w:t xml:space="preserve">     M</w:t>
            </w:r>
          </w:p>
        </w:tc>
        <w:tc>
          <w:tcPr>
            <w:tcW w:w="1276" w:type="dxa"/>
          </w:tcPr>
          <w:p w:rsidR="00C251B5" w:rsidRPr="00831EB7" w:rsidRDefault="00CC217A" w:rsidP="00E46BD3">
            <w:pPr>
              <w:spacing w:before="60" w:after="60"/>
              <w:rPr>
                <w:rFonts w:ascii="Arial" w:hAnsi="Arial"/>
                <w:sz w:val="22"/>
              </w:rPr>
            </w:pPr>
            <w:r w:rsidRPr="00831EB7">
              <w:rPr>
                <w:rFonts w:ascii="Arial" w:hAnsi="Arial"/>
                <w:sz w:val="22"/>
              </w:rPr>
              <w:t xml:space="preserve">     15</w:t>
            </w:r>
          </w:p>
        </w:tc>
        <w:tc>
          <w:tcPr>
            <w:tcW w:w="1418" w:type="dxa"/>
          </w:tcPr>
          <w:p w:rsidR="00C251B5" w:rsidRPr="00831EB7" w:rsidRDefault="00CC217A" w:rsidP="00E46BD3">
            <w:pPr>
              <w:spacing w:before="60" w:after="60"/>
              <w:rPr>
                <w:rFonts w:ascii="Arial" w:hAnsi="Arial"/>
                <w:sz w:val="22"/>
              </w:rPr>
            </w:pPr>
            <w:r w:rsidRPr="00831EB7">
              <w:rPr>
                <w:rFonts w:ascii="Arial" w:hAnsi="Arial"/>
                <w:sz w:val="22"/>
              </w:rPr>
              <w:t xml:space="preserve">       1</w:t>
            </w:r>
          </w:p>
        </w:tc>
      </w:tr>
      <w:tr w:rsidR="00C251B5" w:rsidRPr="00E46BD3" w:rsidTr="00C251B5">
        <w:tc>
          <w:tcPr>
            <w:tcW w:w="1560" w:type="dxa"/>
            <w:tcBorders>
              <w:bottom w:val="single" w:sz="4" w:space="0" w:color="auto"/>
            </w:tcBorders>
          </w:tcPr>
          <w:p w:rsidR="00C251B5" w:rsidRPr="00831EB7" w:rsidRDefault="00C251B5" w:rsidP="00E46BD3">
            <w:pPr>
              <w:spacing w:before="60" w:after="60"/>
              <w:rPr>
                <w:rFonts w:ascii="Arial" w:hAnsi="Arial"/>
                <w:sz w:val="22"/>
              </w:rPr>
            </w:pPr>
            <w:r w:rsidRPr="00E46BD3">
              <w:rPr>
                <w:rFonts w:ascii="Arial" w:hAnsi="Arial" w:cs="Arial"/>
                <w:sz w:val="22"/>
                <w:szCs w:val="22"/>
              </w:rPr>
              <w:t xml:space="preserve"> </w:t>
            </w:r>
            <w:r w:rsidR="00A671E1" w:rsidRPr="00E46BD3">
              <w:rPr>
                <w:rFonts w:ascii="Arial" w:hAnsi="Arial" w:cs="Arial"/>
                <w:sz w:val="22"/>
                <w:szCs w:val="22"/>
              </w:rPr>
              <w:t xml:space="preserve">     </w:t>
            </w:r>
            <w:r w:rsidR="00CC217A" w:rsidRPr="00E46BD3">
              <w:rPr>
                <w:rFonts w:ascii="Arial" w:hAnsi="Arial" w:cs="Arial"/>
                <w:sz w:val="22"/>
                <w:szCs w:val="22"/>
              </w:rPr>
              <w:t>LL8**</w:t>
            </w:r>
          </w:p>
        </w:tc>
        <w:tc>
          <w:tcPr>
            <w:tcW w:w="4110" w:type="dxa"/>
            <w:tcBorders>
              <w:bottom w:val="single" w:sz="4" w:space="0" w:color="auto"/>
            </w:tcBorders>
          </w:tcPr>
          <w:p w:rsidR="00C251B5" w:rsidRPr="00831EB7" w:rsidRDefault="00CC217A" w:rsidP="00E46BD3">
            <w:pPr>
              <w:spacing w:before="60" w:after="60"/>
              <w:rPr>
                <w:rFonts w:ascii="Arial" w:hAnsi="Arial"/>
                <w:sz w:val="22"/>
              </w:rPr>
            </w:pPr>
            <w:r w:rsidRPr="00831EB7">
              <w:rPr>
                <w:rFonts w:ascii="Arial" w:hAnsi="Arial"/>
                <w:sz w:val="22"/>
              </w:rPr>
              <w:t>Language Awareness and Analysis for TESOL</w:t>
            </w:r>
          </w:p>
        </w:tc>
        <w:tc>
          <w:tcPr>
            <w:tcW w:w="1134" w:type="dxa"/>
            <w:tcBorders>
              <w:bottom w:val="single" w:sz="4" w:space="0" w:color="auto"/>
            </w:tcBorders>
          </w:tcPr>
          <w:p w:rsidR="00C251B5" w:rsidRPr="00831EB7" w:rsidRDefault="00CC217A" w:rsidP="00E46BD3">
            <w:pPr>
              <w:spacing w:before="60" w:after="60"/>
              <w:rPr>
                <w:rFonts w:ascii="Arial" w:hAnsi="Arial"/>
                <w:sz w:val="22"/>
              </w:rPr>
            </w:pPr>
            <w:r w:rsidRPr="00831EB7">
              <w:rPr>
                <w:rFonts w:ascii="Arial" w:hAnsi="Arial"/>
                <w:sz w:val="22"/>
              </w:rPr>
              <w:t xml:space="preserve">     M</w:t>
            </w:r>
          </w:p>
        </w:tc>
        <w:tc>
          <w:tcPr>
            <w:tcW w:w="1276" w:type="dxa"/>
            <w:tcBorders>
              <w:bottom w:val="single" w:sz="4" w:space="0" w:color="auto"/>
            </w:tcBorders>
          </w:tcPr>
          <w:p w:rsidR="00C251B5" w:rsidRPr="00831EB7" w:rsidRDefault="00CC217A" w:rsidP="00E46BD3">
            <w:pPr>
              <w:spacing w:before="60" w:after="60"/>
              <w:rPr>
                <w:rFonts w:ascii="Arial" w:hAnsi="Arial"/>
                <w:sz w:val="22"/>
              </w:rPr>
            </w:pPr>
            <w:r w:rsidRPr="00831EB7">
              <w:rPr>
                <w:rFonts w:ascii="Arial" w:hAnsi="Arial"/>
                <w:sz w:val="22"/>
              </w:rPr>
              <w:t xml:space="preserve">     15</w:t>
            </w:r>
          </w:p>
        </w:tc>
        <w:tc>
          <w:tcPr>
            <w:tcW w:w="1418" w:type="dxa"/>
            <w:tcBorders>
              <w:bottom w:val="single" w:sz="4" w:space="0" w:color="auto"/>
            </w:tcBorders>
          </w:tcPr>
          <w:p w:rsidR="00C251B5" w:rsidRPr="00831EB7" w:rsidRDefault="00CC217A" w:rsidP="00E46BD3">
            <w:pPr>
              <w:spacing w:before="60" w:after="60"/>
              <w:rPr>
                <w:rFonts w:ascii="Arial" w:hAnsi="Arial"/>
                <w:sz w:val="22"/>
              </w:rPr>
            </w:pPr>
            <w:r w:rsidRPr="00831EB7">
              <w:rPr>
                <w:rFonts w:ascii="Arial" w:hAnsi="Arial"/>
                <w:sz w:val="22"/>
              </w:rPr>
              <w:t xml:space="preserve">       1</w:t>
            </w:r>
          </w:p>
        </w:tc>
      </w:tr>
      <w:tr w:rsidR="00C251B5" w:rsidRPr="00E46BD3" w:rsidTr="00C251B5">
        <w:trPr>
          <w:cantSplit/>
        </w:trPr>
        <w:tc>
          <w:tcPr>
            <w:tcW w:w="9498" w:type="dxa"/>
            <w:gridSpan w:val="5"/>
            <w:shd w:val="clear" w:color="auto" w:fill="F2F2F2" w:themeFill="background1" w:themeFillShade="F2"/>
          </w:tcPr>
          <w:p w:rsidR="00C251B5" w:rsidRPr="00831EB7" w:rsidRDefault="00C251B5" w:rsidP="00E46BD3">
            <w:pPr>
              <w:spacing w:before="60" w:after="60"/>
              <w:rPr>
                <w:rFonts w:ascii="Arial" w:hAnsi="Arial"/>
                <w:sz w:val="22"/>
              </w:rPr>
            </w:pPr>
          </w:p>
        </w:tc>
      </w:tr>
      <w:tr w:rsidR="00CC217A" w:rsidRPr="00E46BD3" w:rsidTr="00C251B5">
        <w:tc>
          <w:tcPr>
            <w:tcW w:w="1560" w:type="dxa"/>
          </w:tcPr>
          <w:p w:rsidR="00CC217A" w:rsidRPr="00831EB7" w:rsidRDefault="00A671E1" w:rsidP="00E46BD3">
            <w:pPr>
              <w:spacing w:before="60" w:after="60"/>
              <w:rPr>
                <w:rFonts w:ascii="Arial" w:hAnsi="Arial"/>
                <w:sz w:val="22"/>
              </w:rPr>
            </w:pPr>
            <w:r w:rsidRPr="00E46BD3">
              <w:rPr>
                <w:rFonts w:ascii="Arial" w:hAnsi="Arial" w:cs="Arial"/>
                <w:sz w:val="22"/>
                <w:szCs w:val="22"/>
              </w:rPr>
              <w:t xml:space="preserve">      </w:t>
            </w:r>
            <w:r w:rsidR="00CC217A" w:rsidRPr="00E46BD3">
              <w:rPr>
                <w:rFonts w:ascii="Arial" w:hAnsi="Arial" w:cs="Arial"/>
                <w:sz w:val="22"/>
                <w:szCs w:val="22"/>
              </w:rPr>
              <w:t>LL8*</w:t>
            </w:r>
            <w:r w:rsidR="000D7948" w:rsidRPr="00E46BD3">
              <w:rPr>
                <w:rFonts w:ascii="Arial" w:hAnsi="Arial" w:cs="Arial"/>
                <w:sz w:val="22"/>
                <w:szCs w:val="22"/>
              </w:rPr>
              <w:t>*</w:t>
            </w:r>
          </w:p>
        </w:tc>
        <w:tc>
          <w:tcPr>
            <w:tcW w:w="4110" w:type="dxa"/>
          </w:tcPr>
          <w:p w:rsidR="00CC217A" w:rsidRPr="00831EB7" w:rsidRDefault="00CC217A" w:rsidP="00E46BD3">
            <w:pPr>
              <w:spacing w:before="60" w:after="60"/>
              <w:rPr>
                <w:rFonts w:ascii="Arial" w:hAnsi="Arial"/>
                <w:sz w:val="22"/>
              </w:rPr>
            </w:pPr>
            <w:r w:rsidRPr="00831EB7">
              <w:rPr>
                <w:rFonts w:ascii="Arial" w:hAnsi="Arial"/>
                <w:sz w:val="22"/>
              </w:rPr>
              <w:t>Second Language Acquisition</w:t>
            </w:r>
          </w:p>
        </w:tc>
        <w:tc>
          <w:tcPr>
            <w:tcW w:w="1134" w:type="dxa"/>
          </w:tcPr>
          <w:p w:rsidR="00CC217A" w:rsidRPr="00831EB7" w:rsidRDefault="000D7948" w:rsidP="00E46BD3">
            <w:pPr>
              <w:spacing w:before="60" w:after="60"/>
              <w:rPr>
                <w:rFonts w:ascii="Arial" w:hAnsi="Arial"/>
                <w:sz w:val="22"/>
              </w:rPr>
            </w:pPr>
            <w:r w:rsidRPr="00831EB7">
              <w:rPr>
                <w:rFonts w:ascii="Arial" w:hAnsi="Arial"/>
                <w:sz w:val="22"/>
              </w:rPr>
              <w:t xml:space="preserve">     M</w:t>
            </w:r>
          </w:p>
        </w:tc>
        <w:tc>
          <w:tcPr>
            <w:tcW w:w="1276" w:type="dxa"/>
          </w:tcPr>
          <w:p w:rsidR="00CC217A" w:rsidRPr="00831EB7" w:rsidRDefault="000D7948" w:rsidP="00E46BD3">
            <w:pPr>
              <w:spacing w:before="60" w:after="60"/>
              <w:rPr>
                <w:rFonts w:ascii="Arial" w:hAnsi="Arial"/>
                <w:sz w:val="22"/>
              </w:rPr>
            </w:pPr>
            <w:r w:rsidRPr="00831EB7">
              <w:rPr>
                <w:rFonts w:ascii="Arial" w:hAnsi="Arial"/>
                <w:sz w:val="22"/>
              </w:rPr>
              <w:t xml:space="preserve">     15</w:t>
            </w:r>
          </w:p>
        </w:tc>
        <w:tc>
          <w:tcPr>
            <w:tcW w:w="1418" w:type="dxa"/>
          </w:tcPr>
          <w:p w:rsidR="00CC217A" w:rsidRPr="00831EB7" w:rsidRDefault="000D7948" w:rsidP="00E46BD3">
            <w:pPr>
              <w:spacing w:before="60" w:after="60"/>
              <w:rPr>
                <w:rFonts w:ascii="Arial" w:hAnsi="Arial"/>
                <w:sz w:val="22"/>
              </w:rPr>
            </w:pPr>
            <w:r w:rsidRPr="00831EB7">
              <w:rPr>
                <w:rFonts w:ascii="Arial" w:hAnsi="Arial"/>
                <w:sz w:val="22"/>
              </w:rPr>
              <w:t xml:space="preserve">       2</w:t>
            </w:r>
          </w:p>
        </w:tc>
      </w:tr>
      <w:tr w:rsidR="00C251B5" w:rsidRPr="00E46BD3" w:rsidTr="00C251B5">
        <w:tc>
          <w:tcPr>
            <w:tcW w:w="1560" w:type="dxa"/>
          </w:tcPr>
          <w:p w:rsidR="00C251B5" w:rsidRPr="00831EB7" w:rsidRDefault="00A671E1" w:rsidP="00E46BD3">
            <w:pPr>
              <w:spacing w:before="60" w:after="60"/>
              <w:rPr>
                <w:rFonts w:ascii="Arial" w:hAnsi="Arial"/>
                <w:sz w:val="22"/>
              </w:rPr>
            </w:pPr>
            <w:r w:rsidRPr="00E46BD3">
              <w:rPr>
                <w:rFonts w:ascii="Arial" w:hAnsi="Arial" w:cs="Arial"/>
                <w:sz w:val="22"/>
                <w:szCs w:val="22"/>
              </w:rPr>
              <w:t xml:space="preserve">      </w:t>
            </w:r>
            <w:r w:rsidR="000D7948" w:rsidRPr="00E46BD3">
              <w:rPr>
                <w:rFonts w:ascii="Arial" w:hAnsi="Arial" w:cs="Arial"/>
                <w:sz w:val="22"/>
                <w:szCs w:val="22"/>
              </w:rPr>
              <w:t>LL8**</w:t>
            </w:r>
          </w:p>
        </w:tc>
        <w:tc>
          <w:tcPr>
            <w:tcW w:w="4110" w:type="dxa"/>
          </w:tcPr>
          <w:p w:rsidR="00C251B5" w:rsidRPr="00831EB7" w:rsidRDefault="000D7948" w:rsidP="00E46BD3">
            <w:pPr>
              <w:spacing w:before="60" w:after="60"/>
              <w:rPr>
                <w:rFonts w:ascii="Arial" w:hAnsi="Arial"/>
                <w:sz w:val="22"/>
              </w:rPr>
            </w:pPr>
            <w:r w:rsidRPr="00831EB7">
              <w:rPr>
                <w:rFonts w:ascii="Arial" w:hAnsi="Arial"/>
                <w:sz w:val="22"/>
              </w:rPr>
              <w:t>The Practice of TESOL</w:t>
            </w:r>
          </w:p>
        </w:tc>
        <w:tc>
          <w:tcPr>
            <w:tcW w:w="1134" w:type="dxa"/>
          </w:tcPr>
          <w:p w:rsidR="00C251B5" w:rsidRPr="00831EB7" w:rsidRDefault="00A671E1" w:rsidP="00E46BD3">
            <w:pPr>
              <w:spacing w:before="60" w:after="60"/>
              <w:rPr>
                <w:rFonts w:ascii="Arial" w:hAnsi="Arial"/>
                <w:sz w:val="22"/>
              </w:rPr>
            </w:pPr>
            <w:r w:rsidRPr="00831EB7">
              <w:rPr>
                <w:rFonts w:ascii="Arial" w:hAnsi="Arial"/>
                <w:sz w:val="22"/>
              </w:rPr>
              <w:t xml:space="preserve">     M</w:t>
            </w:r>
          </w:p>
        </w:tc>
        <w:tc>
          <w:tcPr>
            <w:tcW w:w="1276" w:type="dxa"/>
          </w:tcPr>
          <w:p w:rsidR="00C251B5" w:rsidRPr="00831EB7" w:rsidRDefault="00A671E1" w:rsidP="00E46BD3">
            <w:pPr>
              <w:spacing w:before="60" w:after="60"/>
              <w:rPr>
                <w:rFonts w:ascii="Arial" w:hAnsi="Arial"/>
                <w:sz w:val="22"/>
              </w:rPr>
            </w:pPr>
            <w:r w:rsidRPr="00831EB7">
              <w:rPr>
                <w:rFonts w:ascii="Arial" w:hAnsi="Arial"/>
                <w:sz w:val="22"/>
              </w:rPr>
              <w:t xml:space="preserve">     15</w:t>
            </w:r>
          </w:p>
        </w:tc>
        <w:tc>
          <w:tcPr>
            <w:tcW w:w="1418" w:type="dxa"/>
          </w:tcPr>
          <w:p w:rsidR="00C251B5" w:rsidRPr="00831EB7" w:rsidRDefault="00A671E1" w:rsidP="00E46BD3">
            <w:pPr>
              <w:spacing w:before="60" w:after="60"/>
              <w:rPr>
                <w:rFonts w:ascii="Arial" w:hAnsi="Arial"/>
                <w:sz w:val="22"/>
              </w:rPr>
            </w:pPr>
            <w:r w:rsidRPr="00831EB7">
              <w:rPr>
                <w:rFonts w:ascii="Arial" w:hAnsi="Arial"/>
                <w:sz w:val="22"/>
              </w:rPr>
              <w:t xml:space="preserve">       2</w:t>
            </w:r>
          </w:p>
        </w:tc>
      </w:tr>
      <w:tr w:rsidR="00CC217A" w:rsidRPr="00E46BD3" w:rsidTr="00C251B5">
        <w:tc>
          <w:tcPr>
            <w:tcW w:w="1560" w:type="dxa"/>
          </w:tcPr>
          <w:p w:rsidR="00CC217A" w:rsidRPr="00831EB7" w:rsidRDefault="00A671E1" w:rsidP="00E46BD3">
            <w:pPr>
              <w:spacing w:before="60" w:after="60"/>
              <w:rPr>
                <w:rFonts w:ascii="Arial" w:hAnsi="Arial"/>
                <w:sz w:val="22"/>
              </w:rPr>
            </w:pPr>
            <w:r w:rsidRPr="00E46BD3">
              <w:rPr>
                <w:rFonts w:ascii="Arial" w:hAnsi="Arial" w:cs="Arial"/>
                <w:sz w:val="22"/>
                <w:szCs w:val="22"/>
              </w:rPr>
              <w:t xml:space="preserve">      LL8**</w:t>
            </w:r>
          </w:p>
        </w:tc>
        <w:tc>
          <w:tcPr>
            <w:tcW w:w="4110" w:type="dxa"/>
          </w:tcPr>
          <w:p w:rsidR="00CC217A" w:rsidRPr="00831EB7" w:rsidRDefault="00A671E1" w:rsidP="00E46BD3">
            <w:pPr>
              <w:spacing w:before="60" w:after="60"/>
              <w:rPr>
                <w:rFonts w:ascii="Arial" w:hAnsi="Arial"/>
                <w:sz w:val="22"/>
              </w:rPr>
            </w:pPr>
            <w:r w:rsidRPr="00831EB7">
              <w:rPr>
                <w:rFonts w:ascii="Arial" w:hAnsi="Arial"/>
                <w:sz w:val="22"/>
              </w:rPr>
              <w:t>Materials Evaluation and Development for TESOL</w:t>
            </w:r>
          </w:p>
        </w:tc>
        <w:tc>
          <w:tcPr>
            <w:tcW w:w="1134" w:type="dxa"/>
          </w:tcPr>
          <w:p w:rsidR="00CC217A" w:rsidRPr="00831EB7" w:rsidRDefault="00A671E1" w:rsidP="00E46BD3">
            <w:pPr>
              <w:spacing w:before="60" w:after="60"/>
              <w:rPr>
                <w:rFonts w:ascii="Arial" w:hAnsi="Arial"/>
                <w:sz w:val="22"/>
              </w:rPr>
            </w:pPr>
            <w:r w:rsidRPr="00831EB7">
              <w:rPr>
                <w:rFonts w:ascii="Arial" w:hAnsi="Arial"/>
                <w:sz w:val="22"/>
              </w:rPr>
              <w:t xml:space="preserve">     M</w:t>
            </w:r>
          </w:p>
        </w:tc>
        <w:tc>
          <w:tcPr>
            <w:tcW w:w="1276" w:type="dxa"/>
          </w:tcPr>
          <w:p w:rsidR="00CC217A" w:rsidRPr="00831EB7" w:rsidRDefault="00A671E1" w:rsidP="00E46BD3">
            <w:pPr>
              <w:spacing w:before="60" w:after="60"/>
              <w:rPr>
                <w:rFonts w:ascii="Arial" w:hAnsi="Arial"/>
                <w:sz w:val="22"/>
              </w:rPr>
            </w:pPr>
            <w:r w:rsidRPr="00831EB7">
              <w:rPr>
                <w:rFonts w:ascii="Arial" w:hAnsi="Arial"/>
                <w:sz w:val="22"/>
              </w:rPr>
              <w:t xml:space="preserve">     15</w:t>
            </w:r>
          </w:p>
        </w:tc>
        <w:tc>
          <w:tcPr>
            <w:tcW w:w="1418" w:type="dxa"/>
          </w:tcPr>
          <w:p w:rsidR="00CC217A" w:rsidRPr="00831EB7" w:rsidRDefault="00A671E1" w:rsidP="00E46BD3">
            <w:pPr>
              <w:spacing w:before="60" w:after="60"/>
              <w:rPr>
                <w:rFonts w:ascii="Arial" w:hAnsi="Arial"/>
                <w:sz w:val="22"/>
              </w:rPr>
            </w:pPr>
            <w:r w:rsidRPr="00831EB7">
              <w:rPr>
                <w:rFonts w:ascii="Arial" w:hAnsi="Arial"/>
                <w:sz w:val="22"/>
              </w:rPr>
              <w:t xml:space="preserve">       2</w:t>
            </w:r>
          </w:p>
        </w:tc>
      </w:tr>
      <w:tr w:rsidR="00C251B5" w:rsidRPr="00E46BD3" w:rsidTr="00C251B5">
        <w:tc>
          <w:tcPr>
            <w:tcW w:w="1560" w:type="dxa"/>
            <w:tcBorders>
              <w:bottom w:val="nil"/>
            </w:tcBorders>
          </w:tcPr>
          <w:p w:rsidR="00C251B5" w:rsidRPr="00831EB7" w:rsidRDefault="00C251B5" w:rsidP="00E46BD3">
            <w:pPr>
              <w:spacing w:before="60" w:after="60"/>
              <w:rPr>
                <w:rFonts w:ascii="Arial" w:hAnsi="Arial"/>
                <w:sz w:val="22"/>
              </w:rPr>
            </w:pPr>
            <w:r w:rsidRPr="00E46BD3">
              <w:rPr>
                <w:rFonts w:ascii="Arial" w:hAnsi="Arial" w:cs="Arial"/>
                <w:sz w:val="22"/>
                <w:szCs w:val="22"/>
              </w:rPr>
              <w:t xml:space="preserve"> </w:t>
            </w:r>
            <w:r w:rsidR="00A671E1" w:rsidRPr="00E46BD3">
              <w:rPr>
                <w:rFonts w:ascii="Arial" w:hAnsi="Arial" w:cs="Arial"/>
                <w:sz w:val="22"/>
                <w:szCs w:val="22"/>
              </w:rPr>
              <w:t xml:space="preserve">     LL8**</w:t>
            </w:r>
          </w:p>
        </w:tc>
        <w:tc>
          <w:tcPr>
            <w:tcW w:w="4110" w:type="dxa"/>
            <w:tcBorders>
              <w:bottom w:val="nil"/>
            </w:tcBorders>
          </w:tcPr>
          <w:p w:rsidR="00C251B5" w:rsidRPr="00831EB7" w:rsidRDefault="00A671E1" w:rsidP="00E46BD3">
            <w:pPr>
              <w:spacing w:before="60" w:after="60"/>
              <w:rPr>
                <w:rFonts w:ascii="Arial" w:hAnsi="Arial"/>
                <w:sz w:val="22"/>
              </w:rPr>
            </w:pPr>
            <w:r w:rsidRPr="00831EB7">
              <w:rPr>
                <w:rFonts w:ascii="Arial" w:hAnsi="Arial"/>
                <w:sz w:val="22"/>
              </w:rPr>
              <w:t>Course and Syllabus Design for TESOL</w:t>
            </w:r>
          </w:p>
        </w:tc>
        <w:tc>
          <w:tcPr>
            <w:tcW w:w="1134" w:type="dxa"/>
            <w:tcBorders>
              <w:bottom w:val="nil"/>
            </w:tcBorders>
          </w:tcPr>
          <w:p w:rsidR="00C251B5" w:rsidRPr="00831EB7" w:rsidRDefault="00A671E1" w:rsidP="00E46BD3">
            <w:pPr>
              <w:spacing w:before="60" w:after="60"/>
              <w:rPr>
                <w:rFonts w:ascii="Arial" w:hAnsi="Arial"/>
                <w:sz w:val="22"/>
              </w:rPr>
            </w:pPr>
            <w:r w:rsidRPr="00831EB7">
              <w:rPr>
                <w:rFonts w:ascii="Arial" w:hAnsi="Arial"/>
                <w:sz w:val="22"/>
              </w:rPr>
              <w:t xml:space="preserve">     M</w:t>
            </w:r>
          </w:p>
        </w:tc>
        <w:tc>
          <w:tcPr>
            <w:tcW w:w="1276" w:type="dxa"/>
            <w:tcBorders>
              <w:bottom w:val="nil"/>
            </w:tcBorders>
          </w:tcPr>
          <w:p w:rsidR="00C251B5" w:rsidRPr="00831EB7" w:rsidRDefault="00A671E1" w:rsidP="00E46BD3">
            <w:pPr>
              <w:spacing w:before="60" w:after="60"/>
              <w:rPr>
                <w:rFonts w:ascii="Arial" w:hAnsi="Arial"/>
                <w:sz w:val="22"/>
              </w:rPr>
            </w:pPr>
            <w:r w:rsidRPr="00831EB7">
              <w:rPr>
                <w:rFonts w:ascii="Arial" w:hAnsi="Arial"/>
                <w:sz w:val="22"/>
              </w:rPr>
              <w:t xml:space="preserve">     15</w:t>
            </w:r>
          </w:p>
        </w:tc>
        <w:tc>
          <w:tcPr>
            <w:tcW w:w="1418" w:type="dxa"/>
            <w:tcBorders>
              <w:bottom w:val="nil"/>
            </w:tcBorders>
          </w:tcPr>
          <w:p w:rsidR="00C251B5" w:rsidRPr="00831EB7" w:rsidRDefault="00A671E1" w:rsidP="00E46BD3">
            <w:pPr>
              <w:spacing w:before="60" w:after="60"/>
              <w:rPr>
                <w:rFonts w:ascii="Arial" w:hAnsi="Arial"/>
                <w:sz w:val="22"/>
              </w:rPr>
            </w:pPr>
            <w:r w:rsidRPr="00831EB7">
              <w:rPr>
                <w:rFonts w:ascii="Arial" w:hAnsi="Arial"/>
                <w:sz w:val="22"/>
              </w:rPr>
              <w:t xml:space="preserve">       2</w:t>
            </w:r>
          </w:p>
        </w:tc>
      </w:tr>
      <w:tr w:rsidR="00C251B5" w:rsidRPr="00E46BD3" w:rsidTr="00C251B5">
        <w:trPr>
          <w:cantSplit/>
        </w:trPr>
        <w:tc>
          <w:tcPr>
            <w:tcW w:w="9498" w:type="dxa"/>
            <w:gridSpan w:val="5"/>
            <w:shd w:val="pct5" w:color="auto" w:fill="FFFFFF"/>
          </w:tcPr>
          <w:p w:rsidR="00C251B5" w:rsidRPr="00831EB7" w:rsidRDefault="00C251B5" w:rsidP="00E46BD3">
            <w:pPr>
              <w:spacing w:before="60" w:after="60"/>
              <w:rPr>
                <w:rFonts w:ascii="Arial" w:hAnsi="Arial"/>
                <w:b/>
                <w:sz w:val="22"/>
              </w:rPr>
            </w:pPr>
            <w:r w:rsidRPr="00E46BD3">
              <w:rPr>
                <w:rFonts w:ascii="Arial" w:hAnsi="Arial" w:cs="Arial"/>
                <w:b/>
                <w:sz w:val="22"/>
                <w:szCs w:val="22"/>
              </w:rPr>
              <w:t>Stage 2</w:t>
            </w:r>
          </w:p>
        </w:tc>
      </w:tr>
      <w:tr w:rsidR="00C251B5" w:rsidRPr="00E46BD3" w:rsidTr="00C251B5">
        <w:trPr>
          <w:cantSplit/>
        </w:trPr>
        <w:tc>
          <w:tcPr>
            <w:tcW w:w="9498" w:type="dxa"/>
            <w:gridSpan w:val="5"/>
            <w:shd w:val="pct5" w:color="auto" w:fill="FFFFFF"/>
          </w:tcPr>
          <w:p w:rsidR="00C251B5" w:rsidRPr="00831EB7" w:rsidRDefault="0009168A" w:rsidP="00E46BD3">
            <w:pPr>
              <w:spacing w:before="60" w:after="60"/>
              <w:rPr>
                <w:rFonts w:ascii="Arial" w:hAnsi="Arial"/>
                <w:b/>
                <w:sz w:val="22"/>
              </w:rPr>
            </w:pPr>
            <w:r w:rsidRPr="00E46BD3">
              <w:rPr>
                <w:rFonts w:ascii="Arial" w:hAnsi="Arial" w:cs="Arial"/>
                <w:b/>
                <w:sz w:val="22"/>
                <w:szCs w:val="22"/>
              </w:rPr>
              <w:t xml:space="preserve">Compulsory </w:t>
            </w:r>
            <w:r w:rsidR="00C251B5" w:rsidRPr="00E46BD3">
              <w:rPr>
                <w:rFonts w:ascii="Arial" w:hAnsi="Arial" w:cs="Arial"/>
                <w:b/>
                <w:sz w:val="22"/>
                <w:szCs w:val="22"/>
              </w:rPr>
              <w:t>Module</w:t>
            </w:r>
          </w:p>
        </w:tc>
      </w:tr>
      <w:tr w:rsidR="00C251B5" w:rsidRPr="00E46BD3" w:rsidTr="00C251B5">
        <w:tc>
          <w:tcPr>
            <w:tcW w:w="1560" w:type="dxa"/>
          </w:tcPr>
          <w:p w:rsidR="00C251B5" w:rsidRPr="00831EB7" w:rsidRDefault="00C251B5" w:rsidP="00E46BD3">
            <w:pPr>
              <w:spacing w:before="60" w:after="60"/>
              <w:rPr>
                <w:rFonts w:ascii="Arial" w:hAnsi="Arial"/>
                <w:sz w:val="22"/>
              </w:rPr>
            </w:pPr>
            <w:r w:rsidRPr="00E46BD3">
              <w:rPr>
                <w:rFonts w:ascii="Arial" w:hAnsi="Arial" w:cs="Arial"/>
                <w:sz w:val="22"/>
                <w:szCs w:val="22"/>
              </w:rPr>
              <w:t xml:space="preserve"> </w:t>
            </w:r>
            <w:r w:rsidR="00A671E1" w:rsidRPr="00E46BD3">
              <w:rPr>
                <w:rFonts w:ascii="Arial" w:hAnsi="Arial" w:cs="Arial"/>
                <w:sz w:val="22"/>
                <w:szCs w:val="22"/>
              </w:rPr>
              <w:t xml:space="preserve">     LL</w:t>
            </w:r>
            <w:r w:rsidR="009F0EC6" w:rsidRPr="00E46BD3">
              <w:rPr>
                <w:rFonts w:ascii="Arial" w:hAnsi="Arial" w:cs="Arial"/>
                <w:sz w:val="22"/>
                <w:szCs w:val="22"/>
              </w:rPr>
              <w:t>899</w:t>
            </w:r>
          </w:p>
        </w:tc>
        <w:tc>
          <w:tcPr>
            <w:tcW w:w="4110" w:type="dxa"/>
          </w:tcPr>
          <w:p w:rsidR="00C251B5" w:rsidRPr="00831EB7" w:rsidRDefault="00A671E1" w:rsidP="00E46BD3">
            <w:pPr>
              <w:spacing w:before="60" w:after="60"/>
              <w:rPr>
                <w:rFonts w:ascii="Arial" w:hAnsi="Arial"/>
                <w:sz w:val="22"/>
              </w:rPr>
            </w:pPr>
            <w:r w:rsidRPr="00831EB7">
              <w:rPr>
                <w:rFonts w:ascii="Arial" w:hAnsi="Arial"/>
                <w:sz w:val="22"/>
              </w:rPr>
              <w:t>Dissertation</w:t>
            </w:r>
          </w:p>
        </w:tc>
        <w:tc>
          <w:tcPr>
            <w:tcW w:w="1134" w:type="dxa"/>
          </w:tcPr>
          <w:p w:rsidR="00C251B5" w:rsidRPr="00831EB7" w:rsidRDefault="00A671E1" w:rsidP="00E46BD3">
            <w:pPr>
              <w:spacing w:before="60" w:after="60"/>
              <w:rPr>
                <w:rFonts w:ascii="Arial" w:hAnsi="Arial"/>
                <w:sz w:val="22"/>
              </w:rPr>
            </w:pPr>
            <w:r w:rsidRPr="00831EB7">
              <w:rPr>
                <w:rFonts w:ascii="Arial" w:hAnsi="Arial"/>
                <w:sz w:val="22"/>
              </w:rPr>
              <w:t xml:space="preserve">     M</w:t>
            </w:r>
          </w:p>
        </w:tc>
        <w:tc>
          <w:tcPr>
            <w:tcW w:w="1276" w:type="dxa"/>
          </w:tcPr>
          <w:p w:rsidR="00C251B5" w:rsidRPr="00831EB7" w:rsidRDefault="00A671E1" w:rsidP="00E46BD3">
            <w:pPr>
              <w:spacing w:before="60" w:after="60"/>
              <w:rPr>
                <w:rFonts w:ascii="Arial" w:hAnsi="Arial"/>
                <w:sz w:val="22"/>
              </w:rPr>
            </w:pPr>
            <w:r w:rsidRPr="00831EB7">
              <w:rPr>
                <w:rFonts w:ascii="Arial" w:hAnsi="Arial"/>
                <w:sz w:val="22"/>
              </w:rPr>
              <w:t xml:space="preserve">     60</w:t>
            </w:r>
          </w:p>
        </w:tc>
        <w:tc>
          <w:tcPr>
            <w:tcW w:w="1418" w:type="dxa"/>
          </w:tcPr>
          <w:p w:rsidR="00C251B5" w:rsidRPr="00831EB7" w:rsidRDefault="00A671E1" w:rsidP="00E46BD3">
            <w:pPr>
              <w:spacing w:before="60" w:after="60"/>
              <w:rPr>
                <w:rFonts w:ascii="Arial" w:hAnsi="Arial"/>
                <w:sz w:val="22"/>
              </w:rPr>
            </w:pPr>
            <w:r w:rsidRPr="00831EB7">
              <w:rPr>
                <w:rFonts w:ascii="Arial" w:hAnsi="Arial"/>
                <w:sz w:val="22"/>
              </w:rPr>
              <w:t xml:space="preserve">       3</w:t>
            </w:r>
          </w:p>
        </w:tc>
      </w:tr>
    </w:tbl>
    <w:tbl>
      <w:tblPr>
        <w:tblStyle w:val="TableGrid"/>
        <w:tblW w:w="9498" w:type="dxa"/>
        <w:tblInd w:w="-459" w:type="dxa"/>
        <w:tblLook w:val="01E0" w:firstRow="1" w:lastRow="1" w:firstColumn="1" w:lastColumn="1" w:noHBand="0" w:noVBand="0"/>
      </w:tblPr>
      <w:tblGrid>
        <w:gridCol w:w="9498"/>
      </w:tblGrid>
      <w:tr w:rsidR="008C00F8" w:rsidRPr="00E46BD3" w:rsidTr="0098462F">
        <w:tc>
          <w:tcPr>
            <w:tcW w:w="9498" w:type="dxa"/>
          </w:tcPr>
          <w:p w:rsidR="008C00F8" w:rsidRPr="00E46BD3" w:rsidRDefault="00290074" w:rsidP="00C804C4">
            <w:pPr>
              <w:spacing w:before="60" w:after="60"/>
              <w:rPr>
                <w:rFonts w:ascii="Arial" w:hAnsi="Arial" w:cs="Arial"/>
                <w:b/>
                <w:sz w:val="22"/>
                <w:szCs w:val="22"/>
              </w:rPr>
            </w:pPr>
            <w:r w:rsidRPr="00E46BD3">
              <w:rPr>
                <w:rFonts w:ascii="Arial" w:hAnsi="Arial" w:cs="Arial"/>
                <w:b/>
                <w:sz w:val="22"/>
                <w:szCs w:val="22"/>
              </w:rPr>
              <w:t>18</w:t>
            </w:r>
            <w:r w:rsidR="00C804C4" w:rsidRPr="00E46BD3">
              <w:rPr>
                <w:rFonts w:ascii="Arial" w:hAnsi="Arial" w:cs="Arial"/>
                <w:b/>
                <w:sz w:val="22"/>
                <w:szCs w:val="22"/>
              </w:rPr>
              <w:t xml:space="preserve"> </w:t>
            </w:r>
            <w:r w:rsidR="008C00F8" w:rsidRPr="00E46BD3">
              <w:rPr>
                <w:rFonts w:ascii="Arial" w:hAnsi="Arial" w:cs="Arial"/>
                <w:b/>
                <w:sz w:val="22"/>
                <w:szCs w:val="22"/>
              </w:rPr>
              <w:t>Work-Based Learning</w:t>
            </w:r>
          </w:p>
          <w:p w:rsidR="008C00F8" w:rsidRPr="00E46BD3" w:rsidRDefault="005C2970" w:rsidP="005C2970">
            <w:pPr>
              <w:spacing w:before="60" w:after="60"/>
              <w:jc w:val="both"/>
              <w:rPr>
                <w:rFonts w:ascii="Arial" w:hAnsi="Arial" w:cs="Arial"/>
                <w:sz w:val="22"/>
                <w:szCs w:val="22"/>
              </w:rPr>
            </w:pPr>
            <w:r w:rsidRPr="00E46BD3">
              <w:rPr>
                <w:rFonts w:ascii="Arial" w:hAnsi="Arial" w:cs="Arial"/>
                <w:sz w:val="22"/>
                <w:szCs w:val="22"/>
              </w:rPr>
              <w:t xml:space="preserve">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 </w:t>
            </w:r>
          </w:p>
        </w:tc>
      </w:tr>
      <w:tr w:rsidR="005C2970" w:rsidRPr="00E46BD3" w:rsidTr="0098462F">
        <w:tc>
          <w:tcPr>
            <w:tcW w:w="9498" w:type="dxa"/>
          </w:tcPr>
          <w:p w:rsidR="005C2970" w:rsidRPr="00E46BD3" w:rsidRDefault="005C2970" w:rsidP="005C2970">
            <w:pPr>
              <w:spacing w:before="60" w:after="60"/>
              <w:rPr>
                <w:rFonts w:ascii="Arial" w:hAnsi="Arial" w:cs="Arial"/>
                <w:b/>
                <w:sz w:val="22"/>
                <w:szCs w:val="22"/>
              </w:rPr>
            </w:pPr>
            <w:r w:rsidRPr="00E46BD3">
              <w:rPr>
                <w:rFonts w:ascii="Arial" w:hAnsi="Arial" w:cs="Arial"/>
                <w:sz w:val="22"/>
                <w:szCs w:val="22"/>
              </w:rPr>
              <w:t>Where relevant to the programme of study, provide details of any work-based learning element, inclusive of employer details, delivery, assessment and support for students.</w:t>
            </w:r>
          </w:p>
        </w:tc>
      </w:tr>
    </w:tbl>
    <w:p w:rsidR="008C00F8" w:rsidRPr="00E46BD3"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E46BD3" w:rsidTr="0098462F">
        <w:tc>
          <w:tcPr>
            <w:tcW w:w="9498" w:type="dxa"/>
            <w:shd w:val="pct5" w:color="auto" w:fill="FFFFFF"/>
          </w:tcPr>
          <w:p w:rsidR="008C00F8" w:rsidRPr="00831EB7" w:rsidRDefault="00C804C4" w:rsidP="00C804C4">
            <w:pPr>
              <w:spacing w:before="60" w:after="60"/>
              <w:rPr>
                <w:rFonts w:ascii="Arial" w:hAnsi="Arial"/>
                <w:sz w:val="22"/>
              </w:rPr>
            </w:pPr>
            <w:r w:rsidRPr="00E46BD3">
              <w:rPr>
                <w:rFonts w:ascii="Arial" w:hAnsi="Arial" w:cs="Arial"/>
                <w:b/>
                <w:sz w:val="22"/>
                <w:szCs w:val="22"/>
              </w:rPr>
              <w:t>1</w:t>
            </w:r>
            <w:r w:rsidR="00290074" w:rsidRPr="00E46BD3">
              <w:rPr>
                <w:rFonts w:ascii="Arial" w:hAnsi="Arial" w:cs="Arial"/>
                <w:b/>
                <w:sz w:val="22"/>
                <w:szCs w:val="22"/>
              </w:rPr>
              <w:t>9</w:t>
            </w:r>
            <w:r w:rsidRPr="00E46BD3">
              <w:rPr>
                <w:rFonts w:ascii="Arial" w:hAnsi="Arial" w:cs="Arial"/>
                <w:b/>
                <w:sz w:val="22"/>
                <w:szCs w:val="22"/>
              </w:rPr>
              <w:t xml:space="preserve"> </w:t>
            </w:r>
            <w:r w:rsidR="008C00F8" w:rsidRPr="00E46BD3">
              <w:rPr>
                <w:rFonts w:ascii="Arial" w:hAnsi="Arial" w:cs="Arial"/>
                <w:b/>
                <w:sz w:val="22"/>
                <w:szCs w:val="22"/>
              </w:rPr>
              <w:t>Support for Students and their Learning</w:t>
            </w:r>
          </w:p>
        </w:tc>
      </w:tr>
      <w:tr w:rsidR="008C00F8" w:rsidRPr="00E46BD3" w:rsidTr="0098462F">
        <w:tc>
          <w:tcPr>
            <w:tcW w:w="9498" w:type="dxa"/>
          </w:tcPr>
          <w:p w:rsidR="00076498" w:rsidRPr="00831EB7" w:rsidRDefault="00076498" w:rsidP="00076498">
            <w:pPr>
              <w:numPr>
                <w:ilvl w:val="0"/>
                <w:numId w:val="27"/>
              </w:numPr>
              <w:spacing w:before="60" w:after="60"/>
              <w:rPr>
                <w:rFonts w:ascii="Arial" w:hAnsi="Arial"/>
                <w:sz w:val="22"/>
              </w:rPr>
            </w:pPr>
            <w:r w:rsidRPr="00E46BD3">
              <w:rPr>
                <w:rFonts w:ascii="Arial" w:hAnsi="Arial" w:cs="Arial"/>
                <w:sz w:val="22"/>
                <w:szCs w:val="22"/>
              </w:rPr>
              <w:t>School and University induction programme</w:t>
            </w:r>
          </w:p>
          <w:p w:rsidR="00E250CF" w:rsidRPr="00831EB7" w:rsidRDefault="00E46BD3" w:rsidP="00076498">
            <w:pPr>
              <w:numPr>
                <w:ilvl w:val="0"/>
                <w:numId w:val="27"/>
              </w:numPr>
              <w:spacing w:before="60" w:after="60"/>
              <w:rPr>
                <w:rFonts w:ascii="Arial" w:hAnsi="Arial"/>
                <w:sz w:val="22"/>
              </w:rPr>
            </w:pPr>
            <w:r>
              <w:rPr>
                <w:rFonts w:ascii="Arial" w:hAnsi="Arial" w:cs="Arial"/>
                <w:sz w:val="22"/>
                <w:szCs w:val="22"/>
              </w:rPr>
              <w:t xml:space="preserve">School </w:t>
            </w:r>
            <w:r w:rsidR="00E250CF" w:rsidRPr="00E46BD3">
              <w:rPr>
                <w:rFonts w:ascii="Arial" w:hAnsi="Arial" w:cs="Arial"/>
                <w:sz w:val="22"/>
                <w:szCs w:val="22"/>
              </w:rPr>
              <w:t>Induction</w:t>
            </w:r>
          </w:p>
          <w:p w:rsidR="00076498" w:rsidRPr="00831EB7" w:rsidRDefault="00076498" w:rsidP="00076498">
            <w:pPr>
              <w:numPr>
                <w:ilvl w:val="0"/>
                <w:numId w:val="27"/>
              </w:numPr>
              <w:spacing w:before="60" w:after="60"/>
              <w:rPr>
                <w:rFonts w:ascii="Arial" w:hAnsi="Arial"/>
                <w:sz w:val="22"/>
              </w:rPr>
            </w:pPr>
            <w:r w:rsidRPr="00E46BD3">
              <w:rPr>
                <w:rFonts w:ascii="Arial" w:hAnsi="Arial" w:cs="Arial"/>
                <w:sz w:val="22"/>
                <w:szCs w:val="22"/>
              </w:rPr>
              <w:t>Programme/module handbooks</w:t>
            </w:r>
          </w:p>
          <w:p w:rsidR="00E250CF" w:rsidRPr="00831EB7" w:rsidRDefault="00E250CF" w:rsidP="00076498">
            <w:pPr>
              <w:numPr>
                <w:ilvl w:val="0"/>
                <w:numId w:val="27"/>
              </w:numPr>
              <w:spacing w:before="60" w:after="60"/>
              <w:rPr>
                <w:rFonts w:ascii="Arial" w:hAnsi="Arial"/>
                <w:sz w:val="22"/>
              </w:rPr>
            </w:pPr>
            <w:r w:rsidRPr="00E46BD3">
              <w:rPr>
                <w:rFonts w:ascii="Arial" w:hAnsi="Arial" w:cs="Arial"/>
                <w:sz w:val="22"/>
                <w:szCs w:val="22"/>
              </w:rPr>
              <w:t>School website</w:t>
            </w:r>
          </w:p>
          <w:p w:rsidR="00E250CF" w:rsidRPr="00831EB7" w:rsidRDefault="00E46BD3" w:rsidP="00076498">
            <w:pPr>
              <w:numPr>
                <w:ilvl w:val="0"/>
                <w:numId w:val="27"/>
              </w:numPr>
              <w:spacing w:before="60" w:after="60"/>
              <w:rPr>
                <w:rFonts w:ascii="Arial" w:hAnsi="Arial"/>
                <w:sz w:val="22"/>
              </w:rPr>
            </w:pPr>
            <w:r>
              <w:rPr>
                <w:rFonts w:ascii="Arial" w:hAnsi="Arial" w:cs="Arial"/>
                <w:sz w:val="22"/>
                <w:szCs w:val="22"/>
              </w:rPr>
              <w:t xml:space="preserve">Faculty </w:t>
            </w:r>
            <w:r w:rsidR="00E250CF" w:rsidRPr="00E46BD3">
              <w:rPr>
                <w:rFonts w:ascii="Arial" w:hAnsi="Arial" w:cs="Arial"/>
                <w:sz w:val="22"/>
                <w:szCs w:val="22"/>
              </w:rPr>
              <w:t>website</w:t>
            </w:r>
          </w:p>
          <w:p w:rsidR="00E250CF" w:rsidRPr="00831EB7" w:rsidRDefault="00E250CF" w:rsidP="00076498">
            <w:pPr>
              <w:numPr>
                <w:ilvl w:val="0"/>
                <w:numId w:val="27"/>
              </w:numPr>
              <w:spacing w:before="60" w:after="60"/>
              <w:rPr>
                <w:rFonts w:ascii="Arial" w:hAnsi="Arial"/>
                <w:sz w:val="22"/>
              </w:rPr>
            </w:pPr>
            <w:r w:rsidRPr="00E46BD3">
              <w:rPr>
                <w:rFonts w:ascii="Arial" w:hAnsi="Arial" w:cs="Arial"/>
                <w:sz w:val="22"/>
                <w:szCs w:val="22"/>
              </w:rPr>
              <w:t>Academic Adviser</w:t>
            </w:r>
          </w:p>
          <w:p w:rsidR="00E250CF" w:rsidRPr="00831EB7" w:rsidRDefault="00E250CF" w:rsidP="00076498">
            <w:pPr>
              <w:numPr>
                <w:ilvl w:val="0"/>
                <w:numId w:val="27"/>
              </w:numPr>
              <w:spacing w:before="60" w:after="60"/>
              <w:rPr>
                <w:rFonts w:ascii="Arial" w:hAnsi="Arial"/>
                <w:sz w:val="22"/>
              </w:rPr>
            </w:pPr>
            <w:r w:rsidRPr="00E46BD3">
              <w:rPr>
                <w:rFonts w:ascii="Arial" w:hAnsi="Arial" w:cs="Arial"/>
                <w:sz w:val="22"/>
                <w:szCs w:val="22"/>
              </w:rPr>
              <w:t>Programme Director</w:t>
            </w:r>
          </w:p>
          <w:p w:rsidR="00E250CF" w:rsidRPr="00831EB7" w:rsidRDefault="00E250CF" w:rsidP="00076498">
            <w:pPr>
              <w:numPr>
                <w:ilvl w:val="0"/>
                <w:numId w:val="27"/>
              </w:numPr>
              <w:spacing w:before="60" w:after="60"/>
              <w:rPr>
                <w:rFonts w:ascii="Arial" w:hAnsi="Arial"/>
                <w:sz w:val="22"/>
              </w:rPr>
            </w:pPr>
            <w:r w:rsidRPr="00E46BD3">
              <w:rPr>
                <w:rFonts w:ascii="Arial" w:hAnsi="Arial" w:cs="Arial"/>
                <w:sz w:val="22"/>
                <w:szCs w:val="22"/>
              </w:rPr>
              <w:lastRenderedPageBreak/>
              <w:t>School Director of Graduate Studies</w:t>
            </w:r>
          </w:p>
          <w:p w:rsidR="00E250CF" w:rsidRPr="00831EB7" w:rsidRDefault="00E250CF" w:rsidP="00076498">
            <w:pPr>
              <w:numPr>
                <w:ilvl w:val="0"/>
                <w:numId w:val="27"/>
              </w:numPr>
              <w:spacing w:before="60" w:after="60"/>
              <w:rPr>
                <w:rFonts w:ascii="Arial" w:hAnsi="Arial"/>
                <w:sz w:val="22"/>
              </w:rPr>
            </w:pPr>
            <w:r w:rsidRPr="00E46BD3">
              <w:rPr>
                <w:rFonts w:ascii="Arial" w:hAnsi="Arial" w:cs="Arial"/>
                <w:sz w:val="22"/>
                <w:szCs w:val="22"/>
              </w:rPr>
              <w:t>One-to-one supervision of research project</w:t>
            </w:r>
          </w:p>
          <w:p w:rsidR="00BA6377" w:rsidRPr="00831EB7" w:rsidRDefault="00BA6377" w:rsidP="00076498">
            <w:pPr>
              <w:numPr>
                <w:ilvl w:val="0"/>
                <w:numId w:val="27"/>
              </w:numPr>
              <w:spacing w:before="60" w:after="60"/>
              <w:rPr>
                <w:rFonts w:ascii="Arial" w:hAnsi="Arial"/>
                <w:sz w:val="22"/>
              </w:rPr>
            </w:pPr>
            <w:r w:rsidRPr="00E46BD3">
              <w:rPr>
                <w:rFonts w:ascii="Arial" w:hAnsi="Arial" w:cs="Arial"/>
                <w:sz w:val="22"/>
                <w:szCs w:val="22"/>
              </w:rPr>
              <w:t>Centre for Languag</w:t>
            </w:r>
            <w:r w:rsidR="00E46BD3">
              <w:rPr>
                <w:rFonts w:ascii="Arial" w:hAnsi="Arial" w:cs="Arial"/>
                <w:sz w:val="22"/>
                <w:szCs w:val="22"/>
              </w:rPr>
              <w:t xml:space="preserve">e and Linguistic Studies </w:t>
            </w:r>
            <w:hyperlink r:id="rId14" w:history="1">
              <w:r w:rsidR="00E46BD3" w:rsidRPr="00BE44DF">
                <w:rPr>
                  <w:rStyle w:val="Hyperlink"/>
                  <w:rFonts w:ascii="Arial" w:hAnsi="Arial" w:cs="Arial"/>
                  <w:sz w:val="22"/>
                  <w:szCs w:val="22"/>
                </w:rPr>
                <w:t>http://www.kent.ac.uk/secl/researchcentres/clls/index.html</w:t>
              </w:r>
            </w:hyperlink>
            <w:r w:rsidR="00E46BD3">
              <w:rPr>
                <w:rFonts w:ascii="Arial" w:hAnsi="Arial" w:cs="Arial"/>
                <w:sz w:val="22"/>
                <w:szCs w:val="22"/>
              </w:rPr>
              <w:t xml:space="preserve"> </w:t>
            </w:r>
          </w:p>
          <w:p w:rsidR="000B0018" w:rsidRPr="00831EB7" w:rsidRDefault="000B0018" w:rsidP="00076498">
            <w:pPr>
              <w:numPr>
                <w:ilvl w:val="0"/>
                <w:numId w:val="27"/>
              </w:numPr>
              <w:spacing w:before="60" w:after="60"/>
              <w:rPr>
                <w:rFonts w:ascii="Arial" w:hAnsi="Arial"/>
                <w:sz w:val="22"/>
              </w:rPr>
            </w:pPr>
            <w:proofErr w:type="spellStart"/>
            <w:r w:rsidRPr="00E46BD3">
              <w:rPr>
                <w:rFonts w:ascii="Arial" w:hAnsi="Arial" w:cs="Arial"/>
                <w:sz w:val="22"/>
                <w:szCs w:val="22"/>
              </w:rPr>
              <w:t>LingLunch</w:t>
            </w:r>
            <w:proofErr w:type="spellEnd"/>
            <w:r w:rsidRPr="00E46BD3">
              <w:rPr>
                <w:rFonts w:ascii="Arial" w:hAnsi="Arial" w:cs="Arial"/>
                <w:sz w:val="22"/>
                <w:szCs w:val="22"/>
              </w:rPr>
              <w:t xml:space="preserve"> talk series</w:t>
            </w:r>
          </w:p>
          <w:p w:rsidR="00BA6377" w:rsidRPr="00831EB7" w:rsidRDefault="00BA6377" w:rsidP="00076498">
            <w:pPr>
              <w:numPr>
                <w:ilvl w:val="0"/>
                <w:numId w:val="27"/>
              </w:numPr>
              <w:spacing w:before="60" w:after="60"/>
              <w:rPr>
                <w:rFonts w:ascii="Arial" w:hAnsi="Arial"/>
                <w:sz w:val="22"/>
              </w:rPr>
            </w:pPr>
            <w:r w:rsidRPr="00E46BD3">
              <w:rPr>
                <w:rFonts w:ascii="Arial" w:hAnsi="Arial" w:cs="Arial"/>
                <w:sz w:val="22"/>
                <w:szCs w:val="22"/>
              </w:rPr>
              <w:t>Reading Groups in Syntax, Semantics, Stylistics and Language Learning</w:t>
            </w:r>
          </w:p>
          <w:p w:rsidR="000B0018" w:rsidRPr="00831EB7" w:rsidRDefault="00BA6377" w:rsidP="00076498">
            <w:pPr>
              <w:numPr>
                <w:ilvl w:val="0"/>
                <w:numId w:val="27"/>
              </w:numPr>
              <w:spacing w:before="60" w:after="60"/>
              <w:rPr>
                <w:rFonts w:ascii="Arial" w:hAnsi="Arial"/>
                <w:sz w:val="22"/>
              </w:rPr>
            </w:pPr>
            <w:r w:rsidRPr="00E46BD3">
              <w:rPr>
                <w:rFonts w:ascii="Arial" w:hAnsi="Arial" w:cs="Arial"/>
                <w:sz w:val="22"/>
                <w:szCs w:val="22"/>
              </w:rPr>
              <w:t>Linguistics Laboratory</w:t>
            </w:r>
          </w:p>
          <w:p w:rsidR="008C00F8" w:rsidRPr="00831EB7" w:rsidRDefault="000F1283" w:rsidP="008C00F8">
            <w:pPr>
              <w:numPr>
                <w:ilvl w:val="0"/>
                <w:numId w:val="6"/>
              </w:numPr>
              <w:spacing w:before="60" w:after="60"/>
              <w:rPr>
                <w:rFonts w:ascii="Arial" w:hAnsi="Arial"/>
                <w:sz w:val="22"/>
              </w:rPr>
            </w:pPr>
            <w:r w:rsidRPr="00E46BD3">
              <w:rPr>
                <w:rFonts w:ascii="Arial" w:hAnsi="Arial" w:cs="Arial"/>
                <w:sz w:val="22"/>
                <w:szCs w:val="22"/>
              </w:rPr>
              <w:t xml:space="preserve">Student </w:t>
            </w:r>
            <w:r w:rsidR="00282039" w:rsidRPr="00E46BD3">
              <w:rPr>
                <w:rFonts w:ascii="Arial" w:hAnsi="Arial" w:cs="Arial"/>
                <w:sz w:val="22"/>
                <w:szCs w:val="22"/>
              </w:rPr>
              <w:t xml:space="preserve">Support </w:t>
            </w:r>
            <w:r w:rsidRPr="00E46BD3">
              <w:rPr>
                <w:rFonts w:ascii="Arial" w:hAnsi="Arial" w:cs="Arial"/>
                <w:sz w:val="22"/>
                <w:szCs w:val="22"/>
              </w:rPr>
              <w:t>and Wellbeing</w:t>
            </w:r>
            <w:r w:rsidR="001915F0" w:rsidRPr="00E46BD3">
              <w:rPr>
                <w:rFonts w:ascii="Arial" w:hAnsi="Arial" w:cs="Arial"/>
                <w:sz w:val="22"/>
                <w:szCs w:val="22"/>
              </w:rPr>
              <w:t xml:space="preserve"> </w:t>
            </w:r>
            <w:hyperlink r:id="rId15" w:history="1">
              <w:r w:rsidRPr="00E46BD3">
                <w:rPr>
                  <w:rStyle w:val="Hyperlink"/>
                  <w:rFonts w:ascii="Arial" w:hAnsi="Arial" w:cs="Arial"/>
                  <w:sz w:val="22"/>
                  <w:szCs w:val="22"/>
                </w:rPr>
                <w:t>www.kent.ac.uk/studentsupport/</w:t>
              </w:r>
            </w:hyperlink>
            <w:r w:rsidRPr="00E46BD3">
              <w:rPr>
                <w:rFonts w:ascii="Arial" w:hAnsi="Arial" w:cs="Arial"/>
                <w:sz w:val="22"/>
                <w:szCs w:val="22"/>
              </w:rPr>
              <w:t xml:space="preserve">  </w:t>
            </w:r>
          </w:p>
          <w:p w:rsidR="008C00F8" w:rsidRPr="00831EB7" w:rsidRDefault="00282039" w:rsidP="008C00F8">
            <w:pPr>
              <w:numPr>
                <w:ilvl w:val="0"/>
                <w:numId w:val="6"/>
              </w:numPr>
              <w:spacing w:before="60" w:after="60"/>
              <w:rPr>
                <w:rFonts w:ascii="Arial" w:hAnsi="Arial"/>
                <w:sz w:val="22"/>
              </w:rPr>
            </w:pPr>
            <w:r w:rsidRPr="00E46BD3">
              <w:rPr>
                <w:rFonts w:ascii="Arial" w:hAnsi="Arial" w:cs="Arial"/>
                <w:sz w:val="22"/>
                <w:szCs w:val="22"/>
              </w:rPr>
              <w:t xml:space="preserve">Student Learning Advisory Service </w:t>
            </w:r>
            <w:hyperlink r:id="rId16" w:history="1">
              <w:r w:rsidR="007D7B6A" w:rsidRPr="00E46BD3">
                <w:rPr>
                  <w:rStyle w:val="Hyperlink"/>
                  <w:rFonts w:ascii="Arial" w:hAnsi="Arial" w:cs="Arial"/>
                  <w:sz w:val="22"/>
                  <w:szCs w:val="22"/>
                </w:rPr>
                <w:t>http://www.kent.ac.uk/uelt/about/slas.html</w:t>
              </w:r>
            </w:hyperlink>
            <w:r w:rsidR="007D7B6A" w:rsidRPr="00E46BD3">
              <w:rPr>
                <w:rFonts w:ascii="Arial" w:hAnsi="Arial" w:cs="Arial"/>
                <w:sz w:val="22"/>
                <w:szCs w:val="22"/>
              </w:rPr>
              <w:t xml:space="preserve"> </w:t>
            </w:r>
          </w:p>
          <w:p w:rsidR="00282039" w:rsidRPr="00831EB7" w:rsidRDefault="00282039" w:rsidP="008C00F8">
            <w:pPr>
              <w:numPr>
                <w:ilvl w:val="0"/>
                <w:numId w:val="6"/>
              </w:numPr>
              <w:spacing w:before="60" w:after="60"/>
              <w:rPr>
                <w:rFonts w:ascii="Arial" w:hAnsi="Arial"/>
                <w:sz w:val="22"/>
              </w:rPr>
            </w:pPr>
            <w:r w:rsidRPr="00E46BD3">
              <w:rPr>
                <w:rFonts w:ascii="Arial" w:hAnsi="Arial" w:cs="Arial"/>
                <w:sz w:val="22"/>
                <w:szCs w:val="22"/>
              </w:rPr>
              <w:t>Counselling Service</w:t>
            </w:r>
            <w:r w:rsidR="001915F0" w:rsidRPr="00E46BD3">
              <w:rPr>
                <w:rFonts w:ascii="Arial" w:hAnsi="Arial" w:cs="Arial"/>
                <w:sz w:val="22"/>
                <w:szCs w:val="22"/>
              </w:rPr>
              <w:t xml:space="preserve"> </w:t>
            </w:r>
            <w:hyperlink r:id="rId17" w:history="1">
              <w:r w:rsidR="001915F0" w:rsidRPr="00E46BD3">
                <w:rPr>
                  <w:rStyle w:val="Hyperlink"/>
                  <w:rFonts w:ascii="Arial" w:hAnsi="Arial" w:cs="Arial"/>
                  <w:sz w:val="22"/>
                  <w:szCs w:val="22"/>
                </w:rPr>
                <w:t>www.kent.ac.uk/counselling/</w:t>
              </w:r>
            </w:hyperlink>
            <w:r w:rsidR="001915F0" w:rsidRPr="00E46BD3">
              <w:rPr>
                <w:rFonts w:ascii="Arial" w:hAnsi="Arial" w:cs="Arial"/>
                <w:sz w:val="22"/>
                <w:szCs w:val="22"/>
              </w:rPr>
              <w:t xml:space="preserve"> </w:t>
            </w:r>
          </w:p>
          <w:p w:rsidR="001915F0" w:rsidRPr="00831EB7" w:rsidRDefault="00282039" w:rsidP="008C00F8">
            <w:pPr>
              <w:numPr>
                <w:ilvl w:val="0"/>
                <w:numId w:val="6"/>
              </w:numPr>
              <w:spacing w:before="60" w:after="60"/>
              <w:rPr>
                <w:rFonts w:ascii="Arial" w:hAnsi="Arial"/>
                <w:sz w:val="22"/>
              </w:rPr>
            </w:pPr>
            <w:r w:rsidRPr="00E46BD3">
              <w:rPr>
                <w:rFonts w:ascii="Arial" w:hAnsi="Arial" w:cs="Arial"/>
                <w:sz w:val="22"/>
                <w:szCs w:val="22"/>
              </w:rPr>
              <w:t>Kent Union</w:t>
            </w:r>
            <w:r w:rsidR="001915F0" w:rsidRPr="00E46BD3">
              <w:rPr>
                <w:rFonts w:ascii="Arial" w:hAnsi="Arial" w:cs="Arial"/>
                <w:sz w:val="22"/>
                <w:szCs w:val="22"/>
              </w:rPr>
              <w:t xml:space="preserve"> </w:t>
            </w:r>
            <w:hyperlink r:id="rId18" w:history="1">
              <w:r w:rsidR="001915F0" w:rsidRPr="00E46BD3">
                <w:rPr>
                  <w:rStyle w:val="Hyperlink"/>
                  <w:rFonts w:ascii="Arial" w:hAnsi="Arial" w:cs="Arial"/>
                  <w:sz w:val="22"/>
                  <w:szCs w:val="22"/>
                </w:rPr>
                <w:t>www.kentunion.co.uk/</w:t>
              </w:r>
            </w:hyperlink>
            <w:r w:rsidR="001915F0" w:rsidRPr="00E46BD3">
              <w:rPr>
                <w:rFonts w:ascii="Arial" w:hAnsi="Arial" w:cs="Arial"/>
                <w:sz w:val="22"/>
                <w:szCs w:val="22"/>
              </w:rPr>
              <w:t xml:space="preserve"> </w:t>
            </w:r>
          </w:p>
          <w:p w:rsidR="00282039" w:rsidRPr="00831EB7" w:rsidRDefault="001915F0" w:rsidP="008C00F8">
            <w:pPr>
              <w:numPr>
                <w:ilvl w:val="0"/>
                <w:numId w:val="6"/>
              </w:numPr>
              <w:spacing w:before="60" w:after="60"/>
              <w:rPr>
                <w:rFonts w:ascii="Arial" w:hAnsi="Arial"/>
                <w:sz w:val="22"/>
              </w:rPr>
            </w:pPr>
            <w:r w:rsidRPr="00E46BD3">
              <w:rPr>
                <w:rFonts w:ascii="Arial" w:hAnsi="Arial" w:cs="Arial"/>
                <w:sz w:val="22"/>
                <w:szCs w:val="22"/>
              </w:rPr>
              <w:t xml:space="preserve">Graduate Student Association (GSA) </w:t>
            </w:r>
            <w:hyperlink r:id="rId19" w:history="1">
              <w:r w:rsidRPr="00E46BD3">
                <w:rPr>
                  <w:rStyle w:val="Hyperlink"/>
                  <w:rFonts w:ascii="Arial" w:hAnsi="Arial" w:cs="Arial"/>
                  <w:sz w:val="22"/>
                  <w:szCs w:val="22"/>
                </w:rPr>
                <w:t>www.kent.ac.uk/graduateschool/community/woolf.html</w:t>
              </w:r>
            </w:hyperlink>
            <w:r w:rsidRPr="00E46BD3">
              <w:rPr>
                <w:rFonts w:ascii="Arial" w:hAnsi="Arial" w:cs="Arial"/>
                <w:sz w:val="22"/>
                <w:szCs w:val="22"/>
              </w:rPr>
              <w:t xml:space="preserve"> </w:t>
            </w:r>
          </w:p>
          <w:p w:rsidR="00282039" w:rsidRPr="00831EB7" w:rsidRDefault="00282039" w:rsidP="008C00F8">
            <w:pPr>
              <w:numPr>
                <w:ilvl w:val="0"/>
                <w:numId w:val="6"/>
              </w:numPr>
              <w:spacing w:before="60" w:after="60"/>
              <w:rPr>
                <w:rFonts w:ascii="Arial" w:hAnsi="Arial"/>
                <w:sz w:val="22"/>
              </w:rPr>
            </w:pPr>
            <w:r w:rsidRPr="00E46BD3">
              <w:rPr>
                <w:rFonts w:ascii="Arial" w:hAnsi="Arial" w:cs="Arial"/>
                <w:sz w:val="22"/>
                <w:szCs w:val="22"/>
              </w:rPr>
              <w:t>Graduate School</w:t>
            </w:r>
            <w:r w:rsidR="001915F0" w:rsidRPr="00E46BD3">
              <w:rPr>
                <w:rFonts w:ascii="Arial" w:hAnsi="Arial" w:cs="Arial"/>
                <w:sz w:val="22"/>
                <w:szCs w:val="22"/>
              </w:rPr>
              <w:t xml:space="preserve"> (Provision of (</w:t>
            </w:r>
            <w:proofErr w:type="spellStart"/>
            <w:r w:rsidR="001915F0" w:rsidRPr="00E46BD3">
              <w:rPr>
                <w:rFonts w:ascii="Arial" w:hAnsi="Arial" w:cs="Arial"/>
                <w:sz w:val="22"/>
                <w:szCs w:val="22"/>
              </w:rPr>
              <w:t>i</w:t>
            </w:r>
            <w:proofErr w:type="spellEnd"/>
            <w:r w:rsidR="001915F0" w:rsidRPr="00E46BD3">
              <w:rPr>
                <w:rFonts w:ascii="Arial" w:hAnsi="Arial" w:cs="Arial"/>
                <w:sz w:val="22"/>
                <w:szCs w:val="22"/>
              </w:rPr>
              <w:t>) sk</w:t>
            </w:r>
            <w:r w:rsidR="00C251B5" w:rsidRPr="00E46BD3">
              <w:rPr>
                <w:rFonts w:ascii="Arial" w:hAnsi="Arial" w:cs="Arial"/>
                <w:sz w:val="22"/>
                <w:szCs w:val="22"/>
              </w:rPr>
              <w:t>ills training (workshops and on</w:t>
            </w:r>
            <w:r w:rsidR="001915F0" w:rsidRPr="00E46BD3">
              <w:rPr>
                <w:rFonts w:ascii="Arial" w:hAnsi="Arial" w:cs="Arial"/>
                <w:sz w:val="22"/>
                <w:szCs w:val="22"/>
              </w:rPr>
              <w:t>line courses) (ii) institutional level induction and (iii) student-led initiatives such as social events, conferences and workshops</w:t>
            </w:r>
            <w:r w:rsidR="00C251B5" w:rsidRPr="00E46BD3">
              <w:rPr>
                <w:rFonts w:ascii="Arial" w:hAnsi="Arial" w:cs="Arial"/>
                <w:sz w:val="22"/>
                <w:szCs w:val="22"/>
              </w:rPr>
              <w:t>)</w:t>
            </w:r>
            <w:r w:rsidR="001915F0" w:rsidRPr="00E46BD3">
              <w:rPr>
                <w:rFonts w:ascii="Arial" w:hAnsi="Arial" w:cs="Arial"/>
                <w:sz w:val="22"/>
                <w:szCs w:val="22"/>
              </w:rPr>
              <w:t xml:space="preserve"> </w:t>
            </w:r>
            <w:hyperlink r:id="rId20" w:history="1">
              <w:r w:rsidR="001915F0" w:rsidRPr="00E46BD3">
                <w:rPr>
                  <w:rStyle w:val="Hyperlink"/>
                  <w:rFonts w:ascii="Arial" w:hAnsi="Arial" w:cs="Arial"/>
                  <w:sz w:val="22"/>
                  <w:szCs w:val="22"/>
                </w:rPr>
                <w:t>www.kent.ac.uk/graduateschool/index.html</w:t>
              </w:r>
            </w:hyperlink>
            <w:r w:rsidR="001915F0" w:rsidRPr="00E46BD3">
              <w:rPr>
                <w:rFonts w:ascii="Arial" w:hAnsi="Arial" w:cs="Arial"/>
                <w:sz w:val="22"/>
                <w:szCs w:val="22"/>
              </w:rPr>
              <w:t xml:space="preserve"> </w:t>
            </w:r>
          </w:p>
          <w:p w:rsidR="001915F0" w:rsidRPr="00831EB7" w:rsidRDefault="001915F0" w:rsidP="008C00F8">
            <w:pPr>
              <w:numPr>
                <w:ilvl w:val="0"/>
                <w:numId w:val="6"/>
              </w:numPr>
              <w:spacing w:before="60" w:after="60"/>
              <w:rPr>
                <w:rFonts w:ascii="Arial" w:hAnsi="Arial"/>
                <w:sz w:val="22"/>
              </w:rPr>
            </w:pPr>
            <w:r w:rsidRPr="00E46BD3">
              <w:rPr>
                <w:rFonts w:ascii="Arial" w:hAnsi="Arial" w:cs="Arial"/>
                <w:sz w:val="22"/>
                <w:szCs w:val="22"/>
              </w:rPr>
              <w:t xml:space="preserve">Information Services (computing and library services) </w:t>
            </w:r>
            <w:hyperlink r:id="rId21" w:history="1">
              <w:r w:rsidRPr="00E46BD3">
                <w:rPr>
                  <w:rStyle w:val="Hyperlink"/>
                  <w:rFonts w:ascii="Arial" w:hAnsi="Arial" w:cs="Arial"/>
                  <w:sz w:val="22"/>
                  <w:szCs w:val="22"/>
                </w:rPr>
                <w:t>www.kent.ac.uk/is/</w:t>
              </w:r>
            </w:hyperlink>
            <w:r w:rsidRPr="00E46BD3">
              <w:rPr>
                <w:rFonts w:ascii="Arial" w:hAnsi="Arial" w:cs="Arial"/>
                <w:sz w:val="22"/>
                <w:szCs w:val="22"/>
              </w:rPr>
              <w:t xml:space="preserve"> </w:t>
            </w:r>
          </w:p>
          <w:p w:rsidR="001915F0" w:rsidRPr="00831EB7" w:rsidRDefault="001915F0" w:rsidP="008C00F8">
            <w:pPr>
              <w:numPr>
                <w:ilvl w:val="0"/>
                <w:numId w:val="6"/>
              </w:numPr>
              <w:spacing w:before="60" w:after="60"/>
              <w:rPr>
                <w:rFonts w:ascii="Arial" w:hAnsi="Arial"/>
                <w:sz w:val="22"/>
              </w:rPr>
            </w:pPr>
            <w:r w:rsidRPr="00E46BD3">
              <w:rPr>
                <w:rFonts w:ascii="Arial" w:hAnsi="Arial" w:cs="Arial"/>
                <w:sz w:val="22"/>
                <w:szCs w:val="22"/>
              </w:rPr>
              <w:t xml:space="preserve">Postgraduate student representation </w:t>
            </w:r>
            <w:r w:rsidR="00076498" w:rsidRPr="00E46BD3">
              <w:rPr>
                <w:rFonts w:ascii="Arial" w:hAnsi="Arial" w:cs="Arial"/>
                <w:sz w:val="22"/>
                <w:szCs w:val="22"/>
              </w:rPr>
              <w:t xml:space="preserve">at </w:t>
            </w:r>
            <w:r w:rsidRPr="00E46BD3">
              <w:rPr>
                <w:rFonts w:ascii="Arial" w:hAnsi="Arial" w:cs="Arial"/>
                <w:sz w:val="22"/>
                <w:szCs w:val="22"/>
              </w:rPr>
              <w:t>School, Faculty and Institutional levels</w:t>
            </w:r>
          </w:p>
          <w:p w:rsidR="001915F0" w:rsidRPr="00831EB7" w:rsidRDefault="001915F0" w:rsidP="008C00F8">
            <w:pPr>
              <w:numPr>
                <w:ilvl w:val="0"/>
                <w:numId w:val="6"/>
              </w:numPr>
              <w:spacing w:before="60" w:after="60"/>
              <w:rPr>
                <w:rFonts w:ascii="Arial" w:hAnsi="Arial"/>
                <w:sz w:val="22"/>
              </w:rPr>
            </w:pPr>
            <w:r w:rsidRPr="00E46BD3">
              <w:rPr>
                <w:rFonts w:ascii="Arial" w:hAnsi="Arial" w:cs="Arial"/>
                <w:sz w:val="22"/>
                <w:szCs w:val="22"/>
              </w:rPr>
              <w:t xml:space="preserve">Centre for English and World Languages </w:t>
            </w:r>
            <w:hyperlink r:id="rId22" w:history="1">
              <w:r w:rsidRPr="00E46BD3">
                <w:rPr>
                  <w:rStyle w:val="Hyperlink"/>
                  <w:rFonts w:ascii="Arial" w:hAnsi="Arial" w:cs="Arial"/>
                  <w:sz w:val="22"/>
                  <w:szCs w:val="22"/>
                </w:rPr>
                <w:t>www.kent.ac.uk/cewl/index.html</w:t>
              </w:r>
            </w:hyperlink>
            <w:r w:rsidRPr="00E46BD3">
              <w:rPr>
                <w:rFonts w:ascii="Arial" w:hAnsi="Arial" w:cs="Arial"/>
                <w:sz w:val="22"/>
                <w:szCs w:val="22"/>
              </w:rPr>
              <w:t xml:space="preserve"> </w:t>
            </w:r>
          </w:p>
          <w:p w:rsidR="001915F0" w:rsidRPr="00831EB7" w:rsidRDefault="001915F0" w:rsidP="008C00F8">
            <w:pPr>
              <w:numPr>
                <w:ilvl w:val="0"/>
                <w:numId w:val="6"/>
              </w:numPr>
              <w:spacing w:before="60" w:after="60"/>
              <w:rPr>
                <w:rFonts w:ascii="Arial" w:hAnsi="Arial"/>
                <w:sz w:val="22"/>
              </w:rPr>
            </w:pPr>
            <w:r w:rsidRPr="00E46BD3">
              <w:rPr>
                <w:rFonts w:ascii="Arial" w:hAnsi="Arial" w:cs="Arial"/>
                <w:sz w:val="22"/>
                <w:szCs w:val="22"/>
              </w:rPr>
              <w:t xml:space="preserve">Careers and Employability Services </w:t>
            </w:r>
            <w:hyperlink r:id="rId23" w:history="1">
              <w:r w:rsidRPr="00E46BD3">
                <w:rPr>
                  <w:rStyle w:val="Hyperlink"/>
                  <w:rFonts w:ascii="Arial" w:hAnsi="Arial" w:cs="Arial"/>
                  <w:sz w:val="22"/>
                  <w:szCs w:val="22"/>
                </w:rPr>
                <w:t>www.kent.ac.uk/ces/</w:t>
              </w:r>
            </w:hyperlink>
            <w:r w:rsidRPr="00E46BD3">
              <w:rPr>
                <w:rFonts w:ascii="Arial" w:hAnsi="Arial" w:cs="Arial"/>
                <w:sz w:val="22"/>
                <w:szCs w:val="22"/>
              </w:rPr>
              <w:t xml:space="preserve"> </w:t>
            </w:r>
          </w:p>
          <w:p w:rsidR="001915F0" w:rsidRPr="00831EB7" w:rsidRDefault="001915F0" w:rsidP="008C00F8">
            <w:pPr>
              <w:numPr>
                <w:ilvl w:val="0"/>
                <w:numId w:val="6"/>
              </w:numPr>
              <w:spacing w:before="60" w:after="60"/>
              <w:rPr>
                <w:rFonts w:ascii="Arial" w:hAnsi="Arial"/>
                <w:sz w:val="22"/>
              </w:rPr>
            </w:pPr>
            <w:r w:rsidRPr="00E46BD3">
              <w:rPr>
                <w:rFonts w:ascii="Arial" w:hAnsi="Arial" w:cs="Arial"/>
                <w:sz w:val="22"/>
                <w:szCs w:val="22"/>
              </w:rPr>
              <w:t xml:space="preserve">International Office </w:t>
            </w:r>
            <w:hyperlink r:id="rId24" w:history="1">
              <w:r w:rsidRPr="00E46BD3">
                <w:rPr>
                  <w:rStyle w:val="Hyperlink"/>
                  <w:rFonts w:ascii="Arial" w:hAnsi="Arial" w:cs="Arial"/>
                  <w:sz w:val="22"/>
                  <w:szCs w:val="22"/>
                </w:rPr>
                <w:t>www.kent.ac.uk/international/</w:t>
              </w:r>
            </w:hyperlink>
            <w:r w:rsidRPr="00E46BD3">
              <w:rPr>
                <w:rFonts w:ascii="Arial" w:hAnsi="Arial" w:cs="Arial"/>
                <w:sz w:val="22"/>
                <w:szCs w:val="22"/>
              </w:rPr>
              <w:t xml:space="preserve"> </w:t>
            </w:r>
          </w:p>
          <w:p w:rsidR="00C251B5" w:rsidRPr="00831EB7" w:rsidRDefault="001915F0" w:rsidP="00C251B5">
            <w:pPr>
              <w:numPr>
                <w:ilvl w:val="0"/>
                <w:numId w:val="6"/>
              </w:numPr>
              <w:spacing w:before="60" w:after="60"/>
              <w:rPr>
                <w:rFonts w:ascii="Arial" w:hAnsi="Arial"/>
                <w:sz w:val="22"/>
                <w:lang w:val="it-IT"/>
              </w:rPr>
            </w:pPr>
            <w:r w:rsidRPr="00E46BD3">
              <w:rPr>
                <w:rFonts w:ascii="Arial" w:hAnsi="Arial" w:cs="Arial"/>
                <w:sz w:val="22"/>
                <w:szCs w:val="22"/>
                <w:lang w:val="it-IT"/>
              </w:rPr>
              <w:t xml:space="preserve">Medical Centre </w:t>
            </w:r>
            <w:r w:rsidR="00FC03B7">
              <w:fldChar w:fldCharType="begin"/>
            </w:r>
            <w:r w:rsidR="00FC03B7">
              <w:instrText xml:space="preserve"> HYPERLINK "http://www.kent.ac.uk/counselling/menu/Medical-Centre.html" </w:instrText>
            </w:r>
            <w:r w:rsidR="00FC03B7">
              <w:fldChar w:fldCharType="separate"/>
            </w:r>
            <w:r w:rsidRPr="00E46BD3">
              <w:rPr>
                <w:rStyle w:val="Hyperlink"/>
                <w:rFonts w:ascii="Arial" w:hAnsi="Arial" w:cs="Arial"/>
                <w:sz w:val="22"/>
                <w:szCs w:val="22"/>
                <w:lang w:val="it-IT"/>
              </w:rPr>
              <w:t>www.kent.ac.uk/counselling/menu/Medical-Centre.html</w:t>
            </w:r>
            <w:r w:rsidR="00FC03B7">
              <w:rPr>
                <w:rStyle w:val="Hyperlink"/>
                <w:rFonts w:ascii="Arial" w:hAnsi="Arial" w:cs="Arial"/>
                <w:sz w:val="22"/>
                <w:szCs w:val="22"/>
                <w:lang w:val="it-IT"/>
              </w:rPr>
              <w:fldChar w:fldCharType="end"/>
            </w:r>
            <w:r w:rsidRPr="00E46BD3">
              <w:rPr>
                <w:rFonts w:ascii="Arial" w:hAnsi="Arial" w:cs="Arial"/>
                <w:sz w:val="22"/>
                <w:szCs w:val="22"/>
                <w:lang w:val="it-IT"/>
              </w:rPr>
              <w:t xml:space="preserve"> </w:t>
            </w:r>
          </w:p>
          <w:p w:rsidR="00C251B5" w:rsidRPr="00831EB7" w:rsidRDefault="00C251B5" w:rsidP="00C251B5">
            <w:pPr>
              <w:numPr>
                <w:ilvl w:val="0"/>
                <w:numId w:val="27"/>
              </w:numPr>
              <w:spacing w:before="60" w:after="60"/>
              <w:rPr>
                <w:rFonts w:ascii="Arial" w:hAnsi="Arial"/>
                <w:sz w:val="22"/>
              </w:rPr>
            </w:pPr>
            <w:r w:rsidRPr="00E46BD3">
              <w:rPr>
                <w:rFonts w:ascii="Arial" w:hAnsi="Arial" w:cs="Arial"/>
                <w:sz w:val="22"/>
                <w:szCs w:val="22"/>
              </w:rPr>
              <w:t xml:space="preserve">Library services, see </w:t>
            </w:r>
            <w:hyperlink r:id="rId25" w:history="1">
              <w:r w:rsidRPr="00E46BD3">
                <w:rPr>
                  <w:rStyle w:val="Hyperlink"/>
                  <w:rFonts w:ascii="Arial" w:hAnsi="Arial" w:cs="Arial"/>
                  <w:sz w:val="22"/>
                  <w:szCs w:val="22"/>
                </w:rPr>
                <w:t>http://www.kent.ac.uk/library/</w:t>
              </w:r>
            </w:hyperlink>
            <w:r w:rsidRPr="00E46BD3">
              <w:rPr>
                <w:rFonts w:ascii="Arial" w:hAnsi="Arial" w:cs="Arial"/>
                <w:sz w:val="22"/>
                <w:szCs w:val="22"/>
              </w:rPr>
              <w:t xml:space="preserve"> </w:t>
            </w:r>
          </w:p>
          <w:p w:rsidR="00C251B5" w:rsidRPr="00831EB7" w:rsidRDefault="00C251B5" w:rsidP="00C251B5">
            <w:pPr>
              <w:numPr>
                <w:ilvl w:val="0"/>
                <w:numId w:val="27"/>
              </w:numPr>
              <w:spacing w:before="60" w:after="60"/>
              <w:rPr>
                <w:rFonts w:ascii="Arial" w:hAnsi="Arial"/>
                <w:sz w:val="22"/>
              </w:rPr>
            </w:pPr>
            <w:r w:rsidRPr="00E46BD3">
              <w:rPr>
                <w:rFonts w:ascii="Arial" w:hAnsi="Arial" w:cs="Arial"/>
                <w:sz w:val="22"/>
                <w:szCs w:val="22"/>
              </w:rPr>
              <w:t xml:space="preserve">PASS system, see </w:t>
            </w:r>
            <w:hyperlink r:id="rId26" w:history="1">
              <w:r w:rsidRPr="00E46BD3">
                <w:rPr>
                  <w:rStyle w:val="Hyperlink"/>
                  <w:rFonts w:ascii="Arial" w:hAnsi="Arial" w:cs="Arial"/>
                  <w:sz w:val="22"/>
                  <w:szCs w:val="22"/>
                </w:rPr>
                <w:t>https://www.kent.ac.uk/uelt/quality/code2001/annexg.html</w:t>
              </w:r>
            </w:hyperlink>
            <w:r w:rsidRPr="00E46BD3">
              <w:rPr>
                <w:rFonts w:ascii="Arial" w:hAnsi="Arial" w:cs="Arial"/>
                <w:sz w:val="22"/>
                <w:szCs w:val="22"/>
              </w:rPr>
              <w:t xml:space="preserve"> </w:t>
            </w:r>
          </w:p>
        </w:tc>
      </w:tr>
    </w:tbl>
    <w:p w:rsidR="008C00F8" w:rsidRPr="00E46BD3"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E46BD3" w:rsidTr="0098462F">
        <w:tc>
          <w:tcPr>
            <w:tcW w:w="9498" w:type="dxa"/>
            <w:shd w:val="pct5" w:color="auto" w:fill="FFFFFF"/>
          </w:tcPr>
          <w:p w:rsidR="008C00F8" w:rsidRPr="00831EB7" w:rsidRDefault="00290074" w:rsidP="00C804C4">
            <w:pPr>
              <w:spacing w:before="60" w:after="60"/>
              <w:rPr>
                <w:rFonts w:ascii="Arial" w:hAnsi="Arial"/>
                <w:sz w:val="22"/>
              </w:rPr>
            </w:pPr>
            <w:r w:rsidRPr="00E46BD3">
              <w:rPr>
                <w:rFonts w:ascii="Arial" w:hAnsi="Arial" w:cs="Arial"/>
                <w:b/>
                <w:sz w:val="22"/>
                <w:szCs w:val="22"/>
              </w:rPr>
              <w:t>20</w:t>
            </w:r>
            <w:r w:rsidR="00C804C4" w:rsidRPr="00E46BD3">
              <w:rPr>
                <w:rFonts w:ascii="Arial" w:hAnsi="Arial" w:cs="Arial"/>
                <w:b/>
                <w:sz w:val="22"/>
                <w:szCs w:val="22"/>
              </w:rPr>
              <w:t xml:space="preserve"> </w:t>
            </w:r>
            <w:r w:rsidR="008C00F8" w:rsidRPr="00E46BD3">
              <w:rPr>
                <w:rFonts w:ascii="Arial" w:hAnsi="Arial" w:cs="Arial"/>
                <w:b/>
                <w:sz w:val="22"/>
                <w:szCs w:val="22"/>
              </w:rPr>
              <w:t>Entry Profile</w:t>
            </w:r>
          </w:p>
          <w:p w:rsidR="00B351B0" w:rsidRPr="00831EB7" w:rsidRDefault="00B351B0" w:rsidP="00B351B0">
            <w:pPr>
              <w:spacing w:before="60" w:after="60"/>
              <w:rPr>
                <w:rFonts w:ascii="Arial" w:hAnsi="Arial"/>
                <w:sz w:val="22"/>
              </w:rPr>
            </w:pPr>
            <w:r w:rsidRPr="00E46BD3">
              <w:rPr>
                <w:rFonts w:ascii="Arial" w:hAnsi="Arial" w:cs="Arial"/>
                <w:sz w:val="22"/>
                <w:szCs w:val="22"/>
              </w:rPr>
              <w:t>The minimum age to study a degree programme at the university is normally at least 17 years old by 20 September in the year the course begins. There is no upper age limit.</w:t>
            </w:r>
          </w:p>
        </w:tc>
      </w:tr>
      <w:tr w:rsidR="008C00F8" w:rsidRPr="00E46BD3" w:rsidTr="0098462F">
        <w:tc>
          <w:tcPr>
            <w:tcW w:w="9498" w:type="dxa"/>
            <w:shd w:val="pct5" w:color="auto" w:fill="FFFFFF"/>
          </w:tcPr>
          <w:p w:rsidR="008C00F8" w:rsidRPr="00831EB7" w:rsidRDefault="00290074" w:rsidP="008C00F8">
            <w:pPr>
              <w:spacing w:before="60" w:after="60"/>
              <w:rPr>
                <w:rFonts w:ascii="Arial" w:hAnsi="Arial"/>
                <w:sz w:val="22"/>
              </w:rPr>
            </w:pPr>
            <w:r w:rsidRPr="00E46BD3">
              <w:rPr>
                <w:rFonts w:ascii="Arial" w:hAnsi="Arial" w:cs="Arial"/>
                <w:sz w:val="22"/>
                <w:szCs w:val="22"/>
              </w:rPr>
              <w:t>20</w:t>
            </w:r>
            <w:r w:rsidR="004A3C28" w:rsidRPr="00E46BD3">
              <w:rPr>
                <w:rFonts w:ascii="Arial" w:hAnsi="Arial" w:cs="Arial"/>
                <w:sz w:val="22"/>
                <w:szCs w:val="22"/>
              </w:rPr>
              <w:t xml:space="preserve">.1 </w:t>
            </w:r>
            <w:r w:rsidR="008C00F8" w:rsidRPr="00E46BD3">
              <w:rPr>
                <w:rFonts w:ascii="Arial" w:hAnsi="Arial" w:cs="Arial"/>
                <w:b/>
                <w:sz w:val="22"/>
                <w:szCs w:val="22"/>
              </w:rPr>
              <w:t>Entry Route</w:t>
            </w:r>
          </w:p>
          <w:p w:rsidR="008C00F8" w:rsidRPr="00831EB7" w:rsidRDefault="008C00F8" w:rsidP="008C00F8">
            <w:pPr>
              <w:spacing w:before="60" w:after="60"/>
              <w:rPr>
                <w:rFonts w:ascii="Arial" w:hAnsi="Arial"/>
                <w:sz w:val="22"/>
              </w:rPr>
            </w:pPr>
            <w:r w:rsidRPr="00E46BD3">
              <w:rPr>
                <w:rFonts w:ascii="Arial" w:hAnsi="Arial" w:cs="Arial"/>
                <w:sz w:val="22"/>
                <w:szCs w:val="22"/>
              </w:rPr>
              <w:t>For fuller information, please refer to the University prospectus</w:t>
            </w:r>
          </w:p>
        </w:tc>
      </w:tr>
      <w:tr w:rsidR="008C00F8" w:rsidRPr="00E46BD3" w:rsidTr="0098462F">
        <w:tc>
          <w:tcPr>
            <w:tcW w:w="9498" w:type="dxa"/>
          </w:tcPr>
          <w:p w:rsidR="008C00F8" w:rsidRPr="00831EB7" w:rsidRDefault="006658DA" w:rsidP="00DE12AE">
            <w:pPr>
              <w:spacing w:before="60" w:after="60"/>
              <w:rPr>
                <w:rFonts w:ascii="Arial" w:hAnsi="Arial"/>
                <w:sz w:val="22"/>
              </w:rPr>
            </w:pPr>
            <w:r w:rsidRPr="00E46BD3">
              <w:rPr>
                <w:rFonts w:ascii="Arial" w:hAnsi="Arial" w:cs="Arial"/>
                <w:sz w:val="22"/>
                <w:szCs w:val="22"/>
              </w:rPr>
              <w:t xml:space="preserve">Applicants are expected to possess a good undergraduate degree in a Humanities (or other relevant) discipline. UK applicants would normally be expected to have achieved </w:t>
            </w:r>
            <w:r w:rsidR="007343D8" w:rsidRPr="00E46BD3">
              <w:rPr>
                <w:rFonts w:ascii="Arial" w:hAnsi="Arial" w:cs="Arial"/>
                <w:sz w:val="22"/>
                <w:szCs w:val="22"/>
              </w:rPr>
              <w:t>an Upper Second Class Honours.</w:t>
            </w:r>
          </w:p>
          <w:p w:rsidR="007343D8" w:rsidRPr="00E46BD3" w:rsidRDefault="007343D8" w:rsidP="00DE12AE">
            <w:pPr>
              <w:spacing w:before="60" w:after="60"/>
              <w:rPr>
                <w:rFonts w:ascii="Arial" w:hAnsi="Arial" w:cs="Arial"/>
                <w:sz w:val="22"/>
                <w:szCs w:val="22"/>
              </w:rPr>
            </w:pPr>
            <w:r w:rsidRPr="00E46BD3">
              <w:rPr>
                <w:rFonts w:ascii="Arial" w:hAnsi="Arial" w:cs="Arial"/>
                <w:sz w:val="22"/>
                <w:szCs w:val="22"/>
              </w:rPr>
              <w:t>International applicants for whom English is not their first lang</w:t>
            </w:r>
            <w:r w:rsidR="004C7CF2" w:rsidRPr="00E46BD3">
              <w:rPr>
                <w:rFonts w:ascii="Arial" w:hAnsi="Arial" w:cs="Arial"/>
                <w:sz w:val="22"/>
                <w:szCs w:val="22"/>
              </w:rPr>
              <w:t>uage must have IELTS overall 7.0</w:t>
            </w:r>
            <w:r w:rsidRPr="00E46BD3">
              <w:rPr>
                <w:rFonts w:ascii="Arial" w:hAnsi="Arial" w:cs="Arial"/>
                <w:sz w:val="22"/>
                <w:szCs w:val="22"/>
              </w:rPr>
              <w:t xml:space="preserve"> with at least 6.5 for</w:t>
            </w:r>
            <w:r w:rsidR="004C7CF2" w:rsidRPr="00E46BD3">
              <w:rPr>
                <w:rFonts w:ascii="Arial" w:hAnsi="Arial" w:cs="Arial"/>
                <w:sz w:val="22"/>
                <w:szCs w:val="22"/>
              </w:rPr>
              <w:t xml:space="preserve"> each component</w:t>
            </w:r>
            <w:r w:rsidRPr="00E46BD3">
              <w:rPr>
                <w:rFonts w:ascii="Arial" w:hAnsi="Arial" w:cs="Arial"/>
                <w:sz w:val="22"/>
                <w:szCs w:val="22"/>
              </w:rPr>
              <w:t xml:space="preserve">, TOEFL </w:t>
            </w:r>
            <w:r w:rsidR="004C7CF2" w:rsidRPr="00E46BD3">
              <w:rPr>
                <w:rFonts w:ascii="Arial" w:hAnsi="Arial" w:cs="Arial"/>
                <w:sz w:val="22"/>
                <w:szCs w:val="22"/>
              </w:rPr>
              <w:t>100 (Internet-based) or 600</w:t>
            </w:r>
            <w:r w:rsidRPr="00E46BD3">
              <w:rPr>
                <w:rFonts w:ascii="Arial" w:hAnsi="Arial" w:cs="Arial"/>
                <w:sz w:val="22"/>
                <w:szCs w:val="22"/>
              </w:rPr>
              <w:t xml:space="preserve"> (paper-based).</w:t>
            </w:r>
          </w:p>
          <w:p w:rsidR="003340D3" w:rsidRPr="00831EB7" w:rsidRDefault="003340D3" w:rsidP="00DE12AE">
            <w:pPr>
              <w:spacing w:before="60" w:after="60"/>
              <w:rPr>
                <w:rFonts w:ascii="Arial" w:hAnsi="Arial"/>
                <w:sz w:val="22"/>
              </w:rPr>
            </w:pPr>
            <w:r w:rsidRPr="00E46BD3">
              <w:rPr>
                <w:rFonts w:ascii="Arial" w:hAnsi="Arial" w:cs="Arial"/>
                <w:sz w:val="22"/>
                <w:szCs w:val="22"/>
              </w:rPr>
              <w:t>A minimum of one-year full-time (or equivalent) teaching experience in TESOL.</w:t>
            </w:r>
          </w:p>
        </w:tc>
      </w:tr>
      <w:tr w:rsidR="008C00F8" w:rsidRPr="00E46BD3" w:rsidTr="0098462F">
        <w:tc>
          <w:tcPr>
            <w:tcW w:w="9498" w:type="dxa"/>
            <w:shd w:val="pct5" w:color="auto" w:fill="FFFFFF"/>
          </w:tcPr>
          <w:p w:rsidR="008C00F8" w:rsidRPr="00831EB7" w:rsidRDefault="00290074" w:rsidP="000C24A9">
            <w:pPr>
              <w:spacing w:before="60" w:after="60"/>
              <w:rPr>
                <w:rFonts w:ascii="Arial" w:hAnsi="Arial"/>
                <w:b/>
                <w:sz w:val="22"/>
              </w:rPr>
            </w:pPr>
            <w:r w:rsidRPr="00E46BD3">
              <w:rPr>
                <w:rFonts w:ascii="Arial" w:hAnsi="Arial" w:cs="Arial"/>
                <w:sz w:val="22"/>
                <w:szCs w:val="22"/>
              </w:rPr>
              <w:t>20</w:t>
            </w:r>
            <w:r w:rsidR="004A3C28" w:rsidRPr="00E46BD3">
              <w:rPr>
                <w:rFonts w:ascii="Arial" w:hAnsi="Arial" w:cs="Arial"/>
                <w:sz w:val="22"/>
                <w:szCs w:val="22"/>
              </w:rPr>
              <w:t xml:space="preserve">.2 </w:t>
            </w:r>
            <w:r w:rsidR="008C00F8" w:rsidRPr="00E46BD3">
              <w:rPr>
                <w:rFonts w:ascii="Arial" w:hAnsi="Arial" w:cs="Arial"/>
                <w:b/>
                <w:sz w:val="22"/>
                <w:szCs w:val="22"/>
              </w:rPr>
              <w:t>What does this programme have to offer?</w:t>
            </w:r>
          </w:p>
        </w:tc>
      </w:tr>
      <w:tr w:rsidR="008C00F8" w:rsidRPr="00E46BD3" w:rsidTr="0098462F">
        <w:tc>
          <w:tcPr>
            <w:tcW w:w="9498" w:type="dxa"/>
          </w:tcPr>
          <w:p w:rsidR="00DE12AE" w:rsidRPr="00831EB7" w:rsidRDefault="000D7454" w:rsidP="00DE12AE">
            <w:pPr>
              <w:numPr>
                <w:ilvl w:val="0"/>
                <w:numId w:val="8"/>
              </w:numPr>
              <w:spacing w:before="60" w:after="60"/>
              <w:rPr>
                <w:rFonts w:ascii="Arial" w:hAnsi="Arial"/>
                <w:sz w:val="22"/>
              </w:rPr>
            </w:pPr>
            <w:r w:rsidRPr="00E46BD3">
              <w:rPr>
                <w:rFonts w:ascii="Arial" w:hAnsi="Arial" w:cs="Arial"/>
                <w:sz w:val="22"/>
                <w:szCs w:val="22"/>
              </w:rPr>
              <w:t>An opportunity to gain knowledge and understanding of the branches of linguistics and their application in the TESOL classroom</w:t>
            </w:r>
          </w:p>
          <w:p w:rsidR="00DE12AE" w:rsidRPr="00831EB7" w:rsidRDefault="000D7454" w:rsidP="00DE12AE">
            <w:pPr>
              <w:numPr>
                <w:ilvl w:val="0"/>
                <w:numId w:val="8"/>
              </w:numPr>
              <w:spacing w:before="60" w:after="60"/>
              <w:rPr>
                <w:rFonts w:ascii="Arial" w:hAnsi="Arial"/>
                <w:sz w:val="22"/>
              </w:rPr>
            </w:pPr>
            <w:r w:rsidRPr="00E46BD3">
              <w:rPr>
                <w:rFonts w:ascii="Arial" w:hAnsi="Arial" w:cs="Arial"/>
                <w:sz w:val="22"/>
                <w:szCs w:val="22"/>
              </w:rPr>
              <w:t xml:space="preserve">An opportunity to further develop teaching skills through practical </w:t>
            </w:r>
            <w:r w:rsidR="00E1075E" w:rsidRPr="00E46BD3">
              <w:rPr>
                <w:rFonts w:ascii="Arial" w:hAnsi="Arial" w:cs="Arial"/>
                <w:sz w:val="22"/>
                <w:szCs w:val="22"/>
              </w:rPr>
              <w:t xml:space="preserve">classroom </w:t>
            </w:r>
            <w:r w:rsidRPr="00E46BD3">
              <w:rPr>
                <w:rFonts w:ascii="Arial" w:hAnsi="Arial" w:cs="Arial"/>
                <w:sz w:val="22"/>
                <w:szCs w:val="22"/>
              </w:rPr>
              <w:t xml:space="preserve">work </w:t>
            </w:r>
            <w:r w:rsidR="00B568B5">
              <w:rPr>
                <w:rFonts w:ascii="Arial" w:hAnsi="Arial" w:cs="Arial"/>
                <w:sz w:val="22"/>
                <w:szCs w:val="22"/>
              </w:rPr>
              <w:t xml:space="preserve">which will comprise peer group teaching and teaching international students from other programmes. In addition, </w:t>
            </w:r>
            <w:proofErr w:type="spellStart"/>
            <w:r w:rsidR="00B568B5">
              <w:rPr>
                <w:rFonts w:ascii="Arial" w:hAnsi="Arial" w:cs="Arial"/>
                <w:sz w:val="22"/>
                <w:szCs w:val="22"/>
              </w:rPr>
              <w:t>Hilderstone</w:t>
            </w:r>
            <w:proofErr w:type="spellEnd"/>
            <w:r w:rsidR="00B568B5">
              <w:rPr>
                <w:rFonts w:ascii="Arial" w:hAnsi="Arial" w:cs="Arial"/>
                <w:sz w:val="22"/>
                <w:szCs w:val="22"/>
              </w:rPr>
              <w:t xml:space="preserve"> College, </w:t>
            </w:r>
            <w:proofErr w:type="spellStart"/>
            <w:r w:rsidR="00B568B5">
              <w:rPr>
                <w:rFonts w:ascii="Arial" w:hAnsi="Arial" w:cs="Arial"/>
                <w:sz w:val="22"/>
                <w:szCs w:val="22"/>
              </w:rPr>
              <w:t>Broadstairs</w:t>
            </w:r>
            <w:proofErr w:type="spellEnd"/>
            <w:r w:rsidR="00B568B5">
              <w:rPr>
                <w:rFonts w:ascii="Arial" w:hAnsi="Arial" w:cs="Arial"/>
                <w:sz w:val="22"/>
                <w:szCs w:val="22"/>
              </w:rPr>
              <w:t>, which has a close association with the University</w:t>
            </w:r>
            <w:r w:rsidR="00D930AC">
              <w:rPr>
                <w:rFonts w:ascii="Arial" w:hAnsi="Arial" w:cs="Arial"/>
                <w:sz w:val="22"/>
                <w:szCs w:val="22"/>
              </w:rPr>
              <w:t>,</w:t>
            </w:r>
            <w:r w:rsidR="00B568B5">
              <w:rPr>
                <w:rFonts w:ascii="Arial" w:hAnsi="Arial" w:cs="Arial"/>
                <w:sz w:val="22"/>
                <w:szCs w:val="22"/>
              </w:rPr>
              <w:t xml:space="preserve"> has agreed to a visit and classroom observation</w:t>
            </w:r>
            <w:r w:rsidR="00D930AC">
              <w:rPr>
                <w:rFonts w:ascii="Arial" w:hAnsi="Arial" w:cs="Arial"/>
                <w:sz w:val="22"/>
                <w:szCs w:val="22"/>
              </w:rPr>
              <w:t xml:space="preserve"> for students on this Programme.</w:t>
            </w:r>
          </w:p>
          <w:p w:rsidR="00DE12AE" w:rsidRPr="00831EB7" w:rsidRDefault="000D7454" w:rsidP="00DE12AE">
            <w:pPr>
              <w:numPr>
                <w:ilvl w:val="0"/>
                <w:numId w:val="8"/>
              </w:numPr>
              <w:spacing w:before="60" w:after="60"/>
              <w:rPr>
                <w:rFonts w:ascii="Arial" w:hAnsi="Arial"/>
                <w:sz w:val="22"/>
              </w:rPr>
            </w:pPr>
            <w:r w:rsidRPr="00E46BD3">
              <w:rPr>
                <w:rFonts w:ascii="Arial" w:hAnsi="Arial" w:cs="Arial"/>
                <w:sz w:val="22"/>
                <w:szCs w:val="22"/>
              </w:rPr>
              <w:lastRenderedPageBreak/>
              <w:t>An opportunity to broaden career</w:t>
            </w:r>
            <w:r w:rsidR="007343D8" w:rsidRPr="00E46BD3">
              <w:rPr>
                <w:rFonts w:ascii="Arial" w:hAnsi="Arial" w:cs="Arial"/>
                <w:sz w:val="22"/>
                <w:szCs w:val="22"/>
              </w:rPr>
              <w:t xml:space="preserve"> prospects in TESOL</w:t>
            </w:r>
          </w:p>
          <w:p w:rsidR="00DE12AE" w:rsidRPr="00831EB7" w:rsidRDefault="00E1075E" w:rsidP="00DE12AE">
            <w:pPr>
              <w:numPr>
                <w:ilvl w:val="0"/>
                <w:numId w:val="8"/>
              </w:numPr>
              <w:spacing w:before="60" w:after="60"/>
              <w:rPr>
                <w:rFonts w:ascii="Arial" w:hAnsi="Arial"/>
                <w:sz w:val="22"/>
              </w:rPr>
            </w:pPr>
            <w:r w:rsidRPr="00831EB7">
              <w:rPr>
                <w:rFonts w:ascii="Arial" w:hAnsi="Arial"/>
                <w:sz w:val="22"/>
              </w:rPr>
              <w:t>An opportunity to work with specialists in Linguistics and TESOL</w:t>
            </w:r>
          </w:p>
          <w:p w:rsidR="00E1075E" w:rsidRPr="00831EB7" w:rsidRDefault="00E1075E" w:rsidP="00DE12AE">
            <w:pPr>
              <w:numPr>
                <w:ilvl w:val="0"/>
                <w:numId w:val="8"/>
              </w:numPr>
              <w:spacing w:before="60" w:after="60"/>
              <w:rPr>
                <w:rFonts w:ascii="Arial" w:hAnsi="Arial"/>
                <w:sz w:val="22"/>
              </w:rPr>
            </w:pPr>
            <w:r w:rsidRPr="00831EB7">
              <w:rPr>
                <w:rFonts w:ascii="Arial" w:hAnsi="Arial"/>
                <w:sz w:val="22"/>
              </w:rPr>
              <w:t>An opportunity to hear talks from researchers in Linguistics and TESOL</w:t>
            </w:r>
          </w:p>
          <w:p w:rsidR="008C00F8" w:rsidRPr="00831EB7" w:rsidRDefault="007343D8" w:rsidP="00DE12AE">
            <w:pPr>
              <w:numPr>
                <w:ilvl w:val="0"/>
                <w:numId w:val="8"/>
              </w:numPr>
              <w:spacing w:before="60" w:after="60"/>
              <w:rPr>
                <w:rFonts w:ascii="Arial" w:hAnsi="Arial"/>
                <w:sz w:val="22"/>
              </w:rPr>
            </w:pPr>
            <w:r w:rsidRPr="00E46BD3">
              <w:rPr>
                <w:rFonts w:ascii="Arial" w:hAnsi="Arial" w:cs="Arial"/>
                <w:sz w:val="22"/>
                <w:szCs w:val="22"/>
              </w:rPr>
              <w:t>The facility of a Linguistics Laboratory</w:t>
            </w:r>
          </w:p>
        </w:tc>
      </w:tr>
      <w:tr w:rsidR="008C00F8" w:rsidRPr="00E46BD3" w:rsidTr="0098462F">
        <w:tc>
          <w:tcPr>
            <w:tcW w:w="9498" w:type="dxa"/>
            <w:shd w:val="pct5" w:color="auto" w:fill="FFFFFF"/>
          </w:tcPr>
          <w:p w:rsidR="008C00F8" w:rsidRPr="00831EB7" w:rsidRDefault="00290074" w:rsidP="000C24A9">
            <w:pPr>
              <w:spacing w:before="60" w:after="60"/>
              <w:rPr>
                <w:rFonts w:ascii="Arial" w:hAnsi="Arial"/>
                <w:b/>
                <w:sz w:val="22"/>
              </w:rPr>
            </w:pPr>
            <w:r w:rsidRPr="00E46BD3">
              <w:rPr>
                <w:rFonts w:ascii="Arial" w:hAnsi="Arial" w:cs="Arial"/>
                <w:sz w:val="22"/>
                <w:szCs w:val="22"/>
              </w:rPr>
              <w:lastRenderedPageBreak/>
              <w:t>20</w:t>
            </w:r>
            <w:r w:rsidR="004A3C28" w:rsidRPr="00E46BD3">
              <w:rPr>
                <w:rFonts w:ascii="Arial" w:hAnsi="Arial" w:cs="Arial"/>
                <w:sz w:val="22"/>
                <w:szCs w:val="22"/>
              </w:rPr>
              <w:t xml:space="preserve">.3 </w:t>
            </w:r>
            <w:r w:rsidR="008C00F8" w:rsidRPr="00E46BD3">
              <w:rPr>
                <w:rFonts w:ascii="Arial" w:hAnsi="Arial" w:cs="Arial"/>
                <w:b/>
                <w:sz w:val="22"/>
                <w:szCs w:val="22"/>
              </w:rPr>
              <w:t>Personal Profile</w:t>
            </w:r>
          </w:p>
        </w:tc>
      </w:tr>
      <w:tr w:rsidR="008C00F8" w:rsidRPr="00E46BD3" w:rsidTr="0098462F">
        <w:tc>
          <w:tcPr>
            <w:tcW w:w="9498" w:type="dxa"/>
          </w:tcPr>
          <w:p w:rsidR="008C00F8" w:rsidRPr="00E46BD3" w:rsidRDefault="00456FE9" w:rsidP="00456FE9">
            <w:pPr>
              <w:pStyle w:val="ListParagraph"/>
              <w:numPr>
                <w:ilvl w:val="0"/>
                <w:numId w:val="41"/>
              </w:numPr>
              <w:spacing w:before="60" w:after="60"/>
              <w:jc w:val="both"/>
              <w:rPr>
                <w:rFonts w:ascii="Arial" w:hAnsi="Arial" w:cs="Arial"/>
                <w:sz w:val="22"/>
                <w:szCs w:val="22"/>
              </w:rPr>
            </w:pPr>
            <w:r w:rsidRPr="00E46BD3">
              <w:rPr>
                <w:rFonts w:ascii="Arial" w:hAnsi="Arial" w:cs="Arial"/>
                <w:sz w:val="22"/>
                <w:szCs w:val="22"/>
              </w:rPr>
              <w:t>An enthusiasm for Linguistics and its application to TESOL</w:t>
            </w:r>
          </w:p>
          <w:p w:rsidR="00456FE9" w:rsidRPr="00E46BD3" w:rsidRDefault="00456FE9" w:rsidP="00456FE9">
            <w:pPr>
              <w:pStyle w:val="ListParagraph"/>
              <w:numPr>
                <w:ilvl w:val="0"/>
                <w:numId w:val="41"/>
              </w:numPr>
              <w:spacing w:before="60" w:after="60"/>
              <w:jc w:val="both"/>
              <w:rPr>
                <w:rFonts w:ascii="Arial" w:hAnsi="Arial" w:cs="Arial"/>
                <w:sz w:val="22"/>
                <w:szCs w:val="22"/>
              </w:rPr>
            </w:pPr>
            <w:r w:rsidRPr="00E46BD3">
              <w:rPr>
                <w:rFonts w:ascii="Arial" w:hAnsi="Arial" w:cs="Arial"/>
                <w:sz w:val="22"/>
                <w:szCs w:val="22"/>
              </w:rPr>
              <w:t xml:space="preserve">A willingness to </w:t>
            </w:r>
            <w:r w:rsidR="003340D3" w:rsidRPr="00E46BD3">
              <w:rPr>
                <w:rFonts w:ascii="Arial" w:hAnsi="Arial" w:cs="Arial"/>
                <w:sz w:val="22"/>
                <w:szCs w:val="22"/>
              </w:rPr>
              <w:t xml:space="preserve">further </w:t>
            </w:r>
            <w:r w:rsidRPr="00E46BD3">
              <w:rPr>
                <w:rFonts w:ascii="Arial" w:hAnsi="Arial" w:cs="Arial"/>
                <w:sz w:val="22"/>
                <w:szCs w:val="22"/>
              </w:rPr>
              <w:t xml:space="preserve">develop TESOL skills </w:t>
            </w:r>
          </w:p>
        </w:tc>
      </w:tr>
    </w:tbl>
    <w:p w:rsidR="008C00F8" w:rsidRDefault="008C00F8" w:rsidP="008C00F8">
      <w:pPr>
        <w:spacing w:before="60" w:after="60"/>
        <w:rPr>
          <w:rFonts w:ascii="Arial" w:hAnsi="Arial" w:cs="Arial"/>
          <w:sz w:val="22"/>
          <w:szCs w:val="22"/>
        </w:rPr>
      </w:pPr>
    </w:p>
    <w:p w:rsidR="00E46BD3" w:rsidRPr="00E46BD3" w:rsidRDefault="00E46BD3"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E46BD3" w:rsidTr="0098462F">
        <w:tc>
          <w:tcPr>
            <w:tcW w:w="9498" w:type="dxa"/>
            <w:shd w:val="pct5" w:color="auto" w:fill="FFFFFF"/>
          </w:tcPr>
          <w:p w:rsidR="008C00F8" w:rsidRPr="00831EB7" w:rsidRDefault="00C804C4" w:rsidP="00C804C4">
            <w:pPr>
              <w:spacing w:before="60" w:after="60"/>
              <w:rPr>
                <w:rFonts w:ascii="Arial" w:hAnsi="Arial"/>
                <w:sz w:val="22"/>
              </w:rPr>
            </w:pPr>
            <w:r w:rsidRPr="00E46BD3">
              <w:rPr>
                <w:rFonts w:ascii="Arial" w:hAnsi="Arial" w:cs="Arial"/>
                <w:sz w:val="22"/>
                <w:szCs w:val="22"/>
              </w:rPr>
              <w:t>2</w:t>
            </w:r>
            <w:r w:rsidR="00290074" w:rsidRPr="00E46BD3">
              <w:rPr>
                <w:rFonts w:ascii="Arial" w:hAnsi="Arial" w:cs="Arial"/>
                <w:sz w:val="22"/>
                <w:szCs w:val="22"/>
              </w:rPr>
              <w:t>1</w:t>
            </w:r>
            <w:r w:rsidR="008C00F8" w:rsidRPr="00E46BD3">
              <w:rPr>
                <w:rFonts w:ascii="Arial" w:hAnsi="Arial" w:cs="Arial"/>
                <w:sz w:val="22"/>
                <w:szCs w:val="22"/>
              </w:rPr>
              <w:t xml:space="preserve"> </w:t>
            </w:r>
            <w:r w:rsidR="008C00F8" w:rsidRPr="00E46BD3">
              <w:rPr>
                <w:rFonts w:ascii="Arial" w:hAnsi="Arial" w:cs="Arial"/>
                <w:b/>
                <w:sz w:val="22"/>
                <w:szCs w:val="22"/>
              </w:rPr>
              <w:t>Methods for Evaluating and Enhancing the Quality and Standards of Teaching and Learning</w:t>
            </w:r>
          </w:p>
        </w:tc>
      </w:tr>
      <w:tr w:rsidR="008C00F8" w:rsidRPr="00E46BD3" w:rsidTr="0098462F">
        <w:tc>
          <w:tcPr>
            <w:tcW w:w="9498" w:type="dxa"/>
            <w:shd w:val="pct5" w:color="auto" w:fill="FFFFFF"/>
          </w:tcPr>
          <w:p w:rsidR="008C00F8" w:rsidRPr="00831EB7" w:rsidRDefault="00C804C4" w:rsidP="000C24A9">
            <w:pPr>
              <w:spacing w:before="60" w:after="60"/>
              <w:rPr>
                <w:rFonts w:ascii="Arial" w:hAnsi="Arial"/>
                <w:sz w:val="22"/>
              </w:rPr>
            </w:pPr>
            <w:r w:rsidRPr="00E46BD3">
              <w:rPr>
                <w:rFonts w:ascii="Arial" w:hAnsi="Arial" w:cs="Arial"/>
                <w:sz w:val="22"/>
                <w:szCs w:val="22"/>
              </w:rPr>
              <w:t>2</w:t>
            </w:r>
            <w:r w:rsidR="00290074" w:rsidRPr="00E46BD3">
              <w:rPr>
                <w:rFonts w:ascii="Arial" w:hAnsi="Arial" w:cs="Arial"/>
                <w:sz w:val="22"/>
                <w:szCs w:val="22"/>
              </w:rPr>
              <w:t>1</w:t>
            </w:r>
            <w:r w:rsidR="002B6ABA" w:rsidRPr="00E46BD3">
              <w:rPr>
                <w:rFonts w:ascii="Arial" w:hAnsi="Arial" w:cs="Arial"/>
                <w:sz w:val="22"/>
                <w:szCs w:val="22"/>
              </w:rPr>
              <w:t xml:space="preserve">.1 </w:t>
            </w:r>
            <w:r w:rsidR="008C00F8" w:rsidRPr="00E46BD3">
              <w:rPr>
                <w:rFonts w:ascii="Arial" w:hAnsi="Arial" w:cs="Arial"/>
                <w:b/>
                <w:sz w:val="22"/>
                <w:szCs w:val="22"/>
              </w:rPr>
              <w:t>Mechanisms for review and evaluation of teaching, learning, assessment, the curriculum and outcome standards</w:t>
            </w:r>
          </w:p>
        </w:tc>
      </w:tr>
      <w:tr w:rsidR="008C00F8" w:rsidRPr="00E46BD3" w:rsidTr="0098462F">
        <w:tc>
          <w:tcPr>
            <w:tcW w:w="9498" w:type="dxa"/>
          </w:tcPr>
          <w:p w:rsidR="008C00F8" w:rsidRPr="00831EB7" w:rsidRDefault="00E10861" w:rsidP="00DE12AE">
            <w:pPr>
              <w:numPr>
                <w:ilvl w:val="0"/>
                <w:numId w:val="10"/>
              </w:numPr>
              <w:spacing w:before="60" w:after="60"/>
              <w:ind w:left="459" w:hanging="459"/>
              <w:rPr>
                <w:rFonts w:ascii="Arial" w:hAnsi="Arial"/>
                <w:sz w:val="22"/>
              </w:rPr>
            </w:pPr>
            <w:r w:rsidRPr="00E46BD3">
              <w:rPr>
                <w:rFonts w:ascii="Arial" w:hAnsi="Arial" w:cs="Arial"/>
                <w:sz w:val="22"/>
                <w:szCs w:val="22"/>
              </w:rPr>
              <w:t xml:space="preserve">Quality Assurance Framework </w:t>
            </w:r>
            <w:hyperlink r:id="rId27" w:history="1">
              <w:r w:rsidR="007D7B6A" w:rsidRPr="00E46BD3">
                <w:rPr>
                  <w:rStyle w:val="Hyperlink"/>
                  <w:rFonts w:ascii="Arial" w:hAnsi="Arial" w:cs="Arial"/>
                  <w:sz w:val="22"/>
                  <w:szCs w:val="22"/>
                </w:rPr>
                <w:t>http://www.kent.ac.uk/teaching/qa/codes/index.html</w:t>
              </w:r>
            </w:hyperlink>
            <w:r w:rsidR="007D7B6A" w:rsidRPr="00E46BD3">
              <w:rPr>
                <w:rFonts w:ascii="Arial" w:hAnsi="Arial" w:cs="Arial"/>
                <w:sz w:val="22"/>
                <w:szCs w:val="22"/>
              </w:rPr>
              <w:t xml:space="preserve"> </w:t>
            </w:r>
            <w:r w:rsidRPr="00E46BD3">
              <w:rPr>
                <w:rFonts w:ascii="Arial" w:hAnsi="Arial" w:cs="Arial"/>
                <w:sz w:val="22"/>
                <w:szCs w:val="22"/>
              </w:rPr>
              <w:t xml:space="preserve">Periodic Programme Review </w:t>
            </w:r>
            <w:hyperlink r:id="rId28" w:history="1">
              <w:r w:rsidR="007D7B6A" w:rsidRPr="00E46BD3">
                <w:rPr>
                  <w:rStyle w:val="Hyperlink"/>
                  <w:rFonts w:ascii="Arial" w:hAnsi="Arial" w:cs="Arial"/>
                  <w:sz w:val="22"/>
                  <w:szCs w:val="22"/>
                </w:rPr>
                <w:t>http://www.kent.ac.uk/teaching/qa/codes/taught/annexf.html</w:t>
              </w:r>
            </w:hyperlink>
            <w:r w:rsidR="007D7B6A" w:rsidRPr="00E46BD3">
              <w:rPr>
                <w:rFonts w:ascii="Arial" w:hAnsi="Arial" w:cs="Arial"/>
                <w:sz w:val="22"/>
                <w:szCs w:val="22"/>
              </w:rPr>
              <w:t xml:space="preserve"> </w:t>
            </w:r>
          </w:p>
          <w:p w:rsidR="00E10861" w:rsidRPr="00831EB7" w:rsidRDefault="00E10861" w:rsidP="00DE12AE">
            <w:pPr>
              <w:numPr>
                <w:ilvl w:val="0"/>
                <w:numId w:val="10"/>
              </w:numPr>
              <w:spacing w:before="60" w:after="60"/>
              <w:ind w:left="459" w:hanging="459"/>
              <w:rPr>
                <w:rFonts w:ascii="Arial" w:hAnsi="Arial"/>
                <w:sz w:val="22"/>
                <w:lang w:val="sv-SE"/>
              </w:rPr>
            </w:pPr>
            <w:r w:rsidRPr="00E46BD3">
              <w:rPr>
                <w:rFonts w:ascii="Arial" w:hAnsi="Arial" w:cs="Arial"/>
                <w:sz w:val="22"/>
                <w:szCs w:val="22"/>
                <w:lang w:val="sv-SE"/>
              </w:rPr>
              <w:t>External Examiners</w:t>
            </w:r>
            <w:r w:rsidR="00DE12AE" w:rsidRPr="00E46BD3">
              <w:rPr>
                <w:rFonts w:ascii="Arial" w:hAnsi="Arial" w:cs="Arial"/>
                <w:sz w:val="22"/>
                <w:szCs w:val="22"/>
                <w:lang w:val="sv-SE"/>
              </w:rPr>
              <w:t xml:space="preserve"> system</w:t>
            </w:r>
            <w:r w:rsidR="00EA476A" w:rsidRPr="00E46BD3">
              <w:rPr>
                <w:rFonts w:ascii="Arial" w:hAnsi="Arial" w:cs="Arial"/>
                <w:sz w:val="22"/>
                <w:szCs w:val="22"/>
                <w:lang w:val="sv-SE"/>
              </w:rPr>
              <w:t xml:space="preserve"> </w:t>
            </w:r>
            <w:hyperlink r:id="rId29" w:history="1">
              <w:r w:rsidR="007D7B6A" w:rsidRPr="00E46BD3">
                <w:rPr>
                  <w:rStyle w:val="Hyperlink"/>
                  <w:rFonts w:ascii="Arial" w:hAnsi="Arial" w:cs="Arial"/>
                  <w:sz w:val="22"/>
                  <w:szCs w:val="22"/>
                  <w:lang w:val="sv-SE"/>
                </w:rPr>
                <w:t>http://www.kent.ac.uk/teaching/qa/codes/taught/annexk.html</w:t>
              </w:r>
            </w:hyperlink>
            <w:r w:rsidR="007D7B6A" w:rsidRPr="00E46BD3">
              <w:rPr>
                <w:rFonts w:ascii="Arial" w:hAnsi="Arial" w:cs="Arial"/>
                <w:sz w:val="22"/>
                <w:szCs w:val="22"/>
                <w:lang w:val="sv-SE"/>
              </w:rPr>
              <w:t xml:space="preserve"> </w:t>
            </w:r>
          </w:p>
          <w:p w:rsidR="008C00F8" w:rsidRPr="00831EB7" w:rsidRDefault="00E10861" w:rsidP="00DE12AE">
            <w:pPr>
              <w:numPr>
                <w:ilvl w:val="0"/>
                <w:numId w:val="10"/>
              </w:numPr>
              <w:spacing w:before="60" w:after="60"/>
              <w:ind w:left="459" w:hanging="459"/>
              <w:rPr>
                <w:rFonts w:ascii="Arial" w:hAnsi="Arial"/>
                <w:sz w:val="22"/>
              </w:rPr>
            </w:pPr>
            <w:r w:rsidRPr="00E46BD3">
              <w:rPr>
                <w:rFonts w:ascii="Arial" w:hAnsi="Arial" w:cs="Arial"/>
                <w:sz w:val="22"/>
                <w:szCs w:val="22"/>
              </w:rPr>
              <w:t xml:space="preserve">Annual </w:t>
            </w:r>
            <w:r w:rsidR="00127735" w:rsidRPr="00E46BD3">
              <w:rPr>
                <w:rFonts w:ascii="Arial" w:hAnsi="Arial" w:cs="Arial"/>
                <w:sz w:val="22"/>
                <w:szCs w:val="22"/>
              </w:rPr>
              <w:t xml:space="preserve">programme and module monitoring </w:t>
            </w:r>
            <w:r w:rsidR="00DE12AE" w:rsidRPr="00E46BD3">
              <w:rPr>
                <w:rFonts w:ascii="Arial" w:hAnsi="Arial" w:cs="Arial"/>
                <w:sz w:val="22"/>
                <w:szCs w:val="22"/>
              </w:rPr>
              <w:t xml:space="preserve">reports </w:t>
            </w:r>
            <w:hyperlink r:id="rId30" w:history="1">
              <w:r w:rsidR="007D7B6A" w:rsidRPr="00E46BD3">
                <w:rPr>
                  <w:rStyle w:val="Hyperlink"/>
                  <w:rFonts w:ascii="Arial" w:hAnsi="Arial" w:cs="Arial"/>
                  <w:sz w:val="22"/>
                  <w:szCs w:val="22"/>
                </w:rPr>
                <w:t>http://www.kent.ac.uk/teaching/qa/codes/taught/annexe.html</w:t>
              </w:r>
            </w:hyperlink>
            <w:r w:rsidR="007D7B6A" w:rsidRPr="00E46BD3">
              <w:rPr>
                <w:rFonts w:ascii="Arial" w:hAnsi="Arial" w:cs="Arial"/>
                <w:sz w:val="22"/>
                <w:szCs w:val="22"/>
              </w:rPr>
              <w:t xml:space="preserve"> </w:t>
            </w:r>
          </w:p>
          <w:p w:rsidR="008C00F8" w:rsidRPr="00831EB7" w:rsidRDefault="00D46148" w:rsidP="00DE12AE">
            <w:pPr>
              <w:numPr>
                <w:ilvl w:val="0"/>
                <w:numId w:val="10"/>
              </w:numPr>
              <w:spacing w:before="60" w:after="60"/>
              <w:ind w:left="459" w:hanging="459"/>
              <w:rPr>
                <w:rFonts w:ascii="Arial" w:hAnsi="Arial"/>
                <w:sz w:val="22"/>
              </w:rPr>
            </w:pPr>
            <w:r w:rsidRPr="00E46BD3">
              <w:rPr>
                <w:rFonts w:ascii="Arial" w:hAnsi="Arial" w:cs="Arial"/>
                <w:sz w:val="22"/>
                <w:szCs w:val="22"/>
              </w:rPr>
              <w:t xml:space="preserve">QAA Higher Education Review, see </w:t>
            </w:r>
            <w:hyperlink r:id="rId31" w:history="1">
              <w:r w:rsidRPr="00E46BD3">
                <w:rPr>
                  <w:rStyle w:val="Hyperlink"/>
                  <w:rFonts w:ascii="Arial" w:hAnsi="Arial" w:cs="Arial"/>
                  <w:sz w:val="22"/>
                  <w:szCs w:val="22"/>
                </w:rPr>
                <w:t>http://www.qaa.ac.uk/InstitutionReports/types-of-review/higher-education-review/Pages/default.aspx</w:t>
              </w:r>
            </w:hyperlink>
            <w:r w:rsidRPr="00E46BD3">
              <w:rPr>
                <w:rFonts w:ascii="Arial" w:hAnsi="Arial" w:cs="Arial"/>
                <w:sz w:val="22"/>
                <w:szCs w:val="22"/>
              </w:rPr>
              <w:t xml:space="preserve">  </w:t>
            </w:r>
          </w:p>
          <w:p w:rsidR="00DE12AE" w:rsidRPr="00831EB7" w:rsidRDefault="00C43702" w:rsidP="00DE12AE">
            <w:pPr>
              <w:numPr>
                <w:ilvl w:val="0"/>
                <w:numId w:val="29"/>
              </w:numPr>
              <w:spacing w:before="60" w:after="60"/>
              <w:ind w:left="459" w:hanging="459"/>
              <w:rPr>
                <w:rFonts w:ascii="Arial" w:hAnsi="Arial"/>
                <w:b/>
                <w:sz w:val="22"/>
              </w:rPr>
            </w:pPr>
            <w:r w:rsidRPr="00E46BD3">
              <w:rPr>
                <w:rFonts w:ascii="Arial" w:hAnsi="Arial" w:cs="Arial"/>
                <w:sz w:val="22"/>
                <w:szCs w:val="22"/>
              </w:rPr>
              <w:t xml:space="preserve"> </w:t>
            </w:r>
            <w:r w:rsidR="00DE12AE" w:rsidRPr="00E46BD3">
              <w:rPr>
                <w:rFonts w:ascii="Arial" w:hAnsi="Arial" w:cs="Arial"/>
                <w:sz w:val="22"/>
                <w:szCs w:val="22"/>
              </w:rPr>
              <w:t xml:space="preserve">Student module evaluations  </w:t>
            </w:r>
          </w:p>
          <w:p w:rsidR="00DE12AE" w:rsidRPr="00831EB7" w:rsidRDefault="00C43702" w:rsidP="00DE12AE">
            <w:pPr>
              <w:numPr>
                <w:ilvl w:val="0"/>
                <w:numId w:val="29"/>
              </w:numPr>
              <w:spacing w:before="60" w:after="60"/>
              <w:ind w:left="459" w:hanging="459"/>
              <w:rPr>
                <w:rFonts w:ascii="Arial" w:hAnsi="Arial"/>
                <w:b/>
                <w:sz w:val="22"/>
              </w:rPr>
            </w:pPr>
            <w:r w:rsidRPr="00E46BD3">
              <w:rPr>
                <w:rFonts w:ascii="Arial" w:hAnsi="Arial" w:cs="Arial"/>
                <w:sz w:val="22"/>
                <w:szCs w:val="22"/>
              </w:rPr>
              <w:t xml:space="preserve">  </w:t>
            </w:r>
            <w:r w:rsidR="00DE12AE" w:rsidRPr="00E46BD3">
              <w:rPr>
                <w:rFonts w:ascii="Arial" w:hAnsi="Arial" w:cs="Arial"/>
                <w:sz w:val="22"/>
                <w:szCs w:val="22"/>
              </w:rPr>
              <w:t>Annual staff appraisal</w:t>
            </w:r>
          </w:p>
          <w:p w:rsidR="00DE12AE" w:rsidRPr="00831EB7" w:rsidRDefault="00C43702" w:rsidP="00E1075E">
            <w:pPr>
              <w:numPr>
                <w:ilvl w:val="0"/>
                <w:numId w:val="29"/>
              </w:numPr>
              <w:spacing w:before="60" w:after="60"/>
              <w:ind w:left="459" w:hanging="459"/>
              <w:rPr>
                <w:rFonts w:ascii="Arial" w:hAnsi="Arial"/>
                <w:b/>
                <w:sz w:val="22"/>
              </w:rPr>
            </w:pPr>
            <w:r w:rsidRPr="00E46BD3">
              <w:rPr>
                <w:rFonts w:ascii="Arial" w:hAnsi="Arial" w:cs="Arial"/>
                <w:sz w:val="22"/>
                <w:szCs w:val="22"/>
              </w:rPr>
              <w:t xml:space="preserve">  </w:t>
            </w:r>
            <w:r w:rsidR="00DE12AE" w:rsidRPr="00E46BD3">
              <w:rPr>
                <w:rFonts w:ascii="Arial" w:hAnsi="Arial" w:cs="Arial"/>
                <w:sz w:val="22"/>
                <w:szCs w:val="22"/>
              </w:rPr>
              <w:t>Peer observation</w:t>
            </w:r>
          </w:p>
        </w:tc>
      </w:tr>
      <w:tr w:rsidR="008C00F8" w:rsidRPr="00E46BD3" w:rsidTr="0098462F">
        <w:tc>
          <w:tcPr>
            <w:tcW w:w="9498" w:type="dxa"/>
            <w:shd w:val="pct5" w:color="auto" w:fill="FFFFFF"/>
          </w:tcPr>
          <w:p w:rsidR="008C00F8" w:rsidRPr="00831EB7" w:rsidRDefault="00C804C4" w:rsidP="00290074">
            <w:pPr>
              <w:spacing w:before="60" w:after="60"/>
              <w:rPr>
                <w:rFonts w:ascii="Arial" w:hAnsi="Arial"/>
                <w:b/>
                <w:sz w:val="22"/>
              </w:rPr>
            </w:pPr>
            <w:r w:rsidRPr="00E46BD3">
              <w:rPr>
                <w:rFonts w:ascii="Arial" w:hAnsi="Arial" w:cs="Arial"/>
                <w:sz w:val="22"/>
                <w:szCs w:val="22"/>
              </w:rPr>
              <w:t>2</w:t>
            </w:r>
            <w:r w:rsidR="00290074" w:rsidRPr="00E46BD3">
              <w:rPr>
                <w:rFonts w:ascii="Arial" w:hAnsi="Arial" w:cs="Arial"/>
                <w:sz w:val="22"/>
                <w:szCs w:val="22"/>
              </w:rPr>
              <w:t>1</w:t>
            </w:r>
            <w:r w:rsidR="002B6ABA" w:rsidRPr="00E46BD3">
              <w:rPr>
                <w:rFonts w:ascii="Arial" w:hAnsi="Arial" w:cs="Arial"/>
                <w:sz w:val="22"/>
                <w:szCs w:val="22"/>
              </w:rPr>
              <w:t xml:space="preserve">.2 </w:t>
            </w:r>
            <w:r w:rsidR="008C00F8" w:rsidRPr="00E46BD3">
              <w:rPr>
                <w:rFonts w:ascii="Arial" w:hAnsi="Arial" w:cs="Arial"/>
                <w:b/>
                <w:sz w:val="22"/>
                <w:szCs w:val="22"/>
              </w:rPr>
              <w:t>Committees with responsibility for monitoring and evaluating quality and standards</w:t>
            </w:r>
          </w:p>
        </w:tc>
      </w:tr>
      <w:tr w:rsidR="008C00F8" w:rsidRPr="00E46BD3" w:rsidTr="0098462F">
        <w:tc>
          <w:tcPr>
            <w:tcW w:w="9498" w:type="dxa"/>
          </w:tcPr>
          <w:p w:rsidR="00E10861" w:rsidRPr="00831EB7" w:rsidRDefault="00E10861" w:rsidP="00821217">
            <w:pPr>
              <w:numPr>
                <w:ilvl w:val="0"/>
                <w:numId w:val="11"/>
              </w:numPr>
              <w:spacing w:before="60" w:after="60"/>
              <w:rPr>
                <w:rFonts w:ascii="Arial" w:hAnsi="Arial"/>
                <w:sz w:val="22"/>
              </w:rPr>
            </w:pPr>
            <w:r w:rsidRPr="00E46BD3">
              <w:rPr>
                <w:rFonts w:ascii="Arial" w:hAnsi="Arial" w:cs="Arial"/>
                <w:sz w:val="22"/>
                <w:szCs w:val="22"/>
              </w:rPr>
              <w:t>Board of Examiners</w:t>
            </w:r>
          </w:p>
          <w:p w:rsidR="008C00F8" w:rsidRPr="00831EB7" w:rsidRDefault="00E10861" w:rsidP="008C00F8">
            <w:pPr>
              <w:numPr>
                <w:ilvl w:val="0"/>
                <w:numId w:val="11"/>
              </w:numPr>
              <w:spacing w:before="60" w:after="60"/>
              <w:rPr>
                <w:rFonts w:ascii="Arial" w:hAnsi="Arial"/>
                <w:sz w:val="22"/>
              </w:rPr>
            </w:pPr>
            <w:r w:rsidRPr="00E46BD3">
              <w:rPr>
                <w:rFonts w:ascii="Arial" w:hAnsi="Arial" w:cs="Arial"/>
                <w:sz w:val="22"/>
                <w:szCs w:val="22"/>
              </w:rPr>
              <w:t>School Graduate Studies Committee</w:t>
            </w:r>
          </w:p>
          <w:p w:rsidR="00E10861" w:rsidRPr="00831EB7" w:rsidRDefault="00E10861" w:rsidP="008C00F8">
            <w:pPr>
              <w:numPr>
                <w:ilvl w:val="0"/>
                <w:numId w:val="11"/>
              </w:numPr>
              <w:spacing w:before="60" w:after="60"/>
              <w:rPr>
                <w:rFonts w:ascii="Arial" w:hAnsi="Arial"/>
                <w:sz w:val="22"/>
              </w:rPr>
            </w:pPr>
            <w:r w:rsidRPr="00E46BD3">
              <w:rPr>
                <w:rFonts w:ascii="Arial" w:hAnsi="Arial" w:cs="Arial"/>
                <w:sz w:val="22"/>
                <w:szCs w:val="22"/>
              </w:rPr>
              <w:t>Faculty Graduate Studies Committee</w:t>
            </w:r>
          </w:p>
          <w:p w:rsidR="00EA476A" w:rsidRPr="00831EB7" w:rsidRDefault="00EA476A" w:rsidP="008C00F8">
            <w:pPr>
              <w:numPr>
                <w:ilvl w:val="0"/>
                <w:numId w:val="11"/>
              </w:numPr>
              <w:spacing w:before="60" w:after="60"/>
              <w:rPr>
                <w:rFonts w:ascii="Arial" w:hAnsi="Arial"/>
                <w:sz w:val="22"/>
              </w:rPr>
            </w:pPr>
            <w:r w:rsidRPr="00E46BD3">
              <w:rPr>
                <w:rFonts w:ascii="Arial" w:hAnsi="Arial" w:cs="Arial"/>
                <w:sz w:val="22"/>
                <w:szCs w:val="22"/>
              </w:rPr>
              <w:t>Faculty Board</w:t>
            </w:r>
          </w:p>
          <w:p w:rsidR="008C00F8" w:rsidRPr="00831EB7" w:rsidRDefault="00E10861" w:rsidP="008C00F8">
            <w:pPr>
              <w:numPr>
                <w:ilvl w:val="0"/>
                <w:numId w:val="11"/>
              </w:numPr>
              <w:spacing w:before="60" w:after="60"/>
              <w:rPr>
                <w:rFonts w:ascii="Arial" w:hAnsi="Arial"/>
                <w:sz w:val="22"/>
              </w:rPr>
            </w:pPr>
            <w:r w:rsidRPr="00E46BD3">
              <w:rPr>
                <w:rFonts w:ascii="Arial" w:hAnsi="Arial" w:cs="Arial"/>
                <w:sz w:val="22"/>
                <w:szCs w:val="22"/>
              </w:rPr>
              <w:t>Graduate School Board</w:t>
            </w:r>
            <w:r w:rsidR="000C24A9" w:rsidRPr="00E46BD3">
              <w:rPr>
                <w:rFonts w:ascii="Arial" w:hAnsi="Arial" w:cs="Arial"/>
                <w:sz w:val="22"/>
                <w:szCs w:val="22"/>
              </w:rPr>
              <w:t xml:space="preserve"> </w:t>
            </w:r>
          </w:p>
          <w:p w:rsidR="00127735" w:rsidRPr="00831EB7" w:rsidRDefault="00127735" w:rsidP="00127735">
            <w:pPr>
              <w:numPr>
                <w:ilvl w:val="0"/>
                <w:numId w:val="29"/>
              </w:numPr>
              <w:spacing w:before="60" w:after="60"/>
              <w:rPr>
                <w:rFonts w:ascii="Arial" w:hAnsi="Arial"/>
                <w:b/>
                <w:sz w:val="22"/>
              </w:rPr>
            </w:pPr>
            <w:r w:rsidRPr="00E46BD3">
              <w:rPr>
                <w:rFonts w:ascii="Arial" w:hAnsi="Arial" w:cs="Arial"/>
                <w:sz w:val="22"/>
                <w:szCs w:val="22"/>
              </w:rPr>
              <w:t>Staff/Student Liaison Committee</w:t>
            </w:r>
          </w:p>
        </w:tc>
      </w:tr>
      <w:tr w:rsidR="008C00F8" w:rsidRPr="00E46BD3" w:rsidTr="0098462F">
        <w:tc>
          <w:tcPr>
            <w:tcW w:w="9498" w:type="dxa"/>
            <w:shd w:val="pct5" w:color="auto" w:fill="FFFFFF"/>
          </w:tcPr>
          <w:p w:rsidR="008C00F8" w:rsidRPr="00831EB7" w:rsidRDefault="00C804C4" w:rsidP="008C00F8">
            <w:pPr>
              <w:spacing w:before="60" w:after="60"/>
              <w:rPr>
                <w:rFonts w:ascii="Arial" w:hAnsi="Arial"/>
                <w:b/>
                <w:sz w:val="22"/>
              </w:rPr>
            </w:pPr>
            <w:r w:rsidRPr="00E46BD3">
              <w:rPr>
                <w:rFonts w:ascii="Arial" w:hAnsi="Arial" w:cs="Arial"/>
                <w:sz w:val="22"/>
                <w:szCs w:val="22"/>
              </w:rPr>
              <w:t>2</w:t>
            </w:r>
            <w:r w:rsidR="00290074" w:rsidRPr="00E46BD3">
              <w:rPr>
                <w:rFonts w:ascii="Arial" w:hAnsi="Arial" w:cs="Arial"/>
                <w:sz w:val="22"/>
                <w:szCs w:val="22"/>
              </w:rPr>
              <w:t>1</w:t>
            </w:r>
            <w:r w:rsidR="002B6ABA" w:rsidRPr="00E46BD3">
              <w:rPr>
                <w:rFonts w:ascii="Arial" w:hAnsi="Arial" w:cs="Arial"/>
                <w:sz w:val="22"/>
                <w:szCs w:val="22"/>
              </w:rPr>
              <w:t xml:space="preserve">.3 </w:t>
            </w:r>
            <w:r w:rsidR="008C00F8" w:rsidRPr="00E46BD3">
              <w:rPr>
                <w:rFonts w:ascii="Arial" w:hAnsi="Arial" w:cs="Arial"/>
                <w:b/>
                <w:sz w:val="22"/>
                <w:szCs w:val="22"/>
              </w:rPr>
              <w:t>Mechanisms for gaining student feedback on the quality of teaching and their learning experience</w:t>
            </w:r>
          </w:p>
        </w:tc>
      </w:tr>
      <w:tr w:rsidR="008C00F8" w:rsidRPr="00E46BD3" w:rsidTr="0098462F">
        <w:tc>
          <w:tcPr>
            <w:tcW w:w="9498" w:type="dxa"/>
          </w:tcPr>
          <w:p w:rsidR="008C00F8" w:rsidRPr="00831EB7" w:rsidRDefault="00E10861" w:rsidP="008C00F8">
            <w:pPr>
              <w:numPr>
                <w:ilvl w:val="0"/>
                <w:numId w:val="12"/>
              </w:numPr>
              <w:spacing w:before="60" w:after="60"/>
              <w:rPr>
                <w:rFonts w:ascii="Arial" w:hAnsi="Arial"/>
                <w:sz w:val="22"/>
              </w:rPr>
            </w:pPr>
            <w:r w:rsidRPr="00E46BD3">
              <w:rPr>
                <w:rFonts w:ascii="Arial" w:hAnsi="Arial" w:cs="Arial"/>
                <w:sz w:val="22"/>
                <w:szCs w:val="22"/>
              </w:rPr>
              <w:t>S</w:t>
            </w:r>
            <w:r w:rsidR="00127735" w:rsidRPr="00E46BD3">
              <w:rPr>
                <w:rFonts w:ascii="Arial" w:hAnsi="Arial" w:cs="Arial"/>
                <w:sz w:val="22"/>
                <w:szCs w:val="22"/>
              </w:rPr>
              <w:t xml:space="preserve">taff-Student Liaison Committee </w:t>
            </w:r>
          </w:p>
          <w:p w:rsidR="008C00F8" w:rsidRPr="00831EB7" w:rsidRDefault="00E10861" w:rsidP="008C00F8">
            <w:pPr>
              <w:numPr>
                <w:ilvl w:val="0"/>
                <w:numId w:val="12"/>
              </w:numPr>
              <w:spacing w:before="60" w:after="60"/>
              <w:rPr>
                <w:rFonts w:ascii="Arial" w:hAnsi="Arial"/>
                <w:sz w:val="22"/>
              </w:rPr>
            </w:pPr>
            <w:r w:rsidRPr="00E46BD3">
              <w:rPr>
                <w:rFonts w:ascii="Arial" w:hAnsi="Arial" w:cs="Arial"/>
                <w:sz w:val="22"/>
                <w:szCs w:val="22"/>
              </w:rPr>
              <w:t>Postgraduate Taught Experience Survey (PTES)</w:t>
            </w:r>
          </w:p>
          <w:p w:rsidR="008C00F8" w:rsidRPr="00831EB7" w:rsidRDefault="00127735" w:rsidP="008C00F8">
            <w:pPr>
              <w:numPr>
                <w:ilvl w:val="0"/>
                <w:numId w:val="12"/>
              </w:numPr>
              <w:spacing w:before="60" w:after="60"/>
              <w:rPr>
                <w:rFonts w:ascii="Arial" w:hAnsi="Arial"/>
                <w:sz w:val="22"/>
              </w:rPr>
            </w:pPr>
            <w:r w:rsidRPr="00E46BD3">
              <w:rPr>
                <w:rFonts w:ascii="Arial" w:hAnsi="Arial" w:cs="Arial"/>
                <w:sz w:val="22"/>
                <w:szCs w:val="22"/>
              </w:rPr>
              <w:t>Student m</w:t>
            </w:r>
            <w:r w:rsidR="00E10861" w:rsidRPr="00E46BD3">
              <w:rPr>
                <w:rFonts w:ascii="Arial" w:hAnsi="Arial" w:cs="Arial"/>
                <w:sz w:val="22"/>
                <w:szCs w:val="22"/>
              </w:rPr>
              <w:t xml:space="preserve">odule </w:t>
            </w:r>
            <w:r w:rsidRPr="00E46BD3">
              <w:rPr>
                <w:rFonts w:ascii="Arial" w:hAnsi="Arial" w:cs="Arial"/>
                <w:sz w:val="22"/>
                <w:szCs w:val="22"/>
              </w:rPr>
              <w:t>e</w:t>
            </w:r>
            <w:r w:rsidR="00E10861" w:rsidRPr="00E46BD3">
              <w:rPr>
                <w:rFonts w:ascii="Arial" w:hAnsi="Arial" w:cs="Arial"/>
                <w:sz w:val="22"/>
                <w:szCs w:val="22"/>
              </w:rPr>
              <w:t>valuation</w:t>
            </w:r>
            <w:r w:rsidRPr="00E46BD3">
              <w:rPr>
                <w:rFonts w:ascii="Arial" w:hAnsi="Arial" w:cs="Arial"/>
                <w:sz w:val="22"/>
                <w:szCs w:val="22"/>
              </w:rPr>
              <w:t>s</w:t>
            </w:r>
          </w:p>
          <w:p w:rsidR="00127735" w:rsidRPr="00831EB7" w:rsidRDefault="00E10861" w:rsidP="00127735">
            <w:pPr>
              <w:numPr>
                <w:ilvl w:val="0"/>
                <w:numId w:val="12"/>
              </w:numPr>
              <w:spacing w:before="60" w:after="60"/>
              <w:rPr>
                <w:rFonts w:ascii="Arial" w:hAnsi="Arial"/>
                <w:sz w:val="22"/>
              </w:rPr>
            </w:pPr>
            <w:r w:rsidRPr="00E46BD3">
              <w:rPr>
                <w:rFonts w:ascii="Arial" w:hAnsi="Arial" w:cs="Arial"/>
                <w:sz w:val="22"/>
                <w:szCs w:val="22"/>
              </w:rPr>
              <w:t>Postgraduate Student Representation System (School, Faculty and Institutional level)</w:t>
            </w:r>
          </w:p>
        </w:tc>
      </w:tr>
      <w:tr w:rsidR="008C00F8" w:rsidRPr="00E46BD3" w:rsidTr="0098462F">
        <w:tc>
          <w:tcPr>
            <w:tcW w:w="9498" w:type="dxa"/>
            <w:shd w:val="pct5" w:color="auto" w:fill="FFFFFF"/>
          </w:tcPr>
          <w:p w:rsidR="008C00F8" w:rsidRPr="00831EB7" w:rsidRDefault="00C804C4" w:rsidP="008C00F8">
            <w:pPr>
              <w:spacing w:before="60" w:after="60"/>
              <w:rPr>
                <w:rFonts w:ascii="Arial" w:hAnsi="Arial"/>
                <w:b/>
                <w:sz w:val="22"/>
              </w:rPr>
            </w:pPr>
            <w:r w:rsidRPr="00E46BD3">
              <w:rPr>
                <w:rFonts w:ascii="Arial" w:hAnsi="Arial" w:cs="Arial"/>
                <w:sz w:val="22"/>
                <w:szCs w:val="22"/>
              </w:rPr>
              <w:t>2</w:t>
            </w:r>
            <w:r w:rsidR="00290074" w:rsidRPr="00E46BD3">
              <w:rPr>
                <w:rFonts w:ascii="Arial" w:hAnsi="Arial" w:cs="Arial"/>
                <w:sz w:val="22"/>
                <w:szCs w:val="22"/>
              </w:rPr>
              <w:t>1</w:t>
            </w:r>
            <w:r w:rsidR="002B6ABA" w:rsidRPr="00E46BD3">
              <w:rPr>
                <w:rFonts w:ascii="Arial" w:hAnsi="Arial" w:cs="Arial"/>
                <w:sz w:val="22"/>
                <w:szCs w:val="22"/>
              </w:rPr>
              <w:t xml:space="preserve">.4 </w:t>
            </w:r>
            <w:r w:rsidR="008C00F8" w:rsidRPr="00E46BD3">
              <w:rPr>
                <w:rFonts w:ascii="Arial" w:hAnsi="Arial" w:cs="Arial"/>
                <w:b/>
                <w:sz w:val="22"/>
                <w:szCs w:val="22"/>
              </w:rPr>
              <w:t>Staff Development priorities include:</w:t>
            </w:r>
          </w:p>
        </w:tc>
      </w:tr>
      <w:tr w:rsidR="008C00F8" w:rsidRPr="00E46BD3" w:rsidTr="0098462F">
        <w:tc>
          <w:tcPr>
            <w:tcW w:w="9498" w:type="dxa"/>
          </w:tcPr>
          <w:p w:rsidR="008C00F8" w:rsidRPr="00831EB7" w:rsidRDefault="00821217" w:rsidP="008C00F8">
            <w:pPr>
              <w:numPr>
                <w:ilvl w:val="0"/>
                <w:numId w:val="13"/>
              </w:numPr>
              <w:spacing w:before="60" w:after="60"/>
              <w:rPr>
                <w:rFonts w:ascii="Arial" w:hAnsi="Arial"/>
                <w:sz w:val="22"/>
              </w:rPr>
            </w:pPr>
            <w:r w:rsidRPr="00E46BD3">
              <w:rPr>
                <w:rFonts w:ascii="Arial" w:hAnsi="Arial" w:cs="Arial"/>
                <w:sz w:val="22"/>
                <w:szCs w:val="22"/>
              </w:rPr>
              <w:t>Annual Appraisals</w:t>
            </w:r>
          </w:p>
          <w:p w:rsidR="008C00F8" w:rsidRPr="00831EB7" w:rsidRDefault="00821217" w:rsidP="00821217">
            <w:pPr>
              <w:numPr>
                <w:ilvl w:val="0"/>
                <w:numId w:val="13"/>
              </w:numPr>
              <w:spacing w:before="60" w:after="60"/>
              <w:rPr>
                <w:rFonts w:ascii="Arial" w:hAnsi="Arial"/>
                <w:sz w:val="22"/>
              </w:rPr>
            </w:pPr>
            <w:r w:rsidRPr="00E46BD3">
              <w:rPr>
                <w:rFonts w:ascii="Arial" w:hAnsi="Arial" w:cs="Arial"/>
                <w:sz w:val="22"/>
                <w:szCs w:val="22"/>
              </w:rPr>
              <w:t>Institutional Level Staff Development Programme</w:t>
            </w:r>
          </w:p>
          <w:p w:rsidR="008C00F8" w:rsidRPr="00831EB7" w:rsidRDefault="00821217" w:rsidP="00B351B0">
            <w:pPr>
              <w:numPr>
                <w:ilvl w:val="0"/>
                <w:numId w:val="13"/>
              </w:numPr>
              <w:spacing w:before="60" w:after="60"/>
              <w:rPr>
                <w:rFonts w:ascii="Arial" w:hAnsi="Arial"/>
                <w:sz w:val="22"/>
              </w:rPr>
            </w:pPr>
            <w:r w:rsidRPr="00E46BD3">
              <w:rPr>
                <w:rFonts w:ascii="Arial" w:hAnsi="Arial" w:cs="Arial"/>
                <w:sz w:val="22"/>
                <w:szCs w:val="22"/>
              </w:rPr>
              <w:t>Study Leave</w:t>
            </w:r>
          </w:p>
          <w:p w:rsidR="00821217" w:rsidRPr="00831EB7" w:rsidRDefault="00821217" w:rsidP="00B351B0">
            <w:pPr>
              <w:numPr>
                <w:ilvl w:val="0"/>
                <w:numId w:val="13"/>
              </w:numPr>
              <w:spacing w:before="60" w:after="60"/>
              <w:rPr>
                <w:rFonts w:ascii="Arial" w:hAnsi="Arial"/>
                <w:sz w:val="22"/>
              </w:rPr>
            </w:pPr>
            <w:r w:rsidRPr="00E46BD3">
              <w:rPr>
                <w:rFonts w:ascii="Arial" w:hAnsi="Arial" w:cs="Arial"/>
                <w:sz w:val="22"/>
                <w:szCs w:val="22"/>
              </w:rPr>
              <w:t xml:space="preserve">Academic Practice Provision (PGCHE, ATAP and other development opportunities) </w:t>
            </w:r>
          </w:p>
          <w:p w:rsidR="00127735" w:rsidRPr="00831EB7" w:rsidRDefault="00127735" w:rsidP="00127735">
            <w:pPr>
              <w:numPr>
                <w:ilvl w:val="0"/>
                <w:numId w:val="29"/>
              </w:numPr>
              <w:spacing w:before="60" w:after="60"/>
              <w:rPr>
                <w:rFonts w:ascii="Arial" w:hAnsi="Arial"/>
                <w:b/>
                <w:sz w:val="22"/>
              </w:rPr>
            </w:pPr>
            <w:r w:rsidRPr="00E46BD3">
              <w:rPr>
                <w:rFonts w:ascii="Arial" w:hAnsi="Arial" w:cs="Arial"/>
                <w:sz w:val="22"/>
                <w:szCs w:val="22"/>
              </w:rPr>
              <w:lastRenderedPageBreak/>
              <w:t>PGCHE requirements</w:t>
            </w:r>
          </w:p>
          <w:p w:rsidR="00D46148" w:rsidRPr="00831EB7" w:rsidRDefault="00D46148" w:rsidP="00D46148">
            <w:pPr>
              <w:numPr>
                <w:ilvl w:val="0"/>
                <w:numId w:val="29"/>
              </w:numPr>
              <w:spacing w:before="60" w:after="60"/>
              <w:rPr>
                <w:rFonts w:ascii="Arial" w:hAnsi="Arial"/>
                <w:b/>
                <w:sz w:val="22"/>
              </w:rPr>
            </w:pPr>
            <w:r w:rsidRPr="00E46BD3">
              <w:rPr>
                <w:rFonts w:ascii="Arial" w:hAnsi="Arial" w:cs="Arial"/>
                <w:sz w:val="22"/>
                <w:szCs w:val="22"/>
              </w:rPr>
              <w:t>HEA (associate) fellowship membership</w:t>
            </w:r>
          </w:p>
          <w:p w:rsidR="00127735" w:rsidRPr="00831EB7" w:rsidRDefault="00127735" w:rsidP="00127735">
            <w:pPr>
              <w:numPr>
                <w:ilvl w:val="0"/>
                <w:numId w:val="29"/>
              </w:numPr>
              <w:spacing w:before="60" w:after="60"/>
              <w:rPr>
                <w:rFonts w:ascii="Arial" w:hAnsi="Arial"/>
                <w:b/>
                <w:sz w:val="22"/>
              </w:rPr>
            </w:pPr>
            <w:r w:rsidRPr="00E46BD3">
              <w:rPr>
                <w:rFonts w:ascii="Arial" w:hAnsi="Arial" w:cs="Arial"/>
                <w:sz w:val="22"/>
                <w:szCs w:val="22"/>
              </w:rPr>
              <w:t>Professional body membership and requirements</w:t>
            </w:r>
          </w:p>
          <w:p w:rsidR="00127735" w:rsidRPr="00831EB7" w:rsidRDefault="00127735" w:rsidP="00127735">
            <w:pPr>
              <w:numPr>
                <w:ilvl w:val="0"/>
                <w:numId w:val="29"/>
              </w:numPr>
              <w:spacing w:before="60" w:after="60"/>
              <w:rPr>
                <w:rFonts w:ascii="Arial" w:hAnsi="Arial"/>
                <w:b/>
                <w:sz w:val="22"/>
              </w:rPr>
            </w:pPr>
            <w:r w:rsidRPr="00E46BD3">
              <w:rPr>
                <w:rFonts w:ascii="Arial" w:hAnsi="Arial" w:cs="Arial"/>
                <w:sz w:val="22"/>
                <w:szCs w:val="22"/>
              </w:rPr>
              <w:t>Programme team meetings</w:t>
            </w:r>
          </w:p>
          <w:p w:rsidR="00127735" w:rsidRPr="00831EB7" w:rsidRDefault="00127735" w:rsidP="00127735">
            <w:pPr>
              <w:numPr>
                <w:ilvl w:val="0"/>
                <w:numId w:val="29"/>
              </w:numPr>
              <w:spacing w:before="60" w:after="60"/>
              <w:rPr>
                <w:rFonts w:ascii="Arial" w:hAnsi="Arial"/>
                <w:b/>
                <w:sz w:val="22"/>
              </w:rPr>
            </w:pPr>
            <w:r w:rsidRPr="00E46BD3">
              <w:rPr>
                <w:rFonts w:ascii="Arial" w:hAnsi="Arial" w:cs="Arial"/>
                <w:sz w:val="22"/>
                <w:szCs w:val="22"/>
              </w:rPr>
              <w:t>Research seminars</w:t>
            </w:r>
          </w:p>
          <w:p w:rsidR="00821217" w:rsidRPr="00831EB7" w:rsidRDefault="00127735" w:rsidP="00821217">
            <w:pPr>
              <w:numPr>
                <w:ilvl w:val="0"/>
                <w:numId w:val="29"/>
              </w:numPr>
              <w:spacing w:before="60" w:after="60"/>
              <w:rPr>
                <w:rFonts w:ascii="Arial" w:hAnsi="Arial"/>
                <w:b/>
                <w:sz w:val="22"/>
              </w:rPr>
            </w:pPr>
            <w:r w:rsidRPr="00E46BD3">
              <w:rPr>
                <w:rFonts w:ascii="Arial" w:hAnsi="Arial" w:cs="Arial"/>
                <w:sz w:val="22"/>
                <w:szCs w:val="22"/>
              </w:rPr>
              <w:t>Conferences</w:t>
            </w:r>
          </w:p>
          <w:p w:rsidR="00E1075E" w:rsidRPr="00831EB7" w:rsidRDefault="00E1075E" w:rsidP="00E46BD3">
            <w:pPr>
              <w:numPr>
                <w:ilvl w:val="0"/>
                <w:numId w:val="29"/>
              </w:numPr>
              <w:spacing w:before="60" w:after="60"/>
              <w:rPr>
                <w:rFonts w:ascii="Arial" w:hAnsi="Arial"/>
                <w:b/>
                <w:sz w:val="22"/>
              </w:rPr>
            </w:pPr>
            <w:r w:rsidRPr="00E46BD3">
              <w:rPr>
                <w:rFonts w:ascii="Arial" w:hAnsi="Arial" w:cs="Arial"/>
                <w:sz w:val="22"/>
                <w:szCs w:val="22"/>
              </w:rPr>
              <w:t xml:space="preserve">Participation in </w:t>
            </w:r>
            <w:r w:rsidR="007E638B" w:rsidRPr="00E46BD3">
              <w:rPr>
                <w:rFonts w:ascii="Arial" w:hAnsi="Arial" w:cs="Arial"/>
                <w:sz w:val="22"/>
                <w:szCs w:val="22"/>
              </w:rPr>
              <w:t xml:space="preserve">School and </w:t>
            </w:r>
            <w:r w:rsidR="00E46BD3">
              <w:rPr>
                <w:rFonts w:ascii="Arial" w:hAnsi="Arial" w:cs="Arial"/>
                <w:sz w:val="22"/>
                <w:szCs w:val="22"/>
              </w:rPr>
              <w:t xml:space="preserve">Faculty </w:t>
            </w:r>
            <w:r w:rsidRPr="00E46BD3">
              <w:rPr>
                <w:rFonts w:ascii="Arial" w:hAnsi="Arial" w:cs="Arial"/>
                <w:sz w:val="22"/>
                <w:szCs w:val="22"/>
              </w:rPr>
              <w:t>talks, presentations and reading groups</w:t>
            </w:r>
          </w:p>
        </w:tc>
      </w:tr>
    </w:tbl>
    <w:p w:rsidR="008C00F8" w:rsidRDefault="008C00F8" w:rsidP="008C00F8">
      <w:pPr>
        <w:spacing w:before="60" w:after="60"/>
        <w:rPr>
          <w:rFonts w:ascii="Arial" w:hAnsi="Arial" w:cs="Arial"/>
          <w:sz w:val="22"/>
          <w:szCs w:val="22"/>
        </w:rPr>
      </w:pPr>
    </w:p>
    <w:p w:rsidR="00E46BD3" w:rsidRPr="00E46BD3" w:rsidRDefault="00E46BD3"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E46BD3" w:rsidTr="0098462F">
        <w:tc>
          <w:tcPr>
            <w:tcW w:w="9498" w:type="dxa"/>
            <w:shd w:val="pct5" w:color="auto" w:fill="FFFFFF"/>
          </w:tcPr>
          <w:p w:rsidR="008C00F8" w:rsidRPr="00831EB7" w:rsidRDefault="00C804C4" w:rsidP="00C804C4">
            <w:pPr>
              <w:spacing w:before="60" w:after="60"/>
              <w:rPr>
                <w:rFonts w:ascii="Arial" w:hAnsi="Arial"/>
                <w:sz w:val="22"/>
              </w:rPr>
            </w:pPr>
            <w:r w:rsidRPr="00E46BD3">
              <w:rPr>
                <w:rFonts w:ascii="Arial" w:hAnsi="Arial" w:cs="Arial"/>
                <w:sz w:val="22"/>
                <w:szCs w:val="22"/>
              </w:rPr>
              <w:t>2</w:t>
            </w:r>
            <w:r w:rsidR="00290074" w:rsidRPr="00E46BD3">
              <w:rPr>
                <w:rFonts w:ascii="Arial" w:hAnsi="Arial" w:cs="Arial"/>
                <w:sz w:val="22"/>
                <w:szCs w:val="22"/>
              </w:rPr>
              <w:t>2</w:t>
            </w:r>
            <w:r w:rsidR="008C00F8" w:rsidRPr="00E46BD3">
              <w:rPr>
                <w:rFonts w:ascii="Arial" w:hAnsi="Arial" w:cs="Arial"/>
                <w:sz w:val="22"/>
                <w:szCs w:val="22"/>
              </w:rPr>
              <w:t xml:space="preserve"> </w:t>
            </w:r>
            <w:r w:rsidR="008C00F8" w:rsidRPr="00E46BD3">
              <w:rPr>
                <w:rFonts w:ascii="Arial" w:hAnsi="Arial" w:cs="Arial"/>
                <w:b/>
                <w:sz w:val="22"/>
                <w:szCs w:val="22"/>
              </w:rPr>
              <w:t>Indicators of Quality and Standards</w:t>
            </w:r>
          </w:p>
        </w:tc>
      </w:tr>
      <w:tr w:rsidR="008C00F8" w:rsidRPr="00E46BD3" w:rsidTr="0098462F">
        <w:tc>
          <w:tcPr>
            <w:tcW w:w="9498" w:type="dxa"/>
          </w:tcPr>
          <w:p w:rsidR="00127735" w:rsidRPr="00831EB7" w:rsidRDefault="00127735" w:rsidP="00127735">
            <w:pPr>
              <w:numPr>
                <w:ilvl w:val="0"/>
                <w:numId w:val="28"/>
              </w:numPr>
              <w:spacing w:before="60" w:after="60"/>
              <w:rPr>
                <w:rFonts w:ascii="Arial" w:hAnsi="Arial"/>
                <w:sz w:val="22"/>
              </w:rPr>
            </w:pPr>
            <w:r w:rsidRPr="00E46BD3">
              <w:rPr>
                <w:rFonts w:ascii="Arial" w:hAnsi="Arial" w:cs="Arial"/>
                <w:sz w:val="22"/>
                <w:szCs w:val="22"/>
              </w:rPr>
              <w:t>Annual External Examiner reports</w:t>
            </w:r>
          </w:p>
          <w:p w:rsidR="00127735" w:rsidRPr="00831EB7" w:rsidRDefault="00127735" w:rsidP="00127735">
            <w:pPr>
              <w:numPr>
                <w:ilvl w:val="0"/>
                <w:numId w:val="28"/>
              </w:numPr>
              <w:spacing w:before="60" w:after="60"/>
              <w:rPr>
                <w:rFonts w:ascii="Arial" w:hAnsi="Arial"/>
                <w:sz w:val="22"/>
              </w:rPr>
            </w:pPr>
            <w:r w:rsidRPr="00E46BD3">
              <w:rPr>
                <w:rFonts w:ascii="Arial" w:hAnsi="Arial" w:cs="Arial"/>
                <w:sz w:val="22"/>
                <w:szCs w:val="22"/>
              </w:rPr>
              <w:t xml:space="preserve">Results of periodic programme review </w:t>
            </w:r>
          </w:p>
          <w:p w:rsidR="008C00F8" w:rsidRPr="00831EB7" w:rsidRDefault="00821217" w:rsidP="008C00F8">
            <w:pPr>
              <w:numPr>
                <w:ilvl w:val="0"/>
                <w:numId w:val="14"/>
              </w:numPr>
              <w:spacing w:before="60" w:after="60"/>
              <w:rPr>
                <w:rFonts w:ascii="Arial" w:hAnsi="Arial"/>
                <w:sz w:val="22"/>
              </w:rPr>
            </w:pPr>
            <w:r w:rsidRPr="00E46BD3">
              <w:rPr>
                <w:rFonts w:ascii="Arial" w:hAnsi="Arial" w:cs="Arial"/>
                <w:sz w:val="22"/>
                <w:szCs w:val="22"/>
              </w:rPr>
              <w:t xml:space="preserve">Annual </w:t>
            </w:r>
            <w:r w:rsidR="00127735" w:rsidRPr="00E46BD3">
              <w:rPr>
                <w:rFonts w:ascii="Arial" w:hAnsi="Arial" w:cs="Arial"/>
                <w:sz w:val="22"/>
                <w:szCs w:val="22"/>
              </w:rPr>
              <w:t>programme and module monitoring reports</w:t>
            </w:r>
          </w:p>
          <w:p w:rsidR="008C00F8" w:rsidRPr="00831EB7" w:rsidRDefault="00821217" w:rsidP="00B351B0">
            <w:pPr>
              <w:numPr>
                <w:ilvl w:val="0"/>
                <w:numId w:val="14"/>
              </w:numPr>
              <w:spacing w:before="60" w:after="60"/>
              <w:rPr>
                <w:rFonts w:ascii="Arial" w:hAnsi="Arial"/>
                <w:sz w:val="22"/>
              </w:rPr>
            </w:pPr>
            <w:r w:rsidRPr="00E46BD3">
              <w:rPr>
                <w:rFonts w:ascii="Arial" w:hAnsi="Arial" w:cs="Arial"/>
                <w:sz w:val="22"/>
                <w:szCs w:val="22"/>
              </w:rPr>
              <w:t>Graduate Destinations Survey</w:t>
            </w:r>
          </w:p>
          <w:p w:rsidR="00821217" w:rsidRPr="00831EB7" w:rsidRDefault="00821217" w:rsidP="00B351B0">
            <w:pPr>
              <w:numPr>
                <w:ilvl w:val="0"/>
                <w:numId w:val="14"/>
              </w:numPr>
              <w:spacing w:before="60" w:after="60"/>
              <w:rPr>
                <w:rFonts w:ascii="Arial" w:hAnsi="Arial"/>
                <w:sz w:val="22"/>
              </w:rPr>
            </w:pPr>
            <w:r w:rsidRPr="00E46BD3">
              <w:rPr>
                <w:rFonts w:ascii="Arial" w:hAnsi="Arial" w:cs="Arial"/>
                <w:sz w:val="22"/>
                <w:szCs w:val="22"/>
              </w:rPr>
              <w:t>Postgraduate T</w:t>
            </w:r>
            <w:r w:rsidR="00476A1F" w:rsidRPr="00E46BD3">
              <w:rPr>
                <w:rFonts w:ascii="Arial" w:hAnsi="Arial" w:cs="Arial"/>
                <w:sz w:val="22"/>
                <w:szCs w:val="22"/>
              </w:rPr>
              <w:t>aught Experience Survey (PTES) r</w:t>
            </w:r>
            <w:r w:rsidRPr="00E46BD3">
              <w:rPr>
                <w:rFonts w:ascii="Arial" w:hAnsi="Arial" w:cs="Arial"/>
                <w:sz w:val="22"/>
                <w:szCs w:val="22"/>
              </w:rPr>
              <w:t>esults</w:t>
            </w:r>
          </w:p>
          <w:p w:rsidR="00127735" w:rsidRPr="00831EB7" w:rsidRDefault="00127735" w:rsidP="00127735">
            <w:pPr>
              <w:numPr>
                <w:ilvl w:val="0"/>
                <w:numId w:val="28"/>
              </w:numPr>
              <w:spacing w:before="60" w:after="60"/>
              <w:rPr>
                <w:rFonts w:ascii="Arial" w:hAnsi="Arial"/>
                <w:sz w:val="22"/>
              </w:rPr>
            </w:pPr>
            <w:r w:rsidRPr="00E46BD3">
              <w:rPr>
                <w:rFonts w:ascii="Arial" w:hAnsi="Arial" w:cs="Arial"/>
                <w:sz w:val="22"/>
                <w:szCs w:val="22"/>
              </w:rPr>
              <w:t>QAA Institutional Audit 2008</w:t>
            </w:r>
          </w:p>
        </w:tc>
      </w:tr>
      <w:tr w:rsidR="008C00F8" w:rsidRPr="00E46BD3" w:rsidTr="0098462F">
        <w:tc>
          <w:tcPr>
            <w:tcW w:w="9498" w:type="dxa"/>
            <w:shd w:val="pct5" w:color="auto" w:fill="FFFFFF"/>
          </w:tcPr>
          <w:p w:rsidR="008C00F8" w:rsidRPr="00831EB7" w:rsidRDefault="00C804C4" w:rsidP="008C00F8">
            <w:pPr>
              <w:spacing w:before="60" w:after="60"/>
              <w:rPr>
                <w:rFonts w:ascii="Arial" w:hAnsi="Arial"/>
                <w:sz w:val="22"/>
              </w:rPr>
            </w:pPr>
            <w:r w:rsidRPr="00E46BD3">
              <w:rPr>
                <w:rFonts w:ascii="Arial" w:hAnsi="Arial" w:cs="Arial"/>
                <w:sz w:val="22"/>
                <w:szCs w:val="22"/>
              </w:rPr>
              <w:t>2</w:t>
            </w:r>
            <w:r w:rsidR="00290074" w:rsidRPr="00E46BD3">
              <w:rPr>
                <w:rFonts w:ascii="Arial" w:hAnsi="Arial" w:cs="Arial"/>
                <w:sz w:val="22"/>
                <w:szCs w:val="22"/>
              </w:rPr>
              <w:t>2</w:t>
            </w:r>
            <w:r w:rsidR="002B6ABA" w:rsidRPr="00E46BD3">
              <w:rPr>
                <w:rFonts w:ascii="Arial" w:hAnsi="Arial" w:cs="Arial"/>
                <w:sz w:val="22"/>
                <w:szCs w:val="22"/>
              </w:rPr>
              <w:t xml:space="preserve">.1 </w:t>
            </w:r>
            <w:r w:rsidR="008C00F8" w:rsidRPr="00E46BD3">
              <w:rPr>
                <w:rFonts w:ascii="Arial" w:hAnsi="Arial" w:cs="Arial"/>
                <w:b/>
                <w:sz w:val="22"/>
                <w:szCs w:val="22"/>
              </w:rPr>
              <w:t>The following reference points were used in creating these specifications:</w:t>
            </w:r>
          </w:p>
        </w:tc>
      </w:tr>
      <w:tr w:rsidR="008C00F8" w:rsidRPr="00E46BD3" w:rsidTr="0098462F">
        <w:trPr>
          <w:trHeight w:val="1091"/>
        </w:trPr>
        <w:tc>
          <w:tcPr>
            <w:tcW w:w="9498" w:type="dxa"/>
          </w:tcPr>
          <w:p w:rsidR="00476A1F" w:rsidRPr="00831EB7" w:rsidRDefault="00476A1F" w:rsidP="00476A1F">
            <w:pPr>
              <w:numPr>
                <w:ilvl w:val="0"/>
                <w:numId w:val="32"/>
              </w:numPr>
              <w:spacing w:before="60" w:after="60"/>
              <w:rPr>
                <w:rFonts w:ascii="Arial" w:hAnsi="Arial"/>
                <w:sz w:val="22"/>
              </w:rPr>
            </w:pPr>
            <w:r w:rsidRPr="00E46BD3">
              <w:rPr>
                <w:rFonts w:ascii="Arial" w:hAnsi="Arial" w:cs="Arial"/>
                <w:sz w:val="22"/>
                <w:szCs w:val="22"/>
              </w:rPr>
              <w:t>QAA UK Quality Code for Higher Education</w:t>
            </w:r>
          </w:p>
          <w:p w:rsidR="00476A1F" w:rsidRPr="00831EB7" w:rsidRDefault="00476A1F" w:rsidP="007E638B">
            <w:pPr>
              <w:numPr>
                <w:ilvl w:val="0"/>
                <w:numId w:val="32"/>
              </w:numPr>
              <w:spacing w:before="60" w:after="60"/>
              <w:rPr>
                <w:rFonts w:ascii="Arial" w:hAnsi="Arial"/>
                <w:sz w:val="22"/>
              </w:rPr>
            </w:pPr>
            <w:r w:rsidRPr="00E46BD3">
              <w:rPr>
                <w:rFonts w:ascii="Arial" w:hAnsi="Arial" w:cs="Arial"/>
                <w:sz w:val="22"/>
                <w:szCs w:val="22"/>
              </w:rPr>
              <w:t xml:space="preserve">QAA Benchmarking statement/s for </w:t>
            </w:r>
            <w:r w:rsidR="007E638B" w:rsidRPr="00E46BD3">
              <w:rPr>
                <w:rFonts w:ascii="Arial" w:hAnsi="Arial" w:cs="Arial"/>
                <w:sz w:val="22"/>
                <w:szCs w:val="22"/>
              </w:rPr>
              <w:t>Linguistics</w:t>
            </w:r>
          </w:p>
          <w:p w:rsidR="00476A1F" w:rsidRPr="00831EB7" w:rsidRDefault="00476A1F" w:rsidP="00476A1F">
            <w:pPr>
              <w:numPr>
                <w:ilvl w:val="0"/>
                <w:numId w:val="32"/>
              </w:numPr>
              <w:spacing w:before="60" w:after="60"/>
              <w:rPr>
                <w:rFonts w:ascii="Arial" w:hAnsi="Arial"/>
                <w:sz w:val="22"/>
              </w:rPr>
            </w:pPr>
            <w:r w:rsidRPr="00E46BD3">
              <w:rPr>
                <w:rFonts w:ascii="Arial" w:hAnsi="Arial" w:cs="Arial"/>
                <w:sz w:val="22"/>
                <w:szCs w:val="22"/>
              </w:rPr>
              <w:t xml:space="preserve">School and Faculty plan </w:t>
            </w:r>
          </w:p>
          <w:p w:rsidR="00476A1F" w:rsidRPr="00831EB7" w:rsidRDefault="00476A1F" w:rsidP="00476A1F">
            <w:pPr>
              <w:numPr>
                <w:ilvl w:val="0"/>
                <w:numId w:val="32"/>
              </w:numPr>
              <w:spacing w:before="60" w:after="60"/>
              <w:rPr>
                <w:rFonts w:ascii="Arial" w:hAnsi="Arial"/>
                <w:sz w:val="22"/>
              </w:rPr>
            </w:pPr>
            <w:r w:rsidRPr="00E46BD3">
              <w:rPr>
                <w:rFonts w:ascii="Arial" w:hAnsi="Arial" w:cs="Arial"/>
                <w:sz w:val="22"/>
                <w:szCs w:val="22"/>
              </w:rPr>
              <w:t>University Plan/Learning and Teaching Strategy</w:t>
            </w:r>
          </w:p>
          <w:p w:rsidR="008C00F8" w:rsidRPr="00831EB7" w:rsidRDefault="00476A1F" w:rsidP="00476A1F">
            <w:pPr>
              <w:numPr>
                <w:ilvl w:val="0"/>
                <w:numId w:val="32"/>
              </w:numPr>
              <w:spacing w:before="60" w:after="60"/>
              <w:rPr>
                <w:rFonts w:ascii="Arial" w:hAnsi="Arial"/>
                <w:sz w:val="22"/>
              </w:rPr>
            </w:pPr>
            <w:r w:rsidRPr="00E46BD3">
              <w:rPr>
                <w:rFonts w:ascii="Arial" w:hAnsi="Arial" w:cs="Arial"/>
                <w:sz w:val="22"/>
                <w:szCs w:val="22"/>
              </w:rPr>
              <w:t>Staff research activitie</w:t>
            </w:r>
            <w:r w:rsidR="007E638B" w:rsidRPr="00E46BD3">
              <w:rPr>
                <w:rFonts w:ascii="Arial" w:hAnsi="Arial" w:cs="Arial"/>
                <w:sz w:val="22"/>
                <w:szCs w:val="22"/>
              </w:rPr>
              <w:t>s</w:t>
            </w:r>
          </w:p>
        </w:tc>
      </w:tr>
    </w:tbl>
    <w:p w:rsidR="00CF705B" w:rsidRPr="00831EB7" w:rsidRDefault="00CF705B" w:rsidP="008C00F8">
      <w:pPr>
        <w:spacing w:before="60" w:after="60"/>
        <w:rPr>
          <w:rFonts w:ascii="Arial" w:hAnsi="Arial"/>
          <w:sz w:val="22"/>
        </w:rPr>
      </w:pPr>
    </w:p>
    <w:p w:rsidR="00476A1F" w:rsidRPr="00831EB7" w:rsidRDefault="00476A1F" w:rsidP="008C00F8">
      <w:pPr>
        <w:spacing w:before="60" w:after="60"/>
        <w:rPr>
          <w:rFonts w:ascii="Arial" w:hAnsi="Arial"/>
          <w:sz w:val="22"/>
        </w:rPr>
      </w:pPr>
    </w:p>
    <w:p w:rsidR="00476A1F" w:rsidRPr="00831EB7" w:rsidRDefault="00476A1F" w:rsidP="008C00F8">
      <w:pPr>
        <w:spacing w:before="60" w:after="60"/>
        <w:rPr>
          <w:rFonts w:ascii="Arial" w:hAnsi="Arial"/>
          <w:sz w:val="22"/>
        </w:rPr>
      </w:pPr>
    </w:p>
    <w:p w:rsidR="00476A1F" w:rsidRPr="00831EB7" w:rsidRDefault="00476A1F" w:rsidP="008C00F8">
      <w:pPr>
        <w:spacing w:before="60" w:after="60"/>
        <w:rPr>
          <w:rFonts w:ascii="Arial" w:hAnsi="Arial"/>
          <w:sz w:val="22"/>
        </w:rPr>
      </w:pPr>
    </w:p>
    <w:p w:rsidR="00D46148" w:rsidRPr="00831EB7" w:rsidRDefault="00D46148" w:rsidP="00D46148">
      <w:pPr>
        <w:pStyle w:val="Footer"/>
        <w:rPr>
          <w:rFonts w:ascii="Arial" w:hAnsi="Arial"/>
          <w:i/>
          <w:sz w:val="22"/>
        </w:rPr>
      </w:pPr>
    </w:p>
    <w:sectPr w:rsidR="00D46148" w:rsidRPr="00831EB7" w:rsidSect="00DD71C9">
      <w:headerReference w:type="default" r:id="rId32"/>
      <w:footerReference w:type="default" r:id="rId33"/>
      <w:pgSz w:w="11906" w:h="16838"/>
      <w:pgMar w:top="1440" w:right="1797" w:bottom="1440" w:left="1797"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40" w:rsidRDefault="00D03740" w:rsidP="008C00F8">
      <w:r>
        <w:separator/>
      </w:r>
    </w:p>
  </w:endnote>
  <w:endnote w:type="continuationSeparator" w:id="0">
    <w:p w:rsidR="00D03740" w:rsidRDefault="00D03740" w:rsidP="008C00F8">
      <w:r>
        <w:continuationSeparator/>
      </w:r>
    </w:p>
  </w:endnote>
  <w:endnote w:type="continuationNotice" w:id="1">
    <w:p w:rsidR="00D03740" w:rsidRDefault="00D03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9176"/>
      <w:docPartObj>
        <w:docPartGallery w:val="Page Numbers (Bottom of Page)"/>
        <w:docPartUnique/>
      </w:docPartObj>
    </w:sdtPr>
    <w:sdtEndPr/>
    <w:sdtContent>
      <w:p w:rsidR="006658DA" w:rsidRDefault="000927EF">
        <w:pPr>
          <w:pStyle w:val="Footer"/>
          <w:jc w:val="center"/>
        </w:pPr>
        <w:r>
          <w:t>Approved May 2014</w:t>
        </w:r>
        <w:r>
          <w:tab/>
        </w:r>
        <w:r>
          <w:tab/>
        </w:r>
        <w:r w:rsidR="006A2680">
          <w:fldChar w:fldCharType="begin"/>
        </w:r>
        <w:r w:rsidR="006A2680">
          <w:instrText xml:space="preserve"> PAGE   \* MERGEFORMAT </w:instrText>
        </w:r>
        <w:r w:rsidR="006A2680">
          <w:fldChar w:fldCharType="separate"/>
        </w:r>
        <w:r w:rsidR="00FC03B7">
          <w:rPr>
            <w:noProof/>
          </w:rPr>
          <w:t>1</w:t>
        </w:r>
        <w:r w:rsidR="006A2680">
          <w:rPr>
            <w:noProof/>
          </w:rPr>
          <w:fldChar w:fldCharType="end"/>
        </w:r>
      </w:p>
    </w:sdtContent>
  </w:sdt>
  <w:p w:rsidR="006658DA" w:rsidRPr="00DD71C9" w:rsidRDefault="006658DA">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40" w:rsidRDefault="00D03740" w:rsidP="008C00F8">
      <w:r>
        <w:separator/>
      </w:r>
    </w:p>
  </w:footnote>
  <w:footnote w:type="continuationSeparator" w:id="0">
    <w:p w:rsidR="00D03740" w:rsidRDefault="00D03740" w:rsidP="008C00F8">
      <w:r>
        <w:continuationSeparator/>
      </w:r>
    </w:p>
  </w:footnote>
  <w:footnote w:type="continuationNotice" w:id="1">
    <w:p w:rsidR="00D03740" w:rsidRDefault="00D037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DA" w:rsidRPr="008C00F8" w:rsidRDefault="006658DA" w:rsidP="00DD71C9">
    <w:pPr>
      <w:pStyle w:val="Heading1"/>
      <w:spacing w:before="60" w:after="60"/>
      <w:rPr>
        <w:rFonts w:ascii="Arial" w:hAnsi="Arial" w:cs="Arial"/>
      </w:rPr>
    </w:pPr>
    <w:r w:rsidRPr="008C00F8">
      <w:rPr>
        <w:rFonts w:ascii="Arial" w:hAnsi="Arial" w:cs="Arial"/>
      </w:rPr>
      <w:t>UNIVERSITY OF KENT</w:t>
    </w:r>
  </w:p>
  <w:p w:rsidR="006658DA" w:rsidRDefault="00665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447D49"/>
    <w:multiLevelType w:val="hybridMultilevel"/>
    <w:tmpl w:val="463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ED288F"/>
    <w:multiLevelType w:val="hybridMultilevel"/>
    <w:tmpl w:val="6ED6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72211F"/>
    <w:multiLevelType w:val="singleLevel"/>
    <w:tmpl w:val="4A7E2B1E"/>
    <w:lvl w:ilvl="0">
      <w:start w:val="1"/>
      <w:numFmt w:val="decimal"/>
      <w:lvlText w:val="%1."/>
      <w:lvlJc w:val="left"/>
      <w:pPr>
        <w:tabs>
          <w:tab w:val="num" w:pos="360"/>
        </w:tabs>
        <w:ind w:left="360" w:hanging="360"/>
      </w:pPr>
      <w:rPr>
        <w:b w:val="0"/>
        <w:sz w:val="22"/>
        <w:szCs w:val="22"/>
      </w:rPr>
    </w:lvl>
  </w:abstractNum>
  <w:abstractNum w:abstractNumId="8">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9016355"/>
    <w:multiLevelType w:val="hybridMultilevel"/>
    <w:tmpl w:val="3F24A5C8"/>
    <w:lvl w:ilvl="0" w:tplc="BDD891BC">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969509F"/>
    <w:multiLevelType w:val="hybridMultilevel"/>
    <w:tmpl w:val="D946FAEE"/>
    <w:lvl w:ilvl="0" w:tplc="8F2C3300">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nsid w:val="296D009C"/>
    <w:multiLevelType w:val="hybridMultilevel"/>
    <w:tmpl w:val="3B5A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E819A8"/>
    <w:multiLevelType w:val="hybridMultilevel"/>
    <w:tmpl w:val="F252F114"/>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5">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2953E29"/>
    <w:multiLevelType w:val="singleLevel"/>
    <w:tmpl w:val="418AA83C"/>
    <w:lvl w:ilvl="0">
      <w:start w:val="14"/>
      <w:numFmt w:val="decimal"/>
      <w:lvlText w:val="%1."/>
      <w:lvlJc w:val="left"/>
      <w:pPr>
        <w:tabs>
          <w:tab w:val="num" w:pos="360"/>
        </w:tabs>
        <w:ind w:left="360" w:hanging="360"/>
      </w:pPr>
      <w:rPr>
        <w:rFonts w:hint="default"/>
        <w:sz w:val="22"/>
        <w:szCs w:val="22"/>
      </w:rPr>
    </w:lvl>
  </w:abstractNum>
  <w:abstractNum w:abstractNumId="17">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E37161B"/>
    <w:multiLevelType w:val="singleLevel"/>
    <w:tmpl w:val="04C6A09C"/>
    <w:lvl w:ilvl="0">
      <w:start w:val="15"/>
      <w:numFmt w:val="decimal"/>
      <w:lvlText w:val="%1."/>
      <w:lvlJc w:val="left"/>
      <w:pPr>
        <w:tabs>
          <w:tab w:val="num" w:pos="360"/>
        </w:tabs>
        <w:ind w:left="360" w:hanging="360"/>
      </w:pPr>
      <w:rPr>
        <w:rFonts w:hint="default"/>
        <w:b w:val="0"/>
        <w:sz w:val="22"/>
        <w:szCs w:val="22"/>
      </w:rPr>
    </w:lvl>
  </w:abstractNum>
  <w:abstractNum w:abstractNumId="2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CE366E0"/>
    <w:multiLevelType w:val="hybridMultilevel"/>
    <w:tmpl w:val="539CE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3360DFE"/>
    <w:multiLevelType w:val="singleLevel"/>
    <w:tmpl w:val="0809000F"/>
    <w:lvl w:ilvl="0">
      <w:start w:val="1"/>
      <w:numFmt w:val="decimal"/>
      <w:lvlText w:val="%1."/>
      <w:lvlJc w:val="left"/>
      <w:pPr>
        <w:tabs>
          <w:tab w:val="num" w:pos="360"/>
        </w:tabs>
        <w:ind w:left="360" w:hanging="360"/>
      </w:pPr>
    </w:lvl>
  </w:abstractNum>
  <w:abstractNum w:abstractNumId="26">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586E2D5F"/>
    <w:multiLevelType w:val="hybridMultilevel"/>
    <w:tmpl w:val="4E42A0EE"/>
    <w:lvl w:ilvl="0" w:tplc="54F0DDB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8">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92357A7"/>
    <w:multiLevelType w:val="singleLevel"/>
    <w:tmpl w:val="EDAEC262"/>
    <w:lvl w:ilvl="0">
      <w:start w:val="1"/>
      <w:numFmt w:val="decimal"/>
      <w:lvlText w:val="%1."/>
      <w:lvlJc w:val="left"/>
      <w:pPr>
        <w:tabs>
          <w:tab w:val="num" w:pos="360"/>
        </w:tabs>
        <w:ind w:left="360" w:hanging="360"/>
      </w:pPr>
    </w:lvl>
  </w:abstractNum>
  <w:abstractNum w:abstractNumId="30">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D566BA7"/>
    <w:multiLevelType w:val="hybridMultilevel"/>
    <w:tmpl w:val="7176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CFF0C96"/>
    <w:multiLevelType w:val="hybridMultilevel"/>
    <w:tmpl w:val="58D67E6C"/>
    <w:lvl w:ilvl="0" w:tplc="ECB2FFB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7"/>
  </w:num>
  <w:num w:numId="2">
    <w:abstractNumId w:val="25"/>
  </w:num>
  <w:num w:numId="3">
    <w:abstractNumId w:val="16"/>
  </w:num>
  <w:num w:numId="4">
    <w:abstractNumId w:val="29"/>
  </w:num>
  <w:num w:numId="5">
    <w:abstractNumId w:val="19"/>
  </w:num>
  <w:num w:numId="6">
    <w:abstractNumId w:val="15"/>
  </w:num>
  <w:num w:numId="7">
    <w:abstractNumId w:val="36"/>
  </w:num>
  <w:num w:numId="8">
    <w:abstractNumId w:val="11"/>
  </w:num>
  <w:num w:numId="9">
    <w:abstractNumId w:val="37"/>
  </w:num>
  <w:num w:numId="10">
    <w:abstractNumId w:val="2"/>
  </w:num>
  <w:num w:numId="11">
    <w:abstractNumId w:val="9"/>
  </w:num>
  <w:num w:numId="12">
    <w:abstractNumId w:val="30"/>
  </w:num>
  <w:num w:numId="13">
    <w:abstractNumId w:val="23"/>
  </w:num>
  <w:num w:numId="14">
    <w:abstractNumId w:val="18"/>
  </w:num>
  <w:num w:numId="15">
    <w:abstractNumId w:val="17"/>
  </w:num>
  <w:num w:numId="16">
    <w:abstractNumId w:val="8"/>
  </w:num>
  <w:num w:numId="17">
    <w:abstractNumId w:val="34"/>
  </w:num>
  <w:num w:numId="18">
    <w:abstractNumId w:val="35"/>
  </w:num>
  <w:num w:numId="19">
    <w:abstractNumId w:val="33"/>
  </w:num>
  <w:num w:numId="20">
    <w:abstractNumId w:val="6"/>
  </w:num>
  <w:num w:numId="21">
    <w:abstractNumId w:val="32"/>
  </w:num>
  <w:num w:numId="22">
    <w:abstractNumId w:val="21"/>
  </w:num>
  <w:num w:numId="23">
    <w:abstractNumId w:val="20"/>
  </w:num>
  <w:num w:numId="24">
    <w:abstractNumId w:val="39"/>
  </w:num>
  <w:num w:numId="25">
    <w:abstractNumId w:val="1"/>
  </w:num>
  <w:num w:numId="26">
    <w:abstractNumId w:val="0"/>
  </w:num>
  <w:num w:numId="27">
    <w:abstractNumId w:val="38"/>
  </w:num>
  <w:num w:numId="28">
    <w:abstractNumId w:val="24"/>
  </w:num>
  <w:num w:numId="29">
    <w:abstractNumId w:val="28"/>
  </w:num>
  <w:num w:numId="30">
    <w:abstractNumId w:val="4"/>
  </w:num>
  <w:num w:numId="31">
    <w:abstractNumId w:val="14"/>
  </w:num>
  <w:num w:numId="32">
    <w:abstractNumId w:val="3"/>
  </w:num>
  <w:num w:numId="33">
    <w:abstractNumId w:val="26"/>
  </w:num>
  <w:num w:numId="34">
    <w:abstractNumId w:val="22"/>
  </w:num>
  <w:num w:numId="35">
    <w:abstractNumId w:val="40"/>
  </w:num>
  <w:num w:numId="36">
    <w:abstractNumId w:val="27"/>
  </w:num>
  <w:num w:numId="37">
    <w:abstractNumId w:val="10"/>
  </w:num>
  <w:num w:numId="38">
    <w:abstractNumId w:val="12"/>
  </w:num>
  <w:num w:numId="39">
    <w:abstractNumId w:val="5"/>
  </w:num>
  <w:num w:numId="40">
    <w:abstractNumId w:val="1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508A4"/>
    <w:rsid w:val="00076498"/>
    <w:rsid w:val="00087A49"/>
    <w:rsid w:val="000906EB"/>
    <w:rsid w:val="0009168A"/>
    <w:rsid w:val="000927EF"/>
    <w:rsid w:val="000B0018"/>
    <w:rsid w:val="000C24A9"/>
    <w:rsid w:val="000D7454"/>
    <w:rsid w:val="000D7948"/>
    <w:rsid w:val="000E19A8"/>
    <w:rsid w:val="000F1283"/>
    <w:rsid w:val="00101AA2"/>
    <w:rsid w:val="001259A4"/>
    <w:rsid w:val="00127735"/>
    <w:rsid w:val="00143BBB"/>
    <w:rsid w:val="0014575B"/>
    <w:rsid w:val="00146D95"/>
    <w:rsid w:val="00170C65"/>
    <w:rsid w:val="001907B8"/>
    <w:rsid w:val="001915F0"/>
    <w:rsid w:val="00192132"/>
    <w:rsid w:val="0019632B"/>
    <w:rsid w:val="001A0965"/>
    <w:rsid w:val="001D194F"/>
    <w:rsid w:val="00211AB6"/>
    <w:rsid w:val="00241CE7"/>
    <w:rsid w:val="002564ED"/>
    <w:rsid w:val="00277319"/>
    <w:rsid w:val="00282039"/>
    <w:rsid w:val="00290074"/>
    <w:rsid w:val="002A32FB"/>
    <w:rsid w:val="002B6ABA"/>
    <w:rsid w:val="002C5F6E"/>
    <w:rsid w:val="002E0D19"/>
    <w:rsid w:val="002E6DD4"/>
    <w:rsid w:val="002F297B"/>
    <w:rsid w:val="002F3957"/>
    <w:rsid w:val="00310CA9"/>
    <w:rsid w:val="003340D3"/>
    <w:rsid w:val="003550D4"/>
    <w:rsid w:val="003C346F"/>
    <w:rsid w:val="003F50D8"/>
    <w:rsid w:val="00421E0D"/>
    <w:rsid w:val="00443C79"/>
    <w:rsid w:val="00456FE9"/>
    <w:rsid w:val="00476A1F"/>
    <w:rsid w:val="00486A6F"/>
    <w:rsid w:val="004A36DB"/>
    <w:rsid w:val="004A3C28"/>
    <w:rsid w:val="004B5C20"/>
    <w:rsid w:val="004C7CF2"/>
    <w:rsid w:val="004D3AC5"/>
    <w:rsid w:val="004F6DC0"/>
    <w:rsid w:val="00512640"/>
    <w:rsid w:val="00556A19"/>
    <w:rsid w:val="005579E4"/>
    <w:rsid w:val="005B3B71"/>
    <w:rsid w:val="005B5646"/>
    <w:rsid w:val="005C0920"/>
    <w:rsid w:val="005C2970"/>
    <w:rsid w:val="005C6E4C"/>
    <w:rsid w:val="005D3D00"/>
    <w:rsid w:val="005F2A13"/>
    <w:rsid w:val="006329AD"/>
    <w:rsid w:val="006658DA"/>
    <w:rsid w:val="0067696D"/>
    <w:rsid w:val="00696CB9"/>
    <w:rsid w:val="006A2680"/>
    <w:rsid w:val="006C0816"/>
    <w:rsid w:val="00733F5B"/>
    <w:rsid w:val="007343D8"/>
    <w:rsid w:val="007359C1"/>
    <w:rsid w:val="00787D94"/>
    <w:rsid w:val="007C4605"/>
    <w:rsid w:val="007D7B6A"/>
    <w:rsid w:val="007E62BA"/>
    <w:rsid w:val="007E638B"/>
    <w:rsid w:val="0081686D"/>
    <w:rsid w:val="00821217"/>
    <w:rsid w:val="00831EB7"/>
    <w:rsid w:val="0085115A"/>
    <w:rsid w:val="00856C09"/>
    <w:rsid w:val="008937DE"/>
    <w:rsid w:val="00894A11"/>
    <w:rsid w:val="008C00F8"/>
    <w:rsid w:val="008F130C"/>
    <w:rsid w:val="008F168D"/>
    <w:rsid w:val="008F6D06"/>
    <w:rsid w:val="00917296"/>
    <w:rsid w:val="00974AB7"/>
    <w:rsid w:val="0098462F"/>
    <w:rsid w:val="00995758"/>
    <w:rsid w:val="009B5428"/>
    <w:rsid w:val="009F0EC6"/>
    <w:rsid w:val="00A3631C"/>
    <w:rsid w:val="00A671E1"/>
    <w:rsid w:val="00AB0826"/>
    <w:rsid w:val="00AB3716"/>
    <w:rsid w:val="00AF2B49"/>
    <w:rsid w:val="00B01D3B"/>
    <w:rsid w:val="00B07A9E"/>
    <w:rsid w:val="00B351B0"/>
    <w:rsid w:val="00B568B5"/>
    <w:rsid w:val="00B63AD0"/>
    <w:rsid w:val="00B77C38"/>
    <w:rsid w:val="00BA6377"/>
    <w:rsid w:val="00BD6D75"/>
    <w:rsid w:val="00C126FD"/>
    <w:rsid w:val="00C209C8"/>
    <w:rsid w:val="00C251B5"/>
    <w:rsid w:val="00C32D28"/>
    <w:rsid w:val="00C43702"/>
    <w:rsid w:val="00C804C4"/>
    <w:rsid w:val="00C92ED8"/>
    <w:rsid w:val="00C95ABE"/>
    <w:rsid w:val="00CC217A"/>
    <w:rsid w:val="00CD4C7C"/>
    <w:rsid w:val="00CF705B"/>
    <w:rsid w:val="00D03740"/>
    <w:rsid w:val="00D17946"/>
    <w:rsid w:val="00D2596C"/>
    <w:rsid w:val="00D344DC"/>
    <w:rsid w:val="00D46148"/>
    <w:rsid w:val="00D75EC6"/>
    <w:rsid w:val="00D916F9"/>
    <w:rsid w:val="00D930AC"/>
    <w:rsid w:val="00D9619B"/>
    <w:rsid w:val="00DA0F80"/>
    <w:rsid w:val="00DB32FF"/>
    <w:rsid w:val="00DC3ED0"/>
    <w:rsid w:val="00DC797A"/>
    <w:rsid w:val="00DD19BD"/>
    <w:rsid w:val="00DD71C9"/>
    <w:rsid w:val="00DE12AE"/>
    <w:rsid w:val="00DE7F42"/>
    <w:rsid w:val="00E1075E"/>
    <w:rsid w:val="00E10861"/>
    <w:rsid w:val="00E111BF"/>
    <w:rsid w:val="00E250CF"/>
    <w:rsid w:val="00E46BC4"/>
    <w:rsid w:val="00E46BD3"/>
    <w:rsid w:val="00EA476A"/>
    <w:rsid w:val="00EC3C0F"/>
    <w:rsid w:val="00F0431B"/>
    <w:rsid w:val="00F449D9"/>
    <w:rsid w:val="00F709C9"/>
    <w:rsid w:val="00F71767"/>
    <w:rsid w:val="00F8209A"/>
    <w:rsid w:val="00F95F67"/>
    <w:rsid w:val="00FC03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1EB7"/>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styleId="FollowedHyperlink">
    <w:name w:val="FollowedHyperlink"/>
    <w:basedOn w:val="DefaultParagraphFont"/>
    <w:uiPriority w:val="99"/>
    <w:semiHidden/>
    <w:unhideWhenUsed/>
    <w:rsid w:val="000F12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1EB7"/>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styleId="FollowedHyperlink">
    <w:name w:val="FollowedHyperlink"/>
    <w:basedOn w:val="DefaultParagraphFont"/>
    <w:uiPriority w:val="99"/>
    <w:semiHidden/>
    <w:unhideWhenUsed/>
    <w:rsid w:val="000F12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ac.uk/teaching/qa/credit-framework/creditinfo.html" TargetMode="External"/><Relationship Id="rId18" Type="http://schemas.openxmlformats.org/officeDocument/2006/relationships/hyperlink" Target="http://www.kentunion.co.uk/" TargetMode="External"/><Relationship Id="rId26" Type="http://schemas.openxmlformats.org/officeDocument/2006/relationships/hyperlink" Target="https://www.kent.ac.uk/uelt/quality/code2001/annexg.html" TargetMode="External"/><Relationship Id="rId3" Type="http://schemas.openxmlformats.org/officeDocument/2006/relationships/customXml" Target="../customXml/item3.xml"/><Relationship Id="rId21" Type="http://schemas.openxmlformats.org/officeDocument/2006/relationships/hyperlink" Target="http://www.kent.ac.uk/i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counselling/" TargetMode="External"/><Relationship Id="rId25" Type="http://schemas.openxmlformats.org/officeDocument/2006/relationships/hyperlink" Target="http://www.kent.ac.uk/librar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ent.ac.uk/uelt/about/slas.html" TargetMode="External"/><Relationship Id="rId20" Type="http://schemas.openxmlformats.org/officeDocument/2006/relationships/hyperlink" Target="http://www.kent.ac.uk/graduateschool/index.html" TargetMode="External"/><Relationship Id="rId29" Type="http://schemas.openxmlformats.org/officeDocument/2006/relationships/hyperlink" Target="http://www.kent.ac.uk/teaching/qa/codes/taught/annexk.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nternational/"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kent.ac.uk/studentsupport/" TargetMode="External"/><Relationship Id="rId23" Type="http://schemas.openxmlformats.org/officeDocument/2006/relationships/hyperlink" Target="http://www.kent.ac.uk/ces/" TargetMode="External"/><Relationship Id="rId28" Type="http://schemas.openxmlformats.org/officeDocument/2006/relationships/hyperlink" Target="http://www.kent.ac.uk/teaching/qa/codes/taught/annexf.html" TargetMode="External"/><Relationship Id="rId10" Type="http://schemas.openxmlformats.org/officeDocument/2006/relationships/endnotes" Target="endnotes.xml"/><Relationship Id="rId19" Type="http://schemas.openxmlformats.org/officeDocument/2006/relationships/hyperlink" Target="http://www.kent.ac.uk/graduateschool/community/woolf.html" TargetMode="External"/><Relationship Id="rId31" Type="http://schemas.openxmlformats.org/officeDocument/2006/relationships/hyperlink" Target="http://www.qaa.ac.uk/InstitutionReports/types-of-review/higher-education-review/Pages/default.asp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kent.ac.uk/secl/researchcentres/clls/index.html" TargetMode="External"/><Relationship Id="rId22" Type="http://schemas.openxmlformats.org/officeDocument/2006/relationships/hyperlink" Target="http://www.kent.ac.uk/cewl/index.html" TargetMode="External"/><Relationship Id="rId27" Type="http://schemas.openxmlformats.org/officeDocument/2006/relationships/hyperlink" Target="http://www.kent.ac.uk/teaching/qa/codes/index.html" TargetMode="External"/><Relationship Id="rId30" Type="http://schemas.openxmlformats.org/officeDocument/2006/relationships/hyperlink" Target="http://www.kent.ac.uk/teaching/qa/codes/taught/annexe.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71F079A3ED234287421EA60B70E834" ma:contentTypeVersion="0" ma:contentTypeDescription="Create a new document." ma:contentTypeScope="" ma:versionID="aa3096b8f0ee9d22410b2a5f2363d02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CD20342-1D7B-4905-95CC-1D3658729230}">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781EF4F-8BF8-4C84-A120-13D556861B5C}">
  <ds:schemaRefs>
    <ds:schemaRef ds:uri="http://schemas.microsoft.com/sharepoint/v3/contenttype/forms"/>
  </ds:schemaRefs>
</ds:datastoreItem>
</file>

<file path=customXml/itemProps3.xml><?xml version="1.0" encoding="utf-8"?>
<ds:datastoreItem xmlns:ds="http://schemas.openxmlformats.org/officeDocument/2006/customXml" ds:itemID="{04AEE031-6C9E-4A6C-8E25-81CEEE5B2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Harriette Frewin-Clarke</cp:lastModifiedBy>
  <cp:revision>2</cp:revision>
  <cp:lastPrinted>2012-10-08T10:08:00Z</cp:lastPrinted>
  <dcterms:created xsi:type="dcterms:W3CDTF">2014-05-15T15:18:00Z</dcterms:created>
  <dcterms:modified xsi:type="dcterms:W3CDTF">2014-05-15T15:18:00Z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0x010100B571F079A3ED234287421EA60B70E834</vt:lpwstr>
  </property>
</Properties>
</file>