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8D9" w:rsidRDefault="00F038D9">
      <w:pPr>
        <w:rPr>
          <w:rFonts w:ascii="Arial" w:hAnsi="Arial" w:cs="Arial"/>
          <w:sz w:val="22"/>
        </w:rPr>
      </w:pPr>
    </w:p>
    <w:p w:rsidR="00F038D9" w:rsidRDefault="00F038D9">
      <w:pPr>
        <w:pStyle w:val="Heading1"/>
        <w:rPr>
          <w:rFonts w:ascii="Arial" w:hAnsi="Arial" w:cs="Arial"/>
        </w:rPr>
      </w:pPr>
      <w:smartTag w:uri="urn:schemas-microsoft-com:office:smarttags" w:element="place">
        <w:smartTag w:uri="urn:schemas-microsoft-com:office:smarttags" w:element="PlaceType">
          <w:r>
            <w:rPr>
              <w:rFonts w:ascii="Arial" w:hAnsi="Arial" w:cs="Arial"/>
            </w:rPr>
            <w:t>UNIVERSITY</w:t>
          </w:r>
        </w:smartTag>
        <w:r>
          <w:rPr>
            <w:rFonts w:ascii="Arial" w:hAnsi="Arial" w:cs="Arial"/>
          </w:rPr>
          <w:t xml:space="preserve"> OF </w:t>
        </w:r>
        <w:smartTag w:uri="urn:schemas-microsoft-com:office:smarttags" w:element="PlaceName">
          <w:r>
            <w:rPr>
              <w:rFonts w:ascii="Arial" w:hAnsi="Arial" w:cs="Arial"/>
            </w:rPr>
            <w:t>KENT</w:t>
          </w:r>
        </w:smartTag>
      </w:smartTag>
    </w:p>
    <w:p w:rsidR="00F038D9" w:rsidRDefault="00F038D9">
      <w:pPr>
        <w:rPr>
          <w:rFonts w:ascii="Arial" w:hAnsi="Arial" w:cs="Arial"/>
          <w:b/>
        </w:rPr>
      </w:pPr>
    </w:p>
    <w:p w:rsidR="00F038D9" w:rsidRDefault="00F038D9">
      <w:pPr>
        <w:rPr>
          <w:rFonts w:ascii="Arial" w:hAnsi="Arial" w:cs="Arial"/>
        </w:rPr>
      </w:pPr>
      <w:r>
        <w:rPr>
          <w:rFonts w:ascii="Arial" w:hAnsi="Arial" w:cs="Arial"/>
          <w:b/>
        </w:rPr>
        <w:t>Annex 2</w:t>
      </w:r>
    </w:p>
    <w:p w:rsidR="00F038D9" w:rsidRDefault="00F038D9">
      <w:pPr>
        <w:rPr>
          <w:rFonts w:ascii="Arial" w:hAnsi="Arial" w:cs="Arial"/>
          <w:b/>
        </w:rPr>
      </w:pPr>
    </w:p>
    <w:p w:rsidR="00F038D9" w:rsidRDefault="00F038D9">
      <w:pPr>
        <w:rPr>
          <w:rFonts w:ascii="Arial" w:hAnsi="Arial" w:cs="Arial"/>
          <w:b/>
        </w:rPr>
      </w:pPr>
      <w:r>
        <w:rPr>
          <w:rFonts w:ascii="Arial" w:hAnsi="Arial" w:cs="Arial"/>
          <w:b/>
        </w:rPr>
        <w:t>UKC Programme Specifications Template</w:t>
      </w:r>
    </w:p>
    <w:p w:rsidR="00F038D9" w:rsidRDefault="00F038D9">
      <w:pPr>
        <w:rPr>
          <w:rFonts w:ascii="Arial" w:hAnsi="Arial" w:cs="Arial"/>
        </w:rPr>
      </w:pPr>
    </w:p>
    <w:tbl>
      <w:tblPr>
        <w:tblW w:w="8613" w:type="dxa"/>
        <w:tblBorders>
          <w:top w:val="single" w:sz="4" w:space="0" w:color="auto"/>
          <w:left w:val="single" w:sz="4" w:space="0" w:color="auto"/>
          <w:bottom w:val="single" w:sz="4" w:space="0" w:color="auto"/>
          <w:right w:val="single" w:sz="4" w:space="0" w:color="auto"/>
        </w:tblBorders>
        <w:tblLayout w:type="fixed"/>
        <w:tblLook w:val="0000"/>
      </w:tblPr>
      <w:tblGrid>
        <w:gridCol w:w="8613"/>
      </w:tblGrid>
      <w:tr w:rsidR="00F038D9">
        <w:tblPrEx>
          <w:tblCellMar>
            <w:top w:w="0" w:type="dxa"/>
            <w:bottom w:w="0" w:type="dxa"/>
          </w:tblCellMar>
        </w:tblPrEx>
        <w:tc>
          <w:tcPr>
            <w:tcW w:w="8613" w:type="dxa"/>
            <w:shd w:val="pct5" w:color="auto" w:fill="FFFFFF"/>
          </w:tcPr>
          <w:p w:rsidR="00F038D9" w:rsidRDefault="00F038D9">
            <w:pPr>
              <w:rPr>
                <w:rFonts w:ascii="Arial" w:hAnsi="Arial" w:cs="Arial"/>
              </w:rPr>
            </w:pPr>
            <w:r>
              <w:rPr>
                <w:rFonts w:ascii="Arial" w:hAnsi="Arial" w:cs="Arial"/>
                <w:b/>
              </w:rPr>
              <w:t>Please note:</w:t>
            </w:r>
            <w:r>
              <w:rPr>
                <w:rFonts w:ascii="Arial" w:hAnsi="Arial" w:cs="Arial"/>
              </w:rPr>
              <w:t xml:space="preserve"> This specification provides a concise summary of the main features of the programme and the learning outcomes that a typical student might reasonably be expected to achieve and demonstrate if he/she passes the programme.</w:t>
            </w:r>
            <w:r>
              <w:rPr>
                <w:rFonts w:ascii="Arial" w:hAnsi="Arial" w:cs="Arial"/>
                <w:i/>
              </w:rPr>
              <w:t xml:space="preserve">  </w:t>
            </w:r>
            <w:r>
              <w:rPr>
                <w:rFonts w:ascii="Arial" w:hAnsi="Arial" w:cs="Arial"/>
              </w:rPr>
              <w:t>More detailed information on the learning outcomes, content and teaching, learning and assessment methods of each module can be found [</w:t>
            </w:r>
            <w:r>
              <w:rPr>
                <w:rFonts w:ascii="Arial" w:hAnsi="Arial" w:cs="Arial"/>
                <w:i/>
              </w:rPr>
              <w:t>either</w:t>
            </w:r>
            <w:r>
              <w:rPr>
                <w:rFonts w:ascii="Arial" w:hAnsi="Arial" w:cs="Arial"/>
              </w:rPr>
              <w:t xml:space="preserve"> by following the links provided </w:t>
            </w:r>
            <w:r>
              <w:rPr>
                <w:rFonts w:ascii="Arial" w:hAnsi="Arial" w:cs="Arial"/>
                <w:i/>
              </w:rPr>
              <w:t>or</w:t>
            </w:r>
            <w:r>
              <w:rPr>
                <w:rFonts w:ascii="Arial" w:hAnsi="Arial" w:cs="Arial"/>
              </w:rPr>
              <w:t xml:space="preserve"> in the programme handbook]. The accuracy of the information contained in this specification is reviewed by the University and may be checked by the Quality Assurance Agency for Higher Education.</w:t>
            </w:r>
          </w:p>
        </w:tc>
      </w:tr>
    </w:tbl>
    <w:p w:rsidR="00F038D9" w:rsidRDefault="00F038D9">
      <w:pPr>
        <w:rPr>
          <w:rFonts w:ascii="Arial" w:hAnsi="Arial" w:cs="Arial"/>
        </w:rPr>
      </w:pPr>
    </w:p>
    <w:tbl>
      <w:tblPr>
        <w:tblW w:w="8613" w:type="dxa"/>
        <w:tblBorders>
          <w:top w:val="single" w:sz="4" w:space="0" w:color="auto"/>
          <w:left w:val="single" w:sz="4" w:space="0" w:color="auto"/>
          <w:bottom w:val="single" w:sz="4" w:space="0" w:color="auto"/>
          <w:right w:val="single" w:sz="4" w:space="0" w:color="auto"/>
        </w:tblBorders>
        <w:tblLayout w:type="fixed"/>
        <w:tblLook w:val="0000"/>
      </w:tblPr>
      <w:tblGrid>
        <w:gridCol w:w="8613"/>
      </w:tblGrid>
      <w:tr w:rsidR="00F038D9">
        <w:tblPrEx>
          <w:tblCellMar>
            <w:top w:w="0" w:type="dxa"/>
            <w:bottom w:w="0" w:type="dxa"/>
          </w:tblCellMar>
        </w:tblPrEx>
        <w:tc>
          <w:tcPr>
            <w:tcW w:w="8613" w:type="dxa"/>
            <w:shd w:val="pct5" w:color="auto" w:fill="FFFFFF"/>
          </w:tcPr>
          <w:p w:rsidR="00F038D9" w:rsidRDefault="00F038D9">
            <w:pPr>
              <w:jc w:val="center"/>
              <w:rPr>
                <w:rFonts w:ascii="Arial" w:hAnsi="Arial" w:cs="Arial"/>
                <w:b/>
              </w:rPr>
            </w:pPr>
            <w:r>
              <w:rPr>
                <w:rFonts w:ascii="Arial" w:hAnsi="Arial" w:cs="Arial"/>
                <w:b/>
                <w:sz w:val="28"/>
              </w:rPr>
              <w:t>Degree and Programme Title</w:t>
            </w:r>
          </w:p>
        </w:tc>
      </w:tr>
    </w:tbl>
    <w:p w:rsidR="00F038D9" w:rsidRDefault="00F038D9">
      <w:pPr>
        <w:rPr>
          <w:rFonts w:ascii="Arial" w:hAnsi="Arial" w:cs="Arial"/>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352"/>
      </w:tblGrid>
      <w:tr w:rsidR="00F038D9">
        <w:tblPrEx>
          <w:tblCellMar>
            <w:top w:w="0" w:type="dxa"/>
            <w:bottom w:w="0" w:type="dxa"/>
          </w:tblCellMar>
        </w:tblPrEx>
        <w:tc>
          <w:tcPr>
            <w:tcW w:w="4261" w:type="dxa"/>
            <w:shd w:val="pct5" w:color="auto" w:fill="FFFFFF"/>
          </w:tcPr>
          <w:p w:rsidR="00F038D9" w:rsidRPr="00263E2D" w:rsidRDefault="00F038D9">
            <w:pPr>
              <w:numPr>
                <w:ilvl w:val="0"/>
                <w:numId w:val="1"/>
              </w:numPr>
              <w:rPr>
                <w:rFonts w:ascii="Arial" w:hAnsi="Arial" w:cs="Arial"/>
              </w:rPr>
            </w:pPr>
            <w:r w:rsidRPr="00263E2D">
              <w:rPr>
                <w:rFonts w:ascii="Arial" w:hAnsi="Arial" w:cs="Arial"/>
                <w:b/>
              </w:rPr>
              <w:t>Awarding Institution/Body</w:t>
            </w:r>
          </w:p>
        </w:tc>
        <w:tc>
          <w:tcPr>
            <w:tcW w:w="4352" w:type="dxa"/>
          </w:tcPr>
          <w:p w:rsidR="00F038D9" w:rsidRPr="00263E2D" w:rsidRDefault="00F038D9">
            <w:pPr>
              <w:rPr>
                <w:rFonts w:ascii="Arial" w:hAnsi="Arial" w:cs="Arial"/>
              </w:rPr>
            </w:pPr>
            <w:smartTag w:uri="urn:schemas-microsoft-com:office:smarttags" w:element="place">
              <w:smartTag w:uri="urn:schemas-microsoft-com:office:smarttags" w:element="PlaceType">
                <w:r w:rsidRPr="00263E2D">
                  <w:rPr>
                    <w:rFonts w:ascii="Arial" w:hAnsi="Arial" w:cs="Arial"/>
                  </w:rPr>
                  <w:t>University</w:t>
                </w:r>
              </w:smartTag>
              <w:r w:rsidRPr="00263E2D">
                <w:rPr>
                  <w:rFonts w:ascii="Arial" w:hAnsi="Arial" w:cs="Arial"/>
                </w:rPr>
                <w:t xml:space="preserve"> of </w:t>
              </w:r>
              <w:smartTag w:uri="urn:schemas-microsoft-com:office:smarttags" w:element="PlaceName">
                <w:r w:rsidRPr="00263E2D">
                  <w:rPr>
                    <w:rFonts w:ascii="Arial" w:hAnsi="Arial" w:cs="Arial"/>
                  </w:rPr>
                  <w:t>Kent</w:t>
                </w:r>
              </w:smartTag>
            </w:smartTag>
          </w:p>
        </w:tc>
      </w:tr>
      <w:tr w:rsidR="00F038D9">
        <w:tblPrEx>
          <w:tblCellMar>
            <w:top w:w="0" w:type="dxa"/>
            <w:bottom w:w="0" w:type="dxa"/>
          </w:tblCellMar>
        </w:tblPrEx>
        <w:tc>
          <w:tcPr>
            <w:tcW w:w="4261" w:type="dxa"/>
            <w:shd w:val="pct5" w:color="auto" w:fill="FFFFFF"/>
          </w:tcPr>
          <w:p w:rsidR="00F038D9" w:rsidRPr="00263E2D" w:rsidRDefault="00F038D9">
            <w:pPr>
              <w:numPr>
                <w:ilvl w:val="0"/>
                <w:numId w:val="1"/>
              </w:numPr>
              <w:rPr>
                <w:rFonts w:ascii="Arial" w:hAnsi="Arial" w:cs="Arial"/>
              </w:rPr>
            </w:pPr>
            <w:r w:rsidRPr="00263E2D">
              <w:rPr>
                <w:rFonts w:ascii="Arial" w:hAnsi="Arial" w:cs="Arial"/>
                <w:b/>
              </w:rPr>
              <w:t>Teaching Institution</w:t>
            </w:r>
          </w:p>
        </w:tc>
        <w:tc>
          <w:tcPr>
            <w:tcW w:w="4352" w:type="dxa"/>
          </w:tcPr>
          <w:p w:rsidR="00F038D9" w:rsidRPr="00263E2D" w:rsidRDefault="00F038D9">
            <w:pPr>
              <w:rPr>
                <w:rFonts w:ascii="Arial" w:hAnsi="Arial" w:cs="Arial"/>
              </w:rPr>
            </w:pPr>
            <w:smartTag w:uri="urn:schemas-microsoft-com:office:smarttags" w:element="place">
              <w:smartTag w:uri="urn:schemas-microsoft-com:office:smarttags" w:element="PlaceName">
                <w:r w:rsidRPr="00263E2D">
                  <w:rPr>
                    <w:rFonts w:ascii="Arial" w:hAnsi="Arial" w:cs="Arial"/>
                  </w:rPr>
                  <w:t>South</w:t>
                </w:r>
              </w:smartTag>
              <w:r w:rsidRPr="00263E2D">
                <w:rPr>
                  <w:rFonts w:ascii="Arial" w:hAnsi="Arial" w:cs="Arial"/>
                </w:rPr>
                <w:t xml:space="preserve"> </w:t>
              </w:r>
              <w:smartTag w:uri="urn:schemas-microsoft-com:office:smarttags" w:element="PlaceName">
                <w:r w:rsidRPr="00263E2D">
                  <w:rPr>
                    <w:rFonts w:ascii="Arial" w:hAnsi="Arial" w:cs="Arial"/>
                  </w:rPr>
                  <w:t>Kent</w:t>
                </w:r>
              </w:smartTag>
              <w:r w:rsidRPr="00263E2D">
                <w:rPr>
                  <w:rFonts w:ascii="Arial" w:hAnsi="Arial" w:cs="Arial"/>
                </w:rPr>
                <w:t xml:space="preserve"> </w:t>
              </w:r>
              <w:smartTag w:uri="urn:schemas-microsoft-com:office:smarttags" w:element="PlaceName">
                <w:r w:rsidRPr="00263E2D">
                  <w:rPr>
                    <w:rFonts w:ascii="Arial" w:hAnsi="Arial" w:cs="Arial"/>
                  </w:rPr>
                  <w:t>College</w:t>
                </w:r>
              </w:smartTag>
            </w:smartTag>
          </w:p>
        </w:tc>
      </w:tr>
      <w:tr w:rsidR="00F038D9">
        <w:tblPrEx>
          <w:tblCellMar>
            <w:top w:w="0" w:type="dxa"/>
            <w:bottom w:w="0" w:type="dxa"/>
          </w:tblCellMar>
        </w:tblPrEx>
        <w:tc>
          <w:tcPr>
            <w:tcW w:w="4261" w:type="dxa"/>
            <w:shd w:val="pct5" w:color="auto" w:fill="FFFFFF"/>
          </w:tcPr>
          <w:p w:rsidR="00F038D9" w:rsidRPr="00263E2D" w:rsidRDefault="00F038D9">
            <w:pPr>
              <w:numPr>
                <w:ilvl w:val="0"/>
                <w:numId w:val="1"/>
              </w:numPr>
              <w:rPr>
                <w:rFonts w:ascii="Arial" w:hAnsi="Arial" w:cs="Arial"/>
              </w:rPr>
            </w:pPr>
            <w:r w:rsidRPr="00263E2D">
              <w:rPr>
                <w:rFonts w:ascii="Arial" w:hAnsi="Arial" w:cs="Arial"/>
                <w:b/>
              </w:rPr>
              <w:t>Teaching Site</w:t>
            </w:r>
          </w:p>
        </w:tc>
        <w:tc>
          <w:tcPr>
            <w:tcW w:w="4352" w:type="dxa"/>
          </w:tcPr>
          <w:p w:rsidR="00F038D9" w:rsidRPr="00263E2D" w:rsidRDefault="00F038D9">
            <w:pPr>
              <w:rPr>
                <w:rFonts w:ascii="Arial" w:hAnsi="Arial" w:cs="Arial"/>
              </w:rPr>
            </w:pPr>
            <w:r w:rsidRPr="00263E2D">
              <w:rPr>
                <w:rFonts w:ascii="Arial" w:hAnsi="Arial" w:cs="Arial"/>
              </w:rPr>
              <w:t>Ashford, Henwood Campus</w:t>
            </w:r>
          </w:p>
        </w:tc>
      </w:tr>
      <w:tr w:rsidR="00F038D9">
        <w:tblPrEx>
          <w:tblCellMar>
            <w:top w:w="0" w:type="dxa"/>
            <w:bottom w:w="0" w:type="dxa"/>
          </w:tblCellMar>
        </w:tblPrEx>
        <w:tc>
          <w:tcPr>
            <w:tcW w:w="4261" w:type="dxa"/>
            <w:shd w:val="pct5" w:color="auto" w:fill="FFFFFF"/>
          </w:tcPr>
          <w:p w:rsidR="00F038D9" w:rsidRPr="00263E2D" w:rsidRDefault="00F038D9">
            <w:pPr>
              <w:numPr>
                <w:ilvl w:val="0"/>
                <w:numId w:val="1"/>
              </w:numPr>
              <w:rPr>
                <w:rFonts w:ascii="Arial" w:hAnsi="Arial" w:cs="Arial"/>
              </w:rPr>
            </w:pPr>
            <w:r w:rsidRPr="00263E2D">
              <w:rPr>
                <w:rFonts w:ascii="Arial" w:hAnsi="Arial" w:cs="Arial"/>
                <w:b/>
              </w:rPr>
              <w:t>Programme accredited by:</w:t>
            </w:r>
          </w:p>
        </w:tc>
        <w:tc>
          <w:tcPr>
            <w:tcW w:w="4352" w:type="dxa"/>
          </w:tcPr>
          <w:p w:rsidR="00F038D9" w:rsidRPr="00263E2D" w:rsidRDefault="00F038D9">
            <w:pPr>
              <w:rPr>
                <w:rFonts w:ascii="Arial" w:hAnsi="Arial" w:cs="Arial"/>
              </w:rPr>
            </w:pPr>
            <w:smartTag w:uri="urn:schemas-microsoft-com:office:smarttags" w:element="place">
              <w:smartTag w:uri="urn:schemas-microsoft-com:office:smarttags" w:element="PlaceType">
                <w:r w:rsidRPr="00263E2D">
                  <w:rPr>
                    <w:rFonts w:ascii="Arial" w:hAnsi="Arial" w:cs="Arial"/>
                  </w:rPr>
                  <w:t>University</w:t>
                </w:r>
              </w:smartTag>
              <w:r w:rsidRPr="00263E2D">
                <w:rPr>
                  <w:rFonts w:ascii="Arial" w:hAnsi="Arial" w:cs="Arial"/>
                </w:rPr>
                <w:t xml:space="preserve"> of </w:t>
              </w:r>
              <w:smartTag w:uri="urn:schemas-microsoft-com:office:smarttags" w:element="PlaceName">
                <w:r w:rsidRPr="00263E2D">
                  <w:rPr>
                    <w:rFonts w:ascii="Arial" w:hAnsi="Arial" w:cs="Arial"/>
                  </w:rPr>
                  <w:t>Kent</w:t>
                </w:r>
              </w:smartTag>
            </w:smartTag>
          </w:p>
        </w:tc>
      </w:tr>
      <w:tr w:rsidR="00F038D9">
        <w:tblPrEx>
          <w:tblCellMar>
            <w:top w:w="0" w:type="dxa"/>
            <w:bottom w:w="0" w:type="dxa"/>
          </w:tblCellMar>
        </w:tblPrEx>
        <w:tc>
          <w:tcPr>
            <w:tcW w:w="4261" w:type="dxa"/>
            <w:shd w:val="pct5" w:color="auto" w:fill="FFFFFF"/>
          </w:tcPr>
          <w:p w:rsidR="00F038D9" w:rsidRPr="00263E2D" w:rsidRDefault="00F038D9">
            <w:pPr>
              <w:numPr>
                <w:ilvl w:val="0"/>
                <w:numId w:val="1"/>
              </w:numPr>
              <w:rPr>
                <w:rFonts w:ascii="Arial" w:hAnsi="Arial" w:cs="Arial"/>
              </w:rPr>
            </w:pPr>
            <w:r w:rsidRPr="00263E2D">
              <w:rPr>
                <w:rFonts w:ascii="Arial" w:hAnsi="Arial" w:cs="Arial"/>
                <w:b/>
              </w:rPr>
              <w:t>Final Award</w:t>
            </w:r>
          </w:p>
        </w:tc>
        <w:tc>
          <w:tcPr>
            <w:tcW w:w="4352" w:type="dxa"/>
          </w:tcPr>
          <w:p w:rsidR="00F038D9" w:rsidRPr="00263E2D" w:rsidRDefault="00F038D9">
            <w:pPr>
              <w:rPr>
                <w:rFonts w:ascii="Arial" w:hAnsi="Arial" w:cs="Arial"/>
              </w:rPr>
            </w:pPr>
            <w:r w:rsidRPr="00263E2D">
              <w:rPr>
                <w:rFonts w:ascii="Arial" w:hAnsi="Arial" w:cs="Arial"/>
              </w:rPr>
              <w:t>Higher National Diploma</w:t>
            </w:r>
          </w:p>
        </w:tc>
      </w:tr>
      <w:tr w:rsidR="00F038D9">
        <w:tblPrEx>
          <w:tblCellMar>
            <w:top w:w="0" w:type="dxa"/>
            <w:bottom w:w="0" w:type="dxa"/>
          </w:tblCellMar>
        </w:tblPrEx>
        <w:tc>
          <w:tcPr>
            <w:tcW w:w="4261" w:type="dxa"/>
            <w:shd w:val="pct5" w:color="auto" w:fill="FFFFFF"/>
          </w:tcPr>
          <w:p w:rsidR="00F038D9" w:rsidRPr="00263E2D" w:rsidRDefault="00F038D9">
            <w:pPr>
              <w:numPr>
                <w:ilvl w:val="0"/>
                <w:numId w:val="1"/>
              </w:numPr>
              <w:rPr>
                <w:rFonts w:ascii="Arial" w:hAnsi="Arial" w:cs="Arial"/>
              </w:rPr>
            </w:pPr>
            <w:r w:rsidRPr="00263E2D">
              <w:rPr>
                <w:rFonts w:ascii="Arial" w:hAnsi="Arial" w:cs="Arial"/>
                <w:b/>
              </w:rPr>
              <w:t>Programme</w:t>
            </w:r>
          </w:p>
        </w:tc>
        <w:tc>
          <w:tcPr>
            <w:tcW w:w="4352" w:type="dxa"/>
          </w:tcPr>
          <w:p w:rsidR="00F038D9" w:rsidRPr="00263E2D" w:rsidRDefault="00586335">
            <w:pPr>
              <w:rPr>
                <w:rFonts w:ascii="Arial" w:hAnsi="Arial" w:cs="Arial"/>
              </w:rPr>
            </w:pPr>
            <w:r>
              <w:rPr>
                <w:rFonts w:ascii="Arial" w:hAnsi="Arial" w:cs="Arial"/>
              </w:rPr>
              <w:t>Interactive Media</w:t>
            </w:r>
          </w:p>
        </w:tc>
      </w:tr>
      <w:tr w:rsidR="00F038D9">
        <w:tblPrEx>
          <w:tblCellMar>
            <w:top w:w="0" w:type="dxa"/>
            <w:bottom w:w="0" w:type="dxa"/>
          </w:tblCellMar>
        </w:tblPrEx>
        <w:tc>
          <w:tcPr>
            <w:tcW w:w="4261" w:type="dxa"/>
            <w:shd w:val="pct5" w:color="auto" w:fill="FFFFFF"/>
          </w:tcPr>
          <w:p w:rsidR="00F038D9" w:rsidRPr="00263E2D" w:rsidRDefault="00F038D9">
            <w:pPr>
              <w:numPr>
                <w:ilvl w:val="0"/>
                <w:numId w:val="1"/>
              </w:numPr>
              <w:rPr>
                <w:rFonts w:ascii="Arial" w:hAnsi="Arial" w:cs="Arial"/>
              </w:rPr>
            </w:pPr>
            <w:r w:rsidRPr="00263E2D">
              <w:rPr>
                <w:rFonts w:ascii="Arial" w:hAnsi="Arial" w:cs="Arial"/>
                <w:b/>
              </w:rPr>
              <w:t>UCAS Code (or other code)</w:t>
            </w:r>
          </w:p>
        </w:tc>
        <w:tc>
          <w:tcPr>
            <w:tcW w:w="4352" w:type="dxa"/>
          </w:tcPr>
          <w:p w:rsidR="00F038D9" w:rsidRPr="00263E2D" w:rsidRDefault="00F038D9">
            <w:pPr>
              <w:rPr>
                <w:rFonts w:ascii="Arial" w:hAnsi="Arial" w:cs="Arial"/>
              </w:rPr>
            </w:pPr>
          </w:p>
        </w:tc>
      </w:tr>
      <w:tr w:rsidR="00F038D9">
        <w:tblPrEx>
          <w:tblCellMar>
            <w:top w:w="0" w:type="dxa"/>
            <w:bottom w:w="0" w:type="dxa"/>
          </w:tblCellMar>
        </w:tblPrEx>
        <w:tc>
          <w:tcPr>
            <w:tcW w:w="4261" w:type="dxa"/>
            <w:shd w:val="pct5" w:color="auto" w:fill="FFFFFF"/>
          </w:tcPr>
          <w:p w:rsidR="00F038D9" w:rsidRPr="00263E2D" w:rsidRDefault="00F038D9">
            <w:pPr>
              <w:numPr>
                <w:ilvl w:val="0"/>
                <w:numId w:val="1"/>
              </w:numPr>
              <w:rPr>
                <w:rFonts w:ascii="Arial" w:hAnsi="Arial" w:cs="Arial"/>
              </w:rPr>
            </w:pPr>
            <w:r w:rsidRPr="00263E2D">
              <w:rPr>
                <w:rFonts w:ascii="Arial" w:hAnsi="Arial" w:cs="Arial"/>
                <w:b/>
              </w:rPr>
              <w:t>Relevant QAA subject benchmarking group(s)</w:t>
            </w:r>
          </w:p>
        </w:tc>
        <w:tc>
          <w:tcPr>
            <w:tcW w:w="4352" w:type="dxa"/>
          </w:tcPr>
          <w:p w:rsidR="00F038D9" w:rsidRPr="00263E2D" w:rsidRDefault="00F038D9">
            <w:pPr>
              <w:rPr>
                <w:rFonts w:ascii="Arial" w:hAnsi="Arial" w:cs="Arial"/>
              </w:rPr>
            </w:pPr>
          </w:p>
        </w:tc>
      </w:tr>
      <w:tr w:rsidR="00F038D9">
        <w:tblPrEx>
          <w:tblCellMar>
            <w:top w:w="0" w:type="dxa"/>
            <w:bottom w:w="0" w:type="dxa"/>
          </w:tblCellMar>
        </w:tblPrEx>
        <w:tc>
          <w:tcPr>
            <w:tcW w:w="4261" w:type="dxa"/>
            <w:shd w:val="pct5" w:color="auto" w:fill="FFFFFF"/>
          </w:tcPr>
          <w:p w:rsidR="00F038D9" w:rsidRPr="00263E2D" w:rsidRDefault="00F038D9">
            <w:pPr>
              <w:numPr>
                <w:ilvl w:val="0"/>
                <w:numId w:val="1"/>
              </w:numPr>
              <w:rPr>
                <w:rFonts w:ascii="Arial" w:hAnsi="Arial" w:cs="Arial"/>
              </w:rPr>
            </w:pPr>
            <w:r w:rsidRPr="00263E2D">
              <w:rPr>
                <w:rFonts w:ascii="Arial" w:hAnsi="Arial" w:cs="Arial"/>
                <w:b/>
              </w:rPr>
              <w:t>Date of production/revision</w:t>
            </w:r>
          </w:p>
        </w:tc>
        <w:tc>
          <w:tcPr>
            <w:tcW w:w="4352" w:type="dxa"/>
          </w:tcPr>
          <w:p w:rsidR="00F038D9" w:rsidRPr="00263E2D" w:rsidRDefault="005B5B2E">
            <w:pPr>
              <w:rPr>
                <w:rFonts w:ascii="Arial" w:hAnsi="Arial" w:cs="Arial"/>
              </w:rPr>
            </w:pPr>
            <w:r>
              <w:rPr>
                <w:rFonts w:ascii="Arial" w:hAnsi="Arial" w:cs="Arial"/>
              </w:rPr>
              <w:t>April</w:t>
            </w:r>
            <w:r w:rsidR="00F038D9" w:rsidRPr="00263E2D">
              <w:rPr>
                <w:rFonts w:ascii="Arial" w:hAnsi="Arial" w:cs="Arial"/>
              </w:rPr>
              <w:t xml:space="preserve"> 2008 </w:t>
            </w:r>
            <w:r w:rsidR="00156A47">
              <w:rPr>
                <w:rFonts w:ascii="Arial" w:hAnsi="Arial" w:cs="Arial"/>
              </w:rPr>
              <w:t>revised December 2009</w:t>
            </w:r>
          </w:p>
        </w:tc>
      </w:tr>
      <w:tr w:rsidR="00F038D9">
        <w:tblPrEx>
          <w:tblCellMar>
            <w:top w:w="0" w:type="dxa"/>
            <w:bottom w:w="0" w:type="dxa"/>
          </w:tblCellMar>
        </w:tblPrEx>
        <w:tc>
          <w:tcPr>
            <w:tcW w:w="4261" w:type="dxa"/>
            <w:shd w:val="pct5" w:color="auto" w:fill="FFFFFF"/>
          </w:tcPr>
          <w:p w:rsidR="00F038D9" w:rsidRPr="00263E2D" w:rsidRDefault="00F038D9">
            <w:pPr>
              <w:numPr>
                <w:ilvl w:val="0"/>
                <w:numId w:val="1"/>
              </w:numPr>
              <w:rPr>
                <w:rFonts w:ascii="Arial" w:hAnsi="Arial" w:cs="Arial"/>
              </w:rPr>
            </w:pPr>
            <w:r w:rsidRPr="00263E2D">
              <w:rPr>
                <w:rFonts w:ascii="Arial" w:hAnsi="Arial" w:cs="Arial"/>
                <w:b/>
              </w:rPr>
              <w:t>Applicable cohort(s)</w:t>
            </w:r>
          </w:p>
        </w:tc>
        <w:tc>
          <w:tcPr>
            <w:tcW w:w="4352" w:type="dxa"/>
          </w:tcPr>
          <w:p w:rsidR="00F038D9" w:rsidRPr="00263E2D" w:rsidRDefault="00F038D9">
            <w:pPr>
              <w:rPr>
                <w:rFonts w:ascii="Arial" w:hAnsi="Arial" w:cs="Arial"/>
              </w:rPr>
            </w:pPr>
            <w:r w:rsidRPr="00263E2D">
              <w:rPr>
                <w:rFonts w:ascii="Arial" w:hAnsi="Arial" w:cs="Arial"/>
              </w:rPr>
              <w:t>2008 entry</w:t>
            </w:r>
          </w:p>
        </w:tc>
      </w:tr>
    </w:tbl>
    <w:p w:rsidR="00F038D9" w:rsidRDefault="00F038D9"/>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13"/>
      </w:tblGrid>
      <w:tr w:rsidR="00F038D9">
        <w:tblPrEx>
          <w:tblCellMar>
            <w:top w:w="0" w:type="dxa"/>
            <w:bottom w:w="0" w:type="dxa"/>
          </w:tblCellMar>
        </w:tblPrEx>
        <w:tc>
          <w:tcPr>
            <w:tcW w:w="8613" w:type="dxa"/>
            <w:shd w:val="pct5" w:color="auto" w:fill="FFFFFF"/>
          </w:tcPr>
          <w:p w:rsidR="00F038D9" w:rsidRPr="00263E2D" w:rsidRDefault="00F038D9">
            <w:pPr>
              <w:numPr>
                <w:ilvl w:val="0"/>
                <w:numId w:val="1"/>
              </w:numPr>
              <w:rPr>
                <w:rFonts w:ascii="Arial" w:hAnsi="Arial" w:cs="Arial"/>
              </w:rPr>
            </w:pPr>
            <w:r w:rsidRPr="00263E2D">
              <w:rPr>
                <w:rFonts w:ascii="Arial" w:hAnsi="Arial" w:cs="Arial"/>
                <w:b/>
              </w:rPr>
              <w:t>Educational Aims of the Programme</w:t>
            </w:r>
          </w:p>
          <w:p w:rsidR="00F038D9" w:rsidRPr="00263E2D" w:rsidRDefault="00F038D9">
            <w:pPr>
              <w:rPr>
                <w:rFonts w:ascii="Arial" w:hAnsi="Arial" w:cs="Arial"/>
              </w:rPr>
            </w:pPr>
            <w:r w:rsidRPr="00263E2D">
              <w:rPr>
                <w:rFonts w:ascii="Arial" w:hAnsi="Arial" w:cs="Arial"/>
              </w:rPr>
              <w:t>The programme aims to:</w:t>
            </w:r>
          </w:p>
        </w:tc>
      </w:tr>
      <w:tr w:rsidR="00F038D9">
        <w:tblPrEx>
          <w:tblCellMar>
            <w:top w:w="0" w:type="dxa"/>
            <w:bottom w:w="0" w:type="dxa"/>
          </w:tblCellMar>
        </w:tblPrEx>
        <w:tc>
          <w:tcPr>
            <w:tcW w:w="8613" w:type="dxa"/>
          </w:tcPr>
          <w:p w:rsidR="00F038D9" w:rsidRPr="00263E2D" w:rsidRDefault="00F038D9" w:rsidP="00F038D9">
            <w:pPr>
              <w:rPr>
                <w:rFonts w:ascii="Arial" w:hAnsi="Arial" w:cs="Arial"/>
                <w:sz w:val="22"/>
              </w:rPr>
            </w:pPr>
          </w:p>
          <w:p w:rsidR="00F038D9" w:rsidRPr="00263E2D" w:rsidRDefault="00F038D9">
            <w:pPr>
              <w:numPr>
                <w:ilvl w:val="0"/>
                <w:numId w:val="2"/>
              </w:numPr>
              <w:rPr>
                <w:rFonts w:ascii="Arial" w:hAnsi="Arial" w:cs="Arial"/>
                <w:sz w:val="22"/>
              </w:rPr>
            </w:pPr>
            <w:r w:rsidRPr="00263E2D">
              <w:rPr>
                <w:rFonts w:ascii="Arial" w:hAnsi="Arial" w:cs="Arial"/>
                <w:sz w:val="22"/>
              </w:rPr>
              <w:t>Provide a high standard of higher education.</w:t>
            </w:r>
          </w:p>
          <w:p w:rsidR="00F038D9" w:rsidRPr="00263E2D" w:rsidRDefault="00F038D9">
            <w:pPr>
              <w:rPr>
                <w:rFonts w:ascii="Arial" w:hAnsi="Arial" w:cs="Arial"/>
                <w:sz w:val="22"/>
              </w:rPr>
            </w:pPr>
          </w:p>
          <w:p w:rsidR="00F038D9" w:rsidRPr="00263E2D" w:rsidRDefault="00F038D9">
            <w:pPr>
              <w:numPr>
                <w:ilvl w:val="0"/>
                <w:numId w:val="2"/>
              </w:numPr>
              <w:rPr>
                <w:rFonts w:ascii="Arial" w:hAnsi="Arial" w:cs="Arial"/>
                <w:sz w:val="22"/>
              </w:rPr>
            </w:pPr>
            <w:r w:rsidRPr="00263E2D">
              <w:rPr>
                <w:rFonts w:ascii="Arial" w:hAnsi="Arial" w:cs="Arial"/>
                <w:sz w:val="22"/>
              </w:rPr>
              <w:t xml:space="preserve">Promote flexibility and creativity through active experimentation and innovation in a range of </w:t>
            </w:r>
            <w:r w:rsidR="00586335">
              <w:rPr>
                <w:rFonts w:ascii="Arial" w:hAnsi="Arial" w:cs="Arial"/>
                <w:sz w:val="22"/>
              </w:rPr>
              <w:t>Interactive M</w:t>
            </w:r>
            <w:r w:rsidRPr="00263E2D">
              <w:rPr>
                <w:rFonts w:ascii="Arial" w:hAnsi="Arial" w:cs="Arial"/>
                <w:sz w:val="22"/>
              </w:rPr>
              <w:t>edia and Design based assignments.</w:t>
            </w:r>
          </w:p>
          <w:p w:rsidR="00F038D9" w:rsidRPr="00263E2D" w:rsidRDefault="00F038D9">
            <w:pPr>
              <w:rPr>
                <w:rFonts w:ascii="Arial" w:hAnsi="Arial" w:cs="Arial"/>
                <w:sz w:val="22"/>
              </w:rPr>
            </w:pPr>
          </w:p>
          <w:p w:rsidR="00F038D9" w:rsidRPr="00263E2D" w:rsidRDefault="00F038D9" w:rsidP="00F038D9">
            <w:pPr>
              <w:numPr>
                <w:ilvl w:val="0"/>
                <w:numId w:val="2"/>
              </w:numPr>
              <w:rPr>
                <w:rFonts w:ascii="Arial" w:hAnsi="Arial" w:cs="Arial"/>
                <w:sz w:val="22"/>
              </w:rPr>
            </w:pPr>
            <w:r w:rsidRPr="00263E2D">
              <w:rPr>
                <w:rFonts w:ascii="Arial" w:hAnsi="Arial" w:cs="Arial"/>
                <w:sz w:val="22"/>
              </w:rPr>
              <w:t xml:space="preserve">Foster strong links with the local </w:t>
            </w:r>
            <w:r w:rsidR="00586335">
              <w:rPr>
                <w:rFonts w:ascii="Arial" w:hAnsi="Arial" w:cs="Arial"/>
                <w:sz w:val="22"/>
              </w:rPr>
              <w:t>Interactive M</w:t>
            </w:r>
            <w:r w:rsidR="00586335" w:rsidRPr="00263E2D">
              <w:rPr>
                <w:rFonts w:ascii="Arial" w:hAnsi="Arial" w:cs="Arial"/>
                <w:sz w:val="22"/>
              </w:rPr>
              <w:t>edia</w:t>
            </w:r>
            <w:r w:rsidRPr="00263E2D">
              <w:rPr>
                <w:rFonts w:ascii="Arial" w:hAnsi="Arial" w:cs="Arial"/>
                <w:sz w:val="22"/>
              </w:rPr>
              <w:t xml:space="preserve"> and Design industries and be lead by the needs of employers.</w:t>
            </w:r>
          </w:p>
          <w:p w:rsidR="00F038D9" w:rsidRPr="00263E2D" w:rsidRDefault="00F038D9">
            <w:pPr>
              <w:rPr>
                <w:rFonts w:ascii="Arial" w:hAnsi="Arial" w:cs="Arial"/>
                <w:sz w:val="22"/>
              </w:rPr>
            </w:pPr>
          </w:p>
          <w:p w:rsidR="00F038D9" w:rsidRPr="00263E2D" w:rsidRDefault="00F038D9">
            <w:pPr>
              <w:numPr>
                <w:ilvl w:val="0"/>
                <w:numId w:val="2"/>
              </w:numPr>
              <w:rPr>
                <w:rFonts w:ascii="Arial" w:hAnsi="Arial" w:cs="Arial"/>
                <w:sz w:val="22"/>
              </w:rPr>
            </w:pPr>
            <w:r w:rsidRPr="00263E2D">
              <w:rPr>
                <w:rFonts w:ascii="Arial" w:hAnsi="Arial" w:cs="Arial"/>
                <w:sz w:val="22"/>
              </w:rPr>
              <w:t>Develop and foster a range of personal qualities, skills and techniques and attitudes appropriate for a successful working life.</w:t>
            </w:r>
          </w:p>
          <w:p w:rsidR="00F038D9" w:rsidRPr="00263E2D" w:rsidRDefault="00F038D9">
            <w:pPr>
              <w:rPr>
                <w:rFonts w:ascii="Arial" w:hAnsi="Arial" w:cs="Arial"/>
                <w:sz w:val="22"/>
              </w:rPr>
            </w:pPr>
          </w:p>
          <w:p w:rsidR="00F038D9" w:rsidRPr="00263E2D" w:rsidRDefault="00F038D9">
            <w:pPr>
              <w:numPr>
                <w:ilvl w:val="0"/>
                <w:numId w:val="2"/>
              </w:numPr>
              <w:rPr>
                <w:rFonts w:ascii="Arial" w:hAnsi="Arial" w:cs="Arial"/>
                <w:sz w:val="22"/>
                <w:szCs w:val="22"/>
              </w:rPr>
            </w:pPr>
            <w:r w:rsidRPr="00263E2D">
              <w:rPr>
                <w:rFonts w:ascii="Arial" w:hAnsi="Arial" w:cs="Arial"/>
                <w:sz w:val="22"/>
                <w:szCs w:val="22"/>
              </w:rPr>
              <w:t>Meet the lifelong needs of a diversity of students. This will be done by widening access and delivering a student centred environment through planning, delivery and additional learning support for students with individual needs.</w:t>
            </w:r>
          </w:p>
          <w:p w:rsidR="00F038D9" w:rsidRPr="00263E2D" w:rsidRDefault="00F038D9">
            <w:pPr>
              <w:rPr>
                <w:rFonts w:ascii="Arial" w:hAnsi="Arial" w:cs="Arial"/>
                <w:sz w:val="22"/>
                <w:szCs w:val="22"/>
              </w:rPr>
            </w:pPr>
          </w:p>
          <w:p w:rsidR="00F038D9" w:rsidRPr="00263E2D" w:rsidRDefault="00F038D9">
            <w:pPr>
              <w:numPr>
                <w:ilvl w:val="0"/>
                <w:numId w:val="2"/>
              </w:numPr>
              <w:rPr>
                <w:rFonts w:ascii="Arial" w:hAnsi="Arial" w:cs="Arial"/>
                <w:sz w:val="22"/>
                <w:szCs w:val="22"/>
              </w:rPr>
            </w:pPr>
            <w:r w:rsidRPr="00263E2D">
              <w:rPr>
                <w:rFonts w:ascii="Arial" w:hAnsi="Arial" w:cs="Arial"/>
                <w:sz w:val="22"/>
              </w:rPr>
              <w:t>Provide specialised student centred studies relevant to the student’s chosen vocational pathway and its place within industry.</w:t>
            </w:r>
          </w:p>
          <w:p w:rsidR="00F038D9" w:rsidRPr="00263E2D" w:rsidRDefault="00F038D9">
            <w:pPr>
              <w:rPr>
                <w:rFonts w:ascii="Arial" w:hAnsi="Arial" w:cs="Arial"/>
                <w:sz w:val="22"/>
                <w:szCs w:val="22"/>
              </w:rPr>
            </w:pPr>
          </w:p>
          <w:p w:rsidR="00F038D9" w:rsidRPr="00263E2D" w:rsidRDefault="00F038D9">
            <w:pPr>
              <w:numPr>
                <w:ilvl w:val="0"/>
                <w:numId w:val="2"/>
              </w:numPr>
              <w:rPr>
                <w:rFonts w:ascii="Arial" w:hAnsi="Arial" w:cs="Arial"/>
                <w:sz w:val="22"/>
                <w:szCs w:val="22"/>
              </w:rPr>
            </w:pPr>
            <w:r w:rsidRPr="00263E2D">
              <w:rPr>
                <w:rFonts w:ascii="Arial" w:hAnsi="Arial" w:cs="Arial"/>
                <w:sz w:val="22"/>
                <w:szCs w:val="22"/>
              </w:rPr>
              <w:lastRenderedPageBreak/>
              <w:t xml:space="preserve">Support local and national industries by providing individuals who are aware of the nature of the industries and the industries’ expectations of the quality of professional </w:t>
            </w:r>
            <w:r w:rsidR="00586335">
              <w:rPr>
                <w:rFonts w:ascii="Arial" w:hAnsi="Arial" w:cs="Arial"/>
                <w:sz w:val="22"/>
              </w:rPr>
              <w:t>Interactive M</w:t>
            </w:r>
            <w:r w:rsidR="00586335" w:rsidRPr="00263E2D">
              <w:rPr>
                <w:rFonts w:ascii="Arial" w:hAnsi="Arial" w:cs="Arial"/>
                <w:sz w:val="22"/>
              </w:rPr>
              <w:t>edia</w:t>
            </w:r>
            <w:r w:rsidRPr="00263E2D">
              <w:rPr>
                <w:rFonts w:ascii="Arial" w:hAnsi="Arial" w:cs="Arial"/>
                <w:sz w:val="22"/>
                <w:szCs w:val="22"/>
              </w:rPr>
              <w:t xml:space="preserve"> and Design work.</w:t>
            </w:r>
          </w:p>
          <w:p w:rsidR="00F038D9" w:rsidRPr="00263E2D" w:rsidRDefault="00F038D9">
            <w:pPr>
              <w:rPr>
                <w:rFonts w:ascii="Arial" w:hAnsi="Arial" w:cs="Arial"/>
                <w:sz w:val="22"/>
                <w:szCs w:val="22"/>
              </w:rPr>
            </w:pPr>
          </w:p>
          <w:p w:rsidR="00F038D9" w:rsidRPr="00263E2D" w:rsidRDefault="00F038D9">
            <w:pPr>
              <w:numPr>
                <w:ilvl w:val="0"/>
                <w:numId w:val="2"/>
              </w:numPr>
              <w:rPr>
                <w:rFonts w:ascii="Arial" w:hAnsi="Arial" w:cs="Arial"/>
                <w:sz w:val="22"/>
                <w:szCs w:val="22"/>
              </w:rPr>
            </w:pPr>
            <w:r w:rsidRPr="00263E2D">
              <w:rPr>
                <w:rFonts w:ascii="Arial" w:hAnsi="Arial" w:cs="Arial"/>
                <w:sz w:val="22"/>
                <w:szCs w:val="22"/>
              </w:rPr>
              <w:t xml:space="preserve">Support local and national </w:t>
            </w:r>
            <w:r w:rsidR="00586335">
              <w:rPr>
                <w:rFonts w:ascii="Arial" w:hAnsi="Arial" w:cs="Arial"/>
                <w:sz w:val="22"/>
              </w:rPr>
              <w:t>Interactive M</w:t>
            </w:r>
            <w:r w:rsidR="00586335" w:rsidRPr="00263E2D">
              <w:rPr>
                <w:rFonts w:ascii="Arial" w:hAnsi="Arial" w:cs="Arial"/>
                <w:sz w:val="22"/>
              </w:rPr>
              <w:t>edia</w:t>
            </w:r>
            <w:r w:rsidRPr="00263E2D">
              <w:rPr>
                <w:rFonts w:ascii="Arial" w:hAnsi="Arial" w:cs="Arial"/>
                <w:sz w:val="22"/>
                <w:szCs w:val="22"/>
              </w:rPr>
              <w:t xml:space="preserve"> and Design industries by providing individuals who are competent, creative and knowledgeable in the practical, critical and contextual dimensions of the </w:t>
            </w:r>
            <w:r w:rsidR="00586335">
              <w:rPr>
                <w:rFonts w:ascii="Arial" w:hAnsi="Arial" w:cs="Arial"/>
                <w:sz w:val="22"/>
              </w:rPr>
              <w:t>Interactive M</w:t>
            </w:r>
            <w:r w:rsidR="00586335" w:rsidRPr="00263E2D">
              <w:rPr>
                <w:rFonts w:ascii="Arial" w:hAnsi="Arial" w:cs="Arial"/>
                <w:sz w:val="22"/>
              </w:rPr>
              <w:t>edia</w:t>
            </w:r>
            <w:r w:rsidRPr="00263E2D">
              <w:rPr>
                <w:rFonts w:ascii="Arial" w:hAnsi="Arial" w:cs="Arial"/>
                <w:sz w:val="22"/>
                <w:szCs w:val="22"/>
              </w:rPr>
              <w:t xml:space="preserve"> and Design disciplines.</w:t>
            </w:r>
          </w:p>
          <w:p w:rsidR="00F038D9" w:rsidRPr="00263E2D" w:rsidRDefault="00F038D9">
            <w:pPr>
              <w:rPr>
                <w:rFonts w:ascii="Arial" w:hAnsi="Arial" w:cs="Arial"/>
                <w:sz w:val="22"/>
                <w:szCs w:val="22"/>
              </w:rPr>
            </w:pPr>
          </w:p>
          <w:p w:rsidR="00F038D9" w:rsidRPr="00263E2D" w:rsidRDefault="00F038D9">
            <w:pPr>
              <w:numPr>
                <w:ilvl w:val="0"/>
                <w:numId w:val="2"/>
              </w:numPr>
              <w:rPr>
                <w:rFonts w:ascii="Arial" w:hAnsi="Arial" w:cs="Arial"/>
                <w:sz w:val="22"/>
                <w:szCs w:val="22"/>
              </w:rPr>
            </w:pPr>
            <w:r w:rsidRPr="00263E2D">
              <w:rPr>
                <w:rFonts w:ascii="Arial" w:hAnsi="Arial" w:cs="Arial"/>
                <w:sz w:val="22"/>
                <w:szCs w:val="22"/>
              </w:rPr>
              <w:t>Provide students with the opportunity to focus on producing student centred work which shows a creative approach to producing work. This will be driven by lectures and workshops and the student’s own interests and passions and form the basis for unique and dynamic portfolios of work.</w:t>
            </w:r>
          </w:p>
          <w:p w:rsidR="00F038D9" w:rsidRPr="00263E2D" w:rsidRDefault="00F038D9">
            <w:pPr>
              <w:rPr>
                <w:rFonts w:ascii="Arial" w:hAnsi="Arial" w:cs="Arial"/>
                <w:sz w:val="22"/>
                <w:szCs w:val="22"/>
              </w:rPr>
            </w:pPr>
          </w:p>
          <w:p w:rsidR="00F038D9" w:rsidRPr="00263E2D" w:rsidRDefault="00F038D9">
            <w:pPr>
              <w:numPr>
                <w:ilvl w:val="0"/>
                <w:numId w:val="2"/>
              </w:numPr>
              <w:rPr>
                <w:rFonts w:ascii="Arial" w:hAnsi="Arial" w:cs="Arial"/>
                <w:sz w:val="22"/>
                <w:szCs w:val="22"/>
              </w:rPr>
            </w:pPr>
            <w:r w:rsidRPr="00263E2D">
              <w:rPr>
                <w:rFonts w:ascii="Arial" w:hAnsi="Arial" w:cs="Arial"/>
                <w:sz w:val="22"/>
                <w:szCs w:val="22"/>
              </w:rPr>
              <w:t xml:space="preserve">Provide students with the skills needed to; carry out effective academic research, formulate criteria for quality, formulate independent judgments and articulate reasoned arguments through research, reflection review and evaluation. </w:t>
            </w:r>
          </w:p>
          <w:p w:rsidR="00F038D9" w:rsidRPr="00263E2D" w:rsidRDefault="00F038D9">
            <w:pPr>
              <w:rPr>
                <w:rFonts w:ascii="Arial" w:hAnsi="Arial" w:cs="Arial"/>
                <w:sz w:val="22"/>
                <w:szCs w:val="22"/>
              </w:rPr>
            </w:pPr>
          </w:p>
          <w:p w:rsidR="00F038D9" w:rsidRPr="00263E2D" w:rsidRDefault="00F038D9">
            <w:pPr>
              <w:numPr>
                <w:ilvl w:val="0"/>
                <w:numId w:val="2"/>
              </w:numPr>
              <w:rPr>
                <w:rFonts w:ascii="Arial" w:hAnsi="Arial" w:cs="Arial"/>
                <w:sz w:val="22"/>
                <w:szCs w:val="22"/>
              </w:rPr>
            </w:pPr>
            <w:r w:rsidRPr="00263E2D">
              <w:rPr>
                <w:rFonts w:ascii="Arial" w:hAnsi="Arial" w:cs="Arial"/>
                <w:sz w:val="22"/>
                <w:szCs w:val="22"/>
              </w:rPr>
              <w:t xml:space="preserve">Build on close ties which the </w:t>
            </w:r>
            <w:smartTag w:uri="urn:schemas-microsoft-com:office:smarttags" w:element="PlaceType">
              <w:r w:rsidRPr="00263E2D">
                <w:rPr>
                  <w:rFonts w:ascii="Arial" w:hAnsi="Arial" w:cs="Arial"/>
                  <w:sz w:val="22"/>
                  <w:szCs w:val="22"/>
                </w:rPr>
                <w:t>School</w:t>
              </w:r>
            </w:smartTag>
            <w:r w:rsidRPr="00263E2D">
              <w:rPr>
                <w:rFonts w:ascii="Arial" w:hAnsi="Arial" w:cs="Arial"/>
                <w:sz w:val="22"/>
                <w:szCs w:val="22"/>
              </w:rPr>
              <w:t xml:space="preserve"> of </w:t>
            </w:r>
            <w:smartTag w:uri="urn:schemas-microsoft-com:office:smarttags" w:element="PlaceName">
              <w:r w:rsidRPr="00263E2D">
                <w:rPr>
                  <w:rFonts w:ascii="Arial" w:hAnsi="Arial" w:cs="Arial"/>
                  <w:sz w:val="22"/>
                  <w:szCs w:val="22"/>
                </w:rPr>
                <w:t>Creative Studies</w:t>
              </w:r>
            </w:smartTag>
            <w:r w:rsidRPr="00263E2D">
              <w:rPr>
                <w:rFonts w:ascii="Arial" w:hAnsi="Arial" w:cs="Arial"/>
                <w:sz w:val="22"/>
                <w:szCs w:val="22"/>
              </w:rPr>
              <w:t xml:space="preserve"> and Ashford School of Art and Design has within </w:t>
            </w:r>
            <w:smartTag w:uri="urn:schemas-microsoft-com:office:smarttags" w:element="place">
              <w:r w:rsidRPr="00263E2D">
                <w:rPr>
                  <w:rFonts w:ascii="Arial" w:hAnsi="Arial" w:cs="Arial"/>
                  <w:sz w:val="22"/>
                  <w:szCs w:val="22"/>
                </w:rPr>
                <w:t>Europe</w:t>
              </w:r>
            </w:smartTag>
            <w:r w:rsidRPr="00263E2D">
              <w:rPr>
                <w:rFonts w:ascii="Arial" w:hAnsi="Arial" w:cs="Arial"/>
                <w:sz w:val="22"/>
                <w:szCs w:val="22"/>
              </w:rPr>
              <w:t xml:space="preserve"> to forge new relationships with </w:t>
            </w:r>
            <w:r w:rsidR="00586335">
              <w:rPr>
                <w:rFonts w:ascii="Arial" w:hAnsi="Arial" w:cs="Arial"/>
                <w:sz w:val="22"/>
              </w:rPr>
              <w:t>Interactive M</w:t>
            </w:r>
            <w:r w:rsidR="00586335" w:rsidRPr="00263E2D">
              <w:rPr>
                <w:rFonts w:ascii="Arial" w:hAnsi="Arial" w:cs="Arial"/>
                <w:sz w:val="22"/>
              </w:rPr>
              <w:t>edia</w:t>
            </w:r>
            <w:r w:rsidRPr="00263E2D">
              <w:rPr>
                <w:rFonts w:ascii="Arial" w:hAnsi="Arial" w:cs="Arial"/>
                <w:sz w:val="22"/>
                <w:szCs w:val="22"/>
              </w:rPr>
              <w:t xml:space="preserve"> and Design institutions and industries in the European Union. This will provide students with the opportunity to work with European students and lecturers and experience the cultural aspects of living and working in </w:t>
            </w:r>
            <w:smartTag w:uri="urn:schemas-microsoft-com:office:smarttags" w:element="place">
              <w:r w:rsidRPr="00263E2D">
                <w:rPr>
                  <w:rFonts w:ascii="Arial" w:hAnsi="Arial" w:cs="Arial"/>
                  <w:sz w:val="22"/>
                  <w:szCs w:val="22"/>
                </w:rPr>
                <w:t>Europe</w:t>
              </w:r>
            </w:smartTag>
            <w:r w:rsidRPr="00263E2D">
              <w:rPr>
                <w:rFonts w:ascii="Arial" w:hAnsi="Arial" w:cs="Arial"/>
                <w:sz w:val="22"/>
                <w:szCs w:val="22"/>
              </w:rPr>
              <w:t xml:space="preserve">. </w:t>
            </w:r>
          </w:p>
          <w:p w:rsidR="00F038D9" w:rsidRPr="00263E2D" w:rsidRDefault="00F038D9">
            <w:pPr>
              <w:rPr>
                <w:rFonts w:ascii="Arial" w:hAnsi="Arial" w:cs="Arial"/>
                <w:sz w:val="22"/>
                <w:szCs w:val="22"/>
              </w:rPr>
            </w:pPr>
          </w:p>
          <w:p w:rsidR="00F038D9" w:rsidRPr="00263E2D" w:rsidRDefault="00F038D9">
            <w:pPr>
              <w:numPr>
                <w:ilvl w:val="0"/>
                <w:numId w:val="2"/>
              </w:numPr>
              <w:rPr>
                <w:rFonts w:ascii="Arial" w:hAnsi="Arial" w:cs="Arial"/>
                <w:sz w:val="22"/>
                <w:szCs w:val="22"/>
              </w:rPr>
            </w:pPr>
            <w:r w:rsidRPr="00263E2D">
              <w:rPr>
                <w:rFonts w:ascii="Arial" w:hAnsi="Arial" w:cs="Arial"/>
                <w:sz w:val="22"/>
                <w:szCs w:val="22"/>
              </w:rPr>
              <w:t>Produce graduates of value to the region and the nation, in possession of key skills, enabling students to develop their capacity to learn, who are prepared for employment or further study.</w:t>
            </w:r>
          </w:p>
          <w:p w:rsidR="00F038D9" w:rsidRPr="00263E2D" w:rsidRDefault="00F038D9">
            <w:pPr>
              <w:rPr>
                <w:rFonts w:ascii="Arial" w:hAnsi="Arial" w:cs="Arial"/>
                <w:sz w:val="22"/>
                <w:szCs w:val="22"/>
              </w:rPr>
            </w:pPr>
          </w:p>
          <w:p w:rsidR="00F038D9" w:rsidRPr="00263E2D" w:rsidRDefault="00F038D9">
            <w:pPr>
              <w:numPr>
                <w:ilvl w:val="0"/>
                <w:numId w:val="2"/>
              </w:numPr>
              <w:rPr>
                <w:rFonts w:ascii="Arial" w:hAnsi="Arial" w:cs="Arial"/>
                <w:sz w:val="22"/>
                <w:szCs w:val="22"/>
              </w:rPr>
            </w:pPr>
            <w:r w:rsidRPr="00263E2D">
              <w:rPr>
                <w:rFonts w:ascii="Arial" w:hAnsi="Arial" w:cs="Arial"/>
                <w:sz w:val="22"/>
                <w:szCs w:val="22"/>
              </w:rPr>
              <w:t>Provide learning opportunities that are enjoyable experiences, involve realistic workloads, are relevant and in-line with the standards of industry, allow the students to experience industry first hand and offer appropriate support for students from a diverse range of backgrounds.</w:t>
            </w:r>
          </w:p>
          <w:p w:rsidR="00F038D9" w:rsidRPr="00263E2D" w:rsidRDefault="00F038D9">
            <w:pPr>
              <w:rPr>
                <w:rFonts w:ascii="Arial" w:hAnsi="Arial" w:cs="Arial"/>
                <w:sz w:val="22"/>
                <w:szCs w:val="22"/>
              </w:rPr>
            </w:pPr>
          </w:p>
          <w:p w:rsidR="00F038D9" w:rsidRPr="00263E2D" w:rsidRDefault="00F038D9">
            <w:pPr>
              <w:numPr>
                <w:ilvl w:val="0"/>
                <w:numId w:val="2"/>
              </w:numPr>
              <w:rPr>
                <w:rFonts w:ascii="Arial" w:hAnsi="Arial" w:cs="Arial"/>
                <w:sz w:val="22"/>
              </w:rPr>
            </w:pPr>
            <w:r w:rsidRPr="00263E2D">
              <w:rPr>
                <w:rFonts w:ascii="Arial" w:hAnsi="Arial" w:cs="Arial"/>
                <w:sz w:val="22"/>
                <w:szCs w:val="22"/>
              </w:rPr>
              <w:t>Provide high quality teaching in environments and appropriately qualified and trained staff.</w:t>
            </w:r>
          </w:p>
          <w:p w:rsidR="00F038D9" w:rsidRPr="00263E2D" w:rsidRDefault="00F038D9" w:rsidP="00F038D9">
            <w:pPr>
              <w:rPr>
                <w:rFonts w:ascii="Arial" w:hAnsi="Arial" w:cs="Arial"/>
                <w:sz w:val="22"/>
              </w:rPr>
            </w:pPr>
          </w:p>
          <w:p w:rsidR="00F038D9" w:rsidRPr="00263E2D" w:rsidRDefault="00F038D9" w:rsidP="00F038D9">
            <w:pPr>
              <w:rPr>
                <w:rFonts w:ascii="Arial" w:hAnsi="Arial" w:cs="Arial"/>
                <w:sz w:val="22"/>
              </w:rPr>
            </w:pPr>
          </w:p>
        </w:tc>
      </w:tr>
    </w:tbl>
    <w:p w:rsidR="00F038D9" w:rsidRDefault="00F038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F038D9">
        <w:tblPrEx>
          <w:tblCellMar>
            <w:top w:w="0" w:type="dxa"/>
            <w:bottom w:w="0" w:type="dxa"/>
          </w:tblCellMar>
        </w:tblPrEx>
        <w:trPr>
          <w:cantSplit/>
        </w:trPr>
        <w:tc>
          <w:tcPr>
            <w:tcW w:w="8522" w:type="dxa"/>
            <w:gridSpan w:val="2"/>
            <w:tcBorders>
              <w:bottom w:val="nil"/>
            </w:tcBorders>
            <w:shd w:val="pct5" w:color="auto" w:fill="FFFFFF"/>
          </w:tcPr>
          <w:p w:rsidR="00F038D9" w:rsidRDefault="00F038D9">
            <w:pPr>
              <w:numPr>
                <w:ilvl w:val="0"/>
                <w:numId w:val="3"/>
              </w:numPr>
              <w:rPr>
                <w:rFonts w:ascii="Arial" w:hAnsi="Arial" w:cs="Arial"/>
                <w:sz w:val="22"/>
              </w:rPr>
            </w:pPr>
            <w:r>
              <w:rPr>
                <w:rFonts w:ascii="Arial" w:hAnsi="Arial" w:cs="Arial"/>
                <w:b/>
                <w:sz w:val="22"/>
              </w:rPr>
              <w:t>Programme Outcomes</w:t>
            </w:r>
          </w:p>
          <w:p w:rsidR="00F038D9" w:rsidRDefault="00F038D9">
            <w:pPr>
              <w:rPr>
                <w:rFonts w:ascii="Arial" w:hAnsi="Arial" w:cs="Arial"/>
                <w:i/>
                <w:sz w:val="22"/>
              </w:rPr>
            </w:pPr>
            <w:r>
              <w:rPr>
                <w:rFonts w:ascii="Arial" w:hAnsi="Arial" w:cs="Arial"/>
                <w:sz w:val="22"/>
              </w:rPr>
              <w:t xml:space="preserve">The programme provides opportunities for students to develop and demonstrate knowledge and understanding, qualities, skills and other attributes in the following areas. The programme outcomes have references to the subject benchmarking statement for </w:t>
            </w:r>
            <w:r>
              <w:rPr>
                <w:rFonts w:ascii="Arial" w:hAnsi="Arial" w:cs="Arial"/>
                <w:i/>
                <w:sz w:val="22"/>
              </w:rPr>
              <w:t>(</w:t>
            </w:r>
            <w:r>
              <w:rPr>
                <w:rFonts w:ascii="Arial" w:hAnsi="Arial" w:cs="Arial"/>
                <w:b/>
                <w:i/>
                <w:sz w:val="22"/>
              </w:rPr>
              <w:t>SB</w:t>
            </w:r>
            <w:r>
              <w:rPr>
                <w:rFonts w:ascii="Arial" w:hAnsi="Arial" w:cs="Arial"/>
                <w:i/>
                <w:sz w:val="22"/>
              </w:rPr>
              <w:t>).</w:t>
            </w:r>
          </w:p>
        </w:tc>
      </w:tr>
      <w:tr w:rsidR="00F038D9">
        <w:tblPrEx>
          <w:tblCellMar>
            <w:top w:w="0" w:type="dxa"/>
            <w:bottom w:w="0" w:type="dxa"/>
          </w:tblCellMar>
        </w:tblPrEx>
        <w:trPr>
          <w:trHeight w:val="1187"/>
        </w:trPr>
        <w:tc>
          <w:tcPr>
            <w:tcW w:w="4261" w:type="dxa"/>
            <w:shd w:val="pct5" w:color="auto" w:fill="FFFFFF"/>
          </w:tcPr>
          <w:p w:rsidR="00F038D9" w:rsidRDefault="00F038D9">
            <w:pPr>
              <w:rPr>
                <w:rFonts w:ascii="Arial" w:hAnsi="Arial" w:cs="Arial"/>
                <w:b/>
                <w:sz w:val="22"/>
              </w:rPr>
            </w:pPr>
            <w:r>
              <w:rPr>
                <w:rFonts w:ascii="Arial" w:hAnsi="Arial" w:cs="Arial"/>
                <w:b/>
                <w:sz w:val="22"/>
              </w:rPr>
              <w:t xml:space="preserve"> Knowledge and Understanding</w:t>
            </w:r>
          </w:p>
        </w:tc>
        <w:tc>
          <w:tcPr>
            <w:tcW w:w="4261" w:type="dxa"/>
            <w:shd w:val="pct5" w:color="auto" w:fill="FFFFFF"/>
          </w:tcPr>
          <w:p w:rsidR="00F038D9" w:rsidRDefault="00F038D9">
            <w:pPr>
              <w:rPr>
                <w:rFonts w:ascii="Arial" w:hAnsi="Arial" w:cs="Arial"/>
                <w:b/>
                <w:sz w:val="22"/>
              </w:rPr>
            </w:pPr>
            <w:r>
              <w:rPr>
                <w:rFonts w:ascii="Arial" w:hAnsi="Arial" w:cs="Arial"/>
                <w:b/>
                <w:sz w:val="22"/>
              </w:rPr>
              <w:t>Teaching/learning and assessment methods and strategies used to enable outcomes to be achieved and demonstrated</w:t>
            </w:r>
          </w:p>
        </w:tc>
      </w:tr>
      <w:tr w:rsidR="00F038D9">
        <w:tblPrEx>
          <w:tblCellMar>
            <w:top w:w="0" w:type="dxa"/>
            <w:bottom w:w="0" w:type="dxa"/>
          </w:tblCellMar>
        </w:tblPrEx>
        <w:tc>
          <w:tcPr>
            <w:tcW w:w="4261" w:type="dxa"/>
            <w:shd w:val="pct5" w:color="auto" w:fill="FFFFFF"/>
          </w:tcPr>
          <w:p w:rsidR="00F038D9" w:rsidRDefault="00F038D9" w:rsidP="00F038D9">
            <w:pPr>
              <w:numPr>
                <w:ilvl w:val="0"/>
                <w:numId w:val="24"/>
              </w:numPr>
              <w:rPr>
                <w:rFonts w:ascii="Arial" w:hAnsi="Arial" w:cs="Arial"/>
                <w:b/>
                <w:sz w:val="22"/>
              </w:rPr>
            </w:pPr>
            <w:r>
              <w:rPr>
                <w:rFonts w:ascii="Arial" w:hAnsi="Arial" w:cs="Arial"/>
                <w:b/>
                <w:sz w:val="22"/>
              </w:rPr>
              <w:t xml:space="preserve">Knowledge and Understanding </w:t>
            </w:r>
          </w:p>
        </w:tc>
        <w:tc>
          <w:tcPr>
            <w:tcW w:w="4261" w:type="dxa"/>
            <w:shd w:val="pct5" w:color="auto" w:fill="FFFFFF"/>
          </w:tcPr>
          <w:p w:rsidR="00F038D9" w:rsidRDefault="00F038D9">
            <w:pPr>
              <w:rPr>
                <w:rFonts w:ascii="Arial" w:hAnsi="Arial" w:cs="Arial"/>
                <w:sz w:val="22"/>
              </w:rPr>
            </w:pPr>
          </w:p>
        </w:tc>
      </w:tr>
      <w:tr w:rsidR="00F038D9">
        <w:tblPrEx>
          <w:tblCellMar>
            <w:top w:w="0" w:type="dxa"/>
            <w:bottom w:w="0" w:type="dxa"/>
          </w:tblCellMar>
        </w:tblPrEx>
        <w:tc>
          <w:tcPr>
            <w:tcW w:w="4261" w:type="dxa"/>
            <w:shd w:val="clear" w:color="auto" w:fill="FFFFFF"/>
          </w:tcPr>
          <w:p w:rsidR="00F038D9" w:rsidRDefault="00F038D9" w:rsidP="00F038D9">
            <w:pPr>
              <w:ind w:left="360"/>
              <w:rPr>
                <w:rFonts w:ascii="Arial" w:hAnsi="Arial" w:cs="Arial"/>
                <w:b/>
                <w:sz w:val="22"/>
              </w:rPr>
            </w:pPr>
          </w:p>
          <w:p w:rsidR="00F038D9" w:rsidRPr="00263E2D" w:rsidRDefault="00F038D9" w:rsidP="00F038D9">
            <w:pPr>
              <w:numPr>
                <w:ilvl w:val="0"/>
                <w:numId w:val="26"/>
              </w:numPr>
              <w:autoSpaceDE w:val="0"/>
              <w:autoSpaceDN w:val="0"/>
              <w:adjustRightInd w:val="0"/>
              <w:rPr>
                <w:rFonts w:ascii="Arial" w:hAnsi="Arial" w:cs="Arial"/>
                <w:sz w:val="22"/>
              </w:rPr>
            </w:pPr>
            <w:r w:rsidRPr="00263E2D">
              <w:rPr>
                <w:rFonts w:ascii="Arial" w:hAnsi="Arial" w:cs="Arial"/>
                <w:sz w:val="22"/>
              </w:rPr>
              <w:t xml:space="preserve">Facilitate acquisition of appropriate knowledge and understanding, development of the necessary personal attributes, and mastery of the essential skills which will equip and prepare students for continuing personal </w:t>
            </w:r>
            <w:r w:rsidRPr="00263E2D">
              <w:rPr>
                <w:rFonts w:ascii="Arial" w:hAnsi="Arial" w:cs="Arial"/>
                <w:sz w:val="22"/>
              </w:rPr>
              <w:lastRenderedPageBreak/>
              <w:t xml:space="preserve">development and professional practice.  </w:t>
            </w:r>
            <w:r w:rsidRPr="00263E2D">
              <w:rPr>
                <w:rFonts w:ascii="Arial" w:hAnsi="Arial" w:cs="Arial"/>
                <w:b/>
                <w:sz w:val="22"/>
              </w:rPr>
              <w:t>SB (4.1 Art and Design)</w:t>
            </w:r>
          </w:p>
        </w:tc>
        <w:tc>
          <w:tcPr>
            <w:tcW w:w="4261" w:type="dxa"/>
            <w:shd w:val="clear" w:color="auto" w:fill="FFFFFF"/>
          </w:tcPr>
          <w:p w:rsidR="00F038D9" w:rsidRPr="00263E2D" w:rsidRDefault="00F038D9">
            <w:pPr>
              <w:rPr>
                <w:rFonts w:ascii="Arial" w:hAnsi="Arial" w:cs="Arial"/>
                <w:sz w:val="22"/>
              </w:rPr>
            </w:pPr>
          </w:p>
          <w:p w:rsidR="00F038D9" w:rsidRPr="00263E2D" w:rsidRDefault="00F038D9" w:rsidP="00F038D9">
            <w:pPr>
              <w:tabs>
                <w:tab w:val="num" w:pos="360"/>
              </w:tabs>
              <w:rPr>
                <w:rFonts w:ascii="Arial" w:hAnsi="Arial" w:cs="Arial"/>
                <w:sz w:val="22"/>
              </w:rPr>
            </w:pPr>
            <w:r w:rsidRPr="00263E2D">
              <w:rPr>
                <w:rFonts w:ascii="Arial" w:hAnsi="Arial" w:cs="Arial"/>
                <w:sz w:val="22"/>
              </w:rPr>
              <w:t xml:space="preserve">Active learning through project-based enquiry is a feature of the </w:t>
            </w:r>
            <w:r w:rsidR="00586335">
              <w:rPr>
                <w:rFonts w:ascii="Arial" w:hAnsi="Arial" w:cs="Arial"/>
                <w:sz w:val="22"/>
              </w:rPr>
              <w:t>Interactive M</w:t>
            </w:r>
            <w:r w:rsidR="00586335" w:rsidRPr="00263E2D">
              <w:rPr>
                <w:rFonts w:ascii="Arial" w:hAnsi="Arial" w:cs="Arial"/>
                <w:sz w:val="22"/>
              </w:rPr>
              <w:t>edia</w:t>
            </w:r>
            <w:r w:rsidRPr="00263E2D">
              <w:rPr>
                <w:rFonts w:ascii="Arial" w:hAnsi="Arial" w:cs="Arial"/>
                <w:sz w:val="22"/>
              </w:rPr>
              <w:t xml:space="preserve"> Foundation Degree curriculum.</w:t>
            </w:r>
          </w:p>
          <w:p w:rsidR="00F038D9" w:rsidRPr="00263E2D" w:rsidRDefault="00F038D9" w:rsidP="00F038D9">
            <w:pPr>
              <w:rPr>
                <w:rFonts w:ascii="Arial" w:hAnsi="Arial" w:cs="Arial"/>
                <w:b/>
                <w:sz w:val="22"/>
                <w:u w:val="single"/>
              </w:rPr>
            </w:pPr>
          </w:p>
          <w:p w:rsidR="00F038D9" w:rsidRDefault="00F038D9" w:rsidP="00F038D9">
            <w:pPr>
              <w:rPr>
                <w:rFonts w:ascii="Arial" w:hAnsi="Arial" w:cs="Arial"/>
                <w:sz w:val="22"/>
              </w:rPr>
            </w:pPr>
            <w:r w:rsidRPr="00263E2D">
              <w:rPr>
                <w:rFonts w:ascii="Arial" w:hAnsi="Arial" w:cs="Arial"/>
                <w:b/>
                <w:sz w:val="22"/>
                <w:u w:val="single"/>
              </w:rPr>
              <w:t>Practical Workshop</w:t>
            </w:r>
            <w:r w:rsidRPr="00263E2D">
              <w:rPr>
                <w:rFonts w:ascii="Arial" w:hAnsi="Arial" w:cs="Arial"/>
                <w:sz w:val="22"/>
              </w:rPr>
              <w:t xml:space="preserve">.  Projects allow lecturers to demonstrate </w:t>
            </w:r>
            <w:r w:rsidR="00586335">
              <w:rPr>
                <w:rFonts w:ascii="Arial" w:hAnsi="Arial" w:cs="Arial"/>
                <w:sz w:val="22"/>
              </w:rPr>
              <w:t>Interactive M</w:t>
            </w:r>
            <w:r w:rsidR="00586335" w:rsidRPr="00263E2D">
              <w:rPr>
                <w:rFonts w:ascii="Arial" w:hAnsi="Arial" w:cs="Arial"/>
                <w:sz w:val="22"/>
              </w:rPr>
              <w:t>edia</w:t>
            </w:r>
            <w:r w:rsidRPr="00263E2D">
              <w:rPr>
                <w:rFonts w:ascii="Arial" w:hAnsi="Arial" w:cs="Arial"/>
                <w:sz w:val="22"/>
              </w:rPr>
              <w:t xml:space="preserve"> and Design techniques and </w:t>
            </w:r>
            <w:r w:rsidRPr="00263E2D">
              <w:rPr>
                <w:rFonts w:ascii="Arial" w:hAnsi="Arial" w:cs="Arial"/>
                <w:sz w:val="22"/>
              </w:rPr>
              <w:lastRenderedPageBreak/>
              <w:t xml:space="preserve">supervise student learning through observation, and question and answer.  Students are introduced to a range of materials, technologies and tools used in </w:t>
            </w:r>
            <w:r w:rsidR="00586335">
              <w:rPr>
                <w:rFonts w:ascii="Arial" w:hAnsi="Arial" w:cs="Arial"/>
                <w:sz w:val="22"/>
              </w:rPr>
              <w:t>Interactive M</w:t>
            </w:r>
            <w:r w:rsidR="00586335" w:rsidRPr="00263E2D">
              <w:rPr>
                <w:rFonts w:ascii="Arial" w:hAnsi="Arial" w:cs="Arial"/>
                <w:sz w:val="22"/>
              </w:rPr>
              <w:t>edia</w:t>
            </w:r>
            <w:r w:rsidRPr="00263E2D">
              <w:rPr>
                <w:rFonts w:ascii="Arial" w:hAnsi="Arial" w:cs="Arial"/>
                <w:sz w:val="22"/>
              </w:rPr>
              <w:t xml:space="preserve"> and Design practice. Experimental projects encourage students to experiment and explore </w:t>
            </w:r>
            <w:r w:rsidR="00586335">
              <w:rPr>
                <w:rFonts w:ascii="Arial" w:hAnsi="Arial" w:cs="Arial"/>
                <w:sz w:val="22"/>
              </w:rPr>
              <w:t>Interactive M</w:t>
            </w:r>
            <w:r w:rsidR="00586335" w:rsidRPr="00263E2D">
              <w:rPr>
                <w:rFonts w:ascii="Arial" w:hAnsi="Arial" w:cs="Arial"/>
                <w:sz w:val="22"/>
              </w:rPr>
              <w:t>edia</w:t>
            </w:r>
            <w:r w:rsidRPr="00263E2D">
              <w:rPr>
                <w:rFonts w:ascii="Arial" w:hAnsi="Arial" w:cs="Arial"/>
                <w:sz w:val="22"/>
              </w:rPr>
              <w:t xml:space="preserve"> technology and Creative Design. Formative assessment and particularly the group critique and presentations, where students present and discuss their work with their peers and tutors, provide the vehicle for in-depth discussion of the subject, particularly key issues which arrive from the exploration of Art, Culture and contemporary </w:t>
            </w:r>
            <w:r w:rsidR="00586335">
              <w:rPr>
                <w:rFonts w:ascii="Arial" w:hAnsi="Arial" w:cs="Arial"/>
                <w:sz w:val="22"/>
              </w:rPr>
              <w:t>Interactive M</w:t>
            </w:r>
            <w:r w:rsidR="00586335" w:rsidRPr="00263E2D">
              <w:rPr>
                <w:rFonts w:ascii="Arial" w:hAnsi="Arial" w:cs="Arial"/>
                <w:sz w:val="22"/>
              </w:rPr>
              <w:t>edia</w:t>
            </w:r>
            <w:r w:rsidRPr="00263E2D">
              <w:rPr>
                <w:rFonts w:ascii="Arial" w:hAnsi="Arial" w:cs="Arial"/>
                <w:sz w:val="22"/>
              </w:rPr>
              <w:t xml:space="preserve"> and Design.</w:t>
            </w:r>
          </w:p>
          <w:p w:rsidR="000F6E2E" w:rsidRDefault="000F6E2E" w:rsidP="00F038D9">
            <w:pPr>
              <w:rPr>
                <w:rFonts w:ascii="Arial" w:hAnsi="Arial" w:cs="Arial"/>
                <w:sz w:val="22"/>
              </w:rPr>
            </w:pPr>
          </w:p>
          <w:p w:rsidR="000F6E2E" w:rsidRDefault="000F6E2E" w:rsidP="00F038D9">
            <w:pPr>
              <w:rPr>
                <w:rFonts w:ascii="Arial" w:hAnsi="Arial" w:cs="Arial"/>
                <w:sz w:val="22"/>
              </w:rPr>
            </w:pPr>
            <w:r>
              <w:rPr>
                <w:rFonts w:ascii="Arial" w:hAnsi="Arial" w:cs="Arial"/>
                <w:sz w:val="22"/>
              </w:rPr>
              <w:t xml:space="preserve">Students are provided the opportunity of working with a professional design studio on a real life project, providing them with work place experience of the practical needs and </w:t>
            </w:r>
            <w:r w:rsidR="00EB11A9">
              <w:rPr>
                <w:rFonts w:ascii="Arial" w:hAnsi="Arial" w:cs="Arial"/>
                <w:sz w:val="22"/>
              </w:rPr>
              <w:t xml:space="preserve">expectation in relation to the Interactive Media and Design Industries.  </w:t>
            </w:r>
          </w:p>
          <w:p w:rsidR="00F038D9" w:rsidRDefault="00F038D9" w:rsidP="00F038D9">
            <w:pPr>
              <w:rPr>
                <w:rFonts w:ascii="Arial" w:hAnsi="Arial" w:cs="Arial"/>
                <w:sz w:val="22"/>
              </w:rPr>
            </w:pPr>
          </w:p>
        </w:tc>
      </w:tr>
      <w:tr w:rsidR="00F038D9">
        <w:tblPrEx>
          <w:tblCellMar>
            <w:top w:w="0" w:type="dxa"/>
            <w:bottom w:w="0" w:type="dxa"/>
          </w:tblCellMar>
        </w:tblPrEx>
        <w:tc>
          <w:tcPr>
            <w:tcW w:w="4261" w:type="dxa"/>
            <w:shd w:val="pct5" w:color="auto" w:fill="FFFFFF"/>
          </w:tcPr>
          <w:p w:rsidR="00F038D9" w:rsidRDefault="00F038D9" w:rsidP="00F038D9">
            <w:pPr>
              <w:rPr>
                <w:rFonts w:ascii="Arial" w:hAnsi="Arial" w:cs="Arial"/>
                <w:b/>
                <w:sz w:val="22"/>
              </w:rPr>
            </w:pPr>
            <w:r>
              <w:rPr>
                <w:rFonts w:ascii="Arial" w:hAnsi="Arial" w:cs="Arial"/>
                <w:b/>
                <w:sz w:val="22"/>
              </w:rPr>
              <w:lastRenderedPageBreak/>
              <w:t>Skills and Other Attributes</w:t>
            </w:r>
          </w:p>
          <w:p w:rsidR="00F038D9" w:rsidRDefault="00F038D9" w:rsidP="00F038D9">
            <w:pPr>
              <w:ind w:left="360"/>
              <w:rPr>
                <w:rFonts w:ascii="Arial" w:hAnsi="Arial" w:cs="Arial"/>
                <w:b/>
                <w:sz w:val="22"/>
              </w:rPr>
            </w:pPr>
            <w:r>
              <w:rPr>
                <w:rFonts w:ascii="Arial" w:hAnsi="Arial" w:cs="Arial"/>
                <w:b/>
                <w:sz w:val="22"/>
              </w:rPr>
              <w:t>B. Intellectual Skills:</w:t>
            </w:r>
          </w:p>
        </w:tc>
        <w:tc>
          <w:tcPr>
            <w:tcW w:w="4261" w:type="dxa"/>
            <w:shd w:val="pct5" w:color="auto" w:fill="FFFFFF"/>
          </w:tcPr>
          <w:p w:rsidR="00F038D9" w:rsidRDefault="00F038D9">
            <w:pPr>
              <w:rPr>
                <w:rFonts w:ascii="Arial" w:hAnsi="Arial" w:cs="Arial"/>
                <w:sz w:val="22"/>
              </w:rPr>
            </w:pPr>
          </w:p>
        </w:tc>
      </w:tr>
      <w:tr w:rsidR="00F038D9">
        <w:tblPrEx>
          <w:tblCellMar>
            <w:top w:w="0" w:type="dxa"/>
            <w:bottom w:w="0" w:type="dxa"/>
          </w:tblCellMar>
        </w:tblPrEx>
        <w:tc>
          <w:tcPr>
            <w:tcW w:w="4261" w:type="dxa"/>
            <w:shd w:val="clear" w:color="auto" w:fill="FFFFFF"/>
          </w:tcPr>
          <w:p w:rsidR="00F038D9" w:rsidRDefault="00F038D9" w:rsidP="00F038D9">
            <w:pPr>
              <w:rPr>
                <w:rFonts w:ascii="Arial" w:hAnsi="Arial" w:cs="Arial"/>
                <w:b/>
                <w:sz w:val="22"/>
              </w:rPr>
            </w:pPr>
          </w:p>
          <w:p w:rsidR="00F038D9" w:rsidRPr="00263E2D" w:rsidRDefault="00F038D9" w:rsidP="00F038D9">
            <w:pPr>
              <w:numPr>
                <w:ilvl w:val="0"/>
                <w:numId w:val="32"/>
              </w:numPr>
              <w:tabs>
                <w:tab w:val="clear" w:pos="1080"/>
                <w:tab w:val="num" w:pos="709"/>
              </w:tabs>
              <w:ind w:left="709" w:hanging="283"/>
              <w:rPr>
                <w:rFonts w:ascii="Arial" w:hAnsi="Arial" w:cs="Arial"/>
                <w:sz w:val="22"/>
              </w:rPr>
            </w:pPr>
            <w:r w:rsidRPr="00263E2D">
              <w:rPr>
                <w:rFonts w:ascii="Arial" w:hAnsi="Arial" w:cs="Arial"/>
                <w:sz w:val="22"/>
              </w:rPr>
              <w:t xml:space="preserve">The articulation and synthesis of knowledge and understanding, attributes and skills in effective ways in the contexts of creative practice, employment, further study, research and self-fulfilment.  </w:t>
            </w:r>
            <w:r w:rsidRPr="00263E2D">
              <w:rPr>
                <w:rFonts w:ascii="Arial" w:hAnsi="Arial" w:cs="Arial"/>
                <w:b/>
                <w:sz w:val="22"/>
              </w:rPr>
              <w:t>SB (4.2 Art and Design)</w:t>
            </w:r>
          </w:p>
          <w:p w:rsidR="00F038D9" w:rsidRPr="00263E2D" w:rsidRDefault="00F038D9" w:rsidP="00F038D9">
            <w:pPr>
              <w:ind w:left="426"/>
              <w:rPr>
                <w:rFonts w:ascii="Arial" w:hAnsi="Arial" w:cs="Arial"/>
                <w:sz w:val="22"/>
              </w:rPr>
            </w:pPr>
          </w:p>
          <w:p w:rsidR="00F038D9" w:rsidRPr="00263E2D" w:rsidRDefault="00F038D9" w:rsidP="00F038D9">
            <w:pPr>
              <w:numPr>
                <w:ilvl w:val="0"/>
                <w:numId w:val="32"/>
              </w:numPr>
              <w:tabs>
                <w:tab w:val="clear" w:pos="1080"/>
                <w:tab w:val="num" w:pos="709"/>
              </w:tabs>
              <w:ind w:left="709" w:hanging="283"/>
              <w:rPr>
                <w:rFonts w:ascii="Arial" w:hAnsi="Arial" w:cs="Arial"/>
                <w:sz w:val="22"/>
              </w:rPr>
            </w:pPr>
            <w:r w:rsidRPr="00263E2D">
              <w:rPr>
                <w:rFonts w:ascii="Arial" w:hAnsi="Arial" w:cs="Arial"/>
                <w:sz w:val="22"/>
              </w:rPr>
              <w:t>Apply, consolidate and extend their learning in different contextual frameworks and situations, both within and beyond the field of art and design.</w:t>
            </w:r>
            <w:r w:rsidRPr="00263E2D">
              <w:rPr>
                <w:rFonts w:ascii="Arial" w:hAnsi="Arial" w:cs="Arial"/>
                <w:b/>
                <w:sz w:val="22"/>
              </w:rPr>
              <w:t xml:space="preserve"> </w:t>
            </w:r>
            <w:r w:rsidRPr="00263E2D">
              <w:rPr>
                <w:rFonts w:ascii="Arial" w:hAnsi="Arial" w:cs="Arial"/>
                <w:sz w:val="22"/>
              </w:rPr>
              <w:t xml:space="preserve"> </w:t>
            </w:r>
            <w:r w:rsidRPr="00263E2D">
              <w:rPr>
                <w:rFonts w:ascii="Arial" w:hAnsi="Arial" w:cs="Arial"/>
                <w:b/>
                <w:sz w:val="22"/>
              </w:rPr>
              <w:t>SB (4.2 Art and Design)</w:t>
            </w:r>
          </w:p>
          <w:p w:rsidR="00F038D9" w:rsidRPr="00263E2D" w:rsidRDefault="00F038D9" w:rsidP="00F038D9">
            <w:pPr>
              <w:rPr>
                <w:rFonts w:ascii="Arial" w:hAnsi="Arial" w:cs="Arial"/>
                <w:sz w:val="22"/>
              </w:rPr>
            </w:pPr>
          </w:p>
          <w:p w:rsidR="00F038D9" w:rsidRPr="00263E2D" w:rsidRDefault="00F038D9" w:rsidP="00F038D9">
            <w:pPr>
              <w:numPr>
                <w:ilvl w:val="0"/>
                <w:numId w:val="31"/>
              </w:numPr>
              <w:tabs>
                <w:tab w:val="clear" w:pos="1080"/>
                <w:tab w:val="num" w:pos="709"/>
              </w:tabs>
              <w:ind w:left="709" w:hanging="283"/>
              <w:rPr>
                <w:rFonts w:ascii="Arial" w:hAnsi="Arial" w:cs="Arial"/>
                <w:sz w:val="22"/>
              </w:rPr>
            </w:pPr>
            <w:r w:rsidRPr="00263E2D">
              <w:rPr>
                <w:rFonts w:ascii="Arial" w:hAnsi="Arial" w:cs="Arial"/>
                <w:sz w:val="22"/>
              </w:rPr>
              <w:t xml:space="preserve">The investigation, analysis, interpretation, development and articulation of visual communication through the use of visual languages to show how intention develops into outcome in the context of </w:t>
            </w:r>
            <w:r w:rsidR="00586335">
              <w:rPr>
                <w:rFonts w:ascii="Arial" w:hAnsi="Arial" w:cs="Arial"/>
                <w:sz w:val="22"/>
              </w:rPr>
              <w:t>Interactive M</w:t>
            </w:r>
            <w:r w:rsidR="00586335" w:rsidRPr="00263E2D">
              <w:rPr>
                <w:rFonts w:ascii="Arial" w:hAnsi="Arial" w:cs="Arial"/>
                <w:sz w:val="22"/>
              </w:rPr>
              <w:t>edia</w:t>
            </w:r>
            <w:r w:rsidRPr="00263E2D">
              <w:rPr>
                <w:rFonts w:ascii="Arial" w:hAnsi="Arial" w:cs="Arial"/>
                <w:sz w:val="22"/>
              </w:rPr>
              <w:t xml:space="preserve">.  </w:t>
            </w:r>
            <w:r w:rsidRPr="00263E2D">
              <w:rPr>
                <w:rFonts w:ascii="Arial" w:hAnsi="Arial" w:cs="Arial"/>
                <w:b/>
                <w:sz w:val="22"/>
              </w:rPr>
              <w:t>SB (Art &amp; Design)</w:t>
            </w:r>
          </w:p>
          <w:p w:rsidR="00F038D9" w:rsidRPr="00263E2D" w:rsidRDefault="00F038D9" w:rsidP="00F038D9">
            <w:pPr>
              <w:ind w:left="426"/>
              <w:rPr>
                <w:rFonts w:ascii="Arial" w:hAnsi="Arial" w:cs="Arial"/>
                <w:sz w:val="22"/>
              </w:rPr>
            </w:pPr>
          </w:p>
          <w:p w:rsidR="00F038D9" w:rsidRDefault="00F038D9" w:rsidP="00F038D9">
            <w:pPr>
              <w:ind w:left="360"/>
              <w:rPr>
                <w:rFonts w:ascii="Arial" w:hAnsi="Arial" w:cs="Arial"/>
                <w:b/>
                <w:sz w:val="22"/>
              </w:rPr>
            </w:pPr>
          </w:p>
        </w:tc>
        <w:tc>
          <w:tcPr>
            <w:tcW w:w="4261" w:type="dxa"/>
            <w:shd w:val="clear" w:color="auto" w:fill="FFFFFF"/>
          </w:tcPr>
          <w:p w:rsidR="00F038D9" w:rsidRDefault="00F038D9" w:rsidP="00F038D9">
            <w:pPr>
              <w:tabs>
                <w:tab w:val="num" w:pos="360"/>
              </w:tabs>
              <w:rPr>
                <w:rFonts w:ascii="Arial" w:hAnsi="Arial" w:cs="Arial"/>
                <w:sz w:val="22"/>
              </w:rPr>
            </w:pPr>
          </w:p>
          <w:p w:rsidR="00F038D9" w:rsidRPr="00263E2D" w:rsidRDefault="00F038D9" w:rsidP="00F038D9">
            <w:pPr>
              <w:tabs>
                <w:tab w:val="num" w:pos="360"/>
              </w:tabs>
              <w:rPr>
                <w:rFonts w:ascii="Arial" w:hAnsi="Arial" w:cs="Arial"/>
                <w:sz w:val="22"/>
              </w:rPr>
            </w:pPr>
            <w:r w:rsidRPr="00263E2D">
              <w:rPr>
                <w:rFonts w:ascii="Arial" w:hAnsi="Arial" w:cs="Arial"/>
                <w:sz w:val="22"/>
                <w:u w:val="single"/>
              </w:rPr>
              <w:t>Project-based enquiry</w:t>
            </w:r>
            <w:r w:rsidRPr="00263E2D">
              <w:rPr>
                <w:rFonts w:ascii="Arial" w:hAnsi="Arial" w:cs="Arial"/>
                <w:sz w:val="22"/>
              </w:rPr>
              <w:t xml:space="preserve"> is supplemented with </w:t>
            </w:r>
            <w:r w:rsidRPr="00263E2D">
              <w:rPr>
                <w:rFonts w:ascii="Arial" w:hAnsi="Arial" w:cs="Arial"/>
                <w:sz w:val="22"/>
                <w:u w:val="single"/>
              </w:rPr>
              <w:t xml:space="preserve">lectures </w:t>
            </w:r>
            <w:r w:rsidRPr="00263E2D">
              <w:rPr>
                <w:rFonts w:ascii="Arial" w:hAnsi="Arial" w:cs="Arial"/>
                <w:sz w:val="22"/>
              </w:rPr>
              <w:t xml:space="preserve">and </w:t>
            </w:r>
            <w:r w:rsidRPr="00263E2D">
              <w:rPr>
                <w:rFonts w:ascii="Arial" w:hAnsi="Arial" w:cs="Arial"/>
                <w:sz w:val="22"/>
                <w:u w:val="single"/>
              </w:rPr>
              <w:t>seminars</w:t>
            </w:r>
            <w:r w:rsidRPr="00263E2D">
              <w:rPr>
                <w:rFonts w:ascii="Arial" w:hAnsi="Arial" w:cs="Arial"/>
                <w:sz w:val="22"/>
              </w:rPr>
              <w:t xml:space="preserve"> which explore the issues of content and form faced by practitioners of </w:t>
            </w:r>
            <w:r w:rsidR="00586335">
              <w:rPr>
                <w:rFonts w:ascii="Arial" w:hAnsi="Arial" w:cs="Arial"/>
                <w:sz w:val="22"/>
              </w:rPr>
              <w:t>Interactive M</w:t>
            </w:r>
            <w:r w:rsidR="00586335" w:rsidRPr="00263E2D">
              <w:rPr>
                <w:rFonts w:ascii="Arial" w:hAnsi="Arial" w:cs="Arial"/>
                <w:sz w:val="22"/>
              </w:rPr>
              <w:t>edia</w:t>
            </w:r>
            <w:r w:rsidRPr="00263E2D">
              <w:rPr>
                <w:rFonts w:ascii="Arial" w:hAnsi="Arial" w:cs="Arial"/>
                <w:sz w:val="22"/>
              </w:rPr>
              <w:t xml:space="preserve"> and Design related industries: methods of generating ideas, fulfilling the client’s needs, implementing and developing concepts (personal and contextual), solutions and critical theory debate.</w:t>
            </w:r>
          </w:p>
          <w:p w:rsidR="00F038D9" w:rsidRPr="00263E2D" w:rsidRDefault="00F038D9" w:rsidP="00F038D9">
            <w:pPr>
              <w:pStyle w:val="BodyText"/>
              <w:rPr>
                <w:rFonts w:ascii="Arial" w:hAnsi="Arial" w:cs="Arial"/>
              </w:rPr>
            </w:pPr>
          </w:p>
          <w:p w:rsidR="00F038D9" w:rsidRPr="00263E2D" w:rsidRDefault="00F038D9" w:rsidP="00F038D9">
            <w:pPr>
              <w:pStyle w:val="BodyText"/>
              <w:rPr>
                <w:rFonts w:ascii="Arial" w:hAnsi="Arial" w:cs="Arial"/>
              </w:rPr>
            </w:pPr>
            <w:r w:rsidRPr="00263E2D">
              <w:rPr>
                <w:rFonts w:ascii="Arial" w:hAnsi="Arial" w:cs="Arial"/>
              </w:rPr>
              <w:t>Students assimilate ideas from different sources and transcribe these through critical, creative and intellectual thought and experimentation into a personal visual language that articulates their ability to investigate, analyse, interpret and develop ideas. This visual language is critically investigated for its effectiveness and mode of communication.</w:t>
            </w:r>
          </w:p>
          <w:p w:rsidR="00F038D9" w:rsidRPr="00263E2D" w:rsidRDefault="00F038D9" w:rsidP="00F038D9">
            <w:pPr>
              <w:rPr>
                <w:rFonts w:ascii="Arial" w:hAnsi="Arial" w:cs="Arial"/>
                <w:sz w:val="22"/>
                <w:u w:val="single"/>
              </w:rPr>
            </w:pPr>
          </w:p>
          <w:p w:rsidR="00F038D9" w:rsidRPr="00263E2D" w:rsidRDefault="00F038D9" w:rsidP="00F038D9">
            <w:pPr>
              <w:rPr>
                <w:rFonts w:ascii="Arial" w:hAnsi="Arial" w:cs="Arial"/>
                <w:sz w:val="22"/>
              </w:rPr>
            </w:pPr>
            <w:r w:rsidRPr="00263E2D">
              <w:rPr>
                <w:rFonts w:ascii="Arial" w:hAnsi="Arial" w:cs="Arial"/>
                <w:sz w:val="22"/>
                <w:u w:val="single"/>
              </w:rPr>
              <w:t>Independent research</w:t>
            </w:r>
            <w:r w:rsidRPr="00263E2D">
              <w:rPr>
                <w:rFonts w:ascii="Arial" w:hAnsi="Arial" w:cs="Arial"/>
                <w:sz w:val="22"/>
              </w:rPr>
              <w:t xml:space="preserve"> promotes self-management skills applicable to areas outside of the </w:t>
            </w:r>
            <w:r w:rsidR="00586335">
              <w:rPr>
                <w:rFonts w:ascii="Arial" w:hAnsi="Arial" w:cs="Arial"/>
                <w:sz w:val="22"/>
              </w:rPr>
              <w:t>Interactive M</w:t>
            </w:r>
            <w:r w:rsidR="00586335" w:rsidRPr="00263E2D">
              <w:rPr>
                <w:rFonts w:ascii="Arial" w:hAnsi="Arial" w:cs="Arial"/>
                <w:sz w:val="22"/>
              </w:rPr>
              <w:t>edia</w:t>
            </w:r>
            <w:r w:rsidRPr="00263E2D">
              <w:rPr>
                <w:rFonts w:ascii="Arial" w:hAnsi="Arial" w:cs="Arial"/>
                <w:sz w:val="22"/>
              </w:rPr>
              <w:t xml:space="preserve"> context. </w:t>
            </w:r>
          </w:p>
          <w:p w:rsidR="00F038D9" w:rsidRPr="00263E2D" w:rsidRDefault="00F038D9" w:rsidP="00F038D9">
            <w:pPr>
              <w:rPr>
                <w:rFonts w:ascii="Arial" w:hAnsi="Arial" w:cs="Arial"/>
                <w:sz w:val="22"/>
              </w:rPr>
            </w:pPr>
            <w:r w:rsidRPr="00263E2D">
              <w:rPr>
                <w:rFonts w:ascii="Arial" w:hAnsi="Arial" w:cs="Arial"/>
                <w:sz w:val="22"/>
              </w:rPr>
              <w:t xml:space="preserve">The </w:t>
            </w:r>
            <w:r w:rsidRPr="00263E2D">
              <w:rPr>
                <w:rFonts w:ascii="Arial" w:hAnsi="Arial" w:cs="Arial"/>
                <w:sz w:val="22"/>
                <w:u w:val="single"/>
              </w:rPr>
              <w:t>lecture</w:t>
            </w:r>
            <w:r w:rsidRPr="00263E2D">
              <w:rPr>
                <w:rFonts w:ascii="Arial" w:hAnsi="Arial" w:cs="Arial"/>
                <w:sz w:val="22"/>
              </w:rPr>
              <w:t xml:space="preserve"> programme, seminars and essays enable students to apply, consolidate and extend their practical </w:t>
            </w:r>
            <w:r w:rsidRPr="00263E2D">
              <w:rPr>
                <w:rFonts w:ascii="Arial" w:hAnsi="Arial" w:cs="Arial"/>
                <w:sz w:val="22"/>
              </w:rPr>
              <w:lastRenderedPageBreak/>
              <w:t>design work into the historical, theoretical and societal contexts.</w:t>
            </w:r>
          </w:p>
          <w:p w:rsidR="00F038D9" w:rsidRDefault="00F038D9" w:rsidP="00F038D9">
            <w:pPr>
              <w:rPr>
                <w:rFonts w:ascii="Arial" w:hAnsi="Arial" w:cs="Arial"/>
                <w:sz w:val="22"/>
              </w:rPr>
            </w:pPr>
          </w:p>
        </w:tc>
      </w:tr>
      <w:tr w:rsidR="00F038D9">
        <w:tblPrEx>
          <w:tblCellMar>
            <w:top w:w="0" w:type="dxa"/>
            <w:bottom w:w="0" w:type="dxa"/>
          </w:tblCellMar>
        </w:tblPrEx>
        <w:tc>
          <w:tcPr>
            <w:tcW w:w="4261" w:type="dxa"/>
            <w:shd w:val="pct5" w:color="auto" w:fill="FFFFFF"/>
          </w:tcPr>
          <w:p w:rsidR="00F038D9" w:rsidRDefault="00F038D9" w:rsidP="00F038D9">
            <w:pPr>
              <w:rPr>
                <w:rFonts w:ascii="Arial" w:hAnsi="Arial" w:cs="Arial"/>
                <w:b/>
                <w:sz w:val="22"/>
              </w:rPr>
            </w:pPr>
            <w:r>
              <w:rPr>
                <w:rFonts w:ascii="Arial" w:hAnsi="Arial" w:cs="Arial"/>
                <w:b/>
                <w:sz w:val="22"/>
              </w:rPr>
              <w:lastRenderedPageBreak/>
              <w:t>C. Subject-specific Skills:</w:t>
            </w:r>
          </w:p>
        </w:tc>
        <w:tc>
          <w:tcPr>
            <w:tcW w:w="4261" w:type="dxa"/>
            <w:shd w:val="pct5" w:color="auto" w:fill="FFFFFF"/>
          </w:tcPr>
          <w:p w:rsidR="00F038D9" w:rsidRDefault="00F038D9" w:rsidP="00F038D9">
            <w:pPr>
              <w:tabs>
                <w:tab w:val="num" w:pos="360"/>
              </w:tabs>
              <w:rPr>
                <w:rFonts w:ascii="Arial" w:hAnsi="Arial" w:cs="Arial"/>
                <w:sz w:val="22"/>
              </w:rPr>
            </w:pPr>
          </w:p>
        </w:tc>
      </w:tr>
      <w:tr w:rsidR="00F038D9">
        <w:tblPrEx>
          <w:tblCellMar>
            <w:top w:w="0" w:type="dxa"/>
            <w:bottom w:w="0" w:type="dxa"/>
          </w:tblCellMar>
        </w:tblPrEx>
        <w:tc>
          <w:tcPr>
            <w:tcW w:w="4261" w:type="dxa"/>
            <w:shd w:val="clear" w:color="auto" w:fill="FFFFFF"/>
          </w:tcPr>
          <w:p w:rsidR="00F038D9" w:rsidRDefault="00F038D9" w:rsidP="00F038D9">
            <w:pPr>
              <w:rPr>
                <w:rFonts w:ascii="Arial" w:hAnsi="Arial" w:cs="Arial"/>
                <w:b/>
                <w:sz w:val="22"/>
              </w:rPr>
            </w:pPr>
          </w:p>
          <w:p w:rsidR="00F038D9" w:rsidRPr="00263E2D" w:rsidRDefault="00F038D9" w:rsidP="00F038D9">
            <w:pPr>
              <w:numPr>
                <w:ilvl w:val="0"/>
                <w:numId w:val="33"/>
              </w:numPr>
              <w:tabs>
                <w:tab w:val="clear" w:pos="1429"/>
                <w:tab w:val="num" w:pos="709"/>
              </w:tabs>
              <w:autoSpaceDE w:val="0"/>
              <w:autoSpaceDN w:val="0"/>
              <w:adjustRightInd w:val="0"/>
              <w:ind w:left="709" w:hanging="283"/>
              <w:rPr>
                <w:rFonts w:ascii="Arial" w:hAnsi="Arial" w:cs="Arial"/>
                <w:sz w:val="22"/>
              </w:rPr>
            </w:pPr>
            <w:r w:rsidRPr="00263E2D">
              <w:rPr>
                <w:rFonts w:ascii="Arial" w:hAnsi="Arial" w:cs="Arial"/>
                <w:sz w:val="22"/>
              </w:rPr>
              <w:t xml:space="preserve">Generate ideas, concepts, proposals, solutions or arguments independently and/or collaboratively in response to set briefs and/or as self-initiated activity. </w:t>
            </w:r>
            <w:r w:rsidRPr="00263E2D">
              <w:rPr>
                <w:rFonts w:ascii="Arial" w:hAnsi="Arial" w:cs="Arial"/>
                <w:b/>
                <w:sz w:val="22"/>
              </w:rPr>
              <w:t>SB (4.3 Art &amp; Design)</w:t>
            </w:r>
          </w:p>
          <w:p w:rsidR="00F038D9" w:rsidRPr="00263E2D" w:rsidRDefault="00F038D9" w:rsidP="00F038D9">
            <w:pPr>
              <w:autoSpaceDE w:val="0"/>
              <w:autoSpaceDN w:val="0"/>
              <w:adjustRightInd w:val="0"/>
              <w:rPr>
                <w:rFonts w:ascii="Arial" w:hAnsi="Arial" w:cs="Arial"/>
                <w:sz w:val="22"/>
              </w:rPr>
            </w:pPr>
          </w:p>
          <w:p w:rsidR="00F038D9" w:rsidRPr="00263E2D" w:rsidRDefault="00F038D9" w:rsidP="00F038D9">
            <w:pPr>
              <w:numPr>
                <w:ilvl w:val="0"/>
                <w:numId w:val="33"/>
              </w:numPr>
              <w:tabs>
                <w:tab w:val="clear" w:pos="1429"/>
                <w:tab w:val="num" w:pos="709"/>
              </w:tabs>
              <w:autoSpaceDE w:val="0"/>
              <w:autoSpaceDN w:val="0"/>
              <w:adjustRightInd w:val="0"/>
              <w:ind w:left="709" w:hanging="283"/>
              <w:rPr>
                <w:rFonts w:ascii="Arial" w:hAnsi="Arial" w:cs="Arial"/>
                <w:sz w:val="22"/>
              </w:rPr>
            </w:pPr>
            <w:r w:rsidRPr="00263E2D">
              <w:rPr>
                <w:rFonts w:ascii="Arial" w:hAnsi="Arial" w:cs="Arial"/>
                <w:sz w:val="22"/>
              </w:rPr>
              <w:t>Investigate and analyse the implications and potential for their discipline presented by the key developments in current and emerging media and technologies, and in interdisciplinary approaches to contemporary practice in art and design.</w:t>
            </w:r>
            <w:r w:rsidRPr="00263E2D">
              <w:rPr>
                <w:rFonts w:ascii="Arial" w:hAnsi="Arial" w:cs="Arial"/>
                <w:b/>
                <w:sz w:val="22"/>
              </w:rPr>
              <w:t xml:space="preserve"> SB (4.3 Art &amp; Design)</w:t>
            </w:r>
          </w:p>
          <w:p w:rsidR="00F038D9" w:rsidRPr="00263E2D" w:rsidRDefault="00F038D9" w:rsidP="00F038D9">
            <w:pPr>
              <w:autoSpaceDE w:val="0"/>
              <w:autoSpaceDN w:val="0"/>
              <w:adjustRightInd w:val="0"/>
              <w:ind w:left="426"/>
              <w:rPr>
                <w:rFonts w:ascii="Arial" w:hAnsi="Arial" w:cs="Arial"/>
                <w:sz w:val="22"/>
              </w:rPr>
            </w:pPr>
          </w:p>
          <w:p w:rsidR="00F038D9" w:rsidRPr="00263E2D" w:rsidRDefault="00F038D9" w:rsidP="00F038D9">
            <w:pPr>
              <w:numPr>
                <w:ilvl w:val="0"/>
                <w:numId w:val="33"/>
              </w:numPr>
              <w:tabs>
                <w:tab w:val="clear" w:pos="1429"/>
                <w:tab w:val="num" w:pos="709"/>
              </w:tabs>
              <w:autoSpaceDE w:val="0"/>
              <w:autoSpaceDN w:val="0"/>
              <w:adjustRightInd w:val="0"/>
              <w:ind w:left="709" w:hanging="283"/>
              <w:rPr>
                <w:rFonts w:ascii="Arial" w:hAnsi="Arial" w:cs="Arial"/>
                <w:sz w:val="22"/>
              </w:rPr>
            </w:pPr>
            <w:r w:rsidRPr="00263E2D">
              <w:rPr>
                <w:rFonts w:ascii="Arial" w:hAnsi="Arial" w:cs="Arial"/>
                <w:sz w:val="22"/>
              </w:rPr>
              <w:t>Employ materials, media, techniques, methods, technologies and tools associated with the discipline studied with skill and imagination whilst observing good working practices.</w:t>
            </w:r>
            <w:r w:rsidRPr="00263E2D">
              <w:rPr>
                <w:rFonts w:ascii="Arial" w:hAnsi="Arial" w:cs="Arial"/>
                <w:b/>
                <w:sz w:val="22"/>
              </w:rPr>
              <w:t xml:space="preserve"> SB (4.3 Art &amp; Design)</w:t>
            </w:r>
          </w:p>
          <w:p w:rsidR="00F038D9" w:rsidRPr="00263E2D" w:rsidRDefault="00F038D9" w:rsidP="00F038D9">
            <w:pPr>
              <w:autoSpaceDE w:val="0"/>
              <w:autoSpaceDN w:val="0"/>
              <w:adjustRightInd w:val="0"/>
              <w:rPr>
                <w:rFonts w:ascii="Arial" w:hAnsi="Arial" w:cs="Arial"/>
                <w:sz w:val="22"/>
              </w:rPr>
            </w:pPr>
          </w:p>
        </w:tc>
        <w:tc>
          <w:tcPr>
            <w:tcW w:w="4261" w:type="dxa"/>
            <w:shd w:val="clear" w:color="auto" w:fill="FFFFFF"/>
          </w:tcPr>
          <w:p w:rsidR="00F038D9" w:rsidRPr="00263E2D" w:rsidRDefault="00F038D9" w:rsidP="00F038D9">
            <w:pPr>
              <w:tabs>
                <w:tab w:val="num" w:pos="360"/>
              </w:tabs>
              <w:rPr>
                <w:rFonts w:ascii="Arial" w:hAnsi="Arial" w:cs="Arial"/>
                <w:sz w:val="22"/>
              </w:rPr>
            </w:pPr>
          </w:p>
          <w:p w:rsidR="00F038D9" w:rsidRPr="00263E2D" w:rsidRDefault="00F038D9" w:rsidP="00F038D9">
            <w:pPr>
              <w:tabs>
                <w:tab w:val="num" w:pos="360"/>
              </w:tabs>
              <w:rPr>
                <w:rFonts w:ascii="Arial" w:hAnsi="Arial" w:cs="Arial"/>
                <w:sz w:val="22"/>
              </w:rPr>
            </w:pPr>
            <w:r w:rsidRPr="00263E2D">
              <w:rPr>
                <w:rFonts w:ascii="Arial" w:hAnsi="Arial" w:cs="Arial"/>
                <w:sz w:val="22"/>
                <w:u w:val="single"/>
              </w:rPr>
              <w:t>Seminars</w:t>
            </w:r>
            <w:r w:rsidRPr="00263E2D">
              <w:rPr>
                <w:rFonts w:ascii="Arial" w:hAnsi="Arial" w:cs="Arial"/>
                <w:sz w:val="22"/>
              </w:rPr>
              <w:t xml:space="preserve"> aligned to </w:t>
            </w:r>
            <w:r w:rsidRPr="00263E2D">
              <w:rPr>
                <w:rFonts w:ascii="Arial" w:hAnsi="Arial" w:cs="Arial"/>
                <w:sz w:val="22"/>
                <w:u w:val="single"/>
              </w:rPr>
              <w:t>set briefs</w:t>
            </w:r>
            <w:r w:rsidRPr="00263E2D">
              <w:rPr>
                <w:rFonts w:ascii="Arial" w:hAnsi="Arial" w:cs="Arial"/>
                <w:sz w:val="22"/>
              </w:rPr>
              <w:t xml:space="preserve"> explore the processes and precedents used in the concept and development of contemporary </w:t>
            </w:r>
            <w:r w:rsidR="00586335">
              <w:rPr>
                <w:rFonts w:ascii="Arial" w:hAnsi="Arial" w:cs="Arial"/>
                <w:sz w:val="22"/>
              </w:rPr>
              <w:t>Interactive M</w:t>
            </w:r>
            <w:r w:rsidR="00586335" w:rsidRPr="00263E2D">
              <w:rPr>
                <w:rFonts w:ascii="Arial" w:hAnsi="Arial" w:cs="Arial"/>
                <w:sz w:val="22"/>
              </w:rPr>
              <w:t>edia</w:t>
            </w:r>
            <w:r w:rsidRPr="00263E2D">
              <w:rPr>
                <w:rFonts w:ascii="Arial" w:hAnsi="Arial" w:cs="Arial"/>
                <w:sz w:val="22"/>
              </w:rPr>
              <w:t xml:space="preserve"> and Design applications. The seminars use textual and audiovisual resources in order to allow students to access information by listening, reading and looking. They also broaden the students’ resource base. </w:t>
            </w:r>
          </w:p>
          <w:p w:rsidR="00F038D9" w:rsidRPr="00263E2D" w:rsidRDefault="00F038D9" w:rsidP="00F038D9">
            <w:pPr>
              <w:tabs>
                <w:tab w:val="num" w:pos="360"/>
              </w:tabs>
              <w:rPr>
                <w:rFonts w:ascii="Arial" w:hAnsi="Arial" w:cs="Arial"/>
                <w:sz w:val="22"/>
              </w:rPr>
            </w:pPr>
            <w:r w:rsidRPr="00263E2D">
              <w:rPr>
                <w:rFonts w:ascii="Arial" w:hAnsi="Arial" w:cs="Arial"/>
                <w:sz w:val="22"/>
              </w:rPr>
              <w:t xml:space="preserve">Set briefs encourage students to assimilate established precedents into an individual methodology.  This process demands high levels of self-motivation, intellectual curiosity, speculative enquiry, imagination and divergent, ‘lateral’ thinking skills.  </w:t>
            </w:r>
          </w:p>
          <w:p w:rsidR="00F038D9" w:rsidRPr="00263E2D" w:rsidRDefault="00F038D9" w:rsidP="00F038D9">
            <w:pPr>
              <w:tabs>
                <w:tab w:val="num" w:pos="360"/>
              </w:tabs>
              <w:rPr>
                <w:rFonts w:ascii="Arial" w:hAnsi="Arial" w:cs="Arial"/>
                <w:sz w:val="22"/>
              </w:rPr>
            </w:pPr>
          </w:p>
          <w:p w:rsidR="00F038D9" w:rsidRPr="00263E2D" w:rsidRDefault="00F038D9" w:rsidP="00F038D9">
            <w:pPr>
              <w:tabs>
                <w:tab w:val="num" w:pos="360"/>
              </w:tabs>
              <w:rPr>
                <w:rFonts w:ascii="Arial" w:hAnsi="Arial" w:cs="Arial"/>
                <w:sz w:val="22"/>
              </w:rPr>
            </w:pPr>
            <w:r w:rsidRPr="00263E2D">
              <w:rPr>
                <w:rFonts w:ascii="Arial" w:hAnsi="Arial" w:cs="Arial"/>
                <w:sz w:val="22"/>
              </w:rPr>
              <w:t xml:space="preserve">Seminars, lectures, group critiques, one to one discussions are the forum whereby students realise, develop, manage and reflect upon the interaction between intention, process, outcome, context and the forms of dissemination in their practical based activities.  </w:t>
            </w:r>
          </w:p>
          <w:p w:rsidR="00F038D9" w:rsidRPr="00263E2D" w:rsidRDefault="00F038D9" w:rsidP="00F038D9">
            <w:pPr>
              <w:tabs>
                <w:tab w:val="num" w:pos="360"/>
              </w:tabs>
              <w:rPr>
                <w:rFonts w:ascii="Arial" w:hAnsi="Arial" w:cs="Arial"/>
                <w:sz w:val="22"/>
              </w:rPr>
            </w:pPr>
          </w:p>
          <w:p w:rsidR="00F038D9" w:rsidRPr="00263E2D" w:rsidRDefault="00F038D9" w:rsidP="00F038D9">
            <w:pPr>
              <w:tabs>
                <w:tab w:val="num" w:pos="360"/>
              </w:tabs>
              <w:rPr>
                <w:rFonts w:ascii="Arial" w:hAnsi="Arial" w:cs="Arial"/>
                <w:sz w:val="22"/>
              </w:rPr>
            </w:pPr>
            <w:r w:rsidRPr="00263E2D">
              <w:rPr>
                <w:rFonts w:ascii="Arial" w:hAnsi="Arial" w:cs="Arial"/>
                <w:sz w:val="22"/>
              </w:rPr>
              <w:t xml:space="preserve">Practical activities based on set briefs allow students to test, use and exploit equipment, processes, and media applications.  </w:t>
            </w:r>
          </w:p>
          <w:p w:rsidR="00F038D9" w:rsidRPr="00263E2D" w:rsidRDefault="00F038D9" w:rsidP="00F038D9">
            <w:pPr>
              <w:tabs>
                <w:tab w:val="num" w:pos="360"/>
              </w:tabs>
              <w:rPr>
                <w:rFonts w:ascii="Arial" w:hAnsi="Arial" w:cs="Arial"/>
                <w:sz w:val="22"/>
              </w:rPr>
            </w:pPr>
          </w:p>
          <w:p w:rsidR="00F038D9" w:rsidRPr="00263E2D" w:rsidRDefault="00F038D9" w:rsidP="00F038D9">
            <w:pPr>
              <w:tabs>
                <w:tab w:val="num" w:pos="360"/>
              </w:tabs>
              <w:rPr>
                <w:rFonts w:ascii="Arial" w:hAnsi="Arial" w:cs="Arial"/>
                <w:sz w:val="22"/>
              </w:rPr>
            </w:pPr>
            <w:r w:rsidRPr="00263E2D">
              <w:rPr>
                <w:rFonts w:ascii="Arial" w:hAnsi="Arial" w:cs="Arial"/>
                <w:sz w:val="22"/>
              </w:rPr>
              <w:t xml:space="preserve">Set briefs form a structured framework which allows students to explore and develop ideas. The briefs form a base from which the students can take creative risks and invent new ways of thinking and working towards design outcomes. </w:t>
            </w:r>
          </w:p>
          <w:p w:rsidR="00F038D9" w:rsidRPr="00263E2D" w:rsidRDefault="00F038D9" w:rsidP="00F038D9">
            <w:pPr>
              <w:tabs>
                <w:tab w:val="num" w:pos="360"/>
              </w:tabs>
              <w:rPr>
                <w:rFonts w:ascii="Arial" w:hAnsi="Arial" w:cs="Arial"/>
                <w:sz w:val="22"/>
              </w:rPr>
            </w:pPr>
          </w:p>
        </w:tc>
      </w:tr>
      <w:tr w:rsidR="00F038D9">
        <w:tblPrEx>
          <w:tblCellMar>
            <w:top w:w="0" w:type="dxa"/>
            <w:bottom w:w="0" w:type="dxa"/>
          </w:tblCellMar>
        </w:tblPrEx>
        <w:tc>
          <w:tcPr>
            <w:tcW w:w="4261" w:type="dxa"/>
            <w:shd w:val="pct5" w:color="auto" w:fill="FFFFFF"/>
          </w:tcPr>
          <w:p w:rsidR="00F038D9" w:rsidRDefault="00F038D9" w:rsidP="00F038D9">
            <w:pPr>
              <w:rPr>
                <w:rFonts w:ascii="Arial" w:hAnsi="Arial" w:cs="Arial"/>
                <w:b/>
                <w:sz w:val="22"/>
              </w:rPr>
            </w:pPr>
            <w:r>
              <w:rPr>
                <w:rFonts w:ascii="Arial" w:hAnsi="Arial" w:cs="Arial"/>
                <w:b/>
                <w:sz w:val="22"/>
              </w:rPr>
              <w:t>D. Transferable Skills:</w:t>
            </w:r>
          </w:p>
        </w:tc>
        <w:tc>
          <w:tcPr>
            <w:tcW w:w="4261" w:type="dxa"/>
            <w:shd w:val="pct5" w:color="auto" w:fill="FFFFFF"/>
          </w:tcPr>
          <w:p w:rsidR="00F038D9" w:rsidRDefault="00F038D9" w:rsidP="00F038D9">
            <w:pPr>
              <w:tabs>
                <w:tab w:val="num" w:pos="360"/>
              </w:tabs>
              <w:rPr>
                <w:rFonts w:ascii="Arial" w:hAnsi="Arial" w:cs="Arial"/>
                <w:sz w:val="22"/>
              </w:rPr>
            </w:pPr>
          </w:p>
        </w:tc>
      </w:tr>
      <w:tr w:rsidR="00F038D9">
        <w:tblPrEx>
          <w:tblCellMar>
            <w:top w:w="0" w:type="dxa"/>
            <w:bottom w:w="0" w:type="dxa"/>
          </w:tblCellMar>
        </w:tblPrEx>
        <w:tc>
          <w:tcPr>
            <w:tcW w:w="4261" w:type="dxa"/>
            <w:shd w:val="clear" w:color="auto" w:fill="FFFFFF"/>
          </w:tcPr>
          <w:p w:rsidR="00F038D9" w:rsidRDefault="00F038D9" w:rsidP="00F038D9">
            <w:pPr>
              <w:ind w:left="360"/>
              <w:rPr>
                <w:rFonts w:ascii="Arial" w:hAnsi="Arial" w:cs="Arial"/>
                <w:sz w:val="22"/>
              </w:rPr>
            </w:pPr>
          </w:p>
          <w:p w:rsidR="00F038D9" w:rsidRDefault="00F038D9" w:rsidP="00F038D9">
            <w:pPr>
              <w:numPr>
                <w:ilvl w:val="0"/>
                <w:numId w:val="27"/>
              </w:numPr>
              <w:rPr>
                <w:rFonts w:ascii="Arial" w:hAnsi="Arial" w:cs="Arial"/>
                <w:sz w:val="22"/>
              </w:rPr>
            </w:pPr>
            <w:r>
              <w:rPr>
                <w:rFonts w:ascii="Arial" w:hAnsi="Arial" w:cs="Arial"/>
                <w:sz w:val="22"/>
              </w:rPr>
              <w:t xml:space="preserve">Self-management – the ability to study independently, set goals, manage own workloads, meet deadlines, anticipate and accommodate change e.g. clients opinions/reactions to work, changing technologies, - work within contexts of ambiguity, uncertainty, and unfamiliarity.  </w:t>
            </w:r>
            <w:r>
              <w:rPr>
                <w:rFonts w:ascii="Arial" w:hAnsi="Arial" w:cs="Arial"/>
                <w:b/>
                <w:sz w:val="22"/>
              </w:rPr>
              <w:t>SB (4.4.1 Art &amp; Design)</w:t>
            </w:r>
          </w:p>
          <w:p w:rsidR="00F038D9" w:rsidRDefault="00F038D9" w:rsidP="00F038D9">
            <w:pPr>
              <w:ind w:left="360"/>
              <w:rPr>
                <w:rFonts w:ascii="Arial" w:hAnsi="Arial" w:cs="Arial"/>
                <w:sz w:val="22"/>
              </w:rPr>
            </w:pPr>
          </w:p>
          <w:p w:rsidR="00F038D9" w:rsidRDefault="00F038D9" w:rsidP="00F038D9">
            <w:pPr>
              <w:numPr>
                <w:ilvl w:val="0"/>
                <w:numId w:val="27"/>
              </w:numPr>
              <w:rPr>
                <w:rFonts w:ascii="Arial" w:hAnsi="Arial" w:cs="Arial"/>
                <w:sz w:val="22"/>
              </w:rPr>
            </w:pPr>
            <w:r>
              <w:rPr>
                <w:rFonts w:ascii="Arial" w:hAnsi="Arial" w:cs="Arial"/>
                <w:sz w:val="22"/>
              </w:rPr>
              <w:t xml:space="preserve">Critical awareness – the ability to identify the strengths and weaknesses and formulate criteria for quality from contextual investigation. Analyse information and experiences, formulate independent judgements, and articulate reasoned arguments through reflection, review and evaluation; the ability to formulate reasoned responses to the critical judgements of others; the ability to identify personal strengths and needs.  </w:t>
            </w:r>
            <w:r>
              <w:rPr>
                <w:rFonts w:ascii="Arial" w:hAnsi="Arial" w:cs="Arial"/>
                <w:b/>
                <w:sz w:val="22"/>
              </w:rPr>
              <w:t>SB (4.4.2 Art &amp; Design)</w:t>
            </w:r>
          </w:p>
          <w:p w:rsidR="00F038D9" w:rsidRPr="00D32290" w:rsidRDefault="00F038D9" w:rsidP="00F038D9">
            <w:pPr>
              <w:rPr>
                <w:rFonts w:ascii="Arial" w:hAnsi="Arial" w:cs="Arial"/>
                <w:b/>
                <w:sz w:val="22"/>
              </w:rPr>
            </w:pPr>
          </w:p>
          <w:p w:rsidR="00F038D9" w:rsidRPr="00D32290" w:rsidRDefault="00F038D9" w:rsidP="00F038D9">
            <w:pPr>
              <w:numPr>
                <w:ilvl w:val="0"/>
                <w:numId w:val="27"/>
              </w:numPr>
              <w:rPr>
                <w:rFonts w:ascii="Times New Roman" w:hAnsi="Times New Roman"/>
                <w:sz w:val="18"/>
                <w:szCs w:val="18"/>
                <w:lang w:val="en-US"/>
              </w:rPr>
            </w:pPr>
            <w:r w:rsidRPr="00D32290">
              <w:rPr>
                <w:rFonts w:ascii="Arial" w:hAnsi="Arial" w:cs="Arial"/>
                <w:sz w:val="22"/>
              </w:rPr>
              <w:t xml:space="preserve">Skills in communication and presentation – the ability to articulate ideas and information comprehensively in visual (digital and physical) forms, oral and written, present ideas and work to clients, peers and the public in a range of  situations.  </w:t>
            </w:r>
            <w:r w:rsidRPr="00D32290">
              <w:rPr>
                <w:rFonts w:ascii="Arial" w:hAnsi="Arial" w:cs="Arial"/>
                <w:b/>
                <w:sz w:val="22"/>
              </w:rPr>
              <w:t>SB (4.4.4 Art &amp; Design)</w:t>
            </w:r>
          </w:p>
          <w:p w:rsidR="00F038D9" w:rsidRDefault="00F038D9" w:rsidP="00F038D9">
            <w:pPr>
              <w:pStyle w:val="BodyTextIndent3"/>
              <w:rPr>
                <w:rFonts w:ascii="Arial" w:hAnsi="Arial" w:cs="Arial"/>
              </w:rPr>
            </w:pPr>
          </w:p>
          <w:p w:rsidR="00F038D9" w:rsidRDefault="00F038D9" w:rsidP="00F038D9">
            <w:pPr>
              <w:pStyle w:val="BodyTextIndent3"/>
              <w:rPr>
                <w:rFonts w:ascii="Arial" w:hAnsi="Arial" w:cs="Arial"/>
              </w:rPr>
            </w:pPr>
          </w:p>
        </w:tc>
        <w:tc>
          <w:tcPr>
            <w:tcW w:w="4261" w:type="dxa"/>
            <w:shd w:val="clear" w:color="auto" w:fill="FFFFFF"/>
          </w:tcPr>
          <w:p w:rsidR="00F038D9" w:rsidRDefault="00F038D9" w:rsidP="00F038D9">
            <w:pPr>
              <w:tabs>
                <w:tab w:val="num" w:pos="360"/>
              </w:tabs>
              <w:rPr>
                <w:rFonts w:ascii="Arial" w:hAnsi="Arial" w:cs="Arial"/>
                <w:sz w:val="22"/>
              </w:rPr>
            </w:pPr>
          </w:p>
          <w:p w:rsidR="00F038D9" w:rsidRPr="00263E2D" w:rsidRDefault="00F038D9" w:rsidP="00F038D9">
            <w:pPr>
              <w:tabs>
                <w:tab w:val="num" w:pos="360"/>
              </w:tabs>
              <w:rPr>
                <w:rFonts w:ascii="Arial" w:hAnsi="Arial" w:cs="Arial"/>
                <w:sz w:val="22"/>
                <w:szCs w:val="22"/>
              </w:rPr>
            </w:pPr>
            <w:r w:rsidRPr="00263E2D">
              <w:rPr>
                <w:rFonts w:ascii="Arial" w:hAnsi="Arial" w:cs="Arial"/>
                <w:sz w:val="22"/>
                <w:szCs w:val="22"/>
              </w:rPr>
              <w:t xml:space="preserve">The curriculum is designed to encourage effective management and planning skills in students.  Set briefs and self-initiated briefs require students to set goals, manage own workloads and meet deadlines. </w:t>
            </w:r>
          </w:p>
          <w:p w:rsidR="00CB64FC" w:rsidRDefault="00CB64FC" w:rsidP="00F038D9">
            <w:pPr>
              <w:tabs>
                <w:tab w:val="num" w:pos="360"/>
              </w:tabs>
              <w:rPr>
                <w:rFonts w:ascii="Arial" w:hAnsi="Arial" w:cs="Arial"/>
                <w:sz w:val="22"/>
              </w:rPr>
            </w:pPr>
          </w:p>
          <w:p w:rsidR="00F038D9" w:rsidRDefault="00F038D9" w:rsidP="00F038D9">
            <w:pPr>
              <w:tabs>
                <w:tab w:val="num" w:pos="360"/>
              </w:tabs>
              <w:rPr>
                <w:rFonts w:ascii="Arial" w:hAnsi="Arial" w:cs="Arial"/>
                <w:sz w:val="22"/>
              </w:rPr>
            </w:pPr>
            <w:r>
              <w:rPr>
                <w:rFonts w:ascii="Arial" w:hAnsi="Arial" w:cs="Arial"/>
                <w:sz w:val="22"/>
              </w:rPr>
              <w:t xml:space="preserve">The group critique, where students present and discuss their work with their peers and tutors, promotes critical </w:t>
            </w:r>
            <w:r>
              <w:rPr>
                <w:rFonts w:ascii="Arial" w:hAnsi="Arial" w:cs="Arial"/>
                <w:sz w:val="22"/>
              </w:rPr>
              <w:lastRenderedPageBreak/>
              <w:t xml:space="preserve">awareness in a controlled environment.  </w:t>
            </w:r>
          </w:p>
          <w:p w:rsidR="00CB64FC" w:rsidRPr="00263E2D" w:rsidRDefault="00CB64FC" w:rsidP="00CB64FC">
            <w:pPr>
              <w:tabs>
                <w:tab w:val="num" w:pos="360"/>
              </w:tabs>
              <w:rPr>
                <w:rFonts w:ascii="Arial" w:hAnsi="Arial" w:cs="Arial"/>
                <w:sz w:val="22"/>
              </w:rPr>
            </w:pPr>
          </w:p>
          <w:p w:rsidR="00CB64FC" w:rsidRDefault="00CB64FC" w:rsidP="00CB64FC">
            <w:pPr>
              <w:tabs>
                <w:tab w:val="num" w:pos="360"/>
              </w:tabs>
              <w:rPr>
                <w:rFonts w:ascii="Arial" w:hAnsi="Arial" w:cs="Arial"/>
                <w:sz w:val="22"/>
              </w:rPr>
            </w:pPr>
            <w:r>
              <w:rPr>
                <w:rFonts w:ascii="Arial" w:hAnsi="Arial" w:cs="Arial"/>
                <w:sz w:val="22"/>
              </w:rPr>
              <w:t xml:space="preserve">Working </w:t>
            </w:r>
            <w:r w:rsidR="00046C2D">
              <w:rPr>
                <w:rFonts w:ascii="Arial" w:hAnsi="Arial" w:cs="Arial"/>
                <w:sz w:val="22"/>
              </w:rPr>
              <w:t>with</w:t>
            </w:r>
            <w:r>
              <w:rPr>
                <w:rFonts w:ascii="Arial" w:hAnsi="Arial" w:cs="Arial"/>
                <w:sz w:val="22"/>
              </w:rPr>
              <w:t xml:space="preserve"> a professional studio allows the student to understand how the knowledge gathered throughout the course is applied within the professional workplace to the needs of the client in relation to a set brief.</w:t>
            </w:r>
          </w:p>
          <w:p w:rsidR="00F038D9" w:rsidRDefault="00F038D9" w:rsidP="00F038D9">
            <w:pPr>
              <w:tabs>
                <w:tab w:val="num" w:pos="360"/>
              </w:tabs>
              <w:rPr>
                <w:rFonts w:ascii="Arial" w:hAnsi="Arial" w:cs="Arial"/>
                <w:sz w:val="22"/>
              </w:rPr>
            </w:pPr>
          </w:p>
          <w:p w:rsidR="00F038D9" w:rsidRPr="00263E2D" w:rsidRDefault="00F038D9" w:rsidP="00F038D9">
            <w:pPr>
              <w:tabs>
                <w:tab w:val="num" w:pos="360"/>
              </w:tabs>
              <w:rPr>
                <w:rFonts w:ascii="Arial" w:hAnsi="Arial" w:cs="Arial"/>
                <w:sz w:val="22"/>
              </w:rPr>
            </w:pPr>
            <w:r>
              <w:rPr>
                <w:rFonts w:ascii="Arial" w:hAnsi="Arial" w:cs="Arial"/>
                <w:sz w:val="22"/>
              </w:rPr>
              <w:t xml:space="preserve">Theoretical, critical, professional, historical </w:t>
            </w:r>
            <w:r w:rsidRPr="00263E2D">
              <w:rPr>
                <w:rFonts w:ascii="Arial" w:hAnsi="Arial" w:cs="Arial"/>
                <w:sz w:val="22"/>
              </w:rPr>
              <w:t xml:space="preserve">and contextual elements of </w:t>
            </w:r>
            <w:r w:rsidR="00586335">
              <w:rPr>
                <w:rFonts w:ascii="Arial" w:hAnsi="Arial" w:cs="Arial"/>
                <w:sz w:val="22"/>
              </w:rPr>
              <w:t>Interactive M</w:t>
            </w:r>
            <w:r w:rsidR="00586335" w:rsidRPr="00263E2D">
              <w:rPr>
                <w:rFonts w:ascii="Arial" w:hAnsi="Arial" w:cs="Arial"/>
                <w:sz w:val="22"/>
              </w:rPr>
              <w:t>edia</w:t>
            </w:r>
            <w:r w:rsidRPr="00263E2D">
              <w:rPr>
                <w:rFonts w:ascii="Arial" w:hAnsi="Arial" w:cs="Arial"/>
                <w:sz w:val="22"/>
              </w:rPr>
              <w:t xml:space="preserve"> and Design are integrated into practical projects and are also delivered in discrete seminar and lecture programmes.  Students develop skills in communication and presentation by presenting ideas, work and their independent research in oral and visual forms to a range of peer groups.  </w:t>
            </w:r>
          </w:p>
          <w:p w:rsidR="00F038D9" w:rsidRPr="00263E2D" w:rsidRDefault="00F038D9" w:rsidP="00F038D9">
            <w:pPr>
              <w:tabs>
                <w:tab w:val="num" w:pos="360"/>
              </w:tabs>
              <w:rPr>
                <w:rFonts w:ascii="Arial" w:hAnsi="Arial" w:cs="Arial"/>
                <w:sz w:val="22"/>
              </w:rPr>
            </w:pPr>
          </w:p>
          <w:p w:rsidR="00F038D9" w:rsidRDefault="00F038D9" w:rsidP="00F038D9">
            <w:pPr>
              <w:tabs>
                <w:tab w:val="num" w:pos="360"/>
              </w:tabs>
              <w:rPr>
                <w:rFonts w:ascii="Arial" w:hAnsi="Arial" w:cs="Arial"/>
                <w:sz w:val="22"/>
              </w:rPr>
            </w:pPr>
            <w:r w:rsidRPr="00263E2D">
              <w:rPr>
                <w:rFonts w:ascii="Arial" w:hAnsi="Arial" w:cs="Arial"/>
                <w:sz w:val="22"/>
              </w:rPr>
              <w:t>Independent research requires information skills and the ability to select and employ information</w:t>
            </w:r>
            <w:r>
              <w:rPr>
                <w:rFonts w:ascii="Arial" w:hAnsi="Arial" w:cs="Arial"/>
                <w:sz w:val="22"/>
              </w:rPr>
              <w:t xml:space="preserve"> from a range of sources.</w:t>
            </w:r>
          </w:p>
          <w:p w:rsidR="00F038D9" w:rsidRDefault="00F038D9" w:rsidP="00F038D9">
            <w:pPr>
              <w:tabs>
                <w:tab w:val="num" w:pos="360"/>
              </w:tabs>
              <w:rPr>
                <w:rFonts w:ascii="Arial" w:hAnsi="Arial" w:cs="Arial"/>
                <w:sz w:val="22"/>
              </w:rPr>
            </w:pPr>
          </w:p>
        </w:tc>
      </w:tr>
      <w:tr w:rsidR="00F038D9">
        <w:tblPrEx>
          <w:tblCellMar>
            <w:top w:w="0" w:type="dxa"/>
            <w:bottom w:w="0" w:type="dxa"/>
          </w:tblCellMar>
        </w:tblPrEx>
        <w:tc>
          <w:tcPr>
            <w:tcW w:w="8522" w:type="dxa"/>
            <w:gridSpan w:val="2"/>
            <w:shd w:val="pct5" w:color="auto" w:fill="FFFFFF"/>
          </w:tcPr>
          <w:p w:rsidR="00F038D9" w:rsidRDefault="00F038D9" w:rsidP="00F038D9">
            <w:pPr>
              <w:tabs>
                <w:tab w:val="num" w:pos="360"/>
              </w:tabs>
              <w:rPr>
                <w:rFonts w:ascii="Arial" w:hAnsi="Arial" w:cs="Arial"/>
                <w:sz w:val="22"/>
              </w:rPr>
            </w:pPr>
            <w:r>
              <w:rPr>
                <w:rFonts w:ascii="Arial" w:hAnsi="Arial" w:cs="Arial"/>
                <w:sz w:val="22"/>
              </w:rPr>
              <w:lastRenderedPageBreak/>
              <w:t>For more information on which modules provide which skills, see the module mapping</w:t>
            </w:r>
          </w:p>
        </w:tc>
      </w:tr>
    </w:tbl>
    <w:p w:rsidR="00F038D9" w:rsidRPr="00263E2D" w:rsidRDefault="00F038D9">
      <w:pPr>
        <w:rPr>
          <w:rFonts w:ascii="Arial" w:hAnsi="Arial" w:cs="Arial"/>
          <w:sz w:val="22"/>
        </w:rPr>
      </w:pP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4"/>
        <w:gridCol w:w="1704"/>
        <w:gridCol w:w="1704"/>
        <w:gridCol w:w="1704"/>
        <w:gridCol w:w="1704"/>
      </w:tblGrid>
      <w:tr w:rsidR="00F038D9" w:rsidRPr="00263E2D">
        <w:tblPrEx>
          <w:tblCellMar>
            <w:top w:w="0" w:type="dxa"/>
            <w:bottom w:w="0" w:type="dxa"/>
          </w:tblCellMar>
        </w:tblPrEx>
        <w:trPr>
          <w:cantSplit/>
        </w:trPr>
        <w:tc>
          <w:tcPr>
            <w:tcW w:w="8520" w:type="dxa"/>
            <w:gridSpan w:val="5"/>
            <w:tcBorders>
              <w:bottom w:val="nil"/>
            </w:tcBorders>
            <w:shd w:val="pct5" w:color="auto" w:fill="FFFFFF"/>
          </w:tcPr>
          <w:p w:rsidR="00F038D9" w:rsidRPr="00676E74" w:rsidRDefault="00F038D9">
            <w:pPr>
              <w:numPr>
                <w:ilvl w:val="0"/>
                <w:numId w:val="4"/>
              </w:numPr>
              <w:rPr>
                <w:rFonts w:ascii="Arial" w:hAnsi="Arial" w:cs="Arial"/>
                <w:sz w:val="22"/>
              </w:rPr>
            </w:pPr>
            <w:r w:rsidRPr="00263E2D">
              <w:rPr>
                <w:rFonts w:ascii="Arial" w:hAnsi="Arial" w:cs="Arial"/>
                <w:b/>
                <w:sz w:val="22"/>
              </w:rPr>
              <w:t>Programme Structures and Requirements, Levels, Modules, Credits and Awards</w:t>
            </w:r>
          </w:p>
          <w:p w:rsidR="00676E74" w:rsidRDefault="00676E74" w:rsidP="00676E74">
            <w:pPr>
              <w:pStyle w:val="BodyText"/>
            </w:pPr>
            <w:r>
              <w:t>The HND Interactive Media programme is a two year programme over six terms, 2 days contact per week.  12 hours taught time per week + 60 minutes per year per student Personal Tutor time.</w:t>
            </w:r>
          </w:p>
          <w:p w:rsidR="00676E74" w:rsidRDefault="00676E74" w:rsidP="00676E74">
            <w:pPr>
              <w:rPr>
                <w:sz w:val="22"/>
              </w:rPr>
            </w:pPr>
          </w:p>
          <w:p w:rsidR="00676E74" w:rsidRDefault="00676E74" w:rsidP="00676E74">
            <w:pPr>
              <w:rPr>
                <w:sz w:val="22"/>
              </w:rPr>
            </w:pPr>
            <w:r>
              <w:rPr>
                <w:sz w:val="22"/>
              </w:rPr>
              <w:t>This is a full-time programme consisting of 16 modules which are all required to be undertaken to complete the programme.  Students must achieve credits for all modules to obtain the HND qualification. Credits are awarded for all modules successfully completed.  240 credits must be achieved to be awarded an HND.</w:t>
            </w:r>
          </w:p>
          <w:p w:rsidR="00676E74" w:rsidRDefault="00676E74" w:rsidP="00676E74">
            <w:pPr>
              <w:rPr>
                <w:sz w:val="22"/>
              </w:rPr>
            </w:pPr>
          </w:p>
          <w:p w:rsidR="00676E74" w:rsidRDefault="00676E74" w:rsidP="00676E74">
            <w:pPr>
              <w:pBdr>
                <w:bottom w:val="single" w:sz="4" w:space="1" w:color="auto"/>
              </w:pBdr>
              <w:rPr>
                <w:sz w:val="22"/>
              </w:rPr>
            </w:pPr>
            <w:r>
              <w:rPr>
                <w:sz w:val="22"/>
              </w:rPr>
              <w:t>In each year, the course structure will be 3 modules in term one, 3 in term two and 2</w:t>
            </w:r>
            <w:r>
              <w:rPr>
                <w:i/>
                <w:color w:val="FF0000"/>
                <w:sz w:val="22"/>
              </w:rPr>
              <w:t xml:space="preserve"> </w:t>
            </w:r>
            <w:r>
              <w:rPr>
                <w:sz w:val="22"/>
              </w:rPr>
              <w:t>in term three.  Contact will be 45 hours per module, though access to the studios and SKC resources will be across 5 days 8.30 – 5.00 pm.  Each year of study will involve approximately 1200 hours of learning time.  This includes all contact time, plus private study and research.</w:t>
            </w:r>
          </w:p>
          <w:p w:rsidR="00676E74" w:rsidRPr="00263E2D" w:rsidRDefault="00676E74" w:rsidP="00676E74">
            <w:pPr>
              <w:rPr>
                <w:rFonts w:ascii="Arial" w:hAnsi="Arial" w:cs="Arial"/>
                <w:sz w:val="22"/>
              </w:rPr>
            </w:pPr>
          </w:p>
        </w:tc>
      </w:tr>
      <w:tr w:rsidR="00F038D9" w:rsidRPr="00263E2D">
        <w:tblPrEx>
          <w:tblCellMar>
            <w:top w:w="0" w:type="dxa"/>
            <w:bottom w:w="0" w:type="dxa"/>
          </w:tblCellMar>
        </w:tblPrEx>
        <w:tc>
          <w:tcPr>
            <w:tcW w:w="1704" w:type="dxa"/>
            <w:shd w:val="pct5" w:color="auto" w:fill="FFFFFF"/>
          </w:tcPr>
          <w:p w:rsidR="00F038D9" w:rsidRPr="00263E2D" w:rsidRDefault="00F038D9">
            <w:pPr>
              <w:rPr>
                <w:rFonts w:ascii="Arial" w:hAnsi="Arial" w:cs="Arial"/>
                <w:b/>
                <w:sz w:val="22"/>
              </w:rPr>
            </w:pPr>
            <w:r w:rsidRPr="00263E2D">
              <w:rPr>
                <w:rFonts w:ascii="Arial" w:hAnsi="Arial" w:cs="Arial"/>
                <w:b/>
                <w:sz w:val="22"/>
              </w:rPr>
              <w:t>Code</w:t>
            </w:r>
          </w:p>
        </w:tc>
        <w:tc>
          <w:tcPr>
            <w:tcW w:w="1704" w:type="dxa"/>
            <w:shd w:val="pct5" w:color="auto" w:fill="FFFFFF"/>
          </w:tcPr>
          <w:p w:rsidR="00F038D9" w:rsidRPr="00263E2D" w:rsidRDefault="00F038D9">
            <w:pPr>
              <w:rPr>
                <w:rFonts w:ascii="Arial" w:hAnsi="Arial" w:cs="Arial"/>
                <w:b/>
                <w:sz w:val="22"/>
              </w:rPr>
            </w:pPr>
            <w:r w:rsidRPr="00263E2D">
              <w:rPr>
                <w:rFonts w:ascii="Arial" w:hAnsi="Arial" w:cs="Arial"/>
                <w:b/>
                <w:sz w:val="22"/>
              </w:rPr>
              <w:t>Title</w:t>
            </w:r>
          </w:p>
        </w:tc>
        <w:tc>
          <w:tcPr>
            <w:tcW w:w="1704" w:type="dxa"/>
            <w:shd w:val="pct5" w:color="auto" w:fill="FFFFFF"/>
          </w:tcPr>
          <w:p w:rsidR="00F038D9" w:rsidRPr="00263E2D" w:rsidRDefault="00F038D9">
            <w:pPr>
              <w:rPr>
                <w:rFonts w:ascii="Arial" w:hAnsi="Arial" w:cs="Arial"/>
                <w:b/>
                <w:sz w:val="22"/>
              </w:rPr>
            </w:pPr>
            <w:r w:rsidRPr="00263E2D">
              <w:rPr>
                <w:rFonts w:ascii="Arial" w:hAnsi="Arial" w:cs="Arial"/>
                <w:b/>
                <w:sz w:val="22"/>
              </w:rPr>
              <w:t>Level</w:t>
            </w:r>
          </w:p>
        </w:tc>
        <w:tc>
          <w:tcPr>
            <w:tcW w:w="1704" w:type="dxa"/>
            <w:shd w:val="pct5" w:color="auto" w:fill="FFFFFF"/>
          </w:tcPr>
          <w:p w:rsidR="00F038D9" w:rsidRPr="00263E2D" w:rsidRDefault="00F038D9">
            <w:pPr>
              <w:rPr>
                <w:rFonts w:ascii="Arial" w:hAnsi="Arial" w:cs="Arial"/>
                <w:b/>
                <w:sz w:val="22"/>
              </w:rPr>
            </w:pPr>
            <w:r w:rsidRPr="00263E2D">
              <w:rPr>
                <w:rFonts w:ascii="Arial" w:hAnsi="Arial" w:cs="Arial"/>
                <w:b/>
                <w:sz w:val="22"/>
              </w:rPr>
              <w:t>Credits</w:t>
            </w:r>
          </w:p>
        </w:tc>
        <w:tc>
          <w:tcPr>
            <w:tcW w:w="1704" w:type="dxa"/>
            <w:shd w:val="pct5" w:color="auto" w:fill="FFFFFF"/>
          </w:tcPr>
          <w:p w:rsidR="00F038D9" w:rsidRPr="00263E2D" w:rsidRDefault="00F038D9">
            <w:pPr>
              <w:rPr>
                <w:rFonts w:ascii="Arial" w:hAnsi="Arial" w:cs="Arial"/>
                <w:b/>
                <w:sz w:val="22"/>
              </w:rPr>
            </w:pPr>
            <w:r w:rsidRPr="00263E2D">
              <w:rPr>
                <w:rFonts w:ascii="Arial" w:hAnsi="Arial" w:cs="Arial"/>
                <w:b/>
                <w:sz w:val="22"/>
              </w:rPr>
              <w:t>Term(s)</w:t>
            </w:r>
          </w:p>
        </w:tc>
      </w:tr>
      <w:tr w:rsidR="00F038D9" w:rsidRPr="00263E2D">
        <w:tblPrEx>
          <w:tblCellMar>
            <w:top w:w="0" w:type="dxa"/>
            <w:bottom w:w="0" w:type="dxa"/>
          </w:tblCellMar>
        </w:tblPrEx>
        <w:trPr>
          <w:cantSplit/>
        </w:trPr>
        <w:tc>
          <w:tcPr>
            <w:tcW w:w="8520" w:type="dxa"/>
            <w:gridSpan w:val="5"/>
          </w:tcPr>
          <w:p w:rsidR="00F038D9" w:rsidRPr="00263E2D" w:rsidRDefault="00F038D9">
            <w:pPr>
              <w:rPr>
                <w:rFonts w:ascii="Arial" w:hAnsi="Arial" w:cs="Arial"/>
                <w:sz w:val="22"/>
              </w:rPr>
            </w:pPr>
            <w:r w:rsidRPr="00263E2D">
              <w:rPr>
                <w:rFonts w:ascii="Arial" w:hAnsi="Arial" w:cs="Arial"/>
                <w:b/>
                <w:sz w:val="22"/>
              </w:rPr>
              <w:t>Year 1</w:t>
            </w:r>
          </w:p>
        </w:tc>
      </w:tr>
      <w:tr w:rsidR="00F038D9" w:rsidRPr="00263E2D">
        <w:tblPrEx>
          <w:tblCellMar>
            <w:top w:w="0" w:type="dxa"/>
            <w:bottom w:w="0" w:type="dxa"/>
          </w:tblCellMar>
        </w:tblPrEx>
        <w:trPr>
          <w:cantSplit/>
        </w:trPr>
        <w:tc>
          <w:tcPr>
            <w:tcW w:w="8520" w:type="dxa"/>
            <w:gridSpan w:val="5"/>
          </w:tcPr>
          <w:p w:rsidR="00F038D9" w:rsidRPr="00263E2D" w:rsidRDefault="00F038D9">
            <w:pPr>
              <w:rPr>
                <w:rFonts w:ascii="Arial" w:hAnsi="Arial" w:cs="Arial"/>
                <w:sz w:val="22"/>
              </w:rPr>
            </w:pPr>
            <w:r w:rsidRPr="00263E2D">
              <w:rPr>
                <w:rFonts w:ascii="Arial" w:hAnsi="Arial" w:cs="Arial"/>
                <w:b/>
                <w:i/>
                <w:sz w:val="22"/>
              </w:rPr>
              <w:t>Required Modules</w:t>
            </w:r>
          </w:p>
        </w:tc>
      </w:tr>
      <w:tr w:rsidR="00F038D9" w:rsidRPr="00263E2D">
        <w:tblPrEx>
          <w:tblCellMar>
            <w:top w:w="0" w:type="dxa"/>
            <w:bottom w:w="0" w:type="dxa"/>
          </w:tblCellMar>
        </w:tblPrEx>
        <w:tc>
          <w:tcPr>
            <w:tcW w:w="1704" w:type="dxa"/>
          </w:tcPr>
          <w:p w:rsidR="00156A47" w:rsidRPr="00263E2D" w:rsidRDefault="00156A47">
            <w:pPr>
              <w:rPr>
                <w:rFonts w:ascii="Arial" w:hAnsi="Arial" w:cs="Arial"/>
                <w:sz w:val="22"/>
              </w:rPr>
            </w:pPr>
            <w:r>
              <w:rPr>
                <w:rFonts w:ascii="Arial" w:hAnsi="Arial" w:cs="Arial"/>
                <w:sz w:val="22"/>
              </w:rPr>
              <w:t>X20514V</w:t>
            </w:r>
          </w:p>
        </w:tc>
        <w:tc>
          <w:tcPr>
            <w:tcW w:w="1704" w:type="dxa"/>
          </w:tcPr>
          <w:p w:rsidR="00F038D9" w:rsidRPr="00263E2D" w:rsidRDefault="00D64137">
            <w:pPr>
              <w:ind w:right="-69"/>
              <w:rPr>
                <w:rFonts w:ascii="Arial" w:hAnsi="Arial" w:cs="Arial"/>
                <w:sz w:val="22"/>
              </w:rPr>
            </w:pPr>
            <w:r>
              <w:rPr>
                <w:rFonts w:ascii="Arial" w:hAnsi="Arial" w:cs="Arial"/>
                <w:sz w:val="22"/>
              </w:rPr>
              <w:t>Computer Applications in Art &amp; Design</w:t>
            </w:r>
            <w:r w:rsidR="00F038D9" w:rsidRPr="00263E2D">
              <w:rPr>
                <w:rFonts w:ascii="Arial" w:hAnsi="Arial" w:cs="Arial"/>
                <w:sz w:val="22"/>
                <w:lang w:val="en-US"/>
              </w:rPr>
              <w:t xml:space="preserve"> </w:t>
            </w:r>
          </w:p>
        </w:tc>
        <w:tc>
          <w:tcPr>
            <w:tcW w:w="1704" w:type="dxa"/>
          </w:tcPr>
          <w:p w:rsidR="00F038D9" w:rsidRPr="00263E2D" w:rsidRDefault="00AE7266">
            <w:pPr>
              <w:rPr>
                <w:rFonts w:ascii="Arial" w:hAnsi="Arial" w:cs="Arial"/>
                <w:sz w:val="22"/>
              </w:rPr>
            </w:pPr>
            <w:r>
              <w:rPr>
                <w:rFonts w:ascii="Arial" w:hAnsi="Arial" w:cs="Arial"/>
                <w:sz w:val="22"/>
              </w:rPr>
              <w:t>C</w:t>
            </w:r>
          </w:p>
        </w:tc>
        <w:tc>
          <w:tcPr>
            <w:tcW w:w="1704" w:type="dxa"/>
          </w:tcPr>
          <w:p w:rsidR="00F038D9" w:rsidRPr="00263E2D" w:rsidRDefault="00F038D9">
            <w:pPr>
              <w:rPr>
                <w:rFonts w:ascii="Arial" w:hAnsi="Arial" w:cs="Arial"/>
                <w:sz w:val="22"/>
              </w:rPr>
            </w:pPr>
            <w:r w:rsidRPr="00263E2D">
              <w:rPr>
                <w:rFonts w:ascii="Arial" w:hAnsi="Arial" w:cs="Arial"/>
                <w:sz w:val="22"/>
              </w:rPr>
              <w:t>15</w:t>
            </w:r>
          </w:p>
        </w:tc>
        <w:tc>
          <w:tcPr>
            <w:tcW w:w="1704" w:type="dxa"/>
          </w:tcPr>
          <w:p w:rsidR="00F038D9" w:rsidRPr="00263E2D" w:rsidRDefault="00F038D9">
            <w:pPr>
              <w:rPr>
                <w:rFonts w:ascii="Arial" w:hAnsi="Arial" w:cs="Arial"/>
                <w:sz w:val="22"/>
              </w:rPr>
            </w:pPr>
            <w:r w:rsidRPr="00263E2D">
              <w:rPr>
                <w:rFonts w:ascii="Arial" w:hAnsi="Arial" w:cs="Arial"/>
                <w:sz w:val="22"/>
              </w:rPr>
              <w:t>Autumn</w:t>
            </w:r>
          </w:p>
        </w:tc>
      </w:tr>
      <w:tr w:rsidR="00F038D9" w:rsidRPr="00263E2D">
        <w:tblPrEx>
          <w:tblCellMar>
            <w:top w:w="0" w:type="dxa"/>
            <w:bottom w:w="0" w:type="dxa"/>
          </w:tblCellMar>
        </w:tblPrEx>
        <w:tc>
          <w:tcPr>
            <w:tcW w:w="1704" w:type="dxa"/>
          </w:tcPr>
          <w:p w:rsidR="00156A47" w:rsidRPr="00263E2D" w:rsidRDefault="00156A47">
            <w:pPr>
              <w:rPr>
                <w:rFonts w:ascii="Arial" w:hAnsi="Arial" w:cs="Arial"/>
                <w:sz w:val="22"/>
              </w:rPr>
            </w:pPr>
            <w:r>
              <w:rPr>
                <w:rFonts w:ascii="Arial" w:hAnsi="Arial" w:cs="Arial"/>
                <w:sz w:val="22"/>
              </w:rPr>
              <w:t>X20626V</w:t>
            </w:r>
          </w:p>
        </w:tc>
        <w:tc>
          <w:tcPr>
            <w:tcW w:w="1704" w:type="dxa"/>
          </w:tcPr>
          <w:p w:rsidR="00F038D9" w:rsidRPr="00263E2D" w:rsidRDefault="00F038D9">
            <w:pPr>
              <w:rPr>
                <w:rFonts w:ascii="Arial" w:hAnsi="Arial" w:cs="Arial"/>
                <w:sz w:val="22"/>
              </w:rPr>
            </w:pPr>
            <w:r w:rsidRPr="00263E2D">
              <w:rPr>
                <w:rFonts w:ascii="Arial" w:hAnsi="Arial" w:cs="Arial"/>
                <w:sz w:val="22"/>
              </w:rPr>
              <w:t>Computer Fundamentals</w:t>
            </w:r>
            <w:r w:rsidRPr="00263E2D">
              <w:rPr>
                <w:rFonts w:ascii="Arial" w:hAnsi="Arial" w:cs="Arial"/>
                <w:sz w:val="22"/>
                <w:lang w:val="en-US"/>
              </w:rPr>
              <w:t xml:space="preserve"> </w:t>
            </w:r>
          </w:p>
        </w:tc>
        <w:tc>
          <w:tcPr>
            <w:tcW w:w="1704" w:type="dxa"/>
          </w:tcPr>
          <w:p w:rsidR="00F038D9" w:rsidRPr="00263E2D" w:rsidRDefault="00AE7266">
            <w:pPr>
              <w:rPr>
                <w:rFonts w:ascii="Arial" w:hAnsi="Arial" w:cs="Arial"/>
                <w:sz w:val="22"/>
              </w:rPr>
            </w:pPr>
            <w:r>
              <w:rPr>
                <w:rFonts w:ascii="Arial" w:hAnsi="Arial" w:cs="Arial"/>
                <w:sz w:val="22"/>
              </w:rPr>
              <w:t>C</w:t>
            </w:r>
          </w:p>
        </w:tc>
        <w:tc>
          <w:tcPr>
            <w:tcW w:w="1704" w:type="dxa"/>
          </w:tcPr>
          <w:p w:rsidR="00F038D9" w:rsidRPr="00263E2D" w:rsidRDefault="00F038D9">
            <w:pPr>
              <w:rPr>
                <w:rFonts w:ascii="Arial" w:hAnsi="Arial" w:cs="Arial"/>
                <w:sz w:val="22"/>
              </w:rPr>
            </w:pPr>
            <w:r w:rsidRPr="00263E2D">
              <w:rPr>
                <w:rFonts w:ascii="Arial" w:hAnsi="Arial" w:cs="Arial"/>
                <w:sz w:val="22"/>
              </w:rPr>
              <w:t>15</w:t>
            </w:r>
          </w:p>
        </w:tc>
        <w:tc>
          <w:tcPr>
            <w:tcW w:w="1704" w:type="dxa"/>
          </w:tcPr>
          <w:p w:rsidR="00F038D9" w:rsidRPr="00263E2D" w:rsidRDefault="00F038D9">
            <w:pPr>
              <w:rPr>
                <w:rFonts w:ascii="Arial" w:hAnsi="Arial" w:cs="Arial"/>
                <w:sz w:val="22"/>
              </w:rPr>
            </w:pPr>
            <w:r w:rsidRPr="00263E2D">
              <w:rPr>
                <w:rFonts w:ascii="Arial" w:hAnsi="Arial" w:cs="Arial"/>
                <w:sz w:val="22"/>
              </w:rPr>
              <w:t>Spring</w:t>
            </w:r>
          </w:p>
        </w:tc>
      </w:tr>
      <w:tr w:rsidR="00F038D9" w:rsidRPr="00263E2D">
        <w:tblPrEx>
          <w:tblCellMar>
            <w:top w:w="0" w:type="dxa"/>
            <w:bottom w:w="0" w:type="dxa"/>
          </w:tblCellMar>
        </w:tblPrEx>
        <w:tc>
          <w:tcPr>
            <w:tcW w:w="1704" w:type="dxa"/>
          </w:tcPr>
          <w:p w:rsidR="00F038D9" w:rsidRDefault="001E2D0F">
            <w:pPr>
              <w:rPr>
                <w:rFonts w:ascii="Arial" w:hAnsi="Arial" w:cs="Arial"/>
                <w:sz w:val="22"/>
              </w:rPr>
            </w:pPr>
            <w:r>
              <w:rPr>
                <w:rFonts w:ascii="Arial" w:hAnsi="Arial" w:cs="Arial"/>
                <w:sz w:val="22"/>
              </w:rPr>
              <w:t>X20628V</w:t>
            </w:r>
          </w:p>
          <w:p w:rsidR="00156A47" w:rsidRPr="00263E2D" w:rsidRDefault="00156A47">
            <w:pPr>
              <w:rPr>
                <w:rFonts w:ascii="Arial" w:hAnsi="Arial" w:cs="Arial"/>
                <w:sz w:val="22"/>
              </w:rPr>
            </w:pPr>
          </w:p>
        </w:tc>
        <w:tc>
          <w:tcPr>
            <w:tcW w:w="1704" w:type="dxa"/>
          </w:tcPr>
          <w:p w:rsidR="00F038D9" w:rsidRPr="00263E2D" w:rsidRDefault="00D64137">
            <w:pPr>
              <w:rPr>
                <w:rFonts w:ascii="Arial" w:hAnsi="Arial" w:cs="Arial"/>
                <w:sz w:val="22"/>
              </w:rPr>
            </w:pPr>
            <w:r>
              <w:rPr>
                <w:rFonts w:ascii="Arial" w:hAnsi="Arial" w:cs="Arial"/>
                <w:sz w:val="22"/>
              </w:rPr>
              <w:lastRenderedPageBreak/>
              <w:t xml:space="preserve">Interactive </w:t>
            </w:r>
            <w:r>
              <w:rPr>
                <w:rFonts w:ascii="Arial" w:hAnsi="Arial" w:cs="Arial"/>
                <w:sz w:val="22"/>
              </w:rPr>
              <w:lastRenderedPageBreak/>
              <w:t>Media Design &amp; Authoring</w:t>
            </w:r>
          </w:p>
        </w:tc>
        <w:tc>
          <w:tcPr>
            <w:tcW w:w="1704" w:type="dxa"/>
          </w:tcPr>
          <w:p w:rsidR="00F038D9" w:rsidRPr="00263E2D" w:rsidRDefault="00AE7266">
            <w:pPr>
              <w:rPr>
                <w:rFonts w:ascii="Arial" w:hAnsi="Arial" w:cs="Arial"/>
                <w:sz w:val="22"/>
              </w:rPr>
            </w:pPr>
            <w:r>
              <w:rPr>
                <w:rFonts w:ascii="Arial" w:hAnsi="Arial" w:cs="Arial"/>
                <w:sz w:val="22"/>
              </w:rPr>
              <w:lastRenderedPageBreak/>
              <w:t>C</w:t>
            </w:r>
          </w:p>
        </w:tc>
        <w:tc>
          <w:tcPr>
            <w:tcW w:w="1704" w:type="dxa"/>
          </w:tcPr>
          <w:p w:rsidR="00F038D9" w:rsidRPr="00263E2D" w:rsidRDefault="00F038D9">
            <w:pPr>
              <w:rPr>
                <w:rFonts w:ascii="Arial" w:hAnsi="Arial" w:cs="Arial"/>
                <w:sz w:val="22"/>
              </w:rPr>
            </w:pPr>
            <w:r w:rsidRPr="00263E2D">
              <w:rPr>
                <w:rFonts w:ascii="Arial" w:hAnsi="Arial" w:cs="Arial"/>
                <w:sz w:val="22"/>
              </w:rPr>
              <w:t>15</w:t>
            </w:r>
          </w:p>
        </w:tc>
        <w:tc>
          <w:tcPr>
            <w:tcW w:w="1704" w:type="dxa"/>
          </w:tcPr>
          <w:p w:rsidR="00F038D9" w:rsidRPr="00263E2D" w:rsidRDefault="00F038D9">
            <w:pPr>
              <w:rPr>
                <w:rFonts w:ascii="Arial" w:hAnsi="Arial" w:cs="Arial"/>
                <w:sz w:val="22"/>
              </w:rPr>
            </w:pPr>
            <w:r w:rsidRPr="00263E2D">
              <w:rPr>
                <w:rFonts w:ascii="Arial" w:hAnsi="Arial" w:cs="Arial"/>
                <w:sz w:val="22"/>
              </w:rPr>
              <w:t>Spring</w:t>
            </w:r>
          </w:p>
        </w:tc>
      </w:tr>
      <w:tr w:rsidR="00F038D9" w:rsidRPr="00263E2D">
        <w:tblPrEx>
          <w:tblCellMar>
            <w:top w:w="0" w:type="dxa"/>
            <w:bottom w:w="0" w:type="dxa"/>
          </w:tblCellMar>
        </w:tblPrEx>
        <w:tc>
          <w:tcPr>
            <w:tcW w:w="1704" w:type="dxa"/>
          </w:tcPr>
          <w:p w:rsidR="00156A47" w:rsidRPr="00263E2D" w:rsidRDefault="00156A47">
            <w:pPr>
              <w:rPr>
                <w:rFonts w:ascii="Arial" w:hAnsi="Arial" w:cs="Arial"/>
                <w:sz w:val="22"/>
              </w:rPr>
            </w:pPr>
            <w:r>
              <w:rPr>
                <w:rFonts w:ascii="Arial" w:hAnsi="Arial" w:cs="Arial"/>
                <w:sz w:val="22"/>
              </w:rPr>
              <w:lastRenderedPageBreak/>
              <w:t>X20618V</w:t>
            </w:r>
          </w:p>
        </w:tc>
        <w:tc>
          <w:tcPr>
            <w:tcW w:w="1704" w:type="dxa"/>
          </w:tcPr>
          <w:p w:rsidR="00F038D9" w:rsidRPr="00263E2D" w:rsidRDefault="00156A47">
            <w:pPr>
              <w:rPr>
                <w:rFonts w:ascii="Arial" w:hAnsi="Arial" w:cs="Arial"/>
                <w:sz w:val="22"/>
              </w:rPr>
            </w:pPr>
            <w:r>
              <w:rPr>
                <w:rFonts w:ascii="Arial" w:hAnsi="Arial" w:cs="Arial"/>
                <w:sz w:val="22"/>
              </w:rPr>
              <w:t>Cultural Interpretations</w:t>
            </w:r>
          </w:p>
        </w:tc>
        <w:tc>
          <w:tcPr>
            <w:tcW w:w="1704" w:type="dxa"/>
          </w:tcPr>
          <w:p w:rsidR="00F038D9" w:rsidRPr="00263E2D" w:rsidRDefault="00AE7266">
            <w:pPr>
              <w:rPr>
                <w:rFonts w:ascii="Arial" w:hAnsi="Arial" w:cs="Arial"/>
                <w:sz w:val="22"/>
              </w:rPr>
            </w:pPr>
            <w:r>
              <w:rPr>
                <w:rFonts w:ascii="Arial" w:hAnsi="Arial" w:cs="Arial"/>
                <w:sz w:val="22"/>
              </w:rPr>
              <w:t>I</w:t>
            </w:r>
          </w:p>
        </w:tc>
        <w:tc>
          <w:tcPr>
            <w:tcW w:w="1704" w:type="dxa"/>
          </w:tcPr>
          <w:p w:rsidR="00F038D9" w:rsidRPr="00263E2D" w:rsidRDefault="00F038D9">
            <w:pPr>
              <w:rPr>
                <w:rFonts w:ascii="Arial" w:hAnsi="Arial" w:cs="Arial"/>
                <w:sz w:val="22"/>
              </w:rPr>
            </w:pPr>
            <w:r w:rsidRPr="00263E2D">
              <w:rPr>
                <w:rFonts w:ascii="Arial" w:hAnsi="Arial" w:cs="Arial"/>
                <w:sz w:val="22"/>
              </w:rPr>
              <w:t>15</w:t>
            </w:r>
          </w:p>
        </w:tc>
        <w:tc>
          <w:tcPr>
            <w:tcW w:w="1704" w:type="dxa"/>
          </w:tcPr>
          <w:p w:rsidR="00F038D9" w:rsidRPr="00263E2D" w:rsidRDefault="00156A47">
            <w:pPr>
              <w:rPr>
                <w:rFonts w:ascii="Arial" w:hAnsi="Arial" w:cs="Arial"/>
                <w:sz w:val="22"/>
              </w:rPr>
            </w:pPr>
            <w:r>
              <w:rPr>
                <w:rFonts w:ascii="Arial" w:hAnsi="Arial" w:cs="Arial"/>
                <w:sz w:val="22"/>
              </w:rPr>
              <w:t>Autumn</w:t>
            </w:r>
          </w:p>
        </w:tc>
      </w:tr>
      <w:tr w:rsidR="00D25442" w:rsidRPr="00263E2D">
        <w:tblPrEx>
          <w:tblCellMar>
            <w:top w:w="0" w:type="dxa"/>
            <w:bottom w:w="0" w:type="dxa"/>
          </w:tblCellMar>
        </w:tblPrEx>
        <w:tc>
          <w:tcPr>
            <w:tcW w:w="1704" w:type="dxa"/>
          </w:tcPr>
          <w:p w:rsidR="00D25442" w:rsidRPr="00263E2D" w:rsidRDefault="00156A47">
            <w:pPr>
              <w:rPr>
                <w:rFonts w:ascii="Arial" w:hAnsi="Arial" w:cs="Arial"/>
                <w:sz w:val="22"/>
              </w:rPr>
            </w:pPr>
            <w:r>
              <w:rPr>
                <w:rFonts w:ascii="Arial" w:hAnsi="Arial" w:cs="Arial"/>
                <w:sz w:val="22"/>
              </w:rPr>
              <w:t>X20632V</w:t>
            </w:r>
            <w:r w:rsidR="00D25442">
              <w:rPr>
                <w:rFonts w:ascii="Arial" w:hAnsi="Arial" w:cs="Arial"/>
                <w:sz w:val="22"/>
              </w:rPr>
              <w:t xml:space="preserve"> </w:t>
            </w:r>
          </w:p>
        </w:tc>
        <w:tc>
          <w:tcPr>
            <w:tcW w:w="1704" w:type="dxa"/>
          </w:tcPr>
          <w:p w:rsidR="00D25442" w:rsidRDefault="00D25442">
            <w:pPr>
              <w:rPr>
                <w:rFonts w:ascii="Arial" w:hAnsi="Arial" w:cs="Arial"/>
                <w:sz w:val="22"/>
                <w:lang w:val="en-US"/>
              </w:rPr>
            </w:pPr>
            <w:r>
              <w:rPr>
                <w:rFonts w:ascii="Arial" w:hAnsi="Arial" w:cs="Arial"/>
                <w:sz w:val="22"/>
                <w:lang w:val="en-US"/>
              </w:rPr>
              <w:t>Animation Techniques</w:t>
            </w:r>
          </w:p>
        </w:tc>
        <w:tc>
          <w:tcPr>
            <w:tcW w:w="1704" w:type="dxa"/>
          </w:tcPr>
          <w:p w:rsidR="00D25442" w:rsidRPr="00263E2D" w:rsidRDefault="00156A47">
            <w:pPr>
              <w:rPr>
                <w:rFonts w:ascii="Arial" w:hAnsi="Arial" w:cs="Arial"/>
                <w:sz w:val="22"/>
              </w:rPr>
            </w:pPr>
            <w:r>
              <w:rPr>
                <w:rFonts w:ascii="Arial" w:hAnsi="Arial" w:cs="Arial"/>
                <w:sz w:val="22"/>
              </w:rPr>
              <w:t>C</w:t>
            </w:r>
          </w:p>
        </w:tc>
        <w:tc>
          <w:tcPr>
            <w:tcW w:w="1704" w:type="dxa"/>
          </w:tcPr>
          <w:p w:rsidR="00D25442" w:rsidRPr="00263E2D" w:rsidRDefault="00DA035B">
            <w:pPr>
              <w:rPr>
                <w:rFonts w:ascii="Arial" w:hAnsi="Arial" w:cs="Arial"/>
                <w:sz w:val="22"/>
              </w:rPr>
            </w:pPr>
            <w:r>
              <w:rPr>
                <w:rFonts w:ascii="Arial" w:hAnsi="Arial" w:cs="Arial"/>
                <w:sz w:val="22"/>
              </w:rPr>
              <w:t>15</w:t>
            </w:r>
          </w:p>
        </w:tc>
        <w:tc>
          <w:tcPr>
            <w:tcW w:w="1704" w:type="dxa"/>
          </w:tcPr>
          <w:p w:rsidR="00D25442" w:rsidRPr="00263E2D" w:rsidRDefault="00156A47">
            <w:pPr>
              <w:rPr>
                <w:rFonts w:ascii="Arial" w:hAnsi="Arial" w:cs="Arial"/>
                <w:sz w:val="22"/>
              </w:rPr>
            </w:pPr>
            <w:r>
              <w:rPr>
                <w:rFonts w:ascii="Arial" w:hAnsi="Arial" w:cs="Arial"/>
                <w:sz w:val="22"/>
              </w:rPr>
              <w:t>Spring</w:t>
            </w:r>
          </w:p>
        </w:tc>
      </w:tr>
      <w:tr w:rsidR="00C467F6" w:rsidRPr="00263E2D">
        <w:tblPrEx>
          <w:tblCellMar>
            <w:top w:w="0" w:type="dxa"/>
            <w:bottom w:w="0" w:type="dxa"/>
          </w:tblCellMar>
        </w:tblPrEx>
        <w:tc>
          <w:tcPr>
            <w:tcW w:w="1704" w:type="dxa"/>
          </w:tcPr>
          <w:p w:rsidR="00C467F6" w:rsidRDefault="00AE7266" w:rsidP="00C467F6">
            <w:pPr>
              <w:rPr>
                <w:rFonts w:ascii="Arial" w:hAnsi="Arial" w:cs="Arial"/>
                <w:sz w:val="22"/>
              </w:rPr>
            </w:pPr>
            <w:r>
              <w:rPr>
                <w:rFonts w:ascii="Arial" w:hAnsi="Arial" w:cs="Arial"/>
                <w:sz w:val="22"/>
              </w:rPr>
              <w:t>X20646V</w:t>
            </w:r>
          </w:p>
        </w:tc>
        <w:tc>
          <w:tcPr>
            <w:tcW w:w="1704" w:type="dxa"/>
          </w:tcPr>
          <w:p w:rsidR="00C467F6" w:rsidRDefault="00C467F6" w:rsidP="00C467F6">
            <w:pPr>
              <w:rPr>
                <w:rFonts w:ascii="Arial" w:hAnsi="Arial" w:cs="Arial"/>
                <w:sz w:val="22"/>
              </w:rPr>
            </w:pPr>
            <w:r>
              <w:rPr>
                <w:rFonts w:ascii="Arial" w:hAnsi="Arial" w:cs="Arial"/>
                <w:sz w:val="22"/>
              </w:rPr>
              <w:t>Sound Production and Editing using Interactive Media</w:t>
            </w:r>
          </w:p>
        </w:tc>
        <w:tc>
          <w:tcPr>
            <w:tcW w:w="1704" w:type="dxa"/>
          </w:tcPr>
          <w:p w:rsidR="00C467F6" w:rsidRDefault="00AE7266" w:rsidP="00C467F6">
            <w:pPr>
              <w:rPr>
                <w:rFonts w:ascii="Arial" w:hAnsi="Arial" w:cs="Arial"/>
                <w:sz w:val="22"/>
              </w:rPr>
            </w:pPr>
            <w:r>
              <w:rPr>
                <w:rFonts w:ascii="Arial" w:hAnsi="Arial" w:cs="Arial"/>
                <w:sz w:val="22"/>
              </w:rPr>
              <w:t>C</w:t>
            </w:r>
          </w:p>
        </w:tc>
        <w:tc>
          <w:tcPr>
            <w:tcW w:w="1704" w:type="dxa"/>
          </w:tcPr>
          <w:p w:rsidR="00C467F6" w:rsidRPr="00263E2D" w:rsidRDefault="00C467F6" w:rsidP="00C467F6">
            <w:pPr>
              <w:rPr>
                <w:rFonts w:ascii="Arial" w:hAnsi="Arial" w:cs="Arial"/>
                <w:sz w:val="22"/>
              </w:rPr>
            </w:pPr>
            <w:r>
              <w:rPr>
                <w:rFonts w:ascii="Arial" w:hAnsi="Arial" w:cs="Arial"/>
                <w:sz w:val="22"/>
              </w:rPr>
              <w:t>15</w:t>
            </w:r>
          </w:p>
        </w:tc>
        <w:tc>
          <w:tcPr>
            <w:tcW w:w="1704" w:type="dxa"/>
          </w:tcPr>
          <w:p w:rsidR="00C467F6" w:rsidRPr="00263E2D" w:rsidRDefault="00AE7266" w:rsidP="00C467F6">
            <w:pPr>
              <w:rPr>
                <w:rFonts w:ascii="Arial" w:hAnsi="Arial" w:cs="Arial"/>
                <w:sz w:val="22"/>
              </w:rPr>
            </w:pPr>
            <w:r>
              <w:rPr>
                <w:rFonts w:ascii="Arial" w:hAnsi="Arial" w:cs="Arial"/>
                <w:sz w:val="22"/>
              </w:rPr>
              <w:t>Autumn</w:t>
            </w:r>
          </w:p>
        </w:tc>
      </w:tr>
      <w:tr w:rsidR="00AE7266" w:rsidRPr="00263E2D">
        <w:tblPrEx>
          <w:tblCellMar>
            <w:top w:w="0" w:type="dxa"/>
            <w:bottom w:w="0" w:type="dxa"/>
          </w:tblCellMar>
        </w:tblPrEx>
        <w:tc>
          <w:tcPr>
            <w:tcW w:w="1704" w:type="dxa"/>
          </w:tcPr>
          <w:p w:rsidR="00AE7266" w:rsidRDefault="00AE7266">
            <w:pPr>
              <w:rPr>
                <w:rFonts w:ascii="Arial" w:hAnsi="Arial" w:cs="Arial"/>
                <w:sz w:val="22"/>
              </w:rPr>
            </w:pPr>
            <w:r>
              <w:rPr>
                <w:rFonts w:ascii="Arial" w:hAnsi="Arial" w:cs="Arial"/>
                <w:sz w:val="22"/>
              </w:rPr>
              <w:t>X20645V</w:t>
            </w:r>
          </w:p>
        </w:tc>
        <w:tc>
          <w:tcPr>
            <w:tcW w:w="1704" w:type="dxa"/>
          </w:tcPr>
          <w:p w:rsidR="00AE7266" w:rsidRDefault="00AE7266">
            <w:pPr>
              <w:rPr>
                <w:rFonts w:ascii="Arial" w:hAnsi="Arial" w:cs="Arial"/>
                <w:sz w:val="22"/>
                <w:lang w:val="en-US"/>
              </w:rPr>
            </w:pPr>
            <w:r>
              <w:rPr>
                <w:rFonts w:ascii="Arial" w:hAnsi="Arial" w:cs="Arial"/>
                <w:sz w:val="22"/>
              </w:rPr>
              <w:t>Marketing Development Using Interactive Media</w:t>
            </w:r>
          </w:p>
        </w:tc>
        <w:tc>
          <w:tcPr>
            <w:tcW w:w="1704" w:type="dxa"/>
          </w:tcPr>
          <w:p w:rsidR="00AE7266" w:rsidRDefault="00AE7266">
            <w:pPr>
              <w:rPr>
                <w:rFonts w:ascii="Arial" w:hAnsi="Arial" w:cs="Arial"/>
                <w:sz w:val="22"/>
              </w:rPr>
            </w:pPr>
            <w:r>
              <w:rPr>
                <w:rFonts w:ascii="Arial" w:hAnsi="Arial" w:cs="Arial"/>
                <w:sz w:val="22"/>
              </w:rPr>
              <w:t>I</w:t>
            </w:r>
          </w:p>
        </w:tc>
        <w:tc>
          <w:tcPr>
            <w:tcW w:w="1704" w:type="dxa"/>
          </w:tcPr>
          <w:p w:rsidR="00AE7266" w:rsidRDefault="00AE7266">
            <w:pPr>
              <w:rPr>
                <w:rFonts w:ascii="Arial" w:hAnsi="Arial" w:cs="Arial"/>
                <w:sz w:val="22"/>
              </w:rPr>
            </w:pPr>
            <w:r>
              <w:rPr>
                <w:rFonts w:ascii="Arial" w:hAnsi="Arial" w:cs="Arial"/>
                <w:sz w:val="22"/>
              </w:rPr>
              <w:t>15</w:t>
            </w:r>
          </w:p>
        </w:tc>
        <w:tc>
          <w:tcPr>
            <w:tcW w:w="1704" w:type="dxa"/>
          </w:tcPr>
          <w:p w:rsidR="00AE7266" w:rsidRDefault="00AE7266">
            <w:pPr>
              <w:rPr>
                <w:rFonts w:ascii="Arial" w:hAnsi="Arial" w:cs="Arial"/>
                <w:sz w:val="22"/>
              </w:rPr>
            </w:pPr>
            <w:r>
              <w:rPr>
                <w:rFonts w:ascii="Arial" w:hAnsi="Arial" w:cs="Arial"/>
                <w:sz w:val="22"/>
              </w:rPr>
              <w:t>Spring</w:t>
            </w:r>
          </w:p>
        </w:tc>
      </w:tr>
      <w:tr w:rsidR="00DA035B" w:rsidRPr="00263E2D">
        <w:tblPrEx>
          <w:tblCellMar>
            <w:top w:w="0" w:type="dxa"/>
            <w:bottom w:w="0" w:type="dxa"/>
          </w:tblCellMar>
        </w:tblPrEx>
        <w:tc>
          <w:tcPr>
            <w:tcW w:w="1704" w:type="dxa"/>
          </w:tcPr>
          <w:p w:rsidR="00DA035B" w:rsidRDefault="00AE7266">
            <w:pPr>
              <w:rPr>
                <w:rFonts w:ascii="Arial" w:hAnsi="Arial" w:cs="Arial"/>
                <w:sz w:val="22"/>
              </w:rPr>
            </w:pPr>
            <w:r>
              <w:rPr>
                <w:rFonts w:ascii="Arial" w:hAnsi="Arial" w:cs="Arial"/>
                <w:sz w:val="22"/>
              </w:rPr>
              <w:t>Unit 26</w:t>
            </w:r>
          </w:p>
          <w:p w:rsidR="00AE7266" w:rsidRDefault="00AE7266">
            <w:pPr>
              <w:rPr>
                <w:rFonts w:ascii="Arial" w:hAnsi="Arial" w:cs="Arial"/>
                <w:sz w:val="22"/>
              </w:rPr>
            </w:pPr>
            <w:r>
              <w:rPr>
                <w:rFonts w:ascii="Arial" w:hAnsi="Arial" w:cs="Arial"/>
                <w:sz w:val="22"/>
              </w:rPr>
              <w:t>X20615V</w:t>
            </w:r>
          </w:p>
        </w:tc>
        <w:tc>
          <w:tcPr>
            <w:tcW w:w="1704" w:type="dxa"/>
          </w:tcPr>
          <w:p w:rsidR="00DA035B" w:rsidRDefault="00DA035B">
            <w:pPr>
              <w:rPr>
                <w:rFonts w:ascii="Arial" w:hAnsi="Arial" w:cs="Arial"/>
                <w:sz w:val="22"/>
                <w:lang w:val="en-US"/>
              </w:rPr>
            </w:pPr>
            <w:r>
              <w:rPr>
                <w:rFonts w:ascii="Arial" w:hAnsi="Arial" w:cs="Arial"/>
                <w:sz w:val="22"/>
                <w:lang w:val="en-US"/>
              </w:rPr>
              <w:t>Image Manipulation Applications</w:t>
            </w:r>
          </w:p>
        </w:tc>
        <w:tc>
          <w:tcPr>
            <w:tcW w:w="1704" w:type="dxa"/>
          </w:tcPr>
          <w:p w:rsidR="00DA035B" w:rsidRDefault="00AE7266">
            <w:pPr>
              <w:rPr>
                <w:rFonts w:ascii="Arial" w:hAnsi="Arial" w:cs="Arial"/>
                <w:sz w:val="22"/>
              </w:rPr>
            </w:pPr>
            <w:r>
              <w:rPr>
                <w:rFonts w:ascii="Arial" w:hAnsi="Arial" w:cs="Arial"/>
                <w:sz w:val="22"/>
              </w:rPr>
              <w:t>C</w:t>
            </w:r>
          </w:p>
        </w:tc>
        <w:tc>
          <w:tcPr>
            <w:tcW w:w="1704" w:type="dxa"/>
          </w:tcPr>
          <w:p w:rsidR="00DA035B" w:rsidRDefault="00DA035B">
            <w:pPr>
              <w:rPr>
                <w:rFonts w:ascii="Arial" w:hAnsi="Arial" w:cs="Arial"/>
                <w:sz w:val="22"/>
              </w:rPr>
            </w:pPr>
            <w:r>
              <w:rPr>
                <w:rFonts w:ascii="Arial" w:hAnsi="Arial" w:cs="Arial"/>
                <w:sz w:val="22"/>
              </w:rPr>
              <w:t>15</w:t>
            </w:r>
          </w:p>
        </w:tc>
        <w:tc>
          <w:tcPr>
            <w:tcW w:w="1704" w:type="dxa"/>
          </w:tcPr>
          <w:p w:rsidR="00DA035B" w:rsidRPr="00263E2D" w:rsidRDefault="00DA035B">
            <w:pPr>
              <w:rPr>
                <w:rFonts w:ascii="Arial" w:hAnsi="Arial" w:cs="Arial"/>
                <w:sz w:val="22"/>
              </w:rPr>
            </w:pPr>
            <w:r>
              <w:rPr>
                <w:rFonts w:ascii="Arial" w:hAnsi="Arial" w:cs="Arial"/>
                <w:sz w:val="22"/>
              </w:rPr>
              <w:t>Autumn</w:t>
            </w:r>
          </w:p>
        </w:tc>
      </w:tr>
      <w:tr w:rsidR="00F038D9" w:rsidRPr="00263E2D">
        <w:tblPrEx>
          <w:tblCellMar>
            <w:top w:w="0" w:type="dxa"/>
            <w:bottom w:w="0" w:type="dxa"/>
          </w:tblCellMar>
        </w:tblPrEx>
        <w:trPr>
          <w:cantSplit/>
        </w:trPr>
        <w:tc>
          <w:tcPr>
            <w:tcW w:w="8520" w:type="dxa"/>
            <w:gridSpan w:val="5"/>
            <w:tcBorders>
              <w:bottom w:val="nil"/>
            </w:tcBorders>
          </w:tcPr>
          <w:p w:rsidR="00F038D9" w:rsidRPr="00263E2D" w:rsidRDefault="00F038D9">
            <w:pPr>
              <w:rPr>
                <w:rFonts w:ascii="Arial" w:hAnsi="Arial" w:cs="Arial"/>
                <w:b/>
                <w:sz w:val="22"/>
              </w:rPr>
            </w:pPr>
            <w:r w:rsidRPr="00263E2D">
              <w:rPr>
                <w:rFonts w:ascii="Arial" w:hAnsi="Arial" w:cs="Arial"/>
                <w:b/>
                <w:sz w:val="22"/>
              </w:rPr>
              <w:t>Year 2</w:t>
            </w:r>
          </w:p>
        </w:tc>
      </w:tr>
      <w:tr w:rsidR="00F038D9" w:rsidRPr="00263E2D">
        <w:tblPrEx>
          <w:tblCellMar>
            <w:top w:w="0" w:type="dxa"/>
            <w:bottom w:w="0" w:type="dxa"/>
          </w:tblCellMar>
        </w:tblPrEx>
        <w:trPr>
          <w:cantSplit/>
        </w:trPr>
        <w:tc>
          <w:tcPr>
            <w:tcW w:w="8520" w:type="dxa"/>
            <w:gridSpan w:val="5"/>
            <w:tcBorders>
              <w:bottom w:val="nil"/>
            </w:tcBorders>
          </w:tcPr>
          <w:p w:rsidR="00F038D9" w:rsidRPr="00263E2D" w:rsidRDefault="00F038D9">
            <w:pPr>
              <w:rPr>
                <w:rFonts w:ascii="Arial" w:hAnsi="Arial" w:cs="Arial"/>
                <w:b/>
                <w:i/>
                <w:sz w:val="22"/>
              </w:rPr>
            </w:pPr>
            <w:r w:rsidRPr="00263E2D">
              <w:rPr>
                <w:rFonts w:ascii="Arial" w:hAnsi="Arial" w:cs="Arial"/>
                <w:b/>
                <w:i/>
                <w:sz w:val="22"/>
              </w:rPr>
              <w:t>Required Modules</w:t>
            </w:r>
          </w:p>
        </w:tc>
      </w:tr>
      <w:tr w:rsidR="00F038D9" w:rsidRPr="00263E2D">
        <w:tblPrEx>
          <w:tblCellMar>
            <w:top w:w="0" w:type="dxa"/>
            <w:bottom w:w="0" w:type="dxa"/>
          </w:tblCellMar>
        </w:tblPrEx>
        <w:tc>
          <w:tcPr>
            <w:tcW w:w="1704" w:type="dxa"/>
          </w:tcPr>
          <w:p w:rsidR="00F038D9" w:rsidRPr="00263E2D" w:rsidRDefault="001E2D0F">
            <w:pPr>
              <w:rPr>
                <w:rFonts w:ascii="Arial" w:hAnsi="Arial" w:cs="Arial"/>
                <w:sz w:val="22"/>
              </w:rPr>
            </w:pPr>
            <w:r>
              <w:rPr>
                <w:rFonts w:ascii="Arial" w:hAnsi="Arial" w:cs="Arial"/>
                <w:sz w:val="22"/>
              </w:rPr>
              <w:t>X20507V</w:t>
            </w:r>
          </w:p>
        </w:tc>
        <w:tc>
          <w:tcPr>
            <w:tcW w:w="1704" w:type="dxa"/>
          </w:tcPr>
          <w:p w:rsidR="00F038D9" w:rsidRPr="00263E2D" w:rsidRDefault="00F038D9">
            <w:pPr>
              <w:rPr>
                <w:rFonts w:ascii="Arial" w:hAnsi="Arial" w:cs="Arial"/>
                <w:sz w:val="22"/>
              </w:rPr>
            </w:pPr>
            <w:r>
              <w:rPr>
                <w:rFonts w:ascii="Arial" w:hAnsi="Arial" w:cs="Arial"/>
                <w:sz w:val="22"/>
              </w:rPr>
              <w:t xml:space="preserve">Historical </w:t>
            </w:r>
            <w:r w:rsidR="00D34550">
              <w:rPr>
                <w:rFonts w:ascii="Arial" w:hAnsi="Arial" w:cs="Arial"/>
                <w:sz w:val="22"/>
              </w:rPr>
              <w:t>&amp; Contextu</w:t>
            </w:r>
            <w:r>
              <w:rPr>
                <w:rFonts w:ascii="Arial" w:hAnsi="Arial" w:cs="Arial"/>
                <w:sz w:val="22"/>
              </w:rPr>
              <w:t>al Referencing</w:t>
            </w:r>
          </w:p>
        </w:tc>
        <w:tc>
          <w:tcPr>
            <w:tcW w:w="1704" w:type="dxa"/>
          </w:tcPr>
          <w:p w:rsidR="00F038D9" w:rsidRPr="00263E2D" w:rsidRDefault="001E2D0F">
            <w:pPr>
              <w:rPr>
                <w:rFonts w:ascii="Arial" w:hAnsi="Arial" w:cs="Arial"/>
                <w:sz w:val="22"/>
              </w:rPr>
            </w:pPr>
            <w:r>
              <w:rPr>
                <w:rFonts w:ascii="Arial" w:hAnsi="Arial" w:cs="Arial"/>
                <w:sz w:val="22"/>
              </w:rPr>
              <w:t>C</w:t>
            </w:r>
          </w:p>
        </w:tc>
        <w:tc>
          <w:tcPr>
            <w:tcW w:w="1704" w:type="dxa"/>
          </w:tcPr>
          <w:p w:rsidR="00F038D9" w:rsidRPr="00263E2D" w:rsidRDefault="00F038D9">
            <w:pPr>
              <w:rPr>
                <w:rFonts w:ascii="Arial" w:hAnsi="Arial" w:cs="Arial"/>
                <w:sz w:val="22"/>
              </w:rPr>
            </w:pPr>
            <w:r w:rsidRPr="00263E2D">
              <w:rPr>
                <w:rFonts w:ascii="Arial" w:hAnsi="Arial" w:cs="Arial"/>
                <w:sz w:val="22"/>
              </w:rPr>
              <w:t>15</w:t>
            </w:r>
          </w:p>
        </w:tc>
        <w:tc>
          <w:tcPr>
            <w:tcW w:w="1704" w:type="dxa"/>
          </w:tcPr>
          <w:p w:rsidR="00F038D9" w:rsidRPr="00263E2D" w:rsidRDefault="00151B72">
            <w:pPr>
              <w:rPr>
                <w:rFonts w:ascii="Arial" w:hAnsi="Arial" w:cs="Arial"/>
                <w:sz w:val="22"/>
              </w:rPr>
            </w:pPr>
            <w:r>
              <w:rPr>
                <w:rFonts w:ascii="Arial" w:hAnsi="Arial" w:cs="Arial"/>
                <w:sz w:val="22"/>
              </w:rPr>
              <w:t>Spring</w:t>
            </w:r>
          </w:p>
        </w:tc>
      </w:tr>
      <w:tr w:rsidR="00F038D9" w:rsidRPr="00263E2D">
        <w:tblPrEx>
          <w:tblCellMar>
            <w:top w:w="0" w:type="dxa"/>
            <w:bottom w:w="0" w:type="dxa"/>
          </w:tblCellMar>
        </w:tblPrEx>
        <w:tc>
          <w:tcPr>
            <w:tcW w:w="1704" w:type="dxa"/>
          </w:tcPr>
          <w:p w:rsidR="00F038D9" w:rsidRPr="00263E2D" w:rsidRDefault="001E2D0F">
            <w:pPr>
              <w:rPr>
                <w:rFonts w:ascii="Arial" w:hAnsi="Arial" w:cs="Arial"/>
                <w:sz w:val="22"/>
              </w:rPr>
            </w:pPr>
            <w:r>
              <w:rPr>
                <w:rFonts w:ascii="Arial" w:hAnsi="Arial" w:cs="Arial"/>
                <w:sz w:val="22"/>
              </w:rPr>
              <w:t>X20648V</w:t>
            </w:r>
          </w:p>
        </w:tc>
        <w:tc>
          <w:tcPr>
            <w:tcW w:w="1704" w:type="dxa"/>
          </w:tcPr>
          <w:p w:rsidR="00F038D9" w:rsidRPr="00263E2D" w:rsidRDefault="00F038D9">
            <w:pPr>
              <w:rPr>
                <w:rFonts w:ascii="Arial" w:hAnsi="Arial" w:cs="Arial"/>
                <w:sz w:val="22"/>
              </w:rPr>
            </w:pPr>
            <w:r>
              <w:rPr>
                <w:rFonts w:ascii="Arial" w:hAnsi="Arial" w:cs="Arial"/>
                <w:sz w:val="22"/>
              </w:rPr>
              <w:t>Interactive Media Professional Practice</w:t>
            </w:r>
            <w:r w:rsidRPr="00263E2D">
              <w:rPr>
                <w:rFonts w:ascii="Arial" w:hAnsi="Arial" w:cs="Arial"/>
                <w:sz w:val="22"/>
                <w:lang w:val="en-US"/>
              </w:rPr>
              <w:t xml:space="preserve"> </w:t>
            </w:r>
          </w:p>
        </w:tc>
        <w:tc>
          <w:tcPr>
            <w:tcW w:w="1704" w:type="dxa"/>
          </w:tcPr>
          <w:p w:rsidR="00F038D9" w:rsidRPr="00263E2D" w:rsidRDefault="001E2D0F">
            <w:pPr>
              <w:rPr>
                <w:rFonts w:ascii="Arial" w:hAnsi="Arial" w:cs="Arial"/>
                <w:sz w:val="22"/>
              </w:rPr>
            </w:pPr>
            <w:r>
              <w:rPr>
                <w:rFonts w:ascii="Arial" w:hAnsi="Arial" w:cs="Arial"/>
                <w:sz w:val="22"/>
              </w:rPr>
              <w:t>I</w:t>
            </w:r>
          </w:p>
        </w:tc>
        <w:tc>
          <w:tcPr>
            <w:tcW w:w="1704" w:type="dxa"/>
          </w:tcPr>
          <w:p w:rsidR="00F038D9" w:rsidRPr="00263E2D" w:rsidRDefault="00F038D9">
            <w:pPr>
              <w:rPr>
                <w:rFonts w:ascii="Arial" w:hAnsi="Arial" w:cs="Arial"/>
                <w:sz w:val="22"/>
              </w:rPr>
            </w:pPr>
            <w:r w:rsidRPr="00263E2D">
              <w:rPr>
                <w:rFonts w:ascii="Arial" w:hAnsi="Arial" w:cs="Arial"/>
                <w:sz w:val="22"/>
              </w:rPr>
              <w:t>15</w:t>
            </w:r>
          </w:p>
        </w:tc>
        <w:tc>
          <w:tcPr>
            <w:tcW w:w="1704" w:type="dxa"/>
          </w:tcPr>
          <w:p w:rsidR="00F038D9" w:rsidRPr="00263E2D" w:rsidRDefault="00F038D9">
            <w:pPr>
              <w:rPr>
                <w:rFonts w:ascii="Arial" w:hAnsi="Arial" w:cs="Arial"/>
                <w:sz w:val="22"/>
              </w:rPr>
            </w:pPr>
            <w:r w:rsidRPr="00263E2D">
              <w:rPr>
                <w:rFonts w:ascii="Arial" w:hAnsi="Arial" w:cs="Arial"/>
                <w:sz w:val="22"/>
              </w:rPr>
              <w:t>Summer</w:t>
            </w:r>
          </w:p>
        </w:tc>
      </w:tr>
      <w:tr w:rsidR="001E2D0F" w:rsidRPr="00263E2D">
        <w:tblPrEx>
          <w:tblCellMar>
            <w:top w:w="0" w:type="dxa"/>
            <w:bottom w:w="0" w:type="dxa"/>
          </w:tblCellMar>
        </w:tblPrEx>
        <w:tc>
          <w:tcPr>
            <w:tcW w:w="1704" w:type="dxa"/>
          </w:tcPr>
          <w:p w:rsidR="001E2D0F" w:rsidRPr="00263E2D" w:rsidRDefault="001E2D0F">
            <w:pPr>
              <w:rPr>
                <w:rFonts w:ascii="Arial" w:hAnsi="Arial" w:cs="Arial"/>
                <w:sz w:val="22"/>
              </w:rPr>
            </w:pPr>
            <w:r>
              <w:rPr>
                <w:rFonts w:ascii="Arial" w:hAnsi="Arial" w:cs="Arial"/>
                <w:sz w:val="22"/>
              </w:rPr>
              <w:t>X20629V</w:t>
            </w:r>
          </w:p>
        </w:tc>
        <w:tc>
          <w:tcPr>
            <w:tcW w:w="1704" w:type="dxa"/>
          </w:tcPr>
          <w:p w:rsidR="001E2D0F" w:rsidRDefault="001E2D0F">
            <w:pPr>
              <w:rPr>
                <w:rFonts w:ascii="Arial" w:hAnsi="Arial" w:cs="Arial"/>
                <w:sz w:val="22"/>
              </w:rPr>
            </w:pPr>
            <w:r>
              <w:rPr>
                <w:rFonts w:ascii="Arial" w:hAnsi="Arial" w:cs="Arial"/>
                <w:sz w:val="22"/>
              </w:rPr>
              <w:t>Interactive Media Web Authoring</w:t>
            </w:r>
          </w:p>
        </w:tc>
        <w:tc>
          <w:tcPr>
            <w:tcW w:w="1704" w:type="dxa"/>
          </w:tcPr>
          <w:p w:rsidR="001E2D0F" w:rsidRPr="00263E2D" w:rsidRDefault="001E2D0F">
            <w:pPr>
              <w:rPr>
                <w:rFonts w:ascii="Arial" w:hAnsi="Arial" w:cs="Arial"/>
                <w:sz w:val="22"/>
              </w:rPr>
            </w:pPr>
            <w:r>
              <w:rPr>
                <w:rFonts w:ascii="Arial" w:hAnsi="Arial" w:cs="Arial"/>
                <w:sz w:val="22"/>
              </w:rPr>
              <w:t>I</w:t>
            </w:r>
          </w:p>
        </w:tc>
        <w:tc>
          <w:tcPr>
            <w:tcW w:w="1704" w:type="dxa"/>
          </w:tcPr>
          <w:p w:rsidR="001E2D0F" w:rsidRPr="00263E2D" w:rsidRDefault="001E2D0F">
            <w:pPr>
              <w:rPr>
                <w:rFonts w:ascii="Arial" w:hAnsi="Arial" w:cs="Arial"/>
                <w:sz w:val="22"/>
              </w:rPr>
            </w:pPr>
            <w:r>
              <w:rPr>
                <w:rFonts w:ascii="Arial" w:hAnsi="Arial" w:cs="Arial"/>
                <w:sz w:val="22"/>
              </w:rPr>
              <w:t>15</w:t>
            </w:r>
          </w:p>
        </w:tc>
        <w:tc>
          <w:tcPr>
            <w:tcW w:w="1704" w:type="dxa"/>
          </w:tcPr>
          <w:p w:rsidR="001E2D0F" w:rsidRPr="00263E2D" w:rsidRDefault="006B3006">
            <w:pPr>
              <w:rPr>
                <w:rFonts w:ascii="Arial" w:hAnsi="Arial" w:cs="Arial"/>
                <w:sz w:val="22"/>
              </w:rPr>
            </w:pPr>
            <w:r>
              <w:rPr>
                <w:rFonts w:ascii="Arial" w:hAnsi="Arial" w:cs="Arial"/>
                <w:sz w:val="22"/>
              </w:rPr>
              <w:t>Summer</w:t>
            </w:r>
          </w:p>
        </w:tc>
      </w:tr>
      <w:tr w:rsidR="00DA035B" w:rsidRPr="00263E2D">
        <w:tblPrEx>
          <w:tblCellMar>
            <w:top w:w="0" w:type="dxa"/>
            <w:bottom w:w="0" w:type="dxa"/>
          </w:tblCellMar>
        </w:tblPrEx>
        <w:tc>
          <w:tcPr>
            <w:tcW w:w="1704" w:type="dxa"/>
          </w:tcPr>
          <w:p w:rsidR="00DA035B" w:rsidRDefault="006B3006">
            <w:pPr>
              <w:rPr>
                <w:rFonts w:ascii="Arial" w:hAnsi="Arial" w:cs="Arial"/>
                <w:sz w:val="22"/>
              </w:rPr>
            </w:pPr>
            <w:r>
              <w:rPr>
                <w:rFonts w:ascii="Arial" w:hAnsi="Arial" w:cs="Arial"/>
                <w:sz w:val="22"/>
              </w:rPr>
              <w:t>X20631V</w:t>
            </w:r>
          </w:p>
          <w:p w:rsidR="006B3006" w:rsidRDefault="00D34550">
            <w:pPr>
              <w:rPr>
                <w:rFonts w:ascii="Arial" w:hAnsi="Arial" w:cs="Arial"/>
                <w:sz w:val="22"/>
              </w:rPr>
            </w:pPr>
            <w:r>
              <w:rPr>
                <w:rFonts w:ascii="Arial" w:hAnsi="Arial" w:cs="Arial"/>
                <w:sz w:val="22"/>
              </w:rPr>
              <w:t>(UU622/UU</w:t>
            </w:r>
            <w:r w:rsidR="006B3006">
              <w:rPr>
                <w:rFonts w:ascii="Arial" w:hAnsi="Arial" w:cs="Arial"/>
                <w:sz w:val="22"/>
              </w:rPr>
              <w:t>623)</w:t>
            </w:r>
          </w:p>
        </w:tc>
        <w:tc>
          <w:tcPr>
            <w:tcW w:w="1704" w:type="dxa"/>
          </w:tcPr>
          <w:p w:rsidR="00DA035B" w:rsidRDefault="00DA035B">
            <w:pPr>
              <w:rPr>
                <w:rFonts w:ascii="Arial" w:hAnsi="Arial" w:cs="Arial"/>
                <w:sz w:val="22"/>
              </w:rPr>
            </w:pPr>
            <w:r>
              <w:rPr>
                <w:rFonts w:ascii="Arial" w:hAnsi="Arial" w:cs="Arial"/>
                <w:sz w:val="22"/>
              </w:rPr>
              <w:t>Interactive Media Professional Team Brief</w:t>
            </w:r>
          </w:p>
        </w:tc>
        <w:tc>
          <w:tcPr>
            <w:tcW w:w="1704" w:type="dxa"/>
          </w:tcPr>
          <w:p w:rsidR="00DA035B" w:rsidRDefault="006B3006">
            <w:pPr>
              <w:rPr>
                <w:rFonts w:ascii="Arial" w:hAnsi="Arial" w:cs="Arial"/>
                <w:sz w:val="22"/>
              </w:rPr>
            </w:pPr>
            <w:r>
              <w:rPr>
                <w:rFonts w:ascii="Arial" w:hAnsi="Arial" w:cs="Arial"/>
                <w:sz w:val="22"/>
              </w:rPr>
              <w:t>I</w:t>
            </w:r>
          </w:p>
        </w:tc>
        <w:tc>
          <w:tcPr>
            <w:tcW w:w="1704" w:type="dxa"/>
          </w:tcPr>
          <w:p w:rsidR="00DA035B" w:rsidRDefault="00DA035B">
            <w:pPr>
              <w:rPr>
                <w:rFonts w:ascii="Arial" w:hAnsi="Arial" w:cs="Arial"/>
                <w:sz w:val="22"/>
              </w:rPr>
            </w:pPr>
            <w:r>
              <w:rPr>
                <w:rFonts w:ascii="Arial" w:hAnsi="Arial" w:cs="Arial"/>
                <w:sz w:val="22"/>
              </w:rPr>
              <w:t>2 x 15</w:t>
            </w:r>
          </w:p>
        </w:tc>
        <w:tc>
          <w:tcPr>
            <w:tcW w:w="1704" w:type="dxa"/>
          </w:tcPr>
          <w:p w:rsidR="00DA035B" w:rsidRPr="00263E2D" w:rsidRDefault="00DA035B">
            <w:pPr>
              <w:rPr>
                <w:rFonts w:ascii="Arial" w:hAnsi="Arial" w:cs="Arial"/>
                <w:sz w:val="22"/>
              </w:rPr>
            </w:pPr>
            <w:r>
              <w:rPr>
                <w:rFonts w:ascii="Arial" w:hAnsi="Arial" w:cs="Arial"/>
                <w:sz w:val="22"/>
              </w:rPr>
              <w:t>Summer</w:t>
            </w:r>
          </w:p>
        </w:tc>
      </w:tr>
      <w:tr w:rsidR="00D25442" w:rsidRPr="00263E2D">
        <w:tblPrEx>
          <w:tblCellMar>
            <w:top w:w="0" w:type="dxa"/>
            <w:bottom w:w="0" w:type="dxa"/>
          </w:tblCellMar>
        </w:tblPrEx>
        <w:tc>
          <w:tcPr>
            <w:tcW w:w="1704" w:type="dxa"/>
          </w:tcPr>
          <w:p w:rsidR="00D25442" w:rsidRPr="00263E2D" w:rsidRDefault="006B3006">
            <w:pPr>
              <w:rPr>
                <w:rFonts w:ascii="Arial" w:hAnsi="Arial" w:cs="Arial"/>
                <w:sz w:val="22"/>
              </w:rPr>
            </w:pPr>
            <w:r>
              <w:rPr>
                <w:rFonts w:ascii="Arial" w:hAnsi="Arial" w:cs="Arial"/>
                <w:sz w:val="22"/>
              </w:rPr>
              <w:t>X20633V</w:t>
            </w:r>
          </w:p>
        </w:tc>
        <w:tc>
          <w:tcPr>
            <w:tcW w:w="1704" w:type="dxa"/>
          </w:tcPr>
          <w:p w:rsidR="00D25442" w:rsidRDefault="00D25442">
            <w:pPr>
              <w:rPr>
                <w:rFonts w:ascii="Arial" w:hAnsi="Arial" w:cs="Arial"/>
                <w:sz w:val="22"/>
              </w:rPr>
            </w:pPr>
            <w:r>
              <w:rPr>
                <w:rFonts w:ascii="Arial" w:hAnsi="Arial" w:cs="Arial"/>
                <w:sz w:val="22"/>
              </w:rPr>
              <w:t>3D Computer Modelling and Animation</w:t>
            </w:r>
          </w:p>
        </w:tc>
        <w:tc>
          <w:tcPr>
            <w:tcW w:w="1704" w:type="dxa"/>
          </w:tcPr>
          <w:p w:rsidR="00D25442" w:rsidRPr="00263E2D" w:rsidRDefault="006B3006">
            <w:pPr>
              <w:rPr>
                <w:rFonts w:ascii="Arial" w:hAnsi="Arial" w:cs="Arial"/>
                <w:sz w:val="22"/>
              </w:rPr>
            </w:pPr>
            <w:r>
              <w:rPr>
                <w:rFonts w:ascii="Arial" w:hAnsi="Arial" w:cs="Arial"/>
                <w:sz w:val="22"/>
              </w:rPr>
              <w:t>I</w:t>
            </w:r>
          </w:p>
        </w:tc>
        <w:tc>
          <w:tcPr>
            <w:tcW w:w="1704" w:type="dxa"/>
          </w:tcPr>
          <w:p w:rsidR="00D25442" w:rsidRPr="00263E2D" w:rsidRDefault="00D25442">
            <w:pPr>
              <w:rPr>
                <w:rFonts w:ascii="Arial" w:hAnsi="Arial" w:cs="Arial"/>
                <w:sz w:val="22"/>
              </w:rPr>
            </w:pPr>
            <w:r>
              <w:rPr>
                <w:rFonts w:ascii="Arial" w:hAnsi="Arial" w:cs="Arial"/>
                <w:sz w:val="22"/>
              </w:rPr>
              <w:t>15</w:t>
            </w:r>
          </w:p>
        </w:tc>
        <w:tc>
          <w:tcPr>
            <w:tcW w:w="1704" w:type="dxa"/>
          </w:tcPr>
          <w:p w:rsidR="00D25442" w:rsidRPr="00263E2D" w:rsidRDefault="00151B72">
            <w:pPr>
              <w:rPr>
                <w:rFonts w:ascii="Arial" w:hAnsi="Arial" w:cs="Arial"/>
                <w:sz w:val="22"/>
              </w:rPr>
            </w:pPr>
            <w:r>
              <w:rPr>
                <w:rFonts w:ascii="Arial" w:hAnsi="Arial" w:cs="Arial"/>
                <w:sz w:val="22"/>
              </w:rPr>
              <w:t>Spring</w:t>
            </w:r>
          </w:p>
        </w:tc>
      </w:tr>
      <w:tr w:rsidR="00D25442" w:rsidRPr="00263E2D">
        <w:tblPrEx>
          <w:tblCellMar>
            <w:top w:w="0" w:type="dxa"/>
            <w:bottom w:w="0" w:type="dxa"/>
          </w:tblCellMar>
        </w:tblPrEx>
        <w:tc>
          <w:tcPr>
            <w:tcW w:w="1704" w:type="dxa"/>
          </w:tcPr>
          <w:p w:rsidR="00D25442" w:rsidRPr="00263E2D" w:rsidRDefault="006B3006">
            <w:pPr>
              <w:rPr>
                <w:rFonts w:ascii="Arial" w:hAnsi="Arial" w:cs="Arial"/>
                <w:sz w:val="22"/>
              </w:rPr>
            </w:pPr>
            <w:r>
              <w:rPr>
                <w:rFonts w:ascii="Arial" w:hAnsi="Arial" w:cs="Arial"/>
                <w:sz w:val="22"/>
              </w:rPr>
              <w:t>X20643V</w:t>
            </w:r>
          </w:p>
        </w:tc>
        <w:tc>
          <w:tcPr>
            <w:tcW w:w="1704" w:type="dxa"/>
          </w:tcPr>
          <w:p w:rsidR="00D25442" w:rsidRDefault="00DA035B">
            <w:pPr>
              <w:rPr>
                <w:rFonts w:ascii="Arial" w:hAnsi="Arial" w:cs="Arial"/>
                <w:sz w:val="22"/>
              </w:rPr>
            </w:pPr>
            <w:r>
              <w:rPr>
                <w:rFonts w:ascii="Arial" w:hAnsi="Arial" w:cs="Arial"/>
                <w:sz w:val="22"/>
              </w:rPr>
              <w:t>Audio Visual Techniques in Interactive Media</w:t>
            </w:r>
          </w:p>
        </w:tc>
        <w:tc>
          <w:tcPr>
            <w:tcW w:w="1704" w:type="dxa"/>
          </w:tcPr>
          <w:p w:rsidR="00D25442" w:rsidRPr="00263E2D" w:rsidRDefault="006B3006">
            <w:pPr>
              <w:rPr>
                <w:rFonts w:ascii="Arial" w:hAnsi="Arial" w:cs="Arial"/>
                <w:sz w:val="22"/>
              </w:rPr>
            </w:pPr>
            <w:r>
              <w:rPr>
                <w:rFonts w:ascii="Arial" w:hAnsi="Arial" w:cs="Arial"/>
                <w:sz w:val="22"/>
              </w:rPr>
              <w:t>C</w:t>
            </w:r>
          </w:p>
        </w:tc>
        <w:tc>
          <w:tcPr>
            <w:tcW w:w="1704" w:type="dxa"/>
          </w:tcPr>
          <w:p w:rsidR="00D25442" w:rsidRPr="00263E2D" w:rsidRDefault="00DA035B">
            <w:pPr>
              <w:rPr>
                <w:rFonts w:ascii="Arial" w:hAnsi="Arial" w:cs="Arial"/>
                <w:sz w:val="22"/>
              </w:rPr>
            </w:pPr>
            <w:r>
              <w:rPr>
                <w:rFonts w:ascii="Arial" w:hAnsi="Arial" w:cs="Arial"/>
                <w:sz w:val="22"/>
              </w:rPr>
              <w:t>15</w:t>
            </w:r>
          </w:p>
        </w:tc>
        <w:tc>
          <w:tcPr>
            <w:tcW w:w="1704" w:type="dxa"/>
          </w:tcPr>
          <w:p w:rsidR="00D25442" w:rsidRPr="00263E2D" w:rsidRDefault="00DA035B">
            <w:pPr>
              <w:rPr>
                <w:rFonts w:ascii="Arial" w:hAnsi="Arial" w:cs="Arial"/>
                <w:sz w:val="22"/>
              </w:rPr>
            </w:pPr>
            <w:r>
              <w:rPr>
                <w:rFonts w:ascii="Arial" w:hAnsi="Arial" w:cs="Arial"/>
                <w:sz w:val="22"/>
              </w:rPr>
              <w:t>Autumn</w:t>
            </w:r>
          </w:p>
        </w:tc>
      </w:tr>
      <w:tr w:rsidR="00315D52" w:rsidRPr="00263E2D">
        <w:tblPrEx>
          <w:tblCellMar>
            <w:top w:w="0" w:type="dxa"/>
            <w:bottom w:w="0" w:type="dxa"/>
          </w:tblCellMar>
        </w:tblPrEx>
        <w:trPr>
          <w:cantSplit/>
          <w:trHeight w:val="411"/>
        </w:trPr>
        <w:tc>
          <w:tcPr>
            <w:tcW w:w="1704" w:type="dxa"/>
            <w:shd w:val="clear" w:color="auto" w:fill="FFFFFF"/>
          </w:tcPr>
          <w:p w:rsidR="00315D52" w:rsidRDefault="006B3006">
            <w:pPr>
              <w:rPr>
                <w:rFonts w:ascii="Arial" w:hAnsi="Arial" w:cs="Arial"/>
                <w:sz w:val="22"/>
              </w:rPr>
            </w:pPr>
            <w:r>
              <w:rPr>
                <w:rFonts w:ascii="Arial" w:hAnsi="Arial" w:cs="Arial"/>
                <w:sz w:val="22"/>
              </w:rPr>
              <w:t>X20644V</w:t>
            </w:r>
          </w:p>
        </w:tc>
        <w:tc>
          <w:tcPr>
            <w:tcW w:w="1704" w:type="dxa"/>
            <w:shd w:val="clear" w:color="auto" w:fill="FFFFFF"/>
          </w:tcPr>
          <w:p w:rsidR="00315D52" w:rsidRDefault="00315D52">
            <w:pPr>
              <w:rPr>
                <w:rFonts w:ascii="Arial" w:hAnsi="Arial" w:cs="Arial"/>
                <w:sz w:val="22"/>
              </w:rPr>
            </w:pPr>
            <w:r>
              <w:rPr>
                <w:rFonts w:ascii="Arial" w:hAnsi="Arial" w:cs="Arial"/>
                <w:sz w:val="22"/>
              </w:rPr>
              <w:t>New Technologies in Interactive Media</w:t>
            </w:r>
          </w:p>
        </w:tc>
        <w:tc>
          <w:tcPr>
            <w:tcW w:w="1704" w:type="dxa"/>
            <w:shd w:val="clear" w:color="auto" w:fill="FFFFFF"/>
          </w:tcPr>
          <w:p w:rsidR="00315D52" w:rsidRDefault="006B3006">
            <w:pPr>
              <w:rPr>
                <w:rFonts w:ascii="Arial" w:hAnsi="Arial" w:cs="Arial"/>
                <w:sz w:val="22"/>
              </w:rPr>
            </w:pPr>
            <w:r>
              <w:rPr>
                <w:rFonts w:ascii="Arial" w:hAnsi="Arial" w:cs="Arial"/>
                <w:sz w:val="22"/>
              </w:rPr>
              <w:t>I</w:t>
            </w:r>
          </w:p>
        </w:tc>
        <w:tc>
          <w:tcPr>
            <w:tcW w:w="1704" w:type="dxa"/>
            <w:shd w:val="clear" w:color="auto" w:fill="FFFFFF"/>
          </w:tcPr>
          <w:p w:rsidR="00315D52" w:rsidRDefault="00315D52">
            <w:pPr>
              <w:rPr>
                <w:rFonts w:ascii="Arial" w:hAnsi="Arial" w:cs="Arial"/>
                <w:sz w:val="22"/>
              </w:rPr>
            </w:pPr>
            <w:r>
              <w:rPr>
                <w:rFonts w:ascii="Arial" w:hAnsi="Arial" w:cs="Arial"/>
                <w:sz w:val="22"/>
              </w:rPr>
              <w:t>15</w:t>
            </w:r>
          </w:p>
        </w:tc>
        <w:tc>
          <w:tcPr>
            <w:tcW w:w="1704" w:type="dxa"/>
            <w:shd w:val="clear" w:color="auto" w:fill="FFFFFF"/>
          </w:tcPr>
          <w:p w:rsidR="00315D52" w:rsidRPr="00977A52" w:rsidRDefault="00C467F6">
            <w:pPr>
              <w:rPr>
                <w:rFonts w:ascii="Arial" w:hAnsi="Arial" w:cs="Arial"/>
                <w:sz w:val="22"/>
              </w:rPr>
            </w:pPr>
            <w:r>
              <w:rPr>
                <w:rFonts w:ascii="Arial" w:hAnsi="Arial" w:cs="Arial"/>
                <w:sz w:val="22"/>
              </w:rPr>
              <w:t>Spring</w:t>
            </w:r>
          </w:p>
        </w:tc>
      </w:tr>
    </w:tbl>
    <w:p w:rsidR="00F038D9" w:rsidRDefault="00F038D9">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13"/>
      </w:tblGrid>
      <w:tr w:rsidR="00F038D9">
        <w:tblPrEx>
          <w:tblCellMar>
            <w:top w:w="0" w:type="dxa"/>
            <w:bottom w:w="0" w:type="dxa"/>
          </w:tblCellMar>
        </w:tblPrEx>
        <w:tc>
          <w:tcPr>
            <w:tcW w:w="8613" w:type="dxa"/>
            <w:shd w:val="pct5" w:color="auto" w:fill="FFFFFF"/>
          </w:tcPr>
          <w:p w:rsidR="00F038D9" w:rsidRDefault="00F038D9">
            <w:pPr>
              <w:numPr>
                <w:ilvl w:val="0"/>
                <w:numId w:val="4"/>
              </w:numPr>
              <w:rPr>
                <w:rFonts w:ascii="Arial" w:hAnsi="Arial" w:cs="Arial"/>
                <w:sz w:val="22"/>
              </w:rPr>
            </w:pPr>
            <w:r>
              <w:rPr>
                <w:rFonts w:ascii="Arial" w:hAnsi="Arial" w:cs="Arial"/>
                <w:b/>
                <w:sz w:val="22"/>
              </w:rPr>
              <w:t>Support for Students and their Learning</w:t>
            </w:r>
          </w:p>
        </w:tc>
      </w:tr>
      <w:tr w:rsidR="00F038D9">
        <w:tblPrEx>
          <w:tblCellMar>
            <w:top w:w="0" w:type="dxa"/>
            <w:bottom w:w="0" w:type="dxa"/>
          </w:tblCellMar>
        </w:tblPrEx>
        <w:tc>
          <w:tcPr>
            <w:tcW w:w="8613" w:type="dxa"/>
          </w:tcPr>
          <w:p w:rsidR="00F038D9" w:rsidRDefault="00F038D9" w:rsidP="00F038D9">
            <w:pPr>
              <w:ind w:left="360"/>
              <w:rPr>
                <w:rFonts w:ascii="Arial" w:hAnsi="Arial" w:cs="Arial"/>
                <w:sz w:val="22"/>
                <w:szCs w:val="22"/>
              </w:rPr>
            </w:pPr>
          </w:p>
          <w:p w:rsidR="00F038D9" w:rsidRDefault="00F038D9">
            <w:pPr>
              <w:numPr>
                <w:ilvl w:val="0"/>
                <w:numId w:val="6"/>
              </w:numPr>
              <w:rPr>
                <w:rFonts w:ascii="Arial" w:hAnsi="Arial" w:cs="Arial"/>
                <w:sz w:val="22"/>
                <w:szCs w:val="22"/>
              </w:rPr>
            </w:pPr>
            <w:r>
              <w:rPr>
                <w:rFonts w:ascii="Arial" w:hAnsi="Arial" w:cs="Arial"/>
                <w:sz w:val="22"/>
                <w:szCs w:val="22"/>
              </w:rPr>
              <w:t>There is a weeklong induction programme for all students.</w:t>
            </w:r>
          </w:p>
          <w:p w:rsidR="00F038D9" w:rsidRDefault="00F038D9" w:rsidP="00F038D9">
            <w:pPr>
              <w:ind w:left="360"/>
              <w:rPr>
                <w:rFonts w:ascii="Arial" w:hAnsi="Arial" w:cs="Arial"/>
                <w:sz w:val="22"/>
                <w:szCs w:val="22"/>
              </w:rPr>
            </w:pPr>
          </w:p>
          <w:p w:rsidR="00F038D9" w:rsidRDefault="00F038D9">
            <w:pPr>
              <w:numPr>
                <w:ilvl w:val="0"/>
                <w:numId w:val="6"/>
              </w:numPr>
              <w:rPr>
                <w:rFonts w:ascii="Arial" w:hAnsi="Arial" w:cs="Arial"/>
                <w:sz w:val="22"/>
                <w:szCs w:val="22"/>
              </w:rPr>
            </w:pPr>
            <w:r>
              <w:rPr>
                <w:rFonts w:ascii="Arial" w:hAnsi="Arial" w:cs="Arial"/>
                <w:sz w:val="22"/>
                <w:szCs w:val="22"/>
              </w:rPr>
              <w:t xml:space="preserve">Student tutorials take place throughout the year and can focus on pastoral and academic areas. </w:t>
            </w:r>
          </w:p>
          <w:p w:rsidR="00F038D9" w:rsidRDefault="00F038D9" w:rsidP="00F038D9">
            <w:pPr>
              <w:rPr>
                <w:rFonts w:ascii="Arial" w:hAnsi="Arial" w:cs="Arial"/>
                <w:sz w:val="22"/>
                <w:szCs w:val="22"/>
              </w:rPr>
            </w:pPr>
          </w:p>
          <w:p w:rsidR="00F038D9" w:rsidRDefault="00F038D9">
            <w:pPr>
              <w:numPr>
                <w:ilvl w:val="0"/>
                <w:numId w:val="6"/>
              </w:numPr>
              <w:rPr>
                <w:rFonts w:ascii="Arial" w:hAnsi="Arial" w:cs="Arial"/>
                <w:sz w:val="22"/>
              </w:rPr>
            </w:pPr>
            <w:r>
              <w:rPr>
                <w:rFonts w:ascii="Arial" w:hAnsi="Arial" w:cs="Arial"/>
                <w:sz w:val="22"/>
              </w:rPr>
              <w:t xml:space="preserve">Students receive academic support through formal verbal and written </w:t>
            </w:r>
            <w:r>
              <w:rPr>
                <w:rFonts w:ascii="Arial" w:hAnsi="Arial" w:cs="Arial"/>
                <w:sz w:val="22"/>
              </w:rPr>
              <w:lastRenderedPageBreak/>
              <w:t xml:space="preserve">assessment during each module. Students also receive academic and creative support and advice during tutorials, workshops, seminars and critiques of his or her work. </w:t>
            </w:r>
          </w:p>
          <w:p w:rsidR="00F038D9" w:rsidRDefault="00F038D9" w:rsidP="00F038D9">
            <w:pPr>
              <w:rPr>
                <w:rFonts w:ascii="Arial" w:hAnsi="Arial" w:cs="Arial"/>
                <w:sz w:val="22"/>
              </w:rPr>
            </w:pPr>
          </w:p>
          <w:p w:rsidR="00F038D9" w:rsidRDefault="00F038D9">
            <w:pPr>
              <w:numPr>
                <w:ilvl w:val="0"/>
                <w:numId w:val="6"/>
              </w:numPr>
              <w:rPr>
                <w:rFonts w:ascii="Arial" w:hAnsi="Arial" w:cs="Arial"/>
                <w:sz w:val="22"/>
              </w:rPr>
            </w:pPr>
            <w:r>
              <w:rPr>
                <w:rFonts w:ascii="Arial" w:hAnsi="Arial" w:cs="Arial"/>
                <w:sz w:val="22"/>
              </w:rPr>
              <w:t>Learning Support is available for students with learning difficulties. Students go through a process of testing and interviews to identify and respond appropriately to their needs and wishes.</w:t>
            </w:r>
          </w:p>
          <w:p w:rsidR="00F038D9" w:rsidRDefault="00F038D9" w:rsidP="00F038D9">
            <w:pPr>
              <w:rPr>
                <w:rFonts w:ascii="Arial" w:hAnsi="Arial" w:cs="Arial"/>
                <w:sz w:val="22"/>
              </w:rPr>
            </w:pPr>
          </w:p>
          <w:p w:rsidR="00F038D9" w:rsidRDefault="00F038D9">
            <w:pPr>
              <w:numPr>
                <w:ilvl w:val="0"/>
                <w:numId w:val="6"/>
              </w:numPr>
              <w:rPr>
                <w:rFonts w:ascii="Arial" w:hAnsi="Arial" w:cs="Arial"/>
                <w:sz w:val="22"/>
                <w:szCs w:val="22"/>
              </w:rPr>
            </w:pPr>
            <w:r>
              <w:rPr>
                <w:rFonts w:ascii="Arial" w:hAnsi="Arial" w:cs="Arial"/>
                <w:sz w:val="22"/>
                <w:szCs w:val="22"/>
              </w:rPr>
              <w:t>Each student is provided with a Student Diary, containing details about College policies and procedures, and a Course Handbook at the beginning of the year.</w:t>
            </w:r>
          </w:p>
          <w:p w:rsidR="00F038D9" w:rsidRDefault="00F038D9" w:rsidP="00F038D9">
            <w:pPr>
              <w:rPr>
                <w:rFonts w:ascii="Arial" w:hAnsi="Arial" w:cs="Arial"/>
                <w:sz w:val="22"/>
                <w:szCs w:val="22"/>
              </w:rPr>
            </w:pPr>
          </w:p>
          <w:p w:rsidR="00F038D9" w:rsidRDefault="00F038D9">
            <w:pPr>
              <w:numPr>
                <w:ilvl w:val="0"/>
                <w:numId w:val="6"/>
              </w:numPr>
              <w:rPr>
                <w:rFonts w:ascii="Arial" w:hAnsi="Arial" w:cs="Arial"/>
                <w:sz w:val="22"/>
              </w:rPr>
            </w:pPr>
            <w:r>
              <w:rPr>
                <w:rFonts w:ascii="Arial" w:hAnsi="Arial" w:cs="Arial"/>
                <w:sz w:val="22"/>
                <w:szCs w:val="22"/>
              </w:rPr>
              <w:t xml:space="preserve">Library/skill packages and resources are available through both the resources of the </w:t>
            </w:r>
            <w:smartTag w:uri="urn:schemas-microsoft-com:office:smarttags" w:element="PlaceType">
              <w:r>
                <w:rPr>
                  <w:rFonts w:ascii="Arial" w:hAnsi="Arial" w:cs="Arial"/>
                  <w:sz w:val="22"/>
                  <w:szCs w:val="22"/>
                </w:rPr>
                <w:t>University</w:t>
              </w:r>
            </w:smartTag>
            <w:r>
              <w:rPr>
                <w:rFonts w:ascii="Arial" w:hAnsi="Arial" w:cs="Arial"/>
                <w:sz w:val="22"/>
                <w:szCs w:val="22"/>
              </w:rPr>
              <w:t xml:space="preserve"> of </w:t>
            </w:r>
            <w:smartTag w:uri="urn:schemas-microsoft-com:office:smarttags" w:element="PlaceName">
              <w:r>
                <w:rPr>
                  <w:rFonts w:ascii="Arial" w:hAnsi="Arial" w:cs="Arial"/>
                  <w:sz w:val="22"/>
                  <w:szCs w:val="22"/>
                </w:rPr>
                <w:t>Kent</w:t>
              </w:r>
            </w:smartTag>
            <w:r>
              <w:rPr>
                <w:rFonts w:ascii="Arial" w:hAnsi="Arial" w:cs="Arial"/>
                <w:sz w:val="22"/>
                <w:szCs w:val="22"/>
              </w:rPr>
              <w:t xml:space="preserve"> and </w:t>
            </w:r>
            <w:smartTag w:uri="urn:schemas-microsoft-com:office:smarttags" w:element="place">
              <w:smartTag w:uri="urn:schemas-microsoft-com:office:smarttags" w:element="PlaceName">
                <w:r>
                  <w:rPr>
                    <w:rFonts w:ascii="Arial" w:hAnsi="Arial" w:cs="Arial"/>
                    <w:sz w:val="22"/>
                    <w:szCs w:val="22"/>
                  </w:rPr>
                  <w:t>South</w:t>
                </w:r>
              </w:smartTag>
              <w:r>
                <w:rPr>
                  <w:rFonts w:ascii="Arial" w:hAnsi="Arial" w:cs="Arial"/>
                  <w:sz w:val="22"/>
                  <w:szCs w:val="22"/>
                </w:rPr>
                <w:t xml:space="preserve"> </w:t>
              </w:r>
              <w:smartTag w:uri="urn:schemas-microsoft-com:office:smarttags" w:element="PlaceName">
                <w:r>
                  <w:rPr>
                    <w:rFonts w:ascii="Arial" w:hAnsi="Arial" w:cs="Arial"/>
                    <w:sz w:val="22"/>
                    <w:szCs w:val="22"/>
                  </w:rPr>
                  <w:t>Kent</w:t>
                </w:r>
              </w:smartTag>
              <w:r>
                <w:rPr>
                  <w:rFonts w:ascii="Arial" w:hAnsi="Arial" w:cs="Arial"/>
                  <w:sz w:val="22"/>
                  <w:szCs w:val="22"/>
                </w:rPr>
                <w:t xml:space="preserve"> </w:t>
              </w:r>
              <w:smartTag w:uri="urn:schemas-microsoft-com:office:smarttags" w:element="PlaceName">
                <w:r>
                  <w:rPr>
                    <w:rFonts w:ascii="Arial" w:hAnsi="Arial" w:cs="Arial"/>
                    <w:sz w:val="22"/>
                    <w:szCs w:val="22"/>
                  </w:rPr>
                  <w:t>College</w:t>
                </w:r>
              </w:smartTag>
            </w:smartTag>
            <w:r>
              <w:rPr>
                <w:rFonts w:ascii="Arial" w:hAnsi="Arial" w:cs="Arial"/>
                <w:sz w:val="22"/>
                <w:szCs w:val="22"/>
              </w:rPr>
              <w:t xml:space="preserve">. Overseas students can obtain language support through the </w:t>
            </w:r>
            <w:smartTag w:uri="urn:schemas-microsoft-com:office:smarttags" w:element="PlaceType">
              <w:r>
                <w:rPr>
                  <w:rFonts w:ascii="Arial" w:hAnsi="Arial" w:cs="Arial"/>
                  <w:sz w:val="22"/>
                  <w:szCs w:val="22"/>
                </w:rPr>
                <w:t>University</w:t>
              </w:r>
            </w:smartTag>
            <w:r>
              <w:rPr>
                <w:rFonts w:ascii="Arial" w:hAnsi="Arial" w:cs="Arial"/>
                <w:sz w:val="22"/>
                <w:szCs w:val="22"/>
              </w:rPr>
              <w:t xml:space="preserve"> of </w:t>
            </w:r>
            <w:smartTag w:uri="urn:schemas-microsoft-com:office:smarttags" w:element="PlaceName">
              <w:r>
                <w:rPr>
                  <w:rFonts w:ascii="Arial" w:hAnsi="Arial" w:cs="Arial"/>
                  <w:sz w:val="22"/>
                  <w:szCs w:val="22"/>
                </w:rPr>
                <w:t>Kent</w:t>
              </w:r>
            </w:smartTag>
            <w:r>
              <w:rPr>
                <w:rFonts w:ascii="Arial" w:hAnsi="Arial" w:cs="Arial"/>
                <w:sz w:val="22"/>
                <w:szCs w:val="22"/>
              </w:rPr>
              <w:t>, and study skills support is provided</w:t>
            </w:r>
            <w:r>
              <w:rPr>
                <w:rFonts w:ascii="Arial" w:hAnsi="Arial" w:cs="Arial"/>
                <w:sz w:val="22"/>
              </w:rPr>
              <w:t xml:space="preserve"> at both the </w:t>
            </w:r>
            <w:smartTag w:uri="urn:schemas-microsoft-com:office:smarttags" w:element="PlaceType">
              <w:r>
                <w:rPr>
                  <w:rFonts w:ascii="Arial" w:hAnsi="Arial" w:cs="Arial"/>
                  <w:sz w:val="22"/>
                </w:rPr>
                <w:t>University</w:t>
              </w:r>
            </w:smartTag>
            <w:r>
              <w:rPr>
                <w:rFonts w:ascii="Arial" w:hAnsi="Arial" w:cs="Arial"/>
                <w:sz w:val="22"/>
              </w:rPr>
              <w:t xml:space="preserve"> of </w:t>
            </w:r>
            <w:smartTag w:uri="urn:schemas-microsoft-com:office:smarttags" w:element="PlaceName">
              <w:r>
                <w:rPr>
                  <w:rFonts w:ascii="Arial" w:hAnsi="Arial" w:cs="Arial"/>
                  <w:sz w:val="22"/>
                </w:rPr>
                <w:t>Kent</w:t>
              </w:r>
            </w:smartTag>
            <w:r>
              <w:rPr>
                <w:rFonts w:ascii="Arial" w:hAnsi="Arial" w:cs="Arial"/>
                <w:sz w:val="22"/>
              </w:rPr>
              <w:t xml:space="preserve"> and </w:t>
            </w:r>
            <w:smartTag w:uri="urn:schemas-microsoft-com:office:smarttags" w:element="place">
              <w:smartTag w:uri="urn:schemas-microsoft-com:office:smarttags" w:element="PlaceName">
                <w:r>
                  <w:rPr>
                    <w:rFonts w:ascii="Arial" w:hAnsi="Arial" w:cs="Arial"/>
                    <w:sz w:val="22"/>
                  </w:rPr>
                  <w:t>South</w:t>
                </w:r>
              </w:smartTag>
              <w:r>
                <w:rPr>
                  <w:rFonts w:ascii="Arial" w:hAnsi="Arial" w:cs="Arial"/>
                  <w:sz w:val="22"/>
                </w:rPr>
                <w:t xml:space="preserve"> </w:t>
              </w:r>
              <w:smartTag w:uri="urn:schemas-microsoft-com:office:smarttags" w:element="PlaceName">
                <w:r>
                  <w:rPr>
                    <w:rFonts w:ascii="Arial" w:hAnsi="Arial" w:cs="Arial"/>
                    <w:sz w:val="22"/>
                  </w:rPr>
                  <w:t>Kent</w:t>
                </w:r>
              </w:smartTag>
              <w:r>
                <w:rPr>
                  <w:rFonts w:ascii="Arial" w:hAnsi="Arial" w:cs="Arial"/>
                  <w:sz w:val="22"/>
                </w:rPr>
                <w:t xml:space="preserve"> </w:t>
              </w:r>
              <w:smartTag w:uri="urn:schemas-microsoft-com:office:smarttags" w:element="PlaceName">
                <w:r>
                  <w:rPr>
                    <w:rFonts w:ascii="Arial" w:hAnsi="Arial" w:cs="Arial"/>
                    <w:sz w:val="22"/>
                  </w:rPr>
                  <w:t>College</w:t>
                </w:r>
              </w:smartTag>
            </w:smartTag>
            <w:r>
              <w:rPr>
                <w:rFonts w:ascii="Arial" w:hAnsi="Arial" w:cs="Arial"/>
                <w:sz w:val="22"/>
              </w:rPr>
              <w:t xml:space="preserve">. The </w:t>
            </w:r>
            <w:smartTag w:uri="urn:schemas-microsoft-com:office:smarttags" w:element="PlaceType">
              <w:r>
                <w:rPr>
                  <w:rFonts w:ascii="Arial" w:hAnsi="Arial" w:cs="Arial"/>
                  <w:sz w:val="22"/>
                </w:rPr>
                <w:t>University</w:t>
              </w:r>
            </w:smartTag>
            <w:r>
              <w:rPr>
                <w:rFonts w:ascii="Arial" w:hAnsi="Arial" w:cs="Arial"/>
                <w:sz w:val="22"/>
              </w:rPr>
              <w:t xml:space="preserve"> of </w:t>
            </w:r>
            <w:smartTag w:uri="urn:schemas-microsoft-com:office:smarttags" w:element="PlaceName">
              <w:r>
                <w:rPr>
                  <w:rFonts w:ascii="Arial" w:hAnsi="Arial" w:cs="Arial"/>
                  <w:sz w:val="22"/>
                </w:rPr>
                <w:t>Kent</w:t>
              </w:r>
            </w:smartTag>
            <w:r>
              <w:rPr>
                <w:rFonts w:ascii="Arial" w:hAnsi="Arial" w:cs="Arial"/>
                <w:sz w:val="22"/>
              </w:rPr>
              <w:t xml:space="preserve"> also provides careers advice and guidance through the allocation of specific staff time to </w:t>
            </w:r>
            <w:smartTag w:uri="urn:schemas-microsoft-com:office:smarttags" w:element="place">
              <w:smartTag w:uri="urn:schemas-microsoft-com:office:smarttags" w:element="PlaceName">
                <w:r>
                  <w:rPr>
                    <w:rFonts w:ascii="Arial" w:hAnsi="Arial" w:cs="Arial"/>
                    <w:sz w:val="22"/>
                  </w:rPr>
                  <w:t>South</w:t>
                </w:r>
              </w:smartTag>
              <w:r>
                <w:rPr>
                  <w:rFonts w:ascii="Arial" w:hAnsi="Arial" w:cs="Arial"/>
                  <w:sz w:val="22"/>
                </w:rPr>
                <w:t xml:space="preserve"> </w:t>
              </w:r>
              <w:smartTag w:uri="urn:schemas-microsoft-com:office:smarttags" w:element="PlaceName">
                <w:r>
                  <w:rPr>
                    <w:rFonts w:ascii="Arial" w:hAnsi="Arial" w:cs="Arial"/>
                    <w:sz w:val="22"/>
                  </w:rPr>
                  <w:t>Kent</w:t>
                </w:r>
              </w:smartTag>
              <w:r>
                <w:rPr>
                  <w:rFonts w:ascii="Arial" w:hAnsi="Arial" w:cs="Arial"/>
                  <w:sz w:val="22"/>
                </w:rPr>
                <w:t xml:space="preserve"> </w:t>
              </w:r>
              <w:smartTag w:uri="urn:schemas-microsoft-com:office:smarttags" w:element="PlaceName">
                <w:r>
                  <w:rPr>
                    <w:rFonts w:ascii="Arial" w:hAnsi="Arial" w:cs="Arial"/>
                    <w:sz w:val="22"/>
                  </w:rPr>
                  <w:t>College</w:t>
                </w:r>
              </w:smartTag>
            </w:smartTag>
            <w:r>
              <w:rPr>
                <w:rFonts w:ascii="Arial" w:hAnsi="Arial" w:cs="Arial"/>
                <w:sz w:val="22"/>
              </w:rPr>
              <w:t xml:space="preserve"> students.</w:t>
            </w:r>
          </w:p>
          <w:p w:rsidR="00F038D9" w:rsidRDefault="00F038D9" w:rsidP="00F038D9">
            <w:pPr>
              <w:rPr>
                <w:rFonts w:ascii="Arial" w:hAnsi="Arial" w:cs="Arial"/>
                <w:sz w:val="22"/>
              </w:rPr>
            </w:pPr>
          </w:p>
          <w:p w:rsidR="00F038D9" w:rsidRPr="00263E2D" w:rsidRDefault="00F038D9">
            <w:pPr>
              <w:numPr>
                <w:ilvl w:val="0"/>
                <w:numId w:val="6"/>
              </w:numPr>
              <w:rPr>
                <w:rFonts w:ascii="Arial" w:hAnsi="Arial" w:cs="Arial"/>
                <w:sz w:val="22"/>
              </w:rPr>
            </w:pPr>
            <w:r w:rsidRPr="00263E2D">
              <w:rPr>
                <w:rFonts w:ascii="Arial" w:hAnsi="Arial" w:cs="Arial"/>
                <w:sz w:val="22"/>
              </w:rPr>
              <w:t>Student: staff ratio of 12:1.  Each student is also allocated a Personal Tutor, and personal tutorials are held at least once per term in addition to those which are demand-led.</w:t>
            </w:r>
          </w:p>
          <w:p w:rsidR="00F038D9" w:rsidRPr="00263E2D" w:rsidRDefault="00F038D9" w:rsidP="00F038D9">
            <w:pPr>
              <w:rPr>
                <w:rFonts w:ascii="Arial" w:hAnsi="Arial" w:cs="Arial"/>
                <w:sz w:val="22"/>
              </w:rPr>
            </w:pPr>
          </w:p>
          <w:p w:rsidR="00F038D9" w:rsidRPr="00263E2D" w:rsidRDefault="00F038D9">
            <w:pPr>
              <w:numPr>
                <w:ilvl w:val="0"/>
                <w:numId w:val="6"/>
              </w:numPr>
              <w:rPr>
                <w:rFonts w:ascii="Arial" w:hAnsi="Arial" w:cs="Arial"/>
                <w:sz w:val="22"/>
              </w:rPr>
            </w:pPr>
            <w:r w:rsidRPr="00263E2D">
              <w:rPr>
                <w:rFonts w:ascii="Arial" w:hAnsi="Arial" w:cs="Arial"/>
                <w:sz w:val="22"/>
              </w:rPr>
              <w:t xml:space="preserve">Learning resources:  The Multimedia facilities include: Two integrated Multimedia Design Studios with a range of equipment, including 44 iMacs, 16 Mac </w:t>
            </w:r>
            <w:proofErr w:type="spellStart"/>
            <w:r w:rsidRPr="00263E2D">
              <w:rPr>
                <w:rFonts w:ascii="Arial" w:hAnsi="Arial" w:cs="Arial"/>
                <w:sz w:val="22"/>
              </w:rPr>
              <w:t>Powerbooks</w:t>
            </w:r>
            <w:proofErr w:type="spellEnd"/>
            <w:r w:rsidRPr="00263E2D">
              <w:rPr>
                <w:rFonts w:ascii="Arial" w:hAnsi="Arial" w:cs="Arial"/>
                <w:sz w:val="22"/>
              </w:rPr>
              <w:t xml:space="preserve">, 18 Power PCs with appropriate software (Adobe Creative Suite 3 design premium, Final Cut Pro, Motion, DVD Studio Pro, Premiere 6.5, After Effects 6.5, Audition 1.5, 3D Studio Max 6, MS Office), 1 x A4 Colour </w:t>
            </w:r>
            <w:proofErr w:type="spellStart"/>
            <w:r w:rsidRPr="00263E2D">
              <w:rPr>
                <w:rFonts w:ascii="Arial" w:hAnsi="Arial" w:cs="Arial"/>
                <w:sz w:val="22"/>
              </w:rPr>
              <w:t>Laserjet</w:t>
            </w:r>
            <w:proofErr w:type="spellEnd"/>
            <w:r w:rsidRPr="00263E2D">
              <w:rPr>
                <w:rFonts w:ascii="Arial" w:hAnsi="Arial" w:cs="Arial"/>
                <w:sz w:val="22"/>
              </w:rPr>
              <w:t xml:space="preserve"> printer, 3 x A4 BW </w:t>
            </w:r>
            <w:proofErr w:type="spellStart"/>
            <w:r w:rsidRPr="00263E2D">
              <w:rPr>
                <w:rFonts w:ascii="Arial" w:hAnsi="Arial" w:cs="Arial"/>
                <w:sz w:val="22"/>
              </w:rPr>
              <w:t>Laserjet</w:t>
            </w:r>
            <w:proofErr w:type="spellEnd"/>
            <w:r w:rsidRPr="00263E2D">
              <w:rPr>
                <w:rFonts w:ascii="Arial" w:hAnsi="Arial" w:cs="Arial"/>
                <w:sz w:val="22"/>
              </w:rPr>
              <w:t xml:space="preserve"> Printer, 1 x A3 1800 Epson Inkjet printer, 2 x A4 print and film scanners, 2 x A4 scanners, 1 x A3 Colour Photocopier. </w:t>
            </w:r>
          </w:p>
          <w:p w:rsidR="00F038D9" w:rsidRPr="00263E2D" w:rsidRDefault="00F038D9" w:rsidP="00F038D9">
            <w:pPr>
              <w:ind w:left="709"/>
              <w:rPr>
                <w:rFonts w:ascii="Arial" w:hAnsi="Arial" w:cs="Arial"/>
                <w:sz w:val="22"/>
              </w:rPr>
            </w:pPr>
            <w:r w:rsidRPr="00263E2D">
              <w:rPr>
                <w:rFonts w:ascii="Arial" w:hAnsi="Arial" w:cs="Arial"/>
                <w:sz w:val="22"/>
              </w:rPr>
              <w:t xml:space="preserve">Portable equipment includes, 1 x Canon DM-XM2E Digital video camera, 6 x Mini Digital video cameras, 2 x Canon D400 Digital still cameras, 2 x </w:t>
            </w:r>
            <w:proofErr w:type="spellStart"/>
            <w:r w:rsidRPr="00263E2D">
              <w:rPr>
                <w:rFonts w:ascii="Arial" w:hAnsi="Arial" w:cs="Arial"/>
                <w:sz w:val="22"/>
              </w:rPr>
              <w:t>Kaidon</w:t>
            </w:r>
            <w:proofErr w:type="spellEnd"/>
            <w:r w:rsidRPr="00263E2D">
              <w:rPr>
                <w:rFonts w:ascii="Arial" w:hAnsi="Arial" w:cs="Arial"/>
                <w:sz w:val="22"/>
              </w:rPr>
              <w:t xml:space="preserve"> VR heads, 1 x Portable lighting set.   </w:t>
            </w:r>
          </w:p>
          <w:p w:rsidR="00F038D9" w:rsidRPr="00263E2D" w:rsidRDefault="00F038D9" w:rsidP="00F038D9">
            <w:pPr>
              <w:ind w:left="709"/>
              <w:rPr>
                <w:rFonts w:ascii="Arial" w:hAnsi="Arial" w:cs="Arial"/>
                <w:sz w:val="22"/>
              </w:rPr>
            </w:pPr>
            <w:r w:rsidRPr="00263E2D">
              <w:rPr>
                <w:rFonts w:ascii="Arial" w:hAnsi="Arial" w:cs="Arial"/>
                <w:sz w:val="22"/>
              </w:rPr>
              <w:t>Students also have access to a fully equipped Photographic Studio and Darkroom, a fully equipped workshop, and a multimedia equipped Lecture Theatre at Henwood.</w:t>
            </w:r>
          </w:p>
          <w:p w:rsidR="00F038D9" w:rsidRPr="00263E2D" w:rsidRDefault="00F038D9" w:rsidP="00F038D9">
            <w:pPr>
              <w:ind w:left="709"/>
              <w:rPr>
                <w:rFonts w:ascii="Arial" w:hAnsi="Arial" w:cs="Arial"/>
                <w:sz w:val="22"/>
              </w:rPr>
            </w:pPr>
          </w:p>
          <w:p w:rsidR="00F038D9" w:rsidRPr="00263E2D" w:rsidRDefault="00F038D9">
            <w:pPr>
              <w:numPr>
                <w:ilvl w:val="0"/>
                <w:numId w:val="6"/>
              </w:numPr>
              <w:rPr>
                <w:rFonts w:ascii="Arial" w:hAnsi="Arial" w:cs="Arial"/>
                <w:sz w:val="22"/>
              </w:rPr>
            </w:pPr>
            <w:r w:rsidRPr="00263E2D">
              <w:rPr>
                <w:rFonts w:ascii="Arial" w:hAnsi="Arial" w:cs="Arial"/>
                <w:sz w:val="22"/>
              </w:rPr>
              <w:t xml:space="preserve">Central support services – students have access to </w:t>
            </w:r>
            <w:smartTag w:uri="urn:schemas-microsoft-com:office:smarttags" w:element="place">
              <w:smartTag w:uri="urn:schemas-microsoft-com:office:smarttags" w:element="PlaceName">
                <w:r w:rsidRPr="00263E2D">
                  <w:rPr>
                    <w:rFonts w:ascii="Arial" w:hAnsi="Arial" w:cs="Arial"/>
                    <w:sz w:val="22"/>
                  </w:rPr>
                  <w:t>South</w:t>
                </w:r>
              </w:smartTag>
              <w:r w:rsidRPr="00263E2D">
                <w:rPr>
                  <w:rFonts w:ascii="Arial" w:hAnsi="Arial" w:cs="Arial"/>
                  <w:sz w:val="22"/>
                </w:rPr>
                <w:t xml:space="preserve"> </w:t>
              </w:r>
              <w:smartTag w:uri="urn:schemas-microsoft-com:office:smarttags" w:element="PlaceName">
                <w:r w:rsidRPr="00263E2D">
                  <w:rPr>
                    <w:rFonts w:ascii="Arial" w:hAnsi="Arial" w:cs="Arial"/>
                    <w:sz w:val="22"/>
                  </w:rPr>
                  <w:t>Kent</w:t>
                </w:r>
              </w:smartTag>
              <w:r w:rsidRPr="00263E2D">
                <w:rPr>
                  <w:rFonts w:ascii="Arial" w:hAnsi="Arial" w:cs="Arial"/>
                  <w:sz w:val="22"/>
                </w:rPr>
                <w:t xml:space="preserve"> </w:t>
              </w:r>
              <w:smartTag w:uri="urn:schemas-microsoft-com:office:smarttags" w:element="PlaceName">
                <w:r w:rsidRPr="00263E2D">
                  <w:rPr>
                    <w:rFonts w:ascii="Arial" w:hAnsi="Arial" w:cs="Arial"/>
                    <w:sz w:val="22"/>
                  </w:rPr>
                  <w:t>College</w:t>
                </w:r>
              </w:smartTag>
            </w:smartTag>
            <w:r w:rsidRPr="00263E2D">
              <w:rPr>
                <w:rFonts w:ascii="Arial" w:hAnsi="Arial" w:cs="Arial"/>
                <w:sz w:val="22"/>
              </w:rPr>
              <w:t xml:space="preserve"> student support services, including counselling, education guidance, academic support and welfare.  Additionally, students are entitled to the use of the central support services at the </w:t>
            </w:r>
            <w:smartTag w:uri="urn:schemas-microsoft-com:office:smarttags" w:element="place">
              <w:smartTag w:uri="urn:schemas-microsoft-com:office:smarttags" w:element="PlaceType">
                <w:r w:rsidRPr="00263E2D">
                  <w:rPr>
                    <w:rFonts w:ascii="Arial" w:hAnsi="Arial" w:cs="Arial"/>
                    <w:sz w:val="22"/>
                  </w:rPr>
                  <w:t>University</w:t>
                </w:r>
              </w:smartTag>
              <w:r w:rsidRPr="00263E2D">
                <w:rPr>
                  <w:rFonts w:ascii="Arial" w:hAnsi="Arial" w:cs="Arial"/>
                  <w:sz w:val="22"/>
                </w:rPr>
                <w:t xml:space="preserve"> of </w:t>
              </w:r>
              <w:smartTag w:uri="urn:schemas-microsoft-com:office:smarttags" w:element="PlaceName">
                <w:r w:rsidRPr="00263E2D">
                  <w:rPr>
                    <w:rFonts w:ascii="Arial" w:hAnsi="Arial" w:cs="Arial"/>
                    <w:sz w:val="22"/>
                  </w:rPr>
                  <w:t>Kent</w:t>
                </w:r>
              </w:smartTag>
            </w:smartTag>
            <w:r w:rsidRPr="00263E2D">
              <w:rPr>
                <w:rFonts w:ascii="Arial" w:hAnsi="Arial" w:cs="Arial"/>
                <w:sz w:val="22"/>
              </w:rPr>
              <w:t>.</w:t>
            </w:r>
          </w:p>
          <w:p w:rsidR="00F038D9" w:rsidRPr="00263E2D" w:rsidRDefault="00F038D9" w:rsidP="00F038D9">
            <w:pPr>
              <w:ind w:left="360"/>
              <w:rPr>
                <w:rFonts w:ascii="Arial" w:hAnsi="Arial" w:cs="Arial"/>
                <w:sz w:val="22"/>
              </w:rPr>
            </w:pPr>
          </w:p>
          <w:p w:rsidR="00F038D9" w:rsidRPr="00263E2D" w:rsidRDefault="00F038D9">
            <w:pPr>
              <w:numPr>
                <w:ilvl w:val="0"/>
                <w:numId w:val="6"/>
              </w:numPr>
              <w:rPr>
                <w:rFonts w:ascii="Arial" w:hAnsi="Arial" w:cs="Arial"/>
                <w:sz w:val="22"/>
              </w:rPr>
            </w:pPr>
            <w:r w:rsidRPr="00263E2D">
              <w:rPr>
                <w:rFonts w:ascii="Arial" w:hAnsi="Arial" w:cs="Arial"/>
                <w:sz w:val="22"/>
              </w:rPr>
              <w:t>The students will also have access to the facilities at the ASAD Tufton Campus in Ashford.</w:t>
            </w:r>
          </w:p>
          <w:p w:rsidR="00F038D9" w:rsidRPr="00263E2D" w:rsidRDefault="00F038D9" w:rsidP="00F038D9">
            <w:pPr>
              <w:rPr>
                <w:rFonts w:ascii="Arial" w:hAnsi="Arial" w:cs="Arial"/>
                <w:sz w:val="22"/>
              </w:rPr>
            </w:pPr>
          </w:p>
          <w:p w:rsidR="00F038D9" w:rsidRPr="00263E2D" w:rsidRDefault="00F038D9">
            <w:pPr>
              <w:numPr>
                <w:ilvl w:val="0"/>
                <w:numId w:val="6"/>
              </w:numPr>
              <w:rPr>
                <w:rFonts w:ascii="Arial" w:hAnsi="Arial" w:cs="Arial"/>
                <w:sz w:val="22"/>
              </w:rPr>
            </w:pPr>
            <w:r w:rsidRPr="00263E2D">
              <w:rPr>
                <w:rFonts w:ascii="Arial" w:hAnsi="Arial" w:cs="Arial"/>
                <w:sz w:val="22"/>
              </w:rPr>
              <w:t>The students can access libraries at ASAD Tufton and SKC Jemmett Road Ashford, which have a good range of Multimedia and Design literature.</w:t>
            </w:r>
          </w:p>
          <w:p w:rsidR="00F038D9" w:rsidRDefault="00F038D9" w:rsidP="00F038D9">
            <w:pPr>
              <w:ind w:left="360"/>
              <w:rPr>
                <w:rFonts w:ascii="Arial" w:hAnsi="Arial" w:cs="Arial"/>
                <w:sz w:val="22"/>
              </w:rPr>
            </w:pPr>
          </w:p>
        </w:tc>
      </w:tr>
    </w:tbl>
    <w:p w:rsidR="00F038D9" w:rsidRDefault="00F038D9">
      <w:pPr>
        <w:rPr>
          <w:rFonts w:ascii="Arial" w:hAnsi="Arial" w:cs="Arial"/>
          <w:sz w:val="22"/>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3827"/>
      </w:tblGrid>
      <w:tr w:rsidR="00F038D9">
        <w:tblPrEx>
          <w:tblCellMar>
            <w:top w:w="0" w:type="dxa"/>
            <w:bottom w:w="0" w:type="dxa"/>
          </w:tblCellMar>
        </w:tblPrEx>
        <w:trPr>
          <w:cantSplit/>
        </w:trPr>
        <w:tc>
          <w:tcPr>
            <w:tcW w:w="8613" w:type="dxa"/>
            <w:gridSpan w:val="2"/>
            <w:shd w:val="pct5" w:color="auto" w:fill="FFFFFF"/>
          </w:tcPr>
          <w:p w:rsidR="00F038D9" w:rsidRDefault="00F038D9">
            <w:pPr>
              <w:numPr>
                <w:ilvl w:val="0"/>
                <w:numId w:val="4"/>
              </w:numPr>
              <w:rPr>
                <w:rFonts w:ascii="Arial" w:hAnsi="Arial" w:cs="Arial"/>
                <w:sz w:val="22"/>
              </w:rPr>
            </w:pPr>
            <w:r>
              <w:rPr>
                <w:rFonts w:ascii="Arial" w:hAnsi="Arial" w:cs="Arial"/>
                <w:b/>
                <w:sz w:val="22"/>
              </w:rPr>
              <w:t>Entry Profile</w:t>
            </w:r>
          </w:p>
        </w:tc>
      </w:tr>
      <w:tr w:rsidR="00F038D9">
        <w:tblPrEx>
          <w:tblCellMar>
            <w:top w:w="0" w:type="dxa"/>
            <w:bottom w:w="0" w:type="dxa"/>
          </w:tblCellMar>
        </w:tblPrEx>
        <w:trPr>
          <w:cantSplit/>
        </w:trPr>
        <w:tc>
          <w:tcPr>
            <w:tcW w:w="8613" w:type="dxa"/>
            <w:gridSpan w:val="2"/>
            <w:shd w:val="pct5" w:color="auto" w:fill="FFFFFF"/>
          </w:tcPr>
          <w:p w:rsidR="00F038D9" w:rsidRDefault="00F038D9">
            <w:pPr>
              <w:rPr>
                <w:rFonts w:ascii="Arial" w:hAnsi="Arial" w:cs="Arial"/>
                <w:sz w:val="22"/>
              </w:rPr>
            </w:pPr>
            <w:r>
              <w:rPr>
                <w:rFonts w:ascii="Arial" w:hAnsi="Arial" w:cs="Arial"/>
                <w:b/>
                <w:sz w:val="22"/>
              </w:rPr>
              <w:t>Entry Route</w:t>
            </w:r>
          </w:p>
          <w:p w:rsidR="00F038D9" w:rsidRDefault="00F038D9">
            <w:pPr>
              <w:rPr>
                <w:rFonts w:ascii="Arial" w:hAnsi="Arial" w:cs="Arial"/>
                <w:sz w:val="22"/>
              </w:rPr>
            </w:pPr>
            <w:r>
              <w:rPr>
                <w:rFonts w:ascii="Arial" w:hAnsi="Arial" w:cs="Arial"/>
                <w:sz w:val="22"/>
              </w:rPr>
              <w:t>For fuller information, please refer to the University prospectus</w:t>
            </w:r>
          </w:p>
        </w:tc>
      </w:tr>
      <w:tr w:rsidR="00F038D9">
        <w:tblPrEx>
          <w:tblCellMar>
            <w:top w:w="0" w:type="dxa"/>
            <w:bottom w:w="0" w:type="dxa"/>
          </w:tblCellMar>
        </w:tblPrEx>
        <w:tc>
          <w:tcPr>
            <w:tcW w:w="4786" w:type="dxa"/>
            <w:shd w:val="clear" w:color="auto" w:fill="auto"/>
          </w:tcPr>
          <w:p w:rsidR="00F038D9" w:rsidRDefault="00F038D9">
            <w:pPr>
              <w:numPr>
                <w:ilvl w:val="0"/>
                <w:numId w:val="7"/>
              </w:numPr>
              <w:rPr>
                <w:rFonts w:ascii="Arial" w:hAnsi="Arial" w:cs="Arial"/>
                <w:b/>
                <w:sz w:val="22"/>
              </w:rPr>
            </w:pPr>
            <w:r>
              <w:rPr>
                <w:rFonts w:ascii="Arial" w:hAnsi="Arial" w:cs="Arial"/>
                <w:b/>
                <w:sz w:val="22"/>
              </w:rPr>
              <w:t>Minimum requirements:</w:t>
            </w:r>
          </w:p>
        </w:tc>
        <w:tc>
          <w:tcPr>
            <w:tcW w:w="3827" w:type="dxa"/>
            <w:shd w:val="clear" w:color="auto" w:fill="auto"/>
          </w:tcPr>
          <w:p w:rsidR="00F038D9" w:rsidRDefault="00F038D9">
            <w:pPr>
              <w:numPr>
                <w:ilvl w:val="0"/>
                <w:numId w:val="9"/>
              </w:numPr>
              <w:rPr>
                <w:rFonts w:ascii="Arial" w:hAnsi="Arial" w:cs="Arial"/>
                <w:sz w:val="22"/>
              </w:rPr>
            </w:pPr>
            <w:r>
              <w:rPr>
                <w:rFonts w:ascii="Arial" w:hAnsi="Arial" w:cs="Arial"/>
                <w:sz w:val="22"/>
              </w:rPr>
              <w:t xml:space="preserve">You must be at least 18 years old by 20 September in the year you begin your programme. </w:t>
            </w:r>
            <w:r>
              <w:rPr>
                <w:rFonts w:ascii="Arial" w:hAnsi="Arial" w:cs="Arial"/>
                <w:sz w:val="22"/>
              </w:rPr>
              <w:lastRenderedPageBreak/>
              <w:t>There is no upper age limit to studying.</w:t>
            </w:r>
          </w:p>
          <w:p w:rsidR="00F038D9" w:rsidRDefault="00F038D9">
            <w:pPr>
              <w:numPr>
                <w:ilvl w:val="0"/>
                <w:numId w:val="10"/>
              </w:numPr>
              <w:rPr>
                <w:rFonts w:ascii="Arial" w:hAnsi="Arial" w:cs="Arial"/>
                <w:sz w:val="22"/>
              </w:rPr>
            </w:pPr>
            <w:r>
              <w:rPr>
                <w:rFonts w:ascii="Arial" w:hAnsi="Arial" w:cs="Arial"/>
                <w:sz w:val="22"/>
              </w:rPr>
              <w:t xml:space="preserve">Five GCSE passes, including English Language or Use of English, and at least two subjects at </w:t>
            </w:r>
            <w:proofErr w:type="gramStart"/>
            <w:r>
              <w:rPr>
                <w:rFonts w:ascii="Arial" w:hAnsi="Arial" w:cs="Arial"/>
                <w:sz w:val="22"/>
              </w:rPr>
              <w:t>A</w:t>
            </w:r>
            <w:proofErr w:type="gramEnd"/>
            <w:r>
              <w:rPr>
                <w:rFonts w:ascii="Arial" w:hAnsi="Arial" w:cs="Arial"/>
                <w:sz w:val="22"/>
              </w:rPr>
              <w:t xml:space="preserve"> level. See Curriculum 2000 for details of our minimum requirements for the new AS levels tariff.</w:t>
            </w:r>
          </w:p>
        </w:tc>
      </w:tr>
      <w:tr w:rsidR="00F038D9">
        <w:tblPrEx>
          <w:tblCellMar>
            <w:top w:w="0" w:type="dxa"/>
            <w:bottom w:w="0" w:type="dxa"/>
          </w:tblCellMar>
        </w:tblPrEx>
        <w:tc>
          <w:tcPr>
            <w:tcW w:w="4786" w:type="dxa"/>
            <w:shd w:val="clear" w:color="auto" w:fill="auto"/>
          </w:tcPr>
          <w:p w:rsidR="00F038D9" w:rsidRDefault="00F038D9">
            <w:pPr>
              <w:numPr>
                <w:ilvl w:val="0"/>
                <w:numId w:val="7"/>
              </w:numPr>
              <w:rPr>
                <w:rFonts w:ascii="Arial" w:hAnsi="Arial" w:cs="Arial"/>
                <w:b/>
                <w:sz w:val="22"/>
              </w:rPr>
            </w:pPr>
            <w:r>
              <w:rPr>
                <w:rFonts w:ascii="Arial" w:hAnsi="Arial" w:cs="Arial"/>
                <w:b/>
                <w:sz w:val="22"/>
              </w:rPr>
              <w:lastRenderedPageBreak/>
              <w:t>A levels and AS levels:</w:t>
            </w:r>
          </w:p>
        </w:tc>
        <w:tc>
          <w:tcPr>
            <w:tcW w:w="3827" w:type="dxa"/>
            <w:shd w:val="clear" w:color="auto" w:fill="auto"/>
          </w:tcPr>
          <w:p w:rsidR="00F038D9" w:rsidRDefault="00F038D9">
            <w:pPr>
              <w:numPr>
                <w:ilvl w:val="0"/>
                <w:numId w:val="8"/>
              </w:numPr>
              <w:tabs>
                <w:tab w:val="num" w:pos="468"/>
              </w:tabs>
              <w:rPr>
                <w:rFonts w:ascii="Arial" w:hAnsi="Arial" w:cs="Arial"/>
                <w:sz w:val="22"/>
              </w:rPr>
            </w:pPr>
            <w:r>
              <w:rPr>
                <w:rFonts w:ascii="Arial" w:hAnsi="Arial" w:cs="Arial"/>
                <w:sz w:val="22"/>
              </w:rPr>
              <w:t xml:space="preserve">Three passes at GCE </w:t>
            </w:r>
            <w:proofErr w:type="gramStart"/>
            <w:r>
              <w:rPr>
                <w:rFonts w:ascii="Arial" w:hAnsi="Arial" w:cs="Arial"/>
                <w:sz w:val="22"/>
              </w:rPr>
              <w:t>A</w:t>
            </w:r>
            <w:proofErr w:type="gramEnd"/>
            <w:r>
              <w:rPr>
                <w:rFonts w:ascii="Arial" w:hAnsi="Arial" w:cs="Arial"/>
                <w:sz w:val="22"/>
              </w:rPr>
              <w:t xml:space="preserve"> level and a pass in English Language or Use of English. (Subject will be counted at only one level.)</w:t>
            </w:r>
          </w:p>
        </w:tc>
      </w:tr>
      <w:tr w:rsidR="00F038D9">
        <w:tblPrEx>
          <w:tblCellMar>
            <w:top w:w="0" w:type="dxa"/>
            <w:bottom w:w="0" w:type="dxa"/>
          </w:tblCellMar>
        </w:tblPrEx>
        <w:tc>
          <w:tcPr>
            <w:tcW w:w="4786" w:type="dxa"/>
            <w:shd w:val="clear" w:color="auto" w:fill="auto"/>
          </w:tcPr>
          <w:p w:rsidR="00F038D9" w:rsidRDefault="00F038D9">
            <w:pPr>
              <w:numPr>
                <w:ilvl w:val="0"/>
                <w:numId w:val="7"/>
              </w:numPr>
              <w:rPr>
                <w:rFonts w:ascii="Arial" w:hAnsi="Arial" w:cs="Arial"/>
                <w:b/>
                <w:sz w:val="22"/>
              </w:rPr>
            </w:pPr>
            <w:r>
              <w:rPr>
                <w:rFonts w:ascii="Arial" w:hAnsi="Arial" w:cs="Arial"/>
                <w:b/>
                <w:sz w:val="22"/>
              </w:rPr>
              <w:t>VCE A level (previously AGNVQ)</w:t>
            </w:r>
          </w:p>
        </w:tc>
        <w:tc>
          <w:tcPr>
            <w:tcW w:w="3827" w:type="dxa"/>
            <w:shd w:val="clear" w:color="auto" w:fill="auto"/>
          </w:tcPr>
          <w:p w:rsidR="00F038D9" w:rsidRDefault="00F038D9">
            <w:pPr>
              <w:numPr>
                <w:ilvl w:val="0"/>
                <w:numId w:val="11"/>
              </w:numPr>
              <w:rPr>
                <w:rFonts w:ascii="Arial" w:hAnsi="Arial" w:cs="Arial"/>
                <w:sz w:val="22"/>
              </w:rPr>
            </w:pPr>
            <w:r>
              <w:rPr>
                <w:rFonts w:ascii="Arial" w:hAnsi="Arial" w:cs="Arial"/>
                <w:sz w:val="22"/>
              </w:rPr>
              <w:t>Vocational A level (Double award 12 units) and a pass in an approved English Language qualification.</w:t>
            </w:r>
          </w:p>
        </w:tc>
      </w:tr>
      <w:tr w:rsidR="00F038D9">
        <w:tblPrEx>
          <w:tblCellMar>
            <w:top w:w="0" w:type="dxa"/>
            <w:bottom w:w="0" w:type="dxa"/>
          </w:tblCellMar>
        </w:tblPrEx>
        <w:tc>
          <w:tcPr>
            <w:tcW w:w="4786" w:type="dxa"/>
            <w:shd w:val="clear" w:color="auto" w:fill="auto"/>
          </w:tcPr>
          <w:p w:rsidR="00F038D9" w:rsidRDefault="00F038D9">
            <w:pPr>
              <w:numPr>
                <w:ilvl w:val="0"/>
                <w:numId w:val="7"/>
              </w:numPr>
              <w:rPr>
                <w:rFonts w:ascii="Arial" w:hAnsi="Arial" w:cs="Arial"/>
                <w:b/>
                <w:sz w:val="22"/>
              </w:rPr>
            </w:pPr>
            <w:r>
              <w:rPr>
                <w:rFonts w:ascii="Arial" w:hAnsi="Arial" w:cs="Arial"/>
                <w:b/>
                <w:sz w:val="22"/>
              </w:rPr>
              <w:t>Access/Foundation Programmes:</w:t>
            </w:r>
          </w:p>
        </w:tc>
        <w:tc>
          <w:tcPr>
            <w:tcW w:w="3827" w:type="dxa"/>
            <w:shd w:val="clear" w:color="auto" w:fill="auto"/>
          </w:tcPr>
          <w:p w:rsidR="00F038D9" w:rsidRDefault="00F038D9">
            <w:pPr>
              <w:numPr>
                <w:ilvl w:val="0"/>
                <w:numId w:val="17"/>
              </w:numPr>
              <w:rPr>
                <w:rFonts w:ascii="Arial" w:hAnsi="Arial" w:cs="Arial"/>
                <w:sz w:val="22"/>
              </w:rPr>
            </w:pPr>
            <w:r>
              <w:rPr>
                <w:rFonts w:ascii="Arial" w:hAnsi="Arial" w:cs="Arial"/>
                <w:sz w:val="22"/>
              </w:rPr>
              <w:t xml:space="preserve">A satisfactory pass in an approved Foundation or Access programme. Please check with the University beforehand that we will accept the Access/Foundation syllabus you took. </w:t>
            </w:r>
          </w:p>
        </w:tc>
      </w:tr>
      <w:tr w:rsidR="00F038D9">
        <w:tblPrEx>
          <w:tblCellMar>
            <w:top w:w="0" w:type="dxa"/>
            <w:bottom w:w="0" w:type="dxa"/>
          </w:tblCellMar>
        </w:tblPrEx>
        <w:tc>
          <w:tcPr>
            <w:tcW w:w="4786" w:type="dxa"/>
            <w:shd w:val="clear" w:color="auto" w:fill="auto"/>
          </w:tcPr>
          <w:p w:rsidR="00F038D9" w:rsidRDefault="00F038D9">
            <w:pPr>
              <w:numPr>
                <w:ilvl w:val="0"/>
                <w:numId w:val="7"/>
              </w:numPr>
              <w:rPr>
                <w:rFonts w:ascii="Arial" w:hAnsi="Arial" w:cs="Arial"/>
                <w:b/>
                <w:sz w:val="22"/>
              </w:rPr>
            </w:pPr>
            <w:r>
              <w:rPr>
                <w:rFonts w:ascii="Arial" w:hAnsi="Arial" w:cs="Arial"/>
                <w:b/>
                <w:sz w:val="22"/>
              </w:rPr>
              <w:t>BTEC National Certificates/Diplomas:</w:t>
            </w:r>
          </w:p>
        </w:tc>
        <w:tc>
          <w:tcPr>
            <w:tcW w:w="3827" w:type="dxa"/>
            <w:shd w:val="clear" w:color="auto" w:fill="auto"/>
          </w:tcPr>
          <w:p w:rsidR="00F038D9" w:rsidRDefault="00F038D9">
            <w:pPr>
              <w:numPr>
                <w:ilvl w:val="0"/>
                <w:numId w:val="14"/>
              </w:numPr>
              <w:rPr>
                <w:rFonts w:ascii="Arial" w:hAnsi="Arial" w:cs="Arial"/>
                <w:sz w:val="22"/>
              </w:rPr>
            </w:pPr>
            <w:r>
              <w:rPr>
                <w:rFonts w:ascii="Arial" w:hAnsi="Arial" w:cs="Arial"/>
                <w:sz w:val="22"/>
              </w:rPr>
              <w:t>BTEC National Diploma and a pass in an approved English language qualification.</w:t>
            </w:r>
          </w:p>
          <w:p w:rsidR="00F038D9" w:rsidRDefault="00F038D9">
            <w:pPr>
              <w:numPr>
                <w:ilvl w:val="0"/>
                <w:numId w:val="14"/>
              </w:numPr>
              <w:rPr>
                <w:rFonts w:ascii="Arial" w:hAnsi="Arial" w:cs="Arial"/>
                <w:sz w:val="22"/>
              </w:rPr>
            </w:pPr>
            <w:r>
              <w:rPr>
                <w:rFonts w:ascii="Arial" w:hAnsi="Arial" w:cs="Arial"/>
                <w:sz w:val="22"/>
              </w:rPr>
              <w:t xml:space="preserve">Higher National Diploma and a pass in an approved English language qualification. </w:t>
            </w:r>
          </w:p>
        </w:tc>
      </w:tr>
      <w:tr w:rsidR="00F038D9">
        <w:tblPrEx>
          <w:tblCellMar>
            <w:top w:w="0" w:type="dxa"/>
            <w:bottom w:w="0" w:type="dxa"/>
          </w:tblCellMar>
        </w:tblPrEx>
        <w:tc>
          <w:tcPr>
            <w:tcW w:w="4786" w:type="dxa"/>
            <w:shd w:val="clear" w:color="auto" w:fill="auto"/>
          </w:tcPr>
          <w:p w:rsidR="00F038D9" w:rsidRDefault="00F038D9">
            <w:pPr>
              <w:numPr>
                <w:ilvl w:val="0"/>
                <w:numId w:val="7"/>
              </w:numPr>
              <w:rPr>
                <w:rFonts w:ascii="Arial" w:hAnsi="Arial" w:cs="Arial"/>
                <w:b/>
                <w:sz w:val="22"/>
              </w:rPr>
            </w:pPr>
            <w:r>
              <w:rPr>
                <w:rFonts w:ascii="Arial" w:hAnsi="Arial" w:cs="Arial"/>
                <w:b/>
                <w:sz w:val="22"/>
              </w:rPr>
              <w:t>Certificate in Education</w:t>
            </w:r>
          </w:p>
        </w:tc>
        <w:tc>
          <w:tcPr>
            <w:tcW w:w="3827" w:type="dxa"/>
            <w:shd w:val="clear" w:color="auto" w:fill="auto"/>
          </w:tcPr>
          <w:p w:rsidR="00F038D9" w:rsidRDefault="00F038D9">
            <w:pPr>
              <w:numPr>
                <w:ilvl w:val="0"/>
                <w:numId w:val="15"/>
              </w:numPr>
              <w:rPr>
                <w:rFonts w:ascii="Arial" w:hAnsi="Arial" w:cs="Arial"/>
                <w:sz w:val="22"/>
              </w:rPr>
            </w:pPr>
            <w:r>
              <w:rPr>
                <w:rFonts w:ascii="Arial" w:hAnsi="Arial" w:cs="Arial"/>
                <w:sz w:val="22"/>
              </w:rPr>
              <w:t xml:space="preserve">A Certificate in Education gained after a full three-year course at a college of education in the </w:t>
            </w:r>
            <w:smartTag w:uri="urn:schemas-microsoft-com:office:smarttags" w:element="country-region">
              <w:smartTag w:uri="urn:schemas-microsoft-com:office:smarttags" w:element="place">
                <w:r>
                  <w:rPr>
                    <w:rFonts w:ascii="Arial" w:hAnsi="Arial" w:cs="Arial"/>
                    <w:sz w:val="22"/>
                  </w:rPr>
                  <w:t>United Kingdom</w:t>
                </w:r>
              </w:smartTag>
            </w:smartTag>
            <w:r>
              <w:rPr>
                <w:rFonts w:ascii="Arial" w:hAnsi="Arial" w:cs="Arial"/>
                <w:sz w:val="22"/>
              </w:rPr>
              <w:t>.</w:t>
            </w:r>
          </w:p>
        </w:tc>
      </w:tr>
      <w:tr w:rsidR="00F038D9">
        <w:tblPrEx>
          <w:tblCellMar>
            <w:top w:w="0" w:type="dxa"/>
            <w:bottom w:w="0" w:type="dxa"/>
          </w:tblCellMar>
        </w:tblPrEx>
        <w:tc>
          <w:tcPr>
            <w:tcW w:w="4786" w:type="dxa"/>
            <w:shd w:val="clear" w:color="auto" w:fill="auto"/>
          </w:tcPr>
          <w:p w:rsidR="00F038D9" w:rsidRDefault="00F038D9">
            <w:pPr>
              <w:numPr>
                <w:ilvl w:val="0"/>
                <w:numId w:val="7"/>
              </w:numPr>
              <w:rPr>
                <w:rFonts w:ascii="Arial" w:hAnsi="Arial" w:cs="Arial"/>
                <w:b/>
                <w:sz w:val="22"/>
              </w:rPr>
            </w:pPr>
            <w:r>
              <w:rPr>
                <w:rFonts w:ascii="Arial" w:hAnsi="Arial" w:cs="Arial"/>
                <w:b/>
                <w:sz w:val="22"/>
              </w:rPr>
              <w:t>Irish Leaving Certificate:</w:t>
            </w:r>
          </w:p>
        </w:tc>
        <w:tc>
          <w:tcPr>
            <w:tcW w:w="3827" w:type="dxa"/>
            <w:shd w:val="clear" w:color="auto" w:fill="auto"/>
          </w:tcPr>
          <w:p w:rsidR="00F038D9" w:rsidRDefault="00F038D9">
            <w:pPr>
              <w:numPr>
                <w:ilvl w:val="0"/>
                <w:numId w:val="13"/>
              </w:numPr>
              <w:rPr>
                <w:rFonts w:ascii="Arial" w:hAnsi="Arial" w:cs="Arial"/>
                <w:sz w:val="22"/>
              </w:rPr>
            </w:pPr>
            <w:r>
              <w:rPr>
                <w:rFonts w:ascii="Arial" w:hAnsi="Arial" w:cs="Arial"/>
                <w:sz w:val="22"/>
              </w:rPr>
              <w:t>Passes in five Higher level subjects at one sitting plus Ordinary level English grade C.</w:t>
            </w:r>
          </w:p>
        </w:tc>
      </w:tr>
      <w:tr w:rsidR="00F038D9">
        <w:tblPrEx>
          <w:tblCellMar>
            <w:top w:w="0" w:type="dxa"/>
            <w:bottom w:w="0" w:type="dxa"/>
          </w:tblCellMar>
        </w:tblPrEx>
        <w:tc>
          <w:tcPr>
            <w:tcW w:w="4786" w:type="dxa"/>
            <w:shd w:val="clear" w:color="auto" w:fill="auto"/>
          </w:tcPr>
          <w:p w:rsidR="00F038D9" w:rsidRDefault="00F038D9">
            <w:pPr>
              <w:numPr>
                <w:ilvl w:val="0"/>
                <w:numId w:val="7"/>
              </w:numPr>
              <w:rPr>
                <w:rFonts w:ascii="Arial" w:hAnsi="Arial" w:cs="Arial"/>
                <w:b/>
                <w:sz w:val="22"/>
              </w:rPr>
            </w:pPr>
            <w:r>
              <w:rPr>
                <w:rFonts w:ascii="Arial" w:hAnsi="Arial" w:cs="Arial"/>
                <w:b/>
                <w:sz w:val="22"/>
              </w:rPr>
              <w:t>Scottish qualifications:</w:t>
            </w:r>
          </w:p>
        </w:tc>
        <w:tc>
          <w:tcPr>
            <w:tcW w:w="3827" w:type="dxa"/>
            <w:shd w:val="clear" w:color="auto" w:fill="auto"/>
          </w:tcPr>
          <w:p w:rsidR="00F038D9" w:rsidRDefault="00F038D9">
            <w:pPr>
              <w:numPr>
                <w:ilvl w:val="0"/>
                <w:numId w:val="12"/>
              </w:numPr>
              <w:rPr>
                <w:rFonts w:ascii="Arial" w:hAnsi="Arial" w:cs="Arial"/>
                <w:sz w:val="22"/>
              </w:rPr>
            </w:pPr>
            <w:r>
              <w:rPr>
                <w:rFonts w:ascii="Arial" w:hAnsi="Arial" w:cs="Arial"/>
                <w:sz w:val="22"/>
              </w:rPr>
              <w:t>Five passes in approved subjects at Advanced Higher or Higher grade and a pass at Intermediate 2 grade in English Language.</w:t>
            </w:r>
          </w:p>
          <w:p w:rsidR="00F038D9" w:rsidRDefault="00F038D9">
            <w:pPr>
              <w:numPr>
                <w:ilvl w:val="0"/>
                <w:numId w:val="12"/>
              </w:numPr>
              <w:rPr>
                <w:rFonts w:ascii="Arial" w:hAnsi="Arial" w:cs="Arial"/>
                <w:sz w:val="22"/>
              </w:rPr>
            </w:pPr>
            <w:r>
              <w:rPr>
                <w:rFonts w:ascii="Arial" w:hAnsi="Arial" w:cs="Arial"/>
                <w:sz w:val="22"/>
              </w:rPr>
              <w:t xml:space="preserve">Four passes in approved subjects at Advanced Higher or Higher grade and two approved subjects at Intermediate 2 grade, one of which must be English Language. </w:t>
            </w:r>
          </w:p>
        </w:tc>
      </w:tr>
      <w:tr w:rsidR="00F038D9">
        <w:tblPrEx>
          <w:tblCellMar>
            <w:top w:w="0" w:type="dxa"/>
            <w:bottom w:w="0" w:type="dxa"/>
          </w:tblCellMar>
        </w:tblPrEx>
        <w:tc>
          <w:tcPr>
            <w:tcW w:w="4786" w:type="dxa"/>
            <w:shd w:val="clear" w:color="auto" w:fill="auto"/>
          </w:tcPr>
          <w:p w:rsidR="00F038D9" w:rsidRDefault="00F038D9">
            <w:pPr>
              <w:numPr>
                <w:ilvl w:val="0"/>
                <w:numId w:val="7"/>
              </w:numPr>
              <w:rPr>
                <w:rFonts w:ascii="Arial" w:hAnsi="Arial" w:cs="Arial"/>
                <w:b/>
                <w:sz w:val="22"/>
              </w:rPr>
            </w:pPr>
            <w:r>
              <w:rPr>
                <w:rFonts w:ascii="Arial" w:hAnsi="Arial" w:cs="Arial"/>
                <w:b/>
                <w:sz w:val="22"/>
              </w:rPr>
              <w:t>University Degree</w:t>
            </w:r>
          </w:p>
        </w:tc>
        <w:tc>
          <w:tcPr>
            <w:tcW w:w="3827" w:type="dxa"/>
            <w:shd w:val="clear" w:color="auto" w:fill="auto"/>
          </w:tcPr>
          <w:p w:rsidR="00F038D9" w:rsidRDefault="00F038D9">
            <w:pPr>
              <w:numPr>
                <w:ilvl w:val="0"/>
                <w:numId w:val="16"/>
              </w:numPr>
              <w:rPr>
                <w:rFonts w:ascii="Arial" w:hAnsi="Arial" w:cs="Arial"/>
                <w:sz w:val="22"/>
              </w:rPr>
            </w:pPr>
            <w:r>
              <w:rPr>
                <w:rFonts w:ascii="Arial" w:hAnsi="Arial" w:cs="Arial"/>
                <w:sz w:val="22"/>
              </w:rPr>
              <w:t xml:space="preserve">Completion of a degree course including all the required examinations at a university in the </w:t>
            </w:r>
            <w:smartTag w:uri="urn:schemas-microsoft-com:office:smarttags" w:element="country-region">
              <w:smartTag w:uri="urn:schemas-microsoft-com:office:smarttags" w:element="place">
                <w:r>
                  <w:rPr>
                    <w:rFonts w:ascii="Arial" w:hAnsi="Arial" w:cs="Arial"/>
                    <w:sz w:val="22"/>
                  </w:rPr>
                  <w:t>United Kingdom</w:t>
                </w:r>
              </w:smartTag>
            </w:smartTag>
            <w:r>
              <w:rPr>
                <w:rFonts w:ascii="Arial" w:hAnsi="Arial" w:cs="Arial"/>
                <w:sz w:val="22"/>
              </w:rPr>
              <w:t xml:space="preserve"> or at another approved university.</w:t>
            </w:r>
          </w:p>
        </w:tc>
      </w:tr>
      <w:tr w:rsidR="00F038D9">
        <w:tblPrEx>
          <w:tblCellMar>
            <w:top w:w="0" w:type="dxa"/>
            <w:bottom w:w="0" w:type="dxa"/>
          </w:tblCellMar>
        </w:tblPrEx>
        <w:tc>
          <w:tcPr>
            <w:tcW w:w="4786" w:type="dxa"/>
            <w:shd w:val="clear" w:color="auto" w:fill="auto"/>
          </w:tcPr>
          <w:p w:rsidR="00F038D9" w:rsidRPr="00263E2D" w:rsidRDefault="00F038D9">
            <w:pPr>
              <w:numPr>
                <w:ilvl w:val="0"/>
                <w:numId w:val="7"/>
              </w:numPr>
              <w:rPr>
                <w:rFonts w:ascii="Arial" w:hAnsi="Arial" w:cs="Arial"/>
                <w:b/>
                <w:sz w:val="22"/>
              </w:rPr>
            </w:pPr>
            <w:r w:rsidRPr="00263E2D">
              <w:rPr>
                <w:rFonts w:ascii="Arial" w:hAnsi="Arial" w:cs="Arial"/>
                <w:b/>
                <w:sz w:val="22"/>
              </w:rPr>
              <w:t>Mature applicants:</w:t>
            </w:r>
          </w:p>
        </w:tc>
        <w:tc>
          <w:tcPr>
            <w:tcW w:w="3827" w:type="dxa"/>
            <w:shd w:val="clear" w:color="auto" w:fill="auto"/>
          </w:tcPr>
          <w:p w:rsidR="00F038D9" w:rsidRDefault="00F038D9">
            <w:pPr>
              <w:numPr>
                <w:ilvl w:val="0"/>
                <w:numId w:val="18"/>
              </w:numPr>
              <w:rPr>
                <w:rFonts w:ascii="Arial" w:hAnsi="Arial" w:cs="Arial"/>
                <w:sz w:val="22"/>
              </w:rPr>
            </w:pPr>
            <w:r>
              <w:rPr>
                <w:rFonts w:ascii="Arial" w:hAnsi="Arial" w:cs="Arial"/>
                <w:sz w:val="22"/>
              </w:rPr>
              <w:t xml:space="preserve">If you are a mature student without the traditional </w:t>
            </w:r>
            <w:r>
              <w:rPr>
                <w:rFonts w:ascii="Arial" w:hAnsi="Arial" w:cs="Arial"/>
                <w:sz w:val="22"/>
              </w:rPr>
              <w:lastRenderedPageBreak/>
              <w:t xml:space="preserve">qualifications listed here, we ask you for proof of any recent study you have done or of your ability to complete a degree programme successfully. </w:t>
            </w:r>
          </w:p>
        </w:tc>
      </w:tr>
      <w:tr w:rsidR="00F038D9">
        <w:tblPrEx>
          <w:tblCellMar>
            <w:top w:w="0" w:type="dxa"/>
            <w:bottom w:w="0" w:type="dxa"/>
          </w:tblCellMar>
        </w:tblPrEx>
        <w:tc>
          <w:tcPr>
            <w:tcW w:w="4786" w:type="dxa"/>
            <w:shd w:val="clear" w:color="auto" w:fill="auto"/>
          </w:tcPr>
          <w:p w:rsidR="00F038D9" w:rsidRPr="00263E2D" w:rsidRDefault="00F038D9">
            <w:pPr>
              <w:numPr>
                <w:ilvl w:val="0"/>
                <w:numId w:val="7"/>
              </w:numPr>
              <w:rPr>
                <w:rFonts w:ascii="Arial" w:hAnsi="Arial" w:cs="Arial"/>
                <w:b/>
                <w:sz w:val="22"/>
              </w:rPr>
            </w:pPr>
            <w:r w:rsidRPr="00263E2D">
              <w:rPr>
                <w:rFonts w:ascii="Arial" w:hAnsi="Arial" w:cs="Arial"/>
                <w:b/>
                <w:sz w:val="22"/>
              </w:rPr>
              <w:lastRenderedPageBreak/>
              <w:t>International applicants:</w:t>
            </w:r>
          </w:p>
        </w:tc>
        <w:tc>
          <w:tcPr>
            <w:tcW w:w="3827" w:type="dxa"/>
            <w:shd w:val="clear" w:color="auto" w:fill="auto"/>
          </w:tcPr>
          <w:p w:rsidR="00F038D9" w:rsidRDefault="00F038D9">
            <w:pPr>
              <w:tabs>
                <w:tab w:val="num" w:pos="33"/>
              </w:tabs>
              <w:ind w:left="33"/>
              <w:rPr>
                <w:rFonts w:ascii="Arial" w:hAnsi="Arial" w:cs="Arial"/>
                <w:sz w:val="22"/>
              </w:rPr>
            </w:pPr>
            <w:r>
              <w:rPr>
                <w:rFonts w:ascii="Arial" w:hAnsi="Arial" w:cs="Arial"/>
                <w:sz w:val="22"/>
              </w:rPr>
              <w:t>In addition to the above requirements international students can also qualify with the following:</w:t>
            </w:r>
          </w:p>
          <w:p w:rsidR="00F038D9" w:rsidRDefault="00F038D9">
            <w:pPr>
              <w:numPr>
                <w:ilvl w:val="0"/>
                <w:numId w:val="18"/>
              </w:numPr>
              <w:rPr>
                <w:rFonts w:ascii="Arial" w:hAnsi="Arial" w:cs="Arial"/>
                <w:sz w:val="22"/>
              </w:rPr>
            </w:pPr>
            <w:r>
              <w:rPr>
                <w:rFonts w:ascii="Arial" w:hAnsi="Arial" w:cs="Arial"/>
                <w:sz w:val="22"/>
              </w:rPr>
              <w:t>School Certificates and Higher School Certificates awarded by a body approved by the University. Subsidiary level credit or pass = pass at GCSE, Higher School Certificate pass = pass at A level.</w:t>
            </w:r>
          </w:p>
          <w:p w:rsidR="00F038D9" w:rsidRDefault="00F038D9">
            <w:pPr>
              <w:numPr>
                <w:ilvl w:val="0"/>
                <w:numId w:val="18"/>
              </w:numPr>
              <w:rPr>
                <w:rFonts w:ascii="Arial" w:hAnsi="Arial" w:cs="Arial"/>
                <w:sz w:val="22"/>
              </w:rPr>
            </w:pPr>
            <w:r>
              <w:rPr>
                <w:rFonts w:ascii="Arial" w:hAnsi="Arial" w:cs="Arial"/>
                <w:sz w:val="22"/>
              </w:rPr>
              <w:t>Matriculation from an approved university, with a pass in English Language at GCSE/O level or an equivalent level in an approved English language test.</w:t>
            </w:r>
          </w:p>
          <w:p w:rsidR="00F038D9" w:rsidRDefault="00F038D9">
            <w:pPr>
              <w:numPr>
                <w:ilvl w:val="0"/>
                <w:numId w:val="18"/>
              </w:numPr>
              <w:rPr>
                <w:rFonts w:ascii="Arial" w:hAnsi="Arial" w:cs="Arial"/>
                <w:sz w:val="22"/>
              </w:rPr>
            </w:pPr>
            <w:r>
              <w:rPr>
                <w:rFonts w:ascii="Arial" w:hAnsi="Arial" w:cs="Arial"/>
                <w:sz w:val="22"/>
              </w:rPr>
              <w:t xml:space="preserve">Passing one of </w:t>
            </w:r>
            <w:smartTag w:uri="urn:schemas-microsoft-com:office:smarttags" w:element="country-region">
              <w:smartTag w:uri="urn:schemas-microsoft-com:office:smarttags" w:element="place">
                <w:r>
                  <w:rPr>
                    <w:rFonts w:ascii="Arial" w:hAnsi="Arial" w:cs="Arial"/>
                    <w:sz w:val="22"/>
                  </w:rPr>
                  <w:t>Kent</w:t>
                </w:r>
              </w:smartTag>
            </w:smartTag>
            <w:r>
              <w:rPr>
                <w:rFonts w:ascii="Arial" w:hAnsi="Arial" w:cs="Arial"/>
                <w:sz w:val="22"/>
              </w:rPr>
              <w:t>’s Foundation Programmes, provided that you meet the subject requirements for the degree course you intend to study.</w:t>
            </w:r>
          </w:p>
          <w:p w:rsidR="00F038D9" w:rsidRDefault="00F038D9">
            <w:pPr>
              <w:numPr>
                <w:ilvl w:val="0"/>
                <w:numId w:val="18"/>
              </w:numPr>
              <w:rPr>
                <w:rFonts w:ascii="Arial" w:hAnsi="Arial" w:cs="Arial"/>
                <w:sz w:val="22"/>
              </w:rPr>
            </w:pPr>
            <w:r>
              <w:rPr>
                <w:rFonts w:ascii="Arial" w:hAnsi="Arial" w:cs="Arial"/>
                <w:sz w:val="22"/>
              </w:rPr>
              <w:t>An examination pass accepted as equivalent to any of the above.</w:t>
            </w:r>
          </w:p>
          <w:p w:rsidR="00F038D9" w:rsidRDefault="00F038D9">
            <w:pPr>
              <w:ind w:left="33"/>
              <w:rPr>
                <w:rFonts w:ascii="Arial" w:hAnsi="Arial" w:cs="Arial"/>
                <w:sz w:val="22"/>
              </w:rPr>
            </w:pPr>
            <w:r>
              <w:rPr>
                <w:rFonts w:ascii="Arial" w:hAnsi="Arial" w:cs="Arial"/>
                <w:sz w:val="22"/>
              </w:rPr>
              <w:t>In order to enter directly onto a degree programme you also need to demonstrate your proficiency in English, and we ask for one of the following:</w:t>
            </w:r>
          </w:p>
          <w:p w:rsidR="00F038D9" w:rsidRDefault="00F038D9">
            <w:pPr>
              <w:numPr>
                <w:ilvl w:val="0"/>
                <w:numId w:val="18"/>
              </w:numPr>
              <w:rPr>
                <w:rFonts w:ascii="Arial" w:hAnsi="Arial" w:cs="Arial"/>
                <w:sz w:val="22"/>
              </w:rPr>
            </w:pPr>
            <w:r>
              <w:rPr>
                <w:rFonts w:ascii="Arial" w:hAnsi="Arial" w:cs="Arial"/>
                <w:sz w:val="22"/>
              </w:rPr>
              <w:t>Average 6.5 in IELTS test, minimum 6.0 in reading and writing.</w:t>
            </w:r>
          </w:p>
          <w:p w:rsidR="00F038D9" w:rsidRDefault="00F038D9">
            <w:pPr>
              <w:numPr>
                <w:ilvl w:val="0"/>
                <w:numId w:val="18"/>
              </w:numPr>
              <w:rPr>
                <w:rFonts w:ascii="Arial" w:hAnsi="Arial" w:cs="Arial"/>
                <w:sz w:val="22"/>
              </w:rPr>
            </w:pPr>
            <w:r>
              <w:rPr>
                <w:rFonts w:ascii="Arial" w:hAnsi="Arial" w:cs="Arial"/>
                <w:sz w:val="22"/>
              </w:rPr>
              <w:t xml:space="preserve">Grade B in </w:t>
            </w:r>
            <w:smartTag w:uri="urn:schemas-microsoft-com:office:smarttags" w:element="City">
              <w:smartTag w:uri="urn:schemas-microsoft-com:office:smarttags" w:element="place">
                <w:r>
                  <w:rPr>
                    <w:rFonts w:ascii="Arial" w:hAnsi="Arial" w:cs="Arial"/>
                    <w:sz w:val="22"/>
                  </w:rPr>
                  <w:t>Cambridge</w:t>
                </w:r>
              </w:smartTag>
            </w:smartTag>
            <w:r>
              <w:rPr>
                <w:rFonts w:ascii="Arial" w:hAnsi="Arial" w:cs="Arial"/>
                <w:sz w:val="22"/>
              </w:rPr>
              <w:t xml:space="preserve"> Certificate of Proficiency in English.</w:t>
            </w:r>
          </w:p>
          <w:p w:rsidR="00F038D9" w:rsidRDefault="00F038D9">
            <w:pPr>
              <w:numPr>
                <w:ilvl w:val="0"/>
                <w:numId w:val="18"/>
              </w:numPr>
              <w:rPr>
                <w:rFonts w:ascii="Arial" w:hAnsi="Arial" w:cs="Arial"/>
                <w:sz w:val="22"/>
              </w:rPr>
            </w:pPr>
            <w:r>
              <w:rPr>
                <w:rFonts w:ascii="Arial" w:hAnsi="Arial" w:cs="Arial"/>
                <w:sz w:val="22"/>
              </w:rPr>
              <w:t xml:space="preserve">Grade </w:t>
            </w:r>
            <w:proofErr w:type="gramStart"/>
            <w:r>
              <w:rPr>
                <w:rFonts w:ascii="Arial" w:hAnsi="Arial" w:cs="Arial"/>
                <w:sz w:val="22"/>
              </w:rPr>
              <w:t>A</w:t>
            </w:r>
            <w:proofErr w:type="gramEnd"/>
            <w:r>
              <w:rPr>
                <w:rFonts w:ascii="Arial" w:hAnsi="Arial" w:cs="Arial"/>
                <w:sz w:val="22"/>
              </w:rPr>
              <w:t xml:space="preserve"> in </w:t>
            </w:r>
            <w:smartTag w:uri="urn:schemas-microsoft-com:office:smarttags" w:element="place">
              <w:smartTag w:uri="urn:schemas-microsoft-com:office:smarttags" w:element="City">
                <w:r>
                  <w:rPr>
                    <w:rFonts w:ascii="Arial" w:hAnsi="Arial" w:cs="Arial"/>
                    <w:sz w:val="22"/>
                  </w:rPr>
                  <w:t>Cambridge</w:t>
                </w:r>
              </w:smartTag>
            </w:smartTag>
            <w:r>
              <w:rPr>
                <w:rFonts w:ascii="Arial" w:hAnsi="Arial" w:cs="Arial"/>
                <w:sz w:val="22"/>
              </w:rPr>
              <w:t xml:space="preserve"> Advanced Certificate in English.</w:t>
            </w:r>
          </w:p>
          <w:p w:rsidR="00F038D9" w:rsidRDefault="00F038D9">
            <w:pPr>
              <w:numPr>
                <w:ilvl w:val="0"/>
                <w:numId w:val="18"/>
              </w:numPr>
              <w:rPr>
                <w:rFonts w:ascii="Arial" w:hAnsi="Arial" w:cs="Arial"/>
                <w:sz w:val="22"/>
              </w:rPr>
            </w:pPr>
            <w:r>
              <w:rPr>
                <w:rFonts w:ascii="Arial" w:hAnsi="Arial" w:cs="Arial"/>
                <w:sz w:val="22"/>
              </w:rPr>
              <w:t xml:space="preserve">Pass overall in the JMB/NEAB Test in English for Overseas Students, with at least B in Writing, </w:t>
            </w:r>
            <w:smartTag w:uri="urn:schemas-microsoft-com:office:smarttags" w:element="place">
              <w:smartTag w:uri="urn:schemas-microsoft-com:office:smarttags" w:element="City">
                <w:r>
                  <w:rPr>
                    <w:rFonts w:ascii="Arial" w:hAnsi="Arial" w:cs="Arial"/>
                    <w:sz w:val="22"/>
                  </w:rPr>
                  <w:t>Reading</w:t>
                </w:r>
              </w:smartTag>
            </w:smartTag>
            <w:r>
              <w:rPr>
                <w:rFonts w:ascii="Arial" w:hAnsi="Arial" w:cs="Arial"/>
                <w:sz w:val="22"/>
              </w:rPr>
              <w:t xml:space="preserve"> and </w:t>
            </w:r>
            <w:proofErr w:type="gramStart"/>
            <w:r>
              <w:rPr>
                <w:rFonts w:ascii="Arial" w:hAnsi="Arial" w:cs="Arial"/>
                <w:sz w:val="22"/>
              </w:rPr>
              <w:t>Speaking</w:t>
            </w:r>
            <w:proofErr w:type="gramEnd"/>
            <w:r>
              <w:rPr>
                <w:rFonts w:ascii="Arial" w:hAnsi="Arial" w:cs="Arial"/>
                <w:sz w:val="22"/>
              </w:rPr>
              <w:t xml:space="preserve"> modules.</w:t>
            </w:r>
          </w:p>
          <w:p w:rsidR="00F038D9" w:rsidRDefault="00F038D9">
            <w:pPr>
              <w:numPr>
                <w:ilvl w:val="0"/>
                <w:numId w:val="18"/>
              </w:numPr>
              <w:rPr>
                <w:rFonts w:ascii="Arial" w:hAnsi="Arial" w:cs="Arial"/>
                <w:sz w:val="22"/>
              </w:rPr>
            </w:pPr>
            <w:r>
              <w:rPr>
                <w:rFonts w:ascii="Arial" w:hAnsi="Arial" w:cs="Arial"/>
                <w:sz w:val="22"/>
              </w:rPr>
              <w:t>A TOEFL score of at least 580 (written test) or 237 (computer test).</w:t>
            </w:r>
          </w:p>
          <w:p w:rsidR="00F038D9" w:rsidRDefault="00F038D9" w:rsidP="00F038D9">
            <w:pPr>
              <w:ind w:left="33"/>
              <w:rPr>
                <w:rFonts w:ascii="Arial" w:hAnsi="Arial" w:cs="Arial"/>
                <w:sz w:val="22"/>
              </w:rPr>
            </w:pPr>
            <w:r>
              <w:rPr>
                <w:rFonts w:ascii="Arial" w:hAnsi="Arial" w:cs="Arial"/>
                <w:sz w:val="22"/>
              </w:rPr>
              <w:t xml:space="preserve">If you haven’t yet reached those standards the University runs a </w:t>
            </w:r>
            <w:bookmarkStart w:id="0" w:name="_Hlt514054207"/>
            <w:r>
              <w:rPr>
                <w:rFonts w:ascii="Arial" w:hAnsi="Arial" w:cs="Arial"/>
                <w:sz w:val="22"/>
              </w:rPr>
              <w:t>Foundation Programme</w:t>
            </w:r>
            <w:bookmarkEnd w:id="0"/>
            <w:r>
              <w:rPr>
                <w:rFonts w:ascii="Arial" w:hAnsi="Arial" w:cs="Arial"/>
                <w:sz w:val="22"/>
              </w:rPr>
              <w:t xml:space="preserve"> for international students, which gives you a year’s academic and language training before you begin </w:t>
            </w:r>
            <w:r>
              <w:rPr>
                <w:rFonts w:ascii="Arial" w:hAnsi="Arial" w:cs="Arial"/>
                <w:sz w:val="22"/>
              </w:rPr>
              <w:lastRenderedPageBreak/>
              <w:t>on your degree.</w:t>
            </w:r>
          </w:p>
          <w:p w:rsidR="00F038D9" w:rsidRDefault="00F038D9" w:rsidP="00F038D9">
            <w:pPr>
              <w:rPr>
                <w:rFonts w:ascii="Arial" w:hAnsi="Arial" w:cs="Arial"/>
                <w:sz w:val="22"/>
              </w:rPr>
            </w:pPr>
          </w:p>
          <w:p w:rsidR="00F038D9" w:rsidRDefault="00F038D9" w:rsidP="00F038D9">
            <w:pPr>
              <w:rPr>
                <w:rFonts w:ascii="Arial" w:hAnsi="Arial" w:cs="Arial"/>
                <w:sz w:val="22"/>
              </w:rPr>
            </w:pPr>
          </w:p>
        </w:tc>
      </w:tr>
      <w:tr w:rsidR="00F038D9">
        <w:tblPrEx>
          <w:tblCellMar>
            <w:top w:w="0" w:type="dxa"/>
            <w:bottom w:w="0" w:type="dxa"/>
          </w:tblCellMar>
        </w:tblPrEx>
        <w:trPr>
          <w:cantSplit/>
        </w:trPr>
        <w:tc>
          <w:tcPr>
            <w:tcW w:w="8613" w:type="dxa"/>
            <w:gridSpan w:val="2"/>
          </w:tcPr>
          <w:p w:rsidR="00F038D9" w:rsidRPr="00263E2D" w:rsidRDefault="00F038D9" w:rsidP="00F038D9">
            <w:pPr>
              <w:tabs>
                <w:tab w:val="num" w:pos="33"/>
              </w:tabs>
              <w:ind w:left="33"/>
              <w:rPr>
                <w:rFonts w:ascii="Arial" w:hAnsi="Arial" w:cs="Arial"/>
                <w:sz w:val="22"/>
              </w:rPr>
            </w:pPr>
            <w:r w:rsidRPr="00263E2D">
              <w:rPr>
                <w:rFonts w:ascii="Arial" w:hAnsi="Arial" w:cs="Arial"/>
                <w:b/>
                <w:sz w:val="22"/>
              </w:rPr>
              <w:lastRenderedPageBreak/>
              <w:t>What does this course have to offer?</w:t>
            </w:r>
          </w:p>
        </w:tc>
      </w:tr>
      <w:tr w:rsidR="00F038D9">
        <w:tblPrEx>
          <w:tblCellMar>
            <w:top w:w="0" w:type="dxa"/>
            <w:bottom w:w="0" w:type="dxa"/>
          </w:tblCellMar>
        </w:tblPrEx>
        <w:trPr>
          <w:cantSplit/>
        </w:trPr>
        <w:tc>
          <w:tcPr>
            <w:tcW w:w="8613" w:type="dxa"/>
            <w:gridSpan w:val="2"/>
          </w:tcPr>
          <w:p w:rsidR="00F038D9" w:rsidRPr="00263E2D" w:rsidRDefault="00F038D9" w:rsidP="00F038D9">
            <w:pPr>
              <w:rPr>
                <w:rFonts w:ascii="Arial" w:hAnsi="Arial" w:cs="Arial"/>
                <w:b/>
                <w:sz w:val="22"/>
              </w:rPr>
            </w:pPr>
          </w:p>
          <w:p w:rsidR="00F038D9" w:rsidRPr="00263E2D" w:rsidRDefault="00F038D9" w:rsidP="00F038D9">
            <w:pPr>
              <w:numPr>
                <w:ilvl w:val="0"/>
                <w:numId w:val="19"/>
              </w:numPr>
              <w:ind w:hanging="436"/>
              <w:rPr>
                <w:rFonts w:ascii="Arial" w:hAnsi="Arial" w:cs="Arial"/>
                <w:b/>
                <w:sz w:val="22"/>
              </w:rPr>
            </w:pPr>
            <w:r w:rsidRPr="00263E2D">
              <w:rPr>
                <w:rFonts w:ascii="Arial" w:hAnsi="Arial" w:cs="Arial"/>
                <w:sz w:val="22"/>
              </w:rPr>
              <w:t xml:space="preserve">An excellent standard of education that will enable students to pursue a career in the </w:t>
            </w:r>
            <w:r w:rsidR="00586335">
              <w:rPr>
                <w:rFonts w:ascii="Arial" w:hAnsi="Arial" w:cs="Arial"/>
                <w:sz w:val="22"/>
              </w:rPr>
              <w:t>Interactive M</w:t>
            </w:r>
            <w:r w:rsidR="00586335" w:rsidRPr="00263E2D">
              <w:rPr>
                <w:rFonts w:ascii="Arial" w:hAnsi="Arial" w:cs="Arial"/>
                <w:sz w:val="22"/>
              </w:rPr>
              <w:t>edia</w:t>
            </w:r>
            <w:r w:rsidRPr="00263E2D">
              <w:rPr>
                <w:rFonts w:ascii="Arial" w:hAnsi="Arial" w:cs="Arial"/>
                <w:sz w:val="22"/>
              </w:rPr>
              <w:t xml:space="preserve"> and Design industries. </w:t>
            </w:r>
          </w:p>
          <w:p w:rsidR="00F038D9" w:rsidRPr="00263E2D" w:rsidRDefault="00F038D9" w:rsidP="00F038D9">
            <w:pPr>
              <w:tabs>
                <w:tab w:val="num" w:pos="720"/>
              </w:tabs>
              <w:ind w:left="360" w:hanging="436"/>
              <w:rPr>
                <w:rFonts w:ascii="Arial" w:hAnsi="Arial" w:cs="Arial"/>
                <w:b/>
                <w:sz w:val="22"/>
              </w:rPr>
            </w:pPr>
          </w:p>
          <w:p w:rsidR="00F038D9" w:rsidRPr="00263E2D" w:rsidRDefault="00F038D9" w:rsidP="00F038D9">
            <w:pPr>
              <w:numPr>
                <w:ilvl w:val="0"/>
                <w:numId w:val="19"/>
              </w:numPr>
              <w:ind w:hanging="436"/>
              <w:rPr>
                <w:rFonts w:ascii="Arial" w:hAnsi="Arial" w:cs="Arial"/>
                <w:sz w:val="22"/>
                <w:szCs w:val="22"/>
              </w:rPr>
            </w:pPr>
            <w:r w:rsidRPr="00263E2D">
              <w:rPr>
                <w:rFonts w:ascii="Arial" w:hAnsi="Arial" w:cs="Arial"/>
                <w:sz w:val="22"/>
                <w:szCs w:val="22"/>
              </w:rPr>
              <w:t xml:space="preserve">Tuition and guidance from a broad team of dedicated industry professionals; some of whom make up the lecturing team and others who act as course consultants and whose companies offer work experience and consultation for the students. </w:t>
            </w:r>
          </w:p>
          <w:p w:rsidR="00F038D9" w:rsidRPr="00263E2D" w:rsidRDefault="00F038D9" w:rsidP="00F038D9">
            <w:pPr>
              <w:tabs>
                <w:tab w:val="num" w:pos="720"/>
              </w:tabs>
              <w:ind w:left="360" w:hanging="436"/>
              <w:rPr>
                <w:rFonts w:ascii="Arial" w:hAnsi="Arial" w:cs="Arial"/>
                <w:sz w:val="22"/>
                <w:szCs w:val="22"/>
              </w:rPr>
            </w:pPr>
          </w:p>
          <w:p w:rsidR="00F038D9" w:rsidRPr="00263E2D" w:rsidRDefault="00F038D9" w:rsidP="00F038D9">
            <w:pPr>
              <w:numPr>
                <w:ilvl w:val="0"/>
                <w:numId w:val="19"/>
              </w:numPr>
              <w:ind w:hanging="436"/>
              <w:rPr>
                <w:rFonts w:ascii="Arial" w:hAnsi="Arial" w:cs="Arial"/>
                <w:sz w:val="22"/>
                <w:szCs w:val="22"/>
              </w:rPr>
            </w:pPr>
            <w:r w:rsidRPr="00263E2D">
              <w:rPr>
                <w:rFonts w:ascii="Arial" w:hAnsi="Arial" w:cs="Arial"/>
                <w:sz w:val="22"/>
                <w:szCs w:val="22"/>
              </w:rPr>
              <w:t>The opportunity for students to become specialists in an identified specific industry discipline such as: Animation, 3D Design, Web Design, Interactive Media Design, Graphic Design, Sound &amp; Video Production, and Photography.</w:t>
            </w:r>
          </w:p>
          <w:p w:rsidR="00F038D9" w:rsidRPr="00263E2D" w:rsidRDefault="00F038D9" w:rsidP="00F038D9">
            <w:pPr>
              <w:tabs>
                <w:tab w:val="num" w:pos="720"/>
              </w:tabs>
              <w:ind w:left="360" w:hanging="436"/>
              <w:rPr>
                <w:rFonts w:ascii="Arial" w:hAnsi="Arial" w:cs="Arial"/>
                <w:sz w:val="22"/>
                <w:szCs w:val="22"/>
              </w:rPr>
            </w:pPr>
          </w:p>
          <w:p w:rsidR="00F038D9" w:rsidRPr="00263E2D" w:rsidRDefault="00F038D9" w:rsidP="00F038D9">
            <w:pPr>
              <w:numPr>
                <w:ilvl w:val="0"/>
                <w:numId w:val="19"/>
              </w:numPr>
              <w:ind w:hanging="436"/>
              <w:rPr>
                <w:rFonts w:ascii="Arial" w:hAnsi="Arial" w:cs="Arial"/>
                <w:sz w:val="22"/>
                <w:szCs w:val="22"/>
              </w:rPr>
            </w:pPr>
            <w:r w:rsidRPr="00263E2D">
              <w:rPr>
                <w:rFonts w:ascii="Arial" w:hAnsi="Arial" w:cs="Arial"/>
                <w:sz w:val="22"/>
                <w:szCs w:val="22"/>
              </w:rPr>
              <w:t xml:space="preserve">Access to International visits to cities and places of historic and contemporary performance, media, art and design interest. Cities such as </w:t>
            </w:r>
            <w:smartTag w:uri="urn:schemas-microsoft-com:office:smarttags" w:element="City">
              <w:r w:rsidRPr="00263E2D">
                <w:rPr>
                  <w:rFonts w:ascii="Arial" w:hAnsi="Arial" w:cs="Arial"/>
                  <w:sz w:val="22"/>
                  <w:szCs w:val="22"/>
                </w:rPr>
                <w:t>Venice</w:t>
              </w:r>
            </w:smartTag>
            <w:r w:rsidRPr="00263E2D">
              <w:rPr>
                <w:rFonts w:ascii="Arial" w:hAnsi="Arial" w:cs="Arial"/>
                <w:sz w:val="22"/>
                <w:szCs w:val="22"/>
              </w:rPr>
              <w:t xml:space="preserve">, </w:t>
            </w:r>
            <w:smartTag w:uri="urn:schemas-microsoft-com:office:smarttags" w:element="City">
              <w:r w:rsidRPr="00263E2D">
                <w:rPr>
                  <w:rFonts w:ascii="Arial" w:hAnsi="Arial" w:cs="Arial"/>
                  <w:sz w:val="22"/>
                  <w:szCs w:val="22"/>
                </w:rPr>
                <w:t>Moscow</w:t>
              </w:r>
            </w:smartTag>
            <w:r w:rsidRPr="00263E2D">
              <w:rPr>
                <w:rFonts w:ascii="Arial" w:hAnsi="Arial" w:cs="Arial"/>
                <w:sz w:val="22"/>
                <w:szCs w:val="22"/>
              </w:rPr>
              <w:t xml:space="preserve">, </w:t>
            </w:r>
            <w:smartTag w:uri="urn:schemas-microsoft-com:office:smarttags" w:element="City">
              <w:r w:rsidRPr="00263E2D">
                <w:rPr>
                  <w:rFonts w:ascii="Arial" w:hAnsi="Arial" w:cs="Arial"/>
                  <w:sz w:val="22"/>
                  <w:szCs w:val="22"/>
                </w:rPr>
                <w:t>St Petersburg</w:t>
              </w:r>
            </w:smartTag>
            <w:r w:rsidRPr="00263E2D">
              <w:rPr>
                <w:rFonts w:ascii="Arial" w:hAnsi="Arial" w:cs="Arial"/>
                <w:sz w:val="22"/>
                <w:szCs w:val="22"/>
              </w:rPr>
              <w:t xml:space="preserve">, </w:t>
            </w:r>
            <w:smartTag w:uri="urn:schemas-microsoft-com:office:smarttags" w:element="City">
              <w:r w:rsidRPr="00263E2D">
                <w:rPr>
                  <w:rFonts w:ascii="Arial" w:hAnsi="Arial" w:cs="Arial"/>
                  <w:sz w:val="22"/>
                  <w:szCs w:val="22"/>
                </w:rPr>
                <w:t>Rome</w:t>
              </w:r>
            </w:smartTag>
            <w:r w:rsidRPr="00263E2D">
              <w:rPr>
                <w:rFonts w:ascii="Arial" w:hAnsi="Arial" w:cs="Arial"/>
                <w:sz w:val="22"/>
                <w:szCs w:val="22"/>
              </w:rPr>
              <w:t xml:space="preserve">, </w:t>
            </w:r>
            <w:smartTag w:uri="urn:schemas-microsoft-com:office:smarttags" w:element="State">
              <w:r w:rsidRPr="00263E2D">
                <w:rPr>
                  <w:rFonts w:ascii="Arial" w:hAnsi="Arial" w:cs="Arial"/>
                  <w:sz w:val="22"/>
                  <w:szCs w:val="22"/>
                </w:rPr>
                <w:t>New York</w:t>
              </w:r>
            </w:smartTag>
            <w:r w:rsidRPr="00263E2D">
              <w:rPr>
                <w:rFonts w:ascii="Arial" w:hAnsi="Arial" w:cs="Arial"/>
                <w:sz w:val="22"/>
                <w:szCs w:val="22"/>
              </w:rPr>
              <w:t xml:space="preserve"> and </w:t>
            </w:r>
            <w:smartTag w:uri="urn:schemas-microsoft-com:office:smarttags" w:element="City">
              <w:smartTag w:uri="urn:schemas-microsoft-com:office:smarttags" w:element="place">
                <w:r w:rsidRPr="00263E2D">
                  <w:rPr>
                    <w:rFonts w:ascii="Arial" w:hAnsi="Arial" w:cs="Arial"/>
                    <w:sz w:val="22"/>
                    <w:szCs w:val="22"/>
                  </w:rPr>
                  <w:t>Paris</w:t>
                </w:r>
              </w:smartTag>
            </w:smartTag>
            <w:r w:rsidRPr="00263E2D">
              <w:rPr>
                <w:rFonts w:ascii="Arial" w:hAnsi="Arial" w:cs="Arial"/>
                <w:sz w:val="22"/>
                <w:szCs w:val="22"/>
              </w:rPr>
              <w:t xml:space="preserve"> have all been visited recently. Visits to International destinations </w:t>
            </w:r>
            <w:r w:rsidR="0074558B">
              <w:rPr>
                <w:rFonts w:ascii="Arial" w:hAnsi="Arial" w:cs="Arial"/>
                <w:sz w:val="22"/>
                <w:szCs w:val="22"/>
              </w:rPr>
              <w:t xml:space="preserve">such as </w:t>
            </w:r>
            <w:smartTag w:uri="urn:schemas-microsoft-com:office:smarttags" w:element="country-region">
              <w:r w:rsidR="0074558B">
                <w:rPr>
                  <w:rFonts w:ascii="Arial" w:hAnsi="Arial" w:cs="Arial"/>
                  <w:sz w:val="22"/>
                  <w:szCs w:val="22"/>
                </w:rPr>
                <w:t>India</w:t>
              </w:r>
            </w:smartTag>
            <w:r w:rsidR="0074558B">
              <w:rPr>
                <w:rFonts w:ascii="Arial" w:hAnsi="Arial" w:cs="Arial"/>
                <w:sz w:val="22"/>
                <w:szCs w:val="22"/>
              </w:rPr>
              <w:t xml:space="preserve"> and </w:t>
            </w:r>
            <w:smartTag w:uri="urn:schemas-microsoft-com:office:smarttags" w:element="country-region">
              <w:smartTag w:uri="urn:schemas-microsoft-com:office:smarttags" w:element="place">
                <w:r w:rsidR="0074558B">
                  <w:rPr>
                    <w:rFonts w:ascii="Arial" w:hAnsi="Arial" w:cs="Arial"/>
                    <w:sz w:val="22"/>
                    <w:szCs w:val="22"/>
                  </w:rPr>
                  <w:t>China</w:t>
                </w:r>
              </w:smartTag>
            </w:smartTag>
            <w:r w:rsidR="0074558B">
              <w:rPr>
                <w:rFonts w:ascii="Arial" w:hAnsi="Arial" w:cs="Arial"/>
                <w:sz w:val="22"/>
                <w:szCs w:val="22"/>
              </w:rPr>
              <w:t xml:space="preserve"> </w:t>
            </w:r>
            <w:r w:rsidRPr="00263E2D">
              <w:rPr>
                <w:rFonts w:ascii="Arial" w:hAnsi="Arial" w:cs="Arial"/>
                <w:sz w:val="22"/>
                <w:szCs w:val="22"/>
              </w:rPr>
              <w:t xml:space="preserve">take place at regular intervals and give students a window on the cultural, economic, religious and historic nature of other cultures and races. </w:t>
            </w:r>
          </w:p>
          <w:p w:rsidR="00F038D9" w:rsidRPr="00263E2D" w:rsidRDefault="00F038D9" w:rsidP="00F038D9">
            <w:pPr>
              <w:pStyle w:val="Heading9"/>
              <w:numPr>
                <w:ilvl w:val="0"/>
                <w:numId w:val="19"/>
              </w:numPr>
              <w:ind w:hanging="436"/>
              <w:rPr>
                <w:rFonts w:cs="Arial"/>
                <w:b w:val="0"/>
                <w:i w:val="0"/>
                <w:sz w:val="22"/>
                <w:szCs w:val="24"/>
              </w:rPr>
            </w:pPr>
            <w:proofErr w:type="gramStart"/>
            <w:r w:rsidRPr="00263E2D">
              <w:rPr>
                <w:rFonts w:cs="Arial"/>
                <w:b w:val="0"/>
                <w:i w:val="0"/>
                <w:sz w:val="22"/>
                <w:szCs w:val="22"/>
              </w:rPr>
              <w:t>Access to Art and Design galleries and professional industrial work places.</w:t>
            </w:r>
            <w:proofErr w:type="gramEnd"/>
            <w:r w:rsidRPr="00263E2D">
              <w:rPr>
                <w:rFonts w:cs="Arial"/>
                <w:b w:val="0"/>
                <w:i w:val="0"/>
                <w:sz w:val="22"/>
                <w:szCs w:val="22"/>
              </w:rPr>
              <w:t xml:space="preserve"> 3 centrally organised visits to </w:t>
            </w:r>
            <w:smartTag w:uri="urn:schemas-microsoft-com:office:smarttags" w:element="City">
              <w:smartTag w:uri="urn:schemas-microsoft-com:office:smarttags" w:element="place">
                <w:r w:rsidRPr="00263E2D">
                  <w:rPr>
                    <w:rFonts w:cs="Arial"/>
                    <w:b w:val="0"/>
                    <w:i w:val="0"/>
                    <w:sz w:val="22"/>
                    <w:szCs w:val="22"/>
                  </w:rPr>
                  <w:t>London</w:t>
                </w:r>
              </w:smartTag>
            </w:smartTag>
            <w:r w:rsidRPr="00263E2D">
              <w:rPr>
                <w:rFonts w:cs="Arial"/>
                <w:b w:val="0"/>
                <w:i w:val="0"/>
                <w:sz w:val="22"/>
                <w:szCs w:val="22"/>
              </w:rPr>
              <w:t xml:space="preserve"> to visit exhibitions and workshops. </w:t>
            </w:r>
          </w:p>
          <w:p w:rsidR="00F038D9" w:rsidRPr="00263E2D" w:rsidRDefault="00F038D9" w:rsidP="00F038D9">
            <w:pPr>
              <w:tabs>
                <w:tab w:val="num" w:pos="720"/>
              </w:tabs>
              <w:ind w:hanging="436"/>
              <w:rPr>
                <w:rFonts w:ascii="Arial" w:hAnsi="Arial" w:cs="Arial"/>
                <w:sz w:val="22"/>
                <w:szCs w:val="24"/>
              </w:rPr>
            </w:pPr>
          </w:p>
          <w:p w:rsidR="00F038D9" w:rsidRPr="00263E2D" w:rsidRDefault="00F038D9" w:rsidP="00F038D9">
            <w:pPr>
              <w:numPr>
                <w:ilvl w:val="0"/>
                <w:numId w:val="19"/>
              </w:numPr>
              <w:ind w:hanging="436"/>
              <w:rPr>
                <w:rFonts w:ascii="Arial" w:hAnsi="Arial" w:cs="Arial"/>
                <w:sz w:val="22"/>
                <w:szCs w:val="24"/>
              </w:rPr>
            </w:pPr>
            <w:r w:rsidRPr="00263E2D">
              <w:rPr>
                <w:rFonts w:ascii="Arial" w:hAnsi="Arial" w:cs="Arial"/>
                <w:sz w:val="22"/>
                <w:szCs w:val="24"/>
              </w:rPr>
              <w:t>Widening access to students who have previously been unable to study for a degree locally.</w:t>
            </w:r>
          </w:p>
          <w:p w:rsidR="00F038D9" w:rsidRPr="00263E2D" w:rsidRDefault="00F038D9" w:rsidP="00F038D9">
            <w:pPr>
              <w:tabs>
                <w:tab w:val="num" w:pos="720"/>
              </w:tabs>
              <w:ind w:left="360" w:hanging="436"/>
              <w:rPr>
                <w:rFonts w:ascii="Arial" w:hAnsi="Arial" w:cs="Arial"/>
                <w:sz w:val="22"/>
                <w:szCs w:val="24"/>
              </w:rPr>
            </w:pPr>
          </w:p>
          <w:p w:rsidR="00F038D9" w:rsidRPr="00263E2D" w:rsidRDefault="00F038D9" w:rsidP="00F038D9">
            <w:pPr>
              <w:numPr>
                <w:ilvl w:val="0"/>
                <w:numId w:val="19"/>
              </w:numPr>
              <w:ind w:hanging="436"/>
              <w:rPr>
                <w:rFonts w:ascii="Arial" w:hAnsi="Arial" w:cs="Arial"/>
                <w:sz w:val="22"/>
                <w:szCs w:val="24"/>
              </w:rPr>
            </w:pPr>
            <w:r w:rsidRPr="00263E2D">
              <w:rPr>
                <w:rFonts w:ascii="Arial" w:hAnsi="Arial" w:cs="Arial"/>
                <w:sz w:val="22"/>
                <w:szCs w:val="24"/>
              </w:rPr>
              <w:t>Preparation for further educational study on a top up BA (</w:t>
            </w:r>
            <w:proofErr w:type="spellStart"/>
            <w:r w:rsidRPr="00263E2D">
              <w:rPr>
                <w:rFonts w:ascii="Arial" w:hAnsi="Arial" w:cs="Arial"/>
                <w:sz w:val="22"/>
                <w:szCs w:val="24"/>
              </w:rPr>
              <w:t>Hons</w:t>
            </w:r>
            <w:proofErr w:type="spellEnd"/>
            <w:r w:rsidRPr="00263E2D">
              <w:rPr>
                <w:rFonts w:ascii="Arial" w:hAnsi="Arial" w:cs="Arial"/>
                <w:sz w:val="22"/>
                <w:szCs w:val="24"/>
              </w:rPr>
              <w:t>) Degree and onto Post Graduate qualifications such as a Masters Degree.</w:t>
            </w:r>
          </w:p>
          <w:p w:rsidR="00F038D9" w:rsidRPr="00263E2D" w:rsidRDefault="00F038D9" w:rsidP="00F038D9">
            <w:pPr>
              <w:tabs>
                <w:tab w:val="num" w:pos="33"/>
              </w:tabs>
              <w:rPr>
                <w:rFonts w:ascii="Arial" w:hAnsi="Arial" w:cs="Arial"/>
                <w:sz w:val="22"/>
              </w:rPr>
            </w:pPr>
          </w:p>
        </w:tc>
      </w:tr>
      <w:tr w:rsidR="00F038D9">
        <w:tblPrEx>
          <w:tblCellMar>
            <w:top w:w="0" w:type="dxa"/>
            <w:bottom w:w="0" w:type="dxa"/>
          </w:tblCellMar>
        </w:tblPrEx>
        <w:trPr>
          <w:cantSplit/>
        </w:trPr>
        <w:tc>
          <w:tcPr>
            <w:tcW w:w="8613" w:type="dxa"/>
            <w:gridSpan w:val="2"/>
          </w:tcPr>
          <w:p w:rsidR="00F038D9" w:rsidRPr="00263E2D" w:rsidRDefault="00F038D9">
            <w:pPr>
              <w:tabs>
                <w:tab w:val="num" w:pos="33"/>
              </w:tabs>
              <w:ind w:left="33"/>
              <w:rPr>
                <w:rFonts w:ascii="Arial" w:hAnsi="Arial" w:cs="Arial"/>
                <w:sz w:val="22"/>
              </w:rPr>
            </w:pPr>
            <w:r w:rsidRPr="00263E2D">
              <w:rPr>
                <w:rFonts w:ascii="Arial" w:hAnsi="Arial" w:cs="Arial"/>
                <w:b/>
                <w:sz w:val="22"/>
              </w:rPr>
              <w:t>Personal Profile:</w:t>
            </w:r>
          </w:p>
        </w:tc>
      </w:tr>
      <w:tr w:rsidR="00F038D9">
        <w:tblPrEx>
          <w:tblCellMar>
            <w:top w:w="0" w:type="dxa"/>
            <w:bottom w:w="0" w:type="dxa"/>
          </w:tblCellMar>
        </w:tblPrEx>
        <w:trPr>
          <w:cantSplit/>
        </w:trPr>
        <w:tc>
          <w:tcPr>
            <w:tcW w:w="8613" w:type="dxa"/>
            <w:gridSpan w:val="2"/>
          </w:tcPr>
          <w:p w:rsidR="00F038D9" w:rsidRPr="00263E2D" w:rsidRDefault="00F038D9" w:rsidP="00F038D9">
            <w:pPr>
              <w:rPr>
                <w:rFonts w:ascii="Arial" w:hAnsi="Arial" w:cs="Arial"/>
                <w:b/>
                <w:sz w:val="22"/>
              </w:rPr>
            </w:pPr>
          </w:p>
          <w:p w:rsidR="00F038D9" w:rsidRPr="00263E2D" w:rsidRDefault="00F038D9" w:rsidP="00F038D9">
            <w:pPr>
              <w:numPr>
                <w:ilvl w:val="0"/>
                <w:numId w:val="20"/>
              </w:numPr>
              <w:tabs>
                <w:tab w:val="clear" w:pos="360"/>
                <w:tab w:val="num" w:pos="709"/>
              </w:tabs>
              <w:ind w:left="709" w:hanging="425"/>
              <w:rPr>
                <w:rFonts w:ascii="Arial" w:hAnsi="Arial" w:cs="Arial"/>
                <w:b/>
                <w:sz w:val="22"/>
              </w:rPr>
            </w:pPr>
            <w:r w:rsidRPr="00263E2D">
              <w:rPr>
                <w:rFonts w:ascii="Arial" w:hAnsi="Arial" w:cs="Arial"/>
                <w:sz w:val="22"/>
              </w:rPr>
              <w:t xml:space="preserve">The students on this programme will be intending to pursue a career in </w:t>
            </w:r>
            <w:r w:rsidR="0074558B">
              <w:rPr>
                <w:rFonts w:ascii="Arial" w:hAnsi="Arial" w:cs="Arial"/>
                <w:sz w:val="22"/>
              </w:rPr>
              <w:t>Interactive M</w:t>
            </w:r>
            <w:r w:rsidR="0074558B" w:rsidRPr="00263E2D">
              <w:rPr>
                <w:rFonts w:ascii="Arial" w:hAnsi="Arial" w:cs="Arial"/>
                <w:sz w:val="22"/>
              </w:rPr>
              <w:t>edia</w:t>
            </w:r>
            <w:r w:rsidRPr="00263E2D">
              <w:rPr>
                <w:rFonts w:ascii="Arial" w:hAnsi="Arial" w:cs="Arial"/>
                <w:sz w:val="22"/>
              </w:rPr>
              <w:t xml:space="preserve"> or related industries.</w:t>
            </w:r>
          </w:p>
          <w:p w:rsidR="00F038D9" w:rsidRPr="00263E2D" w:rsidRDefault="00F038D9" w:rsidP="00F038D9">
            <w:pPr>
              <w:numPr>
                <w:ilvl w:val="0"/>
                <w:numId w:val="20"/>
              </w:numPr>
              <w:tabs>
                <w:tab w:val="clear" w:pos="360"/>
                <w:tab w:val="num" w:pos="709"/>
              </w:tabs>
              <w:ind w:left="709" w:hanging="425"/>
              <w:rPr>
                <w:rFonts w:ascii="Arial" w:hAnsi="Arial" w:cs="Arial"/>
                <w:sz w:val="22"/>
              </w:rPr>
            </w:pPr>
            <w:r w:rsidRPr="00263E2D">
              <w:rPr>
                <w:rFonts w:ascii="Arial" w:hAnsi="Arial" w:cs="Arial"/>
                <w:sz w:val="22"/>
                <w:szCs w:val="22"/>
              </w:rPr>
              <w:t>Potential students will come from a wide range of educational backgrounds, previous experiences, and age groups.</w:t>
            </w:r>
          </w:p>
          <w:p w:rsidR="00F038D9" w:rsidRPr="00263E2D" w:rsidRDefault="00F038D9" w:rsidP="00F038D9">
            <w:pPr>
              <w:numPr>
                <w:ilvl w:val="0"/>
                <w:numId w:val="20"/>
              </w:numPr>
              <w:tabs>
                <w:tab w:val="clear" w:pos="360"/>
                <w:tab w:val="num" w:pos="709"/>
              </w:tabs>
              <w:ind w:left="709" w:hanging="425"/>
              <w:rPr>
                <w:rFonts w:ascii="Arial" w:hAnsi="Arial" w:cs="Arial"/>
                <w:sz w:val="22"/>
              </w:rPr>
            </w:pPr>
            <w:r w:rsidRPr="00263E2D">
              <w:rPr>
                <w:rFonts w:ascii="Arial" w:hAnsi="Arial" w:cs="Arial"/>
                <w:sz w:val="22"/>
              </w:rPr>
              <w:t>The Students will have a creative, inquisitive mind and want to develop this into an attribute for pursuing a career.</w:t>
            </w:r>
          </w:p>
          <w:p w:rsidR="00F038D9" w:rsidRPr="00263E2D" w:rsidRDefault="00F038D9" w:rsidP="00F038D9">
            <w:pPr>
              <w:numPr>
                <w:ilvl w:val="0"/>
                <w:numId w:val="20"/>
              </w:numPr>
              <w:tabs>
                <w:tab w:val="clear" w:pos="360"/>
                <w:tab w:val="num" w:pos="709"/>
              </w:tabs>
              <w:ind w:left="709" w:hanging="425"/>
              <w:rPr>
                <w:rFonts w:ascii="Arial" w:hAnsi="Arial" w:cs="Arial"/>
                <w:sz w:val="22"/>
              </w:rPr>
            </w:pPr>
            <w:r w:rsidRPr="00263E2D">
              <w:rPr>
                <w:rFonts w:ascii="Arial" w:hAnsi="Arial" w:cs="Arial"/>
                <w:sz w:val="22"/>
              </w:rPr>
              <w:t>The Students will be motivated to undertake learning which will expose them to new and exciting experiences and situations in order to develop as practitioners both technical and conceptual.</w:t>
            </w:r>
          </w:p>
          <w:p w:rsidR="00F038D9" w:rsidRPr="00263E2D" w:rsidRDefault="00F038D9" w:rsidP="00F038D9">
            <w:pPr>
              <w:numPr>
                <w:ilvl w:val="0"/>
                <w:numId w:val="20"/>
              </w:numPr>
              <w:tabs>
                <w:tab w:val="clear" w:pos="360"/>
                <w:tab w:val="num" w:pos="709"/>
              </w:tabs>
              <w:ind w:left="709" w:hanging="425"/>
              <w:rPr>
                <w:rFonts w:ascii="Arial" w:hAnsi="Arial" w:cs="Arial"/>
                <w:b/>
                <w:sz w:val="22"/>
              </w:rPr>
            </w:pPr>
            <w:r w:rsidRPr="00263E2D">
              <w:rPr>
                <w:rFonts w:ascii="Arial" w:hAnsi="Arial" w:cs="Arial"/>
                <w:sz w:val="22"/>
              </w:rPr>
              <w:t xml:space="preserve">Students will primarily be intending to work in local, national or international industries of </w:t>
            </w:r>
            <w:r w:rsidR="0074558B">
              <w:rPr>
                <w:rFonts w:ascii="Arial" w:hAnsi="Arial" w:cs="Arial"/>
                <w:sz w:val="22"/>
              </w:rPr>
              <w:t>Interactive M</w:t>
            </w:r>
            <w:r w:rsidR="0074558B" w:rsidRPr="00263E2D">
              <w:rPr>
                <w:rFonts w:ascii="Arial" w:hAnsi="Arial" w:cs="Arial"/>
                <w:sz w:val="22"/>
              </w:rPr>
              <w:t>edia</w:t>
            </w:r>
            <w:r w:rsidRPr="00263E2D">
              <w:rPr>
                <w:rFonts w:ascii="Arial" w:hAnsi="Arial" w:cs="Arial"/>
                <w:sz w:val="22"/>
              </w:rPr>
              <w:t>.</w:t>
            </w:r>
          </w:p>
          <w:p w:rsidR="00F038D9" w:rsidRPr="00263E2D" w:rsidRDefault="00F038D9" w:rsidP="00F038D9">
            <w:pPr>
              <w:tabs>
                <w:tab w:val="num" w:pos="33"/>
              </w:tabs>
              <w:rPr>
                <w:rFonts w:ascii="Arial" w:hAnsi="Arial" w:cs="Arial"/>
                <w:sz w:val="22"/>
              </w:rPr>
            </w:pPr>
          </w:p>
        </w:tc>
      </w:tr>
    </w:tbl>
    <w:p w:rsidR="00F038D9" w:rsidRDefault="00F038D9">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F038D9">
        <w:tblPrEx>
          <w:tblCellMar>
            <w:top w:w="0" w:type="dxa"/>
            <w:bottom w:w="0" w:type="dxa"/>
          </w:tblCellMar>
        </w:tblPrEx>
        <w:tc>
          <w:tcPr>
            <w:tcW w:w="8522" w:type="dxa"/>
            <w:shd w:val="pct5" w:color="auto" w:fill="FFFFFF"/>
          </w:tcPr>
          <w:p w:rsidR="00F038D9" w:rsidRDefault="00F038D9">
            <w:pPr>
              <w:numPr>
                <w:ilvl w:val="0"/>
                <w:numId w:val="4"/>
              </w:numPr>
              <w:rPr>
                <w:rFonts w:ascii="Arial" w:hAnsi="Arial" w:cs="Arial"/>
                <w:sz w:val="22"/>
              </w:rPr>
            </w:pPr>
            <w:r>
              <w:rPr>
                <w:rFonts w:ascii="Arial" w:hAnsi="Arial" w:cs="Arial"/>
                <w:sz w:val="22"/>
              </w:rPr>
              <w:t xml:space="preserve"> </w:t>
            </w:r>
            <w:r>
              <w:rPr>
                <w:rFonts w:ascii="Arial" w:hAnsi="Arial" w:cs="Arial"/>
                <w:b/>
                <w:sz w:val="22"/>
              </w:rPr>
              <w:t>Methods for Evaluating and Enhancing the Quality and Standards of Teaching and Learning</w:t>
            </w:r>
          </w:p>
        </w:tc>
      </w:tr>
      <w:tr w:rsidR="00F038D9">
        <w:tblPrEx>
          <w:tblCellMar>
            <w:top w:w="0" w:type="dxa"/>
            <w:bottom w:w="0" w:type="dxa"/>
          </w:tblCellMar>
        </w:tblPrEx>
        <w:tc>
          <w:tcPr>
            <w:tcW w:w="8522" w:type="dxa"/>
            <w:shd w:val="pct5" w:color="auto" w:fill="FFFFFF"/>
          </w:tcPr>
          <w:p w:rsidR="00F038D9" w:rsidRDefault="00F038D9">
            <w:pPr>
              <w:rPr>
                <w:rFonts w:ascii="Arial" w:hAnsi="Arial" w:cs="Arial"/>
                <w:sz w:val="22"/>
              </w:rPr>
            </w:pPr>
            <w:r>
              <w:rPr>
                <w:rFonts w:ascii="Arial" w:hAnsi="Arial" w:cs="Arial"/>
                <w:b/>
                <w:sz w:val="22"/>
              </w:rPr>
              <w:t>Mechanisms for review and evaluation of teaching, learning, assessment, the curriculum and outcome standards</w:t>
            </w:r>
          </w:p>
        </w:tc>
      </w:tr>
      <w:tr w:rsidR="00F038D9">
        <w:tblPrEx>
          <w:tblCellMar>
            <w:top w:w="0" w:type="dxa"/>
            <w:bottom w:w="0" w:type="dxa"/>
          </w:tblCellMar>
        </w:tblPrEx>
        <w:tc>
          <w:tcPr>
            <w:tcW w:w="8522" w:type="dxa"/>
          </w:tcPr>
          <w:p w:rsidR="00F038D9" w:rsidRPr="00DE774D" w:rsidRDefault="00F038D9" w:rsidP="00F038D9">
            <w:pPr>
              <w:ind w:left="284"/>
              <w:rPr>
                <w:rFonts w:ascii="Arial" w:hAnsi="Arial" w:cs="Arial"/>
                <w:b/>
                <w:sz w:val="22"/>
                <w:szCs w:val="22"/>
              </w:rPr>
            </w:pPr>
          </w:p>
          <w:p w:rsidR="00F038D9" w:rsidRDefault="00F038D9" w:rsidP="00F038D9">
            <w:pPr>
              <w:numPr>
                <w:ilvl w:val="0"/>
                <w:numId w:val="21"/>
              </w:numPr>
              <w:ind w:hanging="436"/>
              <w:rPr>
                <w:rFonts w:ascii="Arial" w:hAnsi="Arial" w:cs="Arial"/>
                <w:b/>
                <w:sz w:val="22"/>
                <w:szCs w:val="22"/>
              </w:rPr>
            </w:pPr>
            <w:r>
              <w:rPr>
                <w:rFonts w:ascii="Arial" w:hAnsi="Arial" w:cs="Arial"/>
                <w:sz w:val="22"/>
                <w:szCs w:val="22"/>
              </w:rPr>
              <w:t>Student evaluations via questionnaires, personal tutorials, course committees and focus groups.</w:t>
            </w:r>
          </w:p>
          <w:p w:rsidR="00F038D9" w:rsidRDefault="00F038D9" w:rsidP="00F038D9">
            <w:pPr>
              <w:numPr>
                <w:ilvl w:val="0"/>
                <w:numId w:val="21"/>
              </w:numPr>
              <w:ind w:hanging="436"/>
              <w:rPr>
                <w:rFonts w:ascii="Arial" w:hAnsi="Arial" w:cs="Arial"/>
                <w:b/>
                <w:sz w:val="22"/>
                <w:szCs w:val="22"/>
              </w:rPr>
            </w:pPr>
            <w:r>
              <w:rPr>
                <w:rFonts w:ascii="Arial" w:hAnsi="Arial" w:cs="Arial"/>
                <w:sz w:val="22"/>
                <w:szCs w:val="22"/>
              </w:rPr>
              <w:lastRenderedPageBreak/>
              <w:t>Annual reports</w:t>
            </w:r>
          </w:p>
          <w:p w:rsidR="00F038D9" w:rsidRDefault="00F038D9" w:rsidP="00F038D9">
            <w:pPr>
              <w:numPr>
                <w:ilvl w:val="0"/>
                <w:numId w:val="21"/>
              </w:numPr>
              <w:ind w:hanging="436"/>
              <w:rPr>
                <w:rFonts w:ascii="Arial" w:hAnsi="Arial" w:cs="Arial"/>
                <w:b/>
                <w:sz w:val="22"/>
                <w:szCs w:val="22"/>
              </w:rPr>
            </w:pPr>
            <w:r>
              <w:rPr>
                <w:rFonts w:ascii="Arial" w:hAnsi="Arial" w:cs="Arial"/>
                <w:sz w:val="22"/>
                <w:szCs w:val="22"/>
              </w:rPr>
              <w:t>External examiners’ reports</w:t>
            </w:r>
          </w:p>
          <w:p w:rsidR="00F038D9" w:rsidRDefault="00F038D9" w:rsidP="00F038D9">
            <w:pPr>
              <w:numPr>
                <w:ilvl w:val="0"/>
                <w:numId w:val="21"/>
              </w:numPr>
              <w:ind w:hanging="436"/>
              <w:rPr>
                <w:rFonts w:ascii="Arial" w:hAnsi="Arial" w:cs="Arial"/>
                <w:b/>
                <w:sz w:val="22"/>
                <w:szCs w:val="22"/>
              </w:rPr>
            </w:pPr>
            <w:r>
              <w:rPr>
                <w:rFonts w:ascii="Arial" w:hAnsi="Arial" w:cs="Arial"/>
                <w:sz w:val="22"/>
                <w:szCs w:val="22"/>
              </w:rPr>
              <w:t xml:space="preserve">Periodic programme review (in addition to the </w:t>
            </w:r>
            <w:smartTag w:uri="urn:schemas-microsoft-com:office:smarttags" w:element="place">
              <w:smartTag w:uri="urn:schemas-microsoft-com:office:smarttags" w:element="PlaceName">
                <w:r>
                  <w:rPr>
                    <w:rFonts w:ascii="Arial" w:hAnsi="Arial" w:cs="Arial"/>
                    <w:sz w:val="22"/>
                    <w:szCs w:val="22"/>
                  </w:rPr>
                  <w:t>South</w:t>
                </w:r>
              </w:smartTag>
              <w:r>
                <w:rPr>
                  <w:rFonts w:ascii="Arial" w:hAnsi="Arial" w:cs="Arial"/>
                  <w:sz w:val="22"/>
                  <w:szCs w:val="22"/>
                </w:rPr>
                <w:t xml:space="preserve"> </w:t>
              </w:r>
              <w:smartTag w:uri="urn:schemas-microsoft-com:office:smarttags" w:element="PlaceName">
                <w:r>
                  <w:rPr>
                    <w:rFonts w:ascii="Arial" w:hAnsi="Arial" w:cs="Arial"/>
                    <w:sz w:val="22"/>
                    <w:szCs w:val="22"/>
                  </w:rPr>
                  <w:t>Kent</w:t>
                </w:r>
              </w:smartTag>
              <w:r>
                <w:rPr>
                  <w:rFonts w:ascii="Arial" w:hAnsi="Arial" w:cs="Arial"/>
                  <w:sz w:val="22"/>
                  <w:szCs w:val="22"/>
                </w:rPr>
                <w:t xml:space="preserve"> </w:t>
              </w:r>
              <w:smartTag w:uri="urn:schemas-microsoft-com:office:smarttags" w:element="PlaceName">
                <w:r>
                  <w:rPr>
                    <w:rFonts w:ascii="Arial" w:hAnsi="Arial" w:cs="Arial"/>
                    <w:sz w:val="22"/>
                    <w:szCs w:val="22"/>
                  </w:rPr>
                  <w:t>College</w:t>
                </w:r>
              </w:smartTag>
            </w:smartTag>
            <w:r>
              <w:rPr>
                <w:rFonts w:ascii="Arial" w:hAnsi="Arial" w:cs="Arial"/>
                <w:sz w:val="22"/>
                <w:szCs w:val="22"/>
              </w:rPr>
              <w:t xml:space="preserve"> programme of internal inspections)</w:t>
            </w:r>
          </w:p>
          <w:p w:rsidR="00F038D9" w:rsidRDefault="00F038D9" w:rsidP="00F038D9">
            <w:pPr>
              <w:numPr>
                <w:ilvl w:val="0"/>
                <w:numId w:val="21"/>
              </w:numPr>
              <w:ind w:hanging="436"/>
              <w:rPr>
                <w:rFonts w:ascii="Arial" w:hAnsi="Arial" w:cs="Arial"/>
                <w:b/>
                <w:sz w:val="22"/>
                <w:szCs w:val="22"/>
              </w:rPr>
            </w:pPr>
            <w:r>
              <w:rPr>
                <w:rFonts w:ascii="Arial" w:hAnsi="Arial" w:cs="Arial"/>
                <w:sz w:val="22"/>
                <w:szCs w:val="22"/>
              </w:rPr>
              <w:t>External accreditation</w:t>
            </w:r>
          </w:p>
          <w:p w:rsidR="00F038D9" w:rsidRDefault="00F038D9" w:rsidP="00F038D9">
            <w:pPr>
              <w:numPr>
                <w:ilvl w:val="0"/>
                <w:numId w:val="21"/>
              </w:numPr>
              <w:ind w:hanging="436"/>
              <w:rPr>
                <w:rFonts w:ascii="Arial" w:hAnsi="Arial" w:cs="Arial"/>
                <w:b/>
                <w:sz w:val="22"/>
                <w:szCs w:val="22"/>
              </w:rPr>
            </w:pPr>
            <w:r>
              <w:rPr>
                <w:rFonts w:ascii="Arial" w:hAnsi="Arial" w:cs="Arial"/>
                <w:sz w:val="22"/>
                <w:szCs w:val="22"/>
              </w:rPr>
              <w:t>Annual staff appraisal</w:t>
            </w:r>
          </w:p>
          <w:p w:rsidR="00F038D9" w:rsidRDefault="00F038D9" w:rsidP="00F038D9">
            <w:pPr>
              <w:numPr>
                <w:ilvl w:val="0"/>
                <w:numId w:val="21"/>
              </w:numPr>
              <w:ind w:hanging="436"/>
              <w:rPr>
                <w:rFonts w:ascii="Arial" w:hAnsi="Arial" w:cs="Arial"/>
                <w:sz w:val="22"/>
                <w:szCs w:val="22"/>
              </w:rPr>
            </w:pPr>
            <w:r>
              <w:rPr>
                <w:rFonts w:ascii="Arial" w:hAnsi="Arial" w:cs="Arial"/>
                <w:sz w:val="22"/>
                <w:szCs w:val="22"/>
              </w:rPr>
              <w:t>External Reviews</w:t>
            </w:r>
          </w:p>
          <w:p w:rsidR="00F038D9" w:rsidRDefault="00F038D9" w:rsidP="00F038D9">
            <w:pPr>
              <w:numPr>
                <w:ilvl w:val="0"/>
                <w:numId w:val="6"/>
              </w:numPr>
              <w:ind w:hanging="436"/>
              <w:rPr>
                <w:rFonts w:ascii="Arial" w:hAnsi="Arial" w:cs="Arial"/>
                <w:sz w:val="22"/>
              </w:rPr>
            </w:pPr>
            <w:r>
              <w:rPr>
                <w:rFonts w:ascii="Arial" w:hAnsi="Arial" w:cs="Arial"/>
                <w:sz w:val="22"/>
                <w:szCs w:val="22"/>
              </w:rPr>
              <w:t>Peer observation</w:t>
            </w:r>
          </w:p>
          <w:p w:rsidR="00F038D9" w:rsidRDefault="00F038D9">
            <w:pPr>
              <w:rPr>
                <w:rFonts w:ascii="Arial" w:hAnsi="Arial" w:cs="Arial"/>
                <w:sz w:val="22"/>
              </w:rPr>
            </w:pPr>
          </w:p>
        </w:tc>
      </w:tr>
      <w:tr w:rsidR="00F038D9">
        <w:tblPrEx>
          <w:tblCellMar>
            <w:top w:w="0" w:type="dxa"/>
            <w:bottom w:w="0" w:type="dxa"/>
          </w:tblCellMar>
        </w:tblPrEx>
        <w:tc>
          <w:tcPr>
            <w:tcW w:w="8522" w:type="dxa"/>
            <w:shd w:val="pct5" w:color="auto" w:fill="FFFFFF"/>
          </w:tcPr>
          <w:p w:rsidR="00F038D9" w:rsidRDefault="00F038D9">
            <w:pPr>
              <w:rPr>
                <w:rFonts w:ascii="Arial" w:hAnsi="Arial" w:cs="Arial"/>
                <w:b/>
                <w:sz w:val="22"/>
              </w:rPr>
            </w:pPr>
            <w:r>
              <w:rPr>
                <w:rFonts w:ascii="Arial" w:hAnsi="Arial" w:cs="Arial"/>
                <w:b/>
                <w:sz w:val="22"/>
              </w:rPr>
              <w:lastRenderedPageBreak/>
              <w:t>Committees with responsibility for monitoring and evaluating quality and standards</w:t>
            </w:r>
          </w:p>
        </w:tc>
      </w:tr>
      <w:tr w:rsidR="00F038D9">
        <w:tblPrEx>
          <w:tblCellMar>
            <w:top w:w="0" w:type="dxa"/>
            <w:bottom w:w="0" w:type="dxa"/>
          </w:tblCellMar>
        </w:tblPrEx>
        <w:tc>
          <w:tcPr>
            <w:tcW w:w="8522" w:type="dxa"/>
          </w:tcPr>
          <w:p w:rsidR="00F038D9" w:rsidRPr="00DE774D" w:rsidRDefault="00F038D9" w:rsidP="00F038D9">
            <w:pPr>
              <w:ind w:left="360"/>
              <w:rPr>
                <w:rFonts w:ascii="Arial" w:hAnsi="Arial" w:cs="Arial"/>
                <w:b/>
                <w:sz w:val="22"/>
              </w:rPr>
            </w:pPr>
          </w:p>
          <w:p w:rsidR="00F038D9" w:rsidRDefault="00F038D9" w:rsidP="00F038D9">
            <w:pPr>
              <w:numPr>
                <w:ilvl w:val="0"/>
                <w:numId w:val="21"/>
              </w:numPr>
              <w:ind w:hanging="436"/>
              <w:rPr>
                <w:rFonts w:ascii="Arial" w:hAnsi="Arial" w:cs="Arial"/>
                <w:b/>
                <w:sz w:val="22"/>
              </w:rPr>
            </w:pPr>
            <w:r>
              <w:rPr>
                <w:rFonts w:ascii="Arial" w:hAnsi="Arial" w:cs="Arial"/>
                <w:sz w:val="22"/>
              </w:rPr>
              <w:t>Staff/Student Course Committee</w:t>
            </w:r>
          </w:p>
          <w:p w:rsidR="00F038D9" w:rsidRDefault="00F038D9" w:rsidP="00F038D9">
            <w:pPr>
              <w:numPr>
                <w:ilvl w:val="0"/>
                <w:numId w:val="21"/>
              </w:numPr>
              <w:ind w:hanging="436"/>
              <w:rPr>
                <w:rFonts w:ascii="Arial" w:hAnsi="Arial" w:cs="Arial"/>
                <w:b/>
                <w:sz w:val="22"/>
              </w:rPr>
            </w:pPr>
            <w:r>
              <w:rPr>
                <w:rFonts w:ascii="Arial" w:hAnsi="Arial" w:cs="Arial"/>
                <w:sz w:val="22"/>
              </w:rPr>
              <w:t>Departmental Learning and Teaching Committee in association with UKC</w:t>
            </w:r>
          </w:p>
          <w:p w:rsidR="00F038D9" w:rsidRDefault="00F038D9" w:rsidP="00F038D9">
            <w:pPr>
              <w:numPr>
                <w:ilvl w:val="0"/>
                <w:numId w:val="21"/>
              </w:numPr>
              <w:ind w:hanging="436"/>
              <w:rPr>
                <w:rFonts w:ascii="Arial" w:hAnsi="Arial" w:cs="Arial"/>
                <w:b/>
                <w:sz w:val="22"/>
              </w:rPr>
            </w:pPr>
            <w:r>
              <w:rPr>
                <w:rFonts w:ascii="Arial" w:hAnsi="Arial" w:cs="Arial"/>
                <w:sz w:val="22"/>
              </w:rPr>
              <w:t>Faculty Learning and Teaching Committee</w:t>
            </w:r>
          </w:p>
          <w:p w:rsidR="00F038D9" w:rsidRDefault="00F038D9" w:rsidP="00F038D9">
            <w:pPr>
              <w:numPr>
                <w:ilvl w:val="0"/>
                <w:numId w:val="21"/>
              </w:numPr>
              <w:ind w:hanging="436"/>
              <w:rPr>
                <w:rFonts w:ascii="Arial" w:hAnsi="Arial" w:cs="Arial"/>
                <w:b/>
                <w:sz w:val="22"/>
              </w:rPr>
            </w:pPr>
            <w:r>
              <w:rPr>
                <w:rFonts w:ascii="Arial" w:hAnsi="Arial" w:cs="Arial"/>
                <w:sz w:val="22"/>
              </w:rPr>
              <w:t>Learning and Teaching Board</w:t>
            </w:r>
          </w:p>
          <w:p w:rsidR="00F038D9" w:rsidRDefault="00F038D9" w:rsidP="00F038D9">
            <w:pPr>
              <w:numPr>
                <w:ilvl w:val="0"/>
                <w:numId w:val="21"/>
              </w:numPr>
              <w:ind w:hanging="436"/>
              <w:rPr>
                <w:rFonts w:ascii="Arial" w:hAnsi="Arial" w:cs="Arial"/>
                <w:b/>
                <w:sz w:val="22"/>
              </w:rPr>
            </w:pPr>
            <w:r>
              <w:rPr>
                <w:rFonts w:ascii="Arial" w:hAnsi="Arial" w:cs="Arial"/>
                <w:sz w:val="22"/>
              </w:rPr>
              <w:t>Board of Examiners</w:t>
            </w:r>
          </w:p>
          <w:p w:rsidR="00F038D9" w:rsidRDefault="00F038D9" w:rsidP="00F038D9">
            <w:pPr>
              <w:numPr>
                <w:ilvl w:val="0"/>
                <w:numId w:val="21"/>
              </w:numPr>
              <w:ind w:hanging="436"/>
              <w:rPr>
                <w:rFonts w:ascii="Arial" w:hAnsi="Arial" w:cs="Arial"/>
                <w:sz w:val="22"/>
              </w:rPr>
            </w:pPr>
            <w:smartTag w:uri="urn:schemas-microsoft-com:office:smarttags" w:element="place">
              <w:smartTag w:uri="urn:schemas-microsoft-com:office:smarttags" w:element="PlaceName">
                <w:r>
                  <w:rPr>
                    <w:rFonts w:ascii="Arial" w:hAnsi="Arial" w:cs="Arial"/>
                    <w:sz w:val="22"/>
                  </w:rPr>
                  <w:t>South</w:t>
                </w:r>
              </w:smartTag>
              <w:r>
                <w:rPr>
                  <w:rFonts w:ascii="Arial" w:hAnsi="Arial" w:cs="Arial"/>
                  <w:sz w:val="22"/>
                </w:rPr>
                <w:t xml:space="preserve"> </w:t>
              </w:r>
              <w:smartTag w:uri="urn:schemas-microsoft-com:office:smarttags" w:element="PlaceName">
                <w:r>
                  <w:rPr>
                    <w:rFonts w:ascii="Arial" w:hAnsi="Arial" w:cs="Arial"/>
                    <w:sz w:val="22"/>
                  </w:rPr>
                  <w:t>Kent</w:t>
                </w:r>
              </w:smartTag>
              <w:r>
                <w:rPr>
                  <w:rFonts w:ascii="Arial" w:hAnsi="Arial" w:cs="Arial"/>
                  <w:sz w:val="22"/>
                </w:rPr>
                <w:t xml:space="preserve"> </w:t>
              </w:r>
              <w:smartTag w:uri="urn:schemas-microsoft-com:office:smarttags" w:element="PlaceName">
                <w:r>
                  <w:rPr>
                    <w:rFonts w:ascii="Arial" w:hAnsi="Arial" w:cs="Arial"/>
                    <w:sz w:val="22"/>
                  </w:rPr>
                  <w:t>College</w:t>
                </w:r>
              </w:smartTag>
            </w:smartTag>
            <w:r>
              <w:rPr>
                <w:rFonts w:ascii="Arial" w:hAnsi="Arial" w:cs="Arial"/>
                <w:sz w:val="22"/>
              </w:rPr>
              <w:t xml:space="preserve"> Quality Review Programme</w:t>
            </w:r>
          </w:p>
          <w:p w:rsidR="00F038D9" w:rsidRDefault="00F038D9">
            <w:pPr>
              <w:rPr>
                <w:rFonts w:ascii="Arial" w:hAnsi="Arial" w:cs="Arial"/>
                <w:sz w:val="22"/>
              </w:rPr>
            </w:pPr>
          </w:p>
        </w:tc>
      </w:tr>
      <w:tr w:rsidR="00F038D9">
        <w:tblPrEx>
          <w:tblCellMar>
            <w:top w:w="0" w:type="dxa"/>
            <w:bottom w:w="0" w:type="dxa"/>
          </w:tblCellMar>
        </w:tblPrEx>
        <w:tc>
          <w:tcPr>
            <w:tcW w:w="8522" w:type="dxa"/>
            <w:shd w:val="pct5" w:color="auto" w:fill="FFFFFF"/>
          </w:tcPr>
          <w:p w:rsidR="00F038D9" w:rsidRDefault="00F038D9">
            <w:pPr>
              <w:rPr>
                <w:rFonts w:ascii="Arial" w:hAnsi="Arial" w:cs="Arial"/>
                <w:b/>
                <w:sz w:val="22"/>
              </w:rPr>
            </w:pPr>
            <w:r>
              <w:rPr>
                <w:rFonts w:ascii="Arial" w:hAnsi="Arial" w:cs="Arial"/>
                <w:b/>
                <w:sz w:val="22"/>
              </w:rPr>
              <w:t>Mechanisms for gaining student feedback on the quality of teaching and their learning experience</w:t>
            </w:r>
          </w:p>
        </w:tc>
      </w:tr>
      <w:tr w:rsidR="00F038D9">
        <w:tblPrEx>
          <w:tblCellMar>
            <w:top w:w="0" w:type="dxa"/>
            <w:bottom w:w="0" w:type="dxa"/>
          </w:tblCellMar>
        </w:tblPrEx>
        <w:tc>
          <w:tcPr>
            <w:tcW w:w="8522" w:type="dxa"/>
          </w:tcPr>
          <w:p w:rsidR="00F038D9" w:rsidRPr="00DE774D" w:rsidRDefault="00F038D9" w:rsidP="00F038D9">
            <w:pPr>
              <w:ind w:left="360"/>
              <w:rPr>
                <w:rFonts w:ascii="Arial" w:hAnsi="Arial" w:cs="Arial"/>
                <w:b/>
                <w:sz w:val="22"/>
              </w:rPr>
            </w:pPr>
          </w:p>
          <w:p w:rsidR="00F038D9" w:rsidRPr="00676E74" w:rsidRDefault="00F038D9" w:rsidP="00F038D9">
            <w:pPr>
              <w:numPr>
                <w:ilvl w:val="0"/>
                <w:numId w:val="21"/>
              </w:numPr>
              <w:ind w:hanging="436"/>
              <w:rPr>
                <w:rFonts w:ascii="Arial" w:hAnsi="Arial" w:cs="Arial"/>
                <w:b/>
                <w:sz w:val="22"/>
                <w:lang w:val="fr-FR"/>
              </w:rPr>
            </w:pPr>
            <w:proofErr w:type="spellStart"/>
            <w:r w:rsidRPr="00676E74">
              <w:rPr>
                <w:rFonts w:ascii="Arial" w:hAnsi="Arial" w:cs="Arial"/>
                <w:sz w:val="22"/>
                <w:lang w:val="fr-FR"/>
              </w:rPr>
              <w:t>Student</w:t>
            </w:r>
            <w:proofErr w:type="spellEnd"/>
            <w:r w:rsidRPr="00676E74">
              <w:rPr>
                <w:rFonts w:ascii="Arial" w:hAnsi="Arial" w:cs="Arial"/>
                <w:sz w:val="22"/>
                <w:lang w:val="fr-FR"/>
              </w:rPr>
              <w:t xml:space="preserve"> </w:t>
            </w:r>
            <w:proofErr w:type="spellStart"/>
            <w:r w:rsidRPr="00676E74">
              <w:rPr>
                <w:rFonts w:ascii="Arial" w:hAnsi="Arial" w:cs="Arial"/>
                <w:sz w:val="22"/>
                <w:lang w:val="fr-FR"/>
              </w:rPr>
              <w:t>evaluation</w:t>
            </w:r>
            <w:proofErr w:type="spellEnd"/>
            <w:r w:rsidRPr="00676E74">
              <w:rPr>
                <w:rFonts w:ascii="Arial" w:hAnsi="Arial" w:cs="Arial"/>
                <w:sz w:val="22"/>
                <w:lang w:val="fr-FR"/>
              </w:rPr>
              <w:t xml:space="preserve"> questionnaires and focus groups</w:t>
            </w:r>
          </w:p>
          <w:p w:rsidR="00F038D9" w:rsidRDefault="00F038D9" w:rsidP="00F038D9">
            <w:pPr>
              <w:numPr>
                <w:ilvl w:val="0"/>
                <w:numId w:val="21"/>
              </w:numPr>
              <w:ind w:hanging="436"/>
              <w:rPr>
                <w:rFonts w:ascii="Arial" w:hAnsi="Arial" w:cs="Arial"/>
                <w:b/>
                <w:sz w:val="22"/>
              </w:rPr>
            </w:pPr>
            <w:r>
              <w:rPr>
                <w:rFonts w:ascii="Arial" w:hAnsi="Arial" w:cs="Arial"/>
                <w:sz w:val="22"/>
              </w:rPr>
              <w:t>Staff/Student Course Committee</w:t>
            </w:r>
          </w:p>
          <w:p w:rsidR="00F038D9" w:rsidRDefault="00F038D9" w:rsidP="00F038D9">
            <w:pPr>
              <w:numPr>
                <w:ilvl w:val="0"/>
                <w:numId w:val="21"/>
              </w:numPr>
              <w:ind w:hanging="436"/>
              <w:rPr>
                <w:rFonts w:ascii="Arial" w:hAnsi="Arial" w:cs="Arial"/>
                <w:sz w:val="22"/>
              </w:rPr>
            </w:pPr>
            <w:r>
              <w:rPr>
                <w:rFonts w:ascii="Arial" w:hAnsi="Arial" w:cs="Arial"/>
                <w:sz w:val="22"/>
              </w:rPr>
              <w:t>Student representation on other committees, e.g. Academic Board, Associate College Board</w:t>
            </w:r>
          </w:p>
          <w:p w:rsidR="00F038D9" w:rsidRDefault="00F038D9">
            <w:pPr>
              <w:rPr>
                <w:rFonts w:ascii="Arial" w:hAnsi="Arial" w:cs="Arial"/>
                <w:sz w:val="22"/>
              </w:rPr>
            </w:pPr>
          </w:p>
        </w:tc>
      </w:tr>
      <w:tr w:rsidR="00F038D9">
        <w:tblPrEx>
          <w:tblCellMar>
            <w:top w:w="0" w:type="dxa"/>
            <w:bottom w:w="0" w:type="dxa"/>
          </w:tblCellMar>
        </w:tblPrEx>
        <w:tc>
          <w:tcPr>
            <w:tcW w:w="8522" w:type="dxa"/>
            <w:shd w:val="pct5" w:color="auto" w:fill="FFFFFF"/>
          </w:tcPr>
          <w:p w:rsidR="00F038D9" w:rsidRDefault="00F038D9">
            <w:pPr>
              <w:rPr>
                <w:rFonts w:ascii="Arial" w:hAnsi="Arial" w:cs="Arial"/>
                <w:b/>
                <w:sz w:val="22"/>
              </w:rPr>
            </w:pPr>
            <w:r>
              <w:rPr>
                <w:rFonts w:ascii="Arial" w:hAnsi="Arial" w:cs="Arial"/>
                <w:b/>
                <w:sz w:val="22"/>
              </w:rPr>
              <w:t>Staff Development priorities include:</w:t>
            </w:r>
          </w:p>
        </w:tc>
      </w:tr>
      <w:tr w:rsidR="00F038D9">
        <w:tblPrEx>
          <w:tblCellMar>
            <w:top w:w="0" w:type="dxa"/>
            <w:bottom w:w="0" w:type="dxa"/>
          </w:tblCellMar>
        </w:tblPrEx>
        <w:tc>
          <w:tcPr>
            <w:tcW w:w="8522" w:type="dxa"/>
          </w:tcPr>
          <w:p w:rsidR="00F038D9" w:rsidRPr="00DE774D" w:rsidRDefault="00F038D9" w:rsidP="00F038D9">
            <w:pPr>
              <w:ind w:left="360"/>
              <w:rPr>
                <w:rFonts w:ascii="Arial" w:hAnsi="Arial" w:cs="Arial"/>
                <w:b/>
                <w:sz w:val="22"/>
              </w:rPr>
            </w:pPr>
          </w:p>
          <w:p w:rsidR="00F038D9" w:rsidRDefault="00F038D9" w:rsidP="00F038D9">
            <w:pPr>
              <w:numPr>
                <w:ilvl w:val="0"/>
                <w:numId w:val="21"/>
              </w:numPr>
              <w:ind w:hanging="436"/>
              <w:rPr>
                <w:rFonts w:ascii="Arial" w:hAnsi="Arial" w:cs="Arial"/>
                <w:b/>
                <w:sz w:val="22"/>
              </w:rPr>
            </w:pPr>
            <w:r>
              <w:rPr>
                <w:rFonts w:ascii="Arial" w:hAnsi="Arial" w:cs="Arial"/>
                <w:sz w:val="22"/>
              </w:rPr>
              <w:t>Minimum expected qualification for appointment</w:t>
            </w:r>
          </w:p>
          <w:p w:rsidR="00F038D9" w:rsidRDefault="00F038D9" w:rsidP="00F038D9">
            <w:pPr>
              <w:numPr>
                <w:ilvl w:val="0"/>
                <w:numId w:val="21"/>
              </w:numPr>
              <w:ind w:hanging="436"/>
              <w:rPr>
                <w:rFonts w:ascii="Arial" w:hAnsi="Arial" w:cs="Arial"/>
                <w:b/>
                <w:sz w:val="22"/>
              </w:rPr>
            </w:pPr>
            <w:r>
              <w:rPr>
                <w:rFonts w:ascii="Arial" w:hAnsi="Arial" w:cs="Arial"/>
                <w:sz w:val="22"/>
              </w:rPr>
              <w:t>Certificate in Education and first degree/appropriate professional qualification</w:t>
            </w:r>
          </w:p>
          <w:p w:rsidR="00F038D9" w:rsidRDefault="00F038D9" w:rsidP="00F038D9">
            <w:pPr>
              <w:numPr>
                <w:ilvl w:val="0"/>
                <w:numId w:val="21"/>
              </w:numPr>
              <w:ind w:hanging="436"/>
              <w:rPr>
                <w:rFonts w:ascii="Arial" w:hAnsi="Arial" w:cs="Arial"/>
                <w:b/>
                <w:sz w:val="22"/>
              </w:rPr>
            </w:pPr>
            <w:r>
              <w:rPr>
                <w:rFonts w:ascii="Arial" w:hAnsi="Arial" w:cs="Arial"/>
                <w:sz w:val="22"/>
              </w:rPr>
              <w:t>Staff appraisal scheme</w:t>
            </w:r>
          </w:p>
          <w:p w:rsidR="00F038D9" w:rsidRDefault="00F038D9" w:rsidP="00F038D9">
            <w:pPr>
              <w:numPr>
                <w:ilvl w:val="0"/>
                <w:numId w:val="21"/>
              </w:numPr>
              <w:ind w:hanging="436"/>
              <w:rPr>
                <w:rFonts w:ascii="Arial" w:hAnsi="Arial" w:cs="Arial"/>
                <w:b/>
                <w:sz w:val="22"/>
              </w:rPr>
            </w:pPr>
            <w:r>
              <w:rPr>
                <w:rFonts w:ascii="Arial" w:hAnsi="Arial" w:cs="Arial"/>
                <w:sz w:val="22"/>
              </w:rPr>
              <w:t xml:space="preserve">Staff development courses, both at </w:t>
            </w:r>
            <w:smartTag w:uri="urn:schemas-microsoft-com:office:smarttags" w:element="place">
              <w:smartTag w:uri="urn:schemas-microsoft-com:office:smarttags" w:element="PlaceName">
                <w:r>
                  <w:rPr>
                    <w:rFonts w:ascii="Arial" w:hAnsi="Arial" w:cs="Arial"/>
                    <w:sz w:val="22"/>
                  </w:rPr>
                  <w:t>South</w:t>
                </w:r>
              </w:smartTag>
              <w:r>
                <w:rPr>
                  <w:rFonts w:ascii="Arial" w:hAnsi="Arial" w:cs="Arial"/>
                  <w:sz w:val="22"/>
                </w:rPr>
                <w:t xml:space="preserve"> </w:t>
              </w:r>
              <w:smartTag w:uri="urn:schemas-microsoft-com:office:smarttags" w:element="PlaceName">
                <w:r>
                  <w:rPr>
                    <w:rFonts w:ascii="Arial" w:hAnsi="Arial" w:cs="Arial"/>
                    <w:sz w:val="22"/>
                  </w:rPr>
                  <w:t>Kent</w:t>
                </w:r>
              </w:smartTag>
              <w:r>
                <w:rPr>
                  <w:rFonts w:ascii="Arial" w:hAnsi="Arial" w:cs="Arial"/>
                  <w:sz w:val="22"/>
                </w:rPr>
                <w:t xml:space="preserve"> </w:t>
              </w:r>
              <w:smartTag w:uri="urn:schemas-microsoft-com:office:smarttags" w:element="PlaceName">
                <w:r>
                  <w:rPr>
                    <w:rFonts w:ascii="Arial" w:hAnsi="Arial" w:cs="Arial"/>
                    <w:sz w:val="22"/>
                  </w:rPr>
                  <w:t>College</w:t>
                </w:r>
              </w:smartTag>
            </w:smartTag>
            <w:r>
              <w:rPr>
                <w:rFonts w:ascii="Arial" w:hAnsi="Arial" w:cs="Arial"/>
                <w:sz w:val="22"/>
              </w:rPr>
              <w:t xml:space="preserve"> and UKC</w:t>
            </w:r>
          </w:p>
          <w:p w:rsidR="00F038D9" w:rsidRDefault="00F038D9" w:rsidP="00F038D9">
            <w:pPr>
              <w:numPr>
                <w:ilvl w:val="0"/>
                <w:numId w:val="21"/>
              </w:numPr>
              <w:ind w:hanging="436"/>
              <w:rPr>
                <w:rFonts w:ascii="Arial" w:hAnsi="Arial" w:cs="Arial"/>
                <w:b/>
                <w:sz w:val="22"/>
              </w:rPr>
            </w:pPr>
            <w:r>
              <w:rPr>
                <w:rFonts w:ascii="Arial" w:hAnsi="Arial" w:cs="Arial"/>
                <w:sz w:val="22"/>
              </w:rPr>
              <w:t>Professional body requirements</w:t>
            </w:r>
          </w:p>
          <w:p w:rsidR="00F038D9" w:rsidRPr="00DE774D" w:rsidRDefault="00F038D9" w:rsidP="00F038D9">
            <w:pPr>
              <w:numPr>
                <w:ilvl w:val="0"/>
                <w:numId w:val="21"/>
              </w:numPr>
              <w:ind w:hanging="436"/>
              <w:rPr>
                <w:rFonts w:ascii="Arial" w:hAnsi="Arial" w:cs="Arial"/>
                <w:b/>
                <w:sz w:val="22"/>
              </w:rPr>
            </w:pPr>
            <w:r>
              <w:rPr>
                <w:rFonts w:ascii="Arial" w:hAnsi="Arial" w:cs="Arial"/>
                <w:sz w:val="22"/>
              </w:rPr>
              <w:t>Programme team meetings</w:t>
            </w:r>
          </w:p>
          <w:p w:rsidR="00F038D9" w:rsidRDefault="00F038D9" w:rsidP="00F038D9">
            <w:pPr>
              <w:ind w:left="360"/>
              <w:rPr>
                <w:rFonts w:ascii="Arial" w:hAnsi="Arial" w:cs="Arial"/>
                <w:b/>
                <w:sz w:val="22"/>
              </w:rPr>
            </w:pPr>
          </w:p>
        </w:tc>
      </w:tr>
    </w:tbl>
    <w:p w:rsidR="00F038D9" w:rsidRDefault="00F038D9">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F038D9">
        <w:tblPrEx>
          <w:tblCellMar>
            <w:top w:w="0" w:type="dxa"/>
            <w:bottom w:w="0" w:type="dxa"/>
          </w:tblCellMar>
        </w:tblPrEx>
        <w:tc>
          <w:tcPr>
            <w:tcW w:w="8522" w:type="dxa"/>
            <w:shd w:val="pct5" w:color="auto" w:fill="FFFFFF"/>
          </w:tcPr>
          <w:p w:rsidR="00F038D9" w:rsidRDefault="00F038D9">
            <w:pPr>
              <w:numPr>
                <w:ilvl w:val="0"/>
                <w:numId w:val="4"/>
              </w:numPr>
              <w:rPr>
                <w:rFonts w:ascii="Arial" w:hAnsi="Arial" w:cs="Arial"/>
                <w:sz w:val="22"/>
              </w:rPr>
            </w:pPr>
            <w:r>
              <w:rPr>
                <w:rFonts w:ascii="Arial" w:hAnsi="Arial" w:cs="Arial"/>
                <w:sz w:val="22"/>
              </w:rPr>
              <w:t xml:space="preserve"> </w:t>
            </w:r>
            <w:r>
              <w:rPr>
                <w:rFonts w:ascii="Arial" w:hAnsi="Arial" w:cs="Arial"/>
                <w:b/>
                <w:sz w:val="22"/>
              </w:rPr>
              <w:t>Indicators of Quality and Standards</w:t>
            </w:r>
          </w:p>
        </w:tc>
      </w:tr>
      <w:tr w:rsidR="00F038D9">
        <w:tblPrEx>
          <w:tblCellMar>
            <w:top w:w="0" w:type="dxa"/>
            <w:bottom w:w="0" w:type="dxa"/>
          </w:tblCellMar>
        </w:tblPrEx>
        <w:tc>
          <w:tcPr>
            <w:tcW w:w="8522" w:type="dxa"/>
          </w:tcPr>
          <w:p w:rsidR="00F038D9" w:rsidRDefault="00F038D9">
            <w:pPr>
              <w:rPr>
                <w:rFonts w:ascii="Arial" w:hAnsi="Arial" w:cs="Arial"/>
                <w:sz w:val="22"/>
              </w:rPr>
            </w:pPr>
          </w:p>
          <w:p w:rsidR="00F038D9" w:rsidRDefault="00F038D9" w:rsidP="00F038D9">
            <w:pPr>
              <w:numPr>
                <w:ilvl w:val="0"/>
                <w:numId w:val="22"/>
              </w:numPr>
              <w:tabs>
                <w:tab w:val="clear" w:pos="360"/>
                <w:tab w:val="num" w:pos="709"/>
              </w:tabs>
              <w:ind w:left="709" w:hanging="425"/>
              <w:rPr>
                <w:rFonts w:ascii="Arial" w:hAnsi="Arial" w:cs="Arial"/>
                <w:sz w:val="22"/>
              </w:rPr>
            </w:pPr>
            <w:r>
              <w:rPr>
                <w:rFonts w:ascii="Arial" w:hAnsi="Arial" w:cs="Arial"/>
                <w:sz w:val="22"/>
              </w:rPr>
              <w:t xml:space="preserve">Student evaluations </w:t>
            </w:r>
          </w:p>
          <w:p w:rsidR="00F038D9" w:rsidRDefault="00F038D9" w:rsidP="00F038D9">
            <w:pPr>
              <w:numPr>
                <w:ilvl w:val="0"/>
                <w:numId w:val="22"/>
              </w:numPr>
              <w:tabs>
                <w:tab w:val="clear" w:pos="360"/>
                <w:tab w:val="num" w:pos="709"/>
              </w:tabs>
              <w:ind w:left="709" w:hanging="425"/>
              <w:rPr>
                <w:rFonts w:ascii="Arial" w:hAnsi="Arial" w:cs="Arial"/>
                <w:sz w:val="22"/>
              </w:rPr>
            </w:pPr>
            <w:r>
              <w:rPr>
                <w:rFonts w:ascii="Arial" w:hAnsi="Arial" w:cs="Arial"/>
                <w:sz w:val="22"/>
              </w:rPr>
              <w:t>Internal verification procedure on centre an cross college levels</w:t>
            </w:r>
          </w:p>
          <w:p w:rsidR="00F038D9" w:rsidRDefault="00F038D9" w:rsidP="00F038D9">
            <w:pPr>
              <w:numPr>
                <w:ilvl w:val="0"/>
                <w:numId w:val="22"/>
              </w:numPr>
              <w:tabs>
                <w:tab w:val="clear" w:pos="360"/>
                <w:tab w:val="num" w:pos="709"/>
              </w:tabs>
              <w:ind w:left="709" w:hanging="425"/>
              <w:rPr>
                <w:rFonts w:ascii="Arial" w:hAnsi="Arial" w:cs="Arial"/>
                <w:sz w:val="22"/>
              </w:rPr>
            </w:pPr>
            <w:r>
              <w:rPr>
                <w:rFonts w:ascii="Arial" w:hAnsi="Arial" w:cs="Arial"/>
                <w:sz w:val="22"/>
              </w:rPr>
              <w:t xml:space="preserve">Teaching staff and manager team meetings </w:t>
            </w:r>
          </w:p>
          <w:p w:rsidR="00F038D9" w:rsidRDefault="00F038D9">
            <w:pPr>
              <w:rPr>
                <w:rFonts w:ascii="Arial" w:hAnsi="Arial" w:cs="Arial"/>
                <w:sz w:val="22"/>
              </w:rPr>
            </w:pPr>
          </w:p>
        </w:tc>
      </w:tr>
    </w:tbl>
    <w:p w:rsidR="00F038D9" w:rsidRDefault="00F038D9">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F038D9">
        <w:tblPrEx>
          <w:tblCellMar>
            <w:top w:w="0" w:type="dxa"/>
            <w:bottom w:w="0" w:type="dxa"/>
          </w:tblCellMar>
        </w:tblPrEx>
        <w:tc>
          <w:tcPr>
            <w:tcW w:w="8522" w:type="dxa"/>
            <w:shd w:val="pct5" w:color="auto" w:fill="FFFFFF"/>
          </w:tcPr>
          <w:p w:rsidR="00F038D9" w:rsidRDefault="00F038D9">
            <w:pPr>
              <w:rPr>
                <w:rFonts w:ascii="Arial" w:hAnsi="Arial" w:cs="Arial"/>
                <w:sz w:val="22"/>
              </w:rPr>
            </w:pPr>
            <w:r>
              <w:rPr>
                <w:rFonts w:ascii="Arial" w:hAnsi="Arial" w:cs="Arial"/>
                <w:sz w:val="22"/>
              </w:rPr>
              <w:t>The following reference points were used in creating these specifications:</w:t>
            </w:r>
          </w:p>
        </w:tc>
      </w:tr>
      <w:tr w:rsidR="00F038D9">
        <w:tblPrEx>
          <w:tblCellMar>
            <w:top w:w="0" w:type="dxa"/>
            <w:bottom w:w="0" w:type="dxa"/>
          </w:tblCellMar>
        </w:tblPrEx>
        <w:tc>
          <w:tcPr>
            <w:tcW w:w="8522" w:type="dxa"/>
          </w:tcPr>
          <w:p w:rsidR="00F038D9" w:rsidRDefault="00F038D9">
            <w:pPr>
              <w:ind w:left="360"/>
              <w:rPr>
                <w:rFonts w:ascii="Arial" w:hAnsi="Arial" w:cs="Arial"/>
                <w:sz w:val="22"/>
              </w:rPr>
            </w:pPr>
          </w:p>
          <w:p w:rsidR="00F038D9" w:rsidRDefault="00F038D9" w:rsidP="00F038D9">
            <w:pPr>
              <w:numPr>
                <w:ilvl w:val="0"/>
                <w:numId w:val="23"/>
              </w:numPr>
              <w:tabs>
                <w:tab w:val="clear" w:pos="720"/>
                <w:tab w:val="num" w:pos="709"/>
              </w:tabs>
              <w:ind w:left="709" w:hanging="425"/>
              <w:rPr>
                <w:rFonts w:ascii="Arial" w:hAnsi="Arial" w:cs="Arial"/>
                <w:sz w:val="22"/>
              </w:rPr>
            </w:pPr>
            <w:r>
              <w:rPr>
                <w:rFonts w:ascii="Arial" w:hAnsi="Arial" w:cs="Arial"/>
                <w:sz w:val="22"/>
              </w:rPr>
              <w:t xml:space="preserve">QAA Benchmarking statement/s for Art &amp; Design </w:t>
            </w:r>
          </w:p>
          <w:p w:rsidR="00F038D9" w:rsidRDefault="00F038D9" w:rsidP="00F038D9">
            <w:pPr>
              <w:numPr>
                <w:ilvl w:val="0"/>
                <w:numId w:val="23"/>
              </w:numPr>
              <w:tabs>
                <w:tab w:val="clear" w:pos="720"/>
                <w:tab w:val="num" w:pos="709"/>
              </w:tabs>
              <w:ind w:left="709" w:hanging="425"/>
              <w:rPr>
                <w:rFonts w:ascii="Arial" w:hAnsi="Arial" w:cs="Arial"/>
                <w:sz w:val="22"/>
              </w:rPr>
            </w:pPr>
            <w:r>
              <w:rPr>
                <w:rFonts w:ascii="Arial" w:hAnsi="Arial" w:cs="Arial"/>
                <w:sz w:val="22"/>
              </w:rPr>
              <w:t>Consultations with specialists in performing arts and media industries</w:t>
            </w:r>
          </w:p>
          <w:p w:rsidR="00F038D9" w:rsidRDefault="00F038D9" w:rsidP="00F038D9">
            <w:pPr>
              <w:numPr>
                <w:ilvl w:val="0"/>
                <w:numId w:val="23"/>
              </w:numPr>
              <w:tabs>
                <w:tab w:val="clear" w:pos="720"/>
                <w:tab w:val="num" w:pos="709"/>
              </w:tabs>
              <w:ind w:left="709" w:hanging="425"/>
              <w:rPr>
                <w:rFonts w:ascii="Arial" w:hAnsi="Arial" w:cs="Arial"/>
                <w:sz w:val="22"/>
              </w:rPr>
            </w:pPr>
            <w:r>
              <w:rPr>
                <w:rFonts w:ascii="Arial" w:hAnsi="Arial" w:cs="Arial"/>
                <w:sz w:val="22"/>
              </w:rPr>
              <w:t xml:space="preserve">Consultations and advice from </w:t>
            </w:r>
            <w:smartTag w:uri="urn:schemas-microsoft-com:office:smarttags" w:element="place">
              <w:smartTag w:uri="urn:schemas-microsoft-com:office:smarttags" w:element="PlaceType">
                <w:r>
                  <w:rPr>
                    <w:rFonts w:ascii="Arial" w:hAnsi="Arial" w:cs="Arial"/>
                    <w:sz w:val="22"/>
                  </w:rPr>
                  <w:t>University</w:t>
                </w:r>
              </w:smartTag>
              <w:r>
                <w:rPr>
                  <w:rFonts w:ascii="Arial" w:hAnsi="Arial" w:cs="Arial"/>
                  <w:sz w:val="22"/>
                </w:rPr>
                <w:t xml:space="preserve"> of </w:t>
              </w:r>
              <w:smartTag w:uri="urn:schemas-microsoft-com:office:smarttags" w:element="PlaceName">
                <w:r>
                  <w:rPr>
                    <w:rFonts w:ascii="Arial" w:hAnsi="Arial" w:cs="Arial"/>
                    <w:sz w:val="22"/>
                  </w:rPr>
                  <w:t>Kent</w:t>
                </w:r>
              </w:smartTag>
            </w:smartTag>
          </w:p>
          <w:p w:rsidR="00F038D9" w:rsidRDefault="00F038D9" w:rsidP="00F038D9">
            <w:pPr>
              <w:numPr>
                <w:ilvl w:val="0"/>
                <w:numId w:val="23"/>
              </w:numPr>
              <w:tabs>
                <w:tab w:val="clear" w:pos="720"/>
                <w:tab w:val="num" w:pos="709"/>
              </w:tabs>
              <w:ind w:left="709" w:hanging="425"/>
              <w:rPr>
                <w:rFonts w:ascii="Arial" w:hAnsi="Arial" w:cs="Arial"/>
                <w:sz w:val="22"/>
              </w:rPr>
            </w:pPr>
            <w:smartTag w:uri="urn:schemas-microsoft-com:office:smarttags" w:element="place">
              <w:smartTag w:uri="urn:schemas-microsoft-com:office:smarttags" w:element="PlaceName">
                <w:r>
                  <w:rPr>
                    <w:rFonts w:ascii="Arial" w:hAnsi="Arial" w:cs="Arial"/>
                    <w:sz w:val="22"/>
                  </w:rPr>
                  <w:t>South</w:t>
                </w:r>
              </w:smartTag>
              <w:r>
                <w:rPr>
                  <w:rFonts w:ascii="Arial" w:hAnsi="Arial" w:cs="Arial"/>
                  <w:sz w:val="22"/>
                </w:rPr>
                <w:t xml:space="preserve"> </w:t>
              </w:r>
              <w:smartTag w:uri="urn:schemas-microsoft-com:office:smarttags" w:element="PlaceName">
                <w:r>
                  <w:rPr>
                    <w:rFonts w:ascii="Arial" w:hAnsi="Arial" w:cs="Arial"/>
                    <w:sz w:val="22"/>
                  </w:rPr>
                  <w:t>Kent</w:t>
                </w:r>
              </w:smartTag>
              <w:r>
                <w:rPr>
                  <w:rFonts w:ascii="Arial" w:hAnsi="Arial" w:cs="Arial"/>
                  <w:sz w:val="22"/>
                </w:rPr>
                <w:t xml:space="preserve"> </w:t>
              </w:r>
              <w:smartTag w:uri="urn:schemas-microsoft-com:office:smarttags" w:element="PlaceName">
                <w:r>
                  <w:rPr>
                    <w:rFonts w:ascii="Arial" w:hAnsi="Arial" w:cs="Arial"/>
                    <w:sz w:val="22"/>
                  </w:rPr>
                  <w:t>College</w:t>
                </w:r>
              </w:smartTag>
            </w:smartTag>
            <w:r>
              <w:rPr>
                <w:rFonts w:ascii="Arial" w:hAnsi="Arial" w:cs="Arial"/>
                <w:sz w:val="22"/>
              </w:rPr>
              <w:t xml:space="preserve"> and University of Kent Plan/Learning and Teaching Strategy</w:t>
            </w:r>
          </w:p>
          <w:p w:rsidR="00F038D9" w:rsidRDefault="00F038D9">
            <w:pPr>
              <w:rPr>
                <w:rFonts w:ascii="Arial" w:hAnsi="Arial" w:cs="Arial"/>
                <w:sz w:val="22"/>
              </w:rPr>
            </w:pPr>
          </w:p>
        </w:tc>
      </w:tr>
    </w:tbl>
    <w:p w:rsidR="00F038D9" w:rsidRDefault="00F038D9">
      <w:pPr>
        <w:rPr>
          <w:rFonts w:ascii="Arial" w:hAnsi="Arial" w:cs="Arial"/>
        </w:rPr>
      </w:pPr>
    </w:p>
    <w:p w:rsidR="00F038D9" w:rsidRDefault="00F038D9">
      <w:pPr>
        <w:rPr>
          <w:rFonts w:ascii="Arial" w:hAnsi="Arial" w:cs="Arial"/>
        </w:rPr>
      </w:pPr>
      <w:r>
        <w:rPr>
          <w:rFonts w:ascii="Arial" w:hAnsi="Arial" w:cs="Arial"/>
        </w:rPr>
        <w:t>Programme Specification Template</w:t>
      </w:r>
    </w:p>
    <w:p w:rsidR="00F038D9" w:rsidRPr="00246785" w:rsidRDefault="00F038D9">
      <w:pPr>
        <w:rPr>
          <w:rFonts w:ascii="Arial" w:hAnsi="Arial" w:cs="Arial"/>
        </w:rPr>
      </w:pPr>
      <w:r w:rsidRPr="00246785">
        <w:rPr>
          <w:rFonts w:ascii="Arial" w:hAnsi="Arial" w:cs="Arial"/>
        </w:rPr>
        <w:lastRenderedPageBreak/>
        <w:t>Annex 2</w:t>
      </w:r>
    </w:p>
    <w:p w:rsidR="00F038D9" w:rsidRPr="00246785" w:rsidRDefault="00F038D9">
      <w:pPr>
        <w:rPr>
          <w:rFonts w:ascii="Arial" w:hAnsi="Arial" w:cs="Arial"/>
        </w:rPr>
      </w:pPr>
      <w:r w:rsidRPr="00246785">
        <w:rPr>
          <w:rFonts w:ascii="Arial" w:hAnsi="Arial" w:cs="Arial"/>
        </w:rPr>
        <w:t>18 May 2001</w:t>
      </w:r>
    </w:p>
    <w:p w:rsidR="00B5772B" w:rsidRDefault="00F038D9">
      <w:pPr>
        <w:rPr>
          <w:rFonts w:ascii="Arial" w:hAnsi="Arial" w:cs="Arial"/>
        </w:rPr>
      </w:pPr>
      <w:r w:rsidRPr="00246785">
        <w:rPr>
          <w:rFonts w:ascii="Arial" w:hAnsi="Arial" w:cs="Arial"/>
        </w:rPr>
        <w:t>Reformatted 11 Apr</w:t>
      </w:r>
      <w:r w:rsidR="00B5772B">
        <w:rPr>
          <w:rFonts w:ascii="Arial" w:hAnsi="Arial" w:cs="Arial"/>
        </w:rPr>
        <w:t>il 2002</w:t>
      </w:r>
    </w:p>
    <w:p w:rsidR="00B5772B" w:rsidRDefault="00B5772B" w:rsidP="00B5772B">
      <w:r>
        <w:rPr>
          <w:rFonts w:ascii="Arial" w:hAnsi="Arial" w:cs="Arial"/>
        </w:rPr>
        <w:br w:type="page"/>
      </w:r>
    </w:p>
    <w:p w:rsidR="00B5772B" w:rsidRDefault="00B5772B" w:rsidP="00B5772B">
      <w:pPr>
        <w:rPr>
          <w:rFonts w:ascii="Arial" w:hAnsi="Arial"/>
          <w:b/>
        </w:rPr>
        <w:sectPr w:rsidR="00B5772B" w:rsidSect="00F038D9">
          <w:pgSz w:w="11906" w:h="16838"/>
          <w:pgMar w:top="1276" w:right="1558" w:bottom="1276" w:left="1800" w:header="706" w:footer="706" w:gutter="0"/>
          <w:cols w:space="720"/>
        </w:sectPr>
      </w:pPr>
    </w:p>
    <w:p w:rsidR="00B5772B" w:rsidRDefault="00B5772B" w:rsidP="00B5772B">
      <w:pPr>
        <w:rPr>
          <w:rFonts w:ascii="Arial" w:hAnsi="Arial"/>
          <w:b/>
        </w:rPr>
      </w:pPr>
      <w:r>
        <w:rPr>
          <w:rFonts w:ascii="Arial" w:hAnsi="Arial"/>
          <w:b/>
        </w:rPr>
        <w:lastRenderedPageBreak/>
        <w:t>Learning Outcome Grid</w:t>
      </w:r>
    </w:p>
    <w:p w:rsidR="00B5772B" w:rsidRDefault="00B5772B" w:rsidP="00B5772B">
      <w:pPr>
        <w:rPr>
          <w:rFonts w:ascii="Arial" w:hAnsi="Arial"/>
          <w:b/>
        </w:rPr>
      </w:pPr>
    </w:p>
    <w:p w:rsidR="00B5772B" w:rsidRDefault="00B5772B" w:rsidP="00B5772B">
      <w:pPr>
        <w:rPr>
          <w:rFonts w:ascii="Arial" w:hAnsi="Arial"/>
          <w:b/>
        </w:rPr>
      </w:pPr>
      <w:r>
        <w:rPr>
          <w:rFonts w:ascii="Arial" w:hAnsi="Arial"/>
          <w:b/>
        </w:rPr>
        <w:t>Programme: HND Interactive Media</w:t>
      </w:r>
    </w:p>
    <w:p w:rsidR="00B5772B" w:rsidRDefault="00B5772B" w:rsidP="00B5772B">
      <w:pPr>
        <w:rPr>
          <w:rFonts w:ascii="Arial" w:hAnsi="Arial"/>
          <w:b/>
        </w:rPr>
      </w:pPr>
    </w:p>
    <w:p w:rsidR="00B5772B" w:rsidRDefault="00B5772B" w:rsidP="00B577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4820"/>
        <w:gridCol w:w="1559"/>
        <w:gridCol w:w="851"/>
        <w:gridCol w:w="850"/>
        <w:gridCol w:w="709"/>
        <w:gridCol w:w="709"/>
        <w:gridCol w:w="708"/>
        <w:gridCol w:w="709"/>
        <w:gridCol w:w="709"/>
        <w:gridCol w:w="709"/>
        <w:gridCol w:w="708"/>
      </w:tblGrid>
      <w:tr w:rsidR="00B5772B" w:rsidTr="00B5772B">
        <w:tc>
          <w:tcPr>
            <w:tcW w:w="6062" w:type="dxa"/>
            <w:gridSpan w:val="2"/>
            <w:vMerge w:val="restart"/>
            <w:tcBorders>
              <w:top w:val="single" w:sz="4" w:space="0" w:color="auto"/>
              <w:left w:val="single" w:sz="4" w:space="0" w:color="auto"/>
              <w:bottom w:val="single" w:sz="4" w:space="0" w:color="auto"/>
              <w:right w:val="single" w:sz="4" w:space="0" w:color="auto"/>
            </w:tcBorders>
          </w:tcPr>
          <w:p w:rsidR="00B5772B" w:rsidRDefault="00B5772B">
            <w:pPr>
              <w:ind w:right="-69"/>
              <w:rPr>
                <w:rFonts w:ascii="Arial" w:hAnsi="Arial" w:cs="Arial"/>
                <w:b/>
                <w:sz w:val="22"/>
              </w:rPr>
            </w:pPr>
            <w:r>
              <w:rPr>
                <w:rFonts w:ascii="Arial" w:hAnsi="Arial" w:cs="Arial"/>
                <w:b/>
                <w:sz w:val="22"/>
              </w:rPr>
              <w:t>Modules</w:t>
            </w:r>
          </w:p>
        </w:tc>
        <w:tc>
          <w:tcPr>
            <w:tcW w:w="8221" w:type="dxa"/>
            <w:gridSpan w:val="10"/>
            <w:tcBorders>
              <w:top w:val="single" w:sz="4" w:space="0" w:color="auto"/>
              <w:left w:val="single" w:sz="4" w:space="0" w:color="auto"/>
              <w:bottom w:val="single" w:sz="4" w:space="0" w:color="auto"/>
              <w:right w:val="single" w:sz="4" w:space="0" w:color="auto"/>
            </w:tcBorders>
          </w:tcPr>
          <w:p w:rsidR="00B5772B" w:rsidRDefault="00B5772B">
            <w:pPr>
              <w:ind w:right="-69"/>
              <w:rPr>
                <w:rFonts w:ascii="Arial" w:hAnsi="Arial" w:cs="Arial"/>
                <w:b/>
                <w:sz w:val="22"/>
              </w:rPr>
            </w:pPr>
            <w:r>
              <w:rPr>
                <w:rFonts w:ascii="Arial" w:hAnsi="Arial" w:cs="Arial"/>
                <w:b/>
                <w:sz w:val="22"/>
              </w:rPr>
              <w:t>Learning Outcomes</w:t>
            </w:r>
          </w:p>
        </w:tc>
      </w:tr>
      <w:tr w:rsidR="00B5772B" w:rsidTr="00B5772B">
        <w:tc>
          <w:tcPr>
            <w:tcW w:w="6062" w:type="dxa"/>
            <w:gridSpan w:val="2"/>
            <w:vMerge/>
            <w:tcBorders>
              <w:top w:val="single" w:sz="4" w:space="0" w:color="auto"/>
              <w:left w:val="single" w:sz="4" w:space="0" w:color="auto"/>
              <w:bottom w:val="single" w:sz="4" w:space="0" w:color="auto"/>
              <w:right w:val="single" w:sz="4" w:space="0" w:color="auto"/>
            </w:tcBorders>
            <w:vAlign w:val="center"/>
          </w:tcPr>
          <w:p w:rsidR="00B5772B" w:rsidRDefault="00B5772B">
            <w:pPr>
              <w:rPr>
                <w:rFonts w:ascii="Arial" w:hAnsi="Arial" w:cs="Arial"/>
                <w:b/>
                <w:sz w:val="22"/>
              </w:rPr>
            </w:pPr>
          </w:p>
        </w:tc>
        <w:tc>
          <w:tcPr>
            <w:tcW w:w="1559" w:type="dxa"/>
            <w:tcBorders>
              <w:top w:val="single" w:sz="4" w:space="0" w:color="auto"/>
              <w:left w:val="single" w:sz="4" w:space="0" w:color="auto"/>
              <w:bottom w:val="single" w:sz="4" w:space="0" w:color="auto"/>
              <w:right w:val="single" w:sz="4" w:space="0" w:color="auto"/>
            </w:tcBorders>
          </w:tcPr>
          <w:p w:rsidR="00B5772B" w:rsidRDefault="00B5772B">
            <w:pPr>
              <w:ind w:right="-69"/>
              <w:rPr>
                <w:rFonts w:ascii="Arial" w:hAnsi="Arial" w:cs="Arial"/>
                <w:sz w:val="22"/>
              </w:rPr>
            </w:pPr>
            <w:r>
              <w:rPr>
                <w:rFonts w:ascii="Arial" w:hAnsi="Arial" w:cs="Arial"/>
                <w:sz w:val="22"/>
              </w:rPr>
              <w:t>A: Knowledge</w:t>
            </w:r>
          </w:p>
        </w:tc>
        <w:tc>
          <w:tcPr>
            <w:tcW w:w="2410" w:type="dxa"/>
            <w:gridSpan w:val="3"/>
            <w:tcBorders>
              <w:top w:val="single" w:sz="4" w:space="0" w:color="auto"/>
              <w:left w:val="single" w:sz="4" w:space="0" w:color="auto"/>
              <w:bottom w:val="single" w:sz="4" w:space="0" w:color="auto"/>
              <w:right w:val="single" w:sz="4" w:space="0" w:color="auto"/>
            </w:tcBorders>
          </w:tcPr>
          <w:p w:rsidR="00B5772B" w:rsidRDefault="00B5772B">
            <w:pPr>
              <w:ind w:right="-69"/>
              <w:rPr>
                <w:rFonts w:ascii="Arial" w:hAnsi="Arial" w:cs="Arial"/>
                <w:sz w:val="22"/>
              </w:rPr>
            </w:pPr>
            <w:r>
              <w:rPr>
                <w:rFonts w:ascii="Arial" w:hAnsi="Arial" w:cs="Arial"/>
                <w:sz w:val="22"/>
              </w:rPr>
              <w:t>B: Intellectual</w:t>
            </w:r>
          </w:p>
        </w:tc>
        <w:tc>
          <w:tcPr>
            <w:tcW w:w="2126" w:type="dxa"/>
            <w:gridSpan w:val="3"/>
            <w:tcBorders>
              <w:top w:val="single" w:sz="4" w:space="0" w:color="auto"/>
              <w:left w:val="single" w:sz="4" w:space="0" w:color="auto"/>
              <w:bottom w:val="single" w:sz="4" w:space="0" w:color="auto"/>
              <w:right w:val="single" w:sz="4" w:space="0" w:color="auto"/>
            </w:tcBorders>
          </w:tcPr>
          <w:p w:rsidR="00B5772B" w:rsidRDefault="00B5772B">
            <w:pPr>
              <w:ind w:right="-69"/>
              <w:rPr>
                <w:rFonts w:ascii="Arial" w:hAnsi="Arial" w:cs="Arial"/>
                <w:sz w:val="22"/>
              </w:rPr>
            </w:pPr>
            <w:r>
              <w:rPr>
                <w:rFonts w:ascii="Arial" w:hAnsi="Arial" w:cs="Arial"/>
                <w:sz w:val="22"/>
              </w:rPr>
              <w:t>C: Subject</w:t>
            </w:r>
          </w:p>
        </w:tc>
        <w:tc>
          <w:tcPr>
            <w:tcW w:w="2126" w:type="dxa"/>
            <w:gridSpan w:val="3"/>
            <w:tcBorders>
              <w:top w:val="single" w:sz="4" w:space="0" w:color="auto"/>
              <w:left w:val="single" w:sz="4" w:space="0" w:color="auto"/>
              <w:bottom w:val="single" w:sz="4" w:space="0" w:color="auto"/>
              <w:right w:val="single" w:sz="4" w:space="0" w:color="auto"/>
            </w:tcBorders>
          </w:tcPr>
          <w:p w:rsidR="00B5772B" w:rsidRDefault="00B5772B">
            <w:pPr>
              <w:ind w:right="-69"/>
              <w:rPr>
                <w:rFonts w:ascii="Arial" w:hAnsi="Arial" w:cs="Arial"/>
                <w:sz w:val="22"/>
              </w:rPr>
            </w:pPr>
            <w:r>
              <w:rPr>
                <w:rFonts w:ascii="Arial" w:hAnsi="Arial" w:cs="Arial"/>
                <w:sz w:val="22"/>
              </w:rPr>
              <w:t>D: Transferable</w:t>
            </w:r>
          </w:p>
        </w:tc>
      </w:tr>
      <w:tr w:rsidR="00B5772B" w:rsidTr="00B5772B">
        <w:tc>
          <w:tcPr>
            <w:tcW w:w="6062" w:type="dxa"/>
            <w:gridSpan w:val="2"/>
            <w:vMerge/>
            <w:tcBorders>
              <w:top w:val="single" w:sz="4" w:space="0" w:color="auto"/>
              <w:left w:val="single" w:sz="4" w:space="0" w:color="auto"/>
              <w:bottom w:val="single" w:sz="4" w:space="0" w:color="auto"/>
              <w:right w:val="single" w:sz="4" w:space="0" w:color="auto"/>
            </w:tcBorders>
            <w:vAlign w:val="center"/>
          </w:tcPr>
          <w:p w:rsidR="00B5772B" w:rsidRDefault="00B5772B">
            <w:pPr>
              <w:rPr>
                <w:rFonts w:ascii="Arial" w:hAnsi="Arial" w:cs="Arial"/>
                <w:b/>
                <w:sz w:val="22"/>
              </w:rPr>
            </w:pPr>
          </w:p>
        </w:tc>
        <w:tc>
          <w:tcPr>
            <w:tcW w:w="1559" w:type="dxa"/>
            <w:tcBorders>
              <w:top w:val="single" w:sz="4" w:space="0" w:color="auto"/>
              <w:left w:val="single" w:sz="4" w:space="0" w:color="auto"/>
              <w:bottom w:val="single" w:sz="4" w:space="0" w:color="auto"/>
              <w:right w:val="single" w:sz="4" w:space="0" w:color="auto"/>
            </w:tcBorders>
          </w:tcPr>
          <w:p w:rsidR="00B5772B" w:rsidRDefault="00B5772B">
            <w:pPr>
              <w:ind w:right="-69"/>
              <w:jc w:val="center"/>
              <w:rPr>
                <w:rFonts w:ascii="Arial" w:hAnsi="Arial" w:cs="Arial"/>
                <w:sz w:val="22"/>
              </w:rPr>
            </w:pPr>
            <w:r>
              <w:rPr>
                <w:rFonts w:ascii="Arial" w:hAnsi="Arial" w:cs="Arial"/>
                <w:sz w:val="22"/>
              </w:rPr>
              <w:t>1</w:t>
            </w:r>
          </w:p>
        </w:tc>
        <w:tc>
          <w:tcPr>
            <w:tcW w:w="851" w:type="dxa"/>
            <w:tcBorders>
              <w:top w:val="single" w:sz="4" w:space="0" w:color="auto"/>
              <w:left w:val="single" w:sz="4" w:space="0" w:color="auto"/>
              <w:bottom w:val="single" w:sz="4" w:space="0" w:color="auto"/>
              <w:right w:val="single" w:sz="4" w:space="0" w:color="auto"/>
            </w:tcBorders>
          </w:tcPr>
          <w:p w:rsidR="00B5772B" w:rsidRDefault="00B5772B">
            <w:pPr>
              <w:ind w:right="-69"/>
              <w:jc w:val="center"/>
              <w:rPr>
                <w:rFonts w:ascii="Arial" w:hAnsi="Arial" w:cs="Arial"/>
                <w:sz w:val="22"/>
              </w:rPr>
            </w:pPr>
            <w:r>
              <w:rPr>
                <w:rFonts w:ascii="Arial" w:hAnsi="Arial" w:cs="Arial"/>
                <w:sz w:val="22"/>
              </w:rPr>
              <w:t>2</w:t>
            </w:r>
          </w:p>
        </w:tc>
        <w:tc>
          <w:tcPr>
            <w:tcW w:w="850" w:type="dxa"/>
            <w:tcBorders>
              <w:top w:val="single" w:sz="4" w:space="0" w:color="auto"/>
              <w:left w:val="single" w:sz="4" w:space="0" w:color="auto"/>
              <w:bottom w:val="single" w:sz="4" w:space="0" w:color="auto"/>
              <w:right w:val="single" w:sz="4" w:space="0" w:color="auto"/>
            </w:tcBorders>
          </w:tcPr>
          <w:p w:rsidR="00B5772B" w:rsidRDefault="00B5772B">
            <w:pPr>
              <w:ind w:right="-69"/>
              <w:jc w:val="center"/>
              <w:rPr>
                <w:rFonts w:ascii="Arial" w:hAnsi="Arial" w:cs="Arial"/>
                <w:sz w:val="22"/>
              </w:rPr>
            </w:pPr>
            <w:r>
              <w:rPr>
                <w:rFonts w:ascii="Arial" w:hAnsi="Arial" w:cs="Arial"/>
                <w:sz w:val="22"/>
              </w:rPr>
              <w:t>3</w:t>
            </w:r>
          </w:p>
        </w:tc>
        <w:tc>
          <w:tcPr>
            <w:tcW w:w="709" w:type="dxa"/>
            <w:tcBorders>
              <w:top w:val="single" w:sz="4" w:space="0" w:color="auto"/>
              <w:left w:val="single" w:sz="4" w:space="0" w:color="auto"/>
              <w:bottom w:val="single" w:sz="4" w:space="0" w:color="auto"/>
              <w:right w:val="single" w:sz="4" w:space="0" w:color="auto"/>
            </w:tcBorders>
          </w:tcPr>
          <w:p w:rsidR="00B5772B" w:rsidRDefault="00B5772B">
            <w:pPr>
              <w:ind w:right="-69"/>
              <w:jc w:val="center"/>
              <w:rPr>
                <w:rFonts w:ascii="Arial" w:hAnsi="Arial" w:cs="Arial"/>
                <w:sz w:val="22"/>
              </w:rPr>
            </w:pPr>
            <w:r>
              <w:rPr>
                <w:rFonts w:ascii="Arial" w:hAnsi="Arial" w:cs="Arial"/>
                <w:sz w:val="22"/>
              </w:rPr>
              <w:t>4</w:t>
            </w:r>
          </w:p>
        </w:tc>
        <w:tc>
          <w:tcPr>
            <w:tcW w:w="709" w:type="dxa"/>
            <w:tcBorders>
              <w:top w:val="single" w:sz="4" w:space="0" w:color="auto"/>
              <w:left w:val="single" w:sz="4" w:space="0" w:color="auto"/>
              <w:bottom w:val="single" w:sz="4" w:space="0" w:color="auto"/>
              <w:right w:val="single" w:sz="4" w:space="0" w:color="auto"/>
            </w:tcBorders>
          </w:tcPr>
          <w:p w:rsidR="00B5772B" w:rsidRDefault="00B5772B">
            <w:pPr>
              <w:ind w:right="-69"/>
              <w:jc w:val="center"/>
              <w:rPr>
                <w:rFonts w:ascii="Arial" w:hAnsi="Arial" w:cs="Arial"/>
                <w:sz w:val="22"/>
              </w:rPr>
            </w:pPr>
            <w:r>
              <w:rPr>
                <w:rFonts w:ascii="Arial" w:hAnsi="Arial" w:cs="Arial"/>
                <w:sz w:val="22"/>
              </w:rPr>
              <w:t>5</w:t>
            </w:r>
          </w:p>
        </w:tc>
        <w:tc>
          <w:tcPr>
            <w:tcW w:w="708" w:type="dxa"/>
            <w:tcBorders>
              <w:top w:val="single" w:sz="4" w:space="0" w:color="auto"/>
              <w:left w:val="single" w:sz="4" w:space="0" w:color="auto"/>
              <w:bottom w:val="single" w:sz="4" w:space="0" w:color="auto"/>
              <w:right w:val="single" w:sz="4" w:space="0" w:color="auto"/>
            </w:tcBorders>
          </w:tcPr>
          <w:p w:rsidR="00B5772B" w:rsidRDefault="00B5772B">
            <w:pPr>
              <w:ind w:right="-69"/>
              <w:jc w:val="center"/>
              <w:rPr>
                <w:rFonts w:ascii="Arial" w:hAnsi="Arial" w:cs="Arial"/>
                <w:sz w:val="22"/>
              </w:rPr>
            </w:pPr>
            <w:r>
              <w:rPr>
                <w:rFonts w:ascii="Arial" w:hAnsi="Arial" w:cs="Arial"/>
                <w:sz w:val="22"/>
              </w:rPr>
              <w:t>6</w:t>
            </w:r>
          </w:p>
        </w:tc>
        <w:tc>
          <w:tcPr>
            <w:tcW w:w="709" w:type="dxa"/>
            <w:tcBorders>
              <w:top w:val="single" w:sz="4" w:space="0" w:color="auto"/>
              <w:left w:val="single" w:sz="4" w:space="0" w:color="auto"/>
              <w:bottom w:val="single" w:sz="4" w:space="0" w:color="auto"/>
              <w:right w:val="single" w:sz="4" w:space="0" w:color="auto"/>
            </w:tcBorders>
          </w:tcPr>
          <w:p w:rsidR="00B5772B" w:rsidRDefault="00B5772B">
            <w:pPr>
              <w:ind w:right="-69"/>
              <w:jc w:val="center"/>
              <w:rPr>
                <w:rFonts w:ascii="Arial" w:hAnsi="Arial" w:cs="Arial"/>
                <w:sz w:val="22"/>
              </w:rPr>
            </w:pPr>
            <w:r>
              <w:rPr>
                <w:rFonts w:ascii="Arial" w:hAnsi="Arial" w:cs="Arial"/>
                <w:sz w:val="22"/>
              </w:rPr>
              <w:t>7</w:t>
            </w:r>
          </w:p>
        </w:tc>
        <w:tc>
          <w:tcPr>
            <w:tcW w:w="709" w:type="dxa"/>
            <w:tcBorders>
              <w:top w:val="single" w:sz="4" w:space="0" w:color="auto"/>
              <w:left w:val="single" w:sz="4" w:space="0" w:color="auto"/>
              <w:bottom w:val="single" w:sz="4" w:space="0" w:color="auto"/>
              <w:right w:val="single" w:sz="4" w:space="0" w:color="auto"/>
            </w:tcBorders>
          </w:tcPr>
          <w:p w:rsidR="00B5772B" w:rsidRDefault="00B5772B">
            <w:pPr>
              <w:ind w:right="-69"/>
              <w:jc w:val="center"/>
              <w:rPr>
                <w:rFonts w:ascii="Arial" w:hAnsi="Arial" w:cs="Arial"/>
                <w:sz w:val="22"/>
              </w:rPr>
            </w:pPr>
            <w:r>
              <w:rPr>
                <w:rFonts w:ascii="Arial" w:hAnsi="Arial" w:cs="Arial"/>
                <w:sz w:val="22"/>
              </w:rPr>
              <w:t>8</w:t>
            </w:r>
          </w:p>
        </w:tc>
        <w:tc>
          <w:tcPr>
            <w:tcW w:w="709" w:type="dxa"/>
            <w:tcBorders>
              <w:top w:val="single" w:sz="4" w:space="0" w:color="auto"/>
              <w:left w:val="single" w:sz="4" w:space="0" w:color="auto"/>
              <w:bottom w:val="single" w:sz="4" w:space="0" w:color="auto"/>
              <w:right w:val="single" w:sz="4" w:space="0" w:color="auto"/>
            </w:tcBorders>
          </w:tcPr>
          <w:p w:rsidR="00B5772B" w:rsidRDefault="00B5772B">
            <w:pPr>
              <w:ind w:right="-69"/>
              <w:jc w:val="center"/>
              <w:rPr>
                <w:rFonts w:ascii="Arial" w:hAnsi="Arial" w:cs="Arial"/>
                <w:sz w:val="22"/>
              </w:rPr>
            </w:pPr>
            <w:r>
              <w:rPr>
                <w:rFonts w:ascii="Arial" w:hAnsi="Arial" w:cs="Arial"/>
                <w:sz w:val="22"/>
              </w:rPr>
              <w:t>9</w:t>
            </w:r>
          </w:p>
        </w:tc>
        <w:tc>
          <w:tcPr>
            <w:tcW w:w="708" w:type="dxa"/>
            <w:tcBorders>
              <w:top w:val="single" w:sz="4" w:space="0" w:color="auto"/>
              <w:left w:val="single" w:sz="4" w:space="0" w:color="auto"/>
              <w:bottom w:val="single" w:sz="4" w:space="0" w:color="auto"/>
              <w:right w:val="single" w:sz="4" w:space="0" w:color="auto"/>
            </w:tcBorders>
          </w:tcPr>
          <w:p w:rsidR="00B5772B" w:rsidRDefault="00B5772B">
            <w:pPr>
              <w:ind w:right="-69"/>
              <w:jc w:val="center"/>
              <w:rPr>
                <w:rFonts w:ascii="Arial" w:hAnsi="Arial" w:cs="Arial"/>
                <w:sz w:val="22"/>
              </w:rPr>
            </w:pPr>
            <w:r>
              <w:rPr>
                <w:rFonts w:ascii="Arial" w:hAnsi="Arial" w:cs="Arial"/>
                <w:sz w:val="22"/>
              </w:rPr>
              <w:t>10</w:t>
            </w:r>
          </w:p>
        </w:tc>
      </w:tr>
      <w:tr w:rsidR="00B5772B" w:rsidTr="00B5772B">
        <w:tc>
          <w:tcPr>
            <w:tcW w:w="1242" w:type="dxa"/>
            <w:tcBorders>
              <w:top w:val="single" w:sz="4" w:space="0" w:color="auto"/>
              <w:left w:val="single" w:sz="4" w:space="0" w:color="auto"/>
              <w:bottom w:val="single" w:sz="4" w:space="0" w:color="auto"/>
              <w:right w:val="single" w:sz="4" w:space="0" w:color="auto"/>
            </w:tcBorders>
          </w:tcPr>
          <w:p w:rsidR="00B5772B" w:rsidRDefault="004839C4">
            <w:pPr>
              <w:rPr>
                <w:rFonts w:ascii="Arial" w:hAnsi="Arial" w:cs="Arial"/>
                <w:sz w:val="22"/>
              </w:rPr>
            </w:pPr>
            <w:r>
              <w:rPr>
                <w:rFonts w:ascii="Arial" w:hAnsi="Arial" w:cs="Arial"/>
                <w:sz w:val="22"/>
              </w:rPr>
              <w:t>X20514V</w:t>
            </w:r>
          </w:p>
        </w:tc>
        <w:tc>
          <w:tcPr>
            <w:tcW w:w="4820" w:type="dxa"/>
            <w:tcBorders>
              <w:top w:val="single" w:sz="4" w:space="0" w:color="auto"/>
              <w:left w:val="single" w:sz="4" w:space="0" w:color="auto"/>
              <w:bottom w:val="single" w:sz="4" w:space="0" w:color="auto"/>
              <w:right w:val="single" w:sz="4" w:space="0" w:color="auto"/>
            </w:tcBorders>
          </w:tcPr>
          <w:p w:rsidR="00B5772B" w:rsidRDefault="00B5772B">
            <w:pPr>
              <w:ind w:right="-69"/>
              <w:rPr>
                <w:rFonts w:ascii="Arial" w:hAnsi="Arial" w:cs="Arial"/>
                <w:sz w:val="22"/>
              </w:rPr>
            </w:pPr>
            <w:r>
              <w:rPr>
                <w:rFonts w:ascii="Arial" w:hAnsi="Arial" w:cs="Arial"/>
                <w:sz w:val="22"/>
              </w:rPr>
              <w:t>Computer Applications in Art &amp; Design</w:t>
            </w:r>
            <w:r>
              <w:rPr>
                <w:rFonts w:ascii="Arial" w:hAnsi="Arial" w:cs="Arial"/>
                <w:sz w:val="22"/>
                <w:lang w:val="en-US"/>
              </w:rPr>
              <w:t xml:space="preserve"> </w:t>
            </w:r>
          </w:p>
        </w:tc>
        <w:tc>
          <w:tcPr>
            <w:tcW w:w="1559" w:type="dxa"/>
            <w:tcBorders>
              <w:top w:val="single" w:sz="4" w:space="0" w:color="auto"/>
              <w:left w:val="single" w:sz="4" w:space="0" w:color="auto"/>
              <w:bottom w:val="single" w:sz="4" w:space="0" w:color="auto"/>
              <w:right w:val="single" w:sz="4" w:space="0" w:color="auto"/>
            </w:tcBorders>
          </w:tcPr>
          <w:p w:rsidR="00B5772B" w:rsidRDefault="00B5772B">
            <w:pPr>
              <w:ind w:right="-69"/>
              <w:jc w:val="center"/>
              <w:rPr>
                <w:rFonts w:ascii="Arial" w:hAnsi="Arial" w:cs="Arial"/>
                <w:sz w:val="22"/>
              </w:rPr>
            </w:pPr>
            <w:r>
              <w:rPr>
                <w:rFonts w:ascii="Arial" w:hAnsi="Arial" w:cs="Arial"/>
                <w:sz w:val="22"/>
              </w:rPr>
              <w:t>x</w:t>
            </w:r>
          </w:p>
        </w:tc>
        <w:tc>
          <w:tcPr>
            <w:tcW w:w="851" w:type="dxa"/>
            <w:tcBorders>
              <w:top w:val="single" w:sz="4" w:space="0" w:color="auto"/>
              <w:left w:val="single" w:sz="4" w:space="0" w:color="auto"/>
              <w:bottom w:val="single" w:sz="4" w:space="0" w:color="auto"/>
              <w:right w:val="single" w:sz="4" w:space="0" w:color="auto"/>
            </w:tcBorders>
          </w:tcPr>
          <w:p w:rsidR="00B5772B" w:rsidRDefault="00B5772B">
            <w:pPr>
              <w:ind w:right="-69"/>
              <w:jc w:val="center"/>
              <w:rPr>
                <w:rFonts w:ascii="Arial" w:hAnsi="Arial" w:cs="Arial"/>
                <w:sz w:val="22"/>
              </w:rPr>
            </w:pPr>
          </w:p>
        </w:tc>
        <w:tc>
          <w:tcPr>
            <w:tcW w:w="850" w:type="dxa"/>
            <w:tcBorders>
              <w:top w:val="single" w:sz="4" w:space="0" w:color="auto"/>
              <w:left w:val="single" w:sz="4" w:space="0" w:color="auto"/>
              <w:bottom w:val="single" w:sz="4" w:space="0" w:color="auto"/>
              <w:right w:val="single" w:sz="4" w:space="0" w:color="auto"/>
            </w:tcBorders>
          </w:tcPr>
          <w:p w:rsidR="00B5772B" w:rsidRDefault="00B5772B">
            <w:pPr>
              <w:ind w:right="-69"/>
              <w:jc w:val="center"/>
              <w:rPr>
                <w:rFonts w:ascii="Arial" w:hAnsi="Arial" w:cs="Arial"/>
                <w:sz w:val="22"/>
              </w:rPr>
            </w:pPr>
            <w:r>
              <w:rPr>
                <w:rFonts w:ascii="Arial" w:hAnsi="Arial" w:cs="Arial"/>
                <w:sz w:val="22"/>
              </w:rPr>
              <w:t>x</w:t>
            </w:r>
          </w:p>
        </w:tc>
        <w:tc>
          <w:tcPr>
            <w:tcW w:w="709" w:type="dxa"/>
            <w:tcBorders>
              <w:top w:val="single" w:sz="4" w:space="0" w:color="auto"/>
              <w:left w:val="single" w:sz="4" w:space="0" w:color="auto"/>
              <w:bottom w:val="single" w:sz="4" w:space="0" w:color="auto"/>
              <w:right w:val="single" w:sz="4" w:space="0" w:color="auto"/>
            </w:tcBorders>
          </w:tcPr>
          <w:p w:rsidR="00B5772B" w:rsidRDefault="00B5772B">
            <w:pPr>
              <w:ind w:right="-69"/>
              <w:jc w:val="center"/>
              <w:rPr>
                <w:rFonts w:ascii="Arial" w:hAnsi="Arial" w:cs="Arial"/>
                <w:sz w:val="22"/>
              </w:rPr>
            </w:pPr>
            <w:r>
              <w:rPr>
                <w:rFonts w:ascii="Arial" w:hAnsi="Arial" w:cs="Arial"/>
                <w:sz w:val="22"/>
              </w:rPr>
              <w:t>x</w:t>
            </w:r>
          </w:p>
        </w:tc>
        <w:tc>
          <w:tcPr>
            <w:tcW w:w="709" w:type="dxa"/>
            <w:tcBorders>
              <w:top w:val="single" w:sz="4" w:space="0" w:color="auto"/>
              <w:left w:val="single" w:sz="4" w:space="0" w:color="auto"/>
              <w:bottom w:val="single" w:sz="4" w:space="0" w:color="auto"/>
              <w:right w:val="single" w:sz="4" w:space="0" w:color="auto"/>
            </w:tcBorders>
          </w:tcPr>
          <w:p w:rsidR="00B5772B" w:rsidRDefault="00B5772B">
            <w:pPr>
              <w:ind w:right="-69"/>
              <w:jc w:val="center"/>
              <w:rPr>
                <w:rFonts w:ascii="Arial" w:hAnsi="Arial" w:cs="Arial"/>
                <w:sz w:val="22"/>
              </w:rPr>
            </w:pPr>
            <w:r>
              <w:rPr>
                <w:rFonts w:ascii="Arial" w:hAnsi="Arial" w:cs="Arial"/>
                <w:sz w:val="22"/>
              </w:rPr>
              <w:t>x</w:t>
            </w:r>
          </w:p>
        </w:tc>
        <w:tc>
          <w:tcPr>
            <w:tcW w:w="708" w:type="dxa"/>
            <w:tcBorders>
              <w:top w:val="single" w:sz="4" w:space="0" w:color="auto"/>
              <w:left w:val="single" w:sz="4" w:space="0" w:color="auto"/>
              <w:bottom w:val="single" w:sz="4" w:space="0" w:color="auto"/>
              <w:right w:val="single" w:sz="4" w:space="0" w:color="auto"/>
            </w:tcBorders>
          </w:tcPr>
          <w:p w:rsidR="00B5772B" w:rsidRDefault="00B5772B">
            <w:pPr>
              <w:ind w:right="-69"/>
              <w:jc w:val="center"/>
              <w:rPr>
                <w:rFonts w:ascii="Arial" w:hAnsi="Arial" w:cs="Arial"/>
                <w:sz w:val="22"/>
              </w:rPr>
            </w:pPr>
          </w:p>
        </w:tc>
        <w:tc>
          <w:tcPr>
            <w:tcW w:w="709" w:type="dxa"/>
            <w:tcBorders>
              <w:top w:val="single" w:sz="4" w:space="0" w:color="auto"/>
              <w:left w:val="single" w:sz="4" w:space="0" w:color="auto"/>
              <w:bottom w:val="single" w:sz="4" w:space="0" w:color="auto"/>
              <w:right w:val="single" w:sz="4" w:space="0" w:color="auto"/>
            </w:tcBorders>
          </w:tcPr>
          <w:p w:rsidR="00B5772B" w:rsidRDefault="00B5772B">
            <w:pPr>
              <w:ind w:right="-69"/>
              <w:jc w:val="center"/>
              <w:rPr>
                <w:rFonts w:ascii="Arial" w:hAnsi="Arial" w:cs="Arial"/>
                <w:sz w:val="22"/>
              </w:rPr>
            </w:pPr>
            <w:r>
              <w:rPr>
                <w:rFonts w:ascii="Arial" w:hAnsi="Arial" w:cs="Arial"/>
                <w:sz w:val="22"/>
              </w:rPr>
              <w:t>x</w:t>
            </w:r>
          </w:p>
        </w:tc>
        <w:tc>
          <w:tcPr>
            <w:tcW w:w="709" w:type="dxa"/>
            <w:tcBorders>
              <w:top w:val="single" w:sz="4" w:space="0" w:color="auto"/>
              <w:left w:val="single" w:sz="4" w:space="0" w:color="auto"/>
              <w:bottom w:val="single" w:sz="4" w:space="0" w:color="auto"/>
              <w:right w:val="single" w:sz="4" w:space="0" w:color="auto"/>
            </w:tcBorders>
          </w:tcPr>
          <w:p w:rsidR="00B5772B" w:rsidRDefault="00B5772B">
            <w:pPr>
              <w:ind w:right="-69"/>
              <w:jc w:val="center"/>
              <w:rPr>
                <w:rFonts w:ascii="Arial" w:hAnsi="Arial" w:cs="Arial"/>
                <w:sz w:val="22"/>
              </w:rPr>
            </w:pPr>
            <w:r>
              <w:rPr>
                <w:rFonts w:ascii="Arial" w:hAnsi="Arial" w:cs="Arial"/>
                <w:sz w:val="22"/>
              </w:rPr>
              <w:t>x</w:t>
            </w:r>
          </w:p>
        </w:tc>
        <w:tc>
          <w:tcPr>
            <w:tcW w:w="709" w:type="dxa"/>
            <w:tcBorders>
              <w:top w:val="single" w:sz="4" w:space="0" w:color="auto"/>
              <w:left w:val="single" w:sz="4" w:space="0" w:color="auto"/>
              <w:bottom w:val="single" w:sz="4" w:space="0" w:color="auto"/>
              <w:right w:val="single" w:sz="4" w:space="0" w:color="auto"/>
            </w:tcBorders>
          </w:tcPr>
          <w:p w:rsidR="00B5772B" w:rsidRDefault="00B5772B">
            <w:pPr>
              <w:ind w:right="-69"/>
              <w:jc w:val="center"/>
              <w:rPr>
                <w:rFonts w:ascii="Arial" w:hAnsi="Arial" w:cs="Arial"/>
                <w:sz w:val="22"/>
              </w:rPr>
            </w:pPr>
            <w:r>
              <w:rPr>
                <w:rFonts w:ascii="Arial" w:hAnsi="Arial" w:cs="Arial"/>
                <w:sz w:val="22"/>
              </w:rPr>
              <w:t>x</w:t>
            </w:r>
          </w:p>
        </w:tc>
        <w:tc>
          <w:tcPr>
            <w:tcW w:w="708" w:type="dxa"/>
            <w:tcBorders>
              <w:top w:val="single" w:sz="4" w:space="0" w:color="auto"/>
              <w:left w:val="single" w:sz="4" w:space="0" w:color="auto"/>
              <w:bottom w:val="single" w:sz="4" w:space="0" w:color="auto"/>
              <w:right w:val="single" w:sz="4" w:space="0" w:color="auto"/>
            </w:tcBorders>
          </w:tcPr>
          <w:p w:rsidR="00B5772B" w:rsidRDefault="00B5772B">
            <w:pPr>
              <w:ind w:right="-69"/>
              <w:jc w:val="center"/>
              <w:rPr>
                <w:rFonts w:ascii="Arial" w:hAnsi="Arial" w:cs="Arial"/>
                <w:sz w:val="22"/>
              </w:rPr>
            </w:pPr>
            <w:r>
              <w:rPr>
                <w:rFonts w:ascii="Arial" w:hAnsi="Arial" w:cs="Arial"/>
                <w:sz w:val="22"/>
              </w:rPr>
              <w:t>x</w:t>
            </w:r>
          </w:p>
        </w:tc>
      </w:tr>
      <w:tr w:rsidR="00B5772B" w:rsidTr="00B5772B">
        <w:tc>
          <w:tcPr>
            <w:tcW w:w="1242" w:type="dxa"/>
            <w:tcBorders>
              <w:top w:val="single" w:sz="4" w:space="0" w:color="auto"/>
              <w:left w:val="single" w:sz="4" w:space="0" w:color="auto"/>
              <w:bottom w:val="single" w:sz="4" w:space="0" w:color="auto"/>
              <w:right w:val="single" w:sz="4" w:space="0" w:color="auto"/>
            </w:tcBorders>
          </w:tcPr>
          <w:p w:rsidR="00B5772B" w:rsidRDefault="004839C4">
            <w:pPr>
              <w:rPr>
                <w:rFonts w:ascii="Arial" w:hAnsi="Arial" w:cs="Arial"/>
                <w:sz w:val="22"/>
              </w:rPr>
            </w:pPr>
            <w:r>
              <w:rPr>
                <w:rFonts w:ascii="Arial" w:hAnsi="Arial" w:cs="Arial"/>
                <w:sz w:val="22"/>
              </w:rPr>
              <w:t>X20626V</w:t>
            </w:r>
          </w:p>
        </w:tc>
        <w:tc>
          <w:tcPr>
            <w:tcW w:w="4820" w:type="dxa"/>
            <w:tcBorders>
              <w:top w:val="single" w:sz="4" w:space="0" w:color="auto"/>
              <w:left w:val="single" w:sz="4" w:space="0" w:color="auto"/>
              <w:bottom w:val="single" w:sz="4" w:space="0" w:color="auto"/>
              <w:right w:val="single" w:sz="4" w:space="0" w:color="auto"/>
            </w:tcBorders>
          </w:tcPr>
          <w:p w:rsidR="00B5772B" w:rsidRDefault="00B5772B">
            <w:pPr>
              <w:rPr>
                <w:rFonts w:ascii="Arial" w:hAnsi="Arial" w:cs="Arial"/>
                <w:sz w:val="22"/>
              </w:rPr>
            </w:pPr>
            <w:r>
              <w:rPr>
                <w:rFonts w:ascii="Arial" w:hAnsi="Arial" w:cs="Arial"/>
                <w:sz w:val="22"/>
              </w:rPr>
              <w:t>Computer Fundamentals</w:t>
            </w:r>
            <w:r>
              <w:rPr>
                <w:rFonts w:ascii="Arial" w:hAnsi="Arial" w:cs="Arial"/>
                <w:sz w:val="22"/>
                <w:lang w:val="en-US"/>
              </w:rPr>
              <w:t xml:space="preserve"> </w:t>
            </w:r>
          </w:p>
        </w:tc>
        <w:tc>
          <w:tcPr>
            <w:tcW w:w="155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851"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p>
        </w:tc>
        <w:tc>
          <w:tcPr>
            <w:tcW w:w="850"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p>
        </w:tc>
        <w:tc>
          <w:tcPr>
            <w:tcW w:w="70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p>
        </w:tc>
        <w:tc>
          <w:tcPr>
            <w:tcW w:w="70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708"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70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70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70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p>
        </w:tc>
        <w:tc>
          <w:tcPr>
            <w:tcW w:w="708"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p>
        </w:tc>
      </w:tr>
      <w:tr w:rsidR="00B5772B" w:rsidTr="00B5772B">
        <w:tc>
          <w:tcPr>
            <w:tcW w:w="1242" w:type="dxa"/>
            <w:tcBorders>
              <w:top w:val="single" w:sz="4" w:space="0" w:color="auto"/>
              <w:left w:val="single" w:sz="4" w:space="0" w:color="auto"/>
              <w:bottom w:val="single" w:sz="4" w:space="0" w:color="auto"/>
              <w:right w:val="single" w:sz="4" w:space="0" w:color="auto"/>
            </w:tcBorders>
          </w:tcPr>
          <w:p w:rsidR="00B5772B" w:rsidRDefault="004839C4">
            <w:pPr>
              <w:rPr>
                <w:rFonts w:ascii="Arial" w:hAnsi="Arial" w:cs="Arial"/>
                <w:sz w:val="22"/>
              </w:rPr>
            </w:pPr>
            <w:r>
              <w:rPr>
                <w:rFonts w:ascii="Arial" w:hAnsi="Arial" w:cs="Arial"/>
                <w:sz w:val="22"/>
              </w:rPr>
              <w:t>X20628V</w:t>
            </w:r>
          </w:p>
        </w:tc>
        <w:tc>
          <w:tcPr>
            <w:tcW w:w="4820" w:type="dxa"/>
            <w:tcBorders>
              <w:top w:val="single" w:sz="4" w:space="0" w:color="auto"/>
              <w:left w:val="single" w:sz="4" w:space="0" w:color="auto"/>
              <w:bottom w:val="single" w:sz="4" w:space="0" w:color="auto"/>
              <w:right w:val="single" w:sz="4" w:space="0" w:color="auto"/>
            </w:tcBorders>
          </w:tcPr>
          <w:p w:rsidR="00B5772B" w:rsidRDefault="00B5772B">
            <w:pPr>
              <w:rPr>
                <w:rFonts w:ascii="Arial" w:hAnsi="Arial" w:cs="Arial"/>
                <w:sz w:val="22"/>
              </w:rPr>
            </w:pPr>
            <w:r>
              <w:rPr>
                <w:rFonts w:ascii="Arial" w:hAnsi="Arial" w:cs="Arial"/>
                <w:sz w:val="22"/>
              </w:rPr>
              <w:t>Interactive Media Design &amp; Authoring</w:t>
            </w:r>
          </w:p>
        </w:tc>
        <w:tc>
          <w:tcPr>
            <w:tcW w:w="155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851"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850"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70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70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708"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p>
        </w:tc>
        <w:tc>
          <w:tcPr>
            <w:tcW w:w="70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70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70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708"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r>
      <w:tr w:rsidR="00B5772B" w:rsidTr="00B5772B">
        <w:tc>
          <w:tcPr>
            <w:tcW w:w="1242" w:type="dxa"/>
            <w:tcBorders>
              <w:top w:val="single" w:sz="4" w:space="0" w:color="auto"/>
              <w:left w:val="single" w:sz="4" w:space="0" w:color="auto"/>
              <w:bottom w:val="single" w:sz="4" w:space="0" w:color="auto"/>
              <w:right w:val="single" w:sz="4" w:space="0" w:color="auto"/>
            </w:tcBorders>
          </w:tcPr>
          <w:p w:rsidR="00B5772B" w:rsidRDefault="004839C4">
            <w:pPr>
              <w:rPr>
                <w:rFonts w:ascii="Arial" w:hAnsi="Arial" w:cs="Arial"/>
                <w:sz w:val="22"/>
              </w:rPr>
            </w:pPr>
            <w:r>
              <w:rPr>
                <w:rFonts w:ascii="Arial" w:hAnsi="Arial" w:cs="Arial"/>
                <w:sz w:val="22"/>
              </w:rPr>
              <w:t>X20507V</w:t>
            </w:r>
          </w:p>
        </w:tc>
        <w:tc>
          <w:tcPr>
            <w:tcW w:w="4820" w:type="dxa"/>
            <w:tcBorders>
              <w:top w:val="single" w:sz="4" w:space="0" w:color="auto"/>
              <w:left w:val="single" w:sz="4" w:space="0" w:color="auto"/>
              <w:bottom w:val="single" w:sz="4" w:space="0" w:color="auto"/>
              <w:right w:val="single" w:sz="4" w:space="0" w:color="auto"/>
            </w:tcBorders>
          </w:tcPr>
          <w:p w:rsidR="00B5772B" w:rsidRDefault="00B5772B">
            <w:pPr>
              <w:rPr>
                <w:rFonts w:ascii="Arial" w:hAnsi="Arial" w:cs="Arial"/>
                <w:sz w:val="22"/>
              </w:rPr>
            </w:pPr>
            <w:r>
              <w:rPr>
                <w:rFonts w:ascii="Arial" w:hAnsi="Arial" w:cs="Arial"/>
                <w:sz w:val="22"/>
              </w:rPr>
              <w:t xml:space="preserve">Historical &amp; </w:t>
            </w:r>
            <w:proofErr w:type="spellStart"/>
            <w:r>
              <w:rPr>
                <w:rFonts w:ascii="Arial" w:hAnsi="Arial" w:cs="Arial"/>
                <w:sz w:val="22"/>
              </w:rPr>
              <w:t>Contextural</w:t>
            </w:r>
            <w:proofErr w:type="spellEnd"/>
            <w:r>
              <w:rPr>
                <w:rFonts w:ascii="Arial" w:hAnsi="Arial" w:cs="Arial"/>
                <w:sz w:val="22"/>
              </w:rPr>
              <w:t xml:space="preserve"> Referencing</w:t>
            </w:r>
          </w:p>
        </w:tc>
        <w:tc>
          <w:tcPr>
            <w:tcW w:w="155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851"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850"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70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p>
        </w:tc>
        <w:tc>
          <w:tcPr>
            <w:tcW w:w="70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708"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p>
        </w:tc>
        <w:tc>
          <w:tcPr>
            <w:tcW w:w="70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p>
        </w:tc>
        <w:tc>
          <w:tcPr>
            <w:tcW w:w="70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70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708"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r>
      <w:tr w:rsidR="00B5772B" w:rsidTr="00B5772B">
        <w:tc>
          <w:tcPr>
            <w:tcW w:w="1242" w:type="dxa"/>
            <w:tcBorders>
              <w:top w:val="single" w:sz="4" w:space="0" w:color="auto"/>
              <w:left w:val="single" w:sz="4" w:space="0" w:color="auto"/>
              <w:bottom w:val="single" w:sz="4" w:space="0" w:color="auto"/>
              <w:right w:val="single" w:sz="4" w:space="0" w:color="auto"/>
            </w:tcBorders>
          </w:tcPr>
          <w:p w:rsidR="00B5772B" w:rsidRDefault="004839C4">
            <w:pPr>
              <w:rPr>
                <w:rFonts w:ascii="Arial" w:hAnsi="Arial" w:cs="Arial"/>
                <w:sz w:val="22"/>
              </w:rPr>
            </w:pPr>
            <w:r>
              <w:rPr>
                <w:rFonts w:ascii="Arial" w:hAnsi="Arial" w:cs="Arial"/>
                <w:sz w:val="22"/>
              </w:rPr>
              <w:t>X20632V</w:t>
            </w:r>
            <w:r w:rsidR="00B5772B">
              <w:rPr>
                <w:rFonts w:ascii="Arial" w:hAnsi="Arial" w:cs="Arial"/>
                <w:sz w:val="22"/>
              </w:rPr>
              <w:t xml:space="preserve"> </w:t>
            </w:r>
          </w:p>
        </w:tc>
        <w:tc>
          <w:tcPr>
            <w:tcW w:w="4820" w:type="dxa"/>
            <w:tcBorders>
              <w:top w:val="single" w:sz="4" w:space="0" w:color="auto"/>
              <w:left w:val="single" w:sz="4" w:space="0" w:color="auto"/>
              <w:bottom w:val="single" w:sz="4" w:space="0" w:color="auto"/>
              <w:right w:val="single" w:sz="4" w:space="0" w:color="auto"/>
            </w:tcBorders>
          </w:tcPr>
          <w:p w:rsidR="00B5772B" w:rsidRDefault="00B5772B">
            <w:pPr>
              <w:rPr>
                <w:rFonts w:ascii="Arial" w:hAnsi="Arial" w:cs="Arial"/>
                <w:sz w:val="22"/>
                <w:lang w:val="en-US"/>
              </w:rPr>
            </w:pPr>
            <w:r>
              <w:rPr>
                <w:rFonts w:ascii="Arial" w:hAnsi="Arial" w:cs="Arial"/>
                <w:sz w:val="22"/>
                <w:lang w:val="en-US"/>
              </w:rPr>
              <w:t>Animation Techniques</w:t>
            </w:r>
          </w:p>
        </w:tc>
        <w:tc>
          <w:tcPr>
            <w:tcW w:w="155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lang w:val="en-US"/>
              </w:rPr>
            </w:pPr>
            <w:r>
              <w:rPr>
                <w:rFonts w:ascii="Arial" w:hAnsi="Arial" w:cs="Arial"/>
                <w:sz w:val="22"/>
                <w:lang w:val="en-US"/>
              </w:rPr>
              <w:t>x</w:t>
            </w:r>
          </w:p>
        </w:tc>
        <w:tc>
          <w:tcPr>
            <w:tcW w:w="851"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lang w:val="en-US"/>
              </w:rPr>
            </w:pPr>
          </w:p>
        </w:tc>
        <w:tc>
          <w:tcPr>
            <w:tcW w:w="850"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lang w:val="en-US"/>
              </w:rPr>
            </w:pPr>
          </w:p>
        </w:tc>
        <w:tc>
          <w:tcPr>
            <w:tcW w:w="70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lang w:val="en-US"/>
              </w:rPr>
            </w:pPr>
          </w:p>
        </w:tc>
        <w:tc>
          <w:tcPr>
            <w:tcW w:w="70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lang w:val="en-US"/>
              </w:rPr>
            </w:pPr>
            <w:r>
              <w:rPr>
                <w:rFonts w:ascii="Arial" w:hAnsi="Arial" w:cs="Arial"/>
                <w:sz w:val="22"/>
                <w:lang w:val="en-US"/>
              </w:rPr>
              <w:t>x</w:t>
            </w:r>
          </w:p>
        </w:tc>
        <w:tc>
          <w:tcPr>
            <w:tcW w:w="708"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lang w:val="en-US"/>
              </w:rPr>
            </w:pPr>
            <w:r>
              <w:rPr>
                <w:rFonts w:ascii="Arial" w:hAnsi="Arial" w:cs="Arial"/>
                <w:sz w:val="22"/>
                <w:lang w:val="en-US"/>
              </w:rPr>
              <w:t>x</w:t>
            </w:r>
          </w:p>
        </w:tc>
        <w:tc>
          <w:tcPr>
            <w:tcW w:w="70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lang w:val="en-US"/>
              </w:rPr>
            </w:pPr>
            <w:r>
              <w:rPr>
                <w:rFonts w:ascii="Arial" w:hAnsi="Arial" w:cs="Arial"/>
                <w:sz w:val="22"/>
                <w:lang w:val="en-US"/>
              </w:rPr>
              <w:t>x</w:t>
            </w:r>
          </w:p>
        </w:tc>
        <w:tc>
          <w:tcPr>
            <w:tcW w:w="70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lang w:val="en-US"/>
              </w:rPr>
            </w:pPr>
            <w:r>
              <w:rPr>
                <w:rFonts w:ascii="Arial" w:hAnsi="Arial" w:cs="Arial"/>
                <w:sz w:val="22"/>
                <w:lang w:val="en-US"/>
              </w:rPr>
              <w:t>x</w:t>
            </w:r>
          </w:p>
        </w:tc>
        <w:tc>
          <w:tcPr>
            <w:tcW w:w="70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lang w:val="en-US"/>
              </w:rPr>
            </w:pPr>
          </w:p>
        </w:tc>
        <w:tc>
          <w:tcPr>
            <w:tcW w:w="708"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lang w:val="en-US"/>
              </w:rPr>
            </w:pPr>
          </w:p>
        </w:tc>
      </w:tr>
      <w:tr w:rsidR="00B5772B" w:rsidTr="00B5772B">
        <w:tc>
          <w:tcPr>
            <w:tcW w:w="1242" w:type="dxa"/>
            <w:tcBorders>
              <w:top w:val="single" w:sz="4" w:space="0" w:color="auto"/>
              <w:left w:val="single" w:sz="4" w:space="0" w:color="auto"/>
              <w:bottom w:val="single" w:sz="4" w:space="0" w:color="auto"/>
              <w:right w:val="single" w:sz="4" w:space="0" w:color="auto"/>
            </w:tcBorders>
          </w:tcPr>
          <w:p w:rsidR="00B5772B" w:rsidRDefault="004839C4">
            <w:pPr>
              <w:rPr>
                <w:rFonts w:ascii="Arial" w:hAnsi="Arial" w:cs="Arial"/>
                <w:sz w:val="22"/>
              </w:rPr>
            </w:pPr>
            <w:r>
              <w:rPr>
                <w:rFonts w:ascii="Arial" w:hAnsi="Arial" w:cs="Arial"/>
                <w:sz w:val="22"/>
              </w:rPr>
              <w:t>X20646V</w:t>
            </w:r>
          </w:p>
        </w:tc>
        <w:tc>
          <w:tcPr>
            <w:tcW w:w="4820" w:type="dxa"/>
            <w:tcBorders>
              <w:top w:val="single" w:sz="4" w:space="0" w:color="auto"/>
              <w:left w:val="single" w:sz="4" w:space="0" w:color="auto"/>
              <w:bottom w:val="single" w:sz="4" w:space="0" w:color="auto"/>
              <w:right w:val="single" w:sz="4" w:space="0" w:color="auto"/>
            </w:tcBorders>
          </w:tcPr>
          <w:p w:rsidR="00B5772B" w:rsidRDefault="00B5772B">
            <w:pPr>
              <w:rPr>
                <w:rFonts w:ascii="Arial" w:hAnsi="Arial" w:cs="Arial"/>
                <w:sz w:val="22"/>
              </w:rPr>
            </w:pPr>
            <w:r>
              <w:rPr>
                <w:rFonts w:ascii="Arial" w:hAnsi="Arial" w:cs="Arial"/>
                <w:sz w:val="22"/>
              </w:rPr>
              <w:t>Sound Production and Editing using Interactive Media</w:t>
            </w:r>
          </w:p>
        </w:tc>
        <w:tc>
          <w:tcPr>
            <w:tcW w:w="155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851"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850"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70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70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708"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70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70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70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p>
        </w:tc>
        <w:tc>
          <w:tcPr>
            <w:tcW w:w="708"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r>
      <w:tr w:rsidR="00B5772B" w:rsidTr="00B5772B">
        <w:tc>
          <w:tcPr>
            <w:tcW w:w="1242" w:type="dxa"/>
            <w:tcBorders>
              <w:top w:val="single" w:sz="4" w:space="0" w:color="auto"/>
              <w:left w:val="single" w:sz="4" w:space="0" w:color="auto"/>
              <w:bottom w:val="single" w:sz="4" w:space="0" w:color="auto"/>
              <w:right w:val="single" w:sz="4" w:space="0" w:color="auto"/>
            </w:tcBorders>
          </w:tcPr>
          <w:p w:rsidR="00B5772B" w:rsidRDefault="004839C4">
            <w:pPr>
              <w:rPr>
                <w:rFonts w:ascii="Arial" w:hAnsi="Arial" w:cs="Arial"/>
                <w:sz w:val="22"/>
              </w:rPr>
            </w:pPr>
            <w:r>
              <w:rPr>
                <w:rFonts w:ascii="Arial" w:hAnsi="Arial" w:cs="Arial"/>
                <w:sz w:val="22"/>
              </w:rPr>
              <w:t>X20615V</w:t>
            </w:r>
          </w:p>
        </w:tc>
        <w:tc>
          <w:tcPr>
            <w:tcW w:w="4820" w:type="dxa"/>
            <w:tcBorders>
              <w:top w:val="single" w:sz="4" w:space="0" w:color="auto"/>
              <w:left w:val="single" w:sz="4" w:space="0" w:color="auto"/>
              <w:bottom w:val="single" w:sz="4" w:space="0" w:color="auto"/>
              <w:right w:val="single" w:sz="4" w:space="0" w:color="auto"/>
            </w:tcBorders>
          </w:tcPr>
          <w:p w:rsidR="00B5772B" w:rsidRDefault="00B5772B">
            <w:pPr>
              <w:rPr>
                <w:rFonts w:ascii="Arial" w:hAnsi="Arial" w:cs="Arial"/>
                <w:sz w:val="22"/>
                <w:lang w:val="en-US"/>
              </w:rPr>
            </w:pPr>
            <w:r>
              <w:rPr>
                <w:rFonts w:ascii="Arial" w:hAnsi="Arial" w:cs="Arial"/>
                <w:sz w:val="22"/>
                <w:lang w:val="en-US"/>
              </w:rPr>
              <w:t>Image Manipulation Applications</w:t>
            </w:r>
          </w:p>
        </w:tc>
        <w:tc>
          <w:tcPr>
            <w:tcW w:w="155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lang w:val="en-US"/>
              </w:rPr>
            </w:pPr>
            <w:r>
              <w:rPr>
                <w:rFonts w:ascii="Arial" w:hAnsi="Arial" w:cs="Arial"/>
                <w:sz w:val="22"/>
                <w:lang w:val="en-US"/>
              </w:rPr>
              <w:t>x</w:t>
            </w:r>
          </w:p>
        </w:tc>
        <w:tc>
          <w:tcPr>
            <w:tcW w:w="851"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lang w:val="en-US"/>
              </w:rPr>
            </w:pPr>
          </w:p>
        </w:tc>
        <w:tc>
          <w:tcPr>
            <w:tcW w:w="850"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lang w:val="en-US"/>
              </w:rPr>
            </w:pPr>
          </w:p>
        </w:tc>
        <w:tc>
          <w:tcPr>
            <w:tcW w:w="70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lang w:val="en-US"/>
              </w:rPr>
            </w:pPr>
            <w:r>
              <w:rPr>
                <w:rFonts w:ascii="Arial" w:hAnsi="Arial" w:cs="Arial"/>
                <w:sz w:val="22"/>
                <w:lang w:val="en-US"/>
              </w:rPr>
              <w:t>x</w:t>
            </w:r>
          </w:p>
        </w:tc>
        <w:tc>
          <w:tcPr>
            <w:tcW w:w="70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lang w:val="en-US"/>
              </w:rPr>
            </w:pPr>
            <w:r>
              <w:rPr>
                <w:rFonts w:ascii="Arial" w:hAnsi="Arial" w:cs="Arial"/>
                <w:sz w:val="22"/>
                <w:lang w:val="en-US"/>
              </w:rPr>
              <w:t>x</w:t>
            </w:r>
          </w:p>
        </w:tc>
        <w:tc>
          <w:tcPr>
            <w:tcW w:w="708"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lang w:val="en-US"/>
              </w:rPr>
            </w:pPr>
            <w:r>
              <w:rPr>
                <w:rFonts w:ascii="Arial" w:hAnsi="Arial" w:cs="Arial"/>
                <w:sz w:val="22"/>
                <w:lang w:val="en-US"/>
              </w:rPr>
              <w:t>x</w:t>
            </w:r>
          </w:p>
        </w:tc>
        <w:tc>
          <w:tcPr>
            <w:tcW w:w="70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lang w:val="en-US"/>
              </w:rPr>
            </w:pPr>
            <w:r>
              <w:rPr>
                <w:rFonts w:ascii="Arial" w:hAnsi="Arial" w:cs="Arial"/>
                <w:sz w:val="22"/>
                <w:lang w:val="en-US"/>
              </w:rPr>
              <w:t>x</w:t>
            </w:r>
          </w:p>
        </w:tc>
        <w:tc>
          <w:tcPr>
            <w:tcW w:w="70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lang w:val="en-US"/>
              </w:rPr>
            </w:pPr>
            <w:r>
              <w:rPr>
                <w:rFonts w:ascii="Arial" w:hAnsi="Arial" w:cs="Arial"/>
                <w:sz w:val="22"/>
                <w:lang w:val="en-US"/>
              </w:rPr>
              <w:t>x</w:t>
            </w:r>
          </w:p>
        </w:tc>
        <w:tc>
          <w:tcPr>
            <w:tcW w:w="70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lang w:val="en-US"/>
              </w:rPr>
            </w:pPr>
          </w:p>
        </w:tc>
        <w:tc>
          <w:tcPr>
            <w:tcW w:w="708"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lang w:val="en-US"/>
              </w:rPr>
            </w:pPr>
            <w:r>
              <w:rPr>
                <w:rFonts w:ascii="Arial" w:hAnsi="Arial" w:cs="Arial"/>
                <w:sz w:val="22"/>
                <w:lang w:val="en-US"/>
              </w:rPr>
              <w:t>x</w:t>
            </w:r>
          </w:p>
        </w:tc>
      </w:tr>
      <w:tr w:rsidR="00B5772B" w:rsidTr="00B5772B">
        <w:tc>
          <w:tcPr>
            <w:tcW w:w="1242" w:type="dxa"/>
            <w:tcBorders>
              <w:top w:val="single" w:sz="4" w:space="0" w:color="auto"/>
              <w:left w:val="single" w:sz="4" w:space="0" w:color="auto"/>
              <w:bottom w:val="nil"/>
              <w:right w:val="single" w:sz="4" w:space="0" w:color="auto"/>
            </w:tcBorders>
          </w:tcPr>
          <w:p w:rsidR="00B5772B" w:rsidRDefault="004839C4">
            <w:pPr>
              <w:rPr>
                <w:rFonts w:ascii="Arial" w:hAnsi="Arial" w:cs="Arial"/>
                <w:sz w:val="22"/>
              </w:rPr>
            </w:pPr>
            <w:r>
              <w:rPr>
                <w:rFonts w:ascii="Arial" w:hAnsi="Arial" w:cs="Arial"/>
                <w:sz w:val="22"/>
              </w:rPr>
              <w:t>X20645V</w:t>
            </w:r>
          </w:p>
        </w:tc>
        <w:tc>
          <w:tcPr>
            <w:tcW w:w="4820" w:type="dxa"/>
            <w:tcBorders>
              <w:top w:val="single" w:sz="4" w:space="0" w:color="auto"/>
              <w:left w:val="single" w:sz="4" w:space="0" w:color="auto"/>
              <w:bottom w:val="nil"/>
              <w:right w:val="single" w:sz="4" w:space="0" w:color="auto"/>
            </w:tcBorders>
          </w:tcPr>
          <w:p w:rsidR="00B5772B" w:rsidRDefault="00B5772B">
            <w:pPr>
              <w:rPr>
                <w:rFonts w:ascii="Arial" w:hAnsi="Arial" w:cs="Arial"/>
                <w:sz w:val="22"/>
              </w:rPr>
            </w:pPr>
            <w:r>
              <w:rPr>
                <w:rFonts w:ascii="Arial" w:hAnsi="Arial" w:cs="Arial"/>
                <w:sz w:val="22"/>
              </w:rPr>
              <w:t>Marketing Development Using Interactive Media</w:t>
            </w:r>
          </w:p>
        </w:tc>
        <w:tc>
          <w:tcPr>
            <w:tcW w:w="1559" w:type="dxa"/>
            <w:tcBorders>
              <w:top w:val="single" w:sz="4" w:space="0" w:color="auto"/>
              <w:left w:val="single" w:sz="4" w:space="0" w:color="auto"/>
              <w:bottom w:val="nil"/>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851" w:type="dxa"/>
            <w:tcBorders>
              <w:top w:val="single" w:sz="4" w:space="0" w:color="auto"/>
              <w:left w:val="single" w:sz="4" w:space="0" w:color="auto"/>
              <w:bottom w:val="nil"/>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850" w:type="dxa"/>
            <w:tcBorders>
              <w:top w:val="single" w:sz="4" w:space="0" w:color="auto"/>
              <w:left w:val="single" w:sz="4" w:space="0" w:color="auto"/>
              <w:bottom w:val="nil"/>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709" w:type="dxa"/>
            <w:tcBorders>
              <w:top w:val="single" w:sz="4" w:space="0" w:color="auto"/>
              <w:left w:val="single" w:sz="4" w:space="0" w:color="auto"/>
              <w:bottom w:val="nil"/>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709" w:type="dxa"/>
            <w:tcBorders>
              <w:top w:val="single" w:sz="4" w:space="0" w:color="auto"/>
              <w:left w:val="single" w:sz="4" w:space="0" w:color="auto"/>
              <w:bottom w:val="nil"/>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708" w:type="dxa"/>
            <w:tcBorders>
              <w:top w:val="single" w:sz="4" w:space="0" w:color="auto"/>
              <w:left w:val="single" w:sz="4" w:space="0" w:color="auto"/>
              <w:bottom w:val="nil"/>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709" w:type="dxa"/>
            <w:tcBorders>
              <w:top w:val="single" w:sz="4" w:space="0" w:color="auto"/>
              <w:left w:val="single" w:sz="4" w:space="0" w:color="auto"/>
              <w:bottom w:val="nil"/>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709" w:type="dxa"/>
            <w:tcBorders>
              <w:top w:val="single" w:sz="4" w:space="0" w:color="auto"/>
              <w:left w:val="single" w:sz="4" w:space="0" w:color="auto"/>
              <w:bottom w:val="nil"/>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709" w:type="dxa"/>
            <w:tcBorders>
              <w:top w:val="single" w:sz="4" w:space="0" w:color="auto"/>
              <w:left w:val="single" w:sz="4" w:space="0" w:color="auto"/>
              <w:bottom w:val="nil"/>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708" w:type="dxa"/>
            <w:tcBorders>
              <w:top w:val="single" w:sz="4" w:space="0" w:color="auto"/>
              <w:left w:val="single" w:sz="4" w:space="0" w:color="auto"/>
              <w:bottom w:val="nil"/>
              <w:right w:val="single" w:sz="4" w:space="0" w:color="auto"/>
            </w:tcBorders>
          </w:tcPr>
          <w:p w:rsidR="00B5772B" w:rsidRDefault="00B5772B">
            <w:pPr>
              <w:jc w:val="center"/>
              <w:rPr>
                <w:rFonts w:ascii="Arial" w:hAnsi="Arial" w:cs="Arial"/>
                <w:sz w:val="22"/>
              </w:rPr>
            </w:pPr>
            <w:r>
              <w:rPr>
                <w:rFonts w:ascii="Arial" w:hAnsi="Arial" w:cs="Arial"/>
                <w:sz w:val="22"/>
              </w:rPr>
              <w:t>x</w:t>
            </w:r>
          </w:p>
        </w:tc>
      </w:tr>
      <w:tr w:rsidR="00B5772B" w:rsidTr="00B5772B">
        <w:tc>
          <w:tcPr>
            <w:tcW w:w="1242" w:type="dxa"/>
            <w:tcBorders>
              <w:top w:val="single" w:sz="4" w:space="0" w:color="auto"/>
              <w:left w:val="single" w:sz="4" w:space="0" w:color="auto"/>
              <w:bottom w:val="single" w:sz="4" w:space="0" w:color="auto"/>
              <w:right w:val="single" w:sz="4" w:space="0" w:color="auto"/>
            </w:tcBorders>
          </w:tcPr>
          <w:p w:rsidR="00B5772B" w:rsidRDefault="003F0C1E">
            <w:pPr>
              <w:rPr>
                <w:rFonts w:ascii="Arial" w:hAnsi="Arial" w:cs="Arial"/>
                <w:sz w:val="22"/>
              </w:rPr>
            </w:pPr>
            <w:r>
              <w:rPr>
                <w:rFonts w:ascii="Arial" w:hAnsi="Arial" w:cs="Arial"/>
                <w:sz w:val="22"/>
              </w:rPr>
              <w:t>X20629V</w:t>
            </w:r>
          </w:p>
        </w:tc>
        <w:tc>
          <w:tcPr>
            <w:tcW w:w="4820" w:type="dxa"/>
            <w:tcBorders>
              <w:top w:val="single" w:sz="4" w:space="0" w:color="auto"/>
              <w:left w:val="single" w:sz="4" w:space="0" w:color="auto"/>
              <w:bottom w:val="single" w:sz="4" w:space="0" w:color="auto"/>
              <w:right w:val="single" w:sz="4" w:space="0" w:color="auto"/>
            </w:tcBorders>
          </w:tcPr>
          <w:p w:rsidR="00B5772B" w:rsidRDefault="00B5772B">
            <w:pPr>
              <w:rPr>
                <w:rFonts w:ascii="Arial" w:hAnsi="Arial" w:cs="Arial"/>
                <w:sz w:val="22"/>
              </w:rPr>
            </w:pPr>
            <w:r>
              <w:rPr>
                <w:rFonts w:ascii="Arial" w:hAnsi="Arial" w:cs="Arial"/>
                <w:sz w:val="22"/>
                <w:lang w:val="en-US"/>
              </w:rPr>
              <w:t>Interactive Media Web Authoring</w:t>
            </w:r>
          </w:p>
        </w:tc>
        <w:tc>
          <w:tcPr>
            <w:tcW w:w="155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lang w:val="en-US"/>
              </w:rPr>
            </w:pPr>
            <w:r>
              <w:rPr>
                <w:rFonts w:ascii="Arial" w:hAnsi="Arial" w:cs="Arial"/>
                <w:sz w:val="22"/>
                <w:lang w:val="en-US"/>
              </w:rPr>
              <w:t>x</w:t>
            </w:r>
          </w:p>
        </w:tc>
        <w:tc>
          <w:tcPr>
            <w:tcW w:w="851"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lang w:val="en-US"/>
              </w:rPr>
            </w:pPr>
          </w:p>
        </w:tc>
        <w:tc>
          <w:tcPr>
            <w:tcW w:w="850"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lang w:val="en-US"/>
              </w:rPr>
            </w:pPr>
          </w:p>
        </w:tc>
        <w:tc>
          <w:tcPr>
            <w:tcW w:w="70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lang w:val="en-US"/>
              </w:rPr>
            </w:pPr>
            <w:r>
              <w:rPr>
                <w:rFonts w:ascii="Arial" w:hAnsi="Arial" w:cs="Arial"/>
                <w:sz w:val="22"/>
                <w:lang w:val="en-US"/>
              </w:rPr>
              <w:t>x</w:t>
            </w:r>
          </w:p>
        </w:tc>
        <w:tc>
          <w:tcPr>
            <w:tcW w:w="70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lang w:val="en-US"/>
              </w:rPr>
            </w:pPr>
            <w:r>
              <w:rPr>
                <w:rFonts w:ascii="Arial" w:hAnsi="Arial" w:cs="Arial"/>
                <w:sz w:val="22"/>
                <w:lang w:val="en-US"/>
              </w:rPr>
              <w:t>x</w:t>
            </w:r>
          </w:p>
        </w:tc>
        <w:tc>
          <w:tcPr>
            <w:tcW w:w="708"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lang w:val="en-US"/>
              </w:rPr>
            </w:pPr>
          </w:p>
        </w:tc>
        <w:tc>
          <w:tcPr>
            <w:tcW w:w="70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lang w:val="en-US"/>
              </w:rPr>
            </w:pPr>
            <w:r>
              <w:rPr>
                <w:rFonts w:ascii="Arial" w:hAnsi="Arial" w:cs="Arial"/>
                <w:sz w:val="22"/>
                <w:lang w:val="en-US"/>
              </w:rPr>
              <w:t>x</w:t>
            </w:r>
          </w:p>
        </w:tc>
        <w:tc>
          <w:tcPr>
            <w:tcW w:w="70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lang w:val="en-US"/>
              </w:rPr>
            </w:pPr>
            <w:r>
              <w:rPr>
                <w:rFonts w:ascii="Arial" w:hAnsi="Arial" w:cs="Arial"/>
                <w:sz w:val="22"/>
                <w:lang w:val="en-US"/>
              </w:rPr>
              <w:t>x</w:t>
            </w:r>
          </w:p>
        </w:tc>
        <w:tc>
          <w:tcPr>
            <w:tcW w:w="70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lang w:val="en-US"/>
              </w:rPr>
            </w:pPr>
          </w:p>
        </w:tc>
        <w:tc>
          <w:tcPr>
            <w:tcW w:w="708"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lang w:val="en-US"/>
              </w:rPr>
            </w:pPr>
            <w:r>
              <w:rPr>
                <w:rFonts w:ascii="Arial" w:hAnsi="Arial" w:cs="Arial"/>
                <w:sz w:val="22"/>
                <w:lang w:val="en-US"/>
              </w:rPr>
              <w:t>x</w:t>
            </w:r>
          </w:p>
        </w:tc>
      </w:tr>
      <w:tr w:rsidR="00B5772B" w:rsidTr="00B5772B">
        <w:tc>
          <w:tcPr>
            <w:tcW w:w="1242" w:type="dxa"/>
            <w:tcBorders>
              <w:top w:val="single" w:sz="4" w:space="0" w:color="auto"/>
              <w:left w:val="single" w:sz="4" w:space="0" w:color="auto"/>
              <w:bottom w:val="single" w:sz="4" w:space="0" w:color="auto"/>
              <w:right w:val="single" w:sz="4" w:space="0" w:color="auto"/>
            </w:tcBorders>
          </w:tcPr>
          <w:p w:rsidR="00B5772B" w:rsidRDefault="003F0C1E">
            <w:pPr>
              <w:rPr>
                <w:rFonts w:ascii="Arial" w:hAnsi="Arial" w:cs="Arial"/>
                <w:sz w:val="22"/>
              </w:rPr>
            </w:pPr>
            <w:r>
              <w:rPr>
                <w:rFonts w:ascii="Arial" w:hAnsi="Arial" w:cs="Arial"/>
                <w:sz w:val="22"/>
              </w:rPr>
              <w:t>X20648V</w:t>
            </w:r>
          </w:p>
        </w:tc>
        <w:tc>
          <w:tcPr>
            <w:tcW w:w="4820" w:type="dxa"/>
            <w:tcBorders>
              <w:top w:val="single" w:sz="4" w:space="0" w:color="auto"/>
              <w:left w:val="single" w:sz="4" w:space="0" w:color="auto"/>
              <w:bottom w:val="single" w:sz="4" w:space="0" w:color="auto"/>
              <w:right w:val="single" w:sz="4" w:space="0" w:color="auto"/>
            </w:tcBorders>
          </w:tcPr>
          <w:p w:rsidR="00B5772B" w:rsidRDefault="00B5772B">
            <w:pPr>
              <w:rPr>
                <w:rFonts w:ascii="Arial" w:hAnsi="Arial" w:cs="Arial"/>
                <w:sz w:val="22"/>
              </w:rPr>
            </w:pPr>
            <w:r>
              <w:rPr>
                <w:rFonts w:ascii="Arial" w:hAnsi="Arial" w:cs="Arial"/>
                <w:sz w:val="22"/>
              </w:rPr>
              <w:t>Interactive Media Professional Practice</w:t>
            </w:r>
            <w:r>
              <w:rPr>
                <w:rFonts w:ascii="Arial" w:hAnsi="Arial" w:cs="Arial"/>
                <w:sz w:val="22"/>
                <w:lang w:val="en-US"/>
              </w:rPr>
              <w:t xml:space="preserve"> </w:t>
            </w:r>
          </w:p>
        </w:tc>
        <w:tc>
          <w:tcPr>
            <w:tcW w:w="155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851"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850"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70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70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708"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70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70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70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708"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r>
      <w:tr w:rsidR="00B5772B" w:rsidTr="00B5772B">
        <w:tc>
          <w:tcPr>
            <w:tcW w:w="1242" w:type="dxa"/>
            <w:tcBorders>
              <w:top w:val="single" w:sz="4" w:space="0" w:color="auto"/>
              <w:left w:val="single" w:sz="4" w:space="0" w:color="auto"/>
              <w:bottom w:val="single" w:sz="4" w:space="0" w:color="auto"/>
              <w:right w:val="single" w:sz="4" w:space="0" w:color="auto"/>
            </w:tcBorders>
          </w:tcPr>
          <w:p w:rsidR="00B5772B" w:rsidRDefault="003F0C1E">
            <w:pPr>
              <w:rPr>
                <w:rFonts w:ascii="Arial" w:hAnsi="Arial" w:cs="Arial"/>
                <w:sz w:val="22"/>
              </w:rPr>
            </w:pPr>
            <w:r>
              <w:rPr>
                <w:rFonts w:ascii="Arial" w:hAnsi="Arial" w:cs="Arial"/>
                <w:sz w:val="22"/>
              </w:rPr>
              <w:t>X20618V</w:t>
            </w:r>
          </w:p>
        </w:tc>
        <w:tc>
          <w:tcPr>
            <w:tcW w:w="4820" w:type="dxa"/>
            <w:tcBorders>
              <w:top w:val="single" w:sz="4" w:space="0" w:color="auto"/>
              <w:left w:val="single" w:sz="4" w:space="0" w:color="auto"/>
              <w:bottom w:val="single" w:sz="4" w:space="0" w:color="auto"/>
              <w:right w:val="single" w:sz="4" w:space="0" w:color="auto"/>
            </w:tcBorders>
          </w:tcPr>
          <w:p w:rsidR="00B5772B" w:rsidRDefault="00B5772B">
            <w:pPr>
              <w:rPr>
                <w:rFonts w:ascii="Arial" w:hAnsi="Arial" w:cs="Arial"/>
                <w:sz w:val="22"/>
              </w:rPr>
            </w:pPr>
            <w:r>
              <w:rPr>
                <w:rFonts w:ascii="Arial" w:hAnsi="Arial" w:cs="Arial"/>
                <w:sz w:val="22"/>
              </w:rPr>
              <w:t>Cultural Interpretations</w:t>
            </w:r>
          </w:p>
        </w:tc>
        <w:tc>
          <w:tcPr>
            <w:tcW w:w="155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851"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850"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70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70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708"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70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70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70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708"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r>
      <w:tr w:rsidR="00B5772B" w:rsidTr="00B5772B">
        <w:tc>
          <w:tcPr>
            <w:tcW w:w="1242" w:type="dxa"/>
            <w:tcBorders>
              <w:top w:val="single" w:sz="4" w:space="0" w:color="auto"/>
              <w:left w:val="single" w:sz="4" w:space="0" w:color="auto"/>
              <w:bottom w:val="single" w:sz="4" w:space="0" w:color="auto"/>
              <w:right w:val="single" w:sz="4" w:space="0" w:color="auto"/>
            </w:tcBorders>
          </w:tcPr>
          <w:p w:rsidR="00B5772B" w:rsidRDefault="003F0C1E">
            <w:pPr>
              <w:rPr>
                <w:rFonts w:ascii="Arial" w:hAnsi="Arial" w:cs="Arial"/>
                <w:sz w:val="22"/>
              </w:rPr>
            </w:pPr>
            <w:r>
              <w:rPr>
                <w:rFonts w:ascii="Arial" w:hAnsi="Arial" w:cs="Arial"/>
                <w:sz w:val="22"/>
              </w:rPr>
              <w:t>X20631V</w:t>
            </w:r>
          </w:p>
        </w:tc>
        <w:tc>
          <w:tcPr>
            <w:tcW w:w="4820" w:type="dxa"/>
            <w:tcBorders>
              <w:top w:val="single" w:sz="4" w:space="0" w:color="auto"/>
              <w:left w:val="single" w:sz="4" w:space="0" w:color="auto"/>
              <w:bottom w:val="single" w:sz="4" w:space="0" w:color="auto"/>
              <w:right w:val="single" w:sz="4" w:space="0" w:color="auto"/>
            </w:tcBorders>
          </w:tcPr>
          <w:p w:rsidR="00B5772B" w:rsidRDefault="00B5772B">
            <w:pPr>
              <w:rPr>
                <w:rFonts w:ascii="Arial" w:hAnsi="Arial" w:cs="Arial"/>
                <w:sz w:val="22"/>
              </w:rPr>
            </w:pPr>
            <w:r>
              <w:rPr>
                <w:rFonts w:ascii="Arial" w:hAnsi="Arial" w:cs="Arial"/>
                <w:sz w:val="22"/>
              </w:rPr>
              <w:t>Interactive Media Professional Team Brief</w:t>
            </w:r>
          </w:p>
        </w:tc>
        <w:tc>
          <w:tcPr>
            <w:tcW w:w="155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851"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850"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70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70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708"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70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70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70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708"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r>
      <w:tr w:rsidR="00B5772B" w:rsidTr="00B5772B">
        <w:tc>
          <w:tcPr>
            <w:tcW w:w="1242" w:type="dxa"/>
            <w:tcBorders>
              <w:top w:val="single" w:sz="4" w:space="0" w:color="auto"/>
              <w:left w:val="single" w:sz="4" w:space="0" w:color="auto"/>
              <w:bottom w:val="single" w:sz="4" w:space="0" w:color="auto"/>
              <w:right w:val="single" w:sz="4" w:space="0" w:color="auto"/>
            </w:tcBorders>
          </w:tcPr>
          <w:p w:rsidR="00B5772B" w:rsidRDefault="003F0C1E">
            <w:pPr>
              <w:rPr>
                <w:rFonts w:ascii="Arial" w:hAnsi="Arial" w:cs="Arial"/>
                <w:sz w:val="22"/>
              </w:rPr>
            </w:pPr>
            <w:r>
              <w:rPr>
                <w:rFonts w:ascii="Arial" w:hAnsi="Arial" w:cs="Arial"/>
                <w:sz w:val="22"/>
              </w:rPr>
              <w:t>X20633V</w:t>
            </w:r>
          </w:p>
        </w:tc>
        <w:tc>
          <w:tcPr>
            <w:tcW w:w="4820" w:type="dxa"/>
            <w:tcBorders>
              <w:top w:val="single" w:sz="4" w:space="0" w:color="auto"/>
              <w:left w:val="single" w:sz="4" w:space="0" w:color="auto"/>
              <w:bottom w:val="single" w:sz="4" w:space="0" w:color="auto"/>
              <w:right w:val="single" w:sz="4" w:space="0" w:color="auto"/>
            </w:tcBorders>
          </w:tcPr>
          <w:p w:rsidR="00B5772B" w:rsidRDefault="00B5772B">
            <w:pPr>
              <w:rPr>
                <w:rFonts w:ascii="Arial" w:hAnsi="Arial" w:cs="Arial"/>
                <w:sz w:val="22"/>
              </w:rPr>
            </w:pPr>
            <w:r>
              <w:rPr>
                <w:rFonts w:ascii="Arial" w:hAnsi="Arial" w:cs="Arial"/>
                <w:sz w:val="22"/>
              </w:rPr>
              <w:t>3D Computer Modelling and Animation</w:t>
            </w:r>
          </w:p>
        </w:tc>
        <w:tc>
          <w:tcPr>
            <w:tcW w:w="155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851"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p>
        </w:tc>
        <w:tc>
          <w:tcPr>
            <w:tcW w:w="850"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p>
        </w:tc>
        <w:tc>
          <w:tcPr>
            <w:tcW w:w="70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p>
        </w:tc>
        <w:tc>
          <w:tcPr>
            <w:tcW w:w="70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708"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70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70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70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p>
        </w:tc>
        <w:tc>
          <w:tcPr>
            <w:tcW w:w="708"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p>
        </w:tc>
      </w:tr>
      <w:tr w:rsidR="00B5772B" w:rsidTr="00B5772B">
        <w:tc>
          <w:tcPr>
            <w:tcW w:w="1242" w:type="dxa"/>
            <w:tcBorders>
              <w:top w:val="single" w:sz="4" w:space="0" w:color="auto"/>
              <w:left w:val="single" w:sz="4" w:space="0" w:color="auto"/>
              <w:bottom w:val="single" w:sz="4" w:space="0" w:color="auto"/>
              <w:right w:val="single" w:sz="4" w:space="0" w:color="auto"/>
            </w:tcBorders>
          </w:tcPr>
          <w:p w:rsidR="00B5772B" w:rsidRDefault="003F0C1E">
            <w:pPr>
              <w:rPr>
                <w:rFonts w:ascii="Arial" w:hAnsi="Arial" w:cs="Arial"/>
                <w:sz w:val="22"/>
              </w:rPr>
            </w:pPr>
            <w:r>
              <w:rPr>
                <w:rFonts w:ascii="Arial" w:hAnsi="Arial" w:cs="Arial"/>
                <w:sz w:val="22"/>
              </w:rPr>
              <w:t>X20643V</w:t>
            </w:r>
          </w:p>
        </w:tc>
        <w:tc>
          <w:tcPr>
            <w:tcW w:w="4820" w:type="dxa"/>
            <w:tcBorders>
              <w:top w:val="single" w:sz="4" w:space="0" w:color="auto"/>
              <w:left w:val="single" w:sz="4" w:space="0" w:color="auto"/>
              <w:bottom w:val="single" w:sz="4" w:space="0" w:color="auto"/>
              <w:right w:val="single" w:sz="4" w:space="0" w:color="auto"/>
            </w:tcBorders>
          </w:tcPr>
          <w:p w:rsidR="00B5772B" w:rsidRDefault="00B5772B">
            <w:pPr>
              <w:rPr>
                <w:rFonts w:ascii="Arial" w:hAnsi="Arial" w:cs="Arial"/>
                <w:sz w:val="22"/>
              </w:rPr>
            </w:pPr>
            <w:r>
              <w:rPr>
                <w:rFonts w:ascii="Arial" w:hAnsi="Arial" w:cs="Arial"/>
                <w:sz w:val="22"/>
              </w:rPr>
              <w:t>Audio Visual Techniques in Interactive Media</w:t>
            </w:r>
          </w:p>
        </w:tc>
        <w:tc>
          <w:tcPr>
            <w:tcW w:w="155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851"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850"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70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70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708"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70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70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c>
          <w:tcPr>
            <w:tcW w:w="709"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p>
        </w:tc>
        <w:tc>
          <w:tcPr>
            <w:tcW w:w="708" w:type="dxa"/>
            <w:tcBorders>
              <w:top w:val="single" w:sz="4" w:space="0" w:color="auto"/>
              <w:left w:val="single" w:sz="4" w:space="0" w:color="auto"/>
              <w:bottom w:val="single" w:sz="4" w:space="0" w:color="auto"/>
              <w:right w:val="single" w:sz="4" w:space="0" w:color="auto"/>
            </w:tcBorders>
          </w:tcPr>
          <w:p w:rsidR="00B5772B" w:rsidRDefault="00B5772B">
            <w:pPr>
              <w:jc w:val="center"/>
              <w:rPr>
                <w:rFonts w:ascii="Arial" w:hAnsi="Arial" w:cs="Arial"/>
                <w:sz w:val="22"/>
              </w:rPr>
            </w:pPr>
            <w:r>
              <w:rPr>
                <w:rFonts w:ascii="Arial" w:hAnsi="Arial" w:cs="Arial"/>
                <w:sz w:val="22"/>
              </w:rPr>
              <w:t>x</w:t>
            </w:r>
          </w:p>
        </w:tc>
      </w:tr>
      <w:tr w:rsidR="00B5772B" w:rsidTr="00B5772B">
        <w:trPr>
          <w:cantSplit/>
          <w:trHeight w:val="411"/>
        </w:trPr>
        <w:tc>
          <w:tcPr>
            <w:tcW w:w="1242" w:type="dxa"/>
            <w:tcBorders>
              <w:top w:val="single" w:sz="4" w:space="0" w:color="auto"/>
              <w:left w:val="single" w:sz="4" w:space="0" w:color="auto"/>
              <w:bottom w:val="single" w:sz="4" w:space="0" w:color="auto"/>
              <w:right w:val="single" w:sz="4" w:space="0" w:color="auto"/>
            </w:tcBorders>
            <w:shd w:val="clear" w:color="auto" w:fill="FFFFFF"/>
          </w:tcPr>
          <w:p w:rsidR="00B5772B" w:rsidRDefault="003F0C1E">
            <w:pPr>
              <w:rPr>
                <w:rFonts w:ascii="Arial" w:hAnsi="Arial" w:cs="Arial"/>
                <w:sz w:val="22"/>
              </w:rPr>
            </w:pPr>
            <w:r>
              <w:rPr>
                <w:rFonts w:ascii="Arial" w:hAnsi="Arial" w:cs="Arial"/>
                <w:sz w:val="22"/>
              </w:rPr>
              <w:t>X20644V</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B5772B" w:rsidRDefault="00B5772B">
            <w:pPr>
              <w:rPr>
                <w:rFonts w:ascii="Arial" w:hAnsi="Arial" w:cs="Arial"/>
                <w:sz w:val="22"/>
              </w:rPr>
            </w:pPr>
            <w:r>
              <w:rPr>
                <w:rFonts w:ascii="Arial" w:hAnsi="Arial" w:cs="Arial"/>
                <w:sz w:val="22"/>
              </w:rPr>
              <w:t>New Technologies in Interactive Media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5772B" w:rsidRDefault="00B5772B">
            <w:pPr>
              <w:jc w:val="center"/>
              <w:rPr>
                <w:rFonts w:ascii="Arial" w:hAnsi="Arial" w:cs="Arial"/>
                <w:sz w:val="22"/>
              </w:rPr>
            </w:pPr>
            <w:r>
              <w:rPr>
                <w:rFonts w:ascii="Arial" w:hAnsi="Arial" w:cs="Arial"/>
                <w:sz w:val="22"/>
              </w:rPr>
              <w:t>x</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5772B" w:rsidRDefault="00B5772B">
            <w:pPr>
              <w:jc w:val="center"/>
              <w:rPr>
                <w:rFonts w:ascii="Arial" w:hAnsi="Arial" w:cs="Arial"/>
                <w:sz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5772B" w:rsidRDefault="00B5772B">
            <w:pPr>
              <w:jc w:val="center"/>
              <w:rPr>
                <w:rFonts w:ascii="Arial" w:hAnsi="Arial" w:cs="Arial"/>
                <w:sz w:val="22"/>
              </w:rPr>
            </w:pPr>
            <w:r>
              <w:rPr>
                <w:rFonts w:ascii="Arial" w:hAnsi="Arial" w:cs="Arial"/>
                <w:sz w:val="22"/>
              </w:rPr>
              <w:t>x</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5772B" w:rsidRDefault="00B5772B">
            <w:pPr>
              <w:jc w:val="center"/>
              <w:rPr>
                <w:rFonts w:ascii="Arial" w:hAnsi="Arial" w:cs="Arial"/>
                <w:sz w:val="22"/>
              </w:rPr>
            </w:pPr>
            <w:r>
              <w:rPr>
                <w:rFonts w:ascii="Arial" w:hAnsi="Arial" w:cs="Arial"/>
                <w:sz w:val="22"/>
              </w:rPr>
              <w:t>x</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5772B" w:rsidRDefault="00B5772B">
            <w:pPr>
              <w:jc w:val="center"/>
              <w:rPr>
                <w:rFonts w:ascii="Arial" w:hAnsi="Arial" w:cs="Arial"/>
                <w:sz w:val="22"/>
              </w:rPr>
            </w:pPr>
            <w:r>
              <w:rPr>
                <w:rFonts w:ascii="Arial" w:hAnsi="Arial" w:cs="Arial"/>
                <w:sz w:val="22"/>
              </w:rPr>
              <w:t>x</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5772B" w:rsidRDefault="00B5772B">
            <w:pPr>
              <w:jc w:val="center"/>
              <w:rPr>
                <w:rFonts w:ascii="Arial" w:hAnsi="Arial" w:cs="Arial"/>
                <w:sz w:val="22"/>
              </w:rPr>
            </w:pPr>
            <w:r>
              <w:rPr>
                <w:rFonts w:ascii="Arial" w:hAnsi="Arial" w:cs="Arial"/>
                <w:sz w:val="22"/>
              </w:rPr>
              <w:t>x</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5772B" w:rsidRDefault="00B5772B">
            <w:pPr>
              <w:jc w:val="center"/>
              <w:rPr>
                <w:rFonts w:ascii="Arial" w:hAnsi="Arial" w:cs="Arial"/>
                <w:sz w:val="22"/>
              </w:rPr>
            </w:pPr>
            <w:r>
              <w:rPr>
                <w:rFonts w:ascii="Arial" w:hAnsi="Arial" w:cs="Arial"/>
                <w:sz w:val="22"/>
              </w:rPr>
              <w:t>x</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5772B" w:rsidRDefault="00B5772B">
            <w:pPr>
              <w:jc w:val="center"/>
              <w:rPr>
                <w:rFonts w:ascii="Arial" w:hAnsi="Arial" w:cs="Arial"/>
                <w:sz w:val="22"/>
              </w:rPr>
            </w:pPr>
            <w:r>
              <w:rPr>
                <w:rFonts w:ascii="Arial" w:hAnsi="Arial" w:cs="Arial"/>
                <w:sz w:val="22"/>
              </w:rPr>
              <w:t>x</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5772B" w:rsidRDefault="00B5772B">
            <w:pPr>
              <w:jc w:val="center"/>
              <w:rPr>
                <w:rFonts w:ascii="Arial" w:hAnsi="Arial" w:cs="Arial"/>
                <w:sz w:val="22"/>
              </w:rPr>
            </w:pPr>
            <w:r>
              <w:rPr>
                <w:rFonts w:ascii="Arial" w:hAnsi="Arial" w:cs="Arial"/>
                <w:sz w:val="22"/>
              </w:rPr>
              <w:t>x</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5772B" w:rsidRDefault="00B5772B">
            <w:pPr>
              <w:jc w:val="center"/>
              <w:rPr>
                <w:rFonts w:ascii="Arial" w:hAnsi="Arial" w:cs="Arial"/>
                <w:sz w:val="22"/>
              </w:rPr>
            </w:pPr>
            <w:r>
              <w:rPr>
                <w:rFonts w:ascii="Arial" w:hAnsi="Arial" w:cs="Arial"/>
                <w:sz w:val="22"/>
              </w:rPr>
              <w:t>x</w:t>
            </w:r>
          </w:p>
        </w:tc>
      </w:tr>
    </w:tbl>
    <w:p w:rsidR="00F038D9" w:rsidRPr="00246785" w:rsidRDefault="00F038D9">
      <w:pPr>
        <w:rPr>
          <w:rFonts w:ascii="Arial" w:hAnsi="Arial" w:cs="Arial"/>
        </w:rPr>
      </w:pPr>
    </w:p>
    <w:sectPr w:rsidR="00F038D9" w:rsidRPr="00246785" w:rsidSect="00B5772B">
      <w:pgSz w:w="16838" w:h="11906" w:orient="landscape"/>
      <w:pgMar w:top="1800" w:right="1276" w:bottom="1558" w:left="1276" w:header="706" w:footer="706"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lantin">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111B"/>
    <w:multiLevelType w:val="hybridMultilevel"/>
    <w:tmpl w:val="BCB87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3D14CA"/>
    <w:multiLevelType w:val="hybridMultilevel"/>
    <w:tmpl w:val="88046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4C19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67C027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06BC01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E0209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072211F"/>
    <w:multiLevelType w:val="singleLevel"/>
    <w:tmpl w:val="0809000F"/>
    <w:lvl w:ilvl="0">
      <w:start w:val="1"/>
      <w:numFmt w:val="decimal"/>
      <w:lvlText w:val="%1."/>
      <w:lvlJc w:val="left"/>
      <w:pPr>
        <w:tabs>
          <w:tab w:val="num" w:pos="360"/>
        </w:tabs>
        <w:ind w:left="360" w:hanging="360"/>
      </w:pPr>
    </w:lvl>
  </w:abstractNum>
  <w:abstractNum w:abstractNumId="7">
    <w:nsid w:val="17123658"/>
    <w:multiLevelType w:val="hybridMultilevel"/>
    <w:tmpl w:val="026E6F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93C41A5"/>
    <w:multiLevelType w:val="hybridMultilevel"/>
    <w:tmpl w:val="654CAFC2"/>
    <w:lvl w:ilvl="0" w:tplc="0409000F">
      <w:start w:val="8"/>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BE771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nsid w:val="1CDB351A"/>
    <w:multiLevelType w:val="hybridMultilevel"/>
    <w:tmpl w:val="DE781C5E"/>
    <w:lvl w:ilvl="0" w:tplc="00010409">
      <w:start w:val="1"/>
      <w:numFmt w:val="bullet"/>
      <w:lvlText w:val=""/>
      <w:lvlJc w:val="left"/>
      <w:pPr>
        <w:tabs>
          <w:tab w:val="num" w:pos="1429"/>
        </w:tabs>
        <w:ind w:left="1429" w:hanging="360"/>
      </w:pPr>
      <w:rPr>
        <w:rFonts w:ascii="Symbol" w:hAnsi="Symbol" w:hint="default"/>
      </w:rPr>
    </w:lvl>
    <w:lvl w:ilvl="1" w:tplc="00030409" w:tentative="1">
      <w:start w:val="1"/>
      <w:numFmt w:val="bullet"/>
      <w:lvlText w:val="o"/>
      <w:lvlJc w:val="left"/>
      <w:pPr>
        <w:tabs>
          <w:tab w:val="num" w:pos="2149"/>
        </w:tabs>
        <w:ind w:left="2149" w:hanging="360"/>
      </w:pPr>
      <w:rPr>
        <w:rFonts w:ascii="Courier New" w:hAnsi="Courier New" w:hint="default"/>
      </w:rPr>
    </w:lvl>
    <w:lvl w:ilvl="2" w:tplc="00050409" w:tentative="1">
      <w:start w:val="1"/>
      <w:numFmt w:val="bullet"/>
      <w:lvlText w:val=""/>
      <w:lvlJc w:val="left"/>
      <w:pPr>
        <w:tabs>
          <w:tab w:val="num" w:pos="2869"/>
        </w:tabs>
        <w:ind w:left="2869" w:hanging="360"/>
      </w:pPr>
      <w:rPr>
        <w:rFonts w:ascii="Wingdings" w:hAnsi="Wingdings" w:hint="default"/>
      </w:rPr>
    </w:lvl>
    <w:lvl w:ilvl="3" w:tplc="00010409" w:tentative="1">
      <w:start w:val="1"/>
      <w:numFmt w:val="bullet"/>
      <w:lvlText w:val=""/>
      <w:lvlJc w:val="left"/>
      <w:pPr>
        <w:tabs>
          <w:tab w:val="num" w:pos="3589"/>
        </w:tabs>
        <w:ind w:left="3589" w:hanging="360"/>
      </w:pPr>
      <w:rPr>
        <w:rFonts w:ascii="Symbol" w:hAnsi="Symbol" w:hint="default"/>
      </w:rPr>
    </w:lvl>
    <w:lvl w:ilvl="4" w:tplc="00030409" w:tentative="1">
      <w:start w:val="1"/>
      <w:numFmt w:val="bullet"/>
      <w:lvlText w:val="o"/>
      <w:lvlJc w:val="left"/>
      <w:pPr>
        <w:tabs>
          <w:tab w:val="num" w:pos="4309"/>
        </w:tabs>
        <w:ind w:left="4309" w:hanging="360"/>
      </w:pPr>
      <w:rPr>
        <w:rFonts w:ascii="Courier New" w:hAnsi="Courier New" w:hint="default"/>
      </w:rPr>
    </w:lvl>
    <w:lvl w:ilvl="5" w:tplc="00050409" w:tentative="1">
      <w:start w:val="1"/>
      <w:numFmt w:val="bullet"/>
      <w:lvlText w:val=""/>
      <w:lvlJc w:val="left"/>
      <w:pPr>
        <w:tabs>
          <w:tab w:val="num" w:pos="5029"/>
        </w:tabs>
        <w:ind w:left="5029" w:hanging="360"/>
      </w:pPr>
      <w:rPr>
        <w:rFonts w:ascii="Wingdings" w:hAnsi="Wingdings" w:hint="default"/>
      </w:rPr>
    </w:lvl>
    <w:lvl w:ilvl="6" w:tplc="00010409" w:tentative="1">
      <w:start w:val="1"/>
      <w:numFmt w:val="bullet"/>
      <w:lvlText w:val=""/>
      <w:lvlJc w:val="left"/>
      <w:pPr>
        <w:tabs>
          <w:tab w:val="num" w:pos="5749"/>
        </w:tabs>
        <w:ind w:left="5749" w:hanging="360"/>
      </w:pPr>
      <w:rPr>
        <w:rFonts w:ascii="Symbol" w:hAnsi="Symbol" w:hint="default"/>
      </w:rPr>
    </w:lvl>
    <w:lvl w:ilvl="7" w:tplc="00030409" w:tentative="1">
      <w:start w:val="1"/>
      <w:numFmt w:val="bullet"/>
      <w:lvlText w:val="o"/>
      <w:lvlJc w:val="left"/>
      <w:pPr>
        <w:tabs>
          <w:tab w:val="num" w:pos="6469"/>
        </w:tabs>
        <w:ind w:left="6469" w:hanging="360"/>
      </w:pPr>
      <w:rPr>
        <w:rFonts w:ascii="Courier New" w:hAnsi="Courier New" w:hint="default"/>
      </w:rPr>
    </w:lvl>
    <w:lvl w:ilvl="8" w:tplc="00050409" w:tentative="1">
      <w:start w:val="1"/>
      <w:numFmt w:val="bullet"/>
      <w:lvlText w:val=""/>
      <w:lvlJc w:val="left"/>
      <w:pPr>
        <w:tabs>
          <w:tab w:val="num" w:pos="7189"/>
        </w:tabs>
        <w:ind w:left="7189" w:hanging="360"/>
      </w:pPr>
      <w:rPr>
        <w:rFonts w:ascii="Wingdings" w:hAnsi="Wingdings" w:hint="default"/>
      </w:rPr>
    </w:lvl>
  </w:abstractNum>
  <w:abstractNum w:abstractNumId="11">
    <w:nsid w:val="1D7C56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7A113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C25558D"/>
    <w:multiLevelType w:val="hybridMultilevel"/>
    <w:tmpl w:val="85CEA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953E29"/>
    <w:multiLevelType w:val="singleLevel"/>
    <w:tmpl w:val="BAD29B40"/>
    <w:lvl w:ilvl="0">
      <w:start w:val="12"/>
      <w:numFmt w:val="decimal"/>
      <w:lvlText w:val="%1."/>
      <w:lvlJc w:val="left"/>
      <w:pPr>
        <w:tabs>
          <w:tab w:val="num" w:pos="360"/>
        </w:tabs>
        <w:ind w:left="360" w:hanging="360"/>
      </w:pPr>
    </w:lvl>
  </w:abstractNum>
  <w:abstractNum w:abstractNumId="15">
    <w:nsid w:val="3E37161B"/>
    <w:multiLevelType w:val="singleLevel"/>
    <w:tmpl w:val="B158FECC"/>
    <w:lvl w:ilvl="0">
      <w:start w:val="13"/>
      <w:numFmt w:val="decimal"/>
      <w:lvlText w:val="%1."/>
      <w:lvlJc w:val="left"/>
      <w:pPr>
        <w:tabs>
          <w:tab w:val="num" w:pos="360"/>
        </w:tabs>
        <w:ind w:left="360" w:hanging="360"/>
      </w:pPr>
    </w:lvl>
  </w:abstractNum>
  <w:abstractNum w:abstractNumId="16">
    <w:nsid w:val="421A0E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3360DFE"/>
    <w:multiLevelType w:val="singleLevel"/>
    <w:tmpl w:val="0809000F"/>
    <w:lvl w:ilvl="0">
      <w:start w:val="1"/>
      <w:numFmt w:val="decimal"/>
      <w:lvlText w:val="%1."/>
      <w:lvlJc w:val="left"/>
      <w:pPr>
        <w:tabs>
          <w:tab w:val="num" w:pos="360"/>
        </w:tabs>
        <w:ind w:left="360" w:hanging="360"/>
      </w:pPr>
    </w:lvl>
  </w:abstractNum>
  <w:abstractNum w:abstractNumId="19">
    <w:nsid w:val="55032D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69605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9031BE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nsid w:val="5C7946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D4726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FB15BD0"/>
    <w:multiLevelType w:val="hybridMultilevel"/>
    <w:tmpl w:val="0A3259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4752D71"/>
    <w:multiLevelType w:val="hybridMultilevel"/>
    <w:tmpl w:val="048A69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70C7F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6B3E7D71"/>
    <w:multiLevelType w:val="hybridMultilevel"/>
    <w:tmpl w:val="68AAD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F5F66E7"/>
    <w:multiLevelType w:val="hybridMultilevel"/>
    <w:tmpl w:val="DD84B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8DB4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BE41DC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1">
    <w:nsid w:val="7D2006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F262725"/>
    <w:multiLevelType w:val="hybridMultilevel"/>
    <w:tmpl w:val="5B9015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8"/>
  </w:num>
  <w:num w:numId="3">
    <w:abstractNumId w:val="14"/>
  </w:num>
  <w:num w:numId="4">
    <w:abstractNumId w:val="15"/>
  </w:num>
  <w:num w:numId="5">
    <w:abstractNumId w:val="8"/>
  </w:num>
  <w:num w:numId="6">
    <w:abstractNumId w:val="30"/>
  </w:num>
  <w:num w:numId="7">
    <w:abstractNumId w:val="11"/>
  </w:num>
  <w:num w:numId="8">
    <w:abstractNumId w:val="2"/>
  </w:num>
  <w:num w:numId="9">
    <w:abstractNumId w:val="29"/>
  </w:num>
  <w:num w:numId="10">
    <w:abstractNumId w:val="12"/>
  </w:num>
  <w:num w:numId="11">
    <w:abstractNumId w:val="4"/>
  </w:num>
  <w:num w:numId="12">
    <w:abstractNumId w:val="5"/>
  </w:num>
  <w:num w:numId="13">
    <w:abstractNumId w:val="22"/>
  </w:num>
  <w:num w:numId="14">
    <w:abstractNumId w:val="31"/>
  </w:num>
  <w:num w:numId="15">
    <w:abstractNumId w:val="19"/>
  </w:num>
  <w:num w:numId="16">
    <w:abstractNumId w:val="26"/>
  </w:num>
  <w:num w:numId="17">
    <w:abstractNumId w:val="20"/>
  </w:num>
  <w:num w:numId="18">
    <w:abstractNumId w:val="16"/>
  </w:num>
  <w:num w:numId="19">
    <w:abstractNumId w:val="9"/>
  </w:num>
  <w:num w:numId="20">
    <w:abstractNumId w:val="23"/>
  </w:num>
  <w:num w:numId="21">
    <w:abstractNumId w:val="21"/>
  </w:num>
  <w:num w:numId="22">
    <w:abstractNumId w:val="17"/>
  </w:num>
  <w:num w:numId="23">
    <w:abstractNumId w:val="3"/>
  </w:num>
  <w:num w:numId="24">
    <w:abstractNumId w:val="32"/>
  </w:num>
  <w:num w:numId="25">
    <w:abstractNumId w:val="28"/>
  </w:num>
  <w:num w:numId="26">
    <w:abstractNumId w:val="27"/>
  </w:num>
  <w:num w:numId="27">
    <w:abstractNumId w:val="0"/>
  </w:num>
  <w:num w:numId="28">
    <w:abstractNumId w:val="13"/>
  </w:num>
  <w:num w:numId="29">
    <w:abstractNumId w:val="1"/>
  </w:num>
  <w:num w:numId="30">
    <w:abstractNumId w:val="25"/>
  </w:num>
  <w:num w:numId="31">
    <w:abstractNumId w:val="24"/>
  </w:num>
  <w:num w:numId="32">
    <w:abstractNumId w:val="7"/>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D5696F"/>
    <w:rsid w:val="00046C2D"/>
    <w:rsid w:val="000F6E2E"/>
    <w:rsid w:val="00151B72"/>
    <w:rsid w:val="00156A47"/>
    <w:rsid w:val="001E2D0F"/>
    <w:rsid w:val="00315D52"/>
    <w:rsid w:val="00387D06"/>
    <w:rsid w:val="003F0C1E"/>
    <w:rsid w:val="004839C4"/>
    <w:rsid w:val="00586335"/>
    <w:rsid w:val="005B5B2E"/>
    <w:rsid w:val="005B7313"/>
    <w:rsid w:val="00676E74"/>
    <w:rsid w:val="00682A40"/>
    <w:rsid w:val="00691634"/>
    <w:rsid w:val="006B3006"/>
    <w:rsid w:val="0070208A"/>
    <w:rsid w:val="0074558B"/>
    <w:rsid w:val="0094509E"/>
    <w:rsid w:val="00977A52"/>
    <w:rsid w:val="00AE7266"/>
    <w:rsid w:val="00B5772B"/>
    <w:rsid w:val="00C467F6"/>
    <w:rsid w:val="00C603E9"/>
    <w:rsid w:val="00CB64FC"/>
    <w:rsid w:val="00D25442"/>
    <w:rsid w:val="00D34550"/>
    <w:rsid w:val="00D64137"/>
    <w:rsid w:val="00DA035B"/>
    <w:rsid w:val="00DF74CF"/>
    <w:rsid w:val="00EB11A9"/>
    <w:rsid w:val="00F038D9"/>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lantin" w:hAnsi="Plantin"/>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rFonts w:ascii="Arial" w:hAnsi="Arial" w:cs="Arial"/>
      <w:b/>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426" w:hanging="426"/>
    </w:pPr>
  </w:style>
  <w:style w:type="paragraph" w:styleId="FootnoteText">
    <w:name w:val="footnote text"/>
    <w:basedOn w:val="Normal"/>
    <w:semiHidden/>
    <w:rPr>
      <w:sz w:val="20"/>
    </w:rPr>
  </w:style>
  <w:style w:type="paragraph" w:styleId="BodyText">
    <w:name w:val="Body Text"/>
    <w:basedOn w:val="Normal"/>
    <w:rPr>
      <w:sz w:val="22"/>
    </w:rPr>
  </w:style>
  <w:style w:type="paragraph" w:styleId="BodyText2">
    <w:name w:val="Body Text 2"/>
    <w:basedOn w:val="Normal"/>
    <w:pPr>
      <w:autoSpaceDE w:val="0"/>
      <w:autoSpaceDN w:val="0"/>
      <w:adjustRightInd w:val="0"/>
      <w:ind w:right="-210"/>
    </w:pPr>
    <w:rPr>
      <w:rFonts w:ascii="Arial" w:hAnsi="Arial" w:cs="Arial"/>
      <w:sz w:val="22"/>
      <w:szCs w:val="36"/>
      <w:lang w:val="en-US"/>
    </w:rPr>
  </w:style>
  <w:style w:type="paragraph" w:styleId="BodyText3">
    <w:name w:val="Body Text 3"/>
    <w:basedOn w:val="Normal"/>
    <w:pPr>
      <w:autoSpaceDE w:val="0"/>
      <w:autoSpaceDN w:val="0"/>
      <w:adjustRightInd w:val="0"/>
    </w:pPr>
    <w:rPr>
      <w:rFonts w:ascii="Times New Roman" w:hAnsi="Times New Roman"/>
      <w:sz w:val="18"/>
      <w:szCs w:val="18"/>
      <w:lang w:val="en-US"/>
    </w:rPr>
  </w:style>
  <w:style w:type="paragraph" w:styleId="BodyTextIndent2">
    <w:name w:val="Body Text Indent 2"/>
    <w:basedOn w:val="Normal"/>
    <w:pPr>
      <w:autoSpaceDE w:val="0"/>
      <w:autoSpaceDN w:val="0"/>
      <w:adjustRightInd w:val="0"/>
      <w:ind w:left="709"/>
    </w:pPr>
    <w:rPr>
      <w:rFonts w:ascii="Times New Roman" w:hAnsi="Times New Roman"/>
      <w:sz w:val="18"/>
      <w:szCs w:val="18"/>
      <w:lang w:val="en-US"/>
    </w:rPr>
  </w:style>
  <w:style w:type="paragraph" w:styleId="BodyTextIndent3">
    <w:name w:val="Body Text Indent 3"/>
    <w:basedOn w:val="Normal"/>
    <w:pPr>
      <w:autoSpaceDE w:val="0"/>
      <w:autoSpaceDN w:val="0"/>
      <w:adjustRightInd w:val="0"/>
      <w:ind w:left="709"/>
    </w:pPr>
    <w:rPr>
      <w:rFonts w:ascii="Times New Roman" w:hAnsi="Times New Roman"/>
      <w:b/>
      <w:bCs/>
      <w:sz w:val="22"/>
      <w:szCs w:val="18"/>
      <w:lang w:val="en-US"/>
    </w:rPr>
  </w:style>
</w:styles>
</file>

<file path=word/webSettings.xml><?xml version="1.0" encoding="utf-8"?>
<w:webSettings xmlns:r="http://schemas.openxmlformats.org/officeDocument/2006/relationships" xmlns:w="http://schemas.openxmlformats.org/wordprocessingml/2006/main">
  <w:divs>
    <w:div w:id="84312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3728</Words>
  <Characters>21250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UNIVERSITY OF KENT AT CANTERBURY</vt:lpstr>
    </vt:vector>
  </TitlesOfParts>
  <Company>University of Kent</Company>
  <LinksUpToDate>false</LinksUpToDate>
  <CharactersWithSpaces>24929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KENT AT CANTERBURY</dc:title>
  <dc:subject/>
  <dc:creator>jar1</dc:creator>
  <cp:keywords/>
  <dc:description/>
  <cp:lastModifiedBy>Linda Beaumont</cp:lastModifiedBy>
  <cp:revision>2</cp:revision>
  <cp:lastPrinted>2008-01-10T09:08:00Z</cp:lastPrinted>
  <dcterms:created xsi:type="dcterms:W3CDTF">2010-09-24T14:01:00Z</dcterms:created>
  <dcterms:modified xsi:type="dcterms:W3CDTF">2010-09-24T14:01:00Z</dcterms:modified>
</cp:coreProperties>
</file>