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F8" w:rsidRPr="008C00F8" w:rsidRDefault="008C00F8" w:rsidP="008C00F8">
      <w:pPr>
        <w:spacing w:before="60" w:after="60"/>
        <w:rPr>
          <w:rFonts w:ascii="Arial" w:hAnsi="Arial" w:cs="Arial"/>
          <w:b/>
          <w:szCs w:val="24"/>
        </w:rPr>
      </w:pPr>
      <w:r w:rsidRPr="008C00F8">
        <w:rPr>
          <w:rFonts w:ascii="Arial" w:hAnsi="Arial" w:cs="Arial"/>
          <w:b/>
          <w:szCs w:val="24"/>
        </w:rPr>
        <w:t>Programme Specification</w:t>
      </w:r>
    </w:p>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spacing w:before="60" w:after="60"/>
              <w:jc w:val="both"/>
              <w:rPr>
                <w:rFonts w:ascii="Arial" w:hAnsi="Arial" w:cs="Arial"/>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More detailed information on the learning outcomes, content and teaching, learning and assessment methods of each module can be found [</w:t>
            </w:r>
            <w:r w:rsidRPr="008C00F8">
              <w:rPr>
                <w:rFonts w:ascii="Arial" w:hAnsi="Arial" w:cs="Arial"/>
                <w:i/>
                <w:sz w:val="22"/>
                <w:szCs w:val="22"/>
              </w:rPr>
              <w:t>either</w:t>
            </w:r>
            <w:r w:rsidRPr="008C00F8">
              <w:rPr>
                <w:rFonts w:ascii="Arial" w:hAnsi="Arial" w:cs="Arial"/>
                <w:sz w:val="22"/>
                <w:szCs w:val="22"/>
              </w:rPr>
              <w:t xml:space="preserve"> by following the links provided </w:t>
            </w:r>
            <w:r w:rsidRPr="008C00F8">
              <w:rPr>
                <w:rFonts w:ascii="Arial" w:hAnsi="Arial" w:cs="Arial"/>
                <w:i/>
                <w:sz w:val="22"/>
                <w:szCs w:val="22"/>
              </w:rPr>
              <w:t>or</w:t>
            </w:r>
            <w:r w:rsidRPr="008C00F8">
              <w:rPr>
                <w:rFonts w:ascii="Arial" w:hAnsi="Arial" w:cs="Arial"/>
                <w:sz w:val="22"/>
                <w:szCs w:val="22"/>
              </w:rPr>
              <w:t xml:space="preserve"> in the programme handbook</w:t>
            </w:r>
            <w:r w:rsidR="0098462F">
              <w:rPr>
                <w:rFonts w:ascii="Arial" w:hAnsi="Arial" w:cs="Arial"/>
                <w:sz w:val="22"/>
                <w:szCs w:val="22"/>
              </w:rPr>
              <w:t xml:space="preserve"> </w:t>
            </w:r>
            <w:r w:rsidR="0098462F">
              <w:rPr>
                <w:rFonts w:ascii="Arial" w:hAnsi="Arial" w:cs="Arial"/>
                <w:i/>
                <w:sz w:val="22"/>
                <w:szCs w:val="22"/>
              </w:rPr>
              <w:t>delete as applicable</w:t>
            </w:r>
            <w:r w:rsidRPr="008C00F8">
              <w:rPr>
                <w:rFonts w:ascii="Arial" w:hAnsi="Arial" w:cs="Arial"/>
                <w:sz w:val="22"/>
                <w:szCs w:val="22"/>
              </w:rPr>
              <w:t>]. The accuracy of the information contained in this specification is reviewed by the University and may be checked by the Quality Assurance Agency for Higher Education.</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1275AF" w:rsidRPr="008C00F8" w:rsidTr="0098462F">
        <w:tc>
          <w:tcPr>
            <w:tcW w:w="9498" w:type="dxa"/>
            <w:shd w:val="pct5" w:color="auto" w:fill="FFFFFF"/>
          </w:tcPr>
          <w:p w:rsidR="001275AF" w:rsidRPr="00AF14EA" w:rsidRDefault="001275AF" w:rsidP="001275AF">
            <w:pPr>
              <w:spacing w:before="60" w:after="60"/>
              <w:jc w:val="center"/>
              <w:rPr>
                <w:rFonts w:ascii="Arial" w:hAnsi="Arial" w:cs="Arial"/>
                <w:b/>
                <w:szCs w:val="22"/>
              </w:rPr>
            </w:pPr>
            <w:r w:rsidRPr="00AF14EA">
              <w:rPr>
                <w:rFonts w:ascii="Arial" w:hAnsi="Arial" w:cs="Arial"/>
                <w:b/>
                <w:szCs w:val="22"/>
              </w:rPr>
              <w:t>BA (Hons) Music Production and Technology (Performance)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1275AF" w:rsidRPr="008C00F8" w:rsidTr="0098462F">
        <w:tc>
          <w:tcPr>
            <w:tcW w:w="4720" w:type="dxa"/>
            <w:shd w:val="pct5" w:color="auto" w:fill="FFFFFF"/>
          </w:tcPr>
          <w:p w:rsidR="001275AF" w:rsidRPr="008C00F8" w:rsidRDefault="001275AF" w:rsidP="008C00F8">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778" w:type="dxa"/>
          </w:tcPr>
          <w:p w:rsidR="001275AF" w:rsidRPr="008C00F8" w:rsidRDefault="001275AF" w:rsidP="00591B16">
            <w:pPr>
              <w:spacing w:before="60" w:after="60"/>
              <w:rPr>
                <w:rFonts w:ascii="Arial" w:hAnsi="Arial" w:cs="Arial"/>
                <w:szCs w:val="22"/>
              </w:rPr>
            </w:pPr>
            <w:r>
              <w:rPr>
                <w:rFonts w:ascii="Arial" w:hAnsi="Arial" w:cs="Arial"/>
                <w:szCs w:val="22"/>
              </w:rPr>
              <w:t>The University of Kent</w:t>
            </w:r>
          </w:p>
        </w:tc>
      </w:tr>
      <w:tr w:rsidR="001275AF" w:rsidRPr="008C00F8" w:rsidTr="0098462F">
        <w:tc>
          <w:tcPr>
            <w:tcW w:w="4720" w:type="dxa"/>
            <w:shd w:val="pct5" w:color="auto" w:fill="FFFFFF"/>
          </w:tcPr>
          <w:p w:rsidR="001275AF" w:rsidRPr="008C00F8" w:rsidRDefault="001275AF" w:rsidP="008C00F8">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778" w:type="dxa"/>
          </w:tcPr>
          <w:p w:rsidR="001275AF" w:rsidRPr="008C00F8" w:rsidRDefault="001275AF" w:rsidP="00591B16">
            <w:pPr>
              <w:spacing w:before="60" w:after="60"/>
              <w:rPr>
                <w:rFonts w:ascii="Arial" w:hAnsi="Arial" w:cs="Arial"/>
                <w:szCs w:val="22"/>
              </w:rPr>
            </w:pPr>
            <w:r>
              <w:rPr>
                <w:rFonts w:ascii="Arial" w:hAnsi="Arial" w:cs="Arial"/>
                <w:szCs w:val="22"/>
              </w:rPr>
              <w:t>Canterbury College</w:t>
            </w:r>
          </w:p>
        </w:tc>
      </w:tr>
      <w:tr w:rsidR="001275AF" w:rsidRPr="008C00F8" w:rsidTr="0098462F">
        <w:tc>
          <w:tcPr>
            <w:tcW w:w="4720" w:type="dxa"/>
            <w:shd w:val="pct5" w:color="auto" w:fill="FFFFFF"/>
          </w:tcPr>
          <w:p w:rsidR="001275AF" w:rsidRPr="008C00F8" w:rsidRDefault="001275AF" w:rsidP="008C00F8">
            <w:pPr>
              <w:numPr>
                <w:ilvl w:val="0"/>
                <w:numId w:val="1"/>
              </w:numPr>
              <w:spacing w:before="60" w:after="60"/>
              <w:rPr>
                <w:rFonts w:ascii="Arial" w:hAnsi="Arial" w:cs="Arial"/>
                <w:b/>
                <w:szCs w:val="22"/>
              </w:rPr>
            </w:pPr>
            <w:r>
              <w:rPr>
                <w:rFonts w:ascii="Arial" w:hAnsi="Arial" w:cs="Arial"/>
                <w:b/>
                <w:sz w:val="22"/>
                <w:szCs w:val="22"/>
              </w:rPr>
              <w:t>School responsible for management of the programme</w:t>
            </w:r>
          </w:p>
        </w:tc>
        <w:tc>
          <w:tcPr>
            <w:tcW w:w="4778" w:type="dxa"/>
          </w:tcPr>
          <w:p w:rsidR="001275AF" w:rsidRPr="008C00F8" w:rsidRDefault="001275AF" w:rsidP="008C00F8">
            <w:pPr>
              <w:spacing w:before="60" w:after="60"/>
              <w:rPr>
                <w:rFonts w:ascii="Arial" w:hAnsi="Arial" w:cs="Arial"/>
                <w:szCs w:val="22"/>
              </w:rPr>
            </w:pPr>
            <w:r>
              <w:rPr>
                <w:rFonts w:ascii="Arial" w:hAnsi="Arial" w:cs="Arial"/>
                <w:szCs w:val="22"/>
              </w:rPr>
              <w:t xml:space="preserve">School of Art </w:t>
            </w:r>
          </w:p>
        </w:tc>
      </w:tr>
      <w:tr w:rsidR="001275AF" w:rsidRPr="008C00F8" w:rsidTr="0098462F">
        <w:tc>
          <w:tcPr>
            <w:tcW w:w="4720" w:type="dxa"/>
            <w:shd w:val="pct5" w:color="auto" w:fill="FFFFFF"/>
          </w:tcPr>
          <w:p w:rsidR="001275AF" w:rsidRPr="008C00F8" w:rsidRDefault="001275AF" w:rsidP="008C00F8">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778" w:type="dxa"/>
          </w:tcPr>
          <w:p w:rsidR="001275AF" w:rsidRPr="008C00F8" w:rsidRDefault="001275AF" w:rsidP="008C00F8">
            <w:pPr>
              <w:spacing w:before="60" w:after="60"/>
              <w:rPr>
                <w:rFonts w:ascii="Arial" w:hAnsi="Arial" w:cs="Arial"/>
                <w:szCs w:val="22"/>
              </w:rPr>
            </w:pPr>
            <w:r>
              <w:rPr>
                <w:rFonts w:ascii="Arial" w:hAnsi="Arial" w:cs="Arial"/>
                <w:szCs w:val="22"/>
              </w:rPr>
              <w:t>Canterbury College</w:t>
            </w:r>
          </w:p>
        </w:tc>
      </w:tr>
      <w:tr w:rsidR="001275AF" w:rsidRPr="008C00F8" w:rsidTr="0098462F">
        <w:tc>
          <w:tcPr>
            <w:tcW w:w="4720" w:type="dxa"/>
            <w:shd w:val="pct5" w:color="auto" w:fill="FFFFFF"/>
          </w:tcPr>
          <w:p w:rsidR="001275AF" w:rsidRPr="008C00F8" w:rsidRDefault="001275AF" w:rsidP="008C00F8">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778" w:type="dxa"/>
          </w:tcPr>
          <w:p w:rsidR="001275AF" w:rsidRPr="008C00F8" w:rsidRDefault="001275AF" w:rsidP="008C00F8">
            <w:pPr>
              <w:spacing w:before="60" w:after="60"/>
              <w:rPr>
                <w:rFonts w:ascii="Arial" w:hAnsi="Arial" w:cs="Arial"/>
                <w:szCs w:val="22"/>
              </w:rPr>
            </w:pPr>
          </w:p>
        </w:tc>
      </w:tr>
      <w:tr w:rsidR="001275AF" w:rsidRPr="008C00F8" w:rsidTr="0098462F">
        <w:tc>
          <w:tcPr>
            <w:tcW w:w="4720" w:type="dxa"/>
            <w:shd w:val="pct5" w:color="auto" w:fill="FFFFFF"/>
          </w:tcPr>
          <w:p w:rsidR="001275AF" w:rsidRPr="008C00F8" w:rsidRDefault="001275AF" w:rsidP="008C00F8">
            <w:pPr>
              <w:numPr>
                <w:ilvl w:val="0"/>
                <w:numId w:val="1"/>
              </w:numPr>
              <w:spacing w:before="60" w:after="60"/>
              <w:rPr>
                <w:rFonts w:ascii="Arial" w:hAnsi="Arial" w:cs="Arial"/>
                <w:szCs w:val="22"/>
              </w:rPr>
            </w:pPr>
            <w:r w:rsidRPr="008C00F8">
              <w:rPr>
                <w:rFonts w:ascii="Arial" w:hAnsi="Arial" w:cs="Arial"/>
                <w:b/>
                <w:sz w:val="22"/>
                <w:szCs w:val="22"/>
              </w:rPr>
              <w:t>Final Award</w:t>
            </w:r>
          </w:p>
        </w:tc>
        <w:tc>
          <w:tcPr>
            <w:tcW w:w="4778" w:type="dxa"/>
          </w:tcPr>
          <w:p w:rsidR="001275AF" w:rsidRPr="008C00F8" w:rsidRDefault="001275AF" w:rsidP="00591B16">
            <w:pPr>
              <w:spacing w:before="60" w:after="60"/>
              <w:rPr>
                <w:rFonts w:ascii="Arial" w:hAnsi="Arial" w:cs="Arial"/>
                <w:szCs w:val="22"/>
              </w:rPr>
            </w:pPr>
            <w:r>
              <w:rPr>
                <w:rFonts w:ascii="Arial" w:hAnsi="Arial" w:cs="Arial"/>
                <w:szCs w:val="22"/>
              </w:rPr>
              <w:t>BA (Hons)</w:t>
            </w:r>
          </w:p>
        </w:tc>
      </w:tr>
      <w:tr w:rsidR="001275AF" w:rsidRPr="008C00F8" w:rsidTr="0098462F">
        <w:tc>
          <w:tcPr>
            <w:tcW w:w="4720" w:type="dxa"/>
            <w:shd w:val="pct5" w:color="auto" w:fill="FFFFFF"/>
          </w:tcPr>
          <w:p w:rsidR="001275AF" w:rsidRPr="008C00F8" w:rsidRDefault="001275AF" w:rsidP="008C00F8">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778" w:type="dxa"/>
          </w:tcPr>
          <w:p w:rsidR="001275AF" w:rsidRPr="008C00F8" w:rsidRDefault="001275AF" w:rsidP="001275AF">
            <w:pPr>
              <w:spacing w:before="60" w:after="60"/>
              <w:rPr>
                <w:rFonts w:ascii="Arial" w:hAnsi="Arial" w:cs="Arial"/>
                <w:szCs w:val="22"/>
              </w:rPr>
            </w:pPr>
            <w:r>
              <w:rPr>
                <w:rFonts w:ascii="Arial" w:hAnsi="Arial" w:cs="Arial"/>
                <w:szCs w:val="22"/>
              </w:rPr>
              <w:t>BA (Hons) Music Production and Technology (Performance)</w:t>
            </w:r>
          </w:p>
        </w:tc>
      </w:tr>
      <w:tr w:rsidR="001275AF" w:rsidRPr="008C00F8" w:rsidTr="0098462F">
        <w:tc>
          <w:tcPr>
            <w:tcW w:w="4720" w:type="dxa"/>
            <w:shd w:val="pct5" w:color="auto" w:fill="FFFFFF"/>
          </w:tcPr>
          <w:p w:rsidR="001275AF" w:rsidRPr="008C00F8" w:rsidRDefault="001275AF" w:rsidP="008C00F8">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778" w:type="dxa"/>
          </w:tcPr>
          <w:p w:rsidR="001275AF" w:rsidRPr="008C00F8" w:rsidRDefault="001275AF" w:rsidP="008C00F8">
            <w:pPr>
              <w:spacing w:before="60" w:after="60"/>
              <w:rPr>
                <w:rFonts w:ascii="Arial" w:hAnsi="Arial" w:cs="Arial"/>
                <w:szCs w:val="22"/>
              </w:rPr>
            </w:pPr>
          </w:p>
        </w:tc>
      </w:tr>
      <w:tr w:rsidR="001275AF" w:rsidRPr="008C00F8" w:rsidTr="0098462F">
        <w:tc>
          <w:tcPr>
            <w:tcW w:w="4720" w:type="dxa"/>
            <w:shd w:val="pct5" w:color="auto" w:fill="FFFFFF"/>
          </w:tcPr>
          <w:p w:rsidR="001275AF" w:rsidRPr="008C00F8" w:rsidRDefault="001275AF" w:rsidP="008C00F8">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4778" w:type="dxa"/>
          </w:tcPr>
          <w:p w:rsidR="001275AF" w:rsidRPr="00526807" w:rsidRDefault="001275AF" w:rsidP="00591B16">
            <w:pPr>
              <w:spacing w:before="60" w:after="60"/>
              <w:rPr>
                <w:rFonts w:ascii="Arial" w:hAnsi="Arial" w:cs="Arial"/>
                <w:szCs w:val="24"/>
              </w:rPr>
            </w:pPr>
            <w:r>
              <w:rPr>
                <w:rFonts w:ascii="Arial" w:hAnsi="Arial" w:cs="Arial"/>
                <w:szCs w:val="24"/>
              </w:rPr>
              <w:t>Music May-2008</w:t>
            </w:r>
          </w:p>
        </w:tc>
      </w:tr>
      <w:tr w:rsidR="001275AF" w:rsidRPr="008C00F8" w:rsidTr="0098462F">
        <w:tc>
          <w:tcPr>
            <w:tcW w:w="4720" w:type="dxa"/>
            <w:shd w:val="pct5" w:color="auto" w:fill="FFFFFF"/>
          </w:tcPr>
          <w:p w:rsidR="001275AF" w:rsidRPr="008C00F8" w:rsidRDefault="001275AF" w:rsidP="008C00F8">
            <w:pPr>
              <w:numPr>
                <w:ilvl w:val="0"/>
                <w:numId w:val="1"/>
              </w:numPr>
              <w:spacing w:before="60" w:after="60"/>
              <w:rPr>
                <w:rFonts w:ascii="Arial" w:hAnsi="Arial" w:cs="Arial"/>
                <w:szCs w:val="22"/>
              </w:rPr>
            </w:pPr>
            <w:r w:rsidRPr="008C00F8">
              <w:rPr>
                <w:rFonts w:ascii="Arial" w:hAnsi="Arial" w:cs="Arial"/>
                <w:b/>
                <w:sz w:val="22"/>
                <w:szCs w:val="22"/>
              </w:rPr>
              <w:t>Date of production/revision</w:t>
            </w:r>
          </w:p>
        </w:tc>
        <w:tc>
          <w:tcPr>
            <w:tcW w:w="4778" w:type="dxa"/>
          </w:tcPr>
          <w:p w:rsidR="001275AF" w:rsidRPr="008C00F8" w:rsidRDefault="00080A3D" w:rsidP="00591B16">
            <w:pPr>
              <w:spacing w:before="60" w:after="60"/>
              <w:rPr>
                <w:rFonts w:ascii="Arial" w:hAnsi="Arial" w:cs="Arial"/>
                <w:szCs w:val="22"/>
              </w:rPr>
            </w:pPr>
            <w:r>
              <w:rPr>
                <w:rFonts w:ascii="Arial" w:hAnsi="Arial" w:cs="Arial"/>
                <w:szCs w:val="22"/>
              </w:rPr>
              <w:t>15.10.12</w:t>
            </w:r>
          </w:p>
        </w:tc>
      </w:tr>
      <w:tr w:rsidR="001275AF" w:rsidRPr="008C00F8" w:rsidTr="0098462F">
        <w:tc>
          <w:tcPr>
            <w:tcW w:w="4720" w:type="dxa"/>
            <w:shd w:val="pct5" w:color="auto" w:fill="FFFFFF"/>
          </w:tcPr>
          <w:p w:rsidR="001275AF" w:rsidRPr="008C00F8" w:rsidRDefault="001275AF" w:rsidP="008C00F8">
            <w:pPr>
              <w:numPr>
                <w:ilvl w:val="0"/>
                <w:numId w:val="1"/>
              </w:numPr>
              <w:spacing w:before="60" w:after="60"/>
              <w:rPr>
                <w:rFonts w:ascii="Arial" w:hAnsi="Arial" w:cs="Arial"/>
                <w:szCs w:val="22"/>
              </w:rPr>
            </w:pPr>
            <w:r w:rsidRPr="008C00F8">
              <w:rPr>
                <w:rFonts w:ascii="Arial" w:hAnsi="Arial" w:cs="Arial"/>
                <w:b/>
                <w:sz w:val="22"/>
                <w:szCs w:val="22"/>
              </w:rPr>
              <w:t>Applicable cohort(s)</w:t>
            </w:r>
          </w:p>
        </w:tc>
        <w:tc>
          <w:tcPr>
            <w:tcW w:w="4778" w:type="dxa"/>
          </w:tcPr>
          <w:p w:rsidR="001275AF" w:rsidRPr="008C00F8" w:rsidRDefault="001275AF" w:rsidP="00591B16">
            <w:pPr>
              <w:spacing w:before="60" w:after="60"/>
              <w:rPr>
                <w:rFonts w:ascii="Arial" w:hAnsi="Arial" w:cs="Arial"/>
                <w:szCs w:val="22"/>
              </w:rPr>
            </w:pPr>
            <w:r>
              <w:rPr>
                <w:rFonts w:ascii="Arial" w:hAnsi="Arial" w:cs="Arial"/>
                <w:szCs w:val="22"/>
              </w:rPr>
              <w:t>September 2012</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Educational Aims of the Programme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t>The programme aims to:</w:t>
            </w:r>
          </w:p>
        </w:tc>
      </w:tr>
      <w:tr w:rsidR="008C00F8" w:rsidRPr="008C00F8" w:rsidTr="0098462F">
        <w:tc>
          <w:tcPr>
            <w:tcW w:w="9498" w:type="dxa"/>
          </w:tcPr>
          <w:p w:rsidR="00AF14EA" w:rsidRPr="00052DC9" w:rsidRDefault="00AF14EA" w:rsidP="00AF14EA">
            <w:pPr>
              <w:tabs>
                <w:tab w:val="left" w:pos="460"/>
              </w:tabs>
              <w:spacing w:before="60" w:after="60"/>
              <w:rPr>
                <w:rFonts w:ascii="Arial" w:hAnsi="Arial" w:cs="Arial"/>
                <w:szCs w:val="24"/>
              </w:rPr>
            </w:pPr>
            <w:r w:rsidRPr="00052DC9">
              <w:rPr>
                <w:rFonts w:ascii="Arial" w:hAnsi="Arial" w:cs="Arial"/>
                <w:szCs w:val="24"/>
              </w:rPr>
              <w:t xml:space="preserve">This programme has been designed to: </w:t>
            </w:r>
          </w:p>
          <w:p w:rsidR="00AF14EA" w:rsidRPr="00052DC9" w:rsidRDefault="00AF14EA" w:rsidP="00AF14EA">
            <w:pPr>
              <w:numPr>
                <w:ilvl w:val="0"/>
                <w:numId w:val="21"/>
              </w:numPr>
              <w:tabs>
                <w:tab w:val="left" w:pos="318"/>
              </w:tabs>
              <w:spacing w:before="60" w:after="60"/>
              <w:jc w:val="both"/>
              <w:rPr>
                <w:rFonts w:ascii="Arial" w:hAnsi="Arial" w:cs="Arial"/>
                <w:snapToGrid w:val="0"/>
                <w:szCs w:val="24"/>
              </w:rPr>
            </w:pPr>
            <w:r w:rsidRPr="00052DC9">
              <w:rPr>
                <w:rFonts w:ascii="Arial" w:hAnsi="Arial" w:cs="Arial"/>
                <w:snapToGrid w:val="0"/>
                <w:szCs w:val="24"/>
              </w:rPr>
              <w:t>Assist the student to develop the skills required for both autonomous practice and team-working</w:t>
            </w:r>
          </w:p>
          <w:p w:rsidR="00AF14EA" w:rsidRPr="00BB5FFF" w:rsidRDefault="00AF14EA" w:rsidP="00AF14EA">
            <w:pPr>
              <w:numPr>
                <w:ilvl w:val="0"/>
                <w:numId w:val="21"/>
              </w:numPr>
              <w:tabs>
                <w:tab w:val="left" w:pos="318"/>
              </w:tabs>
              <w:spacing w:before="60" w:after="60"/>
              <w:jc w:val="both"/>
              <w:rPr>
                <w:rFonts w:ascii="Arial" w:hAnsi="Arial" w:cs="Arial"/>
                <w:snapToGrid w:val="0"/>
                <w:szCs w:val="24"/>
              </w:rPr>
            </w:pPr>
            <w:r w:rsidRPr="00052DC9">
              <w:rPr>
                <w:rFonts w:ascii="Arial" w:hAnsi="Arial" w:cs="Arial"/>
                <w:szCs w:val="24"/>
              </w:rPr>
              <w:t>Enable students to gain a comprehensive knowledge of the practices, theories and strategies necessary to inform and support the process of creating and producing music-related outputs</w:t>
            </w:r>
          </w:p>
          <w:p w:rsidR="00AF14EA" w:rsidRPr="00BB5FFF" w:rsidRDefault="00AF14EA" w:rsidP="00AF14EA">
            <w:pPr>
              <w:numPr>
                <w:ilvl w:val="0"/>
                <w:numId w:val="21"/>
              </w:numPr>
              <w:tabs>
                <w:tab w:val="left" w:pos="318"/>
              </w:tabs>
              <w:spacing w:before="60" w:after="60"/>
              <w:jc w:val="both"/>
              <w:rPr>
                <w:rFonts w:ascii="Arial" w:hAnsi="Arial" w:cs="Arial"/>
                <w:snapToGrid w:val="0"/>
                <w:szCs w:val="24"/>
              </w:rPr>
            </w:pPr>
            <w:r w:rsidRPr="00BB5FFF">
              <w:rPr>
                <w:rFonts w:ascii="Arial" w:hAnsi="Arial" w:cs="Arial"/>
                <w:szCs w:val="24"/>
              </w:rPr>
              <w:t>Enable students to develop as ensemble singers and choral directors,</w:t>
            </w:r>
          </w:p>
          <w:p w:rsidR="00AF14EA" w:rsidRPr="00052DC9" w:rsidRDefault="00AF14EA" w:rsidP="00AF14EA">
            <w:pPr>
              <w:numPr>
                <w:ilvl w:val="0"/>
                <w:numId w:val="21"/>
              </w:numPr>
              <w:tabs>
                <w:tab w:val="left" w:pos="318"/>
              </w:tabs>
              <w:spacing w:before="60" w:after="60"/>
              <w:jc w:val="both"/>
              <w:rPr>
                <w:rFonts w:ascii="Arial" w:hAnsi="Arial" w:cs="Arial"/>
                <w:snapToGrid w:val="0"/>
                <w:szCs w:val="24"/>
              </w:rPr>
            </w:pPr>
            <w:r w:rsidRPr="00052DC9">
              <w:rPr>
                <w:rFonts w:ascii="Arial" w:hAnsi="Arial" w:cs="Arial"/>
                <w:szCs w:val="24"/>
              </w:rPr>
              <w:t>Provide intellectual and practical challenges to encourage independent study and a desire to engage in problem solving</w:t>
            </w:r>
          </w:p>
          <w:p w:rsidR="00AF14EA" w:rsidRPr="00052DC9" w:rsidRDefault="00AF14EA" w:rsidP="00AF14EA">
            <w:pPr>
              <w:numPr>
                <w:ilvl w:val="0"/>
                <w:numId w:val="21"/>
              </w:numPr>
              <w:autoSpaceDE w:val="0"/>
              <w:autoSpaceDN w:val="0"/>
              <w:adjustRightInd w:val="0"/>
              <w:spacing w:before="60" w:after="60"/>
              <w:jc w:val="both"/>
              <w:rPr>
                <w:rFonts w:ascii="Arial" w:hAnsi="Arial" w:cs="Arial"/>
                <w:szCs w:val="24"/>
              </w:rPr>
            </w:pPr>
            <w:r w:rsidRPr="00052DC9">
              <w:rPr>
                <w:rFonts w:ascii="Arial" w:hAnsi="Arial" w:cs="Arial"/>
                <w:szCs w:val="24"/>
              </w:rPr>
              <w:t>To provide a strong educational basis for a range of creative, technical and management careers related to music</w:t>
            </w:r>
          </w:p>
          <w:p w:rsidR="00AF14EA" w:rsidRPr="00052DC9" w:rsidRDefault="00AF14EA" w:rsidP="00AF14EA">
            <w:pPr>
              <w:numPr>
                <w:ilvl w:val="0"/>
                <w:numId w:val="21"/>
              </w:numPr>
              <w:autoSpaceDE w:val="0"/>
              <w:autoSpaceDN w:val="0"/>
              <w:adjustRightInd w:val="0"/>
              <w:spacing w:before="60" w:after="60"/>
              <w:jc w:val="both"/>
              <w:rPr>
                <w:rFonts w:ascii="Arial" w:hAnsi="Arial" w:cs="Arial"/>
                <w:szCs w:val="24"/>
              </w:rPr>
            </w:pPr>
            <w:r w:rsidRPr="00052DC9">
              <w:rPr>
                <w:rFonts w:ascii="Arial" w:hAnsi="Arial" w:cs="Arial"/>
                <w:szCs w:val="24"/>
              </w:rPr>
              <w:lastRenderedPageBreak/>
              <w:t>To enable students to make an immediate contribution in employment or progress to further study</w:t>
            </w:r>
          </w:p>
          <w:p w:rsidR="00AF14EA" w:rsidRPr="00052DC9" w:rsidRDefault="00AF14EA" w:rsidP="00AF14EA">
            <w:pPr>
              <w:numPr>
                <w:ilvl w:val="0"/>
                <w:numId w:val="21"/>
              </w:numPr>
              <w:autoSpaceDE w:val="0"/>
              <w:autoSpaceDN w:val="0"/>
              <w:adjustRightInd w:val="0"/>
              <w:spacing w:before="60" w:after="60"/>
              <w:jc w:val="both"/>
              <w:rPr>
                <w:rFonts w:ascii="Arial" w:hAnsi="Arial" w:cs="Arial"/>
                <w:szCs w:val="24"/>
              </w:rPr>
            </w:pPr>
            <w:r w:rsidRPr="00052DC9">
              <w:rPr>
                <w:rFonts w:ascii="Arial" w:hAnsi="Arial" w:cs="Arial"/>
                <w:szCs w:val="24"/>
              </w:rPr>
              <w:t>To develop a range of skills, techniques and critical self-awareness essential for successful performance in professional working life and further study</w:t>
            </w:r>
          </w:p>
          <w:p w:rsidR="00AF14EA" w:rsidRPr="00052DC9" w:rsidRDefault="00AF14EA" w:rsidP="00AF14EA">
            <w:pPr>
              <w:numPr>
                <w:ilvl w:val="0"/>
                <w:numId w:val="21"/>
              </w:numPr>
              <w:autoSpaceDE w:val="0"/>
              <w:autoSpaceDN w:val="0"/>
              <w:adjustRightInd w:val="0"/>
              <w:spacing w:before="60" w:after="60"/>
              <w:jc w:val="both"/>
              <w:rPr>
                <w:rFonts w:ascii="Arial" w:hAnsi="Arial" w:cs="Arial"/>
                <w:szCs w:val="24"/>
              </w:rPr>
            </w:pPr>
            <w:r w:rsidRPr="00052DC9">
              <w:rPr>
                <w:rFonts w:ascii="Arial" w:hAnsi="Arial" w:cs="Arial"/>
                <w:szCs w:val="24"/>
              </w:rPr>
              <w:t>To provide a creative and supportive environment in which to develop skills and specialisms</w:t>
            </w:r>
          </w:p>
          <w:p w:rsidR="00AF14EA" w:rsidRDefault="00AF14EA" w:rsidP="00AF14EA">
            <w:pPr>
              <w:numPr>
                <w:ilvl w:val="0"/>
                <w:numId w:val="21"/>
              </w:numPr>
              <w:spacing w:before="120"/>
              <w:rPr>
                <w:rFonts w:ascii="Arial" w:hAnsi="Arial" w:cs="Arial"/>
                <w:szCs w:val="24"/>
              </w:rPr>
            </w:pPr>
            <w:r w:rsidRPr="00052DC9">
              <w:rPr>
                <w:rFonts w:ascii="Arial" w:hAnsi="Arial" w:cs="Arial"/>
                <w:szCs w:val="24"/>
              </w:rPr>
              <w:t>To foster independent learning and an enquiring, analytical approach</w:t>
            </w:r>
          </w:p>
          <w:p w:rsidR="008C00F8" w:rsidRPr="008C00F8" w:rsidRDefault="008C00F8" w:rsidP="00AF14EA">
            <w:pPr>
              <w:spacing w:before="60" w:after="60"/>
              <w:rPr>
                <w:rFonts w:ascii="Arial" w:hAnsi="Arial" w:cs="Arial"/>
                <w:szCs w:val="22"/>
              </w:rPr>
            </w:pP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C00F8" w:rsidRPr="008C00F8" w:rsidTr="0098462F">
        <w:trPr>
          <w:cantSplit/>
        </w:trPr>
        <w:tc>
          <w:tcPr>
            <w:tcW w:w="9498" w:type="dxa"/>
            <w:gridSpan w:val="2"/>
            <w:tcBorders>
              <w:bottom w:val="nil"/>
            </w:tcBorders>
            <w:shd w:val="pct5" w:color="auto" w:fill="FFFFFF"/>
          </w:tcPr>
          <w:p w:rsidR="008C00F8" w:rsidRPr="008C00F8" w:rsidRDefault="008C00F8" w:rsidP="008C00F8">
            <w:pPr>
              <w:numPr>
                <w:ilvl w:val="0"/>
                <w:numId w:val="3"/>
              </w:numPr>
              <w:spacing w:before="60" w:after="60"/>
              <w:rPr>
                <w:rFonts w:ascii="Arial" w:hAnsi="Arial" w:cs="Arial"/>
                <w:szCs w:val="22"/>
              </w:rPr>
            </w:pPr>
            <w:r w:rsidRPr="008C00F8">
              <w:rPr>
                <w:rFonts w:ascii="Arial" w:hAnsi="Arial" w:cs="Arial"/>
                <w:b/>
                <w:sz w:val="22"/>
                <w:szCs w:val="22"/>
              </w:rPr>
              <w:t>Programme Outcomes</w:t>
            </w:r>
          </w:p>
          <w:p w:rsidR="008C00F8" w:rsidRPr="008C00F8" w:rsidRDefault="008C00F8" w:rsidP="008C00F8">
            <w:pPr>
              <w:spacing w:before="60" w:after="60"/>
              <w:jc w:val="both"/>
              <w:rPr>
                <w:rFonts w:ascii="Arial" w:hAnsi="Arial" w:cs="Arial"/>
                <w:i/>
                <w:szCs w:val="22"/>
              </w:rPr>
            </w:pPr>
            <w:r w:rsidRPr="008C00F8">
              <w:rPr>
                <w:rFonts w:ascii="Arial" w:hAnsi="Arial" w:cs="Arial"/>
                <w:sz w:val="22"/>
                <w:szCs w:val="22"/>
              </w:rPr>
              <w:t>The programme provides opportunities for students to develop and demonstrate knowledge and understanding, qualities, s</w:t>
            </w:r>
            <w:r w:rsidRPr="00AF14EA">
              <w:rPr>
                <w:rFonts w:ascii="Arial" w:hAnsi="Arial" w:cs="Arial"/>
                <w:sz w:val="22"/>
                <w:szCs w:val="22"/>
              </w:rPr>
              <w:t xml:space="preserve">kills and other attributes in the following areas. The programme outcomes have references to the subject benchmarking statement for </w:t>
            </w:r>
            <w:r w:rsidR="00AF14EA" w:rsidRPr="00AF14EA">
              <w:rPr>
                <w:rFonts w:ascii="Arial" w:hAnsi="Arial" w:cs="Arial"/>
                <w:sz w:val="22"/>
                <w:szCs w:val="22"/>
              </w:rPr>
              <w:t xml:space="preserve">Music (2008) Subject Benchmark Statement </w:t>
            </w:r>
            <w:r w:rsidR="00AF14EA" w:rsidRPr="00AF14EA">
              <w:rPr>
                <w:rFonts w:ascii="Arial" w:hAnsi="Arial" w:cs="Arial"/>
                <w:i/>
                <w:sz w:val="22"/>
                <w:szCs w:val="22"/>
              </w:rPr>
              <w:t>(</w:t>
            </w:r>
            <w:r w:rsidR="00AF14EA" w:rsidRPr="00AF14EA">
              <w:rPr>
                <w:rFonts w:ascii="Arial" w:hAnsi="Arial" w:cs="Arial"/>
                <w:b/>
                <w:i/>
                <w:sz w:val="22"/>
                <w:szCs w:val="22"/>
              </w:rPr>
              <w:t>SB</w:t>
            </w:r>
            <w:r w:rsidR="00AF14EA" w:rsidRPr="00AF14EA">
              <w:rPr>
                <w:rFonts w:ascii="Arial" w:hAnsi="Arial" w:cs="Arial"/>
                <w:i/>
                <w:sz w:val="22"/>
                <w:szCs w:val="22"/>
              </w:rPr>
              <w:t>).</w:t>
            </w:r>
          </w:p>
        </w:tc>
      </w:tr>
      <w:tr w:rsidR="008C00F8" w:rsidRPr="008C00F8" w:rsidTr="0098462F">
        <w:trPr>
          <w:trHeight w:val="1187"/>
        </w:trPr>
        <w:tc>
          <w:tcPr>
            <w:tcW w:w="4720"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Knowledge and Understanding</w:t>
            </w:r>
          </w:p>
        </w:tc>
        <w:tc>
          <w:tcPr>
            <w:tcW w:w="477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Teaching/learning and assessment methods and strategies used to enable outcomes to be achieved and demonstrated</w:t>
            </w:r>
          </w:p>
        </w:tc>
      </w:tr>
      <w:tr w:rsidR="008C00F8" w:rsidRPr="008C00F8" w:rsidTr="0098462F">
        <w:tc>
          <w:tcPr>
            <w:tcW w:w="4720"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A. Knowledge and Understanding of:</w:t>
            </w:r>
          </w:p>
        </w:tc>
        <w:tc>
          <w:tcPr>
            <w:tcW w:w="4778" w:type="dxa"/>
            <w:shd w:val="pct5" w:color="auto" w:fill="FFFFFF"/>
          </w:tcPr>
          <w:p w:rsidR="008C00F8" w:rsidRPr="008C00F8" w:rsidRDefault="008C00F8" w:rsidP="008C00F8">
            <w:pPr>
              <w:spacing w:before="60" w:after="60"/>
              <w:rPr>
                <w:rFonts w:ascii="Arial" w:hAnsi="Arial" w:cs="Arial"/>
                <w:szCs w:val="22"/>
              </w:rPr>
            </w:pPr>
          </w:p>
        </w:tc>
      </w:tr>
      <w:tr w:rsidR="00AF14EA" w:rsidRPr="008C00F8" w:rsidTr="0098462F">
        <w:tc>
          <w:tcPr>
            <w:tcW w:w="4720" w:type="dxa"/>
          </w:tcPr>
          <w:p w:rsidR="00AF14EA" w:rsidRPr="0097565E" w:rsidRDefault="00AF14EA" w:rsidP="00AF14EA">
            <w:pPr>
              <w:widowControl w:val="0"/>
              <w:numPr>
                <w:ilvl w:val="0"/>
                <w:numId w:val="22"/>
              </w:numPr>
              <w:autoSpaceDE w:val="0"/>
              <w:autoSpaceDN w:val="0"/>
              <w:adjustRightInd w:val="0"/>
              <w:spacing w:before="60" w:after="60"/>
              <w:ind w:left="357" w:hanging="357"/>
              <w:rPr>
                <w:rFonts w:ascii="Arial" w:hAnsi="Arial" w:cs="Arial"/>
                <w:sz w:val="20"/>
              </w:rPr>
            </w:pPr>
            <w:r w:rsidRPr="0097565E">
              <w:rPr>
                <w:rFonts w:ascii="Arial" w:hAnsi="Arial" w:cs="Arial"/>
                <w:sz w:val="20"/>
              </w:rPr>
              <w:t>academic theory and creative production practice; relating these to each other and to the e</w:t>
            </w:r>
            <w:r>
              <w:rPr>
                <w:rFonts w:ascii="Arial" w:hAnsi="Arial" w:cs="Arial"/>
                <w:sz w:val="20"/>
              </w:rPr>
              <w:t xml:space="preserve">xperience of music technology </w:t>
            </w:r>
            <w:r w:rsidRPr="0097565E">
              <w:rPr>
                <w:rFonts w:ascii="Arial" w:hAnsi="Arial" w:cs="Arial"/>
                <w:b/>
                <w:sz w:val="20"/>
              </w:rPr>
              <w:t>(SB</w:t>
            </w:r>
            <w:r>
              <w:rPr>
                <w:rFonts w:ascii="Arial" w:hAnsi="Arial" w:cs="Arial"/>
                <w:b/>
                <w:sz w:val="20"/>
              </w:rPr>
              <w:t xml:space="preserve"> 3.1</w:t>
            </w:r>
            <w:r w:rsidRPr="0097565E">
              <w:rPr>
                <w:rFonts w:ascii="Arial" w:hAnsi="Arial" w:cs="Arial"/>
                <w:b/>
                <w:sz w:val="20"/>
              </w:rPr>
              <w:t>)</w:t>
            </w:r>
          </w:p>
        </w:tc>
        <w:tc>
          <w:tcPr>
            <w:tcW w:w="4778" w:type="dxa"/>
            <w:vMerge w:val="restart"/>
          </w:tcPr>
          <w:p w:rsidR="00AF14EA" w:rsidRPr="00FB7C91" w:rsidRDefault="00AF14EA" w:rsidP="00AF14EA">
            <w:pPr>
              <w:spacing w:before="60" w:after="60"/>
              <w:rPr>
                <w:rFonts w:ascii="Arial" w:hAnsi="Arial" w:cs="Arial"/>
                <w:b/>
                <w:sz w:val="20"/>
              </w:rPr>
            </w:pPr>
            <w:r w:rsidRPr="00FB7C91">
              <w:rPr>
                <w:rFonts w:ascii="Arial" w:hAnsi="Arial" w:cs="Arial"/>
                <w:b/>
                <w:sz w:val="20"/>
              </w:rPr>
              <w:t>Teaching and learning:</w:t>
            </w:r>
          </w:p>
          <w:p w:rsidR="00AF14EA" w:rsidRPr="00FB7C91" w:rsidRDefault="00AF14EA" w:rsidP="00AF14EA">
            <w:pPr>
              <w:spacing w:before="60" w:after="60"/>
              <w:rPr>
                <w:rFonts w:ascii="Arial" w:hAnsi="Arial" w:cs="Arial"/>
                <w:sz w:val="20"/>
              </w:rPr>
            </w:pPr>
            <w:r w:rsidRPr="00FB7C91">
              <w:rPr>
                <w:rFonts w:ascii="Arial" w:hAnsi="Arial" w:cs="Arial"/>
                <w:sz w:val="20"/>
              </w:rPr>
              <w:t>Lectures, seminars and practical workshops will be used to impart knowledge and understanding and to stimulate thought, discussion and debate. Lectures and tutorials will provide guidance for further reading and individual research. Students will be required to reflect on and evaluate ideas, thus combining both the theoretical and practical.</w:t>
            </w:r>
          </w:p>
          <w:p w:rsidR="00AF14EA" w:rsidRPr="00FB7C91" w:rsidRDefault="00AF14EA" w:rsidP="00AF14EA">
            <w:pPr>
              <w:spacing w:before="60" w:after="60"/>
              <w:rPr>
                <w:rFonts w:ascii="Arial" w:hAnsi="Arial" w:cs="Arial"/>
                <w:sz w:val="20"/>
              </w:rPr>
            </w:pPr>
            <w:r w:rsidRPr="00FB7C91">
              <w:rPr>
                <w:rFonts w:ascii="Arial" w:hAnsi="Arial" w:cs="Arial"/>
                <w:sz w:val="20"/>
              </w:rPr>
              <w:t>In seminars and private study, directed and non-directed analysis of various music technologies and systems will develop understanding. The ability to reflect on and apply concepts in practice/analysis will be developed throughout.</w:t>
            </w:r>
          </w:p>
          <w:p w:rsidR="00AF14EA" w:rsidRPr="00FB7C91" w:rsidRDefault="00AF14EA" w:rsidP="00AF14EA">
            <w:pPr>
              <w:spacing w:before="60" w:after="60"/>
              <w:rPr>
                <w:rFonts w:ascii="Arial" w:hAnsi="Arial" w:cs="Arial"/>
                <w:b/>
                <w:sz w:val="20"/>
              </w:rPr>
            </w:pPr>
            <w:r w:rsidRPr="00FB7C91">
              <w:rPr>
                <w:rFonts w:ascii="Arial" w:hAnsi="Arial" w:cs="Arial"/>
                <w:b/>
                <w:sz w:val="20"/>
              </w:rPr>
              <w:t>Assessment Methods:</w:t>
            </w:r>
          </w:p>
          <w:p w:rsidR="00AF14EA" w:rsidRPr="00FB7C91" w:rsidRDefault="00AF14EA" w:rsidP="00AF14EA">
            <w:pPr>
              <w:spacing w:before="60" w:after="60"/>
              <w:rPr>
                <w:rFonts w:ascii="Arial" w:hAnsi="Arial" w:cs="Arial"/>
                <w:sz w:val="20"/>
              </w:rPr>
            </w:pPr>
            <w:r w:rsidRPr="00FB7C91">
              <w:rPr>
                <w:rFonts w:ascii="Arial" w:hAnsi="Arial" w:cs="Arial"/>
                <w:sz w:val="20"/>
              </w:rPr>
              <w:t>A combination of assessments, including individual and group practical work, examination, essays and presentations.</w:t>
            </w:r>
          </w:p>
          <w:p w:rsidR="00AF14EA" w:rsidRPr="008C00F8" w:rsidRDefault="00AF14EA" w:rsidP="00AF14EA">
            <w:pPr>
              <w:spacing w:before="60" w:after="60"/>
              <w:rPr>
                <w:rFonts w:ascii="Arial" w:hAnsi="Arial" w:cs="Arial"/>
                <w:szCs w:val="22"/>
              </w:rPr>
            </w:pPr>
            <w:r w:rsidRPr="00FB7C91">
              <w:rPr>
                <w:rFonts w:ascii="Arial" w:hAnsi="Arial" w:cs="Arial"/>
                <w:sz w:val="20"/>
              </w:rPr>
              <w:t>Progress will be monitored and tracked through regular tutorials.</w:t>
            </w:r>
          </w:p>
        </w:tc>
      </w:tr>
      <w:tr w:rsidR="00AF14EA" w:rsidRPr="008C00F8" w:rsidTr="0098462F">
        <w:tc>
          <w:tcPr>
            <w:tcW w:w="4720" w:type="dxa"/>
          </w:tcPr>
          <w:p w:rsidR="00AF14EA" w:rsidRPr="0097565E" w:rsidRDefault="00AF14EA" w:rsidP="00AF14EA">
            <w:pPr>
              <w:widowControl w:val="0"/>
              <w:numPr>
                <w:ilvl w:val="0"/>
                <w:numId w:val="22"/>
              </w:numPr>
              <w:autoSpaceDE w:val="0"/>
              <w:autoSpaceDN w:val="0"/>
              <w:adjustRightInd w:val="0"/>
              <w:spacing w:before="60" w:after="60"/>
              <w:ind w:left="357" w:hanging="357"/>
              <w:rPr>
                <w:rFonts w:ascii="Arial" w:hAnsi="Arial" w:cs="Arial"/>
                <w:sz w:val="20"/>
              </w:rPr>
            </w:pPr>
            <w:r w:rsidRPr="0097565E">
              <w:rPr>
                <w:rFonts w:ascii="Arial" w:hAnsi="Arial" w:cs="Arial"/>
                <w:sz w:val="20"/>
              </w:rPr>
              <w:t>the methods needed to explore, work with and assimilate unfamiliar musical sounds, con</w:t>
            </w:r>
            <w:r>
              <w:rPr>
                <w:rFonts w:ascii="Arial" w:hAnsi="Arial" w:cs="Arial"/>
                <w:sz w:val="20"/>
              </w:rPr>
              <w:t xml:space="preserve">cepts, theories and practices </w:t>
            </w:r>
            <w:r w:rsidRPr="0097565E">
              <w:rPr>
                <w:rFonts w:ascii="Arial" w:hAnsi="Arial" w:cs="Arial"/>
                <w:b/>
                <w:sz w:val="20"/>
              </w:rPr>
              <w:t>(SB</w:t>
            </w:r>
            <w:r>
              <w:rPr>
                <w:rFonts w:ascii="Arial" w:hAnsi="Arial" w:cs="Arial"/>
                <w:b/>
                <w:sz w:val="20"/>
              </w:rPr>
              <w:t xml:space="preserve">3.14 </w:t>
            </w:r>
            <w:r w:rsidRPr="0097565E">
              <w:rPr>
                <w:rFonts w:ascii="Arial" w:hAnsi="Arial" w:cs="Arial"/>
                <w:b/>
                <w:sz w:val="20"/>
              </w:rPr>
              <w:t>)</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97565E" w:rsidRDefault="00AF14EA" w:rsidP="00AF14EA">
            <w:pPr>
              <w:widowControl w:val="0"/>
              <w:numPr>
                <w:ilvl w:val="0"/>
                <w:numId w:val="22"/>
              </w:numPr>
              <w:autoSpaceDE w:val="0"/>
              <w:autoSpaceDN w:val="0"/>
              <w:adjustRightInd w:val="0"/>
              <w:spacing w:before="60" w:after="60"/>
              <w:ind w:left="357" w:hanging="357"/>
              <w:rPr>
                <w:rFonts w:ascii="Arial" w:hAnsi="Arial" w:cs="Arial"/>
                <w:sz w:val="20"/>
              </w:rPr>
            </w:pPr>
            <w:r w:rsidRPr="0097565E">
              <w:rPr>
                <w:rFonts w:ascii="Arial" w:hAnsi="Arial" w:cs="Arial"/>
                <w:sz w:val="20"/>
              </w:rPr>
              <w:t>the role of small/medium businesses in the UK and Europe; and key business skills and frameworks in the music industry</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97565E" w:rsidRDefault="00AF14EA" w:rsidP="00AF14EA">
            <w:pPr>
              <w:widowControl w:val="0"/>
              <w:numPr>
                <w:ilvl w:val="0"/>
                <w:numId w:val="22"/>
              </w:numPr>
              <w:autoSpaceDE w:val="0"/>
              <w:autoSpaceDN w:val="0"/>
              <w:adjustRightInd w:val="0"/>
              <w:spacing w:before="60" w:after="60"/>
              <w:ind w:left="357" w:hanging="357"/>
              <w:rPr>
                <w:rFonts w:ascii="Arial" w:hAnsi="Arial" w:cs="Arial"/>
                <w:sz w:val="20"/>
              </w:rPr>
            </w:pPr>
            <w:r w:rsidRPr="0097565E">
              <w:rPr>
                <w:rFonts w:ascii="Arial" w:hAnsi="Arial" w:cs="Arial"/>
                <w:sz w:val="20"/>
              </w:rPr>
              <w:t>different technological production techniques and software used in current creative music production and technology</w:t>
            </w:r>
            <w:r>
              <w:rPr>
                <w:rFonts w:ascii="Arial" w:hAnsi="Arial" w:cs="Arial"/>
                <w:sz w:val="20"/>
              </w:rPr>
              <w:t xml:space="preserve"> </w:t>
            </w:r>
            <w:r w:rsidRPr="0097565E">
              <w:rPr>
                <w:rFonts w:ascii="Arial" w:hAnsi="Arial" w:cs="Arial"/>
                <w:b/>
                <w:sz w:val="20"/>
              </w:rPr>
              <w:t>(SB</w:t>
            </w:r>
            <w:r>
              <w:rPr>
                <w:rFonts w:ascii="Arial" w:hAnsi="Arial" w:cs="Arial"/>
                <w:b/>
                <w:sz w:val="20"/>
              </w:rPr>
              <w:t>3.14,</w:t>
            </w:r>
            <w:r w:rsidRPr="0097565E">
              <w:rPr>
                <w:rFonts w:ascii="Arial" w:hAnsi="Arial" w:cs="Arial"/>
                <w:b/>
                <w:sz w:val="20"/>
              </w:rPr>
              <w:t>)</w:t>
            </w:r>
            <w:r>
              <w:rPr>
                <w:rFonts w:ascii="Arial" w:hAnsi="Arial" w:cs="Arial"/>
                <w:b/>
                <w:sz w:val="20"/>
              </w:rPr>
              <w:t xml:space="preserve"> </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4313BE" w:rsidRDefault="00AF14EA" w:rsidP="00AF14EA">
            <w:pPr>
              <w:widowControl w:val="0"/>
              <w:numPr>
                <w:ilvl w:val="0"/>
                <w:numId w:val="22"/>
              </w:numPr>
              <w:autoSpaceDE w:val="0"/>
              <w:autoSpaceDN w:val="0"/>
              <w:adjustRightInd w:val="0"/>
              <w:spacing w:before="60" w:after="60"/>
              <w:ind w:left="357" w:hanging="357"/>
              <w:rPr>
                <w:rFonts w:ascii="Arial" w:hAnsi="Arial" w:cs="Arial"/>
                <w:sz w:val="20"/>
              </w:rPr>
            </w:pPr>
            <w:r w:rsidRPr="0097565E">
              <w:rPr>
                <w:rFonts w:ascii="Arial" w:hAnsi="Arial" w:cs="Arial"/>
                <w:sz w:val="20"/>
              </w:rPr>
              <w:t>acoustics, systems and electronics used in studio design</w:t>
            </w:r>
            <w:r>
              <w:rPr>
                <w:rFonts w:ascii="Arial" w:hAnsi="Arial" w:cs="Arial"/>
                <w:sz w:val="20"/>
              </w:rPr>
              <w:t xml:space="preserve"> </w:t>
            </w:r>
            <w:r w:rsidRPr="0097565E">
              <w:rPr>
                <w:rFonts w:ascii="Arial" w:hAnsi="Arial" w:cs="Arial"/>
                <w:b/>
                <w:sz w:val="20"/>
              </w:rPr>
              <w:t>(SB</w:t>
            </w:r>
            <w:r>
              <w:rPr>
                <w:rFonts w:ascii="Arial" w:hAnsi="Arial" w:cs="Arial"/>
                <w:b/>
                <w:sz w:val="20"/>
              </w:rPr>
              <w:t xml:space="preserve">3.14, 3.15 </w:t>
            </w:r>
            <w:r w:rsidRPr="0097565E">
              <w:rPr>
                <w:rFonts w:ascii="Arial" w:hAnsi="Arial" w:cs="Arial"/>
                <w:b/>
                <w:sz w:val="20"/>
              </w:rPr>
              <w:t>)</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982F2E" w:rsidRDefault="00AF14EA" w:rsidP="00AF14EA">
            <w:pPr>
              <w:widowControl w:val="0"/>
              <w:numPr>
                <w:ilvl w:val="0"/>
                <w:numId w:val="22"/>
              </w:numPr>
              <w:autoSpaceDE w:val="0"/>
              <w:autoSpaceDN w:val="0"/>
              <w:adjustRightInd w:val="0"/>
              <w:spacing w:before="60" w:after="60"/>
              <w:ind w:left="357" w:hanging="357"/>
              <w:rPr>
                <w:rFonts w:ascii="Arial" w:hAnsi="Arial" w:cs="Arial"/>
                <w:sz w:val="20"/>
              </w:rPr>
            </w:pPr>
            <w:r w:rsidRPr="00982F2E">
              <w:rPr>
                <w:rFonts w:ascii="Arial" w:hAnsi="Arial" w:cs="Arial"/>
                <w:sz w:val="20"/>
              </w:rPr>
              <w:t xml:space="preserve">the roles of ensemble singers and choral directors and choral arrangers </w:t>
            </w:r>
            <w:r w:rsidRPr="00982F2E">
              <w:rPr>
                <w:rFonts w:ascii="Arial" w:hAnsi="Arial" w:cs="Arial"/>
                <w:b/>
                <w:sz w:val="20"/>
              </w:rPr>
              <w:t>(SB3.8, 3.9 )</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982F2E" w:rsidRDefault="00AF14EA" w:rsidP="00AF14EA">
            <w:pPr>
              <w:widowControl w:val="0"/>
              <w:numPr>
                <w:ilvl w:val="0"/>
                <w:numId w:val="22"/>
              </w:numPr>
              <w:autoSpaceDE w:val="0"/>
              <w:autoSpaceDN w:val="0"/>
              <w:adjustRightInd w:val="0"/>
              <w:spacing w:before="60" w:after="60"/>
              <w:ind w:left="357" w:hanging="357"/>
              <w:rPr>
                <w:rFonts w:ascii="Arial" w:hAnsi="Arial" w:cs="Arial"/>
                <w:sz w:val="20"/>
              </w:rPr>
            </w:pPr>
            <w:r w:rsidRPr="00F608A5">
              <w:rPr>
                <w:rFonts w:ascii="Arial" w:hAnsi="Arial" w:cs="Arial"/>
                <w:sz w:val="20"/>
              </w:rPr>
              <w:t>A systematic understanding of sonic art, electroacoustic and electronic music</w:t>
            </w:r>
            <w:r>
              <w:rPr>
                <w:rFonts w:ascii="Arial" w:hAnsi="Arial" w:cs="Arial"/>
                <w:sz w:val="20"/>
              </w:rPr>
              <w:t xml:space="preserve"> </w:t>
            </w:r>
            <w:r>
              <w:rPr>
                <w:rFonts w:ascii="Arial" w:hAnsi="Arial" w:cs="Arial"/>
                <w:b/>
                <w:sz w:val="20"/>
              </w:rPr>
              <w:t>(SB</w:t>
            </w:r>
            <w:r w:rsidRPr="00F608A5">
              <w:rPr>
                <w:rFonts w:ascii="Arial" w:hAnsi="Arial" w:cs="Arial"/>
                <w:b/>
                <w:sz w:val="20"/>
              </w:rPr>
              <w:t>3.5, 3.15, 4.9)</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shd w:val="pct5" w:color="auto" w:fill="FFFFFF"/>
          </w:tcPr>
          <w:p w:rsidR="00AF14EA" w:rsidRPr="008C00F8" w:rsidRDefault="00AF14EA" w:rsidP="008C00F8">
            <w:pPr>
              <w:spacing w:before="60" w:after="60"/>
              <w:rPr>
                <w:rFonts w:ascii="Arial" w:hAnsi="Arial" w:cs="Arial"/>
                <w:b/>
                <w:szCs w:val="22"/>
              </w:rPr>
            </w:pPr>
            <w:r w:rsidRPr="008C00F8">
              <w:rPr>
                <w:rFonts w:ascii="Arial" w:hAnsi="Arial" w:cs="Arial"/>
                <w:b/>
                <w:sz w:val="22"/>
                <w:szCs w:val="22"/>
              </w:rPr>
              <w:t>Skills and Other Attributes</w:t>
            </w:r>
          </w:p>
          <w:p w:rsidR="00AF14EA" w:rsidRPr="008C00F8" w:rsidRDefault="00AF14EA" w:rsidP="008C00F8">
            <w:pPr>
              <w:spacing w:before="60" w:after="60"/>
              <w:rPr>
                <w:rFonts w:ascii="Arial" w:hAnsi="Arial" w:cs="Arial"/>
                <w:b/>
                <w:szCs w:val="22"/>
              </w:rPr>
            </w:pPr>
            <w:r w:rsidRPr="008C00F8">
              <w:rPr>
                <w:rFonts w:ascii="Arial" w:hAnsi="Arial" w:cs="Arial"/>
                <w:b/>
                <w:sz w:val="22"/>
                <w:szCs w:val="22"/>
              </w:rPr>
              <w:t>B. Intellectual Skills:</w:t>
            </w:r>
          </w:p>
        </w:tc>
        <w:tc>
          <w:tcPr>
            <w:tcW w:w="4778" w:type="dxa"/>
            <w:shd w:val="pct5" w:color="auto" w:fill="FFFFFF"/>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97565E" w:rsidRDefault="00AF14EA" w:rsidP="00AF14EA">
            <w:pPr>
              <w:numPr>
                <w:ilvl w:val="0"/>
                <w:numId w:val="23"/>
              </w:numPr>
              <w:spacing w:before="60" w:after="60"/>
              <w:ind w:left="357" w:hanging="357"/>
              <w:rPr>
                <w:rFonts w:ascii="Arial" w:hAnsi="Arial" w:cs="Arial"/>
                <w:sz w:val="20"/>
              </w:rPr>
            </w:pPr>
            <w:r w:rsidRPr="0097565E">
              <w:rPr>
                <w:rFonts w:ascii="Arial" w:hAnsi="Arial" w:cs="Arial"/>
                <w:sz w:val="20"/>
              </w:rPr>
              <w:t xml:space="preserve">skills of research, synthesis and evaluation of evidence, including the ability to quote from and acknowledge academic sources, relating insights to the practice and experience of the music industry </w:t>
            </w:r>
            <w:r w:rsidRPr="0097565E">
              <w:rPr>
                <w:rFonts w:ascii="Arial" w:hAnsi="Arial" w:cs="Arial"/>
                <w:b/>
                <w:sz w:val="20"/>
              </w:rPr>
              <w:t>(SB</w:t>
            </w:r>
            <w:r>
              <w:rPr>
                <w:rFonts w:ascii="Arial" w:hAnsi="Arial" w:cs="Arial"/>
                <w:b/>
                <w:sz w:val="20"/>
              </w:rPr>
              <w:t>4.1, 4.14</w:t>
            </w:r>
            <w:r w:rsidRPr="0097565E">
              <w:rPr>
                <w:rFonts w:ascii="Arial" w:hAnsi="Arial" w:cs="Arial"/>
                <w:b/>
                <w:sz w:val="20"/>
              </w:rPr>
              <w:t>)</w:t>
            </w:r>
          </w:p>
        </w:tc>
        <w:tc>
          <w:tcPr>
            <w:tcW w:w="4778" w:type="dxa"/>
            <w:vMerge w:val="restart"/>
          </w:tcPr>
          <w:p w:rsidR="00AF14EA" w:rsidRPr="00FB7C91" w:rsidRDefault="00AF14EA" w:rsidP="00AF14EA">
            <w:pPr>
              <w:spacing w:before="60" w:after="60"/>
              <w:rPr>
                <w:rFonts w:ascii="Arial" w:hAnsi="Arial" w:cs="Arial"/>
                <w:b/>
                <w:sz w:val="20"/>
              </w:rPr>
            </w:pPr>
            <w:r w:rsidRPr="00FB7C91">
              <w:rPr>
                <w:rFonts w:ascii="Arial" w:hAnsi="Arial" w:cs="Arial"/>
                <w:b/>
                <w:sz w:val="20"/>
              </w:rPr>
              <w:t>Teaching and learning</w:t>
            </w:r>
          </w:p>
          <w:p w:rsidR="00AF14EA" w:rsidRPr="00FB7C91" w:rsidRDefault="00AF14EA" w:rsidP="00AF14EA">
            <w:pPr>
              <w:spacing w:before="60" w:after="60"/>
              <w:rPr>
                <w:rFonts w:ascii="Arial" w:hAnsi="Arial" w:cs="Arial"/>
                <w:sz w:val="20"/>
              </w:rPr>
            </w:pPr>
            <w:r w:rsidRPr="00FB7C91">
              <w:rPr>
                <w:rFonts w:ascii="Arial" w:hAnsi="Arial" w:cs="Arial"/>
                <w:sz w:val="20"/>
              </w:rPr>
              <w:t xml:space="preserve">Seminars and tutorials will be used to encourage students to reflect upon the theoretical knowledge acquired from lectures, readings and research. Students will be required to demonstrate accurate principles of analysis, research and enquiry to </w:t>
            </w:r>
            <w:r w:rsidRPr="00FB7C91">
              <w:rPr>
                <w:rFonts w:ascii="Arial" w:hAnsi="Arial" w:cs="Arial"/>
                <w:sz w:val="20"/>
              </w:rPr>
              <w:lastRenderedPageBreak/>
              <w:t xml:space="preserve">devise and sustain arguments and solve problems using accepted techniques and ideas. </w:t>
            </w:r>
          </w:p>
          <w:p w:rsidR="00AF14EA" w:rsidRDefault="00AF14EA" w:rsidP="00AF14EA">
            <w:pPr>
              <w:spacing w:before="60" w:after="60"/>
              <w:rPr>
                <w:rFonts w:ascii="Arial" w:hAnsi="Arial" w:cs="Arial"/>
                <w:b/>
                <w:sz w:val="20"/>
              </w:rPr>
            </w:pPr>
          </w:p>
          <w:p w:rsidR="00AF14EA" w:rsidRPr="00FB7C91" w:rsidRDefault="00AF14EA" w:rsidP="00AF14EA">
            <w:pPr>
              <w:spacing w:before="60" w:after="60"/>
              <w:rPr>
                <w:rFonts w:ascii="Arial" w:hAnsi="Arial" w:cs="Arial"/>
                <w:b/>
                <w:sz w:val="20"/>
              </w:rPr>
            </w:pPr>
            <w:r w:rsidRPr="00FB7C91">
              <w:rPr>
                <w:rFonts w:ascii="Arial" w:hAnsi="Arial" w:cs="Arial"/>
                <w:b/>
                <w:sz w:val="20"/>
              </w:rPr>
              <w:t>Assessment Methods:</w:t>
            </w:r>
          </w:p>
          <w:p w:rsidR="00AF14EA" w:rsidRPr="00FB7C91" w:rsidRDefault="00AF14EA" w:rsidP="00AF14EA">
            <w:pPr>
              <w:spacing w:before="60" w:after="60"/>
              <w:rPr>
                <w:rFonts w:ascii="Arial" w:hAnsi="Arial" w:cs="Arial"/>
                <w:sz w:val="20"/>
              </w:rPr>
            </w:pPr>
            <w:r w:rsidRPr="00FB7C91">
              <w:rPr>
                <w:rFonts w:ascii="Arial" w:hAnsi="Arial" w:cs="Arial"/>
                <w:sz w:val="20"/>
              </w:rPr>
              <w:t>A combination of assessments, including individual and group practical work, examination, essays and presentations.</w:t>
            </w:r>
          </w:p>
          <w:p w:rsidR="00AF14EA" w:rsidRPr="008C00F8" w:rsidRDefault="00AF14EA" w:rsidP="00AF14EA">
            <w:pPr>
              <w:spacing w:before="60" w:after="60"/>
              <w:rPr>
                <w:rFonts w:ascii="Arial" w:hAnsi="Arial" w:cs="Arial"/>
                <w:szCs w:val="22"/>
              </w:rPr>
            </w:pPr>
            <w:r w:rsidRPr="00FB7C91">
              <w:rPr>
                <w:rFonts w:ascii="Arial" w:hAnsi="Arial" w:cs="Arial"/>
                <w:sz w:val="20"/>
              </w:rPr>
              <w:t>Progress will be monitored and tracked through regular tutorials.</w:t>
            </w:r>
          </w:p>
        </w:tc>
      </w:tr>
      <w:tr w:rsidR="00AF14EA" w:rsidRPr="008C00F8" w:rsidTr="0098462F">
        <w:tc>
          <w:tcPr>
            <w:tcW w:w="4720" w:type="dxa"/>
          </w:tcPr>
          <w:p w:rsidR="00AF14EA" w:rsidRPr="0097565E" w:rsidRDefault="00AF14EA" w:rsidP="00AF14EA">
            <w:pPr>
              <w:numPr>
                <w:ilvl w:val="0"/>
                <w:numId w:val="23"/>
              </w:numPr>
              <w:spacing w:before="60" w:after="60"/>
              <w:ind w:left="357" w:hanging="357"/>
              <w:rPr>
                <w:rFonts w:ascii="Arial" w:hAnsi="Arial" w:cs="Arial"/>
                <w:sz w:val="20"/>
              </w:rPr>
            </w:pPr>
            <w:r w:rsidRPr="0097565E">
              <w:rPr>
                <w:rFonts w:ascii="Arial" w:hAnsi="Arial" w:cs="Arial"/>
                <w:sz w:val="20"/>
              </w:rPr>
              <w:t xml:space="preserve">the ability to employ reasoning and logic in </w:t>
            </w:r>
            <w:r w:rsidRPr="0097565E">
              <w:rPr>
                <w:rFonts w:ascii="Arial" w:hAnsi="Arial" w:cs="Arial"/>
                <w:sz w:val="20"/>
              </w:rPr>
              <w:lastRenderedPageBreak/>
              <w:t xml:space="preserve">order to analyse data and to formulate relevant arguments and/or hypotheses; and the ability to express, interpret and discuss such analyses, arguments and hypotheses </w:t>
            </w:r>
            <w:r w:rsidRPr="0097565E">
              <w:rPr>
                <w:rFonts w:ascii="Arial" w:hAnsi="Arial" w:cs="Arial"/>
                <w:b/>
                <w:sz w:val="20"/>
              </w:rPr>
              <w:t>(SB</w:t>
            </w:r>
            <w:r>
              <w:rPr>
                <w:rFonts w:ascii="Arial" w:hAnsi="Arial" w:cs="Arial"/>
                <w:b/>
                <w:sz w:val="20"/>
              </w:rPr>
              <w:t>4.14</w:t>
            </w:r>
            <w:r w:rsidRPr="0097565E">
              <w:rPr>
                <w:rFonts w:ascii="Arial" w:hAnsi="Arial" w:cs="Arial"/>
                <w:b/>
                <w:sz w:val="20"/>
              </w:rPr>
              <w:t>)</w:t>
            </w:r>
            <w:r>
              <w:rPr>
                <w:rFonts w:ascii="Arial" w:hAnsi="Arial" w:cs="Arial"/>
                <w:b/>
                <w:sz w:val="20"/>
              </w:rPr>
              <w:t xml:space="preserve"> </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97565E" w:rsidRDefault="00AF14EA" w:rsidP="00AF14EA">
            <w:pPr>
              <w:numPr>
                <w:ilvl w:val="0"/>
                <w:numId w:val="23"/>
              </w:numPr>
              <w:spacing w:before="60" w:after="60"/>
              <w:ind w:left="357" w:hanging="357"/>
              <w:rPr>
                <w:rFonts w:ascii="Arial" w:hAnsi="Arial" w:cs="Arial"/>
                <w:sz w:val="20"/>
              </w:rPr>
            </w:pPr>
            <w:r w:rsidRPr="0097565E">
              <w:rPr>
                <w:rFonts w:ascii="Arial" w:hAnsi="Arial" w:cs="Arial"/>
                <w:sz w:val="20"/>
              </w:rPr>
              <w:lastRenderedPageBreak/>
              <w:t xml:space="preserve">the ability to plan, implement, evaluate, and reflect critically on own work </w:t>
            </w:r>
            <w:r w:rsidRPr="0097565E">
              <w:rPr>
                <w:rFonts w:ascii="Arial" w:hAnsi="Arial" w:cs="Arial"/>
                <w:b/>
                <w:sz w:val="20"/>
              </w:rPr>
              <w:t>(SB</w:t>
            </w:r>
            <w:r>
              <w:rPr>
                <w:rFonts w:ascii="Arial" w:hAnsi="Arial" w:cs="Arial"/>
                <w:b/>
                <w:sz w:val="20"/>
              </w:rPr>
              <w:t>4.12</w:t>
            </w:r>
            <w:r w:rsidRPr="0097565E">
              <w:rPr>
                <w:rFonts w:ascii="Arial" w:hAnsi="Arial" w:cs="Arial"/>
                <w:b/>
                <w:sz w:val="20"/>
              </w:rPr>
              <w:t>)</w:t>
            </w:r>
            <w:r>
              <w:rPr>
                <w:rFonts w:ascii="Arial" w:hAnsi="Arial" w:cs="Arial"/>
                <w:b/>
                <w:sz w:val="20"/>
              </w:rPr>
              <w:t xml:space="preserve"> </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97565E" w:rsidRDefault="00AF14EA" w:rsidP="00AF14EA">
            <w:pPr>
              <w:numPr>
                <w:ilvl w:val="0"/>
                <w:numId w:val="23"/>
              </w:numPr>
              <w:spacing w:before="60" w:after="60"/>
              <w:ind w:left="357" w:hanging="357"/>
              <w:rPr>
                <w:rFonts w:ascii="Arial" w:hAnsi="Arial" w:cs="Arial"/>
                <w:sz w:val="20"/>
              </w:rPr>
            </w:pPr>
            <w:r w:rsidRPr="0097565E">
              <w:rPr>
                <w:rFonts w:ascii="Arial" w:hAnsi="Arial" w:cs="Arial"/>
                <w:sz w:val="20"/>
              </w:rPr>
              <w:t xml:space="preserve">the ability to synthesise technology, knowledge, creativity, need in order to generate informed and personally owned outputs in written, aural or practical format </w:t>
            </w:r>
            <w:r w:rsidRPr="0097565E">
              <w:rPr>
                <w:rFonts w:ascii="Arial" w:hAnsi="Arial" w:cs="Arial"/>
                <w:b/>
                <w:sz w:val="20"/>
              </w:rPr>
              <w:t>(SB</w:t>
            </w:r>
            <w:r>
              <w:rPr>
                <w:rFonts w:ascii="Arial" w:hAnsi="Arial" w:cs="Arial"/>
                <w:b/>
                <w:sz w:val="20"/>
              </w:rPr>
              <w:t>3.14, 3.15</w:t>
            </w:r>
            <w:r w:rsidRPr="0097565E">
              <w:rPr>
                <w:rFonts w:ascii="Arial" w:hAnsi="Arial" w:cs="Arial"/>
                <w:b/>
                <w:sz w:val="20"/>
              </w:rPr>
              <w:t>)</w:t>
            </w:r>
            <w:r>
              <w:rPr>
                <w:rFonts w:ascii="Arial" w:hAnsi="Arial" w:cs="Arial"/>
                <w:b/>
                <w:sz w:val="20"/>
              </w:rPr>
              <w:t xml:space="preserve"> </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97565E" w:rsidRDefault="00AF14EA" w:rsidP="00AF14EA">
            <w:pPr>
              <w:pStyle w:val="ListParagraph"/>
              <w:numPr>
                <w:ilvl w:val="0"/>
                <w:numId w:val="23"/>
              </w:numPr>
              <w:spacing w:before="60" w:after="60"/>
              <w:rPr>
                <w:rFonts w:ascii="Arial" w:hAnsi="Arial" w:cs="Arial"/>
                <w:sz w:val="20"/>
              </w:rPr>
            </w:pPr>
            <w:r w:rsidRPr="0097565E">
              <w:rPr>
                <w:rFonts w:ascii="Arial" w:hAnsi="Arial" w:cs="Arial"/>
                <w:sz w:val="20"/>
              </w:rPr>
              <w:t>the ability to utilise different technology and/or software to develop, adapt or create practical or musical functions, requirements or experimentation</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610499" w:rsidRDefault="00AF14EA" w:rsidP="00AF14EA">
            <w:pPr>
              <w:pStyle w:val="ListParagraph"/>
              <w:numPr>
                <w:ilvl w:val="0"/>
                <w:numId w:val="23"/>
              </w:numPr>
              <w:spacing w:before="60" w:after="60"/>
              <w:rPr>
                <w:rFonts w:ascii="Arial" w:hAnsi="Arial" w:cs="Arial"/>
                <w:sz w:val="20"/>
              </w:rPr>
            </w:pPr>
            <w:r w:rsidRPr="00610499">
              <w:rPr>
                <w:rFonts w:ascii="Arial" w:hAnsi="Arial" w:cs="Arial"/>
                <w:sz w:val="20"/>
              </w:rPr>
              <w:t>to develop skills as choral arrangers and composers</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shd w:val="pct5" w:color="auto" w:fill="FFFFFF"/>
          </w:tcPr>
          <w:p w:rsidR="00AF14EA" w:rsidRPr="008C00F8" w:rsidRDefault="00AF14EA" w:rsidP="008C00F8">
            <w:pPr>
              <w:spacing w:before="60" w:after="60"/>
              <w:rPr>
                <w:rFonts w:ascii="Arial" w:hAnsi="Arial" w:cs="Arial"/>
                <w:b/>
                <w:szCs w:val="22"/>
              </w:rPr>
            </w:pPr>
            <w:r w:rsidRPr="008C00F8">
              <w:rPr>
                <w:rFonts w:ascii="Arial" w:hAnsi="Arial" w:cs="Arial"/>
                <w:b/>
                <w:sz w:val="22"/>
                <w:szCs w:val="22"/>
              </w:rPr>
              <w:t>C. Subject-specific Skills:</w:t>
            </w:r>
          </w:p>
        </w:tc>
        <w:tc>
          <w:tcPr>
            <w:tcW w:w="4778" w:type="dxa"/>
            <w:shd w:val="pct5" w:color="auto" w:fill="FFFFFF"/>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6E73F6" w:rsidRDefault="00AF14EA" w:rsidP="00AF14EA">
            <w:pPr>
              <w:widowControl w:val="0"/>
              <w:numPr>
                <w:ilvl w:val="0"/>
                <w:numId w:val="24"/>
              </w:numPr>
              <w:autoSpaceDE w:val="0"/>
              <w:autoSpaceDN w:val="0"/>
              <w:adjustRightInd w:val="0"/>
              <w:spacing w:before="60" w:after="60"/>
              <w:ind w:left="357" w:hanging="357"/>
              <w:rPr>
                <w:rFonts w:ascii="Arial" w:hAnsi="Arial" w:cs="Arial"/>
                <w:sz w:val="20"/>
              </w:rPr>
            </w:pPr>
            <w:r w:rsidRPr="006E73F6">
              <w:rPr>
                <w:rFonts w:ascii="Arial" w:hAnsi="Arial" w:cs="Arial"/>
                <w:sz w:val="20"/>
              </w:rPr>
              <w:t xml:space="preserve">engage with a variety of musical styles, technologies, theories and frameworks through creative and technical projects or briefs </w:t>
            </w:r>
            <w:r w:rsidRPr="006E73F6">
              <w:rPr>
                <w:rFonts w:ascii="Arial" w:hAnsi="Arial" w:cs="Arial"/>
                <w:b/>
                <w:sz w:val="20"/>
              </w:rPr>
              <w:t>(SB</w:t>
            </w:r>
            <w:r>
              <w:rPr>
                <w:rFonts w:ascii="Arial" w:hAnsi="Arial" w:cs="Arial"/>
                <w:b/>
                <w:sz w:val="20"/>
              </w:rPr>
              <w:t>4.10, 4.17</w:t>
            </w:r>
            <w:r w:rsidRPr="006E73F6">
              <w:rPr>
                <w:rFonts w:ascii="Arial" w:hAnsi="Arial" w:cs="Arial"/>
                <w:b/>
                <w:sz w:val="20"/>
              </w:rPr>
              <w:t>)</w:t>
            </w:r>
          </w:p>
        </w:tc>
        <w:tc>
          <w:tcPr>
            <w:tcW w:w="4778" w:type="dxa"/>
            <w:vMerge w:val="restart"/>
          </w:tcPr>
          <w:p w:rsidR="00AF14EA" w:rsidRPr="00FB7C91" w:rsidRDefault="00AF14EA" w:rsidP="00AF14EA">
            <w:pPr>
              <w:spacing w:before="60" w:after="60"/>
              <w:rPr>
                <w:rFonts w:ascii="Arial" w:hAnsi="Arial" w:cs="Arial"/>
                <w:b/>
                <w:sz w:val="20"/>
              </w:rPr>
            </w:pPr>
            <w:r w:rsidRPr="00FB7C91">
              <w:rPr>
                <w:rFonts w:ascii="Arial" w:hAnsi="Arial" w:cs="Arial"/>
                <w:b/>
                <w:sz w:val="20"/>
              </w:rPr>
              <w:t>Teaching and learning</w:t>
            </w:r>
          </w:p>
          <w:p w:rsidR="00AF14EA" w:rsidRPr="00FB7C91" w:rsidRDefault="00AF14EA" w:rsidP="00AF14EA">
            <w:pPr>
              <w:spacing w:before="60" w:after="60"/>
              <w:rPr>
                <w:rFonts w:ascii="Arial" w:hAnsi="Arial" w:cs="Arial"/>
                <w:sz w:val="20"/>
              </w:rPr>
            </w:pPr>
            <w:r w:rsidRPr="00FB7C91">
              <w:rPr>
                <w:rFonts w:ascii="Arial" w:hAnsi="Arial" w:cs="Arial"/>
                <w:sz w:val="20"/>
              </w:rPr>
              <w:t xml:space="preserve">Students will be expected to explore the creative potential of techniques applicable to the discipline of music technology. This will require the development of music production and creative skills. Evidence of learning will be shown through practical work, written and presentations, working both individually and as part of a team. </w:t>
            </w:r>
          </w:p>
          <w:p w:rsidR="00AF14EA" w:rsidRPr="00FB7C91" w:rsidRDefault="00AF14EA" w:rsidP="00AF14EA">
            <w:pPr>
              <w:spacing w:before="60" w:after="60"/>
              <w:rPr>
                <w:rFonts w:ascii="Arial" w:hAnsi="Arial" w:cs="Arial"/>
                <w:sz w:val="20"/>
              </w:rPr>
            </w:pPr>
            <w:r w:rsidRPr="00FB7C91">
              <w:rPr>
                <w:rFonts w:ascii="Arial" w:hAnsi="Arial" w:cs="Arial"/>
                <w:sz w:val="20"/>
              </w:rPr>
              <w:t>Students will be supported in utilising a range of equipment and technical processes.</w:t>
            </w:r>
          </w:p>
          <w:p w:rsidR="00AF14EA" w:rsidRPr="00FB7C91" w:rsidRDefault="00AF14EA" w:rsidP="00AF14EA">
            <w:pPr>
              <w:spacing w:before="60" w:after="60"/>
              <w:rPr>
                <w:rFonts w:ascii="Arial" w:hAnsi="Arial" w:cs="Arial"/>
                <w:b/>
                <w:sz w:val="20"/>
              </w:rPr>
            </w:pPr>
            <w:r w:rsidRPr="00FB7C91">
              <w:rPr>
                <w:rFonts w:ascii="Arial" w:hAnsi="Arial" w:cs="Arial"/>
                <w:b/>
                <w:sz w:val="20"/>
              </w:rPr>
              <w:t>Assessment Methods:</w:t>
            </w:r>
          </w:p>
          <w:p w:rsidR="00AF14EA" w:rsidRPr="00FB7C91" w:rsidRDefault="00AF14EA" w:rsidP="00AF14EA">
            <w:pPr>
              <w:spacing w:before="60" w:after="60"/>
              <w:rPr>
                <w:rFonts w:ascii="Arial" w:hAnsi="Arial" w:cs="Arial"/>
                <w:sz w:val="20"/>
              </w:rPr>
            </w:pPr>
            <w:r w:rsidRPr="00FB7C91">
              <w:rPr>
                <w:rFonts w:ascii="Arial" w:hAnsi="Arial" w:cs="Arial"/>
                <w:sz w:val="20"/>
              </w:rPr>
              <w:t>A combination of assessments, including individual and group practical work, examination, essays and presentations.</w:t>
            </w:r>
          </w:p>
          <w:p w:rsidR="00AF14EA" w:rsidRPr="008C00F8" w:rsidRDefault="00AF14EA" w:rsidP="00AF14EA">
            <w:pPr>
              <w:spacing w:before="60" w:after="60"/>
              <w:rPr>
                <w:rFonts w:ascii="Arial" w:hAnsi="Arial" w:cs="Arial"/>
                <w:szCs w:val="22"/>
              </w:rPr>
            </w:pPr>
            <w:r w:rsidRPr="00FB7C91">
              <w:rPr>
                <w:rFonts w:ascii="Arial" w:hAnsi="Arial" w:cs="Arial"/>
                <w:sz w:val="20"/>
              </w:rPr>
              <w:t>Progress will be monitored and tracked through regular tutorials.</w:t>
            </w:r>
          </w:p>
        </w:tc>
      </w:tr>
      <w:tr w:rsidR="00AF14EA" w:rsidRPr="008C00F8" w:rsidTr="0098462F">
        <w:tc>
          <w:tcPr>
            <w:tcW w:w="4720" w:type="dxa"/>
          </w:tcPr>
          <w:p w:rsidR="00AF14EA" w:rsidRPr="006E73F6" w:rsidRDefault="00AF14EA" w:rsidP="00AF14EA">
            <w:pPr>
              <w:widowControl w:val="0"/>
              <w:numPr>
                <w:ilvl w:val="0"/>
                <w:numId w:val="24"/>
              </w:numPr>
              <w:autoSpaceDE w:val="0"/>
              <w:autoSpaceDN w:val="0"/>
              <w:adjustRightInd w:val="0"/>
              <w:spacing w:before="60" w:after="60"/>
              <w:ind w:left="357" w:hanging="357"/>
              <w:rPr>
                <w:rFonts w:ascii="Arial" w:hAnsi="Arial" w:cs="Arial"/>
                <w:sz w:val="20"/>
              </w:rPr>
            </w:pPr>
            <w:r w:rsidRPr="006E73F6">
              <w:rPr>
                <w:rFonts w:ascii="Arial" w:hAnsi="Arial" w:cs="Arial"/>
                <w:sz w:val="20"/>
              </w:rPr>
              <w:t xml:space="preserve">analyse and create musical ideas and concepts relating to, or combining with, a range of genres and/or other art forms </w:t>
            </w:r>
            <w:r w:rsidRPr="006E73F6">
              <w:rPr>
                <w:rFonts w:ascii="Arial" w:hAnsi="Arial" w:cs="Arial"/>
                <w:b/>
                <w:sz w:val="20"/>
              </w:rPr>
              <w:t>(SB</w:t>
            </w:r>
            <w:r>
              <w:rPr>
                <w:rFonts w:ascii="Arial" w:hAnsi="Arial" w:cs="Arial"/>
                <w:b/>
                <w:sz w:val="20"/>
              </w:rPr>
              <w:t>4.10</w:t>
            </w:r>
            <w:r w:rsidRPr="006E73F6">
              <w:rPr>
                <w:rFonts w:ascii="Arial" w:hAnsi="Arial" w:cs="Arial"/>
                <w:b/>
                <w:sz w:val="20"/>
              </w:rPr>
              <w:t>)</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6E73F6" w:rsidRDefault="00AF14EA" w:rsidP="00AF14EA">
            <w:pPr>
              <w:widowControl w:val="0"/>
              <w:numPr>
                <w:ilvl w:val="0"/>
                <w:numId w:val="24"/>
              </w:numPr>
              <w:autoSpaceDE w:val="0"/>
              <w:autoSpaceDN w:val="0"/>
              <w:adjustRightInd w:val="0"/>
              <w:spacing w:before="60" w:after="60"/>
              <w:ind w:left="357" w:hanging="357"/>
              <w:rPr>
                <w:rFonts w:ascii="Arial" w:hAnsi="Arial" w:cs="Arial"/>
                <w:sz w:val="20"/>
              </w:rPr>
            </w:pPr>
            <w:r w:rsidRPr="006E73F6">
              <w:rPr>
                <w:rFonts w:ascii="Arial" w:hAnsi="Arial" w:cs="Arial"/>
                <w:sz w:val="20"/>
              </w:rPr>
              <w:t xml:space="preserve">use analogue and digital equipment for creating and recording music; use computer software for music-related tasks such as notation, sound analysis and synthesis, and composition </w:t>
            </w:r>
            <w:r w:rsidRPr="006E73F6">
              <w:rPr>
                <w:rFonts w:ascii="Arial" w:hAnsi="Arial" w:cs="Arial"/>
                <w:b/>
                <w:sz w:val="20"/>
              </w:rPr>
              <w:t>(SB</w:t>
            </w:r>
            <w:r>
              <w:rPr>
                <w:rFonts w:ascii="Arial" w:hAnsi="Arial" w:cs="Arial"/>
                <w:b/>
                <w:sz w:val="20"/>
              </w:rPr>
              <w:t>4.12</w:t>
            </w:r>
            <w:r w:rsidRPr="006E73F6">
              <w:rPr>
                <w:rFonts w:ascii="Arial" w:hAnsi="Arial" w:cs="Arial"/>
                <w:b/>
                <w:sz w:val="20"/>
              </w:rPr>
              <w:t>)</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6E73F6" w:rsidRDefault="00AF14EA" w:rsidP="00AF14EA">
            <w:pPr>
              <w:numPr>
                <w:ilvl w:val="0"/>
                <w:numId w:val="24"/>
              </w:numPr>
              <w:spacing w:before="60" w:after="60"/>
              <w:ind w:left="357" w:hanging="357"/>
              <w:rPr>
                <w:rFonts w:ascii="Arial" w:hAnsi="Arial" w:cs="Arial"/>
                <w:sz w:val="20"/>
              </w:rPr>
            </w:pPr>
            <w:r w:rsidRPr="006E73F6">
              <w:rPr>
                <w:rFonts w:ascii="Arial" w:hAnsi="Arial" w:cs="Arial"/>
                <w:sz w:val="20"/>
              </w:rPr>
              <w:t>apply a variety of strategies relating to the music industry and employability</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6E73F6" w:rsidRDefault="00AF14EA" w:rsidP="00AF14EA">
            <w:pPr>
              <w:pStyle w:val="ListParagraph"/>
              <w:numPr>
                <w:ilvl w:val="0"/>
                <w:numId w:val="24"/>
              </w:numPr>
              <w:spacing w:before="60" w:after="60"/>
              <w:rPr>
                <w:rFonts w:ascii="Arial" w:hAnsi="Arial" w:cs="Arial"/>
                <w:sz w:val="20"/>
              </w:rPr>
            </w:pPr>
            <w:r w:rsidRPr="006E73F6">
              <w:rPr>
                <w:rFonts w:ascii="Arial" w:hAnsi="Arial" w:cs="Arial"/>
                <w:sz w:val="20"/>
              </w:rPr>
              <w:t xml:space="preserve">utilise music production techniques and work within standard studio procedures, including time management </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6E73F6" w:rsidRDefault="00AF14EA" w:rsidP="00AF14EA">
            <w:pPr>
              <w:pStyle w:val="ListParagraph"/>
              <w:numPr>
                <w:ilvl w:val="0"/>
                <w:numId w:val="24"/>
              </w:numPr>
              <w:spacing w:before="60" w:after="60"/>
              <w:rPr>
                <w:rFonts w:ascii="Arial" w:hAnsi="Arial" w:cs="Arial"/>
                <w:sz w:val="20"/>
              </w:rPr>
            </w:pPr>
            <w:r>
              <w:rPr>
                <w:rFonts w:ascii="Arial" w:hAnsi="Arial" w:cs="Arial"/>
                <w:sz w:val="20"/>
              </w:rPr>
              <w:t>ability to develop</w:t>
            </w:r>
            <w:r w:rsidRPr="00F608A5">
              <w:rPr>
                <w:rFonts w:ascii="Arial" w:hAnsi="Arial" w:cs="Arial"/>
                <w:sz w:val="20"/>
              </w:rPr>
              <w:t xml:space="preserve"> electro acoustic works</w:t>
            </w:r>
            <w:r>
              <w:rPr>
                <w:rFonts w:ascii="Arial" w:hAnsi="Arial" w:cs="Arial"/>
                <w:sz w:val="20"/>
              </w:rPr>
              <w:t xml:space="preserve"> to a high technical standard </w:t>
            </w:r>
            <w:r w:rsidRPr="00F608A5">
              <w:rPr>
                <w:rFonts w:ascii="Arial" w:hAnsi="Arial" w:cs="Arial"/>
                <w:b/>
                <w:sz w:val="20"/>
              </w:rPr>
              <w:t>(SB3.14)</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shd w:val="pct5" w:color="auto" w:fill="FFFFFF"/>
          </w:tcPr>
          <w:p w:rsidR="00AF14EA" w:rsidRPr="004A5DED" w:rsidRDefault="00AF14EA" w:rsidP="008C00F8">
            <w:pPr>
              <w:spacing w:before="60" w:after="60"/>
              <w:rPr>
                <w:rFonts w:ascii="Arial" w:hAnsi="Arial" w:cs="Arial"/>
                <w:b/>
                <w:szCs w:val="22"/>
              </w:rPr>
            </w:pPr>
            <w:r w:rsidRPr="008C00F8">
              <w:rPr>
                <w:rFonts w:ascii="Arial" w:hAnsi="Arial" w:cs="Arial"/>
                <w:b/>
                <w:sz w:val="22"/>
                <w:szCs w:val="22"/>
              </w:rPr>
              <w:t>D. Transferable Skills:</w:t>
            </w:r>
          </w:p>
        </w:tc>
        <w:tc>
          <w:tcPr>
            <w:tcW w:w="4778" w:type="dxa"/>
            <w:shd w:val="pct5" w:color="auto" w:fill="FFFFFF"/>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705344" w:rsidRDefault="00AF14EA" w:rsidP="00AF14EA">
            <w:pPr>
              <w:numPr>
                <w:ilvl w:val="0"/>
                <w:numId w:val="25"/>
              </w:numPr>
              <w:autoSpaceDE w:val="0"/>
              <w:autoSpaceDN w:val="0"/>
              <w:adjustRightInd w:val="0"/>
              <w:spacing w:before="60" w:after="60"/>
              <w:ind w:left="360"/>
              <w:rPr>
                <w:rFonts w:ascii="Arial" w:hAnsi="Arial" w:cs="Arial"/>
                <w:sz w:val="20"/>
              </w:rPr>
            </w:pPr>
            <w:r w:rsidRPr="00705344">
              <w:rPr>
                <w:rFonts w:ascii="Arial" w:hAnsi="Arial" w:cs="Arial"/>
                <w:sz w:val="20"/>
              </w:rPr>
              <w:t xml:space="preserve">Improving own learning and performance - ability to manage own roles and responsibilities, to manage self in achieving objectives, to transfer skills gained to new and changing situations and contexts </w:t>
            </w:r>
            <w:r w:rsidRPr="00705344">
              <w:rPr>
                <w:rFonts w:ascii="Arial" w:hAnsi="Arial" w:cs="Arial"/>
                <w:b/>
                <w:sz w:val="20"/>
              </w:rPr>
              <w:t>(SB</w:t>
            </w:r>
            <w:r>
              <w:rPr>
                <w:rFonts w:ascii="Arial" w:hAnsi="Arial" w:cs="Arial"/>
                <w:b/>
                <w:sz w:val="20"/>
              </w:rPr>
              <w:t>4.16</w:t>
            </w:r>
            <w:r w:rsidRPr="00705344">
              <w:rPr>
                <w:rFonts w:ascii="Arial" w:hAnsi="Arial" w:cs="Arial"/>
                <w:b/>
                <w:sz w:val="20"/>
              </w:rPr>
              <w:t>)</w:t>
            </w:r>
          </w:p>
        </w:tc>
        <w:tc>
          <w:tcPr>
            <w:tcW w:w="4778" w:type="dxa"/>
            <w:vMerge w:val="restart"/>
          </w:tcPr>
          <w:p w:rsidR="00AF14EA" w:rsidRPr="00FB7C91" w:rsidRDefault="00AF14EA" w:rsidP="00AF14EA">
            <w:pPr>
              <w:spacing w:before="60" w:after="60"/>
              <w:rPr>
                <w:rFonts w:ascii="Arial" w:hAnsi="Arial" w:cs="Arial"/>
                <w:b/>
                <w:sz w:val="20"/>
              </w:rPr>
            </w:pPr>
            <w:r w:rsidRPr="00FB7C91">
              <w:rPr>
                <w:rFonts w:ascii="Arial" w:hAnsi="Arial" w:cs="Arial"/>
                <w:b/>
                <w:sz w:val="20"/>
              </w:rPr>
              <w:t>Teaching and learning</w:t>
            </w:r>
          </w:p>
          <w:p w:rsidR="00AF14EA" w:rsidRPr="00FB7C91" w:rsidRDefault="00AF14EA" w:rsidP="00AF14EA">
            <w:pPr>
              <w:spacing w:before="60" w:after="60"/>
              <w:rPr>
                <w:rFonts w:ascii="Arial" w:hAnsi="Arial" w:cs="Arial"/>
                <w:sz w:val="20"/>
              </w:rPr>
            </w:pPr>
            <w:r w:rsidRPr="00FB7C91">
              <w:rPr>
                <w:rFonts w:ascii="Arial" w:hAnsi="Arial" w:cs="Arial"/>
                <w:sz w:val="20"/>
              </w:rPr>
              <w:t>Transferable skills will be integrated throughout the programme of study, both in the classroom and via the range of assessment methods deployed throughout.</w:t>
            </w:r>
          </w:p>
          <w:p w:rsidR="00AF14EA" w:rsidRPr="00FB7C91" w:rsidRDefault="00AF14EA" w:rsidP="00AF14EA">
            <w:pPr>
              <w:spacing w:before="60" w:after="60"/>
              <w:rPr>
                <w:rFonts w:ascii="Arial" w:hAnsi="Arial" w:cs="Arial"/>
                <w:sz w:val="20"/>
              </w:rPr>
            </w:pPr>
            <w:r w:rsidRPr="00FB7C91">
              <w:rPr>
                <w:rFonts w:ascii="Arial" w:hAnsi="Arial" w:cs="Arial"/>
                <w:sz w:val="20"/>
              </w:rPr>
              <w:t>Students will have the opportunity to develop and expand these skills, for example in workshops and group work.</w:t>
            </w:r>
          </w:p>
          <w:p w:rsidR="00AF14EA" w:rsidRPr="00FB7C91" w:rsidRDefault="00AF14EA" w:rsidP="00AF14EA">
            <w:pPr>
              <w:spacing w:before="60" w:after="60"/>
              <w:rPr>
                <w:rFonts w:ascii="Arial" w:hAnsi="Arial" w:cs="Arial"/>
                <w:b/>
                <w:sz w:val="20"/>
              </w:rPr>
            </w:pPr>
          </w:p>
          <w:p w:rsidR="00AF14EA" w:rsidRPr="00FB7C91" w:rsidRDefault="00AF14EA" w:rsidP="00AF14EA">
            <w:pPr>
              <w:spacing w:before="60" w:after="60"/>
              <w:rPr>
                <w:rFonts w:ascii="Arial" w:hAnsi="Arial" w:cs="Arial"/>
                <w:b/>
                <w:sz w:val="20"/>
              </w:rPr>
            </w:pPr>
            <w:r w:rsidRPr="00FB7C91">
              <w:rPr>
                <w:rFonts w:ascii="Arial" w:hAnsi="Arial" w:cs="Arial"/>
                <w:b/>
                <w:sz w:val="20"/>
              </w:rPr>
              <w:t>Assessment Methods:</w:t>
            </w:r>
          </w:p>
          <w:p w:rsidR="00AF14EA" w:rsidRPr="00FB7C91" w:rsidRDefault="00AF14EA" w:rsidP="00AF14EA">
            <w:pPr>
              <w:spacing w:before="60" w:after="60"/>
              <w:rPr>
                <w:rFonts w:ascii="Arial" w:hAnsi="Arial" w:cs="Arial"/>
                <w:sz w:val="20"/>
              </w:rPr>
            </w:pPr>
            <w:r w:rsidRPr="00FB7C91">
              <w:rPr>
                <w:rFonts w:ascii="Arial" w:hAnsi="Arial" w:cs="Arial"/>
                <w:sz w:val="20"/>
              </w:rPr>
              <w:lastRenderedPageBreak/>
              <w:t>A combination of assessments, including individual and group practical work, examination, essays and presentations.</w:t>
            </w:r>
          </w:p>
          <w:p w:rsidR="00AF14EA" w:rsidRPr="008C00F8" w:rsidRDefault="00AF14EA" w:rsidP="00AF14EA">
            <w:pPr>
              <w:spacing w:before="60" w:after="60"/>
              <w:rPr>
                <w:rFonts w:ascii="Arial" w:hAnsi="Arial" w:cs="Arial"/>
                <w:szCs w:val="22"/>
              </w:rPr>
            </w:pPr>
            <w:r w:rsidRPr="00FB7C91">
              <w:rPr>
                <w:rFonts w:ascii="Arial" w:hAnsi="Arial" w:cs="Arial"/>
                <w:sz w:val="20"/>
              </w:rPr>
              <w:t>Progress will be monitored and tracked through regular tutorials.</w:t>
            </w:r>
          </w:p>
        </w:tc>
      </w:tr>
      <w:tr w:rsidR="00AF14EA" w:rsidRPr="008C00F8" w:rsidTr="0098462F">
        <w:tc>
          <w:tcPr>
            <w:tcW w:w="4720" w:type="dxa"/>
          </w:tcPr>
          <w:p w:rsidR="00AF14EA" w:rsidRPr="00705344" w:rsidRDefault="00AF14EA" w:rsidP="00AF14EA">
            <w:pPr>
              <w:numPr>
                <w:ilvl w:val="0"/>
                <w:numId w:val="25"/>
              </w:numPr>
              <w:autoSpaceDE w:val="0"/>
              <w:autoSpaceDN w:val="0"/>
              <w:adjustRightInd w:val="0"/>
              <w:spacing w:before="60" w:after="60"/>
              <w:ind w:left="360"/>
              <w:rPr>
                <w:rFonts w:ascii="Arial" w:hAnsi="Arial" w:cs="Arial"/>
                <w:sz w:val="20"/>
              </w:rPr>
            </w:pPr>
            <w:r w:rsidRPr="00705344">
              <w:rPr>
                <w:rFonts w:ascii="Arial" w:hAnsi="Arial" w:cs="Arial"/>
                <w:sz w:val="20"/>
              </w:rPr>
              <w:t xml:space="preserve">Working with others - ability to relate to and interact effectively with individuals and groups, to work effectively as a team member, to develop negotiating skills </w:t>
            </w:r>
            <w:r w:rsidRPr="00705344">
              <w:rPr>
                <w:rFonts w:ascii="Arial" w:hAnsi="Arial" w:cs="Arial"/>
                <w:b/>
                <w:sz w:val="20"/>
              </w:rPr>
              <w:t>(SB</w:t>
            </w:r>
            <w:r>
              <w:rPr>
                <w:rFonts w:ascii="Arial" w:hAnsi="Arial" w:cs="Arial"/>
                <w:b/>
                <w:sz w:val="20"/>
              </w:rPr>
              <w:t>4.15, 4.16</w:t>
            </w:r>
            <w:r w:rsidRPr="00705344">
              <w:rPr>
                <w:rFonts w:ascii="Arial" w:hAnsi="Arial" w:cs="Arial"/>
                <w:b/>
                <w:sz w:val="20"/>
              </w:rPr>
              <w:t>)</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705344" w:rsidRDefault="00AF14EA" w:rsidP="00AF14EA">
            <w:pPr>
              <w:numPr>
                <w:ilvl w:val="0"/>
                <w:numId w:val="25"/>
              </w:numPr>
              <w:autoSpaceDE w:val="0"/>
              <w:autoSpaceDN w:val="0"/>
              <w:adjustRightInd w:val="0"/>
              <w:spacing w:before="60" w:after="60"/>
              <w:ind w:left="360"/>
              <w:rPr>
                <w:rFonts w:ascii="Arial" w:hAnsi="Arial" w:cs="Arial"/>
                <w:sz w:val="20"/>
              </w:rPr>
            </w:pPr>
            <w:r w:rsidRPr="00705344">
              <w:rPr>
                <w:rFonts w:ascii="Arial" w:hAnsi="Arial" w:cs="Arial"/>
                <w:sz w:val="20"/>
              </w:rPr>
              <w:t xml:space="preserve">Communication - ability to receive and respond to a variety of information, accurately </w:t>
            </w:r>
            <w:r w:rsidRPr="00705344">
              <w:rPr>
                <w:rFonts w:ascii="Arial" w:hAnsi="Arial" w:cs="Arial"/>
                <w:sz w:val="20"/>
              </w:rPr>
              <w:lastRenderedPageBreak/>
              <w:t xml:space="preserve">present information in a variety of forms, to participate in oral and non-verbal communication </w:t>
            </w:r>
            <w:r w:rsidRPr="00705344">
              <w:rPr>
                <w:rFonts w:ascii="Arial" w:hAnsi="Arial" w:cs="Arial"/>
                <w:b/>
                <w:sz w:val="20"/>
              </w:rPr>
              <w:t>(SB</w:t>
            </w:r>
            <w:r>
              <w:rPr>
                <w:rFonts w:ascii="Arial" w:hAnsi="Arial" w:cs="Arial"/>
                <w:b/>
                <w:sz w:val="20"/>
              </w:rPr>
              <w:t>4.15</w:t>
            </w:r>
            <w:r w:rsidRPr="00705344">
              <w:rPr>
                <w:rFonts w:ascii="Arial" w:hAnsi="Arial" w:cs="Arial"/>
                <w:b/>
                <w:sz w:val="20"/>
              </w:rPr>
              <w:t>)</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705344" w:rsidRDefault="00AF14EA" w:rsidP="00AF14EA">
            <w:pPr>
              <w:numPr>
                <w:ilvl w:val="0"/>
                <w:numId w:val="25"/>
              </w:numPr>
              <w:autoSpaceDE w:val="0"/>
              <w:autoSpaceDN w:val="0"/>
              <w:adjustRightInd w:val="0"/>
              <w:spacing w:before="60" w:after="60"/>
              <w:ind w:left="360"/>
              <w:rPr>
                <w:rFonts w:ascii="Arial" w:hAnsi="Arial" w:cs="Arial"/>
                <w:sz w:val="20"/>
              </w:rPr>
            </w:pPr>
            <w:r w:rsidRPr="00705344">
              <w:rPr>
                <w:rFonts w:ascii="Arial" w:hAnsi="Arial" w:cs="Arial"/>
                <w:sz w:val="20"/>
              </w:rPr>
              <w:lastRenderedPageBreak/>
              <w:t xml:space="preserve">Problem solving - ability to explore information sources, to deal with routine and non-routine tasks, to plan, implement and review problem solving </w:t>
            </w:r>
            <w:r w:rsidRPr="00705344">
              <w:rPr>
                <w:rFonts w:ascii="Arial" w:hAnsi="Arial" w:cs="Arial"/>
                <w:b/>
                <w:sz w:val="20"/>
              </w:rPr>
              <w:t>(SB</w:t>
            </w:r>
            <w:r>
              <w:rPr>
                <w:rFonts w:ascii="Arial" w:hAnsi="Arial" w:cs="Arial"/>
                <w:b/>
                <w:sz w:val="20"/>
              </w:rPr>
              <w:t>4.16</w:t>
            </w:r>
            <w:r w:rsidRPr="00705344">
              <w:rPr>
                <w:rFonts w:ascii="Arial" w:hAnsi="Arial" w:cs="Arial"/>
                <w:b/>
                <w:sz w:val="20"/>
              </w:rPr>
              <w:t>)</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705344" w:rsidRDefault="00AF14EA" w:rsidP="00AF14EA">
            <w:pPr>
              <w:numPr>
                <w:ilvl w:val="0"/>
                <w:numId w:val="25"/>
              </w:numPr>
              <w:autoSpaceDE w:val="0"/>
              <w:autoSpaceDN w:val="0"/>
              <w:adjustRightInd w:val="0"/>
              <w:spacing w:before="60" w:after="60"/>
              <w:ind w:left="360"/>
              <w:rPr>
                <w:rFonts w:ascii="Arial" w:hAnsi="Arial" w:cs="Arial"/>
                <w:sz w:val="20"/>
              </w:rPr>
            </w:pPr>
            <w:r w:rsidRPr="00705344">
              <w:rPr>
                <w:rFonts w:ascii="Arial" w:hAnsi="Arial" w:cs="Arial"/>
                <w:sz w:val="20"/>
              </w:rPr>
              <w:t xml:space="preserve">Information technology - ability to select and use technological and IT equipment and systems appropriately </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c>
          <w:tcPr>
            <w:tcW w:w="4720" w:type="dxa"/>
          </w:tcPr>
          <w:p w:rsidR="00AF14EA" w:rsidRPr="00705344" w:rsidRDefault="00AF14EA" w:rsidP="00AF14EA">
            <w:pPr>
              <w:numPr>
                <w:ilvl w:val="0"/>
                <w:numId w:val="25"/>
              </w:numPr>
              <w:autoSpaceDE w:val="0"/>
              <w:autoSpaceDN w:val="0"/>
              <w:adjustRightInd w:val="0"/>
              <w:spacing w:before="60" w:after="60"/>
              <w:ind w:left="360"/>
              <w:rPr>
                <w:rFonts w:ascii="Arial" w:hAnsi="Arial" w:cs="Arial"/>
              </w:rPr>
            </w:pPr>
            <w:r w:rsidRPr="00705344">
              <w:rPr>
                <w:rFonts w:ascii="Arial" w:hAnsi="Arial" w:cs="Arial"/>
                <w:sz w:val="20"/>
              </w:rPr>
              <w:t xml:space="preserve">Applying creativity - ability to apply a range of skills &amp; techniques to develop a variety of ideas, to use a range of thought processes </w:t>
            </w:r>
            <w:r w:rsidRPr="00705344">
              <w:rPr>
                <w:rFonts w:ascii="Arial" w:hAnsi="Arial" w:cs="Arial"/>
                <w:b/>
                <w:sz w:val="20"/>
              </w:rPr>
              <w:t>(SB</w:t>
            </w:r>
            <w:r>
              <w:rPr>
                <w:rFonts w:ascii="Arial" w:hAnsi="Arial" w:cs="Arial"/>
                <w:b/>
                <w:sz w:val="20"/>
              </w:rPr>
              <w:t>4.16, 4.17</w:t>
            </w:r>
            <w:r w:rsidRPr="00705344">
              <w:rPr>
                <w:rFonts w:ascii="Arial" w:hAnsi="Arial" w:cs="Arial"/>
                <w:b/>
                <w:sz w:val="20"/>
              </w:rPr>
              <w:t xml:space="preserve">) </w:t>
            </w:r>
          </w:p>
        </w:tc>
        <w:tc>
          <w:tcPr>
            <w:tcW w:w="4778" w:type="dxa"/>
            <w:vMerge/>
          </w:tcPr>
          <w:p w:rsidR="00AF14EA" w:rsidRPr="008C00F8" w:rsidRDefault="00AF14EA" w:rsidP="008C00F8">
            <w:pPr>
              <w:spacing w:before="60" w:after="60"/>
              <w:rPr>
                <w:rFonts w:ascii="Arial" w:hAnsi="Arial" w:cs="Arial"/>
                <w:szCs w:val="22"/>
              </w:rPr>
            </w:pPr>
          </w:p>
        </w:tc>
      </w:tr>
      <w:tr w:rsidR="00AF14EA" w:rsidRPr="008C00F8" w:rsidTr="0098462F">
        <w:trPr>
          <w:cantSplit/>
        </w:trPr>
        <w:tc>
          <w:tcPr>
            <w:tcW w:w="9498" w:type="dxa"/>
            <w:gridSpan w:val="2"/>
          </w:tcPr>
          <w:p w:rsidR="00AF14EA" w:rsidRPr="008C00F8" w:rsidRDefault="00AF14EA" w:rsidP="008C00F8">
            <w:pPr>
              <w:spacing w:before="60" w:after="60"/>
              <w:rPr>
                <w:rFonts w:ascii="Arial" w:hAnsi="Arial" w:cs="Arial"/>
                <w:szCs w:val="22"/>
              </w:rPr>
            </w:pPr>
            <w:r w:rsidRPr="008C00F8">
              <w:rPr>
                <w:rFonts w:ascii="Arial" w:hAnsi="Arial" w:cs="Arial"/>
                <w:sz w:val="22"/>
                <w:szCs w:val="22"/>
              </w:rPr>
              <w:t>For more information on which modules provide which skills, see the module mapping</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1275"/>
        <w:gridCol w:w="1418"/>
        <w:gridCol w:w="1843"/>
      </w:tblGrid>
      <w:tr w:rsidR="008C00F8" w:rsidRPr="008C00F8" w:rsidTr="0098462F">
        <w:trPr>
          <w:cantSplit/>
        </w:trPr>
        <w:tc>
          <w:tcPr>
            <w:tcW w:w="9498" w:type="dxa"/>
            <w:gridSpan w:val="5"/>
            <w:tcBorders>
              <w:bottom w:val="nil"/>
            </w:tcBorders>
            <w:shd w:val="pct5" w:color="auto" w:fill="FFFFFF"/>
          </w:tcPr>
          <w:p w:rsidR="008C00F8" w:rsidRPr="00AF14EA" w:rsidRDefault="008C00F8" w:rsidP="008C00F8">
            <w:pPr>
              <w:numPr>
                <w:ilvl w:val="0"/>
                <w:numId w:val="5"/>
              </w:numPr>
              <w:spacing w:before="60" w:after="60"/>
              <w:rPr>
                <w:rFonts w:ascii="Arial" w:hAnsi="Arial" w:cs="Arial"/>
                <w:szCs w:val="22"/>
              </w:rPr>
            </w:pPr>
            <w:r w:rsidRPr="008C00F8">
              <w:rPr>
                <w:rFonts w:ascii="Arial" w:hAnsi="Arial" w:cs="Arial"/>
                <w:b/>
                <w:sz w:val="22"/>
                <w:szCs w:val="22"/>
              </w:rPr>
              <w:t>Programme Structures and Requirements, Levels, Modules, Credits and Awards</w:t>
            </w:r>
          </w:p>
          <w:p w:rsidR="00AF14EA" w:rsidRDefault="00AF14EA" w:rsidP="00AF14EA">
            <w:pPr>
              <w:rPr>
                <w:rFonts w:ascii="Arial" w:hAnsi="Arial" w:cs="Arial"/>
                <w:snapToGrid w:val="0"/>
                <w:szCs w:val="22"/>
                <w:lang w:val="en-US"/>
              </w:rPr>
            </w:pPr>
            <w:r>
              <w:rPr>
                <w:rFonts w:ascii="Arial" w:hAnsi="Arial" w:cs="Arial"/>
                <w:snapToGrid w:val="0"/>
                <w:sz w:val="22"/>
                <w:szCs w:val="22"/>
                <w:lang w:val="en-US"/>
              </w:rPr>
              <w:t>This</w:t>
            </w:r>
            <w:r w:rsidRPr="00DB6F3F">
              <w:rPr>
                <w:rFonts w:ascii="Arial" w:hAnsi="Arial" w:cs="Arial"/>
                <w:snapToGrid w:val="0"/>
                <w:sz w:val="22"/>
                <w:szCs w:val="22"/>
                <w:lang w:val="en-US"/>
              </w:rPr>
              <w:t xml:space="preserve"> programme is studied over </w:t>
            </w:r>
            <w:r>
              <w:rPr>
                <w:rFonts w:ascii="Arial" w:hAnsi="Arial" w:cs="Arial"/>
                <w:snapToGrid w:val="0"/>
                <w:sz w:val="22"/>
                <w:szCs w:val="22"/>
                <w:lang w:val="en-US"/>
              </w:rPr>
              <w:t>one year</w:t>
            </w:r>
            <w:r w:rsidRPr="00DB6F3F">
              <w:rPr>
                <w:rFonts w:ascii="Arial" w:hAnsi="Arial" w:cs="Arial"/>
                <w:snapToGrid w:val="0"/>
                <w:sz w:val="22"/>
                <w:szCs w:val="22"/>
                <w:lang w:val="en-US"/>
              </w:rPr>
              <w:t xml:space="preserve"> full-time</w:t>
            </w:r>
            <w:r>
              <w:rPr>
                <w:rFonts w:ascii="Arial" w:hAnsi="Arial" w:cs="Arial"/>
                <w:snapToGrid w:val="0"/>
                <w:sz w:val="22"/>
                <w:szCs w:val="22"/>
                <w:lang w:val="en-US"/>
              </w:rPr>
              <w:t xml:space="preserve"> or two years p</w:t>
            </w:r>
            <w:r w:rsidRPr="001F3D38">
              <w:rPr>
                <w:rFonts w:ascii="Arial" w:hAnsi="Arial" w:cs="Arial"/>
                <w:snapToGrid w:val="0"/>
                <w:sz w:val="22"/>
                <w:szCs w:val="22"/>
                <w:lang w:val="en-US"/>
              </w:rPr>
              <w:t xml:space="preserve">art-time. The programme is arranged in 2 x 15 week terms or semesters, 30 weeks in total. The programme is divided into study blocks called modules. The programme delivers 120 credits at level 6. Modules have credit values of 15 or 30 credits. Each 15 credit module represents approximately 150 hours of student learning, </w:t>
            </w:r>
            <w:proofErr w:type="spellStart"/>
            <w:r w:rsidRPr="001F3D38">
              <w:rPr>
                <w:rFonts w:ascii="Arial" w:hAnsi="Arial" w:cs="Arial"/>
                <w:snapToGrid w:val="0"/>
                <w:sz w:val="22"/>
                <w:szCs w:val="22"/>
                <w:lang w:val="en-US"/>
              </w:rPr>
              <w:t>endeavour</w:t>
            </w:r>
            <w:proofErr w:type="spellEnd"/>
            <w:r w:rsidRPr="001F3D38">
              <w:rPr>
                <w:rFonts w:ascii="Arial" w:hAnsi="Arial" w:cs="Arial"/>
                <w:snapToGrid w:val="0"/>
                <w:sz w:val="22"/>
                <w:szCs w:val="22"/>
                <w:lang w:val="en-US"/>
              </w:rPr>
              <w:t xml:space="preserve"> and assessment. </w:t>
            </w:r>
            <w:r w:rsidRPr="00DB6F3F">
              <w:rPr>
                <w:rFonts w:ascii="Arial" w:hAnsi="Arial" w:cs="Arial"/>
                <w:snapToGrid w:val="0"/>
                <w:sz w:val="22"/>
                <w:szCs w:val="22"/>
                <w:lang w:val="en-US"/>
              </w:rPr>
              <w:t>All</w:t>
            </w:r>
            <w:r>
              <w:rPr>
                <w:rFonts w:ascii="Arial" w:hAnsi="Arial" w:cs="Arial"/>
                <w:snapToGrid w:val="0"/>
                <w:sz w:val="22"/>
                <w:szCs w:val="22"/>
                <w:lang w:val="en-US"/>
              </w:rPr>
              <w:t xml:space="preserve"> students take the required modules and one of the three optional modules. </w:t>
            </w:r>
            <w:r w:rsidRPr="00DB6F3F">
              <w:rPr>
                <w:rFonts w:ascii="Arial" w:hAnsi="Arial" w:cs="Arial"/>
                <w:snapToGrid w:val="0"/>
                <w:sz w:val="22"/>
                <w:szCs w:val="22"/>
                <w:lang w:val="en-US"/>
              </w:rPr>
              <w:t xml:space="preserve"> </w:t>
            </w:r>
          </w:p>
          <w:p w:rsidR="00AF14EA" w:rsidRPr="008C00F8" w:rsidRDefault="00AF14EA" w:rsidP="00AF14EA">
            <w:pPr>
              <w:spacing w:before="60" w:after="60"/>
              <w:rPr>
                <w:rFonts w:ascii="Arial" w:hAnsi="Arial" w:cs="Arial"/>
                <w:szCs w:val="22"/>
              </w:rPr>
            </w:pPr>
            <w:r w:rsidRPr="00DB6F3F">
              <w:rPr>
                <w:rFonts w:ascii="Arial" w:hAnsi="Arial" w:cs="Arial"/>
                <w:snapToGrid w:val="0"/>
                <w:sz w:val="22"/>
                <w:szCs w:val="22"/>
                <w:lang w:val="en-US"/>
              </w:rPr>
              <w:t>The structure of the programme and the modules which make it up, their levels, credits and the terms in which they are taught, are shown below.</w:t>
            </w:r>
          </w:p>
        </w:tc>
      </w:tr>
      <w:tr w:rsidR="008C00F8" w:rsidRPr="008C00F8" w:rsidTr="0098462F">
        <w:tc>
          <w:tcPr>
            <w:tcW w:w="141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Code</w:t>
            </w:r>
          </w:p>
        </w:tc>
        <w:tc>
          <w:tcPr>
            <w:tcW w:w="3544"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Title</w:t>
            </w:r>
          </w:p>
        </w:tc>
        <w:tc>
          <w:tcPr>
            <w:tcW w:w="1275"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Level</w:t>
            </w:r>
          </w:p>
        </w:tc>
        <w:tc>
          <w:tcPr>
            <w:tcW w:w="141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Credits</w:t>
            </w:r>
          </w:p>
        </w:tc>
        <w:tc>
          <w:tcPr>
            <w:tcW w:w="1843"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Term(s)</w:t>
            </w:r>
          </w:p>
        </w:tc>
      </w:tr>
      <w:tr w:rsidR="008C00F8" w:rsidRPr="008C00F8" w:rsidTr="0098462F">
        <w:trPr>
          <w:cantSplit/>
        </w:trPr>
        <w:tc>
          <w:tcPr>
            <w:tcW w:w="9498" w:type="dxa"/>
            <w:gridSpan w:val="5"/>
          </w:tcPr>
          <w:p w:rsidR="008C00F8" w:rsidRPr="008C00F8" w:rsidRDefault="00B01D3B" w:rsidP="008C00F8">
            <w:pPr>
              <w:spacing w:before="60" w:after="60"/>
              <w:rPr>
                <w:rFonts w:ascii="Arial" w:hAnsi="Arial" w:cs="Arial"/>
                <w:szCs w:val="22"/>
              </w:rPr>
            </w:pPr>
            <w:r>
              <w:rPr>
                <w:rFonts w:ascii="Arial" w:hAnsi="Arial" w:cs="Arial"/>
                <w:b/>
                <w:sz w:val="22"/>
                <w:szCs w:val="22"/>
              </w:rPr>
              <w:t>Stage</w:t>
            </w:r>
            <w:r w:rsidR="008C00F8" w:rsidRPr="008C00F8">
              <w:rPr>
                <w:rFonts w:ascii="Arial" w:hAnsi="Arial" w:cs="Arial"/>
                <w:b/>
                <w:sz w:val="22"/>
                <w:szCs w:val="22"/>
              </w:rPr>
              <w:t xml:space="preserve"> 1</w:t>
            </w:r>
          </w:p>
        </w:tc>
      </w:tr>
      <w:tr w:rsidR="008C00F8" w:rsidRPr="008C00F8" w:rsidTr="0098462F">
        <w:trPr>
          <w:cantSplit/>
        </w:trPr>
        <w:tc>
          <w:tcPr>
            <w:tcW w:w="9498" w:type="dxa"/>
            <w:gridSpan w:val="5"/>
          </w:tcPr>
          <w:p w:rsidR="008C00F8" w:rsidRPr="008C00F8" w:rsidRDefault="008C00F8" w:rsidP="008C00F8">
            <w:pPr>
              <w:spacing w:before="60" w:after="60"/>
              <w:rPr>
                <w:rFonts w:ascii="Arial" w:hAnsi="Arial" w:cs="Arial"/>
                <w:szCs w:val="22"/>
              </w:rPr>
            </w:pPr>
            <w:r w:rsidRPr="008C00F8">
              <w:rPr>
                <w:rFonts w:ascii="Arial" w:hAnsi="Arial" w:cs="Arial"/>
                <w:b/>
                <w:i/>
                <w:sz w:val="22"/>
                <w:szCs w:val="22"/>
              </w:rPr>
              <w:t>Required Modules</w:t>
            </w:r>
          </w:p>
        </w:tc>
      </w:tr>
      <w:tr w:rsidR="004A5DED" w:rsidRPr="008C00F8" w:rsidTr="0098462F">
        <w:tc>
          <w:tcPr>
            <w:tcW w:w="1418" w:type="dxa"/>
          </w:tcPr>
          <w:p w:rsidR="004A5DED" w:rsidRPr="008C00F8" w:rsidRDefault="00171A64" w:rsidP="008C00F8">
            <w:pPr>
              <w:spacing w:before="60" w:after="60"/>
              <w:rPr>
                <w:rFonts w:ascii="Arial" w:hAnsi="Arial" w:cs="Arial"/>
                <w:szCs w:val="22"/>
              </w:rPr>
            </w:pPr>
            <w:r>
              <w:rPr>
                <w:rFonts w:ascii="Arial" w:hAnsi="Arial" w:cs="Arial"/>
                <w:sz w:val="22"/>
                <w:szCs w:val="22"/>
              </w:rPr>
              <w:t>HZ552</w:t>
            </w:r>
          </w:p>
        </w:tc>
        <w:tc>
          <w:tcPr>
            <w:tcW w:w="3544" w:type="dxa"/>
          </w:tcPr>
          <w:p w:rsidR="004A5DED" w:rsidRPr="004A5DED" w:rsidRDefault="004A5DED" w:rsidP="00591B16">
            <w:pPr>
              <w:pStyle w:val="NoSpacing"/>
              <w:spacing w:before="60"/>
              <w:rPr>
                <w:rFonts w:ascii="Arial" w:hAnsi="Arial" w:cs="Arial"/>
                <w:sz w:val="22"/>
                <w:szCs w:val="22"/>
              </w:rPr>
            </w:pPr>
            <w:r w:rsidRPr="004A5DED">
              <w:rPr>
                <w:rFonts w:ascii="Arial" w:hAnsi="Arial" w:cs="Arial"/>
                <w:sz w:val="22"/>
                <w:szCs w:val="22"/>
              </w:rPr>
              <w:t xml:space="preserve">The Music Business    </w:t>
            </w:r>
          </w:p>
        </w:tc>
        <w:tc>
          <w:tcPr>
            <w:tcW w:w="1275"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H</w:t>
            </w:r>
          </w:p>
        </w:tc>
        <w:tc>
          <w:tcPr>
            <w:tcW w:w="1418"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15</w:t>
            </w:r>
          </w:p>
        </w:tc>
        <w:tc>
          <w:tcPr>
            <w:tcW w:w="1843"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 &amp; 2</w:t>
            </w:r>
          </w:p>
        </w:tc>
      </w:tr>
      <w:tr w:rsidR="004A5DED" w:rsidRPr="008C00F8" w:rsidTr="0098462F">
        <w:tc>
          <w:tcPr>
            <w:tcW w:w="1418" w:type="dxa"/>
          </w:tcPr>
          <w:p w:rsidR="004A5DED" w:rsidRPr="008C00F8" w:rsidRDefault="00171A64" w:rsidP="008C00F8">
            <w:pPr>
              <w:spacing w:before="60" w:after="60"/>
              <w:rPr>
                <w:rFonts w:ascii="Arial" w:hAnsi="Arial" w:cs="Arial"/>
                <w:szCs w:val="22"/>
              </w:rPr>
            </w:pPr>
            <w:r>
              <w:rPr>
                <w:rFonts w:ascii="Arial" w:hAnsi="Arial" w:cs="Arial"/>
                <w:szCs w:val="22"/>
              </w:rPr>
              <w:t>HZ553</w:t>
            </w:r>
          </w:p>
        </w:tc>
        <w:tc>
          <w:tcPr>
            <w:tcW w:w="3544" w:type="dxa"/>
          </w:tcPr>
          <w:p w:rsidR="004A5DED" w:rsidRPr="004A5DED" w:rsidRDefault="004A5DED" w:rsidP="00591B16">
            <w:pPr>
              <w:pStyle w:val="NoSpacing"/>
              <w:spacing w:before="60"/>
              <w:rPr>
                <w:rFonts w:ascii="Arial" w:hAnsi="Arial" w:cs="Arial"/>
                <w:sz w:val="22"/>
                <w:szCs w:val="22"/>
              </w:rPr>
            </w:pPr>
            <w:r w:rsidRPr="004A5DED">
              <w:rPr>
                <w:rFonts w:ascii="Arial" w:hAnsi="Arial" w:cs="Arial"/>
                <w:sz w:val="22"/>
                <w:szCs w:val="22"/>
              </w:rPr>
              <w:t xml:space="preserve">Creative Studio Production  </w:t>
            </w:r>
          </w:p>
        </w:tc>
        <w:tc>
          <w:tcPr>
            <w:tcW w:w="1275"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H</w:t>
            </w:r>
          </w:p>
        </w:tc>
        <w:tc>
          <w:tcPr>
            <w:tcW w:w="1418"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15</w:t>
            </w:r>
          </w:p>
        </w:tc>
        <w:tc>
          <w:tcPr>
            <w:tcW w:w="1843"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 &amp; 2</w:t>
            </w:r>
          </w:p>
        </w:tc>
      </w:tr>
      <w:tr w:rsidR="004A5DED" w:rsidRPr="008C00F8" w:rsidTr="0098462F">
        <w:tc>
          <w:tcPr>
            <w:tcW w:w="1418" w:type="dxa"/>
          </w:tcPr>
          <w:p w:rsidR="004A5DED" w:rsidRPr="008C00F8" w:rsidRDefault="00171A64" w:rsidP="008C00F8">
            <w:pPr>
              <w:spacing w:before="60" w:after="60"/>
              <w:rPr>
                <w:rFonts w:ascii="Arial" w:hAnsi="Arial" w:cs="Arial"/>
                <w:szCs w:val="22"/>
              </w:rPr>
            </w:pPr>
            <w:r>
              <w:rPr>
                <w:rFonts w:ascii="Arial" w:hAnsi="Arial" w:cs="Arial"/>
                <w:szCs w:val="22"/>
              </w:rPr>
              <w:t>HZ561</w:t>
            </w:r>
          </w:p>
        </w:tc>
        <w:tc>
          <w:tcPr>
            <w:tcW w:w="3544" w:type="dxa"/>
          </w:tcPr>
          <w:p w:rsidR="004A5DED" w:rsidRPr="004A5DED" w:rsidRDefault="004A5DED" w:rsidP="00591B16">
            <w:pPr>
              <w:pStyle w:val="NoSpacing"/>
              <w:spacing w:before="60"/>
              <w:rPr>
                <w:rFonts w:ascii="Arial" w:hAnsi="Arial" w:cs="Arial"/>
                <w:sz w:val="22"/>
                <w:szCs w:val="22"/>
              </w:rPr>
            </w:pPr>
            <w:r w:rsidRPr="004A5DED">
              <w:rPr>
                <w:rFonts w:ascii="Arial" w:hAnsi="Arial" w:cs="Arial"/>
                <w:sz w:val="22"/>
                <w:szCs w:val="22"/>
              </w:rPr>
              <w:t>Choral Studies</w:t>
            </w:r>
          </w:p>
        </w:tc>
        <w:tc>
          <w:tcPr>
            <w:tcW w:w="1275"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H</w:t>
            </w:r>
          </w:p>
        </w:tc>
        <w:tc>
          <w:tcPr>
            <w:tcW w:w="1418"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15</w:t>
            </w:r>
          </w:p>
        </w:tc>
        <w:tc>
          <w:tcPr>
            <w:tcW w:w="1843"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 &amp; 2</w:t>
            </w:r>
          </w:p>
        </w:tc>
      </w:tr>
      <w:tr w:rsidR="004A5DED" w:rsidRPr="008C00F8" w:rsidTr="0098462F">
        <w:tc>
          <w:tcPr>
            <w:tcW w:w="1418" w:type="dxa"/>
          </w:tcPr>
          <w:p w:rsidR="004A5DED" w:rsidRPr="008C00F8" w:rsidRDefault="00171A64" w:rsidP="008C00F8">
            <w:pPr>
              <w:spacing w:before="60" w:after="60"/>
              <w:rPr>
                <w:rFonts w:ascii="Arial" w:hAnsi="Arial" w:cs="Arial"/>
                <w:szCs w:val="22"/>
              </w:rPr>
            </w:pPr>
            <w:r>
              <w:rPr>
                <w:rFonts w:ascii="Arial" w:hAnsi="Arial" w:cs="Arial"/>
                <w:szCs w:val="22"/>
              </w:rPr>
              <w:t>HZ555</w:t>
            </w:r>
          </w:p>
        </w:tc>
        <w:tc>
          <w:tcPr>
            <w:tcW w:w="3544" w:type="dxa"/>
          </w:tcPr>
          <w:p w:rsidR="004A5DED" w:rsidRPr="004A5DED" w:rsidRDefault="004A5DED" w:rsidP="00591B16">
            <w:pPr>
              <w:pStyle w:val="NoSpacing"/>
              <w:spacing w:before="60"/>
              <w:rPr>
                <w:rFonts w:ascii="Arial" w:hAnsi="Arial" w:cs="Arial"/>
                <w:sz w:val="22"/>
                <w:szCs w:val="22"/>
              </w:rPr>
            </w:pPr>
            <w:r>
              <w:rPr>
                <w:rStyle w:val="PlainTextChar"/>
                <w:rFonts w:ascii="Arial" w:eastAsia="MS Mincho" w:hAnsi="Arial" w:cs="Arial"/>
                <w:sz w:val="22"/>
                <w:szCs w:val="22"/>
              </w:rPr>
              <w:t>Sonic Arts</w:t>
            </w:r>
          </w:p>
        </w:tc>
        <w:tc>
          <w:tcPr>
            <w:tcW w:w="1275"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H</w:t>
            </w:r>
          </w:p>
        </w:tc>
        <w:tc>
          <w:tcPr>
            <w:tcW w:w="1418"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15</w:t>
            </w:r>
          </w:p>
        </w:tc>
        <w:tc>
          <w:tcPr>
            <w:tcW w:w="1843"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 &amp; 2</w:t>
            </w:r>
          </w:p>
        </w:tc>
      </w:tr>
      <w:tr w:rsidR="004A5DED" w:rsidRPr="008C00F8" w:rsidTr="0098462F">
        <w:tc>
          <w:tcPr>
            <w:tcW w:w="1418" w:type="dxa"/>
          </w:tcPr>
          <w:p w:rsidR="004A5DED" w:rsidRPr="008C00F8" w:rsidRDefault="00171A64" w:rsidP="008C00F8">
            <w:pPr>
              <w:spacing w:before="60" w:after="60"/>
              <w:rPr>
                <w:rFonts w:ascii="Arial" w:hAnsi="Arial" w:cs="Arial"/>
                <w:szCs w:val="22"/>
              </w:rPr>
            </w:pPr>
            <w:r>
              <w:rPr>
                <w:rFonts w:ascii="Arial" w:hAnsi="Arial" w:cs="Arial"/>
                <w:szCs w:val="22"/>
              </w:rPr>
              <w:t>HZ556</w:t>
            </w:r>
          </w:p>
        </w:tc>
        <w:tc>
          <w:tcPr>
            <w:tcW w:w="3544" w:type="dxa"/>
          </w:tcPr>
          <w:p w:rsidR="004A5DED" w:rsidRPr="004A5DED" w:rsidRDefault="004A5DED" w:rsidP="00591B16">
            <w:pPr>
              <w:pStyle w:val="NoSpacing"/>
              <w:spacing w:before="60"/>
              <w:rPr>
                <w:rFonts w:ascii="Arial" w:hAnsi="Arial" w:cs="Arial"/>
                <w:sz w:val="22"/>
                <w:szCs w:val="22"/>
              </w:rPr>
            </w:pPr>
            <w:r w:rsidRPr="004A5DED">
              <w:rPr>
                <w:rFonts w:ascii="Arial" w:hAnsi="Arial" w:cs="Arial"/>
                <w:sz w:val="22"/>
                <w:szCs w:val="22"/>
              </w:rPr>
              <w:t>Enterprise</w:t>
            </w:r>
          </w:p>
        </w:tc>
        <w:tc>
          <w:tcPr>
            <w:tcW w:w="1275"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H</w:t>
            </w:r>
          </w:p>
        </w:tc>
        <w:tc>
          <w:tcPr>
            <w:tcW w:w="1418"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15</w:t>
            </w:r>
          </w:p>
        </w:tc>
        <w:tc>
          <w:tcPr>
            <w:tcW w:w="1843"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 &amp; 2</w:t>
            </w:r>
          </w:p>
        </w:tc>
      </w:tr>
      <w:tr w:rsidR="004A5DED" w:rsidRPr="008C00F8" w:rsidTr="0098462F">
        <w:tc>
          <w:tcPr>
            <w:tcW w:w="1418" w:type="dxa"/>
          </w:tcPr>
          <w:p w:rsidR="004A5DED" w:rsidRPr="008C00F8" w:rsidRDefault="00171A64" w:rsidP="008C00F8">
            <w:pPr>
              <w:spacing w:before="60" w:after="60"/>
              <w:rPr>
                <w:rFonts w:ascii="Arial" w:hAnsi="Arial" w:cs="Arial"/>
                <w:szCs w:val="22"/>
              </w:rPr>
            </w:pPr>
            <w:r>
              <w:rPr>
                <w:rFonts w:ascii="Arial" w:hAnsi="Arial" w:cs="Arial"/>
                <w:szCs w:val="22"/>
              </w:rPr>
              <w:t>HZ557</w:t>
            </w:r>
          </w:p>
        </w:tc>
        <w:tc>
          <w:tcPr>
            <w:tcW w:w="3544" w:type="dxa"/>
          </w:tcPr>
          <w:p w:rsidR="004A5DED" w:rsidRPr="004A5DED" w:rsidRDefault="004A5DED" w:rsidP="00591B16">
            <w:pPr>
              <w:pStyle w:val="NoSpacing"/>
              <w:spacing w:before="60"/>
              <w:rPr>
                <w:rFonts w:ascii="Arial" w:hAnsi="Arial" w:cs="Arial"/>
                <w:sz w:val="22"/>
                <w:szCs w:val="22"/>
              </w:rPr>
            </w:pPr>
            <w:r w:rsidRPr="004A5DED">
              <w:rPr>
                <w:rFonts w:ascii="Arial" w:hAnsi="Arial" w:cs="Arial"/>
                <w:sz w:val="22"/>
                <w:szCs w:val="22"/>
              </w:rPr>
              <w:t xml:space="preserve">Final Research Project   </w:t>
            </w:r>
          </w:p>
        </w:tc>
        <w:tc>
          <w:tcPr>
            <w:tcW w:w="1275"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H</w:t>
            </w:r>
          </w:p>
        </w:tc>
        <w:tc>
          <w:tcPr>
            <w:tcW w:w="1418"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30</w:t>
            </w:r>
          </w:p>
        </w:tc>
        <w:tc>
          <w:tcPr>
            <w:tcW w:w="1843"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 &amp; 2</w:t>
            </w:r>
          </w:p>
        </w:tc>
      </w:tr>
      <w:tr w:rsidR="004A5DED" w:rsidRPr="008C00F8" w:rsidTr="0098462F">
        <w:trPr>
          <w:cantSplit/>
        </w:trPr>
        <w:tc>
          <w:tcPr>
            <w:tcW w:w="9498" w:type="dxa"/>
            <w:gridSpan w:val="5"/>
          </w:tcPr>
          <w:p w:rsidR="004A5DED" w:rsidRPr="008C00F8" w:rsidRDefault="004A5DED" w:rsidP="008C00F8">
            <w:pPr>
              <w:spacing w:before="60" w:after="60"/>
              <w:rPr>
                <w:rFonts w:ascii="Arial" w:hAnsi="Arial" w:cs="Arial"/>
                <w:b/>
                <w:i/>
                <w:szCs w:val="22"/>
              </w:rPr>
            </w:pPr>
            <w:r w:rsidRPr="008C00F8">
              <w:rPr>
                <w:rFonts w:ascii="Arial" w:hAnsi="Arial" w:cs="Arial"/>
                <w:b/>
                <w:i/>
                <w:sz w:val="22"/>
                <w:szCs w:val="22"/>
              </w:rPr>
              <w:t>Optional Modules</w:t>
            </w:r>
            <w:r w:rsidR="003B5C28">
              <w:rPr>
                <w:rFonts w:ascii="Arial" w:hAnsi="Arial" w:cs="Arial"/>
                <w:b/>
                <w:i/>
                <w:sz w:val="22"/>
                <w:szCs w:val="22"/>
              </w:rPr>
              <w:t xml:space="preserve"> </w:t>
            </w:r>
            <w:r w:rsidR="003B5C28" w:rsidRPr="001D0C38">
              <w:rPr>
                <w:rFonts w:ascii="Arial" w:hAnsi="Arial" w:cs="Arial"/>
                <w:i/>
                <w:sz w:val="22"/>
                <w:szCs w:val="22"/>
              </w:rPr>
              <w:t>(</w:t>
            </w:r>
            <w:r w:rsidR="003B5C28" w:rsidRPr="001D0C38">
              <w:rPr>
                <w:rFonts w:ascii="Arial" w:hAnsi="Arial" w:cs="Arial"/>
                <w:color w:val="000000"/>
                <w:sz w:val="22"/>
                <w:szCs w:val="22"/>
              </w:rPr>
              <w:t xml:space="preserve">one of the following which will be selected by </w:t>
            </w:r>
            <w:r w:rsidR="003B5C28">
              <w:rPr>
                <w:rFonts w:ascii="Arial" w:hAnsi="Arial" w:cs="Arial"/>
                <w:color w:val="000000"/>
                <w:sz w:val="22"/>
                <w:szCs w:val="22"/>
              </w:rPr>
              <w:t>your tutor based on the student</w:t>
            </w:r>
            <w:r w:rsidR="003B5C28" w:rsidRPr="001D0C38">
              <w:rPr>
                <w:rFonts w:ascii="Arial" w:hAnsi="Arial" w:cs="Arial"/>
                <w:color w:val="000000"/>
                <w:sz w:val="22"/>
                <w:szCs w:val="22"/>
              </w:rPr>
              <w:t xml:space="preserve"> profile)</w:t>
            </w:r>
          </w:p>
        </w:tc>
      </w:tr>
      <w:tr w:rsidR="004A5DED" w:rsidRPr="008C00F8" w:rsidTr="0098462F">
        <w:tc>
          <w:tcPr>
            <w:tcW w:w="1418" w:type="dxa"/>
          </w:tcPr>
          <w:p w:rsidR="004A5DED" w:rsidRPr="008C00F8" w:rsidRDefault="00171A64" w:rsidP="008C00F8">
            <w:pPr>
              <w:spacing w:before="60" w:after="60"/>
              <w:rPr>
                <w:rFonts w:ascii="Arial" w:hAnsi="Arial" w:cs="Arial"/>
                <w:szCs w:val="22"/>
              </w:rPr>
            </w:pPr>
            <w:r>
              <w:rPr>
                <w:rFonts w:ascii="Arial" w:hAnsi="Arial" w:cs="Arial"/>
                <w:szCs w:val="22"/>
              </w:rPr>
              <w:t>HZ558</w:t>
            </w:r>
          </w:p>
        </w:tc>
        <w:tc>
          <w:tcPr>
            <w:tcW w:w="3544" w:type="dxa"/>
          </w:tcPr>
          <w:p w:rsidR="004A5DED" w:rsidRPr="004A5DED" w:rsidRDefault="004A5DED" w:rsidP="00591B16">
            <w:pPr>
              <w:pStyle w:val="NoSpacing"/>
              <w:spacing w:before="60"/>
              <w:rPr>
                <w:rFonts w:ascii="Arial" w:hAnsi="Arial" w:cs="Arial"/>
                <w:sz w:val="22"/>
                <w:szCs w:val="22"/>
              </w:rPr>
            </w:pPr>
            <w:r w:rsidRPr="004A5DED">
              <w:rPr>
                <w:rFonts w:ascii="Arial" w:hAnsi="Arial" w:cs="Arial"/>
                <w:sz w:val="22"/>
                <w:szCs w:val="22"/>
              </w:rPr>
              <w:t xml:space="preserve">Audio Electronics  </w:t>
            </w:r>
          </w:p>
        </w:tc>
        <w:tc>
          <w:tcPr>
            <w:tcW w:w="1275"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H</w:t>
            </w:r>
          </w:p>
        </w:tc>
        <w:tc>
          <w:tcPr>
            <w:tcW w:w="1418"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15</w:t>
            </w:r>
          </w:p>
        </w:tc>
        <w:tc>
          <w:tcPr>
            <w:tcW w:w="1843"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 &amp; 2</w:t>
            </w:r>
          </w:p>
        </w:tc>
      </w:tr>
      <w:tr w:rsidR="004A5DED" w:rsidRPr="008C00F8" w:rsidTr="0098462F">
        <w:tc>
          <w:tcPr>
            <w:tcW w:w="1418" w:type="dxa"/>
          </w:tcPr>
          <w:p w:rsidR="004A5DED" w:rsidRPr="008C00F8" w:rsidRDefault="00171A64" w:rsidP="008C00F8">
            <w:pPr>
              <w:spacing w:before="60" w:after="60"/>
              <w:rPr>
                <w:rFonts w:ascii="Arial" w:hAnsi="Arial" w:cs="Arial"/>
                <w:szCs w:val="22"/>
              </w:rPr>
            </w:pPr>
            <w:r>
              <w:rPr>
                <w:rFonts w:ascii="Arial" w:hAnsi="Arial" w:cs="Arial"/>
                <w:szCs w:val="22"/>
              </w:rPr>
              <w:t>HZ559</w:t>
            </w:r>
          </w:p>
        </w:tc>
        <w:tc>
          <w:tcPr>
            <w:tcW w:w="3544" w:type="dxa"/>
          </w:tcPr>
          <w:p w:rsidR="004A5DED" w:rsidRPr="004A5DED" w:rsidRDefault="004A5DED" w:rsidP="00591B16">
            <w:pPr>
              <w:pStyle w:val="NoSpacing"/>
              <w:spacing w:before="60" w:after="60"/>
              <w:rPr>
                <w:rFonts w:ascii="Arial" w:hAnsi="Arial" w:cs="Arial"/>
                <w:sz w:val="22"/>
                <w:szCs w:val="22"/>
              </w:rPr>
            </w:pPr>
            <w:r w:rsidRPr="004A5DED">
              <w:rPr>
                <w:rFonts w:ascii="Arial" w:hAnsi="Arial" w:cs="Arial"/>
                <w:sz w:val="22"/>
                <w:szCs w:val="22"/>
              </w:rPr>
              <w:t>Advanced Studio Production for Musicians</w:t>
            </w:r>
          </w:p>
        </w:tc>
        <w:tc>
          <w:tcPr>
            <w:tcW w:w="1275"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H</w:t>
            </w:r>
          </w:p>
        </w:tc>
        <w:tc>
          <w:tcPr>
            <w:tcW w:w="1418"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15</w:t>
            </w:r>
          </w:p>
        </w:tc>
        <w:tc>
          <w:tcPr>
            <w:tcW w:w="1843"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 &amp; 2</w:t>
            </w:r>
          </w:p>
        </w:tc>
      </w:tr>
      <w:tr w:rsidR="004A5DED" w:rsidRPr="008C00F8" w:rsidTr="0098462F">
        <w:tc>
          <w:tcPr>
            <w:tcW w:w="1418" w:type="dxa"/>
          </w:tcPr>
          <w:p w:rsidR="004A5DED" w:rsidRPr="008C00F8" w:rsidRDefault="00171A64" w:rsidP="008C00F8">
            <w:pPr>
              <w:spacing w:before="60" w:after="60"/>
              <w:rPr>
                <w:rFonts w:ascii="Arial" w:hAnsi="Arial" w:cs="Arial"/>
                <w:szCs w:val="22"/>
              </w:rPr>
            </w:pPr>
            <w:r>
              <w:rPr>
                <w:rFonts w:ascii="Arial" w:hAnsi="Arial" w:cs="Arial"/>
                <w:szCs w:val="22"/>
              </w:rPr>
              <w:t>HZ560</w:t>
            </w:r>
            <w:bookmarkStart w:id="0" w:name="_GoBack"/>
            <w:bookmarkEnd w:id="0"/>
          </w:p>
        </w:tc>
        <w:tc>
          <w:tcPr>
            <w:tcW w:w="3544" w:type="dxa"/>
          </w:tcPr>
          <w:p w:rsidR="004A5DED" w:rsidRPr="004A5DED" w:rsidRDefault="004A5DED" w:rsidP="00591B16">
            <w:pPr>
              <w:spacing w:before="60" w:after="60"/>
              <w:rPr>
                <w:rFonts w:ascii="Arial" w:hAnsi="Arial" w:cs="Arial"/>
                <w:szCs w:val="22"/>
              </w:rPr>
            </w:pPr>
            <w:r w:rsidRPr="004A5DED">
              <w:rPr>
                <w:rFonts w:ascii="Arial" w:hAnsi="Arial" w:cs="Arial"/>
                <w:sz w:val="22"/>
                <w:szCs w:val="22"/>
              </w:rPr>
              <w:t>Live Sound System Techniques</w:t>
            </w:r>
          </w:p>
        </w:tc>
        <w:tc>
          <w:tcPr>
            <w:tcW w:w="1275"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H</w:t>
            </w:r>
          </w:p>
        </w:tc>
        <w:tc>
          <w:tcPr>
            <w:tcW w:w="1418"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15</w:t>
            </w:r>
          </w:p>
        </w:tc>
        <w:tc>
          <w:tcPr>
            <w:tcW w:w="1843" w:type="dxa"/>
          </w:tcPr>
          <w:p w:rsidR="004A5DED" w:rsidRPr="004A5DED" w:rsidRDefault="004A5DED" w:rsidP="00591B16">
            <w:pPr>
              <w:spacing w:before="60" w:after="60"/>
              <w:jc w:val="center"/>
              <w:rPr>
                <w:rFonts w:ascii="Arial" w:hAnsi="Arial" w:cs="Arial"/>
                <w:szCs w:val="22"/>
              </w:rPr>
            </w:pPr>
            <w:r w:rsidRPr="004A5DED">
              <w:rPr>
                <w:rFonts w:ascii="Arial" w:hAnsi="Arial" w:cs="Arial"/>
                <w:sz w:val="22"/>
                <w:szCs w:val="22"/>
              </w:rPr>
              <w:t>1 &amp; 2</w:t>
            </w:r>
          </w:p>
        </w:tc>
      </w:tr>
    </w:tbl>
    <w:p w:rsidR="008C00F8" w:rsidRPr="008C00F8" w:rsidRDefault="008C00F8" w:rsidP="008C00F8">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8C00F8" w:rsidTr="0098462F">
        <w:tc>
          <w:tcPr>
            <w:tcW w:w="9498" w:type="dxa"/>
          </w:tcPr>
          <w:p w:rsidR="008C00F8" w:rsidRPr="008C00F8" w:rsidRDefault="008C00F8" w:rsidP="008C00F8">
            <w:pPr>
              <w:numPr>
                <w:ilvl w:val="0"/>
                <w:numId w:val="5"/>
              </w:numPr>
              <w:spacing w:before="60" w:after="60"/>
              <w:rPr>
                <w:rFonts w:ascii="Arial" w:hAnsi="Arial" w:cs="Arial"/>
                <w:b/>
                <w:sz w:val="22"/>
                <w:szCs w:val="22"/>
              </w:rPr>
            </w:pPr>
            <w:r w:rsidRPr="008C00F8">
              <w:rPr>
                <w:rFonts w:ascii="Arial" w:hAnsi="Arial" w:cs="Arial"/>
                <w:b/>
                <w:sz w:val="22"/>
                <w:szCs w:val="22"/>
              </w:rPr>
              <w:t>Work-Based Learning</w:t>
            </w:r>
          </w:p>
          <w:p w:rsidR="008C00F8" w:rsidRPr="005C2970" w:rsidRDefault="005C2970" w:rsidP="005C2970">
            <w:pPr>
              <w:spacing w:before="60" w:after="60"/>
              <w:jc w:val="both"/>
              <w:rPr>
                <w:rFonts w:ascii="Arial" w:hAnsi="Arial" w:cs="Arial"/>
                <w:sz w:val="22"/>
                <w:szCs w:val="22"/>
              </w:rPr>
            </w:pPr>
            <w:r w:rsidRPr="005C2970">
              <w:rPr>
                <w:rFonts w:ascii="Arial" w:hAnsi="Arial" w:cs="Arial"/>
                <w:sz w:val="22"/>
                <w:szCs w:val="22"/>
              </w:rPr>
              <w:t xml:space="preserve">Disability Statement: Where disabled students are due to undertake a work placement as part </w:t>
            </w:r>
            <w:r w:rsidRPr="005C2970">
              <w:rPr>
                <w:rFonts w:ascii="Arial" w:hAnsi="Arial" w:cs="Arial"/>
                <w:sz w:val="22"/>
                <w:szCs w:val="22"/>
              </w:rPr>
              <w:lastRenderedPageBreak/>
              <w:t xml:space="preserve">of this programme of study, a representative of the University will meet with the work placement provider in advance to ensure the provision of anticipatory and reasonable adjustments in line with legal requirements. </w:t>
            </w:r>
          </w:p>
        </w:tc>
      </w:tr>
      <w:tr w:rsidR="005C2970" w:rsidRPr="008C00F8" w:rsidTr="0098462F">
        <w:tc>
          <w:tcPr>
            <w:tcW w:w="9498" w:type="dxa"/>
          </w:tcPr>
          <w:p w:rsidR="005C2970" w:rsidRPr="008C00F8" w:rsidRDefault="005C2970" w:rsidP="005C2970">
            <w:pPr>
              <w:spacing w:before="60" w:after="60"/>
              <w:rPr>
                <w:rFonts w:ascii="Arial" w:hAnsi="Arial" w:cs="Arial"/>
                <w:b/>
                <w:sz w:val="22"/>
                <w:szCs w:val="22"/>
              </w:rPr>
            </w:pPr>
            <w:r w:rsidRPr="008C00F8">
              <w:rPr>
                <w:rFonts w:ascii="Arial" w:hAnsi="Arial" w:cs="Arial"/>
                <w:sz w:val="22"/>
                <w:szCs w:val="22"/>
              </w:rPr>
              <w:lastRenderedPageBreak/>
              <w:t>Where relevant to the programme of study, provide details of any work-based learning element, inclusive of employer details, delivery, assessment and support for students.</w:t>
            </w:r>
          </w:p>
        </w:tc>
      </w:tr>
      <w:tr w:rsidR="008C00F8" w:rsidRPr="008C00F8" w:rsidTr="0098462F">
        <w:tc>
          <w:tcPr>
            <w:tcW w:w="9498" w:type="dxa"/>
          </w:tcPr>
          <w:p w:rsidR="008C00F8" w:rsidRPr="008C00F8" w:rsidRDefault="00CB5266" w:rsidP="00CB5266">
            <w:pPr>
              <w:pStyle w:val="Style1"/>
              <w:jc w:val="left"/>
              <w:rPr>
                <w:rFonts w:ascii="Arial" w:hAnsi="Arial" w:cs="Arial"/>
                <w:sz w:val="22"/>
                <w:szCs w:val="22"/>
              </w:rPr>
            </w:pPr>
            <w:r>
              <w:rPr>
                <w:rFonts w:ascii="Arial" w:hAnsi="Arial" w:cs="Arial"/>
                <w:sz w:val="22"/>
                <w:szCs w:val="22"/>
              </w:rPr>
              <w:t xml:space="preserve">Not Applicable </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numPr>
                <w:ilvl w:val="0"/>
                <w:numId w:val="5"/>
              </w:numPr>
              <w:spacing w:before="60" w:after="60"/>
              <w:rPr>
                <w:rFonts w:ascii="Arial" w:hAnsi="Arial" w:cs="Arial"/>
                <w:szCs w:val="22"/>
              </w:rPr>
            </w:pPr>
            <w:r w:rsidRPr="008C00F8">
              <w:rPr>
                <w:rFonts w:ascii="Arial" w:hAnsi="Arial" w:cs="Arial"/>
                <w:b/>
                <w:sz w:val="22"/>
                <w:szCs w:val="22"/>
              </w:rPr>
              <w:t>Support for Students and their Learning</w:t>
            </w:r>
          </w:p>
        </w:tc>
      </w:tr>
      <w:tr w:rsidR="008C00F8" w:rsidRPr="008C00F8" w:rsidTr="0098462F">
        <w:tc>
          <w:tcPr>
            <w:tcW w:w="9498" w:type="dxa"/>
          </w:tcPr>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An induction week is delivered at the commencement of the programme of study. Student support an</w:t>
            </w:r>
            <w:r w:rsidR="00CB5266">
              <w:rPr>
                <w:rFonts w:ascii="Arial" w:hAnsi="Arial" w:cs="Arial"/>
                <w:szCs w:val="24"/>
              </w:rPr>
              <w:t>d</w:t>
            </w:r>
            <w:r w:rsidRPr="00937AE0">
              <w:rPr>
                <w:rFonts w:ascii="Arial" w:hAnsi="Arial" w:cs="Arial"/>
                <w:szCs w:val="24"/>
              </w:rPr>
              <w:t xml:space="preserve"> guidance continues throughout the course via personal tutorials</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Student Handbook provided to all learners at the commencement of studies</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Tutorial System/Personal Tutor, including a minimum of 2 individual sessions a term and open access to Personal Tutor</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Learning Resources Centre resources at Canterbury College</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Langham House facilities, including computer access and resources</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University of Kent library resources and facilities</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Careers Advisory Service through the University of Kent</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Student Unions at both Canterbury College and the University of Kent</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Essential Skills Centre and study skills support</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Disability Support</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Supported Learning Unit</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Student Information Centre at Canterbury College for welfare matters, plus services provided by the University of Kent</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Student Learning Advisers at UELT, University of Kent</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Links with University of Kent computer facilities (e.g. Athens software)</w:t>
            </w:r>
          </w:p>
          <w:p w:rsidR="004A5DED" w:rsidRPr="00937AE0" w:rsidRDefault="004A5DED" w:rsidP="004A5DED">
            <w:pPr>
              <w:pStyle w:val="Bullet1"/>
              <w:keepNext/>
              <w:keepLines/>
              <w:numPr>
                <w:ilvl w:val="0"/>
                <w:numId w:val="6"/>
              </w:numPr>
              <w:spacing w:before="60" w:after="60"/>
              <w:rPr>
                <w:rFonts w:ascii="Arial" w:hAnsi="Arial" w:cs="Arial"/>
                <w:szCs w:val="24"/>
              </w:rPr>
            </w:pPr>
            <w:r w:rsidRPr="00937AE0">
              <w:rPr>
                <w:rFonts w:ascii="Arial" w:hAnsi="Arial" w:cs="Arial"/>
                <w:szCs w:val="24"/>
              </w:rPr>
              <w:t>Academic support system providing advice on module choice and programme structure, academic difficulties, progression routes and individual progress.</w:t>
            </w:r>
          </w:p>
          <w:p w:rsidR="008C00F8" w:rsidRPr="004A5DED" w:rsidRDefault="004A5DED" w:rsidP="004A5DED">
            <w:pPr>
              <w:numPr>
                <w:ilvl w:val="0"/>
                <w:numId w:val="6"/>
              </w:numPr>
              <w:spacing w:before="60" w:after="60"/>
              <w:rPr>
                <w:rFonts w:ascii="Arial" w:hAnsi="Arial" w:cs="Arial"/>
                <w:szCs w:val="24"/>
              </w:rPr>
            </w:pPr>
            <w:r w:rsidRPr="00937AE0">
              <w:rPr>
                <w:rFonts w:ascii="Arial" w:hAnsi="Arial" w:cs="Arial"/>
                <w:szCs w:val="24"/>
              </w:rPr>
              <w:t>Appropriate employer support determined in association with the Canterbury College programme team</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B351B0" w:rsidRDefault="008C00F8" w:rsidP="008C00F8">
            <w:pPr>
              <w:numPr>
                <w:ilvl w:val="0"/>
                <w:numId w:val="5"/>
              </w:numPr>
              <w:spacing w:before="60" w:after="60"/>
              <w:rPr>
                <w:rFonts w:ascii="Arial" w:hAnsi="Arial" w:cs="Arial"/>
                <w:szCs w:val="22"/>
              </w:rPr>
            </w:pPr>
            <w:r w:rsidRPr="008C00F8">
              <w:rPr>
                <w:rFonts w:ascii="Arial" w:hAnsi="Arial" w:cs="Arial"/>
                <w:b/>
                <w:sz w:val="22"/>
                <w:szCs w:val="22"/>
              </w:rPr>
              <w:t>Entry Profile</w:t>
            </w:r>
          </w:p>
          <w:p w:rsidR="00B351B0" w:rsidRPr="008C00F8" w:rsidRDefault="00B351B0" w:rsidP="00B351B0">
            <w:pPr>
              <w:spacing w:before="60" w:after="60"/>
              <w:rPr>
                <w:rFonts w:ascii="Arial" w:hAnsi="Arial" w:cs="Arial"/>
                <w:szCs w:val="22"/>
              </w:rPr>
            </w:pPr>
            <w:r w:rsidRPr="00AA1713">
              <w:rPr>
                <w:rFonts w:ascii="Arial" w:hAnsi="Arial" w:cs="Arial"/>
                <w:sz w:val="22"/>
                <w:szCs w:val="22"/>
              </w:rPr>
              <w:t>The minimum age to study a degree programme at the university is normally at least 17 years old by 20 September in the year the course begins. There is no upper age limit</w:t>
            </w:r>
            <w:r>
              <w:rPr>
                <w:rFonts w:ascii="Arial" w:hAnsi="Arial" w:cs="Arial"/>
                <w:sz w:val="22"/>
                <w:szCs w:val="22"/>
              </w:rPr>
              <w:t>.</w:t>
            </w: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szCs w:val="22"/>
              </w:rPr>
            </w:pPr>
            <w:r w:rsidRPr="008C00F8">
              <w:rPr>
                <w:rFonts w:ascii="Arial" w:hAnsi="Arial" w:cs="Arial"/>
                <w:b/>
                <w:sz w:val="22"/>
                <w:szCs w:val="22"/>
              </w:rPr>
              <w:t>Entry Route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t>For fuller information, please refer to the University prospectus</w:t>
            </w:r>
          </w:p>
        </w:tc>
      </w:tr>
      <w:tr w:rsidR="008C00F8" w:rsidRPr="008C00F8" w:rsidTr="0098462F">
        <w:tc>
          <w:tcPr>
            <w:tcW w:w="9498" w:type="dxa"/>
          </w:tcPr>
          <w:p w:rsidR="004A5DED" w:rsidRDefault="004A5DED" w:rsidP="004A5DED">
            <w:pPr>
              <w:rPr>
                <w:rFonts w:ascii="Arial" w:eastAsiaTheme="minorHAnsi" w:hAnsi="Arial" w:cs="Arial"/>
                <w:szCs w:val="24"/>
              </w:rPr>
            </w:pPr>
          </w:p>
          <w:p w:rsidR="004A5DED" w:rsidRDefault="004A5DED" w:rsidP="004A5DED">
            <w:pPr>
              <w:rPr>
                <w:rFonts w:ascii="Arial" w:hAnsi="Arial" w:cs="Arial"/>
              </w:rPr>
            </w:pPr>
            <w:r w:rsidRPr="00717ED9">
              <w:rPr>
                <w:rFonts w:ascii="Arial" w:eastAsiaTheme="minorHAnsi" w:hAnsi="Arial" w:cs="Arial"/>
                <w:szCs w:val="24"/>
              </w:rPr>
              <w:t>Applicants must have UCAS credits from a relevant HND or equivalent to the value of 240 credits</w:t>
            </w:r>
            <w:r w:rsidRPr="00717ED9">
              <w:rPr>
                <w:rFonts w:ascii="Arial" w:hAnsi="Arial" w:cs="Arial"/>
                <w:szCs w:val="24"/>
              </w:rPr>
              <w:t xml:space="preserve"> </w:t>
            </w:r>
            <w:r>
              <w:rPr>
                <w:rFonts w:ascii="Arial" w:hAnsi="Arial" w:cs="Arial"/>
                <w:szCs w:val="24"/>
              </w:rPr>
              <w:t>at</w:t>
            </w:r>
            <w:r w:rsidRPr="00717ED9">
              <w:rPr>
                <w:rFonts w:ascii="Arial" w:hAnsi="Arial" w:cs="Arial"/>
                <w:szCs w:val="24"/>
              </w:rPr>
              <w:t xml:space="preserve"> MMM. </w:t>
            </w:r>
            <w:r w:rsidRPr="00717ED9">
              <w:rPr>
                <w:rFonts w:ascii="Arial" w:hAnsi="Arial" w:cs="Arial"/>
              </w:rPr>
              <w:t>Applicants need to demonstrate an active interest in music.</w:t>
            </w:r>
          </w:p>
          <w:p w:rsidR="004A5DED" w:rsidRDefault="004A5DED" w:rsidP="004A5DED">
            <w:pPr>
              <w:rPr>
                <w:rFonts w:ascii="Arial" w:hAnsi="Arial" w:cs="Arial"/>
              </w:rPr>
            </w:pPr>
          </w:p>
          <w:p w:rsidR="004A5DED" w:rsidRPr="000D3EEF" w:rsidRDefault="004A5DED" w:rsidP="004A5DED">
            <w:pPr>
              <w:rPr>
                <w:rFonts w:ascii="Arial" w:hAnsi="Arial" w:cs="Arial"/>
                <w:szCs w:val="24"/>
              </w:rPr>
            </w:pPr>
            <w:r w:rsidRPr="000D3EEF">
              <w:rPr>
                <w:rFonts w:ascii="Arial" w:hAnsi="Arial" w:cs="Arial"/>
                <w:szCs w:val="24"/>
              </w:rPr>
              <w:t>International Applicants are required to have reached B2 level score (IELTS 5.5 across all sections) in UK Border Agency approved tests in English.</w:t>
            </w:r>
          </w:p>
          <w:p w:rsidR="008C00F8" w:rsidRPr="008C00F8" w:rsidRDefault="008C00F8" w:rsidP="004A5DED">
            <w:pPr>
              <w:spacing w:before="60" w:after="60"/>
              <w:rPr>
                <w:rFonts w:ascii="Arial" w:hAnsi="Arial" w:cs="Arial"/>
                <w:szCs w:val="22"/>
              </w:rPr>
            </w:pP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lastRenderedPageBreak/>
              <w:t>What does this programme have to offer?</w:t>
            </w:r>
          </w:p>
        </w:tc>
      </w:tr>
      <w:tr w:rsidR="008C00F8" w:rsidRPr="008C00F8" w:rsidTr="0098462F">
        <w:tc>
          <w:tcPr>
            <w:tcW w:w="9498" w:type="dxa"/>
          </w:tcPr>
          <w:p w:rsidR="004A5DED" w:rsidRPr="00937AE0" w:rsidRDefault="004A5DED" w:rsidP="004A5DED">
            <w:pPr>
              <w:pStyle w:val="Bullet1"/>
              <w:keepNext/>
              <w:keepLines/>
              <w:numPr>
                <w:ilvl w:val="0"/>
                <w:numId w:val="8"/>
              </w:numPr>
              <w:spacing w:before="60" w:after="60"/>
              <w:rPr>
                <w:rFonts w:ascii="Arial" w:hAnsi="Arial" w:cs="Arial"/>
                <w:szCs w:val="24"/>
              </w:rPr>
            </w:pPr>
            <w:r w:rsidRPr="00937AE0">
              <w:rPr>
                <w:rFonts w:ascii="Arial" w:hAnsi="Arial" w:cs="Arial"/>
                <w:szCs w:val="24"/>
              </w:rPr>
              <w:t xml:space="preserve">An excellent standard of </w:t>
            </w:r>
            <w:r>
              <w:rPr>
                <w:rFonts w:ascii="Arial" w:hAnsi="Arial" w:cs="Arial"/>
                <w:szCs w:val="24"/>
              </w:rPr>
              <w:t xml:space="preserve"> Music Production and Technology related</w:t>
            </w:r>
            <w:r w:rsidRPr="00937AE0">
              <w:rPr>
                <w:rFonts w:ascii="Arial" w:hAnsi="Arial" w:cs="Arial"/>
                <w:szCs w:val="24"/>
              </w:rPr>
              <w:t xml:space="preserve"> education that will enable the learner to progress in employment or continue in their studies</w:t>
            </w:r>
          </w:p>
          <w:p w:rsidR="004A5DED" w:rsidRPr="00937AE0" w:rsidRDefault="004A5DED" w:rsidP="004A5DED">
            <w:pPr>
              <w:pStyle w:val="ListParagraph"/>
              <w:numPr>
                <w:ilvl w:val="0"/>
                <w:numId w:val="8"/>
              </w:numPr>
              <w:rPr>
                <w:rFonts w:ascii="Arial" w:hAnsi="Arial" w:cs="Arial"/>
                <w:szCs w:val="24"/>
              </w:rPr>
            </w:pPr>
            <w:r w:rsidRPr="00937AE0">
              <w:rPr>
                <w:rFonts w:ascii="Arial" w:hAnsi="Arial" w:cs="Arial"/>
                <w:szCs w:val="24"/>
              </w:rPr>
              <w:t xml:space="preserve">Guest speakers as appropriate, providing current relevant knowledge and insight into the </w:t>
            </w:r>
            <w:r>
              <w:rPr>
                <w:rFonts w:ascii="Arial" w:hAnsi="Arial" w:cs="Arial"/>
                <w:szCs w:val="24"/>
              </w:rPr>
              <w:t>music business</w:t>
            </w:r>
            <w:r w:rsidRPr="00937AE0">
              <w:rPr>
                <w:rFonts w:ascii="Arial" w:hAnsi="Arial" w:cs="Arial"/>
                <w:szCs w:val="24"/>
              </w:rPr>
              <w:t xml:space="preserve"> sector</w:t>
            </w:r>
          </w:p>
          <w:p w:rsidR="004A5DED" w:rsidRPr="00937AE0" w:rsidRDefault="004A5DED" w:rsidP="004A5DED">
            <w:pPr>
              <w:pStyle w:val="Bullet1"/>
              <w:keepNext/>
              <w:keepLines/>
              <w:numPr>
                <w:ilvl w:val="0"/>
                <w:numId w:val="8"/>
              </w:numPr>
              <w:spacing w:before="60" w:after="60"/>
              <w:rPr>
                <w:rFonts w:ascii="Arial" w:hAnsi="Arial" w:cs="Arial"/>
                <w:szCs w:val="24"/>
              </w:rPr>
            </w:pPr>
            <w:r w:rsidRPr="00937AE0">
              <w:rPr>
                <w:rFonts w:ascii="Arial" w:hAnsi="Arial" w:cs="Arial"/>
                <w:szCs w:val="24"/>
              </w:rPr>
              <w:t>Widening participation  to allow learners who have previously been forced to study away from home to study locally and continue in their employment</w:t>
            </w:r>
          </w:p>
          <w:p w:rsidR="004A5DED" w:rsidRPr="00937AE0" w:rsidRDefault="004A5DED" w:rsidP="004A5DED">
            <w:pPr>
              <w:pStyle w:val="Bullet1"/>
              <w:keepNext/>
              <w:keepLines/>
              <w:numPr>
                <w:ilvl w:val="0"/>
                <w:numId w:val="8"/>
              </w:numPr>
              <w:spacing w:before="60" w:after="60"/>
              <w:rPr>
                <w:rFonts w:ascii="Arial" w:hAnsi="Arial" w:cs="Arial"/>
                <w:szCs w:val="24"/>
              </w:rPr>
            </w:pPr>
            <w:r w:rsidRPr="00937AE0">
              <w:rPr>
                <w:rFonts w:ascii="Arial" w:hAnsi="Arial" w:cs="Arial"/>
                <w:szCs w:val="24"/>
              </w:rPr>
              <w:t>Learners encouraged from a wide range of educational backgrounds</w:t>
            </w:r>
          </w:p>
          <w:p w:rsidR="008C00F8" w:rsidRPr="004A5DED" w:rsidRDefault="004A5DED" w:rsidP="004A5DED">
            <w:pPr>
              <w:numPr>
                <w:ilvl w:val="0"/>
                <w:numId w:val="8"/>
              </w:numPr>
              <w:autoSpaceDE w:val="0"/>
              <w:autoSpaceDN w:val="0"/>
              <w:adjustRightInd w:val="0"/>
              <w:spacing w:before="60" w:after="60"/>
              <w:rPr>
                <w:rFonts w:ascii="Arial" w:hAnsi="Arial" w:cs="Arial"/>
                <w:szCs w:val="24"/>
              </w:rPr>
            </w:pPr>
            <w:r>
              <w:rPr>
                <w:rFonts w:ascii="Arial" w:hAnsi="Arial" w:cs="Arial"/>
                <w:szCs w:val="24"/>
              </w:rPr>
              <w:t>E</w:t>
            </w:r>
            <w:r w:rsidRPr="00937AE0">
              <w:rPr>
                <w:rFonts w:ascii="Arial" w:hAnsi="Arial" w:cs="Arial"/>
                <w:szCs w:val="24"/>
              </w:rPr>
              <w:t>nable</w:t>
            </w:r>
            <w:r>
              <w:rPr>
                <w:rFonts w:ascii="Arial" w:hAnsi="Arial" w:cs="Arial"/>
                <w:szCs w:val="24"/>
              </w:rPr>
              <w:t>s</w:t>
            </w:r>
            <w:r w:rsidRPr="00937AE0">
              <w:rPr>
                <w:rFonts w:ascii="Arial" w:hAnsi="Arial" w:cs="Arial"/>
                <w:szCs w:val="24"/>
              </w:rPr>
              <w:t xml:space="preserve"> students to make an immediate contribution in </w:t>
            </w:r>
            <w:r>
              <w:rPr>
                <w:rFonts w:ascii="Arial" w:hAnsi="Arial" w:cs="Arial"/>
                <w:szCs w:val="24"/>
              </w:rPr>
              <w:t xml:space="preserve">Music business related </w:t>
            </w:r>
            <w:r w:rsidRPr="00937AE0">
              <w:rPr>
                <w:rFonts w:ascii="Arial" w:hAnsi="Arial" w:cs="Arial"/>
                <w:szCs w:val="24"/>
              </w:rPr>
              <w:t xml:space="preserve">employment or progress to further study, such as a postgraduate qualification </w:t>
            </w: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Personal Profile</w:t>
            </w:r>
          </w:p>
        </w:tc>
      </w:tr>
      <w:tr w:rsidR="008C00F8" w:rsidRPr="008C00F8" w:rsidTr="0098462F">
        <w:tc>
          <w:tcPr>
            <w:tcW w:w="9498" w:type="dxa"/>
          </w:tcPr>
          <w:p w:rsidR="004A5DED" w:rsidRPr="00AA6C69" w:rsidRDefault="004A5DED" w:rsidP="004A5DED">
            <w:pPr>
              <w:rPr>
                <w:rFonts w:ascii="Arial" w:hAnsi="Arial" w:cs="Arial"/>
                <w:szCs w:val="24"/>
              </w:rPr>
            </w:pPr>
            <w:r w:rsidRPr="00AA6C69">
              <w:rPr>
                <w:rFonts w:ascii="Arial" w:hAnsi="Arial" w:cs="Arial"/>
                <w:szCs w:val="24"/>
              </w:rPr>
              <w:t>The learner:</w:t>
            </w:r>
          </w:p>
          <w:p w:rsidR="004A5DED" w:rsidRDefault="004A5DED" w:rsidP="004A5DED">
            <w:pPr>
              <w:pStyle w:val="Bullet1"/>
              <w:keepNext/>
              <w:keepLines/>
              <w:numPr>
                <w:ilvl w:val="0"/>
                <w:numId w:val="9"/>
              </w:numPr>
              <w:spacing w:before="60" w:after="60"/>
              <w:rPr>
                <w:rFonts w:ascii="Arial" w:hAnsi="Arial" w:cs="Arial"/>
                <w:szCs w:val="24"/>
              </w:rPr>
            </w:pPr>
            <w:r w:rsidRPr="00AA6C69">
              <w:rPr>
                <w:rFonts w:ascii="Arial" w:hAnsi="Arial" w:cs="Arial"/>
                <w:szCs w:val="24"/>
              </w:rPr>
              <w:t xml:space="preserve">Will be intending to pursue employment in and/or develop a career </w:t>
            </w:r>
            <w:r>
              <w:rPr>
                <w:rFonts w:ascii="Arial" w:hAnsi="Arial" w:cs="Arial"/>
                <w:szCs w:val="24"/>
              </w:rPr>
              <w:t>related to Music and/or music production and technology</w:t>
            </w:r>
          </w:p>
          <w:p w:rsidR="004A5DED" w:rsidRPr="00AA6C69" w:rsidRDefault="004A5DED" w:rsidP="004A5DED">
            <w:pPr>
              <w:pStyle w:val="Bullet1"/>
              <w:keepNext/>
              <w:keepLines/>
              <w:numPr>
                <w:ilvl w:val="0"/>
                <w:numId w:val="9"/>
              </w:numPr>
              <w:spacing w:before="60" w:after="60"/>
              <w:rPr>
                <w:rFonts w:ascii="Arial" w:hAnsi="Arial" w:cs="Arial"/>
                <w:szCs w:val="24"/>
              </w:rPr>
            </w:pPr>
            <w:r>
              <w:rPr>
                <w:rFonts w:ascii="Arial" w:hAnsi="Arial" w:cs="Arial"/>
                <w:szCs w:val="24"/>
              </w:rPr>
              <w:t>Should have an interest in the aesthetics, reception and dissemination of music.</w:t>
            </w:r>
          </w:p>
          <w:p w:rsidR="004A5DED" w:rsidRPr="00F718F6" w:rsidRDefault="004A5DED" w:rsidP="00F718F6">
            <w:pPr>
              <w:pStyle w:val="Bullet1"/>
              <w:keepNext/>
              <w:keepLines/>
              <w:numPr>
                <w:ilvl w:val="0"/>
                <w:numId w:val="9"/>
              </w:numPr>
              <w:spacing w:before="60" w:after="60"/>
              <w:rPr>
                <w:rFonts w:ascii="Arial" w:hAnsi="Arial" w:cs="Arial"/>
                <w:szCs w:val="24"/>
              </w:rPr>
            </w:pPr>
            <w:r w:rsidRPr="00F718F6">
              <w:rPr>
                <w:rFonts w:ascii="Arial" w:hAnsi="Arial" w:cs="Arial"/>
                <w:szCs w:val="24"/>
              </w:rPr>
              <w:t xml:space="preserve">Should possess good oral and written communication skills and </w:t>
            </w:r>
            <w:r w:rsidR="00F718F6" w:rsidRPr="00F718F6">
              <w:rPr>
                <w:rFonts w:ascii="Arial" w:hAnsi="Arial" w:cs="Arial"/>
                <w:szCs w:val="24"/>
              </w:rPr>
              <w:t>potential to enhance existing and develop further musical skills</w:t>
            </w:r>
            <w:r w:rsidRPr="00F718F6">
              <w:rPr>
                <w:rFonts w:ascii="Arial" w:hAnsi="Arial" w:cs="Arial"/>
                <w:szCs w:val="24"/>
              </w:rPr>
              <w:t xml:space="preserve"> </w:t>
            </w:r>
          </w:p>
          <w:p w:rsidR="004A5DED" w:rsidRPr="00AA6C69" w:rsidRDefault="004A5DED" w:rsidP="004A5DED">
            <w:pPr>
              <w:pStyle w:val="ListParagraph"/>
              <w:numPr>
                <w:ilvl w:val="0"/>
                <w:numId w:val="9"/>
              </w:numPr>
              <w:spacing w:before="60" w:after="60"/>
              <w:rPr>
                <w:rFonts w:ascii="Arial" w:hAnsi="Arial" w:cs="Arial"/>
                <w:szCs w:val="24"/>
              </w:rPr>
            </w:pPr>
            <w:r>
              <w:rPr>
                <w:rFonts w:ascii="Arial" w:hAnsi="Arial" w:cs="Arial"/>
                <w:szCs w:val="24"/>
              </w:rPr>
              <w:t xml:space="preserve">Should have the </w:t>
            </w:r>
            <w:r w:rsidRPr="00AA6C69">
              <w:rPr>
                <w:rFonts w:ascii="Arial" w:hAnsi="Arial" w:cs="Arial"/>
                <w:szCs w:val="24"/>
              </w:rPr>
              <w:t xml:space="preserve">ability to work </w:t>
            </w:r>
            <w:r>
              <w:rPr>
                <w:rFonts w:ascii="Arial" w:hAnsi="Arial" w:cs="Arial"/>
                <w:szCs w:val="24"/>
              </w:rPr>
              <w:t xml:space="preserve">alone and with </w:t>
            </w:r>
            <w:r w:rsidRPr="00AA6C69">
              <w:rPr>
                <w:rFonts w:ascii="Arial" w:hAnsi="Arial" w:cs="Arial"/>
                <w:szCs w:val="24"/>
              </w:rPr>
              <w:t>others</w:t>
            </w:r>
          </w:p>
          <w:p w:rsidR="004A5DED" w:rsidRPr="00AA6C69" w:rsidRDefault="004A5DED" w:rsidP="004A5DED">
            <w:pPr>
              <w:pStyle w:val="Bullet1"/>
              <w:keepNext/>
              <w:keepLines/>
              <w:numPr>
                <w:ilvl w:val="0"/>
                <w:numId w:val="9"/>
              </w:numPr>
              <w:spacing w:before="60" w:after="60"/>
              <w:rPr>
                <w:rFonts w:ascii="Arial" w:hAnsi="Arial" w:cs="Arial"/>
                <w:szCs w:val="24"/>
              </w:rPr>
            </w:pPr>
            <w:r w:rsidRPr="00AA6C69">
              <w:rPr>
                <w:rFonts w:ascii="Arial" w:hAnsi="Arial" w:cs="Arial"/>
                <w:szCs w:val="24"/>
              </w:rPr>
              <w:t xml:space="preserve">Will have a willingness to build knowledge and skills across all aspects of </w:t>
            </w:r>
            <w:r>
              <w:rPr>
                <w:rFonts w:ascii="Arial" w:hAnsi="Arial" w:cs="Arial"/>
                <w:szCs w:val="24"/>
              </w:rPr>
              <w:t>the music business.</w:t>
            </w:r>
          </w:p>
          <w:p w:rsidR="008C00F8" w:rsidRPr="004A5DED" w:rsidRDefault="004A5DED" w:rsidP="004A5DED">
            <w:pPr>
              <w:pStyle w:val="ListParagraph"/>
              <w:numPr>
                <w:ilvl w:val="0"/>
                <w:numId w:val="9"/>
              </w:numPr>
              <w:rPr>
                <w:rFonts w:ascii="Arial" w:hAnsi="Arial" w:cs="Arial"/>
                <w:szCs w:val="24"/>
              </w:rPr>
            </w:pPr>
            <w:r w:rsidRPr="00AA6C69">
              <w:rPr>
                <w:rFonts w:ascii="Arial" w:hAnsi="Arial" w:cs="Arial"/>
                <w:szCs w:val="24"/>
              </w:rPr>
              <w:t xml:space="preserve">Should have the commitment to develop the skills required to analyse problems </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numPr>
                <w:ilvl w:val="0"/>
                <w:numId w:val="5"/>
              </w:numPr>
              <w:spacing w:before="60" w:after="60"/>
              <w:rPr>
                <w:rFonts w:ascii="Arial" w:hAnsi="Arial" w:cs="Arial"/>
                <w:szCs w:val="22"/>
              </w:rPr>
            </w:pPr>
            <w:r w:rsidRPr="008C00F8">
              <w:rPr>
                <w:rFonts w:ascii="Arial" w:hAnsi="Arial" w:cs="Arial"/>
                <w:sz w:val="22"/>
                <w:szCs w:val="22"/>
              </w:rPr>
              <w:t xml:space="preserve"> </w:t>
            </w:r>
            <w:r w:rsidRPr="008C00F8">
              <w:rPr>
                <w:rFonts w:ascii="Arial" w:hAnsi="Arial" w:cs="Arial"/>
                <w:b/>
                <w:sz w:val="22"/>
                <w:szCs w:val="22"/>
              </w:rPr>
              <w:t>Methods for Evaluating and Enhancing the Quality and Standards of Teaching and Learning</w:t>
            </w: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szCs w:val="22"/>
              </w:rPr>
            </w:pPr>
            <w:r w:rsidRPr="008C00F8">
              <w:rPr>
                <w:rFonts w:ascii="Arial" w:hAnsi="Arial" w:cs="Arial"/>
                <w:b/>
                <w:sz w:val="22"/>
                <w:szCs w:val="22"/>
              </w:rPr>
              <w:t>Mechanisms for review and evaluation of teaching, learning, assessment, the curriculum and outcome standards</w:t>
            </w:r>
          </w:p>
        </w:tc>
      </w:tr>
      <w:tr w:rsidR="008C00F8" w:rsidRPr="008C00F8" w:rsidTr="0098462F">
        <w:tc>
          <w:tcPr>
            <w:tcW w:w="9498" w:type="dxa"/>
          </w:tcPr>
          <w:p w:rsidR="004A5DED" w:rsidRPr="00FF575E" w:rsidRDefault="004A5DED" w:rsidP="004A5DED">
            <w:pPr>
              <w:pStyle w:val="Bullet1"/>
              <w:numPr>
                <w:ilvl w:val="0"/>
                <w:numId w:val="10"/>
              </w:numPr>
              <w:spacing w:before="60" w:after="60"/>
              <w:rPr>
                <w:rFonts w:ascii="Arial" w:hAnsi="Arial" w:cs="Arial"/>
                <w:szCs w:val="24"/>
                <w:lang w:val="fr-FR"/>
              </w:rPr>
            </w:pPr>
            <w:proofErr w:type="spellStart"/>
            <w:r w:rsidRPr="00FF575E">
              <w:rPr>
                <w:rFonts w:ascii="Arial" w:hAnsi="Arial" w:cs="Arial"/>
                <w:szCs w:val="24"/>
                <w:lang w:val="fr-FR"/>
              </w:rPr>
              <w:t>Learner</w:t>
            </w:r>
            <w:proofErr w:type="spellEnd"/>
            <w:r w:rsidRPr="00FF575E">
              <w:rPr>
                <w:rFonts w:ascii="Arial" w:hAnsi="Arial" w:cs="Arial"/>
                <w:szCs w:val="24"/>
                <w:lang w:val="fr-FR"/>
              </w:rPr>
              <w:t xml:space="preserve"> Module Evaluation Questionnaires </w:t>
            </w:r>
          </w:p>
          <w:p w:rsidR="004A5DED" w:rsidRPr="00FF575E" w:rsidRDefault="004A5DED" w:rsidP="004A5DED">
            <w:pPr>
              <w:pStyle w:val="Bullet1"/>
              <w:numPr>
                <w:ilvl w:val="0"/>
                <w:numId w:val="10"/>
              </w:numPr>
              <w:spacing w:before="60" w:after="60"/>
              <w:rPr>
                <w:rFonts w:ascii="Arial" w:hAnsi="Arial" w:cs="Arial"/>
                <w:szCs w:val="24"/>
                <w:lang w:val="fr-FR"/>
              </w:rPr>
            </w:pPr>
            <w:proofErr w:type="spellStart"/>
            <w:r w:rsidRPr="00FF575E">
              <w:rPr>
                <w:rFonts w:ascii="Arial" w:hAnsi="Arial" w:cs="Arial"/>
                <w:szCs w:val="24"/>
                <w:lang w:val="fr-FR"/>
              </w:rPr>
              <w:t>Pre</w:t>
            </w:r>
            <w:proofErr w:type="spellEnd"/>
            <w:r w:rsidRPr="00FF575E">
              <w:rPr>
                <w:rFonts w:ascii="Arial" w:hAnsi="Arial" w:cs="Arial"/>
                <w:szCs w:val="24"/>
                <w:lang w:val="fr-FR"/>
              </w:rPr>
              <w:t xml:space="preserve">-course, on-course and post-course </w:t>
            </w:r>
            <w:proofErr w:type="spellStart"/>
            <w:r w:rsidRPr="00FF575E">
              <w:rPr>
                <w:rFonts w:ascii="Arial" w:hAnsi="Arial" w:cs="Arial"/>
                <w:szCs w:val="24"/>
                <w:lang w:val="fr-FR"/>
              </w:rPr>
              <w:t>learner</w:t>
            </w:r>
            <w:proofErr w:type="spellEnd"/>
            <w:r w:rsidRPr="00FF575E">
              <w:rPr>
                <w:rFonts w:ascii="Arial" w:hAnsi="Arial" w:cs="Arial"/>
                <w:szCs w:val="24"/>
                <w:lang w:val="fr-FR"/>
              </w:rPr>
              <w:t xml:space="preserve"> questionnaires</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Annual Course Reviews</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Annual Monitoring Reports</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External Examiners’ Reports</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Review System</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Staff Development Programme</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Annual Staff Appraisal</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Personal Tutorial System</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Continuous monitoring of learner progress and attendance with action planning</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Staff/learner Meetings</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Course Representative Meetings</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Quality Assurance Systems</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lastRenderedPageBreak/>
              <w:t xml:space="preserve">QAA IQER audit 2009 </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Feedback from employers and formal reviews</w:t>
            </w:r>
          </w:p>
          <w:p w:rsidR="004A5DED" w:rsidRPr="00FF575E" w:rsidRDefault="004A5DED" w:rsidP="004A5DED">
            <w:pPr>
              <w:pStyle w:val="Bullet1"/>
              <w:numPr>
                <w:ilvl w:val="0"/>
                <w:numId w:val="10"/>
              </w:numPr>
              <w:spacing w:before="60" w:after="60"/>
              <w:rPr>
                <w:rFonts w:ascii="Arial" w:hAnsi="Arial" w:cs="Arial"/>
                <w:szCs w:val="24"/>
              </w:rPr>
            </w:pPr>
            <w:r w:rsidRPr="00FF575E">
              <w:rPr>
                <w:rFonts w:ascii="Arial" w:hAnsi="Arial" w:cs="Arial"/>
                <w:szCs w:val="24"/>
              </w:rPr>
              <w:t>Triennial Review</w:t>
            </w:r>
          </w:p>
          <w:p w:rsidR="008C00F8" w:rsidRPr="004A5DED" w:rsidRDefault="004A5DED" w:rsidP="004A5DED">
            <w:pPr>
              <w:numPr>
                <w:ilvl w:val="0"/>
                <w:numId w:val="10"/>
              </w:numPr>
              <w:spacing w:before="60" w:after="60"/>
              <w:rPr>
                <w:rFonts w:ascii="Arial" w:hAnsi="Arial" w:cs="Arial"/>
                <w:szCs w:val="22"/>
              </w:rPr>
            </w:pPr>
            <w:r>
              <w:rPr>
                <w:rFonts w:ascii="Arial" w:hAnsi="Arial" w:cs="Arial"/>
                <w:szCs w:val="24"/>
              </w:rPr>
              <w:t>University of K</w:t>
            </w:r>
            <w:r w:rsidRPr="00FF575E">
              <w:rPr>
                <w:rFonts w:ascii="Arial" w:hAnsi="Arial" w:cs="Arial"/>
                <w:szCs w:val="24"/>
              </w:rPr>
              <w:t xml:space="preserve">ent </w:t>
            </w:r>
            <w:r>
              <w:rPr>
                <w:rFonts w:ascii="Arial" w:hAnsi="Arial" w:cs="Arial"/>
                <w:szCs w:val="24"/>
              </w:rPr>
              <w:t>p</w:t>
            </w:r>
            <w:r w:rsidRPr="00FF575E">
              <w:rPr>
                <w:rFonts w:ascii="Arial" w:hAnsi="Arial" w:cs="Arial"/>
                <w:szCs w:val="24"/>
              </w:rPr>
              <w:t>eriodic programme review</w:t>
            </w: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lastRenderedPageBreak/>
              <w:t>Committees with responsibility for monitoring and evaluating quality and standards</w:t>
            </w:r>
          </w:p>
        </w:tc>
      </w:tr>
      <w:tr w:rsidR="008C00F8" w:rsidRPr="008C00F8" w:rsidTr="0098462F">
        <w:tc>
          <w:tcPr>
            <w:tcW w:w="9498" w:type="dxa"/>
          </w:tcPr>
          <w:p w:rsidR="004A5DED" w:rsidRPr="00715443" w:rsidRDefault="004A5DED" w:rsidP="004A5DED">
            <w:pPr>
              <w:pStyle w:val="Bullet1"/>
              <w:numPr>
                <w:ilvl w:val="0"/>
                <w:numId w:val="11"/>
              </w:numPr>
              <w:spacing w:before="60" w:after="60"/>
              <w:rPr>
                <w:rFonts w:ascii="Arial" w:hAnsi="Arial" w:cs="Arial"/>
                <w:szCs w:val="24"/>
              </w:rPr>
            </w:pPr>
            <w:r w:rsidRPr="00715443">
              <w:rPr>
                <w:rFonts w:ascii="Arial" w:hAnsi="Arial" w:cs="Arial"/>
                <w:szCs w:val="24"/>
              </w:rPr>
              <w:t>Kent School of Arts Learning and Teaching Committee</w:t>
            </w:r>
          </w:p>
          <w:p w:rsidR="004A5DED" w:rsidRPr="00FF575E" w:rsidRDefault="004A5DED" w:rsidP="004A5DED">
            <w:pPr>
              <w:pStyle w:val="Bullet1"/>
              <w:numPr>
                <w:ilvl w:val="0"/>
                <w:numId w:val="11"/>
              </w:numPr>
              <w:spacing w:before="60" w:after="60"/>
              <w:rPr>
                <w:rFonts w:ascii="Arial" w:hAnsi="Arial" w:cs="Arial"/>
                <w:szCs w:val="24"/>
              </w:rPr>
            </w:pPr>
            <w:r w:rsidRPr="00FF575E">
              <w:rPr>
                <w:rFonts w:ascii="Arial" w:hAnsi="Arial" w:cs="Arial"/>
                <w:szCs w:val="24"/>
              </w:rPr>
              <w:t>Faculty Learning and Teaching Committee</w:t>
            </w:r>
          </w:p>
          <w:p w:rsidR="004A5DED" w:rsidRPr="00FF575E" w:rsidRDefault="004A5DED" w:rsidP="004A5DED">
            <w:pPr>
              <w:pStyle w:val="Bullet1"/>
              <w:numPr>
                <w:ilvl w:val="0"/>
                <w:numId w:val="11"/>
              </w:numPr>
              <w:spacing w:before="60" w:after="60"/>
              <w:rPr>
                <w:rFonts w:ascii="Arial" w:hAnsi="Arial" w:cs="Arial"/>
                <w:szCs w:val="24"/>
              </w:rPr>
            </w:pPr>
            <w:r w:rsidRPr="00FF575E">
              <w:rPr>
                <w:rFonts w:ascii="Arial" w:hAnsi="Arial" w:cs="Arial"/>
                <w:szCs w:val="24"/>
              </w:rPr>
              <w:t>External Examiners’ Reports</w:t>
            </w:r>
          </w:p>
          <w:p w:rsidR="004A5DED" w:rsidRPr="00FF575E" w:rsidRDefault="004A5DED" w:rsidP="004A5DED">
            <w:pPr>
              <w:pStyle w:val="Bullet1"/>
              <w:numPr>
                <w:ilvl w:val="0"/>
                <w:numId w:val="11"/>
              </w:numPr>
              <w:spacing w:before="60" w:after="60"/>
              <w:rPr>
                <w:rFonts w:ascii="Arial" w:hAnsi="Arial" w:cs="Arial"/>
                <w:szCs w:val="24"/>
              </w:rPr>
            </w:pPr>
            <w:r w:rsidRPr="00FF575E">
              <w:rPr>
                <w:rFonts w:ascii="Arial" w:hAnsi="Arial" w:cs="Arial"/>
                <w:szCs w:val="24"/>
              </w:rPr>
              <w:t>Canterbury College Quality Review Process</w:t>
            </w:r>
          </w:p>
          <w:p w:rsidR="004A5DED" w:rsidRPr="00FF575E" w:rsidRDefault="004A5DED" w:rsidP="004A5DED">
            <w:pPr>
              <w:pStyle w:val="Bullet1"/>
              <w:numPr>
                <w:ilvl w:val="0"/>
                <w:numId w:val="11"/>
              </w:numPr>
              <w:spacing w:before="60" w:after="60"/>
              <w:rPr>
                <w:rFonts w:ascii="Arial" w:hAnsi="Arial" w:cs="Arial"/>
                <w:szCs w:val="24"/>
              </w:rPr>
            </w:pPr>
            <w:r w:rsidRPr="00FF575E">
              <w:rPr>
                <w:rFonts w:ascii="Arial" w:hAnsi="Arial" w:cs="Arial"/>
                <w:szCs w:val="24"/>
              </w:rPr>
              <w:t>Canterbury College Quality Committee</w:t>
            </w:r>
          </w:p>
          <w:p w:rsidR="004A5DED" w:rsidRPr="00FF575E" w:rsidRDefault="004A5DED" w:rsidP="004A5DED">
            <w:pPr>
              <w:pStyle w:val="Bullet1"/>
              <w:numPr>
                <w:ilvl w:val="0"/>
                <w:numId w:val="11"/>
              </w:numPr>
              <w:spacing w:before="60" w:after="60"/>
              <w:rPr>
                <w:rFonts w:ascii="Arial" w:hAnsi="Arial" w:cs="Arial"/>
                <w:szCs w:val="24"/>
              </w:rPr>
            </w:pPr>
            <w:r w:rsidRPr="00FF575E">
              <w:rPr>
                <w:rFonts w:ascii="Arial" w:hAnsi="Arial" w:cs="Arial"/>
                <w:szCs w:val="24"/>
              </w:rPr>
              <w:t>Learning and Teaching Board</w:t>
            </w:r>
          </w:p>
          <w:p w:rsidR="004A5DED" w:rsidRPr="00FF575E" w:rsidRDefault="004A5DED" w:rsidP="004A5DED">
            <w:pPr>
              <w:pStyle w:val="Bullet1"/>
              <w:numPr>
                <w:ilvl w:val="0"/>
                <w:numId w:val="11"/>
              </w:numPr>
              <w:spacing w:before="60" w:after="60"/>
              <w:rPr>
                <w:rFonts w:ascii="Arial" w:hAnsi="Arial" w:cs="Arial"/>
                <w:szCs w:val="24"/>
              </w:rPr>
            </w:pPr>
            <w:r w:rsidRPr="00FF575E">
              <w:rPr>
                <w:rFonts w:ascii="Arial" w:hAnsi="Arial" w:cs="Arial"/>
                <w:szCs w:val="24"/>
              </w:rPr>
              <w:t>Departmental Staff Meetings</w:t>
            </w:r>
          </w:p>
          <w:p w:rsidR="004A5DED" w:rsidRPr="00FF575E" w:rsidRDefault="004A5DED" w:rsidP="004A5DED">
            <w:pPr>
              <w:pStyle w:val="Bullet1"/>
              <w:numPr>
                <w:ilvl w:val="0"/>
                <w:numId w:val="11"/>
              </w:numPr>
              <w:spacing w:before="60" w:after="60"/>
              <w:rPr>
                <w:rFonts w:ascii="Arial" w:hAnsi="Arial" w:cs="Arial"/>
                <w:szCs w:val="24"/>
              </w:rPr>
            </w:pPr>
            <w:r w:rsidRPr="00FF575E">
              <w:rPr>
                <w:rFonts w:ascii="Arial" w:hAnsi="Arial" w:cs="Arial"/>
                <w:szCs w:val="24"/>
              </w:rPr>
              <w:t xml:space="preserve">Internal </w:t>
            </w:r>
            <w:r>
              <w:rPr>
                <w:rFonts w:ascii="Arial" w:hAnsi="Arial" w:cs="Arial"/>
                <w:szCs w:val="24"/>
              </w:rPr>
              <w:t>moderation</w:t>
            </w:r>
            <w:r w:rsidRPr="00FF575E">
              <w:rPr>
                <w:rFonts w:ascii="Arial" w:hAnsi="Arial" w:cs="Arial"/>
                <w:szCs w:val="24"/>
              </w:rPr>
              <w:t xml:space="preserve"> of samples of assessed work</w:t>
            </w:r>
          </w:p>
          <w:p w:rsidR="008C00F8" w:rsidRPr="004A5DED" w:rsidRDefault="004A5DED" w:rsidP="004A5DED">
            <w:pPr>
              <w:pStyle w:val="Bullet1"/>
              <w:numPr>
                <w:ilvl w:val="0"/>
                <w:numId w:val="11"/>
              </w:numPr>
              <w:spacing w:before="60" w:after="60"/>
              <w:rPr>
                <w:rFonts w:ascii="Arial" w:hAnsi="Arial" w:cs="Arial"/>
                <w:szCs w:val="24"/>
              </w:rPr>
            </w:pPr>
            <w:r w:rsidRPr="00FF575E">
              <w:rPr>
                <w:rFonts w:ascii="Arial" w:hAnsi="Arial" w:cs="Arial"/>
                <w:szCs w:val="24"/>
              </w:rPr>
              <w:t>Board of Examiners</w:t>
            </w: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Mechanisms for gaining student feedback on the quality of teaching and their learning experience</w:t>
            </w:r>
          </w:p>
        </w:tc>
      </w:tr>
      <w:tr w:rsidR="008C00F8" w:rsidRPr="008C00F8" w:rsidTr="0098462F">
        <w:tc>
          <w:tcPr>
            <w:tcW w:w="9498" w:type="dxa"/>
          </w:tcPr>
          <w:p w:rsidR="004A5DED" w:rsidRPr="00FF575E" w:rsidRDefault="004A5DED" w:rsidP="004A5DED">
            <w:pPr>
              <w:pStyle w:val="Bullet1"/>
              <w:numPr>
                <w:ilvl w:val="0"/>
                <w:numId w:val="12"/>
              </w:numPr>
              <w:spacing w:before="60" w:after="60"/>
              <w:rPr>
                <w:rFonts w:ascii="Arial" w:hAnsi="Arial" w:cs="Arial"/>
                <w:szCs w:val="24"/>
              </w:rPr>
            </w:pPr>
            <w:r w:rsidRPr="00FF575E">
              <w:rPr>
                <w:rFonts w:ascii="Arial" w:hAnsi="Arial" w:cs="Arial"/>
                <w:szCs w:val="24"/>
              </w:rPr>
              <w:t>Staff/learner meetings</w:t>
            </w:r>
          </w:p>
          <w:p w:rsidR="004A5DED" w:rsidRPr="00FF575E" w:rsidRDefault="004A5DED" w:rsidP="004A5DED">
            <w:pPr>
              <w:pStyle w:val="Bullet1"/>
              <w:numPr>
                <w:ilvl w:val="0"/>
                <w:numId w:val="12"/>
              </w:numPr>
              <w:spacing w:before="60" w:after="60"/>
              <w:rPr>
                <w:rFonts w:ascii="Arial" w:hAnsi="Arial" w:cs="Arial"/>
                <w:szCs w:val="24"/>
              </w:rPr>
            </w:pPr>
            <w:r w:rsidRPr="00FF575E">
              <w:rPr>
                <w:rFonts w:ascii="Arial" w:hAnsi="Arial" w:cs="Arial"/>
                <w:szCs w:val="24"/>
              </w:rPr>
              <w:t>Course Representatives on other committees</w:t>
            </w:r>
          </w:p>
          <w:p w:rsidR="004A5DED" w:rsidRPr="00FF575E" w:rsidRDefault="004A5DED" w:rsidP="004A5DED">
            <w:pPr>
              <w:pStyle w:val="Bullet1"/>
              <w:numPr>
                <w:ilvl w:val="0"/>
                <w:numId w:val="12"/>
              </w:numPr>
              <w:spacing w:before="60" w:after="60"/>
              <w:rPr>
                <w:rFonts w:ascii="Arial" w:hAnsi="Arial" w:cs="Arial"/>
                <w:szCs w:val="24"/>
                <w:lang w:val="fr-FR"/>
              </w:rPr>
            </w:pPr>
            <w:proofErr w:type="spellStart"/>
            <w:r w:rsidRPr="00FF575E">
              <w:rPr>
                <w:rFonts w:ascii="Arial" w:hAnsi="Arial" w:cs="Arial"/>
                <w:szCs w:val="24"/>
                <w:lang w:val="fr-FR"/>
              </w:rPr>
              <w:t>Learner</w:t>
            </w:r>
            <w:proofErr w:type="spellEnd"/>
            <w:r w:rsidRPr="00FF575E">
              <w:rPr>
                <w:rFonts w:ascii="Arial" w:hAnsi="Arial" w:cs="Arial"/>
                <w:szCs w:val="24"/>
                <w:lang w:val="fr-FR"/>
              </w:rPr>
              <w:t xml:space="preserve"> Module Evaluation Questionnaires</w:t>
            </w:r>
          </w:p>
          <w:p w:rsidR="004A5DED" w:rsidRPr="00FF575E" w:rsidRDefault="004A5DED" w:rsidP="004A5DED">
            <w:pPr>
              <w:pStyle w:val="Bullet1"/>
              <w:numPr>
                <w:ilvl w:val="0"/>
                <w:numId w:val="12"/>
              </w:numPr>
              <w:spacing w:before="60" w:after="60"/>
              <w:rPr>
                <w:rFonts w:ascii="Arial" w:hAnsi="Arial" w:cs="Arial"/>
                <w:szCs w:val="24"/>
                <w:lang w:val="fr-FR"/>
              </w:rPr>
            </w:pPr>
            <w:proofErr w:type="spellStart"/>
            <w:r w:rsidRPr="00FF575E">
              <w:rPr>
                <w:rFonts w:ascii="Arial" w:hAnsi="Arial" w:cs="Arial"/>
                <w:szCs w:val="24"/>
                <w:lang w:val="fr-FR"/>
              </w:rPr>
              <w:t>Pre</w:t>
            </w:r>
            <w:proofErr w:type="spellEnd"/>
            <w:r w:rsidRPr="00FF575E">
              <w:rPr>
                <w:rFonts w:ascii="Arial" w:hAnsi="Arial" w:cs="Arial"/>
                <w:szCs w:val="24"/>
                <w:lang w:val="fr-FR"/>
              </w:rPr>
              <w:t xml:space="preserve">-course, on-course and post-course </w:t>
            </w:r>
            <w:proofErr w:type="spellStart"/>
            <w:r w:rsidRPr="00FF575E">
              <w:rPr>
                <w:rFonts w:ascii="Arial" w:hAnsi="Arial" w:cs="Arial"/>
                <w:szCs w:val="24"/>
                <w:lang w:val="fr-FR"/>
              </w:rPr>
              <w:t>learner</w:t>
            </w:r>
            <w:proofErr w:type="spellEnd"/>
            <w:r w:rsidRPr="00FF575E">
              <w:rPr>
                <w:rFonts w:ascii="Arial" w:hAnsi="Arial" w:cs="Arial"/>
                <w:szCs w:val="24"/>
                <w:lang w:val="fr-FR"/>
              </w:rPr>
              <w:t xml:space="preserve"> questionnaires</w:t>
            </w:r>
          </w:p>
          <w:p w:rsidR="004A5DED" w:rsidRPr="00FF575E" w:rsidRDefault="004A5DED" w:rsidP="004A5DED">
            <w:pPr>
              <w:pStyle w:val="Bullet1"/>
              <w:numPr>
                <w:ilvl w:val="0"/>
                <w:numId w:val="12"/>
              </w:numPr>
              <w:spacing w:before="60" w:after="60"/>
              <w:rPr>
                <w:rFonts w:ascii="Arial" w:hAnsi="Arial" w:cs="Arial"/>
                <w:szCs w:val="24"/>
                <w:lang w:val="fr-FR"/>
              </w:rPr>
            </w:pPr>
            <w:proofErr w:type="spellStart"/>
            <w:r w:rsidRPr="00FF575E">
              <w:rPr>
                <w:rFonts w:ascii="Arial" w:hAnsi="Arial" w:cs="Arial"/>
                <w:szCs w:val="24"/>
                <w:lang w:val="fr-FR"/>
              </w:rPr>
              <w:t>Learner</w:t>
            </w:r>
            <w:proofErr w:type="spellEnd"/>
            <w:r w:rsidRPr="00FF575E">
              <w:rPr>
                <w:rFonts w:ascii="Arial" w:hAnsi="Arial" w:cs="Arial"/>
                <w:szCs w:val="24"/>
                <w:lang w:val="fr-FR"/>
              </w:rPr>
              <w:t xml:space="preserve"> Exit Questionnaires</w:t>
            </w:r>
          </w:p>
          <w:p w:rsidR="008C00F8" w:rsidRPr="004A5DED" w:rsidRDefault="004A5DED" w:rsidP="004A5DED">
            <w:pPr>
              <w:pStyle w:val="Bullet1"/>
              <w:numPr>
                <w:ilvl w:val="0"/>
                <w:numId w:val="12"/>
              </w:numPr>
              <w:spacing w:before="60" w:after="60"/>
              <w:rPr>
                <w:rFonts w:ascii="Arial" w:hAnsi="Arial" w:cs="Arial"/>
                <w:szCs w:val="24"/>
                <w:lang w:val="fr-FR"/>
              </w:rPr>
            </w:pPr>
            <w:proofErr w:type="spellStart"/>
            <w:r w:rsidRPr="00FF575E">
              <w:rPr>
                <w:rFonts w:ascii="Arial" w:hAnsi="Arial" w:cs="Arial"/>
                <w:szCs w:val="24"/>
                <w:lang w:val="fr-FR"/>
              </w:rPr>
              <w:t>Personal</w:t>
            </w:r>
            <w:proofErr w:type="spellEnd"/>
            <w:r w:rsidRPr="00FF575E">
              <w:rPr>
                <w:rFonts w:ascii="Arial" w:hAnsi="Arial" w:cs="Arial"/>
                <w:szCs w:val="24"/>
                <w:lang w:val="fr-FR"/>
              </w:rPr>
              <w:t xml:space="preserve"> </w:t>
            </w:r>
            <w:proofErr w:type="spellStart"/>
            <w:r w:rsidRPr="00FF575E">
              <w:rPr>
                <w:rFonts w:ascii="Arial" w:hAnsi="Arial" w:cs="Arial"/>
                <w:szCs w:val="24"/>
                <w:lang w:val="fr-FR"/>
              </w:rPr>
              <w:t>Tutor</w:t>
            </w:r>
            <w:proofErr w:type="spellEnd"/>
            <w:r w:rsidRPr="00FF575E">
              <w:rPr>
                <w:rFonts w:ascii="Arial" w:hAnsi="Arial" w:cs="Arial"/>
                <w:szCs w:val="24"/>
                <w:lang w:val="fr-FR"/>
              </w:rPr>
              <w:t xml:space="preserve"> System</w:t>
            </w:r>
          </w:p>
        </w:tc>
      </w:tr>
      <w:tr w:rsidR="008C00F8" w:rsidRPr="008C00F8" w:rsidTr="0098462F">
        <w:tc>
          <w:tcPr>
            <w:tcW w:w="9498" w:type="dxa"/>
            <w:shd w:val="pct5" w:color="auto" w:fill="FFFFFF"/>
          </w:tcPr>
          <w:p w:rsidR="008C00F8" w:rsidRPr="008C00F8" w:rsidRDefault="008C00F8" w:rsidP="008C00F8">
            <w:pPr>
              <w:spacing w:before="60" w:after="60"/>
              <w:rPr>
                <w:rFonts w:ascii="Arial" w:hAnsi="Arial" w:cs="Arial"/>
                <w:b/>
                <w:szCs w:val="22"/>
              </w:rPr>
            </w:pPr>
            <w:r w:rsidRPr="008C00F8">
              <w:rPr>
                <w:rFonts w:ascii="Arial" w:hAnsi="Arial" w:cs="Arial"/>
                <w:b/>
                <w:sz w:val="22"/>
                <w:szCs w:val="22"/>
              </w:rPr>
              <w:t>Staff Development priorities include:</w:t>
            </w:r>
          </w:p>
        </w:tc>
      </w:tr>
      <w:tr w:rsidR="008C00F8" w:rsidRPr="008C00F8" w:rsidTr="0098462F">
        <w:tc>
          <w:tcPr>
            <w:tcW w:w="9498" w:type="dxa"/>
          </w:tcPr>
          <w:p w:rsidR="004A5DED" w:rsidRPr="00FF575E" w:rsidRDefault="004A5DED" w:rsidP="004A5DED">
            <w:pPr>
              <w:pStyle w:val="Bullet1"/>
              <w:numPr>
                <w:ilvl w:val="0"/>
                <w:numId w:val="13"/>
              </w:numPr>
              <w:spacing w:before="60" w:after="60"/>
              <w:rPr>
                <w:rFonts w:ascii="Arial" w:hAnsi="Arial" w:cs="Arial"/>
                <w:szCs w:val="24"/>
              </w:rPr>
            </w:pPr>
            <w:r w:rsidRPr="00FF575E">
              <w:rPr>
                <w:rFonts w:ascii="Arial" w:hAnsi="Arial" w:cs="Arial"/>
                <w:szCs w:val="24"/>
              </w:rPr>
              <w:t xml:space="preserve">Certificate of Education, PGCHE or PGCE </w:t>
            </w:r>
          </w:p>
          <w:p w:rsidR="004A5DED" w:rsidRPr="00FF575E" w:rsidRDefault="004A5DED" w:rsidP="004A5DED">
            <w:pPr>
              <w:pStyle w:val="Bullet1"/>
              <w:numPr>
                <w:ilvl w:val="0"/>
                <w:numId w:val="13"/>
              </w:numPr>
              <w:spacing w:before="60" w:after="60"/>
              <w:rPr>
                <w:rFonts w:ascii="Arial" w:hAnsi="Arial" w:cs="Arial"/>
                <w:szCs w:val="24"/>
              </w:rPr>
            </w:pPr>
            <w:r w:rsidRPr="00FF575E">
              <w:rPr>
                <w:rFonts w:ascii="Arial" w:hAnsi="Arial" w:cs="Arial"/>
                <w:szCs w:val="24"/>
              </w:rPr>
              <w:t>First degree</w:t>
            </w:r>
          </w:p>
          <w:p w:rsidR="004A5DED" w:rsidRPr="00FF575E" w:rsidRDefault="004A5DED" w:rsidP="004A5DED">
            <w:pPr>
              <w:pStyle w:val="Bullet1"/>
              <w:numPr>
                <w:ilvl w:val="0"/>
                <w:numId w:val="13"/>
              </w:numPr>
              <w:spacing w:before="60" w:after="60"/>
              <w:rPr>
                <w:rFonts w:ascii="Arial" w:hAnsi="Arial" w:cs="Arial"/>
                <w:szCs w:val="24"/>
              </w:rPr>
            </w:pPr>
            <w:r w:rsidRPr="00FF575E">
              <w:rPr>
                <w:rFonts w:ascii="Arial" w:hAnsi="Arial" w:cs="Arial"/>
                <w:szCs w:val="24"/>
              </w:rPr>
              <w:t>ICT training (to include VLE)</w:t>
            </w:r>
          </w:p>
          <w:p w:rsidR="004A5DED" w:rsidRPr="00FF575E" w:rsidRDefault="004A5DED" w:rsidP="004A5DED">
            <w:pPr>
              <w:pStyle w:val="Bullet1"/>
              <w:numPr>
                <w:ilvl w:val="0"/>
                <w:numId w:val="13"/>
              </w:numPr>
              <w:spacing w:before="60" w:after="60"/>
              <w:rPr>
                <w:rFonts w:ascii="Arial" w:hAnsi="Arial" w:cs="Arial"/>
                <w:szCs w:val="24"/>
              </w:rPr>
            </w:pPr>
            <w:r w:rsidRPr="00FF575E">
              <w:rPr>
                <w:rFonts w:ascii="Arial" w:hAnsi="Arial" w:cs="Arial"/>
                <w:szCs w:val="24"/>
              </w:rPr>
              <w:t>Staff development courses</w:t>
            </w:r>
          </w:p>
          <w:p w:rsidR="004A5DED" w:rsidRPr="00FF575E" w:rsidRDefault="004A5DED" w:rsidP="004A5DED">
            <w:pPr>
              <w:pStyle w:val="Bullet1"/>
              <w:numPr>
                <w:ilvl w:val="0"/>
                <w:numId w:val="13"/>
              </w:numPr>
              <w:spacing w:before="60" w:after="60"/>
              <w:rPr>
                <w:rFonts w:ascii="Arial" w:hAnsi="Arial" w:cs="Arial"/>
                <w:szCs w:val="24"/>
              </w:rPr>
            </w:pPr>
            <w:r w:rsidRPr="00FF575E">
              <w:rPr>
                <w:rFonts w:ascii="Arial" w:hAnsi="Arial" w:cs="Arial"/>
                <w:szCs w:val="24"/>
              </w:rPr>
              <w:t>Professional updating</w:t>
            </w:r>
          </w:p>
          <w:p w:rsidR="004A5DED" w:rsidRPr="00FF575E" w:rsidRDefault="004A5DED" w:rsidP="004A5DED">
            <w:pPr>
              <w:pStyle w:val="Bullet1"/>
              <w:numPr>
                <w:ilvl w:val="0"/>
                <w:numId w:val="13"/>
              </w:numPr>
              <w:spacing w:before="60" w:after="60"/>
              <w:rPr>
                <w:rFonts w:ascii="Arial" w:hAnsi="Arial" w:cs="Arial"/>
                <w:szCs w:val="24"/>
              </w:rPr>
            </w:pPr>
            <w:r w:rsidRPr="00FF575E">
              <w:rPr>
                <w:rFonts w:ascii="Arial" w:hAnsi="Arial" w:cs="Arial"/>
                <w:szCs w:val="24"/>
              </w:rPr>
              <w:t>Staff Appraisal Scheme</w:t>
            </w:r>
          </w:p>
          <w:p w:rsidR="004A5DED" w:rsidRPr="00FF575E" w:rsidRDefault="004A5DED" w:rsidP="004A5DED">
            <w:pPr>
              <w:pStyle w:val="Bullet1"/>
              <w:numPr>
                <w:ilvl w:val="0"/>
                <w:numId w:val="13"/>
              </w:numPr>
              <w:spacing w:before="60" w:after="60"/>
              <w:rPr>
                <w:rFonts w:ascii="Arial" w:hAnsi="Arial" w:cs="Arial"/>
                <w:szCs w:val="24"/>
              </w:rPr>
            </w:pPr>
            <w:r w:rsidRPr="00FF575E">
              <w:rPr>
                <w:rFonts w:ascii="Arial" w:hAnsi="Arial" w:cs="Arial"/>
                <w:szCs w:val="24"/>
              </w:rPr>
              <w:t>Peer observation of teaching</w:t>
            </w:r>
          </w:p>
          <w:p w:rsidR="004A5DED" w:rsidRPr="00FF575E" w:rsidRDefault="004A5DED" w:rsidP="004A5DED">
            <w:pPr>
              <w:pStyle w:val="Bullet1"/>
              <w:numPr>
                <w:ilvl w:val="0"/>
                <w:numId w:val="13"/>
              </w:numPr>
              <w:spacing w:before="60" w:after="60"/>
              <w:rPr>
                <w:rFonts w:ascii="Arial" w:hAnsi="Arial" w:cs="Arial"/>
                <w:b/>
                <w:szCs w:val="24"/>
              </w:rPr>
            </w:pPr>
            <w:r w:rsidRPr="00FF575E">
              <w:rPr>
                <w:rFonts w:ascii="Arial" w:hAnsi="Arial" w:cs="Arial"/>
                <w:szCs w:val="24"/>
              </w:rPr>
              <w:t>Conferences</w:t>
            </w:r>
          </w:p>
          <w:p w:rsidR="004A5DED" w:rsidRPr="00FF575E" w:rsidRDefault="004A5DED" w:rsidP="004A5DED">
            <w:pPr>
              <w:pStyle w:val="Bullet1"/>
              <w:numPr>
                <w:ilvl w:val="0"/>
                <w:numId w:val="13"/>
              </w:numPr>
              <w:spacing w:before="60" w:after="60"/>
              <w:rPr>
                <w:rFonts w:ascii="Arial" w:hAnsi="Arial" w:cs="Arial"/>
                <w:b/>
                <w:szCs w:val="24"/>
              </w:rPr>
            </w:pPr>
            <w:r w:rsidRPr="00FF575E">
              <w:rPr>
                <w:rFonts w:ascii="Arial" w:hAnsi="Arial" w:cs="Arial"/>
                <w:szCs w:val="24"/>
              </w:rPr>
              <w:t>Mentoring of new members of staff</w:t>
            </w:r>
          </w:p>
          <w:p w:rsidR="004A5DED" w:rsidRPr="00FF575E" w:rsidRDefault="004A5DED" w:rsidP="004A5DED">
            <w:pPr>
              <w:pStyle w:val="Bullet1"/>
              <w:numPr>
                <w:ilvl w:val="0"/>
                <w:numId w:val="13"/>
              </w:numPr>
              <w:spacing w:before="60" w:after="60"/>
              <w:rPr>
                <w:rFonts w:ascii="Arial" w:hAnsi="Arial" w:cs="Arial"/>
                <w:b/>
                <w:szCs w:val="24"/>
              </w:rPr>
            </w:pPr>
            <w:r w:rsidRPr="00FF575E">
              <w:rPr>
                <w:rFonts w:ascii="Arial" w:hAnsi="Arial" w:cs="Arial"/>
                <w:szCs w:val="24"/>
              </w:rPr>
              <w:t>Health and Safety training</w:t>
            </w:r>
          </w:p>
          <w:p w:rsidR="004A5DED" w:rsidRPr="00FF575E" w:rsidRDefault="004A5DED" w:rsidP="004A5DED">
            <w:pPr>
              <w:pStyle w:val="Bullet1"/>
              <w:numPr>
                <w:ilvl w:val="0"/>
                <w:numId w:val="13"/>
              </w:numPr>
              <w:spacing w:before="60" w:after="60"/>
              <w:rPr>
                <w:rFonts w:ascii="Arial" w:hAnsi="Arial" w:cs="Arial"/>
                <w:szCs w:val="24"/>
              </w:rPr>
            </w:pPr>
            <w:r w:rsidRPr="00FF575E">
              <w:rPr>
                <w:rFonts w:ascii="Arial" w:hAnsi="Arial" w:cs="Arial"/>
                <w:szCs w:val="24"/>
              </w:rPr>
              <w:t>Dissemination of good practice on teaching and assessment methods</w:t>
            </w:r>
          </w:p>
          <w:p w:rsidR="008C00F8" w:rsidRPr="004A5DED" w:rsidRDefault="004A5DED" w:rsidP="004A5DED">
            <w:pPr>
              <w:numPr>
                <w:ilvl w:val="0"/>
                <w:numId w:val="13"/>
              </w:numPr>
              <w:spacing w:before="60" w:after="60"/>
              <w:rPr>
                <w:rFonts w:ascii="Arial" w:hAnsi="Arial" w:cs="Arial"/>
                <w:b/>
                <w:szCs w:val="24"/>
              </w:rPr>
            </w:pPr>
            <w:r w:rsidRPr="00FF575E">
              <w:rPr>
                <w:rFonts w:ascii="Arial" w:hAnsi="Arial" w:cs="Arial"/>
                <w:szCs w:val="24"/>
              </w:rPr>
              <w:t>Professional experience in industry</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numPr>
                <w:ilvl w:val="0"/>
                <w:numId w:val="5"/>
              </w:numPr>
              <w:spacing w:before="60" w:after="60"/>
              <w:rPr>
                <w:rFonts w:ascii="Arial" w:hAnsi="Arial" w:cs="Arial"/>
                <w:szCs w:val="22"/>
              </w:rPr>
            </w:pPr>
            <w:r w:rsidRPr="008C00F8">
              <w:rPr>
                <w:rFonts w:ascii="Arial" w:hAnsi="Arial" w:cs="Arial"/>
                <w:sz w:val="22"/>
                <w:szCs w:val="22"/>
              </w:rPr>
              <w:t xml:space="preserve"> </w:t>
            </w:r>
            <w:r w:rsidRPr="008C00F8">
              <w:rPr>
                <w:rFonts w:ascii="Arial" w:hAnsi="Arial" w:cs="Arial"/>
                <w:b/>
                <w:sz w:val="22"/>
                <w:szCs w:val="22"/>
              </w:rPr>
              <w:t>Indicators of Quality and Standards</w:t>
            </w:r>
          </w:p>
        </w:tc>
      </w:tr>
      <w:tr w:rsidR="008C00F8" w:rsidRPr="008C00F8" w:rsidTr="0098462F">
        <w:tc>
          <w:tcPr>
            <w:tcW w:w="9498" w:type="dxa"/>
          </w:tcPr>
          <w:p w:rsidR="004A5DED" w:rsidRPr="008757D9" w:rsidRDefault="004A5DED" w:rsidP="004A5DED">
            <w:pPr>
              <w:pStyle w:val="Bullet1"/>
              <w:numPr>
                <w:ilvl w:val="0"/>
                <w:numId w:val="14"/>
              </w:numPr>
              <w:spacing w:before="60" w:after="60"/>
              <w:rPr>
                <w:rFonts w:ascii="Arial" w:hAnsi="Arial" w:cs="Arial"/>
                <w:snapToGrid w:val="0"/>
                <w:szCs w:val="24"/>
              </w:rPr>
            </w:pPr>
            <w:r w:rsidRPr="008757D9">
              <w:rPr>
                <w:rFonts w:ascii="Arial" w:hAnsi="Arial" w:cs="Arial"/>
                <w:snapToGrid w:val="0"/>
                <w:szCs w:val="24"/>
              </w:rPr>
              <w:t xml:space="preserve">Investors in People </w:t>
            </w:r>
          </w:p>
          <w:p w:rsidR="004A5DED" w:rsidRPr="008757D9" w:rsidRDefault="004A5DED" w:rsidP="004A5DED">
            <w:pPr>
              <w:pStyle w:val="Bullet1"/>
              <w:numPr>
                <w:ilvl w:val="0"/>
                <w:numId w:val="14"/>
              </w:numPr>
              <w:spacing w:before="60" w:after="60"/>
              <w:rPr>
                <w:rFonts w:ascii="Arial" w:hAnsi="Arial" w:cs="Arial"/>
                <w:szCs w:val="24"/>
              </w:rPr>
            </w:pPr>
            <w:r w:rsidRPr="008757D9">
              <w:rPr>
                <w:rFonts w:ascii="Arial" w:hAnsi="Arial" w:cs="Arial"/>
                <w:szCs w:val="24"/>
              </w:rPr>
              <w:lastRenderedPageBreak/>
              <w:t>Triennial Review System</w:t>
            </w:r>
          </w:p>
          <w:p w:rsidR="004A5DED" w:rsidRPr="008757D9" w:rsidRDefault="004A5DED" w:rsidP="004A5DED">
            <w:pPr>
              <w:pStyle w:val="Bullet1"/>
              <w:numPr>
                <w:ilvl w:val="0"/>
                <w:numId w:val="14"/>
              </w:numPr>
              <w:spacing w:before="60" w:after="60"/>
              <w:rPr>
                <w:rFonts w:ascii="Arial" w:hAnsi="Arial" w:cs="Arial"/>
                <w:szCs w:val="24"/>
              </w:rPr>
            </w:pPr>
            <w:r w:rsidRPr="008757D9">
              <w:rPr>
                <w:rFonts w:ascii="Arial" w:hAnsi="Arial" w:cs="Arial"/>
                <w:szCs w:val="24"/>
              </w:rPr>
              <w:t>External Examiners’ Reports</w:t>
            </w:r>
          </w:p>
          <w:p w:rsidR="004A5DED" w:rsidRPr="008757D9" w:rsidRDefault="004A5DED" w:rsidP="004A5DED">
            <w:pPr>
              <w:pStyle w:val="Bullet1"/>
              <w:numPr>
                <w:ilvl w:val="0"/>
                <w:numId w:val="14"/>
              </w:numPr>
              <w:spacing w:before="60" w:after="60"/>
              <w:rPr>
                <w:rFonts w:ascii="Arial" w:hAnsi="Arial" w:cs="Arial"/>
                <w:szCs w:val="24"/>
              </w:rPr>
            </w:pPr>
            <w:r w:rsidRPr="008757D9">
              <w:rPr>
                <w:rFonts w:ascii="Arial" w:hAnsi="Arial" w:cs="Arial"/>
                <w:szCs w:val="24"/>
              </w:rPr>
              <w:t>Retention and achievement rates</w:t>
            </w:r>
          </w:p>
          <w:p w:rsidR="004A5DED" w:rsidRPr="008757D9" w:rsidRDefault="004A5DED" w:rsidP="004A5DED">
            <w:pPr>
              <w:pStyle w:val="Bullet1"/>
              <w:numPr>
                <w:ilvl w:val="0"/>
                <w:numId w:val="14"/>
              </w:numPr>
              <w:spacing w:before="60" w:after="60"/>
              <w:rPr>
                <w:rFonts w:ascii="Arial" w:hAnsi="Arial" w:cs="Arial"/>
                <w:szCs w:val="24"/>
              </w:rPr>
            </w:pPr>
            <w:r w:rsidRPr="008757D9">
              <w:rPr>
                <w:rFonts w:ascii="Arial" w:hAnsi="Arial" w:cs="Arial"/>
                <w:snapToGrid w:val="0"/>
                <w:szCs w:val="24"/>
              </w:rPr>
              <w:t>Canterbury College Annual Programme Course Reviews &amp; Grading</w:t>
            </w:r>
          </w:p>
          <w:p w:rsidR="004A5DED" w:rsidRPr="008757D9" w:rsidRDefault="004A5DED" w:rsidP="004A5DED">
            <w:pPr>
              <w:pStyle w:val="Bullet1"/>
              <w:numPr>
                <w:ilvl w:val="0"/>
                <w:numId w:val="14"/>
              </w:numPr>
              <w:spacing w:before="60" w:after="60"/>
              <w:rPr>
                <w:rFonts w:ascii="Arial" w:hAnsi="Arial" w:cs="Arial"/>
                <w:szCs w:val="24"/>
              </w:rPr>
            </w:pPr>
            <w:r w:rsidRPr="008757D9">
              <w:rPr>
                <w:rFonts w:ascii="Arial" w:hAnsi="Arial" w:cs="Arial"/>
                <w:snapToGrid w:val="0"/>
                <w:szCs w:val="24"/>
              </w:rPr>
              <w:t>University of Kent Annual Reports</w:t>
            </w:r>
          </w:p>
          <w:p w:rsidR="004A5DED" w:rsidRPr="008757D9" w:rsidRDefault="004A5DED" w:rsidP="004A5DED">
            <w:pPr>
              <w:pStyle w:val="Bullet1"/>
              <w:numPr>
                <w:ilvl w:val="0"/>
                <w:numId w:val="14"/>
              </w:numPr>
              <w:spacing w:before="60" w:after="60"/>
              <w:rPr>
                <w:rFonts w:ascii="Arial" w:hAnsi="Arial" w:cs="Arial"/>
                <w:szCs w:val="24"/>
              </w:rPr>
            </w:pPr>
            <w:r w:rsidRPr="008757D9">
              <w:rPr>
                <w:rFonts w:ascii="Arial" w:hAnsi="Arial" w:cs="Arial"/>
                <w:snapToGrid w:val="0"/>
                <w:szCs w:val="24"/>
              </w:rPr>
              <w:t xml:space="preserve">QAA audit processes </w:t>
            </w:r>
          </w:p>
          <w:p w:rsidR="008C00F8" w:rsidRPr="004A5DED" w:rsidRDefault="004A5DED" w:rsidP="004A5DED">
            <w:pPr>
              <w:numPr>
                <w:ilvl w:val="0"/>
                <w:numId w:val="14"/>
              </w:numPr>
              <w:spacing w:before="60" w:after="60"/>
              <w:rPr>
                <w:rFonts w:ascii="Arial" w:hAnsi="Arial" w:cs="Arial"/>
                <w:szCs w:val="24"/>
              </w:rPr>
            </w:pPr>
            <w:r w:rsidRPr="008757D9">
              <w:rPr>
                <w:rFonts w:ascii="Arial" w:hAnsi="Arial" w:cs="Arial"/>
                <w:szCs w:val="24"/>
              </w:rPr>
              <w:t>Programme validation process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spacing w:before="60" w:after="60"/>
              <w:rPr>
                <w:rFonts w:ascii="Arial" w:hAnsi="Arial" w:cs="Arial"/>
                <w:szCs w:val="22"/>
              </w:rPr>
            </w:pPr>
            <w:r w:rsidRPr="008C00F8">
              <w:rPr>
                <w:rFonts w:ascii="Arial" w:hAnsi="Arial" w:cs="Arial"/>
                <w:sz w:val="22"/>
                <w:szCs w:val="22"/>
              </w:rPr>
              <w:t>The following reference points were used in creating these specifications:</w:t>
            </w:r>
          </w:p>
        </w:tc>
      </w:tr>
      <w:tr w:rsidR="008C00F8" w:rsidRPr="008C00F8" w:rsidTr="0098462F">
        <w:trPr>
          <w:trHeight w:val="1091"/>
        </w:trPr>
        <w:tc>
          <w:tcPr>
            <w:tcW w:w="9498" w:type="dxa"/>
          </w:tcPr>
          <w:p w:rsidR="004A5DED" w:rsidRPr="00715443" w:rsidRDefault="004A5DED" w:rsidP="004A5DED">
            <w:pPr>
              <w:pStyle w:val="Bullet1"/>
              <w:numPr>
                <w:ilvl w:val="0"/>
                <w:numId w:val="15"/>
              </w:numPr>
              <w:spacing w:before="60" w:after="60"/>
              <w:ind w:left="360"/>
              <w:rPr>
                <w:rFonts w:ascii="Arial" w:hAnsi="Arial" w:cs="Arial"/>
                <w:szCs w:val="24"/>
              </w:rPr>
            </w:pPr>
            <w:r w:rsidRPr="00715443">
              <w:rPr>
                <w:rFonts w:ascii="Arial" w:hAnsi="Arial" w:cs="Arial"/>
                <w:snapToGrid w:val="0"/>
                <w:szCs w:val="24"/>
              </w:rPr>
              <w:t>QAA</w:t>
            </w:r>
            <w:r w:rsidRPr="00715443">
              <w:rPr>
                <w:rFonts w:ascii="Arial" w:hAnsi="Arial" w:cs="Arial"/>
                <w:szCs w:val="24"/>
              </w:rPr>
              <w:t xml:space="preserve"> Subject Benchmark </w:t>
            </w:r>
            <w:proofErr w:type="gramStart"/>
            <w:r w:rsidRPr="00715443">
              <w:rPr>
                <w:rFonts w:ascii="Arial" w:hAnsi="Arial" w:cs="Arial"/>
                <w:szCs w:val="24"/>
              </w:rPr>
              <w:t>Statement :</w:t>
            </w:r>
            <w:proofErr w:type="gramEnd"/>
            <w:r w:rsidRPr="00715443">
              <w:rPr>
                <w:rFonts w:ascii="Arial" w:hAnsi="Arial" w:cs="Arial"/>
                <w:szCs w:val="24"/>
              </w:rPr>
              <w:t xml:space="preserve"> Music May 2008.</w:t>
            </w:r>
          </w:p>
          <w:p w:rsidR="004A5DED" w:rsidRPr="00715443" w:rsidRDefault="004A5DED" w:rsidP="004A5DED">
            <w:pPr>
              <w:pStyle w:val="Bullet1"/>
              <w:numPr>
                <w:ilvl w:val="0"/>
                <w:numId w:val="15"/>
              </w:numPr>
              <w:spacing w:before="60" w:after="60"/>
              <w:ind w:left="360"/>
              <w:rPr>
                <w:rFonts w:ascii="Arial" w:hAnsi="Arial" w:cs="Arial"/>
                <w:szCs w:val="24"/>
              </w:rPr>
            </w:pPr>
            <w:r w:rsidRPr="00715443">
              <w:rPr>
                <w:rFonts w:ascii="Arial" w:hAnsi="Arial" w:cs="Arial"/>
                <w:szCs w:val="24"/>
              </w:rPr>
              <w:t xml:space="preserve">Generic </w:t>
            </w:r>
            <w:r w:rsidRPr="00715443">
              <w:rPr>
                <w:rFonts w:ascii="Arial" w:hAnsi="Arial" w:cs="Arial"/>
                <w:snapToGrid w:val="0"/>
                <w:szCs w:val="24"/>
              </w:rPr>
              <w:t>Learning</w:t>
            </w:r>
            <w:r w:rsidRPr="00715443">
              <w:rPr>
                <w:rFonts w:ascii="Arial" w:hAnsi="Arial" w:cs="Arial"/>
                <w:szCs w:val="24"/>
              </w:rPr>
              <w:t xml:space="preserve"> Outcomes Informed by the QAA Framework for Higher Education 2008</w:t>
            </w:r>
          </w:p>
          <w:p w:rsidR="004A5DED" w:rsidRPr="00715443" w:rsidRDefault="004A5DED" w:rsidP="004A5DED">
            <w:pPr>
              <w:pStyle w:val="Bullet1"/>
              <w:numPr>
                <w:ilvl w:val="0"/>
                <w:numId w:val="15"/>
              </w:numPr>
              <w:spacing w:before="60" w:after="60"/>
              <w:ind w:left="360"/>
              <w:rPr>
                <w:rFonts w:ascii="Arial" w:hAnsi="Arial" w:cs="Arial"/>
                <w:szCs w:val="24"/>
              </w:rPr>
            </w:pPr>
            <w:r w:rsidRPr="00715443">
              <w:rPr>
                <w:rFonts w:ascii="Arial" w:hAnsi="Arial" w:cs="Arial"/>
                <w:snapToGrid w:val="0"/>
                <w:szCs w:val="24"/>
              </w:rPr>
              <w:t>Canterbury</w:t>
            </w:r>
            <w:r w:rsidRPr="00715443">
              <w:rPr>
                <w:rFonts w:ascii="Arial" w:hAnsi="Arial" w:cs="Arial"/>
                <w:szCs w:val="24"/>
              </w:rPr>
              <w:t xml:space="preserve"> College Plan and Learning and Teaching Strategy</w:t>
            </w:r>
          </w:p>
          <w:p w:rsidR="004A5DED" w:rsidRPr="00715443" w:rsidRDefault="004A5DED" w:rsidP="004A5DED">
            <w:pPr>
              <w:pStyle w:val="Bullet1"/>
              <w:numPr>
                <w:ilvl w:val="0"/>
                <w:numId w:val="15"/>
              </w:numPr>
              <w:spacing w:before="60" w:after="60"/>
              <w:ind w:left="360"/>
              <w:rPr>
                <w:rFonts w:ascii="Arial" w:hAnsi="Arial" w:cs="Arial"/>
                <w:szCs w:val="24"/>
              </w:rPr>
            </w:pPr>
            <w:r w:rsidRPr="00715443">
              <w:rPr>
                <w:rFonts w:ascii="Arial" w:hAnsi="Arial" w:cs="Arial"/>
                <w:snapToGrid w:val="0"/>
                <w:szCs w:val="24"/>
              </w:rPr>
              <w:t>University</w:t>
            </w:r>
            <w:r w:rsidRPr="00715443">
              <w:rPr>
                <w:rFonts w:ascii="Arial" w:hAnsi="Arial" w:cs="Arial"/>
                <w:szCs w:val="24"/>
              </w:rPr>
              <w:t xml:space="preserve"> of Kent Quality Standards</w:t>
            </w:r>
          </w:p>
          <w:p w:rsidR="008C00F8" w:rsidRPr="004A5DED" w:rsidRDefault="004A5DED" w:rsidP="004A5DED">
            <w:pPr>
              <w:pStyle w:val="Bullet1"/>
              <w:numPr>
                <w:ilvl w:val="0"/>
                <w:numId w:val="15"/>
              </w:numPr>
              <w:spacing w:before="60" w:after="60"/>
              <w:ind w:left="360"/>
              <w:rPr>
                <w:rFonts w:ascii="Arial" w:hAnsi="Arial" w:cs="Arial"/>
                <w:szCs w:val="24"/>
              </w:rPr>
            </w:pPr>
            <w:r w:rsidRPr="008F2D15">
              <w:rPr>
                <w:rFonts w:ascii="Arial" w:hAnsi="Arial" w:cs="Arial"/>
                <w:snapToGrid w:val="0"/>
                <w:szCs w:val="24"/>
              </w:rPr>
              <w:t xml:space="preserve">UK Quality Code 2011/Collaborative </w:t>
            </w:r>
            <w:r w:rsidRPr="008F2D15">
              <w:rPr>
                <w:rFonts w:ascii="Arial" w:hAnsi="Arial" w:cs="Arial"/>
                <w:szCs w:val="24"/>
              </w:rPr>
              <w:t>Provision</w:t>
            </w:r>
          </w:p>
          <w:p w:rsidR="008C00F8" w:rsidRPr="008C00F8" w:rsidRDefault="008C00F8" w:rsidP="008C00F8">
            <w:pPr>
              <w:spacing w:before="60" w:after="60"/>
              <w:ind w:left="-360"/>
              <w:rPr>
                <w:rFonts w:ascii="Arial" w:hAnsi="Arial" w:cs="Arial"/>
                <w:szCs w:val="22"/>
              </w:rPr>
            </w:pPr>
          </w:p>
        </w:tc>
      </w:tr>
    </w:tbl>
    <w:p w:rsidR="008C00F8" w:rsidRDefault="008C00F8" w:rsidP="008C00F8">
      <w:pPr>
        <w:spacing w:before="60" w:after="60"/>
        <w:rPr>
          <w:rFonts w:ascii="Arial" w:hAnsi="Arial" w:cs="Arial"/>
          <w:sz w:val="22"/>
          <w:szCs w:val="22"/>
        </w:rPr>
      </w:pPr>
    </w:p>
    <w:p w:rsidR="008C00F8" w:rsidRDefault="008C00F8" w:rsidP="008C00F8">
      <w:pPr>
        <w:spacing w:before="60" w:after="60"/>
        <w:rPr>
          <w:rFonts w:ascii="Arial" w:hAnsi="Arial" w:cs="Arial"/>
          <w:sz w:val="22"/>
          <w:szCs w:val="22"/>
        </w:rPr>
      </w:pPr>
    </w:p>
    <w:p w:rsidR="008C00F8" w:rsidRPr="008C00F8" w:rsidRDefault="008C00F8" w:rsidP="008C00F8">
      <w:pPr>
        <w:spacing w:before="60" w:after="60"/>
        <w:rPr>
          <w:rFonts w:ascii="Arial" w:hAnsi="Arial" w:cs="Arial"/>
          <w:sz w:val="22"/>
          <w:szCs w:val="22"/>
        </w:rPr>
      </w:pPr>
    </w:p>
    <w:p w:rsidR="00CF705B" w:rsidRDefault="008C00F8" w:rsidP="008C00F8">
      <w:pPr>
        <w:spacing w:before="60" w:after="60"/>
        <w:rPr>
          <w:rFonts w:ascii="Arial" w:hAnsi="Arial" w:cs="Arial"/>
          <w:sz w:val="18"/>
          <w:szCs w:val="18"/>
        </w:rPr>
      </w:pPr>
      <w:r w:rsidRPr="008C00F8">
        <w:rPr>
          <w:rFonts w:ascii="Arial" w:hAnsi="Arial" w:cs="Arial"/>
          <w:sz w:val="18"/>
          <w:szCs w:val="18"/>
        </w:rPr>
        <w:t>Programme Specification Template</w:t>
      </w:r>
      <w:r w:rsidR="005C2970">
        <w:rPr>
          <w:rFonts w:ascii="Arial" w:hAnsi="Arial" w:cs="Arial"/>
          <w:sz w:val="18"/>
          <w:szCs w:val="18"/>
        </w:rPr>
        <w:br/>
      </w:r>
      <w:r w:rsidRPr="008C00F8">
        <w:rPr>
          <w:rFonts w:ascii="Arial" w:hAnsi="Arial" w:cs="Arial"/>
          <w:sz w:val="18"/>
          <w:szCs w:val="18"/>
        </w:rPr>
        <w:t>Last update</w:t>
      </w:r>
      <w:r w:rsidR="005C2970">
        <w:rPr>
          <w:rFonts w:ascii="Arial" w:hAnsi="Arial" w:cs="Arial"/>
          <w:sz w:val="18"/>
          <w:szCs w:val="18"/>
        </w:rPr>
        <w:t xml:space="preserve">d </w:t>
      </w:r>
      <w:r w:rsidR="00B01D3B">
        <w:rPr>
          <w:rFonts w:ascii="Arial" w:hAnsi="Arial" w:cs="Arial"/>
          <w:sz w:val="18"/>
          <w:szCs w:val="18"/>
        </w:rPr>
        <w:t xml:space="preserve">March 2012 </w:t>
      </w: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20340C" w:rsidRDefault="0020340C" w:rsidP="008C00F8">
      <w:pPr>
        <w:spacing w:before="60" w:after="60"/>
        <w:rPr>
          <w:rFonts w:ascii="Arial" w:hAnsi="Arial" w:cs="Arial"/>
          <w:sz w:val="18"/>
          <w:szCs w:val="18"/>
        </w:rPr>
      </w:pPr>
    </w:p>
    <w:p w:rsidR="0020340C" w:rsidRDefault="0020340C" w:rsidP="008C00F8">
      <w:pPr>
        <w:spacing w:before="60" w:after="60"/>
        <w:rPr>
          <w:rFonts w:ascii="Arial" w:hAnsi="Arial" w:cs="Arial"/>
          <w:sz w:val="18"/>
          <w:szCs w:val="18"/>
        </w:rPr>
      </w:pPr>
    </w:p>
    <w:p w:rsidR="0020340C" w:rsidRDefault="0020340C" w:rsidP="008C00F8">
      <w:pPr>
        <w:spacing w:before="60" w:after="60"/>
        <w:rPr>
          <w:rFonts w:ascii="Arial" w:hAnsi="Arial" w:cs="Arial"/>
          <w:sz w:val="18"/>
          <w:szCs w:val="18"/>
        </w:rPr>
      </w:pPr>
    </w:p>
    <w:p w:rsidR="0020340C" w:rsidRDefault="0020340C" w:rsidP="008C00F8">
      <w:pPr>
        <w:spacing w:before="60" w:after="60"/>
        <w:rPr>
          <w:rFonts w:ascii="Arial" w:hAnsi="Arial" w:cs="Arial"/>
          <w:sz w:val="18"/>
          <w:szCs w:val="18"/>
        </w:rPr>
      </w:pPr>
    </w:p>
    <w:p w:rsidR="0020340C" w:rsidRDefault="0020340C" w:rsidP="008C00F8">
      <w:pPr>
        <w:spacing w:before="60" w:after="60"/>
        <w:rPr>
          <w:rFonts w:ascii="Arial" w:hAnsi="Arial" w:cs="Arial"/>
          <w:sz w:val="18"/>
          <w:szCs w:val="18"/>
        </w:rPr>
      </w:pPr>
    </w:p>
    <w:p w:rsidR="0020340C" w:rsidRDefault="0020340C" w:rsidP="008C00F8">
      <w:pPr>
        <w:spacing w:before="60" w:after="60"/>
        <w:rPr>
          <w:rFonts w:ascii="Arial" w:hAnsi="Arial" w:cs="Arial"/>
          <w:sz w:val="18"/>
          <w:szCs w:val="18"/>
        </w:rPr>
      </w:pPr>
    </w:p>
    <w:p w:rsidR="0020340C" w:rsidRDefault="0020340C" w:rsidP="008C00F8">
      <w:pPr>
        <w:spacing w:before="60" w:after="60"/>
        <w:rPr>
          <w:rFonts w:ascii="Arial" w:hAnsi="Arial" w:cs="Arial"/>
          <w:sz w:val="18"/>
          <w:szCs w:val="18"/>
        </w:rPr>
      </w:pPr>
    </w:p>
    <w:p w:rsidR="0020340C" w:rsidRDefault="0020340C"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Default="00FC1C1A" w:rsidP="008C00F8">
      <w:pPr>
        <w:spacing w:before="60" w:after="60"/>
        <w:rPr>
          <w:rFonts w:ascii="Arial" w:hAnsi="Arial" w:cs="Arial"/>
          <w:sz w:val="18"/>
          <w:szCs w:val="18"/>
        </w:rPr>
      </w:pPr>
    </w:p>
    <w:p w:rsidR="00FC1C1A" w:rsidRPr="00DD01F7" w:rsidRDefault="00FC1C1A" w:rsidP="00FC1C1A">
      <w:pPr>
        <w:pStyle w:val="Heading1"/>
        <w:spacing w:before="120" w:after="120"/>
        <w:jc w:val="left"/>
        <w:rPr>
          <w:rFonts w:ascii="Arial" w:hAnsi="Arial" w:cs="Arial"/>
          <w:szCs w:val="24"/>
        </w:rPr>
      </w:pPr>
      <w:r w:rsidRPr="00DD01F7">
        <w:rPr>
          <w:rFonts w:ascii="Arial" w:hAnsi="Arial" w:cs="Arial"/>
          <w:szCs w:val="24"/>
        </w:rPr>
        <w:t xml:space="preserve">Structure of the Full Time BA (Hons) </w:t>
      </w:r>
      <w:r>
        <w:rPr>
          <w:rFonts w:ascii="Arial" w:hAnsi="Arial" w:cs="Arial"/>
          <w:szCs w:val="24"/>
        </w:rPr>
        <w:t>Music</w:t>
      </w:r>
      <w:r w:rsidR="00591B16">
        <w:rPr>
          <w:rFonts w:ascii="Arial" w:hAnsi="Arial" w:cs="Arial"/>
          <w:szCs w:val="24"/>
        </w:rPr>
        <w:t xml:space="preserve"> Production and Technology</w:t>
      </w:r>
      <w:r>
        <w:rPr>
          <w:rFonts w:ascii="Arial" w:hAnsi="Arial" w:cs="Arial"/>
          <w:szCs w:val="24"/>
        </w:rPr>
        <w:t xml:space="preserve"> (Performance)</w:t>
      </w:r>
    </w:p>
    <w:p w:rsidR="00FC1C1A" w:rsidRPr="00DD01F7" w:rsidRDefault="00FC1C1A" w:rsidP="00FC1C1A">
      <w:pPr>
        <w:rPr>
          <w:rFonts w:ascii="Arial" w:hAnsi="Arial" w:cs="Arial"/>
          <w:szCs w:val="24"/>
        </w:rPr>
      </w:pPr>
    </w:p>
    <w:p w:rsidR="00FC1C1A" w:rsidRDefault="00FC1C1A" w:rsidP="00FC1C1A">
      <w:pPr>
        <w:spacing w:before="120" w:after="120"/>
        <w:jc w:val="center"/>
        <w:rPr>
          <w:rFonts w:ascii="Arial" w:hAnsi="Arial" w:cs="Arial"/>
          <w:b/>
          <w:szCs w:val="24"/>
        </w:rPr>
      </w:pPr>
      <w:r w:rsidRPr="00DD01F7">
        <w:rPr>
          <w:rFonts w:ascii="Arial" w:hAnsi="Arial" w:cs="Arial"/>
          <w:b/>
          <w:szCs w:val="24"/>
        </w:rPr>
        <w:t xml:space="preserve">Year 1 </w:t>
      </w:r>
    </w:p>
    <w:p w:rsidR="00FC1C1A" w:rsidRDefault="00FC1C1A" w:rsidP="00FC1C1A">
      <w:pPr>
        <w:spacing w:before="120" w:after="120"/>
        <w:jc w:val="center"/>
        <w:rPr>
          <w:rFonts w:ascii="Arial" w:hAnsi="Arial" w:cs="Arial"/>
          <w:b/>
          <w:szCs w:val="24"/>
        </w:rPr>
      </w:pPr>
      <w:r w:rsidRPr="00DD01F7">
        <w:rPr>
          <w:rFonts w:ascii="Arial" w:hAnsi="Arial" w:cs="Arial"/>
          <w:b/>
          <w:szCs w:val="24"/>
        </w:rPr>
        <w:t>September – January</w:t>
      </w:r>
    </w:p>
    <w:p w:rsidR="00FC1C1A" w:rsidRPr="00DD01F7" w:rsidRDefault="00FC1C1A" w:rsidP="00FC1C1A">
      <w:pPr>
        <w:spacing w:before="120" w:after="120"/>
        <w:ind w:left="2160" w:firstLine="720"/>
        <w:rPr>
          <w:rFonts w:ascii="Arial" w:hAnsi="Arial" w:cs="Arial"/>
          <w:b/>
          <w:szCs w:val="24"/>
        </w:rPr>
      </w:pPr>
      <w:r>
        <w:rPr>
          <w:rFonts w:ascii="Arial" w:hAnsi="Arial" w:cs="Arial"/>
          <w:b/>
          <w:szCs w:val="24"/>
        </w:rPr>
        <w:t xml:space="preserve">     </w:t>
      </w:r>
      <w:r w:rsidRPr="00DD01F7">
        <w:rPr>
          <w:rFonts w:ascii="Arial" w:hAnsi="Arial" w:cs="Arial"/>
          <w:b/>
          <w:szCs w:val="24"/>
        </w:rPr>
        <w:t>February - June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FC1C1A" w:rsidRPr="00DD01F7" w:rsidTr="00591B16">
        <w:tc>
          <w:tcPr>
            <w:tcW w:w="4207" w:type="dxa"/>
            <w:shd w:val="clear" w:color="auto" w:fill="E6E6E6"/>
          </w:tcPr>
          <w:p w:rsidR="00FC1C1A" w:rsidRPr="00DD01F7" w:rsidRDefault="00FC1C1A" w:rsidP="00591B16">
            <w:pPr>
              <w:spacing w:before="120" w:after="120"/>
              <w:jc w:val="center"/>
              <w:rPr>
                <w:rFonts w:ascii="Arial" w:hAnsi="Arial" w:cs="Arial"/>
                <w:b/>
                <w:szCs w:val="24"/>
              </w:rPr>
            </w:pPr>
            <w:r w:rsidRPr="00DD01F7">
              <w:rPr>
                <w:rFonts w:ascii="Arial" w:hAnsi="Arial" w:cs="Arial"/>
                <w:b/>
                <w:szCs w:val="24"/>
              </w:rPr>
              <w:t>Semester 1: 15 weeks</w:t>
            </w:r>
          </w:p>
        </w:tc>
        <w:tc>
          <w:tcPr>
            <w:tcW w:w="4207" w:type="dxa"/>
            <w:shd w:val="clear" w:color="auto" w:fill="E6E6E6"/>
          </w:tcPr>
          <w:p w:rsidR="00FC1C1A" w:rsidRPr="00DD01F7" w:rsidRDefault="00FC1C1A" w:rsidP="00591B16">
            <w:pPr>
              <w:spacing w:before="120" w:after="120"/>
              <w:jc w:val="center"/>
              <w:rPr>
                <w:rFonts w:ascii="Arial" w:hAnsi="Arial" w:cs="Arial"/>
                <w:b/>
                <w:szCs w:val="24"/>
              </w:rPr>
            </w:pPr>
            <w:r w:rsidRPr="00DD01F7">
              <w:rPr>
                <w:rFonts w:ascii="Arial" w:hAnsi="Arial" w:cs="Arial"/>
                <w:b/>
                <w:szCs w:val="24"/>
              </w:rPr>
              <w:t>Semester 2: 15 weeks</w:t>
            </w:r>
          </w:p>
        </w:tc>
      </w:tr>
      <w:tr w:rsidR="00FC1C1A" w:rsidRPr="00DD01F7" w:rsidTr="00591B16">
        <w:tc>
          <w:tcPr>
            <w:tcW w:w="8414" w:type="dxa"/>
            <w:gridSpan w:val="2"/>
          </w:tcPr>
          <w:p w:rsidR="00FC1C1A" w:rsidRDefault="00FC1C1A" w:rsidP="00591B16">
            <w:pPr>
              <w:spacing w:before="360"/>
              <w:jc w:val="center"/>
              <w:rPr>
                <w:rFonts w:ascii="Arial" w:hAnsi="Arial" w:cs="Arial"/>
                <w:b/>
              </w:rPr>
            </w:pPr>
            <w:r w:rsidRPr="00DD5E2A">
              <w:rPr>
                <w:rFonts w:ascii="Arial" w:hAnsi="Arial" w:cs="Arial"/>
                <w:b/>
              </w:rPr>
              <w:t xml:space="preserve">The </w:t>
            </w:r>
            <w:r w:rsidRPr="00A808E6">
              <w:rPr>
                <w:rFonts w:ascii="Arial" w:hAnsi="Arial" w:cs="Arial"/>
                <w:b/>
                <w:szCs w:val="24"/>
              </w:rPr>
              <w:t>Music</w:t>
            </w:r>
            <w:r w:rsidRPr="00DD5E2A">
              <w:rPr>
                <w:rFonts w:ascii="Arial" w:hAnsi="Arial" w:cs="Arial"/>
                <w:b/>
              </w:rPr>
              <w:t xml:space="preserve"> Business</w:t>
            </w:r>
          </w:p>
          <w:p w:rsidR="00FC1C1A" w:rsidRDefault="00FC1C1A" w:rsidP="00591B16">
            <w:pPr>
              <w:spacing w:after="360"/>
              <w:jc w:val="center"/>
              <w:rPr>
                <w:rFonts w:ascii="Arial" w:hAnsi="Arial" w:cs="Arial"/>
                <w:b/>
                <w:szCs w:val="24"/>
              </w:rPr>
            </w:pPr>
            <w:r>
              <w:rPr>
                <w:rFonts w:ascii="Arial" w:hAnsi="Arial" w:cs="Arial"/>
                <w:b/>
              </w:rPr>
              <w:t>(</w:t>
            </w:r>
            <w:r w:rsidRPr="00A808E6">
              <w:rPr>
                <w:rFonts w:ascii="Arial" w:hAnsi="Arial" w:cs="Arial"/>
                <w:b/>
                <w:szCs w:val="24"/>
              </w:rPr>
              <w:t>15credits</w:t>
            </w:r>
            <w:r w:rsidRPr="00DD01F7">
              <w:rPr>
                <w:rFonts w:ascii="Arial" w:hAnsi="Arial" w:cs="Arial"/>
                <w:b/>
              </w:rPr>
              <w:t>)</w:t>
            </w:r>
          </w:p>
        </w:tc>
      </w:tr>
      <w:tr w:rsidR="00FC1C1A" w:rsidRPr="00DD01F7" w:rsidTr="00591B16">
        <w:tc>
          <w:tcPr>
            <w:tcW w:w="8414" w:type="dxa"/>
            <w:gridSpan w:val="2"/>
          </w:tcPr>
          <w:p w:rsidR="00FC1C1A" w:rsidRPr="00DD5E2A" w:rsidRDefault="00FC1C1A" w:rsidP="00591B16">
            <w:pPr>
              <w:spacing w:before="360"/>
              <w:jc w:val="center"/>
              <w:rPr>
                <w:rFonts w:ascii="Arial" w:hAnsi="Arial" w:cs="Arial"/>
                <w:b/>
              </w:rPr>
            </w:pPr>
            <w:r w:rsidRPr="00DD5E2A">
              <w:rPr>
                <w:rFonts w:ascii="Arial" w:hAnsi="Arial" w:cs="Arial"/>
                <w:b/>
              </w:rPr>
              <w:t>Creative Studio Production</w:t>
            </w:r>
          </w:p>
          <w:p w:rsidR="00FC1C1A" w:rsidRDefault="00FC1C1A" w:rsidP="00591B16">
            <w:pPr>
              <w:pStyle w:val="NoSpacing"/>
              <w:spacing w:before="60"/>
              <w:jc w:val="center"/>
              <w:rPr>
                <w:rFonts w:ascii="Arial" w:hAnsi="Arial" w:cs="Arial"/>
                <w:b/>
              </w:rPr>
            </w:pPr>
            <w:r>
              <w:rPr>
                <w:rFonts w:ascii="Arial" w:hAnsi="Arial" w:cs="Arial"/>
                <w:b/>
              </w:rPr>
              <w:t>(15</w:t>
            </w:r>
            <w:r w:rsidRPr="00DD01F7">
              <w:rPr>
                <w:rFonts w:ascii="Arial" w:hAnsi="Arial" w:cs="Arial"/>
                <w:b/>
              </w:rPr>
              <w:t>credits)</w:t>
            </w:r>
          </w:p>
          <w:p w:rsidR="00FC1C1A" w:rsidRDefault="00FC1C1A" w:rsidP="00591B16">
            <w:pPr>
              <w:pStyle w:val="NoSpacing"/>
              <w:spacing w:before="60"/>
              <w:jc w:val="center"/>
              <w:rPr>
                <w:rFonts w:ascii="Arial" w:hAnsi="Arial" w:cs="Arial"/>
                <w:b/>
              </w:rPr>
            </w:pPr>
          </w:p>
        </w:tc>
      </w:tr>
      <w:tr w:rsidR="00FC1C1A" w:rsidRPr="00DD01F7" w:rsidTr="00591B16">
        <w:tc>
          <w:tcPr>
            <w:tcW w:w="8414" w:type="dxa"/>
            <w:gridSpan w:val="2"/>
          </w:tcPr>
          <w:p w:rsidR="00FC1C1A" w:rsidRDefault="00FC1C1A" w:rsidP="00591B16">
            <w:pPr>
              <w:spacing w:before="360"/>
              <w:jc w:val="center"/>
              <w:rPr>
                <w:rFonts w:ascii="Arial" w:hAnsi="Arial" w:cs="Arial"/>
                <w:b/>
                <w:szCs w:val="24"/>
              </w:rPr>
            </w:pPr>
            <w:r>
              <w:rPr>
                <w:rFonts w:ascii="Arial" w:hAnsi="Arial" w:cs="Arial"/>
                <w:b/>
                <w:szCs w:val="24"/>
              </w:rPr>
              <w:t>Choral Studies</w:t>
            </w:r>
          </w:p>
          <w:p w:rsidR="00FC1C1A" w:rsidRDefault="00FC1C1A" w:rsidP="00591B16">
            <w:pPr>
              <w:pStyle w:val="NoSpacing"/>
              <w:spacing w:before="60"/>
              <w:jc w:val="center"/>
              <w:rPr>
                <w:rFonts w:ascii="Arial" w:hAnsi="Arial" w:cs="Arial"/>
                <w:b/>
              </w:rPr>
            </w:pPr>
            <w:r>
              <w:rPr>
                <w:rFonts w:ascii="Arial" w:hAnsi="Arial" w:cs="Arial"/>
                <w:b/>
              </w:rPr>
              <w:t>(15</w:t>
            </w:r>
            <w:r w:rsidRPr="00DD01F7">
              <w:rPr>
                <w:rFonts w:ascii="Arial" w:hAnsi="Arial" w:cs="Arial"/>
                <w:b/>
              </w:rPr>
              <w:t>credits)</w:t>
            </w:r>
          </w:p>
          <w:p w:rsidR="00FC1C1A" w:rsidRDefault="00FC1C1A" w:rsidP="00591B16">
            <w:pPr>
              <w:pStyle w:val="NoSpacing"/>
              <w:spacing w:before="60"/>
              <w:jc w:val="center"/>
              <w:rPr>
                <w:rFonts w:ascii="Arial" w:hAnsi="Arial" w:cs="Arial"/>
                <w:b/>
              </w:rPr>
            </w:pPr>
          </w:p>
        </w:tc>
      </w:tr>
      <w:tr w:rsidR="00FC1C1A" w:rsidRPr="00DD01F7" w:rsidTr="00591B16">
        <w:tc>
          <w:tcPr>
            <w:tcW w:w="8414" w:type="dxa"/>
            <w:gridSpan w:val="2"/>
          </w:tcPr>
          <w:p w:rsidR="00FC1C1A" w:rsidRDefault="00FC1C1A" w:rsidP="00591B16">
            <w:pPr>
              <w:pStyle w:val="NoSpacing"/>
              <w:spacing w:before="60"/>
              <w:jc w:val="center"/>
              <w:rPr>
                <w:rFonts w:ascii="Arial" w:hAnsi="Arial" w:cs="Arial"/>
                <w:b/>
              </w:rPr>
            </w:pPr>
          </w:p>
          <w:p w:rsidR="00FC1C1A" w:rsidRDefault="00FC1C1A" w:rsidP="00591B16">
            <w:pPr>
              <w:pStyle w:val="NoSpacing"/>
              <w:spacing w:before="60"/>
              <w:jc w:val="center"/>
              <w:rPr>
                <w:rFonts w:ascii="Arial" w:hAnsi="Arial" w:cs="Arial"/>
                <w:b/>
              </w:rPr>
            </w:pPr>
            <w:r w:rsidRPr="00DD5E2A">
              <w:rPr>
                <w:rFonts w:ascii="Arial" w:hAnsi="Arial" w:cs="Arial"/>
                <w:b/>
              </w:rPr>
              <w:t>Enterprise</w:t>
            </w:r>
          </w:p>
          <w:p w:rsidR="00FC1C1A" w:rsidRDefault="00FC1C1A" w:rsidP="00591B16">
            <w:pPr>
              <w:pStyle w:val="NoSpacing"/>
              <w:spacing w:before="60"/>
              <w:jc w:val="center"/>
              <w:rPr>
                <w:rFonts w:ascii="Arial" w:hAnsi="Arial" w:cs="Arial"/>
                <w:b/>
              </w:rPr>
            </w:pPr>
            <w:r>
              <w:rPr>
                <w:rFonts w:ascii="Arial" w:hAnsi="Arial" w:cs="Arial"/>
                <w:b/>
              </w:rPr>
              <w:t>(15</w:t>
            </w:r>
            <w:r w:rsidRPr="00DD01F7">
              <w:rPr>
                <w:rFonts w:ascii="Arial" w:hAnsi="Arial" w:cs="Arial"/>
                <w:b/>
              </w:rPr>
              <w:t>credits)</w:t>
            </w:r>
          </w:p>
          <w:p w:rsidR="00FC1C1A" w:rsidRDefault="00FC1C1A" w:rsidP="00591B16">
            <w:pPr>
              <w:pStyle w:val="NoSpacing"/>
              <w:spacing w:before="60"/>
              <w:jc w:val="center"/>
              <w:rPr>
                <w:rFonts w:ascii="Arial" w:hAnsi="Arial" w:cs="Arial"/>
                <w:b/>
              </w:rPr>
            </w:pPr>
          </w:p>
        </w:tc>
      </w:tr>
      <w:tr w:rsidR="00FC1C1A" w:rsidRPr="00DD01F7" w:rsidTr="00591B16">
        <w:tc>
          <w:tcPr>
            <w:tcW w:w="8414" w:type="dxa"/>
            <w:gridSpan w:val="2"/>
          </w:tcPr>
          <w:p w:rsidR="00FC1C1A" w:rsidRDefault="00FC1C1A" w:rsidP="00591B16">
            <w:pPr>
              <w:pStyle w:val="NoSpacing"/>
              <w:spacing w:before="60"/>
              <w:jc w:val="center"/>
              <w:rPr>
                <w:rFonts w:ascii="Arial" w:hAnsi="Arial" w:cs="Arial"/>
                <w:b/>
              </w:rPr>
            </w:pPr>
          </w:p>
          <w:p w:rsidR="00FC1C1A" w:rsidRPr="00591B16" w:rsidRDefault="00591B16" w:rsidP="00591B16">
            <w:pPr>
              <w:pStyle w:val="NoSpacing"/>
              <w:spacing w:before="60"/>
              <w:jc w:val="center"/>
              <w:rPr>
                <w:rFonts w:ascii="Arial" w:hAnsi="Arial" w:cs="Arial"/>
                <w:b/>
              </w:rPr>
            </w:pPr>
            <w:r w:rsidRPr="00591B16">
              <w:rPr>
                <w:rStyle w:val="PlainTextChar"/>
                <w:rFonts w:ascii="Arial" w:eastAsia="MS Mincho" w:hAnsi="Arial" w:cs="Arial"/>
                <w:b/>
                <w:sz w:val="24"/>
                <w:szCs w:val="24"/>
              </w:rPr>
              <w:t>Sonic Arts</w:t>
            </w:r>
          </w:p>
          <w:p w:rsidR="00FC1C1A" w:rsidRDefault="00FC1C1A" w:rsidP="00591B16">
            <w:pPr>
              <w:pStyle w:val="NoSpacing"/>
              <w:spacing w:before="60"/>
              <w:jc w:val="center"/>
              <w:rPr>
                <w:rFonts w:ascii="Arial" w:hAnsi="Arial" w:cs="Arial"/>
                <w:b/>
              </w:rPr>
            </w:pPr>
            <w:r>
              <w:rPr>
                <w:rFonts w:ascii="Arial" w:hAnsi="Arial" w:cs="Arial"/>
                <w:b/>
              </w:rPr>
              <w:t>(15</w:t>
            </w:r>
            <w:r w:rsidRPr="00DD01F7">
              <w:rPr>
                <w:rFonts w:ascii="Arial" w:hAnsi="Arial" w:cs="Arial"/>
                <w:b/>
              </w:rPr>
              <w:t>credits)</w:t>
            </w:r>
          </w:p>
          <w:p w:rsidR="00FC1C1A" w:rsidRDefault="00FC1C1A" w:rsidP="00591B16">
            <w:pPr>
              <w:pStyle w:val="NoSpacing"/>
              <w:spacing w:before="60"/>
              <w:jc w:val="center"/>
              <w:rPr>
                <w:rFonts w:ascii="Arial" w:hAnsi="Arial" w:cs="Arial"/>
                <w:b/>
              </w:rPr>
            </w:pPr>
          </w:p>
        </w:tc>
      </w:tr>
      <w:tr w:rsidR="00FC1C1A" w:rsidRPr="00DD01F7" w:rsidTr="00591B16">
        <w:tc>
          <w:tcPr>
            <w:tcW w:w="8414" w:type="dxa"/>
            <w:gridSpan w:val="2"/>
          </w:tcPr>
          <w:p w:rsidR="00FC1C1A" w:rsidRDefault="00FC1C1A" w:rsidP="00591B16">
            <w:pPr>
              <w:pStyle w:val="NoSpacing"/>
              <w:spacing w:before="60"/>
              <w:jc w:val="center"/>
              <w:rPr>
                <w:rFonts w:ascii="Arial" w:hAnsi="Arial" w:cs="Arial"/>
                <w:b/>
              </w:rPr>
            </w:pPr>
          </w:p>
          <w:p w:rsidR="0020340C" w:rsidRDefault="0020340C" w:rsidP="0020340C">
            <w:pPr>
              <w:pStyle w:val="NoSpacing"/>
              <w:spacing w:before="60"/>
              <w:jc w:val="center"/>
              <w:rPr>
                <w:rFonts w:ascii="Arial" w:hAnsi="Arial" w:cs="Arial"/>
                <w:b/>
              </w:rPr>
            </w:pPr>
            <w:r w:rsidRPr="00DD5E2A">
              <w:rPr>
                <w:rFonts w:ascii="Arial" w:hAnsi="Arial" w:cs="Arial"/>
                <w:b/>
              </w:rPr>
              <w:t>Audio electronics</w:t>
            </w:r>
            <w:r>
              <w:rPr>
                <w:rFonts w:ascii="Arial" w:hAnsi="Arial" w:cs="Arial"/>
              </w:rPr>
              <w:t xml:space="preserve"> or </w:t>
            </w:r>
            <w:r w:rsidRPr="00DD5E2A">
              <w:rPr>
                <w:rFonts w:ascii="Arial" w:hAnsi="Arial" w:cs="Arial"/>
                <w:b/>
              </w:rPr>
              <w:t>Advanced Studio Production for Musicians</w:t>
            </w:r>
            <w:r>
              <w:rPr>
                <w:rFonts w:ascii="Arial" w:hAnsi="Arial" w:cs="Arial"/>
              </w:rPr>
              <w:t xml:space="preserve"> or </w:t>
            </w:r>
            <w:r w:rsidRPr="00DD5E2A">
              <w:rPr>
                <w:rFonts w:ascii="Arial" w:hAnsi="Arial" w:cs="Arial"/>
                <w:b/>
              </w:rPr>
              <w:t>Live Sound System Techniques</w:t>
            </w:r>
          </w:p>
          <w:p w:rsidR="00FC1C1A" w:rsidRDefault="0020340C" w:rsidP="0020340C">
            <w:pPr>
              <w:pStyle w:val="NoSpacing"/>
              <w:spacing w:before="60"/>
              <w:jc w:val="center"/>
              <w:rPr>
                <w:rFonts w:ascii="Arial" w:hAnsi="Arial" w:cs="Arial"/>
                <w:b/>
              </w:rPr>
            </w:pPr>
            <w:r>
              <w:rPr>
                <w:rFonts w:ascii="Arial" w:hAnsi="Arial" w:cs="Arial"/>
                <w:b/>
              </w:rPr>
              <w:t xml:space="preserve"> </w:t>
            </w:r>
            <w:r w:rsidR="00FC1C1A">
              <w:rPr>
                <w:rFonts w:ascii="Arial" w:hAnsi="Arial" w:cs="Arial"/>
                <w:b/>
              </w:rPr>
              <w:t>(15</w:t>
            </w:r>
            <w:r w:rsidR="00FC1C1A" w:rsidRPr="00DD01F7">
              <w:rPr>
                <w:rFonts w:ascii="Arial" w:hAnsi="Arial" w:cs="Arial"/>
                <w:b/>
              </w:rPr>
              <w:t>credits)</w:t>
            </w:r>
          </w:p>
          <w:p w:rsidR="00FC1C1A" w:rsidRPr="00A808E6" w:rsidRDefault="00FC1C1A" w:rsidP="00591B16">
            <w:pPr>
              <w:pStyle w:val="NoSpacing"/>
              <w:spacing w:before="60"/>
              <w:jc w:val="center"/>
              <w:rPr>
                <w:rFonts w:ascii="Arial" w:hAnsi="Arial" w:cs="Arial"/>
              </w:rPr>
            </w:pPr>
          </w:p>
        </w:tc>
      </w:tr>
      <w:tr w:rsidR="00FC1C1A" w:rsidRPr="00DD01F7" w:rsidTr="00591B16">
        <w:tc>
          <w:tcPr>
            <w:tcW w:w="8414" w:type="dxa"/>
            <w:gridSpan w:val="2"/>
          </w:tcPr>
          <w:p w:rsidR="00FC1C1A" w:rsidRPr="00DD01F7" w:rsidRDefault="00FC1C1A" w:rsidP="00591B16">
            <w:pPr>
              <w:spacing w:before="360" w:after="360"/>
              <w:jc w:val="center"/>
              <w:rPr>
                <w:rFonts w:ascii="Arial" w:hAnsi="Arial" w:cs="Arial"/>
                <w:b/>
                <w:szCs w:val="24"/>
              </w:rPr>
            </w:pPr>
            <w:r>
              <w:rPr>
                <w:rFonts w:ascii="Arial" w:hAnsi="Arial" w:cs="Arial"/>
                <w:b/>
                <w:szCs w:val="24"/>
              </w:rPr>
              <w:t>Final Research Project</w:t>
            </w:r>
            <w:r w:rsidRPr="00DD01F7">
              <w:rPr>
                <w:rFonts w:ascii="Arial" w:hAnsi="Arial" w:cs="Arial"/>
                <w:b/>
                <w:szCs w:val="24"/>
              </w:rPr>
              <w:t xml:space="preserve"> (30 credits)</w:t>
            </w:r>
          </w:p>
        </w:tc>
      </w:tr>
    </w:tbl>
    <w:p w:rsidR="00FC1C1A" w:rsidRDefault="00FC1C1A" w:rsidP="00FC1C1A">
      <w:pPr>
        <w:pStyle w:val="Heading1"/>
        <w:spacing w:before="120" w:after="120"/>
        <w:rPr>
          <w:rFonts w:ascii="Verdana" w:hAnsi="Verdana"/>
          <w:sz w:val="22"/>
          <w:szCs w:val="22"/>
        </w:rPr>
      </w:pPr>
    </w:p>
    <w:p w:rsidR="00FC1C1A" w:rsidRDefault="00FC1C1A" w:rsidP="00FC1C1A">
      <w:pPr>
        <w:spacing w:before="60" w:after="60"/>
        <w:rPr>
          <w:rFonts w:ascii="Arial" w:hAnsi="Arial" w:cs="Arial"/>
          <w:sz w:val="22"/>
          <w:szCs w:val="22"/>
        </w:rPr>
      </w:pPr>
    </w:p>
    <w:p w:rsidR="00FC1C1A" w:rsidRDefault="00FC1C1A" w:rsidP="00FC1C1A">
      <w:pPr>
        <w:spacing w:before="60" w:after="60"/>
        <w:rPr>
          <w:rFonts w:ascii="Arial" w:hAnsi="Arial" w:cs="Arial"/>
          <w:sz w:val="22"/>
          <w:szCs w:val="22"/>
        </w:rPr>
      </w:pPr>
    </w:p>
    <w:p w:rsidR="00FC1C1A" w:rsidRDefault="00FC1C1A" w:rsidP="00FC1C1A">
      <w:pPr>
        <w:spacing w:before="60" w:after="60"/>
        <w:rPr>
          <w:rFonts w:ascii="Arial" w:hAnsi="Arial" w:cs="Arial"/>
          <w:sz w:val="22"/>
          <w:szCs w:val="22"/>
        </w:rPr>
      </w:pPr>
    </w:p>
    <w:p w:rsidR="00FC1C1A" w:rsidRDefault="00FC1C1A" w:rsidP="00FC1C1A">
      <w:pPr>
        <w:spacing w:before="60" w:after="60"/>
        <w:rPr>
          <w:rFonts w:ascii="Arial" w:hAnsi="Arial" w:cs="Arial"/>
          <w:sz w:val="22"/>
          <w:szCs w:val="22"/>
        </w:rPr>
      </w:pPr>
    </w:p>
    <w:p w:rsidR="00591B16" w:rsidRPr="00DD01F7" w:rsidRDefault="00591B16" w:rsidP="00591B16">
      <w:pPr>
        <w:pStyle w:val="Heading1"/>
        <w:spacing w:before="120" w:after="120"/>
        <w:jc w:val="left"/>
        <w:rPr>
          <w:rFonts w:ascii="Arial" w:hAnsi="Arial" w:cs="Arial"/>
          <w:szCs w:val="24"/>
        </w:rPr>
      </w:pPr>
      <w:r w:rsidRPr="00DD01F7">
        <w:rPr>
          <w:rFonts w:ascii="Arial" w:hAnsi="Arial" w:cs="Arial"/>
          <w:szCs w:val="24"/>
        </w:rPr>
        <w:t xml:space="preserve">Structure of the Full Time BA (Hons) </w:t>
      </w:r>
      <w:r>
        <w:rPr>
          <w:rFonts w:ascii="Arial" w:hAnsi="Arial" w:cs="Arial"/>
          <w:szCs w:val="24"/>
        </w:rPr>
        <w:t>Music Production and Technology (Performance)</w:t>
      </w:r>
    </w:p>
    <w:p w:rsidR="00FC1C1A" w:rsidRPr="00DD01F7" w:rsidRDefault="00FC1C1A" w:rsidP="00FC1C1A">
      <w:pPr>
        <w:rPr>
          <w:rFonts w:ascii="Arial" w:hAnsi="Arial" w:cs="Arial"/>
          <w:szCs w:val="24"/>
        </w:rPr>
      </w:pPr>
    </w:p>
    <w:p w:rsidR="00FC1C1A" w:rsidRDefault="00FC1C1A" w:rsidP="00FC1C1A">
      <w:pPr>
        <w:spacing w:before="120" w:after="120"/>
        <w:jc w:val="center"/>
        <w:rPr>
          <w:rFonts w:ascii="Arial" w:hAnsi="Arial" w:cs="Arial"/>
          <w:b/>
          <w:szCs w:val="24"/>
        </w:rPr>
      </w:pPr>
      <w:r w:rsidRPr="00DD01F7">
        <w:rPr>
          <w:rFonts w:ascii="Arial" w:hAnsi="Arial" w:cs="Arial"/>
          <w:b/>
          <w:szCs w:val="24"/>
        </w:rPr>
        <w:t xml:space="preserve">Year 1 </w:t>
      </w:r>
    </w:p>
    <w:p w:rsidR="00FC1C1A" w:rsidRDefault="00FC1C1A" w:rsidP="00FC1C1A">
      <w:pPr>
        <w:spacing w:before="120" w:after="120"/>
        <w:jc w:val="center"/>
        <w:rPr>
          <w:rFonts w:ascii="Arial" w:hAnsi="Arial" w:cs="Arial"/>
          <w:b/>
          <w:szCs w:val="24"/>
        </w:rPr>
      </w:pPr>
      <w:r w:rsidRPr="00DD01F7">
        <w:rPr>
          <w:rFonts w:ascii="Arial" w:hAnsi="Arial" w:cs="Arial"/>
          <w:b/>
          <w:szCs w:val="24"/>
        </w:rPr>
        <w:t>September – January</w:t>
      </w:r>
    </w:p>
    <w:p w:rsidR="00FC1C1A" w:rsidRPr="00DD01F7" w:rsidRDefault="00FC1C1A" w:rsidP="00FC1C1A">
      <w:pPr>
        <w:spacing w:before="120" w:after="120"/>
        <w:ind w:left="2160" w:firstLine="720"/>
        <w:rPr>
          <w:rFonts w:ascii="Arial" w:hAnsi="Arial" w:cs="Arial"/>
          <w:b/>
          <w:szCs w:val="24"/>
        </w:rPr>
      </w:pPr>
      <w:r>
        <w:rPr>
          <w:rFonts w:ascii="Arial" w:hAnsi="Arial" w:cs="Arial"/>
          <w:b/>
          <w:szCs w:val="24"/>
        </w:rPr>
        <w:t xml:space="preserve">     </w:t>
      </w:r>
      <w:r w:rsidRPr="00DD01F7">
        <w:rPr>
          <w:rFonts w:ascii="Arial" w:hAnsi="Arial" w:cs="Arial"/>
          <w:b/>
          <w:szCs w:val="24"/>
        </w:rPr>
        <w:t>February - June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FC1C1A" w:rsidRPr="00DD01F7" w:rsidTr="00591B16">
        <w:tc>
          <w:tcPr>
            <w:tcW w:w="8414" w:type="dxa"/>
            <w:gridSpan w:val="2"/>
            <w:shd w:val="clear" w:color="auto" w:fill="E6E6E6"/>
          </w:tcPr>
          <w:p w:rsidR="00FC1C1A" w:rsidRPr="00DD01F7" w:rsidRDefault="00FC1C1A" w:rsidP="00591B16">
            <w:pPr>
              <w:spacing w:before="120" w:after="120"/>
              <w:jc w:val="center"/>
              <w:rPr>
                <w:rFonts w:ascii="Arial" w:hAnsi="Arial" w:cs="Arial"/>
                <w:b/>
                <w:szCs w:val="24"/>
              </w:rPr>
            </w:pPr>
            <w:r>
              <w:rPr>
                <w:rFonts w:ascii="Arial" w:hAnsi="Arial" w:cs="Arial"/>
                <w:b/>
                <w:szCs w:val="24"/>
              </w:rPr>
              <w:t>Year 1</w:t>
            </w:r>
          </w:p>
        </w:tc>
      </w:tr>
      <w:tr w:rsidR="00FC1C1A" w:rsidRPr="00DD01F7" w:rsidTr="00591B16">
        <w:tc>
          <w:tcPr>
            <w:tcW w:w="4207" w:type="dxa"/>
            <w:shd w:val="clear" w:color="auto" w:fill="E6E6E6"/>
          </w:tcPr>
          <w:p w:rsidR="00FC1C1A" w:rsidRPr="00DD01F7" w:rsidRDefault="00FC1C1A" w:rsidP="00591B16">
            <w:pPr>
              <w:spacing w:before="120" w:after="120"/>
              <w:jc w:val="center"/>
              <w:rPr>
                <w:rFonts w:ascii="Arial" w:hAnsi="Arial" w:cs="Arial"/>
                <w:b/>
                <w:szCs w:val="24"/>
              </w:rPr>
            </w:pPr>
            <w:r w:rsidRPr="00DD01F7">
              <w:rPr>
                <w:rFonts w:ascii="Arial" w:hAnsi="Arial" w:cs="Arial"/>
                <w:b/>
                <w:szCs w:val="24"/>
              </w:rPr>
              <w:t>Semester 1: 15 weeks</w:t>
            </w:r>
          </w:p>
        </w:tc>
        <w:tc>
          <w:tcPr>
            <w:tcW w:w="4207" w:type="dxa"/>
            <w:shd w:val="clear" w:color="auto" w:fill="E6E6E6"/>
          </w:tcPr>
          <w:p w:rsidR="00FC1C1A" w:rsidRPr="00DD01F7" w:rsidRDefault="00FC1C1A" w:rsidP="00591B16">
            <w:pPr>
              <w:spacing w:before="120" w:after="120"/>
              <w:jc w:val="center"/>
              <w:rPr>
                <w:rFonts w:ascii="Arial" w:hAnsi="Arial" w:cs="Arial"/>
                <w:b/>
                <w:szCs w:val="24"/>
              </w:rPr>
            </w:pPr>
            <w:r w:rsidRPr="00DD01F7">
              <w:rPr>
                <w:rFonts w:ascii="Arial" w:hAnsi="Arial" w:cs="Arial"/>
                <w:b/>
                <w:szCs w:val="24"/>
              </w:rPr>
              <w:t>Semester 2: 15 weeks</w:t>
            </w:r>
          </w:p>
        </w:tc>
      </w:tr>
      <w:tr w:rsidR="00FC1C1A" w:rsidRPr="00DD01F7" w:rsidTr="00591B16">
        <w:tc>
          <w:tcPr>
            <w:tcW w:w="8414" w:type="dxa"/>
            <w:gridSpan w:val="2"/>
          </w:tcPr>
          <w:p w:rsidR="00FC1C1A" w:rsidRDefault="00FC1C1A" w:rsidP="00591B16">
            <w:pPr>
              <w:pStyle w:val="NoSpacing"/>
              <w:spacing w:before="60"/>
              <w:jc w:val="center"/>
              <w:rPr>
                <w:rFonts w:ascii="Arial" w:hAnsi="Arial" w:cs="Arial"/>
                <w:b/>
              </w:rPr>
            </w:pPr>
          </w:p>
          <w:p w:rsidR="00FC1C1A" w:rsidRDefault="00FC1C1A" w:rsidP="00591B16">
            <w:pPr>
              <w:pStyle w:val="NoSpacing"/>
              <w:spacing w:before="60"/>
              <w:jc w:val="center"/>
              <w:rPr>
                <w:rFonts w:ascii="Arial" w:hAnsi="Arial" w:cs="Arial"/>
                <w:b/>
              </w:rPr>
            </w:pPr>
            <w:r w:rsidRPr="00DD5E2A">
              <w:rPr>
                <w:rFonts w:ascii="Arial" w:hAnsi="Arial" w:cs="Arial"/>
                <w:b/>
              </w:rPr>
              <w:t>The Music Business</w:t>
            </w:r>
          </w:p>
          <w:p w:rsidR="00FC1C1A" w:rsidRDefault="00FC1C1A" w:rsidP="00591B16">
            <w:pPr>
              <w:pStyle w:val="NoSpacing"/>
              <w:spacing w:before="60"/>
              <w:jc w:val="center"/>
              <w:rPr>
                <w:rFonts w:ascii="Arial" w:hAnsi="Arial" w:cs="Arial"/>
                <w:b/>
              </w:rPr>
            </w:pPr>
            <w:r>
              <w:rPr>
                <w:rFonts w:ascii="Arial" w:hAnsi="Arial" w:cs="Arial"/>
                <w:b/>
              </w:rPr>
              <w:t>(15</w:t>
            </w:r>
            <w:r w:rsidRPr="00DD01F7">
              <w:rPr>
                <w:rFonts w:ascii="Arial" w:hAnsi="Arial" w:cs="Arial"/>
                <w:b/>
              </w:rPr>
              <w:t>credits)</w:t>
            </w:r>
          </w:p>
          <w:p w:rsidR="00FC1C1A" w:rsidRPr="00DD5E2A" w:rsidRDefault="00FC1C1A" w:rsidP="00591B16">
            <w:pPr>
              <w:pStyle w:val="NoSpacing"/>
              <w:spacing w:before="60"/>
              <w:jc w:val="center"/>
              <w:rPr>
                <w:rFonts w:ascii="Arial" w:hAnsi="Arial" w:cs="Arial"/>
                <w:b/>
              </w:rPr>
            </w:pPr>
          </w:p>
        </w:tc>
      </w:tr>
      <w:tr w:rsidR="00FC1C1A" w:rsidRPr="00DD01F7" w:rsidTr="00591B16">
        <w:tc>
          <w:tcPr>
            <w:tcW w:w="8414" w:type="dxa"/>
            <w:gridSpan w:val="2"/>
          </w:tcPr>
          <w:p w:rsidR="00FC1C1A" w:rsidRDefault="00FC1C1A" w:rsidP="00591B16">
            <w:pPr>
              <w:pStyle w:val="NoSpacing"/>
              <w:spacing w:before="60"/>
              <w:jc w:val="center"/>
              <w:rPr>
                <w:rFonts w:ascii="Arial" w:hAnsi="Arial" w:cs="Arial"/>
                <w:b/>
              </w:rPr>
            </w:pPr>
          </w:p>
          <w:p w:rsidR="00FC1C1A" w:rsidRPr="00DD5E2A" w:rsidRDefault="00FC1C1A" w:rsidP="00591B16">
            <w:pPr>
              <w:pStyle w:val="NoSpacing"/>
              <w:spacing w:before="60"/>
              <w:jc w:val="center"/>
              <w:rPr>
                <w:rFonts w:ascii="Arial" w:hAnsi="Arial" w:cs="Arial"/>
                <w:b/>
              </w:rPr>
            </w:pPr>
            <w:r w:rsidRPr="00DD5E2A">
              <w:rPr>
                <w:rFonts w:ascii="Arial" w:hAnsi="Arial" w:cs="Arial"/>
                <w:b/>
              </w:rPr>
              <w:t>Creative Studio Production</w:t>
            </w:r>
          </w:p>
          <w:p w:rsidR="00FC1C1A" w:rsidRDefault="00FC1C1A" w:rsidP="00591B16">
            <w:pPr>
              <w:pStyle w:val="NoSpacing"/>
              <w:spacing w:before="60"/>
              <w:jc w:val="center"/>
              <w:rPr>
                <w:rFonts w:ascii="Arial" w:hAnsi="Arial" w:cs="Arial"/>
                <w:b/>
              </w:rPr>
            </w:pPr>
            <w:r>
              <w:rPr>
                <w:rFonts w:ascii="Arial" w:hAnsi="Arial" w:cs="Arial"/>
                <w:b/>
              </w:rPr>
              <w:t>(15</w:t>
            </w:r>
            <w:r w:rsidRPr="00DD01F7">
              <w:rPr>
                <w:rFonts w:ascii="Arial" w:hAnsi="Arial" w:cs="Arial"/>
                <w:b/>
              </w:rPr>
              <w:t>credits)</w:t>
            </w:r>
          </w:p>
          <w:p w:rsidR="00FC1C1A" w:rsidRPr="00DD5E2A" w:rsidRDefault="00FC1C1A" w:rsidP="00591B16">
            <w:pPr>
              <w:pStyle w:val="NoSpacing"/>
              <w:spacing w:before="60"/>
              <w:jc w:val="center"/>
              <w:rPr>
                <w:rFonts w:ascii="Arial" w:hAnsi="Arial" w:cs="Arial"/>
                <w:b/>
              </w:rPr>
            </w:pPr>
          </w:p>
        </w:tc>
      </w:tr>
      <w:tr w:rsidR="00FC1C1A" w:rsidRPr="00DD01F7" w:rsidTr="00591B16">
        <w:tc>
          <w:tcPr>
            <w:tcW w:w="8414" w:type="dxa"/>
            <w:gridSpan w:val="2"/>
          </w:tcPr>
          <w:p w:rsidR="00FC1C1A" w:rsidRDefault="00FC1C1A" w:rsidP="00591B16">
            <w:pPr>
              <w:spacing w:before="360"/>
              <w:jc w:val="center"/>
              <w:rPr>
                <w:rFonts w:ascii="Arial" w:hAnsi="Arial" w:cs="Arial"/>
                <w:b/>
                <w:szCs w:val="24"/>
              </w:rPr>
            </w:pPr>
            <w:r>
              <w:rPr>
                <w:rFonts w:ascii="Arial" w:hAnsi="Arial" w:cs="Arial"/>
                <w:b/>
                <w:szCs w:val="24"/>
              </w:rPr>
              <w:t>Choral Studies</w:t>
            </w:r>
          </w:p>
          <w:p w:rsidR="00FC1C1A" w:rsidRDefault="00FC1C1A" w:rsidP="00591B16">
            <w:pPr>
              <w:pStyle w:val="NoSpacing"/>
              <w:spacing w:before="60"/>
              <w:jc w:val="center"/>
              <w:rPr>
                <w:rFonts w:ascii="Arial" w:hAnsi="Arial" w:cs="Arial"/>
                <w:b/>
              </w:rPr>
            </w:pPr>
            <w:r>
              <w:rPr>
                <w:rFonts w:ascii="Arial" w:hAnsi="Arial" w:cs="Arial"/>
                <w:b/>
              </w:rPr>
              <w:t xml:space="preserve"> (15</w:t>
            </w:r>
            <w:r w:rsidRPr="00DD01F7">
              <w:rPr>
                <w:rFonts w:ascii="Arial" w:hAnsi="Arial" w:cs="Arial"/>
                <w:b/>
              </w:rPr>
              <w:t>credits)</w:t>
            </w:r>
          </w:p>
          <w:p w:rsidR="00FC1C1A" w:rsidRPr="00DD5E2A" w:rsidRDefault="00FC1C1A" w:rsidP="00591B16">
            <w:pPr>
              <w:pStyle w:val="NoSpacing"/>
              <w:spacing w:before="60"/>
              <w:jc w:val="center"/>
              <w:rPr>
                <w:rFonts w:ascii="Arial" w:hAnsi="Arial" w:cs="Arial"/>
                <w:b/>
              </w:rPr>
            </w:pPr>
          </w:p>
        </w:tc>
      </w:tr>
      <w:tr w:rsidR="00FC1C1A" w:rsidRPr="00DD01F7" w:rsidTr="00591B16">
        <w:tc>
          <w:tcPr>
            <w:tcW w:w="8414" w:type="dxa"/>
            <w:gridSpan w:val="2"/>
          </w:tcPr>
          <w:p w:rsidR="00FC1C1A" w:rsidRDefault="00FC1C1A" w:rsidP="00591B16">
            <w:pPr>
              <w:pStyle w:val="NoSpacing"/>
              <w:spacing w:before="60"/>
              <w:jc w:val="center"/>
              <w:rPr>
                <w:rFonts w:ascii="Arial" w:hAnsi="Arial" w:cs="Arial"/>
                <w:b/>
              </w:rPr>
            </w:pPr>
          </w:p>
          <w:p w:rsidR="00FC1C1A" w:rsidRDefault="00FC1C1A" w:rsidP="00591B16">
            <w:pPr>
              <w:pStyle w:val="NoSpacing"/>
              <w:spacing w:before="60"/>
              <w:jc w:val="center"/>
              <w:rPr>
                <w:rFonts w:ascii="Arial" w:hAnsi="Arial" w:cs="Arial"/>
                <w:b/>
              </w:rPr>
            </w:pPr>
            <w:r w:rsidRPr="00DD5E2A">
              <w:rPr>
                <w:rFonts w:ascii="Arial" w:hAnsi="Arial" w:cs="Arial"/>
                <w:b/>
              </w:rPr>
              <w:t>Enterprise</w:t>
            </w:r>
          </w:p>
          <w:p w:rsidR="00FC1C1A" w:rsidRDefault="00FC1C1A" w:rsidP="00591B16">
            <w:pPr>
              <w:pStyle w:val="NoSpacing"/>
              <w:spacing w:before="60"/>
              <w:jc w:val="center"/>
              <w:rPr>
                <w:rFonts w:ascii="Arial" w:hAnsi="Arial" w:cs="Arial"/>
                <w:b/>
              </w:rPr>
            </w:pPr>
            <w:r>
              <w:rPr>
                <w:rFonts w:ascii="Arial" w:hAnsi="Arial" w:cs="Arial"/>
                <w:b/>
              </w:rPr>
              <w:t>(15</w:t>
            </w:r>
            <w:r w:rsidRPr="00DD01F7">
              <w:rPr>
                <w:rFonts w:ascii="Arial" w:hAnsi="Arial" w:cs="Arial"/>
                <w:b/>
              </w:rPr>
              <w:t>credits)</w:t>
            </w:r>
          </w:p>
          <w:p w:rsidR="00FC1C1A" w:rsidRPr="00DD5E2A" w:rsidRDefault="00FC1C1A" w:rsidP="00591B16">
            <w:pPr>
              <w:pStyle w:val="NoSpacing"/>
              <w:spacing w:before="60"/>
              <w:jc w:val="center"/>
              <w:rPr>
                <w:rFonts w:ascii="Arial" w:hAnsi="Arial" w:cs="Arial"/>
                <w:b/>
              </w:rPr>
            </w:pPr>
          </w:p>
        </w:tc>
      </w:tr>
      <w:tr w:rsidR="00FC1C1A" w:rsidRPr="00DD01F7" w:rsidTr="00591B16">
        <w:tc>
          <w:tcPr>
            <w:tcW w:w="8414" w:type="dxa"/>
            <w:gridSpan w:val="2"/>
            <w:shd w:val="clear" w:color="auto" w:fill="D9D9D9" w:themeFill="background1" w:themeFillShade="D9"/>
          </w:tcPr>
          <w:p w:rsidR="00FC1C1A" w:rsidRPr="00525545" w:rsidRDefault="00FC1C1A" w:rsidP="00591B16">
            <w:pPr>
              <w:pStyle w:val="NoSpacing"/>
              <w:spacing w:before="60"/>
              <w:jc w:val="center"/>
              <w:rPr>
                <w:rFonts w:ascii="Arial" w:hAnsi="Arial" w:cs="Arial"/>
                <w:b/>
              </w:rPr>
            </w:pPr>
            <w:r w:rsidRPr="00525545">
              <w:rPr>
                <w:rFonts w:ascii="Arial" w:hAnsi="Arial" w:cs="Arial"/>
                <w:b/>
              </w:rPr>
              <w:t>Year 2</w:t>
            </w:r>
          </w:p>
        </w:tc>
      </w:tr>
      <w:tr w:rsidR="00FC1C1A" w:rsidRPr="00DD01F7" w:rsidTr="00591B16">
        <w:tc>
          <w:tcPr>
            <w:tcW w:w="8414" w:type="dxa"/>
            <w:gridSpan w:val="2"/>
          </w:tcPr>
          <w:p w:rsidR="00FC1C1A" w:rsidRDefault="00FC1C1A" w:rsidP="00591B16">
            <w:pPr>
              <w:pStyle w:val="NoSpacing"/>
              <w:spacing w:before="60"/>
              <w:jc w:val="center"/>
              <w:rPr>
                <w:rFonts w:ascii="Arial" w:hAnsi="Arial" w:cs="Arial"/>
                <w:b/>
              </w:rPr>
            </w:pPr>
          </w:p>
          <w:p w:rsidR="00FC1C1A" w:rsidRPr="00591B16" w:rsidRDefault="00591B16" w:rsidP="00591B16">
            <w:pPr>
              <w:pStyle w:val="NoSpacing"/>
              <w:spacing w:before="60"/>
              <w:jc w:val="center"/>
              <w:rPr>
                <w:rStyle w:val="PlainTextChar"/>
                <w:rFonts w:ascii="Arial" w:eastAsia="MS Mincho" w:hAnsi="Arial" w:cs="Arial"/>
                <w:b/>
                <w:sz w:val="24"/>
                <w:szCs w:val="24"/>
              </w:rPr>
            </w:pPr>
            <w:r w:rsidRPr="00591B16">
              <w:rPr>
                <w:rStyle w:val="PlainTextChar"/>
                <w:rFonts w:ascii="Arial" w:eastAsia="MS Mincho" w:hAnsi="Arial" w:cs="Arial"/>
                <w:b/>
                <w:sz w:val="24"/>
                <w:szCs w:val="24"/>
              </w:rPr>
              <w:t>Sonic Arts</w:t>
            </w:r>
          </w:p>
          <w:p w:rsidR="00FC1C1A" w:rsidRDefault="00FC1C1A" w:rsidP="00591B16">
            <w:pPr>
              <w:pStyle w:val="NoSpacing"/>
              <w:spacing w:before="60"/>
              <w:jc w:val="center"/>
              <w:rPr>
                <w:rFonts w:ascii="Arial" w:hAnsi="Arial" w:cs="Arial"/>
                <w:b/>
              </w:rPr>
            </w:pPr>
            <w:r>
              <w:rPr>
                <w:rFonts w:ascii="Arial" w:hAnsi="Arial" w:cs="Arial"/>
                <w:b/>
              </w:rPr>
              <w:t>(15</w:t>
            </w:r>
            <w:r w:rsidRPr="00DD01F7">
              <w:rPr>
                <w:rFonts w:ascii="Arial" w:hAnsi="Arial" w:cs="Arial"/>
                <w:b/>
              </w:rPr>
              <w:t>credits)</w:t>
            </w:r>
          </w:p>
          <w:p w:rsidR="00FC1C1A" w:rsidRDefault="00FC1C1A" w:rsidP="00591B16">
            <w:pPr>
              <w:pStyle w:val="NoSpacing"/>
              <w:spacing w:before="60"/>
              <w:jc w:val="center"/>
              <w:rPr>
                <w:rFonts w:ascii="Arial" w:hAnsi="Arial" w:cs="Arial"/>
                <w:b/>
              </w:rPr>
            </w:pPr>
          </w:p>
        </w:tc>
      </w:tr>
      <w:tr w:rsidR="00FC1C1A" w:rsidRPr="00DD01F7" w:rsidTr="00591B16">
        <w:tc>
          <w:tcPr>
            <w:tcW w:w="8414" w:type="dxa"/>
            <w:gridSpan w:val="2"/>
          </w:tcPr>
          <w:p w:rsidR="00FC1C1A" w:rsidRDefault="00FC1C1A" w:rsidP="00591B16">
            <w:pPr>
              <w:pStyle w:val="NoSpacing"/>
              <w:spacing w:before="60"/>
              <w:jc w:val="center"/>
              <w:rPr>
                <w:rFonts w:ascii="Arial" w:hAnsi="Arial" w:cs="Arial"/>
                <w:b/>
              </w:rPr>
            </w:pPr>
          </w:p>
          <w:p w:rsidR="0020340C" w:rsidRDefault="0020340C" w:rsidP="0020340C">
            <w:pPr>
              <w:pStyle w:val="NoSpacing"/>
              <w:spacing w:before="60"/>
              <w:jc w:val="center"/>
              <w:rPr>
                <w:rFonts w:ascii="Arial" w:hAnsi="Arial" w:cs="Arial"/>
                <w:b/>
              </w:rPr>
            </w:pPr>
            <w:r w:rsidRPr="00DD5E2A">
              <w:rPr>
                <w:rFonts w:ascii="Arial" w:hAnsi="Arial" w:cs="Arial"/>
                <w:b/>
              </w:rPr>
              <w:t>Audio electronics</w:t>
            </w:r>
            <w:r>
              <w:rPr>
                <w:rFonts w:ascii="Arial" w:hAnsi="Arial" w:cs="Arial"/>
              </w:rPr>
              <w:t xml:space="preserve"> or </w:t>
            </w:r>
            <w:r w:rsidRPr="00DD5E2A">
              <w:rPr>
                <w:rFonts w:ascii="Arial" w:hAnsi="Arial" w:cs="Arial"/>
                <w:b/>
              </w:rPr>
              <w:t>Advanced Studio Production for Musicians</w:t>
            </w:r>
            <w:r>
              <w:rPr>
                <w:rFonts w:ascii="Arial" w:hAnsi="Arial" w:cs="Arial"/>
              </w:rPr>
              <w:t xml:space="preserve"> or </w:t>
            </w:r>
            <w:r w:rsidRPr="00DD5E2A">
              <w:rPr>
                <w:rFonts w:ascii="Arial" w:hAnsi="Arial" w:cs="Arial"/>
                <w:b/>
              </w:rPr>
              <w:t>Live Sound System Techniques</w:t>
            </w:r>
          </w:p>
          <w:p w:rsidR="00FC1C1A" w:rsidRDefault="0020340C" w:rsidP="0020340C">
            <w:pPr>
              <w:pStyle w:val="NoSpacing"/>
              <w:spacing w:before="60"/>
              <w:jc w:val="center"/>
              <w:rPr>
                <w:rFonts w:ascii="Arial" w:hAnsi="Arial" w:cs="Arial"/>
                <w:b/>
              </w:rPr>
            </w:pPr>
            <w:r>
              <w:rPr>
                <w:rFonts w:ascii="Arial" w:hAnsi="Arial" w:cs="Arial"/>
                <w:b/>
              </w:rPr>
              <w:t xml:space="preserve"> </w:t>
            </w:r>
            <w:r w:rsidR="00FC1C1A">
              <w:rPr>
                <w:rFonts w:ascii="Arial" w:hAnsi="Arial" w:cs="Arial"/>
                <w:b/>
              </w:rPr>
              <w:t>(15</w:t>
            </w:r>
            <w:r w:rsidR="00FC1C1A" w:rsidRPr="00DD01F7">
              <w:rPr>
                <w:rFonts w:ascii="Arial" w:hAnsi="Arial" w:cs="Arial"/>
                <w:b/>
              </w:rPr>
              <w:t>credits)</w:t>
            </w:r>
          </w:p>
          <w:p w:rsidR="00FC1C1A" w:rsidRPr="00A808E6" w:rsidRDefault="00FC1C1A" w:rsidP="00591B16">
            <w:pPr>
              <w:pStyle w:val="NoSpacing"/>
              <w:spacing w:before="60"/>
              <w:jc w:val="center"/>
              <w:rPr>
                <w:rFonts w:ascii="Arial" w:hAnsi="Arial" w:cs="Arial"/>
              </w:rPr>
            </w:pPr>
          </w:p>
        </w:tc>
      </w:tr>
      <w:tr w:rsidR="00FC1C1A" w:rsidRPr="00DD01F7" w:rsidTr="00591B16">
        <w:tc>
          <w:tcPr>
            <w:tcW w:w="8414" w:type="dxa"/>
            <w:gridSpan w:val="2"/>
          </w:tcPr>
          <w:p w:rsidR="00FC1C1A" w:rsidRPr="00DD01F7" w:rsidRDefault="00FC1C1A" w:rsidP="00591B16">
            <w:pPr>
              <w:spacing w:before="360" w:after="360"/>
              <w:jc w:val="center"/>
              <w:rPr>
                <w:rFonts w:ascii="Arial" w:hAnsi="Arial" w:cs="Arial"/>
                <w:b/>
                <w:szCs w:val="24"/>
              </w:rPr>
            </w:pPr>
            <w:r>
              <w:rPr>
                <w:rFonts w:ascii="Arial" w:hAnsi="Arial" w:cs="Arial"/>
                <w:b/>
                <w:szCs w:val="24"/>
              </w:rPr>
              <w:t>Final Research Project</w:t>
            </w:r>
            <w:r w:rsidRPr="00DD01F7">
              <w:rPr>
                <w:rFonts w:ascii="Arial" w:hAnsi="Arial" w:cs="Arial"/>
                <w:b/>
                <w:szCs w:val="24"/>
              </w:rPr>
              <w:t xml:space="preserve"> (30 credits)</w:t>
            </w:r>
          </w:p>
        </w:tc>
      </w:tr>
    </w:tbl>
    <w:p w:rsidR="00FC1C1A" w:rsidRDefault="00FC1C1A" w:rsidP="00FC1C1A">
      <w:pPr>
        <w:spacing w:before="60" w:after="60"/>
        <w:rPr>
          <w:rFonts w:ascii="Arial" w:hAnsi="Arial" w:cs="Arial"/>
          <w:sz w:val="22"/>
          <w:szCs w:val="22"/>
        </w:rPr>
      </w:pPr>
    </w:p>
    <w:p w:rsidR="00FC1C1A" w:rsidRDefault="00FC1C1A" w:rsidP="00FC1C1A">
      <w:pPr>
        <w:spacing w:before="60" w:after="60"/>
        <w:rPr>
          <w:rFonts w:ascii="Arial" w:hAnsi="Arial" w:cs="Arial"/>
          <w:sz w:val="22"/>
          <w:szCs w:val="22"/>
        </w:rPr>
      </w:pPr>
    </w:p>
    <w:p w:rsidR="00FC1C1A" w:rsidRPr="00826144" w:rsidRDefault="00FC1C1A" w:rsidP="00FC1C1A">
      <w:pPr>
        <w:contextualSpacing/>
        <w:rPr>
          <w:rFonts w:ascii="Arial" w:eastAsia="MS Mincho" w:hAnsi="Arial" w:cs="Arial"/>
          <w:sz w:val="22"/>
          <w:szCs w:val="22"/>
        </w:rPr>
      </w:pPr>
      <w:r>
        <w:rPr>
          <w:rFonts w:ascii="Arial" w:eastAsia="MS Mincho" w:hAnsi="Arial" w:cs="Arial"/>
          <w:sz w:val="22"/>
          <w:szCs w:val="22"/>
        </w:rPr>
        <w:t xml:space="preserve">Module Mapping: </w:t>
      </w:r>
      <w:r w:rsidRPr="00826144">
        <w:rPr>
          <w:rFonts w:ascii="Arial" w:eastAsia="MS Mincho" w:hAnsi="Arial" w:cs="Arial"/>
          <w:sz w:val="22"/>
          <w:szCs w:val="22"/>
        </w:rPr>
        <w:t>Learning Outcomes (Skills) Matrix</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67"/>
        <w:gridCol w:w="567"/>
        <w:gridCol w:w="567"/>
        <w:gridCol w:w="567"/>
        <w:gridCol w:w="567"/>
        <w:gridCol w:w="567"/>
        <w:gridCol w:w="567"/>
        <w:gridCol w:w="567"/>
        <w:gridCol w:w="567"/>
      </w:tblGrid>
      <w:tr w:rsidR="00ED5082" w:rsidRPr="00826144" w:rsidTr="00ED5082">
        <w:trPr>
          <w:cantSplit/>
          <w:trHeight w:val="164"/>
        </w:trPr>
        <w:tc>
          <w:tcPr>
            <w:tcW w:w="4962" w:type="dxa"/>
            <w:vMerge w:val="restart"/>
            <w:tcBorders>
              <w:top w:val="single" w:sz="4" w:space="0" w:color="auto"/>
              <w:left w:val="single" w:sz="4" w:space="0" w:color="auto"/>
              <w:bottom w:val="single" w:sz="4" w:space="0" w:color="auto"/>
              <w:right w:val="single" w:sz="4" w:space="0" w:color="auto"/>
            </w:tcBorders>
          </w:tcPr>
          <w:p w:rsidR="00ED5082" w:rsidRPr="00826144" w:rsidRDefault="00ED5082" w:rsidP="00591B16">
            <w:pPr>
              <w:widowControl w:val="0"/>
              <w:shd w:val="clear" w:color="auto" w:fill="FFFFFF"/>
              <w:autoSpaceDE w:val="0"/>
              <w:autoSpaceDN w:val="0"/>
              <w:jc w:val="both"/>
              <w:rPr>
                <w:rFonts w:ascii="Arial" w:eastAsia="MS Mincho" w:hAnsi="Arial" w:cs="Arial"/>
                <w:szCs w:val="22"/>
              </w:rPr>
            </w:pPr>
          </w:p>
          <w:p w:rsidR="00ED5082" w:rsidRPr="00826144" w:rsidRDefault="00ED5082" w:rsidP="00591B16">
            <w:pPr>
              <w:widowControl w:val="0"/>
              <w:shd w:val="clear" w:color="auto" w:fill="FFFFFF"/>
              <w:autoSpaceDE w:val="0"/>
              <w:autoSpaceDN w:val="0"/>
              <w:jc w:val="both"/>
              <w:rPr>
                <w:rFonts w:ascii="Arial" w:eastAsia="MS Mincho" w:hAnsi="Arial" w:cs="Arial"/>
                <w:szCs w:val="22"/>
              </w:rPr>
            </w:pPr>
          </w:p>
          <w:p w:rsidR="00ED5082" w:rsidRPr="00826144" w:rsidRDefault="00ED5082" w:rsidP="00591B16">
            <w:pPr>
              <w:widowControl w:val="0"/>
              <w:shd w:val="clear" w:color="auto" w:fill="FFFFFF"/>
              <w:autoSpaceDE w:val="0"/>
              <w:autoSpaceDN w:val="0"/>
              <w:jc w:val="both"/>
              <w:rPr>
                <w:rFonts w:ascii="Arial" w:eastAsia="MS Mincho" w:hAnsi="Arial" w:cs="Arial"/>
                <w:szCs w:val="22"/>
              </w:rPr>
            </w:pPr>
          </w:p>
          <w:p w:rsidR="00ED5082" w:rsidRDefault="00ED5082" w:rsidP="00591B16">
            <w:pPr>
              <w:widowControl w:val="0"/>
              <w:shd w:val="clear" w:color="auto" w:fill="FFFFFF"/>
              <w:autoSpaceDE w:val="0"/>
              <w:autoSpaceDN w:val="0"/>
              <w:jc w:val="both"/>
              <w:rPr>
                <w:rFonts w:ascii="Arial" w:eastAsia="MS Mincho" w:hAnsi="Arial" w:cs="Arial"/>
                <w:szCs w:val="22"/>
              </w:rPr>
            </w:pPr>
          </w:p>
          <w:p w:rsidR="00ED5082" w:rsidRDefault="00ED5082" w:rsidP="00591B16">
            <w:pPr>
              <w:widowControl w:val="0"/>
              <w:shd w:val="clear" w:color="auto" w:fill="FFFFFF"/>
              <w:autoSpaceDE w:val="0"/>
              <w:autoSpaceDN w:val="0"/>
              <w:jc w:val="both"/>
              <w:rPr>
                <w:rFonts w:ascii="Arial" w:eastAsia="MS Mincho" w:hAnsi="Arial" w:cs="Arial"/>
                <w:szCs w:val="22"/>
              </w:rPr>
            </w:pPr>
          </w:p>
          <w:p w:rsidR="00ED5082" w:rsidRPr="00826144" w:rsidRDefault="00ED5082" w:rsidP="00591B16">
            <w:pPr>
              <w:widowControl w:val="0"/>
              <w:shd w:val="clear" w:color="auto" w:fill="FFFFFF"/>
              <w:autoSpaceDE w:val="0"/>
              <w:autoSpaceDN w:val="0"/>
              <w:jc w:val="both"/>
              <w:rPr>
                <w:rFonts w:ascii="Arial" w:eastAsia="MS Mincho" w:hAnsi="Arial" w:cs="Arial"/>
                <w:szCs w:val="22"/>
              </w:rPr>
            </w:pPr>
          </w:p>
          <w:p w:rsidR="00ED5082" w:rsidRPr="00826144" w:rsidRDefault="00ED5082" w:rsidP="00591B16">
            <w:pPr>
              <w:widowControl w:val="0"/>
              <w:shd w:val="clear" w:color="auto" w:fill="FFFFFF"/>
              <w:autoSpaceDE w:val="0"/>
              <w:autoSpaceDN w:val="0"/>
              <w:jc w:val="both"/>
              <w:rPr>
                <w:rFonts w:ascii="Arial" w:eastAsia="MS Mincho" w:hAnsi="Arial" w:cs="Arial"/>
                <w:szCs w:val="22"/>
              </w:rPr>
            </w:pPr>
          </w:p>
          <w:p w:rsidR="00ED5082" w:rsidRDefault="00ED5082" w:rsidP="00591B16">
            <w:pPr>
              <w:widowControl w:val="0"/>
              <w:shd w:val="clear" w:color="auto" w:fill="FFFFFF"/>
              <w:autoSpaceDE w:val="0"/>
              <w:autoSpaceDN w:val="0"/>
              <w:jc w:val="both"/>
              <w:rPr>
                <w:rFonts w:ascii="Arial" w:eastAsia="MS Mincho" w:hAnsi="Arial" w:cs="Arial"/>
                <w:szCs w:val="22"/>
              </w:rPr>
            </w:pPr>
            <w:r w:rsidRPr="00826144">
              <w:rPr>
                <w:rFonts w:ascii="Arial" w:eastAsia="MS Mincho" w:hAnsi="Arial" w:cs="Arial"/>
                <w:sz w:val="22"/>
                <w:szCs w:val="22"/>
              </w:rPr>
              <w:t>Learning Outcomes</w:t>
            </w:r>
          </w:p>
          <w:p w:rsidR="00ED5082" w:rsidRPr="00826144" w:rsidRDefault="00ED5082" w:rsidP="00591B16">
            <w:pPr>
              <w:widowControl w:val="0"/>
              <w:shd w:val="clear" w:color="auto" w:fill="FFFFFF"/>
              <w:autoSpaceDE w:val="0"/>
              <w:autoSpaceDN w:val="0"/>
              <w:jc w:val="both"/>
              <w:rPr>
                <w:rFonts w:ascii="Arial" w:eastAsia="MS Mincho" w:hAnsi="Arial" w:cs="Arial"/>
                <w:szCs w:val="22"/>
              </w:rPr>
            </w:pPr>
          </w:p>
        </w:tc>
        <w:tc>
          <w:tcPr>
            <w:tcW w:w="5103" w:type="dxa"/>
            <w:gridSpan w:val="9"/>
            <w:tcBorders>
              <w:top w:val="single" w:sz="4" w:space="0" w:color="auto"/>
              <w:left w:val="single" w:sz="4" w:space="0" w:color="auto"/>
              <w:bottom w:val="single" w:sz="4" w:space="0" w:color="auto"/>
              <w:right w:val="single" w:sz="4" w:space="0" w:color="auto"/>
            </w:tcBorders>
          </w:tcPr>
          <w:p w:rsidR="00ED5082" w:rsidRDefault="00ED5082" w:rsidP="00591B16">
            <w:pPr>
              <w:widowControl w:val="0"/>
              <w:shd w:val="clear" w:color="auto" w:fill="FFFFFF"/>
              <w:autoSpaceDE w:val="0"/>
              <w:autoSpaceDN w:val="0"/>
              <w:jc w:val="center"/>
              <w:rPr>
                <w:rFonts w:ascii="Arial" w:eastAsia="MS Mincho" w:hAnsi="Arial" w:cs="Arial"/>
                <w:szCs w:val="22"/>
              </w:rPr>
            </w:pPr>
            <w:r>
              <w:rPr>
                <w:rFonts w:ascii="Arial" w:eastAsia="MS Mincho" w:hAnsi="Arial" w:cs="Arial"/>
                <w:sz w:val="22"/>
                <w:szCs w:val="22"/>
              </w:rPr>
              <w:t>Modules</w:t>
            </w:r>
          </w:p>
        </w:tc>
      </w:tr>
      <w:tr w:rsidR="00ED5082" w:rsidRPr="00F96C11" w:rsidTr="00ED5082">
        <w:trPr>
          <w:cantSplit/>
          <w:trHeight w:val="1999"/>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ED5082" w:rsidRPr="00826144" w:rsidRDefault="00ED5082" w:rsidP="00591B16">
            <w:pPr>
              <w:shd w:val="clear" w:color="auto" w:fill="FFFFFF"/>
              <w:rPr>
                <w:rFonts w:ascii="Arial" w:eastAsia="MS Mincho" w:hAnsi="Arial" w:cs="Arial"/>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591B16">
            <w:pPr>
              <w:rPr>
                <w:rFonts w:ascii="Arial" w:eastAsia="MS Mincho" w:hAnsi="Arial" w:cs="Arial"/>
                <w:sz w:val="20"/>
              </w:rPr>
            </w:pPr>
            <w:r>
              <w:rPr>
                <w:rFonts w:ascii="Arial" w:hAnsi="Arial" w:cs="Arial"/>
                <w:sz w:val="20"/>
              </w:rPr>
              <w:t>The Music Business</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591B16">
            <w:pPr>
              <w:rPr>
                <w:rFonts w:ascii="Arial" w:eastAsia="MS Mincho" w:hAnsi="Arial" w:cs="Arial"/>
                <w:sz w:val="20"/>
              </w:rPr>
            </w:pPr>
            <w:r>
              <w:rPr>
                <w:rFonts w:ascii="Arial" w:eastAsia="MS Mincho" w:hAnsi="Arial" w:cs="Arial"/>
                <w:sz w:val="20"/>
              </w:rPr>
              <w:t>Creative Studio Production</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330CD1">
            <w:pPr>
              <w:rPr>
                <w:rFonts w:ascii="Arial" w:eastAsia="MS Mincho" w:hAnsi="Arial" w:cs="Arial"/>
                <w:sz w:val="20"/>
              </w:rPr>
            </w:pPr>
            <w:r>
              <w:rPr>
                <w:rFonts w:ascii="Arial" w:eastAsia="MS Mincho" w:hAnsi="Arial" w:cs="Arial"/>
                <w:sz w:val="20"/>
              </w:rPr>
              <w:t>Choral Studies</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330CD1">
            <w:pPr>
              <w:rPr>
                <w:rFonts w:ascii="Arial" w:eastAsia="MS Mincho" w:hAnsi="Arial" w:cs="Arial"/>
                <w:sz w:val="20"/>
              </w:rPr>
            </w:pPr>
            <w:r>
              <w:rPr>
                <w:rFonts w:ascii="Arial" w:eastAsia="MS Mincho" w:hAnsi="Arial" w:cs="Arial"/>
                <w:sz w:val="20"/>
              </w:rPr>
              <w:t>Enterprise</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330CD1">
            <w:pPr>
              <w:rPr>
                <w:rFonts w:ascii="Arial" w:eastAsia="MS Mincho" w:hAnsi="Arial" w:cs="Arial"/>
                <w:sz w:val="20"/>
              </w:rPr>
            </w:pPr>
            <w:r>
              <w:rPr>
                <w:rFonts w:ascii="Arial" w:eastAsia="MS Mincho" w:hAnsi="Arial" w:cs="Arial"/>
                <w:sz w:val="20"/>
              </w:rPr>
              <w:t>Final research Project</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330CD1">
            <w:pPr>
              <w:rPr>
                <w:rFonts w:ascii="Arial" w:eastAsia="MS Mincho" w:hAnsi="Arial" w:cs="Arial"/>
                <w:sz w:val="20"/>
              </w:rPr>
            </w:pPr>
            <w:r>
              <w:rPr>
                <w:rStyle w:val="PlainTextChar"/>
                <w:rFonts w:ascii="Arial" w:hAnsi="Arial" w:cs="Arial"/>
              </w:rPr>
              <w:t>Sonic Arts</w:t>
            </w:r>
            <w:r w:rsidRPr="0045161B">
              <w:rPr>
                <w:rStyle w:val="PlainTextCha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575AE9" w:rsidRDefault="00ED5082" w:rsidP="00330CD1">
            <w:pPr>
              <w:rPr>
                <w:rFonts w:ascii="Arial" w:eastAsia="MS Mincho" w:hAnsi="Arial" w:cs="Arial"/>
                <w:sz w:val="18"/>
                <w:szCs w:val="18"/>
              </w:rPr>
            </w:pPr>
            <w:r w:rsidRPr="00575AE9">
              <w:rPr>
                <w:rFonts w:ascii="Arial" w:eastAsia="MS Mincho" w:hAnsi="Arial" w:cs="Arial"/>
                <w:sz w:val="18"/>
                <w:szCs w:val="18"/>
              </w:rPr>
              <w:t xml:space="preserve">Advanced Studio Production for </w:t>
            </w:r>
            <w:r>
              <w:rPr>
                <w:rFonts w:ascii="Arial" w:eastAsia="MS Mincho" w:hAnsi="Arial" w:cs="Arial"/>
                <w:sz w:val="18"/>
                <w:szCs w:val="18"/>
              </w:rPr>
              <w:t>M</w:t>
            </w:r>
            <w:r w:rsidRPr="00575AE9">
              <w:rPr>
                <w:rFonts w:ascii="Arial" w:eastAsia="MS Mincho" w:hAnsi="Arial" w:cs="Arial"/>
                <w:sz w:val="18"/>
                <w:szCs w:val="18"/>
              </w:rPr>
              <w:t>usicians</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330CD1">
            <w:pPr>
              <w:rPr>
                <w:rFonts w:ascii="Arial" w:hAnsi="Arial" w:cs="Arial"/>
                <w:sz w:val="20"/>
              </w:rPr>
            </w:pPr>
            <w:r>
              <w:rPr>
                <w:rFonts w:ascii="Arial" w:hAnsi="Arial" w:cs="Arial"/>
                <w:sz w:val="20"/>
              </w:rPr>
              <w:t>Audio Electronics</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Default="00ED5082" w:rsidP="00330CD1">
            <w:pPr>
              <w:rPr>
                <w:rFonts w:ascii="Arial" w:hAnsi="Arial" w:cs="Arial"/>
                <w:sz w:val="20"/>
              </w:rPr>
            </w:pPr>
            <w:r>
              <w:rPr>
                <w:rFonts w:ascii="Arial" w:hAnsi="Arial" w:cs="Arial"/>
                <w:sz w:val="20"/>
              </w:rPr>
              <w:t>Live Sound System Techniques</w:t>
            </w:r>
          </w:p>
        </w:tc>
      </w:tr>
      <w:tr w:rsidR="00ED5082" w:rsidRPr="00826144" w:rsidTr="00ED5082">
        <w:tc>
          <w:tcPr>
            <w:tcW w:w="10065" w:type="dxa"/>
            <w:gridSpan w:val="10"/>
            <w:tcBorders>
              <w:top w:val="single" w:sz="4" w:space="0" w:color="auto"/>
              <w:left w:val="single" w:sz="4" w:space="0" w:color="auto"/>
              <w:bottom w:val="single" w:sz="4" w:space="0" w:color="auto"/>
              <w:right w:val="single" w:sz="4" w:space="0" w:color="auto"/>
            </w:tcBorders>
            <w:hideMark/>
          </w:tcPr>
          <w:p w:rsidR="00ED5082" w:rsidRPr="00826144" w:rsidRDefault="00ED5082" w:rsidP="00591B16">
            <w:pPr>
              <w:shd w:val="clear" w:color="auto" w:fill="FFFFFF"/>
              <w:rPr>
                <w:rFonts w:ascii="Arial" w:eastAsia="MS Mincho" w:hAnsi="Arial" w:cs="Arial"/>
                <w:b/>
                <w:szCs w:val="22"/>
              </w:rPr>
            </w:pPr>
            <w:r w:rsidRPr="00826144">
              <w:rPr>
                <w:rFonts w:ascii="Arial" w:eastAsia="MS Mincho" w:hAnsi="Arial" w:cs="Arial"/>
                <w:b/>
                <w:sz w:val="22"/>
                <w:szCs w:val="22"/>
              </w:rPr>
              <w:t>A Knowledge and Understanding</w:t>
            </w: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DD7C72" w:rsidRDefault="00ED5082" w:rsidP="00FC1C1A">
            <w:pPr>
              <w:pStyle w:val="ListParagraph"/>
              <w:widowControl w:val="0"/>
              <w:numPr>
                <w:ilvl w:val="0"/>
                <w:numId w:val="29"/>
              </w:numPr>
              <w:autoSpaceDE w:val="0"/>
              <w:autoSpaceDN w:val="0"/>
              <w:adjustRightInd w:val="0"/>
              <w:spacing w:before="60" w:after="60"/>
              <w:rPr>
                <w:rFonts w:ascii="Arial" w:hAnsi="Arial" w:cs="Arial"/>
                <w:sz w:val="20"/>
              </w:rPr>
            </w:pPr>
            <w:r w:rsidRPr="00DD7C72">
              <w:rPr>
                <w:rFonts w:ascii="Arial" w:hAnsi="Arial" w:cs="Arial"/>
                <w:sz w:val="20"/>
              </w:rPr>
              <w:t xml:space="preserve">academic theory and creative production practice; relating these to each other and to the experience of music technology </w:t>
            </w:r>
            <w:r w:rsidRPr="00DD7C72">
              <w:rPr>
                <w:rFonts w:ascii="Arial" w:hAnsi="Arial" w:cs="Arial"/>
                <w:b/>
                <w:sz w:val="20"/>
              </w:rPr>
              <w:t>(SB)</w:t>
            </w:r>
          </w:p>
        </w:tc>
        <w:tc>
          <w:tcPr>
            <w:tcW w:w="567" w:type="dxa"/>
            <w:tcBorders>
              <w:top w:val="single" w:sz="4" w:space="0" w:color="auto"/>
              <w:left w:val="single" w:sz="4" w:space="0" w:color="auto"/>
              <w:bottom w:val="single" w:sz="4" w:space="0" w:color="auto"/>
              <w:right w:val="single" w:sz="4" w:space="0" w:color="auto"/>
            </w:tcBorders>
          </w:tcPr>
          <w:p w:rsidR="00ED5082" w:rsidRPr="00970B28" w:rsidRDefault="00ED5082" w:rsidP="00591B16">
            <w:pPr>
              <w:shd w:val="clear" w:color="auto" w:fill="FFFFFF"/>
              <w:rPr>
                <w:rFonts w:ascii="Arial" w:eastAsia="MS Mincho" w:hAnsi="Arial" w:cs="Arial"/>
                <w:sz w:val="32"/>
                <w:szCs w:val="32"/>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r w:rsidRPr="000E520F">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BD7D76" w:rsidRDefault="00ED5082" w:rsidP="00330CD1">
            <w:pPr>
              <w:rPr>
                <w:rFonts w:ascii="Arial" w:eastAsia="MS Mincho" w:hAnsi="Arial" w:cs="Arial"/>
                <w:b/>
                <w:sz w:val="28"/>
                <w:szCs w:val="28"/>
              </w:rPr>
            </w:pPr>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BD7D76" w:rsidRDefault="00ED5082" w:rsidP="00330CD1">
            <w:pPr>
              <w:rPr>
                <w:rFonts w:ascii="Arial" w:eastAsia="MS Mincho" w:hAnsi="Arial" w:cs="Arial"/>
                <w:b/>
                <w:sz w:val="28"/>
                <w:szCs w:val="28"/>
              </w:rPr>
            </w:pPr>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BD7D76" w:rsidRDefault="00ED5082" w:rsidP="00330CD1">
            <w:pPr>
              <w:rPr>
                <w:rFonts w:ascii="Arial" w:eastAsia="MS Mincho" w:hAnsi="Arial" w:cs="Arial"/>
                <w:b/>
                <w:sz w:val="28"/>
                <w:szCs w:val="28"/>
              </w:rPr>
            </w:pPr>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257197">
              <w:rPr>
                <w:rFonts w:ascii="Arial" w:eastAsia="MS Mincho" w:hAnsi="Arial" w:cs="Arial"/>
                <w:sz w:val="32"/>
                <w:szCs w:val="32"/>
              </w:rPr>
              <w:sym w:font="Wingdings" w:char="F0FC"/>
            </w: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DD7C72" w:rsidRDefault="00ED5082" w:rsidP="00FC1C1A">
            <w:pPr>
              <w:pStyle w:val="ListParagraph"/>
              <w:widowControl w:val="0"/>
              <w:numPr>
                <w:ilvl w:val="0"/>
                <w:numId w:val="29"/>
              </w:numPr>
              <w:autoSpaceDE w:val="0"/>
              <w:autoSpaceDN w:val="0"/>
              <w:adjustRightInd w:val="0"/>
              <w:spacing w:before="60" w:after="60"/>
              <w:rPr>
                <w:rFonts w:ascii="Arial" w:hAnsi="Arial" w:cs="Arial"/>
                <w:sz w:val="20"/>
              </w:rPr>
            </w:pPr>
            <w:r w:rsidRPr="00DD7C72">
              <w:rPr>
                <w:rFonts w:ascii="Arial" w:hAnsi="Arial" w:cs="Arial"/>
                <w:sz w:val="20"/>
              </w:rPr>
              <w:t xml:space="preserve">the methods needed to explore, work with and assimilate unfamiliar musical sounds, concepts, theories and practices </w:t>
            </w:r>
            <w:r w:rsidRPr="00DD7C72">
              <w:rPr>
                <w:rFonts w:ascii="Arial" w:hAnsi="Arial" w:cs="Arial"/>
                <w:b/>
                <w:sz w:val="20"/>
              </w:rPr>
              <w:t>(SB)</w:t>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r w:rsidRPr="000E520F">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BD7D76" w:rsidRDefault="00ED5082" w:rsidP="00330CD1">
            <w:pPr>
              <w:rPr>
                <w:rFonts w:ascii="Arial" w:eastAsia="MS Mincho" w:hAnsi="Arial" w:cs="Arial"/>
                <w:b/>
                <w:sz w:val="28"/>
                <w:szCs w:val="28"/>
              </w:rPr>
            </w:pPr>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BD7D76" w:rsidRDefault="00ED5082" w:rsidP="00330CD1">
            <w:pPr>
              <w:rPr>
                <w:rFonts w:ascii="Arial" w:eastAsia="MS Mincho" w:hAnsi="Arial" w:cs="Arial"/>
                <w:b/>
                <w:sz w:val="28"/>
                <w:szCs w:val="28"/>
              </w:rPr>
            </w:pPr>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BD7D76" w:rsidRDefault="00ED5082" w:rsidP="00330CD1">
            <w:pPr>
              <w:rPr>
                <w:rFonts w:ascii="Arial" w:eastAsia="MS Mincho"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257197">
              <w:rPr>
                <w:rFonts w:ascii="Arial" w:eastAsia="MS Mincho" w:hAnsi="Arial" w:cs="Arial"/>
                <w:sz w:val="32"/>
                <w:szCs w:val="32"/>
              </w:rPr>
              <w:sym w:font="Wingdings" w:char="F0FC"/>
            </w: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97565E" w:rsidRDefault="00ED5082" w:rsidP="00FC1C1A">
            <w:pPr>
              <w:widowControl w:val="0"/>
              <w:numPr>
                <w:ilvl w:val="0"/>
                <w:numId w:val="29"/>
              </w:numPr>
              <w:autoSpaceDE w:val="0"/>
              <w:autoSpaceDN w:val="0"/>
              <w:adjustRightInd w:val="0"/>
              <w:spacing w:before="60" w:after="60"/>
              <w:ind w:left="357" w:hanging="357"/>
              <w:rPr>
                <w:rFonts w:ascii="Arial" w:hAnsi="Arial" w:cs="Arial"/>
                <w:sz w:val="20"/>
              </w:rPr>
            </w:pPr>
            <w:r w:rsidRPr="0097565E">
              <w:rPr>
                <w:rFonts w:ascii="Arial" w:hAnsi="Arial" w:cs="Arial"/>
                <w:sz w:val="20"/>
              </w:rPr>
              <w:t>the role of small/medium businesses in the UK and Europe; and key business skills and frameworks in the music industry</w:t>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97565E" w:rsidRDefault="00ED5082" w:rsidP="00FC1C1A">
            <w:pPr>
              <w:widowControl w:val="0"/>
              <w:numPr>
                <w:ilvl w:val="0"/>
                <w:numId w:val="29"/>
              </w:numPr>
              <w:autoSpaceDE w:val="0"/>
              <w:autoSpaceDN w:val="0"/>
              <w:adjustRightInd w:val="0"/>
              <w:spacing w:before="60" w:after="60"/>
              <w:ind w:left="357" w:hanging="357"/>
              <w:rPr>
                <w:rFonts w:ascii="Arial" w:hAnsi="Arial" w:cs="Arial"/>
                <w:sz w:val="20"/>
              </w:rPr>
            </w:pPr>
            <w:r w:rsidRPr="0097565E">
              <w:rPr>
                <w:rFonts w:ascii="Arial" w:hAnsi="Arial" w:cs="Arial"/>
                <w:sz w:val="20"/>
              </w:rPr>
              <w:t>different technological production techniques and software used in current creative music production and technology</w:t>
            </w:r>
            <w:r>
              <w:rPr>
                <w:rFonts w:ascii="Arial" w:hAnsi="Arial" w:cs="Arial"/>
                <w:sz w:val="20"/>
              </w:rPr>
              <w:t xml:space="preserve"> </w:t>
            </w:r>
            <w:r w:rsidRPr="0097565E">
              <w:rPr>
                <w:rFonts w:ascii="Arial" w:hAnsi="Arial" w:cs="Arial"/>
                <w:b/>
                <w:sz w:val="20"/>
              </w:rPr>
              <w:t>(SB)</w:t>
            </w:r>
            <w:r>
              <w:rPr>
                <w:rFonts w:ascii="Arial" w:hAnsi="Arial" w:cs="Arial"/>
                <w:b/>
                <w:sz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r w:rsidRPr="00746BB1">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DB2BBE">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EA4ED6">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E55A9E">
              <w:rPr>
                <w:rFonts w:ascii="Arial" w:eastAsia="MS Mincho" w:hAnsi="Arial" w:cs="Arial"/>
                <w:sz w:val="32"/>
                <w:szCs w:val="32"/>
              </w:rPr>
              <w:sym w:font="Wingdings" w:char="F0FC"/>
            </w: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97565E" w:rsidRDefault="00ED5082" w:rsidP="00FC1C1A">
            <w:pPr>
              <w:widowControl w:val="0"/>
              <w:numPr>
                <w:ilvl w:val="0"/>
                <w:numId w:val="29"/>
              </w:numPr>
              <w:autoSpaceDE w:val="0"/>
              <w:autoSpaceDN w:val="0"/>
              <w:adjustRightInd w:val="0"/>
              <w:spacing w:before="60" w:after="60"/>
              <w:ind w:left="357" w:hanging="357"/>
              <w:rPr>
                <w:rFonts w:ascii="Arial" w:hAnsi="Arial" w:cs="Arial"/>
                <w:sz w:val="20"/>
              </w:rPr>
            </w:pPr>
            <w:r w:rsidRPr="0097565E">
              <w:rPr>
                <w:rFonts w:ascii="Arial" w:hAnsi="Arial" w:cs="Arial"/>
                <w:sz w:val="20"/>
              </w:rPr>
              <w:t>acoustics, systems and electronics used in studio design</w:t>
            </w:r>
            <w:r>
              <w:rPr>
                <w:rFonts w:ascii="Arial" w:hAnsi="Arial" w:cs="Arial"/>
                <w:sz w:val="20"/>
              </w:rPr>
              <w:t xml:space="preserve"> </w:t>
            </w:r>
            <w:r w:rsidRPr="0097565E">
              <w:rPr>
                <w:rFonts w:ascii="Arial" w:hAnsi="Arial" w:cs="Arial"/>
                <w:b/>
                <w:sz w:val="20"/>
              </w:rPr>
              <w:t>(SB)</w:t>
            </w: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591B16">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r w:rsidRPr="00746BB1">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DB2BBE">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EA4ED6">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E55A9E">
              <w:rPr>
                <w:rFonts w:ascii="Arial" w:eastAsia="MS Mincho" w:hAnsi="Arial" w:cs="Arial"/>
                <w:sz w:val="32"/>
                <w:szCs w:val="32"/>
              </w:rPr>
              <w:sym w:font="Wingdings" w:char="F0FC"/>
            </w: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97565E" w:rsidRDefault="00ED5082" w:rsidP="00FC1C1A">
            <w:pPr>
              <w:widowControl w:val="0"/>
              <w:numPr>
                <w:ilvl w:val="0"/>
                <w:numId w:val="29"/>
              </w:numPr>
              <w:autoSpaceDE w:val="0"/>
              <w:autoSpaceDN w:val="0"/>
              <w:adjustRightInd w:val="0"/>
              <w:spacing w:before="60" w:after="60"/>
              <w:ind w:left="357" w:hanging="357"/>
              <w:rPr>
                <w:rFonts w:ascii="Arial" w:hAnsi="Arial" w:cs="Arial"/>
                <w:sz w:val="20"/>
              </w:rPr>
            </w:pPr>
            <w:r w:rsidRPr="00982F2E">
              <w:rPr>
                <w:rFonts w:ascii="Arial" w:hAnsi="Arial" w:cs="Arial"/>
                <w:sz w:val="20"/>
              </w:rPr>
              <w:t xml:space="preserve">the roles of ensemble singers and choral directors and choral arrangers </w:t>
            </w:r>
            <w:r w:rsidRPr="00982F2E">
              <w:rPr>
                <w:rFonts w:ascii="Arial" w:hAnsi="Arial" w:cs="Arial"/>
                <w:b/>
                <w:sz w:val="20"/>
              </w:rPr>
              <w:t>(SB3.8, 3.9 )</w:t>
            </w: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591B16">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Pr="00746BB1" w:rsidRDefault="00ED5082" w:rsidP="00591B16">
            <w:pPr>
              <w:rPr>
                <w:rFonts w:ascii="Arial" w:eastAsia="MS Mincho" w:hAnsi="Arial" w:cs="Arial"/>
                <w:sz w:val="32"/>
                <w:szCs w:val="32"/>
              </w:rPr>
            </w:pPr>
            <w:r w:rsidRPr="00B63996">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F2493E" w:rsidRDefault="00ED5082" w:rsidP="00330CD1">
            <w:pPr>
              <w:rPr>
                <w:rFonts w:ascii="Arial" w:eastAsia="MS Mincho" w:hAnsi="Arial" w:cs="Arial"/>
                <w:sz w:val="32"/>
                <w:szCs w:val="32"/>
              </w:rPr>
            </w:pPr>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B63996">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EA4ED6" w:rsidRDefault="00ED5082" w:rsidP="00330CD1">
            <w:pPr>
              <w:rPr>
                <w:rFonts w:ascii="Arial" w:eastAsia="MS Mincho" w:hAnsi="Arial" w:cs="Arial"/>
                <w:sz w:val="32"/>
                <w:szCs w:val="32"/>
              </w:rPr>
            </w:pPr>
          </w:p>
        </w:tc>
        <w:tc>
          <w:tcPr>
            <w:tcW w:w="567" w:type="dxa"/>
            <w:tcBorders>
              <w:top w:val="single" w:sz="4" w:space="0" w:color="auto"/>
              <w:left w:val="single" w:sz="4" w:space="0" w:color="auto"/>
              <w:bottom w:val="single" w:sz="4" w:space="0" w:color="auto"/>
              <w:right w:val="single" w:sz="4" w:space="0" w:color="auto"/>
            </w:tcBorders>
          </w:tcPr>
          <w:p w:rsidR="00ED5082" w:rsidRPr="00DB2BBE" w:rsidRDefault="00ED5082" w:rsidP="00330CD1">
            <w:pPr>
              <w:rPr>
                <w:rFonts w:ascii="Arial" w:eastAsia="MS Mincho" w:hAnsi="Arial" w:cs="Arial"/>
                <w:sz w:val="32"/>
                <w:szCs w:val="32"/>
              </w:rPr>
            </w:pPr>
          </w:p>
        </w:tc>
        <w:tc>
          <w:tcPr>
            <w:tcW w:w="567" w:type="dxa"/>
            <w:tcBorders>
              <w:top w:val="single" w:sz="4" w:space="0" w:color="auto"/>
              <w:left w:val="single" w:sz="4" w:space="0" w:color="auto"/>
              <w:bottom w:val="single" w:sz="4" w:space="0" w:color="auto"/>
              <w:right w:val="single" w:sz="4" w:space="0" w:color="auto"/>
            </w:tcBorders>
          </w:tcPr>
          <w:p w:rsidR="00ED5082" w:rsidRPr="00E55A9E" w:rsidRDefault="00ED5082" w:rsidP="00330CD1">
            <w:pPr>
              <w:rPr>
                <w:rFonts w:ascii="Arial" w:eastAsia="MS Mincho" w:hAnsi="Arial" w:cs="Arial"/>
                <w:sz w:val="32"/>
                <w:szCs w:val="32"/>
              </w:rPr>
            </w:pPr>
          </w:p>
        </w:tc>
        <w:tc>
          <w:tcPr>
            <w:tcW w:w="567" w:type="dxa"/>
            <w:tcBorders>
              <w:top w:val="single" w:sz="4" w:space="0" w:color="auto"/>
              <w:left w:val="single" w:sz="4" w:space="0" w:color="auto"/>
              <w:bottom w:val="single" w:sz="4" w:space="0" w:color="auto"/>
              <w:right w:val="single" w:sz="4" w:space="0" w:color="auto"/>
            </w:tcBorders>
          </w:tcPr>
          <w:p w:rsidR="00ED5082" w:rsidRPr="00E55A9E" w:rsidRDefault="00ED5082" w:rsidP="00330CD1">
            <w:pPr>
              <w:rPr>
                <w:rFonts w:ascii="Arial" w:eastAsia="MS Mincho" w:hAnsi="Arial" w:cs="Arial"/>
                <w:sz w:val="32"/>
                <w:szCs w:val="32"/>
              </w:rPr>
            </w:pP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982F2E" w:rsidRDefault="00ED5082" w:rsidP="00FC1C1A">
            <w:pPr>
              <w:widowControl w:val="0"/>
              <w:numPr>
                <w:ilvl w:val="0"/>
                <w:numId w:val="29"/>
              </w:numPr>
              <w:autoSpaceDE w:val="0"/>
              <w:autoSpaceDN w:val="0"/>
              <w:adjustRightInd w:val="0"/>
              <w:spacing w:before="60" w:after="60"/>
              <w:ind w:left="357" w:hanging="357"/>
              <w:rPr>
                <w:rFonts w:ascii="Arial" w:hAnsi="Arial" w:cs="Arial"/>
                <w:sz w:val="20"/>
              </w:rPr>
            </w:pPr>
            <w:r>
              <w:rPr>
                <w:rFonts w:ascii="Arial" w:hAnsi="Arial" w:cs="Arial"/>
                <w:sz w:val="20"/>
              </w:rPr>
              <w:t>a</w:t>
            </w:r>
            <w:r w:rsidRPr="00F608A5">
              <w:rPr>
                <w:rFonts w:ascii="Arial" w:hAnsi="Arial" w:cs="Arial"/>
                <w:sz w:val="20"/>
              </w:rPr>
              <w:t xml:space="preserve"> systematic understanding of sonic art, electroacoustic and electronic music</w:t>
            </w:r>
            <w:r>
              <w:rPr>
                <w:rFonts w:ascii="Arial" w:hAnsi="Arial" w:cs="Arial"/>
                <w:sz w:val="20"/>
              </w:rPr>
              <w:t xml:space="preserve"> </w:t>
            </w:r>
            <w:r>
              <w:rPr>
                <w:rFonts w:ascii="Arial" w:hAnsi="Arial" w:cs="Arial"/>
                <w:b/>
                <w:sz w:val="20"/>
              </w:rPr>
              <w:t>(SB</w:t>
            </w:r>
            <w:r w:rsidRPr="00F608A5">
              <w:rPr>
                <w:rFonts w:ascii="Arial" w:hAnsi="Arial" w:cs="Arial"/>
                <w:b/>
                <w:sz w:val="20"/>
              </w:rPr>
              <w:t>3.5, 3.15, 4.9)</w:t>
            </w: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591B16">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Pr="00746BB1" w:rsidRDefault="00ED5082" w:rsidP="00591B16">
            <w:pPr>
              <w:rPr>
                <w:rFonts w:ascii="Arial" w:eastAsia="MS Mincho" w:hAnsi="Arial" w:cs="Arial"/>
                <w:sz w:val="32"/>
                <w:szCs w:val="32"/>
              </w:rPr>
            </w:pPr>
            <w:r w:rsidRPr="00B63996">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970B28" w:rsidRDefault="00ED5082" w:rsidP="00330CD1">
            <w:pPr>
              <w:rPr>
                <w:rFonts w:ascii="Arial" w:eastAsia="MS Mincho" w:hAnsi="Arial" w:cs="Arial"/>
                <w:sz w:val="32"/>
                <w:szCs w:val="32"/>
              </w:rPr>
            </w:pP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B63996">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EA4ED6" w:rsidRDefault="00ED5082" w:rsidP="00330CD1">
            <w:pPr>
              <w:rPr>
                <w:rFonts w:ascii="Arial" w:eastAsia="MS Mincho" w:hAnsi="Arial" w:cs="Arial"/>
                <w:sz w:val="32"/>
                <w:szCs w:val="32"/>
              </w:rPr>
            </w:pPr>
            <w:r w:rsidRPr="00B63996">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DB2BBE" w:rsidRDefault="00ED5082" w:rsidP="00330CD1">
            <w:pPr>
              <w:rPr>
                <w:rFonts w:ascii="Arial" w:eastAsia="MS Mincho" w:hAnsi="Arial" w:cs="Arial"/>
                <w:sz w:val="32"/>
                <w:szCs w:val="32"/>
              </w:rPr>
            </w:pPr>
          </w:p>
        </w:tc>
        <w:tc>
          <w:tcPr>
            <w:tcW w:w="567" w:type="dxa"/>
            <w:tcBorders>
              <w:top w:val="single" w:sz="4" w:space="0" w:color="auto"/>
              <w:left w:val="single" w:sz="4" w:space="0" w:color="auto"/>
              <w:bottom w:val="single" w:sz="4" w:space="0" w:color="auto"/>
              <w:right w:val="single" w:sz="4" w:space="0" w:color="auto"/>
            </w:tcBorders>
          </w:tcPr>
          <w:p w:rsidR="00ED5082" w:rsidRPr="00E55A9E" w:rsidRDefault="00ED5082" w:rsidP="00330CD1">
            <w:pPr>
              <w:rPr>
                <w:rFonts w:ascii="Arial" w:eastAsia="MS Mincho" w:hAnsi="Arial" w:cs="Arial"/>
                <w:sz w:val="32"/>
                <w:szCs w:val="32"/>
              </w:rPr>
            </w:pPr>
          </w:p>
        </w:tc>
        <w:tc>
          <w:tcPr>
            <w:tcW w:w="567" w:type="dxa"/>
            <w:tcBorders>
              <w:top w:val="single" w:sz="4" w:space="0" w:color="auto"/>
              <w:left w:val="single" w:sz="4" w:space="0" w:color="auto"/>
              <w:bottom w:val="single" w:sz="4" w:space="0" w:color="auto"/>
              <w:right w:val="single" w:sz="4" w:space="0" w:color="auto"/>
            </w:tcBorders>
          </w:tcPr>
          <w:p w:rsidR="00ED5082" w:rsidRPr="00E55A9E" w:rsidRDefault="00ED5082" w:rsidP="00330CD1">
            <w:pPr>
              <w:rPr>
                <w:rFonts w:ascii="Arial" w:eastAsia="MS Mincho" w:hAnsi="Arial" w:cs="Arial"/>
                <w:sz w:val="32"/>
                <w:szCs w:val="32"/>
              </w:rPr>
            </w:pPr>
          </w:p>
        </w:tc>
      </w:tr>
      <w:tr w:rsidR="00ED5082" w:rsidRPr="00826144" w:rsidTr="00ED5082">
        <w:tc>
          <w:tcPr>
            <w:tcW w:w="10065" w:type="dxa"/>
            <w:gridSpan w:val="10"/>
            <w:tcBorders>
              <w:top w:val="single" w:sz="4" w:space="0" w:color="auto"/>
              <w:left w:val="single" w:sz="4" w:space="0" w:color="auto"/>
              <w:bottom w:val="single" w:sz="4" w:space="0" w:color="auto"/>
              <w:right w:val="single" w:sz="4" w:space="0" w:color="auto"/>
            </w:tcBorders>
            <w:hideMark/>
          </w:tcPr>
          <w:p w:rsidR="00ED5082" w:rsidRPr="00826144" w:rsidRDefault="00ED5082" w:rsidP="00591B16">
            <w:pPr>
              <w:shd w:val="clear" w:color="auto" w:fill="FFFFFF"/>
              <w:rPr>
                <w:rFonts w:ascii="Arial" w:eastAsia="MS Mincho" w:hAnsi="Arial" w:cs="Arial"/>
                <w:b/>
                <w:szCs w:val="22"/>
              </w:rPr>
            </w:pPr>
            <w:r w:rsidRPr="00826144">
              <w:rPr>
                <w:rFonts w:ascii="Arial" w:eastAsia="MS Mincho" w:hAnsi="Arial" w:cs="Arial"/>
                <w:b/>
                <w:sz w:val="22"/>
                <w:szCs w:val="22"/>
              </w:rPr>
              <w:t>B  Intellectual skills:</w:t>
            </w:r>
            <w:r w:rsidRPr="00826144">
              <w:rPr>
                <w:rFonts w:ascii="Arial" w:eastAsia="MS Mincho" w:hAnsi="Arial" w:cs="Arial"/>
                <w:sz w:val="22"/>
                <w:szCs w:val="22"/>
              </w:rPr>
              <w:t xml:space="preserve"> </w:t>
            </w: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DD7C72" w:rsidRDefault="00ED5082" w:rsidP="00FC1C1A">
            <w:pPr>
              <w:pStyle w:val="ListParagraph"/>
              <w:numPr>
                <w:ilvl w:val="1"/>
                <w:numId w:val="28"/>
              </w:numPr>
              <w:spacing w:before="60" w:after="60"/>
              <w:rPr>
                <w:rFonts w:ascii="Arial" w:hAnsi="Arial" w:cs="Arial"/>
                <w:sz w:val="20"/>
              </w:rPr>
            </w:pPr>
            <w:r w:rsidRPr="00DD7C72">
              <w:rPr>
                <w:rFonts w:ascii="Arial" w:hAnsi="Arial" w:cs="Arial"/>
                <w:sz w:val="20"/>
              </w:rPr>
              <w:t xml:space="preserve">skills of research, synthesis and evaluation of evidence, including the ability to quote from and acknowledge academic sources, relating insights to the practice and </w:t>
            </w:r>
            <w:r>
              <w:rPr>
                <w:rFonts w:ascii="Arial" w:hAnsi="Arial" w:cs="Arial"/>
                <w:sz w:val="20"/>
              </w:rPr>
              <w:t xml:space="preserve">exp. of the music </w:t>
            </w:r>
            <w:proofErr w:type="spellStart"/>
            <w:r>
              <w:rPr>
                <w:rFonts w:ascii="Arial" w:hAnsi="Arial" w:cs="Arial"/>
                <w:sz w:val="20"/>
              </w:rPr>
              <w:t>ind.</w:t>
            </w:r>
            <w:proofErr w:type="spellEnd"/>
            <w:r w:rsidRPr="00DD7C72">
              <w:rPr>
                <w:rFonts w:ascii="Arial" w:hAnsi="Arial" w:cs="Arial"/>
                <w:sz w:val="20"/>
              </w:rPr>
              <w:t xml:space="preserve"> </w:t>
            </w:r>
            <w:r w:rsidRPr="00DD7C72">
              <w:rPr>
                <w:rFonts w:ascii="Arial" w:hAnsi="Arial" w:cs="Arial"/>
                <w:b/>
                <w:sz w:val="20"/>
              </w:rPr>
              <w:t>(SB)</w:t>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20746B">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7E0B23" w:rsidRDefault="00ED5082" w:rsidP="00330CD1">
            <w:pPr>
              <w:rPr>
                <w:rFonts w:ascii="Arial" w:eastAsia="MS Mincho" w:hAnsi="Arial" w:cs="Arial"/>
                <w:b/>
                <w:sz w:val="28"/>
                <w:szCs w:val="28"/>
              </w:rPr>
            </w:pPr>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7E0B23" w:rsidRDefault="00ED5082" w:rsidP="00330CD1">
            <w:pPr>
              <w:rPr>
                <w:rFonts w:ascii="Arial" w:eastAsia="MS Mincho"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Pr="007E0B23" w:rsidRDefault="00ED5082" w:rsidP="00330CD1">
            <w:pPr>
              <w:rPr>
                <w:rFonts w:ascii="Arial" w:eastAsia="MS Mincho"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Pr="007E0B23" w:rsidRDefault="00ED5082" w:rsidP="00330CD1">
            <w:pPr>
              <w:rPr>
                <w:rFonts w:ascii="Arial" w:eastAsia="MS Mincho" w:hAnsi="Arial" w:cs="Arial"/>
                <w:b/>
                <w:sz w:val="28"/>
                <w:szCs w:val="28"/>
              </w:rPr>
            </w:pP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97565E" w:rsidRDefault="00ED5082" w:rsidP="00FC1C1A">
            <w:pPr>
              <w:numPr>
                <w:ilvl w:val="0"/>
                <w:numId w:val="28"/>
              </w:numPr>
              <w:spacing w:before="60" w:after="60"/>
              <w:ind w:left="357" w:hanging="357"/>
              <w:rPr>
                <w:rFonts w:ascii="Arial" w:hAnsi="Arial" w:cs="Arial"/>
                <w:sz w:val="20"/>
              </w:rPr>
            </w:pPr>
            <w:r w:rsidRPr="0097565E">
              <w:rPr>
                <w:rFonts w:ascii="Arial" w:hAnsi="Arial" w:cs="Arial"/>
                <w:sz w:val="20"/>
              </w:rPr>
              <w:t xml:space="preserve">the ability to employ reasoning and logic in order to analyse data and to formulate relevant arguments and/or hypotheses; and the ability to express, interpret and discuss such analyses, arguments and hypotheses </w:t>
            </w:r>
            <w:r w:rsidRPr="0097565E">
              <w:rPr>
                <w:rFonts w:ascii="Arial" w:hAnsi="Arial" w:cs="Arial"/>
                <w:b/>
                <w:sz w:val="20"/>
              </w:rPr>
              <w:t>(SB)</w:t>
            </w:r>
            <w:r>
              <w:rPr>
                <w:rFonts w:ascii="Arial" w:hAnsi="Arial" w:cs="Arial"/>
                <w:b/>
                <w:sz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20746B">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C35797">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7E0B23" w:rsidRDefault="00ED5082" w:rsidP="00330CD1">
            <w:pPr>
              <w:rPr>
                <w:rFonts w:ascii="Arial" w:eastAsia="MS Mincho"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D93A53">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3305BD">
              <w:rPr>
                <w:rFonts w:ascii="Arial" w:eastAsia="MS Mincho" w:hAnsi="Arial" w:cs="Arial"/>
                <w:sz w:val="32"/>
                <w:szCs w:val="32"/>
              </w:rPr>
              <w:sym w:font="Wingdings" w:char="F0FC"/>
            </w: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97565E" w:rsidRDefault="00ED5082" w:rsidP="00FC1C1A">
            <w:pPr>
              <w:numPr>
                <w:ilvl w:val="0"/>
                <w:numId w:val="28"/>
              </w:numPr>
              <w:spacing w:before="60" w:after="60"/>
              <w:ind w:left="357" w:hanging="357"/>
              <w:rPr>
                <w:rFonts w:ascii="Arial" w:hAnsi="Arial" w:cs="Arial"/>
                <w:sz w:val="20"/>
              </w:rPr>
            </w:pPr>
            <w:r w:rsidRPr="0097565E">
              <w:rPr>
                <w:rFonts w:ascii="Arial" w:hAnsi="Arial" w:cs="Arial"/>
                <w:sz w:val="20"/>
              </w:rPr>
              <w:t xml:space="preserve">the ability to plan, implement, evaluate, and reflect critically on own work </w:t>
            </w:r>
            <w:r w:rsidRPr="0097565E">
              <w:rPr>
                <w:rFonts w:ascii="Arial" w:hAnsi="Arial" w:cs="Arial"/>
                <w:b/>
                <w:sz w:val="20"/>
              </w:rPr>
              <w:t>(SB)</w:t>
            </w:r>
            <w:r>
              <w:rPr>
                <w:rFonts w:ascii="Arial" w:hAnsi="Arial" w:cs="Arial"/>
                <w:b/>
                <w:sz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r w:rsidRPr="00A4456A">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20746B">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C35797">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38002F">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D93A53">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3305BD">
              <w:rPr>
                <w:rFonts w:ascii="Arial" w:eastAsia="MS Mincho" w:hAnsi="Arial" w:cs="Arial"/>
                <w:sz w:val="32"/>
                <w:szCs w:val="32"/>
              </w:rPr>
              <w:sym w:font="Wingdings" w:char="F0FC"/>
            </w: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97565E" w:rsidRDefault="00ED5082" w:rsidP="00FC1C1A">
            <w:pPr>
              <w:numPr>
                <w:ilvl w:val="0"/>
                <w:numId w:val="28"/>
              </w:numPr>
              <w:spacing w:before="60" w:after="60"/>
              <w:ind w:left="357" w:hanging="357"/>
              <w:rPr>
                <w:rFonts w:ascii="Arial" w:hAnsi="Arial" w:cs="Arial"/>
                <w:sz w:val="20"/>
              </w:rPr>
            </w:pPr>
            <w:r w:rsidRPr="0097565E">
              <w:rPr>
                <w:rFonts w:ascii="Arial" w:hAnsi="Arial" w:cs="Arial"/>
                <w:sz w:val="20"/>
              </w:rPr>
              <w:t xml:space="preserve">the ability to synthesise technology, knowledge, creativity, need in order to generate informed and personally owned outputs in written, aural or practical format </w:t>
            </w:r>
            <w:r w:rsidRPr="0097565E">
              <w:rPr>
                <w:rFonts w:ascii="Arial" w:hAnsi="Arial" w:cs="Arial"/>
                <w:b/>
                <w:sz w:val="20"/>
              </w:rPr>
              <w:t>(SB)</w:t>
            </w:r>
            <w:r>
              <w:rPr>
                <w:rFonts w:ascii="Arial" w:hAnsi="Arial" w:cs="Arial"/>
                <w:b/>
                <w:sz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r w:rsidRPr="00A4456A">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C35797">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38002F">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D93A53">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3305BD">
              <w:rPr>
                <w:rFonts w:ascii="Arial" w:eastAsia="MS Mincho" w:hAnsi="Arial" w:cs="Arial"/>
                <w:sz w:val="32"/>
                <w:szCs w:val="32"/>
              </w:rPr>
              <w:sym w:font="Wingdings" w:char="F0FC"/>
            </w: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97565E" w:rsidRDefault="00ED5082" w:rsidP="00FC1C1A">
            <w:pPr>
              <w:pStyle w:val="ListParagraph"/>
              <w:numPr>
                <w:ilvl w:val="0"/>
                <w:numId w:val="28"/>
              </w:numPr>
              <w:spacing w:before="60" w:after="60"/>
              <w:rPr>
                <w:rFonts w:ascii="Arial" w:hAnsi="Arial" w:cs="Arial"/>
                <w:sz w:val="20"/>
              </w:rPr>
            </w:pPr>
            <w:r w:rsidRPr="0097565E">
              <w:rPr>
                <w:rFonts w:ascii="Arial" w:hAnsi="Arial" w:cs="Arial"/>
                <w:sz w:val="20"/>
              </w:rPr>
              <w:t xml:space="preserve">the ability to utilise different technology and/or software to develop, adapt or create practical or </w:t>
            </w:r>
            <w:r w:rsidRPr="0097565E">
              <w:rPr>
                <w:rFonts w:ascii="Arial" w:hAnsi="Arial" w:cs="Arial"/>
                <w:sz w:val="20"/>
              </w:rPr>
              <w:lastRenderedPageBreak/>
              <w:t>musical functions,</w:t>
            </w:r>
            <w:r>
              <w:rPr>
                <w:rFonts w:ascii="Arial" w:hAnsi="Arial" w:cs="Arial"/>
                <w:sz w:val="20"/>
              </w:rPr>
              <w:t xml:space="preserve"> or experimentation</w:t>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r w:rsidRPr="00A4456A">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38002F">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D93A53">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3305BD">
              <w:rPr>
                <w:rFonts w:ascii="Arial" w:eastAsia="MS Mincho" w:hAnsi="Arial" w:cs="Arial"/>
                <w:sz w:val="32"/>
                <w:szCs w:val="32"/>
              </w:rPr>
              <w:sym w:font="Wingdings" w:char="F0FC"/>
            </w:r>
          </w:p>
        </w:tc>
      </w:tr>
      <w:tr w:rsidR="00ED5082" w:rsidRPr="00826144" w:rsidTr="00ED5082">
        <w:tc>
          <w:tcPr>
            <w:tcW w:w="4962" w:type="dxa"/>
            <w:tcBorders>
              <w:top w:val="single" w:sz="4" w:space="0" w:color="auto"/>
              <w:left w:val="single" w:sz="4" w:space="0" w:color="auto"/>
              <w:bottom w:val="single" w:sz="4" w:space="0" w:color="auto"/>
              <w:right w:val="single" w:sz="4" w:space="0" w:color="auto"/>
            </w:tcBorders>
          </w:tcPr>
          <w:p w:rsidR="00ED5082" w:rsidRPr="0097565E" w:rsidRDefault="00ED5082" w:rsidP="00FC1C1A">
            <w:pPr>
              <w:pStyle w:val="ListParagraph"/>
              <w:numPr>
                <w:ilvl w:val="0"/>
                <w:numId w:val="28"/>
              </w:numPr>
              <w:spacing w:before="60" w:after="60"/>
              <w:rPr>
                <w:rFonts w:ascii="Arial" w:hAnsi="Arial" w:cs="Arial"/>
                <w:sz w:val="20"/>
              </w:rPr>
            </w:pPr>
            <w:r w:rsidRPr="00610499">
              <w:rPr>
                <w:rFonts w:ascii="Arial" w:hAnsi="Arial" w:cs="Arial"/>
                <w:sz w:val="20"/>
              </w:rPr>
              <w:lastRenderedPageBreak/>
              <w:t>to develop skills as choral arrangers and composers</w:t>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67" w:type="dxa"/>
            <w:tcBorders>
              <w:top w:val="single" w:sz="4" w:space="0" w:color="auto"/>
              <w:left w:val="single" w:sz="4" w:space="0" w:color="auto"/>
              <w:bottom w:val="single" w:sz="4" w:space="0" w:color="auto"/>
              <w:right w:val="single" w:sz="4" w:space="0" w:color="auto"/>
            </w:tcBorders>
          </w:tcPr>
          <w:p w:rsidR="00ED5082" w:rsidRPr="00A4456A" w:rsidRDefault="00ED5082" w:rsidP="00591B16">
            <w:pPr>
              <w:rPr>
                <w:rFonts w:ascii="Arial" w:eastAsia="MS Mincho" w:hAnsi="Arial" w:cs="Arial"/>
                <w:sz w:val="32"/>
                <w:szCs w:val="32"/>
              </w:rPr>
            </w:pPr>
            <w:r w:rsidRPr="00B63996">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F5751B">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r w:rsidRPr="00B63996">
              <w:rPr>
                <w:rFonts w:ascii="Arial" w:eastAsia="MS Mincho" w:hAnsi="Arial" w:cs="Arial"/>
                <w:sz w:val="32"/>
                <w:szCs w:val="32"/>
              </w:rPr>
              <w:sym w:font="Wingdings" w:char="F0FC"/>
            </w:r>
          </w:p>
        </w:tc>
        <w:tc>
          <w:tcPr>
            <w:tcW w:w="56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67" w:type="dxa"/>
            <w:tcBorders>
              <w:top w:val="single" w:sz="4" w:space="0" w:color="auto"/>
              <w:left w:val="single" w:sz="4" w:space="0" w:color="auto"/>
              <w:bottom w:val="single" w:sz="4" w:space="0" w:color="auto"/>
              <w:right w:val="single" w:sz="4" w:space="0" w:color="auto"/>
            </w:tcBorders>
          </w:tcPr>
          <w:p w:rsidR="00ED5082" w:rsidRPr="0038002F" w:rsidRDefault="00ED5082" w:rsidP="00330CD1">
            <w:pPr>
              <w:rPr>
                <w:rFonts w:ascii="Arial" w:eastAsia="MS Mincho" w:hAnsi="Arial" w:cs="Arial"/>
                <w:sz w:val="32"/>
                <w:szCs w:val="32"/>
              </w:rPr>
            </w:pPr>
          </w:p>
        </w:tc>
        <w:tc>
          <w:tcPr>
            <w:tcW w:w="567" w:type="dxa"/>
            <w:tcBorders>
              <w:top w:val="single" w:sz="4" w:space="0" w:color="auto"/>
              <w:left w:val="single" w:sz="4" w:space="0" w:color="auto"/>
              <w:bottom w:val="single" w:sz="4" w:space="0" w:color="auto"/>
              <w:right w:val="single" w:sz="4" w:space="0" w:color="auto"/>
            </w:tcBorders>
          </w:tcPr>
          <w:p w:rsidR="00ED5082" w:rsidRPr="003305BD" w:rsidRDefault="00ED5082" w:rsidP="00330CD1">
            <w:pPr>
              <w:rPr>
                <w:rFonts w:ascii="Arial" w:eastAsia="MS Mincho" w:hAnsi="Arial" w:cs="Arial"/>
                <w:sz w:val="32"/>
                <w:szCs w:val="32"/>
              </w:rPr>
            </w:pPr>
          </w:p>
        </w:tc>
        <w:tc>
          <w:tcPr>
            <w:tcW w:w="567" w:type="dxa"/>
            <w:tcBorders>
              <w:top w:val="single" w:sz="4" w:space="0" w:color="auto"/>
              <w:left w:val="single" w:sz="4" w:space="0" w:color="auto"/>
              <w:bottom w:val="single" w:sz="4" w:space="0" w:color="auto"/>
              <w:right w:val="single" w:sz="4" w:space="0" w:color="auto"/>
            </w:tcBorders>
          </w:tcPr>
          <w:p w:rsidR="00ED5082" w:rsidRPr="003305BD" w:rsidRDefault="00ED5082" w:rsidP="00330CD1">
            <w:pPr>
              <w:rPr>
                <w:rFonts w:ascii="Arial" w:eastAsia="MS Mincho" w:hAnsi="Arial" w:cs="Arial"/>
                <w:sz w:val="32"/>
                <w:szCs w:val="32"/>
              </w:rPr>
            </w:pPr>
          </w:p>
        </w:tc>
      </w:tr>
    </w:tbl>
    <w:p w:rsidR="00FC1C1A" w:rsidRPr="00826144" w:rsidRDefault="00FC1C1A" w:rsidP="00FC1C1A">
      <w:pPr>
        <w:contextualSpacing/>
        <w:rPr>
          <w:rFonts w:ascii="Arial" w:eastAsia="MS Mincho" w:hAnsi="Arial" w:cs="Arial"/>
          <w:sz w:val="22"/>
          <w:szCs w:val="22"/>
        </w:rPr>
      </w:pPr>
      <w:r>
        <w:rPr>
          <w:rFonts w:ascii="Arial" w:eastAsia="MS Mincho" w:hAnsi="Arial" w:cs="Arial"/>
          <w:sz w:val="22"/>
          <w:szCs w:val="22"/>
        </w:rPr>
        <w:t xml:space="preserve">Module Mapping: </w:t>
      </w:r>
      <w:r w:rsidRPr="00826144">
        <w:rPr>
          <w:rFonts w:ascii="Arial" w:eastAsia="MS Mincho" w:hAnsi="Arial" w:cs="Arial"/>
          <w:sz w:val="22"/>
          <w:szCs w:val="22"/>
        </w:rPr>
        <w:t>Learning Outcomes (Skills) Matrix</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587"/>
        <w:gridCol w:w="587"/>
        <w:gridCol w:w="587"/>
        <w:gridCol w:w="587"/>
        <w:gridCol w:w="587"/>
        <w:gridCol w:w="587"/>
        <w:gridCol w:w="587"/>
        <w:gridCol w:w="587"/>
        <w:gridCol w:w="587"/>
      </w:tblGrid>
      <w:tr w:rsidR="00ED5082" w:rsidRPr="00826144" w:rsidTr="00ED5082">
        <w:trPr>
          <w:cantSplit/>
          <w:trHeight w:val="164"/>
        </w:trPr>
        <w:tc>
          <w:tcPr>
            <w:tcW w:w="4924" w:type="dxa"/>
            <w:vMerge w:val="restart"/>
            <w:tcBorders>
              <w:top w:val="single" w:sz="4" w:space="0" w:color="auto"/>
              <w:left w:val="single" w:sz="4" w:space="0" w:color="auto"/>
              <w:bottom w:val="single" w:sz="4" w:space="0" w:color="auto"/>
              <w:right w:val="single" w:sz="4" w:space="0" w:color="auto"/>
            </w:tcBorders>
          </w:tcPr>
          <w:p w:rsidR="00ED5082" w:rsidRPr="00826144" w:rsidRDefault="00ED5082" w:rsidP="00591B16">
            <w:pPr>
              <w:widowControl w:val="0"/>
              <w:shd w:val="clear" w:color="auto" w:fill="FFFFFF"/>
              <w:autoSpaceDE w:val="0"/>
              <w:autoSpaceDN w:val="0"/>
              <w:jc w:val="both"/>
              <w:rPr>
                <w:rFonts w:ascii="Arial" w:eastAsia="MS Mincho" w:hAnsi="Arial" w:cs="Arial"/>
                <w:szCs w:val="22"/>
              </w:rPr>
            </w:pPr>
          </w:p>
          <w:p w:rsidR="00ED5082" w:rsidRPr="00826144" w:rsidRDefault="00ED5082" w:rsidP="00591B16">
            <w:pPr>
              <w:widowControl w:val="0"/>
              <w:shd w:val="clear" w:color="auto" w:fill="FFFFFF"/>
              <w:autoSpaceDE w:val="0"/>
              <w:autoSpaceDN w:val="0"/>
              <w:jc w:val="both"/>
              <w:rPr>
                <w:rFonts w:ascii="Arial" w:eastAsia="MS Mincho" w:hAnsi="Arial" w:cs="Arial"/>
                <w:szCs w:val="22"/>
              </w:rPr>
            </w:pPr>
          </w:p>
          <w:p w:rsidR="00ED5082" w:rsidRPr="00826144" w:rsidRDefault="00ED5082" w:rsidP="00591B16">
            <w:pPr>
              <w:widowControl w:val="0"/>
              <w:shd w:val="clear" w:color="auto" w:fill="FFFFFF"/>
              <w:autoSpaceDE w:val="0"/>
              <w:autoSpaceDN w:val="0"/>
              <w:jc w:val="both"/>
              <w:rPr>
                <w:rFonts w:ascii="Arial" w:eastAsia="MS Mincho" w:hAnsi="Arial" w:cs="Arial"/>
                <w:szCs w:val="22"/>
              </w:rPr>
            </w:pPr>
          </w:p>
          <w:p w:rsidR="00ED5082" w:rsidRDefault="00ED5082" w:rsidP="00591B16">
            <w:pPr>
              <w:widowControl w:val="0"/>
              <w:shd w:val="clear" w:color="auto" w:fill="FFFFFF"/>
              <w:autoSpaceDE w:val="0"/>
              <w:autoSpaceDN w:val="0"/>
              <w:jc w:val="both"/>
              <w:rPr>
                <w:rFonts w:ascii="Arial" w:eastAsia="MS Mincho" w:hAnsi="Arial" w:cs="Arial"/>
                <w:szCs w:val="22"/>
              </w:rPr>
            </w:pPr>
          </w:p>
          <w:p w:rsidR="00ED5082" w:rsidRDefault="00ED5082" w:rsidP="00591B16">
            <w:pPr>
              <w:widowControl w:val="0"/>
              <w:shd w:val="clear" w:color="auto" w:fill="FFFFFF"/>
              <w:autoSpaceDE w:val="0"/>
              <w:autoSpaceDN w:val="0"/>
              <w:jc w:val="both"/>
              <w:rPr>
                <w:rFonts w:ascii="Arial" w:eastAsia="MS Mincho" w:hAnsi="Arial" w:cs="Arial"/>
                <w:szCs w:val="22"/>
              </w:rPr>
            </w:pPr>
          </w:p>
          <w:p w:rsidR="00ED5082" w:rsidRPr="00826144" w:rsidRDefault="00ED5082" w:rsidP="00591B16">
            <w:pPr>
              <w:widowControl w:val="0"/>
              <w:shd w:val="clear" w:color="auto" w:fill="FFFFFF"/>
              <w:autoSpaceDE w:val="0"/>
              <w:autoSpaceDN w:val="0"/>
              <w:jc w:val="both"/>
              <w:rPr>
                <w:rFonts w:ascii="Arial" w:eastAsia="MS Mincho" w:hAnsi="Arial" w:cs="Arial"/>
                <w:szCs w:val="22"/>
              </w:rPr>
            </w:pPr>
          </w:p>
          <w:p w:rsidR="00ED5082" w:rsidRPr="00826144" w:rsidRDefault="00ED5082" w:rsidP="00591B16">
            <w:pPr>
              <w:widowControl w:val="0"/>
              <w:shd w:val="clear" w:color="auto" w:fill="FFFFFF"/>
              <w:autoSpaceDE w:val="0"/>
              <w:autoSpaceDN w:val="0"/>
              <w:jc w:val="both"/>
              <w:rPr>
                <w:rFonts w:ascii="Arial" w:eastAsia="MS Mincho" w:hAnsi="Arial" w:cs="Arial"/>
                <w:szCs w:val="22"/>
              </w:rPr>
            </w:pPr>
          </w:p>
          <w:p w:rsidR="00ED5082" w:rsidRDefault="00ED5082" w:rsidP="00591B16">
            <w:pPr>
              <w:widowControl w:val="0"/>
              <w:shd w:val="clear" w:color="auto" w:fill="FFFFFF"/>
              <w:autoSpaceDE w:val="0"/>
              <w:autoSpaceDN w:val="0"/>
              <w:jc w:val="both"/>
              <w:rPr>
                <w:rFonts w:ascii="Arial" w:eastAsia="MS Mincho" w:hAnsi="Arial" w:cs="Arial"/>
                <w:szCs w:val="22"/>
              </w:rPr>
            </w:pPr>
            <w:r w:rsidRPr="00826144">
              <w:rPr>
                <w:rFonts w:ascii="Arial" w:eastAsia="MS Mincho" w:hAnsi="Arial" w:cs="Arial"/>
                <w:sz w:val="22"/>
                <w:szCs w:val="22"/>
              </w:rPr>
              <w:t>Learning Outcomes</w:t>
            </w:r>
          </w:p>
          <w:p w:rsidR="00ED5082" w:rsidRPr="00826144" w:rsidRDefault="00ED5082" w:rsidP="00591B16">
            <w:pPr>
              <w:widowControl w:val="0"/>
              <w:shd w:val="clear" w:color="auto" w:fill="FFFFFF"/>
              <w:autoSpaceDE w:val="0"/>
              <w:autoSpaceDN w:val="0"/>
              <w:jc w:val="both"/>
              <w:rPr>
                <w:rFonts w:ascii="Arial" w:eastAsia="MS Mincho" w:hAnsi="Arial" w:cs="Arial"/>
                <w:szCs w:val="22"/>
              </w:rPr>
            </w:pPr>
          </w:p>
        </w:tc>
        <w:tc>
          <w:tcPr>
            <w:tcW w:w="5283" w:type="dxa"/>
            <w:gridSpan w:val="9"/>
            <w:tcBorders>
              <w:top w:val="single" w:sz="4" w:space="0" w:color="auto"/>
              <w:left w:val="single" w:sz="4" w:space="0" w:color="auto"/>
              <w:bottom w:val="single" w:sz="4" w:space="0" w:color="auto"/>
              <w:right w:val="single" w:sz="4" w:space="0" w:color="auto"/>
            </w:tcBorders>
          </w:tcPr>
          <w:p w:rsidR="00ED5082" w:rsidRDefault="00ED5082" w:rsidP="00591B16">
            <w:pPr>
              <w:widowControl w:val="0"/>
              <w:shd w:val="clear" w:color="auto" w:fill="FFFFFF"/>
              <w:autoSpaceDE w:val="0"/>
              <w:autoSpaceDN w:val="0"/>
              <w:jc w:val="center"/>
              <w:rPr>
                <w:rFonts w:ascii="Arial" w:eastAsia="MS Mincho" w:hAnsi="Arial" w:cs="Arial"/>
                <w:szCs w:val="22"/>
              </w:rPr>
            </w:pPr>
            <w:r>
              <w:rPr>
                <w:rFonts w:ascii="Arial" w:eastAsia="MS Mincho" w:hAnsi="Arial" w:cs="Arial"/>
                <w:sz w:val="22"/>
                <w:szCs w:val="22"/>
              </w:rPr>
              <w:t>Modules</w:t>
            </w:r>
          </w:p>
        </w:tc>
      </w:tr>
      <w:tr w:rsidR="00ED5082" w:rsidRPr="00F96C11" w:rsidTr="00ED5082">
        <w:trPr>
          <w:cantSplit/>
          <w:trHeight w:val="1999"/>
        </w:trPr>
        <w:tc>
          <w:tcPr>
            <w:tcW w:w="4924" w:type="dxa"/>
            <w:vMerge/>
            <w:tcBorders>
              <w:top w:val="single" w:sz="4" w:space="0" w:color="auto"/>
              <w:left w:val="single" w:sz="4" w:space="0" w:color="auto"/>
              <w:bottom w:val="single" w:sz="4" w:space="0" w:color="auto"/>
              <w:right w:val="single" w:sz="4" w:space="0" w:color="auto"/>
            </w:tcBorders>
            <w:vAlign w:val="center"/>
            <w:hideMark/>
          </w:tcPr>
          <w:p w:rsidR="00ED5082" w:rsidRPr="00826144" w:rsidRDefault="00ED5082" w:rsidP="00591B16">
            <w:pPr>
              <w:shd w:val="clear" w:color="auto" w:fill="FFFFFF"/>
              <w:rPr>
                <w:rFonts w:ascii="Arial" w:eastAsia="MS Mincho" w:hAnsi="Arial" w:cs="Arial"/>
                <w:szCs w:val="22"/>
              </w:rPr>
            </w:pPr>
          </w:p>
        </w:tc>
        <w:tc>
          <w:tcPr>
            <w:tcW w:w="58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591B16">
            <w:pPr>
              <w:rPr>
                <w:rFonts w:ascii="Arial" w:eastAsia="MS Mincho" w:hAnsi="Arial" w:cs="Arial"/>
                <w:sz w:val="20"/>
              </w:rPr>
            </w:pPr>
            <w:r>
              <w:rPr>
                <w:rFonts w:ascii="Arial" w:hAnsi="Arial" w:cs="Arial"/>
                <w:sz w:val="20"/>
              </w:rPr>
              <w:t>The Music Business</w:t>
            </w:r>
          </w:p>
        </w:tc>
        <w:tc>
          <w:tcPr>
            <w:tcW w:w="58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591B16">
            <w:pPr>
              <w:rPr>
                <w:rFonts w:ascii="Arial" w:eastAsia="MS Mincho" w:hAnsi="Arial" w:cs="Arial"/>
                <w:sz w:val="20"/>
              </w:rPr>
            </w:pPr>
            <w:r>
              <w:rPr>
                <w:rFonts w:ascii="Arial" w:eastAsia="MS Mincho" w:hAnsi="Arial" w:cs="Arial"/>
                <w:sz w:val="20"/>
              </w:rPr>
              <w:t>Creative Studio Production</w:t>
            </w:r>
          </w:p>
        </w:tc>
        <w:tc>
          <w:tcPr>
            <w:tcW w:w="58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330CD1">
            <w:pPr>
              <w:rPr>
                <w:rFonts w:ascii="Arial" w:eastAsia="MS Mincho" w:hAnsi="Arial" w:cs="Arial"/>
                <w:sz w:val="20"/>
              </w:rPr>
            </w:pPr>
            <w:r>
              <w:rPr>
                <w:rFonts w:ascii="Arial" w:eastAsia="MS Mincho" w:hAnsi="Arial" w:cs="Arial"/>
                <w:sz w:val="20"/>
              </w:rPr>
              <w:t>Choral Studies</w:t>
            </w:r>
          </w:p>
        </w:tc>
        <w:tc>
          <w:tcPr>
            <w:tcW w:w="58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330CD1">
            <w:pPr>
              <w:rPr>
                <w:rFonts w:ascii="Arial" w:eastAsia="MS Mincho" w:hAnsi="Arial" w:cs="Arial"/>
                <w:sz w:val="20"/>
              </w:rPr>
            </w:pPr>
            <w:r>
              <w:rPr>
                <w:rFonts w:ascii="Arial" w:eastAsia="MS Mincho" w:hAnsi="Arial" w:cs="Arial"/>
                <w:sz w:val="20"/>
              </w:rPr>
              <w:t>Enterprise</w:t>
            </w:r>
          </w:p>
        </w:tc>
        <w:tc>
          <w:tcPr>
            <w:tcW w:w="58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330CD1">
            <w:pPr>
              <w:rPr>
                <w:rFonts w:ascii="Arial" w:eastAsia="MS Mincho" w:hAnsi="Arial" w:cs="Arial"/>
                <w:sz w:val="20"/>
              </w:rPr>
            </w:pPr>
            <w:r>
              <w:rPr>
                <w:rFonts w:ascii="Arial" w:eastAsia="MS Mincho" w:hAnsi="Arial" w:cs="Arial"/>
                <w:sz w:val="20"/>
              </w:rPr>
              <w:t>Final research Project</w:t>
            </w:r>
          </w:p>
        </w:tc>
        <w:tc>
          <w:tcPr>
            <w:tcW w:w="58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330CD1">
            <w:pPr>
              <w:rPr>
                <w:rFonts w:ascii="Arial" w:eastAsia="MS Mincho" w:hAnsi="Arial" w:cs="Arial"/>
                <w:sz w:val="20"/>
              </w:rPr>
            </w:pPr>
            <w:r>
              <w:rPr>
                <w:rStyle w:val="PlainTextChar"/>
                <w:rFonts w:ascii="Arial" w:hAnsi="Arial" w:cs="Arial"/>
              </w:rPr>
              <w:t>Sonic Arts</w:t>
            </w:r>
          </w:p>
        </w:tc>
        <w:tc>
          <w:tcPr>
            <w:tcW w:w="58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575AE9" w:rsidRDefault="00ED5082" w:rsidP="00330CD1">
            <w:pPr>
              <w:rPr>
                <w:rFonts w:ascii="Arial" w:eastAsia="MS Mincho" w:hAnsi="Arial" w:cs="Arial"/>
                <w:sz w:val="18"/>
                <w:szCs w:val="18"/>
              </w:rPr>
            </w:pPr>
            <w:r w:rsidRPr="00575AE9">
              <w:rPr>
                <w:rFonts w:ascii="Arial" w:eastAsia="MS Mincho" w:hAnsi="Arial" w:cs="Arial"/>
                <w:sz w:val="18"/>
                <w:szCs w:val="18"/>
              </w:rPr>
              <w:t xml:space="preserve">Advanced Studio Production for </w:t>
            </w:r>
            <w:r>
              <w:rPr>
                <w:rFonts w:ascii="Arial" w:eastAsia="MS Mincho" w:hAnsi="Arial" w:cs="Arial"/>
                <w:sz w:val="18"/>
                <w:szCs w:val="18"/>
              </w:rPr>
              <w:t>M</w:t>
            </w:r>
            <w:r w:rsidRPr="00575AE9">
              <w:rPr>
                <w:rFonts w:ascii="Arial" w:eastAsia="MS Mincho" w:hAnsi="Arial" w:cs="Arial"/>
                <w:sz w:val="18"/>
                <w:szCs w:val="18"/>
              </w:rPr>
              <w:t>usicians</w:t>
            </w:r>
          </w:p>
        </w:tc>
        <w:tc>
          <w:tcPr>
            <w:tcW w:w="58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Pr="00970B28" w:rsidRDefault="00ED5082" w:rsidP="00330CD1">
            <w:pPr>
              <w:rPr>
                <w:rFonts w:ascii="Arial" w:hAnsi="Arial" w:cs="Arial"/>
                <w:sz w:val="20"/>
              </w:rPr>
            </w:pPr>
            <w:r>
              <w:rPr>
                <w:rFonts w:ascii="Arial" w:hAnsi="Arial" w:cs="Arial"/>
                <w:sz w:val="20"/>
              </w:rPr>
              <w:t>Audio Electronics</w:t>
            </w:r>
          </w:p>
        </w:tc>
        <w:tc>
          <w:tcPr>
            <w:tcW w:w="587" w:type="dxa"/>
            <w:tcBorders>
              <w:top w:val="single" w:sz="4" w:space="0" w:color="auto"/>
              <w:left w:val="single" w:sz="4" w:space="0" w:color="auto"/>
              <w:bottom w:val="single" w:sz="4" w:space="0" w:color="auto"/>
              <w:right w:val="single" w:sz="4" w:space="0" w:color="auto"/>
            </w:tcBorders>
            <w:shd w:val="clear" w:color="auto" w:fill="FFFFFF"/>
            <w:textDirection w:val="btLr"/>
          </w:tcPr>
          <w:p w:rsidR="00ED5082" w:rsidRDefault="00ED5082" w:rsidP="00330CD1">
            <w:pPr>
              <w:rPr>
                <w:rFonts w:ascii="Arial" w:hAnsi="Arial" w:cs="Arial"/>
                <w:sz w:val="20"/>
              </w:rPr>
            </w:pPr>
            <w:r>
              <w:rPr>
                <w:rFonts w:ascii="Arial" w:hAnsi="Arial" w:cs="Arial"/>
                <w:sz w:val="20"/>
              </w:rPr>
              <w:t>Live Sound System Techniques</w:t>
            </w:r>
          </w:p>
        </w:tc>
      </w:tr>
      <w:tr w:rsidR="00ED5082" w:rsidRPr="00826144" w:rsidTr="00ED5082">
        <w:tc>
          <w:tcPr>
            <w:tcW w:w="10207" w:type="dxa"/>
            <w:gridSpan w:val="10"/>
            <w:tcBorders>
              <w:top w:val="single" w:sz="4" w:space="0" w:color="auto"/>
              <w:left w:val="single" w:sz="4" w:space="0" w:color="auto"/>
              <w:bottom w:val="single" w:sz="4" w:space="0" w:color="auto"/>
              <w:right w:val="single" w:sz="4" w:space="0" w:color="auto"/>
            </w:tcBorders>
            <w:hideMark/>
          </w:tcPr>
          <w:p w:rsidR="00ED5082" w:rsidRPr="00826144" w:rsidRDefault="00ED5082" w:rsidP="00591B16">
            <w:pPr>
              <w:shd w:val="clear" w:color="auto" w:fill="FFFFFF"/>
              <w:rPr>
                <w:rFonts w:ascii="Arial" w:eastAsia="MS Mincho" w:hAnsi="Arial" w:cs="Arial"/>
                <w:b/>
                <w:szCs w:val="22"/>
              </w:rPr>
            </w:pPr>
            <w:r w:rsidRPr="00826144">
              <w:rPr>
                <w:rFonts w:ascii="Arial" w:eastAsia="MS Mincho" w:hAnsi="Arial" w:cs="Arial"/>
                <w:b/>
                <w:sz w:val="22"/>
                <w:szCs w:val="22"/>
              </w:rPr>
              <w:t>C  Subject Specific  skills:</w:t>
            </w:r>
          </w:p>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DD7C72" w:rsidRDefault="00ED5082" w:rsidP="00FC1C1A">
            <w:pPr>
              <w:pStyle w:val="ListParagraph"/>
              <w:widowControl w:val="0"/>
              <w:numPr>
                <w:ilvl w:val="1"/>
                <w:numId w:val="28"/>
              </w:numPr>
              <w:autoSpaceDE w:val="0"/>
              <w:autoSpaceDN w:val="0"/>
              <w:adjustRightInd w:val="0"/>
              <w:spacing w:before="60" w:after="60"/>
              <w:rPr>
                <w:rFonts w:ascii="Arial" w:hAnsi="Arial" w:cs="Arial"/>
                <w:sz w:val="20"/>
              </w:rPr>
            </w:pPr>
            <w:r w:rsidRPr="00DD7C72">
              <w:rPr>
                <w:rFonts w:ascii="Arial" w:hAnsi="Arial" w:cs="Arial"/>
                <w:sz w:val="20"/>
              </w:rPr>
              <w:t xml:space="preserve">engage with a variety of musical styles, technologies, theories and frameworks through creative and technical projects or briefs </w:t>
            </w:r>
            <w:r w:rsidRPr="00DD7C72">
              <w:rPr>
                <w:rFonts w:ascii="Arial" w:hAnsi="Arial" w:cs="Arial"/>
                <w:b/>
                <w:sz w:val="20"/>
              </w:rPr>
              <w:t>(SB)</w:t>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622FF5" w:rsidRDefault="00ED5082" w:rsidP="00330CD1">
            <w:pPr>
              <w:rPr>
                <w:rFonts w:ascii="Arial" w:eastAsia="MS Mincho" w:hAnsi="Arial" w:cs="Arial"/>
                <w:sz w:val="32"/>
                <w:szCs w:val="32"/>
              </w:rPr>
            </w:pPr>
            <w:r w:rsidRPr="00970B28">
              <w:rPr>
                <w:rFonts w:ascii="Arial" w:eastAsia="MS Mincho" w:hAnsi="Arial" w:cs="Arial"/>
                <w:sz w:val="32"/>
                <w:szCs w:val="32"/>
              </w:rPr>
              <w:sym w:font="Wingdings" w:char="F0FC"/>
            </w:r>
          </w:p>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DD7C72" w:rsidRDefault="00ED5082" w:rsidP="00FC1C1A">
            <w:pPr>
              <w:pStyle w:val="ListParagraph"/>
              <w:widowControl w:val="0"/>
              <w:numPr>
                <w:ilvl w:val="1"/>
                <w:numId w:val="28"/>
              </w:numPr>
              <w:autoSpaceDE w:val="0"/>
              <w:autoSpaceDN w:val="0"/>
              <w:adjustRightInd w:val="0"/>
              <w:spacing w:before="60" w:after="60"/>
              <w:rPr>
                <w:rFonts w:ascii="Arial" w:hAnsi="Arial" w:cs="Arial"/>
                <w:sz w:val="20"/>
              </w:rPr>
            </w:pPr>
            <w:r w:rsidRPr="00DD7C72">
              <w:rPr>
                <w:rFonts w:ascii="Arial" w:hAnsi="Arial" w:cs="Arial"/>
                <w:sz w:val="20"/>
              </w:rPr>
              <w:t xml:space="preserve">analyse and create musical ideas and concepts relating to, or combining with, a range of genres and/or other art forms </w:t>
            </w:r>
            <w:r w:rsidRPr="00DD7C72">
              <w:rPr>
                <w:rFonts w:ascii="Arial" w:hAnsi="Arial" w:cs="Arial"/>
                <w:b/>
                <w:sz w:val="20"/>
              </w:rPr>
              <w:t>(SB)</w:t>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591B16">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B42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702482">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622FF5" w:rsidRDefault="00ED5082" w:rsidP="00330CD1">
            <w:pPr>
              <w:rPr>
                <w:rFonts w:ascii="Arial" w:eastAsia="MS Mincho" w:hAnsi="Arial" w:cs="Arial"/>
                <w:sz w:val="32"/>
                <w:szCs w:val="32"/>
              </w:rPr>
            </w:pPr>
          </w:p>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DD7C72" w:rsidRDefault="00ED5082" w:rsidP="00FC1C1A">
            <w:pPr>
              <w:pStyle w:val="ListParagraph"/>
              <w:widowControl w:val="0"/>
              <w:numPr>
                <w:ilvl w:val="1"/>
                <w:numId w:val="28"/>
              </w:numPr>
              <w:autoSpaceDE w:val="0"/>
              <w:autoSpaceDN w:val="0"/>
              <w:adjustRightInd w:val="0"/>
              <w:spacing w:before="60" w:after="60"/>
              <w:rPr>
                <w:rFonts w:ascii="Arial" w:hAnsi="Arial" w:cs="Arial"/>
                <w:sz w:val="20"/>
              </w:rPr>
            </w:pPr>
            <w:r w:rsidRPr="00DD7C72">
              <w:rPr>
                <w:rFonts w:ascii="Arial" w:hAnsi="Arial" w:cs="Arial"/>
                <w:sz w:val="20"/>
              </w:rPr>
              <w:t xml:space="preserve">use analogue and digital equipment for creating and recording music; use computer software for music-related tasks such as notation, sound analysis and synthesis, and composition </w:t>
            </w:r>
            <w:r w:rsidRPr="00DD7C72">
              <w:rPr>
                <w:rFonts w:ascii="Arial" w:hAnsi="Arial" w:cs="Arial"/>
                <w:b/>
                <w:sz w:val="20"/>
              </w:rPr>
              <w:t>(SB)</w:t>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B42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B63996">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702482">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DD7C72" w:rsidRDefault="00ED5082" w:rsidP="00FC1C1A">
            <w:pPr>
              <w:pStyle w:val="ListParagraph"/>
              <w:numPr>
                <w:ilvl w:val="1"/>
                <w:numId w:val="28"/>
              </w:numPr>
              <w:spacing w:before="60" w:after="60"/>
              <w:rPr>
                <w:rFonts w:ascii="Arial" w:hAnsi="Arial" w:cs="Arial"/>
                <w:sz w:val="20"/>
              </w:rPr>
            </w:pPr>
            <w:r w:rsidRPr="00DD7C72">
              <w:rPr>
                <w:rFonts w:ascii="Arial" w:hAnsi="Arial" w:cs="Arial"/>
                <w:sz w:val="20"/>
              </w:rPr>
              <w:t>apply a variety of strategies relating to the music industry and employability</w:t>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pPr>
              <w:rPr>
                <w:rFonts w:ascii="Arial" w:eastAsia="MS Mincho" w:hAnsi="Arial" w:cs="Arial"/>
                <w:b/>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B63996">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970B28" w:rsidRDefault="00ED5082" w:rsidP="00330CD1">
            <w:pPr>
              <w:rPr>
                <w:rFonts w:ascii="Arial" w:eastAsia="MS Mincho" w:hAnsi="Arial" w:cs="Arial"/>
                <w:sz w:val="32"/>
                <w:szCs w:val="32"/>
              </w:rPr>
            </w:pP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pPr>
              <w:rPr>
                <w:rFonts w:ascii="Arial" w:eastAsia="MS Mincho" w:hAnsi="Arial" w:cs="Arial"/>
                <w:b/>
                <w:sz w:val="28"/>
                <w:szCs w:val="28"/>
              </w:rPr>
            </w:pPr>
            <w:r w:rsidRPr="00970B28">
              <w:rPr>
                <w:rFonts w:ascii="Arial" w:eastAsia="MS Mincho" w:hAnsi="Arial" w:cs="Arial"/>
                <w:sz w:val="32"/>
                <w:szCs w:val="32"/>
              </w:rPr>
              <w:sym w:font="Wingdings" w:char="F0FC"/>
            </w:r>
          </w:p>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DD7C72" w:rsidRDefault="00ED5082" w:rsidP="00FC1C1A">
            <w:pPr>
              <w:pStyle w:val="ListParagraph"/>
              <w:numPr>
                <w:ilvl w:val="1"/>
                <w:numId w:val="28"/>
              </w:numPr>
              <w:spacing w:before="60" w:after="60"/>
              <w:rPr>
                <w:rFonts w:ascii="Arial" w:hAnsi="Arial" w:cs="Arial"/>
                <w:sz w:val="20"/>
              </w:rPr>
            </w:pPr>
            <w:r w:rsidRPr="00DD7C72">
              <w:rPr>
                <w:rFonts w:ascii="Arial" w:hAnsi="Arial" w:cs="Arial"/>
                <w:sz w:val="20"/>
              </w:rPr>
              <w:t xml:space="preserve">utilise music production techniques and work within standard studio procedures, including time management </w:t>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591B16">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591B16">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B63996">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DD7C72" w:rsidRDefault="00ED5082" w:rsidP="00FC1C1A">
            <w:pPr>
              <w:pStyle w:val="ListParagraph"/>
              <w:numPr>
                <w:ilvl w:val="1"/>
                <w:numId w:val="28"/>
              </w:numPr>
              <w:spacing w:before="60" w:after="60"/>
              <w:rPr>
                <w:rFonts w:ascii="Arial" w:hAnsi="Arial" w:cs="Arial"/>
                <w:sz w:val="20"/>
              </w:rPr>
            </w:pPr>
            <w:r>
              <w:rPr>
                <w:rFonts w:ascii="Arial" w:hAnsi="Arial" w:cs="Arial"/>
                <w:sz w:val="20"/>
              </w:rPr>
              <w:t>ability to develop</w:t>
            </w:r>
            <w:r w:rsidRPr="00F608A5">
              <w:rPr>
                <w:rFonts w:ascii="Arial" w:hAnsi="Arial" w:cs="Arial"/>
                <w:sz w:val="20"/>
              </w:rPr>
              <w:t xml:space="preserve"> electro acoustic works</w:t>
            </w:r>
            <w:r>
              <w:rPr>
                <w:rFonts w:ascii="Arial" w:hAnsi="Arial" w:cs="Arial"/>
                <w:sz w:val="20"/>
              </w:rPr>
              <w:t xml:space="preserve"> to a high technical standard </w:t>
            </w:r>
            <w:r w:rsidRPr="00F608A5">
              <w:rPr>
                <w:rFonts w:ascii="Arial" w:hAnsi="Arial" w:cs="Arial"/>
                <w:b/>
                <w:sz w:val="20"/>
              </w:rPr>
              <w:t>(SB3.14)</w:t>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591B16">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Pr="00970B28" w:rsidRDefault="00ED5082" w:rsidP="00591B16">
            <w:pPr>
              <w:rPr>
                <w:rFonts w:ascii="Arial" w:eastAsia="MS Mincho" w:hAnsi="Arial" w:cs="Arial"/>
                <w:sz w:val="32"/>
                <w:szCs w:val="32"/>
              </w:rPr>
            </w:pPr>
            <w:r w:rsidRPr="00B63996">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B63996">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B63996">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B63996" w:rsidRDefault="00ED5082" w:rsidP="00330CD1">
            <w:pPr>
              <w:rPr>
                <w:rFonts w:ascii="Arial" w:eastAsia="MS Mincho" w:hAnsi="Arial" w:cs="Arial"/>
                <w:sz w:val="32"/>
                <w:szCs w:val="32"/>
              </w:rPr>
            </w:pP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r>
      <w:tr w:rsidR="00ED5082" w:rsidRPr="00826144" w:rsidTr="00ED5082">
        <w:tc>
          <w:tcPr>
            <w:tcW w:w="10207" w:type="dxa"/>
            <w:gridSpan w:val="10"/>
            <w:tcBorders>
              <w:top w:val="single" w:sz="4" w:space="0" w:color="auto"/>
              <w:left w:val="single" w:sz="4" w:space="0" w:color="auto"/>
              <w:bottom w:val="single" w:sz="4" w:space="0" w:color="auto"/>
              <w:right w:val="single" w:sz="4" w:space="0" w:color="auto"/>
            </w:tcBorders>
          </w:tcPr>
          <w:p w:rsidR="00ED5082" w:rsidRPr="00826144" w:rsidRDefault="00ED5082" w:rsidP="00591B16">
            <w:pPr>
              <w:rPr>
                <w:rFonts w:ascii="Arial" w:eastAsia="MS Mincho" w:hAnsi="Arial" w:cs="Arial"/>
                <w:b/>
                <w:szCs w:val="22"/>
              </w:rPr>
            </w:pPr>
            <w:r w:rsidRPr="00826144">
              <w:rPr>
                <w:rFonts w:ascii="Arial" w:eastAsia="MS Mincho" w:hAnsi="Arial" w:cs="Arial"/>
                <w:b/>
                <w:sz w:val="22"/>
                <w:szCs w:val="22"/>
              </w:rPr>
              <w:t>D  Transferable/ key skills:</w:t>
            </w:r>
          </w:p>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DD7C72" w:rsidRDefault="00ED5082" w:rsidP="00FC1C1A">
            <w:pPr>
              <w:pStyle w:val="ListParagraph"/>
              <w:numPr>
                <w:ilvl w:val="1"/>
                <w:numId w:val="27"/>
              </w:numPr>
              <w:autoSpaceDE w:val="0"/>
              <w:autoSpaceDN w:val="0"/>
              <w:adjustRightInd w:val="0"/>
              <w:spacing w:before="60" w:after="60"/>
              <w:rPr>
                <w:rFonts w:ascii="Arial" w:hAnsi="Arial" w:cs="Arial"/>
                <w:sz w:val="20"/>
              </w:rPr>
            </w:pPr>
            <w:r w:rsidRPr="00DD7C72">
              <w:rPr>
                <w:rFonts w:ascii="Arial" w:hAnsi="Arial" w:cs="Arial"/>
                <w:sz w:val="20"/>
              </w:rPr>
              <w:t xml:space="preserve">Improving own learning and performance - ability to manage own roles and responsibilities, to manage self in achieving objectives, to transfer skills gained to new and changing situations and contexts </w:t>
            </w:r>
            <w:r w:rsidRPr="00DD7C72">
              <w:rPr>
                <w:rFonts w:ascii="Arial" w:hAnsi="Arial" w:cs="Arial"/>
                <w:b/>
                <w:sz w:val="20"/>
              </w:rPr>
              <w:t>(SB)</w:t>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0612FD">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594A21">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F5751B">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895E46">
              <w:rPr>
                <w:rFonts w:ascii="Arial" w:eastAsia="MS Mincho" w:hAnsi="Arial" w:cs="Arial"/>
                <w:sz w:val="32"/>
                <w:szCs w:val="32"/>
              </w:rPr>
              <w:sym w:font="Wingdings" w:char="F0FC"/>
            </w:r>
          </w:p>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705344" w:rsidRDefault="00ED5082" w:rsidP="00FC1C1A">
            <w:pPr>
              <w:numPr>
                <w:ilvl w:val="0"/>
                <w:numId w:val="27"/>
              </w:numPr>
              <w:autoSpaceDE w:val="0"/>
              <w:autoSpaceDN w:val="0"/>
              <w:adjustRightInd w:val="0"/>
              <w:spacing w:before="60" w:after="60"/>
              <w:rPr>
                <w:rFonts w:ascii="Arial" w:hAnsi="Arial" w:cs="Arial"/>
                <w:sz w:val="20"/>
              </w:rPr>
            </w:pPr>
            <w:r w:rsidRPr="00705344">
              <w:rPr>
                <w:rFonts w:ascii="Arial" w:hAnsi="Arial" w:cs="Arial"/>
                <w:sz w:val="20"/>
              </w:rPr>
              <w:t xml:space="preserve">Working with others - ability to relate to and interact effectively with individuals and groups, to work effectively as a team member, to develop negotiating skills </w:t>
            </w:r>
            <w:r w:rsidRPr="00705344">
              <w:rPr>
                <w:rFonts w:ascii="Arial" w:hAnsi="Arial" w:cs="Arial"/>
                <w:b/>
                <w:sz w:val="20"/>
              </w:rPr>
              <w:t>(SB)</w:t>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0612FD">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594A21">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F5751B">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895E46">
              <w:rPr>
                <w:rFonts w:ascii="Arial" w:eastAsia="MS Mincho" w:hAnsi="Arial" w:cs="Arial"/>
                <w:sz w:val="32"/>
                <w:szCs w:val="32"/>
              </w:rPr>
              <w:sym w:font="Wingdings" w:char="F0FC"/>
            </w:r>
          </w:p>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705344" w:rsidRDefault="00ED5082" w:rsidP="00FC1C1A">
            <w:pPr>
              <w:numPr>
                <w:ilvl w:val="0"/>
                <w:numId w:val="27"/>
              </w:numPr>
              <w:autoSpaceDE w:val="0"/>
              <w:autoSpaceDN w:val="0"/>
              <w:adjustRightInd w:val="0"/>
              <w:spacing w:before="60" w:after="60"/>
              <w:rPr>
                <w:rFonts w:ascii="Arial" w:hAnsi="Arial" w:cs="Arial"/>
                <w:sz w:val="20"/>
              </w:rPr>
            </w:pPr>
            <w:r w:rsidRPr="00705344">
              <w:rPr>
                <w:rFonts w:ascii="Arial" w:hAnsi="Arial" w:cs="Arial"/>
                <w:sz w:val="20"/>
              </w:rPr>
              <w:t xml:space="preserve">Communication - ability to receive and respond to a variety of information, accurately present information in a variety of forms, to participate in oral and non-verbal communication </w:t>
            </w:r>
            <w:r w:rsidRPr="00705344">
              <w:rPr>
                <w:rFonts w:ascii="Arial" w:hAnsi="Arial" w:cs="Arial"/>
                <w:b/>
                <w:sz w:val="20"/>
              </w:rPr>
              <w:t>(SB)</w:t>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0612FD">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594A21">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F5751B">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18624E">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2D198E">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705344" w:rsidRDefault="00ED5082" w:rsidP="00FC1C1A">
            <w:pPr>
              <w:numPr>
                <w:ilvl w:val="0"/>
                <w:numId w:val="27"/>
              </w:numPr>
              <w:autoSpaceDE w:val="0"/>
              <w:autoSpaceDN w:val="0"/>
              <w:adjustRightInd w:val="0"/>
              <w:spacing w:before="60" w:after="60"/>
              <w:rPr>
                <w:rFonts w:ascii="Arial" w:hAnsi="Arial" w:cs="Arial"/>
                <w:sz w:val="20"/>
              </w:rPr>
            </w:pPr>
            <w:r w:rsidRPr="00705344">
              <w:rPr>
                <w:rFonts w:ascii="Arial" w:hAnsi="Arial" w:cs="Arial"/>
                <w:sz w:val="20"/>
              </w:rPr>
              <w:t xml:space="preserve">Problem solving - ability to explore information sources, to deal with routine and non-routine tasks, to plan, implement and review problem solving </w:t>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591B16">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594A21">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F5751B">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2E134F">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18624E">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2D198E">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895E46">
              <w:rPr>
                <w:rFonts w:ascii="Arial" w:eastAsia="MS Mincho" w:hAnsi="Arial" w:cs="Arial"/>
                <w:sz w:val="32"/>
                <w:szCs w:val="32"/>
              </w:rPr>
              <w:sym w:font="Wingdings" w:char="F0FC"/>
            </w:r>
          </w:p>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705344" w:rsidRDefault="00ED5082" w:rsidP="00FC1C1A">
            <w:pPr>
              <w:numPr>
                <w:ilvl w:val="0"/>
                <w:numId w:val="27"/>
              </w:numPr>
              <w:autoSpaceDE w:val="0"/>
              <w:autoSpaceDN w:val="0"/>
              <w:adjustRightInd w:val="0"/>
              <w:spacing w:before="60" w:after="60"/>
              <w:rPr>
                <w:rFonts w:ascii="Arial" w:hAnsi="Arial" w:cs="Arial"/>
                <w:sz w:val="20"/>
              </w:rPr>
            </w:pPr>
            <w:r w:rsidRPr="00705344">
              <w:rPr>
                <w:rFonts w:ascii="Arial" w:hAnsi="Arial" w:cs="Arial"/>
                <w:sz w:val="20"/>
              </w:rPr>
              <w:t xml:space="preserve">Information technology - ability to select and use technological and IT equipment and systems </w:t>
            </w:r>
            <w:r w:rsidRPr="00705344">
              <w:rPr>
                <w:rFonts w:ascii="Arial" w:hAnsi="Arial" w:cs="Arial"/>
                <w:sz w:val="20"/>
              </w:rPr>
              <w:lastRenderedPageBreak/>
              <w:t xml:space="preserve">appropriately </w:t>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970B28">
              <w:rPr>
                <w:rFonts w:ascii="Arial" w:eastAsia="MS Mincho" w:hAnsi="Arial" w:cs="Arial"/>
                <w:sz w:val="32"/>
                <w:szCs w:val="32"/>
              </w:rPr>
              <w:lastRenderedPageBreak/>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594A21">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2E134F">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2D198E">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895E46">
              <w:rPr>
                <w:rFonts w:ascii="Arial" w:eastAsia="MS Mincho" w:hAnsi="Arial" w:cs="Arial"/>
                <w:sz w:val="32"/>
                <w:szCs w:val="32"/>
              </w:rPr>
              <w:sym w:font="Wingdings" w:char="F0FC"/>
            </w:r>
          </w:p>
        </w:tc>
      </w:tr>
      <w:tr w:rsidR="00ED5082" w:rsidRPr="00826144" w:rsidTr="00ED5082">
        <w:tc>
          <w:tcPr>
            <w:tcW w:w="4924" w:type="dxa"/>
            <w:tcBorders>
              <w:top w:val="single" w:sz="4" w:space="0" w:color="auto"/>
              <w:left w:val="single" w:sz="4" w:space="0" w:color="auto"/>
              <w:bottom w:val="single" w:sz="4" w:space="0" w:color="auto"/>
              <w:right w:val="single" w:sz="4" w:space="0" w:color="auto"/>
            </w:tcBorders>
          </w:tcPr>
          <w:p w:rsidR="00ED5082" w:rsidRPr="00705344" w:rsidRDefault="00ED5082" w:rsidP="00FC1C1A">
            <w:pPr>
              <w:numPr>
                <w:ilvl w:val="0"/>
                <w:numId w:val="27"/>
              </w:numPr>
              <w:autoSpaceDE w:val="0"/>
              <w:autoSpaceDN w:val="0"/>
              <w:adjustRightInd w:val="0"/>
              <w:spacing w:before="60" w:after="60"/>
              <w:rPr>
                <w:rFonts w:ascii="Arial" w:hAnsi="Arial" w:cs="Arial"/>
              </w:rPr>
            </w:pPr>
            <w:r w:rsidRPr="00705344">
              <w:rPr>
                <w:rFonts w:ascii="Arial" w:hAnsi="Arial" w:cs="Arial"/>
                <w:sz w:val="20"/>
              </w:rPr>
              <w:lastRenderedPageBreak/>
              <w:t xml:space="preserve">Applying creativity - ability to apply a range of skills &amp; techniques to develop a variety of ideas, to use a range of thought processes </w:t>
            </w:r>
            <w:r w:rsidRPr="00705344">
              <w:rPr>
                <w:rFonts w:ascii="Arial" w:hAnsi="Arial" w:cs="Arial"/>
                <w:b/>
                <w:sz w:val="20"/>
              </w:rPr>
              <w:t xml:space="preserve">(SB) </w:t>
            </w:r>
          </w:p>
        </w:tc>
        <w:tc>
          <w:tcPr>
            <w:tcW w:w="587" w:type="dxa"/>
            <w:tcBorders>
              <w:top w:val="single" w:sz="4" w:space="0" w:color="auto"/>
              <w:left w:val="single" w:sz="4" w:space="0" w:color="auto"/>
              <w:bottom w:val="single" w:sz="4" w:space="0" w:color="auto"/>
              <w:right w:val="single" w:sz="4" w:space="0" w:color="auto"/>
            </w:tcBorders>
          </w:tcPr>
          <w:p w:rsidR="00ED5082" w:rsidRPr="005A4174" w:rsidRDefault="00ED5082" w:rsidP="00591B16">
            <w:pPr>
              <w:rPr>
                <w:rFonts w:ascii="Arial" w:eastAsia="MS Mincho" w:hAnsi="Arial" w:cs="Arial"/>
                <w:b/>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591B16">
            <w:r w:rsidRPr="00594A21">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F5751B">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E33C4F" w:rsidRDefault="00ED5082" w:rsidP="00330CD1">
            <w:pPr>
              <w:rPr>
                <w:rFonts w:ascii="Arial" w:eastAsia="MS Mincho" w:hAnsi="Arial" w:cs="Arial"/>
                <w:b/>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2E134F">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r w:rsidRPr="00970B28">
              <w:rPr>
                <w:rFonts w:ascii="Arial" w:eastAsia="MS Mincho" w:hAnsi="Arial" w:cs="Arial"/>
                <w:sz w:val="32"/>
                <w:szCs w:val="32"/>
              </w:rPr>
              <w:sym w:font="Wingdings" w:char="F0FC"/>
            </w:r>
          </w:p>
        </w:tc>
        <w:tc>
          <w:tcPr>
            <w:tcW w:w="587" w:type="dxa"/>
            <w:tcBorders>
              <w:top w:val="single" w:sz="4" w:space="0" w:color="auto"/>
              <w:left w:val="single" w:sz="4" w:space="0" w:color="auto"/>
              <w:bottom w:val="single" w:sz="4" w:space="0" w:color="auto"/>
              <w:right w:val="single" w:sz="4" w:space="0" w:color="auto"/>
            </w:tcBorders>
          </w:tcPr>
          <w:p w:rsidR="00ED5082" w:rsidRPr="00826144" w:rsidRDefault="00ED5082" w:rsidP="00330CD1">
            <w:pPr>
              <w:rPr>
                <w:rFonts w:ascii="Arial" w:eastAsia="MS Mincho" w:hAnsi="Arial" w:cs="Arial"/>
                <w:sz w:val="28"/>
                <w:szCs w:val="28"/>
              </w:rPr>
            </w:pPr>
          </w:p>
        </w:tc>
        <w:tc>
          <w:tcPr>
            <w:tcW w:w="587" w:type="dxa"/>
            <w:tcBorders>
              <w:top w:val="single" w:sz="4" w:space="0" w:color="auto"/>
              <w:left w:val="single" w:sz="4" w:space="0" w:color="auto"/>
              <w:bottom w:val="single" w:sz="4" w:space="0" w:color="auto"/>
              <w:right w:val="single" w:sz="4" w:space="0" w:color="auto"/>
            </w:tcBorders>
          </w:tcPr>
          <w:p w:rsidR="00ED5082" w:rsidRDefault="00ED5082" w:rsidP="00330CD1">
            <w:r w:rsidRPr="00895E46">
              <w:rPr>
                <w:rFonts w:ascii="Arial" w:eastAsia="MS Mincho" w:hAnsi="Arial" w:cs="Arial"/>
                <w:sz w:val="32"/>
                <w:szCs w:val="32"/>
              </w:rPr>
              <w:sym w:font="Wingdings" w:char="F0FC"/>
            </w:r>
          </w:p>
        </w:tc>
      </w:tr>
    </w:tbl>
    <w:p w:rsidR="00FC1C1A" w:rsidRPr="00B01D3B" w:rsidRDefault="00FC1C1A" w:rsidP="008C00F8">
      <w:pPr>
        <w:spacing w:before="60" w:after="60"/>
        <w:rPr>
          <w:rFonts w:ascii="Arial" w:hAnsi="Arial" w:cs="Arial"/>
          <w:sz w:val="18"/>
          <w:szCs w:val="18"/>
        </w:rPr>
      </w:pPr>
    </w:p>
    <w:sectPr w:rsidR="00FC1C1A" w:rsidRPr="00B01D3B" w:rsidSect="008C00F8">
      <w:headerReference w:type="default" r:id="rId8"/>
      <w:pgSz w:w="11906" w:h="16838"/>
      <w:pgMar w:top="1440" w:right="1797" w:bottom="1440" w:left="179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16" w:rsidRDefault="00591B16" w:rsidP="008C00F8">
      <w:r>
        <w:separator/>
      </w:r>
    </w:p>
  </w:endnote>
  <w:endnote w:type="continuationSeparator" w:id="0">
    <w:p w:rsidR="00591B16" w:rsidRDefault="00591B16"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16" w:rsidRDefault="00591B16" w:rsidP="008C00F8">
      <w:r>
        <w:separator/>
      </w:r>
    </w:p>
  </w:footnote>
  <w:footnote w:type="continuationSeparator" w:id="0">
    <w:p w:rsidR="00591B16" w:rsidRDefault="00591B16"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16" w:rsidRPr="008C00F8" w:rsidRDefault="00591B16" w:rsidP="008C00F8">
    <w:pPr>
      <w:pStyle w:val="Heading1"/>
      <w:spacing w:before="60" w:after="60"/>
      <w:rPr>
        <w:rFonts w:ascii="Arial" w:hAnsi="Arial" w:cs="Arial"/>
      </w:rPr>
    </w:pPr>
    <w:r w:rsidRPr="008C00F8">
      <w:rPr>
        <w:rFonts w:ascii="Arial" w:hAnsi="Arial" w:cs="Arial"/>
      </w:rPr>
      <w:t>UNIVERSITY OF KENT</w:t>
    </w:r>
  </w:p>
  <w:p w:rsidR="00591B16" w:rsidRDefault="00591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126"/>
    <w:multiLevelType w:val="multilevel"/>
    <w:tmpl w:val="AEC43B30"/>
    <w:lvl w:ilvl="0">
      <w:start w:val="1"/>
      <w:numFmt w:val="decimal"/>
      <w:lvlText w:val="%1."/>
      <w:lvlJc w:val="left"/>
      <w:pPr>
        <w:tabs>
          <w:tab w:val="num" w:pos="360"/>
        </w:tabs>
        <w:ind w:left="360" w:hanging="360"/>
      </w:pPr>
      <w:rPr>
        <w:rFonts w:hint="default"/>
      </w:rPr>
    </w:lvl>
    <w:lvl w:ilvl="1">
      <w:start w:val="1"/>
      <w:numFmt w:val="bullet"/>
      <w:pStyle w:val="Bullet1"/>
      <w:lvlText w:val=""/>
      <w:lvlJc w:val="left"/>
      <w:pPr>
        <w:tabs>
          <w:tab w:val="num" w:pos="1364"/>
        </w:tabs>
        <w:ind w:left="1364" w:hanging="284"/>
      </w:pPr>
      <w:rPr>
        <w:rFonts w:ascii="Symbol" w:hAnsi="Symbol" w:hint="default"/>
        <w:sz w:val="22"/>
        <w:szCs w:val="22"/>
      </w:rPr>
    </w:lvl>
    <w:lvl w:ilvl="2">
      <w:start w:val="1"/>
      <w:numFmt w:val="bullet"/>
      <w:lvlText w:val=""/>
      <w:lvlJc w:val="left"/>
      <w:pPr>
        <w:tabs>
          <w:tab w:val="num" w:pos="2264"/>
        </w:tabs>
        <w:ind w:left="2207" w:hanging="227"/>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BE007C"/>
    <w:multiLevelType w:val="hybridMultilevel"/>
    <w:tmpl w:val="40A6A60A"/>
    <w:lvl w:ilvl="0" w:tplc="70169A0C">
      <w:start w:val="1"/>
      <w:numFmt w:val="decimal"/>
      <w:lvlText w:val="%1."/>
      <w:lvlJc w:val="left"/>
      <w:pPr>
        <w:tabs>
          <w:tab w:val="num" w:pos="360"/>
        </w:tabs>
        <w:ind w:left="360" w:hanging="360"/>
      </w:pPr>
      <w:rPr>
        <w:rFonts w:hint="default"/>
      </w:rPr>
    </w:lvl>
    <w:lvl w:ilvl="1" w:tplc="59BE634E">
      <w:numFmt w:val="none"/>
      <w:lvlText w:val=""/>
      <w:lvlJc w:val="left"/>
      <w:pPr>
        <w:tabs>
          <w:tab w:val="num" w:pos="360"/>
        </w:tabs>
      </w:pPr>
    </w:lvl>
    <w:lvl w:ilvl="2" w:tplc="40AA0928">
      <w:numFmt w:val="none"/>
      <w:lvlText w:val=""/>
      <w:lvlJc w:val="left"/>
      <w:pPr>
        <w:tabs>
          <w:tab w:val="num" w:pos="360"/>
        </w:tabs>
      </w:pPr>
    </w:lvl>
    <w:lvl w:ilvl="3" w:tplc="A3FEE7C8">
      <w:numFmt w:val="none"/>
      <w:lvlText w:val=""/>
      <w:lvlJc w:val="left"/>
      <w:pPr>
        <w:tabs>
          <w:tab w:val="num" w:pos="360"/>
        </w:tabs>
      </w:pPr>
    </w:lvl>
    <w:lvl w:ilvl="4" w:tplc="66486182">
      <w:numFmt w:val="none"/>
      <w:lvlText w:val=""/>
      <w:lvlJc w:val="left"/>
      <w:pPr>
        <w:tabs>
          <w:tab w:val="num" w:pos="360"/>
        </w:tabs>
      </w:pPr>
    </w:lvl>
    <w:lvl w:ilvl="5" w:tplc="13FE584A">
      <w:numFmt w:val="none"/>
      <w:lvlText w:val=""/>
      <w:lvlJc w:val="left"/>
      <w:pPr>
        <w:tabs>
          <w:tab w:val="num" w:pos="360"/>
        </w:tabs>
      </w:pPr>
    </w:lvl>
    <w:lvl w:ilvl="6" w:tplc="A4CCC11A">
      <w:numFmt w:val="none"/>
      <w:lvlText w:val=""/>
      <w:lvlJc w:val="left"/>
      <w:pPr>
        <w:tabs>
          <w:tab w:val="num" w:pos="360"/>
        </w:tabs>
      </w:pPr>
    </w:lvl>
    <w:lvl w:ilvl="7" w:tplc="8DD4691E">
      <w:numFmt w:val="none"/>
      <w:lvlText w:val=""/>
      <w:lvlJc w:val="left"/>
      <w:pPr>
        <w:tabs>
          <w:tab w:val="num" w:pos="360"/>
        </w:tabs>
      </w:pPr>
    </w:lvl>
    <w:lvl w:ilvl="8" w:tplc="068C9550">
      <w:numFmt w:val="none"/>
      <w:lvlText w:val=""/>
      <w:lvlJc w:val="left"/>
      <w:pPr>
        <w:tabs>
          <w:tab w:val="num" w:pos="360"/>
        </w:tabs>
      </w:pPr>
    </w:lvl>
  </w:abstractNum>
  <w:abstractNum w:abstractNumId="3">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72211F"/>
    <w:multiLevelType w:val="singleLevel"/>
    <w:tmpl w:val="3264B670"/>
    <w:lvl w:ilvl="0">
      <w:start w:val="1"/>
      <w:numFmt w:val="decimal"/>
      <w:lvlText w:val="%1."/>
      <w:lvlJc w:val="left"/>
      <w:pPr>
        <w:tabs>
          <w:tab w:val="num" w:pos="360"/>
        </w:tabs>
        <w:ind w:left="360" w:hanging="360"/>
      </w:pPr>
      <w:rPr>
        <w:b w:val="0"/>
      </w:rPr>
    </w:lvl>
  </w:abstractNum>
  <w:abstractNum w:abstractNumId="5">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F9211F"/>
    <w:multiLevelType w:val="hybridMultilevel"/>
    <w:tmpl w:val="B6F46804"/>
    <w:lvl w:ilvl="0" w:tplc="FFFFFFFF">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2953E29"/>
    <w:multiLevelType w:val="singleLevel"/>
    <w:tmpl w:val="BAD29B40"/>
    <w:lvl w:ilvl="0">
      <w:start w:val="12"/>
      <w:numFmt w:val="decimal"/>
      <w:lvlText w:val="%1."/>
      <w:lvlJc w:val="left"/>
      <w:pPr>
        <w:tabs>
          <w:tab w:val="num" w:pos="360"/>
        </w:tabs>
        <w:ind w:left="360" w:hanging="360"/>
      </w:pPr>
    </w:lvl>
  </w:abstractNum>
  <w:abstractNum w:abstractNumId="11">
    <w:nsid w:val="339A46F7"/>
    <w:multiLevelType w:val="hybridMultilevel"/>
    <w:tmpl w:val="61D6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E37161B"/>
    <w:multiLevelType w:val="singleLevel"/>
    <w:tmpl w:val="73C826AC"/>
    <w:lvl w:ilvl="0">
      <w:start w:val="13"/>
      <w:numFmt w:val="decimal"/>
      <w:lvlText w:val="%1."/>
      <w:lvlJc w:val="left"/>
      <w:pPr>
        <w:tabs>
          <w:tab w:val="num" w:pos="360"/>
        </w:tabs>
        <w:ind w:left="360" w:hanging="360"/>
      </w:pPr>
      <w:rPr>
        <w:b/>
      </w:rPr>
    </w:lvl>
  </w:abstractNum>
  <w:abstractNum w:abstractNumId="15">
    <w:nsid w:val="49173B96"/>
    <w:multiLevelType w:val="multilevel"/>
    <w:tmpl w:val="DB3C38BA"/>
    <w:lvl w:ilvl="0">
      <w:start w:val="1"/>
      <w:numFmt w:val="decimal"/>
      <w:lvlText w:val="%1."/>
      <w:lvlJc w:val="left"/>
      <w:pPr>
        <w:tabs>
          <w:tab w:val="num" w:pos="360"/>
        </w:tabs>
        <w:ind w:left="360" w:hanging="360"/>
      </w:pPr>
      <w:rPr>
        <w:rFonts w:ascii="Verdana" w:hAnsi="Verdana" w:cs="Times New Roman" w:hint="default"/>
        <w:sz w:val="18"/>
        <w:szCs w:val="18"/>
      </w:rPr>
    </w:lvl>
    <w:lvl w:ilvl="1">
      <w:start w:val="1"/>
      <w:numFmt w:val="decimal"/>
      <w:lvlText w:val="%2."/>
      <w:lvlJc w:val="left"/>
      <w:pPr>
        <w:tabs>
          <w:tab w:val="num" w:pos="360"/>
        </w:tabs>
        <w:ind w:left="360" w:hanging="360"/>
      </w:pPr>
      <w:rPr>
        <w:rFonts w:ascii="Verdana" w:hAnsi="Verdana" w:cs="Times New Roman" w:hint="default"/>
        <w:sz w:val="18"/>
        <w:szCs w:val="18"/>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4A1E1B7D"/>
    <w:multiLevelType w:val="multilevel"/>
    <w:tmpl w:val="39200E0C"/>
    <w:lvl w:ilvl="0">
      <w:start w:val="1"/>
      <w:numFmt w:val="decimal"/>
      <w:lvlText w:val="%1."/>
      <w:lvlJc w:val="left"/>
      <w:pPr>
        <w:tabs>
          <w:tab w:val="num" w:pos="360"/>
        </w:tabs>
        <w:ind w:left="360" w:hanging="360"/>
      </w:pPr>
      <w:rPr>
        <w:rFonts w:ascii="Verdana" w:hAnsi="Verdana" w:cs="Times New Roman" w:hint="default"/>
        <w:sz w:val="18"/>
        <w:szCs w:val="18"/>
      </w:rPr>
    </w:lvl>
    <w:lvl w:ilvl="1">
      <w:start w:val="1"/>
      <w:numFmt w:val="decimal"/>
      <w:lvlText w:val="%2."/>
      <w:lvlJc w:val="left"/>
      <w:pPr>
        <w:tabs>
          <w:tab w:val="num" w:pos="360"/>
        </w:tabs>
        <w:ind w:left="36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3360DFE"/>
    <w:multiLevelType w:val="singleLevel"/>
    <w:tmpl w:val="0809000F"/>
    <w:lvl w:ilvl="0">
      <w:start w:val="1"/>
      <w:numFmt w:val="decimal"/>
      <w:lvlText w:val="%1."/>
      <w:lvlJc w:val="left"/>
      <w:pPr>
        <w:tabs>
          <w:tab w:val="num" w:pos="360"/>
        </w:tabs>
        <w:ind w:left="360" w:hanging="360"/>
      </w:pPr>
    </w:lvl>
  </w:abstractNum>
  <w:abstractNum w:abstractNumId="19">
    <w:nsid w:val="592357A7"/>
    <w:multiLevelType w:val="singleLevel"/>
    <w:tmpl w:val="EDAEC262"/>
    <w:lvl w:ilvl="0">
      <w:start w:val="1"/>
      <w:numFmt w:val="decimal"/>
      <w:lvlText w:val="%1."/>
      <w:lvlJc w:val="left"/>
      <w:pPr>
        <w:tabs>
          <w:tab w:val="num" w:pos="360"/>
        </w:tabs>
        <w:ind w:left="360" w:hanging="360"/>
      </w:pPr>
    </w:lvl>
  </w:abstractNum>
  <w:abstractNum w:abstractNumId="2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981569A"/>
    <w:multiLevelType w:val="hybridMultilevel"/>
    <w:tmpl w:val="2248A0CA"/>
    <w:lvl w:ilvl="0" w:tplc="048235CA">
      <w:start w:val="1"/>
      <w:numFmt w:val="decimal"/>
      <w:lvlText w:val="%1."/>
      <w:lvlJc w:val="left"/>
      <w:pPr>
        <w:tabs>
          <w:tab w:val="num" w:pos="720"/>
        </w:tabs>
        <w:ind w:left="720" w:hanging="360"/>
      </w:pPr>
      <w:rPr>
        <w:rFonts w:ascii="Verdana" w:hAnsi="Verdana" w:cs="Times New Roman" w:hint="default"/>
        <w:sz w:val="18"/>
        <w:szCs w:val="1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3CB14E5"/>
    <w:multiLevelType w:val="hybridMultilevel"/>
    <w:tmpl w:val="E7BA6A0A"/>
    <w:lvl w:ilvl="0" w:tplc="08090017">
      <w:start w:val="1"/>
      <w:numFmt w:val="decimal"/>
      <w:lvlText w:val="%1."/>
      <w:lvlJc w:val="left"/>
      <w:pPr>
        <w:tabs>
          <w:tab w:val="num" w:pos="360"/>
        </w:tabs>
        <w:ind w:left="360" w:hanging="360"/>
      </w:pPr>
      <w:rPr>
        <w:rFonts w:hint="default"/>
      </w:rPr>
    </w:lvl>
    <w:lvl w:ilvl="1" w:tplc="08090019">
      <w:numFmt w:val="none"/>
      <w:lvlText w:val=""/>
      <w:lvlJc w:val="left"/>
      <w:pPr>
        <w:tabs>
          <w:tab w:val="num" w:pos="360"/>
        </w:tabs>
      </w:pPr>
    </w:lvl>
    <w:lvl w:ilvl="2" w:tplc="0809001B">
      <w:numFmt w:val="none"/>
      <w:lvlText w:val=""/>
      <w:lvlJc w:val="left"/>
      <w:pPr>
        <w:tabs>
          <w:tab w:val="num" w:pos="360"/>
        </w:tabs>
      </w:pPr>
    </w:lvl>
    <w:lvl w:ilvl="3" w:tplc="0809000F">
      <w:numFmt w:val="none"/>
      <w:lvlText w:val=""/>
      <w:lvlJc w:val="left"/>
      <w:pPr>
        <w:tabs>
          <w:tab w:val="num" w:pos="360"/>
        </w:tabs>
      </w:pPr>
    </w:lvl>
    <w:lvl w:ilvl="4" w:tplc="08090019">
      <w:numFmt w:val="none"/>
      <w:lvlText w:val=""/>
      <w:lvlJc w:val="left"/>
      <w:pPr>
        <w:tabs>
          <w:tab w:val="num" w:pos="360"/>
        </w:tabs>
      </w:pPr>
    </w:lvl>
    <w:lvl w:ilvl="5" w:tplc="0809001B">
      <w:numFmt w:val="none"/>
      <w:lvlText w:val=""/>
      <w:lvlJc w:val="left"/>
      <w:pPr>
        <w:tabs>
          <w:tab w:val="num" w:pos="360"/>
        </w:tabs>
      </w:pPr>
    </w:lvl>
    <w:lvl w:ilvl="6" w:tplc="0809000F">
      <w:numFmt w:val="none"/>
      <w:lvlText w:val=""/>
      <w:lvlJc w:val="left"/>
      <w:pPr>
        <w:tabs>
          <w:tab w:val="num" w:pos="360"/>
        </w:tabs>
      </w:pPr>
    </w:lvl>
    <w:lvl w:ilvl="7" w:tplc="08090019">
      <w:numFmt w:val="none"/>
      <w:lvlText w:val=""/>
      <w:lvlJc w:val="left"/>
      <w:pPr>
        <w:tabs>
          <w:tab w:val="num" w:pos="360"/>
        </w:tabs>
      </w:pPr>
    </w:lvl>
    <w:lvl w:ilvl="8" w:tplc="0809001B">
      <w:numFmt w:val="none"/>
      <w:lvlText w:val=""/>
      <w:lvlJc w:val="left"/>
      <w:pPr>
        <w:tabs>
          <w:tab w:val="num" w:pos="360"/>
        </w:tabs>
      </w:pPr>
    </w:lvl>
  </w:abstractNum>
  <w:abstractNum w:abstractNumId="27">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C017399"/>
    <w:multiLevelType w:val="hybridMultilevel"/>
    <w:tmpl w:val="F7CE27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8"/>
  </w:num>
  <w:num w:numId="3">
    <w:abstractNumId w:val="10"/>
  </w:num>
  <w:num w:numId="4">
    <w:abstractNumId w:val="19"/>
  </w:num>
  <w:num w:numId="5">
    <w:abstractNumId w:val="14"/>
  </w:num>
  <w:num w:numId="6">
    <w:abstractNumId w:val="9"/>
  </w:num>
  <w:num w:numId="7">
    <w:abstractNumId w:val="25"/>
  </w:num>
  <w:num w:numId="8">
    <w:abstractNumId w:val="7"/>
  </w:num>
  <w:num w:numId="9">
    <w:abstractNumId w:val="27"/>
  </w:num>
  <w:num w:numId="10">
    <w:abstractNumId w:val="1"/>
  </w:num>
  <w:num w:numId="11">
    <w:abstractNumId w:val="6"/>
  </w:num>
  <w:num w:numId="12">
    <w:abstractNumId w:val="20"/>
  </w:num>
  <w:num w:numId="13">
    <w:abstractNumId w:val="17"/>
  </w:num>
  <w:num w:numId="14">
    <w:abstractNumId w:val="13"/>
  </w:num>
  <w:num w:numId="15">
    <w:abstractNumId w:val="12"/>
  </w:num>
  <w:num w:numId="16">
    <w:abstractNumId w:val="5"/>
  </w:num>
  <w:num w:numId="17">
    <w:abstractNumId w:val="22"/>
  </w:num>
  <w:num w:numId="18">
    <w:abstractNumId w:val="23"/>
  </w:num>
  <w:num w:numId="19">
    <w:abstractNumId w:val="21"/>
  </w:num>
  <w:num w:numId="20">
    <w:abstractNumId w:val="3"/>
  </w:num>
  <w:num w:numId="21">
    <w:abstractNumId w:val="11"/>
  </w:num>
  <w:num w:numId="22">
    <w:abstractNumId w:val="8"/>
  </w:num>
  <w:num w:numId="23">
    <w:abstractNumId w:val="26"/>
  </w:num>
  <w:num w:numId="24">
    <w:abstractNumId w:val="2"/>
  </w:num>
  <w:num w:numId="25">
    <w:abstractNumId w:val="24"/>
  </w:num>
  <w:num w:numId="26">
    <w:abstractNumId w:val="0"/>
  </w:num>
  <w:num w:numId="27">
    <w:abstractNumId w:val="16"/>
  </w:num>
  <w:num w:numId="28">
    <w:abstractNumId w:val="15"/>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80A3D"/>
    <w:rsid w:val="00080E0F"/>
    <w:rsid w:val="00101AA2"/>
    <w:rsid w:val="001275AF"/>
    <w:rsid w:val="00171A64"/>
    <w:rsid w:val="0020340C"/>
    <w:rsid w:val="00251204"/>
    <w:rsid w:val="002F297B"/>
    <w:rsid w:val="003B5C28"/>
    <w:rsid w:val="003D24F0"/>
    <w:rsid w:val="003F50D8"/>
    <w:rsid w:val="003F53EB"/>
    <w:rsid w:val="00406DF5"/>
    <w:rsid w:val="00416B3E"/>
    <w:rsid w:val="00452563"/>
    <w:rsid w:val="004A5DED"/>
    <w:rsid w:val="004C6AA0"/>
    <w:rsid w:val="0057152F"/>
    <w:rsid w:val="00591B16"/>
    <w:rsid w:val="005B3B71"/>
    <w:rsid w:val="005C2970"/>
    <w:rsid w:val="006906E9"/>
    <w:rsid w:val="00696CB9"/>
    <w:rsid w:val="008C00F8"/>
    <w:rsid w:val="0098462F"/>
    <w:rsid w:val="00AB0826"/>
    <w:rsid w:val="00AF14EA"/>
    <w:rsid w:val="00B01D3B"/>
    <w:rsid w:val="00B351B0"/>
    <w:rsid w:val="00BE65BB"/>
    <w:rsid w:val="00CB5266"/>
    <w:rsid w:val="00CF705B"/>
    <w:rsid w:val="00D17946"/>
    <w:rsid w:val="00D75EC6"/>
    <w:rsid w:val="00DB32FF"/>
    <w:rsid w:val="00ED5082"/>
    <w:rsid w:val="00F718F6"/>
    <w:rsid w:val="00FC1C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semiHidden/>
    <w:unhideWhenUsed/>
    <w:rsid w:val="008C00F8"/>
    <w:pPr>
      <w:tabs>
        <w:tab w:val="center" w:pos="4513"/>
        <w:tab w:val="right" w:pos="9026"/>
      </w:tabs>
    </w:pPr>
  </w:style>
  <w:style w:type="character" w:customStyle="1" w:styleId="FooterChar">
    <w:name w:val="Footer Char"/>
    <w:basedOn w:val="DefaultParagraphFont"/>
    <w:link w:val="Footer"/>
    <w:uiPriority w:val="99"/>
    <w:semiHidden/>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paragraph" w:styleId="NoSpacing">
    <w:name w:val="No Spacing"/>
    <w:uiPriority w:val="1"/>
    <w:qFormat/>
    <w:rsid w:val="004A5DED"/>
    <w:pPr>
      <w:spacing w:after="0" w:line="240" w:lineRule="auto"/>
    </w:pPr>
    <w:rPr>
      <w:rFonts w:ascii="Times New Roman" w:eastAsia="MS Mincho" w:hAnsi="Times New Roman" w:cs="Times New Roman"/>
      <w:sz w:val="24"/>
      <w:szCs w:val="24"/>
      <w:lang w:eastAsia="en-GB"/>
    </w:rPr>
  </w:style>
  <w:style w:type="paragraph" w:styleId="PlainText">
    <w:name w:val="Plain Text"/>
    <w:basedOn w:val="Normal"/>
    <w:link w:val="PlainTextChar"/>
    <w:rsid w:val="004A5DED"/>
    <w:pPr>
      <w:spacing w:before="120" w:after="120"/>
      <w:jc w:val="both"/>
    </w:pPr>
    <w:rPr>
      <w:rFonts w:ascii="Courier New" w:hAnsi="Courier New" w:cs="Courier New"/>
      <w:sz w:val="20"/>
    </w:rPr>
  </w:style>
  <w:style w:type="character" w:customStyle="1" w:styleId="PlainTextChar">
    <w:name w:val="Plain Text Char"/>
    <w:basedOn w:val="DefaultParagraphFont"/>
    <w:link w:val="PlainText"/>
    <w:rsid w:val="004A5DED"/>
    <w:rPr>
      <w:rFonts w:ascii="Courier New" w:eastAsia="Times New Roman" w:hAnsi="Courier New" w:cs="Courier New"/>
      <w:sz w:val="20"/>
      <w:szCs w:val="20"/>
      <w:lang w:eastAsia="en-US"/>
    </w:rPr>
  </w:style>
  <w:style w:type="paragraph" w:customStyle="1" w:styleId="Style1">
    <w:name w:val="Style 1"/>
    <w:basedOn w:val="Normal"/>
    <w:rsid w:val="004A5DED"/>
    <w:pPr>
      <w:widowControl w:val="0"/>
      <w:autoSpaceDE w:val="0"/>
      <w:autoSpaceDN w:val="0"/>
      <w:jc w:val="both"/>
    </w:pPr>
    <w:rPr>
      <w:rFonts w:ascii="Times New Roman" w:hAnsi="Times New Roman"/>
      <w:szCs w:val="24"/>
      <w:lang w:val="en-US" w:eastAsia="en-GB"/>
    </w:rPr>
  </w:style>
  <w:style w:type="paragraph" w:customStyle="1" w:styleId="Bullet1">
    <w:name w:val="Bullet1"/>
    <w:basedOn w:val="Normal"/>
    <w:rsid w:val="004A5DED"/>
    <w:pPr>
      <w:numPr>
        <w:ilvl w:val="1"/>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semiHidden/>
    <w:unhideWhenUsed/>
    <w:rsid w:val="008C00F8"/>
    <w:pPr>
      <w:tabs>
        <w:tab w:val="center" w:pos="4513"/>
        <w:tab w:val="right" w:pos="9026"/>
      </w:tabs>
    </w:pPr>
  </w:style>
  <w:style w:type="character" w:customStyle="1" w:styleId="FooterChar">
    <w:name w:val="Footer Char"/>
    <w:basedOn w:val="DefaultParagraphFont"/>
    <w:link w:val="Footer"/>
    <w:uiPriority w:val="99"/>
    <w:semiHidden/>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paragraph" w:styleId="NoSpacing">
    <w:name w:val="No Spacing"/>
    <w:uiPriority w:val="1"/>
    <w:qFormat/>
    <w:rsid w:val="004A5DED"/>
    <w:pPr>
      <w:spacing w:after="0" w:line="240" w:lineRule="auto"/>
    </w:pPr>
    <w:rPr>
      <w:rFonts w:ascii="Times New Roman" w:eastAsia="MS Mincho" w:hAnsi="Times New Roman" w:cs="Times New Roman"/>
      <w:sz w:val="24"/>
      <w:szCs w:val="24"/>
      <w:lang w:eastAsia="en-GB"/>
    </w:rPr>
  </w:style>
  <w:style w:type="paragraph" w:styleId="PlainText">
    <w:name w:val="Plain Text"/>
    <w:basedOn w:val="Normal"/>
    <w:link w:val="PlainTextChar"/>
    <w:rsid w:val="004A5DED"/>
    <w:pPr>
      <w:spacing w:before="120" w:after="120"/>
      <w:jc w:val="both"/>
    </w:pPr>
    <w:rPr>
      <w:rFonts w:ascii="Courier New" w:hAnsi="Courier New" w:cs="Courier New"/>
      <w:sz w:val="20"/>
    </w:rPr>
  </w:style>
  <w:style w:type="character" w:customStyle="1" w:styleId="PlainTextChar">
    <w:name w:val="Plain Text Char"/>
    <w:basedOn w:val="DefaultParagraphFont"/>
    <w:link w:val="PlainText"/>
    <w:rsid w:val="004A5DED"/>
    <w:rPr>
      <w:rFonts w:ascii="Courier New" w:eastAsia="Times New Roman" w:hAnsi="Courier New" w:cs="Courier New"/>
      <w:sz w:val="20"/>
      <w:szCs w:val="20"/>
      <w:lang w:eastAsia="en-US"/>
    </w:rPr>
  </w:style>
  <w:style w:type="paragraph" w:customStyle="1" w:styleId="Style1">
    <w:name w:val="Style 1"/>
    <w:basedOn w:val="Normal"/>
    <w:rsid w:val="004A5DED"/>
    <w:pPr>
      <w:widowControl w:val="0"/>
      <w:autoSpaceDE w:val="0"/>
      <w:autoSpaceDN w:val="0"/>
      <w:jc w:val="both"/>
    </w:pPr>
    <w:rPr>
      <w:rFonts w:ascii="Times New Roman" w:hAnsi="Times New Roman"/>
      <w:szCs w:val="24"/>
      <w:lang w:val="en-US" w:eastAsia="en-GB"/>
    </w:rPr>
  </w:style>
  <w:style w:type="paragraph" w:customStyle="1" w:styleId="Bullet1">
    <w:name w:val="Bullet1"/>
    <w:basedOn w:val="Normal"/>
    <w:rsid w:val="004A5DED"/>
    <w:pPr>
      <w:numPr>
        <w:ilvl w:val="1"/>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rs439</cp:lastModifiedBy>
  <cp:revision>2</cp:revision>
  <dcterms:created xsi:type="dcterms:W3CDTF">2014-02-04T16:02:00Z</dcterms:created>
  <dcterms:modified xsi:type="dcterms:W3CDTF">2014-02-04T16:02:00Z</dcterms:modified>
</cp:coreProperties>
</file>