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9B" w:rsidRPr="005522B0" w:rsidRDefault="00E7669B">
      <w:pPr>
        <w:jc w:val="center"/>
        <w:rPr>
          <w:b/>
        </w:rPr>
      </w:pPr>
      <w:r w:rsidRPr="005522B0">
        <w:rPr>
          <w:b/>
        </w:rPr>
        <w:t>UNIVERSITY OF KENT AT CANTERBURY</w:t>
      </w:r>
    </w:p>
    <w:p w:rsidR="00E7669B" w:rsidRPr="005522B0" w:rsidRDefault="00E7669B">
      <w:pPr>
        <w:jc w:val="center"/>
        <w:rPr>
          <w:b/>
        </w:rPr>
      </w:pPr>
    </w:p>
    <w:p w:rsidR="00E7669B" w:rsidRPr="005522B0" w:rsidRDefault="00E7669B"/>
    <w:p w:rsidR="00E7669B" w:rsidRPr="005522B0" w:rsidRDefault="00E7669B">
      <w:r w:rsidRPr="005522B0">
        <w:rPr>
          <w:b/>
        </w:rPr>
        <w:t xml:space="preserve">UKC Programme Specifications </w:t>
      </w:r>
    </w:p>
    <w:p w:rsidR="00E7669B" w:rsidRPr="005522B0" w:rsidRDefault="00E7669B"/>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E7669B" w:rsidRPr="005522B0">
        <w:tc>
          <w:tcPr>
            <w:tcW w:w="9558" w:type="dxa"/>
            <w:shd w:val="pct5" w:color="auto" w:fill="FFFFFF"/>
          </w:tcPr>
          <w:p w:rsidR="00E7669B" w:rsidRPr="005522B0" w:rsidRDefault="00E7669B">
            <w:r w:rsidRPr="005522B0">
              <w:rPr>
                <w:b/>
              </w:rPr>
              <w:t>Please note:</w:t>
            </w:r>
            <w:r w:rsidRPr="005522B0">
              <w:t xml:space="preserve"> This specification provides a concise summary of the main features of the programme and the learning outcomes that a typical student might reasonably be expected to achieve and demonstrate if he/she passes the programme.</w:t>
            </w:r>
            <w:r w:rsidRPr="005522B0">
              <w:rPr>
                <w:i/>
              </w:rPr>
              <w:t xml:space="preserve"> </w:t>
            </w:r>
            <w:r w:rsidRPr="005522B0">
              <w:t>More detailed information on the learning outcomes, content and teaching, learning and assessment methods of each module can be found at http://www.ukc.ac.uk/sdfva/film/index.html. The accuracy of the information contained in this specification is reviewed by the University and may be checked by the Quality Assurance Agency for Higher Education.</w:t>
            </w:r>
          </w:p>
        </w:tc>
      </w:tr>
    </w:tbl>
    <w:p w:rsidR="00E7669B" w:rsidRPr="005522B0" w:rsidRDefault="00E7669B"/>
    <w:p w:rsidR="00E7669B" w:rsidRPr="005522B0" w:rsidRDefault="00E7669B">
      <w:pPr>
        <w:pStyle w:val="Heading9"/>
        <w:rPr>
          <w:rFonts w:ascii="Plantin" w:hAnsi="Plantin"/>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E7669B" w:rsidRPr="005522B0">
        <w:tc>
          <w:tcPr>
            <w:tcW w:w="9558" w:type="dxa"/>
            <w:shd w:val="pct5" w:color="auto" w:fill="FFFFFF"/>
          </w:tcPr>
          <w:p w:rsidR="00E7669B" w:rsidRPr="005522B0" w:rsidRDefault="00E7669B">
            <w:pPr>
              <w:jc w:val="center"/>
              <w:rPr>
                <w:b/>
              </w:rPr>
            </w:pPr>
            <w:r w:rsidRPr="005522B0">
              <w:rPr>
                <w:b/>
              </w:rPr>
              <w:t xml:space="preserve">BA Single Honours Film </w:t>
            </w:r>
          </w:p>
          <w:p w:rsidR="00E7669B" w:rsidRPr="005522B0" w:rsidRDefault="00E7669B" w:rsidP="00E7669B">
            <w:pPr>
              <w:jc w:val="center"/>
              <w:rPr>
                <w:b/>
              </w:rPr>
            </w:pPr>
            <w:r w:rsidRPr="005522B0">
              <w:rPr>
                <w:b/>
              </w:rPr>
              <w:t>School of Arts</w:t>
            </w:r>
          </w:p>
        </w:tc>
      </w:tr>
    </w:tbl>
    <w:p w:rsidR="00E7669B" w:rsidRPr="005522B0" w:rsidRDefault="00E7669B"/>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5130"/>
      </w:tblGrid>
      <w:tr w:rsidR="00E7669B" w:rsidRPr="005522B0">
        <w:tc>
          <w:tcPr>
            <w:tcW w:w="4428" w:type="dxa"/>
            <w:tcBorders>
              <w:top w:val="single" w:sz="4" w:space="0" w:color="auto"/>
              <w:bottom w:val="nil"/>
              <w:right w:val="single" w:sz="4" w:space="0" w:color="auto"/>
            </w:tcBorders>
            <w:shd w:val="pct5" w:color="auto" w:fill="FFFFFF"/>
          </w:tcPr>
          <w:p w:rsidR="00E7669B" w:rsidRPr="005522B0" w:rsidRDefault="00E7669B">
            <w:pPr>
              <w:numPr>
                <w:ilvl w:val="0"/>
                <w:numId w:val="2"/>
              </w:numPr>
              <w:rPr>
                <w:b/>
              </w:rPr>
            </w:pPr>
            <w:r w:rsidRPr="005522B0">
              <w:rPr>
                <w:b/>
              </w:rPr>
              <w:t>Awarding Institution/Body</w:t>
            </w:r>
          </w:p>
        </w:tc>
        <w:tc>
          <w:tcPr>
            <w:tcW w:w="5130" w:type="dxa"/>
            <w:tcBorders>
              <w:left w:val="nil"/>
            </w:tcBorders>
          </w:tcPr>
          <w:p w:rsidR="00E7669B" w:rsidRPr="005522B0" w:rsidRDefault="00E7669B">
            <w:pPr>
              <w:ind w:hanging="33"/>
            </w:pPr>
            <w:r w:rsidRPr="005522B0">
              <w:t>University of Kent</w:t>
            </w:r>
          </w:p>
        </w:tc>
      </w:tr>
      <w:tr w:rsidR="00E7669B" w:rsidRPr="005522B0">
        <w:tc>
          <w:tcPr>
            <w:tcW w:w="4428" w:type="dxa"/>
            <w:tcBorders>
              <w:top w:val="nil"/>
              <w:bottom w:val="nil"/>
              <w:right w:val="single" w:sz="4" w:space="0" w:color="auto"/>
            </w:tcBorders>
            <w:shd w:val="pct5" w:color="auto" w:fill="FFFFFF"/>
          </w:tcPr>
          <w:p w:rsidR="00E7669B" w:rsidRPr="005522B0" w:rsidRDefault="00E7669B">
            <w:pPr>
              <w:numPr>
                <w:ilvl w:val="0"/>
                <w:numId w:val="2"/>
              </w:numPr>
              <w:rPr>
                <w:b/>
              </w:rPr>
            </w:pPr>
            <w:r w:rsidRPr="005522B0">
              <w:rPr>
                <w:b/>
              </w:rPr>
              <w:t>Teaching Institution</w:t>
            </w:r>
          </w:p>
        </w:tc>
        <w:tc>
          <w:tcPr>
            <w:tcW w:w="5130" w:type="dxa"/>
            <w:tcBorders>
              <w:left w:val="nil"/>
            </w:tcBorders>
          </w:tcPr>
          <w:p w:rsidR="00E7669B" w:rsidRPr="005522B0" w:rsidRDefault="00E7669B">
            <w:pPr>
              <w:ind w:hanging="33"/>
            </w:pPr>
            <w:r w:rsidRPr="005522B0">
              <w:t>University of Kent at Canterbury</w:t>
            </w:r>
          </w:p>
        </w:tc>
      </w:tr>
      <w:tr w:rsidR="00E7669B" w:rsidRPr="005522B0">
        <w:tc>
          <w:tcPr>
            <w:tcW w:w="4428" w:type="dxa"/>
            <w:tcBorders>
              <w:top w:val="nil"/>
              <w:bottom w:val="nil"/>
              <w:right w:val="single" w:sz="4" w:space="0" w:color="auto"/>
            </w:tcBorders>
            <w:shd w:val="pct5" w:color="auto" w:fill="FFFFFF"/>
          </w:tcPr>
          <w:p w:rsidR="00E7669B" w:rsidRPr="005522B0" w:rsidRDefault="00E7669B">
            <w:pPr>
              <w:numPr>
                <w:ilvl w:val="0"/>
                <w:numId w:val="2"/>
              </w:numPr>
              <w:rPr>
                <w:b/>
              </w:rPr>
            </w:pPr>
            <w:r w:rsidRPr="005522B0">
              <w:rPr>
                <w:b/>
              </w:rPr>
              <w:t>Teaching Site</w:t>
            </w:r>
          </w:p>
        </w:tc>
        <w:tc>
          <w:tcPr>
            <w:tcW w:w="5130" w:type="dxa"/>
            <w:tcBorders>
              <w:left w:val="nil"/>
            </w:tcBorders>
          </w:tcPr>
          <w:p w:rsidR="00E7669B" w:rsidRPr="005522B0" w:rsidRDefault="00E7669B">
            <w:pPr>
              <w:ind w:hanging="33"/>
            </w:pPr>
            <w:r w:rsidRPr="005522B0">
              <w:t>Canterbury campus</w:t>
            </w:r>
          </w:p>
        </w:tc>
      </w:tr>
      <w:tr w:rsidR="00E7669B" w:rsidRPr="005522B0">
        <w:tc>
          <w:tcPr>
            <w:tcW w:w="4428" w:type="dxa"/>
            <w:tcBorders>
              <w:top w:val="nil"/>
              <w:bottom w:val="nil"/>
              <w:right w:val="single" w:sz="4" w:space="0" w:color="auto"/>
            </w:tcBorders>
            <w:shd w:val="pct5" w:color="auto" w:fill="FFFFFF"/>
          </w:tcPr>
          <w:p w:rsidR="00E7669B" w:rsidRPr="005522B0" w:rsidRDefault="00E7669B">
            <w:pPr>
              <w:numPr>
                <w:ilvl w:val="0"/>
                <w:numId w:val="2"/>
              </w:numPr>
              <w:rPr>
                <w:b/>
              </w:rPr>
            </w:pPr>
            <w:r w:rsidRPr="005522B0">
              <w:rPr>
                <w:b/>
              </w:rPr>
              <w:t>Programme accredited by:</w:t>
            </w:r>
          </w:p>
        </w:tc>
        <w:tc>
          <w:tcPr>
            <w:tcW w:w="5130" w:type="dxa"/>
            <w:tcBorders>
              <w:left w:val="nil"/>
            </w:tcBorders>
          </w:tcPr>
          <w:p w:rsidR="00E7669B" w:rsidRPr="005522B0" w:rsidRDefault="00E7669B">
            <w:pPr>
              <w:ind w:hanging="33"/>
              <w:rPr>
                <w:lang w:val="pt-PT"/>
              </w:rPr>
            </w:pPr>
            <w:r w:rsidRPr="005522B0">
              <w:rPr>
                <w:lang w:val="pt-PT"/>
              </w:rPr>
              <w:t>N/a</w:t>
            </w:r>
          </w:p>
        </w:tc>
      </w:tr>
      <w:tr w:rsidR="00E7669B" w:rsidRPr="005522B0">
        <w:tc>
          <w:tcPr>
            <w:tcW w:w="4428" w:type="dxa"/>
            <w:tcBorders>
              <w:top w:val="nil"/>
              <w:bottom w:val="nil"/>
              <w:right w:val="single" w:sz="4" w:space="0" w:color="auto"/>
            </w:tcBorders>
            <w:shd w:val="pct5" w:color="auto" w:fill="FFFFFF"/>
          </w:tcPr>
          <w:p w:rsidR="00E7669B" w:rsidRPr="005522B0" w:rsidRDefault="00E7669B">
            <w:pPr>
              <w:numPr>
                <w:ilvl w:val="0"/>
                <w:numId w:val="2"/>
              </w:numPr>
              <w:rPr>
                <w:b/>
                <w:lang w:val="pt-PT"/>
              </w:rPr>
            </w:pPr>
            <w:r w:rsidRPr="005522B0">
              <w:rPr>
                <w:b/>
                <w:lang w:val="pt-PT"/>
              </w:rPr>
              <w:t>Final Award</w:t>
            </w:r>
          </w:p>
        </w:tc>
        <w:tc>
          <w:tcPr>
            <w:tcW w:w="5130" w:type="dxa"/>
            <w:tcBorders>
              <w:left w:val="nil"/>
            </w:tcBorders>
          </w:tcPr>
          <w:p w:rsidR="00E7669B" w:rsidRPr="005522B0" w:rsidRDefault="00E7669B">
            <w:pPr>
              <w:ind w:hanging="33"/>
              <w:rPr>
                <w:lang w:val="fr-FR"/>
              </w:rPr>
            </w:pPr>
            <w:r w:rsidRPr="005522B0">
              <w:rPr>
                <w:lang w:val="fr-FR"/>
              </w:rPr>
              <w:t>BA (Hons)</w:t>
            </w:r>
          </w:p>
        </w:tc>
      </w:tr>
      <w:tr w:rsidR="00E7669B" w:rsidRPr="005522B0">
        <w:tc>
          <w:tcPr>
            <w:tcW w:w="4428" w:type="dxa"/>
            <w:tcBorders>
              <w:top w:val="nil"/>
              <w:bottom w:val="nil"/>
              <w:right w:val="single" w:sz="4" w:space="0" w:color="auto"/>
            </w:tcBorders>
            <w:shd w:val="pct5" w:color="auto" w:fill="FFFFFF"/>
          </w:tcPr>
          <w:p w:rsidR="00E7669B" w:rsidRPr="005522B0" w:rsidRDefault="00E7669B">
            <w:pPr>
              <w:numPr>
                <w:ilvl w:val="0"/>
                <w:numId w:val="2"/>
              </w:numPr>
              <w:rPr>
                <w:b/>
                <w:lang w:val="fr-FR"/>
              </w:rPr>
            </w:pPr>
            <w:r w:rsidRPr="005522B0">
              <w:rPr>
                <w:b/>
                <w:lang w:val="fr-FR"/>
              </w:rPr>
              <w:t>Programme</w:t>
            </w:r>
          </w:p>
        </w:tc>
        <w:tc>
          <w:tcPr>
            <w:tcW w:w="5130" w:type="dxa"/>
            <w:tcBorders>
              <w:left w:val="nil"/>
            </w:tcBorders>
          </w:tcPr>
          <w:p w:rsidR="00E7669B" w:rsidRPr="005522B0" w:rsidRDefault="00E7669B" w:rsidP="00A2331E">
            <w:pPr>
              <w:ind w:hanging="33"/>
            </w:pPr>
            <w:r w:rsidRPr="005522B0">
              <w:t xml:space="preserve">Film </w:t>
            </w:r>
          </w:p>
        </w:tc>
      </w:tr>
      <w:tr w:rsidR="00E7669B" w:rsidRPr="005522B0">
        <w:tc>
          <w:tcPr>
            <w:tcW w:w="4428" w:type="dxa"/>
            <w:tcBorders>
              <w:top w:val="nil"/>
              <w:bottom w:val="nil"/>
              <w:right w:val="single" w:sz="4" w:space="0" w:color="auto"/>
            </w:tcBorders>
            <w:shd w:val="pct5" w:color="auto" w:fill="FFFFFF"/>
          </w:tcPr>
          <w:p w:rsidR="00E7669B" w:rsidRPr="005522B0" w:rsidRDefault="00E7669B">
            <w:pPr>
              <w:numPr>
                <w:ilvl w:val="0"/>
                <w:numId w:val="2"/>
              </w:numPr>
              <w:rPr>
                <w:b/>
              </w:rPr>
            </w:pPr>
            <w:r w:rsidRPr="005522B0">
              <w:rPr>
                <w:b/>
              </w:rPr>
              <w:t>UCAS code (or other code)</w:t>
            </w:r>
          </w:p>
        </w:tc>
        <w:tc>
          <w:tcPr>
            <w:tcW w:w="5130" w:type="dxa"/>
            <w:tcBorders>
              <w:left w:val="nil"/>
            </w:tcBorders>
          </w:tcPr>
          <w:p w:rsidR="00E7669B" w:rsidRPr="005522B0" w:rsidRDefault="00E7669B">
            <w:pPr>
              <w:ind w:hanging="33"/>
            </w:pPr>
            <w:r w:rsidRPr="005522B0">
              <w:t>W610</w:t>
            </w:r>
          </w:p>
        </w:tc>
      </w:tr>
      <w:tr w:rsidR="00E7669B" w:rsidRPr="005522B0">
        <w:tc>
          <w:tcPr>
            <w:tcW w:w="4428" w:type="dxa"/>
            <w:tcBorders>
              <w:top w:val="nil"/>
              <w:bottom w:val="nil"/>
              <w:right w:val="single" w:sz="4" w:space="0" w:color="auto"/>
            </w:tcBorders>
            <w:shd w:val="pct5" w:color="auto" w:fill="FFFFFF"/>
          </w:tcPr>
          <w:p w:rsidR="00E7669B" w:rsidRPr="005522B0" w:rsidRDefault="00E7669B">
            <w:pPr>
              <w:numPr>
                <w:ilvl w:val="0"/>
                <w:numId w:val="2"/>
              </w:numPr>
              <w:rPr>
                <w:b/>
              </w:rPr>
            </w:pPr>
            <w:r w:rsidRPr="005522B0">
              <w:rPr>
                <w:b/>
              </w:rPr>
              <w:t>Relevant QAA subject benchmarking group/s</w:t>
            </w:r>
          </w:p>
        </w:tc>
        <w:tc>
          <w:tcPr>
            <w:tcW w:w="5130" w:type="dxa"/>
            <w:tcBorders>
              <w:left w:val="nil"/>
            </w:tcBorders>
          </w:tcPr>
          <w:p w:rsidR="00E7669B" w:rsidRPr="005522B0" w:rsidRDefault="00E7669B">
            <w:pPr>
              <w:widowControl w:val="0"/>
              <w:outlineLvl w:val="0"/>
              <w:rPr>
                <w:snapToGrid w:val="0"/>
              </w:rPr>
            </w:pPr>
            <w:r w:rsidRPr="005522B0">
              <w:rPr>
                <w:snapToGrid w:val="0"/>
              </w:rPr>
              <w:t>Communication, media, film and cultural studies</w:t>
            </w:r>
          </w:p>
          <w:p w:rsidR="00E7669B" w:rsidRPr="005522B0" w:rsidRDefault="00E7669B">
            <w:pPr>
              <w:ind w:hanging="33"/>
            </w:pPr>
          </w:p>
        </w:tc>
      </w:tr>
      <w:tr w:rsidR="00E7669B" w:rsidRPr="005522B0">
        <w:tc>
          <w:tcPr>
            <w:tcW w:w="4428" w:type="dxa"/>
            <w:tcBorders>
              <w:top w:val="nil"/>
              <w:bottom w:val="nil"/>
              <w:right w:val="single" w:sz="4" w:space="0" w:color="auto"/>
            </w:tcBorders>
            <w:shd w:val="pct5" w:color="auto" w:fill="FFFFFF"/>
          </w:tcPr>
          <w:p w:rsidR="00E7669B" w:rsidRPr="005522B0" w:rsidRDefault="00E7669B">
            <w:pPr>
              <w:numPr>
                <w:ilvl w:val="0"/>
                <w:numId w:val="2"/>
              </w:numPr>
              <w:rPr>
                <w:b/>
              </w:rPr>
            </w:pPr>
            <w:r w:rsidRPr="005522B0">
              <w:rPr>
                <w:b/>
              </w:rPr>
              <w:t>Date of production</w:t>
            </w:r>
          </w:p>
        </w:tc>
        <w:tc>
          <w:tcPr>
            <w:tcW w:w="5130" w:type="dxa"/>
            <w:tcBorders>
              <w:left w:val="nil"/>
            </w:tcBorders>
          </w:tcPr>
          <w:p w:rsidR="00E7669B" w:rsidRPr="005522B0" w:rsidRDefault="00E7669B">
            <w:pPr>
              <w:ind w:hanging="33"/>
            </w:pPr>
            <w:r w:rsidRPr="005522B0">
              <w:t xml:space="preserve"> 22 October 2008 </w:t>
            </w:r>
            <w:r w:rsidR="00F0175D">
              <w:t>/February 2010</w:t>
            </w:r>
            <w:r w:rsidR="00710E7B">
              <w:t>/ Feb</w:t>
            </w:r>
            <w:r w:rsidR="00A2331E">
              <w:t xml:space="preserve"> 2012</w:t>
            </w:r>
          </w:p>
        </w:tc>
      </w:tr>
      <w:tr w:rsidR="00E7669B" w:rsidRPr="005522B0">
        <w:tc>
          <w:tcPr>
            <w:tcW w:w="4428" w:type="dxa"/>
            <w:tcBorders>
              <w:top w:val="nil"/>
              <w:bottom w:val="single" w:sz="4" w:space="0" w:color="auto"/>
              <w:right w:val="single" w:sz="4" w:space="0" w:color="auto"/>
            </w:tcBorders>
            <w:shd w:val="pct5" w:color="auto" w:fill="FFFFFF"/>
          </w:tcPr>
          <w:p w:rsidR="00E7669B" w:rsidRPr="005522B0" w:rsidRDefault="00E7669B">
            <w:pPr>
              <w:numPr>
                <w:ilvl w:val="0"/>
                <w:numId w:val="2"/>
              </w:numPr>
              <w:rPr>
                <w:b/>
              </w:rPr>
            </w:pPr>
            <w:r w:rsidRPr="005522B0">
              <w:rPr>
                <w:b/>
              </w:rPr>
              <w:t>Applicable cohort/s</w:t>
            </w:r>
          </w:p>
        </w:tc>
        <w:tc>
          <w:tcPr>
            <w:tcW w:w="5130" w:type="dxa"/>
            <w:tcBorders>
              <w:left w:val="nil"/>
            </w:tcBorders>
          </w:tcPr>
          <w:p w:rsidR="00E7669B" w:rsidRPr="005522B0" w:rsidRDefault="00E7669B">
            <w:pPr>
              <w:ind w:hanging="33"/>
            </w:pPr>
            <w:r w:rsidRPr="005522B0">
              <w:t xml:space="preserve">  2008 entry onwards</w:t>
            </w:r>
          </w:p>
        </w:tc>
      </w:tr>
    </w:tbl>
    <w:p w:rsidR="00E7669B" w:rsidRPr="005522B0" w:rsidRDefault="00E7669B">
      <w:pPr>
        <w:ind w:left="426" w:hanging="426"/>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E7669B" w:rsidRPr="005522B0">
        <w:tc>
          <w:tcPr>
            <w:tcW w:w="9558" w:type="dxa"/>
            <w:tcBorders>
              <w:top w:val="single" w:sz="4" w:space="0" w:color="auto"/>
              <w:bottom w:val="nil"/>
            </w:tcBorders>
            <w:shd w:val="pct5" w:color="auto" w:fill="FFFFFF"/>
          </w:tcPr>
          <w:p w:rsidR="00E7669B" w:rsidRPr="005522B0" w:rsidRDefault="00E7669B">
            <w:pPr>
              <w:numPr>
                <w:ilvl w:val="0"/>
                <w:numId w:val="2"/>
              </w:numPr>
              <w:rPr>
                <w:b/>
              </w:rPr>
            </w:pPr>
            <w:r w:rsidRPr="005522B0">
              <w:rPr>
                <w:b/>
              </w:rPr>
              <w:t>Educational Aims of the Programme</w:t>
            </w:r>
          </w:p>
        </w:tc>
      </w:tr>
      <w:tr w:rsidR="00E7669B" w:rsidRPr="005522B0">
        <w:tc>
          <w:tcPr>
            <w:tcW w:w="9558" w:type="dxa"/>
            <w:tcBorders>
              <w:top w:val="nil"/>
              <w:bottom w:val="nil"/>
            </w:tcBorders>
            <w:shd w:val="pct5" w:color="auto" w:fill="FFFFFF"/>
          </w:tcPr>
          <w:p w:rsidR="00E7669B" w:rsidRPr="005522B0" w:rsidRDefault="00E7669B">
            <w:pPr>
              <w:ind w:left="426" w:hanging="426"/>
            </w:pPr>
            <w:r w:rsidRPr="005522B0">
              <w:rPr>
                <w:snapToGrid w:val="0"/>
              </w:rPr>
              <w:t>The programme aims to:</w:t>
            </w:r>
          </w:p>
        </w:tc>
      </w:tr>
      <w:tr w:rsidR="00E7669B" w:rsidRPr="005522B0">
        <w:trPr>
          <w:trHeight w:val="3240"/>
        </w:trPr>
        <w:tc>
          <w:tcPr>
            <w:tcW w:w="9558" w:type="dxa"/>
            <w:tcBorders>
              <w:top w:val="nil"/>
              <w:bottom w:val="single" w:sz="4" w:space="0" w:color="auto"/>
            </w:tcBorders>
          </w:tcPr>
          <w:p w:rsidR="00E7669B" w:rsidRPr="005522B0" w:rsidRDefault="00E7669B">
            <w:pPr>
              <w:widowControl w:val="0"/>
              <w:rPr>
                <w:snapToGrid w:val="0"/>
              </w:rPr>
            </w:pPr>
            <w:r w:rsidRPr="005522B0">
              <w:t>The programme aims and outcomes draw upon and are framed in relation to the subject benchmarking statement for</w:t>
            </w:r>
            <w:r w:rsidRPr="005522B0">
              <w:rPr>
                <w:snapToGrid w:val="0"/>
              </w:rPr>
              <w:t xml:space="preserve"> Communication, media, film and cultural studies.</w:t>
            </w:r>
          </w:p>
          <w:p w:rsidR="00E7669B" w:rsidRPr="005522B0" w:rsidRDefault="00E7669B">
            <w:pPr>
              <w:widowControl w:val="0"/>
              <w:rPr>
                <w:snapToGrid w:val="0"/>
              </w:rPr>
            </w:pPr>
          </w:p>
          <w:p w:rsidR="00E7669B" w:rsidRPr="005522B0" w:rsidRDefault="00E7669B">
            <w:pPr>
              <w:widowControl w:val="0"/>
              <w:numPr>
                <w:ilvl w:val="0"/>
                <w:numId w:val="17"/>
              </w:numPr>
              <w:rPr>
                <w:snapToGrid w:val="0"/>
              </w:rPr>
            </w:pPr>
            <w:r w:rsidRPr="005522B0">
              <w:rPr>
                <w:snapToGrid w:val="0"/>
              </w:rPr>
              <w:t xml:space="preserve">Produce graduates who have an informed, critical, analytical and creative approach to understanding film as cultural and aesthetic expressive media.    Whilst this programme is committed to enabling students to meet the challenges of employment (including self-employment) in society, it emphasises that the fostering of employability requires the development of students’ creative, intellectual, analytical and research skills.  </w:t>
            </w:r>
          </w:p>
          <w:p w:rsidR="00E7669B" w:rsidRPr="005522B0" w:rsidRDefault="00E7669B">
            <w:pPr>
              <w:widowControl w:val="0"/>
              <w:numPr>
                <w:ilvl w:val="0"/>
                <w:numId w:val="17"/>
              </w:numPr>
              <w:rPr>
                <w:snapToGrid w:val="0"/>
              </w:rPr>
            </w:pPr>
            <w:r w:rsidRPr="005522B0">
              <w:rPr>
                <w:snapToGrid w:val="0"/>
              </w:rPr>
              <w:t>Attract outstanding students irrespective of race, background, gender, and physical disability, from both within the UK and from overseas.</w:t>
            </w:r>
          </w:p>
          <w:p w:rsidR="00E7669B" w:rsidRPr="005522B0" w:rsidRDefault="00E7669B">
            <w:pPr>
              <w:widowControl w:val="0"/>
              <w:numPr>
                <w:ilvl w:val="0"/>
                <w:numId w:val="17"/>
              </w:numPr>
              <w:rPr>
                <w:snapToGrid w:val="0"/>
              </w:rPr>
            </w:pPr>
            <w:r w:rsidRPr="005522B0">
              <w:rPr>
                <w:snapToGrid w:val="0"/>
              </w:rPr>
              <w:t xml:space="preserve">Develop existing and new areas of teaching in response to the advance of research and scholarship within the subject as well as new developments in film. </w:t>
            </w:r>
          </w:p>
          <w:p w:rsidR="00E7669B" w:rsidRPr="005522B0" w:rsidRDefault="00E7669B">
            <w:pPr>
              <w:widowControl w:val="0"/>
              <w:numPr>
                <w:ilvl w:val="0"/>
                <w:numId w:val="17"/>
              </w:numPr>
              <w:rPr>
                <w:snapToGrid w:val="0"/>
              </w:rPr>
            </w:pPr>
            <w:r w:rsidRPr="005522B0">
              <w:rPr>
                <w:snapToGrid w:val="0"/>
              </w:rPr>
              <w:t>Widen participation in higher education within the local region.</w:t>
            </w:r>
          </w:p>
          <w:p w:rsidR="00E7669B" w:rsidRPr="005522B0" w:rsidRDefault="00E7669B">
            <w:pPr>
              <w:widowControl w:val="0"/>
            </w:pPr>
          </w:p>
        </w:tc>
      </w:tr>
      <w:tr w:rsidR="00E7669B" w:rsidRPr="005522B0">
        <w:trPr>
          <w:trHeight w:val="2536"/>
        </w:trPr>
        <w:tc>
          <w:tcPr>
            <w:tcW w:w="9558" w:type="dxa"/>
            <w:tcBorders>
              <w:top w:val="single" w:sz="4" w:space="0" w:color="auto"/>
            </w:tcBorders>
          </w:tcPr>
          <w:p w:rsidR="00E7669B" w:rsidRPr="005522B0" w:rsidRDefault="00E7669B">
            <w:pPr>
              <w:widowControl w:val="0"/>
              <w:numPr>
                <w:ilvl w:val="0"/>
                <w:numId w:val="17"/>
              </w:numPr>
              <w:rPr>
                <w:snapToGrid w:val="0"/>
              </w:rPr>
            </w:pPr>
            <w:r w:rsidRPr="005522B0">
              <w:rPr>
                <w:snapToGrid w:val="0"/>
              </w:rPr>
              <w:lastRenderedPageBreak/>
              <w:t>Provide students with knowledge and skills in film studies.</w:t>
            </w:r>
          </w:p>
          <w:p w:rsidR="00E7669B" w:rsidRPr="005522B0" w:rsidRDefault="00E7669B">
            <w:pPr>
              <w:widowControl w:val="0"/>
              <w:numPr>
                <w:ilvl w:val="0"/>
                <w:numId w:val="17"/>
              </w:numPr>
              <w:rPr>
                <w:snapToGrid w:val="0"/>
              </w:rPr>
            </w:pPr>
            <w:r w:rsidRPr="005522B0">
              <w:rPr>
                <w:snapToGrid w:val="0"/>
              </w:rPr>
              <w:t xml:space="preserve">Develop students’ critical, analytical and creative skills in relation to film study and, where undertaken, in relation to </w:t>
            </w:r>
            <w:r w:rsidR="0044584B">
              <w:rPr>
                <w:snapToGrid w:val="0"/>
              </w:rPr>
              <w:t>screen</w:t>
            </w:r>
            <w:r w:rsidRPr="005522B0">
              <w:rPr>
                <w:snapToGrid w:val="0"/>
              </w:rPr>
              <w:t xml:space="preserve"> production.</w:t>
            </w:r>
          </w:p>
          <w:p w:rsidR="00E7669B" w:rsidRPr="005522B0" w:rsidRDefault="00E7669B">
            <w:pPr>
              <w:widowControl w:val="0"/>
              <w:numPr>
                <w:ilvl w:val="0"/>
                <w:numId w:val="17"/>
              </w:numPr>
              <w:rPr>
                <w:snapToGrid w:val="0"/>
              </w:rPr>
            </w:pPr>
            <w:r w:rsidRPr="005522B0">
              <w:rPr>
                <w:snapToGrid w:val="0"/>
              </w:rPr>
              <w:t xml:space="preserve">Develop students’ ability to think independently and flexibly. </w:t>
            </w:r>
          </w:p>
          <w:p w:rsidR="00E7669B" w:rsidRPr="005522B0" w:rsidRDefault="00E7669B">
            <w:pPr>
              <w:widowControl w:val="0"/>
              <w:numPr>
                <w:ilvl w:val="0"/>
                <w:numId w:val="17"/>
              </w:numPr>
              <w:rPr>
                <w:snapToGrid w:val="0"/>
              </w:rPr>
            </w:pPr>
            <w:r w:rsidRPr="005522B0">
              <w:rPr>
                <w:snapToGrid w:val="0"/>
              </w:rPr>
              <w:t>Develop students’ awareness of and sensitivity to the contexts of production and consumption of film.</w:t>
            </w:r>
          </w:p>
          <w:p w:rsidR="00E7669B" w:rsidRPr="005522B0" w:rsidRDefault="00E7669B">
            <w:pPr>
              <w:widowControl w:val="0"/>
              <w:numPr>
                <w:ilvl w:val="0"/>
                <w:numId w:val="17"/>
              </w:numPr>
            </w:pPr>
            <w:r w:rsidRPr="005522B0">
              <w:rPr>
                <w:snapToGrid w:val="0"/>
              </w:rPr>
              <w:t xml:space="preserve">Enhance students’ skills of interpersonal interaction and develop their reflexiveness across both individual and group work. </w:t>
            </w:r>
          </w:p>
        </w:tc>
      </w:tr>
    </w:tbl>
    <w:p w:rsidR="00E7669B" w:rsidRPr="005522B0" w:rsidRDefault="00E7669B"/>
    <w:p w:rsidR="00E7669B" w:rsidRPr="005522B0" w:rsidRDefault="00E7669B"/>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5040"/>
      </w:tblGrid>
      <w:tr w:rsidR="00E7669B" w:rsidRPr="005522B0">
        <w:tc>
          <w:tcPr>
            <w:tcW w:w="9468" w:type="dxa"/>
            <w:gridSpan w:val="2"/>
            <w:tcBorders>
              <w:top w:val="single" w:sz="4" w:space="0" w:color="auto"/>
              <w:bottom w:val="nil"/>
            </w:tcBorders>
            <w:shd w:val="pct5" w:color="auto" w:fill="FFFFFF"/>
          </w:tcPr>
          <w:p w:rsidR="00E7669B" w:rsidRPr="005522B0" w:rsidRDefault="00E7669B">
            <w:pPr>
              <w:numPr>
                <w:ilvl w:val="0"/>
                <w:numId w:val="2"/>
              </w:numPr>
              <w:rPr>
                <w:b/>
              </w:rPr>
            </w:pPr>
            <w:r w:rsidRPr="005522B0">
              <w:rPr>
                <w:b/>
              </w:rPr>
              <w:t>Programme Outcomes</w:t>
            </w:r>
          </w:p>
        </w:tc>
      </w:tr>
      <w:tr w:rsidR="00E7669B" w:rsidRPr="005522B0">
        <w:tc>
          <w:tcPr>
            <w:tcW w:w="9468" w:type="dxa"/>
            <w:gridSpan w:val="2"/>
            <w:tcBorders>
              <w:top w:val="single" w:sz="4" w:space="0" w:color="auto"/>
              <w:bottom w:val="nil"/>
            </w:tcBorders>
          </w:tcPr>
          <w:p w:rsidR="00E7669B" w:rsidRPr="005522B0" w:rsidRDefault="00E7669B">
            <w:pPr>
              <w:tabs>
                <w:tab w:val="num" w:pos="360"/>
              </w:tabs>
            </w:pPr>
          </w:p>
          <w:p w:rsidR="00E7669B" w:rsidRPr="005522B0" w:rsidRDefault="00E7669B">
            <w:pPr>
              <w:tabs>
                <w:tab w:val="num" w:pos="360"/>
              </w:tabs>
              <w:rPr>
                <w:i/>
              </w:rPr>
            </w:pPr>
            <w:r w:rsidRPr="005522B0">
              <w:t>The programme provides opportunities for students to develop and demonstrate knowledge and understanding, qualities, skills and other attributes in the following areas. The programme outcomes draw upon and are framed in relation to the subject benchmarking statement for</w:t>
            </w:r>
            <w:r w:rsidRPr="005522B0">
              <w:rPr>
                <w:snapToGrid w:val="0"/>
              </w:rPr>
              <w:t xml:space="preserve"> Communication, media, film and cultural studies. </w:t>
            </w:r>
          </w:p>
        </w:tc>
      </w:tr>
      <w:tr w:rsidR="00E7669B" w:rsidRPr="005522B0">
        <w:tc>
          <w:tcPr>
            <w:tcW w:w="4428" w:type="dxa"/>
            <w:tcBorders>
              <w:top w:val="nil"/>
              <w:bottom w:val="nil"/>
            </w:tcBorders>
          </w:tcPr>
          <w:p w:rsidR="00E7669B" w:rsidRPr="005522B0" w:rsidRDefault="00E7669B">
            <w:pPr>
              <w:tabs>
                <w:tab w:val="num" w:pos="360"/>
              </w:tabs>
              <w:rPr>
                <w:b/>
              </w:rPr>
            </w:pPr>
          </w:p>
          <w:p w:rsidR="00E7669B" w:rsidRPr="005522B0" w:rsidRDefault="00E7669B">
            <w:pPr>
              <w:tabs>
                <w:tab w:val="num" w:pos="360"/>
              </w:tabs>
            </w:pPr>
            <w:r w:rsidRPr="005522B0">
              <w:rPr>
                <w:b/>
              </w:rPr>
              <w:t>Knowledge and Understanding</w:t>
            </w:r>
          </w:p>
        </w:tc>
        <w:tc>
          <w:tcPr>
            <w:tcW w:w="5040" w:type="dxa"/>
            <w:tcBorders>
              <w:top w:val="nil"/>
              <w:bottom w:val="nil"/>
            </w:tcBorders>
          </w:tcPr>
          <w:p w:rsidR="00E7669B" w:rsidRPr="005522B0" w:rsidRDefault="00E7669B">
            <w:pPr>
              <w:tabs>
                <w:tab w:val="num" w:pos="360"/>
              </w:tabs>
              <w:rPr>
                <w:b/>
              </w:rPr>
            </w:pPr>
          </w:p>
          <w:p w:rsidR="00E7669B" w:rsidRPr="005522B0" w:rsidRDefault="00E7669B">
            <w:pPr>
              <w:tabs>
                <w:tab w:val="num" w:pos="360"/>
              </w:tabs>
              <w:rPr>
                <w:i/>
              </w:rPr>
            </w:pPr>
            <w:r w:rsidRPr="005522B0">
              <w:rPr>
                <w:b/>
              </w:rPr>
              <w:t xml:space="preserve">Teaching/learning and assessment </w:t>
            </w:r>
          </w:p>
          <w:p w:rsidR="00E7669B" w:rsidRPr="005522B0" w:rsidRDefault="00E7669B">
            <w:pPr>
              <w:tabs>
                <w:tab w:val="num" w:pos="360"/>
              </w:tabs>
              <w:rPr>
                <w:i/>
              </w:rPr>
            </w:pPr>
            <w:r w:rsidRPr="005522B0">
              <w:rPr>
                <w:b/>
              </w:rPr>
              <w:t>methods and strategies used to enable outcomes to be achieved and demonstrated</w:t>
            </w:r>
          </w:p>
        </w:tc>
      </w:tr>
      <w:tr w:rsidR="00E7669B" w:rsidRPr="005522B0">
        <w:tc>
          <w:tcPr>
            <w:tcW w:w="4428" w:type="dxa"/>
            <w:tcBorders>
              <w:top w:val="nil"/>
              <w:bottom w:val="nil"/>
            </w:tcBorders>
          </w:tcPr>
          <w:p w:rsidR="00E7669B" w:rsidRPr="005522B0" w:rsidRDefault="00E7669B">
            <w:pPr>
              <w:tabs>
                <w:tab w:val="num" w:pos="360"/>
              </w:tabs>
              <w:ind w:left="426" w:hanging="426"/>
              <w:rPr>
                <w:b/>
              </w:rPr>
            </w:pPr>
            <w:r w:rsidRPr="005522B0">
              <w:rPr>
                <w:b/>
              </w:rPr>
              <w:t>A.</w:t>
            </w:r>
            <w:r w:rsidRPr="005522B0">
              <w:rPr>
                <w:b/>
              </w:rPr>
              <w:tab/>
              <w:t>Knowledge and understanding of:</w:t>
            </w:r>
          </w:p>
        </w:tc>
        <w:tc>
          <w:tcPr>
            <w:tcW w:w="5040" w:type="dxa"/>
            <w:tcBorders>
              <w:top w:val="nil"/>
              <w:bottom w:val="nil"/>
            </w:tcBorders>
          </w:tcPr>
          <w:p w:rsidR="00E7669B" w:rsidRPr="005522B0" w:rsidRDefault="00E7669B">
            <w:pPr>
              <w:pStyle w:val="Heading9"/>
              <w:rPr>
                <w:rFonts w:ascii="Plantin" w:hAnsi="Plantin"/>
              </w:rPr>
            </w:pPr>
          </w:p>
        </w:tc>
      </w:tr>
      <w:tr w:rsidR="00E7669B" w:rsidRPr="005522B0">
        <w:trPr>
          <w:trHeight w:val="278"/>
        </w:trPr>
        <w:tc>
          <w:tcPr>
            <w:tcW w:w="4428" w:type="dxa"/>
            <w:tcBorders>
              <w:top w:val="nil"/>
              <w:bottom w:val="single" w:sz="4" w:space="0" w:color="auto"/>
              <w:right w:val="nil"/>
            </w:tcBorders>
          </w:tcPr>
          <w:p w:rsidR="00E7669B" w:rsidRPr="005522B0" w:rsidRDefault="00E7669B">
            <w:pPr>
              <w:numPr>
                <w:ilvl w:val="0"/>
                <w:numId w:val="18"/>
              </w:numPr>
              <w:rPr>
                <w:color w:val="000000"/>
              </w:rPr>
            </w:pPr>
            <w:r w:rsidRPr="005522B0">
              <w:rPr>
                <w:color w:val="000000"/>
              </w:rPr>
              <w:t>Particular forms of film and the way in which they organise understanding, meanings and affects.</w:t>
            </w:r>
          </w:p>
          <w:p w:rsidR="00E7669B" w:rsidRPr="005522B0" w:rsidRDefault="00E7669B">
            <w:pPr>
              <w:numPr>
                <w:ilvl w:val="0"/>
                <w:numId w:val="18"/>
              </w:numPr>
              <w:rPr>
                <w:color w:val="000000"/>
              </w:rPr>
            </w:pPr>
            <w:r w:rsidRPr="005522B0">
              <w:rPr>
                <w:color w:val="000000"/>
              </w:rPr>
              <w:t>The historical evolution of particular genres, aesthetic traditions and forms.</w:t>
            </w:r>
          </w:p>
          <w:p w:rsidR="00E7669B" w:rsidRPr="005522B0" w:rsidRDefault="00E7669B">
            <w:pPr>
              <w:numPr>
                <w:ilvl w:val="0"/>
                <w:numId w:val="18"/>
              </w:numPr>
              <w:rPr>
                <w:color w:val="000000"/>
              </w:rPr>
            </w:pPr>
            <w:r w:rsidRPr="005522B0">
              <w:rPr>
                <w:color w:val="000000"/>
              </w:rPr>
              <w:t>The ways in which critical and cultural theories and concepts have developed within particular contexts.</w:t>
            </w:r>
          </w:p>
          <w:p w:rsidR="00E7669B" w:rsidRPr="005522B0" w:rsidRDefault="00E7669B">
            <w:pPr>
              <w:numPr>
                <w:ilvl w:val="0"/>
                <w:numId w:val="18"/>
              </w:numPr>
              <w:rPr>
                <w:color w:val="000000"/>
              </w:rPr>
            </w:pPr>
            <w:r w:rsidRPr="005522B0">
              <w:rPr>
                <w:color w:val="000000"/>
              </w:rPr>
              <w:t>The cultural and social contexts which affect the meaning of film works.</w:t>
            </w:r>
          </w:p>
          <w:p w:rsidR="00E7669B" w:rsidRPr="005522B0" w:rsidRDefault="00E7669B">
            <w:pPr>
              <w:numPr>
                <w:ilvl w:val="0"/>
                <w:numId w:val="18"/>
              </w:numPr>
              <w:rPr>
                <w:color w:val="000000"/>
              </w:rPr>
            </w:pPr>
            <w:r w:rsidRPr="005522B0">
              <w:rPr>
                <w:color w:val="000000"/>
              </w:rPr>
              <w:t xml:space="preserve">Aesthetic judgement. </w:t>
            </w:r>
          </w:p>
          <w:p w:rsidR="00E7669B" w:rsidRPr="005522B0" w:rsidRDefault="00E7669B">
            <w:pPr>
              <w:numPr>
                <w:ilvl w:val="0"/>
                <w:numId w:val="18"/>
              </w:numPr>
              <w:rPr>
                <w:color w:val="000000"/>
              </w:rPr>
            </w:pPr>
            <w:r w:rsidRPr="005522B0">
              <w:rPr>
                <w:color w:val="000000"/>
              </w:rPr>
              <w:t>The diversity of film forms.</w:t>
            </w:r>
          </w:p>
          <w:p w:rsidR="00E7669B" w:rsidRPr="005522B0" w:rsidRDefault="00E7669B">
            <w:pPr>
              <w:numPr>
                <w:ilvl w:val="0"/>
                <w:numId w:val="18"/>
              </w:numPr>
              <w:rPr>
                <w:color w:val="000000"/>
              </w:rPr>
            </w:pPr>
            <w:r w:rsidRPr="005522B0">
              <w:rPr>
                <w:color w:val="000000"/>
              </w:rPr>
              <w:t xml:space="preserve">Conceptualisations of pleasure and identification in film. </w:t>
            </w:r>
          </w:p>
          <w:p w:rsidR="00E7669B" w:rsidRPr="005522B0" w:rsidRDefault="00E7669B">
            <w:pPr>
              <w:numPr>
                <w:ilvl w:val="0"/>
                <w:numId w:val="18"/>
              </w:numPr>
              <w:rPr>
                <w:color w:val="000000"/>
              </w:rPr>
            </w:pPr>
            <w:r w:rsidRPr="005522B0">
              <w:rPr>
                <w:color w:val="000000"/>
              </w:rPr>
              <w:t>Narrative processes in film.</w:t>
            </w:r>
          </w:p>
          <w:p w:rsidR="00E7669B" w:rsidRPr="005522B0" w:rsidRDefault="00E7669B">
            <w:pPr>
              <w:numPr>
                <w:ilvl w:val="0"/>
                <w:numId w:val="18"/>
              </w:numPr>
              <w:rPr>
                <w:color w:val="000000"/>
              </w:rPr>
            </w:pPr>
            <w:r w:rsidRPr="005522B0">
              <w:rPr>
                <w:color w:val="000000"/>
              </w:rPr>
              <w:t>Modes of representation at work in film.</w:t>
            </w:r>
          </w:p>
          <w:p w:rsidR="00E7669B" w:rsidRPr="005522B0" w:rsidRDefault="00E7669B">
            <w:pPr>
              <w:numPr>
                <w:ilvl w:val="0"/>
                <w:numId w:val="18"/>
              </w:numPr>
            </w:pPr>
            <w:r w:rsidRPr="005522B0">
              <w:t>Film conventions.</w:t>
            </w:r>
          </w:p>
          <w:p w:rsidR="00E7669B" w:rsidRPr="005522B0" w:rsidRDefault="00E7669B" w:rsidP="00E7669B">
            <w:pPr>
              <w:pStyle w:val="Heading9"/>
              <w:rPr>
                <w:rFonts w:ascii="Plantin" w:hAnsi="Plantin"/>
                <w:b w:val="0"/>
              </w:rPr>
            </w:pPr>
          </w:p>
          <w:p w:rsidR="00E7669B" w:rsidRPr="005522B0" w:rsidRDefault="00E7669B" w:rsidP="00E7669B"/>
          <w:p w:rsidR="00E7669B" w:rsidRDefault="00E7669B" w:rsidP="00E7669B"/>
          <w:p w:rsidR="00E7669B" w:rsidRPr="005522B0" w:rsidRDefault="00E7669B" w:rsidP="00E7669B">
            <w:pPr>
              <w:pStyle w:val="Heading9"/>
            </w:pPr>
          </w:p>
        </w:tc>
        <w:tc>
          <w:tcPr>
            <w:tcW w:w="5040" w:type="dxa"/>
            <w:tcBorders>
              <w:top w:val="nil"/>
              <w:left w:val="nil"/>
              <w:bottom w:val="single" w:sz="4" w:space="0" w:color="auto"/>
            </w:tcBorders>
          </w:tcPr>
          <w:p w:rsidR="00E7669B" w:rsidRPr="005522B0" w:rsidRDefault="00E7669B">
            <w:pPr>
              <w:tabs>
                <w:tab w:val="num" w:pos="360"/>
              </w:tabs>
            </w:pPr>
            <w:r w:rsidRPr="005522B0">
              <w:rPr>
                <w:b/>
              </w:rPr>
              <w:lastRenderedPageBreak/>
              <w:t>Teaching and Learning:</w:t>
            </w:r>
            <w:r w:rsidRPr="005522B0">
              <w:t xml:space="preserve"> Lectures delineate and communicate core knowledge, outline key aspects of topics, place issues in relation to film(s) screened through exemplary sequence viewing, and focus concerns for seminar discussion. Seminars are student and tutor-led, focussing on the articulation of issues as well as exploring students’ engagement with and understanding of these issues.  Seminars enable students to develop their skills of analysis and critical reflection through group debate.  Essay and dissertation-writing involve student-directed learning and research.  Essays engage students in synthesizing their understanding across their reading, film-viewing and seminar participation, to produced structured and persuasive discussion showing clear command of the technical language of film studies, and effective use of visual and written textual examples in support of their analysis and arguments.</w:t>
            </w:r>
          </w:p>
          <w:p w:rsidR="00E7669B" w:rsidRPr="005522B0" w:rsidRDefault="00E7669B">
            <w:pPr>
              <w:pStyle w:val="Heading9"/>
              <w:rPr>
                <w:rFonts w:ascii="Plantin" w:hAnsi="Plantin"/>
              </w:rPr>
            </w:pPr>
          </w:p>
        </w:tc>
      </w:tr>
      <w:tr w:rsidR="00E7669B" w:rsidRPr="005522B0">
        <w:tc>
          <w:tcPr>
            <w:tcW w:w="4428" w:type="dxa"/>
            <w:tcBorders>
              <w:top w:val="single" w:sz="4" w:space="0" w:color="auto"/>
              <w:bottom w:val="nil"/>
            </w:tcBorders>
          </w:tcPr>
          <w:p w:rsidR="00E7669B" w:rsidRPr="005522B0" w:rsidRDefault="00E7669B">
            <w:pPr>
              <w:numPr>
                <w:ilvl w:val="0"/>
                <w:numId w:val="18"/>
              </w:numPr>
              <w:rPr>
                <w:color w:val="000000"/>
              </w:rPr>
            </w:pPr>
            <w:r w:rsidRPr="005522B0">
              <w:rPr>
                <w:color w:val="000000"/>
              </w:rPr>
              <w:lastRenderedPageBreak/>
              <w:t>The ways in which different social groups may relate to and interact with film works.</w:t>
            </w:r>
          </w:p>
          <w:p w:rsidR="00E7669B" w:rsidRPr="005522B0" w:rsidRDefault="00E7669B">
            <w:pPr>
              <w:numPr>
                <w:ilvl w:val="0"/>
                <w:numId w:val="18"/>
              </w:numPr>
              <w:rPr>
                <w:color w:val="000000"/>
              </w:rPr>
            </w:pPr>
            <w:r w:rsidRPr="005522B0">
              <w:rPr>
                <w:color w:val="000000"/>
              </w:rPr>
              <w:t>The ways in which people engage with film practices and make meaning from them.</w:t>
            </w:r>
          </w:p>
          <w:p w:rsidR="00E7669B" w:rsidRPr="005522B0" w:rsidRDefault="00E7669B">
            <w:pPr>
              <w:pStyle w:val="Heading9"/>
              <w:rPr>
                <w:rFonts w:ascii="Plantin" w:hAnsi="Plantin"/>
              </w:rPr>
            </w:pPr>
          </w:p>
          <w:p w:rsidR="00E7669B" w:rsidRPr="005522B0" w:rsidRDefault="00E7669B"/>
          <w:p w:rsidR="00E7669B" w:rsidRPr="005522B0" w:rsidRDefault="00E7669B">
            <w:pPr>
              <w:rPr>
                <w:color w:val="000000"/>
              </w:rPr>
            </w:pPr>
          </w:p>
        </w:tc>
        <w:tc>
          <w:tcPr>
            <w:tcW w:w="5040" w:type="dxa"/>
            <w:tcBorders>
              <w:top w:val="single" w:sz="4" w:space="0" w:color="auto"/>
              <w:bottom w:val="nil"/>
            </w:tcBorders>
          </w:tcPr>
          <w:p w:rsidR="00E7669B" w:rsidRPr="005522B0" w:rsidRDefault="00E7669B">
            <w:pPr>
              <w:tabs>
                <w:tab w:val="num" w:pos="360"/>
              </w:tabs>
            </w:pPr>
            <w:r w:rsidRPr="005522B0">
              <w:rPr>
                <w:b/>
              </w:rPr>
              <w:t>Assessment</w:t>
            </w:r>
            <w:r w:rsidRPr="005522B0">
              <w:t xml:space="preserve"> At Level C all modules are continually assessed by 100% coursework involving skills exercises, critical discussion and essay writing.  Seminar participation, including oral performance and seminar presentations, forms 10% of the assessment.</w:t>
            </w:r>
          </w:p>
          <w:p w:rsidR="00E7669B" w:rsidRPr="005522B0" w:rsidRDefault="00E7669B">
            <w:pPr>
              <w:tabs>
                <w:tab w:val="num" w:pos="360"/>
              </w:tabs>
            </w:pPr>
          </w:p>
          <w:p w:rsidR="00E7669B" w:rsidRPr="005522B0" w:rsidRDefault="00E7669B">
            <w:pPr>
              <w:tabs>
                <w:tab w:val="num" w:pos="360"/>
              </w:tabs>
            </w:pPr>
            <w:r w:rsidRPr="005522B0">
              <w:t>At levels I and H modules are assessed continuously by 100% coursework .Seminar participation, including oral performance and seminar presentations, forms at least 10% of the coursework assessment for all modules.</w:t>
            </w:r>
          </w:p>
          <w:p w:rsidR="00E7669B" w:rsidRPr="005522B0" w:rsidRDefault="00E7669B">
            <w:pPr>
              <w:pStyle w:val="Heading9"/>
              <w:rPr>
                <w:rFonts w:ascii="Plantin" w:hAnsi="Plantin"/>
              </w:rPr>
            </w:pPr>
          </w:p>
          <w:p w:rsidR="00E7669B" w:rsidRPr="005522B0" w:rsidRDefault="00E7669B">
            <w:r w:rsidRPr="005522B0">
              <w:t xml:space="preserve">Dissertation modules are assessed by a single longer essay of </w:t>
            </w:r>
            <w:r w:rsidRPr="005522B0">
              <w:rPr>
                <w:b/>
                <w:bCs/>
                <w:i/>
                <w:iCs/>
              </w:rPr>
              <w:t>6,000 words,</w:t>
            </w:r>
            <w:r w:rsidRPr="005522B0">
              <w:t xml:space="preserve"> undertaken through individual research under tutor-led supervision.</w:t>
            </w:r>
          </w:p>
          <w:p w:rsidR="00E7669B" w:rsidRPr="005522B0" w:rsidRDefault="00E7669B">
            <w:pPr>
              <w:pStyle w:val="Heading9"/>
              <w:rPr>
                <w:rFonts w:ascii="Plantin" w:hAnsi="Plantin"/>
              </w:rPr>
            </w:pPr>
            <w:r w:rsidRPr="005522B0">
              <w:rPr>
                <w:rFonts w:ascii="Plantin" w:hAnsi="Plantin"/>
                <w:i w:val="0"/>
                <w:sz w:val="24"/>
              </w:rPr>
              <w:t xml:space="preserve">Progress </w:t>
            </w:r>
            <w:r w:rsidRPr="005522B0">
              <w:rPr>
                <w:rFonts w:ascii="Plantin" w:hAnsi="Plantin"/>
                <w:b w:val="0"/>
                <w:i w:val="0"/>
                <w:sz w:val="24"/>
              </w:rPr>
              <w:t>is monitored through small group work.</w:t>
            </w:r>
          </w:p>
        </w:tc>
      </w:tr>
      <w:tr w:rsidR="00E7669B" w:rsidRPr="005522B0">
        <w:tc>
          <w:tcPr>
            <w:tcW w:w="9468" w:type="dxa"/>
            <w:gridSpan w:val="2"/>
            <w:tcBorders>
              <w:top w:val="nil"/>
              <w:bottom w:val="nil"/>
            </w:tcBorders>
            <w:shd w:val="pct5" w:color="auto" w:fill="FFFFFF"/>
          </w:tcPr>
          <w:p w:rsidR="00E7669B" w:rsidRPr="005522B0" w:rsidRDefault="00E7669B">
            <w:pPr>
              <w:tabs>
                <w:tab w:val="num" w:pos="360"/>
              </w:tabs>
              <w:rPr>
                <w:b/>
              </w:rPr>
            </w:pPr>
            <w:r w:rsidRPr="005522B0">
              <w:rPr>
                <w:b/>
                <w:color w:val="000000"/>
              </w:rPr>
              <w:t>Skills and Other Attributes</w:t>
            </w:r>
          </w:p>
        </w:tc>
      </w:tr>
      <w:tr w:rsidR="00E7669B" w:rsidRPr="005522B0">
        <w:tc>
          <w:tcPr>
            <w:tcW w:w="9468" w:type="dxa"/>
            <w:gridSpan w:val="2"/>
            <w:tcBorders>
              <w:top w:val="nil"/>
              <w:bottom w:val="nil"/>
            </w:tcBorders>
            <w:shd w:val="pct5" w:color="auto" w:fill="FFFFFF"/>
          </w:tcPr>
          <w:p w:rsidR="00E7669B" w:rsidRPr="005522B0" w:rsidRDefault="00E7669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426" w:hanging="426"/>
              <w:rPr>
                <w:b/>
                <w:color w:val="000000"/>
              </w:rPr>
            </w:pPr>
            <w:r w:rsidRPr="005522B0">
              <w:rPr>
                <w:b/>
                <w:color w:val="000000"/>
              </w:rPr>
              <w:t>B.</w:t>
            </w:r>
            <w:r w:rsidRPr="005522B0">
              <w:rPr>
                <w:b/>
                <w:color w:val="000000"/>
              </w:rPr>
              <w:tab/>
              <w:t>Intellectual skills: students should be enabled to:</w:t>
            </w:r>
          </w:p>
        </w:tc>
      </w:tr>
      <w:tr w:rsidR="00E7669B" w:rsidRPr="005522B0">
        <w:trPr>
          <w:trHeight w:val="90"/>
        </w:trPr>
        <w:tc>
          <w:tcPr>
            <w:tcW w:w="4428" w:type="dxa"/>
            <w:tcBorders>
              <w:top w:val="nil"/>
              <w:bottom w:val="single" w:sz="4" w:space="0" w:color="auto"/>
            </w:tcBorders>
          </w:tcPr>
          <w:p w:rsidR="00E7669B" w:rsidRPr="005522B0" w:rsidRDefault="00E7669B">
            <w:pPr>
              <w:ind w:left="426" w:hanging="426"/>
              <w:rPr>
                <w:color w:val="000000"/>
              </w:rPr>
            </w:pPr>
            <w:r w:rsidRPr="005522B0">
              <w:rPr>
                <w:color w:val="000000"/>
              </w:rPr>
              <w:t>1. Engage critically with major thinkers, debates, intellectual paradigms, and scholarly literature within the field.</w:t>
            </w:r>
          </w:p>
          <w:p w:rsidR="00E7669B" w:rsidRPr="005522B0" w:rsidRDefault="00E7669B">
            <w:pPr>
              <w:ind w:left="426" w:hanging="426"/>
              <w:rPr>
                <w:color w:val="000000"/>
              </w:rPr>
            </w:pPr>
            <w:r w:rsidRPr="005522B0">
              <w:rPr>
                <w:color w:val="000000"/>
              </w:rPr>
              <w:t>2.  Understand forms of film as they have emerged historically.</w:t>
            </w:r>
          </w:p>
          <w:p w:rsidR="00E7669B" w:rsidRPr="005522B0" w:rsidRDefault="00E7669B">
            <w:pPr>
              <w:ind w:left="426" w:hanging="426"/>
              <w:rPr>
                <w:color w:val="000000"/>
              </w:rPr>
            </w:pPr>
            <w:r w:rsidRPr="005522B0">
              <w:rPr>
                <w:color w:val="000000"/>
              </w:rPr>
              <w:t xml:space="preserve">3.  Examine the historical, social and cultural contexts of such forms.  </w:t>
            </w:r>
          </w:p>
          <w:p w:rsidR="00E7669B" w:rsidRPr="005522B0" w:rsidRDefault="00E7669B">
            <w:pPr>
              <w:ind w:left="426" w:hanging="426"/>
              <w:rPr>
                <w:color w:val="000000"/>
              </w:rPr>
            </w:pPr>
            <w:r w:rsidRPr="005522B0">
              <w:rPr>
                <w:color w:val="000000"/>
              </w:rPr>
              <w:t>4.  Analyse closely, interpret, and undertake critical evaluation.</w:t>
            </w:r>
          </w:p>
          <w:p w:rsidR="00E7669B" w:rsidRPr="005522B0" w:rsidRDefault="00E7669B">
            <w:pPr>
              <w:ind w:left="426" w:hanging="426"/>
              <w:rPr>
                <w:color w:val="000000"/>
              </w:rPr>
            </w:pPr>
            <w:r w:rsidRPr="005522B0">
              <w:rPr>
                <w:color w:val="000000"/>
              </w:rPr>
              <w:t>5.  Critically reflect upon their own work.</w:t>
            </w:r>
          </w:p>
          <w:p w:rsidR="00E7669B" w:rsidRPr="005522B0" w:rsidRDefault="00E7669B">
            <w:pPr>
              <w:ind w:left="426" w:hanging="426"/>
              <w:rPr>
                <w:color w:val="000000"/>
              </w:rPr>
            </w:pPr>
            <w:r w:rsidRPr="005522B0">
              <w:rPr>
                <w:color w:val="000000"/>
              </w:rPr>
              <w:t>6.  Carry out various forms of research for essays, projects, creative productions or dissertations involving sustained independent enquiry.</w:t>
            </w:r>
          </w:p>
          <w:p w:rsidR="00E7669B" w:rsidRPr="005522B0" w:rsidRDefault="00E7669B">
            <w:pPr>
              <w:numPr>
                <w:ilvl w:val="0"/>
                <w:numId w:val="42"/>
              </w:numPr>
            </w:pPr>
            <w:r w:rsidRPr="005522B0">
              <w:t>Formulate appropriate research questions and employ appropriate methods and resources for exploring those questions.</w:t>
            </w:r>
          </w:p>
          <w:p w:rsidR="00E7669B" w:rsidRPr="005522B0" w:rsidRDefault="00E7669B" w:rsidP="00E7669B">
            <w:pPr>
              <w:numPr>
                <w:ilvl w:val="0"/>
                <w:numId w:val="42"/>
              </w:numPr>
            </w:pPr>
            <w:r w:rsidRPr="005522B0">
              <w:t>Evaluate and draw upon the range of sources and the conceptual frameworks appropriate to research in the chosen area.</w:t>
            </w:r>
          </w:p>
        </w:tc>
        <w:tc>
          <w:tcPr>
            <w:tcW w:w="5040" w:type="dxa"/>
            <w:tcBorders>
              <w:top w:val="nil"/>
              <w:bottom w:val="single" w:sz="4" w:space="0" w:color="auto"/>
            </w:tcBorders>
          </w:tcPr>
          <w:p w:rsidR="00E7669B" w:rsidRPr="005522B0" w:rsidRDefault="00E7669B">
            <w:pPr>
              <w:tabs>
                <w:tab w:val="num" w:pos="360"/>
              </w:tabs>
            </w:pPr>
            <w:r w:rsidRPr="005522B0">
              <w:rPr>
                <w:b/>
              </w:rPr>
              <w:t>Teaching and Learning</w:t>
            </w:r>
            <w:r w:rsidRPr="005522B0">
              <w:t xml:space="preserve"> Transferable and key skills are developed in all modes of teaching and learning, with certain skills focussed through specific forms of learning and teaching – for example, lecture and seminar participation develop listening, attention, and focus; self-directed dissertation and essay writing develops skills of expression, communication, organisation, and research. The development of subject-based intellectual skills requires the correlative development of generic skills of analysis, discrimination and assessment. Seminar work and group practice work develops team and group interaction skills.  The knowledge-base of the subject promotes the understanding of the social context and role of film production and consumption.</w:t>
            </w:r>
          </w:p>
          <w:p w:rsidR="00E7669B" w:rsidRPr="005522B0" w:rsidRDefault="00E7669B">
            <w:pPr>
              <w:tabs>
                <w:tab w:val="num" w:pos="360"/>
              </w:tabs>
              <w:rPr>
                <w:b/>
              </w:rPr>
            </w:pPr>
          </w:p>
          <w:p w:rsidR="00E7669B" w:rsidRPr="005522B0" w:rsidRDefault="00E7669B">
            <w:pPr>
              <w:tabs>
                <w:tab w:val="num" w:pos="360"/>
              </w:tabs>
            </w:pPr>
            <w:r w:rsidRPr="005522B0">
              <w:rPr>
                <w:b/>
              </w:rPr>
              <w:t>Assessment</w:t>
            </w:r>
            <w:r w:rsidRPr="005522B0">
              <w:t xml:space="preserve"> of transferable skills is part of the on-going assessment of work within all taught modules. </w:t>
            </w:r>
          </w:p>
          <w:p w:rsidR="00E7669B" w:rsidRPr="005522B0" w:rsidRDefault="00E7669B"/>
        </w:tc>
      </w:tr>
      <w:tr w:rsidR="00E7669B" w:rsidRPr="005522B0">
        <w:trPr>
          <w:trHeight w:val="977"/>
        </w:trPr>
        <w:tc>
          <w:tcPr>
            <w:tcW w:w="4428" w:type="dxa"/>
            <w:tcBorders>
              <w:top w:val="single" w:sz="4" w:space="0" w:color="auto"/>
              <w:bottom w:val="nil"/>
            </w:tcBorders>
          </w:tcPr>
          <w:p w:rsidR="00E7669B" w:rsidRPr="005522B0" w:rsidRDefault="00E7669B">
            <w:pPr>
              <w:numPr>
                <w:ilvl w:val="0"/>
                <w:numId w:val="43"/>
              </w:numPr>
              <w:rPr>
                <w:color w:val="000000"/>
              </w:rPr>
            </w:pPr>
            <w:r w:rsidRPr="005522B0">
              <w:rPr>
                <w:color w:val="000000"/>
              </w:rPr>
              <w:t>Draw and reflect upon the relevance and impact of their own cultural assumptions to the practice of research.</w:t>
            </w:r>
          </w:p>
          <w:p w:rsidR="00E7669B" w:rsidRPr="005522B0" w:rsidRDefault="00E7669B">
            <w:pPr>
              <w:pStyle w:val="Heading9"/>
              <w:rPr>
                <w:rFonts w:ascii="Plantin" w:hAnsi="Plantin"/>
              </w:rPr>
            </w:pPr>
          </w:p>
        </w:tc>
        <w:tc>
          <w:tcPr>
            <w:tcW w:w="5040" w:type="dxa"/>
            <w:tcBorders>
              <w:top w:val="single" w:sz="4" w:space="0" w:color="auto"/>
              <w:bottom w:val="nil"/>
            </w:tcBorders>
          </w:tcPr>
          <w:p w:rsidR="00E7669B" w:rsidRPr="005522B0" w:rsidRDefault="00E7669B">
            <w:pPr>
              <w:tabs>
                <w:tab w:val="num" w:pos="360"/>
              </w:tabs>
            </w:pPr>
            <w:r w:rsidRPr="005522B0">
              <w:t xml:space="preserve"> </w:t>
            </w:r>
          </w:p>
          <w:p w:rsidR="00E7669B" w:rsidRPr="005522B0" w:rsidRDefault="00E7669B">
            <w:pPr>
              <w:tabs>
                <w:tab w:val="num" w:pos="360"/>
              </w:tabs>
              <w:rPr>
                <w:b/>
              </w:rPr>
            </w:pPr>
          </w:p>
        </w:tc>
      </w:tr>
      <w:tr w:rsidR="00E7669B" w:rsidRPr="005522B0">
        <w:trPr>
          <w:trHeight w:val="240"/>
        </w:trPr>
        <w:tc>
          <w:tcPr>
            <w:tcW w:w="9468" w:type="dxa"/>
            <w:gridSpan w:val="2"/>
            <w:tcBorders>
              <w:top w:val="nil"/>
              <w:left w:val="single" w:sz="4" w:space="0" w:color="auto"/>
              <w:bottom w:val="nil"/>
              <w:right w:val="single" w:sz="4" w:space="0" w:color="auto"/>
            </w:tcBorders>
            <w:shd w:val="pct5" w:color="auto" w:fill="FFFFFF"/>
            <w:vAlign w:val="center"/>
          </w:tcPr>
          <w:p w:rsidR="00E7669B" w:rsidRPr="005522B0" w:rsidRDefault="00E7669B">
            <w:pPr>
              <w:tabs>
                <w:tab w:val="num" w:pos="360"/>
              </w:tabs>
              <w:rPr>
                <w:b/>
              </w:rPr>
            </w:pPr>
            <w:r w:rsidRPr="005522B0">
              <w:rPr>
                <w:b/>
                <w:color w:val="000000"/>
              </w:rPr>
              <w:t>C.</w:t>
            </w:r>
            <w:r w:rsidRPr="005522B0">
              <w:rPr>
                <w:b/>
                <w:color w:val="000000"/>
              </w:rPr>
              <w:tab/>
              <w:t>Subject-specific skills:</w:t>
            </w:r>
            <w:r w:rsidRPr="005522B0">
              <w:rPr>
                <w:color w:val="000000"/>
              </w:rPr>
              <w:t xml:space="preserve"> </w:t>
            </w:r>
            <w:r w:rsidRPr="005522B0">
              <w:rPr>
                <w:b/>
                <w:color w:val="000000"/>
              </w:rPr>
              <w:t>students should be enabled to:</w:t>
            </w:r>
          </w:p>
        </w:tc>
      </w:tr>
      <w:tr w:rsidR="00E7669B" w:rsidRPr="005522B0">
        <w:trPr>
          <w:trHeight w:val="12027"/>
        </w:trPr>
        <w:tc>
          <w:tcPr>
            <w:tcW w:w="4428" w:type="dxa"/>
            <w:tcBorders>
              <w:top w:val="nil"/>
              <w:bottom w:val="nil"/>
            </w:tcBorders>
          </w:tcPr>
          <w:p w:rsidR="00E7669B" w:rsidRPr="005522B0" w:rsidRDefault="00E7669B">
            <w:pPr>
              <w:numPr>
                <w:ilvl w:val="0"/>
                <w:numId w:val="21"/>
              </w:numPr>
              <w:rPr>
                <w:color w:val="000000"/>
              </w:rPr>
            </w:pPr>
            <w:r w:rsidRPr="005522B0">
              <w:rPr>
                <w:color w:val="000000"/>
              </w:rPr>
              <w:t>Analyse and interpret sounds and images in time and space.</w:t>
            </w:r>
          </w:p>
          <w:p w:rsidR="00E7669B" w:rsidRPr="005522B0" w:rsidRDefault="00E7669B">
            <w:pPr>
              <w:numPr>
                <w:ilvl w:val="0"/>
                <w:numId w:val="21"/>
              </w:numPr>
              <w:rPr>
                <w:color w:val="000000"/>
              </w:rPr>
            </w:pPr>
            <w:r w:rsidRPr="005522B0">
              <w:rPr>
                <w:color w:val="000000"/>
              </w:rPr>
              <w:t>Draw upon understanding and knowledge of narrative and stylistic forms and structures in film and television.</w:t>
            </w:r>
          </w:p>
          <w:p w:rsidR="00E7669B" w:rsidRPr="005522B0" w:rsidRDefault="00E7669B">
            <w:pPr>
              <w:numPr>
                <w:ilvl w:val="0"/>
                <w:numId w:val="21"/>
              </w:numPr>
            </w:pPr>
            <w:r w:rsidRPr="005522B0">
              <w:t xml:space="preserve">Draw upon and bring together ideas from different sources of knowledge and from different academic disciplines. </w:t>
            </w:r>
          </w:p>
          <w:p w:rsidR="00E7669B" w:rsidRPr="005522B0" w:rsidRDefault="00E7669B">
            <w:pPr>
              <w:numPr>
                <w:ilvl w:val="0"/>
                <w:numId w:val="21"/>
              </w:numPr>
            </w:pPr>
            <w:r w:rsidRPr="005522B0">
              <w:t>Articulate understanding of visual and oral media in a written medium.</w:t>
            </w:r>
          </w:p>
          <w:p w:rsidR="00E7669B" w:rsidRPr="005522B0" w:rsidRDefault="00E7669B">
            <w:pPr>
              <w:numPr>
                <w:ilvl w:val="0"/>
                <w:numId w:val="21"/>
              </w:numPr>
            </w:pPr>
            <w:r w:rsidRPr="005522B0">
              <w:t>Effectively deploy terms and concepts specific to the study of film and television.</w:t>
            </w:r>
          </w:p>
          <w:p w:rsidR="00E7669B" w:rsidRPr="005522B0" w:rsidRDefault="00E7669B">
            <w:pPr>
              <w:ind w:left="426" w:hanging="426"/>
              <w:rPr>
                <w:color w:val="000000"/>
                <w:u w:val="single"/>
              </w:rPr>
            </w:pPr>
            <w:r w:rsidRPr="005522B0">
              <w:rPr>
                <w:color w:val="000000"/>
                <w:u w:val="single"/>
              </w:rPr>
              <w:t>Where practice modules are undertaken:</w:t>
            </w:r>
          </w:p>
          <w:p w:rsidR="00E7669B" w:rsidRPr="005522B0" w:rsidRDefault="00E7669B">
            <w:pPr>
              <w:numPr>
                <w:ilvl w:val="0"/>
                <w:numId w:val="21"/>
              </w:numPr>
              <w:rPr>
                <w:color w:val="000000"/>
              </w:rPr>
            </w:pPr>
            <w:r w:rsidRPr="005522B0">
              <w:rPr>
                <w:color w:val="000000"/>
              </w:rPr>
              <w:t>Produce work which demonstrates the effective manipulation of sound, image</w:t>
            </w:r>
            <w:r w:rsidR="00226A48">
              <w:rPr>
                <w:color w:val="000000"/>
              </w:rPr>
              <w:t>, performance</w:t>
            </w:r>
            <w:r w:rsidRPr="005522B0">
              <w:rPr>
                <w:color w:val="000000"/>
              </w:rPr>
              <w:t xml:space="preserve"> and</w:t>
            </w:r>
            <w:r w:rsidR="00226A48">
              <w:rPr>
                <w:color w:val="000000"/>
              </w:rPr>
              <w:t>, where appropriate,</w:t>
            </w:r>
            <w:r w:rsidRPr="005522B0">
              <w:rPr>
                <w:color w:val="000000"/>
              </w:rPr>
              <w:t xml:space="preserve"> the written word.</w:t>
            </w:r>
          </w:p>
          <w:p w:rsidR="00E7669B" w:rsidRPr="005522B0" w:rsidRDefault="00E7669B">
            <w:pPr>
              <w:numPr>
                <w:ilvl w:val="0"/>
                <w:numId w:val="21"/>
              </w:numPr>
              <w:rPr>
                <w:color w:val="000000"/>
              </w:rPr>
            </w:pPr>
            <w:r w:rsidRPr="005522B0">
              <w:rPr>
                <w:color w:val="000000"/>
              </w:rPr>
              <w:t>Utilise effectively relevant technical concepts and theories</w:t>
            </w:r>
          </w:p>
          <w:p w:rsidR="00E7669B" w:rsidRPr="005522B0" w:rsidRDefault="00E7669B">
            <w:pPr>
              <w:numPr>
                <w:ilvl w:val="0"/>
                <w:numId w:val="22"/>
              </w:numPr>
              <w:rPr>
                <w:color w:val="000000"/>
              </w:rPr>
            </w:pPr>
            <w:r w:rsidRPr="005522B0">
              <w:rPr>
                <w:color w:val="000000"/>
              </w:rPr>
              <w:t xml:space="preserve">Produce work showing competence in the operational skills of </w:t>
            </w:r>
            <w:r w:rsidR="00226A48">
              <w:rPr>
                <w:color w:val="000000"/>
              </w:rPr>
              <w:t>screen</w:t>
            </w:r>
            <w:r w:rsidRPr="005522B0">
              <w:rPr>
                <w:color w:val="000000"/>
              </w:rPr>
              <w:t xml:space="preserve"> production </w:t>
            </w:r>
            <w:r w:rsidR="00226A48">
              <w:rPr>
                <w:color w:val="000000"/>
              </w:rPr>
              <w:t xml:space="preserve">and post-production </w:t>
            </w:r>
            <w:r w:rsidRPr="005522B0">
              <w:rPr>
                <w:color w:val="000000"/>
              </w:rPr>
              <w:t xml:space="preserve">technologies. </w:t>
            </w:r>
          </w:p>
          <w:p w:rsidR="00E7669B" w:rsidRPr="005522B0" w:rsidRDefault="00E7669B">
            <w:pPr>
              <w:numPr>
                <w:ilvl w:val="0"/>
                <w:numId w:val="22"/>
              </w:numPr>
              <w:rPr>
                <w:color w:val="000000"/>
              </w:rPr>
            </w:pPr>
            <w:r w:rsidRPr="005522B0">
              <w:t xml:space="preserve"> Initiate, develop and realise distinctive and creative work through group </w:t>
            </w:r>
            <w:r w:rsidR="00226A48">
              <w:t>collaboration</w:t>
            </w:r>
            <w:r w:rsidRPr="005522B0">
              <w:t>.</w:t>
            </w:r>
            <w:r w:rsidRPr="005522B0">
              <w:rPr>
                <w:color w:val="000000"/>
              </w:rPr>
              <w:t xml:space="preserve"> </w:t>
            </w:r>
          </w:p>
          <w:p w:rsidR="00E7669B" w:rsidRPr="005522B0" w:rsidRDefault="00E7669B">
            <w:pPr>
              <w:numPr>
                <w:ilvl w:val="0"/>
                <w:numId w:val="22"/>
              </w:numPr>
              <w:rPr>
                <w:color w:val="000000"/>
              </w:rPr>
            </w:pPr>
            <w:r w:rsidRPr="005522B0">
              <w:rPr>
                <w:color w:val="000000"/>
              </w:rPr>
              <w:t>Manage time, personnel and resources  effectively, by drawing on planning and organisational skills</w:t>
            </w:r>
          </w:p>
          <w:p w:rsidR="00E7669B" w:rsidRPr="005522B0" w:rsidRDefault="00E7669B">
            <w:pPr>
              <w:numPr>
                <w:ilvl w:val="0"/>
                <w:numId w:val="22"/>
              </w:numPr>
              <w:rPr>
                <w:color w:val="000000"/>
              </w:rPr>
            </w:pPr>
            <w:r w:rsidRPr="005522B0">
              <w:rPr>
                <w:color w:val="000000"/>
              </w:rPr>
              <w:t xml:space="preserve">Produce work which demonstrates an understanding of </w:t>
            </w:r>
            <w:r w:rsidR="00226A48">
              <w:rPr>
                <w:color w:val="000000"/>
              </w:rPr>
              <w:t>communicative strategies specific to film</w:t>
            </w:r>
            <w:r w:rsidRPr="005522B0">
              <w:rPr>
                <w:color w:val="000000"/>
              </w:rPr>
              <w:t>.</w:t>
            </w:r>
          </w:p>
          <w:p w:rsidR="00E7669B" w:rsidRPr="005522B0" w:rsidRDefault="00E7669B">
            <w:pPr>
              <w:numPr>
                <w:ilvl w:val="0"/>
                <w:numId w:val="22"/>
              </w:numPr>
              <w:rPr>
                <w:color w:val="000000"/>
              </w:rPr>
            </w:pPr>
            <w:r w:rsidRPr="005522B0">
              <w:rPr>
                <w:color w:val="000000"/>
              </w:rPr>
              <w:t>Produce work which is informed by, and contextualised within, relevant theoretical debates students have studied within the programme as a whole.</w:t>
            </w:r>
          </w:p>
        </w:tc>
        <w:tc>
          <w:tcPr>
            <w:tcW w:w="5040" w:type="dxa"/>
            <w:tcBorders>
              <w:top w:val="nil"/>
              <w:bottom w:val="nil"/>
            </w:tcBorders>
          </w:tcPr>
          <w:p w:rsidR="00E7669B" w:rsidRPr="005522B0" w:rsidRDefault="00E7669B">
            <w:pPr>
              <w:rPr>
                <w:b/>
              </w:rPr>
            </w:pPr>
          </w:p>
          <w:p w:rsidR="00E7669B" w:rsidRPr="005522B0" w:rsidRDefault="00E7669B">
            <w:pPr>
              <w:rPr>
                <w:b/>
              </w:rPr>
            </w:pPr>
          </w:p>
          <w:p w:rsidR="00E7669B" w:rsidRPr="005522B0" w:rsidRDefault="00E7669B">
            <w:pPr>
              <w:rPr>
                <w:b/>
              </w:rPr>
            </w:pPr>
          </w:p>
          <w:p w:rsidR="00E7669B" w:rsidRPr="005522B0" w:rsidRDefault="00E7669B">
            <w:pPr>
              <w:rPr>
                <w:b/>
              </w:rPr>
            </w:pPr>
          </w:p>
          <w:p w:rsidR="00E7669B" w:rsidRPr="005522B0" w:rsidRDefault="00E7669B">
            <w:pPr>
              <w:rPr>
                <w:b/>
              </w:rPr>
            </w:pPr>
          </w:p>
          <w:p w:rsidR="00E7669B" w:rsidRPr="005522B0" w:rsidRDefault="00E7669B">
            <w:pPr>
              <w:rPr>
                <w:b/>
              </w:rPr>
            </w:pPr>
          </w:p>
          <w:p w:rsidR="00E7669B" w:rsidRPr="005522B0" w:rsidRDefault="00E7669B">
            <w:pPr>
              <w:rPr>
                <w:b/>
              </w:rPr>
            </w:pPr>
          </w:p>
          <w:p w:rsidR="00E7669B" w:rsidRPr="005522B0" w:rsidRDefault="00E7669B">
            <w:pPr>
              <w:rPr>
                <w:b/>
              </w:rPr>
            </w:pPr>
          </w:p>
          <w:p w:rsidR="00E7669B" w:rsidRPr="005522B0" w:rsidRDefault="00E7669B">
            <w:pPr>
              <w:rPr>
                <w:b/>
              </w:rPr>
            </w:pPr>
          </w:p>
          <w:p w:rsidR="00E7669B" w:rsidRPr="005522B0" w:rsidRDefault="00E7669B">
            <w:pPr>
              <w:rPr>
                <w:b/>
              </w:rPr>
            </w:pPr>
          </w:p>
          <w:p w:rsidR="00E7669B" w:rsidRPr="005522B0" w:rsidRDefault="00E7669B">
            <w:pPr>
              <w:rPr>
                <w:b/>
              </w:rPr>
            </w:pPr>
          </w:p>
          <w:p w:rsidR="00E7669B" w:rsidRPr="005522B0" w:rsidRDefault="00E7669B">
            <w:pPr>
              <w:rPr>
                <w:b/>
              </w:rPr>
            </w:pPr>
          </w:p>
          <w:p w:rsidR="00E7669B" w:rsidRPr="005522B0" w:rsidRDefault="00E7669B">
            <w:pPr>
              <w:rPr>
                <w:b/>
              </w:rPr>
            </w:pPr>
          </w:p>
          <w:p w:rsidR="00E7669B" w:rsidRPr="005522B0" w:rsidRDefault="00E7669B">
            <w:pPr>
              <w:rPr>
                <w:b/>
              </w:rPr>
            </w:pPr>
          </w:p>
          <w:p w:rsidR="00E7669B" w:rsidRPr="005522B0" w:rsidRDefault="00E7669B">
            <w:pPr>
              <w:rPr>
                <w:b/>
              </w:rPr>
            </w:pPr>
          </w:p>
          <w:p w:rsidR="00E7669B" w:rsidRPr="005522B0" w:rsidRDefault="00E7669B">
            <w:pPr>
              <w:rPr>
                <w:b/>
              </w:rPr>
            </w:pPr>
          </w:p>
          <w:p w:rsidR="00E7669B" w:rsidRPr="005522B0" w:rsidRDefault="00E7669B">
            <w:pPr>
              <w:rPr>
                <w:b/>
              </w:rPr>
            </w:pPr>
          </w:p>
          <w:p w:rsidR="00E7669B" w:rsidRPr="005522B0" w:rsidRDefault="00E7669B">
            <w:r w:rsidRPr="005522B0">
              <w:rPr>
                <w:b/>
              </w:rPr>
              <w:t xml:space="preserve">Teaching and Learning in practice modules </w:t>
            </w:r>
            <w:r w:rsidRPr="005522B0">
              <w:t xml:space="preserve">Lectures and workshop tutorials delineate and communicate core knowledge. Seminars and workshops offer 'hands-on' training in equipment skills and conceptual understanding of approaches to film-making and the aesthetic capabilities of technology and equipment; workshop seminars in screenwriting are tutor-led reflexive learning sessions based on student-work presented. Self-reflection and evaluation is developed through diary and self-assessment essay.  </w:t>
            </w:r>
          </w:p>
          <w:p w:rsidR="00E7669B" w:rsidRPr="005522B0" w:rsidRDefault="00E7669B"/>
          <w:p w:rsidR="00E7669B" w:rsidRPr="005522B0" w:rsidRDefault="00E7669B" w:rsidP="00226A48">
            <w:pPr>
              <w:tabs>
                <w:tab w:val="num" w:pos="360"/>
              </w:tabs>
            </w:pPr>
            <w:r w:rsidRPr="005522B0">
              <w:rPr>
                <w:b/>
              </w:rPr>
              <w:t>Assessment</w:t>
            </w:r>
            <w:r w:rsidRPr="005522B0">
              <w:t xml:space="preserve"> 100% coursework: </w:t>
            </w:r>
            <w:r w:rsidR="00226A48">
              <w:t>audio-</w:t>
            </w:r>
            <w:r w:rsidR="00226A48" w:rsidRPr="005522B0">
              <w:t>video</w:t>
            </w:r>
            <w:r w:rsidR="00226A48">
              <w:t xml:space="preserve"> production, proposals, presentations, </w:t>
            </w:r>
            <w:r w:rsidRPr="005522B0">
              <w:t xml:space="preserve">diary portfolio, </w:t>
            </w:r>
            <w:r w:rsidR="00226A48">
              <w:t>critical analysis</w:t>
            </w:r>
            <w:r w:rsidRPr="005522B0">
              <w:t xml:space="preserve"> essay,</w:t>
            </w:r>
            <w:r w:rsidR="00226A48">
              <w:t xml:space="preserve"> participation.</w:t>
            </w:r>
          </w:p>
        </w:tc>
      </w:tr>
      <w:tr w:rsidR="00E7669B" w:rsidRPr="005522B0">
        <w:tc>
          <w:tcPr>
            <w:tcW w:w="9468" w:type="dxa"/>
            <w:gridSpan w:val="2"/>
            <w:tcBorders>
              <w:top w:val="single" w:sz="4" w:space="0" w:color="auto"/>
              <w:bottom w:val="nil"/>
            </w:tcBorders>
            <w:shd w:val="pct5" w:color="auto" w:fill="FFFFFF"/>
          </w:tcPr>
          <w:p w:rsidR="00E7669B" w:rsidRPr="005522B0" w:rsidRDefault="00E7669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5522B0">
              <w:rPr>
                <w:b/>
                <w:color w:val="000000"/>
              </w:rPr>
              <w:t>Transferable skills:</w:t>
            </w:r>
          </w:p>
          <w:p w:rsidR="00E7669B" w:rsidRPr="005522B0" w:rsidRDefault="00E7669B">
            <w:pPr>
              <w:tabs>
                <w:tab w:val="num" w:pos="360"/>
              </w:tabs>
              <w:rPr>
                <w:b/>
              </w:rPr>
            </w:pPr>
          </w:p>
        </w:tc>
      </w:tr>
      <w:tr w:rsidR="00E7669B" w:rsidRPr="005522B0">
        <w:trPr>
          <w:trHeight w:val="12015"/>
        </w:trPr>
        <w:tc>
          <w:tcPr>
            <w:tcW w:w="4428" w:type="dxa"/>
            <w:tcBorders>
              <w:top w:val="nil"/>
              <w:bottom w:val="single" w:sz="4" w:space="0" w:color="auto"/>
            </w:tcBorders>
          </w:tcPr>
          <w:p w:rsidR="00E7669B" w:rsidRPr="005522B0" w:rsidRDefault="00E7669B">
            <w:pPr>
              <w:numPr>
                <w:ilvl w:val="0"/>
                <w:numId w:val="20"/>
              </w:numPr>
              <w:rPr>
                <w:color w:val="000000"/>
              </w:rPr>
            </w:pPr>
            <w:r w:rsidRPr="005522B0">
              <w:t>Work in flexible, creative and independent ways, showing self-discipline, including time-management, as well as self-direction and the ability to reflect on one’s own practices. Sustain focus and apply attention to detail.</w:t>
            </w:r>
            <w:r w:rsidRPr="005522B0">
              <w:rPr>
                <w:color w:val="000000"/>
              </w:rPr>
              <w:t xml:space="preserve"> Organise and manage supervised, self-directed projects. Research and evaluate sources in the process of carrying out independent study.</w:t>
            </w:r>
          </w:p>
          <w:p w:rsidR="00E7669B" w:rsidRPr="005522B0" w:rsidRDefault="00E7669B">
            <w:pPr>
              <w:numPr>
                <w:ilvl w:val="0"/>
                <w:numId w:val="20"/>
              </w:numPr>
              <w:rPr>
                <w:color w:val="000000"/>
              </w:rPr>
            </w:pPr>
            <w:r w:rsidRPr="005522B0">
              <w:rPr>
                <w:color w:val="000000"/>
              </w:rPr>
              <w:t xml:space="preserve">Communicate effectively and appropriately orally and in writing and – where undertaken - in other media.  </w:t>
            </w:r>
          </w:p>
          <w:p w:rsidR="00E7669B" w:rsidRPr="005522B0" w:rsidRDefault="00E7669B">
            <w:pPr>
              <w:numPr>
                <w:ilvl w:val="0"/>
                <w:numId w:val="20"/>
              </w:numPr>
            </w:pPr>
            <w:r w:rsidRPr="005522B0">
              <w:rPr>
                <w:color w:val="000000"/>
              </w:rPr>
              <w:t xml:space="preserve">Identify issues and questions and gather, organise and deploy ideas and knowledge in order to formulate analysis and arguments cogently. </w:t>
            </w:r>
            <w:r w:rsidRPr="005522B0">
              <w:t>Make subtle and discriminating comparisons. Apply interpretive skills in diverse situations and contexts.</w:t>
            </w:r>
          </w:p>
          <w:p w:rsidR="00E7669B" w:rsidRPr="005522B0" w:rsidRDefault="00E7669B">
            <w:pPr>
              <w:numPr>
                <w:ilvl w:val="0"/>
                <w:numId w:val="20"/>
              </w:numPr>
            </w:pPr>
            <w:r w:rsidRPr="005522B0">
              <w:t>Work productively in a group or team, showing abilities at different times to listen, contribute and lead effectively.</w:t>
            </w:r>
          </w:p>
          <w:p w:rsidR="00E7669B" w:rsidRPr="005522B0" w:rsidRDefault="00E7669B">
            <w:pPr>
              <w:numPr>
                <w:ilvl w:val="0"/>
                <w:numId w:val="20"/>
              </w:numPr>
              <w:rPr>
                <w:color w:val="000000"/>
              </w:rPr>
            </w:pPr>
            <w:r w:rsidRPr="005522B0">
              <w:rPr>
                <w:color w:val="000000"/>
              </w:rPr>
              <w:t>Show insight in and understanding of  the social and ethical issues surrounding contemporary communications, media, culture and society. Demonstrate the ability to draw on this understanding and knowledge in their engagement and contribution to contemporary society as workers and citizens</w:t>
            </w:r>
          </w:p>
          <w:p w:rsidR="00E7669B" w:rsidRPr="005522B0" w:rsidRDefault="00E7669B">
            <w:pPr>
              <w:numPr>
                <w:ilvl w:val="0"/>
                <w:numId w:val="20"/>
              </w:numPr>
              <w:rPr>
                <w:color w:val="000000"/>
              </w:rPr>
            </w:pPr>
            <w:r w:rsidRPr="005522B0">
              <w:rPr>
                <w:color w:val="000000"/>
              </w:rPr>
              <w:t>Draw upon IT skills in word-processing, using the WWWeb, and, where undertaken, skills in digital technology in relation to practice.</w:t>
            </w:r>
          </w:p>
          <w:p w:rsidR="00E7669B" w:rsidRPr="005522B0" w:rsidRDefault="00E7669B"/>
        </w:tc>
        <w:tc>
          <w:tcPr>
            <w:tcW w:w="5040" w:type="dxa"/>
            <w:tcBorders>
              <w:top w:val="nil"/>
              <w:bottom w:val="single" w:sz="4" w:space="0" w:color="auto"/>
            </w:tcBorders>
          </w:tcPr>
          <w:p w:rsidR="00E7669B" w:rsidRPr="005522B0" w:rsidRDefault="00E7669B">
            <w:pPr>
              <w:tabs>
                <w:tab w:val="num" w:pos="360"/>
              </w:tabs>
            </w:pPr>
            <w:r w:rsidRPr="005522B0">
              <w:rPr>
                <w:b/>
              </w:rPr>
              <w:t>Teaching and Learning</w:t>
            </w:r>
            <w:r w:rsidRPr="005522B0">
              <w:t xml:space="preserve"> Transferable and key skills are developed in all modes of teaching and learning, with certain skills focussed through specific forms of learning and teaching – for example, lecture and seminar participation develop listening, attention, and focus; self-directed dissertation and essay writing develops skills of expression, communication, organisation, and research. The development of subject-based intellectual skills requires the correlative development of generic skills of analysis, discrimination and assessment. Seminar work and group practice work develops team and group interaction skills.  The knowledge-base of the subject promotes the understanding of the social context and role of film and television production and consumption.</w:t>
            </w:r>
          </w:p>
          <w:p w:rsidR="00E7669B" w:rsidRPr="005522B0" w:rsidRDefault="00E7669B">
            <w:pPr>
              <w:tabs>
                <w:tab w:val="num" w:pos="360"/>
              </w:tabs>
            </w:pPr>
          </w:p>
          <w:p w:rsidR="00E7669B" w:rsidRPr="005522B0" w:rsidRDefault="00E7669B">
            <w:pPr>
              <w:pStyle w:val="Heading9"/>
              <w:rPr>
                <w:rFonts w:ascii="Plantin" w:hAnsi="Plantin"/>
                <w:i w:val="0"/>
                <w:sz w:val="24"/>
              </w:rPr>
            </w:pPr>
            <w:r w:rsidRPr="005522B0">
              <w:rPr>
                <w:rFonts w:ascii="Plantin" w:hAnsi="Plantin"/>
                <w:i w:val="0"/>
                <w:sz w:val="24"/>
              </w:rPr>
              <w:t xml:space="preserve">Assessment </w:t>
            </w:r>
            <w:r w:rsidRPr="005522B0">
              <w:rPr>
                <w:rFonts w:ascii="Plantin" w:hAnsi="Plantin"/>
                <w:b w:val="0"/>
                <w:i w:val="0"/>
                <w:sz w:val="24"/>
              </w:rPr>
              <w:t>of transferable skills is part of the on-going assessment of work within all taught modules.</w:t>
            </w:r>
          </w:p>
        </w:tc>
      </w:tr>
      <w:tr w:rsidR="00E7669B" w:rsidRPr="005522B0">
        <w:trPr>
          <w:trHeight w:val="540"/>
        </w:trPr>
        <w:tc>
          <w:tcPr>
            <w:tcW w:w="9468" w:type="dxa"/>
            <w:gridSpan w:val="2"/>
            <w:tcBorders>
              <w:top w:val="nil"/>
              <w:left w:val="nil"/>
              <w:bottom w:val="nil"/>
              <w:right w:val="nil"/>
            </w:tcBorders>
          </w:tcPr>
          <w:p w:rsidR="00E7669B" w:rsidRPr="005522B0" w:rsidRDefault="00E7669B">
            <w:pPr>
              <w:tabs>
                <w:tab w:val="num" w:pos="360"/>
              </w:tabs>
            </w:pPr>
          </w:p>
        </w:tc>
      </w:tr>
    </w:tbl>
    <w:p w:rsidR="00E7669B" w:rsidRPr="005522B0" w:rsidRDefault="00E7669B">
      <w:pPr>
        <w:pStyle w:val="Heading9"/>
        <w:rPr>
          <w:rFonts w:ascii="Plantin" w:hAnsi="Plantin"/>
        </w:rPr>
      </w:pPr>
    </w:p>
    <w:p w:rsidR="00E7669B" w:rsidRPr="005522B0" w:rsidRDefault="00E7669B"/>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01"/>
        <w:gridCol w:w="3969"/>
        <w:gridCol w:w="283"/>
        <w:gridCol w:w="851"/>
        <w:gridCol w:w="141"/>
        <w:gridCol w:w="1276"/>
        <w:gridCol w:w="142"/>
        <w:gridCol w:w="1705"/>
      </w:tblGrid>
      <w:tr w:rsidR="00E7669B" w:rsidRPr="005522B0">
        <w:tc>
          <w:tcPr>
            <w:tcW w:w="9468" w:type="dxa"/>
            <w:gridSpan w:val="8"/>
            <w:tcBorders>
              <w:top w:val="single" w:sz="4" w:space="0" w:color="auto"/>
              <w:bottom w:val="nil"/>
            </w:tcBorders>
            <w:shd w:val="pct5" w:color="auto" w:fill="FFFFFF"/>
          </w:tcPr>
          <w:p w:rsidR="00E7669B" w:rsidRPr="005522B0" w:rsidRDefault="00E7669B">
            <w:pPr>
              <w:numPr>
                <w:ilvl w:val="0"/>
                <w:numId w:val="3"/>
              </w:numPr>
              <w:rPr>
                <w:b/>
              </w:rPr>
            </w:pPr>
            <w:r w:rsidRPr="005522B0">
              <w:rPr>
                <w:b/>
              </w:rPr>
              <w:t>Programme structures and requirements, levels, modules, credits and awards</w:t>
            </w:r>
          </w:p>
        </w:tc>
      </w:tr>
      <w:tr w:rsidR="00E7669B" w:rsidRPr="005522B0">
        <w:tc>
          <w:tcPr>
            <w:tcW w:w="9468" w:type="dxa"/>
            <w:gridSpan w:val="8"/>
            <w:tcBorders>
              <w:top w:val="single" w:sz="4" w:space="0" w:color="auto"/>
              <w:bottom w:val="single" w:sz="4" w:space="0" w:color="auto"/>
            </w:tcBorders>
          </w:tcPr>
          <w:p w:rsidR="00E7669B" w:rsidRPr="005522B0" w:rsidRDefault="00E7669B">
            <w:pPr>
              <w:pStyle w:val="BodyTextIndent"/>
            </w:pPr>
            <w:r w:rsidRPr="005522B0">
              <w:t xml:space="preserve">        </w:t>
            </w:r>
          </w:p>
          <w:p w:rsidR="00E7669B" w:rsidRPr="005522B0" w:rsidRDefault="00E7669B">
            <w:pPr>
              <w:pStyle w:val="BodyTextIndent"/>
            </w:pPr>
            <w:r w:rsidRPr="005522B0">
              <w:t xml:space="preserve">The programme is offered for full-time study over three years.  Study on the programme is divided into a number of blocks called modules.   Most modules in Film carry 30 credits but in a few cases modules carry 60 credits.  One credit corresponds to approximately 10 hours of 'learning time'.  This includes all taught and supervised classes and all private study and research. </w:t>
            </w:r>
          </w:p>
          <w:p w:rsidR="00E7669B" w:rsidRPr="005522B0" w:rsidRDefault="00E7669B">
            <w:pPr>
              <w:pStyle w:val="BodyTextIndent"/>
              <w:rPr>
                <w:sz w:val="16"/>
              </w:rPr>
            </w:pPr>
          </w:p>
          <w:p w:rsidR="00E7669B" w:rsidRPr="005522B0" w:rsidRDefault="00E7669B">
            <w:pPr>
              <w:pStyle w:val="BodyTextIndent"/>
            </w:pPr>
            <w:r w:rsidRPr="005522B0">
              <w:t xml:space="preserve"> The programme is divided into three stages each comprising 120 credits and students must achieve specified requirements before being permitted to proceed to the next stage which, for full-time students, is an academic year of study.  Thus, for a full-time student each year of study involves approximately 1200 hours of learning time.  Each module is designated at one of three ascending levels, Certificate (C), Intermediate (I), or Honours (H).  To be eligible for the award of an honours degree students normally have to obtain 360 credits, at least 210 of which must be Level I or above, and at least 90 of which must be level H or above.  </w:t>
            </w:r>
          </w:p>
          <w:p w:rsidR="00E7669B" w:rsidRPr="005522B0" w:rsidRDefault="00E7669B">
            <w:pPr>
              <w:pStyle w:val="BodyTextIndent"/>
              <w:rPr>
                <w:sz w:val="16"/>
              </w:rPr>
            </w:pPr>
          </w:p>
          <w:p w:rsidR="00E7669B" w:rsidRPr="005522B0" w:rsidRDefault="00E7669B">
            <w:pPr>
              <w:pStyle w:val="BodyTextIndent"/>
            </w:pPr>
            <w:r w:rsidRPr="005522B0">
              <w:t xml:space="preserve">At each stage in Film  there are one or more required modules. Required modules must be passed before students progress to the next year or stage of the programme.  At its discretion the University allows for narrow failure in a small proportion of modules to be compensated by good performance in other modules or, in cases of documented illness or other mitigating circumstances, condoned. </w:t>
            </w:r>
          </w:p>
          <w:p w:rsidR="00E7669B" w:rsidRPr="005522B0" w:rsidRDefault="00E7669B">
            <w:pPr>
              <w:pStyle w:val="BodyTextIndent"/>
              <w:rPr>
                <w:sz w:val="16"/>
              </w:rPr>
            </w:pPr>
          </w:p>
          <w:p w:rsidR="00E7669B" w:rsidRPr="005522B0" w:rsidRDefault="00E7669B">
            <w:pPr>
              <w:pStyle w:val="BodyTextIndent"/>
              <w:rPr>
                <w:color w:val="000000"/>
              </w:rPr>
            </w:pPr>
            <w:r w:rsidRPr="005522B0">
              <w:rPr>
                <w:color w:val="000000"/>
              </w:rPr>
              <w:t xml:space="preserve">The structure of the programme and the modules which comprise it, their levels, credits and the terms in which they are taught, are shown below. Please note, however, that the availability of the modules listed may be subject to change, and not all modules are available in each year of level s 2 and 3.  Additional modules may become available.  Details of each module can be found at </w:t>
            </w:r>
            <w:hyperlink r:id="rId7" w:history="1">
              <w:r w:rsidRPr="005522B0">
                <w:rPr>
                  <w:rStyle w:val="Hyperlink"/>
                </w:rPr>
                <w:t>http://www.ukc.ac.uk/sdfva/film/index.html</w:t>
              </w:r>
            </w:hyperlink>
            <w:r w:rsidRPr="005522B0">
              <w:rPr>
                <w:color w:val="000000"/>
              </w:rPr>
              <w:t>.</w:t>
            </w:r>
          </w:p>
          <w:p w:rsidR="00E7669B" w:rsidRPr="005522B0" w:rsidRDefault="00E7669B">
            <w:pPr>
              <w:pStyle w:val="BodyTextIndent"/>
            </w:pPr>
            <w:r w:rsidRPr="005522B0">
              <w:t xml:space="preserve">An innovative feature at the University of Kent is the multi-disciplinary programme at Level I where required modules in Film may be combined with optional modules in a range of subjects within the Humanities and Social Sciences. </w:t>
            </w:r>
          </w:p>
          <w:p w:rsidR="00E7669B" w:rsidRPr="005522B0" w:rsidRDefault="00E7669B">
            <w:pPr>
              <w:pStyle w:val="BodyTextIndent"/>
              <w:rPr>
                <w:sz w:val="16"/>
              </w:rPr>
            </w:pPr>
          </w:p>
          <w:p w:rsidR="00E7669B" w:rsidRPr="005522B0" w:rsidRDefault="00E7669B">
            <w:pPr>
              <w:pStyle w:val="BodyTextIndent"/>
            </w:pPr>
            <w:r w:rsidRPr="005522B0">
              <w:t>A distinctive feature of the programme in SH Film Studies is the opportunity at all        levels to undertake practice modules involving still and moving images and sound</w:t>
            </w:r>
            <w:r w:rsidRPr="005522B0">
              <w:rPr>
                <w:color w:val="000000"/>
              </w:rPr>
              <w:t xml:space="preserve"> production, and screenwriting</w:t>
            </w:r>
            <w:r w:rsidRPr="005522B0">
              <w:t>. The programme is characterised by the interrelation of theory, history and criticism of film and television.</w:t>
            </w:r>
          </w:p>
          <w:p w:rsidR="00E7669B" w:rsidRPr="005522B0" w:rsidRDefault="00E7669B">
            <w:pPr>
              <w:pStyle w:val="BodyTextIndent"/>
              <w:rPr>
                <w:sz w:val="16"/>
              </w:rPr>
            </w:pPr>
          </w:p>
          <w:p w:rsidR="00E7669B" w:rsidRPr="005522B0" w:rsidRDefault="00E7669B" w:rsidP="00A626CF">
            <w:pPr>
              <w:ind w:left="284" w:hanging="284"/>
            </w:pPr>
            <w:r w:rsidRPr="005522B0">
              <w:t xml:space="preserve">     Students in Film may extend their degree programme through a year of study in Europe</w:t>
            </w:r>
            <w:r>
              <w:t xml:space="preserve"> or America</w:t>
            </w:r>
            <w:r w:rsidRPr="005522B0">
              <w:t xml:space="preserve">.   . </w:t>
            </w:r>
            <w:r>
              <w:t>These</w:t>
            </w:r>
            <w:r w:rsidRPr="005522B0">
              <w:t xml:space="preserve"> options are availabl</w:t>
            </w:r>
            <w:r>
              <w:t xml:space="preserve">e to all Film students, and the European exchanges are </w:t>
            </w:r>
            <w:r w:rsidRPr="005522B0">
              <w:t>part of the ERASMUS programme - for more information see http://www.ukc.ac.uk/ERASMUS/erasmus/index.html.</w:t>
            </w:r>
          </w:p>
        </w:tc>
      </w:tr>
      <w:tr w:rsidR="00E7669B" w:rsidRPr="005522B0">
        <w:tc>
          <w:tcPr>
            <w:tcW w:w="1101" w:type="dxa"/>
            <w:tcBorders>
              <w:top w:val="single" w:sz="4" w:space="0" w:color="auto"/>
              <w:bottom w:val="single" w:sz="4" w:space="0" w:color="auto"/>
            </w:tcBorders>
            <w:shd w:val="pct5" w:color="auto" w:fill="FFFFFF"/>
          </w:tcPr>
          <w:p w:rsidR="00E7669B" w:rsidRPr="005522B0" w:rsidRDefault="00E7669B">
            <w:pPr>
              <w:rPr>
                <w:b/>
              </w:rPr>
            </w:pPr>
            <w:r w:rsidRPr="005522B0">
              <w:rPr>
                <w:b/>
              </w:rPr>
              <w:t xml:space="preserve"> </w:t>
            </w:r>
          </w:p>
        </w:tc>
        <w:tc>
          <w:tcPr>
            <w:tcW w:w="3969" w:type="dxa"/>
            <w:tcBorders>
              <w:top w:val="single" w:sz="4" w:space="0" w:color="auto"/>
              <w:bottom w:val="single" w:sz="4" w:space="0" w:color="auto"/>
            </w:tcBorders>
            <w:shd w:val="pct5" w:color="auto" w:fill="FFFFFF"/>
          </w:tcPr>
          <w:p w:rsidR="00E7669B" w:rsidRPr="005522B0" w:rsidRDefault="00E7669B">
            <w:pPr>
              <w:rPr>
                <w:b/>
              </w:rPr>
            </w:pPr>
            <w:r w:rsidRPr="005522B0">
              <w:rPr>
                <w:b/>
              </w:rPr>
              <w:t>Title</w:t>
            </w:r>
          </w:p>
        </w:tc>
        <w:tc>
          <w:tcPr>
            <w:tcW w:w="1275" w:type="dxa"/>
            <w:gridSpan w:val="3"/>
            <w:tcBorders>
              <w:top w:val="single" w:sz="4" w:space="0" w:color="auto"/>
              <w:bottom w:val="single" w:sz="4" w:space="0" w:color="auto"/>
            </w:tcBorders>
            <w:shd w:val="pct5" w:color="auto" w:fill="FFFFFF"/>
          </w:tcPr>
          <w:p w:rsidR="00E7669B" w:rsidRPr="005522B0" w:rsidRDefault="00E7669B">
            <w:pPr>
              <w:rPr>
                <w:b/>
              </w:rPr>
            </w:pPr>
            <w:r w:rsidRPr="005522B0">
              <w:rPr>
                <w:b/>
              </w:rPr>
              <w:t>Level</w:t>
            </w:r>
          </w:p>
        </w:tc>
        <w:tc>
          <w:tcPr>
            <w:tcW w:w="1418" w:type="dxa"/>
            <w:gridSpan w:val="2"/>
            <w:tcBorders>
              <w:top w:val="single" w:sz="4" w:space="0" w:color="auto"/>
              <w:bottom w:val="single" w:sz="4" w:space="0" w:color="auto"/>
            </w:tcBorders>
            <w:shd w:val="pct5" w:color="auto" w:fill="FFFFFF"/>
          </w:tcPr>
          <w:p w:rsidR="00E7669B" w:rsidRPr="005522B0" w:rsidRDefault="00E7669B">
            <w:pPr>
              <w:rPr>
                <w:b/>
              </w:rPr>
            </w:pPr>
            <w:r w:rsidRPr="005522B0">
              <w:rPr>
                <w:b/>
              </w:rPr>
              <w:t>Credits</w:t>
            </w:r>
          </w:p>
        </w:tc>
        <w:tc>
          <w:tcPr>
            <w:tcW w:w="1705" w:type="dxa"/>
            <w:tcBorders>
              <w:top w:val="single" w:sz="4" w:space="0" w:color="auto"/>
              <w:bottom w:val="single" w:sz="4" w:space="0" w:color="auto"/>
            </w:tcBorders>
            <w:shd w:val="pct5" w:color="auto" w:fill="FFFFFF"/>
          </w:tcPr>
          <w:p w:rsidR="00E7669B" w:rsidRPr="005522B0" w:rsidRDefault="00E7669B">
            <w:pPr>
              <w:rPr>
                <w:b/>
              </w:rPr>
            </w:pPr>
            <w:r w:rsidRPr="005522B0">
              <w:rPr>
                <w:b/>
              </w:rPr>
              <w:t>Term/s</w:t>
            </w:r>
          </w:p>
        </w:tc>
      </w:tr>
      <w:tr w:rsidR="00E7669B" w:rsidRPr="005522B0">
        <w:tc>
          <w:tcPr>
            <w:tcW w:w="9468" w:type="dxa"/>
            <w:gridSpan w:val="8"/>
            <w:tcBorders>
              <w:top w:val="nil"/>
              <w:bottom w:val="nil"/>
            </w:tcBorders>
            <w:shd w:val="pct5" w:color="auto" w:fill="FFFFFF"/>
          </w:tcPr>
          <w:p w:rsidR="00E7669B" w:rsidRPr="005522B0" w:rsidRDefault="00E7669B">
            <w:pPr>
              <w:rPr>
                <w:b/>
              </w:rPr>
            </w:pPr>
            <w:r>
              <w:rPr>
                <w:b/>
              </w:rPr>
              <w:t>Year</w:t>
            </w:r>
            <w:r w:rsidRPr="005522B0">
              <w:rPr>
                <w:b/>
              </w:rPr>
              <w:t xml:space="preserve"> 1</w:t>
            </w:r>
          </w:p>
        </w:tc>
      </w:tr>
      <w:tr w:rsidR="00E7669B" w:rsidRPr="005522B0">
        <w:tc>
          <w:tcPr>
            <w:tcW w:w="9468" w:type="dxa"/>
            <w:gridSpan w:val="8"/>
            <w:tcBorders>
              <w:top w:val="nil"/>
              <w:bottom w:val="nil"/>
            </w:tcBorders>
            <w:shd w:val="pct5" w:color="auto" w:fill="FFFFFF"/>
          </w:tcPr>
          <w:p w:rsidR="00E7669B" w:rsidRPr="005522B0" w:rsidRDefault="00E7669B" w:rsidP="00A243A3">
            <w:pPr>
              <w:rPr>
                <w:b/>
              </w:rPr>
            </w:pPr>
            <w:r w:rsidRPr="005522B0">
              <w:rPr>
                <w:b/>
                <w:i/>
              </w:rPr>
              <w:t>Required Modules</w:t>
            </w:r>
          </w:p>
        </w:tc>
      </w:tr>
      <w:tr w:rsidR="00E7669B" w:rsidRPr="005522B0">
        <w:tc>
          <w:tcPr>
            <w:tcW w:w="1101" w:type="dxa"/>
            <w:tcBorders>
              <w:top w:val="nil"/>
              <w:left w:val="nil"/>
              <w:bottom w:val="nil"/>
            </w:tcBorders>
          </w:tcPr>
          <w:p w:rsidR="00E7669B" w:rsidRPr="005522B0" w:rsidRDefault="00E7669B">
            <w:pPr>
              <w:rPr>
                <w:color w:val="000000"/>
              </w:rPr>
            </w:pPr>
          </w:p>
        </w:tc>
        <w:tc>
          <w:tcPr>
            <w:tcW w:w="4252" w:type="dxa"/>
            <w:gridSpan w:val="2"/>
            <w:tcBorders>
              <w:top w:val="nil"/>
              <w:bottom w:val="nil"/>
            </w:tcBorders>
          </w:tcPr>
          <w:p w:rsidR="00E7669B" w:rsidRPr="005522B0" w:rsidRDefault="00E7669B">
            <w:pPr>
              <w:rPr>
                <w:color w:val="000000"/>
              </w:rPr>
            </w:pPr>
          </w:p>
        </w:tc>
        <w:tc>
          <w:tcPr>
            <w:tcW w:w="992" w:type="dxa"/>
            <w:gridSpan w:val="2"/>
            <w:tcBorders>
              <w:top w:val="nil"/>
              <w:bottom w:val="nil"/>
            </w:tcBorders>
          </w:tcPr>
          <w:p w:rsidR="00E7669B" w:rsidRPr="005522B0" w:rsidRDefault="00E7669B">
            <w:pPr>
              <w:rPr>
                <w:color w:val="000000"/>
              </w:rPr>
            </w:pPr>
          </w:p>
        </w:tc>
        <w:tc>
          <w:tcPr>
            <w:tcW w:w="1418" w:type="dxa"/>
            <w:gridSpan w:val="2"/>
            <w:tcBorders>
              <w:top w:val="nil"/>
              <w:bottom w:val="nil"/>
            </w:tcBorders>
          </w:tcPr>
          <w:p w:rsidR="00E7669B" w:rsidRPr="005522B0" w:rsidRDefault="00E7669B">
            <w:pPr>
              <w:rPr>
                <w:color w:val="000000"/>
              </w:rPr>
            </w:pPr>
          </w:p>
        </w:tc>
        <w:tc>
          <w:tcPr>
            <w:tcW w:w="1705" w:type="dxa"/>
            <w:tcBorders>
              <w:top w:val="nil"/>
              <w:bottom w:val="nil"/>
              <w:right w:val="nil"/>
            </w:tcBorders>
          </w:tcPr>
          <w:p w:rsidR="00E7669B" w:rsidRPr="005522B0" w:rsidRDefault="00E7669B">
            <w:pPr>
              <w:rPr>
                <w:color w:val="000000"/>
              </w:rPr>
            </w:pPr>
          </w:p>
        </w:tc>
      </w:tr>
      <w:tr w:rsidR="00E7669B" w:rsidRPr="005522B0">
        <w:tc>
          <w:tcPr>
            <w:tcW w:w="1101" w:type="dxa"/>
            <w:tcBorders>
              <w:top w:val="nil"/>
              <w:left w:val="nil"/>
              <w:bottom w:val="nil"/>
            </w:tcBorders>
          </w:tcPr>
          <w:p w:rsidR="00E7669B" w:rsidRPr="005522B0" w:rsidRDefault="00E7669B">
            <w:pPr>
              <w:rPr>
                <w:b/>
                <w:bCs/>
                <w:iCs/>
                <w:color w:val="000000"/>
              </w:rPr>
            </w:pPr>
          </w:p>
        </w:tc>
        <w:tc>
          <w:tcPr>
            <w:tcW w:w="4252" w:type="dxa"/>
            <w:gridSpan w:val="2"/>
            <w:tcBorders>
              <w:top w:val="nil"/>
              <w:bottom w:val="nil"/>
            </w:tcBorders>
          </w:tcPr>
          <w:p w:rsidR="00E7669B" w:rsidRPr="005522B0" w:rsidRDefault="00E7669B">
            <w:pPr>
              <w:rPr>
                <w:b/>
                <w:bCs/>
                <w:iCs/>
                <w:color w:val="000000"/>
              </w:rPr>
            </w:pPr>
          </w:p>
        </w:tc>
        <w:tc>
          <w:tcPr>
            <w:tcW w:w="992" w:type="dxa"/>
            <w:gridSpan w:val="2"/>
            <w:tcBorders>
              <w:top w:val="nil"/>
              <w:bottom w:val="nil"/>
            </w:tcBorders>
          </w:tcPr>
          <w:p w:rsidR="00E7669B" w:rsidRPr="005522B0" w:rsidRDefault="00E7669B">
            <w:pPr>
              <w:rPr>
                <w:color w:val="000000"/>
              </w:rPr>
            </w:pPr>
          </w:p>
        </w:tc>
        <w:tc>
          <w:tcPr>
            <w:tcW w:w="1418" w:type="dxa"/>
            <w:gridSpan w:val="2"/>
            <w:tcBorders>
              <w:top w:val="nil"/>
              <w:bottom w:val="nil"/>
            </w:tcBorders>
          </w:tcPr>
          <w:p w:rsidR="00E7669B" w:rsidRPr="005522B0" w:rsidRDefault="00E7669B">
            <w:pPr>
              <w:rPr>
                <w:color w:val="000000"/>
              </w:rPr>
            </w:pPr>
          </w:p>
        </w:tc>
        <w:tc>
          <w:tcPr>
            <w:tcW w:w="1705" w:type="dxa"/>
            <w:tcBorders>
              <w:top w:val="nil"/>
              <w:bottom w:val="nil"/>
              <w:right w:val="nil"/>
            </w:tcBorders>
          </w:tcPr>
          <w:p w:rsidR="00E7669B" w:rsidRPr="005522B0" w:rsidRDefault="00E7669B">
            <w:pPr>
              <w:rPr>
                <w:color w:val="000000"/>
              </w:rPr>
            </w:pPr>
          </w:p>
        </w:tc>
      </w:tr>
      <w:tr w:rsidR="00E7669B" w:rsidRPr="005522B0">
        <w:tc>
          <w:tcPr>
            <w:tcW w:w="1101" w:type="dxa"/>
            <w:tcBorders>
              <w:top w:val="nil"/>
              <w:left w:val="nil"/>
              <w:bottom w:val="nil"/>
            </w:tcBorders>
          </w:tcPr>
          <w:p w:rsidR="00E7669B" w:rsidRPr="005522B0" w:rsidRDefault="00E7669B">
            <w:pPr>
              <w:rPr>
                <w:b/>
                <w:bCs/>
                <w:iCs/>
                <w:color w:val="000000"/>
              </w:rPr>
            </w:pPr>
          </w:p>
        </w:tc>
        <w:tc>
          <w:tcPr>
            <w:tcW w:w="4252" w:type="dxa"/>
            <w:gridSpan w:val="2"/>
            <w:tcBorders>
              <w:top w:val="nil"/>
              <w:bottom w:val="nil"/>
            </w:tcBorders>
          </w:tcPr>
          <w:p w:rsidR="00E7669B" w:rsidRPr="005522B0" w:rsidRDefault="00E7669B">
            <w:pPr>
              <w:rPr>
                <w:b/>
                <w:bCs/>
                <w:iCs/>
                <w:color w:val="000000"/>
              </w:rPr>
            </w:pPr>
          </w:p>
        </w:tc>
        <w:tc>
          <w:tcPr>
            <w:tcW w:w="992" w:type="dxa"/>
            <w:gridSpan w:val="2"/>
            <w:tcBorders>
              <w:top w:val="nil"/>
              <w:bottom w:val="nil"/>
            </w:tcBorders>
          </w:tcPr>
          <w:p w:rsidR="00E7669B" w:rsidRPr="005522B0" w:rsidRDefault="00E7669B">
            <w:pPr>
              <w:rPr>
                <w:color w:val="000000"/>
              </w:rPr>
            </w:pPr>
          </w:p>
        </w:tc>
        <w:tc>
          <w:tcPr>
            <w:tcW w:w="1418" w:type="dxa"/>
            <w:gridSpan w:val="2"/>
            <w:tcBorders>
              <w:top w:val="nil"/>
              <w:bottom w:val="nil"/>
            </w:tcBorders>
          </w:tcPr>
          <w:p w:rsidR="00E7669B" w:rsidRPr="005522B0" w:rsidRDefault="00E7669B">
            <w:pPr>
              <w:rPr>
                <w:color w:val="000000"/>
              </w:rPr>
            </w:pPr>
          </w:p>
        </w:tc>
        <w:tc>
          <w:tcPr>
            <w:tcW w:w="1705" w:type="dxa"/>
            <w:tcBorders>
              <w:top w:val="nil"/>
              <w:bottom w:val="nil"/>
              <w:right w:val="nil"/>
            </w:tcBorders>
          </w:tcPr>
          <w:p w:rsidR="00E7669B" w:rsidRPr="005522B0" w:rsidRDefault="00E7669B">
            <w:pPr>
              <w:rPr>
                <w:color w:val="000000"/>
              </w:rPr>
            </w:pPr>
          </w:p>
        </w:tc>
      </w:tr>
      <w:tr w:rsidR="00710E7B" w:rsidRPr="005522B0">
        <w:tc>
          <w:tcPr>
            <w:tcW w:w="1101" w:type="dxa"/>
            <w:tcBorders>
              <w:top w:val="nil"/>
              <w:left w:val="nil"/>
              <w:bottom w:val="nil"/>
            </w:tcBorders>
          </w:tcPr>
          <w:p w:rsidR="00710E7B" w:rsidRPr="005522B0" w:rsidRDefault="00710E7B">
            <w:pPr>
              <w:rPr>
                <w:b/>
                <w:bCs/>
                <w:iCs/>
                <w:color w:val="000000"/>
              </w:rPr>
            </w:pPr>
            <w:r>
              <w:rPr>
                <w:b/>
                <w:bCs/>
                <w:iCs/>
                <w:color w:val="000000"/>
              </w:rPr>
              <w:t>FI313</w:t>
            </w:r>
          </w:p>
        </w:tc>
        <w:tc>
          <w:tcPr>
            <w:tcW w:w="4252" w:type="dxa"/>
            <w:gridSpan w:val="2"/>
            <w:tcBorders>
              <w:top w:val="nil"/>
              <w:bottom w:val="nil"/>
            </w:tcBorders>
          </w:tcPr>
          <w:p w:rsidR="00710E7B" w:rsidRPr="005522B0" w:rsidRDefault="00710E7B">
            <w:pPr>
              <w:rPr>
                <w:b/>
                <w:bCs/>
                <w:iCs/>
                <w:color w:val="000000"/>
              </w:rPr>
            </w:pPr>
            <w:r>
              <w:rPr>
                <w:b/>
                <w:bCs/>
                <w:iCs/>
                <w:color w:val="000000"/>
              </w:rPr>
              <w:t>Film Form</w:t>
            </w:r>
          </w:p>
        </w:tc>
        <w:tc>
          <w:tcPr>
            <w:tcW w:w="992" w:type="dxa"/>
            <w:gridSpan w:val="2"/>
            <w:tcBorders>
              <w:top w:val="nil"/>
              <w:bottom w:val="nil"/>
            </w:tcBorders>
          </w:tcPr>
          <w:p w:rsidR="00710E7B" w:rsidRPr="005522B0" w:rsidRDefault="00710E7B">
            <w:pPr>
              <w:rPr>
                <w:color w:val="000000"/>
              </w:rPr>
            </w:pPr>
            <w:r>
              <w:rPr>
                <w:color w:val="000000"/>
              </w:rPr>
              <w:t>C</w:t>
            </w:r>
          </w:p>
        </w:tc>
        <w:tc>
          <w:tcPr>
            <w:tcW w:w="1418" w:type="dxa"/>
            <w:gridSpan w:val="2"/>
            <w:tcBorders>
              <w:top w:val="nil"/>
              <w:bottom w:val="nil"/>
            </w:tcBorders>
          </w:tcPr>
          <w:p w:rsidR="00710E7B" w:rsidRPr="005522B0" w:rsidRDefault="00710E7B">
            <w:pPr>
              <w:rPr>
                <w:color w:val="000000"/>
              </w:rPr>
            </w:pPr>
            <w:r>
              <w:rPr>
                <w:color w:val="000000"/>
              </w:rPr>
              <w:t>30</w:t>
            </w:r>
          </w:p>
        </w:tc>
        <w:tc>
          <w:tcPr>
            <w:tcW w:w="1705" w:type="dxa"/>
            <w:tcBorders>
              <w:top w:val="nil"/>
              <w:bottom w:val="nil"/>
              <w:right w:val="nil"/>
            </w:tcBorders>
          </w:tcPr>
          <w:p w:rsidR="00710E7B" w:rsidRPr="005522B0" w:rsidRDefault="00710E7B">
            <w:pPr>
              <w:rPr>
                <w:color w:val="000000"/>
              </w:rPr>
            </w:pPr>
            <w:r>
              <w:rPr>
                <w:color w:val="000000"/>
              </w:rPr>
              <w:t>1</w:t>
            </w:r>
          </w:p>
        </w:tc>
      </w:tr>
      <w:tr w:rsidR="00710E7B" w:rsidRPr="005522B0">
        <w:tc>
          <w:tcPr>
            <w:tcW w:w="1101" w:type="dxa"/>
            <w:tcBorders>
              <w:top w:val="nil"/>
              <w:left w:val="nil"/>
              <w:bottom w:val="nil"/>
            </w:tcBorders>
          </w:tcPr>
          <w:p w:rsidR="00710E7B" w:rsidRPr="005522B0" w:rsidRDefault="00710E7B">
            <w:pPr>
              <w:rPr>
                <w:b/>
                <w:bCs/>
                <w:iCs/>
                <w:color w:val="000000"/>
              </w:rPr>
            </w:pPr>
            <w:r>
              <w:rPr>
                <w:b/>
                <w:bCs/>
                <w:iCs/>
                <w:color w:val="000000"/>
              </w:rPr>
              <w:t>FI314</w:t>
            </w:r>
          </w:p>
        </w:tc>
        <w:tc>
          <w:tcPr>
            <w:tcW w:w="4252" w:type="dxa"/>
            <w:gridSpan w:val="2"/>
            <w:tcBorders>
              <w:top w:val="nil"/>
              <w:bottom w:val="nil"/>
            </w:tcBorders>
          </w:tcPr>
          <w:p w:rsidR="00710E7B" w:rsidRPr="005522B0" w:rsidRDefault="00710E7B">
            <w:pPr>
              <w:rPr>
                <w:b/>
                <w:bCs/>
                <w:iCs/>
                <w:color w:val="000000"/>
              </w:rPr>
            </w:pPr>
            <w:r>
              <w:rPr>
                <w:b/>
                <w:bCs/>
                <w:iCs/>
                <w:color w:val="000000"/>
              </w:rPr>
              <w:t>Hollywood Studio System</w:t>
            </w:r>
          </w:p>
        </w:tc>
        <w:tc>
          <w:tcPr>
            <w:tcW w:w="992" w:type="dxa"/>
            <w:gridSpan w:val="2"/>
            <w:tcBorders>
              <w:top w:val="nil"/>
              <w:bottom w:val="nil"/>
            </w:tcBorders>
          </w:tcPr>
          <w:p w:rsidR="00710E7B" w:rsidRPr="005522B0" w:rsidRDefault="00710E7B">
            <w:pPr>
              <w:rPr>
                <w:color w:val="000000"/>
              </w:rPr>
            </w:pPr>
            <w:r>
              <w:rPr>
                <w:color w:val="000000"/>
              </w:rPr>
              <w:t>C</w:t>
            </w:r>
          </w:p>
        </w:tc>
        <w:tc>
          <w:tcPr>
            <w:tcW w:w="1418" w:type="dxa"/>
            <w:gridSpan w:val="2"/>
            <w:tcBorders>
              <w:top w:val="nil"/>
              <w:bottom w:val="nil"/>
            </w:tcBorders>
          </w:tcPr>
          <w:p w:rsidR="00710E7B" w:rsidRPr="005522B0" w:rsidRDefault="00710E7B">
            <w:pPr>
              <w:rPr>
                <w:color w:val="000000"/>
              </w:rPr>
            </w:pPr>
            <w:r>
              <w:rPr>
                <w:color w:val="000000"/>
              </w:rPr>
              <w:t>30</w:t>
            </w:r>
          </w:p>
        </w:tc>
        <w:tc>
          <w:tcPr>
            <w:tcW w:w="1705" w:type="dxa"/>
            <w:tcBorders>
              <w:top w:val="nil"/>
              <w:bottom w:val="nil"/>
              <w:right w:val="nil"/>
            </w:tcBorders>
          </w:tcPr>
          <w:p w:rsidR="00710E7B" w:rsidRPr="005522B0" w:rsidRDefault="00710E7B">
            <w:pPr>
              <w:rPr>
                <w:color w:val="000000"/>
              </w:rPr>
            </w:pPr>
            <w:r>
              <w:rPr>
                <w:color w:val="000000"/>
              </w:rPr>
              <w:t>2</w:t>
            </w:r>
          </w:p>
        </w:tc>
      </w:tr>
      <w:tr w:rsidR="00710E7B" w:rsidRPr="005522B0">
        <w:tc>
          <w:tcPr>
            <w:tcW w:w="9468" w:type="dxa"/>
            <w:gridSpan w:val="8"/>
            <w:tcBorders>
              <w:top w:val="nil"/>
              <w:left w:val="nil"/>
              <w:bottom w:val="nil"/>
              <w:right w:val="nil"/>
            </w:tcBorders>
            <w:shd w:val="pct5" w:color="auto" w:fill="FFFFFF"/>
          </w:tcPr>
          <w:p w:rsidR="00710E7B" w:rsidRPr="005522B0" w:rsidRDefault="00710E7B">
            <w:pPr>
              <w:rPr>
                <w:b/>
              </w:rPr>
            </w:pPr>
          </w:p>
        </w:tc>
      </w:tr>
      <w:tr w:rsidR="00710E7B" w:rsidRPr="005522B0">
        <w:tc>
          <w:tcPr>
            <w:tcW w:w="1101" w:type="dxa"/>
            <w:tcBorders>
              <w:top w:val="nil"/>
              <w:left w:val="nil"/>
              <w:bottom w:val="nil"/>
            </w:tcBorders>
          </w:tcPr>
          <w:p w:rsidR="00710E7B" w:rsidRPr="005522B0" w:rsidRDefault="00710E7B">
            <w:pPr>
              <w:rPr>
                <w:color w:val="000000"/>
              </w:rPr>
            </w:pPr>
          </w:p>
        </w:tc>
        <w:tc>
          <w:tcPr>
            <w:tcW w:w="4252" w:type="dxa"/>
            <w:gridSpan w:val="2"/>
            <w:tcBorders>
              <w:top w:val="nil"/>
              <w:bottom w:val="nil"/>
            </w:tcBorders>
          </w:tcPr>
          <w:p w:rsidR="00710E7B" w:rsidRPr="005522B0" w:rsidRDefault="00710E7B">
            <w:pPr>
              <w:rPr>
                <w:color w:val="000000"/>
              </w:rPr>
            </w:pPr>
          </w:p>
        </w:tc>
        <w:tc>
          <w:tcPr>
            <w:tcW w:w="992" w:type="dxa"/>
            <w:gridSpan w:val="2"/>
            <w:tcBorders>
              <w:top w:val="nil"/>
              <w:bottom w:val="nil"/>
            </w:tcBorders>
          </w:tcPr>
          <w:p w:rsidR="00710E7B" w:rsidRPr="005522B0" w:rsidRDefault="00710E7B">
            <w:pPr>
              <w:rPr>
                <w:color w:val="000000"/>
              </w:rPr>
            </w:pPr>
          </w:p>
        </w:tc>
        <w:tc>
          <w:tcPr>
            <w:tcW w:w="1418" w:type="dxa"/>
            <w:gridSpan w:val="2"/>
            <w:tcBorders>
              <w:top w:val="nil"/>
              <w:bottom w:val="nil"/>
            </w:tcBorders>
          </w:tcPr>
          <w:p w:rsidR="00710E7B" w:rsidRPr="005522B0" w:rsidRDefault="00710E7B">
            <w:pPr>
              <w:rPr>
                <w:color w:val="000000"/>
              </w:rPr>
            </w:pPr>
          </w:p>
        </w:tc>
        <w:tc>
          <w:tcPr>
            <w:tcW w:w="1705" w:type="dxa"/>
            <w:tcBorders>
              <w:top w:val="nil"/>
              <w:bottom w:val="nil"/>
              <w:right w:val="nil"/>
            </w:tcBorders>
          </w:tcPr>
          <w:p w:rsidR="00710E7B" w:rsidRPr="005522B0" w:rsidRDefault="00710E7B">
            <w:pPr>
              <w:rPr>
                <w:color w:val="000000"/>
              </w:rPr>
            </w:pP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FI308</w:t>
            </w:r>
          </w:p>
          <w:p w:rsidR="00710E7B" w:rsidRPr="005522B0" w:rsidRDefault="00710E7B">
            <w:pPr>
              <w:rPr>
                <w:color w:val="000000"/>
              </w:rPr>
            </w:pPr>
            <w:r w:rsidRPr="005522B0">
              <w:rPr>
                <w:color w:val="000000"/>
              </w:rPr>
              <w:t>FI309</w:t>
            </w:r>
          </w:p>
        </w:tc>
        <w:tc>
          <w:tcPr>
            <w:tcW w:w="4252" w:type="dxa"/>
            <w:gridSpan w:val="2"/>
            <w:tcBorders>
              <w:top w:val="nil"/>
              <w:bottom w:val="nil"/>
            </w:tcBorders>
          </w:tcPr>
          <w:p w:rsidR="00710E7B" w:rsidRPr="005522B0" w:rsidRDefault="00710E7B">
            <w:r w:rsidRPr="005522B0">
              <w:t xml:space="preserve">Exploring the Frame </w:t>
            </w:r>
          </w:p>
          <w:p w:rsidR="00710E7B" w:rsidRPr="005522B0" w:rsidRDefault="00710E7B" w:rsidP="000A0EFF">
            <w:r w:rsidRPr="005522B0">
              <w:t>Exploring the Frame</w:t>
            </w:r>
            <w:r w:rsidR="00D329FC">
              <w:t xml:space="preserve"> </w:t>
            </w:r>
          </w:p>
        </w:tc>
        <w:tc>
          <w:tcPr>
            <w:tcW w:w="992" w:type="dxa"/>
            <w:gridSpan w:val="2"/>
            <w:tcBorders>
              <w:top w:val="nil"/>
              <w:bottom w:val="nil"/>
            </w:tcBorders>
          </w:tcPr>
          <w:p w:rsidR="00710E7B" w:rsidRPr="005522B0" w:rsidRDefault="00710E7B">
            <w:r w:rsidRPr="005522B0">
              <w:t>C</w:t>
            </w:r>
          </w:p>
          <w:p w:rsidR="00710E7B" w:rsidRPr="005522B0" w:rsidRDefault="00710E7B">
            <w:r w:rsidRPr="005522B0">
              <w:t>C</w:t>
            </w:r>
          </w:p>
        </w:tc>
        <w:tc>
          <w:tcPr>
            <w:tcW w:w="1418" w:type="dxa"/>
            <w:gridSpan w:val="2"/>
            <w:tcBorders>
              <w:top w:val="nil"/>
              <w:bottom w:val="nil"/>
            </w:tcBorders>
          </w:tcPr>
          <w:p w:rsidR="00710E7B" w:rsidRPr="005522B0" w:rsidRDefault="00710E7B">
            <w:pPr>
              <w:rPr>
                <w:color w:val="000000"/>
              </w:rPr>
            </w:pPr>
            <w:r w:rsidRPr="005522B0">
              <w:rPr>
                <w:color w:val="000000"/>
              </w:rPr>
              <w:t>30</w:t>
            </w:r>
          </w:p>
          <w:p w:rsidR="00710E7B" w:rsidRPr="005522B0" w:rsidRDefault="00710E7B">
            <w:pPr>
              <w:rPr>
                <w:color w:val="000000"/>
              </w:rPr>
            </w:pPr>
            <w:r w:rsidRPr="005522B0">
              <w:rPr>
                <w:color w:val="000000"/>
              </w:rPr>
              <w:t>30</w:t>
            </w:r>
          </w:p>
        </w:tc>
        <w:tc>
          <w:tcPr>
            <w:tcW w:w="1705" w:type="dxa"/>
            <w:tcBorders>
              <w:top w:val="nil"/>
              <w:bottom w:val="nil"/>
              <w:right w:val="nil"/>
            </w:tcBorders>
          </w:tcPr>
          <w:p w:rsidR="00710E7B" w:rsidRPr="005522B0" w:rsidRDefault="00710E7B">
            <w:pPr>
              <w:rPr>
                <w:color w:val="000000"/>
              </w:rPr>
            </w:pPr>
            <w:r w:rsidRPr="005522B0">
              <w:rPr>
                <w:color w:val="000000"/>
              </w:rPr>
              <w:t>1</w:t>
            </w:r>
          </w:p>
          <w:p w:rsidR="00710E7B" w:rsidRPr="005522B0" w:rsidRDefault="00710E7B">
            <w:pPr>
              <w:rPr>
                <w:color w:val="000000"/>
              </w:rPr>
            </w:pPr>
            <w:r w:rsidRPr="005522B0">
              <w:rPr>
                <w:color w:val="000000"/>
              </w:rPr>
              <w:t>2</w:t>
            </w:r>
          </w:p>
        </w:tc>
      </w:tr>
      <w:tr w:rsidR="00710E7B" w:rsidRPr="005522B0">
        <w:tc>
          <w:tcPr>
            <w:tcW w:w="9468" w:type="dxa"/>
            <w:gridSpan w:val="8"/>
            <w:tcBorders>
              <w:top w:val="nil"/>
              <w:left w:val="nil"/>
              <w:bottom w:val="nil"/>
              <w:right w:val="nil"/>
            </w:tcBorders>
            <w:shd w:val="pct5" w:color="auto" w:fill="FFFFFF"/>
          </w:tcPr>
          <w:p w:rsidR="00710E7B" w:rsidRPr="005522B0" w:rsidRDefault="00710E7B" w:rsidP="00E7669B">
            <w:pPr>
              <w:rPr>
                <w:b/>
              </w:rPr>
            </w:pPr>
            <w:r w:rsidRPr="005522B0">
              <w:rPr>
                <w:b/>
                <w:i/>
              </w:rPr>
              <w:t>Optional Modules</w:t>
            </w:r>
          </w:p>
        </w:tc>
      </w:tr>
      <w:tr w:rsidR="00710E7B" w:rsidRPr="005522B0">
        <w:tc>
          <w:tcPr>
            <w:tcW w:w="9468" w:type="dxa"/>
            <w:gridSpan w:val="8"/>
            <w:tcBorders>
              <w:top w:val="nil"/>
              <w:left w:val="nil"/>
              <w:bottom w:val="nil"/>
              <w:right w:val="nil"/>
            </w:tcBorders>
            <w:shd w:val="pct5" w:color="auto" w:fill="FFFFFF"/>
          </w:tcPr>
          <w:p w:rsidR="00710E7B" w:rsidRPr="005522B0" w:rsidRDefault="00710E7B" w:rsidP="00E7669B">
            <w:r w:rsidRPr="005522B0">
              <w:t>To complete their 120 credits students choose one option from the “wild module list” as offered in the Humanities Handbook 2008/9, pp. A26-29</w:t>
            </w:r>
          </w:p>
        </w:tc>
      </w:tr>
      <w:tr w:rsidR="00710E7B" w:rsidRPr="005522B0">
        <w:tc>
          <w:tcPr>
            <w:tcW w:w="9468" w:type="dxa"/>
            <w:gridSpan w:val="8"/>
            <w:tcBorders>
              <w:top w:val="nil"/>
              <w:left w:val="nil"/>
              <w:bottom w:val="nil"/>
              <w:right w:val="nil"/>
            </w:tcBorders>
            <w:shd w:val="pct5" w:color="auto" w:fill="FFFFFF"/>
          </w:tcPr>
          <w:p w:rsidR="00710E7B" w:rsidRPr="005522B0" w:rsidRDefault="00710E7B">
            <w:pPr>
              <w:rPr>
                <w:b/>
              </w:rPr>
            </w:pPr>
            <w:r>
              <w:rPr>
                <w:b/>
              </w:rPr>
              <w:t>Year</w:t>
            </w:r>
            <w:r w:rsidRPr="005522B0">
              <w:rPr>
                <w:b/>
              </w:rPr>
              <w:t xml:space="preserve"> 2</w:t>
            </w:r>
          </w:p>
        </w:tc>
      </w:tr>
      <w:tr w:rsidR="00710E7B" w:rsidRPr="005522B0">
        <w:tc>
          <w:tcPr>
            <w:tcW w:w="9468" w:type="dxa"/>
            <w:gridSpan w:val="8"/>
            <w:tcBorders>
              <w:top w:val="nil"/>
              <w:left w:val="nil"/>
              <w:bottom w:val="nil"/>
              <w:right w:val="nil"/>
            </w:tcBorders>
            <w:shd w:val="pct5" w:color="auto" w:fill="FFFFFF"/>
          </w:tcPr>
          <w:p w:rsidR="00710E7B" w:rsidRPr="00BC3E02" w:rsidRDefault="00710E7B" w:rsidP="00E7669B">
            <w:pPr>
              <w:pStyle w:val="Heading1"/>
              <w:spacing w:before="0" w:after="0"/>
              <w:rPr>
                <w:rFonts w:ascii="Plantin" w:hAnsi="Plantin"/>
                <w:bCs/>
                <w:i/>
                <w:iCs/>
                <w:kern w:val="0"/>
              </w:rPr>
            </w:pPr>
            <w:r w:rsidRPr="00BC3E02">
              <w:rPr>
                <w:rFonts w:ascii="Plantin" w:hAnsi="Plantin"/>
                <w:bCs/>
                <w:i/>
                <w:iCs/>
                <w:kern w:val="0"/>
              </w:rPr>
              <w:t xml:space="preserve">Required Modules - Students must take </w:t>
            </w:r>
            <w:r>
              <w:rPr>
                <w:rFonts w:ascii="Plantin" w:hAnsi="Plantin"/>
                <w:bCs/>
                <w:i/>
                <w:iCs/>
                <w:kern w:val="0"/>
              </w:rPr>
              <w:t xml:space="preserve">the following at Stage 2 </w:t>
            </w:r>
          </w:p>
        </w:tc>
      </w:tr>
      <w:tr w:rsidR="00710E7B" w:rsidRPr="005522B0">
        <w:tc>
          <w:tcPr>
            <w:tcW w:w="1101" w:type="dxa"/>
            <w:tcBorders>
              <w:top w:val="nil"/>
              <w:left w:val="nil"/>
              <w:bottom w:val="nil"/>
            </w:tcBorders>
          </w:tcPr>
          <w:p w:rsidR="00710E7B" w:rsidRPr="005522B0" w:rsidRDefault="00710E7B">
            <w:pPr>
              <w:rPr>
                <w:color w:val="000000"/>
                <w:lang w:val="it-IT"/>
              </w:rPr>
            </w:pPr>
            <w:r>
              <w:rPr>
                <w:color w:val="000000"/>
                <w:lang w:val="it-IT"/>
              </w:rPr>
              <w:t>FI591</w:t>
            </w:r>
          </w:p>
        </w:tc>
        <w:tc>
          <w:tcPr>
            <w:tcW w:w="4252" w:type="dxa"/>
            <w:gridSpan w:val="2"/>
            <w:tcBorders>
              <w:top w:val="nil"/>
              <w:bottom w:val="nil"/>
            </w:tcBorders>
          </w:tcPr>
          <w:p w:rsidR="00710E7B" w:rsidRPr="005522B0" w:rsidRDefault="00710E7B">
            <w:pPr>
              <w:rPr>
                <w:lang w:val="it-IT"/>
              </w:rPr>
            </w:pPr>
            <w:r>
              <w:rPr>
                <w:lang w:val="it-IT"/>
              </w:rPr>
              <w:t>Introduction to Film Theory</w:t>
            </w:r>
          </w:p>
        </w:tc>
        <w:tc>
          <w:tcPr>
            <w:tcW w:w="992" w:type="dxa"/>
            <w:gridSpan w:val="2"/>
            <w:tcBorders>
              <w:top w:val="nil"/>
              <w:bottom w:val="nil"/>
            </w:tcBorders>
          </w:tcPr>
          <w:p w:rsidR="00710E7B" w:rsidRPr="005522B0" w:rsidRDefault="00710E7B">
            <w:pPr>
              <w:rPr>
                <w:color w:val="000000"/>
                <w:lang w:val="it-IT"/>
              </w:rPr>
            </w:pPr>
            <w:r>
              <w:rPr>
                <w:color w:val="000000"/>
                <w:lang w:val="it-IT"/>
              </w:rPr>
              <w:t>I</w:t>
            </w:r>
          </w:p>
        </w:tc>
        <w:tc>
          <w:tcPr>
            <w:tcW w:w="1418" w:type="dxa"/>
            <w:gridSpan w:val="2"/>
            <w:tcBorders>
              <w:top w:val="nil"/>
              <w:bottom w:val="nil"/>
            </w:tcBorders>
          </w:tcPr>
          <w:p w:rsidR="00710E7B" w:rsidRPr="005522B0" w:rsidRDefault="00710E7B">
            <w:pPr>
              <w:rPr>
                <w:color w:val="000000"/>
              </w:rPr>
            </w:pPr>
            <w:r>
              <w:rPr>
                <w:color w:val="000000"/>
              </w:rPr>
              <w:t>30</w:t>
            </w:r>
          </w:p>
        </w:tc>
        <w:tc>
          <w:tcPr>
            <w:tcW w:w="1705" w:type="dxa"/>
            <w:tcBorders>
              <w:top w:val="nil"/>
              <w:bottom w:val="nil"/>
              <w:right w:val="nil"/>
            </w:tcBorders>
          </w:tcPr>
          <w:p w:rsidR="00710E7B" w:rsidRPr="005522B0" w:rsidRDefault="00710E7B">
            <w:pPr>
              <w:rPr>
                <w:color w:val="000000"/>
              </w:rPr>
            </w:pPr>
            <w:r>
              <w:rPr>
                <w:color w:val="000000"/>
              </w:rPr>
              <w:t>1 or 2</w:t>
            </w:r>
          </w:p>
        </w:tc>
      </w:tr>
      <w:tr w:rsidR="00710E7B" w:rsidRPr="005522B0">
        <w:tc>
          <w:tcPr>
            <w:tcW w:w="9468" w:type="dxa"/>
            <w:gridSpan w:val="8"/>
            <w:tcBorders>
              <w:top w:val="nil"/>
              <w:left w:val="nil"/>
              <w:bottom w:val="nil"/>
            </w:tcBorders>
          </w:tcPr>
          <w:p w:rsidR="00710E7B" w:rsidRPr="005522B0" w:rsidRDefault="00710E7B">
            <w:pPr>
              <w:rPr>
                <w:color w:val="000000"/>
              </w:rPr>
            </w:pPr>
            <w:r w:rsidRPr="005522B0">
              <w:rPr>
                <w:iCs/>
              </w:rPr>
              <w:t xml:space="preserve">Optional Modules </w:t>
            </w:r>
            <w:r>
              <w:rPr>
                <w:iCs/>
              </w:rPr>
              <w:t xml:space="preserve"> - </w:t>
            </w:r>
            <w:r w:rsidR="00895B68">
              <w:rPr>
                <w:iCs/>
              </w:rPr>
              <w:t>Students will select</w:t>
            </w:r>
            <w:r w:rsidRPr="005522B0">
              <w:rPr>
                <w:iCs/>
              </w:rPr>
              <w:t xml:space="preserve"> 2 or 3 optional modules to gain 120 credits</w:t>
            </w:r>
          </w:p>
        </w:tc>
      </w:tr>
      <w:tr w:rsidR="00710E7B" w:rsidRPr="005522B0">
        <w:tc>
          <w:tcPr>
            <w:tcW w:w="1101" w:type="dxa"/>
            <w:tcBorders>
              <w:top w:val="nil"/>
              <w:left w:val="nil"/>
              <w:bottom w:val="nil"/>
            </w:tcBorders>
          </w:tcPr>
          <w:p w:rsidR="00710E7B" w:rsidRPr="005522B0" w:rsidRDefault="00710E7B">
            <w:pPr>
              <w:rPr>
                <w:color w:val="000000"/>
                <w:lang w:val="it-IT"/>
              </w:rPr>
            </w:pPr>
            <w:r w:rsidRPr="005522B0">
              <w:rPr>
                <w:color w:val="000000"/>
                <w:lang w:val="it-IT"/>
              </w:rPr>
              <w:t>FI</w:t>
            </w:r>
            <w:r>
              <w:rPr>
                <w:color w:val="000000"/>
                <w:lang w:val="it-IT"/>
              </w:rPr>
              <w:t>531</w:t>
            </w:r>
          </w:p>
        </w:tc>
        <w:tc>
          <w:tcPr>
            <w:tcW w:w="4252" w:type="dxa"/>
            <w:gridSpan w:val="2"/>
            <w:tcBorders>
              <w:top w:val="nil"/>
              <w:bottom w:val="nil"/>
            </w:tcBorders>
          </w:tcPr>
          <w:p w:rsidR="00710E7B" w:rsidRPr="005522B0" w:rsidRDefault="00710E7B">
            <w:pPr>
              <w:rPr>
                <w:lang w:val="it-IT"/>
              </w:rPr>
            </w:pPr>
            <w:r w:rsidRPr="005522B0">
              <w:rPr>
                <w:lang w:val="it-IT"/>
              </w:rPr>
              <w:t>Topics in American Cinema II</w:t>
            </w:r>
            <w:r w:rsidRPr="005522B0">
              <w:rPr>
                <w:color w:val="000000"/>
                <w:lang w:val="it-IT"/>
              </w:rPr>
              <w:t xml:space="preserve"> </w:t>
            </w:r>
          </w:p>
        </w:tc>
        <w:tc>
          <w:tcPr>
            <w:tcW w:w="992" w:type="dxa"/>
            <w:gridSpan w:val="2"/>
            <w:tcBorders>
              <w:top w:val="nil"/>
              <w:bottom w:val="nil"/>
            </w:tcBorders>
          </w:tcPr>
          <w:p w:rsidR="00710E7B" w:rsidRPr="005522B0" w:rsidRDefault="00710E7B">
            <w:pPr>
              <w:rPr>
                <w:color w:val="000000"/>
                <w:lang w:val="it-IT"/>
              </w:rPr>
            </w:pPr>
            <w:r w:rsidRPr="005522B0">
              <w:rPr>
                <w:color w:val="000000"/>
                <w:lang w:val="it-IT"/>
              </w:rPr>
              <w:t>I</w:t>
            </w:r>
          </w:p>
        </w:tc>
        <w:tc>
          <w:tcPr>
            <w:tcW w:w="1418" w:type="dxa"/>
            <w:gridSpan w:val="2"/>
            <w:tcBorders>
              <w:top w:val="nil"/>
              <w:bottom w:val="nil"/>
            </w:tcBorders>
          </w:tcPr>
          <w:p w:rsidR="00710E7B" w:rsidRPr="005522B0" w:rsidRDefault="00710E7B">
            <w:pPr>
              <w:rPr>
                <w:color w:val="000000"/>
              </w:rPr>
            </w:pPr>
            <w:r w:rsidRPr="005522B0">
              <w:rPr>
                <w:color w:val="000000"/>
              </w:rPr>
              <w:t>30</w:t>
            </w:r>
          </w:p>
        </w:tc>
        <w:tc>
          <w:tcPr>
            <w:tcW w:w="1705" w:type="dxa"/>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r>
              <w:rPr>
                <w:color w:val="000000"/>
              </w:rPr>
              <w:t>FI553</w:t>
            </w:r>
          </w:p>
        </w:tc>
        <w:tc>
          <w:tcPr>
            <w:tcW w:w="4252" w:type="dxa"/>
            <w:gridSpan w:val="2"/>
            <w:tcBorders>
              <w:top w:val="nil"/>
              <w:bottom w:val="nil"/>
            </w:tcBorders>
          </w:tcPr>
          <w:p w:rsidR="00710E7B" w:rsidRPr="005522B0" w:rsidRDefault="00710E7B">
            <w:pPr>
              <w:rPr>
                <w:color w:val="000000"/>
              </w:rPr>
            </w:pPr>
            <w:r w:rsidRPr="005522B0">
              <w:rPr>
                <w:color w:val="000000"/>
              </w:rPr>
              <w:t xml:space="preserve">British Cinema since the 1950s </w:t>
            </w:r>
          </w:p>
        </w:tc>
        <w:tc>
          <w:tcPr>
            <w:tcW w:w="992" w:type="dxa"/>
            <w:gridSpan w:val="2"/>
            <w:tcBorders>
              <w:top w:val="nil"/>
              <w:bottom w:val="nil"/>
            </w:tcBorders>
          </w:tcPr>
          <w:p w:rsidR="00710E7B" w:rsidRPr="005522B0" w:rsidRDefault="00710E7B">
            <w:r w:rsidRPr="005522B0">
              <w:t>I</w:t>
            </w:r>
          </w:p>
        </w:tc>
        <w:tc>
          <w:tcPr>
            <w:tcW w:w="1418" w:type="dxa"/>
            <w:gridSpan w:val="2"/>
            <w:tcBorders>
              <w:top w:val="nil"/>
              <w:bottom w:val="nil"/>
            </w:tcBorders>
          </w:tcPr>
          <w:p w:rsidR="00710E7B" w:rsidRPr="005522B0" w:rsidRDefault="00710E7B">
            <w:pPr>
              <w:rPr>
                <w:color w:val="000000"/>
              </w:rPr>
            </w:pPr>
            <w:r w:rsidRPr="005522B0">
              <w:rPr>
                <w:color w:val="000000"/>
              </w:rPr>
              <w:t>30</w:t>
            </w:r>
          </w:p>
        </w:tc>
        <w:tc>
          <w:tcPr>
            <w:tcW w:w="1705" w:type="dxa"/>
            <w:tcBorders>
              <w:top w:val="nil"/>
              <w:bottom w:val="nil"/>
              <w:right w:val="nil"/>
            </w:tcBorders>
          </w:tcPr>
          <w:p w:rsidR="00710E7B" w:rsidRPr="005522B0" w:rsidRDefault="00710E7B">
            <w:r w:rsidRPr="005522B0">
              <w:t>1 or 2</w:t>
            </w:r>
          </w:p>
        </w:tc>
      </w:tr>
      <w:tr w:rsidR="00710E7B" w:rsidRPr="005522B0">
        <w:tc>
          <w:tcPr>
            <w:tcW w:w="1101" w:type="dxa"/>
            <w:tcBorders>
              <w:top w:val="nil"/>
              <w:left w:val="nil"/>
              <w:bottom w:val="nil"/>
            </w:tcBorders>
          </w:tcPr>
          <w:p w:rsidR="00710E7B" w:rsidRPr="00BA6BD2" w:rsidRDefault="00710E7B">
            <w:pPr>
              <w:rPr>
                <w:color w:val="000000"/>
                <w:lang w:val="it-IT"/>
              </w:rPr>
            </w:pPr>
            <w:r>
              <w:rPr>
                <w:color w:val="000000"/>
                <w:lang w:val="it-IT"/>
              </w:rPr>
              <w:t>FI565</w:t>
            </w:r>
          </w:p>
        </w:tc>
        <w:tc>
          <w:tcPr>
            <w:tcW w:w="4252" w:type="dxa"/>
            <w:gridSpan w:val="2"/>
            <w:tcBorders>
              <w:top w:val="nil"/>
              <w:bottom w:val="nil"/>
            </w:tcBorders>
          </w:tcPr>
          <w:p w:rsidR="00710E7B" w:rsidRPr="00F72DC6" w:rsidRDefault="00710E7B">
            <w:pPr>
              <w:rPr>
                <w:color w:val="000000"/>
              </w:rPr>
            </w:pPr>
            <w:r>
              <w:rPr>
                <w:color w:val="000000"/>
              </w:rPr>
              <w:t>History of British Cinema</w:t>
            </w:r>
          </w:p>
        </w:tc>
        <w:tc>
          <w:tcPr>
            <w:tcW w:w="992" w:type="dxa"/>
            <w:gridSpan w:val="2"/>
            <w:tcBorders>
              <w:top w:val="nil"/>
              <w:bottom w:val="nil"/>
            </w:tcBorders>
          </w:tcPr>
          <w:p w:rsidR="00710E7B" w:rsidRPr="00F72DC6" w:rsidRDefault="00710E7B">
            <w:pPr>
              <w:rPr>
                <w:color w:val="000000"/>
              </w:rPr>
            </w:pPr>
            <w:r>
              <w:rPr>
                <w:color w:val="000000"/>
              </w:rPr>
              <w:t>I</w:t>
            </w:r>
          </w:p>
        </w:tc>
        <w:tc>
          <w:tcPr>
            <w:tcW w:w="1418" w:type="dxa"/>
            <w:gridSpan w:val="2"/>
            <w:tcBorders>
              <w:top w:val="nil"/>
              <w:bottom w:val="nil"/>
            </w:tcBorders>
          </w:tcPr>
          <w:p w:rsidR="00710E7B" w:rsidRPr="00F72DC6" w:rsidRDefault="00710E7B">
            <w:pPr>
              <w:rPr>
                <w:color w:val="000000"/>
              </w:rPr>
            </w:pPr>
            <w:r>
              <w:rPr>
                <w:color w:val="000000"/>
              </w:rPr>
              <w:t>30</w:t>
            </w:r>
          </w:p>
        </w:tc>
        <w:tc>
          <w:tcPr>
            <w:tcW w:w="1705" w:type="dxa"/>
            <w:tcBorders>
              <w:top w:val="nil"/>
              <w:bottom w:val="nil"/>
              <w:right w:val="nil"/>
            </w:tcBorders>
          </w:tcPr>
          <w:p w:rsidR="00710E7B" w:rsidRPr="00F72DC6" w:rsidRDefault="00710E7B">
            <w:pPr>
              <w:rPr>
                <w:color w:val="000000"/>
              </w:rPr>
            </w:pPr>
            <w:r>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Pr>
                <w:color w:val="000000"/>
              </w:rPr>
              <w:t>FI583</w:t>
            </w:r>
          </w:p>
        </w:tc>
        <w:tc>
          <w:tcPr>
            <w:tcW w:w="4252" w:type="dxa"/>
            <w:gridSpan w:val="2"/>
            <w:tcBorders>
              <w:top w:val="nil"/>
              <w:bottom w:val="nil"/>
            </w:tcBorders>
          </w:tcPr>
          <w:p w:rsidR="00710E7B" w:rsidRPr="005522B0" w:rsidRDefault="00710E7B">
            <w:r>
              <w:t>National and Transnational Cinema (Focus on East Asian Cinema)</w:t>
            </w:r>
          </w:p>
        </w:tc>
        <w:tc>
          <w:tcPr>
            <w:tcW w:w="992" w:type="dxa"/>
            <w:gridSpan w:val="2"/>
            <w:tcBorders>
              <w:top w:val="nil"/>
              <w:bottom w:val="nil"/>
            </w:tcBorders>
          </w:tcPr>
          <w:p w:rsidR="00710E7B" w:rsidRPr="005522B0" w:rsidRDefault="00710E7B" w:rsidP="00E7669B">
            <w:pPr>
              <w:rPr>
                <w:color w:val="000000"/>
              </w:rPr>
            </w:pPr>
            <w:r>
              <w:rPr>
                <w:color w:val="000000"/>
              </w:rPr>
              <w:t>I</w:t>
            </w:r>
          </w:p>
        </w:tc>
        <w:tc>
          <w:tcPr>
            <w:tcW w:w="1418" w:type="dxa"/>
            <w:gridSpan w:val="2"/>
            <w:tcBorders>
              <w:top w:val="nil"/>
              <w:bottom w:val="nil"/>
            </w:tcBorders>
          </w:tcPr>
          <w:p w:rsidR="00710E7B" w:rsidRPr="005522B0" w:rsidRDefault="00710E7B" w:rsidP="00E7669B">
            <w:pPr>
              <w:rPr>
                <w:color w:val="000000"/>
              </w:rPr>
            </w:pPr>
            <w:r w:rsidRPr="005522B0">
              <w:rPr>
                <w:color w:val="000000"/>
              </w:rPr>
              <w:t>30</w:t>
            </w:r>
          </w:p>
        </w:tc>
        <w:tc>
          <w:tcPr>
            <w:tcW w:w="1705" w:type="dxa"/>
            <w:tcBorders>
              <w:top w:val="nil"/>
              <w:bottom w:val="nil"/>
              <w:right w:val="nil"/>
            </w:tcBorders>
          </w:tcPr>
          <w:p w:rsidR="00710E7B" w:rsidRPr="005522B0" w:rsidRDefault="00710E7B" w:rsidP="00E7669B">
            <w:pPr>
              <w:rPr>
                <w:color w:val="000000"/>
              </w:rPr>
            </w:pPr>
            <w:r w:rsidRPr="005522B0">
              <w:rPr>
                <w:color w:val="000000"/>
              </w:rPr>
              <w:t>1 or 2</w:t>
            </w:r>
          </w:p>
        </w:tc>
      </w:tr>
      <w:tr w:rsidR="00895B68" w:rsidRPr="005522B0">
        <w:tc>
          <w:tcPr>
            <w:tcW w:w="1101" w:type="dxa"/>
            <w:tcBorders>
              <w:top w:val="nil"/>
              <w:left w:val="nil"/>
              <w:bottom w:val="nil"/>
            </w:tcBorders>
          </w:tcPr>
          <w:p w:rsidR="00895B68" w:rsidRDefault="00895B68">
            <w:pPr>
              <w:rPr>
                <w:color w:val="000000"/>
              </w:rPr>
            </w:pPr>
          </w:p>
        </w:tc>
        <w:tc>
          <w:tcPr>
            <w:tcW w:w="4252" w:type="dxa"/>
            <w:gridSpan w:val="2"/>
            <w:tcBorders>
              <w:top w:val="nil"/>
              <w:bottom w:val="nil"/>
            </w:tcBorders>
          </w:tcPr>
          <w:p w:rsidR="00895B68" w:rsidRDefault="00895B68"/>
        </w:tc>
        <w:tc>
          <w:tcPr>
            <w:tcW w:w="992" w:type="dxa"/>
            <w:gridSpan w:val="2"/>
            <w:tcBorders>
              <w:top w:val="nil"/>
              <w:bottom w:val="nil"/>
            </w:tcBorders>
          </w:tcPr>
          <w:p w:rsidR="00895B68" w:rsidRDefault="00895B68" w:rsidP="00E7669B">
            <w:pPr>
              <w:rPr>
                <w:color w:val="000000"/>
              </w:rPr>
            </w:pPr>
          </w:p>
        </w:tc>
        <w:tc>
          <w:tcPr>
            <w:tcW w:w="1418" w:type="dxa"/>
            <w:gridSpan w:val="2"/>
            <w:tcBorders>
              <w:top w:val="nil"/>
              <w:bottom w:val="nil"/>
            </w:tcBorders>
          </w:tcPr>
          <w:p w:rsidR="00895B68" w:rsidRPr="005522B0" w:rsidRDefault="00895B68" w:rsidP="00E7669B">
            <w:pPr>
              <w:rPr>
                <w:color w:val="000000"/>
              </w:rPr>
            </w:pPr>
          </w:p>
        </w:tc>
        <w:tc>
          <w:tcPr>
            <w:tcW w:w="1705" w:type="dxa"/>
            <w:tcBorders>
              <w:top w:val="nil"/>
              <w:bottom w:val="nil"/>
              <w:right w:val="nil"/>
            </w:tcBorders>
          </w:tcPr>
          <w:p w:rsidR="00895B68" w:rsidRPr="005522B0" w:rsidRDefault="00895B68" w:rsidP="00E7669B">
            <w:pPr>
              <w:rPr>
                <w:color w:val="000000"/>
              </w:rPr>
            </w:pPr>
          </w:p>
        </w:tc>
      </w:tr>
      <w:tr w:rsidR="00895B68" w:rsidRPr="005522B0">
        <w:tc>
          <w:tcPr>
            <w:tcW w:w="1101" w:type="dxa"/>
            <w:tcBorders>
              <w:top w:val="nil"/>
              <w:left w:val="nil"/>
              <w:bottom w:val="nil"/>
            </w:tcBorders>
          </w:tcPr>
          <w:p w:rsidR="00895B68" w:rsidRDefault="00895B68">
            <w:pPr>
              <w:rPr>
                <w:color w:val="000000"/>
              </w:rPr>
            </w:pPr>
            <w:r>
              <w:rPr>
                <w:color w:val="000000"/>
              </w:rPr>
              <w:t>FI599</w:t>
            </w:r>
          </w:p>
        </w:tc>
        <w:tc>
          <w:tcPr>
            <w:tcW w:w="4252" w:type="dxa"/>
            <w:gridSpan w:val="2"/>
            <w:tcBorders>
              <w:top w:val="nil"/>
              <w:bottom w:val="nil"/>
            </w:tcBorders>
          </w:tcPr>
          <w:p w:rsidR="00895B68" w:rsidRDefault="00895B68">
            <w:r>
              <w:t>The Gothic in Film</w:t>
            </w:r>
          </w:p>
        </w:tc>
        <w:tc>
          <w:tcPr>
            <w:tcW w:w="992" w:type="dxa"/>
            <w:gridSpan w:val="2"/>
            <w:tcBorders>
              <w:top w:val="nil"/>
              <w:bottom w:val="nil"/>
            </w:tcBorders>
          </w:tcPr>
          <w:p w:rsidR="00895B68" w:rsidRDefault="00895B68" w:rsidP="00E7669B">
            <w:pPr>
              <w:rPr>
                <w:color w:val="000000"/>
              </w:rPr>
            </w:pPr>
            <w:r>
              <w:rPr>
                <w:color w:val="000000"/>
              </w:rPr>
              <w:t>I</w:t>
            </w:r>
          </w:p>
        </w:tc>
        <w:tc>
          <w:tcPr>
            <w:tcW w:w="1418" w:type="dxa"/>
            <w:gridSpan w:val="2"/>
            <w:tcBorders>
              <w:top w:val="nil"/>
              <w:bottom w:val="nil"/>
            </w:tcBorders>
          </w:tcPr>
          <w:p w:rsidR="00895B68" w:rsidRPr="005522B0" w:rsidRDefault="00895B68" w:rsidP="00E7669B">
            <w:pPr>
              <w:rPr>
                <w:color w:val="000000"/>
              </w:rPr>
            </w:pPr>
            <w:r>
              <w:rPr>
                <w:color w:val="000000"/>
              </w:rPr>
              <w:t>30</w:t>
            </w:r>
          </w:p>
        </w:tc>
        <w:tc>
          <w:tcPr>
            <w:tcW w:w="1705" w:type="dxa"/>
            <w:tcBorders>
              <w:top w:val="nil"/>
              <w:bottom w:val="nil"/>
              <w:right w:val="nil"/>
            </w:tcBorders>
          </w:tcPr>
          <w:p w:rsidR="00895B68" w:rsidRPr="005522B0" w:rsidRDefault="00895B68" w:rsidP="00E7669B">
            <w:pPr>
              <w:rPr>
                <w:color w:val="000000"/>
              </w:rPr>
            </w:pPr>
            <w:r>
              <w:rPr>
                <w:color w:val="000000"/>
              </w:rPr>
              <w:t>1 or 2</w:t>
            </w:r>
          </w:p>
        </w:tc>
      </w:tr>
      <w:tr w:rsidR="00895B68" w:rsidRPr="005522B0">
        <w:tc>
          <w:tcPr>
            <w:tcW w:w="1101" w:type="dxa"/>
            <w:tcBorders>
              <w:top w:val="nil"/>
              <w:left w:val="nil"/>
              <w:bottom w:val="nil"/>
            </w:tcBorders>
          </w:tcPr>
          <w:p w:rsidR="00895B68" w:rsidRDefault="00895B68">
            <w:pPr>
              <w:rPr>
                <w:color w:val="000000"/>
              </w:rPr>
            </w:pPr>
            <w:r>
              <w:rPr>
                <w:color w:val="000000"/>
              </w:rPr>
              <w:t>FI604</w:t>
            </w:r>
          </w:p>
        </w:tc>
        <w:tc>
          <w:tcPr>
            <w:tcW w:w="4252" w:type="dxa"/>
            <w:gridSpan w:val="2"/>
            <w:tcBorders>
              <w:top w:val="nil"/>
              <w:bottom w:val="nil"/>
            </w:tcBorders>
          </w:tcPr>
          <w:p w:rsidR="00895B68" w:rsidRDefault="00895B68">
            <w:r>
              <w:t>Digital Domains</w:t>
            </w:r>
          </w:p>
        </w:tc>
        <w:tc>
          <w:tcPr>
            <w:tcW w:w="992" w:type="dxa"/>
            <w:gridSpan w:val="2"/>
            <w:tcBorders>
              <w:top w:val="nil"/>
              <w:bottom w:val="nil"/>
            </w:tcBorders>
          </w:tcPr>
          <w:p w:rsidR="00895B68" w:rsidRDefault="00895B68" w:rsidP="00E7669B">
            <w:pPr>
              <w:rPr>
                <w:color w:val="000000"/>
              </w:rPr>
            </w:pPr>
            <w:r>
              <w:rPr>
                <w:color w:val="000000"/>
              </w:rPr>
              <w:t>I</w:t>
            </w:r>
          </w:p>
        </w:tc>
        <w:tc>
          <w:tcPr>
            <w:tcW w:w="1418" w:type="dxa"/>
            <w:gridSpan w:val="2"/>
            <w:tcBorders>
              <w:top w:val="nil"/>
              <w:bottom w:val="nil"/>
            </w:tcBorders>
          </w:tcPr>
          <w:p w:rsidR="00895B68" w:rsidRPr="005522B0" w:rsidRDefault="00895B68" w:rsidP="00E7669B">
            <w:pPr>
              <w:rPr>
                <w:color w:val="000000"/>
              </w:rPr>
            </w:pPr>
            <w:r>
              <w:rPr>
                <w:color w:val="000000"/>
              </w:rPr>
              <w:t>30</w:t>
            </w:r>
          </w:p>
        </w:tc>
        <w:tc>
          <w:tcPr>
            <w:tcW w:w="1705" w:type="dxa"/>
            <w:tcBorders>
              <w:top w:val="nil"/>
              <w:bottom w:val="nil"/>
              <w:right w:val="nil"/>
            </w:tcBorders>
          </w:tcPr>
          <w:p w:rsidR="00895B68" w:rsidRPr="005522B0" w:rsidRDefault="00895B68" w:rsidP="00E7669B">
            <w:pPr>
              <w:rPr>
                <w:color w:val="000000"/>
              </w:rPr>
            </w:pPr>
            <w:r>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FI555</w:t>
            </w:r>
          </w:p>
        </w:tc>
        <w:tc>
          <w:tcPr>
            <w:tcW w:w="4252" w:type="dxa"/>
            <w:gridSpan w:val="2"/>
            <w:tcBorders>
              <w:top w:val="nil"/>
              <w:bottom w:val="nil"/>
            </w:tcBorders>
          </w:tcPr>
          <w:p w:rsidR="00710E7B" w:rsidRPr="005522B0" w:rsidRDefault="00710E7B">
            <w:pPr>
              <w:rPr>
                <w:color w:val="000000"/>
              </w:rPr>
            </w:pPr>
            <w:r w:rsidRPr="005522B0">
              <w:rPr>
                <w:color w:val="000000"/>
              </w:rPr>
              <w:t>Introduction to Screenwriting</w:t>
            </w:r>
            <w:r w:rsidR="00D329FC">
              <w:rPr>
                <w:color w:val="000000"/>
              </w:rPr>
              <w:t xml:space="preserve"> (SH only)</w:t>
            </w:r>
          </w:p>
        </w:tc>
        <w:tc>
          <w:tcPr>
            <w:tcW w:w="851" w:type="dxa"/>
            <w:tcBorders>
              <w:top w:val="nil"/>
              <w:bottom w:val="nil"/>
            </w:tcBorders>
          </w:tcPr>
          <w:p w:rsidR="00710E7B" w:rsidRPr="005522B0" w:rsidRDefault="00710E7B">
            <w:pPr>
              <w:rPr>
                <w:color w:val="000000"/>
              </w:rPr>
            </w:pPr>
            <w:r w:rsidRPr="005522B0">
              <w:rPr>
                <w:color w:val="000000"/>
              </w:rPr>
              <w:t>I</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2</w:t>
            </w:r>
          </w:p>
        </w:tc>
      </w:tr>
      <w:tr w:rsidR="00710E7B" w:rsidRPr="005522B0">
        <w:tc>
          <w:tcPr>
            <w:tcW w:w="1101" w:type="dxa"/>
            <w:tcBorders>
              <w:top w:val="nil"/>
              <w:left w:val="nil"/>
              <w:bottom w:val="nil"/>
            </w:tcBorders>
          </w:tcPr>
          <w:p w:rsidR="00710E7B" w:rsidRPr="005522B0" w:rsidRDefault="00710E7B">
            <w:pPr>
              <w:rPr>
                <w:color w:val="000000"/>
              </w:rPr>
            </w:pPr>
            <w:r>
              <w:rPr>
                <w:color w:val="000000"/>
              </w:rPr>
              <w:t>FI</w:t>
            </w:r>
            <w:r w:rsidR="00895B68">
              <w:rPr>
                <w:color w:val="000000"/>
              </w:rPr>
              <w:t>602</w:t>
            </w:r>
          </w:p>
        </w:tc>
        <w:tc>
          <w:tcPr>
            <w:tcW w:w="4252" w:type="dxa"/>
            <w:gridSpan w:val="2"/>
            <w:tcBorders>
              <w:top w:val="nil"/>
              <w:bottom w:val="nil"/>
            </w:tcBorders>
          </w:tcPr>
          <w:p w:rsidR="00710E7B" w:rsidRPr="005522B0" w:rsidRDefault="00710E7B">
            <w:r w:rsidRPr="005522B0">
              <w:t>Documentary Film</w:t>
            </w:r>
          </w:p>
        </w:tc>
        <w:tc>
          <w:tcPr>
            <w:tcW w:w="851" w:type="dxa"/>
            <w:tcBorders>
              <w:top w:val="nil"/>
              <w:bottom w:val="nil"/>
            </w:tcBorders>
          </w:tcPr>
          <w:p w:rsidR="00710E7B" w:rsidRPr="005522B0" w:rsidRDefault="00895B68">
            <w:pPr>
              <w:rPr>
                <w:color w:val="000000"/>
              </w:rPr>
            </w:pPr>
            <w:r>
              <w:rPr>
                <w:color w:val="000000"/>
              </w:rPr>
              <w:t>I</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lang w:val="fr-FR"/>
              </w:rPr>
            </w:pPr>
            <w:r w:rsidRPr="005522B0">
              <w:rPr>
                <w:color w:val="000000"/>
                <w:lang w:val="fr-FR"/>
              </w:rPr>
              <w:t>FI506</w:t>
            </w:r>
          </w:p>
        </w:tc>
        <w:tc>
          <w:tcPr>
            <w:tcW w:w="4252" w:type="dxa"/>
            <w:gridSpan w:val="2"/>
            <w:tcBorders>
              <w:top w:val="nil"/>
              <w:bottom w:val="nil"/>
            </w:tcBorders>
          </w:tcPr>
          <w:p w:rsidR="00710E7B" w:rsidRPr="005522B0" w:rsidRDefault="00710E7B">
            <w:pPr>
              <w:rPr>
                <w:lang w:val="fr-FR"/>
              </w:rPr>
            </w:pPr>
            <w:r w:rsidRPr="005522B0">
              <w:rPr>
                <w:lang w:val="fr-FR"/>
              </w:rPr>
              <w:t>Avant-Garde and Experimental Cinema</w:t>
            </w:r>
          </w:p>
        </w:tc>
        <w:tc>
          <w:tcPr>
            <w:tcW w:w="851" w:type="dxa"/>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right w:val="nil"/>
            </w:tcBorders>
          </w:tcPr>
          <w:p w:rsidR="00710E7B" w:rsidRPr="005522B0" w:rsidRDefault="00710E7B">
            <w:pPr>
              <w:rPr>
                <w:color w:val="000000"/>
              </w:rPr>
            </w:pPr>
            <w:r w:rsidRPr="005522B0">
              <w:rPr>
                <w:color w:val="000000"/>
              </w:rPr>
              <w:t>FI519</w:t>
            </w:r>
          </w:p>
        </w:tc>
        <w:tc>
          <w:tcPr>
            <w:tcW w:w="4252" w:type="dxa"/>
            <w:gridSpan w:val="2"/>
            <w:tcBorders>
              <w:top w:val="nil"/>
              <w:left w:val="nil"/>
              <w:bottom w:val="nil"/>
              <w:right w:val="nil"/>
            </w:tcBorders>
          </w:tcPr>
          <w:p w:rsidR="00710E7B" w:rsidRPr="005522B0" w:rsidRDefault="00710E7B">
            <w:r w:rsidRPr="005522B0">
              <w:t>Film Style</w:t>
            </w:r>
            <w:r>
              <w:t>: Analysis and Interpretation</w:t>
            </w:r>
          </w:p>
        </w:tc>
        <w:tc>
          <w:tcPr>
            <w:tcW w:w="851" w:type="dxa"/>
            <w:tcBorders>
              <w:top w:val="nil"/>
              <w:left w:val="nil"/>
              <w:bottom w:val="nil"/>
              <w:right w:val="nil"/>
            </w:tcBorders>
          </w:tcPr>
          <w:p w:rsidR="00710E7B" w:rsidRPr="005522B0" w:rsidRDefault="00710E7B">
            <w:pPr>
              <w:rPr>
                <w:color w:val="000000"/>
              </w:rPr>
            </w:pPr>
            <w:r w:rsidRPr="005522B0">
              <w:rPr>
                <w:color w:val="000000"/>
              </w:rPr>
              <w:t>H</w:t>
            </w:r>
          </w:p>
        </w:tc>
        <w:tc>
          <w:tcPr>
            <w:tcW w:w="1417" w:type="dxa"/>
            <w:gridSpan w:val="2"/>
            <w:tcBorders>
              <w:top w:val="nil"/>
              <w:left w:val="nil"/>
              <w:bottom w:val="nil"/>
              <w:right w:val="nil"/>
            </w:tcBorders>
          </w:tcPr>
          <w:p w:rsidR="00710E7B" w:rsidRPr="005522B0" w:rsidRDefault="00710E7B">
            <w:pPr>
              <w:rPr>
                <w:color w:val="000000"/>
              </w:rPr>
            </w:pPr>
            <w:r w:rsidRPr="005522B0">
              <w:rPr>
                <w:color w:val="000000"/>
              </w:rPr>
              <w:t>30</w:t>
            </w:r>
          </w:p>
        </w:tc>
        <w:tc>
          <w:tcPr>
            <w:tcW w:w="1847" w:type="dxa"/>
            <w:gridSpan w:val="2"/>
            <w:tcBorders>
              <w:top w:val="nil"/>
              <w:left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 xml:space="preserve">FI 520 </w:t>
            </w:r>
          </w:p>
        </w:tc>
        <w:tc>
          <w:tcPr>
            <w:tcW w:w="4252" w:type="dxa"/>
            <w:gridSpan w:val="2"/>
            <w:tcBorders>
              <w:top w:val="nil"/>
              <w:bottom w:val="nil"/>
            </w:tcBorders>
          </w:tcPr>
          <w:p w:rsidR="00710E7B" w:rsidRPr="005522B0" w:rsidRDefault="00710E7B">
            <w:pPr>
              <w:rPr>
                <w:color w:val="000000"/>
              </w:rPr>
            </w:pPr>
            <w:r w:rsidRPr="005522B0">
              <w:rPr>
                <w:color w:val="000000"/>
              </w:rPr>
              <w:t>Concepts in Film Form</w:t>
            </w:r>
          </w:p>
        </w:tc>
        <w:tc>
          <w:tcPr>
            <w:tcW w:w="851" w:type="dxa"/>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FI525</w:t>
            </w:r>
          </w:p>
        </w:tc>
        <w:tc>
          <w:tcPr>
            <w:tcW w:w="4252" w:type="dxa"/>
            <w:gridSpan w:val="2"/>
            <w:tcBorders>
              <w:top w:val="nil"/>
              <w:bottom w:val="nil"/>
            </w:tcBorders>
          </w:tcPr>
          <w:p w:rsidR="00710E7B" w:rsidRPr="005522B0" w:rsidRDefault="00710E7B">
            <w:pPr>
              <w:rPr>
                <w:color w:val="000000"/>
              </w:rPr>
            </w:pPr>
            <w:r w:rsidRPr="005522B0">
              <w:rPr>
                <w:color w:val="000000"/>
              </w:rPr>
              <w:t>The Fantastic Film</w:t>
            </w:r>
          </w:p>
        </w:tc>
        <w:tc>
          <w:tcPr>
            <w:tcW w:w="851" w:type="dxa"/>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FI527</w:t>
            </w:r>
          </w:p>
        </w:tc>
        <w:tc>
          <w:tcPr>
            <w:tcW w:w="4252" w:type="dxa"/>
            <w:gridSpan w:val="2"/>
            <w:tcBorders>
              <w:top w:val="nil"/>
              <w:bottom w:val="nil"/>
            </w:tcBorders>
          </w:tcPr>
          <w:p w:rsidR="00710E7B" w:rsidRPr="005522B0" w:rsidRDefault="00710E7B">
            <w:pPr>
              <w:rPr>
                <w:color w:val="000000"/>
              </w:rPr>
            </w:pPr>
            <w:r w:rsidRPr="005522B0">
              <w:rPr>
                <w:color w:val="000000"/>
              </w:rPr>
              <w:t>Storytelling and the Cinema</w:t>
            </w:r>
          </w:p>
        </w:tc>
        <w:tc>
          <w:tcPr>
            <w:tcW w:w="851" w:type="dxa"/>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lang w:val="it-IT"/>
              </w:rPr>
            </w:pPr>
            <w:r w:rsidRPr="005522B0">
              <w:rPr>
                <w:color w:val="000000"/>
                <w:lang w:val="it-IT"/>
              </w:rPr>
              <w:t>FI5</w:t>
            </w:r>
            <w:r>
              <w:rPr>
                <w:color w:val="000000"/>
                <w:lang w:val="it-IT"/>
              </w:rPr>
              <w:t>29</w:t>
            </w:r>
          </w:p>
        </w:tc>
        <w:tc>
          <w:tcPr>
            <w:tcW w:w="4252" w:type="dxa"/>
            <w:gridSpan w:val="2"/>
            <w:tcBorders>
              <w:top w:val="nil"/>
              <w:bottom w:val="nil"/>
            </w:tcBorders>
          </w:tcPr>
          <w:p w:rsidR="00710E7B" w:rsidRPr="004A5E83" w:rsidRDefault="00710E7B">
            <w:r w:rsidRPr="004A5E83">
              <w:t>Female Performers in Hollywood Cinema</w:t>
            </w:r>
          </w:p>
        </w:tc>
        <w:tc>
          <w:tcPr>
            <w:tcW w:w="851" w:type="dxa"/>
            <w:tcBorders>
              <w:top w:val="nil"/>
              <w:bottom w:val="nil"/>
            </w:tcBorders>
          </w:tcPr>
          <w:p w:rsidR="00710E7B" w:rsidRPr="005522B0" w:rsidRDefault="00710E7B">
            <w:pPr>
              <w:rPr>
                <w:color w:val="000000"/>
                <w:lang w:val="it-IT"/>
              </w:rPr>
            </w:pPr>
            <w:r w:rsidRPr="005522B0">
              <w:rPr>
                <w:color w:val="000000"/>
                <w:lang w:val="it-IT"/>
              </w:rPr>
              <w:t>H</w:t>
            </w:r>
          </w:p>
        </w:tc>
        <w:tc>
          <w:tcPr>
            <w:tcW w:w="1417" w:type="dxa"/>
            <w:gridSpan w:val="2"/>
            <w:tcBorders>
              <w:top w:val="nil"/>
              <w:bottom w:val="nil"/>
            </w:tcBorders>
          </w:tcPr>
          <w:p w:rsidR="00710E7B" w:rsidRPr="005522B0" w:rsidRDefault="00710E7B">
            <w:pPr>
              <w:rPr>
                <w:color w:val="000000"/>
                <w:lang w:val="it-IT"/>
              </w:rPr>
            </w:pPr>
            <w:r w:rsidRPr="005522B0">
              <w:rPr>
                <w:color w:val="000000"/>
                <w:lang w:val="it-IT"/>
              </w:rPr>
              <w:t>30</w:t>
            </w:r>
          </w:p>
        </w:tc>
        <w:tc>
          <w:tcPr>
            <w:tcW w:w="1847" w:type="dxa"/>
            <w:gridSpan w:val="2"/>
            <w:tcBorders>
              <w:top w:val="nil"/>
              <w:bottom w:val="nil"/>
              <w:right w:val="nil"/>
            </w:tcBorders>
          </w:tcPr>
          <w:p w:rsidR="00710E7B" w:rsidRPr="005522B0" w:rsidRDefault="00710E7B">
            <w:pPr>
              <w:rPr>
                <w:color w:val="000000"/>
                <w:lang w:val="it-IT"/>
              </w:rPr>
            </w:pPr>
            <w:r>
              <w:rPr>
                <w:color w:val="000000"/>
                <w:lang w:val="it-IT"/>
              </w:rPr>
              <w:t xml:space="preserve">1 or </w:t>
            </w:r>
            <w:r w:rsidRPr="005522B0">
              <w:rPr>
                <w:color w:val="000000"/>
                <w:lang w:val="it-IT"/>
              </w:rPr>
              <w:t>2</w:t>
            </w:r>
          </w:p>
        </w:tc>
      </w:tr>
      <w:tr w:rsidR="00710E7B" w:rsidRPr="005522B0">
        <w:tc>
          <w:tcPr>
            <w:tcW w:w="1101" w:type="dxa"/>
            <w:tcBorders>
              <w:top w:val="nil"/>
              <w:left w:val="nil"/>
              <w:bottom w:val="nil"/>
            </w:tcBorders>
          </w:tcPr>
          <w:p w:rsidR="00710E7B" w:rsidRPr="005522B0" w:rsidRDefault="00710E7B">
            <w:pPr>
              <w:rPr>
                <w:color w:val="000000"/>
                <w:lang w:val="it-IT"/>
              </w:rPr>
            </w:pPr>
            <w:r>
              <w:rPr>
                <w:color w:val="000000"/>
                <w:lang w:val="it-IT"/>
              </w:rPr>
              <w:t>FI537</w:t>
            </w:r>
          </w:p>
        </w:tc>
        <w:tc>
          <w:tcPr>
            <w:tcW w:w="4252" w:type="dxa"/>
            <w:gridSpan w:val="2"/>
            <w:tcBorders>
              <w:top w:val="nil"/>
              <w:bottom w:val="nil"/>
            </w:tcBorders>
          </w:tcPr>
          <w:p w:rsidR="00710E7B" w:rsidRPr="005522B0" w:rsidRDefault="00710E7B">
            <w:pPr>
              <w:rPr>
                <w:lang w:val="it-IT"/>
              </w:rPr>
            </w:pPr>
            <w:r w:rsidRPr="005522B0">
              <w:rPr>
                <w:lang w:val="it-IT"/>
              </w:rPr>
              <w:t>European Cinema I: Realisms</w:t>
            </w:r>
          </w:p>
        </w:tc>
        <w:tc>
          <w:tcPr>
            <w:tcW w:w="851" w:type="dxa"/>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r w:rsidRPr="005522B0">
              <w:t>FI540</w:t>
            </w:r>
          </w:p>
        </w:tc>
        <w:tc>
          <w:tcPr>
            <w:tcW w:w="4252" w:type="dxa"/>
            <w:gridSpan w:val="2"/>
            <w:tcBorders>
              <w:top w:val="nil"/>
              <w:bottom w:val="nil"/>
            </w:tcBorders>
          </w:tcPr>
          <w:p w:rsidR="00710E7B" w:rsidRPr="005522B0" w:rsidRDefault="00710E7B">
            <w:pPr>
              <w:rPr>
                <w:lang w:val="fr-FR"/>
              </w:rPr>
            </w:pPr>
            <w:r w:rsidRPr="005522B0">
              <w:rPr>
                <w:lang w:val="fr-FR"/>
              </w:rPr>
              <w:t>European Cinema II: International Modes and Genres</w:t>
            </w:r>
          </w:p>
        </w:tc>
        <w:tc>
          <w:tcPr>
            <w:tcW w:w="851" w:type="dxa"/>
            <w:tcBorders>
              <w:top w:val="nil"/>
              <w:bottom w:val="nil"/>
            </w:tcBorders>
          </w:tcPr>
          <w:p w:rsidR="00710E7B" w:rsidRPr="005522B0" w:rsidRDefault="00710E7B">
            <w:r w:rsidRPr="005522B0">
              <w:t>H</w:t>
            </w:r>
          </w:p>
        </w:tc>
        <w:tc>
          <w:tcPr>
            <w:tcW w:w="1417" w:type="dxa"/>
            <w:gridSpan w:val="2"/>
            <w:tcBorders>
              <w:top w:val="nil"/>
              <w:bottom w:val="nil"/>
            </w:tcBorders>
          </w:tcPr>
          <w:p w:rsidR="00710E7B" w:rsidRPr="005522B0" w:rsidRDefault="00710E7B">
            <w:r w:rsidRPr="005522B0">
              <w:t>30</w:t>
            </w:r>
          </w:p>
        </w:tc>
        <w:tc>
          <w:tcPr>
            <w:tcW w:w="1847" w:type="dxa"/>
            <w:gridSpan w:val="2"/>
            <w:tcBorders>
              <w:top w:val="nil"/>
              <w:bottom w:val="nil"/>
              <w:right w:val="nil"/>
            </w:tcBorders>
          </w:tcPr>
          <w:p w:rsidR="00710E7B" w:rsidRPr="005522B0" w:rsidRDefault="00710E7B">
            <w:r w:rsidRPr="005522B0">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 xml:space="preserve">FI543 </w:t>
            </w:r>
          </w:p>
        </w:tc>
        <w:tc>
          <w:tcPr>
            <w:tcW w:w="4252" w:type="dxa"/>
            <w:gridSpan w:val="2"/>
            <w:tcBorders>
              <w:top w:val="nil"/>
              <w:bottom w:val="nil"/>
            </w:tcBorders>
          </w:tcPr>
          <w:p w:rsidR="00710E7B" w:rsidRPr="005522B0" w:rsidRDefault="00710E7B">
            <w:r w:rsidRPr="005522B0">
              <w:t>Cinema and Difference</w:t>
            </w:r>
          </w:p>
        </w:tc>
        <w:tc>
          <w:tcPr>
            <w:tcW w:w="851" w:type="dxa"/>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Pr>
                <w:color w:val="000000"/>
              </w:rPr>
              <w:t>FI551</w:t>
            </w:r>
          </w:p>
        </w:tc>
        <w:tc>
          <w:tcPr>
            <w:tcW w:w="4252" w:type="dxa"/>
            <w:gridSpan w:val="2"/>
            <w:tcBorders>
              <w:top w:val="nil"/>
              <w:bottom w:val="nil"/>
            </w:tcBorders>
          </w:tcPr>
          <w:p w:rsidR="00710E7B" w:rsidRPr="005522B0" w:rsidRDefault="00710E7B">
            <w:pPr>
              <w:pStyle w:val="Footer"/>
              <w:tabs>
                <w:tab w:val="clear" w:pos="4153"/>
                <w:tab w:val="clear" w:pos="8306"/>
              </w:tabs>
            </w:pPr>
            <w:r w:rsidRPr="005522B0">
              <w:t>Television: The medium and its forms</w:t>
            </w:r>
          </w:p>
        </w:tc>
        <w:tc>
          <w:tcPr>
            <w:tcW w:w="851" w:type="dxa"/>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lang w:val="pt-PT"/>
              </w:rPr>
            </w:pPr>
            <w:r w:rsidRPr="005522B0">
              <w:rPr>
                <w:color w:val="000000"/>
                <w:lang w:val="pt-PT"/>
              </w:rPr>
              <w:t>FI557</w:t>
            </w:r>
          </w:p>
        </w:tc>
        <w:tc>
          <w:tcPr>
            <w:tcW w:w="4252" w:type="dxa"/>
            <w:gridSpan w:val="2"/>
            <w:tcBorders>
              <w:top w:val="nil"/>
              <w:bottom w:val="nil"/>
            </w:tcBorders>
          </w:tcPr>
          <w:p w:rsidR="00710E7B" w:rsidRPr="005522B0" w:rsidRDefault="00710E7B">
            <w:pPr>
              <w:rPr>
                <w:lang w:val="pt-PT"/>
              </w:rPr>
            </w:pPr>
            <w:r w:rsidRPr="005522B0">
              <w:rPr>
                <w:lang w:val="pt-PT"/>
              </w:rPr>
              <w:t>Silent Cinema</w:t>
            </w:r>
          </w:p>
        </w:tc>
        <w:tc>
          <w:tcPr>
            <w:tcW w:w="851" w:type="dxa"/>
            <w:tcBorders>
              <w:top w:val="nil"/>
              <w:bottom w:val="nil"/>
            </w:tcBorders>
          </w:tcPr>
          <w:p w:rsidR="00710E7B" w:rsidRPr="005522B0" w:rsidRDefault="00710E7B">
            <w:pPr>
              <w:rPr>
                <w:color w:val="000000"/>
                <w:lang w:val="pt-PT"/>
              </w:rPr>
            </w:pPr>
            <w:r w:rsidRPr="005522B0">
              <w:rPr>
                <w:color w:val="000000"/>
                <w:lang w:val="pt-PT"/>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w:t>
            </w:r>
            <w:r w:rsidR="005E5CE5">
              <w:rPr>
                <w:color w:val="000000"/>
              </w:rPr>
              <w:t>603</w:t>
            </w:r>
            <w:r w:rsidRPr="005522B0">
              <w:rPr>
                <w:color w:val="000000"/>
              </w:rPr>
              <w:t xml:space="preserve"> </w:t>
            </w:r>
          </w:p>
        </w:tc>
        <w:tc>
          <w:tcPr>
            <w:tcW w:w="4252" w:type="dxa"/>
            <w:gridSpan w:val="2"/>
            <w:tcBorders>
              <w:top w:val="nil"/>
              <w:bottom w:val="nil"/>
            </w:tcBorders>
          </w:tcPr>
          <w:p w:rsidR="00710E7B" w:rsidRPr="005522B0" w:rsidRDefault="00710E7B">
            <w:r w:rsidRPr="005522B0">
              <w:t>Sound and Cinema</w:t>
            </w:r>
          </w:p>
        </w:tc>
        <w:tc>
          <w:tcPr>
            <w:tcW w:w="851" w:type="dxa"/>
            <w:tcBorders>
              <w:top w:val="nil"/>
              <w:bottom w:val="nil"/>
            </w:tcBorders>
          </w:tcPr>
          <w:p w:rsidR="00710E7B" w:rsidRPr="005522B0" w:rsidRDefault="005E5CE5">
            <w:pPr>
              <w:rPr>
                <w:color w:val="000000"/>
              </w:rPr>
            </w:pPr>
            <w:r>
              <w:rPr>
                <w:color w:val="000000"/>
              </w:rPr>
              <w:t>I</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FI561</w:t>
            </w:r>
          </w:p>
        </w:tc>
        <w:tc>
          <w:tcPr>
            <w:tcW w:w="4252" w:type="dxa"/>
            <w:gridSpan w:val="2"/>
            <w:tcBorders>
              <w:top w:val="nil"/>
              <w:bottom w:val="nil"/>
            </w:tcBorders>
          </w:tcPr>
          <w:p w:rsidR="00710E7B" w:rsidRPr="005522B0" w:rsidRDefault="00710E7B">
            <w:r w:rsidRPr="005522B0">
              <w:t>Cinema in 1920s Berlin, Paris &amp; Moscow</w:t>
            </w:r>
          </w:p>
        </w:tc>
        <w:tc>
          <w:tcPr>
            <w:tcW w:w="851" w:type="dxa"/>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FI562</w:t>
            </w:r>
          </w:p>
        </w:tc>
        <w:tc>
          <w:tcPr>
            <w:tcW w:w="4252" w:type="dxa"/>
            <w:gridSpan w:val="2"/>
            <w:tcBorders>
              <w:top w:val="nil"/>
              <w:bottom w:val="nil"/>
            </w:tcBorders>
          </w:tcPr>
          <w:p w:rsidR="00710E7B" w:rsidRPr="005522B0" w:rsidRDefault="00710E7B">
            <w:r w:rsidRPr="005522B0">
              <w:t>Border Crossings in American Cinema</w:t>
            </w:r>
          </w:p>
        </w:tc>
        <w:tc>
          <w:tcPr>
            <w:tcW w:w="851" w:type="dxa"/>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rsidP="00E7669B">
            <w:pPr>
              <w:rPr>
                <w:color w:val="000000"/>
              </w:rPr>
            </w:pPr>
            <w:r w:rsidRPr="005522B0">
              <w:rPr>
                <w:color w:val="000000"/>
              </w:rPr>
              <w:t>FI565</w:t>
            </w:r>
          </w:p>
        </w:tc>
        <w:tc>
          <w:tcPr>
            <w:tcW w:w="4252" w:type="dxa"/>
            <w:gridSpan w:val="2"/>
            <w:tcBorders>
              <w:top w:val="nil"/>
              <w:bottom w:val="nil"/>
            </w:tcBorders>
          </w:tcPr>
          <w:p w:rsidR="00710E7B" w:rsidRPr="005522B0" w:rsidRDefault="00710E7B" w:rsidP="00E7669B">
            <w:pPr>
              <w:rPr>
                <w:color w:val="000000"/>
              </w:rPr>
            </w:pPr>
            <w:r w:rsidRPr="005522B0">
              <w:rPr>
                <w:color w:val="000000"/>
              </w:rPr>
              <w:t>History of British Cinema</w:t>
            </w:r>
          </w:p>
        </w:tc>
        <w:tc>
          <w:tcPr>
            <w:tcW w:w="851" w:type="dxa"/>
            <w:tcBorders>
              <w:top w:val="nil"/>
              <w:bottom w:val="nil"/>
            </w:tcBorders>
          </w:tcPr>
          <w:p w:rsidR="00710E7B" w:rsidRPr="005522B0" w:rsidRDefault="00710E7B" w:rsidP="00E7669B">
            <w:r w:rsidRPr="005522B0">
              <w:t>I</w:t>
            </w:r>
          </w:p>
        </w:tc>
        <w:tc>
          <w:tcPr>
            <w:tcW w:w="1417" w:type="dxa"/>
            <w:gridSpan w:val="2"/>
            <w:tcBorders>
              <w:top w:val="nil"/>
              <w:bottom w:val="nil"/>
            </w:tcBorders>
          </w:tcPr>
          <w:p w:rsidR="00710E7B" w:rsidRPr="005522B0" w:rsidRDefault="00710E7B" w:rsidP="00E7669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rsidP="00E7669B">
            <w:r w:rsidRPr="005522B0">
              <w:t>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FI566</w:t>
            </w:r>
          </w:p>
        </w:tc>
        <w:tc>
          <w:tcPr>
            <w:tcW w:w="4252" w:type="dxa"/>
            <w:gridSpan w:val="2"/>
            <w:tcBorders>
              <w:top w:val="nil"/>
              <w:bottom w:val="nil"/>
            </w:tcBorders>
          </w:tcPr>
          <w:p w:rsidR="00710E7B" w:rsidRPr="005522B0" w:rsidRDefault="00710E7B">
            <w:r w:rsidRPr="005522B0">
              <w:t>Special Effects and Digital Cinema</w:t>
            </w:r>
          </w:p>
        </w:tc>
        <w:tc>
          <w:tcPr>
            <w:tcW w:w="851" w:type="dxa"/>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p>
        </w:tc>
        <w:tc>
          <w:tcPr>
            <w:tcW w:w="4252" w:type="dxa"/>
            <w:gridSpan w:val="2"/>
            <w:tcBorders>
              <w:top w:val="nil"/>
              <w:bottom w:val="nil"/>
            </w:tcBorders>
          </w:tcPr>
          <w:p w:rsidR="00710E7B" w:rsidRPr="005522B0" w:rsidRDefault="00710E7B"/>
        </w:tc>
        <w:tc>
          <w:tcPr>
            <w:tcW w:w="851" w:type="dxa"/>
            <w:tcBorders>
              <w:top w:val="nil"/>
              <w:bottom w:val="nil"/>
            </w:tcBorders>
          </w:tcPr>
          <w:p w:rsidR="00710E7B" w:rsidRPr="005522B0" w:rsidRDefault="00710E7B">
            <w:pPr>
              <w:rPr>
                <w:color w:val="000000"/>
              </w:rPr>
            </w:pPr>
          </w:p>
        </w:tc>
        <w:tc>
          <w:tcPr>
            <w:tcW w:w="1417" w:type="dxa"/>
            <w:gridSpan w:val="2"/>
            <w:tcBorders>
              <w:top w:val="nil"/>
              <w:bottom w:val="nil"/>
            </w:tcBorders>
          </w:tcPr>
          <w:p w:rsidR="00710E7B" w:rsidRPr="005522B0" w:rsidRDefault="00710E7B">
            <w:pPr>
              <w:rPr>
                <w:color w:val="000000"/>
              </w:rPr>
            </w:pPr>
          </w:p>
        </w:tc>
        <w:tc>
          <w:tcPr>
            <w:tcW w:w="1847" w:type="dxa"/>
            <w:gridSpan w:val="2"/>
            <w:tcBorders>
              <w:top w:val="nil"/>
              <w:bottom w:val="nil"/>
              <w:right w:val="nil"/>
            </w:tcBorders>
          </w:tcPr>
          <w:p w:rsidR="00710E7B" w:rsidRPr="005522B0" w:rsidRDefault="00710E7B">
            <w:pPr>
              <w:rPr>
                <w:color w:val="000000"/>
              </w:rPr>
            </w:pP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FI568</w:t>
            </w:r>
          </w:p>
        </w:tc>
        <w:tc>
          <w:tcPr>
            <w:tcW w:w="4252" w:type="dxa"/>
            <w:gridSpan w:val="2"/>
            <w:tcBorders>
              <w:top w:val="nil"/>
              <w:bottom w:val="nil"/>
            </w:tcBorders>
          </w:tcPr>
          <w:p w:rsidR="00710E7B" w:rsidRPr="005522B0" w:rsidRDefault="00710E7B">
            <w:r w:rsidRPr="005522B0">
              <w:t>Film and Television Adaptation</w:t>
            </w:r>
          </w:p>
        </w:tc>
        <w:tc>
          <w:tcPr>
            <w:tcW w:w="851" w:type="dxa"/>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w:t>
            </w:r>
            <w:r w:rsidR="009F2ECF">
              <w:rPr>
                <w:color w:val="000000"/>
              </w:rPr>
              <w:t>605</w:t>
            </w:r>
          </w:p>
        </w:tc>
        <w:tc>
          <w:tcPr>
            <w:tcW w:w="4252" w:type="dxa"/>
            <w:gridSpan w:val="2"/>
            <w:tcBorders>
              <w:top w:val="nil"/>
              <w:bottom w:val="nil"/>
            </w:tcBorders>
          </w:tcPr>
          <w:p w:rsidR="00710E7B" w:rsidRPr="005522B0" w:rsidRDefault="00710E7B">
            <w:r w:rsidRPr="005522B0">
              <w:t>Pulp Film:  The Avant-garde and Popular Cinema</w:t>
            </w:r>
          </w:p>
        </w:tc>
        <w:tc>
          <w:tcPr>
            <w:tcW w:w="851" w:type="dxa"/>
            <w:tcBorders>
              <w:top w:val="nil"/>
              <w:bottom w:val="nil"/>
            </w:tcBorders>
          </w:tcPr>
          <w:p w:rsidR="00710E7B" w:rsidRPr="005522B0" w:rsidRDefault="009F2ECF">
            <w:pPr>
              <w:rPr>
                <w:color w:val="000000"/>
              </w:rPr>
            </w:pPr>
            <w:r>
              <w:rPr>
                <w:color w:val="000000"/>
              </w:rPr>
              <w:t>I</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w:t>
            </w:r>
            <w:r w:rsidR="009F2ECF">
              <w:rPr>
                <w:color w:val="000000"/>
              </w:rPr>
              <w:t>97</w:t>
            </w:r>
          </w:p>
        </w:tc>
        <w:tc>
          <w:tcPr>
            <w:tcW w:w="4252" w:type="dxa"/>
            <w:gridSpan w:val="2"/>
            <w:tcBorders>
              <w:top w:val="nil"/>
              <w:bottom w:val="nil"/>
            </w:tcBorders>
          </w:tcPr>
          <w:p w:rsidR="00710E7B" w:rsidRPr="005522B0" w:rsidRDefault="00710E7B">
            <w:r w:rsidRPr="005522B0">
              <w:t>Animated worlds</w:t>
            </w:r>
          </w:p>
        </w:tc>
        <w:tc>
          <w:tcPr>
            <w:tcW w:w="851" w:type="dxa"/>
            <w:tcBorders>
              <w:top w:val="nil"/>
              <w:bottom w:val="nil"/>
            </w:tcBorders>
          </w:tcPr>
          <w:p w:rsidR="00710E7B" w:rsidRPr="005522B0" w:rsidRDefault="009F2ECF">
            <w:pPr>
              <w:rPr>
                <w:color w:val="000000"/>
              </w:rPr>
            </w:pPr>
            <w:r>
              <w:rPr>
                <w:color w:val="000000"/>
              </w:rPr>
              <w:t>I</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FI574</w:t>
            </w:r>
          </w:p>
        </w:tc>
        <w:tc>
          <w:tcPr>
            <w:tcW w:w="4252" w:type="dxa"/>
            <w:gridSpan w:val="2"/>
            <w:tcBorders>
              <w:top w:val="nil"/>
              <w:bottom w:val="nil"/>
            </w:tcBorders>
          </w:tcPr>
          <w:p w:rsidR="00710E7B" w:rsidRPr="005522B0" w:rsidRDefault="00710E7B">
            <w:r w:rsidRPr="005522B0">
              <w:t>Female Performance in World Cinema</w:t>
            </w:r>
          </w:p>
        </w:tc>
        <w:tc>
          <w:tcPr>
            <w:tcW w:w="851" w:type="dxa"/>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w:t>
            </w:r>
            <w:r w:rsidR="009F2ECF">
              <w:rPr>
                <w:color w:val="000000"/>
              </w:rPr>
              <w:t>86</w:t>
            </w:r>
          </w:p>
        </w:tc>
        <w:tc>
          <w:tcPr>
            <w:tcW w:w="4252" w:type="dxa"/>
            <w:gridSpan w:val="2"/>
            <w:tcBorders>
              <w:top w:val="nil"/>
              <w:bottom w:val="nil"/>
            </w:tcBorders>
          </w:tcPr>
          <w:p w:rsidR="00710E7B" w:rsidRPr="005522B0" w:rsidRDefault="00710E7B">
            <w:r w:rsidRPr="005522B0">
              <w:t>Representing Actuality</w:t>
            </w:r>
            <w:r w:rsidR="00D329FC">
              <w:t xml:space="preserve"> (SH only)</w:t>
            </w:r>
          </w:p>
        </w:tc>
        <w:tc>
          <w:tcPr>
            <w:tcW w:w="851" w:type="dxa"/>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rsidP="00E7669B">
            <w:pPr>
              <w:rPr>
                <w:color w:val="000000"/>
              </w:rPr>
            </w:pPr>
            <w:r w:rsidRPr="005522B0">
              <w:rPr>
                <w:color w:val="000000"/>
              </w:rPr>
              <w:t xml:space="preserve">1 </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FI576</w:t>
            </w:r>
          </w:p>
        </w:tc>
        <w:tc>
          <w:tcPr>
            <w:tcW w:w="4252" w:type="dxa"/>
            <w:gridSpan w:val="2"/>
            <w:tcBorders>
              <w:top w:val="nil"/>
              <w:bottom w:val="nil"/>
            </w:tcBorders>
          </w:tcPr>
          <w:p w:rsidR="00710E7B" w:rsidRPr="005522B0" w:rsidRDefault="00710E7B">
            <w:r w:rsidRPr="005522B0">
              <w:t>Study of the Work of a Single Director</w:t>
            </w:r>
          </w:p>
        </w:tc>
        <w:tc>
          <w:tcPr>
            <w:tcW w:w="851" w:type="dxa"/>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rsidP="00E7669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w:t>
            </w:r>
            <w:r w:rsidR="00895B68">
              <w:rPr>
                <w:color w:val="000000"/>
              </w:rPr>
              <w:t>98</w:t>
            </w:r>
          </w:p>
        </w:tc>
        <w:tc>
          <w:tcPr>
            <w:tcW w:w="4252" w:type="dxa"/>
            <w:gridSpan w:val="2"/>
            <w:tcBorders>
              <w:top w:val="nil"/>
              <w:bottom w:val="nil"/>
            </w:tcBorders>
          </w:tcPr>
          <w:p w:rsidR="00710E7B" w:rsidRPr="005522B0" w:rsidRDefault="00710E7B">
            <w:r w:rsidRPr="005522B0">
              <w:t>Cognition &amp; Emotion in Film</w:t>
            </w:r>
          </w:p>
        </w:tc>
        <w:tc>
          <w:tcPr>
            <w:tcW w:w="851" w:type="dxa"/>
            <w:tcBorders>
              <w:top w:val="nil"/>
              <w:bottom w:val="nil"/>
            </w:tcBorders>
          </w:tcPr>
          <w:p w:rsidR="00710E7B" w:rsidRPr="005522B0" w:rsidRDefault="00895B68">
            <w:pPr>
              <w:rPr>
                <w:color w:val="000000"/>
              </w:rPr>
            </w:pPr>
            <w:r>
              <w:rPr>
                <w:color w:val="000000"/>
              </w:rPr>
              <w:t>I</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rsidP="00E7669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FI580/1</w:t>
            </w:r>
          </w:p>
        </w:tc>
        <w:tc>
          <w:tcPr>
            <w:tcW w:w="4252" w:type="dxa"/>
            <w:gridSpan w:val="2"/>
            <w:tcBorders>
              <w:top w:val="nil"/>
              <w:bottom w:val="nil"/>
            </w:tcBorders>
          </w:tcPr>
          <w:p w:rsidR="00710E7B" w:rsidRPr="005522B0" w:rsidRDefault="00710E7B">
            <w:r w:rsidRPr="005522B0">
              <w:t>Film Programming</w:t>
            </w:r>
          </w:p>
        </w:tc>
        <w:tc>
          <w:tcPr>
            <w:tcW w:w="851" w:type="dxa"/>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rsidP="00E7669B">
            <w:pPr>
              <w:rPr>
                <w:color w:val="000000"/>
              </w:rPr>
            </w:pPr>
            <w:r w:rsidRPr="005522B0">
              <w:rPr>
                <w:color w:val="000000"/>
              </w:rPr>
              <w:t>1 or 2</w:t>
            </w:r>
          </w:p>
        </w:tc>
      </w:tr>
      <w:tr w:rsidR="00471FF3" w:rsidRPr="005522B0">
        <w:tc>
          <w:tcPr>
            <w:tcW w:w="1101" w:type="dxa"/>
            <w:tcBorders>
              <w:top w:val="nil"/>
              <w:left w:val="nil"/>
              <w:bottom w:val="nil"/>
            </w:tcBorders>
          </w:tcPr>
          <w:p w:rsidR="00471FF3" w:rsidRPr="005522B0" w:rsidRDefault="00471FF3">
            <w:pPr>
              <w:rPr>
                <w:color w:val="000000"/>
              </w:rPr>
            </w:pPr>
            <w:r>
              <w:rPr>
                <w:color w:val="000000"/>
              </w:rPr>
              <w:t>FI590</w:t>
            </w:r>
          </w:p>
        </w:tc>
        <w:tc>
          <w:tcPr>
            <w:tcW w:w="4252" w:type="dxa"/>
            <w:gridSpan w:val="2"/>
            <w:tcBorders>
              <w:top w:val="nil"/>
              <w:bottom w:val="nil"/>
            </w:tcBorders>
          </w:tcPr>
          <w:p w:rsidR="00471FF3" w:rsidRPr="005522B0" w:rsidRDefault="00471FF3">
            <w:r>
              <w:t>Improvisation for Screen (SH only)</w:t>
            </w:r>
          </w:p>
        </w:tc>
        <w:tc>
          <w:tcPr>
            <w:tcW w:w="851" w:type="dxa"/>
            <w:tcBorders>
              <w:top w:val="nil"/>
              <w:bottom w:val="nil"/>
            </w:tcBorders>
          </w:tcPr>
          <w:p w:rsidR="00471FF3" w:rsidRPr="005522B0" w:rsidRDefault="00471FF3">
            <w:pPr>
              <w:rPr>
                <w:color w:val="000000"/>
              </w:rPr>
            </w:pPr>
            <w:r>
              <w:rPr>
                <w:color w:val="000000"/>
              </w:rPr>
              <w:t>I</w:t>
            </w:r>
          </w:p>
        </w:tc>
        <w:tc>
          <w:tcPr>
            <w:tcW w:w="1417" w:type="dxa"/>
            <w:gridSpan w:val="2"/>
            <w:tcBorders>
              <w:top w:val="nil"/>
              <w:bottom w:val="nil"/>
            </w:tcBorders>
          </w:tcPr>
          <w:p w:rsidR="00471FF3" w:rsidRPr="005522B0" w:rsidRDefault="00471FF3">
            <w:pPr>
              <w:rPr>
                <w:color w:val="000000"/>
              </w:rPr>
            </w:pPr>
            <w:r>
              <w:rPr>
                <w:color w:val="000000"/>
              </w:rPr>
              <w:t>30</w:t>
            </w:r>
          </w:p>
        </w:tc>
        <w:tc>
          <w:tcPr>
            <w:tcW w:w="1847" w:type="dxa"/>
            <w:gridSpan w:val="2"/>
            <w:tcBorders>
              <w:top w:val="nil"/>
              <w:bottom w:val="nil"/>
              <w:right w:val="nil"/>
            </w:tcBorders>
          </w:tcPr>
          <w:p w:rsidR="00471FF3" w:rsidRPr="005522B0" w:rsidRDefault="00471FF3" w:rsidP="00E7669B">
            <w:pPr>
              <w:rPr>
                <w:color w:val="000000"/>
              </w:rPr>
            </w:pPr>
            <w:r>
              <w:rPr>
                <w:color w:val="000000"/>
              </w:rPr>
              <w:t>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FI582</w:t>
            </w:r>
          </w:p>
        </w:tc>
        <w:tc>
          <w:tcPr>
            <w:tcW w:w="4252" w:type="dxa"/>
            <w:gridSpan w:val="2"/>
            <w:tcBorders>
              <w:top w:val="nil"/>
              <w:bottom w:val="nil"/>
            </w:tcBorders>
          </w:tcPr>
          <w:p w:rsidR="00710E7B" w:rsidRPr="005522B0" w:rsidRDefault="00710E7B">
            <w:r w:rsidRPr="005522B0">
              <w:t>New York and the Movies</w:t>
            </w:r>
          </w:p>
        </w:tc>
        <w:tc>
          <w:tcPr>
            <w:tcW w:w="851" w:type="dxa"/>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rsidP="00E7669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Pr>
                <w:color w:val="000000"/>
              </w:rPr>
              <w:t>FI</w:t>
            </w:r>
            <w:r w:rsidR="005E5CE5">
              <w:rPr>
                <w:color w:val="000000"/>
              </w:rPr>
              <w:t>600</w:t>
            </w:r>
          </w:p>
        </w:tc>
        <w:tc>
          <w:tcPr>
            <w:tcW w:w="4252" w:type="dxa"/>
            <w:gridSpan w:val="2"/>
            <w:tcBorders>
              <w:top w:val="nil"/>
              <w:bottom w:val="nil"/>
            </w:tcBorders>
          </w:tcPr>
          <w:p w:rsidR="00710E7B" w:rsidRPr="005522B0" w:rsidRDefault="00710E7B">
            <w:r>
              <w:t>Film Criticism</w:t>
            </w:r>
          </w:p>
        </w:tc>
        <w:tc>
          <w:tcPr>
            <w:tcW w:w="851" w:type="dxa"/>
            <w:tcBorders>
              <w:top w:val="nil"/>
              <w:bottom w:val="nil"/>
            </w:tcBorders>
          </w:tcPr>
          <w:p w:rsidR="00710E7B" w:rsidRPr="005522B0" w:rsidRDefault="005E5CE5" w:rsidP="00E7669B">
            <w:pPr>
              <w:rPr>
                <w:color w:val="000000"/>
              </w:rPr>
            </w:pPr>
            <w:r>
              <w:rPr>
                <w:color w:val="000000"/>
              </w:rPr>
              <w:t>I</w:t>
            </w:r>
          </w:p>
        </w:tc>
        <w:tc>
          <w:tcPr>
            <w:tcW w:w="1417" w:type="dxa"/>
            <w:gridSpan w:val="2"/>
            <w:tcBorders>
              <w:top w:val="nil"/>
              <w:bottom w:val="nil"/>
            </w:tcBorders>
          </w:tcPr>
          <w:p w:rsidR="00710E7B" w:rsidRPr="005522B0" w:rsidRDefault="00710E7B" w:rsidP="00E7669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rsidP="00E7669B">
            <w:pPr>
              <w:rPr>
                <w:color w:val="000000"/>
              </w:rPr>
            </w:pPr>
            <w:r w:rsidRPr="005522B0">
              <w:rPr>
                <w:color w:val="000000"/>
              </w:rPr>
              <w:t>1 or 2</w:t>
            </w:r>
          </w:p>
        </w:tc>
      </w:tr>
      <w:tr w:rsidR="005E5CE5" w:rsidRPr="005522B0">
        <w:tc>
          <w:tcPr>
            <w:tcW w:w="1101" w:type="dxa"/>
            <w:tcBorders>
              <w:top w:val="nil"/>
              <w:left w:val="nil"/>
              <w:bottom w:val="nil"/>
            </w:tcBorders>
          </w:tcPr>
          <w:p w:rsidR="005E5CE5" w:rsidRDefault="005E5CE5">
            <w:pPr>
              <w:rPr>
                <w:color w:val="000000"/>
              </w:rPr>
            </w:pPr>
            <w:r>
              <w:rPr>
                <w:color w:val="000000"/>
              </w:rPr>
              <w:t>FI604</w:t>
            </w:r>
          </w:p>
        </w:tc>
        <w:tc>
          <w:tcPr>
            <w:tcW w:w="4252" w:type="dxa"/>
            <w:gridSpan w:val="2"/>
            <w:tcBorders>
              <w:top w:val="nil"/>
              <w:bottom w:val="nil"/>
            </w:tcBorders>
          </w:tcPr>
          <w:p w:rsidR="005E5CE5" w:rsidRDefault="005E5CE5">
            <w:r>
              <w:t>Digital Domains</w:t>
            </w:r>
          </w:p>
        </w:tc>
        <w:tc>
          <w:tcPr>
            <w:tcW w:w="851" w:type="dxa"/>
            <w:tcBorders>
              <w:top w:val="nil"/>
              <w:bottom w:val="nil"/>
            </w:tcBorders>
          </w:tcPr>
          <w:p w:rsidR="005E5CE5" w:rsidRDefault="005E5CE5" w:rsidP="00E7669B">
            <w:pPr>
              <w:rPr>
                <w:color w:val="000000"/>
              </w:rPr>
            </w:pPr>
            <w:r>
              <w:rPr>
                <w:color w:val="000000"/>
              </w:rPr>
              <w:t>I</w:t>
            </w:r>
          </w:p>
        </w:tc>
        <w:tc>
          <w:tcPr>
            <w:tcW w:w="1417" w:type="dxa"/>
            <w:gridSpan w:val="2"/>
            <w:tcBorders>
              <w:top w:val="nil"/>
              <w:bottom w:val="nil"/>
            </w:tcBorders>
          </w:tcPr>
          <w:p w:rsidR="005E5CE5" w:rsidRPr="005522B0" w:rsidRDefault="005E5CE5" w:rsidP="00E7669B">
            <w:pPr>
              <w:rPr>
                <w:color w:val="000000"/>
              </w:rPr>
            </w:pPr>
            <w:r>
              <w:rPr>
                <w:color w:val="000000"/>
              </w:rPr>
              <w:t>30</w:t>
            </w:r>
          </w:p>
        </w:tc>
        <w:tc>
          <w:tcPr>
            <w:tcW w:w="1847" w:type="dxa"/>
            <w:gridSpan w:val="2"/>
            <w:tcBorders>
              <w:top w:val="nil"/>
              <w:bottom w:val="nil"/>
              <w:right w:val="nil"/>
            </w:tcBorders>
          </w:tcPr>
          <w:p w:rsidR="005E5CE5" w:rsidRPr="005522B0" w:rsidRDefault="005E5CE5" w:rsidP="00E7669B">
            <w:pPr>
              <w:rPr>
                <w:color w:val="000000"/>
              </w:rPr>
            </w:pPr>
            <w:r>
              <w:rPr>
                <w:color w:val="000000"/>
              </w:rPr>
              <w:t>1 or 2</w:t>
            </w:r>
          </w:p>
        </w:tc>
      </w:tr>
      <w:tr w:rsidR="00710E7B" w:rsidRPr="005522B0">
        <w:tc>
          <w:tcPr>
            <w:tcW w:w="1101" w:type="dxa"/>
            <w:tcBorders>
              <w:top w:val="nil"/>
              <w:left w:val="nil"/>
              <w:bottom w:val="nil"/>
            </w:tcBorders>
          </w:tcPr>
          <w:p w:rsidR="00710E7B" w:rsidRPr="005522B0" w:rsidRDefault="00710E7B" w:rsidP="005E5CE5">
            <w:pPr>
              <w:rPr>
                <w:color w:val="000000"/>
              </w:rPr>
            </w:pPr>
            <w:r>
              <w:rPr>
                <w:color w:val="000000"/>
              </w:rPr>
              <w:t>FI</w:t>
            </w:r>
            <w:r w:rsidR="005E5CE5">
              <w:rPr>
                <w:color w:val="000000"/>
              </w:rPr>
              <w:t>599</w:t>
            </w:r>
          </w:p>
        </w:tc>
        <w:tc>
          <w:tcPr>
            <w:tcW w:w="4252" w:type="dxa"/>
            <w:gridSpan w:val="2"/>
            <w:tcBorders>
              <w:top w:val="nil"/>
              <w:bottom w:val="nil"/>
            </w:tcBorders>
          </w:tcPr>
          <w:p w:rsidR="00710E7B" w:rsidRPr="005522B0" w:rsidRDefault="00710E7B">
            <w:r>
              <w:t>The Gothic in Film</w:t>
            </w:r>
          </w:p>
        </w:tc>
        <w:tc>
          <w:tcPr>
            <w:tcW w:w="851" w:type="dxa"/>
            <w:tcBorders>
              <w:top w:val="nil"/>
              <w:bottom w:val="nil"/>
            </w:tcBorders>
          </w:tcPr>
          <w:p w:rsidR="00710E7B" w:rsidRPr="005522B0" w:rsidRDefault="005E5CE5" w:rsidP="00E7669B">
            <w:pPr>
              <w:rPr>
                <w:color w:val="000000"/>
              </w:rPr>
            </w:pPr>
            <w:r>
              <w:rPr>
                <w:color w:val="000000"/>
              </w:rPr>
              <w:t>I</w:t>
            </w:r>
          </w:p>
        </w:tc>
        <w:tc>
          <w:tcPr>
            <w:tcW w:w="1417" w:type="dxa"/>
            <w:gridSpan w:val="2"/>
            <w:tcBorders>
              <w:top w:val="nil"/>
              <w:bottom w:val="nil"/>
            </w:tcBorders>
          </w:tcPr>
          <w:p w:rsidR="00710E7B" w:rsidRPr="005522B0" w:rsidRDefault="00710E7B" w:rsidP="00E7669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rsidP="00E7669B">
            <w:pPr>
              <w:rPr>
                <w:color w:val="000000"/>
              </w:rPr>
            </w:pPr>
            <w:r w:rsidRPr="005522B0">
              <w:rPr>
                <w:color w:val="000000"/>
              </w:rPr>
              <w:t>1 or 2</w:t>
            </w:r>
          </w:p>
        </w:tc>
      </w:tr>
      <w:tr w:rsidR="00710E7B" w:rsidRPr="005522B0">
        <w:tc>
          <w:tcPr>
            <w:tcW w:w="1101" w:type="dxa"/>
            <w:tcBorders>
              <w:top w:val="nil"/>
              <w:left w:val="nil"/>
              <w:bottom w:val="nil"/>
            </w:tcBorders>
          </w:tcPr>
          <w:p w:rsidR="00710E7B" w:rsidRDefault="00710E7B">
            <w:pPr>
              <w:rPr>
                <w:color w:val="000000"/>
              </w:rPr>
            </w:pPr>
            <w:r>
              <w:rPr>
                <w:color w:val="000000"/>
              </w:rPr>
              <w:t>FI</w:t>
            </w:r>
            <w:r w:rsidR="00424CB1">
              <w:rPr>
                <w:color w:val="000000"/>
              </w:rPr>
              <w:t>60</w:t>
            </w:r>
          </w:p>
        </w:tc>
        <w:tc>
          <w:tcPr>
            <w:tcW w:w="4252" w:type="dxa"/>
            <w:gridSpan w:val="2"/>
            <w:tcBorders>
              <w:top w:val="nil"/>
              <w:bottom w:val="nil"/>
            </w:tcBorders>
          </w:tcPr>
          <w:p w:rsidR="00710E7B" w:rsidRDefault="00710E7B">
            <w:r>
              <w:t>Extreme Cinema</w:t>
            </w:r>
          </w:p>
        </w:tc>
        <w:tc>
          <w:tcPr>
            <w:tcW w:w="851" w:type="dxa"/>
            <w:tcBorders>
              <w:top w:val="nil"/>
              <w:bottom w:val="nil"/>
            </w:tcBorders>
          </w:tcPr>
          <w:p w:rsidR="00710E7B" w:rsidRPr="005522B0" w:rsidRDefault="009F2ECF" w:rsidP="00E7669B">
            <w:pPr>
              <w:rPr>
                <w:color w:val="000000"/>
              </w:rPr>
            </w:pPr>
            <w:r>
              <w:rPr>
                <w:color w:val="000000"/>
              </w:rPr>
              <w:t>I</w:t>
            </w:r>
          </w:p>
        </w:tc>
        <w:tc>
          <w:tcPr>
            <w:tcW w:w="1417" w:type="dxa"/>
            <w:gridSpan w:val="2"/>
            <w:tcBorders>
              <w:top w:val="nil"/>
              <w:bottom w:val="nil"/>
            </w:tcBorders>
          </w:tcPr>
          <w:p w:rsidR="00710E7B" w:rsidRPr="005522B0" w:rsidRDefault="00710E7B" w:rsidP="00E7669B">
            <w:pPr>
              <w:rPr>
                <w:color w:val="000000"/>
              </w:rPr>
            </w:pPr>
            <w:r>
              <w:rPr>
                <w:color w:val="000000"/>
              </w:rPr>
              <w:t>30</w:t>
            </w:r>
          </w:p>
        </w:tc>
        <w:tc>
          <w:tcPr>
            <w:tcW w:w="1847" w:type="dxa"/>
            <w:gridSpan w:val="2"/>
            <w:tcBorders>
              <w:top w:val="nil"/>
              <w:bottom w:val="nil"/>
              <w:right w:val="nil"/>
            </w:tcBorders>
          </w:tcPr>
          <w:p w:rsidR="00710E7B" w:rsidRPr="005522B0" w:rsidRDefault="00710E7B" w:rsidP="00E7669B">
            <w:pPr>
              <w:rPr>
                <w:color w:val="000000"/>
              </w:rPr>
            </w:pPr>
            <w:r>
              <w:rPr>
                <w:color w:val="000000"/>
              </w:rPr>
              <w:t>1 or 2</w:t>
            </w:r>
          </w:p>
        </w:tc>
      </w:tr>
      <w:tr w:rsidR="009F2ECF" w:rsidRPr="005522B0">
        <w:tc>
          <w:tcPr>
            <w:tcW w:w="1101" w:type="dxa"/>
            <w:tcBorders>
              <w:top w:val="nil"/>
              <w:left w:val="nil"/>
              <w:bottom w:val="nil"/>
            </w:tcBorders>
          </w:tcPr>
          <w:p w:rsidR="009F2ECF" w:rsidRDefault="009F2ECF">
            <w:pPr>
              <w:rPr>
                <w:color w:val="000000"/>
              </w:rPr>
            </w:pPr>
            <w:r>
              <w:rPr>
                <w:color w:val="000000"/>
              </w:rPr>
              <w:t>FI594</w:t>
            </w:r>
          </w:p>
        </w:tc>
        <w:tc>
          <w:tcPr>
            <w:tcW w:w="4252" w:type="dxa"/>
            <w:gridSpan w:val="2"/>
            <w:tcBorders>
              <w:top w:val="nil"/>
              <w:bottom w:val="nil"/>
            </w:tcBorders>
          </w:tcPr>
          <w:p w:rsidR="009F2ECF" w:rsidRDefault="009F2ECF">
            <w:r>
              <w:t>Film Authorship</w:t>
            </w:r>
          </w:p>
        </w:tc>
        <w:tc>
          <w:tcPr>
            <w:tcW w:w="851" w:type="dxa"/>
            <w:tcBorders>
              <w:top w:val="nil"/>
              <w:bottom w:val="nil"/>
            </w:tcBorders>
          </w:tcPr>
          <w:p w:rsidR="009F2ECF" w:rsidRDefault="009F2ECF" w:rsidP="00E7669B">
            <w:pPr>
              <w:rPr>
                <w:color w:val="000000"/>
              </w:rPr>
            </w:pPr>
            <w:r>
              <w:rPr>
                <w:color w:val="000000"/>
              </w:rPr>
              <w:t>I</w:t>
            </w:r>
          </w:p>
        </w:tc>
        <w:tc>
          <w:tcPr>
            <w:tcW w:w="1417" w:type="dxa"/>
            <w:gridSpan w:val="2"/>
            <w:tcBorders>
              <w:top w:val="nil"/>
              <w:bottom w:val="nil"/>
            </w:tcBorders>
          </w:tcPr>
          <w:p w:rsidR="009F2ECF" w:rsidRDefault="009F2ECF" w:rsidP="00E7669B">
            <w:pPr>
              <w:rPr>
                <w:color w:val="000000"/>
              </w:rPr>
            </w:pPr>
            <w:r>
              <w:rPr>
                <w:color w:val="000000"/>
              </w:rPr>
              <w:t>30</w:t>
            </w:r>
          </w:p>
        </w:tc>
        <w:tc>
          <w:tcPr>
            <w:tcW w:w="1847" w:type="dxa"/>
            <w:gridSpan w:val="2"/>
            <w:tcBorders>
              <w:top w:val="nil"/>
              <w:bottom w:val="nil"/>
              <w:right w:val="nil"/>
            </w:tcBorders>
          </w:tcPr>
          <w:p w:rsidR="009F2ECF" w:rsidRDefault="009F2ECF" w:rsidP="00E7669B">
            <w:pPr>
              <w:rPr>
                <w:color w:val="000000"/>
              </w:rPr>
            </w:pPr>
            <w:r>
              <w:rPr>
                <w:color w:val="000000"/>
              </w:rPr>
              <w:t>2</w:t>
            </w:r>
          </w:p>
        </w:tc>
      </w:tr>
      <w:tr w:rsidR="00895B68" w:rsidRPr="005522B0">
        <w:tc>
          <w:tcPr>
            <w:tcW w:w="1101" w:type="dxa"/>
            <w:tcBorders>
              <w:top w:val="nil"/>
              <w:left w:val="nil"/>
              <w:bottom w:val="nil"/>
            </w:tcBorders>
          </w:tcPr>
          <w:p w:rsidR="00895B68" w:rsidRDefault="00895B68">
            <w:pPr>
              <w:rPr>
                <w:color w:val="000000"/>
              </w:rPr>
            </w:pPr>
            <w:r>
              <w:rPr>
                <w:color w:val="000000"/>
              </w:rPr>
              <w:t>FI595</w:t>
            </w:r>
          </w:p>
        </w:tc>
        <w:tc>
          <w:tcPr>
            <w:tcW w:w="4252" w:type="dxa"/>
            <w:gridSpan w:val="2"/>
            <w:tcBorders>
              <w:top w:val="nil"/>
              <w:bottom w:val="nil"/>
            </w:tcBorders>
          </w:tcPr>
          <w:p w:rsidR="00895B68" w:rsidRDefault="00895B68">
            <w:r>
              <w:t>Film Genre (Horror)</w:t>
            </w:r>
          </w:p>
        </w:tc>
        <w:tc>
          <w:tcPr>
            <w:tcW w:w="851" w:type="dxa"/>
            <w:tcBorders>
              <w:top w:val="nil"/>
              <w:bottom w:val="nil"/>
            </w:tcBorders>
          </w:tcPr>
          <w:p w:rsidR="00895B68" w:rsidRDefault="009F2ECF" w:rsidP="00E7669B">
            <w:pPr>
              <w:rPr>
                <w:color w:val="000000"/>
              </w:rPr>
            </w:pPr>
            <w:r>
              <w:rPr>
                <w:color w:val="000000"/>
              </w:rPr>
              <w:t>H</w:t>
            </w:r>
          </w:p>
        </w:tc>
        <w:tc>
          <w:tcPr>
            <w:tcW w:w="1417" w:type="dxa"/>
            <w:gridSpan w:val="2"/>
            <w:tcBorders>
              <w:top w:val="nil"/>
              <w:bottom w:val="nil"/>
            </w:tcBorders>
          </w:tcPr>
          <w:p w:rsidR="00895B68" w:rsidRDefault="009F2ECF" w:rsidP="00E7669B">
            <w:pPr>
              <w:rPr>
                <w:color w:val="000000"/>
              </w:rPr>
            </w:pPr>
            <w:r>
              <w:rPr>
                <w:color w:val="000000"/>
              </w:rPr>
              <w:t>30</w:t>
            </w:r>
          </w:p>
        </w:tc>
        <w:tc>
          <w:tcPr>
            <w:tcW w:w="1847" w:type="dxa"/>
            <w:gridSpan w:val="2"/>
            <w:tcBorders>
              <w:top w:val="nil"/>
              <w:bottom w:val="nil"/>
              <w:right w:val="nil"/>
            </w:tcBorders>
          </w:tcPr>
          <w:p w:rsidR="00895B68" w:rsidRDefault="009F2ECF" w:rsidP="00E7669B">
            <w:pPr>
              <w:rPr>
                <w:color w:val="000000"/>
              </w:rPr>
            </w:pPr>
            <w:r>
              <w:rPr>
                <w:color w:val="000000"/>
              </w:rPr>
              <w:t>1 or 2</w:t>
            </w:r>
          </w:p>
        </w:tc>
      </w:tr>
      <w:tr w:rsidR="00710E7B" w:rsidRPr="005522B0">
        <w:tc>
          <w:tcPr>
            <w:tcW w:w="9468" w:type="dxa"/>
            <w:gridSpan w:val="8"/>
            <w:tcBorders>
              <w:top w:val="nil"/>
              <w:left w:val="nil"/>
              <w:bottom w:val="nil"/>
              <w:right w:val="nil"/>
            </w:tcBorders>
            <w:shd w:val="pct5" w:color="auto" w:fill="FFFFFF"/>
          </w:tcPr>
          <w:p w:rsidR="00710E7B" w:rsidRPr="005522B0" w:rsidRDefault="00710E7B">
            <w:pPr>
              <w:rPr>
                <w:b/>
              </w:rPr>
            </w:pPr>
            <w:r w:rsidRPr="005522B0">
              <w:br w:type="page"/>
            </w:r>
            <w:r w:rsidRPr="005522B0">
              <w:rPr>
                <w:b/>
              </w:rPr>
              <w:t>Year 3</w:t>
            </w:r>
          </w:p>
        </w:tc>
      </w:tr>
      <w:tr w:rsidR="00710E7B" w:rsidRPr="005522B0">
        <w:tc>
          <w:tcPr>
            <w:tcW w:w="6204" w:type="dxa"/>
            <w:gridSpan w:val="4"/>
            <w:tcBorders>
              <w:top w:val="nil"/>
              <w:left w:val="nil"/>
              <w:bottom w:val="nil"/>
            </w:tcBorders>
            <w:shd w:val="pct5" w:color="auto" w:fill="FFFFFF"/>
          </w:tcPr>
          <w:p w:rsidR="00710E7B" w:rsidRPr="005522B0" w:rsidRDefault="00710E7B">
            <w:pPr>
              <w:rPr>
                <w:b/>
              </w:rPr>
            </w:pPr>
            <w:r w:rsidRPr="005522B0">
              <w:rPr>
                <w:b/>
                <w:i/>
              </w:rPr>
              <w:t>Required Modules</w:t>
            </w:r>
          </w:p>
        </w:tc>
        <w:tc>
          <w:tcPr>
            <w:tcW w:w="1417" w:type="dxa"/>
            <w:gridSpan w:val="2"/>
            <w:tcBorders>
              <w:top w:val="nil"/>
              <w:bottom w:val="nil"/>
            </w:tcBorders>
            <w:shd w:val="pct5" w:color="auto" w:fill="FFFFFF"/>
          </w:tcPr>
          <w:p w:rsidR="00710E7B" w:rsidRPr="005522B0" w:rsidRDefault="00710E7B">
            <w:pPr>
              <w:rPr>
                <w:b/>
              </w:rPr>
            </w:pPr>
          </w:p>
        </w:tc>
        <w:tc>
          <w:tcPr>
            <w:tcW w:w="1847" w:type="dxa"/>
            <w:gridSpan w:val="2"/>
            <w:tcBorders>
              <w:top w:val="nil"/>
              <w:bottom w:val="nil"/>
              <w:right w:val="nil"/>
            </w:tcBorders>
            <w:shd w:val="pct5" w:color="auto" w:fill="FFFFFF"/>
          </w:tcPr>
          <w:p w:rsidR="00710E7B" w:rsidRPr="005522B0" w:rsidRDefault="00710E7B">
            <w:pPr>
              <w:rPr>
                <w:b/>
              </w:rPr>
            </w:pPr>
          </w:p>
        </w:tc>
      </w:tr>
      <w:tr w:rsidR="00710E7B" w:rsidRPr="005522B0">
        <w:tc>
          <w:tcPr>
            <w:tcW w:w="1101" w:type="dxa"/>
            <w:tcBorders>
              <w:top w:val="nil"/>
              <w:left w:val="nil"/>
              <w:bottom w:val="nil"/>
            </w:tcBorders>
          </w:tcPr>
          <w:p w:rsidR="00710E7B" w:rsidRPr="005522B0" w:rsidRDefault="00710E7B">
            <w:pPr>
              <w:rPr>
                <w:color w:val="000000"/>
              </w:rPr>
            </w:pPr>
          </w:p>
        </w:tc>
        <w:tc>
          <w:tcPr>
            <w:tcW w:w="3969" w:type="dxa"/>
            <w:tcBorders>
              <w:top w:val="nil"/>
              <w:bottom w:val="nil"/>
            </w:tcBorders>
          </w:tcPr>
          <w:p w:rsidR="00710E7B" w:rsidRPr="005522B0" w:rsidRDefault="00710E7B">
            <w:pPr>
              <w:rPr>
                <w:color w:val="000000"/>
              </w:rPr>
            </w:pPr>
          </w:p>
        </w:tc>
        <w:tc>
          <w:tcPr>
            <w:tcW w:w="1134" w:type="dxa"/>
            <w:gridSpan w:val="2"/>
            <w:tcBorders>
              <w:top w:val="nil"/>
              <w:bottom w:val="nil"/>
            </w:tcBorders>
          </w:tcPr>
          <w:p w:rsidR="00710E7B" w:rsidRPr="005522B0" w:rsidRDefault="00710E7B">
            <w:pPr>
              <w:rPr>
                <w:color w:val="000000"/>
              </w:rPr>
            </w:pPr>
          </w:p>
        </w:tc>
        <w:tc>
          <w:tcPr>
            <w:tcW w:w="1417" w:type="dxa"/>
            <w:gridSpan w:val="2"/>
            <w:tcBorders>
              <w:top w:val="nil"/>
              <w:bottom w:val="nil"/>
            </w:tcBorders>
          </w:tcPr>
          <w:p w:rsidR="00710E7B" w:rsidRPr="005522B0" w:rsidRDefault="00710E7B">
            <w:pPr>
              <w:rPr>
                <w:color w:val="000000"/>
              </w:rPr>
            </w:pPr>
          </w:p>
        </w:tc>
        <w:tc>
          <w:tcPr>
            <w:tcW w:w="1847" w:type="dxa"/>
            <w:gridSpan w:val="2"/>
            <w:tcBorders>
              <w:top w:val="nil"/>
              <w:bottom w:val="nil"/>
              <w:right w:val="nil"/>
            </w:tcBorders>
          </w:tcPr>
          <w:p w:rsidR="00710E7B" w:rsidRPr="005522B0" w:rsidRDefault="00710E7B">
            <w:pPr>
              <w:rPr>
                <w:color w:val="000000"/>
              </w:rPr>
            </w:pPr>
          </w:p>
        </w:tc>
      </w:tr>
      <w:tr w:rsidR="00710E7B" w:rsidRPr="005522B0">
        <w:tc>
          <w:tcPr>
            <w:tcW w:w="6204" w:type="dxa"/>
            <w:gridSpan w:val="4"/>
            <w:tcBorders>
              <w:top w:val="nil"/>
              <w:left w:val="nil"/>
              <w:bottom w:val="nil"/>
            </w:tcBorders>
            <w:shd w:val="pct5" w:color="auto" w:fill="FFFFFF"/>
          </w:tcPr>
          <w:p w:rsidR="00710E7B" w:rsidRPr="005522B0" w:rsidRDefault="00710E7B">
            <w:pPr>
              <w:rPr>
                <w:b/>
              </w:rPr>
            </w:pPr>
            <w:r w:rsidRPr="005522B0">
              <w:rPr>
                <w:b/>
                <w:i/>
              </w:rPr>
              <w:t>Optional Modules</w:t>
            </w:r>
          </w:p>
        </w:tc>
        <w:tc>
          <w:tcPr>
            <w:tcW w:w="1417" w:type="dxa"/>
            <w:gridSpan w:val="2"/>
            <w:tcBorders>
              <w:top w:val="nil"/>
              <w:bottom w:val="nil"/>
            </w:tcBorders>
            <w:shd w:val="pct5" w:color="auto" w:fill="FFFFFF"/>
          </w:tcPr>
          <w:p w:rsidR="00710E7B" w:rsidRPr="005522B0" w:rsidRDefault="00710E7B">
            <w:pPr>
              <w:rPr>
                <w:b/>
              </w:rPr>
            </w:pPr>
          </w:p>
        </w:tc>
        <w:tc>
          <w:tcPr>
            <w:tcW w:w="1847" w:type="dxa"/>
            <w:gridSpan w:val="2"/>
            <w:tcBorders>
              <w:top w:val="nil"/>
              <w:bottom w:val="nil"/>
              <w:right w:val="nil"/>
            </w:tcBorders>
            <w:shd w:val="pct5" w:color="auto" w:fill="FFFFFF"/>
          </w:tcPr>
          <w:p w:rsidR="00710E7B" w:rsidRPr="005522B0" w:rsidRDefault="00710E7B">
            <w:pPr>
              <w:rPr>
                <w:b/>
              </w:rPr>
            </w:pPr>
          </w:p>
        </w:tc>
      </w:tr>
      <w:tr w:rsidR="00710E7B" w:rsidRPr="005522B0">
        <w:tc>
          <w:tcPr>
            <w:tcW w:w="1101" w:type="dxa"/>
            <w:tcBorders>
              <w:top w:val="nil"/>
              <w:left w:val="nil"/>
              <w:bottom w:val="nil"/>
            </w:tcBorders>
          </w:tcPr>
          <w:p w:rsidR="00710E7B" w:rsidRPr="005522B0" w:rsidRDefault="00710E7B">
            <w:pPr>
              <w:rPr>
                <w:color w:val="000000"/>
              </w:rPr>
            </w:pPr>
            <w:r>
              <w:rPr>
                <w:color w:val="000000"/>
              </w:rPr>
              <w:t>FI567</w:t>
            </w:r>
          </w:p>
        </w:tc>
        <w:tc>
          <w:tcPr>
            <w:tcW w:w="3969" w:type="dxa"/>
            <w:tcBorders>
              <w:top w:val="nil"/>
              <w:bottom w:val="nil"/>
            </w:tcBorders>
          </w:tcPr>
          <w:p w:rsidR="00710E7B" w:rsidRPr="005522B0" w:rsidRDefault="00710E7B">
            <w:pPr>
              <w:rPr>
                <w:color w:val="000000"/>
              </w:rPr>
            </w:pPr>
            <w:r w:rsidRPr="005522B0">
              <w:rPr>
                <w:color w:val="000000"/>
              </w:rPr>
              <w:t xml:space="preserve">Moving Image Production </w:t>
            </w:r>
            <w:r w:rsidR="00D329FC">
              <w:rPr>
                <w:color w:val="000000"/>
              </w:rPr>
              <w:t>(SH only)</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60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and 2</w:t>
            </w:r>
          </w:p>
        </w:tc>
      </w:tr>
      <w:tr w:rsidR="00710E7B" w:rsidRPr="005522B0">
        <w:tc>
          <w:tcPr>
            <w:tcW w:w="1101" w:type="dxa"/>
            <w:tcBorders>
              <w:top w:val="nil"/>
              <w:left w:val="nil"/>
              <w:bottom w:val="nil"/>
            </w:tcBorders>
          </w:tcPr>
          <w:p w:rsidR="00710E7B" w:rsidRPr="005522B0" w:rsidRDefault="00710E7B">
            <w:pPr>
              <w:rPr>
                <w:color w:val="000000"/>
              </w:rPr>
            </w:pPr>
            <w:r>
              <w:rPr>
                <w:color w:val="000000"/>
              </w:rPr>
              <w:t>FI533/</w:t>
            </w:r>
            <w:r w:rsidRPr="005522B0">
              <w:rPr>
                <w:color w:val="000000"/>
              </w:rPr>
              <w:t>4</w:t>
            </w:r>
          </w:p>
        </w:tc>
        <w:tc>
          <w:tcPr>
            <w:tcW w:w="3969" w:type="dxa"/>
            <w:tcBorders>
              <w:top w:val="nil"/>
              <w:bottom w:val="nil"/>
            </w:tcBorders>
          </w:tcPr>
          <w:p w:rsidR="00710E7B" w:rsidRPr="005522B0" w:rsidRDefault="00895B68">
            <w:pPr>
              <w:rPr>
                <w:color w:val="000000"/>
              </w:rPr>
            </w:pPr>
            <w:r>
              <w:rPr>
                <w:color w:val="000000"/>
              </w:rPr>
              <w:t>Self Directed Study</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FI501</w:t>
            </w:r>
          </w:p>
        </w:tc>
        <w:tc>
          <w:tcPr>
            <w:tcW w:w="3969" w:type="dxa"/>
            <w:tcBorders>
              <w:top w:val="nil"/>
              <w:bottom w:val="nil"/>
            </w:tcBorders>
          </w:tcPr>
          <w:p w:rsidR="00710E7B" w:rsidRPr="005522B0" w:rsidRDefault="00710E7B">
            <w:r w:rsidRPr="005522B0">
              <w:t>Documentary Film</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lang w:val="fr-FR"/>
              </w:rPr>
            </w:pPr>
            <w:r w:rsidRPr="005522B0">
              <w:rPr>
                <w:color w:val="000000"/>
                <w:lang w:val="fr-FR"/>
              </w:rPr>
              <w:t>FI506</w:t>
            </w:r>
          </w:p>
        </w:tc>
        <w:tc>
          <w:tcPr>
            <w:tcW w:w="3969" w:type="dxa"/>
            <w:tcBorders>
              <w:top w:val="nil"/>
              <w:bottom w:val="nil"/>
            </w:tcBorders>
          </w:tcPr>
          <w:p w:rsidR="00710E7B" w:rsidRPr="005522B0" w:rsidRDefault="00710E7B">
            <w:pPr>
              <w:rPr>
                <w:lang w:val="fr-FR"/>
              </w:rPr>
            </w:pPr>
            <w:r w:rsidRPr="005522B0">
              <w:rPr>
                <w:lang w:val="fr-FR"/>
              </w:rPr>
              <w:t>Avant-Garde and Experimental Cinema</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FI519</w:t>
            </w:r>
          </w:p>
        </w:tc>
        <w:tc>
          <w:tcPr>
            <w:tcW w:w="3969" w:type="dxa"/>
            <w:tcBorders>
              <w:top w:val="nil"/>
              <w:bottom w:val="nil"/>
            </w:tcBorders>
          </w:tcPr>
          <w:p w:rsidR="00710E7B" w:rsidRPr="005522B0" w:rsidRDefault="00710E7B">
            <w:r w:rsidRPr="005522B0">
              <w:t>Film Style</w:t>
            </w:r>
            <w:r>
              <w:t xml:space="preserve">: Analysis and  Interpretation </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 xml:space="preserve">FI 520 </w:t>
            </w:r>
          </w:p>
        </w:tc>
        <w:tc>
          <w:tcPr>
            <w:tcW w:w="3969" w:type="dxa"/>
            <w:tcBorders>
              <w:top w:val="nil"/>
              <w:bottom w:val="nil"/>
            </w:tcBorders>
          </w:tcPr>
          <w:p w:rsidR="00710E7B" w:rsidRPr="005522B0" w:rsidRDefault="00710E7B">
            <w:pPr>
              <w:rPr>
                <w:color w:val="000000"/>
              </w:rPr>
            </w:pPr>
            <w:r w:rsidRPr="005522B0">
              <w:rPr>
                <w:color w:val="000000"/>
              </w:rPr>
              <w:t>Concepts in Film Form</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FI525</w:t>
            </w:r>
          </w:p>
        </w:tc>
        <w:tc>
          <w:tcPr>
            <w:tcW w:w="3969" w:type="dxa"/>
            <w:tcBorders>
              <w:top w:val="nil"/>
              <w:bottom w:val="nil"/>
            </w:tcBorders>
          </w:tcPr>
          <w:p w:rsidR="00710E7B" w:rsidRPr="005522B0" w:rsidRDefault="00710E7B">
            <w:pPr>
              <w:rPr>
                <w:color w:val="000000"/>
              </w:rPr>
            </w:pPr>
            <w:r w:rsidRPr="005522B0">
              <w:rPr>
                <w:color w:val="000000"/>
              </w:rPr>
              <w:t>The Fantastic Film</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FI527</w:t>
            </w:r>
          </w:p>
        </w:tc>
        <w:tc>
          <w:tcPr>
            <w:tcW w:w="3969" w:type="dxa"/>
            <w:tcBorders>
              <w:top w:val="nil"/>
              <w:bottom w:val="nil"/>
            </w:tcBorders>
          </w:tcPr>
          <w:p w:rsidR="00710E7B" w:rsidRPr="005522B0" w:rsidRDefault="00710E7B">
            <w:pPr>
              <w:rPr>
                <w:color w:val="000000"/>
              </w:rPr>
            </w:pPr>
            <w:r w:rsidRPr="005522B0">
              <w:rPr>
                <w:color w:val="000000"/>
              </w:rPr>
              <w:t>Storytelling and the Cinema</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42151F">
        <w:tc>
          <w:tcPr>
            <w:tcW w:w="1101" w:type="dxa"/>
            <w:tcBorders>
              <w:top w:val="nil"/>
              <w:left w:val="nil"/>
              <w:bottom w:val="nil"/>
            </w:tcBorders>
          </w:tcPr>
          <w:p w:rsidR="00710E7B" w:rsidRPr="005522B0" w:rsidRDefault="00710E7B">
            <w:pPr>
              <w:rPr>
                <w:color w:val="000000"/>
                <w:lang w:val="it-IT"/>
              </w:rPr>
            </w:pPr>
            <w:r>
              <w:rPr>
                <w:color w:val="000000"/>
                <w:lang w:val="it-IT"/>
              </w:rPr>
              <w:t>FI529</w:t>
            </w:r>
          </w:p>
        </w:tc>
        <w:tc>
          <w:tcPr>
            <w:tcW w:w="3969" w:type="dxa"/>
            <w:tcBorders>
              <w:top w:val="nil"/>
              <w:bottom w:val="nil"/>
            </w:tcBorders>
          </w:tcPr>
          <w:p w:rsidR="00710E7B" w:rsidRPr="0042151F" w:rsidRDefault="00710E7B">
            <w:r w:rsidRPr="0042151F">
              <w:t>Female Performers in Hollywood Cinema</w:t>
            </w:r>
          </w:p>
        </w:tc>
        <w:tc>
          <w:tcPr>
            <w:tcW w:w="1134" w:type="dxa"/>
            <w:gridSpan w:val="2"/>
            <w:tcBorders>
              <w:top w:val="nil"/>
              <w:bottom w:val="nil"/>
            </w:tcBorders>
          </w:tcPr>
          <w:p w:rsidR="00710E7B" w:rsidRPr="005522B0" w:rsidRDefault="00710E7B" w:rsidP="00E7669B">
            <w:pPr>
              <w:rPr>
                <w:color w:val="000000"/>
              </w:rPr>
            </w:pPr>
            <w:r w:rsidRPr="005522B0">
              <w:rPr>
                <w:color w:val="000000"/>
              </w:rPr>
              <w:t>H</w:t>
            </w:r>
          </w:p>
        </w:tc>
        <w:tc>
          <w:tcPr>
            <w:tcW w:w="1417" w:type="dxa"/>
            <w:gridSpan w:val="2"/>
            <w:tcBorders>
              <w:top w:val="nil"/>
              <w:bottom w:val="nil"/>
            </w:tcBorders>
          </w:tcPr>
          <w:p w:rsidR="00710E7B" w:rsidRPr="005522B0" w:rsidRDefault="00710E7B" w:rsidP="00E7669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rsidP="00E7669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FI537</w:t>
            </w:r>
          </w:p>
        </w:tc>
        <w:tc>
          <w:tcPr>
            <w:tcW w:w="3969" w:type="dxa"/>
            <w:tcBorders>
              <w:top w:val="nil"/>
              <w:bottom w:val="nil"/>
            </w:tcBorders>
          </w:tcPr>
          <w:p w:rsidR="00710E7B" w:rsidRPr="005522B0" w:rsidRDefault="00710E7B">
            <w:pPr>
              <w:rPr>
                <w:lang w:val="it-IT"/>
              </w:rPr>
            </w:pPr>
            <w:r w:rsidRPr="005522B0">
              <w:rPr>
                <w:lang w:val="it-IT"/>
              </w:rPr>
              <w:t>European Cinema I: Realisms</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FI540</w:t>
            </w:r>
          </w:p>
        </w:tc>
        <w:tc>
          <w:tcPr>
            <w:tcW w:w="3969" w:type="dxa"/>
            <w:tcBorders>
              <w:top w:val="nil"/>
              <w:bottom w:val="nil"/>
            </w:tcBorders>
          </w:tcPr>
          <w:p w:rsidR="00710E7B" w:rsidRPr="00424CB1" w:rsidRDefault="00424CB1">
            <w:r>
              <w:rPr>
                <w:rFonts w:ascii="Arial" w:hAnsi="Arial" w:cs="Arial"/>
                <w:b/>
              </w:rPr>
              <w:t xml:space="preserve"> </w:t>
            </w:r>
            <w:r w:rsidRPr="00424CB1">
              <w:rPr>
                <w:rFonts w:cs="Arial"/>
                <w:szCs w:val="24"/>
              </w:rPr>
              <w:t>Contemporary European Cinema: New Trends and Institutions</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 xml:space="preserve">FI543 </w:t>
            </w:r>
          </w:p>
        </w:tc>
        <w:tc>
          <w:tcPr>
            <w:tcW w:w="3969" w:type="dxa"/>
            <w:tcBorders>
              <w:top w:val="nil"/>
              <w:bottom w:val="nil"/>
            </w:tcBorders>
          </w:tcPr>
          <w:p w:rsidR="00710E7B" w:rsidRPr="005522B0" w:rsidRDefault="00710E7B">
            <w:r w:rsidRPr="005522B0">
              <w:t>Cinema and Difference</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FI551</w:t>
            </w:r>
          </w:p>
        </w:tc>
        <w:tc>
          <w:tcPr>
            <w:tcW w:w="3969" w:type="dxa"/>
            <w:tcBorders>
              <w:top w:val="nil"/>
              <w:bottom w:val="nil"/>
            </w:tcBorders>
          </w:tcPr>
          <w:p w:rsidR="00710E7B" w:rsidRPr="005522B0" w:rsidRDefault="00710E7B">
            <w:r w:rsidRPr="005522B0">
              <w:t>Television: The medium and its forms</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lang w:val="pt-PT"/>
              </w:rPr>
            </w:pPr>
            <w:r w:rsidRPr="005522B0">
              <w:rPr>
                <w:color w:val="000000"/>
                <w:lang w:val="pt-PT"/>
              </w:rPr>
              <w:t>FI557</w:t>
            </w:r>
          </w:p>
        </w:tc>
        <w:tc>
          <w:tcPr>
            <w:tcW w:w="3969" w:type="dxa"/>
            <w:tcBorders>
              <w:top w:val="nil"/>
              <w:bottom w:val="nil"/>
            </w:tcBorders>
          </w:tcPr>
          <w:p w:rsidR="00710E7B" w:rsidRPr="005522B0" w:rsidRDefault="00710E7B">
            <w:pPr>
              <w:rPr>
                <w:lang w:val="pt-PT"/>
              </w:rPr>
            </w:pPr>
            <w:r w:rsidRPr="005522B0">
              <w:rPr>
                <w:lang w:val="pt-PT"/>
              </w:rPr>
              <w:t>Silent Cinema</w:t>
            </w:r>
          </w:p>
        </w:tc>
        <w:tc>
          <w:tcPr>
            <w:tcW w:w="1134" w:type="dxa"/>
            <w:gridSpan w:val="2"/>
            <w:tcBorders>
              <w:top w:val="nil"/>
              <w:bottom w:val="nil"/>
            </w:tcBorders>
          </w:tcPr>
          <w:p w:rsidR="00710E7B" w:rsidRPr="005522B0" w:rsidRDefault="00710E7B">
            <w:pPr>
              <w:rPr>
                <w:color w:val="000000"/>
                <w:lang w:val="pt-PT"/>
              </w:rPr>
            </w:pPr>
            <w:r w:rsidRPr="005522B0">
              <w:rPr>
                <w:color w:val="000000"/>
                <w:lang w:val="pt-PT"/>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 xml:space="preserve">FI559 </w:t>
            </w:r>
          </w:p>
        </w:tc>
        <w:tc>
          <w:tcPr>
            <w:tcW w:w="3969" w:type="dxa"/>
            <w:tcBorders>
              <w:top w:val="nil"/>
              <w:bottom w:val="nil"/>
            </w:tcBorders>
          </w:tcPr>
          <w:p w:rsidR="00710E7B" w:rsidRPr="005522B0" w:rsidRDefault="00710E7B">
            <w:r w:rsidRPr="005522B0">
              <w:t>Sound and Cinema</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FI561</w:t>
            </w:r>
          </w:p>
        </w:tc>
        <w:tc>
          <w:tcPr>
            <w:tcW w:w="3969" w:type="dxa"/>
            <w:tcBorders>
              <w:top w:val="nil"/>
              <w:bottom w:val="nil"/>
            </w:tcBorders>
          </w:tcPr>
          <w:p w:rsidR="00710E7B" w:rsidRPr="005522B0" w:rsidRDefault="00710E7B">
            <w:r w:rsidRPr="005522B0">
              <w:t>Cinema in 1920s Berlin, Paris &amp; Moscow</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FI562</w:t>
            </w:r>
          </w:p>
        </w:tc>
        <w:tc>
          <w:tcPr>
            <w:tcW w:w="3969" w:type="dxa"/>
            <w:tcBorders>
              <w:top w:val="nil"/>
              <w:bottom w:val="nil"/>
            </w:tcBorders>
          </w:tcPr>
          <w:p w:rsidR="00710E7B" w:rsidRPr="005522B0" w:rsidRDefault="00710E7B">
            <w:r w:rsidRPr="005522B0">
              <w:t>Border Crossings in American Cinema</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FI566</w:t>
            </w:r>
          </w:p>
        </w:tc>
        <w:tc>
          <w:tcPr>
            <w:tcW w:w="3969" w:type="dxa"/>
            <w:tcBorders>
              <w:top w:val="nil"/>
              <w:bottom w:val="nil"/>
            </w:tcBorders>
          </w:tcPr>
          <w:p w:rsidR="00710E7B" w:rsidRPr="005522B0" w:rsidRDefault="00710E7B">
            <w:r w:rsidRPr="005522B0">
              <w:t>Special Effects and Digital Cinema</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FI568</w:t>
            </w:r>
          </w:p>
        </w:tc>
        <w:tc>
          <w:tcPr>
            <w:tcW w:w="3969" w:type="dxa"/>
            <w:tcBorders>
              <w:top w:val="nil"/>
              <w:bottom w:val="nil"/>
            </w:tcBorders>
          </w:tcPr>
          <w:p w:rsidR="00710E7B" w:rsidRPr="005522B0" w:rsidRDefault="00710E7B">
            <w:r w:rsidRPr="005522B0">
              <w:t>Film and Television Adaptation</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FI570</w:t>
            </w:r>
          </w:p>
        </w:tc>
        <w:tc>
          <w:tcPr>
            <w:tcW w:w="3969" w:type="dxa"/>
            <w:tcBorders>
              <w:top w:val="nil"/>
              <w:bottom w:val="nil"/>
            </w:tcBorders>
          </w:tcPr>
          <w:p w:rsidR="00710E7B" w:rsidRPr="005522B0" w:rsidRDefault="00710E7B">
            <w:r w:rsidRPr="005522B0">
              <w:t>Pulp Film:  The Avant-garde and Popular Cinema</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FI573</w:t>
            </w:r>
          </w:p>
        </w:tc>
        <w:tc>
          <w:tcPr>
            <w:tcW w:w="3969" w:type="dxa"/>
            <w:tcBorders>
              <w:top w:val="nil"/>
              <w:bottom w:val="nil"/>
            </w:tcBorders>
          </w:tcPr>
          <w:p w:rsidR="00710E7B" w:rsidRPr="005522B0" w:rsidRDefault="00710E7B">
            <w:r w:rsidRPr="005522B0">
              <w:t>Animated Worlds</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FI574</w:t>
            </w:r>
          </w:p>
        </w:tc>
        <w:tc>
          <w:tcPr>
            <w:tcW w:w="3969" w:type="dxa"/>
            <w:tcBorders>
              <w:top w:val="nil"/>
              <w:bottom w:val="nil"/>
            </w:tcBorders>
          </w:tcPr>
          <w:p w:rsidR="00710E7B" w:rsidRPr="005522B0" w:rsidRDefault="00710E7B">
            <w:r w:rsidRPr="005522B0">
              <w:t>Female Performance in World Cinema</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FI576</w:t>
            </w:r>
          </w:p>
        </w:tc>
        <w:tc>
          <w:tcPr>
            <w:tcW w:w="3969" w:type="dxa"/>
            <w:tcBorders>
              <w:top w:val="nil"/>
              <w:bottom w:val="nil"/>
            </w:tcBorders>
          </w:tcPr>
          <w:p w:rsidR="00710E7B" w:rsidRPr="005522B0" w:rsidRDefault="00710E7B">
            <w:r w:rsidRPr="005522B0">
              <w:t>Study of the Work of a Single Director</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rsidP="00E7669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FI577</w:t>
            </w:r>
          </w:p>
        </w:tc>
        <w:tc>
          <w:tcPr>
            <w:tcW w:w="3969" w:type="dxa"/>
            <w:tcBorders>
              <w:top w:val="nil"/>
              <w:bottom w:val="nil"/>
            </w:tcBorders>
          </w:tcPr>
          <w:p w:rsidR="00710E7B" w:rsidRPr="005522B0" w:rsidRDefault="00710E7B">
            <w:r w:rsidRPr="005522B0">
              <w:t>Cognition &amp; Emotion in Film</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rsidP="00E7669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FI580/1</w:t>
            </w:r>
          </w:p>
        </w:tc>
        <w:tc>
          <w:tcPr>
            <w:tcW w:w="3969" w:type="dxa"/>
            <w:tcBorders>
              <w:top w:val="nil"/>
              <w:bottom w:val="nil"/>
            </w:tcBorders>
          </w:tcPr>
          <w:p w:rsidR="00710E7B" w:rsidRPr="005522B0" w:rsidRDefault="00710E7B">
            <w:r w:rsidRPr="005522B0">
              <w:t>Film Programming</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rsidP="00E7669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pPr>
              <w:rPr>
                <w:color w:val="000000"/>
              </w:rPr>
            </w:pPr>
            <w:r w:rsidRPr="005522B0">
              <w:rPr>
                <w:color w:val="000000"/>
              </w:rPr>
              <w:t>FI582</w:t>
            </w:r>
          </w:p>
        </w:tc>
        <w:tc>
          <w:tcPr>
            <w:tcW w:w="3969" w:type="dxa"/>
            <w:tcBorders>
              <w:top w:val="nil"/>
              <w:bottom w:val="nil"/>
            </w:tcBorders>
          </w:tcPr>
          <w:p w:rsidR="00710E7B" w:rsidRPr="005522B0" w:rsidRDefault="00710E7B">
            <w:r w:rsidRPr="005522B0">
              <w:t>New York and the Movies</w:t>
            </w:r>
          </w:p>
        </w:tc>
        <w:tc>
          <w:tcPr>
            <w:tcW w:w="1134" w:type="dxa"/>
            <w:gridSpan w:val="2"/>
            <w:tcBorders>
              <w:top w:val="nil"/>
              <w:bottom w:val="nil"/>
            </w:tcBorders>
          </w:tcPr>
          <w:p w:rsidR="00710E7B" w:rsidRPr="005522B0" w:rsidRDefault="00710E7B">
            <w:pPr>
              <w:rPr>
                <w:color w:val="000000"/>
              </w:rPr>
            </w:pPr>
            <w:r w:rsidRPr="005522B0">
              <w:rPr>
                <w:color w:val="000000"/>
              </w:rPr>
              <w:t>H</w:t>
            </w:r>
          </w:p>
        </w:tc>
        <w:tc>
          <w:tcPr>
            <w:tcW w:w="1417" w:type="dxa"/>
            <w:gridSpan w:val="2"/>
            <w:tcBorders>
              <w:top w:val="nil"/>
              <w:bottom w:val="nil"/>
            </w:tcBorders>
          </w:tcPr>
          <w:p w:rsidR="00710E7B" w:rsidRPr="005522B0" w:rsidRDefault="00710E7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rsidP="00E7669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rsidP="00E7669B">
            <w:pPr>
              <w:rPr>
                <w:color w:val="000000"/>
              </w:rPr>
            </w:pPr>
            <w:r>
              <w:rPr>
                <w:color w:val="000000"/>
              </w:rPr>
              <w:t>FI583</w:t>
            </w:r>
          </w:p>
        </w:tc>
        <w:tc>
          <w:tcPr>
            <w:tcW w:w="3969" w:type="dxa"/>
            <w:tcBorders>
              <w:top w:val="nil"/>
              <w:bottom w:val="nil"/>
            </w:tcBorders>
          </w:tcPr>
          <w:p w:rsidR="00710E7B" w:rsidRPr="005522B0" w:rsidRDefault="00710E7B" w:rsidP="00E7669B">
            <w:r>
              <w:t>National</w:t>
            </w:r>
            <w:r w:rsidRPr="00BA0A43">
              <w:rPr>
                <w:sz w:val="16"/>
                <w:szCs w:val="16"/>
              </w:rPr>
              <w:t xml:space="preserve"> </w:t>
            </w:r>
            <w:r>
              <w:t>and</w:t>
            </w:r>
            <w:r w:rsidRPr="00BA0A43">
              <w:rPr>
                <w:sz w:val="16"/>
                <w:szCs w:val="16"/>
              </w:rPr>
              <w:t xml:space="preserve"> </w:t>
            </w:r>
            <w:r>
              <w:t>Transnational Cinema (Focus on East Asian Cinema)</w:t>
            </w:r>
          </w:p>
        </w:tc>
        <w:tc>
          <w:tcPr>
            <w:tcW w:w="1134" w:type="dxa"/>
            <w:gridSpan w:val="2"/>
            <w:tcBorders>
              <w:top w:val="nil"/>
              <w:bottom w:val="nil"/>
            </w:tcBorders>
          </w:tcPr>
          <w:p w:rsidR="00710E7B" w:rsidRPr="005522B0" w:rsidRDefault="00710E7B" w:rsidP="00E7669B">
            <w:pPr>
              <w:rPr>
                <w:color w:val="000000"/>
              </w:rPr>
            </w:pPr>
            <w:r>
              <w:rPr>
                <w:color w:val="000000"/>
              </w:rPr>
              <w:t>I</w:t>
            </w:r>
          </w:p>
        </w:tc>
        <w:tc>
          <w:tcPr>
            <w:tcW w:w="1417" w:type="dxa"/>
            <w:gridSpan w:val="2"/>
            <w:tcBorders>
              <w:top w:val="nil"/>
              <w:bottom w:val="nil"/>
            </w:tcBorders>
          </w:tcPr>
          <w:p w:rsidR="00710E7B" w:rsidRPr="005522B0" w:rsidRDefault="00710E7B" w:rsidP="00E7669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rsidP="00E7669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rsidP="00E7669B">
            <w:pPr>
              <w:rPr>
                <w:color w:val="000000"/>
              </w:rPr>
            </w:pPr>
            <w:r>
              <w:rPr>
                <w:color w:val="000000"/>
              </w:rPr>
              <w:t>FI584</w:t>
            </w:r>
          </w:p>
        </w:tc>
        <w:tc>
          <w:tcPr>
            <w:tcW w:w="3969" w:type="dxa"/>
            <w:tcBorders>
              <w:top w:val="nil"/>
              <w:bottom w:val="nil"/>
            </w:tcBorders>
          </w:tcPr>
          <w:p w:rsidR="00710E7B" w:rsidRPr="005522B0" w:rsidRDefault="00710E7B" w:rsidP="00E7669B">
            <w:r>
              <w:t>The Gothic in Film</w:t>
            </w:r>
          </w:p>
        </w:tc>
        <w:tc>
          <w:tcPr>
            <w:tcW w:w="1134" w:type="dxa"/>
            <w:gridSpan w:val="2"/>
            <w:tcBorders>
              <w:top w:val="nil"/>
              <w:bottom w:val="nil"/>
            </w:tcBorders>
          </w:tcPr>
          <w:p w:rsidR="00710E7B" w:rsidRPr="005522B0" w:rsidRDefault="00710E7B" w:rsidP="00E7669B">
            <w:pPr>
              <w:rPr>
                <w:color w:val="000000"/>
              </w:rPr>
            </w:pPr>
            <w:r w:rsidRPr="005522B0">
              <w:rPr>
                <w:color w:val="000000"/>
              </w:rPr>
              <w:t>H</w:t>
            </w:r>
          </w:p>
        </w:tc>
        <w:tc>
          <w:tcPr>
            <w:tcW w:w="1417" w:type="dxa"/>
            <w:gridSpan w:val="2"/>
            <w:tcBorders>
              <w:top w:val="nil"/>
              <w:bottom w:val="nil"/>
            </w:tcBorders>
          </w:tcPr>
          <w:p w:rsidR="00710E7B" w:rsidRPr="005522B0" w:rsidRDefault="00710E7B" w:rsidP="00E7669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rsidP="00E7669B">
            <w:pPr>
              <w:rPr>
                <w:color w:val="000000"/>
              </w:rPr>
            </w:pPr>
            <w:r w:rsidRPr="005522B0">
              <w:rPr>
                <w:color w:val="000000"/>
              </w:rPr>
              <w:t>1 or 2</w:t>
            </w:r>
          </w:p>
        </w:tc>
      </w:tr>
      <w:tr w:rsidR="00710E7B" w:rsidRPr="005522B0">
        <w:tc>
          <w:tcPr>
            <w:tcW w:w="1101" w:type="dxa"/>
            <w:tcBorders>
              <w:top w:val="nil"/>
              <w:left w:val="nil"/>
              <w:bottom w:val="nil"/>
            </w:tcBorders>
          </w:tcPr>
          <w:p w:rsidR="00710E7B" w:rsidRPr="005522B0" w:rsidRDefault="00710E7B" w:rsidP="00E7669B">
            <w:pPr>
              <w:rPr>
                <w:color w:val="000000"/>
              </w:rPr>
            </w:pPr>
            <w:r>
              <w:rPr>
                <w:color w:val="000000"/>
              </w:rPr>
              <w:t>FI585</w:t>
            </w:r>
          </w:p>
        </w:tc>
        <w:tc>
          <w:tcPr>
            <w:tcW w:w="3969" w:type="dxa"/>
            <w:tcBorders>
              <w:top w:val="nil"/>
              <w:bottom w:val="nil"/>
            </w:tcBorders>
          </w:tcPr>
          <w:p w:rsidR="00710E7B" w:rsidRPr="005522B0" w:rsidRDefault="00710E7B" w:rsidP="00E7669B">
            <w:r>
              <w:t>Film Criticism</w:t>
            </w:r>
          </w:p>
        </w:tc>
        <w:tc>
          <w:tcPr>
            <w:tcW w:w="1134" w:type="dxa"/>
            <w:gridSpan w:val="2"/>
            <w:tcBorders>
              <w:top w:val="nil"/>
              <w:bottom w:val="nil"/>
            </w:tcBorders>
          </w:tcPr>
          <w:p w:rsidR="00710E7B" w:rsidRPr="005522B0" w:rsidRDefault="00710E7B" w:rsidP="00E7669B">
            <w:pPr>
              <w:rPr>
                <w:color w:val="000000"/>
              </w:rPr>
            </w:pPr>
            <w:r w:rsidRPr="005522B0">
              <w:rPr>
                <w:color w:val="000000"/>
              </w:rPr>
              <w:t>H</w:t>
            </w:r>
          </w:p>
        </w:tc>
        <w:tc>
          <w:tcPr>
            <w:tcW w:w="1417" w:type="dxa"/>
            <w:gridSpan w:val="2"/>
            <w:tcBorders>
              <w:top w:val="nil"/>
              <w:bottom w:val="nil"/>
            </w:tcBorders>
          </w:tcPr>
          <w:p w:rsidR="00710E7B" w:rsidRPr="005522B0" w:rsidRDefault="00710E7B" w:rsidP="00E7669B">
            <w:pPr>
              <w:rPr>
                <w:color w:val="000000"/>
              </w:rPr>
            </w:pPr>
            <w:r w:rsidRPr="005522B0">
              <w:rPr>
                <w:color w:val="000000"/>
              </w:rPr>
              <w:t>30</w:t>
            </w:r>
          </w:p>
        </w:tc>
        <w:tc>
          <w:tcPr>
            <w:tcW w:w="1847" w:type="dxa"/>
            <w:gridSpan w:val="2"/>
            <w:tcBorders>
              <w:top w:val="nil"/>
              <w:bottom w:val="nil"/>
              <w:right w:val="nil"/>
            </w:tcBorders>
          </w:tcPr>
          <w:p w:rsidR="00710E7B" w:rsidRPr="005522B0" w:rsidRDefault="00710E7B" w:rsidP="00E7669B">
            <w:pPr>
              <w:rPr>
                <w:color w:val="000000"/>
              </w:rPr>
            </w:pPr>
            <w:r w:rsidRPr="005522B0">
              <w:rPr>
                <w:color w:val="000000"/>
              </w:rPr>
              <w:t>1 or 2</w:t>
            </w:r>
          </w:p>
        </w:tc>
      </w:tr>
      <w:tr w:rsidR="00710E7B" w:rsidRPr="005522B0">
        <w:tc>
          <w:tcPr>
            <w:tcW w:w="1101" w:type="dxa"/>
            <w:tcBorders>
              <w:top w:val="nil"/>
              <w:left w:val="nil"/>
              <w:bottom w:val="nil"/>
            </w:tcBorders>
          </w:tcPr>
          <w:p w:rsidR="00710E7B" w:rsidRDefault="00710E7B" w:rsidP="00E7669B">
            <w:pPr>
              <w:rPr>
                <w:color w:val="000000"/>
              </w:rPr>
            </w:pPr>
            <w:r>
              <w:rPr>
                <w:color w:val="000000"/>
              </w:rPr>
              <w:t>FI5</w:t>
            </w:r>
            <w:r w:rsidR="00895B68">
              <w:rPr>
                <w:color w:val="000000"/>
              </w:rPr>
              <w:t>87</w:t>
            </w:r>
          </w:p>
        </w:tc>
        <w:tc>
          <w:tcPr>
            <w:tcW w:w="3969" w:type="dxa"/>
            <w:tcBorders>
              <w:top w:val="nil"/>
              <w:bottom w:val="nil"/>
            </w:tcBorders>
          </w:tcPr>
          <w:p w:rsidR="00710E7B" w:rsidRDefault="00710E7B" w:rsidP="00E7669B">
            <w:r>
              <w:t>Extreme Cinema</w:t>
            </w:r>
          </w:p>
        </w:tc>
        <w:tc>
          <w:tcPr>
            <w:tcW w:w="1134" w:type="dxa"/>
            <w:gridSpan w:val="2"/>
            <w:tcBorders>
              <w:top w:val="nil"/>
              <w:bottom w:val="nil"/>
            </w:tcBorders>
          </w:tcPr>
          <w:p w:rsidR="00710E7B" w:rsidRPr="005522B0" w:rsidRDefault="00710E7B" w:rsidP="00E7669B">
            <w:pPr>
              <w:rPr>
                <w:color w:val="000000"/>
              </w:rPr>
            </w:pPr>
            <w:r>
              <w:rPr>
                <w:color w:val="000000"/>
              </w:rPr>
              <w:t>H</w:t>
            </w:r>
          </w:p>
        </w:tc>
        <w:tc>
          <w:tcPr>
            <w:tcW w:w="1417" w:type="dxa"/>
            <w:gridSpan w:val="2"/>
            <w:tcBorders>
              <w:top w:val="nil"/>
              <w:bottom w:val="nil"/>
            </w:tcBorders>
          </w:tcPr>
          <w:p w:rsidR="00710E7B" w:rsidRPr="005522B0" w:rsidRDefault="00710E7B" w:rsidP="00E7669B">
            <w:pPr>
              <w:rPr>
                <w:color w:val="000000"/>
              </w:rPr>
            </w:pPr>
            <w:r>
              <w:rPr>
                <w:color w:val="000000"/>
              </w:rPr>
              <w:t>30</w:t>
            </w:r>
          </w:p>
        </w:tc>
        <w:tc>
          <w:tcPr>
            <w:tcW w:w="1847" w:type="dxa"/>
            <w:gridSpan w:val="2"/>
            <w:tcBorders>
              <w:top w:val="nil"/>
              <w:bottom w:val="nil"/>
              <w:right w:val="nil"/>
            </w:tcBorders>
          </w:tcPr>
          <w:p w:rsidR="00710E7B" w:rsidRPr="005522B0" w:rsidRDefault="00710E7B" w:rsidP="00E7669B">
            <w:pPr>
              <w:rPr>
                <w:color w:val="000000"/>
              </w:rPr>
            </w:pPr>
            <w:r>
              <w:rPr>
                <w:color w:val="000000"/>
              </w:rPr>
              <w:t>1 or 2</w:t>
            </w:r>
          </w:p>
        </w:tc>
      </w:tr>
      <w:tr w:rsidR="005E5CE5" w:rsidRPr="005522B0">
        <w:tc>
          <w:tcPr>
            <w:tcW w:w="1101" w:type="dxa"/>
            <w:tcBorders>
              <w:top w:val="nil"/>
              <w:left w:val="nil"/>
              <w:bottom w:val="nil"/>
            </w:tcBorders>
          </w:tcPr>
          <w:p w:rsidR="005E5CE5" w:rsidRDefault="005E5CE5" w:rsidP="00E7669B">
            <w:pPr>
              <w:rPr>
                <w:color w:val="000000"/>
              </w:rPr>
            </w:pPr>
            <w:r>
              <w:rPr>
                <w:color w:val="000000"/>
              </w:rPr>
              <w:t>FI56</w:t>
            </w:r>
            <w:r w:rsidR="00590851">
              <w:rPr>
                <w:color w:val="000000"/>
              </w:rPr>
              <w:t>9</w:t>
            </w:r>
          </w:p>
        </w:tc>
        <w:tc>
          <w:tcPr>
            <w:tcW w:w="3969" w:type="dxa"/>
            <w:tcBorders>
              <w:top w:val="nil"/>
              <w:bottom w:val="nil"/>
            </w:tcBorders>
          </w:tcPr>
          <w:p w:rsidR="005E5CE5" w:rsidRDefault="005E5CE5" w:rsidP="00E7669B">
            <w:r>
              <w:t>Digital Domains</w:t>
            </w:r>
          </w:p>
        </w:tc>
        <w:tc>
          <w:tcPr>
            <w:tcW w:w="1134" w:type="dxa"/>
            <w:gridSpan w:val="2"/>
            <w:tcBorders>
              <w:top w:val="nil"/>
              <w:bottom w:val="nil"/>
            </w:tcBorders>
          </w:tcPr>
          <w:p w:rsidR="005E5CE5" w:rsidRDefault="005E5CE5" w:rsidP="00E7669B">
            <w:pPr>
              <w:rPr>
                <w:color w:val="000000"/>
              </w:rPr>
            </w:pPr>
            <w:r>
              <w:rPr>
                <w:color w:val="000000"/>
              </w:rPr>
              <w:t>H</w:t>
            </w:r>
          </w:p>
        </w:tc>
        <w:tc>
          <w:tcPr>
            <w:tcW w:w="1417" w:type="dxa"/>
            <w:gridSpan w:val="2"/>
            <w:tcBorders>
              <w:top w:val="nil"/>
              <w:bottom w:val="nil"/>
            </w:tcBorders>
          </w:tcPr>
          <w:p w:rsidR="005E5CE5" w:rsidRDefault="005E5CE5" w:rsidP="00E7669B">
            <w:pPr>
              <w:rPr>
                <w:color w:val="000000"/>
              </w:rPr>
            </w:pPr>
            <w:r>
              <w:rPr>
                <w:color w:val="000000"/>
              </w:rPr>
              <w:t>30</w:t>
            </w:r>
          </w:p>
        </w:tc>
        <w:tc>
          <w:tcPr>
            <w:tcW w:w="1847" w:type="dxa"/>
            <w:gridSpan w:val="2"/>
            <w:tcBorders>
              <w:top w:val="nil"/>
              <w:bottom w:val="nil"/>
              <w:right w:val="nil"/>
            </w:tcBorders>
          </w:tcPr>
          <w:p w:rsidR="005E5CE5" w:rsidRDefault="005E5CE5" w:rsidP="00E7669B">
            <w:pPr>
              <w:rPr>
                <w:color w:val="000000"/>
              </w:rPr>
            </w:pPr>
            <w:r>
              <w:rPr>
                <w:color w:val="000000"/>
              </w:rPr>
              <w:t>1 or 2</w:t>
            </w:r>
          </w:p>
        </w:tc>
      </w:tr>
      <w:tr w:rsidR="009F2ECF" w:rsidRPr="005522B0">
        <w:tc>
          <w:tcPr>
            <w:tcW w:w="1101" w:type="dxa"/>
            <w:tcBorders>
              <w:top w:val="nil"/>
              <w:left w:val="nil"/>
              <w:bottom w:val="nil"/>
            </w:tcBorders>
          </w:tcPr>
          <w:p w:rsidR="009F2ECF" w:rsidRDefault="009F2ECF" w:rsidP="00E7669B">
            <w:pPr>
              <w:rPr>
                <w:color w:val="000000"/>
              </w:rPr>
            </w:pPr>
            <w:r>
              <w:rPr>
                <w:color w:val="000000"/>
              </w:rPr>
              <w:t>FI595</w:t>
            </w:r>
          </w:p>
        </w:tc>
        <w:tc>
          <w:tcPr>
            <w:tcW w:w="3969" w:type="dxa"/>
            <w:tcBorders>
              <w:top w:val="nil"/>
              <w:bottom w:val="nil"/>
            </w:tcBorders>
          </w:tcPr>
          <w:p w:rsidR="009F2ECF" w:rsidRDefault="009F2ECF" w:rsidP="00E7669B">
            <w:r>
              <w:t>Film Genre (Horror)</w:t>
            </w:r>
          </w:p>
        </w:tc>
        <w:tc>
          <w:tcPr>
            <w:tcW w:w="1134" w:type="dxa"/>
            <w:gridSpan w:val="2"/>
            <w:tcBorders>
              <w:top w:val="nil"/>
              <w:bottom w:val="nil"/>
            </w:tcBorders>
          </w:tcPr>
          <w:p w:rsidR="009F2ECF" w:rsidRDefault="009F2ECF" w:rsidP="00E7669B">
            <w:pPr>
              <w:rPr>
                <w:color w:val="000000"/>
              </w:rPr>
            </w:pPr>
            <w:r>
              <w:rPr>
                <w:color w:val="000000"/>
              </w:rPr>
              <w:t>H</w:t>
            </w:r>
          </w:p>
        </w:tc>
        <w:tc>
          <w:tcPr>
            <w:tcW w:w="1417" w:type="dxa"/>
            <w:gridSpan w:val="2"/>
            <w:tcBorders>
              <w:top w:val="nil"/>
              <w:bottom w:val="nil"/>
            </w:tcBorders>
          </w:tcPr>
          <w:p w:rsidR="009F2ECF" w:rsidRDefault="009F2ECF" w:rsidP="00E7669B">
            <w:pPr>
              <w:rPr>
                <w:color w:val="000000"/>
              </w:rPr>
            </w:pPr>
            <w:r>
              <w:rPr>
                <w:color w:val="000000"/>
              </w:rPr>
              <w:t>30</w:t>
            </w:r>
          </w:p>
        </w:tc>
        <w:tc>
          <w:tcPr>
            <w:tcW w:w="1847" w:type="dxa"/>
            <w:gridSpan w:val="2"/>
            <w:tcBorders>
              <w:top w:val="nil"/>
              <w:bottom w:val="nil"/>
              <w:right w:val="nil"/>
            </w:tcBorders>
          </w:tcPr>
          <w:p w:rsidR="009F2ECF" w:rsidRDefault="009F2ECF" w:rsidP="00E7669B">
            <w:pPr>
              <w:rPr>
                <w:color w:val="000000"/>
              </w:rPr>
            </w:pPr>
            <w:r>
              <w:rPr>
                <w:color w:val="000000"/>
              </w:rPr>
              <w:t>1 or 2</w:t>
            </w:r>
          </w:p>
        </w:tc>
      </w:tr>
      <w:tr w:rsidR="009F2ECF" w:rsidRPr="005522B0">
        <w:tc>
          <w:tcPr>
            <w:tcW w:w="1101" w:type="dxa"/>
            <w:tcBorders>
              <w:top w:val="nil"/>
              <w:left w:val="nil"/>
              <w:bottom w:val="nil"/>
            </w:tcBorders>
          </w:tcPr>
          <w:p w:rsidR="009F2ECF" w:rsidRDefault="009F2ECF" w:rsidP="00E7669B">
            <w:pPr>
              <w:rPr>
                <w:color w:val="000000"/>
              </w:rPr>
            </w:pPr>
            <w:r>
              <w:rPr>
                <w:color w:val="000000"/>
              </w:rPr>
              <w:t>FI534</w:t>
            </w:r>
          </w:p>
        </w:tc>
        <w:tc>
          <w:tcPr>
            <w:tcW w:w="3969" w:type="dxa"/>
            <w:tcBorders>
              <w:top w:val="nil"/>
              <w:bottom w:val="nil"/>
            </w:tcBorders>
          </w:tcPr>
          <w:p w:rsidR="009F2ECF" w:rsidRDefault="009F2ECF" w:rsidP="00E7669B">
            <w:r>
              <w:t>Self Directed Study – Theory</w:t>
            </w:r>
          </w:p>
        </w:tc>
        <w:tc>
          <w:tcPr>
            <w:tcW w:w="1134" w:type="dxa"/>
            <w:gridSpan w:val="2"/>
            <w:tcBorders>
              <w:top w:val="nil"/>
              <w:bottom w:val="nil"/>
            </w:tcBorders>
          </w:tcPr>
          <w:p w:rsidR="009F2ECF" w:rsidRDefault="009F2ECF" w:rsidP="00E7669B">
            <w:pPr>
              <w:rPr>
                <w:color w:val="000000"/>
              </w:rPr>
            </w:pPr>
            <w:r>
              <w:rPr>
                <w:color w:val="000000"/>
              </w:rPr>
              <w:t>H</w:t>
            </w:r>
          </w:p>
        </w:tc>
        <w:tc>
          <w:tcPr>
            <w:tcW w:w="1417" w:type="dxa"/>
            <w:gridSpan w:val="2"/>
            <w:tcBorders>
              <w:top w:val="nil"/>
              <w:bottom w:val="nil"/>
            </w:tcBorders>
          </w:tcPr>
          <w:p w:rsidR="009F2ECF" w:rsidRDefault="009F2ECF" w:rsidP="00E7669B">
            <w:pPr>
              <w:rPr>
                <w:color w:val="000000"/>
              </w:rPr>
            </w:pPr>
            <w:r>
              <w:rPr>
                <w:color w:val="000000"/>
              </w:rPr>
              <w:t>30</w:t>
            </w:r>
          </w:p>
        </w:tc>
        <w:tc>
          <w:tcPr>
            <w:tcW w:w="1847" w:type="dxa"/>
            <w:gridSpan w:val="2"/>
            <w:tcBorders>
              <w:top w:val="nil"/>
              <w:bottom w:val="nil"/>
              <w:right w:val="nil"/>
            </w:tcBorders>
          </w:tcPr>
          <w:p w:rsidR="009F2ECF" w:rsidRDefault="009F2ECF" w:rsidP="00E7669B">
            <w:pPr>
              <w:rPr>
                <w:color w:val="000000"/>
              </w:rPr>
            </w:pPr>
            <w:r>
              <w:rPr>
                <w:color w:val="000000"/>
              </w:rPr>
              <w:t>2</w:t>
            </w:r>
          </w:p>
        </w:tc>
      </w:tr>
      <w:tr w:rsidR="009F2ECF" w:rsidRPr="005522B0">
        <w:tc>
          <w:tcPr>
            <w:tcW w:w="1101" w:type="dxa"/>
            <w:tcBorders>
              <w:top w:val="nil"/>
              <w:left w:val="nil"/>
              <w:bottom w:val="nil"/>
            </w:tcBorders>
          </w:tcPr>
          <w:p w:rsidR="009F2ECF" w:rsidRDefault="009F2ECF" w:rsidP="00E7669B">
            <w:pPr>
              <w:rPr>
                <w:color w:val="000000"/>
              </w:rPr>
            </w:pPr>
            <w:r>
              <w:rPr>
                <w:color w:val="000000"/>
              </w:rPr>
              <w:t>FI592</w:t>
            </w:r>
          </w:p>
        </w:tc>
        <w:tc>
          <w:tcPr>
            <w:tcW w:w="3969" w:type="dxa"/>
            <w:tcBorders>
              <w:top w:val="nil"/>
              <w:bottom w:val="nil"/>
            </w:tcBorders>
          </w:tcPr>
          <w:p w:rsidR="009F2ECF" w:rsidRDefault="009F2ECF" w:rsidP="00E7669B">
            <w:r>
              <w:t>Self Directed Study - PaR</w:t>
            </w:r>
          </w:p>
        </w:tc>
        <w:tc>
          <w:tcPr>
            <w:tcW w:w="1134" w:type="dxa"/>
            <w:gridSpan w:val="2"/>
            <w:tcBorders>
              <w:top w:val="nil"/>
              <w:bottom w:val="nil"/>
            </w:tcBorders>
          </w:tcPr>
          <w:p w:rsidR="009F2ECF" w:rsidRDefault="009F2ECF" w:rsidP="00E7669B">
            <w:pPr>
              <w:rPr>
                <w:color w:val="000000"/>
              </w:rPr>
            </w:pPr>
            <w:r>
              <w:rPr>
                <w:color w:val="000000"/>
              </w:rPr>
              <w:t>H</w:t>
            </w:r>
          </w:p>
        </w:tc>
        <w:tc>
          <w:tcPr>
            <w:tcW w:w="1417" w:type="dxa"/>
            <w:gridSpan w:val="2"/>
            <w:tcBorders>
              <w:top w:val="nil"/>
              <w:bottom w:val="nil"/>
            </w:tcBorders>
          </w:tcPr>
          <w:p w:rsidR="009F2ECF" w:rsidRDefault="009F2ECF" w:rsidP="00E7669B">
            <w:pPr>
              <w:rPr>
                <w:color w:val="000000"/>
              </w:rPr>
            </w:pPr>
            <w:r>
              <w:rPr>
                <w:color w:val="000000"/>
              </w:rPr>
              <w:t>30</w:t>
            </w:r>
          </w:p>
        </w:tc>
        <w:tc>
          <w:tcPr>
            <w:tcW w:w="1847" w:type="dxa"/>
            <w:gridSpan w:val="2"/>
            <w:tcBorders>
              <w:top w:val="nil"/>
              <w:bottom w:val="nil"/>
              <w:right w:val="nil"/>
            </w:tcBorders>
          </w:tcPr>
          <w:p w:rsidR="009F2ECF" w:rsidRDefault="009F2ECF" w:rsidP="00E7669B">
            <w:pPr>
              <w:rPr>
                <w:color w:val="000000"/>
              </w:rPr>
            </w:pPr>
            <w:r>
              <w:rPr>
                <w:color w:val="000000"/>
              </w:rPr>
              <w:t>2</w:t>
            </w:r>
          </w:p>
        </w:tc>
      </w:tr>
      <w:tr w:rsidR="009F2ECF" w:rsidRPr="005522B0">
        <w:tc>
          <w:tcPr>
            <w:tcW w:w="1101" w:type="dxa"/>
            <w:tcBorders>
              <w:top w:val="nil"/>
              <w:left w:val="nil"/>
              <w:bottom w:val="nil"/>
            </w:tcBorders>
          </w:tcPr>
          <w:p w:rsidR="009F2ECF" w:rsidRDefault="009F2ECF" w:rsidP="00E7669B">
            <w:pPr>
              <w:rPr>
                <w:color w:val="000000"/>
              </w:rPr>
            </w:pPr>
            <w:r>
              <w:rPr>
                <w:color w:val="000000"/>
              </w:rPr>
              <w:t>FI567</w:t>
            </w:r>
          </w:p>
        </w:tc>
        <w:tc>
          <w:tcPr>
            <w:tcW w:w="3969" w:type="dxa"/>
            <w:tcBorders>
              <w:top w:val="nil"/>
              <w:bottom w:val="nil"/>
            </w:tcBorders>
          </w:tcPr>
          <w:p w:rsidR="009F2ECF" w:rsidRDefault="009F2ECF" w:rsidP="00E7669B">
            <w:r>
              <w:t>Moving Image Production</w:t>
            </w:r>
            <w:r w:rsidR="00D329FC">
              <w:t xml:space="preserve"> (SH only)</w:t>
            </w:r>
          </w:p>
        </w:tc>
        <w:tc>
          <w:tcPr>
            <w:tcW w:w="1134" w:type="dxa"/>
            <w:gridSpan w:val="2"/>
            <w:tcBorders>
              <w:top w:val="nil"/>
              <w:bottom w:val="nil"/>
            </w:tcBorders>
          </w:tcPr>
          <w:p w:rsidR="009F2ECF" w:rsidRDefault="009F2ECF" w:rsidP="00E7669B">
            <w:pPr>
              <w:rPr>
                <w:color w:val="000000"/>
              </w:rPr>
            </w:pPr>
            <w:r>
              <w:rPr>
                <w:color w:val="000000"/>
              </w:rPr>
              <w:t>H</w:t>
            </w:r>
          </w:p>
        </w:tc>
        <w:tc>
          <w:tcPr>
            <w:tcW w:w="1417" w:type="dxa"/>
            <w:gridSpan w:val="2"/>
            <w:tcBorders>
              <w:top w:val="nil"/>
              <w:bottom w:val="nil"/>
            </w:tcBorders>
          </w:tcPr>
          <w:p w:rsidR="009F2ECF" w:rsidRDefault="009F2ECF" w:rsidP="00E7669B">
            <w:pPr>
              <w:rPr>
                <w:color w:val="000000"/>
              </w:rPr>
            </w:pPr>
            <w:r>
              <w:rPr>
                <w:color w:val="000000"/>
              </w:rPr>
              <w:t>30</w:t>
            </w:r>
          </w:p>
        </w:tc>
        <w:tc>
          <w:tcPr>
            <w:tcW w:w="1847" w:type="dxa"/>
            <w:gridSpan w:val="2"/>
            <w:tcBorders>
              <w:top w:val="nil"/>
              <w:bottom w:val="nil"/>
              <w:right w:val="nil"/>
            </w:tcBorders>
          </w:tcPr>
          <w:p w:rsidR="009F2ECF" w:rsidRDefault="009F2ECF" w:rsidP="00E7669B">
            <w:pPr>
              <w:rPr>
                <w:color w:val="000000"/>
              </w:rPr>
            </w:pPr>
            <w:r>
              <w:rPr>
                <w:color w:val="000000"/>
              </w:rPr>
              <w:t>1</w:t>
            </w:r>
          </w:p>
        </w:tc>
      </w:tr>
    </w:tbl>
    <w:p w:rsidR="00E7669B" w:rsidRDefault="00E7669B"/>
    <w:p w:rsidR="00E7669B" w:rsidRPr="00676423" w:rsidRDefault="00E7669B" w:rsidP="00E7669B">
      <w:pPr>
        <w:pStyle w:val="Heading9"/>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36"/>
        <w:gridCol w:w="5532"/>
        <w:gridCol w:w="94"/>
      </w:tblGrid>
      <w:tr w:rsidR="00E7669B" w:rsidRPr="005522B0">
        <w:trPr>
          <w:gridAfter w:val="1"/>
          <w:wAfter w:w="94" w:type="dxa"/>
        </w:trPr>
        <w:tc>
          <w:tcPr>
            <w:tcW w:w="9468" w:type="dxa"/>
            <w:gridSpan w:val="2"/>
            <w:tcBorders>
              <w:top w:val="single" w:sz="4" w:space="0" w:color="auto"/>
              <w:bottom w:val="nil"/>
            </w:tcBorders>
            <w:shd w:val="pct5" w:color="auto" w:fill="FFFFFF"/>
          </w:tcPr>
          <w:p w:rsidR="00E7669B" w:rsidRPr="005522B0" w:rsidRDefault="00E7669B">
            <w:pPr>
              <w:numPr>
                <w:ilvl w:val="0"/>
                <w:numId w:val="3"/>
              </w:numPr>
              <w:rPr>
                <w:b/>
              </w:rPr>
            </w:pPr>
            <w:r w:rsidRPr="005522B0">
              <w:rPr>
                <w:b/>
              </w:rPr>
              <w:t>Support for Students and Their Learning</w:t>
            </w:r>
          </w:p>
        </w:tc>
      </w:tr>
      <w:tr w:rsidR="00E7669B" w:rsidRPr="005522B0">
        <w:tblPrEx>
          <w:tblBorders>
            <w:top w:val="none" w:sz="0" w:space="0" w:color="auto"/>
            <w:left w:val="none" w:sz="0" w:space="0" w:color="auto"/>
            <w:bottom w:val="none" w:sz="0" w:space="0" w:color="auto"/>
            <w:right w:val="none" w:sz="0" w:space="0" w:color="auto"/>
          </w:tblBorders>
          <w:tblCellMar>
            <w:left w:w="0" w:type="dxa"/>
            <w:right w:w="0" w:type="dxa"/>
          </w:tblCellMar>
        </w:tblPrEx>
        <w:trPr>
          <w:gridAfter w:val="1"/>
          <w:wAfter w:w="94" w:type="dxa"/>
        </w:trPr>
        <w:tc>
          <w:tcPr>
            <w:tcW w:w="9468" w:type="dxa"/>
            <w:gridSpan w:val="2"/>
            <w:tcBorders>
              <w:top w:val="single" w:sz="4" w:space="0" w:color="000000"/>
              <w:left w:val="single" w:sz="4" w:space="0" w:color="000000"/>
              <w:bottom w:val="single" w:sz="4" w:space="0" w:color="000000"/>
              <w:right w:val="single" w:sz="4" w:space="0" w:color="000000"/>
            </w:tcBorders>
          </w:tcPr>
          <w:p w:rsidR="00E7669B" w:rsidRPr="005522B0" w:rsidRDefault="00E7669B">
            <w:pPr>
              <w:tabs>
                <w:tab w:val="left" w:pos="7200"/>
                <w:tab w:val="left" w:pos="7920"/>
              </w:tabs>
              <w:ind w:left="534" w:right="378"/>
              <w:rPr>
                <w:color w:val="000000"/>
              </w:rPr>
            </w:pPr>
            <w:r w:rsidRPr="005522B0">
              <w:rPr>
                <w:color w:val="000000"/>
              </w:rPr>
              <w:t>Induction programme</w:t>
            </w:r>
          </w:p>
          <w:p w:rsidR="00E7669B" w:rsidRPr="005522B0" w:rsidRDefault="00E7669B">
            <w:pPr>
              <w:tabs>
                <w:tab w:val="left" w:pos="7200"/>
                <w:tab w:val="left" w:pos="7920"/>
              </w:tabs>
              <w:ind w:left="534" w:right="378"/>
              <w:rPr>
                <w:color w:val="000000"/>
              </w:rPr>
            </w:pPr>
            <w:r w:rsidRPr="005522B0">
              <w:t>A Film and Television Subject Handbook outlining procedures specific to the subject</w:t>
            </w:r>
            <w:r w:rsidRPr="005522B0">
              <w:rPr>
                <w:color w:val="000000"/>
              </w:rPr>
              <w:t>.</w:t>
            </w:r>
          </w:p>
          <w:p w:rsidR="00E7669B" w:rsidRPr="005522B0" w:rsidRDefault="00E7669B">
            <w:pPr>
              <w:tabs>
                <w:tab w:val="left" w:pos="7200"/>
                <w:tab w:val="left" w:pos="7920"/>
              </w:tabs>
              <w:ind w:left="534" w:right="378"/>
            </w:pPr>
            <w:r w:rsidRPr="005522B0">
              <w:t xml:space="preserve">Faculty of Humanities </w:t>
            </w:r>
            <w:r>
              <w:t>Stage</w:t>
            </w:r>
            <w:r w:rsidRPr="005522B0">
              <w:t xml:space="preserve"> One Student Handbook</w:t>
            </w:r>
          </w:p>
          <w:p w:rsidR="00E7669B" w:rsidRPr="005522B0" w:rsidRDefault="00E7669B">
            <w:pPr>
              <w:ind w:left="534" w:right="378"/>
            </w:pPr>
            <w:r w:rsidRPr="005522B0">
              <w:t xml:space="preserve">Faculty of Humanities </w:t>
            </w:r>
            <w:r>
              <w:t>Stage</w:t>
            </w:r>
            <w:r w:rsidRPr="005522B0">
              <w:t xml:space="preserve"> Two Student Handbook</w:t>
            </w:r>
          </w:p>
          <w:p w:rsidR="00E7669B" w:rsidRPr="005522B0" w:rsidRDefault="00E7669B">
            <w:pPr>
              <w:tabs>
                <w:tab w:val="left" w:pos="7200"/>
                <w:tab w:val="left" w:pos="7920"/>
              </w:tabs>
              <w:ind w:left="534" w:right="378"/>
              <w:rPr>
                <w:color w:val="000000"/>
              </w:rPr>
            </w:pPr>
            <w:r w:rsidRPr="005522B0">
              <w:rPr>
                <w:color w:val="000000"/>
              </w:rPr>
              <w:t>Library/skills package</w:t>
            </w:r>
          </w:p>
          <w:p w:rsidR="00E7669B" w:rsidRPr="005522B0" w:rsidRDefault="00E7669B">
            <w:pPr>
              <w:tabs>
                <w:tab w:val="left" w:pos="7200"/>
                <w:tab w:val="left" w:pos="7920"/>
              </w:tabs>
              <w:ind w:left="534" w:right="378"/>
              <w:rPr>
                <w:color w:val="000000"/>
              </w:rPr>
            </w:pPr>
            <w:r w:rsidRPr="005522B0">
              <w:rPr>
                <w:color w:val="000000"/>
              </w:rPr>
              <w:t>Typical class or seminar size is 16 students</w:t>
            </w:r>
          </w:p>
          <w:p w:rsidR="00E7669B" w:rsidRPr="005522B0" w:rsidRDefault="00E7669B">
            <w:pPr>
              <w:tabs>
                <w:tab w:val="left" w:pos="7200"/>
                <w:tab w:val="left" w:pos="7920"/>
              </w:tabs>
              <w:ind w:left="534" w:right="378"/>
              <w:rPr>
                <w:color w:val="000000"/>
              </w:rPr>
            </w:pPr>
            <w:r w:rsidRPr="005522B0">
              <w:rPr>
                <w:color w:val="000000"/>
              </w:rPr>
              <w:t>Learning resources:</w:t>
            </w:r>
          </w:p>
          <w:p w:rsidR="00E7669B" w:rsidRPr="005522B0" w:rsidRDefault="00E7669B">
            <w:pPr>
              <w:tabs>
                <w:tab w:val="left" w:pos="7200"/>
                <w:tab w:val="left" w:pos="7920"/>
              </w:tabs>
              <w:ind w:left="534" w:right="378"/>
              <w:rPr>
                <w:color w:val="000000"/>
              </w:rPr>
            </w:pPr>
            <w:r w:rsidRPr="005522B0">
              <w:rPr>
                <w:color w:val="000000"/>
              </w:rPr>
              <w:t xml:space="preserve">Lecture/Screening spaces are </w:t>
            </w:r>
            <w:r w:rsidR="00AA374A">
              <w:rPr>
                <w:color w:val="000000"/>
              </w:rPr>
              <w:t xml:space="preserve">currently </w:t>
            </w:r>
            <w:r w:rsidRPr="005522B0">
              <w:rPr>
                <w:color w:val="000000"/>
              </w:rPr>
              <w:t>equipped with 16mm and 35mm film projection facilities, as well as DVD, SVHS and VHS large screen projection facilities.</w:t>
            </w:r>
            <w:r w:rsidR="00AA374A">
              <w:rPr>
                <w:color w:val="000000"/>
              </w:rPr>
              <w:t xml:space="preserve"> High end digital projection is planned to supercede 16 &amp; 35 mm screenings by end of 2012/13</w:t>
            </w:r>
          </w:p>
          <w:p w:rsidR="00E7669B" w:rsidRPr="005522B0" w:rsidRDefault="00E7669B">
            <w:pPr>
              <w:tabs>
                <w:tab w:val="left" w:pos="7200"/>
                <w:tab w:val="left" w:pos="7920"/>
              </w:tabs>
              <w:ind w:left="534" w:right="378"/>
              <w:rPr>
                <w:color w:val="000000"/>
              </w:rPr>
            </w:pPr>
            <w:r w:rsidRPr="005522B0">
              <w:rPr>
                <w:color w:val="000000"/>
              </w:rPr>
              <w:t>Seminar rooms are equipped DVD, SHVS, VHS projection facilities for close film and television study.</w:t>
            </w:r>
          </w:p>
          <w:p w:rsidR="00E7669B" w:rsidRPr="005522B0" w:rsidRDefault="00E7669B">
            <w:pPr>
              <w:tabs>
                <w:tab w:val="left" w:pos="7200"/>
                <w:tab w:val="left" w:pos="7920"/>
              </w:tabs>
              <w:ind w:left="534" w:right="378"/>
            </w:pPr>
            <w:r w:rsidRPr="005522B0">
              <w:t xml:space="preserve">The Templeman library has an extensive collection of books and journals on film and television study.  It also has a large collection of films available to view in the library on VHS and a number on DVD.  The computing facilities in the library enable students to research widely on the WWWeb for materials and information on film and television.  Students can download information.  </w:t>
            </w:r>
            <w:r w:rsidR="00690FBF" w:rsidRPr="00690FBF">
              <w:rPr>
                <w:szCs w:val="24"/>
              </w:rPr>
              <w:t xml:space="preserve">Practice modules are supported by the provision of a film studio, a sound dubbing studio, digital video cameras, lighting, </w:t>
            </w:r>
            <w:r w:rsidR="00D329FC">
              <w:rPr>
                <w:szCs w:val="24"/>
              </w:rPr>
              <w:t xml:space="preserve">portable sound recorders </w:t>
            </w:r>
            <w:r w:rsidR="00690FBF" w:rsidRPr="00690FBF">
              <w:rPr>
                <w:szCs w:val="24"/>
              </w:rPr>
              <w:t xml:space="preserve">and non-linear editing facilities.  </w:t>
            </w:r>
          </w:p>
          <w:p w:rsidR="001824F7" w:rsidRDefault="001824F7" w:rsidP="001824F7">
            <w:pPr>
              <w:pStyle w:val="PlainText"/>
            </w:pPr>
            <w:r w:rsidRPr="00690FBF">
              <w:rPr>
                <w:rFonts w:ascii="Plantin" w:hAnsi="Plantin"/>
                <w:sz w:val="24"/>
                <w:szCs w:val="24"/>
              </w:rPr>
              <w:t xml:space="preserve"> </w:t>
            </w:r>
          </w:p>
          <w:p w:rsidR="00E7669B" w:rsidRPr="005522B0" w:rsidRDefault="00E7669B">
            <w:pPr>
              <w:tabs>
                <w:tab w:val="left" w:pos="7200"/>
                <w:tab w:val="left" w:pos="7920"/>
              </w:tabs>
              <w:ind w:left="534" w:right="378"/>
            </w:pPr>
          </w:p>
          <w:p w:rsidR="00E7669B" w:rsidRPr="005522B0" w:rsidRDefault="00E7669B">
            <w:pPr>
              <w:tabs>
                <w:tab w:val="left" w:pos="7200"/>
                <w:tab w:val="left" w:pos="7920"/>
              </w:tabs>
              <w:ind w:left="534" w:right="378"/>
              <w:rPr>
                <w:color w:val="000000"/>
              </w:rPr>
            </w:pPr>
            <w:r w:rsidRPr="005522B0">
              <w:rPr>
                <w:color w:val="000000"/>
              </w:rPr>
              <w:t>The Personal Academic Support System provides advice on module choice and programme structure, academic difficulties, progression routes and individual progress.</w:t>
            </w:r>
          </w:p>
          <w:p w:rsidR="00E7669B" w:rsidRPr="005522B0" w:rsidRDefault="00E7669B">
            <w:pPr>
              <w:tabs>
                <w:tab w:val="left" w:pos="7200"/>
                <w:tab w:val="left" w:pos="7920"/>
              </w:tabs>
              <w:ind w:left="534" w:right="378"/>
              <w:rPr>
                <w:color w:val="000000"/>
              </w:rPr>
            </w:pPr>
            <w:r w:rsidRPr="005522B0">
              <w:rPr>
                <w:color w:val="000000"/>
              </w:rPr>
              <w:t>University support services include: a learning resources centre (run by the Unit for the Enhancement of Learning and Teaching), a medical centre, a Students' Union (including its Advice and Information Service), a Careers Advisory Service, Counselling Service and Disability Support Unit.</w:t>
            </w:r>
          </w:p>
        </w:tc>
      </w:tr>
      <w:tr w:rsidR="00E7669B" w:rsidRPr="005522B0">
        <w:trPr>
          <w:gridAfter w:val="1"/>
          <w:wAfter w:w="94" w:type="dxa"/>
        </w:trPr>
        <w:tc>
          <w:tcPr>
            <w:tcW w:w="9468" w:type="dxa"/>
            <w:gridSpan w:val="2"/>
            <w:tcBorders>
              <w:top w:val="nil"/>
              <w:left w:val="nil"/>
              <w:bottom w:val="nil"/>
              <w:right w:val="nil"/>
            </w:tcBorders>
          </w:tcPr>
          <w:p w:rsidR="00E7669B" w:rsidRPr="005522B0" w:rsidRDefault="00E7669B" w:rsidP="008A1073">
            <w:pPr>
              <w:pStyle w:val="Heading9"/>
            </w:pPr>
          </w:p>
        </w:tc>
      </w:tr>
      <w:tr w:rsidR="00E7669B" w:rsidRPr="005522B0">
        <w:tc>
          <w:tcPr>
            <w:tcW w:w="9562" w:type="dxa"/>
            <w:gridSpan w:val="3"/>
            <w:tcBorders>
              <w:top w:val="single" w:sz="4" w:space="0" w:color="auto"/>
              <w:bottom w:val="nil"/>
            </w:tcBorders>
            <w:shd w:val="pct5" w:color="auto" w:fill="FFFFFF"/>
          </w:tcPr>
          <w:p w:rsidR="00E7669B" w:rsidRPr="005522B0" w:rsidRDefault="00E7669B">
            <w:pPr>
              <w:numPr>
                <w:ilvl w:val="0"/>
                <w:numId w:val="37"/>
              </w:numPr>
              <w:rPr>
                <w:b/>
              </w:rPr>
            </w:pPr>
            <w:r w:rsidRPr="005522B0">
              <w:rPr>
                <w:b/>
              </w:rPr>
              <w:t>Entry Profile</w:t>
            </w:r>
          </w:p>
        </w:tc>
      </w:tr>
      <w:tr w:rsidR="00E7669B" w:rsidRPr="005522B0">
        <w:tc>
          <w:tcPr>
            <w:tcW w:w="9562" w:type="dxa"/>
            <w:gridSpan w:val="3"/>
            <w:tcBorders>
              <w:top w:val="nil"/>
              <w:bottom w:val="nil"/>
            </w:tcBorders>
            <w:shd w:val="pct5" w:color="auto" w:fill="FFFFFF"/>
          </w:tcPr>
          <w:p w:rsidR="00E7669B" w:rsidRPr="005522B0" w:rsidRDefault="00E7669B">
            <w:pPr>
              <w:rPr>
                <w:b/>
              </w:rPr>
            </w:pPr>
            <w:r w:rsidRPr="005522B0">
              <w:rPr>
                <w:b/>
              </w:rPr>
              <w:t>Entry Route</w:t>
            </w:r>
            <w:r w:rsidRPr="005522B0">
              <w:t>: For fuller information, please refer to the University prospectus.</w:t>
            </w:r>
          </w:p>
        </w:tc>
      </w:tr>
      <w:tr w:rsidR="00E7669B" w:rsidRPr="005522B0">
        <w:trPr>
          <w:trHeight w:val="285"/>
        </w:trPr>
        <w:tc>
          <w:tcPr>
            <w:tcW w:w="3936" w:type="dxa"/>
            <w:tcBorders>
              <w:top w:val="nil"/>
              <w:bottom w:val="nil"/>
            </w:tcBorders>
          </w:tcPr>
          <w:p w:rsidR="00E7669B" w:rsidRPr="005522B0" w:rsidRDefault="00E7669B">
            <w:pPr>
              <w:numPr>
                <w:ilvl w:val="0"/>
                <w:numId w:val="4"/>
              </w:numPr>
              <w:rPr>
                <w:b/>
              </w:rPr>
            </w:pPr>
            <w:r w:rsidRPr="005522B0">
              <w:rPr>
                <w:b/>
              </w:rPr>
              <w:t>Minimum requirements:</w:t>
            </w:r>
          </w:p>
        </w:tc>
        <w:tc>
          <w:tcPr>
            <w:tcW w:w="5626" w:type="dxa"/>
            <w:gridSpan w:val="2"/>
            <w:tcBorders>
              <w:top w:val="nil"/>
              <w:bottom w:val="nil"/>
            </w:tcBorders>
          </w:tcPr>
          <w:p w:rsidR="00E7669B" w:rsidRPr="005522B0" w:rsidRDefault="00E7669B">
            <w:pPr>
              <w:numPr>
                <w:ilvl w:val="0"/>
                <w:numId w:val="8"/>
              </w:numPr>
            </w:pPr>
            <w:r w:rsidRPr="005522B0">
              <w:t>Standard requirements apply. Please refer to the University prospectus.</w:t>
            </w:r>
          </w:p>
        </w:tc>
      </w:tr>
      <w:tr w:rsidR="00E7669B" w:rsidRPr="005522B0">
        <w:trPr>
          <w:trHeight w:val="285"/>
        </w:trPr>
        <w:tc>
          <w:tcPr>
            <w:tcW w:w="3936" w:type="dxa"/>
            <w:tcBorders>
              <w:top w:val="nil"/>
              <w:bottom w:val="nil"/>
            </w:tcBorders>
          </w:tcPr>
          <w:p w:rsidR="00E7669B" w:rsidRPr="005522B0" w:rsidRDefault="00E7669B">
            <w:pPr>
              <w:numPr>
                <w:ilvl w:val="0"/>
                <w:numId w:val="4"/>
              </w:numPr>
              <w:rPr>
                <w:b/>
              </w:rPr>
            </w:pPr>
            <w:r w:rsidRPr="005522B0">
              <w:rPr>
                <w:b/>
              </w:rPr>
              <w:t>A levels and AS levels:</w:t>
            </w:r>
          </w:p>
        </w:tc>
        <w:tc>
          <w:tcPr>
            <w:tcW w:w="5626" w:type="dxa"/>
            <w:gridSpan w:val="2"/>
            <w:tcBorders>
              <w:top w:val="nil"/>
              <w:bottom w:val="nil"/>
            </w:tcBorders>
          </w:tcPr>
          <w:p w:rsidR="00E7669B" w:rsidRPr="005522B0" w:rsidRDefault="00E7669B">
            <w:pPr>
              <w:numPr>
                <w:ilvl w:val="0"/>
                <w:numId w:val="7"/>
              </w:numPr>
              <w:tabs>
                <w:tab w:val="num" w:pos="468"/>
              </w:tabs>
            </w:pPr>
            <w:r w:rsidRPr="005522B0">
              <w:rPr>
                <w:szCs w:val="24"/>
              </w:rPr>
              <w:t>340 points including AB at GCE A level. If offered, Film Studies A level should be at Grade B or above. (Subjects will be counted at only one level.)</w:t>
            </w:r>
          </w:p>
        </w:tc>
      </w:tr>
      <w:tr w:rsidR="00E7669B" w:rsidRPr="005522B0">
        <w:trPr>
          <w:trHeight w:val="285"/>
        </w:trPr>
        <w:tc>
          <w:tcPr>
            <w:tcW w:w="3936" w:type="dxa"/>
            <w:tcBorders>
              <w:top w:val="nil"/>
              <w:bottom w:val="nil"/>
            </w:tcBorders>
          </w:tcPr>
          <w:p w:rsidR="00E7669B" w:rsidRPr="005522B0" w:rsidRDefault="00E7669B">
            <w:pPr>
              <w:numPr>
                <w:ilvl w:val="0"/>
                <w:numId w:val="4"/>
              </w:numPr>
              <w:rPr>
                <w:b/>
              </w:rPr>
            </w:pPr>
            <w:r w:rsidRPr="005522B0">
              <w:rPr>
                <w:b/>
                <w:szCs w:val="24"/>
              </w:rPr>
              <w:t>Double award (previously AGNVQ):</w:t>
            </w:r>
          </w:p>
        </w:tc>
        <w:tc>
          <w:tcPr>
            <w:tcW w:w="5626" w:type="dxa"/>
            <w:gridSpan w:val="2"/>
            <w:tcBorders>
              <w:top w:val="nil"/>
              <w:bottom w:val="nil"/>
            </w:tcBorders>
          </w:tcPr>
          <w:p w:rsidR="00E7669B" w:rsidRPr="005522B0" w:rsidRDefault="00E7669B">
            <w:pPr>
              <w:numPr>
                <w:ilvl w:val="0"/>
                <w:numId w:val="9"/>
              </w:numPr>
            </w:pPr>
            <w:r w:rsidRPr="005522B0">
              <w:rPr>
                <w:szCs w:val="24"/>
              </w:rPr>
              <w:t>Candidates should offer a minimum of a double award (2 A level equivalents), plus a pass in an approved English Language qualification.</w:t>
            </w:r>
          </w:p>
        </w:tc>
      </w:tr>
      <w:tr w:rsidR="00E7669B" w:rsidRPr="005522B0">
        <w:trPr>
          <w:trHeight w:val="285"/>
        </w:trPr>
        <w:tc>
          <w:tcPr>
            <w:tcW w:w="3936" w:type="dxa"/>
            <w:tcBorders>
              <w:top w:val="nil"/>
              <w:bottom w:val="nil"/>
            </w:tcBorders>
          </w:tcPr>
          <w:p w:rsidR="00E7669B" w:rsidRPr="005522B0" w:rsidRDefault="00E7669B">
            <w:pPr>
              <w:numPr>
                <w:ilvl w:val="0"/>
                <w:numId w:val="4"/>
              </w:numPr>
              <w:rPr>
                <w:b/>
              </w:rPr>
            </w:pPr>
            <w:r w:rsidRPr="005522B0">
              <w:rPr>
                <w:b/>
                <w:szCs w:val="24"/>
              </w:rPr>
              <w:t>Access/Foundation Programmes:</w:t>
            </w:r>
          </w:p>
        </w:tc>
        <w:tc>
          <w:tcPr>
            <w:tcW w:w="5626" w:type="dxa"/>
            <w:gridSpan w:val="2"/>
            <w:tcBorders>
              <w:top w:val="nil"/>
              <w:bottom w:val="nil"/>
            </w:tcBorders>
          </w:tcPr>
          <w:p w:rsidR="00E7669B" w:rsidRPr="005522B0" w:rsidRDefault="00E7669B">
            <w:pPr>
              <w:numPr>
                <w:ilvl w:val="0"/>
                <w:numId w:val="14"/>
              </w:numPr>
            </w:pPr>
            <w:r w:rsidRPr="005522B0">
              <w:rPr>
                <w:szCs w:val="24"/>
              </w:rPr>
              <w:t>A good pass in an approved Foundation or Access programme. Please check with the University beforehand that we will accept the Access/Foundation syllabus you took.</w:t>
            </w:r>
          </w:p>
        </w:tc>
      </w:tr>
      <w:tr w:rsidR="00E7669B" w:rsidRPr="005522B0">
        <w:trPr>
          <w:trHeight w:val="285"/>
        </w:trPr>
        <w:tc>
          <w:tcPr>
            <w:tcW w:w="3936" w:type="dxa"/>
            <w:tcBorders>
              <w:top w:val="nil"/>
              <w:bottom w:val="nil"/>
            </w:tcBorders>
          </w:tcPr>
          <w:p w:rsidR="00E7669B" w:rsidRPr="005522B0" w:rsidRDefault="00E7669B">
            <w:pPr>
              <w:numPr>
                <w:ilvl w:val="0"/>
                <w:numId w:val="4"/>
              </w:numPr>
              <w:rPr>
                <w:b/>
              </w:rPr>
            </w:pPr>
            <w:r w:rsidRPr="005522B0">
              <w:rPr>
                <w:b/>
                <w:szCs w:val="24"/>
              </w:rPr>
              <w:t>BTEC/OCR National Certificates/Diplomas:</w:t>
            </w:r>
          </w:p>
        </w:tc>
        <w:tc>
          <w:tcPr>
            <w:tcW w:w="5626" w:type="dxa"/>
            <w:gridSpan w:val="2"/>
            <w:tcBorders>
              <w:top w:val="nil"/>
              <w:bottom w:val="nil"/>
            </w:tcBorders>
          </w:tcPr>
          <w:p w:rsidR="00E7669B" w:rsidRPr="005522B0" w:rsidRDefault="00E7669B">
            <w:pPr>
              <w:numPr>
                <w:ilvl w:val="0"/>
                <w:numId w:val="12"/>
              </w:numPr>
            </w:pPr>
            <w:r w:rsidRPr="005522B0">
              <w:t>Candidates should offer at least BTEC National Diploma , plus a pass in an approved English language qualification.</w:t>
            </w:r>
          </w:p>
        </w:tc>
      </w:tr>
      <w:tr w:rsidR="00E7669B" w:rsidRPr="005522B0">
        <w:trPr>
          <w:trHeight w:val="285"/>
        </w:trPr>
        <w:tc>
          <w:tcPr>
            <w:tcW w:w="3936" w:type="dxa"/>
            <w:tcBorders>
              <w:top w:val="nil"/>
              <w:bottom w:val="nil"/>
            </w:tcBorders>
          </w:tcPr>
          <w:p w:rsidR="00E7669B" w:rsidRPr="005522B0" w:rsidRDefault="00E7669B">
            <w:pPr>
              <w:numPr>
                <w:ilvl w:val="0"/>
                <w:numId w:val="4"/>
              </w:numPr>
              <w:rPr>
                <w:b/>
              </w:rPr>
            </w:pPr>
            <w:r w:rsidRPr="005522B0">
              <w:rPr>
                <w:b/>
              </w:rPr>
              <w:t>International Baccalaureate</w:t>
            </w:r>
          </w:p>
        </w:tc>
        <w:tc>
          <w:tcPr>
            <w:tcW w:w="5626" w:type="dxa"/>
            <w:gridSpan w:val="2"/>
            <w:tcBorders>
              <w:top w:val="nil"/>
              <w:bottom w:val="nil"/>
            </w:tcBorders>
          </w:tcPr>
          <w:p w:rsidR="00E7669B" w:rsidRPr="005522B0" w:rsidRDefault="00E7669B">
            <w:pPr>
              <w:numPr>
                <w:ilvl w:val="0"/>
                <w:numId w:val="13"/>
              </w:numPr>
            </w:pPr>
            <w:r w:rsidRPr="005522B0">
              <w:rPr>
                <w:szCs w:val="24"/>
              </w:rPr>
              <w:t>36 points (16 at Higher) with Higher English A1/A2/B at 4/5/5 or standard English A1/A2/B at 5/6/6 plus if taken 5 in higher or 6 in standard level Film Studies</w:t>
            </w:r>
          </w:p>
        </w:tc>
      </w:tr>
      <w:tr w:rsidR="00E7669B" w:rsidRPr="005522B0">
        <w:trPr>
          <w:trHeight w:val="285"/>
        </w:trPr>
        <w:tc>
          <w:tcPr>
            <w:tcW w:w="3936" w:type="dxa"/>
            <w:tcBorders>
              <w:top w:val="nil"/>
              <w:bottom w:val="nil"/>
            </w:tcBorders>
          </w:tcPr>
          <w:p w:rsidR="00E7669B" w:rsidRPr="005522B0" w:rsidRDefault="00E7669B">
            <w:pPr>
              <w:numPr>
                <w:ilvl w:val="0"/>
                <w:numId w:val="4"/>
              </w:numPr>
              <w:rPr>
                <w:b/>
              </w:rPr>
            </w:pPr>
            <w:r w:rsidRPr="005522B0">
              <w:rPr>
                <w:b/>
              </w:rPr>
              <w:t>Irish Leaving Certificate:</w:t>
            </w:r>
          </w:p>
        </w:tc>
        <w:tc>
          <w:tcPr>
            <w:tcW w:w="5626" w:type="dxa"/>
            <w:gridSpan w:val="2"/>
            <w:tcBorders>
              <w:top w:val="nil"/>
              <w:bottom w:val="nil"/>
            </w:tcBorders>
          </w:tcPr>
          <w:p w:rsidR="00E7669B" w:rsidRPr="005522B0" w:rsidRDefault="00E7669B">
            <w:pPr>
              <w:numPr>
                <w:ilvl w:val="0"/>
                <w:numId w:val="11"/>
              </w:numPr>
            </w:pPr>
            <w:r w:rsidRPr="005522B0">
              <w:rPr>
                <w:szCs w:val="24"/>
              </w:rPr>
              <w:t>340 UCAS tariff points from five Higher level subjects at one sitting plus Ordinary level English grade C.</w:t>
            </w:r>
          </w:p>
        </w:tc>
      </w:tr>
      <w:tr w:rsidR="00E7669B" w:rsidRPr="005522B0">
        <w:trPr>
          <w:trHeight w:val="285"/>
        </w:trPr>
        <w:tc>
          <w:tcPr>
            <w:tcW w:w="3936" w:type="dxa"/>
            <w:tcBorders>
              <w:top w:val="nil"/>
              <w:bottom w:val="nil"/>
            </w:tcBorders>
          </w:tcPr>
          <w:p w:rsidR="00E7669B" w:rsidRPr="005522B0" w:rsidRDefault="00E7669B">
            <w:pPr>
              <w:numPr>
                <w:ilvl w:val="0"/>
                <w:numId w:val="4"/>
              </w:numPr>
              <w:rPr>
                <w:b/>
              </w:rPr>
            </w:pPr>
            <w:r w:rsidRPr="005522B0">
              <w:rPr>
                <w:b/>
              </w:rPr>
              <w:t>Scottish qualifications:</w:t>
            </w:r>
          </w:p>
        </w:tc>
        <w:tc>
          <w:tcPr>
            <w:tcW w:w="5626" w:type="dxa"/>
            <w:gridSpan w:val="2"/>
            <w:tcBorders>
              <w:top w:val="nil"/>
              <w:bottom w:val="nil"/>
            </w:tcBorders>
          </w:tcPr>
          <w:p w:rsidR="00E7669B" w:rsidRPr="005522B0" w:rsidRDefault="00E7669B" w:rsidP="00E7669B">
            <w:pPr>
              <w:numPr>
                <w:ilvl w:val="0"/>
                <w:numId w:val="10"/>
              </w:numPr>
              <w:rPr>
                <w:szCs w:val="24"/>
              </w:rPr>
            </w:pPr>
            <w:r w:rsidRPr="005522B0">
              <w:rPr>
                <w:szCs w:val="24"/>
              </w:rPr>
              <w:t>340 UCAS tariff points from five Higher subject passes (or combined with Advanced Higher subjects)  and a pass at Intermediate 2 grade in English Language.</w:t>
            </w:r>
          </w:p>
          <w:p w:rsidR="00E7669B" w:rsidRPr="005522B0" w:rsidRDefault="00E7669B" w:rsidP="00E7669B">
            <w:pPr>
              <w:numPr>
                <w:ilvl w:val="0"/>
                <w:numId w:val="10"/>
              </w:numPr>
            </w:pPr>
            <w:r w:rsidRPr="005522B0">
              <w:rPr>
                <w:szCs w:val="24"/>
              </w:rPr>
              <w:t>Four good passes at Advanced Higher or Higher grade and two at Intermediate 2 grade, one of which must be English Language.</w:t>
            </w:r>
          </w:p>
        </w:tc>
      </w:tr>
      <w:tr w:rsidR="00E7669B" w:rsidRPr="005522B0">
        <w:trPr>
          <w:trHeight w:val="285"/>
        </w:trPr>
        <w:tc>
          <w:tcPr>
            <w:tcW w:w="3936" w:type="dxa"/>
            <w:tcBorders>
              <w:top w:val="nil"/>
              <w:bottom w:val="nil"/>
            </w:tcBorders>
          </w:tcPr>
          <w:p w:rsidR="00E7669B" w:rsidRPr="005522B0" w:rsidRDefault="00E7669B">
            <w:pPr>
              <w:numPr>
                <w:ilvl w:val="0"/>
                <w:numId w:val="35"/>
              </w:numPr>
              <w:rPr>
                <w:b/>
              </w:rPr>
            </w:pPr>
            <w:r w:rsidRPr="005522B0">
              <w:rPr>
                <w:b/>
              </w:rPr>
              <w:t>Applicants with an education gap</w:t>
            </w:r>
          </w:p>
        </w:tc>
        <w:tc>
          <w:tcPr>
            <w:tcW w:w="5626" w:type="dxa"/>
            <w:gridSpan w:val="2"/>
            <w:tcBorders>
              <w:top w:val="nil"/>
              <w:bottom w:val="nil"/>
            </w:tcBorders>
          </w:tcPr>
          <w:p w:rsidR="00E7669B" w:rsidRPr="005522B0" w:rsidRDefault="00E7669B">
            <w:pPr>
              <w:numPr>
                <w:ilvl w:val="0"/>
                <w:numId w:val="36"/>
              </w:numPr>
            </w:pPr>
            <w:r w:rsidRPr="005522B0">
              <w:rPr>
                <w:szCs w:val="24"/>
              </w:rPr>
              <w:t>Please contact the University for further details if you are a candidate with a gap of twelve months or more since completing your school education without the traditional qualifications listed here.</w:t>
            </w:r>
          </w:p>
        </w:tc>
      </w:tr>
      <w:tr w:rsidR="00E7669B" w:rsidRPr="005522B0">
        <w:trPr>
          <w:trHeight w:val="285"/>
        </w:trPr>
        <w:tc>
          <w:tcPr>
            <w:tcW w:w="3936" w:type="dxa"/>
            <w:tcBorders>
              <w:top w:val="nil"/>
              <w:bottom w:val="nil"/>
            </w:tcBorders>
          </w:tcPr>
          <w:p w:rsidR="00E7669B" w:rsidRPr="005522B0" w:rsidRDefault="00E7669B">
            <w:pPr>
              <w:rPr>
                <w:b/>
              </w:rPr>
            </w:pPr>
          </w:p>
        </w:tc>
        <w:tc>
          <w:tcPr>
            <w:tcW w:w="5626" w:type="dxa"/>
            <w:gridSpan w:val="2"/>
            <w:tcBorders>
              <w:top w:val="nil"/>
              <w:bottom w:val="nil"/>
            </w:tcBorders>
          </w:tcPr>
          <w:p w:rsidR="00E7669B" w:rsidRPr="005522B0" w:rsidRDefault="00E7669B">
            <w:pPr>
              <w:rPr>
                <w:sz w:val="22"/>
              </w:rPr>
            </w:pPr>
          </w:p>
        </w:tc>
      </w:tr>
      <w:tr w:rsidR="00E7669B" w:rsidRPr="005522B0">
        <w:trPr>
          <w:trHeight w:val="285"/>
        </w:trPr>
        <w:tc>
          <w:tcPr>
            <w:tcW w:w="3936" w:type="dxa"/>
            <w:tcBorders>
              <w:top w:val="nil"/>
              <w:bottom w:val="nil"/>
            </w:tcBorders>
          </w:tcPr>
          <w:p w:rsidR="00E7669B" w:rsidRPr="005522B0" w:rsidRDefault="00E7669B">
            <w:pPr>
              <w:numPr>
                <w:ilvl w:val="0"/>
                <w:numId w:val="4"/>
              </w:numPr>
              <w:rPr>
                <w:b/>
              </w:rPr>
            </w:pPr>
            <w:r w:rsidRPr="005522B0">
              <w:rPr>
                <w:b/>
              </w:rPr>
              <w:t>International applicants:</w:t>
            </w:r>
          </w:p>
        </w:tc>
        <w:tc>
          <w:tcPr>
            <w:tcW w:w="5622" w:type="dxa"/>
            <w:gridSpan w:val="2"/>
            <w:tcBorders>
              <w:top w:val="nil"/>
              <w:bottom w:val="nil"/>
            </w:tcBorders>
          </w:tcPr>
          <w:p w:rsidR="00E7669B" w:rsidRPr="005522B0" w:rsidRDefault="00E7669B" w:rsidP="00E7669B">
            <w:pPr>
              <w:numPr>
                <w:ilvl w:val="0"/>
                <w:numId w:val="34"/>
              </w:numPr>
              <w:ind w:left="393"/>
            </w:pPr>
            <w:r w:rsidRPr="005522B0">
              <w:rPr>
                <w:szCs w:val="24"/>
              </w:rPr>
              <w:t>In addition to the above requirements, standard requirements for proficiency in English apply. Please refer to the University prospectus.</w:t>
            </w:r>
          </w:p>
        </w:tc>
      </w:tr>
      <w:tr w:rsidR="00E7669B" w:rsidRPr="005522B0">
        <w:trPr>
          <w:trHeight w:val="285"/>
        </w:trPr>
        <w:tc>
          <w:tcPr>
            <w:tcW w:w="3936" w:type="dxa"/>
            <w:tcBorders>
              <w:top w:val="nil"/>
              <w:bottom w:val="single" w:sz="4" w:space="0" w:color="auto"/>
            </w:tcBorders>
          </w:tcPr>
          <w:p w:rsidR="00E7669B" w:rsidRPr="005522B0" w:rsidRDefault="00E7669B">
            <w:pPr>
              <w:numPr>
                <w:ilvl w:val="0"/>
                <w:numId w:val="4"/>
              </w:numPr>
              <w:rPr>
                <w:b/>
              </w:rPr>
            </w:pPr>
            <w:r w:rsidRPr="005522B0">
              <w:rPr>
                <w:b/>
              </w:rPr>
              <w:t>Other Qualifications:</w:t>
            </w:r>
          </w:p>
        </w:tc>
        <w:tc>
          <w:tcPr>
            <w:tcW w:w="5622" w:type="dxa"/>
            <w:gridSpan w:val="2"/>
            <w:tcBorders>
              <w:top w:val="nil"/>
              <w:bottom w:val="single" w:sz="4" w:space="0" w:color="auto"/>
            </w:tcBorders>
          </w:tcPr>
          <w:p w:rsidR="00E7669B" w:rsidRPr="005522B0" w:rsidRDefault="00E7669B">
            <w:pPr>
              <w:numPr>
                <w:ilvl w:val="0"/>
                <w:numId w:val="15"/>
              </w:numPr>
            </w:pPr>
            <w:r w:rsidRPr="005522B0">
              <w:rPr>
                <w:szCs w:val="24"/>
              </w:rPr>
              <w:t>Please refer to the University prospectus.</w:t>
            </w:r>
          </w:p>
        </w:tc>
      </w:tr>
    </w:tbl>
    <w:p w:rsidR="00E7669B" w:rsidRPr="005522B0" w:rsidRDefault="00E7669B"/>
    <w:p w:rsidR="00E7669B" w:rsidRPr="005522B0" w:rsidRDefault="00E7669B"/>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E7669B" w:rsidRPr="005522B0">
        <w:tc>
          <w:tcPr>
            <w:tcW w:w="9558" w:type="dxa"/>
            <w:shd w:val="pct5" w:color="auto" w:fill="FFFFFF"/>
          </w:tcPr>
          <w:p w:rsidR="00E7669B" w:rsidRPr="005522B0" w:rsidRDefault="00E7669B">
            <w:pPr>
              <w:rPr>
                <w:b/>
              </w:rPr>
            </w:pPr>
            <w:r w:rsidRPr="005522B0">
              <w:rPr>
                <w:b/>
              </w:rPr>
              <w:t>What does this programme have to offer?</w:t>
            </w:r>
          </w:p>
        </w:tc>
      </w:tr>
      <w:tr w:rsidR="00E7669B" w:rsidRPr="005522B0">
        <w:tc>
          <w:tcPr>
            <w:tcW w:w="9558" w:type="dxa"/>
          </w:tcPr>
          <w:p w:rsidR="00E7669B" w:rsidRPr="005522B0" w:rsidRDefault="00E7669B">
            <w:pPr>
              <w:numPr>
                <w:ilvl w:val="0"/>
                <w:numId w:val="5"/>
              </w:numPr>
            </w:pPr>
            <w:r w:rsidRPr="005522B0">
              <w:t>An excellent grounding in Film</w:t>
            </w:r>
            <w:r w:rsidR="00AA374A">
              <w:t xml:space="preserve"> theory, history and practice</w:t>
            </w:r>
            <w:r w:rsidRPr="005522B0">
              <w:t>, achieved through the close analysis of films and analytical study of a wide range of pertinent conceptual and theoretical literature, together with related study of television forms.</w:t>
            </w:r>
          </w:p>
          <w:p w:rsidR="00AA374A" w:rsidRDefault="00E7669B" w:rsidP="00AA374A">
            <w:pPr>
              <w:numPr>
                <w:ilvl w:val="0"/>
                <w:numId w:val="5"/>
              </w:numPr>
              <w:spacing w:before="2" w:after="2"/>
            </w:pPr>
            <w:r w:rsidRPr="005522B0">
              <w:t xml:space="preserve">Great facilities on a friendly and accessible campus:  all films are screened in cinema conditions; there is up-to-date equipment for moving image production work; our regional arts film theatre, </w:t>
            </w:r>
            <w:r w:rsidR="00AA374A">
              <w:rPr>
                <w:i/>
              </w:rPr>
              <w:t>Gulbenkian</w:t>
            </w:r>
            <w:r w:rsidRPr="005522B0">
              <w:t>, shows films every night during term time on site A long tradition of scholarly and critical study of film, a commitment to the pursuit of excellence in teaching</w:t>
            </w:r>
            <w:r w:rsidR="00AA374A">
              <w:t xml:space="preserve"> </w:t>
            </w:r>
            <w:r w:rsidRPr="005522B0">
              <w:t>in a department highly rated for its innovative res</w:t>
            </w:r>
            <w:r w:rsidRPr="00690FBF">
              <w:rPr>
                <w:i/>
              </w:rPr>
              <w:t>earch in the field</w:t>
            </w:r>
            <w:r w:rsidRPr="005522B0">
              <w:t xml:space="preserve"> </w:t>
            </w:r>
            <w:r w:rsidR="00AA374A">
              <w:t xml:space="preserve">Film Studies at Kent was ranked as one of the two best departments in the country in terms of 'research power' in the Research Assessment Exercise (RAE) 2008. Entered as part of the School of Arts submission, 35% of our research was been recognised as world class (4*) and a further 35% (3*) as internationally excellent. </w:t>
            </w:r>
          </w:p>
          <w:p w:rsidR="00AA374A" w:rsidRDefault="00AA374A" w:rsidP="00AA374A">
            <w:pPr>
              <w:pStyle w:val="NormalWeb"/>
              <w:spacing w:before="2" w:after="2"/>
            </w:pPr>
            <w:r>
              <w:t xml:space="preserve">Research is focussed through our </w:t>
            </w:r>
            <w:hyperlink r:id="rId8" w:history="1">
              <w:r>
                <w:rPr>
                  <w:rStyle w:val="Hyperlink"/>
                </w:rPr>
                <w:t>Centre for the Interdisciplinary Study of Film and the Moving Image</w:t>
              </w:r>
            </w:hyperlink>
            <w:r>
              <w:t xml:space="preserve">, as well as our interdisciplinary </w:t>
            </w:r>
            <w:hyperlink r:id="rId9" w:history="1">
              <w:r>
                <w:rPr>
                  <w:rStyle w:val="Hyperlink"/>
                </w:rPr>
                <w:t>Aesthetics Group</w:t>
              </w:r>
            </w:hyperlink>
            <w:r>
              <w:t xml:space="preserve"> (with History and Philosophy of Art, and Philosophy), and the </w:t>
            </w:r>
            <w:hyperlink r:id="rId10" w:history="1">
              <w:r>
                <w:rPr>
                  <w:rStyle w:val="Hyperlink"/>
                </w:rPr>
                <w:t>Centre for Cognition, Kinesthetics and Performance</w:t>
              </w:r>
            </w:hyperlink>
            <w:r>
              <w:t xml:space="preserve"> (Drama</w:t>
            </w:r>
            <w:r w:rsidR="007C5693">
              <w:t>, Film, Psychology</w:t>
            </w:r>
            <w:r>
              <w:t>).</w:t>
            </w:r>
          </w:p>
          <w:p w:rsidR="00E7669B" w:rsidRPr="005522B0" w:rsidRDefault="00E7669B">
            <w:pPr>
              <w:numPr>
                <w:ilvl w:val="0"/>
                <w:numId w:val="5"/>
              </w:numPr>
            </w:pPr>
            <w:r w:rsidRPr="005522B0">
              <w:t>A unique breadth of courses, covering cinema across its 1</w:t>
            </w:r>
            <w:r w:rsidR="00FE01C6">
              <w:t>2</w:t>
            </w:r>
            <w:r w:rsidRPr="005522B0">
              <w:t>0 year history, and from around the world, and an exemplary and eclectic range of approaches to film, spanning the entire discipline</w:t>
            </w:r>
          </w:p>
          <w:p w:rsidR="00E7669B" w:rsidRPr="005522B0" w:rsidRDefault="00E7669B">
            <w:pPr>
              <w:numPr>
                <w:ilvl w:val="0"/>
                <w:numId w:val="5"/>
              </w:numPr>
            </w:pPr>
            <w:r w:rsidRPr="005522B0">
              <w:t>The opportunity to undertake moving image production work that complements your critical and theoretical work in Film Studies</w:t>
            </w:r>
          </w:p>
          <w:p w:rsidR="00E7669B" w:rsidRPr="006A7288" w:rsidRDefault="00E7669B" w:rsidP="00E7669B">
            <w:pPr>
              <w:numPr>
                <w:ilvl w:val="0"/>
                <w:numId w:val="5"/>
              </w:numPr>
            </w:pPr>
            <w:r w:rsidRPr="005522B0">
              <w:t>The development of a broad range of skills that are highly sought after by employers and that open up a wide range of careers to graduates, including film-related jobs and professions in other fields</w:t>
            </w:r>
          </w:p>
        </w:tc>
      </w:tr>
      <w:tr w:rsidR="00E7669B" w:rsidRPr="005522B0">
        <w:tc>
          <w:tcPr>
            <w:tcW w:w="9558" w:type="dxa"/>
            <w:shd w:val="pct5" w:color="auto" w:fill="FFFFFF"/>
          </w:tcPr>
          <w:p w:rsidR="00E7669B" w:rsidRPr="005522B0" w:rsidRDefault="00E7669B">
            <w:pPr>
              <w:ind w:left="426" w:hanging="426"/>
              <w:rPr>
                <w:b/>
              </w:rPr>
            </w:pPr>
            <w:r w:rsidRPr="005522B0">
              <w:rPr>
                <w:b/>
              </w:rPr>
              <w:t>Personal Profile</w:t>
            </w:r>
          </w:p>
        </w:tc>
      </w:tr>
      <w:tr w:rsidR="00E7669B" w:rsidRPr="005522B0">
        <w:tc>
          <w:tcPr>
            <w:tcW w:w="9558" w:type="dxa"/>
          </w:tcPr>
          <w:p w:rsidR="00E7669B" w:rsidRPr="005522B0" w:rsidRDefault="00E7669B">
            <w:pPr>
              <w:numPr>
                <w:ilvl w:val="0"/>
                <w:numId w:val="6"/>
              </w:numPr>
            </w:pPr>
            <w:r w:rsidRPr="005522B0">
              <w:t xml:space="preserve">An interest in </w:t>
            </w:r>
            <w:r w:rsidR="00FE01C6">
              <w:t xml:space="preserve">the study of </w:t>
            </w:r>
            <w:r w:rsidRPr="005522B0">
              <w:t>film</w:t>
            </w:r>
            <w:r w:rsidR="00FE01C6">
              <w:t xml:space="preserve"> and the moving image</w:t>
            </w:r>
          </w:p>
          <w:p w:rsidR="00E7669B" w:rsidRPr="005522B0" w:rsidRDefault="00E7669B">
            <w:pPr>
              <w:numPr>
                <w:ilvl w:val="0"/>
                <w:numId w:val="6"/>
              </w:numPr>
            </w:pPr>
            <w:r w:rsidRPr="005522B0">
              <w:t>A willingness to engage in informed debate about films, film criticism and film theory</w:t>
            </w:r>
          </w:p>
          <w:p w:rsidR="00E7669B" w:rsidRPr="005522B0" w:rsidRDefault="00E7669B">
            <w:pPr>
              <w:numPr>
                <w:ilvl w:val="0"/>
                <w:numId w:val="6"/>
              </w:numPr>
            </w:pPr>
            <w:r w:rsidRPr="005522B0">
              <w:t>Good skills of expression and argument (written and oral) and/or a willingness to develop them</w:t>
            </w:r>
          </w:p>
          <w:p w:rsidR="00E7669B" w:rsidRPr="005522B0" w:rsidRDefault="00E7669B">
            <w:pPr>
              <w:numPr>
                <w:ilvl w:val="0"/>
                <w:numId w:val="6"/>
              </w:numPr>
            </w:pPr>
            <w:r w:rsidRPr="005522B0">
              <w:t>A desire to use your critical and theoretical understanding of film to inform your filmmaking practice</w:t>
            </w:r>
          </w:p>
          <w:p w:rsidR="00E7669B" w:rsidRPr="005522B0" w:rsidRDefault="00E7669B" w:rsidP="00FE01C6">
            <w:pPr>
              <w:numPr>
                <w:ilvl w:val="0"/>
                <w:numId w:val="6"/>
              </w:numPr>
            </w:pPr>
            <w:r w:rsidRPr="005522B0">
              <w:t>An ability to undertake some self-directed study in order to develop your understanding of films, or a willingness to develop this ability</w:t>
            </w:r>
          </w:p>
        </w:tc>
      </w:tr>
    </w:tbl>
    <w:p w:rsidR="00E7669B" w:rsidRPr="005522B0" w:rsidRDefault="00E7669B"/>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E7669B" w:rsidRPr="005522B0">
        <w:tc>
          <w:tcPr>
            <w:tcW w:w="9468" w:type="dxa"/>
            <w:tcBorders>
              <w:bottom w:val="nil"/>
            </w:tcBorders>
            <w:shd w:val="pct5" w:color="auto" w:fill="FFFFFF"/>
          </w:tcPr>
          <w:p w:rsidR="00E7669B" w:rsidRPr="005522B0" w:rsidRDefault="00E7669B">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5522B0">
              <w:rPr>
                <w:b/>
              </w:rPr>
              <w:t xml:space="preserve">Methods for evaluating and enhancing the quality and standards of teaching </w:t>
            </w:r>
          </w:p>
          <w:p w:rsidR="00E7669B" w:rsidRPr="005522B0" w:rsidRDefault="00E7669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5522B0">
              <w:rPr>
                <w:b/>
              </w:rPr>
              <w:t xml:space="preserve">     and learning  </w:t>
            </w:r>
          </w:p>
          <w:p w:rsidR="00E7669B" w:rsidRPr="005522B0" w:rsidRDefault="00E7669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5522B0">
              <w:rPr>
                <w:i/>
                <w:color w:val="000000"/>
              </w:rPr>
              <w:t xml:space="preserve">     </w:t>
            </w:r>
            <w:r w:rsidRPr="005522B0">
              <w:rPr>
                <w:b/>
              </w:rPr>
              <w:t>Mechanisms for review and evaluation of teaching, learning, assessment, the</w:t>
            </w:r>
          </w:p>
          <w:p w:rsidR="00E7669B" w:rsidRPr="005522B0" w:rsidRDefault="00E7669B">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5522B0">
              <w:rPr>
                <w:b/>
              </w:rPr>
              <w:t xml:space="preserve">     curriculum and outcome standards</w:t>
            </w:r>
          </w:p>
        </w:tc>
      </w:tr>
      <w:tr w:rsidR="00E7669B" w:rsidRPr="005522B0">
        <w:tc>
          <w:tcPr>
            <w:tcW w:w="9468" w:type="dxa"/>
            <w:tcBorders>
              <w:top w:val="nil"/>
              <w:bottom w:val="single" w:sz="4" w:space="0" w:color="auto"/>
            </w:tcBorders>
          </w:tcPr>
          <w:p w:rsidR="00E7669B" w:rsidRPr="005522B0" w:rsidRDefault="00E7669B">
            <w:pPr>
              <w:numPr>
                <w:ilvl w:val="0"/>
                <w:numId w:val="16"/>
              </w:numPr>
              <w:rPr>
                <w:i/>
                <w:color w:val="000000"/>
                <w:lang w:val="fr-FR"/>
              </w:rPr>
            </w:pPr>
            <w:r w:rsidRPr="005522B0">
              <w:rPr>
                <w:i/>
                <w:color w:val="000000"/>
                <w:lang w:val="fr-FR"/>
              </w:rPr>
              <w:t>Student module evaluation questionnaires</w:t>
            </w:r>
          </w:p>
          <w:p w:rsidR="00E7669B" w:rsidRPr="005522B0" w:rsidRDefault="00E7669B">
            <w:pPr>
              <w:numPr>
                <w:ilvl w:val="0"/>
                <w:numId w:val="16"/>
              </w:numPr>
              <w:rPr>
                <w:i/>
                <w:color w:val="000000"/>
              </w:rPr>
            </w:pPr>
            <w:r w:rsidRPr="005522B0">
              <w:rPr>
                <w:i/>
                <w:color w:val="000000"/>
              </w:rPr>
              <w:t>Annual monitoring reports which include a review of progression and achievement statistics</w:t>
            </w:r>
          </w:p>
          <w:p w:rsidR="00E7669B" w:rsidRPr="005522B0" w:rsidRDefault="00E7669B">
            <w:pPr>
              <w:numPr>
                <w:ilvl w:val="0"/>
                <w:numId w:val="16"/>
              </w:numPr>
              <w:rPr>
                <w:i/>
                <w:color w:val="000000"/>
              </w:rPr>
            </w:pPr>
            <w:r w:rsidRPr="005522B0">
              <w:rPr>
                <w:i/>
                <w:color w:val="000000"/>
              </w:rPr>
              <w:t>External examiners' reports</w:t>
            </w:r>
          </w:p>
          <w:p w:rsidR="00E7669B" w:rsidRPr="005522B0" w:rsidRDefault="00E7669B">
            <w:pPr>
              <w:numPr>
                <w:ilvl w:val="0"/>
                <w:numId w:val="16"/>
              </w:numPr>
              <w:rPr>
                <w:i/>
              </w:rPr>
            </w:pPr>
            <w:r w:rsidRPr="005522B0">
              <w:rPr>
                <w:i/>
              </w:rPr>
              <w:t>Periodic programme reviews</w:t>
            </w:r>
          </w:p>
          <w:p w:rsidR="00E7669B" w:rsidRPr="005522B0" w:rsidRDefault="00E7669B">
            <w:pPr>
              <w:numPr>
                <w:ilvl w:val="0"/>
                <w:numId w:val="16"/>
              </w:numPr>
              <w:rPr>
                <w:i/>
              </w:rPr>
            </w:pPr>
            <w:r w:rsidRPr="005522B0">
              <w:rPr>
                <w:i/>
              </w:rPr>
              <w:t>Active staff development programme</w:t>
            </w:r>
          </w:p>
          <w:p w:rsidR="00E7669B" w:rsidRPr="005522B0" w:rsidRDefault="00E7669B">
            <w:pPr>
              <w:numPr>
                <w:ilvl w:val="0"/>
                <w:numId w:val="16"/>
              </w:numPr>
              <w:rPr>
                <w:i/>
                <w:color w:val="000000"/>
              </w:rPr>
            </w:pPr>
            <w:r w:rsidRPr="005522B0">
              <w:rPr>
                <w:i/>
                <w:color w:val="000000"/>
              </w:rPr>
              <w:t>Peer observation and review</w:t>
            </w:r>
          </w:p>
          <w:p w:rsidR="00E7669B" w:rsidRPr="005522B0" w:rsidRDefault="00E7669B">
            <w:pPr>
              <w:numPr>
                <w:ilvl w:val="0"/>
                <w:numId w:val="16"/>
              </w:numPr>
              <w:rPr>
                <w:i/>
                <w:color w:val="000000"/>
              </w:rPr>
            </w:pPr>
            <w:r w:rsidRPr="005522B0">
              <w:rPr>
                <w:i/>
                <w:color w:val="000000"/>
              </w:rPr>
              <w:t>Annual staff appraisal</w:t>
            </w:r>
          </w:p>
          <w:p w:rsidR="00E7669B" w:rsidRPr="005522B0" w:rsidRDefault="00E7669B">
            <w:pPr>
              <w:numPr>
                <w:ilvl w:val="0"/>
                <w:numId w:val="16"/>
              </w:numPr>
              <w:rPr>
                <w:i/>
                <w:color w:val="000000"/>
              </w:rPr>
            </w:pPr>
            <w:r w:rsidRPr="005522B0">
              <w:rPr>
                <w:i/>
                <w:color w:val="000000"/>
              </w:rPr>
              <w:t>Mentoring of new and part-time lecturers</w:t>
            </w:r>
          </w:p>
          <w:p w:rsidR="00E7669B" w:rsidRPr="005522B0" w:rsidRDefault="00E7669B">
            <w:pPr>
              <w:numPr>
                <w:ilvl w:val="0"/>
                <w:numId w:val="16"/>
              </w:numPr>
              <w:rPr>
                <w:i/>
                <w:color w:val="000000"/>
              </w:rPr>
            </w:pPr>
            <w:r w:rsidRPr="005522B0">
              <w:rPr>
                <w:i/>
                <w:color w:val="000000"/>
              </w:rPr>
              <w:t xml:space="preserve">QAA </w:t>
            </w:r>
            <w:r w:rsidR="008A1073">
              <w:rPr>
                <w:i/>
                <w:color w:val="000000"/>
              </w:rPr>
              <w:t>Institutional Review</w:t>
            </w:r>
          </w:p>
          <w:p w:rsidR="00E7669B" w:rsidRPr="005522B0" w:rsidRDefault="00E7669B">
            <w:pPr>
              <w:numPr>
                <w:ilvl w:val="0"/>
                <w:numId w:val="16"/>
              </w:numPr>
              <w:rPr>
                <w:i/>
                <w:color w:val="000000"/>
              </w:rPr>
            </w:pPr>
            <w:r w:rsidRPr="005522B0">
              <w:rPr>
                <w:i/>
                <w:color w:val="000000"/>
              </w:rPr>
              <w:t>Continuous monitoring of student progress and attendance</w:t>
            </w:r>
          </w:p>
          <w:p w:rsidR="00E7669B" w:rsidRPr="005522B0" w:rsidRDefault="00E7669B">
            <w:pPr>
              <w:numPr>
                <w:ilvl w:val="0"/>
                <w:numId w:val="16"/>
              </w:numPr>
              <w:rPr>
                <w:i/>
                <w:color w:val="000000"/>
              </w:rPr>
            </w:pPr>
            <w:r w:rsidRPr="005522B0">
              <w:rPr>
                <w:i/>
                <w:color w:val="000000"/>
              </w:rPr>
              <w:t>Personal Academic Support System</w:t>
            </w:r>
          </w:p>
          <w:p w:rsidR="00E7669B" w:rsidRPr="005522B0" w:rsidRDefault="00E7669B" w:rsidP="008A1073">
            <w:pPr>
              <w:numPr>
                <w:ilvl w:val="0"/>
                <w:numId w:val="16"/>
              </w:numPr>
              <w:rPr>
                <w:b/>
              </w:rPr>
            </w:pPr>
            <w:r w:rsidRPr="005522B0">
              <w:rPr>
                <w:i/>
                <w:color w:val="000000"/>
              </w:rPr>
              <w:t>Vetting process of examination questions by module team, , and external examiner(s)</w:t>
            </w:r>
          </w:p>
        </w:tc>
      </w:tr>
    </w:tbl>
    <w:p w:rsidR="00E7669B" w:rsidRPr="006A7288" w:rsidRDefault="00E7669B" w:rsidP="00E7669B"/>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E7669B" w:rsidRPr="005522B0">
        <w:tc>
          <w:tcPr>
            <w:tcW w:w="9468" w:type="dxa"/>
            <w:tcBorders>
              <w:top w:val="single" w:sz="4" w:space="0" w:color="auto"/>
              <w:bottom w:val="nil"/>
            </w:tcBorders>
            <w:shd w:val="pct5" w:color="auto" w:fill="FFFFFF"/>
          </w:tcPr>
          <w:p w:rsidR="00E7669B" w:rsidRPr="005522B0" w:rsidRDefault="00E7669B">
            <w:pPr>
              <w:rPr>
                <w:b/>
              </w:rPr>
            </w:pPr>
            <w:r w:rsidRPr="005522B0">
              <w:rPr>
                <w:b/>
              </w:rPr>
              <w:t>Committees and bodies with responsibility for monitoring and evaluating quality and standards</w:t>
            </w:r>
          </w:p>
        </w:tc>
      </w:tr>
      <w:tr w:rsidR="00E7669B" w:rsidRPr="005522B0">
        <w:tc>
          <w:tcPr>
            <w:tcW w:w="9468" w:type="dxa"/>
            <w:tcBorders>
              <w:top w:val="nil"/>
              <w:bottom w:val="nil"/>
            </w:tcBorders>
          </w:tcPr>
          <w:p w:rsidR="00E7669B" w:rsidRPr="005522B0" w:rsidRDefault="00E7669B">
            <w:r w:rsidRPr="005522B0">
              <w:t xml:space="preserve"> </w:t>
            </w:r>
          </w:p>
          <w:p w:rsidR="00E7669B" w:rsidRPr="005522B0" w:rsidRDefault="00E7669B">
            <w:pPr>
              <w:numPr>
                <w:ilvl w:val="0"/>
                <w:numId w:val="1"/>
              </w:numPr>
              <w:rPr>
                <w:b/>
              </w:rPr>
            </w:pPr>
            <w:r w:rsidRPr="005522B0">
              <w:rPr>
                <w:i/>
              </w:rPr>
              <w:t>Module team meetings</w:t>
            </w:r>
          </w:p>
          <w:p w:rsidR="00E7669B" w:rsidRPr="005522B0" w:rsidRDefault="00E7669B">
            <w:pPr>
              <w:numPr>
                <w:ilvl w:val="0"/>
                <w:numId w:val="1"/>
              </w:numPr>
              <w:rPr>
                <w:b/>
              </w:rPr>
            </w:pPr>
            <w:r w:rsidRPr="005522B0">
              <w:rPr>
                <w:i/>
                <w:color w:val="000000"/>
              </w:rPr>
              <w:t>Film Programme Committee with student representatives</w:t>
            </w:r>
          </w:p>
          <w:p w:rsidR="00E7669B" w:rsidRPr="005522B0" w:rsidRDefault="00E7669B">
            <w:pPr>
              <w:numPr>
                <w:ilvl w:val="0"/>
                <w:numId w:val="1"/>
              </w:numPr>
              <w:rPr>
                <w:b/>
              </w:rPr>
            </w:pPr>
            <w:r w:rsidRPr="005522B0">
              <w:rPr>
                <w:i/>
                <w:color w:val="000000"/>
              </w:rPr>
              <w:t>Film Staff/Student Liaison Committee</w:t>
            </w:r>
          </w:p>
          <w:p w:rsidR="00E7669B" w:rsidRPr="005522B0" w:rsidRDefault="00E7669B">
            <w:pPr>
              <w:numPr>
                <w:ilvl w:val="0"/>
                <w:numId w:val="1"/>
              </w:numPr>
              <w:rPr>
                <w:b/>
              </w:rPr>
            </w:pPr>
            <w:r w:rsidRPr="005522B0">
              <w:rPr>
                <w:i/>
              </w:rPr>
              <w:t>Film Concessions Committee</w:t>
            </w:r>
          </w:p>
          <w:p w:rsidR="00E7669B" w:rsidRPr="005522B0" w:rsidRDefault="00E7669B">
            <w:pPr>
              <w:numPr>
                <w:ilvl w:val="0"/>
                <w:numId w:val="1"/>
              </w:numPr>
              <w:rPr>
                <w:b/>
              </w:rPr>
            </w:pPr>
            <w:r w:rsidRPr="005522B0">
              <w:rPr>
                <w:i/>
                <w:color w:val="000000"/>
              </w:rPr>
              <w:t>External Examiners attending Board of Examiners</w:t>
            </w:r>
          </w:p>
          <w:p w:rsidR="00E7669B" w:rsidRPr="005522B0" w:rsidRDefault="00E7669B">
            <w:pPr>
              <w:numPr>
                <w:ilvl w:val="0"/>
                <w:numId w:val="1"/>
              </w:numPr>
              <w:rPr>
                <w:b/>
              </w:rPr>
            </w:pPr>
            <w:r w:rsidRPr="005522B0">
              <w:rPr>
                <w:i/>
              </w:rPr>
              <w:t>External Examiners' Reports</w:t>
            </w:r>
          </w:p>
          <w:p w:rsidR="00E7669B" w:rsidRPr="005522B0" w:rsidRDefault="00E7669B">
            <w:pPr>
              <w:numPr>
                <w:ilvl w:val="0"/>
                <w:numId w:val="1"/>
              </w:numPr>
              <w:rPr>
                <w:b/>
              </w:rPr>
            </w:pPr>
            <w:r w:rsidRPr="005522B0">
              <w:rPr>
                <w:i/>
              </w:rPr>
              <w:t>Departmental staff acting as external examiners at other institutions</w:t>
            </w:r>
          </w:p>
          <w:p w:rsidR="00E7669B" w:rsidRPr="005522B0" w:rsidRDefault="00E7669B">
            <w:pPr>
              <w:numPr>
                <w:ilvl w:val="0"/>
                <w:numId w:val="1"/>
              </w:numPr>
              <w:rPr>
                <w:i/>
              </w:rPr>
            </w:pPr>
            <w:r w:rsidRPr="005522B0">
              <w:rPr>
                <w:i/>
              </w:rPr>
              <w:t>Double marking and/or moderation of 90% of assessed work</w:t>
            </w:r>
          </w:p>
          <w:p w:rsidR="00E7669B" w:rsidRPr="005522B0" w:rsidRDefault="00E7669B">
            <w:pPr>
              <w:numPr>
                <w:ilvl w:val="0"/>
                <w:numId w:val="1"/>
              </w:numPr>
              <w:rPr>
                <w:b/>
              </w:rPr>
            </w:pPr>
            <w:r w:rsidRPr="005522B0">
              <w:rPr>
                <w:i/>
              </w:rPr>
              <w:t>Departmental director of learning and teaching</w:t>
            </w:r>
          </w:p>
          <w:p w:rsidR="00E7669B" w:rsidRPr="005522B0" w:rsidRDefault="00E7669B">
            <w:pPr>
              <w:numPr>
                <w:ilvl w:val="0"/>
                <w:numId w:val="1"/>
              </w:numPr>
              <w:rPr>
                <w:b/>
              </w:rPr>
            </w:pPr>
            <w:r w:rsidRPr="005522B0">
              <w:rPr>
                <w:i/>
              </w:rPr>
              <w:t>Monitoring of part-time/sessional teachers</w:t>
            </w:r>
          </w:p>
          <w:p w:rsidR="00E7669B" w:rsidRPr="005522B0" w:rsidRDefault="00E7669B">
            <w:pPr>
              <w:numPr>
                <w:ilvl w:val="0"/>
                <w:numId w:val="1"/>
              </w:numPr>
              <w:rPr>
                <w:b/>
              </w:rPr>
            </w:pPr>
            <w:r w:rsidRPr="005522B0">
              <w:rPr>
                <w:i/>
              </w:rPr>
              <w:t>Evaluation of graduate destination statistics</w:t>
            </w:r>
          </w:p>
          <w:p w:rsidR="00E7669B" w:rsidRPr="005522B0" w:rsidRDefault="00E7669B">
            <w:pPr>
              <w:numPr>
                <w:ilvl w:val="0"/>
                <w:numId w:val="1"/>
              </w:numPr>
              <w:rPr>
                <w:b/>
              </w:rPr>
            </w:pPr>
            <w:r w:rsidRPr="005522B0">
              <w:rPr>
                <w:i/>
                <w:color w:val="000000"/>
              </w:rPr>
              <w:t xml:space="preserve">School of </w:t>
            </w:r>
            <w:r w:rsidR="008A1073">
              <w:rPr>
                <w:i/>
                <w:color w:val="000000"/>
              </w:rPr>
              <w:t>Arts Learning and Teaching</w:t>
            </w:r>
            <w:r w:rsidRPr="005522B0">
              <w:rPr>
                <w:i/>
                <w:color w:val="000000"/>
              </w:rPr>
              <w:t>Committee</w:t>
            </w:r>
          </w:p>
          <w:p w:rsidR="00E7669B" w:rsidRPr="005522B0" w:rsidRDefault="00E7669B">
            <w:pPr>
              <w:numPr>
                <w:ilvl w:val="0"/>
                <w:numId w:val="1"/>
              </w:numPr>
              <w:rPr>
                <w:b/>
              </w:rPr>
            </w:pPr>
            <w:r w:rsidRPr="005522B0">
              <w:rPr>
                <w:i/>
                <w:color w:val="000000"/>
              </w:rPr>
              <w:t>Humanities Faculty Learning and Teaching Committee</w:t>
            </w:r>
          </w:p>
          <w:p w:rsidR="00E7669B" w:rsidRPr="005522B0" w:rsidRDefault="00E7669B">
            <w:pPr>
              <w:numPr>
                <w:ilvl w:val="0"/>
                <w:numId w:val="1"/>
              </w:numPr>
              <w:rPr>
                <w:b/>
              </w:rPr>
            </w:pPr>
            <w:r w:rsidRPr="005522B0">
              <w:rPr>
                <w:i/>
                <w:color w:val="000000"/>
              </w:rPr>
              <w:t>University Learning and Teaching Board</w:t>
            </w:r>
          </w:p>
          <w:p w:rsidR="00E7669B" w:rsidRPr="005522B0" w:rsidRDefault="00E7669B">
            <w:pPr>
              <w:numPr>
                <w:ilvl w:val="0"/>
                <w:numId w:val="1"/>
              </w:numPr>
              <w:rPr>
                <w:b/>
              </w:rPr>
            </w:pPr>
            <w:r w:rsidRPr="005522B0">
              <w:rPr>
                <w:i/>
              </w:rPr>
              <w:t>Board of Examiners</w:t>
            </w:r>
          </w:p>
          <w:p w:rsidR="00E7669B" w:rsidRPr="005522B0" w:rsidRDefault="00E7669B">
            <w:pPr>
              <w:rPr>
                <w:b/>
              </w:rPr>
            </w:pPr>
          </w:p>
        </w:tc>
      </w:tr>
      <w:tr w:rsidR="00E7669B" w:rsidRPr="005522B0">
        <w:tc>
          <w:tcPr>
            <w:tcW w:w="9468" w:type="dxa"/>
            <w:tcBorders>
              <w:top w:val="nil"/>
              <w:bottom w:val="nil"/>
            </w:tcBorders>
            <w:shd w:val="pct5" w:color="auto" w:fill="FFFFFF"/>
          </w:tcPr>
          <w:p w:rsidR="00E7669B" w:rsidRPr="005522B0" w:rsidRDefault="00E7669B">
            <w:pPr>
              <w:rPr>
                <w:b/>
              </w:rPr>
            </w:pPr>
            <w:r w:rsidRPr="005522B0">
              <w:rPr>
                <w:b/>
              </w:rPr>
              <w:t>Mechanisms for gaining student feedback on the quality of teaching and their learning experience</w:t>
            </w:r>
          </w:p>
        </w:tc>
      </w:tr>
      <w:tr w:rsidR="00E7669B" w:rsidRPr="005522B0">
        <w:tc>
          <w:tcPr>
            <w:tcW w:w="9468" w:type="dxa"/>
            <w:tcBorders>
              <w:top w:val="nil"/>
              <w:bottom w:val="nil"/>
            </w:tcBorders>
          </w:tcPr>
          <w:p w:rsidR="00E7669B" w:rsidRPr="005522B0" w:rsidRDefault="00E7669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i/>
                <w:color w:val="000000"/>
              </w:rPr>
            </w:pPr>
          </w:p>
          <w:p w:rsidR="00E7669B" w:rsidRPr="005522B0" w:rsidRDefault="00E7669B">
            <w:pPr>
              <w:numPr>
                <w:ilvl w:val="0"/>
                <w:numId w:val="16"/>
              </w:numPr>
              <w:rPr>
                <w:b/>
              </w:rPr>
            </w:pPr>
            <w:r w:rsidRPr="005522B0">
              <w:rPr>
                <w:i/>
                <w:color w:val="000000"/>
              </w:rPr>
              <w:t>Film Board Subject Committee with student representatives</w:t>
            </w:r>
          </w:p>
          <w:p w:rsidR="00E7669B" w:rsidRPr="005522B0" w:rsidRDefault="00E7669B">
            <w:pPr>
              <w:numPr>
                <w:ilvl w:val="0"/>
                <w:numId w:val="16"/>
              </w:numPr>
              <w:rPr>
                <w:b/>
              </w:rPr>
            </w:pPr>
            <w:r w:rsidRPr="005522B0">
              <w:rPr>
                <w:i/>
                <w:color w:val="000000"/>
              </w:rPr>
              <w:t>Film Staff/Student Liaison Committee</w:t>
            </w:r>
          </w:p>
          <w:p w:rsidR="00E7669B" w:rsidRPr="005522B0" w:rsidRDefault="00E7669B">
            <w:pPr>
              <w:numPr>
                <w:ilvl w:val="0"/>
                <w:numId w:val="16"/>
              </w:numPr>
              <w:rPr>
                <w:b/>
              </w:rPr>
            </w:pPr>
            <w:r w:rsidRPr="005522B0">
              <w:rPr>
                <w:i/>
                <w:color w:val="000000"/>
              </w:rPr>
              <w:t>Student module evaluations</w:t>
            </w:r>
          </w:p>
          <w:p w:rsidR="00E7669B" w:rsidRPr="005522B0" w:rsidRDefault="00E7669B">
            <w:pPr>
              <w:numPr>
                <w:ilvl w:val="0"/>
                <w:numId w:val="16"/>
              </w:numPr>
              <w:rPr>
                <w:b/>
              </w:rPr>
            </w:pPr>
            <w:r w:rsidRPr="005522B0">
              <w:rPr>
                <w:i/>
              </w:rPr>
              <w:t>Final year programme evaluation</w:t>
            </w:r>
          </w:p>
          <w:p w:rsidR="00E7669B" w:rsidRPr="005522B0" w:rsidRDefault="00E7669B">
            <w:pPr>
              <w:numPr>
                <w:ilvl w:val="0"/>
                <w:numId w:val="16"/>
              </w:numPr>
              <w:rPr>
                <w:b/>
              </w:rPr>
            </w:pPr>
            <w:r w:rsidRPr="005522B0">
              <w:rPr>
                <w:i/>
              </w:rPr>
              <w:t>Discussion with tutors</w:t>
            </w:r>
          </w:p>
          <w:p w:rsidR="00E7669B" w:rsidRPr="005522B0" w:rsidRDefault="00E7669B">
            <w:pPr>
              <w:numPr>
                <w:ilvl w:val="0"/>
                <w:numId w:val="16"/>
              </w:numPr>
              <w:rPr>
                <w:b/>
              </w:rPr>
            </w:pPr>
            <w:r w:rsidRPr="005522B0">
              <w:rPr>
                <w:i/>
              </w:rPr>
              <w:t>Discussion with Senior Tutor</w:t>
            </w:r>
          </w:p>
          <w:p w:rsidR="00E7669B" w:rsidRPr="005522B0" w:rsidRDefault="00E7669B">
            <w:pPr>
              <w:numPr>
                <w:ilvl w:val="0"/>
                <w:numId w:val="16"/>
              </w:numPr>
              <w:rPr>
                <w:i/>
              </w:rPr>
            </w:pPr>
            <w:r w:rsidRPr="005522B0">
              <w:rPr>
                <w:i/>
              </w:rPr>
              <w:t xml:space="preserve">Informal meetings and social contact with students (including student role in recruitment activities) </w:t>
            </w:r>
          </w:p>
          <w:p w:rsidR="00E7669B" w:rsidRPr="005522B0" w:rsidRDefault="00E7669B">
            <w:pPr>
              <w:numPr>
                <w:ilvl w:val="0"/>
                <w:numId w:val="16"/>
              </w:numPr>
              <w:rPr>
                <w:i/>
              </w:rPr>
            </w:pPr>
            <w:r w:rsidRPr="005522B0">
              <w:rPr>
                <w:i/>
              </w:rPr>
              <w:t xml:space="preserve">Student representation on School </w:t>
            </w:r>
            <w:r w:rsidR="008A1073">
              <w:rPr>
                <w:i/>
              </w:rPr>
              <w:t xml:space="preserve">of Arts </w:t>
            </w:r>
            <w:r w:rsidRPr="005522B0">
              <w:rPr>
                <w:i/>
              </w:rPr>
              <w:t xml:space="preserve">committees </w:t>
            </w:r>
          </w:p>
          <w:p w:rsidR="00E7669B" w:rsidRPr="005522B0" w:rsidRDefault="00E7669B">
            <w:pPr>
              <w:numPr>
                <w:ilvl w:val="0"/>
                <w:numId w:val="16"/>
              </w:numPr>
              <w:rPr>
                <w:i/>
              </w:rPr>
            </w:pPr>
            <w:r w:rsidRPr="005522B0">
              <w:rPr>
                <w:i/>
              </w:rPr>
              <w:t xml:space="preserve">Student representation on faculty committees </w:t>
            </w:r>
          </w:p>
          <w:p w:rsidR="00E7669B" w:rsidRPr="005522B0" w:rsidRDefault="00E7669B">
            <w:pPr>
              <w:numPr>
                <w:ilvl w:val="0"/>
                <w:numId w:val="16"/>
              </w:numPr>
              <w:rPr>
                <w:i/>
              </w:rPr>
            </w:pPr>
            <w:r w:rsidRPr="005522B0">
              <w:rPr>
                <w:i/>
              </w:rPr>
              <w:t xml:space="preserve">Student representation on university committees </w:t>
            </w:r>
          </w:p>
          <w:p w:rsidR="00E7669B" w:rsidRPr="005522B0" w:rsidRDefault="00E7669B">
            <w:pPr>
              <w:numPr>
                <w:ilvl w:val="0"/>
                <w:numId w:val="16"/>
              </w:numPr>
              <w:rPr>
                <w:i/>
              </w:rPr>
            </w:pPr>
            <w:r w:rsidRPr="005522B0">
              <w:rPr>
                <w:i/>
              </w:rPr>
              <w:t xml:space="preserve">Staff have office hours when students can discuss their modules/programmes </w:t>
            </w:r>
          </w:p>
          <w:p w:rsidR="00E7669B" w:rsidRPr="005522B0" w:rsidRDefault="00E7669B">
            <w:pPr>
              <w:numPr>
                <w:ilvl w:val="0"/>
                <w:numId w:val="16"/>
              </w:numPr>
              <w:rPr>
                <w:i/>
              </w:rPr>
            </w:pPr>
            <w:r w:rsidRPr="005522B0">
              <w:rPr>
                <w:i/>
              </w:rPr>
              <w:t xml:space="preserve">Feedback meetings with finalists </w:t>
            </w:r>
          </w:p>
          <w:p w:rsidR="00E7669B" w:rsidRPr="005522B0" w:rsidRDefault="00E7669B">
            <w:pPr>
              <w:rPr>
                <w:b/>
              </w:rPr>
            </w:pPr>
          </w:p>
          <w:p w:rsidR="00E7669B" w:rsidRPr="005522B0" w:rsidRDefault="00E7669B">
            <w:pPr>
              <w:rPr>
                <w:b/>
              </w:rPr>
            </w:pPr>
          </w:p>
        </w:tc>
      </w:tr>
      <w:tr w:rsidR="00E7669B" w:rsidRPr="005522B0">
        <w:tc>
          <w:tcPr>
            <w:tcW w:w="9468" w:type="dxa"/>
            <w:tcBorders>
              <w:top w:val="nil"/>
              <w:bottom w:val="nil"/>
            </w:tcBorders>
            <w:shd w:val="pct5" w:color="auto" w:fill="FFFFFF"/>
          </w:tcPr>
          <w:p w:rsidR="00E7669B" w:rsidRPr="005522B0" w:rsidRDefault="00E7669B">
            <w:pPr>
              <w:rPr>
                <w:b/>
              </w:rPr>
            </w:pPr>
            <w:r w:rsidRPr="005522B0">
              <w:rPr>
                <w:b/>
              </w:rPr>
              <w:t>Staff development priorities include:</w:t>
            </w:r>
          </w:p>
        </w:tc>
      </w:tr>
      <w:tr w:rsidR="00E7669B" w:rsidRPr="005522B0">
        <w:tc>
          <w:tcPr>
            <w:tcW w:w="9468" w:type="dxa"/>
            <w:tcBorders>
              <w:top w:val="nil"/>
              <w:bottom w:val="nil"/>
            </w:tcBorders>
          </w:tcPr>
          <w:p w:rsidR="00E7669B" w:rsidRPr="005522B0" w:rsidRDefault="00E7669B">
            <w:pPr>
              <w:rPr>
                <w:i/>
              </w:rPr>
            </w:pPr>
            <w:r w:rsidRPr="005522B0">
              <w:rPr>
                <w:i/>
              </w:rPr>
              <w:t xml:space="preserve">Research led teaching </w:t>
            </w:r>
          </w:p>
          <w:p w:rsidR="00E7669B" w:rsidRPr="005522B0" w:rsidRDefault="00E7669B">
            <w:pPr>
              <w:rPr>
                <w:i/>
              </w:rPr>
            </w:pPr>
            <w:r w:rsidRPr="005522B0">
              <w:rPr>
                <w:i/>
              </w:rPr>
              <w:t xml:space="preserve">Links with other European institutions </w:t>
            </w:r>
          </w:p>
          <w:p w:rsidR="00E7669B" w:rsidRPr="005522B0" w:rsidRDefault="00E7669B">
            <w:pPr>
              <w:rPr>
                <w:i/>
              </w:rPr>
            </w:pPr>
            <w:r w:rsidRPr="005522B0">
              <w:rPr>
                <w:i/>
              </w:rPr>
              <w:t xml:space="preserve">Postgraduate Certificate in Higher Education requirement for all probationary lecturers </w:t>
            </w:r>
          </w:p>
          <w:p w:rsidR="00E7669B" w:rsidRPr="005522B0" w:rsidRDefault="00E7669B">
            <w:pPr>
              <w:rPr>
                <w:i/>
              </w:rPr>
            </w:pPr>
            <w:r w:rsidRPr="005522B0">
              <w:rPr>
                <w:i/>
              </w:rPr>
              <w:t>Part-time lecturers encouraged to enrol on the Associated Teacher Accreditation Programme</w:t>
            </w:r>
          </w:p>
          <w:p w:rsidR="00E7669B" w:rsidRPr="005522B0" w:rsidRDefault="00E7669B">
            <w:pPr>
              <w:rPr>
                <w:i/>
              </w:rPr>
            </w:pPr>
            <w:r w:rsidRPr="005522B0">
              <w:rPr>
                <w:i/>
              </w:rPr>
              <w:t xml:space="preserve">Regular formal and informal collaboration in programme development </w:t>
            </w:r>
          </w:p>
          <w:p w:rsidR="00E7669B" w:rsidRPr="005522B0" w:rsidRDefault="00E7669B">
            <w:pPr>
              <w:rPr>
                <w:i/>
              </w:rPr>
            </w:pPr>
            <w:r w:rsidRPr="005522B0">
              <w:rPr>
                <w:i/>
              </w:rPr>
              <w:t xml:space="preserve">Staff appraisal scheme </w:t>
            </w:r>
          </w:p>
          <w:p w:rsidR="00E7669B" w:rsidRDefault="00E7669B">
            <w:pPr>
              <w:rPr>
                <w:i/>
              </w:rPr>
            </w:pPr>
            <w:r w:rsidRPr="005522B0">
              <w:rPr>
                <w:i/>
              </w:rPr>
              <w:t xml:space="preserve">Staff development courses </w:t>
            </w:r>
          </w:p>
          <w:p w:rsidR="00000000" w:rsidRDefault="00FE01C6">
            <w:pPr>
              <w:pStyle w:val="Heading9"/>
            </w:pPr>
            <w:r>
              <w:t>Affiliation with a research centre</w:t>
            </w:r>
          </w:p>
          <w:p w:rsidR="00E7669B" w:rsidRDefault="00E7669B" w:rsidP="00E7669B">
            <w:pPr>
              <w:pStyle w:val="Heading9"/>
            </w:pPr>
          </w:p>
          <w:p w:rsidR="00E7669B" w:rsidRPr="007C2C00" w:rsidRDefault="00E7669B" w:rsidP="00E7669B"/>
        </w:tc>
      </w:tr>
      <w:tr w:rsidR="00E7669B" w:rsidRPr="005522B0">
        <w:tc>
          <w:tcPr>
            <w:tcW w:w="9468" w:type="dxa"/>
            <w:tcBorders>
              <w:top w:val="single" w:sz="4" w:space="0" w:color="auto"/>
              <w:bottom w:val="single" w:sz="4" w:space="0" w:color="auto"/>
            </w:tcBorders>
          </w:tcPr>
          <w:p w:rsidR="00E7669B" w:rsidRPr="005522B0" w:rsidRDefault="00E7669B">
            <w:pPr>
              <w:rPr>
                <w:i/>
              </w:rPr>
            </w:pPr>
            <w:r w:rsidRPr="005522B0">
              <w:rPr>
                <w:i/>
              </w:rPr>
              <w:t xml:space="preserve">Staff supervision </w:t>
            </w:r>
          </w:p>
          <w:p w:rsidR="00E7669B" w:rsidRPr="005522B0" w:rsidRDefault="00E7669B">
            <w:pPr>
              <w:rPr>
                <w:i/>
              </w:rPr>
            </w:pPr>
            <w:r w:rsidRPr="005522B0">
              <w:rPr>
                <w:i/>
              </w:rPr>
              <w:t xml:space="preserve">Research seminars </w:t>
            </w:r>
          </w:p>
          <w:p w:rsidR="00E7669B" w:rsidRPr="005522B0" w:rsidRDefault="00E7669B">
            <w:pPr>
              <w:rPr>
                <w:i/>
              </w:rPr>
            </w:pPr>
            <w:r w:rsidRPr="005522B0">
              <w:rPr>
                <w:i/>
              </w:rPr>
              <w:t xml:space="preserve">Subject based conferences </w:t>
            </w:r>
          </w:p>
          <w:p w:rsidR="00E7669B" w:rsidRPr="005522B0" w:rsidRDefault="00E7669B">
            <w:pPr>
              <w:rPr>
                <w:i/>
              </w:rPr>
            </w:pPr>
            <w:r w:rsidRPr="005522B0">
              <w:rPr>
                <w:i/>
              </w:rPr>
              <w:t xml:space="preserve">Interdisciplinary conferences </w:t>
            </w:r>
          </w:p>
          <w:p w:rsidR="00E7669B" w:rsidRPr="005522B0" w:rsidRDefault="00E7669B">
            <w:pPr>
              <w:rPr>
                <w:i/>
              </w:rPr>
            </w:pPr>
            <w:r w:rsidRPr="005522B0">
              <w:rPr>
                <w:i/>
              </w:rPr>
              <w:t xml:space="preserve">Minimum expected qualifications for appointments to lecturing posts </w:t>
            </w:r>
          </w:p>
          <w:p w:rsidR="00E7669B" w:rsidRPr="005522B0" w:rsidRDefault="00E7669B">
            <w:pPr>
              <w:rPr>
                <w:i/>
              </w:rPr>
            </w:pPr>
            <w:r w:rsidRPr="005522B0">
              <w:rPr>
                <w:i/>
              </w:rPr>
              <w:t xml:space="preserve">Minimum expected research record for appointments to lecturing posts </w:t>
            </w:r>
          </w:p>
          <w:p w:rsidR="00E7669B" w:rsidRPr="005522B0" w:rsidRDefault="00E7669B">
            <w:pPr>
              <w:rPr>
                <w:i/>
              </w:rPr>
            </w:pPr>
            <w:r w:rsidRPr="005522B0">
              <w:rPr>
                <w:i/>
              </w:rPr>
              <w:t xml:space="preserve">Mentoring of new and part-time lecturers </w:t>
            </w:r>
          </w:p>
          <w:p w:rsidR="00E7669B" w:rsidRPr="005522B0" w:rsidRDefault="00E7669B">
            <w:pPr>
              <w:rPr>
                <w:i/>
              </w:rPr>
            </w:pPr>
            <w:r w:rsidRPr="005522B0">
              <w:rPr>
                <w:i/>
              </w:rPr>
              <w:t xml:space="preserve">Study leave </w:t>
            </w:r>
          </w:p>
          <w:p w:rsidR="00E7669B" w:rsidRPr="005522B0" w:rsidRDefault="00E7669B">
            <w:pPr>
              <w:rPr>
                <w:i/>
              </w:rPr>
            </w:pPr>
            <w:r w:rsidRPr="005522B0">
              <w:rPr>
                <w:i/>
              </w:rPr>
              <w:t xml:space="preserve">Conference attendance (with or without departmental funding) </w:t>
            </w:r>
          </w:p>
          <w:p w:rsidR="00E7669B" w:rsidRPr="005522B0" w:rsidRDefault="00E7669B">
            <w:pPr>
              <w:rPr>
                <w:i/>
              </w:rPr>
            </w:pPr>
            <w:r w:rsidRPr="005522B0">
              <w:rPr>
                <w:i/>
              </w:rPr>
              <w:t xml:space="preserve">Meetings of module teaching teams </w:t>
            </w:r>
          </w:p>
          <w:p w:rsidR="00E7669B" w:rsidRPr="005522B0" w:rsidRDefault="00E7669B">
            <w:pPr>
              <w:rPr>
                <w:i/>
              </w:rPr>
            </w:pPr>
            <w:r w:rsidRPr="005522B0">
              <w:rPr>
                <w:i/>
              </w:rPr>
              <w:t xml:space="preserve">Annual policy day meeting </w:t>
            </w:r>
          </w:p>
          <w:p w:rsidR="00E7669B" w:rsidRPr="005522B0" w:rsidRDefault="00E7669B">
            <w:pPr>
              <w:rPr>
                <w:i/>
              </w:rPr>
            </w:pPr>
            <w:r w:rsidRPr="005522B0">
              <w:rPr>
                <w:i/>
              </w:rPr>
              <w:t xml:space="preserve">Attendance on national/international subject symposia </w:t>
            </w:r>
          </w:p>
          <w:p w:rsidR="00E7669B" w:rsidRPr="005522B0" w:rsidRDefault="00E7669B">
            <w:pPr>
              <w:rPr>
                <w:i/>
              </w:rPr>
            </w:pPr>
            <w:r w:rsidRPr="005522B0">
              <w:rPr>
                <w:i/>
              </w:rPr>
              <w:t xml:space="preserve">Membership of relevant professional/academic bodies </w:t>
            </w:r>
          </w:p>
          <w:p w:rsidR="00E7669B" w:rsidRPr="005522B0" w:rsidRDefault="00E7669B">
            <w:pPr>
              <w:rPr>
                <w:i/>
              </w:rPr>
            </w:pPr>
            <w:r w:rsidRPr="005522B0">
              <w:rPr>
                <w:i/>
              </w:rPr>
              <w:t xml:space="preserve">Widening participation </w:t>
            </w:r>
          </w:p>
          <w:p w:rsidR="00E7669B" w:rsidRPr="005522B0" w:rsidRDefault="00E7669B">
            <w:pPr>
              <w:rPr>
                <w:i/>
              </w:rPr>
            </w:pPr>
            <w:r w:rsidRPr="005522B0">
              <w:rPr>
                <w:i/>
              </w:rPr>
              <w:t xml:space="preserve">Health and safety </w:t>
            </w:r>
          </w:p>
          <w:p w:rsidR="00E7669B" w:rsidRPr="005522B0" w:rsidRDefault="00E7669B">
            <w:pPr>
              <w:rPr>
                <w:i/>
              </w:rPr>
            </w:pPr>
            <w:r w:rsidRPr="005522B0">
              <w:rPr>
                <w:i/>
              </w:rPr>
              <w:t xml:space="preserve">Participation on learning and teaching innovatory projects </w:t>
            </w:r>
          </w:p>
          <w:p w:rsidR="00E7669B" w:rsidRPr="005522B0" w:rsidRDefault="00E7669B">
            <w:pPr>
              <w:rPr>
                <w:i/>
              </w:rPr>
            </w:pPr>
            <w:r w:rsidRPr="005522B0">
              <w:rPr>
                <w:i/>
              </w:rPr>
              <w:t xml:space="preserve">Self evaluation </w:t>
            </w:r>
          </w:p>
          <w:p w:rsidR="00E7669B" w:rsidRPr="005522B0" w:rsidRDefault="00E7669B">
            <w:pPr>
              <w:rPr>
                <w:i/>
              </w:rPr>
            </w:pPr>
            <w:r w:rsidRPr="005522B0">
              <w:rPr>
                <w:i/>
              </w:rPr>
              <w:t xml:space="preserve">Dissemination of good practice on new learning and teaching methods </w:t>
            </w:r>
          </w:p>
          <w:p w:rsidR="00E7669B" w:rsidRPr="005522B0" w:rsidRDefault="00E7669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i/>
                <w:color w:val="000000"/>
              </w:rPr>
            </w:pPr>
          </w:p>
        </w:tc>
      </w:tr>
    </w:tbl>
    <w:p w:rsidR="00E7669B" w:rsidRPr="005522B0" w:rsidRDefault="00E7669B"/>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9468"/>
        <w:gridCol w:w="563"/>
      </w:tblGrid>
      <w:tr w:rsidR="00E7669B" w:rsidRPr="005522B0">
        <w:trPr>
          <w:gridAfter w:val="1"/>
          <w:wAfter w:w="563" w:type="dxa"/>
        </w:trPr>
        <w:tc>
          <w:tcPr>
            <w:tcW w:w="9468" w:type="dxa"/>
            <w:tcBorders>
              <w:top w:val="single" w:sz="4" w:space="0" w:color="auto"/>
              <w:bottom w:val="nil"/>
            </w:tcBorders>
            <w:shd w:val="pct5" w:color="auto" w:fill="FFFFFF"/>
          </w:tcPr>
          <w:p w:rsidR="00E7669B" w:rsidRPr="005522B0" w:rsidRDefault="00E7669B">
            <w:pPr>
              <w:numPr>
                <w:ilvl w:val="0"/>
                <w:numId w:val="23"/>
              </w:numPr>
              <w:rPr>
                <w:b/>
              </w:rPr>
            </w:pPr>
            <w:r w:rsidRPr="005522B0">
              <w:rPr>
                <w:b/>
              </w:rPr>
              <w:t xml:space="preserve">Indicators of quality and standards </w:t>
            </w:r>
          </w:p>
        </w:tc>
      </w:tr>
      <w:tr w:rsidR="00E7669B" w:rsidRPr="00F72DC6">
        <w:tc>
          <w:tcPr>
            <w:tcW w:w="10031" w:type="dxa"/>
            <w:gridSpan w:val="2"/>
            <w:tcBorders>
              <w:top w:val="nil"/>
            </w:tcBorders>
          </w:tcPr>
          <w:tbl>
            <w:tblPr>
              <w:tblW w:w="0" w:type="auto"/>
              <w:tblInd w:w="279" w:type="dxa"/>
              <w:tblBorders>
                <w:top w:val="single" w:sz="4" w:space="0" w:color="auto"/>
                <w:left w:val="single" w:sz="4" w:space="0" w:color="auto"/>
                <w:bottom w:val="single" w:sz="4" w:space="0" w:color="auto"/>
                <w:right w:val="single" w:sz="4" w:space="0" w:color="auto"/>
              </w:tblBorders>
              <w:tblLayout w:type="fixed"/>
              <w:tblLook w:val="0000"/>
            </w:tblPr>
            <w:tblGrid>
              <w:gridCol w:w="9189"/>
            </w:tblGrid>
            <w:tr w:rsidR="00E7669B" w:rsidRPr="00F72DC6">
              <w:tc>
                <w:tcPr>
                  <w:tcW w:w="9189" w:type="dxa"/>
                  <w:tcBorders>
                    <w:top w:val="nil"/>
                  </w:tcBorders>
                </w:tcPr>
                <w:p w:rsidR="00E7669B" w:rsidRPr="00F72DC6" w:rsidRDefault="00E7669B" w:rsidP="00E7669B">
                  <w:pPr>
                    <w:tabs>
                      <w:tab w:val="left" w:pos="360"/>
                      <w:tab w:val="left" w:pos="596"/>
                      <w:tab w:val="left" w:pos="1440"/>
                      <w:tab w:val="left" w:pos="2160"/>
                      <w:tab w:val="left" w:pos="2880"/>
                      <w:tab w:val="left" w:pos="3600"/>
                      <w:tab w:val="left" w:pos="4320"/>
                      <w:tab w:val="left" w:pos="5040"/>
                      <w:tab w:val="left" w:pos="5760"/>
                      <w:tab w:val="left" w:pos="6480"/>
                      <w:tab w:val="left" w:pos="7200"/>
                      <w:tab w:val="left" w:pos="7920"/>
                    </w:tabs>
                    <w:ind w:left="720" w:hanging="266"/>
                    <w:rPr>
                      <w:color w:val="000000"/>
                    </w:rPr>
                  </w:pPr>
                  <w:r w:rsidRPr="00F72DC6">
                    <w:rPr>
                      <w:color w:val="000000"/>
                    </w:rPr>
                    <w:t xml:space="preserve">1. </w:t>
                  </w:r>
                  <w:r>
                    <w:rPr>
                      <w:color w:val="000000"/>
                    </w:rPr>
                    <w:t>Our programme and modules were commended by the Periodic Review Panel that scrutinised Film in Spring, 2009</w:t>
                  </w:r>
                  <w:r w:rsidRPr="00F72DC6">
                    <w:rPr>
                      <w:color w:val="000000"/>
                    </w:rPr>
                    <w:t xml:space="preserve">. The panel considered the programmes to </w:t>
                  </w:r>
                  <w:r>
                    <w:rPr>
                      <w:color w:val="000000"/>
                    </w:rPr>
                    <w:t xml:space="preserve">be healthy, well designed, well </w:t>
                  </w:r>
                  <w:r w:rsidRPr="00F72DC6">
                    <w:rPr>
                      <w:color w:val="000000"/>
                    </w:rPr>
                    <w:t>taught and delivered, well-resourced, and student achievement was high. Student experience was positive. The programmes were found to be consistent with the QAA subject benchmark statement.</w:t>
                  </w:r>
                </w:p>
              </w:tc>
            </w:tr>
          </w:tbl>
          <w:p w:rsidR="00E7669B" w:rsidRPr="00F72DC6" w:rsidRDefault="00E7669B" w:rsidP="00E7669B"/>
        </w:tc>
      </w:tr>
      <w:tr w:rsidR="00E7669B" w:rsidRPr="00F72DC6">
        <w:tc>
          <w:tcPr>
            <w:tcW w:w="10031" w:type="dxa"/>
            <w:gridSpan w:val="2"/>
            <w:tcBorders>
              <w:top w:val="nil"/>
            </w:tcBorders>
          </w:tcPr>
          <w:tbl>
            <w:tblPr>
              <w:tblW w:w="0" w:type="auto"/>
              <w:tblInd w:w="279" w:type="dxa"/>
              <w:tblBorders>
                <w:top w:val="single" w:sz="4" w:space="0" w:color="auto"/>
                <w:left w:val="single" w:sz="4" w:space="0" w:color="auto"/>
                <w:bottom w:val="single" w:sz="4" w:space="0" w:color="auto"/>
                <w:right w:val="single" w:sz="4" w:space="0" w:color="auto"/>
              </w:tblBorders>
              <w:tblLayout w:type="fixed"/>
              <w:tblLook w:val="0000"/>
            </w:tblPr>
            <w:tblGrid>
              <w:gridCol w:w="9189"/>
            </w:tblGrid>
            <w:tr w:rsidR="00E7669B" w:rsidRPr="00F72DC6">
              <w:tc>
                <w:tcPr>
                  <w:tcW w:w="9189" w:type="dxa"/>
                  <w:tcBorders>
                    <w:top w:val="single" w:sz="4" w:space="0" w:color="auto"/>
                    <w:bottom w:val="nil"/>
                  </w:tcBorders>
                </w:tcPr>
                <w:p w:rsidR="00E7669B" w:rsidRPr="006D51B4" w:rsidRDefault="00E7669B" w:rsidP="00FE01C6">
                  <w:pPr>
                    <w:pStyle w:val="BodyTextIndent"/>
                    <w:numPr>
                      <w:ilvl w:val="0"/>
                      <w:numId w:val="44"/>
                    </w:numPr>
                  </w:pPr>
                  <w:r w:rsidRPr="006D51B4">
                    <w:rPr>
                      <w:szCs w:val="22"/>
                    </w:rPr>
                    <w:t>As part of the School of Arts, Film made the largest submission to the Research Assessment Exercise (RAE2008) in our subject areas. Film Studies is ranked as one of the two best departments in the country in terms of 'research power', for the quality of the research of its staff working at a world-leading level: 35% of its research has been recognised as world class (4*) in relation to its originality, significance and rigour, and a further 35% (3*) as internationally excellent.</w:t>
                  </w:r>
                  <w:r w:rsidRPr="006D51B4">
                    <w:t xml:space="preserve"> </w:t>
                  </w:r>
                </w:p>
              </w:tc>
            </w:tr>
            <w:tr w:rsidR="00E7669B" w:rsidRPr="00F72DC6">
              <w:tc>
                <w:tcPr>
                  <w:tcW w:w="9189" w:type="dxa"/>
                  <w:tcBorders>
                    <w:top w:val="nil"/>
                    <w:bottom w:val="single" w:sz="4" w:space="0" w:color="auto"/>
                  </w:tcBorders>
                </w:tcPr>
                <w:p w:rsidR="00E7669B" w:rsidRPr="006D51B4" w:rsidRDefault="00E7669B" w:rsidP="00E7669B"/>
                <w:p w:rsidR="00E7669B" w:rsidRPr="006D51B4" w:rsidRDefault="00690FBF" w:rsidP="00E7669B">
                  <w:pPr>
                    <w:pStyle w:val="BodyTextIndent"/>
                    <w:numPr>
                      <w:ilvl w:val="0"/>
                      <w:numId w:val="41"/>
                    </w:numPr>
                  </w:pPr>
                  <w:r>
                    <w:rPr>
                      <w:szCs w:val="22"/>
                    </w:rPr>
                    <w:t xml:space="preserve"> In the annual external examiner report (2010-11) Professor Nagib commented: </w:t>
                  </w:r>
                  <w:r>
                    <w:t xml:space="preserve">Few other film programmes in the UK, and even Europe, would match the breadth and robustness of film </w:t>
                  </w:r>
                  <w:r w:rsidR="008B1E46">
                    <w:t>(</w:t>
                  </w:r>
                  <w:r>
                    <w:t>studies</w:t>
                  </w:r>
                  <w:r w:rsidR="008B1E46">
                    <w:t>) at Kent. Attained is a</w:t>
                  </w:r>
                  <w:r>
                    <w:t xml:space="preserve"> praiseworthy balance of theory and practice.</w:t>
                  </w:r>
                </w:p>
              </w:tc>
            </w:tr>
          </w:tbl>
          <w:p w:rsidR="00E7669B" w:rsidRPr="00F72DC6" w:rsidRDefault="00E7669B"/>
        </w:tc>
      </w:tr>
    </w:tbl>
    <w:p w:rsidR="00E7669B" w:rsidRPr="00F72DC6" w:rsidRDefault="00E7669B" w:rsidP="00E7669B"/>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31"/>
      </w:tblGrid>
      <w:tr w:rsidR="00E7669B" w:rsidRPr="00F72DC6">
        <w:tc>
          <w:tcPr>
            <w:tcW w:w="10031" w:type="dxa"/>
            <w:tcBorders>
              <w:top w:val="single" w:sz="4" w:space="0" w:color="auto"/>
              <w:bottom w:val="nil"/>
            </w:tcBorders>
            <w:shd w:val="pct5" w:color="auto" w:fill="FFFFFF"/>
          </w:tcPr>
          <w:p w:rsidR="00E7669B" w:rsidRPr="00F72DC6" w:rsidRDefault="00E7669B">
            <w:pPr>
              <w:tabs>
                <w:tab w:val="num" w:pos="360"/>
              </w:tabs>
            </w:pPr>
            <w:r w:rsidRPr="00F72DC6">
              <w:t>The following reference points were used in creating these specifications:</w:t>
            </w:r>
          </w:p>
        </w:tc>
      </w:tr>
      <w:tr w:rsidR="00E7669B" w:rsidRPr="00F72DC6">
        <w:tc>
          <w:tcPr>
            <w:tcW w:w="10031" w:type="dxa"/>
            <w:tcBorders>
              <w:top w:val="nil"/>
            </w:tcBorders>
          </w:tcPr>
          <w:p w:rsidR="00E7669B" w:rsidRPr="00F72DC6" w:rsidRDefault="00E7669B">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F72DC6">
              <w:rPr>
                <w:color w:val="000000"/>
              </w:rPr>
              <w:t xml:space="preserve">Benchmarking statement for Communication, media, film and cultural studies. </w:t>
            </w:r>
          </w:p>
        </w:tc>
      </w:tr>
      <w:tr w:rsidR="00E7669B" w:rsidRPr="00F72DC6">
        <w:tc>
          <w:tcPr>
            <w:tcW w:w="10031" w:type="dxa"/>
            <w:tcBorders>
              <w:top w:val="nil"/>
            </w:tcBorders>
          </w:tcPr>
          <w:p w:rsidR="00E7669B" w:rsidRPr="00F72DC6" w:rsidRDefault="00E7669B">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F72DC6">
              <w:rPr>
                <w:color w:val="000000"/>
              </w:rPr>
              <w:t>The University Plan and Learning and Teaching Strategy</w:t>
            </w:r>
          </w:p>
        </w:tc>
      </w:tr>
      <w:tr w:rsidR="00E7669B" w:rsidRPr="00F72DC6">
        <w:tc>
          <w:tcPr>
            <w:tcW w:w="10031" w:type="dxa"/>
            <w:tcBorders>
              <w:top w:val="nil"/>
            </w:tcBorders>
          </w:tcPr>
          <w:p w:rsidR="00E7669B" w:rsidRPr="00F72DC6" w:rsidRDefault="00E7669B">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F72DC6">
              <w:rPr>
                <w:color w:val="000000"/>
              </w:rPr>
              <w:t>Staff research</w:t>
            </w:r>
          </w:p>
        </w:tc>
      </w:tr>
    </w:tbl>
    <w:p w:rsidR="00E7669B" w:rsidRPr="005522B0" w:rsidRDefault="00E7669B"/>
    <w:p w:rsidR="00E7669B" w:rsidRPr="005522B0" w:rsidRDefault="00E7669B"/>
    <w:p w:rsidR="00E7669B" w:rsidRPr="005522B0" w:rsidRDefault="00E7669B">
      <w:r w:rsidRPr="005522B0">
        <w:t>Programme Specification Template</w:t>
      </w:r>
    </w:p>
    <w:p w:rsidR="00E7669B" w:rsidRPr="005522B0" w:rsidRDefault="00E7669B">
      <w:r w:rsidRPr="005522B0">
        <w:t>Annex 2</w:t>
      </w:r>
    </w:p>
    <w:sectPr w:rsidR="00E7669B" w:rsidRPr="005522B0" w:rsidSect="00460184">
      <w:footerReference w:type="default" r:id="rId11"/>
      <w:pgSz w:w="12240" w:h="15840"/>
      <w:pgMar w:top="1152" w:right="1440" w:bottom="720"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9FC" w:rsidRDefault="00D329FC">
      <w:r>
        <w:separator/>
      </w:r>
    </w:p>
  </w:endnote>
  <w:endnote w:type="continuationSeparator" w:id="0">
    <w:p w:rsidR="00D329FC" w:rsidRDefault="00D329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lantin">
    <w:panose1 w:val="02040503060201020203"/>
    <w:charset w:val="00"/>
    <w:family w:val="roman"/>
    <w:pitch w:val="variable"/>
    <w:sig w:usb0="00000003" w:usb1="00000000" w:usb2="00000000" w:usb3="00000000" w:csb0="00000001" w:csb1="00000000"/>
  </w:font>
  <w:font w:name="Gill Alt One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9FC" w:rsidRDefault="00DE3B4E">
    <w:pPr>
      <w:pStyle w:val="Footer"/>
      <w:framePr w:wrap="auto" w:vAnchor="text" w:hAnchor="margin" w:xAlign="center" w:y="1"/>
      <w:rPr>
        <w:rStyle w:val="PageNumber"/>
      </w:rPr>
    </w:pPr>
    <w:r>
      <w:rPr>
        <w:rStyle w:val="PageNumber"/>
      </w:rPr>
      <w:fldChar w:fldCharType="begin"/>
    </w:r>
    <w:r w:rsidR="00D329FC">
      <w:rPr>
        <w:rStyle w:val="PageNumber"/>
      </w:rPr>
      <w:instrText xml:space="preserve">PAGE  </w:instrText>
    </w:r>
    <w:r>
      <w:rPr>
        <w:rStyle w:val="PageNumber"/>
      </w:rPr>
      <w:fldChar w:fldCharType="separate"/>
    </w:r>
    <w:r w:rsidR="008D6D24">
      <w:rPr>
        <w:rStyle w:val="PageNumber"/>
        <w:noProof/>
      </w:rPr>
      <w:t>1</w:t>
    </w:r>
    <w:r>
      <w:rPr>
        <w:rStyle w:val="PageNumber"/>
      </w:rPr>
      <w:fldChar w:fldCharType="end"/>
    </w:r>
  </w:p>
  <w:p w:rsidR="00D329FC" w:rsidRDefault="00D329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9FC" w:rsidRDefault="00D329FC">
      <w:r>
        <w:separator/>
      </w:r>
    </w:p>
  </w:footnote>
  <w:footnote w:type="continuationSeparator" w:id="0">
    <w:p w:rsidR="00D329FC" w:rsidRDefault="00D32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C8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6686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A43C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E837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AE64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62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FE8F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7CA1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CCCD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BA6A4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F3AA2"/>
    <w:multiLevelType w:val="singleLevel"/>
    <w:tmpl w:val="146E3C1C"/>
    <w:lvl w:ilvl="0">
      <w:start w:val="4"/>
      <w:numFmt w:val="upperLetter"/>
      <w:lvlText w:val="%1."/>
      <w:lvlJc w:val="left"/>
      <w:pPr>
        <w:tabs>
          <w:tab w:val="num" w:pos="420"/>
        </w:tabs>
        <w:ind w:left="420" w:hanging="420"/>
      </w:pPr>
      <w:rPr>
        <w:rFonts w:hint="default"/>
      </w:rPr>
    </w:lvl>
  </w:abstractNum>
  <w:abstractNum w:abstractNumId="11">
    <w:nsid w:val="044C19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6BC01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E0209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EBB4832"/>
    <w:multiLevelType w:val="singleLevel"/>
    <w:tmpl w:val="62F0E8A2"/>
    <w:lvl w:ilvl="0">
      <w:start w:val="9"/>
      <w:numFmt w:val="decimal"/>
      <w:lvlText w:val="%1."/>
      <w:lvlJc w:val="left"/>
      <w:pPr>
        <w:tabs>
          <w:tab w:val="num" w:pos="360"/>
        </w:tabs>
        <w:ind w:left="360" w:hanging="360"/>
      </w:pPr>
    </w:lvl>
  </w:abstractNum>
  <w:abstractNum w:abstractNumId="15">
    <w:nsid w:val="12046242"/>
    <w:multiLevelType w:val="singleLevel"/>
    <w:tmpl w:val="AF54A37A"/>
    <w:lvl w:ilvl="0">
      <w:start w:val="1"/>
      <w:numFmt w:val="decimal"/>
      <w:lvlText w:val="%1."/>
      <w:lvlJc w:val="left"/>
      <w:pPr>
        <w:tabs>
          <w:tab w:val="num" w:pos="375"/>
        </w:tabs>
        <w:ind w:left="375" w:hanging="375"/>
      </w:pPr>
      <w:rPr>
        <w:rFonts w:hint="default"/>
      </w:rPr>
    </w:lvl>
  </w:abstractNum>
  <w:abstractNum w:abstractNumId="16">
    <w:nsid w:val="15C30135"/>
    <w:multiLevelType w:val="hybridMultilevel"/>
    <w:tmpl w:val="80D4BE50"/>
    <w:lvl w:ilvl="0" w:tplc="A5F2DB3E">
      <w:start w:val="2"/>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17">
    <w:nsid w:val="163B09FD"/>
    <w:multiLevelType w:val="singleLevel"/>
    <w:tmpl w:val="9B582230"/>
    <w:lvl w:ilvl="0">
      <w:start w:val="3"/>
      <w:numFmt w:val="decimal"/>
      <w:lvlText w:val="%1."/>
      <w:lvlJc w:val="left"/>
      <w:pPr>
        <w:tabs>
          <w:tab w:val="num" w:pos="643"/>
        </w:tabs>
        <w:ind w:left="643" w:hanging="360"/>
      </w:pPr>
      <w:rPr>
        <w:rFonts w:hint="default"/>
      </w:rPr>
    </w:lvl>
  </w:abstractNum>
  <w:abstractNum w:abstractNumId="18">
    <w:nsid w:val="17B40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D7C5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1E8D2C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21626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7A11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98B7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9FF4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52A3C96"/>
    <w:multiLevelType w:val="singleLevel"/>
    <w:tmpl w:val="0809000F"/>
    <w:lvl w:ilvl="0">
      <w:start w:val="1"/>
      <w:numFmt w:val="decimal"/>
      <w:lvlText w:val="%1."/>
      <w:lvlJc w:val="left"/>
      <w:pPr>
        <w:tabs>
          <w:tab w:val="num" w:pos="360"/>
        </w:tabs>
        <w:ind w:left="360" w:hanging="360"/>
      </w:pPr>
      <w:rPr>
        <w:rFonts w:hint="default"/>
      </w:rPr>
    </w:lvl>
  </w:abstractNum>
  <w:abstractNum w:abstractNumId="26">
    <w:nsid w:val="359D0252"/>
    <w:multiLevelType w:val="singleLevel"/>
    <w:tmpl w:val="FAB8F598"/>
    <w:lvl w:ilvl="0">
      <w:start w:val="13"/>
      <w:numFmt w:val="decimal"/>
      <w:lvlText w:val="%1."/>
      <w:lvlJc w:val="left"/>
      <w:pPr>
        <w:tabs>
          <w:tab w:val="num" w:pos="360"/>
        </w:tabs>
        <w:ind w:left="360" w:hanging="360"/>
      </w:pPr>
    </w:lvl>
  </w:abstractNum>
  <w:abstractNum w:abstractNumId="27">
    <w:nsid w:val="38280CCB"/>
    <w:multiLevelType w:val="singleLevel"/>
    <w:tmpl w:val="0809000F"/>
    <w:lvl w:ilvl="0">
      <w:start w:val="15"/>
      <w:numFmt w:val="decimal"/>
      <w:lvlText w:val="%1."/>
      <w:lvlJc w:val="left"/>
      <w:pPr>
        <w:tabs>
          <w:tab w:val="num" w:pos="360"/>
        </w:tabs>
        <w:ind w:left="360" w:hanging="360"/>
      </w:pPr>
      <w:rPr>
        <w:rFonts w:hint="default"/>
      </w:rPr>
    </w:lvl>
  </w:abstractNum>
  <w:abstractNum w:abstractNumId="28">
    <w:nsid w:val="3AE17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3C9D0DFE"/>
    <w:multiLevelType w:val="singleLevel"/>
    <w:tmpl w:val="0409000F"/>
    <w:lvl w:ilvl="0">
      <w:start w:val="1"/>
      <w:numFmt w:val="decimal"/>
      <w:lvlText w:val="%1."/>
      <w:lvlJc w:val="left"/>
      <w:pPr>
        <w:tabs>
          <w:tab w:val="num" w:pos="360"/>
        </w:tabs>
        <w:ind w:left="360" w:hanging="360"/>
      </w:pPr>
    </w:lvl>
  </w:abstractNum>
  <w:abstractNum w:abstractNumId="30">
    <w:nsid w:val="3E725B1B"/>
    <w:multiLevelType w:val="singleLevel"/>
    <w:tmpl w:val="A266CFCE"/>
    <w:lvl w:ilvl="0">
      <w:start w:val="1"/>
      <w:numFmt w:val="decimal"/>
      <w:lvlText w:val="%1."/>
      <w:lvlJc w:val="left"/>
      <w:pPr>
        <w:tabs>
          <w:tab w:val="num" w:pos="375"/>
        </w:tabs>
        <w:ind w:left="375" w:hanging="375"/>
      </w:pPr>
      <w:rPr>
        <w:rFonts w:hint="default"/>
      </w:rPr>
    </w:lvl>
  </w:abstractNum>
  <w:abstractNum w:abstractNumId="31">
    <w:nsid w:val="40303D7A"/>
    <w:multiLevelType w:val="singleLevel"/>
    <w:tmpl w:val="0809000F"/>
    <w:lvl w:ilvl="0">
      <w:start w:val="15"/>
      <w:numFmt w:val="decimal"/>
      <w:lvlText w:val="%1."/>
      <w:lvlJc w:val="left"/>
      <w:pPr>
        <w:tabs>
          <w:tab w:val="num" w:pos="360"/>
        </w:tabs>
        <w:ind w:left="360" w:hanging="360"/>
      </w:pPr>
      <w:rPr>
        <w:rFonts w:hint="default"/>
      </w:rPr>
    </w:lvl>
  </w:abstractNum>
  <w:abstractNum w:abstractNumId="32">
    <w:nsid w:val="455E6E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4D700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4D8061D0"/>
    <w:multiLevelType w:val="singleLevel"/>
    <w:tmpl w:val="093489C0"/>
    <w:lvl w:ilvl="0">
      <w:start w:val="7"/>
      <w:numFmt w:val="decimal"/>
      <w:lvlText w:val="%1."/>
      <w:lvlJc w:val="left"/>
      <w:pPr>
        <w:tabs>
          <w:tab w:val="num" w:pos="360"/>
        </w:tabs>
        <w:ind w:left="360" w:hanging="360"/>
      </w:pPr>
      <w:rPr>
        <w:rFonts w:hint="default"/>
      </w:rPr>
    </w:lvl>
  </w:abstractNum>
  <w:abstractNum w:abstractNumId="35">
    <w:nsid w:val="517A7D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54C601AA"/>
    <w:multiLevelType w:val="singleLevel"/>
    <w:tmpl w:val="0809000F"/>
    <w:lvl w:ilvl="0">
      <w:start w:val="1"/>
      <w:numFmt w:val="decimal"/>
      <w:lvlText w:val="%1."/>
      <w:lvlJc w:val="left"/>
      <w:pPr>
        <w:tabs>
          <w:tab w:val="num" w:pos="360"/>
        </w:tabs>
        <w:ind w:left="360" w:hanging="360"/>
      </w:pPr>
      <w:rPr>
        <w:rFonts w:hint="default"/>
      </w:rPr>
    </w:lvl>
  </w:abstractNum>
  <w:abstractNum w:abstractNumId="37">
    <w:nsid w:val="55032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696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5C794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2185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D2006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DA61E39"/>
    <w:multiLevelType w:val="singleLevel"/>
    <w:tmpl w:val="0809000F"/>
    <w:lvl w:ilvl="0">
      <w:start w:val="8"/>
      <w:numFmt w:val="decimal"/>
      <w:lvlText w:val="%1."/>
      <w:lvlJc w:val="left"/>
      <w:pPr>
        <w:tabs>
          <w:tab w:val="num" w:pos="360"/>
        </w:tabs>
        <w:ind w:left="360" w:hanging="360"/>
      </w:pPr>
      <w:rPr>
        <w:rFonts w:hint="default"/>
      </w:rPr>
    </w:lvl>
  </w:abstractNum>
  <w:num w:numId="1">
    <w:abstractNumId w:val="39"/>
  </w:num>
  <w:num w:numId="2">
    <w:abstractNumId w:val="29"/>
  </w:num>
  <w:num w:numId="3">
    <w:abstractNumId w:val="26"/>
  </w:num>
  <w:num w:numId="4">
    <w:abstractNumId w:val="19"/>
  </w:num>
  <w:num w:numId="5">
    <w:abstractNumId w:val="33"/>
  </w:num>
  <w:num w:numId="6">
    <w:abstractNumId w:val="21"/>
  </w:num>
  <w:num w:numId="7">
    <w:abstractNumId w:val="11"/>
  </w:num>
  <w:num w:numId="8">
    <w:abstractNumId w:val="22"/>
  </w:num>
  <w:num w:numId="9">
    <w:abstractNumId w:val="12"/>
  </w:num>
  <w:num w:numId="10">
    <w:abstractNumId w:val="13"/>
  </w:num>
  <w:num w:numId="11">
    <w:abstractNumId w:val="40"/>
  </w:num>
  <w:num w:numId="12">
    <w:abstractNumId w:val="42"/>
  </w:num>
  <w:num w:numId="13">
    <w:abstractNumId w:val="37"/>
  </w:num>
  <w:num w:numId="14">
    <w:abstractNumId w:val="38"/>
  </w:num>
  <w:num w:numId="15">
    <w:abstractNumId w:val="23"/>
  </w:num>
  <w:num w:numId="16">
    <w:abstractNumId w:val="41"/>
  </w:num>
  <w:num w:numId="17">
    <w:abstractNumId w:val="25"/>
  </w:num>
  <w:num w:numId="18">
    <w:abstractNumId w:val="15"/>
  </w:num>
  <w:num w:numId="19">
    <w:abstractNumId w:val="10"/>
  </w:num>
  <w:num w:numId="20">
    <w:abstractNumId w:val="30"/>
  </w:num>
  <w:num w:numId="21">
    <w:abstractNumId w:val="36"/>
  </w:num>
  <w:num w:numId="22">
    <w:abstractNumId w:val="43"/>
  </w:num>
  <w:num w:numId="23">
    <w:abstractNumId w:val="2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4"/>
  </w:num>
  <w:num w:numId="36">
    <w:abstractNumId w:val="28"/>
  </w:num>
  <w:num w:numId="37">
    <w:abstractNumId w:val="31"/>
  </w:num>
  <w:num w:numId="38">
    <w:abstractNumId w:val="35"/>
  </w:num>
  <w:num w:numId="39">
    <w:abstractNumId w:val="20"/>
  </w:num>
  <w:num w:numId="40">
    <w:abstractNumId w:val="32"/>
  </w:num>
  <w:num w:numId="41">
    <w:abstractNumId w:val="17"/>
  </w:num>
  <w:num w:numId="42">
    <w:abstractNumId w:val="34"/>
  </w:num>
  <w:num w:numId="43">
    <w:abstractNumId w:val="14"/>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revisionView w:markup="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47A96"/>
    <w:rsid w:val="000A0EFF"/>
    <w:rsid w:val="00132FC0"/>
    <w:rsid w:val="00163D58"/>
    <w:rsid w:val="00172378"/>
    <w:rsid w:val="001824F7"/>
    <w:rsid w:val="00224BEA"/>
    <w:rsid w:val="00226A48"/>
    <w:rsid w:val="0026377F"/>
    <w:rsid w:val="00272C4A"/>
    <w:rsid w:val="002B189B"/>
    <w:rsid w:val="00415A9B"/>
    <w:rsid w:val="00424CB1"/>
    <w:rsid w:val="0044584B"/>
    <w:rsid w:val="00447A96"/>
    <w:rsid w:val="00460184"/>
    <w:rsid w:val="00471FF3"/>
    <w:rsid w:val="00477451"/>
    <w:rsid w:val="004A2AB3"/>
    <w:rsid w:val="00590851"/>
    <w:rsid w:val="005E5CE5"/>
    <w:rsid w:val="00690FBF"/>
    <w:rsid w:val="00710E7B"/>
    <w:rsid w:val="00750B32"/>
    <w:rsid w:val="00777303"/>
    <w:rsid w:val="007C5693"/>
    <w:rsid w:val="00895B68"/>
    <w:rsid w:val="008A1073"/>
    <w:rsid w:val="008B1E46"/>
    <w:rsid w:val="008D6D24"/>
    <w:rsid w:val="009F2ECF"/>
    <w:rsid w:val="00A2331E"/>
    <w:rsid w:val="00A243A3"/>
    <w:rsid w:val="00A626CF"/>
    <w:rsid w:val="00AA374A"/>
    <w:rsid w:val="00B112FE"/>
    <w:rsid w:val="00BF1887"/>
    <w:rsid w:val="00C61298"/>
    <w:rsid w:val="00CA7C4C"/>
    <w:rsid w:val="00D2320F"/>
    <w:rsid w:val="00D329FC"/>
    <w:rsid w:val="00D95218"/>
    <w:rsid w:val="00DE3B4E"/>
    <w:rsid w:val="00E36580"/>
    <w:rsid w:val="00E7669B"/>
    <w:rsid w:val="00EC0806"/>
    <w:rsid w:val="00F0175D"/>
    <w:rsid w:val="00FD7773"/>
    <w:rsid w:val="00FE01C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9"/>
    <w:qFormat/>
    <w:rsid w:val="00460184"/>
    <w:rPr>
      <w:rFonts w:ascii="Plantin" w:hAnsi="Plantin"/>
      <w:sz w:val="24"/>
      <w:lang w:eastAsia="en-US"/>
    </w:rPr>
  </w:style>
  <w:style w:type="paragraph" w:styleId="Heading1">
    <w:name w:val="heading 1"/>
    <w:basedOn w:val="Normal"/>
    <w:next w:val="Normal"/>
    <w:qFormat/>
    <w:rsid w:val="00460184"/>
    <w:pPr>
      <w:keepNext/>
      <w:spacing w:before="240" w:after="60"/>
      <w:outlineLvl w:val="0"/>
    </w:pPr>
    <w:rPr>
      <w:rFonts w:ascii="Gill Alt One MT" w:hAnsi="Gill Alt One MT"/>
      <w:b/>
      <w:kern w:val="28"/>
    </w:rPr>
  </w:style>
  <w:style w:type="paragraph" w:styleId="Heading2">
    <w:name w:val="heading 2"/>
    <w:basedOn w:val="Normal"/>
    <w:next w:val="Normal"/>
    <w:qFormat/>
    <w:rsid w:val="00460184"/>
    <w:pPr>
      <w:keepNext/>
      <w:spacing w:before="240" w:after="60"/>
      <w:outlineLvl w:val="1"/>
    </w:pPr>
    <w:rPr>
      <w:rFonts w:ascii="Arial" w:hAnsi="Arial"/>
      <w:b/>
      <w:i/>
    </w:rPr>
  </w:style>
  <w:style w:type="paragraph" w:styleId="Heading3">
    <w:name w:val="heading 3"/>
    <w:basedOn w:val="Normal"/>
    <w:next w:val="Normal"/>
    <w:qFormat/>
    <w:rsid w:val="00460184"/>
    <w:pPr>
      <w:keepNext/>
      <w:spacing w:before="240" w:after="60"/>
      <w:outlineLvl w:val="2"/>
    </w:pPr>
    <w:rPr>
      <w:rFonts w:ascii="Arial" w:hAnsi="Arial"/>
    </w:rPr>
  </w:style>
  <w:style w:type="paragraph" w:styleId="Heading4">
    <w:name w:val="heading 4"/>
    <w:basedOn w:val="Normal"/>
    <w:next w:val="Normal"/>
    <w:qFormat/>
    <w:rsid w:val="00460184"/>
    <w:pPr>
      <w:keepNext/>
      <w:spacing w:before="240" w:after="60"/>
      <w:outlineLvl w:val="3"/>
    </w:pPr>
    <w:rPr>
      <w:rFonts w:ascii="Arial" w:hAnsi="Arial"/>
      <w:b/>
    </w:rPr>
  </w:style>
  <w:style w:type="paragraph" w:styleId="Heading5">
    <w:name w:val="heading 5"/>
    <w:basedOn w:val="Normal"/>
    <w:next w:val="Normal"/>
    <w:qFormat/>
    <w:rsid w:val="00460184"/>
    <w:pPr>
      <w:spacing w:before="240" w:after="60"/>
      <w:outlineLvl w:val="4"/>
    </w:pPr>
    <w:rPr>
      <w:sz w:val="22"/>
    </w:rPr>
  </w:style>
  <w:style w:type="paragraph" w:styleId="Heading6">
    <w:name w:val="heading 6"/>
    <w:basedOn w:val="Normal"/>
    <w:next w:val="Normal"/>
    <w:qFormat/>
    <w:rsid w:val="00460184"/>
    <w:pPr>
      <w:spacing w:before="240" w:after="60"/>
      <w:outlineLvl w:val="5"/>
    </w:pPr>
    <w:rPr>
      <w:i/>
      <w:sz w:val="22"/>
    </w:rPr>
  </w:style>
  <w:style w:type="paragraph" w:styleId="Heading7">
    <w:name w:val="heading 7"/>
    <w:basedOn w:val="Normal"/>
    <w:next w:val="Normal"/>
    <w:qFormat/>
    <w:rsid w:val="00460184"/>
    <w:pPr>
      <w:spacing w:before="240" w:after="60"/>
      <w:outlineLvl w:val="6"/>
    </w:pPr>
    <w:rPr>
      <w:rFonts w:ascii="Arial" w:hAnsi="Arial"/>
      <w:sz w:val="20"/>
    </w:rPr>
  </w:style>
  <w:style w:type="paragraph" w:styleId="Heading8">
    <w:name w:val="heading 8"/>
    <w:basedOn w:val="Normal"/>
    <w:next w:val="Normal"/>
    <w:qFormat/>
    <w:rsid w:val="00460184"/>
    <w:pPr>
      <w:spacing w:before="240" w:after="60"/>
      <w:outlineLvl w:val="7"/>
    </w:pPr>
    <w:rPr>
      <w:rFonts w:ascii="Arial" w:hAnsi="Arial"/>
      <w:i/>
      <w:sz w:val="20"/>
    </w:rPr>
  </w:style>
  <w:style w:type="paragraph" w:styleId="Heading9">
    <w:name w:val="heading 9"/>
    <w:basedOn w:val="Normal"/>
    <w:next w:val="Normal"/>
    <w:qFormat/>
    <w:rsid w:val="0046018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460184"/>
    <w:rPr>
      <w:sz w:val="20"/>
    </w:rPr>
  </w:style>
  <w:style w:type="character" w:styleId="FootnoteReference">
    <w:name w:val="footnote reference"/>
    <w:basedOn w:val="DefaultParagraphFont"/>
    <w:rsid w:val="00460184"/>
    <w:rPr>
      <w:vertAlign w:val="superscript"/>
    </w:rPr>
  </w:style>
  <w:style w:type="paragraph" w:styleId="Footer">
    <w:name w:val="footer"/>
    <w:basedOn w:val="Normal"/>
    <w:rsid w:val="00460184"/>
    <w:pPr>
      <w:tabs>
        <w:tab w:val="center" w:pos="4153"/>
        <w:tab w:val="right" w:pos="8306"/>
      </w:tabs>
    </w:pPr>
  </w:style>
  <w:style w:type="character" w:styleId="PageNumber">
    <w:name w:val="page number"/>
    <w:basedOn w:val="DefaultParagraphFont"/>
    <w:rsid w:val="00460184"/>
  </w:style>
  <w:style w:type="character" w:styleId="Hyperlink">
    <w:name w:val="Hyperlink"/>
    <w:basedOn w:val="DefaultParagraphFont"/>
    <w:rsid w:val="00460184"/>
    <w:rPr>
      <w:color w:val="0000FF"/>
      <w:u w:val="single"/>
    </w:rPr>
  </w:style>
  <w:style w:type="paragraph" w:styleId="DocumentMap">
    <w:name w:val="Document Map"/>
    <w:basedOn w:val="Normal"/>
    <w:rsid w:val="00460184"/>
    <w:pPr>
      <w:shd w:val="clear" w:color="auto" w:fill="000080"/>
    </w:pPr>
    <w:rPr>
      <w:rFonts w:ascii="Tahoma" w:hAnsi="Tahoma"/>
    </w:rPr>
  </w:style>
  <w:style w:type="paragraph" w:styleId="BlockText">
    <w:name w:val="Block Text"/>
    <w:basedOn w:val="Normal"/>
    <w:rsid w:val="00460184"/>
    <w:pPr>
      <w:spacing w:after="120"/>
      <w:ind w:left="1440" w:right="1440"/>
    </w:pPr>
  </w:style>
  <w:style w:type="paragraph" w:styleId="BodyText">
    <w:name w:val="Body Text"/>
    <w:basedOn w:val="Normal"/>
    <w:rsid w:val="00460184"/>
    <w:pPr>
      <w:spacing w:after="120"/>
    </w:pPr>
  </w:style>
  <w:style w:type="paragraph" w:styleId="BodyText2">
    <w:name w:val="Body Text 2"/>
    <w:basedOn w:val="Normal"/>
    <w:rsid w:val="00460184"/>
    <w:pPr>
      <w:spacing w:after="120" w:line="480" w:lineRule="auto"/>
    </w:pPr>
  </w:style>
  <w:style w:type="paragraph" w:styleId="BodyText3">
    <w:name w:val="Body Text 3"/>
    <w:basedOn w:val="Normal"/>
    <w:rsid w:val="00460184"/>
    <w:pPr>
      <w:spacing w:after="120"/>
    </w:pPr>
    <w:rPr>
      <w:sz w:val="16"/>
    </w:rPr>
  </w:style>
  <w:style w:type="paragraph" w:styleId="BodyTextFirstIndent">
    <w:name w:val="Body Text First Indent"/>
    <w:basedOn w:val="BodyText"/>
    <w:rsid w:val="00460184"/>
    <w:pPr>
      <w:ind w:firstLine="210"/>
    </w:pPr>
  </w:style>
  <w:style w:type="paragraph" w:styleId="BodyTextIndent">
    <w:name w:val="Body Text Indent"/>
    <w:basedOn w:val="Normal"/>
    <w:rsid w:val="00460184"/>
    <w:pPr>
      <w:spacing w:after="120"/>
      <w:ind w:left="283"/>
    </w:pPr>
  </w:style>
  <w:style w:type="paragraph" w:styleId="BodyTextFirstIndent2">
    <w:name w:val="Body Text First Indent 2"/>
    <w:basedOn w:val="BodyTextIndent"/>
    <w:rsid w:val="00460184"/>
    <w:pPr>
      <w:ind w:firstLine="210"/>
    </w:pPr>
  </w:style>
  <w:style w:type="paragraph" w:styleId="BodyTextIndent2">
    <w:name w:val="Body Text Indent 2"/>
    <w:basedOn w:val="Normal"/>
    <w:rsid w:val="00460184"/>
    <w:pPr>
      <w:spacing w:after="120" w:line="480" w:lineRule="auto"/>
      <w:ind w:left="283"/>
    </w:pPr>
  </w:style>
  <w:style w:type="paragraph" w:styleId="BodyTextIndent3">
    <w:name w:val="Body Text Indent 3"/>
    <w:basedOn w:val="Normal"/>
    <w:rsid w:val="00460184"/>
    <w:pPr>
      <w:spacing w:after="120"/>
      <w:ind w:left="283"/>
    </w:pPr>
    <w:rPr>
      <w:sz w:val="16"/>
    </w:rPr>
  </w:style>
  <w:style w:type="paragraph" w:styleId="Caption">
    <w:name w:val="caption"/>
    <w:basedOn w:val="Normal"/>
    <w:next w:val="Normal"/>
    <w:qFormat/>
    <w:rsid w:val="00460184"/>
    <w:pPr>
      <w:spacing w:before="120" w:after="120"/>
    </w:pPr>
    <w:rPr>
      <w:b/>
    </w:rPr>
  </w:style>
  <w:style w:type="paragraph" w:styleId="Closing">
    <w:name w:val="Closing"/>
    <w:basedOn w:val="Normal"/>
    <w:rsid w:val="00460184"/>
    <w:pPr>
      <w:ind w:left="4252"/>
    </w:pPr>
  </w:style>
  <w:style w:type="paragraph" w:styleId="CommentText">
    <w:name w:val="annotation text"/>
    <w:basedOn w:val="Normal"/>
    <w:link w:val="CommentTextChar"/>
    <w:rsid w:val="00460184"/>
    <w:rPr>
      <w:sz w:val="20"/>
    </w:rPr>
  </w:style>
  <w:style w:type="paragraph" w:styleId="Date">
    <w:name w:val="Date"/>
    <w:basedOn w:val="Normal"/>
    <w:next w:val="Normal"/>
    <w:rsid w:val="00460184"/>
  </w:style>
  <w:style w:type="paragraph" w:styleId="EndnoteText">
    <w:name w:val="endnote text"/>
    <w:basedOn w:val="Normal"/>
    <w:rsid w:val="00460184"/>
    <w:rPr>
      <w:sz w:val="20"/>
    </w:rPr>
  </w:style>
  <w:style w:type="paragraph" w:styleId="EnvelopeAddress">
    <w:name w:val="envelope address"/>
    <w:basedOn w:val="Normal"/>
    <w:rsid w:val="00460184"/>
    <w:pPr>
      <w:framePr w:w="7920" w:h="1980" w:hRule="exact" w:hSpace="180" w:wrap="auto" w:hAnchor="page" w:xAlign="center" w:yAlign="bottom"/>
      <w:ind w:left="2880"/>
    </w:pPr>
    <w:rPr>
      <w:rFonts w:ascii="Arial" w:hAnsi="Arial"/>
    </w:rPr>
  </w:style>
  <w:style w:type="paragraph" w:styleId="EnvelopeReturn">
    <w:name w:val="envelope return"/>
    <w:basedOn w:val="Normal"/>
    <w:rsid w:val="00460184"/>
    <w:rPr>
      <w:rFonts w:ascii="Arial" w:hAnsi="Arial"/>
      <w:sz w:val="20"/>
    </w:rPr>
  </w:style>
  <w:style w:type="paragraph" w:styleId="Header">
    <w:name w:val="header"/>
    <w:basedOn w:val="Normal"/>
    <w:rsid w:val="00460184"/>
    <w:pPr>
      <w:tabs>
        <w:tab w:val="center" w:pos="4153"/>
        <w:tab w:val="right" w:pos="8306"/>
      </w:tabs>
    </w:pPr>
  </w:style>
  <w:style w:type="paragraph" w:styleId="Index1">
    <w:name w:val="index 1"/>
    <w:basedOn w:val="Normal"/>
    <w:next w:val="Normal"/>
    <w:autoRedefine/>
    <w:rsid w:val="00460184"/>
    <w:pPr>
      <w:ind w:left="240" w:hanging="240"/>
    </w:pPr>
  </w:style>
  <w:style w:type="paragraph" w:styleId="Index2">
    <w:name w:val="index 2"/>
    <w:basedOn w:val="Normal"/>
    <w:next w:val="Normal"/>
    <w:autoRedefine/>
    <w:rsid w:val="00460184"/>
    <w:pPr>
      <w:ind w:left="480" w:hanging="240"/>
    </w:pPr>
  </w:style>
  <w:style w:type="paragraph" w:styleId="Index3">
    <w:name w:val="index 3"/>
    <w:basedOn w:val="Normal"/>
    <w:next w:val="Normal"/>
    <w:autoRedefine/>
    <w:rsid w:val="00460184"/>
    <w:pPr>
      <w:ind w:left="720" w:hanging="240"/>
    </w:pPr>
  </w:style>
  <w:style w:type="paragraph" w:styleId="Index4">
    <w:name w:val="index 4"/>
    <w:basedOn w:val="Normal"/>
    <w:next w:val="Normal"/>
    <w:autoRedefine/>
    <w:rsid w:val="00460184"/>
    <w:pPr>
      <w:ind w:left="960" w:hanging="240"/>
    </w:pPr>
  </w:style>
  <w:style w:type="paragraph" w:styleId="Index5">
    <w:name w:val="index 5"/>
    <w:basedOn w:val="Normal"/>
    <w:next w:val="Normal"/>
    <w:autoRedefine/>
    <w:rsid w:val="00460184"/>
    <w:pPr>
      <w:ind w:left="1200" w:hanging="240"/>
    </w:pPr>
  </w:style>
  <w:style w:type="paragraph" w:styleId="Index6">
    <w:name w:val="index 6"/>
    <w:basedOn w:val="Normal"/>
    <w:next w:val="Normal"/>
    <w:autoRedefine/>
    <w:rsid w:val="00460184"/>
    <w:pPr>
      <w:ind w:left="1440" w:hanging="240"/>
    </w:pPr>
  </w:style>
  <w:style w:type="paragraph" w:styleId="Index7">
    <w:name w:val="index 7"/>
    <w:basedOn w:val="Normal"/>
    <w:next w:val="Normal"/>
    <w:autoRedefine/>
    <w:rsid w:val="00460184"/>
    <w:pPr>
      <w:ind w:left="1680" w:hanging="240"/>
    </w:pPr>
  </w:style>
  <w:style w:type="paragraph" w:styleId="Index8">
    <w:name w:val="index 8"/>
    <w:basedOn w:val="Normal"/>
    <w:next w:val="Normal"/>
    <w:autoRedefine/>
    <w:rsid w:val="00460184"/>
    <w:pPr>
      <w:ind w:left="1920" w:hanging="240"/>
    </w:pPr>
  </w:style>
  <w:style w:type="paragraph" w:styleId="Index9">
    <w:name w:val="index 9"/>
    <w:basedOn w:val="Normal"/>
    <w:next w:val="Normal"/>
    <w:autoRedefine/>
    <w:rsid w:val="00460184"/>
    <w:pPr>
      <w:ind w:left="2160" w:hanging="240"/>
    </w:pPr>
  </w:style>
  <w:style w:type="paragraph" w:styleId="IndexHeading">
    <w:name w:val="index heading"/>
    <w:basedOn w:val="Normal"/>
    <w:next w:val="Index1"/>
    <w:rsid w:val="00460184"/>
    <w:rPr>
      <w:rFonts w:ascii="Arial" w:hAnsi="Arial"/>
      <w:b/>
    </w:rPr>
  </w:style>
  <w:style w:type="paragraph" w:styleId="List">
    <w:name w:val="List"/>
    <w:basedOn w:val="Normal"/>
    <w:rsid w:val="00460184"/>
    <w:pPr>
      <w:ind w:left="283" w:hanging="283"/>
    </w:pPr>
  </w:style>
  <w:style w:type="paragraph" w:styleId="List2">
    <w:name w:val="List 2"/>
    <w:basedOn w:val="Normal"/>
    <w:rsid w:val="00460184"/>
    <w:pPr>
      <w:ind w:left="566" w:hanging="283"/>
    </w:pPr>
  </w:style>
  <w:style w:type="paragraph" w:styleId="List3">
    <w:name w:val="List 3"/>
    <w:basedOn w:val="Normal"/>
    <w:rsid w:val="00460184"/>
    <w:pPr>
      <w:ind w:left="849" w:hanging="283"/>
    </w:pPr>
  </w:style>
  <w:style w:type="paragraph" w:styleId="List4">
    <w:name w:val="List 4"/>
    <w:basedOn w:val="Normal"/>
    <w:rsid w:val="00460184"/>
    <w:pPr>
      <w:ind w:left="1132" w:hanging="283"/>
    </w:pPr>
  </w:style>
  <w:style w:type="paragraph" w:styleId="List5">
    <w:name w:val="List 5"/>
    <w:basedOn w:val="Normal"/>
    <w:rsid w:val="00460184"/>
    <w:pPr>
      <w:ind w:left="1415" w:hanging="283"/>
    </w:pPr>
  </w:style>
  <w:style w:type="paragraph" w:styleId="ListBullet">
    <w:name w:val="List Bullet"/>
    <w:basedOn w:val="Normal"/>
    <w:autoRedefine/>
    <w:rsid w:val="00460184"/>
    <w:pPr>
      <w:numPr>
        <w:numId w:val="24"/>
      </w:numPr>
    </w:pPr>
  </w:style>
  <w:style w:type="paragraph" w:styleId="ListBullet2">
    <w:name w:val="List Bullet 2"/>
    <w:basedOn w:val="Normal"/>
    <w:autoRedefine/>
    <w:rsid w:val="00460184"/>
    <w:pPr>
      <w:numPr>
        <w:numId w:val="25"/>
      </w:numPr>
    </w:pPr>
  </w:style>
  <w:style w:type="paragraph" w:styleId="ListBullet3">
    <w:name w:val="List Bullet 3"/>
    <w:basedOn w:val="Normal"/>
    <w:autoRedefine/>
    <w:rsid w:val="00460184"/>
    <w:pPr>
      <w:numPr>
        <w:numId w:val="26"/>
      </w:numPr>
    </w:pPr>
  </w:style>
  <w:style w:type="paragraph" w:styleId="ListBullet4">
    <w:name w:val="List Bullet 4"/>
    <w:basedOn w:val="Normal"/>
    <w:autoRedefine/>
    <w:rsid w:val="00460184"/>
    <w:pPr>
      <w:numPr>
        <w:numId w:val="27"/>
      </w:numPr>
    </w:pPr>
  </w:style>
  <w:style w:type="paragraph" w:styleId="ListBullet5">
    <w:name w:val="List Bullet 5"/>
    <w:basedOn w:val="Normal"/>
    <w:autoRedefine/>
    <w:rsid w:val="00460184"/>
    <w:pPr>
      <w:numPr>
        <w:numId w:val="28"/>
      </w:numPr>
    </w:pPr>
  </w:style>
  <w:style w:type="paragraph" w:styleId="ListContinue">
    <w:name w:val="List Continue"/>
    <w:basedOn w:val="Normal"/>
    <w:rsid w:val="00460184"/>
    <w:pPr>
      <w:spacing w:after="120"/>
      <w:ind w:left="283"/>
    </w:pPr>
  </w:style>
  <w:style w:type="paragraph" w:styleId="ListContinue2">
    <w:name w:val="List Continue 2"/>
    <w:basedOn w:val="Normal"/>
    <w:rsid w:val="00460184"/>
    <w:pPr>
      <w:spacing w:after="120"/>
      <w:ind w:left="566"/>
    </w:pPr>
  </w:style>
  <w:style w:type="paragraph" w:styleId="ListContinue3">
    <w:name w:val="List Continue 3"/>
    <w:basedOn w:val="Normal"/>
    <w:rsid w:val="00460184"/>
    <w:pPr>
      <w:spacing w:after="120"/>
      <w:ind w:left="849"/>
    </w:pPr>
  </w:style>
  <w:style w:type="paragraph" w:styleId="ListContinue4">
    <w:name w:val="List Continue 4"/>
    <w:basedOn w:val="Normal"/>
    <w:rsid w:val="00460184"/>
    <w:pPr>
      <w:spacing w:after="120"/>
      <w:ind w:left="1132"/>
    </w:pPr>
  </w:style>
  <w:style w:type="paragraph" w:styleId="ListContinue5">
    <w:name w:val="List Continue 5"/>
    <w:basedOn w:val="Normal"/>
    <w:rsid w:val="00460184"/>
    <w:pPr>
      <w:spacing w:after="120"/>
      <w:ind w:left="1415"/>
    </w:pPr>
  </w:style>
  <w:style w:type="paragraph" w:styleId="ListNumber">
    <w:name w:val="List Number"/>
    <w:basedOn w:val="Normal"/>
    <w:rsid w:val="00460184"/>
    <w:pPr>
      <w:numPr>
        <w:numId w:val="29"/>
      </w:numPr>
    </w:pPr>
  </w:style>
  <w:style w:type="paragraph" w:styleId="ListNumber2">
    <w:name w:val="List Number 2"/>
    <w:basedOn w:val="Normal"/>
    <w:rsid w:val="00460184"/>
    <w:pPr>
      <w:numPr>
        <w:numId w:val="30"/>
      </w:numPr>
    </w:pPr>
  </w:style>
  <w:style w:type="paragraph" w:styleId="ListNumber3">
    <w:name w:val="List Number 3"/>
    <w:basedOn w:val="Normal"/>
    <w:rsid w:val="00460184"/>
    <w:pPr>
      <w:numPr>
        <w:numId w:val="31"/>
      </w:numPr>
    </w:pPr>
  </w:style>
  <w:style w:type="paragraph" w:styleId="ListNumber4">
    <w:name w:val="List Number 4"/>
    <w:basedOn w:val="Normal"/>
    <w:rsid w:val="00460184"/>
    <w:pPr>
      <w:numPr>
        <w:numId w:val="32"/>
      </w:numPr>
    </w:pPr>
  </w:style>
  <w:style w:type="paragraph" w:styleId="ListNumber5">
    <w:name w:val="List Number 5"/>
    <w:basedOn w:val="Normal"/>
    <w:rsid w:val="00460184"/>
    <w:pPr>
      <w:numPr>
        <w:numId w:val="33"/>
      </w:numPr>
    </w:pPr>
  </w:style>
  <w:style w:type="paragraph" w:styleId="MacroText">
    <w:name w:val="macro"/>
    <w:rsid w:val="004601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rsid w:val="0046018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60184"/>
    <w:pPr>
      <w:ind w:left="720"/>
    </w:pPr>
  </w:style>
  <w:style w:type="paragraph" w:styleId="NoteHeading">
    <w:name w:val="Note Heading"/>
    <w:basedOn w:val="Normal"/>
    <w:next w:val="Normal"/>
    <w:rsid w:val="00460184"/>
  </w:style>
  <w:style w:type="paragraph" w:styleId="PlainText">
    <w:name w:val="Plain Text"/>
    <w:basedOn w:val="Normal"/>
    <w:link w:val="PlainTextChar"/>
    <w:uiPriority w:val="99"/>
    <w:rsid w:val="00460184"/>
    <w:rPr>
      <w:rFonts w:ascii="Courier New" w:hAnsi="Courier New"/>
      <w:sz w:val="20"/>
    </w:rPr>
  </w:style>
  <w:style w:type="paragraph" w:styleId="Salutation">
    <w:name w:val="Salutation"/>
    <w:basedOn w:val="Normal"/>
    <w:next w:val="Normal"/>
    <w:rsid w:val="00460184"/>
  </w:style>
  <w:style w:type="paragraph" w:styleId="Signature">
    <w:name w:val="Signature"/>
    <w:basedOn w:val="Normal"/>
    <w:rsid w:val="00460184"/>
    <w:pPr>
      <w:ind w:left="4252"/>
    </w:pPr>
  </w:style>
  <w:style w:type="paragraph" w:styleId="Subtitle">
    <w:name w:val="Subtitle"/>
    <w:basedOn w:val="Normal"/>
    <w:qFormat/>
    <w:rsid w:val="00460184"/>
    <w:pPr>
      <w:spacing w:after="60"/>
      <w:jc w:val="center"/>
      <w:outlineLvl w:val="1"/>
    </w:pPr>
    <w:rPr>
      <w:rFonts w:ascii="Arial" w:hAnsi="Arial"/>
    </w:rPr>
  </w:style>
  <w:style w:type="paragraph" w:styleId="TableofAuthorities">
    <w:name w:val="table of authorities"/>
    <w:basedOn w:val="Normal"/>
    <w:next w:val="Normal"/>
    <w:rsid w:val="00460184"/>
    <w:pPr>
      <w:ind w:left="240" w:hanging="240"/>
    </w:pPr>
  </w:style>
  <w:style w:type="paragraph" w:styleId="TableofFigures">
    <w:name w:val="table of figures"/>
    <w:basedOn w:val="Normal"/>
    <w:next w:val="Normal"/>
    <w:rsid w:val="00460184"/>
    <w:pPr>
      <w:ind w:left="480" w:hanging="480"/>
    </w:pPr>
  </w:style>
  <w:style w:type="paragraph" w:styleId="Title">
    <w:name w:val="Title"/>
    <w:basedOn w:val="Normal"/>
    <w:qFormat/>
    <w:rsid w:val="00460184"/>
    <w:pPr>
      <w:spacing w:before="240" w:after="60"/>
      <w:jc w:val="center"/>
      <w:outlineLvl w:val="0"/>
    </w:pPr>
    <w:rPr>
      <w:rFonts w:ascii="Arial" w:hAnsi="Arial"/>
      <w:b/>
      <w:kern w:val="28"/>
      <w:sz w:val="32"/>
    </w:rPr>
  </w:style>
  <w:style w:type="paragraph" w:styleId="TOAHeading">
    <w:name w:val="toa heading"/>
    <w:basedOn w:val="Normal"/>
    <w:next w:val="Normal"/>
    <w:rsid w:val="00460184"/>
    <w:pPr>
      <w:spacing w:before="120"/>
    </w:pPr>
    <w:rPr>
      <w:rFonts w:ascii="Arial" w:hAnsi="Arial"/>
      <w:b/>
    </w:rPr>
  </w:style>
  <w:style w:type="paragraph" w:styleId="TOC1">
    <w:name w:val="toc 1"/>
    <w:basedOn w:val="Normal"/>
    <w:next w:val="Normal"/>
    <w:autoRedefine/>
    <w:rsid w:val="00460184"/>
  </w:style>
  <w:style w:type="paragraph" w:styleId="TOC2">
    <w:name w:val="toc 2"/>
    <w:basedOn w:val="Normal"/>
    <w:next w:val="Normal"/>
    <w:autoRedefine/>
    <w:rsid w:val="00460184"/>
    <w:pPr>
      <w:ind w:left="240"/>
    </w:pPr>
  </w:style>
  <w:style w:type="paragraph" w:styleId="TOC3">
    <w:name w:val="toc 3"/>
    <w:basedOn w:val="Normal"/>
    <w:next w:val="Normal"/>
    <w:autoRedefine/>
    <w:rsid w:val="00460184"/>
    <w:pPr>
      <w:ind w:left="480"/>
    </w:pPr>
  </w:style>
  <w:style w:type="paragraph" w:styleId="TOC4">
    <w:name w:val="toc 4"/>
    <w:basedOn w:val="Normal"/>
    <w:next w:val="Normal"/>
    <w:autoRedefine/>
    <w:rsid w:val="00460184"/>
    <w:pPr>
      <w:ind w:left="720"/>
    </w:pPr>
  </w:style>
  <w:style w:type="paragraph" w:styleId="TOC5">
    <w:name w:val="toc 5"/>
    <w:basedOn w:val="Normal"/>
    <w:next w:val="Normal"/>
    <w:autoRedefine/>
    <w:rsid w:val="00460184"/>
    <w:pPr>
      <w:ind w:left="960"/>
    </w:pPr>
  </w:style>
  <w:style w:type="paragraph" w:styleId="TOC6">
    <w:name w:val="toc 6"/>
    <w:basedOn w:val="Normal"/>
    <w:next w:val="Normal"/>
    <w:autoRedefine/>
    <w:rsid w:val="00460184"/>
    <w:pPr>
      <w:ind w:left="1200"/>
    </w:pPr>
  </w:style>
  <w:style w:type="paragraph" w:styleId="TOC7">
    <w:name w:val="toc 7"/>
    <w:basedOn w:val="Normal"/>
    <w:next w:val="Normal"/>
    <w:autoRedefine/>
    <w:rsid w:val="00460184"/>
    <w:pPr>
      <w:ind w:left="1440"/>
    </w:pPr>
  </w:style>
  <w:style w:type="paragraph" w:styleId="TOC8">
    <w:name w:val="toc 8"/>
    <w:basedOn w:val="Normal"/>
    <w:next w:val="Normal"/>
    <w:autoRedefine/>
    <w:rsid w:val="00460184"/>
    <w:pPr>
      <w:ind w:left="1680"/>
    </w:pPr>
  </w:style>
  <w:style w:type="paragraph" w:styleId="TOC9">
    <w:name w:val="toc 9"/>
    <w:basedOn w:val="Normal"/>
    <w:next w:val="Normal"/>
    <w:autoRedefine/>
    <w:rsid w:val="00460184"/>
    <w:pPr>
      <w:ind w:left="1920"/>
    </w:pPr>
  </w:style>
  <w:style w:type="paragraph" w:styleId="BalloonText">
    <w:name w:val="Balloon Text"/>
    <w:basedOn w:val="Normal"/>
    <w:link w:val="BalloonTextChar"/>
    <w:rsid w:val="00A2331E"/>
    <w:rPr>
      <w:rFonts w:ascii="Tahoma" w:hAnsi="Tahoma" w:cs="Tahoma"/>
      <w:sz w:val="16"/>
      <w:szCs w:val="16"/>
    </w:rPr>
  </w:style>
  <w:style w:type="character" w:customStyle="1" w:styleId="BalloonTextChar">
    <w:name w:val="Balloon Text Char"/>
    <w:basedOn w:val="DefaultParagraphFont"/>
    <w:link w:val="BalloonText"/>
    <w:rsid w:val="00A2331E"/>
    <w:rPr>
      <w:rFonts w:ascii="Tahoma" w:hAnsi="Tahoma" w:cs="Tahoma"/>
      <w:sz w:val="16"/>
      <w:szCs w:val="16"/>
      <w:lang w:eastAsia="en-US"/>
    </w:rPr>
  </w:style>
  <w:style w:type="character" w:styleId="CommentReference">
    <w:name w:val="annotation reference"/>
    <w:basedOn w:val="DefaultParagraphFont"/>
    <w:rsid w:val="00AA374A"/>
    <w:rPr>
      <w:sz w:val="18"/>
      <w:szCs w:val="18"/>
    </w:rPr>
  </w:style>
  <w:style w:type="paragraph" w:styleId="CommentSubject">
    <w:name w:val="annotation subject"/>
    <w:basedOn w:val="CommentText"/>
    <w:next w:val="CommentText"/>
    <w:link w:val="CommentSubjectChar"/>
    <w:rsid w:val="00AA374A"/>
    <w:rPr>
      <w:b/>
      <w:bCs/>
    </w:rPr>
  </w:style>
  <w:style w:type="character" w:customStyle="1" w:styleId="CommentTextChar">
    <w:name w:val="Comment Text Char"/>
    <w:basedOn w:val="DefaultParagraphFont"/>
    <w:link w:val="CommentText"/>
    <w:rsid w:val="00AA374A"/>
    <w:rPr>
      <w:rFonts w:ascii="Plantin" w:hAnsi="Plantin"/>
      <w:lang w:eastAsia="en-US"/>
    </w:rPr>
  </w:style>
  <w:style w:type="character" w:customStyle="1" w:styleId="CommentSubjectChar">
    <w:name w:val="Comment Subject Char"/>
    <w:basedOn w:val="CommentTextChar"/>
    <w:link w:val="CommentSubject"/>
    <w:rsid w:val="00AA374A"/>
    <w:rPr>
      <w:rFonts w:ascii="Plantin" w:hAnsi="Plantin"/>
      <w:b/>
      <w:bCs/>
      <w:lang w:eastAsia="en-US"/>
    </w:rPr>
  </w:style>
  <w:style w:type="paragraph" w:styleId="NormalWeb">
    <w:name w:val="Normal (Web)"/>
    <w:basedOn w:val="Normal"/>
    <w:uiPriority w:val="99"/>
    <w:rsid w:val="00AA374A"/>
    <w:pPr>
      <w:spacing w:beforeLines="1" w:afterLines="1"/>
    </w:pPr>
    <w:rPr>
      <w:rFonts w:ascii="Times" w:hAnsi="Times"/>
      <w:sz w:val="20"/>
    </w:rPr>
  </w:style>
  <w:style w:type="character" w:customStyle="1" w:styleId="PlainTextChar">
    <w:name w:val="Plain Text Char"/>
    <w:basedOn w:val="DefaultParagraphFont"/>
    <w:link w:val="PlainText"/>
    <w:uiPriority w:val="99"/>
    <w:rsid w:val="001824F7"/>
    <w:rPr>
      <w:rFonts w:ascii="Courier New" w:hAnsi="Courier New"/>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Heading9"/>
    <w:qFormat/>
    <w:rsid w:val="00460184"/>
    <w:rPr>
      <w:rFonts w:ascii="Plantin" w:hAnsi="Plantin"/>
      <w:sz w:val="24"/>
      <w:lang w:eastAsia="en-US"/>
    </w:rPr>
  </w:style>
  <w:style w:type="paragraph" w:styleId="Heading1">
    <w:name w:val="heading 1"/>
    <w:basedOn w:val="Normal"/>
    <w:next w:val="Normal"/>
    <w:qFormat/>
    <w:rsid w:val="00460184"/>
    <w:pPr>
      <w:keepNext/>
      <w:spacing w:before="240" w:after="60"/>
      <w:outlineLvl w:val="0"/>
    </w:pPr>
    <w:rPr>
      <w:rFonts w:ascii="Gill Alt One MT" w:hAnsi="Gill Alt One MT"/>
      <w:b/>
      <w:kern w:val="28"/>
    </w:rPr>
  </w:style>
  <w:style w:type="paragraph" w:styleId="Heading2">
    <w:name w:val="heading 2"/>
    <w:basedOn w:val="Normal"/>
    <w:next w:val="Normal"/>
    <w:qFormat/>
    <w:rsid w:val="00460184"/>
    <w:pPr>
      <w:keepNext/>
      <w:spacing w:before="240" w:after="60"/>
      <w:outlineLvl w:val="1"/>
    </w:pPr>
    <w:rPr>
      <w:rFonts w:ascii="Arial" w:hAnsi="Arial"/>
      <w:b/>
      <w:i/>
    </w:rPr>
  </w:style>
  <w:style w:type="paragraph" w:styleId="Heading3">
    <w:name w:val="heading 3"/>
    <w:basedOn w:val="Normal"/>
    <w:next w:val="Normal"/>
    <w:qFormat/>
    <w:rsid w:val="00460184"/>
    <w:pPr>
      <w:keepNext/>
      <w:spacing w:before="240" w:after="60"/>
      <w:outlineLvl w:val="2"/>
    </w:pPr>
    <w:rPr>
      <w:rFonts w:ascii="Arial" w:hAnsi="Arial"/>
    </w:rPr>
  </w:style>
  <w:style w:type="paragraph" w:styleId="Heading4">
    <w:name w:val="heading 4"/>
    <w:basedOn w:val="Normal"/>
    <w:next w:val="Normal"/>
    <w:qFormat/>
    <w:rsid w:val="00460184"/>
    <w:pPr>
      <w:keepNext/>
      <w:spacing w:before="240" w:after="60"/>
      <w:outlineLvl w:val="3"/>
    </w:pPr>
    <w:rPr>
      <w:rFonts w:ascii="Arial" w:hAnsi="Arial"/>
      <w:b/>
    </w:rPr>
  </w:style>
  <w:style w:type="paragraph" w:styleId="Heading5">
    <w:name w:val="heading 5"/>
    <w:basedOn w:val="Normal"/>
    <w:next w:val="Normal"/>
    <w:qFormat/>
    <w:rsid w:val="00460184"/>
    <w:pPr>
      <w:spacing w:before="240" w:after="60"/>
      <w:outlineLvl w:val="4"/>
    </w:pPr>
    <w:rPr>
      <w:sz w:val="22"/>
    </w:rPr>
  </w:style>
  <w:style w:type="paragraph" w:styleId="Heading6">
    <w:name w:val="heading 6"/>
    <w:basedOn w:val="Normal"/>
    <w:next w:val="Normal"/>
    <w:qFormat/>
    <w:rsid w:val="00460184"/>
    <w:pPr>
      <w:spacing w:before="240" w:after="60"/>
      <w:outlineLvl w:val="5"/>
    </w:pPr>
    <w:rPr>
      <w:i/>
      <w:sz w:val="22"/>
    </w:rPr>
  </w:style>
  <w:style w:type="paragraph" w:styleId="Heading7">
    <w:name w:val="heading 7"/>
    <w:basedOn w:val="Normal"/>
    <w:next w:val="Normal"/>
    <w:qFormat/>
    <w:rsid w:val="00460184"/>
    <w:pPr>
      <w:spacing w:before="240" w:after="60"/>
      <w:outlineLvl w:val="6"/>
    </w:pPr>
    <w:rPr>
      <w:rFonts w:ascii="Arial" w:hAnsi="Arial"/>
      <w:sz w:val="20"/>
    </w:rPr>
  </w:style>
  <w:style w:type="paragraph" w:styleId="Heading8">
    <w:name w:val="heading 8"/>
    <w:basedOn w:val="Normal"/>
    <w:next w:val="Normal"/>
    <w:qFormat/>
    <w:rsid w:val="00460184"/>
    <w:pPr>
      <w:spacing w:before="240" w:after="60"/>
      <w:outlineLvl w:val="7"/>
    </w:pPr>
    <w:rPr>
      <w:rFonts w:ascii="Arial" w:hAnsi="Arial"/>
      <w:i/>
      <w:sz w:val="20"/>
    </w:rPr>
  </w:style>
  <w:style w:type="paragraph" w:styleId="Heading9">
    <w:name w:val="heading 9"/>
    <w:basedOn w:val="Normal"/>
    <w:next w:val="Normal"/>
    <w:qFormat/>
    <w:rsid w:val="0046018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460184"/>
    <w:rPr>
      <w:sz w:val="20"/>
    </w:rPr>
  </w:style>
  <w:style w:type="character" w:styleId="FootnoteReference">
    <w:name w:val="footnote reference"/>
    <w:basedOn w:val="DefaultParagraphFont"/>
    <w:rsid w:val="00460184"/>
    <w:rPr>
      <w:vertAlign w:val="superscript"/>
    </w:rPr>
  </w:style>
  <w:style w:type="paragraph" w:styleId="Footer">
    <w:name w:val="footer"/>
    <w:basedOn w:val="Normal"/>
    <w:rsid w:val="00460184"/>
    <w:pPr>
      <w:tabs>
        <w:tab w:val="center" w:pos="4153"/>
        <w:tab w:val="right" w:pos="8306"/>
      </w:tabs>
    </w:pPr>
  </w:style>
  <w:style w:type="character" w:styleId="PageNumber">
    <w:name w:val="page number"/>
    <w:basedOn w:val="DefaultParagraphFont"/>
    <w:rsid w:val="00460184"/>
  </w:style>
  <w:style w:type="character" w:styleId="Hyperlink">
    <w:name w:val="Hyperlink"/>
    <w:basedOn w:val="DefaultParagraphFont"/>
    <w:rsid w:val="00460184"/>
    <w:rPr>
      <w:color w:val="0000FF"/>
      <w:u w:val="single"/>
    </w:rPr>
  </w:style>
  <w:style w:type="paragraph" w:styleId="DocumentMap">
    <w:name w:val="Document Map"/>
    <w:basedOn w:val="Normal"/>
    <w:rsid w:val="00460184"/>
    <w:pPr>
      <w:shd w:val="clear" w:color="auto" w:fill="000080"/>
    </w:pPr>
    <w:rPr>
      <w:rFonts w:ascii="Tahoma" w:hAnsi="Tahoma"/>
    </w:rPr>
  </w:style>
  <w:style w:type="paragraph" w:styleId="BlockText">
    <w:name w:val="Block Text"/>
    <w:basedOn w:val="Normal"/>
    <w:rsid w:val="00460184"/>
    <w:pPr>
      <w:spacing w:after="120"/>
      <w:ind w:left="1440" w:right="1440"/>
    </w:pPr>
  </w:style>
  <w:style w:type="paragraph" w:styleId="BodyText">
    <w:name w:val="Body Text"/>
    <w:basedOn w:val="Normal"/>
    <w:rsid w:val="00460184"/>
    <w:pPr>
      <w:spacing w:after="120"/>
    </w:pPr>
  </w:style>
  <w:style w:type="paragraph" w:styleId="BodyText2">
    <w:name w:val="Body Text 2"/>
    <w:basedOn w:val="Normal"/>
    <w:rsid w:val="00460184"/>
    <w:pPr>
      <w:spacing w:after="120" w:line="480" w:lineRule="auto"/>
    </w:pPr>
  </w:style>
  <w:style w:type="paragraph" w:styleId="BodyText3">
    <w:name w:val="Body Text 3"/>
    <w:basedOn w:val="Normal"/>
    <w:rsid w:val="00460184"/>
    <w:pPr>
      <w:spacing w:after="120"/>
    </w:pPr>
    <w:rPr>
      <w:sz w:val="16"/>
    </w:rPr>
  </w:style>
  <w:style w:type="paragraph" w:styleId="BodyTextFirstIndent">
    <w:name w:val="Body Text First Indent"/>
    <w:basedOn w:val="BodyText"/>
    <w:rsid w:val="00460184"/>
    <w:pPr>
      <w:ind w:firstLine="210"/>
    </w:pPr>
  </w:style>
  <w:style w:type="paragraph" w:styleId="BodyTextIndent">
    <w:name w:val="Body Text Indent"/>
    <w:basedOn w:val="Normal"/>
    <w:rsid w:val="00460184"/>
    <w:pPr>
      <w:spacing w:after="120"/>
      <w:ind w:left="283"/>
    </w:pPr>
  </w:style>
  <w:style w:type="paragraph" w:styleId="BodyTextFirstIndent2">
    <w:name w:val="Body Text First Indent 2"/>
    <w:basedOn w:val="BodyTextIndent"/>
    <w:rsid w:val="00460184"/>
    <w:pPr>
      <w:ind w:firstLine="210"/>
    </w:pPr>
  </w:style>
  <w:style w:type="paragraph" w:styleId="BodyTextIndent2">
    <w:name w:val="Body Text Indent 2"/>
    <w:basedOn w:val="Normal"/>
    <w:rsid w:val="00460184"/>
    <w:pPr>
      <w:spacing w:after="120" w:line="480" w:lineRule="auto"/>
      <w:ind w:left="283"/>
    </w:pPr>
  </w:style>
  <w:style w:type="paragraph" w:styleId="BodyTextIndent3">
    <w:name w:val="Body Text Indent 3"/>
    <w:basedOn w:val="Normal"/>
    <w:rsid w:val="00460184"/>
    <w:pPr>
      <w:spacing w:after="120"/>
      <w:ind w:left="283"/>
    </w:pPr>
    <w:rPr>
      <w:sz w:val="16"/>
    </w:rPr>
  </w:style>
  <w:style w:type="paragraph" w:styleId="Caption">
    <w:name w:val="caption"/>
    <w:basedOn w:val="Normal"/>
    <w:next w:val="Normal"/>
    <w:qFormat/>
    <w:rsid w:val="00460184"/>
    <w:pPr>
      <w:spacing w:before="120" w:after="120"/>
    </w:pPr>
    <w:rPr>
      <w:b/>
    </w:rPr>
  </w:style>
  <w:style w:type="paragraph" w:styleId="Closing">
    <w:name w:val="Closing"/>
    <w:basedOn w:val="Normal"/>
    <w:rsid w:val="00460184"/>
    <w:pPr>
      <w:ind w:left="4252"/>
    </w:pPr>
  </w:style>
  <w:style w:type="paragraph" w:styleId="CommentText">
    <w:name w:val="annotation text"/>
    <w:basedOn w:val="Normal"/>
    <w:link w:val="CommentTextChar"/>
    <w:rsid w:val="00460184"/>
    <w:rPr>
      <w:sz w:val="20"/>
    </w:rPr>
  </w:style>
  <w:style w:type="paragraph" w:styleId="Date">
    <w:name w:val="Date"/>
    <w:basedOn w:val="Normal"/>
    <w:next w:val="Normal"/>
    <w:rsid w:val="00460184"/>
  </w:style>
  <w:style w:type="paragraph" w:styleId="EndnoteText">
    <w:name w:val="endnote text"/>
    <w:basedOn w:val="Normal"/>
    <w:rsid w:val="00460184"/>
    <w:rPr>
      <w:sz w:val="20"/>
    </w:rPr>
  </w:style>
  <w:style w:type="paragraph" w:styleId="EnvelopeAddress">
    <w:name w:val="envelope address"/>
    <w:basedOn w:val="Normal"/>
    <w:rsid w:val="00460184"/>
    <w:pPr>
      <w:framePr w:w="7920" w:h="1980" w:hRule="exact" w:hSpace="180" w:wrap="auto" w:hAnchor="page" w:xAlign="center" w:yAlign="bottom"/>
      <w:ind w:left="2880"/>
    </w:pPr>
    <w:rPr>
      <w:rFonts w:ascii="Arial" w:hAnsi="Arial"/>
    </w:rPr>
  </w:style>
  <w:style w:type="paragraph" w:styleId="EnvelopeReturn">
    <w:name w:val="envelope return"/>
    <w:basedOn w:val="Normal"/>
    <w:rsid w:val="00460184"/>
    <w:rPr>
      <w:rFonts w:ascii="Arial" w:hAnsi="Arial"/>
      <w:sz w:val="20"/>
    </w:rPr>
  </w:style>
  <w:style w:type="paragraph" w:styleId="Header">
    <w:name w:val="header"/>
    <w:basedOn w:val="Normal"/>
    <w:rsid w:val="00460184"/>
    <w:pPr>
      <w:tabs>
        <w:tab w:val="center" w:pos="4153"/>
        <w:tab w:val="right" w:pos="8306"/>
      </w:tabs>
    </w:pPr>
  </w:style>
  <w:style w:type="paragraph" w:styleId="Index1">
    <w:name w:val="index 1"/>
    <w:basedOn w:val="Normal"/>
    <w:next w:val="Normal"/>
    <w:autoRedefine/>
    <w:rsid w:val="00460184"/>
    <w:pPr>
      <w:ind w:left="240" w:hanging="240"/>
    </w:pPr>
  </w:style>
  <w:style w:type="paragraph" w:styleId="Index2">
    <w:name w:val="index 2"/>
    <w:basedOn w:val="Normal"/>
    <w:next w:val="Normal"/>
    <w:autoRedefine/>
    <w:rsid w:val="00460184"/>
    <w:pPr>
      <w:ind w:left="480" w:hanging="240"/>
    </w:pPr>
  </w:style>
  <w:style w:type="paragraph" w:styleId="Index3">
    <w:name w:val="index 3"/>
    <w:basedOn w:val="Normal"/>
    <w:next w:val="Normal"/>
    <w:autoRedefine/>
    <w:rsid w:val="00460184"/>
    <w:pPr>
      <w:ind w:left="720" w:hanging="240"/>
    </w:pPr>
  </w:style>
  <w:style w:type="paragraph" w:styleId="Index4">
    <w:name w:val="index 4"/>
    <w:basedOn w:val="Normal"/>
    <w:next w:val="Normal"/>
    <w:autoRedefine/>
    <w:rsid w:val="00460184"/>
    <w:pPr>
      <w:ind w:left="960" w:hanging="240"/>
    </w:pPr>
  </w:style>
  <w:style w:type="paragraph" w:styleId="Index5">
    <w:name w:val="index 5"/>
    <w:basedOn w:val="Normal"/>
    <w:next w:val="Normal"/>
    <w:autoRedefine/>
    <w:rsid w:val="00460184"/>
    <w:pPr>
      <w:ind w:left="1200" w:hanging="240"/>
    </w:pPr>
  </w:style>
  <w:style w:type="paragraph" w:styleId="Index6">
    <w:name w:val="index 6"/>
    <w:basedOn w:val="Normal"/>
    <w:next w:val="Normal"/>
    <w:autoRedefine/>
    <w:rsid w:val="00460184"/>
    <w:pPr>
      <w:ind w:left="1440" w:hanging="240"/>
    </w:pPr>
  </w:style>
  <w:style w:type="paragraph" w:styleId="Index7">
    <w:name w:val="index 7"/>
    <w:basedOn w:val="Normal"/>
    <w:next w:val="Normal"/>
    <w:autoRedefine/>
    <w:rsid w:val="00460184"/>
    <w:pPr>
      <w:ind w:left="1680" w:hanging="240"/>
    </w:pPr>
  </w:style>
  <w:style w:type="paragraph" w:styleId="Index8">
    <w:name w:val="index 8"/>
    <w:basedOn w:val="Normal"/>
    <w:next w:val="Normal"/>
    <w:autoRedefine/>
    <w:rsid w:val="00460184"/>
    <w:pPr>
      <w:ind w:left="1920" w:hanging="240"/>
    </w:pPr>
  </w:style>
  <w:style w:type="paragraph" w:styleId="Index9">
    <w:name w:val="index 9"/>
    <w:basedOn w:val="Normal"/>
    <w:next w:val="Normal"/>
    <w:autoRedefine/>
    <w:rsid w:val="00460184"/>
    <w:pPr>
      <w:ind w:left="2160" w:hanging="240"/>
    </w:pPr>
  </w:style>
  <w:style w:type="paragraph" w:styleId="IndexHeading">
    <w:name w:val="index heading"/>
    <w:basedOn w:val="Normal"/>
    <w:next w:val="Index1"/>
    <w:rsid w:val="00460184"/>
    <w:rPr>
      <w:rFonts w:ascii="Arial" w:hAnsi="Arial"/>
      <w:b/>
    </w:rPr>
  </w:style>
  <w:style w:type="paragraph" w:styleId="List">
    <w:name w:val="List"/>
    <w:basedOn w:val="Normal"/>
    <w:rsid w:val="00460184"/>
    <w:pPr>
      <w:ind w:left="283" w:hanging="283"/>
    </w:pPr>
  </w:style>
  <w:style w:type="paragraph" w:styleId="List2">
    <w:name w:val="List 2"/>
    <w:basedOn w:val="Normal"/>
    <w:rsid w:val="00460184"/>
    <w:pPr>
      <w:ind w:left="566" w:hanging="283"/>
    </w:pPr>
  </w:style>
  <w:style w:type="paragraph" w:styleId="List3">
    <w:name w:val="List 3"/>
    <w:basedOn w:val="Normal"/>
    <w:rsid w:val="00460184"/>
    <w:pPr>
      <w:ind w:left="849" w:hanging="283"/>
    </w:pPr>
  </w:style>
  <w:style w:type="paragraph" w:styleId="List4">
    <w:name w:val="List 4"/>
    <w:basedOn w:val="Normal"/>
    <w:rsid w:val="00460184"/>
    <w:pPr>
      <w:ind w:left="1132" w:hanging="283"/>
    </w:pPr>
  </w:style>
  <w:style w:type="paragraph" w:styleId="List5">
    <w:name w:val="List 5"/>
    <w:basedOn w:val="Normal"/>
    <w:rsid w:val="00460184"/>
    <w:pPr>
      <w:ind w:left="1415" w:hanging="283"/>
    </w:pPr>
  </w:style>
  <w:style w:type="paragraph" w:styleId="ListBullet">
    <w:name w:val="List Bullet"/>
    <w:basedOn w:val="Normal"/>
    <w:autoRedefine/>
    <w:rsid w:val="00460184"/>
    <w:pPr>
      <w:numPr>
        <w:numId w:val="24"/>
      </w:numPr>
    </w:pPr>
  </w:style>
  <w:style w:type="paragraph" w:styleId="ListBullet2">
    <w:name w:val="List Bullet 2"/>
    <w:basedOn w:val="Normal"/>
    <w:autoRedefine/>
    <w:rsid w:val="00460184"/>
    <w:pPr>
      <w:numPr>
        <w:numId w:val="25"/>
      </w:numPr>
    </w:pPr>
  </w:style>
  <w:style w:type="paragraph" w:styleId="ListBullet3">
    <w:name w:val="List Bullet 3"/>
    <w:basedOn w:val="Normal"/>
    <w:autoRedefine/>
    <w:rsid w:val="00460184"/>
    <w:pPr>
      <w:numPr>
        <w:numId w:val="26"/>
      </w:numPr>
    </w:pPr>
  </w:style>
  <w:style w:type="paragraph" w:styleId="ListBullet4">
    <w:name w:val="List Bullet 4"/>
    <w:basedOn w:val="Normal"/>
    <w:autoRedefine/>
    <w:rsid w:val="00460184"/>
    <w:pPr>
      <w:numPr>
        <w:numId w:val="27"/>
      </w:numPr>
    </w:pPr>
  </w:style>
  <w:style w:type="paragraph" w:styleId="ListBullet5">
    <w:name w:val="List Bullet 5"/>
    <w:basedOn w:val="Normal"/>
    <w:autoRedefine/>
    <w:rsid w:val="00460184"/>
    <w:pPr>
      <w:numPr>
        <w:numId w:val="28"/>
      </w:numPr>
    </w:pPr>
  </w:style>
  <w:style w:type="paragraph" w:styleId="ListContinue">
    <w:name w:val="List Continue"/>
    <w:basedOn w:val="Normal"/>
    <w:rsid w:val="00460184"/>
    <w:pPr>
      <w:spacing w:after="120"/>
      <w:ind w:left="283"/>
    </w:pPr>
  </w:style>
  <w:style w:type="paragraph" w:styleId="ListContinue2">
    <w:name w:val="List Continue 2"/>
    <w:basedOn w:val="Normal"/>
    <w:rsid w:val="00460184"/>
    <w:pPr>
      <w:spacing w:after="120"/>
      <w:ind w:left="566"/>
    </w:pPr>
  </w:style>
  <w:style w:type="paragraph" w:styleId="ListContinue3">
    <w:name w:val="List Continue 3"/>
    <w:basedOn w:val="Normal"/>
    <w:rsid w:val="00460184"/>
    <w:pPr>
      <w:spacing w:after="120"/>
      <w:ind w:left="849"/>
    </w:pPr>
  </w:style>
  <w:style w:type="paragraph" w:styleId="ListContinue4">
    <w:name w:val="List Continue 4"/>
    <w:basedOn w:val="Normal"/>
    <w:rsid w:val="00460184"/>
    <w:pPr>
      <w:spacing w:after="120"/>
      <w:ind w:left="1132"/>
    </w:pPr>
  </w:style>
  <w:style w:type="paragraph" w:styleId="ListContinue5">
    <w:name w:val="List Continue 5"/>
    <w:basedOn w:val="Normal"/>
    <w:rsid w:val="00460184"/>
    <w:pPr>
      <w:spacing w:after="120"/>
      <w:ind w:left="1415"/>
    </w:pPr>
  </w:style>
  <w:style w:type="paragraph" w:styleId="ListNumber">
    <w:name w:val="List Number"/>
    <w:basedOn w:val="Normal"/>
    <w:rsid w:val="00460184"/>
    <w:pPr>
      <w:numPr>
        <w:numId w:val="29"/>
      </w:numPr>
    </w:pPr>
  </w:style>
  <w:style w:type="paragraph" w:styleId="ListNumber2">
    <w:name w:val="List Number 2"/>
    <w:basedOn w:val="Normal"/>
    <w:rsid w:val="00460184"/>
    <w:pPr>
      <w:numPr>
        <w:numId w:val="30"/>
      </w:numPr>
    </w:pPr>
  </w:style>
  <w:style w:type="paragraph" w:styleId="ListNumber3">
    <w:name w:val="List Number 3"/>
    <w:basedOn w:val="Normal"/>
    <w:rsid w:val="00460184"/>
    <w:pPr>
      <w:numPr>
        <w:numId w:val="31"/>
      </w:numPr>
    </w:pPr>
  </w:style>
  <w:style w:type="paragraph" w:styleId="ListNumber4">
    <w:name w:val="List Number 4"/>
    <w:basedOn w:val="Normal"/>
    <w:rsid w:val="00460184"/>
    <w:pPr>
      <w:numPr>
        <w:numId w:val="32"/>
      </w:numPr>
    </w:pPr>
  </w:style>
  <w:style w:type="paragraph" w:styleId="ListNumber5">
    <w:name w:val="List Number 5"/>
    <w:basedOn w:val="Normal"/>
    <w:rsid w:val="00460184"/>
    <w:pPr>
      <w:numPr>
        <w:numId w:val="33"/>
      </w:numPr>
    </w:pPr>
  </w:style>
  <w:style w:type="paragraph" w:styleId="MacroText">
    <w:name w:val="macro"/>
    <w:rsid w:val="004601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rsid w:val="0046018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60184"/>
    <w:pPr>
      <w:ind w:left="720"/>
    </w:pPr>
  </w:style>
  <w:style w:type="paragraph" w:styleId="NoteHeading">
    <w:name w:val="Note Heading"/>
    <w:basedOn w:val="Normal"/>
    <w:next w:val="Normal"/>
    <w:rsid w:val="00460184"/>
  </w:style>
  <w:style w:type="paragraph" w:styleId="PlainText">
    <w:name w:val="Plain Text"/>
    <w:basedOn w:val="Normal"/>
    <w:link w:val="PlainTextChar"/>
    <w:uiPriority w:val="99"/>
    <w:rsid w:val="00460184"/>
    <w:rPr>
      <w:rFonts w:ascii="Courier New" w:hAnsi="Courier New"/>
      <w:sz w:val="20"/>
    </w:rPr>
  </w:style>
  <w:style w:type="paragraph" w:styleId="Salutation">
    <w:name w:val="Salutation"/>
    <w:basedOn w:val="Normal"/>
    <w:next w:val="Normal"/>
    <w:rsid w:val="00460184"/>
  </w:style>
  <w:style w:type="paragraph" w:styleId="Signature">
    <w:name w:val="Signature"/>
    <w:basedOn w:val="Normal"/>
    <w:rsid w:val="00460184"/>
    <w:pPr>
      <w:ind w:left="4252"/>
    </w:pPr>
  </w:style>
  <w:style w:type="paragraph" w:styleId="Subtitle">
    <w:name w:val="Subtitle"/>
    <w:basedOn w:val="Normal"/>
    <w:qFormat/>
    <w:rsid w:val="00460184"/>
    <w:pPr>
      <w:spacing w:after="60"/>
      <w:jc w:val="center"/>
      <w:outlineLvl w:val="1"/>
    </w:pPr>
    <w:rPr>
      <w:rFonts w:ascii="Arial" w:hAnsi="Arial"/>
    </w:rPr>
  </w:style>
  <w:style w:type="paragraph" w:styleId="TableofAuthorities">
    <w:name w:val="table of authorities"/>
    <w:basedOn w:val="Normal"/>
    <w:next w:val="Normal"/>
    <w:rsid w:val="00460184"/>
    <w:pPr>
      <w:ind w:left="240" w:hanging="240"/>
    </w:pPr>
  </w:style>
  <w:style w:type="paragraph" w:styleId="TableofFigures">
    <w:name w:val="table of figures"/>
    <w:basedOn w:val="Normal"/>
    <w:next w:val="Normal"/>
    <w:rsid w:val="00460184"/>
    <w:pPr>
      <w:ind w:left="480" w:hanging="480"/>
    </w:pPr>
  </w:style>
  <w:style w:type="paragraph" w:styleId="Title">
    <w:name w:val="Title"/>
    <w:basedOn w:val="Normal"/>
    <w:qFormat/>
    <w:rsid w:val="00460184"/>
    <w:pPr>
      <w:spacing w:before="240" w:after="60"/>
      <w:jc w:val="center"/>
      <w:outlineLvl w:val="0"/>
    </w:pPr>
    <w:rPr>
      <w:rFonts w:ascii="Arial" w:hAnsi="Arial"/>
      <w:b/>
      <w:kern w:val="28"/>
      <w:sz w:val="32"/>
    </w:rPr>
  </w:style>
  <w:style w:type="paragraph" w:styleId="TOAHeading">
    <w:name w:val="toa heading"/>
    <w:basedOn w:val="Normal"/>
    <w:next w:val="Normal"/>
    <w:rsid w:val="00460184"/>
    <w:pPr>
      <w:spacing w:before="120"/>
    </w:pPr>
    <w:rPr>
      <w:rFonts w:ascii="Arial" w:hAnsi="Arial"/>
      <w:b/>
    </w:rPr>
  </w:style>
  <w:style w:type="paragraph" w:styleId="TOC1">
    <w:name w:val="toc 1"/>
    <w:basedOn w:val="Normal"/>
    <w:next w:val="Normal"/>
    <w:autoRedefine/>
    <w:rsid w:val="00460184"/>
  </w:style>
  <w:style w:type="paragraph" w:styleId="TOC2">
    <w:name w:val="toc 2"/>
    <w:basedOn w:val="Normal"/>
    <w:next w:val="Normal"/>
    <w:autoRedefine/>
    <w:rsid w:val="00460184"/>
    <w:pPr>
      <w:ind w:left="240"/>
    </w:pPr>
  </w:style>
  <w:style w:type="paragraph" w:styleId="TOC3">
    <w:name w:val="toc 3"/>
    <w:basedOn w:val="Normal"/>
    <w:next w:val="Normal"/>
    <w:autoRedefine/>
    <w:rsid w:val="00460184"/>
    <w:pPr>
      <w:ind w:left="480"/>
    </w:pPr>
  </w:style>
  <w:style w:type="paragraph" w:styleId="TOC4">
    <w:name w:val="toc 4"/>
    <w:basedOn w:val="Normal"/>
    <w:next w:val="Normal"/>
    <w:autoRedefine/>
    <w:rsid w:val="00460184"/>
    <w:pPr>
      <w:ind w:left="720"/>
    </w:pPr>
  </w:style>
  <w:style w:type="paragraph" w:styleId="TOC5">
    <w:name w:val="toc 5"/>
    <w:basedOn w:val="Normal"/>
    <w:next w:val="Normal"/>
    <w:autoRedefine/>
    <w:rsid w:val="00460184"/>
    <w:pPr>
      <w:ind w:left="960"/>
    </w:pPr>
  </w:style>
  <w:style w:type="paragraph" w:styleId="TOC6">
    <w:name w:val="toc 6"/>
    <w:basedOn w:val="Normal"/>
    <w:next w:val="Normal"/>
    <w:autoRedefine/>
    <w:rsid w:val="00460184"/>
    <w:pPr>
      <w:ind w:left="1200"/>
    </w:pPr>
  </w:style>
  <w:style w:type="paragraph" w:styleId="TOC7">
    <w:name w:val="toc 7"/>
    <w:basedOn w:val="Normal"/>
    <w:next w:val="Normal"/>
    <w:autoRedefine/>
    <w:rsid w:val="00460184"/>
    <w:pPr>
      <w:ind w:left="1440"/>
    </w:pPr>
  </w:style>
  <w:style w:type="paragraph" w:styleId="TOC8">
    <w:name w:val="toc 8"/>
    <w:basedOn w:val="Normal"/>
    <w:next w:val="Normal"/>
    <w:autoRedefine/>
    <w:rsid w:val="00460184"/>
    <w:pPr>
      <w:ind w:left="1680"/>
    </w:pPr>
  </w:style>
  <w:style w:type="paragraph" w:styleId="TOC9">
    <w:name w:val="toc 9"/>
    <w:basedOn w:val="Normal"/>
    <w:next w:val="Normal"/>
    <w:autoRedefine/>
    <w:rsid w:val="00460184"/>
    <w:pPr>
      <w:ind w:left="1920"/>
    </w:pPr>
  </w:style>
  <w:style w:type="paragraph" w:styleId="BalloonText">
    <w:name w:val="Balloon Text"/>
    <w:basedOn w:val="Normal"/>
    <w:link w:val="BalloonTextChar"/>
    <w:rsid w:val="00A2331E"/>
    <w:rPr>
      <w:rFonts w:ascii="Tahoma" w:hAnsi="Tahoma" w:cs="Tahoma"/>
      <w:sz w:val="16"/>
      <w:szCs w:val="16"/>
    </w:rPr>
  </w:style>
  <w:style w:type="character" w:customStyle="1" w:styleId="BalloonTextChar">
    <w:name w:val="Balloon Text Char"/>
    <w:basedOn w:val="DefaultParagraphFont"/>
    <w:link w:val="BalloonText"/>
    <w:rsid w:val="00A2331E"/>
    <w:rPr>
      <w:rFonts w:ascii="Tahoma" w:hAnsi="Tahoma" w:cs="Tahoma"/>
      <w:sz w:val="16"/>
      <w:szCs w:val="16"/>
      <w:lang w:eastAsia="en-US"/>
    </w:rPr>
  </w:style>
  <w:style w:type="character" w:styleId="CommentReference">
    <w:name w:val="annotation reference"/>
    <w:basedOn w:val="DefaultParagraphFont"/>
    <w:rsid w:val="00AA374A"/>
    <w:rPr>
      <w:sz w:val="18"/>
      <w:szCs w:val="18"/>
    </w:rPr>
  </w:style>
  <w:style w:type="paragraph" w:styleId="CommentSubject">
    <w:name w:val="annotation subject"/>
    <w:basedOn w:val="CommentText"/>
    <w:next w:val="CommentText"/>
    <w:link w:val="CommentSubjectChar"/>
    <w:rsid w:val="00AA374A"/>
    <w:rPr>
      <w:b/>
      <w:bCs/>
    </w:rPr>
  </w:style>
  <w:style w:type="character" w:customStyle="1" w:styleId="CommentTextChar">
    <w:name w:val="Comment Text Char"/>
    <w:basedOn w:val="DefaultParagraphFont"/>
    <w:link w:val="CommentText"/>
    <w:rsid w:val="00AA374A"/>
    <w:rPr>
      <w:rFonts w:ascii="Plantin" w:hAnsi="Plantin"/>
      <w:lang w:eastAsia="en-US"/>
    </w:rPr>
  </w:style>
  <w:style w:type="character" w:customStyle="1" w:styleId="CommentSubjectChar">
    <w:name w:val="Comment Subject Char"/>
    <w:basedOn w:val="CommentTextChar"/>
    <w:link w:val="CommentSubject"/>
    <w:rsid w:val="00AA374A"/>
    <w:rPr>
      <w:rFonts w:ascii="Plantin" w:hAnsi="Plantin"/>
      <w:b/>
      <w:bCs/>
      <w:lang w:eastAsia="en-US"/>
    </w:rPr>
  </w:style>
  <w:style w:type="paragraph" w:styleId="NormalWeb">
    <w:name w:val="Normal (Web)"/>
    <w:basedOn w:val="Normal"/>
    <w:uiPriority w:val="99"/>
    <w:rsid w:val="00AA374A"/>
    <w:pPr>
      <w:spacing w:beforeLines="1" w:afterLines="1"/>
    </w:pPr>
    <w:rPr>
      <w:rFonts w:ascii="Times" w:hAnsi="Times"/>
      <w:sz w:val="20"/>
    </w:rPr>
  </w:style>
  <w:style w:type="character" w:customStyle="1" w:styleId="PlainTextChar">
    <w:name w:val="Plain Text Char"/>
    <w:basedOn w:val="DefaultParagraphFont"/>
    <w:link w:val="PlainText"/>
    <w:uiPriority w:val="99"/>
    <w:rsid w:val="001824F7"/>
    <w:rPr>
      <w:rFonts w:ascii="Courier New" w:hAnsi="Courier New"/>
      <w:lang w:eastAsia="en-US"/>
    </w:rPr>
  </w:style>
</w:styles>
</file>

<file path=word/webSettings.xml><?xml version="1.0" encoding="utf-8"?>
<w:webSettings xmlns:r="http://schemas.openxmlformats.org/officeDocument/2006/relationships" xmlns:w="http://schemas.openxmlformats.org/wordprocessingml/2006/main">
  <w:divs>
    <w:div w:id="16591861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ent.ac.uk/arts/film/filmcentre/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kc.ac.uk/sdfva/film/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4ckp.org/" TargetMode="External"/><Relationship Id="rId4" Type="http://schemas.openxmlformats.org/officeDocument/2006/relationships/webSettings" Target="webSettings.xml"/><Relationship Id="rId9" Type="http://schemas.openxmlformats.org/officeDocument/2006/relationships/hyperlink" Target="http://www.kent.ac.uk/arts/hpa/aestheticsresearchgroup.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4377</Words>
  <Characters>24952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29271</CharactersWithSpaces>
  <SharedDoc>false</SharedDoc>
  <HLinks>
    <vt:vector size="6" baseType="variant">
      <vt:variant>
        <vt:i4>7667813</vt:i4>
      </vt:variant>
      <vt:variant>
        <vt:i4>0</vt:i4>
      </vt:variant>
      <vt:variant>
        <vt:i4>0</vt:i4>
      </vt:variant>
      <vt:variant>
        <vt:i4>5</vt:i4>
      </vt:variant>
      <vt:variant>
        <vt:lpwstr>http://www.ukc.ac.uk/sdfva/film/index.html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subject/>
  <dc:creator>David Coombe</dc:creator>
  <cp:keywords/>
  <dc:description/>
  <cp:lastModifiedBy>rs439</cp:lastModifiedBy>
  <cp:revision>2</cp:revision>
  <cp:lastPrinted>2008-12-16T15:47:00Z</cp:lastPrinted>
  <dcterms:created xsi:type="dcterms:W3CDTF">2012-09-25T08:43:00Z</dcterms:created>
  <dcterms:modified xsi:type="dcterms:W3CDTF">2012-09-25T08:43:00Z</dcterms:modified>
</cp:coreProperties>
</file>