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58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2D72792" w14:textId="77777777" w:rsidR="009A2D37" w:rsidRPr="00454916" w:rsidRDefault="00533961" w:rsidP="00792811">
      <w:pPr>
        <w:spacing w:after="120" w:line="240" w:lineRule="auto"/>
        <w:ind w:left="567" w:right="260"/>
        <w:jc w:val="both"/>
        <w:rPr>
          <w:rFonts w:ascii="Arial" w:hAnsi="Arial" w:cs="Arial"/>
          <w:lang w:val="it-IT"/>
        </w:rPr>
      </w:pPr>
      <w:r w:rsidRPr="00454916">
        <w:rPr>
          <w:rFonts w:ascii="Arial" w:hAnsi="Arial" w:cs="Arial"/>
          <w:lang w:val="it-IT"/>
        </w:rPr>
        <w:t>WOLA</w:t>
      </w:r>
      <w:r w:rsidR="00095599" w:rsidRPr="00454916">
        <w:rPr>
          <w:rFonts w:ascii="Arial" w:hAnsi="Arial" w:cs="Arial"/>
          <w:lang w:val="it-IT"/>
        </w:rPr>
        <w:t>5350 (LA535</w:t>
      </w:r>
      <w:r w:rsidR="00183D0D" w:rsidRPr="00454916">
        <w:rPr>
          <w:rFonts w:ascii="Arial" w:hAnsi="Arial" w:cs="Arial"/>
          <w:lang w:val="it-IT"/>
        </w:rPr>
        <w:t xml:space="preserve">) </w:t>
      </w:r>
      <w:r w:rsidR="00792811" w:rsidRPr="00454916">
        <w:rPr>
          <w:rFonts w:ascii="Arial" w:hAnsi="Arial" w:cs="Arial"/>
          <w:lang w:val="it-IT"/>
        </w:rPr>
        <w:t>Arabic</w:t>
      </w:r>
      <w:r w:rsidR="00095599" w:rsidRPr="00454916">
        <w:rPr>
          <w:rFonts w:ascii="Arial" w:hAnsi="Arial" w:cs="Arial"/>
          <w:lang w:val="it-IT"/>
        </w:rPr>
        <w:t xml:space="preserve"> Upper</w:t>
      </w:r>
      <w:r w:rsidR="00792811" w:rsidRPr="00454916">
        <w:rPr>
          <w:rFonts w:ascii="Arial" w:hAnsi="Arial" w:cs="Arial"/>
          <w:lang w:val="it-IT"/>
        </w:rPr>
        <w:t xml:space="preserve"> Intermediate</w:t>
      </w:r>
      <w:r w:rsidR="00095599" w:rsidRPr="00454916">
        <w:rPr>
          <w:rFonts w:ascii="Arial" w:hAnsi="Arial" w:cs="Arial"/>
          <w:lang w:val="it-IT"/>
        </w:rPr>
        <w:t xml:space="preserve"> B2.1</w:t>
      </w:r>
    </w:p>
    <w:p w14:paraId="7315EDAB" w14:textId="77777777" w:rsidR="00183D0D" w:rsidRPr="00454916" w:rsidRDefault="00183D0D" w:rsidP="00183D0D">
      <w:pPr>
        <w:spacing w:after="120" w:line="240" w:lineRule="auto"/>
        <w:ind w:left="567" w:right="260"/>
        <w:jc w:val="both"/>
        <w:rPr>
          <w:rFonts w:ascii="Arial" w:hAnsi="Arial" w:cs="Arial"/>
          <w:b/>
          <w:lang w:val="it-IT"/>
        </w:rPr>
      </w:pPr>
    </w:p>
    <w:p w14:paraId="2B4BAC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1372C51"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0CABD5D4" w14:textId="77777777" w:rsidR="009A2D37" w:rsidRPr="00302082" w:rsidRDefault="009A2D37" w:rsidP="00302082">
      <w:pPr>
        <w:spacing w:after="120" w:line="240" w:lineRule="auto"/>
        <w:ind w:left="426" w:right="260"/>
        <w:rPr>
          <w:rFonts w:ascii="Arial" w:hAnsi="Arial" w:cs="Arial"/>
          <w:i/>
          <w:iCs/>
        </w:rPr>
      </w:pPr>
    </w:p>
    <w:p w14:paraId="3736D4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84D0FB" w14:textId="77777777" w:rsidR="009A2D37" w:rsidRPr="007E6172" w:rsidRDefault="00792811" w:rsidP="00696FF5">
      <w:pPr>
        <w:spacing w:after="120" w:line="240" w:lineRule="auto"/>
        <w:ind w:left="567" w:right="260"/>
        <w:jc w:val="both"/>
        <w:rPr>
          <w:rFonts w:ascii="Arial" w:hAnsi="Arial" w:cs="Arial"/>
        </w:rPr>
      </w:pPr>
      <w:r>
        <w:rPr>
          <w:rFonts w:ascii="Arial" w:hAnsi="Arial" w:cs="Arial"/>
        </w:rPr>
        <w:t>Level 6</w:t>
      </w:r>
    </w:p>
    <w:p w14:paraId="7B520A04" w14:textId="77777777" w:rsidR="009A2D37" w:rsidRPr="00302082" w:rsidRDefault="009A2D37" w:rsidP="00302082">
      <w:pPr>
        <w:spacing w:after="120" w:line="240" w:lineRule="auto"/>
        <w:ind w:left="426" w:right="260"/>
        <w:rPr>
          <w:rFonts w:ascii="Arial" w:hAnsi="Arial" w:cs="Arial"/>
          <w:i/>
          <w:iCs/>
        </w:rPr>
      </w:pPr>
    </w:p>
    <w:p w14:paraId="15573D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EE60A5C"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6A285691" w14:textId="77777777" w:rsidR="009A2D37" w:rsidRPr="00302082" w:rsidRDefault="009A2D37" w:rsidP="00302082">
      <w:pPr>
        <w:spacing w:after="120" w:line="240" w:lineRule="auto"/>
        <w:ind w:left="426" w:right="260"/>
        <w:rPr>
          <w:rFonts w:ascii="Arial" w:hAnsi="Arial" w:cs="Arial"/>
          <w:i/>
        </w:rPr>
      </w:pPr>
    </w:p>
    <w:p w14:paraId="288DEF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81BF238" w14:textId="77777777" w:rsidR="009A2D37" w:rsidRPr="007E6172" w:rsidRDefault="00095599" w:rsidP="00696FF5">
      <w:pPr>
        <w:spacing w:after="120" w:line="240" w:lineRule="auto"/>
        <w:ind w:left="567" w:right="260"/>
        <w:jc w:val="both"/>
        <w:rPr>
          <w:rFonts w:ascii="Arial" w:hAnsi="Arial" w:cs="Arial"/>
          <w:iCs/>
        </w:rPr>
      </w:pPr>
      <w:r>
        <w:rPr>
          <w:rFonts w:ascii="Arial" w:hAnsi="Arial" w:cs="Arial"/>
          <w:iCs/>
        </w:rPr>
        <w:t>Spring</w:t>
      </w:r>
      <w:r w:rsidR="007E6172" w:rsidRPr="007E6172">
        <w:rPr>
          <w:rFonts w:ascii="Arial" w:hAnsi="Arial" w:cs="Arial"/>
          <w:iCs/>
        </w:rPr>
        <w:t xml:space="preserve"> Term</w:t>
      </w:r>
    </w:p>
    <w:p w14:paraId="13284CC0" w14:textId="77777777" w:rsidR="009A2D37" w:rsidRPr="00302082" w:rsidRDefault="009A2D37" w:rsidP="00302082">
      <w:pPr>
        <w:spacing w:after="120" w:line="240" w:lineRule="auto"/>
        <w:ind w:left="426" w:right="260"/>
        <w:rPr>
          <w:rFonts w:ascii="Arial" w:hAnsi="Arial" w:cs="Arial"/>
          <w:i/>
          <w:iCs/>
        </w:rPr>
      </w:pPr>
    </w:p>
    <w:p w14:paraId="0C1525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51A76C" w14:textId="77777777" w:rsidR="009A2D37" w:rsidRPr="007E6172" w:rsidRDefault="00095599" w:rsidP="00095599">
      <w:pPr>
        <w:pStyle w:val="ListParagraph"/>
        <w:spacing w:after="120" w:line="240" w:lineRule="auto"/>
        <w:ind w:left="360" w:right="260" w:firstLine="207"/>
        <w:rPr>
          <w:rFonts w:ascii="Arial" w:hAnsi="Arial" w:cs="Arial"/>
          <w:iCs/>
        </w:rPr>
      </w:pPr>
      <w:r w:rsidRPr="00095599">
        <w:rPr>
          <w:rFonts w:ascii="Arial" w:hAnsi="Arial" w:cs="Arial"/>
          <w:iCs/>
        </w:rPr>
        <w:t xml:space="preserve">Prerequisite:  </w:t>
      </w:r>
      <w:r>
        <w:rPr>
          <w:rFonts w:ascii="Arial" w:hAnsi="Arial" w:cs="Arial"/>
          <w:iCs/>
        </w:rPr>
        <w:t>WOLA</w:t>
      </w:r>
      <w:r w:rsidRPr="00095599">
        <w:rPr>
          <w:rFonts w:ascii="Arial" w:hAnsi="Arial" w:cs="Arial"/>
          <w:iCs/>
        </w:rPr>
        <w:t>534</w:t>
      </w:r>
      <w:r>
        <w:rPr>
          <w:rFonts w:ascii="Arial" w:hAnsi="Arial" w:cs="Arial"/>
          <w:iCs/>
        </w:rPr>
        <w:t xml:space="preserve">0 </w:t>
      </w:r>
      <w:r w:rsidRPr="00095599">
        <w:rPr>
          <w:rFonts w:ascii="Arial" w:hAnsi="Arial" w:cs="Arial"/>
          <w:iCs/>
        </w:rPr>
        <w:t xml:space="preserve">Arabic Lower Intermediate B1.2 or equivalent </w:t>
      </w:r>
    </w:p>
    <w:p w14:paraId="31909F78" w14:textId="77777777" w:rsidR="009A2D37" w:rsidRPr="00302082" w:rsidRDefault="009A2D37" w:rsidP="00302082">
      <w:pPr>
        <w:spacing w:after="120" w:line="240" w:lineRule="auto"/>
        <w:ind w:left="426" w:right="260"/>
        <w:rPr>
          <w:rFonts w:ascii="Arial" w:hAnsi="Arial" w:cs="Arial"/>
          <w:i/>
          <w:iCs/>
        </w:rPr>
      </w:pPr>
    </w:p>
    <w:p w14:paraId="144292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ED36DC" w14:textId="77777777" w:rsidR="00792811" w:rsidRPr="00792811" w:rsidRDefault="00792811" w:rsidP="00792811">
      <w:pPr>
        <w:pStyle w:val="ListParagraph"/>
        <w:spacing w:after="120" w:line="240" w:lineRule="auto"/>
        <w:ind w:left="360" w:right="260" w:firstLine="207"/>
        <w:rPr>
          <w:rFonts w:ascii="Arial" w:hAnsi="Arial" w:cs="Arial"/>
          <w:iCs/>
        </w:rPr>
      </w:pPr>
      <w:r w:rsidRPr="00792811">
        <w:rPr>
          <w:rFonts w:ascii="Arial" w:hAnsi="Arial" w:cs="Arial"/>
          <w:iCs/>
        </w:rPr>
        <w:t>Available as a wild module for any undergraduate with an interest in Arabic language and culture.</w:t>
      </w:r>
    </w:p>
    <w:p w14:paraId="1F5E7036" w14:textId="77777777" w:rsidR="00927A6A" w:rsidRPr="00680BAF" w:rsidRDefault="00927A6A" w:rsidP="00B75522">
      <w:pPr>
        <w:pStyle w:val="ListParagraph"/>
        <w:ind w:left="1287"/>
        <w:rPr>
          <w:rFonts w:ascii="Arial" w:hAnsi="Arial" w:cs="Arial"/>
          <w:iCs/>
        </w:rPr>
      </w:pPr>
    </w:p>
    <w:p w14:paraId="05039CB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A0BF52" w14:textId="555B1C3A" w:rsidR="00095599" w:rsidRDefault="00095599" w:rsidP="00095599">
      <w:pPr>
        <w:pStyle w:val="ListParagraph"/>
        <w:spacing w:after="120" w:line="240" w:lineRule="auto"/>
        <w:ind w:left="567" w:right="260"/>
        <w:rPr>
          <w:rFonts w:ascii="Arial" w:hAnsi="Arial" w:cs="Arial"/>
        </w:rPr>
      </w:pPr>
      <w:r w:rsidRPr="00095599">
        <w:rPr>
          <w:rFonts w:ascii="Arial" w:hAnsi="Arial" w:cs="Arial"/>
        </w:rPr>
        <w:t>Use Arabic</w:t>
      </w:r>
      <w:r w:rsidR="00DF6B68">
        <w:rPr>
          <w:rFonts w:ascii="Arial" w:hAnsi="Arial" w:cs="Arial"/>
        </w:rPr>
        <w:t xml:space="preserve"> </w:t>
      </w:r>
      <w:r w:rsidRPr="00095599">
        <w:rPr>
          <w:rFonts w:ascii="Arial" w:hAnsi="Arial" w:cs="Arial"/>
        </w:rPr>
        <w:t xml:space="preserve">with a proficiency equivalent to Lower B2 (Independent User) on the Common European Framework of Reference for Languages (CEFR). See the table below for reference. </w:t>
      </w:r>
    </w:p>
    <w:p w14:paraId="0FD8A3A1" w14:textId="77777777" w:rsidR="00095599" w:rsidRPr="00095599" w:rsidRDefault="00095599" w:rsidP="00095599">
      <w:pPr>
        <w:pStyle w:val="ListParagraph"/>
        <w:spacing w:after="120" w:line="240" w:lineRule="auto"/>
        <w:ind w:left="567" w:right="260"/>
        <w:rPr>
          <w:rFonts w:ascii="Arial" w:hAnsi="Arial" w:cs="Arial"/>
        </w:rPr>
      </w:pPr>
    </w:p>
    <w:p w14:paraId="050A0E44" w14:textId="5406B409" w:rsidR="00095599" w:rsidRPr="00095599" w:rsidRDefault="000E4523" w:rsidP="00095599">
      <w:pPr>
        <w:pStyle w:val="ListParagraph"/>
        <w:spacing w:after="120" w:line="240" w:lineRule="auto"/>
        <w:ind w:left="567" w:right="260"/>
        <w:rPr>
          <w:rFonts w:ascii="Arial" w:hAnsi="Arial"/>
        </w:rPr>
      </w:pPr>
      <w:r>
        <w:rPr>
          <w:rFonts w:ascii="Arial" w:hAnsi="Arial"/>
        </w:rPr>
        <w:t xml:space="preserve">8.1 </w:t>
      </w:r>
      <w:r w:rsidR="00095599" w:rsidRPr="00095599">
        <w:rPr>
          <w:rFonts w:ascii="Arial" w:hAnsi="Arial"/>
        </w:rPr>
        <w:t xml:space="preserve">read and hand write and type in Arabic equivalent to </w:t>
      </w:r>
      <w:r w:rsidR="00860D9B">
        <w:rPr>
          <w:rFonts w:ascii="Arial" w:hAnsi="Arial"/>
        </w:rPr>
        <w:t>lower</w:t>
      </w:r>
      <w:r w:rsidR="00373248">
        <w:rPr>
          <w:rFonts w:ascii="Arial" w:hAnsi="Arial"/>
        </w:rPr>
        <w:t xml:space="preserve"> </w:t>
      </w:r>
      <w:r w:rsidR="00095599" w:rsidRPr="00095599">
        <w:rPr>
          <w:rFonts w:ascii="Arial" w:hAnsi="Arial"/>
        </w:rPr>
        <w:t>B</w:t>
      </w:r>
      <w:r w:rsidR="00860D9B">
        <w:rPr>
          <w:rFonts w:ascii="Arial" w:hAnsi="Arial"/>
        </w:rPr>
        <w:t>2</w:t>
      </w:r>
      <w:r w:rsidR="00095599" w:rsidRPr="00095599">
        <w:rPr>
          <w:rFonts w:ascii="Arial" w:hAnsi="Arial"/>
        </w:rPr>
        <w:t xml:space="preserve"> level on the CEFR;</w:t>
      </w:r>
    </w:p>
    <w:p w14:paraId="6DD1F1B6" w14:textId="440C922B" w:rsidR="00095599" w:rsidRPr="00095599" w:rsidRDefault="000E4523" w:rsidP="00095599">
      <w:pPr>
        <w:pStyle w:val="ListParagraph"/>
        <w:spacing w:after="120" w:line="240" w:lineRule="auto"/>
        <w:ind w:left="567" w:right="260"/>
        <w:rPr>
          <w:rFonts w:ascii="Arial" w:hAnsi="Arial"/>
        </w:rPr>
      </w:pPr>
      <w:r>
        <w:rPr>
          <w:rFonts w:ascii="Arial" w:hAnsi="Arial"/>
        </w:rPr>
        <w:t xml:space="preserve">8.2 </w:t>
      </w:r>
      <w:r w:rsidR="00095599" w:rsidRPr="00095599">
        <w:rPr>
          <w:rFonts w:ascii="Arial" w:hAnsi="Arial"/>
        </w:rPr>
        <w:t>demonstrate</w:t>
      </w:r>
      <w:r w:rsidR="00DF6B68">
        <w:rPr>
          <w:rFonts w:ascii="Arial" w:hAnsi="Arial"/>
        </w:rPr>
        <w:t xml:space="preserve"> </w:t>
      </w:r>
      <w:r w:rsidR="00095599" w:rsidRPr="00095599">
        <w:rPr>
          <w:rFonts w:ascii="Arial" w:hAnsi="Arial"/>
        </w:rPr>
        <w:t xml:space="preserve">a familiarity with Arabic vocabulary equivalent to </w:t>
      </w:r>
      <w:r w:rsidR="00860D9B">
        <w:rPr>
          <w:rFonts w:ascii="Arial" w:hAnsi="Arial"/>
        </w:rPr>
        <w:t>lower B2</w:t>
      </w:r>
      <w:r w:rsidR="00095599" w:rsidRPr="00095599">
        <w:rPr>
          <w:rFonts w:ascii="Arial" w:hAnsi="Arial"/>
        </w:rPr>
        <w:t xml:space="preserve"> level on the CEFR;</w:t>
      </w:r>
    </w:p>
    <w:p w14:paraId="2A32B700" w14:textId="2AD6B56D" w:rsidR="00095599" w:rsidRPr="00095599" w:rsidRDefault="000E4523" w:rsidP="00095599">
      <w:pPr>
        <w:pStyle w:val="ListParagraph"/>
        <w:spacing w:after="120" w:line="240" w:lineRule="auto"/>
        <w:ind w:left="567" w:right="260"/>
        <w:rPr>
          <w:rFonts w:ascii="Arial" w:hAnsi="Arial"/>
        </w:rPr>
      </w:pPr>
      <w:r>
        <w:rPr>
          <w:rFonts w:ascii="Arial" w:hAnsi="Arial"/>
        </w:rPr>
        <w:t xml:space="preserve">8.3 </w:t>
      </w:r>
      <w:r w:rsidR="00095599" w:rsidRPr="00095599">
        <w:rPr>
          <w:rFonts w:ascii="Arial" w:hAnsi="Arial"/>
        </w:rPr>
        <w:t>demonstrate</w:t>
      </w:r>
      <w:r w:rsidR="00DF6B68">
        <w:rPr>
          <w:rFonts w:ascii="Arial" w:hAnsi="Arial"/>
        </w:rPr>
        <w:t xml:space="preserve"> </w:t>
      </w:r>
      <w:r w:rsidR="00095599" w:rsidRPr="00095599">
        <w:rPr>
          <w:rFonts w:ascii="Arial" w:hAnsi="Arial"/>
        </w:rPr>
        <w:t xml:space="preserve">a </w:t>
      </w:r>
      <w:r w:rsidR="004F26ED">
        <w:rPr>
          <w:rFonts w:ascii="Arial" w:hAnsi="Arial"/>
        </w:rPr>
        <w:t>strong</w:t>
      </w:r>
      <w:r w:rsidR="00095599" w:rsidRPr="00095599">
        <w:rPr>
          <w:rFonts w:ascii="Arial" w:hAnsi="Arial"/>
        </w:rPr>
        <w:t xml:space="preserve"> understanding of the main points of standard </w:t>
      </w:r>
      <w:r w:rsidR="00204B0C">
        <w:rPr>
          <w:rFonts w:ascii="Arial" w:hAnsi="Arial"/>
        </w:rPr>
        <w:t xml:space="preserve">authentic </w:t>
      </w:r>
      <w:r w:rsidR="00095599" w:rsidRPr="00095599">
        <w:rPr>
          <w:rFonts w:ascii="Arial" w:hAnsi="Arial"/>
        </w:rPr>
        <w:t xml:space="preserve">materials related to </w:t>
      </w:r>
      <w:r w:rsidR="00204B0C">
        <w:rPr>
          <w:rFonts w:ascii="Arial" w:hAnsi="Arial"/>
        </w:rPr>
        <w:t xml:space="preserve">life and study at university </w:t>
      </w:r>
      <w:r w:rsidR="00DF6B68">
        <w:rPr>
          <w:rFonts w:ascii="Arial" w:hAnsi="Arial"/>
        </w:rPr>
        <w:t>in the target language</w:t>
      </w:r>
      <w:r w:rsidR="00095599" w:rsidRPr="00454916">
        <w:rPr>
          <w:rFonts w:ascii="Arial" w:hAnsi="Arial"/>
        </w:rPr>
        <w:t>;</w:t>
      </w:r>
    </w:p>
    <w:p w14:paraId="76A3336B" w14:textId="215027D5" w:rsidR="00095599" w:rsidRPr="00095599" w:rsidRDefault="000E4523" w:rsidP="00095599">
      <w:pPr>
        <w:pStyle w:val="ListParagraph"/>
        <w:spacing w:after="120" w:line="240" w:lineRule="auto"/>
        <w:ind w:left="567" w:right="260"/>
        <w:rPr>
          <w:rFonts w:ascii="Arial" w:hAnsi="Arial"/>
        </w:rPr>
      </w:pPr>
      <w:r>
        <w:rPr>
          <w:rFonts w:ascii="Arial" w:hAnsi="Arial"/>
        </w:rPr>
        <w:t xml:space="preserve">8.4 </w:t>
      </w:r>
      <w:r w:rsidR="00095599" w:rsidRPr="00095599">
        <w:rPr>
          <w:rFonts w:ascii="Arial" w:hAnsi="Arial"/>
        </w:rPr>
        <w:t>express opinions and exchange information</w:t>
      </w:r>
      <w:r w:rsidR="00C761EE">
        <w:rPr>
          <w:rFonts w:ascii="Arial" w:hAnsi="Arial"/>
        </w:rPr>
        <w:t xml:space="preserve"> in the target language </w:t>
      </w:r>
      <w:r w:rsidR="00095599" w:rsidRPr="00454916">
        <w:rPr>
          <w:rFonts w:ascii="Arial" w:hAnsi="Arial"/>
        </w:rPr>
        <w:t xml:space="preserve">on topics </w:t>
      </w:r>
      <w:r w:rsidR="00204B0C" w:rsidRPr="0004497E">
        <w:rPr>
          <w:rFonts w:ascii="Arial" w:hAnsi="Arial" w:cs="Arial"/>
        </w:rPr>
        <w:t xml:space="preserve">of personal interest </w:t>
      </w:r>
      <w:r w:rsidR="00204B0C">
        <w:rPr>
          <w:rFonts w:ascii="Arial" w:hAnsi="Arial" w:cs="Arial"/>
        </w:rPr>
        <w:t>and</w:t>
      </w:r>
      <w:r w:rsidR="00204B0C" w:rsidRPr="0004497E">
        <w:rPr>
          <w:rFonts w:ascii="Arial" w:hAnsi="Arial" w:cs="Arial"/>
        </w:rPr>
        <w:t xml:space="preserve"> </w:t>
      </w:r>
      <w:r w:rsidR="00204B0C">
        <w:rPr>
          <w:rFonts w:ascii="Arial" w:hAnsi="Arial" w:cs="Arial"/>
        </w:rPr>
        <w:t>related</w:t>
      </w:r>
      <w:r w:rsidR="00204B0C" w:rsidRPr="0004497E">
        <w:rPr>
          <w:rFonts w:ascii="Arial" w:hAnsi="Arial" w:cs="Arial"/>
        </w:rPr>
        <w:t xml:space="preserve"> to everyday life</w:t>
      </w:r>
      <w:r w:rsidR="00204B0C">
        <w:rPr>
          <w:rFonts w:ascii="Arial" w:hAnsi="Arial" w:cs="Arial"/>
        </w:rPr>
        <w:t xml:space="preserve"> in the target language</w:t>
      </w:r>
      <w:r w:rsidR="00204B0C" w:rsidRPr="0004497E">
        <w:rPr>
          <w:rFonts w:ascii="Arial" w:hAnsi="Arial" w:cs="Arial"/>
        </w:rPr>
        <w:t>;</w:t>
      </w:r>
    </w:p>
    <w:p w14:paraId="6DF88774" w14:textId="202DBD74" w:rsidR="00B75522" w:rsidRDefault="000E4523" w:rsidP="00095599">
      <w:pPr>
        <w:pStyle w:val="ListParagraph"/>
        <w:spacing w:after="120" w:line="240" w:lineRule="auto"/>
        <w:ind w:left="567" w:right="260"/>
        <w:rPr>
          <w:rFonts w:ascii="Arial" w:hAnsi="Arial"/>
        </w:rPr>
      </w:pPr>
      <w:r>
        <w:rPr>
          <w:rFonts w:ascii="Arial" w:hAnsi="Arial"/>
        </w:rPr>
        <w:t xml:space="preserve">8.5 </w:t>
      </w:r>
      <w:r w:rsidR="00095599" w:rsidRPr="00095599">
        <w:rPr>
          <w:rFonts w:ascii="Arial" w:hAnsi="Arial"/>
        </w:rPr>
        <w:t>demonstrate</w:t>
      </w:r>
      <w:r w:rsidR="00DF6B68">
        <w:rPr>
          <w:rFonts w:ascii="Arial" w:hAnsi="Arial"/>
        </w:rPr>
        <w:t xml:space="preserve"> </w:t>
      </w:r>
      <w:r w:rsidR="00204B0C">
        <w:rPr>
          <w:rFonts w:ascii="Arial" w:hAnsi="Arial"/>
        </w:rPr>
        <w:t>a strong</w:t>
      </w:r>
      <w:r w:rsidR="00095599" w:rsidRPr="00095599">
        <w:rPr>
          <w:rFonts w:ascii="Arial" w:hAnsi="Arial"/>
        </w:rPr>
        <w:t xml:space="preserve"> understanding of the life and multiple cultures of the </w:t>
      </w:r>
      <w:proofErr w:type="gramStart"/>
      <w:r w:rsidR="00095599" w:rsidRPr="00095599">
        <w:rPr>
          <w:rFonts w:ascii="Arial" w:hAnsi="Arial"/>
        </w:rPr>
        <w:t>target  language</w:t>
      </w:r>
      <w:proofErr w:type="gramEnd"/>
      <w:r w:rsidR="00095599" w:rsidRPr="00095599">
        <w:rPr>
          <w:rFonts w:ascii="Arial" w:hAnsi="Arial"/>
        </w:rPr>
        <w:t xml:space="preserve"> countries.</w:t>
      </w:r>
    </w:p>
    <w:p w14:paraId="72716972" w14:textId="77777777" w:rsidR="00095599" w:rsidRPr="00B75522" w:rsidRDefault="00095599" w:rsidP="00B75522">
      <w:pPr>
        <w:pStyle w:val="ListParagraph"/>
        <w:spacing w:after="120" w:line="240" w:lineRule="auto"/>
        <w:ind w:left="567" w:right="260"/>
        <w:rPr>
          <w:rFonts w:ascii="Arial" w:hAnsi="Arial"/>
        </w:rPr>
      </w:pP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9865"/>
      </w:tblGrid>
      <w:tr w:rsidR="00762106" w14:paraId="1BA25FEA" w14:textId="77777777" w:rsidTr="00B75522">
        <w:trPr>
          <w:trHeight w:val="227"/>
        </w:trPr>
        <w:tc>
          <w:tcPr>
            <w:tcW w:w="9865" w:type="dxa"/>
            <w:vAlign w:val="center"/>
          </w:tcPr>
          <w:p w14:paraId="03E72172" w14:textId="77777777" w:rsidR="00E22874" w:rsidRDefault="00E22874" w:rsidP="00B75522">
            <w:pPr>
              <w:rPr>
                <w:rFonts w:ascii="Arial" w:hAnsi="Arial" w:cs="Arial"/>
              </w:rPr>
            </w:pPr>
            <w:r>
              <w:rPr>
                <w:rFonts w:ascii="Arial" w:hAnsi="Arial" w:cs="Arial"/>
              </w:rPr>
              <w:t xml:space="preserve">CEFR: Common </w:t>
            </w:r>
            <w:r w:rsidR="00095599">
              <w:rPr>
                <w:rFonts w:ascii="Arial" w:hAnsi="Arial" w:cs="Arial"/>
              </w:rPr>
              <w:t xml:space="preserve">Reference </w:t>
            </w:r>
          </w:p>
          <w:p w14:paraId="54FABC99" w14:textId="77777777" w:rsidR="00095599" w:rsidRDefault="00095599" w:rsidP="00095599">
            <w:pPr>
              <w:pStyle w:val="ListParagraph"/>
              <w:numPr>
                <w:ilvl w:val="0"/>
                <w:numId w:val="12"/>
              </w:numPr>
              <w:spacing w:after="120" w:line="276" w:lineRule="auto"/>
              <w:ind w:right="261"/>
              <w:rPr>
                <w:rFonts w:ascii="Arial" w:hAnsi="Arial" w:cs="Arial"/>
              </w:rPr>
            </w:pPr>
            <w:r w:rsidRPr="00387637">
              <w:rPr>
                <w:rFonts w:ascii="Arial" w:hAnsi="Arial" w:cs="Arial"/>
              </w:rPr>
              <w:t>Can understand the main ideas of complex text on both concrete and</w:t>
            </w:r>
            <w:r w:rsidRPr="009059B0">
              <w:rPr>
                <w:rFonts w:ascii="Arial" w:hAnsi="Arial" w:cs="Arial"/>
              </w:rPr>
              <w:t xml:space="preserve"> </w:t>
            </w:r>
            <w:r w:rsidRPr="00387637">
              <w:rPr>
                <w:rFonts w:ascii="Arial" w:hAnsi="Arial" w:cs="Arial"/>
              </w:rPr>
              <w:t>abstract topics, including technical discussions in his/her field of</w:t>
            </w:r>
            <w:r w:rsidRPr="009059B0">
              <w:rPr>
                <w:rFonts w:ascii="Arial" w:hAnsi="Arial" w:cs="Arial"/>
              </w:rPr>
              <w:t xml:space="preserve"> </w:t>
            </w:r>
            <w:r w:rsidRPr="00387637">
              <w:rPr>
                <w:rFonts w:ascii="Arial" w:hAnsi="Arial" w:cs="Arial"/>
              </w:rPr>
              <w:t xml:space="preserve">specialisation. </w:t>
            </w:r>
          </w:p>
          <w:p w14:paraId="32221D8A" w14:textId="77777777" w:rsidR="00095599" w:rsidRDefault="00095599" w:rsidP="00095599">
            <w:pPr>
              <w:pStyle w:val="ListParagraph"/>
              <w:numPr>
                <w:ilvl w:val="0"/>
                <w:numId w:val="12"/>
              </w:numPr>
              <w:spacing w:after="120" w:line="276" w:lineRule="auto"/>
              <w:ind w:right="261"/>
              <w:rPr>
                <w:rFonts w:ascii="Arial" w:hAnsi="Arial" w:cs="Arial"/>
              </w:rPr>
            </w:pPr>
            <w:r w:rsidRPr="00387637">
              <w:rPr>
                <w:rFonts w:ascii="Arial" w:hAnsi="Arial" w:cs="Arial"/>
              </w:rPr>
              <w:t>Can interact with a degree of fluency and spontaneity that</w:t>
            </w:r>
            <w:r w:rsidRPr="009059B0">
              <w:rPr>
                <w:rFonts w:ascii="Arial" w:hAnsi="Arial" w:cs="Arial"/>
              </w:rPr>
              <w:t xml:space="preserve"> </w:t>
            </w:r>
            <w:r w:rsidRPr="00387637">
              <w:rPr>
                <w:rFonts w:ascii="Arial" w:hAnsi="Arial" w:cs="Arial"/>
              </w:rPr>
              <w:t>makes regular interaction with native speakers quite possible without strain</w:t>
            </w:r>
            <w:r w:rsidRPr="009059B0">
              <w:rPr>
                <w:rFonts w:ascii="Arial" w:hAnsi="Arial" w:cs="Arial"/>
              </w:rPr>
              <w:t xml:space="preserve"> </w:t>
            </w:r>
            <w:r w:rsidRPr="00387637">
              <w:rPr>
                <w:rFonts w:ascii="Arial" w:hAnsi="Arial" w:cs="Arial"/>
              </w:rPr>
              <w:t>for either party.</w:t>
            </w:r>
          </w:p>
          <w:p w14:paraId="61D3F672" w14:textId="77777777" w:rsidR="00762106" w:rsidRPr="00762106" w:rsidRDefault="00095599" w:rsidP="00095599">
            <w:pPr>
              <w:numPr>
                <w:ilvl w:val="0"/>
                <w:numId w:val="12"/>
              </w:numPr>
              <w:rPr>
                <w:rFonts w:ascii="Arial" w:hAnsi="Arial" w:cs="Arial"/>
              </w:rPr>
            </w:pPr>
            <w:r w:rsidRPr="00387637">
              <w:rPr>
                <w:rFonts w:ascii="Arial" w:hAnsi="Arial" w:cs="Arial"/>
              </w:rPr>
              <w:lastRenderedPageBreak/>
              <w:t>Can produce clear, detailed text on a wide range of subjects</w:t>
            </w:r>
            <w:r w:rsidRPr="009059B0">
              <w:rPr>
                <w:rFonts w:ascii="Arial" w:hAnsi="Arial" w:cs="Arial"/>
              </w:rPr>
              <w:t xml:space="preserve"> and explain a viewpoint on a topical issue giving the advantages and disadvantages of various options.</w:t>
            </w:r>
          </w:p>
        </w:tc>
      </w:tr>
    </w:tbl>
    <w:p w14:paraId="3F464815" w14:textId="77777777" w:rsidR="00762106" w:rsidRPr="000E4523" w:rsidRDefault="00762106" w:rsidP="000E4523">
      <w:pPr>
        <w:spacing w:after="120" w:line="240" w:lineRule="auto"/>
        <w:ind w:right="260"/>
        <w:rPr>
          <w:rFonts w:ascii="Arial" w:hAnsi="Arial" w:cs="Arial"/>
        </w:rPr>
      </w:pPr>
    </w:p>
    <w:p w14:paraId="064830B0" w14:textId="77777777" w:rsidR="000E4523" w:rsidRDefault="009A2D37" w:rsidP="000E452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80885C" w14:textId="15C9D9F8" w:rsidR="000E4523" w:rsidRDefault="000E4523" w:rsidP="000E4523">
      <w:pPr>
        <w:spacing w:after="120" w:line="240" w:lineRule="auto"/>
        <w:ind w:left="567" w:right="260"/>
        <w:rPr>
          <w:rFonts w:ascii="Arial" w:hAnsi="Arial" w:cs="Arial"/>
          <w:b/>
        </w:rPr>
      </w:pPr>
      <w:r>
        <w:rPr>
          <w:rFonts w:ascii="Arial" w:hAnsi="Arial" w:cs="Arial"/>
        </w:rPr>
        <w:t xml:space="preserve">9.1 </w:t>
      </w:r>
      <w:r w:rsidRPr="000E4523">
        <w:rPr>
          <w:rFonts w:ascii="Arial" w:hAnsi="Arial" w:cs="Arial"/>
        </w:rPr>
        <w:t xml:space="preserve">communicate ideas </w:t>
      </w:r>
      <w:r w:rsidR="00CE3158">
        <w:rPr>
          <w:rFonts w:ascii="Arial" w:hAnsi="Arial" w:cs="Arial"/>
        </w:rPr>
        <w:t>independently</w:t>
      </w:r>
      <w:r w:rsidRPr="000E4523">
        <w:rPr>
          <w:rFonts w:ascii="Arial" w:hAnsi="Arial" w:cs="Arial"/>
        </w:rPr>
        <w:t>;</w:t>
      </w:r>
    </w:p>
    <w:p w14:paraId="4FFC02A5" w14:textId="77777777" w:rsidR="00762106" w:rsidRPr="000E4523" w:rsidRDefault="000E4523" w:rsidP="000E4523">
      <w:pPr>
        <w:spacing w:after="120" w:line="240" w:lineRule="auto"/>
        <w:ind w:left="567" w:right="260"/>
        <w:rPr>
          <w:rFonts w:ascii="Arial" w:hAnsi="Arial" w:cs="Arial"/>
          <w:b/>
        </w:rPr>
      </w:pPr>
      <w:r>
        <w:rPr>
          <w:rFonts w:ascii="Arial" w:hAnsi="Arial" w:cs="Arial"/>
        </w:rPr>
        <w:t xml:space="preserve">9.2 </w:t>
      </w:r>
      <w:r w:rsidRPr="000E4523">
        <w:rPr>
          <w:rFonts w:ascii="Arial" w:hAnsi="Arial" w:cs="Arial"/>
        </w:rPr>
        <w:t>demonstrate enhanced intercultural awareness and understanding.</w:t>
      </w:r>
    </w:p>
    <w:p w14:paraId="11FE49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654A0D" w14:textId="7BBBB5DD" w:rsidR="000E4523" w:rsidRPr="00131D0B" w:rsidRDefault="000E4523" w:rsidP="000E4523">
      <w:pPr>
        <w:spacing w:after="120"/>
        <w:ind w:left="426" w:right="260"/>
        <w:rPr>
          <w:rFonts w:ascii="Arial" w:hAnsi="Arial" w:cs="Arial"/>
          <w:iCs/>
        </w:rPr>
      </w:pPr>
      <w:r w:rsidRPr="00131D0B">
        <w:rPr>
          <w:rFonts w:ascii="Arial" w:hAnsi="Arial" w:cs="Arial"/>
          <w:iCs/>
        </w:rPr>
        <w:t>Topics for a proficiency equivalent</w:t>
      </w:r>
      <w:r>
        <w:rPr>
          <w:rFonts w:ascii="Arial" w:hAnsi="Arial" w:cs="Arial"/>
          <w:iCs/>
        </w:rPr>
        <w:t xml:space="preserve"> to</w:t>
      </w:r>
      <w:r w:rsidRPr="00131D0B">
        <w:rPr>
          <w:rFonts w:ascii="Arial" w:hAnsi="Arial" w:cs="Arial"/>
          <w:iCs/>
        </w:rPr>
        <w:t xml:space="preserve"> </w:t>
      </w:r>
      <w:r w:rsidRPr="00775CD6">
        <w:rPr>
          <w:rFonts w:ascii="Arial" w:hAnsi="Arial" w:cs="Arial"/>
        </w:rPr>
        <w:t xml:space="preserve">upper B1 level </w:t>
      </w:r>
      <w:r w:rsidRPr="00131D0B">
        <w:rPr>
          <w:rFonts w:ascii="Arial" w:hAnsi="Arial" w:cs="Arial"/>
          <w:iCs/>
        </w:rPr>
        <w:t>on the CEFR, will include:</w:t>
      </w:r>
    </w:p>
    <w:p w14:paraId="3FD6C497" w14:textId="77777777" w:rsidR="000E4523" w:rsidRPr="00131D0B" w:rsidRDefault="000E4523" w:rsidP="000E4523">
      <w:pPr>
        <w:pStyle w:val="ListParagraph"/>
        <w:numPr>
          <w:ilvl w:val="0"/>
          <w:numId w:val="35"/>
        </w:numPr>
        <w:spacing w:after="120"/>
        <w:ind w:left="786" w:right="260"/>
        <w:rPr>
          <w:rFonts w:ascii="Arial" w:hAnsi="Arial" w:cs="Arial"/>
          <w:iCs/>
        </w:rPr>
      </w:pPr>
      <w:r w:rsidRPr="00131D0B">
        <w:rPr>
          <w:rFonts w:ascii="Arial" w:hAnsi="Arial" w:cs="Arial"/>
          <w:iCs/>
        </w:rPr>
        <w:t xml:space="preserve">everyday conversation skills including </w:t>
      </w:r>
      <w:r>
        <w:rPr>
          <w:rFonts w:ascii="Arial" w:hAnsi="Arial" w:cs="Arial"/>
          <w:iCs/>
        </w:rPr>
        <w:t xml:space="preserve">going shopping and </w:t>
      </w:r>
      <w:r w:rsidRPr="00131D0B">
        <w:rPr>
          <w:rFonts w:ascii="Arial" w:hAnsi="Arial" w:cs="Arial"/>
          <w:iCs/>
        </w:rPr>
        <w:t>travelling</w:t>
      </w:r>
    </w:p>
    <w:p w14:paraId="2D40B5F7" w14:textId="77777777" w:rsidR="000E4523" w:rsidRPr="00131D0B" w:rsidRDefault="000E4523" w:rsidP="000E4523">
      <w:pPr>
        <w:pStyle w:val="ListParagraph"/>
        <w:numPr>
          <w:ilvl w:val="0"/>
          <w:numId w:val="35"/>
        </w:numPr>
        <w:spacing w:after="120"/>
        <w:ind w:left="786" w:right="260"/>
        <w:rPr>
          <w:rFonts w:ascii="Arial" w:hAnsi="Arial" w:cs="Arial"/>
          <w:iCs/>
        </w:rPr>
      </w:pPr>
      <w:r w:rsidRPr="00131D0B">
        <w:rPr>
          <w:rFonts w:ascii="Arial" w:hAnsi="Arial" w:cs="Arial"/>
          <w:iCs/>
        </w:rPr>
        <w:t xml:space="preserve">skills useful to talk about; </w:t>
      </w:r>
      <w:r>
        <w:rPr>
          <w:rFonts w:ascii="Arial" w:hAnsi="Arial" w:cs="Arial"/>
          <w:iCs/>
        </w:rPr>
        <w:t xml:space="preserve">Arab customs and family life and gender roles </w:t>
      </w:r>
    </w:p>
    <w:p w14:paraId="269187CB" w14:textId="77777777" w:rsidR="000E4523" w:rsidRPr="00131D0B" w:rsidRDefault="000E4523" w:rsidP="000E4523">
      <w:pPr>
        <w:pStyle w:val="ListParagraph"/>
        <w:numPr>
          <w:ilvl w:val="0"/>
          <w:numId w:val="35"/>
        </w:numPr>
        <w:spacing w:after="120"/>
        <w:ind w:left="786" w:right="260"/>
        <w:rPr>
          <w:rFonts w:ascii="Arial" w:hAnsi="Arial" w:cs="Arial"/>
          <w:iCs/>
        </w:rPr>
      </w:pPr>
      <w:proofErr w:type="gramStart"/>
      <w:r w:rsidRPr="00131D0B">
        <w:rPr>
          <w:rFonts w:ascii="Arial" w:hAnsi="Arial" w:cs="Arial"/>
          <w:iCs/>
        </w:rPr>
        <w:t>topics</w:t>
      </w:r>
      <w:proofErr w:type="gramEnd"/>
      <w:r w:rsidRPr="00131D0B">
        <w:rPr>
          <w:rFonts w:ascii="Arial" w:hAnsi="Arial" w:cs="Arial"/>
          <w:iCs/>
        </w:rPr>
        <w:t xml:space="preserve"> related to</w:t>
      </w:r>
      <w:r>
        <w:rPr>
          <w:rFonts w:ascii="Arial" w:hAnsi="Arial" w:cs="Arial"/>
          <w:iCs/>
        </w:rPr>
        <w:t xml:space="preserve"> Arab culture and history, traditions</w:t>
      </w:r>
      <w:r w:rsidRPr="00131D0B">
        <w:rPr>
          <w:rFonts w:ascii="Arial" w:hAnsi="Arial" w:cs="Arial"/>
          <w:iCs/>
        </w:rPr>
        <w:t xml:space="preserve"> </w:t>
      </w:r>
      <w:r>
        <w:rPr>
          <w:rFonts w:ascii="Arial" w:hAnsi="Arial" w:cs="Arial"/>
          <w:iCs/>
        </w:rPr>
        <w:t xml:space="preserve">including  </w:t>
      </w:r>
      <w:r w:rsidRPr="00131D0B">
        <w:rPr>
          <w:rFonts w:ascii="Arial" w:hAnsi="Arial" w:cs="Arial"/>
          <w:iCs/>
        </w:rPr>
        <w:t xml:space="preserve">living </w:t>
      </w:r>
      <w:r>
        <w:rPr>
          <w:rFonts w:ascii="Arial" w:hAnsi="Arial" w:cs="Arial"/>
          <w:iCs/>
        </w:rPr>
        <w:t xml:space="preserve">in the Arab world, etc.. </w:t>
      </w:r>
    </w:p>
    <w:p w14:paraId="38134007" w14:textId="77777777" w:rsidR="009A2D37" w:rsidRPr="000E4523" w:rsidRDefault="000E4523" w:rsidP="000E4523">
      <w:pPr>
        <w:spacing w:after="120"/>
        <w:ind w:left="426" w:right="260"/>
        <w:rPr>
          <w:rFonts w:ascii="Arial" w:hAnsi="Arial" w:cs="Arial"/>
          <w:iCs/>
        </w:rPr>
      </w:pPr>
      <w:r w:rsidRPr="00B11914">
        <w:rPr>
          <w:rFonts w:ascii="Arial" w:hAnsi="Arial" w:cs="Arial"/>
          <w:iCs/>
        </w:rPr>
        <w:t xml:space="preserve">The cultural aspects of the above topic areas will be taught through seminars and the means of </w:t>
      </w:r>
      <w:r>
        <w:rPr>
          <w:rFonts w:ascii="Arial" w:hAnsi="Arial" w:cs="Arial"/>
          <w:iCs/>
        </w:rPr>
        <w:t>Arabic language course books, video,</w:t>
      </w:r>
      <w:r w:rsidRPr="00B11914">
        <w:rPr>
          <w:rFonts w:ascii="Arial" w:hAnsi="Arial" w:cs="Arial"/>
          <w:iCs/>
        </w:rPr>
        <w:t xml:space="preserve"> audio materials</w:t>
      </w:r>
      <w:r w:rsidRPr="000D1A88">
        <w:t xml:space="preserve"> </w:t>
      </w:r>
      <w:r w:rsidRPr="000D1A88">
        <w:rPr>
          <w:rFonts w:ascii="Arial" w:hAnsi="Arial" w:cs="Arial"/>
          <w:iCs/>
        </w:rPr>
        <w:t>and through on the tutor's and students' experiences and expectations</w:t>
      </w:r>
      <w:r>
        <w:rPr>
          <w:rFonts w:ascii="Arial" w:hAnsi="Arial" w:cs="Arial"/>
          <w:iCs/>
        </w:rPr>
        <w:t>.</w:t>
      </w:r>
    </w:p>
    <w:p w14:paraId="558C18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9E26CF" w14:textId="77777777" w:rsidR="000E4523" w:rsidRPr="000E4523" w:rsidRDefault="000E4523" w:rsidP="000E4523">
      <w:pPr>
        <w:spacing w:after="120" w:line="240" w:lineRule="auto"/>
        <w:ind w:left="567" w:right="260"/>
        <w:jc w:val="both"/>
        <w:rPr>
          <w:rFonts w:ascii="Arial" w:hAnsi="Arial" w:cs="Arial"/>
        </w:rPr>
      </w:pPr>
      <w:r w:rsidRPr="000E4523">
        <w:rPr>
          <w:rFonts w:ascii="Arial" w:hAnsi="Arial" w:cs="Arial"/>
        </w:rPr>
        <w:t>Core text</w:t>
      </w:r>
      <w:r>
        <w:rPr>
          <w:rFonts w:ascii="Arial" w:hAnsi="Arial" w:cs="Arial"/>
        </w:rPr>
        <w:t>:</w:t>
      </w:r>
    </w:p>
    <w:p w14:paraId="2043C1B9" w14:textId="77777777" w:rsidR="000E4523" w:rsidRPr="000E4523" w:rsidRDefault="000E4523" w:rsidP="000E4523">
      <w:pPr>
        <w:spacing w:after="120" w:line="240" w:lineRule="auto"/>
        <w:ind w:left="567" w:right="260"/>
        <w:jc w:val="both"/>
        <w:rPr>
          <w:rFonts w:ascii="Arial" w:hAnsi="Arial" w:cs="Arial"/>
        </w:rPr>
      </w:pPr>
      <w:r w:rsidRPr="000E4523">
        <w:rPr>
          <w:rFonts w:ascii="Arial" w:hAnsi="Arial" w:cs="Arial"/>
        </w:rPr>
        <w:t xml:space="preserve">Kristen </w:t>
      </w:r>
      <w:proofErr w:type="spellStart"/>
      <w:r w:rsidRPr="000E4523">
        <w:rPr>
          <w:rFonts w:ascii="Arial" w:hAnsi="Arial" w:cs="Arial"/>
        </w:rPr>
        <w:t>Brustad</w:t>
      </w:r>
      <w:proofErr w:type="spellEnd"/>
      <w:r w:rsidRPr="000E4523">
        <w:rPr>
          <w:rFonts w:ascii="Arial" w:hAnsi="Arial" w:cs="Arial"/>
        </w:rPr>
        <w:t>, Mahmoud Al-</w:t>
      </w:r>
      <w:proofErr w:type="spellStart"/>
      <w:r w:rsidRPr="000E4523">
        <w:rPr>
          <w:rFonts w:ascii="Arial" w:hAnsi="Arial" w:cs="Arial"/>
        </w:rPr>
        <w:t>Batal</w:t>
      </w:r>
      <w:proofErr w:type="spellEnd"/>
      <w:r w:rsidRPr="000E4523">
        <w:rPr>
          <w:rFonts w:ascii="Arial" w:hAnsi="Arial" w:cs="Arial"/>
        </w:rPr>
        <w:t xml:space="preserve"> and Abbas Al-</w:t>
      </w:r>
      <w:proofErr w:type="spellStart"/>
      <w:proofErr w:type="gramStart"/>
      <w:r w:rsidRPr="000E4523">
        <w:rPr>
          <w:rFonts w:ascii="Arial" w:hAnsi="Arial" w:cs="Arial"/>
        </w:rPr>
        <w:t>Tonsi</w:t>
      </w:r>
      <w:proofErr w:type="spellEnd"/>
      <w:r w:rsidRPr="000E4523">
        <w:rPr>
          <w:rFonts w:ascii="Arial" w:hAnsi="Arial" w:cs="Arial"/>
        </w:rPr>
        <w:t xml:space="preserve">  (</w:t>
      </w:r>
      <w:proofErr w:type="gramEnd"/>
      <w:r w:rsidRPr="000E4523">
        <w:rPr>
          <w:rFonts w:ascii="Arial" w:hAnsi="Arial" w:cs="Arial"/>
        </w:rPr>
        <w:t>2011) Al-</w:t>
      </w:r>
      <w:proofErr w:type="spellStart"/>
      <w:r w:rsidRPr="000E4523">
        <w:rPr>
          <w:rFonts w:ascii="Arial" w:hAnsi="Arial" w:cs="Arial"/>
        </w:rPr>
        <w:t>Kitaab</w:t>
      </w:r>
      <w:proofErr w:type="spellEnd"/>
      <w:r w:rsidRPr="000E4523">
        <w:rPr>
          <w:rFonts w:ascii="Arial" w:hAnsi="Arial" w:cs="Arial"/>
        </w:rPr>
        <w:t xml:space="preserve"> </w:t>
      </w:r>
      <w:proofErr w:type="spellStart"/>
      <w:r w:rsidRPr="000E4523">
        <w:rPr>
          <w:rFonts w:ascii="Arial" w:hAnsi="Arial" w:cs="Arial"/>
        </w:rPr>
        <w:t>fii</w:t>
      </w:r>
      <w:proofErr w:type="spellEnd"/>
      <w:r w:rsidRPr="000E4523">
        <w:rPr>
          <w:rFonts w:ascii="Arial" w:hAnsi="Arial" w:cs="Arial"/>
        </w:rPr>
        <w:t xml:space="preserve"> </w:t>
      </w:r>
      <w:proofErr w:type="spellStart"/>
      <w:r w:rsidRPr="000E4523">
        <w:rPr>
          <w:rFonts w:ascii="Arial" w:hAnsi="Arial" w:cs="Arial"/>
        </w:rPr>
        <w:t>Ta'allum</w:t>
      </w:r>
      <w:proofErr w:type="spellEnd"/>
      <w:r w:rsidRPr="000E4523">
        <w:rPr>
          <w:rFonts w:ascii="Arial" w:hAnsi="Arial" w:cs="Arial"/>
        </w:rPr>
        <w:t xml:space="preserve"> al-'</w:t>
      </w:r>
      <w:proofErr w:type="spellStart"/>
      <w:r w:rsidRPr="000E4523">
        <w:rPr>
          <w:rFonts w:ascii="Arial" w:hAnsi="Arial" w:cs="Arial"/>
        </w:rPr>
        <w:t>Arabiyya</w:t>
      </w:r>
      <w:proofErr w:type="spellEnd"/>
      <w:r w:rsidRPr="000E4523">
        <w:rPr>
          <w:rFonts w:ascii="Arial" w:hAnsi="Arial" w:cs="Arial"/>
        </w:rPr>
        <w:t xml:space="preserve"> with DVDs: A Textbook for  Intermediate Arabic, Part One Third Edition, United States: Georgetown University Press.</w:t>
      </w:r>
    </w:p>
    <w:p w14:paraId="626B86AF" w14:textId="77777777" w:rsidR="000E4523" w:rsidRPr="000E4523" w:rsidRDefault="000E4523" w:rsidP="000E4523">
      <w:pPr>
        <w:spacing w:after="120" w:line="240" w:lineRule="auto"/>
        <w:ind w:left="567" w:right="260"/>
        <w:jc w:val="both"/>
        <w:rPr>
          <w:rFonts w:ascii="Arial" w:hAnsi="Arial" w:cs="Arial"/>
        </w:rPr>
      </w:pPr>
      <w:r w:rsidRPr="000E4523">
        <w:rPr>
          <w:rFonts w:ascii="Arial" w:hAnsi="Arial" w:cs="Arial"/>
        </w:rPr>
        <w:t>Reference books:</w:t>
      </w:r>
    </w:p>
    <w:p w14:paraId="521AD56B" w14:textId="77777777" w:rsidR="000E4523" w:rsidRPr="000E4523" w:rsidRDefault="000E4523" w:rsidP="000E4523">
      <w:pPr>
        <w:spacing w:after="120" w:line="240" w:lineRule="auto"/>
        <w:ind w:left="567" w:right="260"/>
        <w:jc w:val="both"/>
        <w:rPr>
          <w:rFonts w:ascii="Arial" w:hAnsi="Arial" w:cs="Arial"/>
        </w:rPr>
      </w:pPr>
      <w:r w:rsidRPr="000E4523">
        <w:rPr>
          <w:rFonts w:ascii="Arial" w:hAnsi="Arial" w:cs="Arial"/>
        </w:rPr>
        <w:t xml:space="preserve">Hans </w:t>
      </w:r>
      <w:proofErr w:type="spellStart"/>
      <w:r w:rsidRPr="000E4523">
        <w:rPr>
          <w:rFonts w:ascii="Arial" w:hAnsi="Arial" w:cs="Arial"/>
        </w:rPr>
        <w:t>Wehr</w:t>
      </w:r>
      <w:proofErr w:type="spellEnd"/>
      <w:r w:rsidRPr="000E4523">
        <w:rPr>
          <w:rFonts w:ascii="Arial" w:hAnsi="Arial" w:cs="Arial"/>
        </w:rPr>
        <w:t xml:space="preserve">, J. Milton Cowan, (c1994) </w:t>
      </w:r>
      <w:proofErr w:type="gramStart"/>
      <w:r w:rsidRPr="000E4523">
        <w:rPr>
          <w:rFonts w:ascii="Arial" w:hAnsi="Arial" w:cs="Arial"/>
        </w:rPr>
        <w:t>A</w:t>
      </w:r>
      <w:proofErr w:type="gramEnd"/>
      <w:r w:rsidRPr="000E4523">
        <w:rPr>
          <w:rFonts w:ascii="Arial" w:hAnsi="Arial" w:cs="Arial"/>
        </w:rPr>
        <w:t xml:space="preserve"> dictionary of modern written Arabic: (Arabic-English) Urbana: Spoken Language Service.</w:t>
      </w:r>
    </w:p>
    <w:p w14:paraId="6A7A4EA6" w14:textId="77777777" w:rsidR="000E4523" w:rsidRPr="000E4523" w:rsidRDefault="000E4523" w:rsidP="000E4523">
      <w:pPr>
        <w:spacing w:after="120" w:line="240" w:lineRule="auto"/>
        <w:ind w:left="567" w:right="260"/>
        <w:jc w:val="both"/>
        <w:rPr>
          <w:rFonts w:ascii="Arial" w:hAnsi="Arial" w:cs="Arial"/>
        </w:rPr>
      </w:pPr>
      <w:r w:rsidRPr="000E4523">
        <w:rPr>
          <w:rFonts w:ascii="Arial" w:hAnsi="Arial" w:cs="Arial"/>
        </w:rPr>
        <w:t xml:space="preserve">(2014) Oxford Arabic Dictionary.  </w:t>
      </w:r>
      <w:proofErr w:type="gramStart"/>
      <w:r w:rsidRPr="000E4523">
        <w:rPr>
          <w:rFonts w:ascii="Arial" w:hAnsi="Arial" w:cs="Arial"/>
        </w:rPr>
        <w:t>Oxford :</w:t>
      </w:r>
      <w:proofErr w:type="gramEnd"/>
      <w:r w:rsidRPr="000E4523">
        <w:rPr>
          <w:rFonts w:ascii="Arial" w:hAnsi="Arial" w:cs="Arial"/>
        </w:rPr>
        <w:t xml:space="preserve"> Oxford University Press. </w:t>
      </w:r>
    </w:p>
    <w:p w14:paraId="71281BE8" w14:textId="77777777" w:rsidR="000E4523" w:rsidRPr="000E4523" w:rsidRDefault="000E4523" w:rsidP="000E4523">
      <w:pPr>
        <w:spacing w:after="120" w:line="240" w:lineRule="auto"/>
        <w:ind w:left="567" w:right="260"/>
        <w:jc w:val="both"/>
        <w:rPr>
          <w:rFonts w:ascii="Arial" w:hAnsi="Arial" w:cs="Arial"/>
        </w:rPr>
      </w:pPr>
      <w:proofErr w:type="spellStart"/>
      <w:r w:rsidRPr="000E4523">
        <w:rPr>
          <w:rFonts w:ascii="Arial" w:hAnsi="Arial" w:cs="Arial"/>
        </w:rPr>
        <w:t>Hezi</w:t>
      </w:r>
      <w:proofErr w:type="spellEnd"/>
      <w:r w:rsidRPr="000E4523">
        <w:rPr>
          <w:rFonts w:ascii="Arial" w:hAnsi="Arial" w:cs="Arial"/>
        </w:rPr>
        <w:t xml:space="preserve"> </w:t>
      </w:r>
      <w:proofErr w:type="spellStart"/>
      <w:r w:rsidRPr="000E4523">
        <w:rPr>
          <w:rFonts w:ascii="Arial" w:hAnsi="Arial" w:cs="Arial"/>
        </w:rPr>
        <w:t>Brosh</w:t>
      </w:r>
      <w:proofErr w:type="spellEnd"/>
      <w:r w:rsidRPr="000E4523">
        <w:rPr>
          <w:rFonts w:ascii="Arial" w:hAnsi="Arial" w:cs="Arial"/>
        </w:rPr>
        <w:t xml:space="preserve"> and </w:t>
      </w:r>
      <w:proofErr w:type="spellStart"/>
      <w:r w:rsidRPr="000E4523">
        <w:rPr>
          <w:rFonts w:ascii="Arial" w:hAnsi="Arial" w:cs="Arial"/>
        </w:rPr>
        <w:t>Lutfi</w:t>
      </w:r>
      <w:proofErr w:type="spellEnd"/>
      <w:r w:rsidRPr="000E4523">
        <w:rPr>
          <w:rFonts w:ascii="Arial" w:hAnsi="Arial" w:cs="Arial"/>
        </w:rPr>
        <w:t xml:space="preserve"> Mansur (2013) Arabic stories for language learners: traditional Middle Eastern tales in Arabic and English. Tokyo: Tuttle Publishing.</w:t>
      </w:r>
    </w:p>
    <w:p w14:paraId="2AC378D0" w14:textId="77777777" w:rsidR="000E4523" w:rsidRPr="000E4523" w:rsidRDefault="000E4523" w:rsidP="000E4523">
      <w:pPr>
        <w:spacing w:after="120" w:line="240" w:lineRule="auto"/>
        <w:ind w:left="567" w:right="260"/>
        <w:jc w:val="both"/>
        <w:rPr>
          <w:rFonts w:ascii="Arial" w:hAnsi="Arial" w:cs="Arial"/>
        </w:rPr>
      </w:pPr>
      <w:proofErr w:type="spellStart"/>
      <w:r w:rsidRPr="000E4523">
        <w:rPr>
          <w:rFonts w:ascii="Arial" w:hAnsi="Arial" w:cs="Arial"/>
        </w:rPr>
        <w:t>Fawzieh</w:t>
      </w:r>
      <w:proofErr w:type="spellEnd"/>
      <w:r w:rsidRPr="000E4523">
        <w:rPr>
          <w:rFonts w:ascii="Arial" w:hAnsi="Arial" w:cs="Arial"/>
        </w:rPr>
        <w:t xml:space="preserve"> Ahmad Bader, Khaled Abu-</w:t>
      </w:r>
      <w:proofErr w:type="spellStart"/>
      <w:r w:rsidRPr="000E4523">
        <w:rPr>
          <w:rFonts w:ascii="Arial" w:hAnsi="Arial" w:cs="Arial"/>
        </w:rPr>
        <w:t>Amshah</w:t>
      </w:r>
      <w:proofErr w:type="spellEnd"/>
      <w:r w:rsidRPr="000E4523">
        <w:rPr>
          <w:rFonts w:ascii="Arial" w:hAnsi="Arial" w:cs="Arial"/>
        </w:rPr>
        <w:t xml:space="preserve">, Sandy Abu </w:t>
      </w:r>
      <w:proofErr w:type="spellStart"/>
      <w:r w:rsidRPr="000E4523">
        <w:rPr>
          <w:rFonts w:ascii="Arial" w:hAnsi="Arial" w:cs="Arial"/>
        </w:rPr>
        <w:t>Saif</w:t>
      </w:r>
      <w:proofErr w:type="spellEnd"/>
      <w:r w:rsidRPr="000E4523">
        <w:rPr>
          <w:rFonts w:ascii="Arial" w:hAnsi="Arial" w:cs="Arial"/>
        </w:rPr>
        <w:t xml:space="preserve">, Leena </w:t>
      </w:r>
      <w:proofErr w:type="spellStart"/>
      <w:r w:rsidRPr="000E4523">
        <w:rPr>
          <w:rFonts w:ascii="Arial" w:hAnsi="Arial" w:cs="Arial"/>
        </w:rPr>
        <w:t>Kholaki</w:t>
      </w:r>
      <w:proofErr w:type="spellEnd"/>
      <w:r w:rsidRPr="000E4523">
        <w:rPr>
          <w:rFonts w:ascii="Arial" w:hAnsi="Arial" w:cs="Arial"/>
        </w:rPr>
        <w:t xml:space="preserve">, </w:t>
      </w:r>
      <w:proofErr w:type="spellStart"/>
      <w:r w:rsidRPr="000E4523">
        <w:rPr>
          <w:rFonts w:ascii="Arial" w:hAnsi="Arial" w:cs="Arial"/>
        </w:rPr>
        <w:t>Reem</w:t>
      </w:r>
      <w:proofErr w:type="spellEnd"/>
      <w:r w:rsidRPr="000E4523">
        <w:rPr>
          <w:rFonts w:ascii="Arial" w:hAnsi="Arial" w:cs="Arial"/>
        </w:rPr>
        <w:t xml:space="preserve"> Al-</w:t>
      </w:r>
      <w:proofErr w:type="spellStart"/>
      <w:r w:rsidRPr="000E4523">
        <w:rPr>
          <w:rFonts w:ascii="Arial" w:hAnsi="Arial" w:cs="Arial"/>
        </w:rPr>
        <w:t>Khateeb</w:t>
      </w:r>
      <w:proofErr w:type="spellEnd"/>
      <w:r w:rsidRPr="000E4523">
        <w:rPr>
          <w:rFonts w:ascii="Arial" w:hAnsi="Arial" w:cs="Arial"/>
        </w:rPr>
        <w:t xml:space="preserve"> (2011) Al-</w:t>
      </w:r>
      <w:proofErr w:type="spellStart"/>
      <w:r w:rsidRPr="000E4523">
        <w:rPr>
          <w:rFonts w:ascii="Arial" w:hAnsi="Arial" w:cs="Arial"/>
        </w:rPr>
        <w:t>Asas</w:t>
      </w:r>
      <w:proofErr w:type="spellEnd"/>
      <w:r w:rsidRPr="000E4523">
        <w:rPr>
          <w:rFonts w:ascii="Arial" w:hAnsi="Arial" w:cs="Arial"/>
        </w:rPr>
        <w:t xml:space="preserve"> for Teaching Arabic for Non-Native Speakers: Part 3, Intermediate Level Richardson: </w:t>
      </w:r>
      <w:proofErr w:type="spellStart"/>
      <w:r w:rsidRPr="000E4523">
        <w:rPr>
          <w:rFonts w:ascii="Arial" w:hAnsi="Arial" w:cs="Arial"/>
        </w:rPr>
        <w:t>Noorart</w:t>
      </w:r>
      <w:proofErr w:type="spellEnd"/>
      <w:r w:rsidRPr="000E4523">
        <w:rPr>
          <w:rFonts w:ascii="Arial" w:hAnsi="Arial" w:cs="Arial"/>
        </w:rPr>
        <w:t xml:space="preserve"> Inc.</w:t>
      </w:r>
    </w:p>
    <w:p w14:paraId="27FE7BD6" w14:textId="77777777" w:rsidR="000E4523" w:rsidRPr="000E4523" w:rsidRDefault="000E4523" w:rsidP="000E4523">
      <w:pPr>
        <w:spacing w:after="120" w:line="240" w:lineRule="auto"/>
        <w:ind w:left="567" w:right="260"/>
        <w:jc w:val="both"/>
        <w:rPr>
          <w:rFonts w:ascii="Arial" w:hAnsi="Arial" w:cs="Arial"/>
        </w:rPr>
      </w:pPr>
      <w:r w:rsidRPr="000E4523">
        <w:rPr>
          <w:rFonts w:ascii="Arial" w:hAnsi="Arial" w:cs="Arial"/>
        </w:rPr>
        <w:t xml:space="preserve">Adam </w:t>
      </w:r>
      <w:proofErr w:type="spellStart"/>
      <w:r w:rsidRPr="000E4523">
        <w:rPr>
          <w:rFonts w:ascii="Arial" w:hAnsi="Arial" w:cs="Arial"/>
        </w:rPr>
        <w:t>Yacoub</w:t>
      </w:r>
      <w:proofErr w:type="spellEnd"/>
      <w:r w:rsidRPr="000E4523">
        <w:rPr>
          <w:rFonts w:ascii="Arial" w:hAnsi="Arial" w:cs="Arial"/>
        </w:rPr>
        <w:t xml:space="preserve"> (2011) Let's Talk Arabic. United States: </w:t>
      </w:r>
      <w:proofErr w:type="spellStart"/>
      <w:r w:rsidRPr="000E4523">
        <w:rPr>
          <w:rFonts w:ascii="Arial" w:hAnsi="Arial" w:cs="Arial"/>
        </w:rPr>
        <w:t>Createspace</w:t>
      </w:r>
      <w:proofErr w:type="spellEnd"/>
      <w:r w:rsidRPr="000E4523">
        <w:rPr>
          <w:rFonts w:ascii="Arial" w:hAnsi="Arial" w:cs="Arial"/>
        </w:rPr>
        <w:t xml:space="preserve"> Independent Publishing Platform. </w:t>
      </w:r>
    </w:p>
    <w:p w14:paraId="68E18407" w14:textId="77777777" w:rsidR="00762106" w:rsidRPr="000E4523" w:rsidRDefault="000E4523" w:rsidP="000E4523">
      <w:pPr>
        <w:spacing w:after="120" w:line="240" w:lineRule="auto"/>
        <w:ind w:left="567" w:right="260"/>
        <w:jc w:val="both"/>
        <w:rPr>
          <w:rFonts w:ascii="Arial" w:hAnsi="Arial" w:cs="Arial"/>
        </w:rPr>
      </w:pPr>
      <w:r w:rsidRPr="000E4523">
        <w:rPr>
          <w:rFonts w:ascii="Arial" w:hAnsi="Arial" w:cs="Arial"/>
        </w:rPr>
        <w:t xml:space="preserve">El Said </w:t>
      </w:r>
      <w:proofErr w:type="spellStart"/>
      <w:r w:rsidRPr="000E4523">
        <w:rPr>
          <w:rFonts w:ascii="Arial" w:hAnsi="Arial" w:cs="Arial"/>
        </w:rPr>
        <w:t>Badawi</w:t>
      </w:r>
      <w:proofErr w:type="spellEnd"/>
      <w:r w:rsidRPr="000E4523">
        <w:rPr>
          <w:rFonts w:ascii="Arial" w:hAnsi="Arial" w:cs="Arial"/>
        </w:rPr>
        <w:t>, Michael Carter, Adrian Gully (2003) Modern Written Arabic: A Comprehensive Grammar. London: Routledge.</w:t>
      </w:r>
    </w:p>
    <w:p w14:paraId="2E92DEB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776BC6" w14:textId="77777777"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62106" w:rsidRPr="00762106">
        <w:rPr>
          <w:rFonts w:ascii="Arial" w:hAnsi="Arial" w:cs="Arial"/>
          <w:iCs/>
        </w:rPr>
        <w:t xml:space="preserve"> 30</w:t>
      </w:r>
    </w:p>
    <w:p w14:paraId="276E5B7B"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62106" w:rsidRPr="00762106">
        <w:rPr>
          <w:rFonts w:ascii="Arial" w:hAnsi="Arial" w:cs="Arial"/>
          <w:iCs/>
        </w:rPr>
        <w:t>120</w:t>
      </w:r>
    </w:p>
    <w:p w14:paraId="4FB83B46"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69C6D21B" w14:textId="77777777" w:rsidR="009A2D37" w:rsidRPr="00302082" w:rsidRDefault="009A2D37" w:rsidP="00302082">
      <w:pPr>
        <w:spacing w:after="120" w:line="240" w:lineRule="auto"/>
        <w:ind w:left="426" w:right="260"/>
        <w:rPr>
          <w:rFonts w:ascii="Arial" w:hAnsi="Arial" w:cs="Arial"/>
          <w:i/>
          <w:iCs/>
        </w:rPr>
      </w:pPr>
    </w:p>
    <w:p w14:paraId="0B77424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3784C5" w14:textId="77777777" w:rsidR="00696FF5" w:rsidRPr="00696FF5" w:rsidRDefault="00696FF5" w:rsidP="00762106">
      <w:pPr>
        <w:pStyle w:val="ListParagraph"/>
        <w:numPr>
          <w:ilvl w:val="1"/>
          <w:numId w:val="9"/>
        </w:numPr>
        <w:spacing w:after="120"/>
        <w:rPr>
          <w:rFonts w:ascii="Arial" w:hAnsi="Arial" w:cs="Arial"/>
          <w:iCs/>
        </w:rPr>
      </w:pPr>
      <w:r w:rsidRPr="00696FF5">
        <w:rPr>
          <w:rFonts w:ascii="Arial" w:hAnsi="Arial" w:cs="Arial"/>
          <w:iCs/>
        </w:rPr>
        <w:lastRenderedPageBreak/>
        <w:t>Main assessment methods</w:t>
      </w:r>
    </w:p>
    <w:p w14:paraId="61ED82FC" w14:textId="77777777" w:rsidR="007A6245" w:rsidRPr="00454916" w:rsidRDefault="00762106" w:rsidP="00762106">
      <w:pPr>
        <w:spacing w:after="120" w:line="240" w:lineRule="auto"/>
        <w:ind w:left="1440" w:right="260"/>
        <w:jc w:val="both"/>
        <w:rPr>
          <w:rFonts w:ascii="Arial" w:hAnsi="Arial" w:cs="Arial"/>
          <w:iCs/>
        </w:rPr>
      </w:pPr>
      <w:r w:rsidRPr="00454916">
        <w:rPr>
          <w:rFonts w:ascii="Arial" w:hAnsi="Arial" w:cs="Arial"/>
          <w:iCs/>
        </w:rPr>
        <w:t>In Course Test, Listening (</w:t>
      </w:r>
      <w:r w:rsidR="00F1182A" w:rsidRPr="00454916">
        <w:rPr>
          <w:rFonts w:ascii="Arial" w:hAnsi="Arial" w:cs="Arial"/>
          <w:iCs/>
        </w:rPr>
        <w:t>30 minutes</w:t>
      </w:r>
      <w:r w:rsidRPr="00454916">
        <w:rPr>
          <w:rFonts w:ascii="Arial" w:hAnsi="Arial" w:cs="Arial"/>
          <w:iCs/>
        </w:rPr>
        <w:t>) (20%)</w:t>
      </w:r>
    </w:p>
    <w:p w14:paraId="6FC6DC7A" w14:textId="6B3CD705" w:rsidR="00762106" w:rsidRPr="00454916" w:rsidRDefault="00762106" w:rsidP="00762106">
      <w:pPr>
        <w:spacing w:after="120" w:line="240" w:lineRule="auto"/>
        <w:ind w:left="1440" w:right="260"/>
        <w:jc w:val="both"/>
        <w:rPr>
          <w:rFonts w:ascii="Arial" w:hAnsi="Arial" w:cs="Arial"/>
          <w:iCs/>
        </w:rPr>
      </w:pPr>
      <w:r w:rsidRPr="00454916">
        <w:rPr>
          <w:rFonts w:ascii="Arial" w:hAnsi="Arial" w:cs="Arial"/>
          <w:iCs/>
        </w:rPr>
        <w:t xml:space="preserve">In Course Test, </w:t>
      </w:r>
      <w:r w:rsidR="009D2560">
        <w:rPr>
          <w:rFonts w:ascii="Arial" w:hAnsi="Arial" w:cs="Arial"/>
          <w:iCs/>
        </w:rPr>
        <w:t>R</w:t>
      </w:r>
      <w:r w:rsidRPr="00454916">
        <w:rPr>
          <w:rFonts w:ascii="Arial" w:hAnsi="Arial" w:cs="Arial"/>
          <w:iCs/>
        </w:rPr>
        <w:t>eading (</w:t>
      </w:r>
      <w:r w:rsidR="00F1182A" w:rsidRPr="00454916">
        <w:rPr>
          <w:rFonts w:ascii="Arial" w:hAnsi="Arial" w:cs="Arial"/>
          <w:iCs/>
        </w:rPr>
        <w:t>45 minutes</w:t>
      </w:r>
      <w:r w:rsidRPr="00454916">
        <w:rPr>
          <w:rFonts w:ascii="Arial" w:hAnsi="Arial" w:cs="Arial"/>
          <w:iCs/>
        </w:rPr>
        <w:t>) (20%)</w:t>
      </w:r>
    </w:p>
    <w:p w14:paraId="3B0539D8" w14:textId="1811BED9" w:rsidR="00762106" w:rsidRPr="00454916" w:rsidRDefault="00762106" w:rsidP="00762106">
      <w:pPr>
        <w:spacing w:after="120" w:line="240" w:lineRule="auto"/>
        <w:ind w:left="1440" w:right="260"/>
        <w:jc w:val="both"/>
        <w:rPr>
          <w:rFonts w:ascii="Arial" w:hAnsi="Arial" w:cs="Arial"/>
          <w:iCs/>
        </w:rPr>
      </w:pPr>
      <w:r w:rsidRPr="00454916">
        <w:rPr>
          <w:rFonts w:ascii="Arial" w:hAnsi="Arial" w:cs="Arial"/>
          <w:iCs/>
        </w:rPr>
        <w:t xml:space="preserve">In Course Test, </w:t>
      </w:r>
      <w:r w:rsidR="009D2560">
        <w:rPr>
          <w:rFonts w:ascii="Arial" w:hAnsi="Arial" w:cs="Arial"/>
          <w:iCs/>
        </w:rPr>
        <w:t>W</w:t>
      </w:r>
      <w:r w:rsidRPr="00454916">
        <w:rPr>
          <w:rFonts w:ascii="Arial" w:hAnsi="Arial" w:cs="Arial"/>
          <w:iCs/>
        </w:rPr>
        <w:t>riting (</w:t>
      </w:r>
      <w:r w:rsidR="00F1182A" w:rsidRPr="00454916">
        <w:rPr>
          <w:rFonts w:ascii="Arial" w:hAnsi="Arial" w:cs="Arial"/>
          <w:iCs/>
        </w:rPr>
        <w:t>45 minutes</w:t>
      </w:r>
      <w:r w:rsidRPr="00454916">
        <w:rPr>
          <w:rFonts w:ascii="Arial" w:hAnsi="Arial" w:cs="Arial"/>
          <w:iCs/>
        </w:rPr>
        <w:t>) (20%)</w:t>
      </w:r>
    </w:p>
    <w:p w14:paraId="5288E152" w14:textId="7BD35130" w:rsidR="00762106" w:rsidRPr="00454916" w:rsidRDefault="00762106" w:rsidP="00762106">
      <w:pPr>
        <w:spacing w:after="120" w:line="240" w:lineRule="auto"/>
        <w:ind w:left="1440" w:right="260"/>
        <w:jc w:val="both"/>
        <w:rPr>
          <w:rFonts w:ascii="Arial" w:hAnsi="Arial" w:cs="Arial"/>
          <w:iCs/>
        </w:rPr>
      </w:pPr>
      <w:r w:rsidRPr="00454916">
        <w:rPr>
          <w:rFonts w:ascii="Arial" w:hAnsi="Arial" w:cs="Arial"/>
          <w:iCs/>
        </w:rPr>
        <w:t xml:space="preserve">In Course Test, </w:t>
      </w:r>
      <w:r w:rsidR="009D2560">
        <w:rPr>
          <w:rFonts w:ascii="Arial" w:hAnsi="Arial" w:cs="Arial"/>
          <w:iCs/>
        </w:rPr>
        <w:t>S</w:t>
      </w:r>
      <w:r w:rsidRPr="00454916">
        <w:rPr>
          <w:rFonts w:ascii="Arial" w:hAnsi="Arial" w:cs="Arial"/>
          <w:iCs/>
        </w:rPr>
        <w:t>peaking (</w:t>
      </w:r>
      <w:r w:rsidR="00A31642" w:rsidRPr="00454916">
        <w:rPr>
          <w:rFonts w:ascii="Arial" w:hAnsi="Arial" w:cs="Arial"/>
          <w:iCs/>
        </w:rPr>
        <w:t>5</w:t>
      </w:r>
      <w:r w:rsidR="00F1182A" w:rsidRPr="00454916">
        <w:rPr>
          <w:rFonts w:ascii="Arial" w:hAnsi="Arial" w:cs="Arial"/>
          <w:iCs/>
        </w:rPr>
        <w:t xml:space="preserve"> minutes</w:t>
      </w:r>
      <w:r w:rsidRPr="00454916">
        <w:rPr>
          <w:rFonts w:ascii="Arial" w:hAnsi="Arial" w:cs="Arial"/>
          <w:iCs/>
        </w:rPr>
        <w:t>) (20%)</w:t>
      </w:r>
    </w:p>
    <w:p w14:paraId="6838D610" w14:textId="77777777" w:rsidR="00762106" w:rsidRPr="00762106" w:rsidRDefault="00762106" w:rsidP="00762106">
      <w:pPr>
        <w:spacing w:after="120" w:line="240" w:lineRule="auto"/>
        <w:ind w:left="1440" w:right="260"/>
        <w:jc w:val="both"/>
        <w:rPr>
          <w:rFonts w:ascii="Arial" w:hAnsi="Arial" w:cs="Arial"/>
          <w:b/>
          <w:iCs/>
        </w:rPr>
      </w:pPr>
      <w:r w:rsidRPr="00454916">
        <w:rPr>
          <w:rFonts w:ascii="Arial" w:hAnsi="Arial" w:cs="Arial"/>
          <w:iCs/>
        </w:rPr>
        <w:t xml:space="preserve">Cultural research and Writing </w:t>
      </w:r>
      <w:r w:rsidR="00A31642" w:rsidRPr="00454916">
        <w:rPr>
          <w:rFonts w:ascii="Arial" w:hAnsi="Arial" w:cs="Arial"/>
          <w:iCs/>
        </w:rPr>
        <w:t>(600 words</w:t>
      </w:r>
      <w:r w:rsidRPr="00454916">
        <w:rPr>
          <w:rFonts w:ascii="Arial" w:hAnsi="Arial" w:cs="Arial"/>
          <w:iCs/>
        </w:rPr>
        <w:t>)</w:t>
      </w:r>
      <w:r w:rsidR="00A31642" w:rsidRPr="00454916">
        <w:rPr>
          <w:rFonts w:ascii="Arial" w:hAnsi="Arial" w:cs="Arial"/>
          <w:iCs/>
        </w:rPr>
        <w:t xml:space="preserve"> (2</w:t>
      </w:r>
      <w:r w:rsidRPr="00454916">
        <w:rPr>
          <w:rFonts w:ascii="Arial" w:hAnsi="Arial" w:cs="Arial"/>
          <w:iCs/>
        </w:rPr>
        <w:t>0%)</w:t>
      </w:r>
    </w:p>
    <w:p w14:paraId="67790465" w14:textId="77777777" w:rsidR="006043FC" w:rsidRDefault="006043FC" w:rsidP="00302082">
      <w:pPr>
        <w:spacing w:after="120" w:line="240" w:lineRule="auto"/>
        <w:ind w:left="426" w:right="260"/>
        <w:rPr>
          <w:rFonts w:ascii="Arial" w:hAnsi="Arial" w:cs="Arial"/>
          <w:b/>
          <w:i/>
          <w:iCs/>
        </w:rPr>
      </w:pPr>
    </w:p>
    <w:p w14:paraId="28AA75B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723A28" w14:textId="77777777" w:rsidR="00762106" w:rsidRPr="00762106" w:rsidRDefault="00762106" w:rsidP="00762106">
      <w:pPr>
        <w:spacing w:after="0" w:line="240" w:lineRule="auto"/>
        <w:ind w:left="1287"/>
        <w:rPr>
          <w:rFonts w:ascii="Arial" w:eastAsia="Times New Roman" w:hAnsi="Arial" w:cs="Arial"/>
          <w:color w:val="000000"/>
          <w:sz w:val="24"/>
          <w:szCs w:val="24"/>
        </w:rPr>
      </w:pPr>
      <w:r w:rsidRPr="00762106">
        <w:rPr>
          <w:rFonts w:ascii="Arial" w:eastAsia="Times New Roman" w:hAnsi="Arial" w:cs="Arial"/>
          <w:color w:val="000000"/>
          <w:sz w:val="24"/>
          <w:szCs w:val="24"/>
        </w:rPr>
        <w:t xml:space="preserve">Like-for-like </w:t>
      </w:r>
    </w:p>
    <w:p w14:paraId="6F2DDA1C" w14:textId="77777777" w:rsidR="00696FF5" w:rsidRDefault="00696FF5" w:rsidP="00302082">
      <w:pPr>
        <w:spacing w:after="120" w:line="240" w:lineRule="auto"/>
        <w:ind w:left="426" w:right="260"/>
        <w:rPr>
          <w:rFonts w:ascii="Arial" w:hAnsi="Arial" w:cs="Arial"/>
          <w:b/>
          <w:i/>
          <w:iCs/>
        </w:rPr>
      </w:pPr>
    </w:p>
    <w:p w14:paraId="4D154C3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05" w:type="dxa"/>
        <w:tblInd w:w="421" w:type="dxa"/>
        <w:tblLayout w:type="fixed"/>
        <w:tblLook w:val="04A0" w:firstRow="1" w:lastRow="0" w:firstColumn="1" w:lastColumn="0" w:noHBand="0" w:noVBand="1"/>
      </w:tblPr>
      <w:tblGrid>
        <w:gridCol w:w="2835"/>
        <w:gridCol w:w="810"/>
        <w:gridCol w:w="810"/>
        <w:gridCol w:w="810"/>
        <w:gridCol w:w="810"/>
        <w:gridCol w:w="810"/>
        <w:gridCol w:w="810"/>
        <w:gridCol w:w="810"/>
      </w:tblGrid>
      <w:tr w:rsidR="00A31642" w:rsidRPr="00302082" w14:paraId="7B2F0C43" w14:textId="77777777" w:rsidTr="00A31642">
        <w:tc>
          <w:tcPr>
            <w:tcW w:w="2835" w:type="dxa"/>
            <w:shd w:val="clear" w:color="auto" w:fill="D9D9D9" w:themeFill="background1" w:themeFillShade="D9"/>
          </w:tcPr>
          <w:p w14:paraId="451AF244" w14:textId="77777777" w:rsidR="00A31642" w:rsidRPr="00302082" w:rsidRDefault="00A31642" w:rsidP="00373248">
            <w:pPr>
              <w:spacing w:after="120"/>
              <w:ind w:left="33"/>
              <w:rPr>
                <w:rFonts w:ascii="Arial" w:hAnsi="Arial" w:cs="Arial"/>
                <w:b/>
              </w:rPr>
            </w:pPr>
            <w:r w:rsidRPr="00302082">
              <w:rPr>
                <w:rFonts w:ascii="Arial" w:hAnsi="Arial" w:cs="Arial"/>
                <w:b/>
              </w:rPr>
              <w:t>Module learning outcome</w:t>
            </w:r>
          </w:p>
        </w:tc>
        <w:tc>
          <w:tcPr>
            <w:tcW w:w="810" w:type="dxa"/>
          </w:tcPr>
          <w:p w14:paraId="35CCEB54" w14:textId="77777777" w:rsidR="00A31642" w:rsidRPr="00302082" w:rsidRDefault="00A31642" w:rsidP="00373248">
            <w:pPr>
              <w:spacing w:after="120"/>
              <w:rPr>
                <w:rFonts w:ascii="Arial" w:hAnsi="Arial" w:cs="Arial"/>
                <w:i/>
              </w:rPr>
            </w:pPr>
            <w:r w:rsidRPr="00302082">
              <w:rPr>
                <w:rFonts w:ascii="Arial" w:hAnsi="Arial" w:cs="Arial"/>
                <w:i/>
              </w:rPr>
              <w:t>8.1</w:t>
            </w:r>
          </w:p>
        </w:tc>
        <w:tc>
          <w:tcPr>
            <w:tcW w:w="810" w:type="dxa"/>
          </w:tcPr>
          <w:p w14:paraId="116CBA14" w14:textId="77777777" w:rsidR="00A31642" w:rsidRPr="00302082" w:rsidRDefault="00A31642" w:rsidP="00373248">
            <w:pPr>
              <w:spacing w:after="120"/>
              <w:rPr>
                <w:rFonts w:ascii="Arial" w:hAnsi="Arial" w:cs="Arial"/>
                <w:i/>
              </w:rPr>
            </w:pPr>
            <w:r w:rsidRPr="00302082">
              <w:rPr>
                <w:rFonts w:ascii="Arial" w:hAnsi="Arial" w:cs="Arial"/>
                <w:i/>
              </w:rPr>
              <w:t>8.2</w:t>
            </w:r>
          </w:p>
        </w:tc>
        <w:tc>
          <w:tcPr>
            <w:tcW w:w="810" w:type="dxa"/>
          </w:tcPr>
          <w:p w14:paraId="132B4C76" w14:textId="77777777" w:rsidR="00A31642" w:rsidRPr="00302082" w:rsidRDefault="00A31642" w:rsidP="00373248">
            <w:pPr>
              <w:spacing w:after="120"/>
              <w:rPr>
                <w:rFonts w:ascii="Arial" w:hAnsi="Arial" w:cs="Arial"/>
                <w:i/>
              </w:rPr>
            </w:pPr>
            <w:r w:rsidRPr="00302082">
              <w:rPr>
                <w:rFonts w:ascii="Arial" w:hAnsi="Arial" w:cs="Arial"/>
                <w:i/>
              </w:rPr>
              <w:t>8.3</w:t>
            </w:r>
          </w:p>
        </w:tc>
        <w:tc>
          <w:tcPr>
            <w:tcW w:w="810" w:type="dxa"/>
          </w:tcPr>
          <w:p w14:paraId="7F21115F" w14:textId="77777777" w:rsidR="00A31642" w:rsidRPr="00302082" w:rsidRDefault="00A31642" w:rsidP="00373248">
            <w:pPr>
              <w:spacing w:after="120"/>
              <w:rPr>
                <w:rFonts w:ascii="Arial" w:hAnsi="Arial" w:cs="Arial"/>
                <w:i/>
              </w:rPr>
            </w:pPr>
            <w:r w:rsidRPr="00302082">
              <w:rPr>
                <w:rFonts w:ascii="Arial" w:hAnsi="Arial" w:cs="Arial"/>
                <w:i/>
              </w:rPr>
              <w:t>8.4</w:t>
            </w:r>
          </w:p>
        </w:tc>
        <w:tc>
          <w:tcPr>
            <w:tcW w:w="810" w:type="dxa"/>
          </w:tcPr>
          <w:p w14:paraId="32A466CB" w14:textId="77777777" w:rsidR="00A31642" w:rsidRPr="00302082" w:rsidRDefault="00A31642" w:rsidP="00373248">
            <w:pPr>
              <w:spacing w:after="120"/>
              <w:rPr>
                <w:rFonts w:ascii="Arial" w:hAnsi="Arial" w:cs="Arial"/>
                <w:i/>
              </w:rPr>
            </w:pPr>
            <w:r w:rsidRPr="00302082">
              <w:rPr>
                <w:rFonts w:ascii="Arial" w:hAnsi="Arial" w:cs="Arial"/>
                <w:i/>
              </w:rPr>
              <w:t>8.5</w:t>
            </w:r>
          </w:p>
        </w:tc>
        <w:tc>
          <w:tcPr>
            <w:tcW w:w="810" w:type="dxa"/>
          </w:tcPr>
          <w:p w14:paraId="68084832" w14:textId="77777777" w:rsidR="00A31642" w:rsidRPr="00302082" w:rsidRDefault="00A31642" w:rsidP="00373248">
            <w:pPr>
              <w:spacing w:after="120"/>
              <w:rPr>
                <w:rFonts w:ascii="Arial" w:hAnsi="Arial" w:cs="Arial"/>
                <w:i/>
              </w:rPr>
            </w:pPr>
            <w:r w:rsidRPr="00302082">
              <w:rPr>
                <w:rFonts w:ascii="Arial" w:hAnsi="Arial" w:cs="Arial"/>
                <w:i/>
              </w:rPr>
              <w:t>9.1</w:t>
            </w:r>
          </w:p>
        </w:tc>
        <w:tc>
          <w:tcPr>
            <w:tcW w:w="810" w:type="dxa"/>
          </w:tcPr>
          <w:p w14:paraId="20C686D3" w14:textId="77777777" w:rsidR="00A31642" w:rsidRPr="00302082" w:rsidRDefault="00A31642" w:rsidP="00373248">
            <w:pPr>
              <w:spacing w:after="120"/>
              <w:rPr>
                <w:rFonts w:ascii="Arial" w:hAnsi="Arial" w:cs="Arial"/>
                <w:i/>
              </w:rPr>
            </w:pPr>
            <w:r w:rsidRPr="00302082">
              <w:rPr>
                <w:rFonts w:ascii="Arial" w:hAnsi="Arial" w:cs="Arial"/>
                <w:i/>
              </w:rPr>
              <w:t>9.2</w:t>
            </w:r>
          </w:p>
        </w:tc>
      </w:tr>
      <w:tr w:rsidR="00A31642" w:rsidRPr="00302082" w14:paraId="606761CE" w14:textId="77777777" w:rsidTr="00A31642">
        <w:tc>
          <w:tcPr>
            <w:tcW w:w="2835" w:type="dxa"/>
            <w:shd w:val="clear" w:color="auto" w:fill="D9D9D9" w:themeFill="background1" w:themeFillShade="D9"/>
          </w:tcPr>
          <w:p w14:paraId="56F66EB5" w14:textId="77777777" w:rsidR="00A31642" w:rsidRPr="00302082" w:rsidRDefault="00A31642" w:rsidP="00373248">
            <w:pPr>
              <w:spacing w:after="120"/>
              <w:rPr>
                <w:rFonts w:ascii="Arial" w:hAnsi="Arial" w:cs="Arial"/>
                <w:b/>
              </w:rPr>
            </w:pPr>
            <w:r w:rsidRPr="00302082">
              <w:rPr>
                <w:rFonts w:ascii="Arial" w:hAnsi="Arial" w:cs="Arial"/>
                <w:b/>
              </w:rPr>
              <w:t>Learning/ teaching method</w:t>
            </w:r>
          </w:p>
        </w:tc>
        <w:tc>
          <w:tcPr>
            <w:tcW w:w="810" w:type="dxa"/>
          </w:tcPr>
          <w:p w14:paraId="47020612" w14:textId="77777777" w:rsidR="00A31642" w:rsidRPr="00302082" w:rsidRDefault="00A31642" w:rsidP="00373248">
            <w:pPr>
              <w:spacing w:after="120"/>
              <w:rPr>
                <w:rFonts w:ascii="Arial" w:hAnsi="Arial" w:cs="Arial"/>
                <w:b/>
              </w:rPr>
            </w:pPr>
          </w:p>
        </w:tc>
        <w:tc>
          <w:tcPr>
            <w:tcW w:w="810" w:type="dxa"/>
          </w:tcPr>
          <w:p w14:paraId="33AFC518" w14:textId="77777777" w:rsidR="00A31642" w:rsidRPr="00302082" w:rsidRDefault="00A31642" w:rsidP="00373248">
            <w:pPr>
              <w:spacing w:after="120"/>
              <w:rPr>
                <w:rFonts w:ascii="Arial" w:hAnsi="Arial" w:cs="Arial"/>
                <w:b/>
              </w:rPr>
            </w:pPr>
          </w:p>
        </w:tc>
        <w:tc>
          <w:tcPr>
            <w:tcW w:w="810" w:type="dxa"/>
          </w:tcPr>
          <w:p w14:paraId="7928FA6A" w14:textId="77777777" w:rsidR="00A31642" w:rsidRPr="00302082" w:rsidRDefault="00A31642" w:rsidP="00373248">
            <w:pPr>
              <w:spacing w:after="120"/>
              <w:rPr>
                <w:rFonts w:ascii="Arial" w:hAnsi="Arial" w:cs="Arial"/>
                <w:b/>
              </w:rPr>
            </w:pPr>
          </w:p>
        </w:tc>
        <w:tc>
          <w:tcPr>
            <w:tcW w:w="810" w:type="dxa"/>
          </w:tcPr>
          <w:p w14:paraId="341BA666" w14:textId="77777777" w:rsidR="00A31642" w:rsidRPr="00302082" w:rsidRDefault="00A31642" w:rsidP="00373248">
            <w:pPr>
              <w:spacing w:after="120"/>
              <w:rPr>
                <w:rFonts w:ascii="Arial" w:hAnsi="Arial" w:cs="Arial"/>
                <w:b/>
              </w:rPr>
            </w:pPr>
          </w:p>
        </w:tc>
        <w:tc>
          <w:tcPr>
            <w:tcW w:w="810" w:type="dxa"/>
          </w:tcPr>
          <w:p w14:paraId="23CB747E" w14:textId="77777777" w:rsidR="00A31642" w:rsidRPr="00302082" w:rsidRDefault="00A31642" w:rsidP="00373248">
            <w:pPr>
              <w:spacing w:after="120"/>
              <w:rPr>
                <w:rFonts w:ascii="Arial" w:hAnsi="Arial" w:cs="Arial"/>
                <w:b/>
              </w:rPr>
            </w:pPr>
          </w:p>
        </w:tc>
        <w:tc>
          <w:tcPr>
            <w:tcW w:w="810" w:type="dxa"/>
          </w:tcPr>
          <w:p w14:paraId="4F40CCA8" w14:textId="77777777" w:rsidR="00A31642" w:rsidRPr="00302082" w:rsidRDefault="00A31642" w:rsidP="00373248">
            <w:pPr>
              <w:spacing w:after="120"/>
              <w:rPr>
                <w:rFonts w:ascii="Arial" w:hAnsi="Arial" w:cs="Arial"/>
                <w:b/>
              </w:rPr>
            </w:pPr>
          </w:p>
        </w:tc>
        <w:tc>
          <w:tcPr>
            <w:tcW w:w="810" w:type="dxa"/>
          </w:tcPr>
          <w:p w14:paraId="03F81C6E" w14:textId="77777777" w:rsidR="00A31642" w:rsidRPr="00302082" w:rsidRDefault="00A31642" w:rsidP="00373248">
            <w:pPr>
              <w:spacing w:after="120"/>
              <w:rPr>
                <w:rFonts w:ascii="Arial" w:hAnsi="Arial" w:cs="Arial"/>
                <w:b/>
              </w:rPr>
            </w:pPr>
          </w:p>
        </w:tc>
      </w:tr>
      <w:tr w:rsidR="00A31642" w:rsidRPr="0004497E" w14:paraId="708CAB4B" w14:textId="77777777" w:rsidTr="00A31642">
        <w:tc>
          <w:tcPr>
            <w:tcW w:w="2835" w:type="dxa"/>
          </w:tcPr>
          <w:p w14:paraId="791FFE5D" w14:textId="77777777" w:rsidR="00A31642" w:rsidRPr="0004497E" w:rsidRDefault="00A31642" w:rsidP="00373248">
            <w:pPr>
              <w:spacing w:after="120"/>
              <w:rPr>
                <w:rFonts w:ascii="Arial" w:hAnsi="Arial" w:cs="Arial"/>
                <w:b/>
              </w:rPr>
            </w:pPr>
            <w:r w:rsidRPr="0004497E">
              <w:rPr>
                <w:rFonts w:ascii="Arial" w:hAnsi="Arial" w:cs="Arial"/>
                <w:b/>
              </w:rPr>
              <w:t>Private Study</w:t>
            </w:r>
          </w:p>
        </w:tc>
        <w:tc>
          <w:tcPr>
            <w:tcW w:w="810" w:type="dxa"/>
          </w:tcPr>
          <w:p w14:paraId="5B6E3084" w14:textId="77777777" w:rsidR="00A31642" w:rsidRPr="0004497E" w:rsidRDefault="00A31642" w:rsidP="00373248">
            <w:r w:rsidRPr="0004497E">
              <w:rPr>
                <w:rFonts w:ascii="Segoe UI Symbol" w:hAnsi="Segoe UI Symbol" w:cs="Segoe UI Symbol"/>
              </w:rPr>
              <w:t>✔</w:t>
            </w:r>
          </w:p>
        </w:tc>
        <w:tc>
          <w:tcPr>
            <w:tcW w:w="810" w:type="dxa"/>
          </w:tcPr>
          <w:p w14:paraId="2D48262D" w14:textId="77777777" w:rsidR="00A31642" w:rsidRPr="0004497E" w:rsidRDefault="00A31642" w:rsidP="00373248">
            <w:r w:rsidRPr="0004497E">
              <w:rPr>
                <w:rFonts w:ascii="Segoe UI Symbol" w:hAnsi="Segoe UI Symbol" w:cs="Segoe UI Symbol"/>
              </w:rPr>
              <w:t>✔</w:t>
            </w:r>
          </w:p>
        </w:tc>
        <w:tc>
          <w:tcPr>
            <w:tcW w:w="810" w:type="dxa"/>
          </w:tcPr>
          <w:p w14:paraId="43ED473E" w14:textId="77777777" w:rsidR="00A31642" w:rsidRPr="0004497E" w:rsidRDefault="00A31642" w:rsidP="00373248">
            <w:r w:rsidRPr="0004497E">
              <w:rPr>
                <w:rFonts w:ascii="Segoe UI Symbol" w:hAnsi="Segoe UI Symbol" w:cs="Segoe UI Symbol"/>
              </w:rPr>
              <w:t>✔</w:t>
            </w:r>
          </w:p>
        </w:tc>
        <w:tc>
          <w:tcPr>
            <w:tcW w:w="810" w:type="dxa"/>
          </w:tcPr>
          <w:p w14:paraId="00D2E686" w14:textId="77777777" w:rsidR="00A31642" w:rsidRPr="0004497E" w:rsidRDefault="00A31642" w:rsidP="00373248"/>
        </w:tc>
        <w:tc>
          <w:tcPr>
            <w:tcW w:w="810" w:type="dxa"/>
          </w:tcPr>
          <w:p w14:paraId="35E263B8" w14:textId="77777777" w:rsidR="00A31642" w:rsidRPr="0004497E" w:rsidRDefault="00A31642" w:rsidP="00373248">
            <w:r w:rsidRPr="0004497E">
              <w:rPr>
                <w:rFonts w:ascii="Segoe UI Symbol" w:hAnsi="Segoe UI Symbol" w:cs="Segoe UI Symbol"/>
              </w:rPr>
              <w:t>✔</w:t>
            </w:r>
          </w:p>
        </w:tc>
        <w:tc>
          <w:tcPr>
            <w:tcW w:w="810" w:type="dxa"/>
          </w:tcPr>
          <w:p w14:paraId="491856CC" w14:textId="77777777" w:rsidR="00A31642" w:rsidRPr="0004497E" w:rsidRDefault="00A31642" w:rsidP="00373248">
            <w:r w:rsidRPr="0004497E">
              <w:rPr>
                <w:rFonts w:ascii="Segoe UI Symbol" w:hAnsi="Segoe UI Symbol" w:cs="Segoe UI Symbol"/>
              </w:rPr>
              <w:t>✔</w:t>
            </w:r>
          </w:p>
        </w:tc>
        <w:tc>
          <w:tcPr>
            <w:tcW w:w="810" w:type="dxa"/>
          </w:tcPr>
          <w:p w14:paraId="45C6A3F4" w14:textId="77777777" w:rsidR="00A31642" w:rsidRPr="0004497E" w:rsidRDefault="00A31642" w:rsidP="00373248">
            <w:r w:rsidRPr="0004497E">
              <w:rPr>
                <w:rFonts w:ascii="Segoe UI Symbol" w:hAnsi="Segoe UI Symbol" w:cs="Segoe UI Symbol"/>
              </w:rPr>
              <w:t>✔</w:t>
            </w:r>
          </w:p>
        </w:tc>
      </w:tr>
      <w:tr w:rsidR="00A31642" w:rsidRPr="0004497E" w14:paraId="3D5D5C4E" w14:textId="77777777" w:rsidTr="00A31642">
        <w:tc>
          <w:tcPr>
            <w:tcW w:w="2835" w:type="dxa"/>
          </w:tcPr>
          <w:p w14:paraId="5F944C6A" w14:textId="77777777" w:rsidR="00A31642" w:rsidRPr="0004497E" w:rsidRDefault="00A31642" w:rsidP="00373248">
            <w:pPr>
              <w:spacing w:after="120"/>
              <w:rPr>
                <w:rFonts w:ascii="Arial" w:hAnsi="Arial" w:cs="Arial"/>
              </w:rPr>
            </w:pPr>
            <w:r w:rsidRPr="0004497E">
              <w:rPr>
                <w:rFonts w:ascii="Arial" w:hAnsi="Arial" w:cs="Arial"/>
              </w:rPr>
              <w:t>Seminar</w:t>
            </w:r>
          </w:p>
        </w:tc>
        <w:tc>
          <w:tcPr>
            <w:tcW w:w="810" w:type="dxa"/>
          </w:tcPr>
          <w:p w14:paraId="57445533" w14:textId="77777777" w:rsidR="00A31642" w:rsidRPr="0004497E" w:rsidRDefault="00A31642" w:rsidP="00373248">
            <w:r w:rsidRPr="0004497E">
              <w:rPr>
                <w:rFonts w:ascii="Segoe UI Symbol" w:hAnsi="Segoe UI Symbol" w:cs="Segoe UI Symbol"/>
              </w:rPr>
              <w:t>✔</w:t>
            </w:r>
          </w:p>
        </w:tc>
        <w:tc>
          <w:tcPr>
            <w:tcW w:w="810" w:type="dxa"/>
          </w:tcPr>
          <w:p w14:paraId="7385656F" w14:textId="77777777" w:rsidR="00A31642" w:rsidRPr="0004497E" w:rsidRDefault="00A31642" w:rsidP="00373248">
            <w:r w:rsidRPr="0004497E">
              <w:rPr>
                <w:rFonts w:ascii="Segoe UI Symbol" w:hAnsi="Segoe UI Symbol" w:cs="Segoe UI Symbol"/>
              </w:rPr>
              <w:t>✔</w:t>
            </w:r>
          </w:p>
        </w:tc>
        <w:tc>
          <w:tcPr>
            <w:tcW w:w="810" w:type="dxa"/>
          </w:tcPr>
          <w:p w14:paraId="5F914058" w14:textId="77777777" w:rsidR="00A31642" w:rsidRPr="0004497E" w:rsidRDefault="00A31642" w:rsidP="00373248">
            <w:r w:rsidRPr="0004497E">
              <w:rPr>
                <w:rFonts w:ascii="Segoe UI Symbol" w:hAnsi="Segoe UI Symbol" w:cs="Segoe UI Symbol"/>
              </w:rPr>
              <w:t>✔</w:t>
            </w:r>
          </w:p>
        </w:tc>
        <w:tc>
          <w:tcPr>
            <w:tcW w:w="810" w:type="dxa"/>
          </w:tcPr>
          <w:p w14:paraId="625E54E5" w14:textId="77777777" w:rsidR="00A31642" w:rsidRPr="0004497E" w:rsidRDefault="00A31642" w:rsidP="00373248">
            <w:r w:rsidRPr="0004497E">
              <w:rPr>
                <w:rFonts w:ascii="Segoe UI Symbol" w:hAnsi="Segoe UI Symbol" w:cs="Segoe UI Symbol"/>
              </w:rPr>
              <w:t>✔</w:t>
            </w:r>
          </w:p>
        </w:tc>
        <w:tc>
          <w:tcPr>
            <w:tcW w:w="810" w:type="dxa"/>
          </w:tcPr>
          <w:p w14:paraId="57EBC8BB" w14:textId="77777777" w:rsidR="00A31642" w:rsidRPr="0004497E" w:rsidRDefault="00A31642" w:rsidP="00373248">
            <w:r w:rsidRPr="0004497E">
              <w:rPr>
                <w:rFonts w:ascii="Segoe UI Symbol" w:hAnsi="Segoe UI Symbol" w:cs="Segoe UI Symbol"/>
              </w:rPr>
              <w:t>✔</w:t>
            </w:r>
          </w:p>
        </w:tc>
        <w:tc>
          <w:tcPr>
            <w:tcW w:w="810" w:type="dxa"/>
          </w:tcPr>
          <w:p w14:paraId="0B808B39" w14:textId="77777777" w:rsidR="00A31642" w:rsidRPr="0004497E" w:rsidRDefault="00A31642" w:rsidP="00373248">
            <w:r w:rsidRPr="0004497E">
              <w:rPr>
                <w:rFonts w:ascii="Segoe UI Symbol" w:hAnsi="Segoe UI Symbol" w:cs="Segoe UI Symbol"/>
              </w:rPr>
              <w:t>✔</w:t>
            </w:r>
          </w:p>
        </w:tc>
        <w:tc>
          <w:tcPr>
            <w:tcW w:w="810" w:type="dxa"/>
          </w:tcPr>
          <w:p w14:paraId="5D69C2A7" w14:textId="77777777" w:rsidR="00A31642" w:rsidRPr="0004497E" w:rsidRDefault="00A31642" w:rsidP="00373248">
            <w:r w:rsidRPr="0004497E">
              <w:rPr>
                <w:rFonts w:ascii="Segoe UI Symbol" w:hAnsi="Segoe UI Symbol" w:cs="Segoe UI Symbol"/>
              </w:rPr>
              <w:t>✔</w:t>
            </w:r>
          </w:p>
        </w:tc>
      </w:tr>
      <w:tr w:rsidR="00A31642" w:rsidRPr="0004497E" w14:paraId="2CC2B8EF" w14:textId="77777777" w:rsidTr="00A31642">
        <w:tc>
          <w:tcPr>
            <w:tcW w:w="2835" w:type="dxa"/>
            <w:shd w:val="clear" w:color="auto" w:fill="D9D9D9" w:themeFill="background1" w:themeFillShade="D9"/>
          </w:tcPr>
          <w:p w14:paraId="41AAFBCB" w14:textId="77777777" w:rsidR="00A31642" w:rsidRPr="0004497E" w:rsidRDefault="00A31642" w:rsidP="00373248">
            <w:pPr>
              <w:spacing w:after="120"/>
              <w:rPr>
                <w:rFonts w:ascii="Arial" w:hAnsi="Arial" w:cs="Arial"/>
                <w:b/>
              </w:rPr>
            </w:pPr>
            <w:r w:rsidRPr="0004497E">
              <w:rPr>
                <w:rFonts w:ascii="Arial" w:hAnsi="Arial" w:cs="Arial"/>
                <w:b/>
              </w:rPr>
              <w:t>Assessment method</w:t>
            </w:r>
          </w:p>
        </w:tc>
        <w:tc>
          <w:tcPr>
            <w:tcW w:w="810" w:type="dxa"/>
          </w:tcPr>
          <w:p w14:paraId="578A8452" w14:textId="77777777" w:rsidR="00A31642" w:rsidRPr="0004497E" w:rsidRDefault="00A31642" w:rsidP="00373248">
            <w:pPr>
              <w:rPr>
                <w:rFonts w:ascii="Segoe UI Symbol" w:hAnsi="Segoe UI Symbol" w:cs="Segoe UI Symbol"/>
              </w:rPr>
            </w:pPr>
          </w:p>
        </w:tc>
        <w:tc>
          <w:tcPr>
            <w:tcW w:w="810" w:type="dxa"/>
          </w:tcPr>
          <w:p w14:paraId="78031501" w14:textId="77777777" w:rsidR="00A31642" w:rsidRPr="0004497E" w:rsidRDefault="00A31642" w:rsidP="00373248">
            <w:pPr>
              <w:rPr>
                <w:rFonts w:ascii="Segoe UI Symbol" w:hAnsi="Segoe UI Symbol" w:cs="Segoe UI Symbol"/>
              </w:rPr>
            </w:pPr>
          </w:p>
        </w:tc>
        <w:tc>
          <w:tcPr>
            <w:tcW w:w="810" w:type="dxa"/>
          </w:tcPr>
          <w:p w14:paraId="2949B1B0" w14:textId="77777777" w:rsidR="00A31642" w:rsidRPr="0004497E" w:rsidRDefault="00A31642" w:rsidP="00373248">
            <w:pPr>
              <w:rPr>
                <w:rFonts w:ascii="Segoe UI Symbol" w:hAnsi="Segoe UI Symbol" w:cs="Segoe UI Symbol"/>
              </w:rPr>
            </w:pPr>
          </w:p>
        </w:tc>
        <w:tc>
          <w:tcPr>
            <w:tcW w:w="810" w:type="dxa"/>
          </w:tcPr>
          <w:p w14:paraId="0B327D30" w14:textId="77777777" w:rsidR="00A31642" w:rsidRPr="0004497E" w:rsidRDefault="00A31642" w:rsidP="00373248">
            <w:pPr>
              <w:rPr>
                <w:rFonts w:ascii="Segoe UI Symbol" w:hAnsi="Segoe UI Symbol" w:cs="Segoe UI Symbol"/>
              </w:rPr>
            </w:pPr>
          </w:p>
        </w:tc>
        <w:tc>
          <w:tcPr>
            <w:tcW w:w="810" w:type="dxa"/>
          </w:tcPr>
          <w:p w14:paraId="2AF96285" w14:textId="77777777" w:rsidR="00A31642" w:rsidRPr="0004497E" w:rsidRDefault="00A31642" w:rsidP="00373248">
            <w:pPr>
              <w:rPr>
                <w:rFonts w:ascii="Segoe UI Symbol" w:hAnsi="Segoe UI Symbol" w:cs="Segoe UI Symbol"/>
              </w:rPr>
            </w:pPr>
          </w:p>
        </w:tc>
        <w:tc>
          <w:tcPr>
            <w:tcW w:w="810" w:type="dxa"/>
          </w:tcPr>
          <w:p w14:paraId="3C45581E" w14:textId="77777777" w:rsidR="00A31642" w:rsidRPr="0004497E" w:rsidRDefault="00A31642" w:rsidP="00373248">
            <w:pPr>
              <w:rPr>
                <w:rFonts w:ascii="Segoe UI Symbol" w:hAnsi="Segoe UI Symbol" w:cs="Segoe UI Symbol"/>
              </w:rPr>
            </w:pPr>
          </w:p>
        </w:tc>
        <w:tc>
          <w:tcPr>
            <w:tcW w:w="810" w:type="dxa"/>
          </w:tcPr>
          <w:p w14:paraId="4B523B88" w14:textId="77777777" w:rsidR="00A31642" w:rsidRPr="0004497E" w:rsidRDefault="00A31642" w:rsidP="00373248">
            <w:pPr>
              <w:rPr>
                <w:rFonts w:ascii="Segoe UI Symbol" w:hAnsi="Segoe UI Symbol" w:cs="Segoe UI Symbol"/>
              </w:rPr>
            </w:pPr>
          </w:p>
        </w:tc>
      </w:tr>
      <w:tr w:rsidR="00A31642" w:rsidRPr="00AB538F" w14:paraId="197E6A9F" w14:textId="77777777" w:rsidTr="00A31642">
        <w:tc>
          <w:tcPr>
            <w:tcW w:w="2835" w:type="dxa"/>
          </w:tcPr>
          <w:p w14:paraId="453D6B36" w14:textId="77777777" w:rsidR="00A31642" w:rsidRPr="00AB538F" w:rsidRDefault="00A31642" w:rsidP="00373248">
            <w:pPr>
              <w:spacing w:after="120"/>
              <w:rPr>
                <w:rFonts w:ascii="Arial" w:hAnsi="Arial" w:cs="Arial"/>
              </w:rPr>
            </w:pPr>
            <w:r w:rsidRPr="00AB538F">
              <w:rPr>
                <w:rFonts w:ascii="Arial" w:hAnsi="Arial" w:cs="Arial"/>
              </w:rPr>
              <w:t>In-Course Test: Listening</w:t>
            </w:r>
          </w:p>
        </w:tc>
        <w:tc>
          <w:tcPr>
            <w:tcW w:w="810" w:type="dxa"/>
          </w:tcPr>
          <w:p w14:paraId="6046CDE8" w14:textId="77777777" w:rsidR="00A31642" w:rsidRPr="00AB538F" w:rsidRDefault="00A31642" w:rsidP="00373248"/>
        </w:tc>
        <w:tc>
          <w:tcPr>
            <w:tcW w:w="810" w:type="dxa"/>
          </w:tcPr>
          <w:p w14:paraId="17562E93" w14:textId="77777777" w:rsidR="00A31642" w:rsidRPr="00AB538F" w:rsidRDefault="00A31642" w:rsidP="00373248">
            <w:r w:rsidRPr="00AB538F">
              <w:rPr>
                <w:rFonts w:ascii="Segoe UI Symbol" w:hAnsi="Segoe UI Symbol" w:cs="Segoe UI Symbol"/>
              </w:rPr>
              <w:t>✔</w:t>
            </w:r>
          </w:p>
        </w:tc>
        <w:tc>
          <w:tcPr>
            <w:tcW w:w="810" w:type="dxa"/>
          </w:tcPr>
          <w:p w14:paraId="60458974" w14:textId="77777777" w:rsidR="00A31642" w:rsidRPr="00AB538F" w:rsidRDefault="00A31642" w:rsidP="00373248">
            <w:r w:rsidRPr="00AB538F">
              <w:rPr>
                <w:rFonts w:ascii="Segoe UI Symbol" w:hAnsi="Segoe UI Symbol" w:cs="Segoe UI Symbol"/>
              </w:rPr>
              <w:t>✔</w:t>
            </w:r>
          </w:p>
        </w:tc>
        <w:tc>
          <w:tcPr>
            <w:tcW w:w="810" w:type="dxa"/>
          </w:tcPr>
          <w:p w14:paraId="66B70EFD" w14:textId="77777777" w:rsidR="00A31642" w:rsidRPr="00AB538F" w:rsidRDefault="00A31642" w:rsidP="00373248"/>
        </w:tc>
        <w:tc>
          <w:tcPr>
            <w:tcW w:w="810" w:type="dxa"/>
          </w:tcPr>
          <w:p w14:paraId="17C6F6AD" w14:textId="77777777" w:rsidR="00A31642" w:rsidRPr="00AB538F" w:rsidRDefault="00A31642" w:rsidP="00373248">
            <w:r w:rsidRPr="00AB538F">
              <w:rPr>
                <w:rFonts w:ascii="Segoe UI Symbol" w:hAnsi="Segoe UI Symbol" w:cs="Segoe UI Symbol"/>
              </w:rPr>
              <w:t>✔</w:t>
            </w:r>
          </w:p>
        </w:tc>
        <w:tc>
          <w:tcPr>
            <w:tcW w:w="810" w:type="dxa"/>
          </w:tcPr>
          <w:p w14:paraId="46F1FA81" w14:textId="77777777" w:rsidR="00A31642" w:rsidRPr="00AB538F" w:rsidRDefault="00A31642" w:rsidP="00373248"/>
        </w:tc>
        <w:tc>
          <w:tcPr>
            <w:tcW w:w="810" w:type="dxa"/>
          </w:tcPr>
          <w:p w14:paraId="4C23EE6B" w14:textId="77777777" w:rsidR="00A31642" w:rsidRPr="00AB538F" w:rsidRDefault="00A31642" w:rsidP="00373248">
            <w:r w:rsidRPr="00AB538F">
              <w:rPr>
                <w:rFonts w:ascii="Segoe UI Symbol" w:hAnsi="Segoe UI Symbol" w:cs="Segoe UI Symbol"/>
              </w:rPr>
              <w:t>✔</w:t>
            </w:r>
          </w:p>
        </w:tc>
      </w:tr>
      <w:tr w:rsidR="00A31642" w:rsidRPr="00AB538F" w14:paraId="014DEB60" w14:textId="77777777" w:rsidTr="00A31642">
        <w:tc>
          <w:tcPr>
            <w:tcW w:w="2835" w:type="dxa"/>
          </w:tcPr>
          <w:p w14:paraId="21CD10E2" w14:textId="77777777" w:rsidR="00A31642" w:rsidRPr="00AB538F" w:rsidRDefault="00A31642" w:rsidP="00373248">
            <w:pPr>
              <w:spacing w:after="120"/>
              <w:rPr>
                <w:rFonts w:ascii="Arial" w:hAnsi="Arial" w:cs="Arial"/>
              </w:rPr>
            </w:pPr>
            <w:r w:rsidRPr="00AB538F">
              <w:rPr>
                <w:rFonts w:ascii="Arial" w:hAnsi="Arial" w:cs="Arial"/>
              </w:rPr>
              <w:t>In-Course Test: Reading</w:t>
            </w:r>
          </w:p>
        </w:tc>
        <w:tc>
          <w:tcPr>
            <w:tcW w:w="810" w:type="dxa"/>
          </w:tcPr>
          <w:p w14:paraId="530D6DA4"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4534079E"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78150678"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59A63423" w14:textId="77777777" w:rsidR="00A31642" w:rsidRPr="00AB538F" w:rsidRDefault="00A31642" w:rsidP="00373248">
            <w:pPr>
              <w:rPr>
                <w:rFonts w:ascii="Segoe UI Symbol" w:hAnsi="Segoe UI Symbol" w:cs="Segoe UI Symbol"/>
              </w:rPr>
            </w:pPr>
          </w:p>
        </w:tc>
        <w:tc>
          <w:tcPr>
            <w:tcW w:w="810" w:type="dxa"/>
          </w:tcPr>
          <w:p w14:paraId="582AF702"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0352EED5" w14:textId="77777777" w:rsidR="00A31642" w:rsidRPr="00AB538F" w:rsidRDefault="00A31642" w:rsidP="00373248"/>
        </w:tc>
        <w:tc>
          <w:tcPr>
            <w:tcW w:w="810" w:type="dxa"/>
          </w:tcPr>
          <w:p w14:paraId="1FA11276" w14:textId="77777777" w:rsidR="00A31642" w:rsidRPr="00AB538F" w:rsidRDefault="00A31642" w:rsidP="00373248">
            <w:r w:rsidRPr="00AB538F">
              <w:rPr>
                <w:rFonts w:ascii="Segoe UI Symbol" w:hAnsi="Segoe UI Symbol" w:cs="Segoe UI Symbol"/>
              </w:rPr>
              <w:t>✔</w:t>
            </w:r>
          </w:p>
        </w:tc>
      </w:tr>
      <w:tr w:rsidR="00A31642" w:rsidRPr="00AB538F" w14:paraId="254343A8" w14:textId="77777777" w:rsidTr="00A31642">
        <w:tc>
          <w:tcPr>
            <w:tcW w:w="2835" w:type="dxa"/>
          </w:tcPr>
          <w:p w14:paraId="254B7654" w14:textId="77777777" w:rsidR="00A31642" w:rsidRPr="00AB538F" w:rsidRDefault="00A31642" w:rsidP="00373248">
            <w:pPr>
              <w:spacing w:after="120"/>
              <w:rPr>
                <w:rFonts w:ascii="Arial" w:hAnsi="Arial" w:cs="Arial"/>
              </w:rPr>
            </w:pPr>
            <w:r w:rsidRPr="00AB538F">
              <w:rPr>
                <w:rFonts w:ascii="Arial" w:hAnsi="Arial" w:cs="Arial"/>
              </w:rPr>
              <w:t>In-Course Test: Writing</w:t>
            </w:r>
          </w:p>
        </w:tc>
        <w:tc>
          <w:tcPr>
            <w:tcW w:w="810" w:type="dxa"/>
          </w:tcPr>
          <w:p w14:paraId="5B072DB0"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3D708E9E"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221C251B"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2CC85141"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1BE1F94A"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47255B15"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7F240E3D" w14:textId="77777777" w:rsidR="00A31642" w:rsidRPr="00AB538F" w:rsidRDefault="00A31642" w:rsidP="00373248">
            <w:r w:rsidRPr="00AB538F">
              <w:rPr>
                <w:rFonts w:ascii="Segoe UI Symbol" w:hAnsi="Segoe UI Symbol" w:cs="Segoe UI Symbol"/>
              </w:rPr>
              <w:t>✔</w:t>
            </w:r>
          </w:p>
        </w:tc>
      </w:tr>
      <w:tr w:rsidR="00A31642" w:rsidRPr="00AB538F" w14:paraId="10B6E851" w14:textId="77777777" w:rsidTr="00A31642">
        <w:tc>
          <w:tcPr>
            <w:tcW w:w="2835" w:type="dxa"/>
          </w:tcPr>
          <w:p w14:paraId="2087437F" w14:textId="77777777" w:rsidR="00A31642" w:rsidRPr="00AB538F" w:rsidRDefault="00A31642" w:rsidP="00373248">
            <w:pPr>
              <w:spacing w:after="120"/>
              <w:rPr>
                <w:rFonts w:ascii="Arial" w:hAnsi="Arial" w:cs="Arial"/>
              </w:rPr>
            </w:pPr>
            <w:r w:rsidRPr="00AB538F">
              <w:rPr>
                <w:rFonts w:ascii="Arial" w:hAnsi="Arial" w:cs="Arial"/>
              </w:rPr>
              <w:t>In-Course Test: Speaking</w:t>
            </w:r>
          </w:p>
        </w:tc>
        <w:tc>
          <w:tcPr>
            <w:tcW w:w="810" w:type="dxa"/>
          </w:tcPr>
          <w:p w14:paraId="00353336" w14:textId="77777777" w:rsidR="00A31642" w:rsidRPr="00B574F8" w:rsidRDefault="00A31642" w:rsidP="00373248">
            <w:pPr>
              <w:rPr>
                <w:rFonts w:ascii="Arial" w:hAnsi="Arial" w:cs="Arial"/>
                <w:highlight w:val="yellow"/>
              </w:rPr>
            </w:pPr>
          </w:p>
        </w:tc>
        <w:tc>
          <w:tcPr>
            <w:tcW w:w="810" w:type="dxa"/>
          </w:tcPr>
          <w:p w14:paraId="13FA4A74"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04070196"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1BD4973D"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45BAD097"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2AE0FD36"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145EB79E"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r>
      <w:tr w:rsidR="00A31642" w:rsidRPr="00AB538F" w14:paraId="652107B5" w14:textId="77777777" w:rsidTr="00A31642">
        <w:tc>
          <w:tcPr>
            <w:tcW w:w="2835" w:type="dxa"/>
          </w:tcPr>
          <w:p w14:paraId="53FB1C94" w14:textId="77777777" w:rsidR="00A31642" w:rsidRPr="00AB538F" w:rsidRDefault="00A31642" w:rsidP="00373248">
            <w:pPr>
              <w:spacing w:after="120"/>
              <w:rPr>
                <w:rFonts w:ascii="Arial" w:hAnsi="Arial" w:cs="Arial"/>
              </w:rPr>
            </w:pPr>
            <w:r w:rsidRPr="00AB538F">
              <w:rPr>
                <w:rFonts w:ascii="Arial" w:hAnsi="Arial" w:cs="Arial"/>
              </w:rPr>
              <w:t>Course Assignment</w:t>
            </w:r>
            <w:r>
              <w:rPr>
                <w:rFonts w:ascii="Arial" w:hAnsi="Arial" w:cs="Arial"/>
              </w:rPr>
              <w:t>s</w:t>
            </w:r>
          </w:p>
        </w:tc>
        <w:tc>
          <w:tcPr>
            <w:tcW w:w="810" w:type="dxa"/>
          </w:tcPr>
          <w:p w14:paraId="63843999" w14:textId="77777777" w:rsidR="00A31642" w:rsidRPr="00B574F8" w:rsidRDefault="00A31642" w:rsidP="00373248">
            <w:pPr>
              <w:rPr>
                <w:rFonts w:ascii="Arial" w:hAnsi="Arial" w:cs="Arial"/>
                <w:highlight w:val="yellow"/>
              </w:rPr>
            </w:pPr>
            <w:r w:rsidRPr="00465EBD">
              <w:rPr>
                <w:rFonts w:ascii="Segoe UI Symbol" w:hAnsi="Segoe UI Symbol" w:cs="Segoe UI Symbol"/>
              </w:rPr>
              <w:t>✔</w:t>
            </w:r>
          </w:p>
        </w:tc>
        <w:tc>
          <w:tcPr>
            <w:tcW w:w="810" w:type="dxa"/>
          </w:tcPr>
          <w:p w14:paraId="62A288A2"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106097D4"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64AD65D9"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6B291AC2"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c>
          <w:tcPr>
            <w:tcW w:w="810" w:type="dxa"/>
          </w:tcPr>
          <w:p w14:paraId="22F47805" w14:textId="77777777" w:rsidR="00A31642" w:rsidRPr="00AB538F" w:rsidRDefault="00A31642" w:rsidP="00373248">
            <w:pPr>
              <w:rPr>
                <w:rFonts w:ascii="Arial" w:hAnsi="Arial" w:cs="Arial"/>
              </w:rPr>
            </w:pPr>
            <w:r w:rsidRPr="00AB538F">
              <w:rPr>
                <w:rFonts w:ascii="Segoe UI Symbol" w:hAnsi="Segoe UI Symbol" w:cs="Segoe UI Symbol"/>
              </w:rPr>
              <w:t>✔</w:t>
            </w:r>
          </w:p>
        </w:tc>
        <w:tc>
          <w:tcPr>
            <w:tcW w:w="810" w:type="dxa"/>
          </w:tcPr>
          <w:p w14:paraId="17AD0EE4" w14:textId="77777777" w:rsidR="00A31642" w:rsidRPr="00AB538F" w:rsidRDefault="00A31642" w:rsidP="00373248">
            <w:pPr>
              <w:rPr>
                <w:rFonts w:ascii="Segoe UI Symbol" w:hAnsi="Segoe UI Symbol" w:cs="Segoe UI Symbol"/>
              </w:rPr>
            </w:pPr>
            <w:r w:rsidRPr="00AB538F">
              <w:rPr>
                <w:rFonts w:ascii="Segoe UI Symbol" w:hAnsi="Segoe UI Symbol" w:cs="Segoe UI Symbol"/>
              </w:rPr>
              <w:t>✔</w:t>
            </w:r>
          </w:p>
        </w:tc>
      </w:tr>
    </w:tbl>
    <w:p w14:paraId="3F31A483" w14:textId="77777777" w:rsidR="00762106" w:rsidRDefault="00762106" w:rsidP="00762106">
      <w:pPr>
        <w:spacing w:after="120" w:line="240" w:lineRule="auto"/>
        <w:ind w:left="567" w:right="261"/>
        <w:jc w:val="both"/>
        <w:rPr>
          <w:rFonts w:ascii="Arial" w:hAnsi="Arial" w:cs="Arial"/>
          <w:b/>
          <w:i/>
          <w:iCs/>
        </w:rPr>
      </w:pPr>
    </w:p>
    <w:p w14:paraId="6E8115CC" w14:textId="77777777" w:rsidR="007A6245" w:rsidRDefault="007A6245" w:rsidP="00302082">
      <w:pPr>
        <w:spacing w:after="120" w:line="240" w:lineRule="auto"/>
        <w:ind w:left="426" w:right="260"/>
        <w:rPr>
          <w:rFonts w:ascii="Arial" w:hAnsi="Arial" w:cs="Arial"/>
          <w:b/>
          <w:iCs/>
        </w:rPr>
      </w:pPr>
    </w:p>
    <w:p w14:paraId="692E15A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109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C3F9D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5515C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308D1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A18E7C" w14:textId="77777777" w:rsidR="00096DA4" w:rsidRPr="00302082" w:rsidRDefault="00096DA4" w:rsidP="00302082">
      <w:pPr>
        <w:spacing w:after="120" w:line="240" w:lineRule="auto"/>
        <w:ind w:left="426" w:right="260"/>
        <w:rPr>
          <w:rFonts w:ascii="Arial" w:hAnsi="Arial" w:cs="Arial"/>
          <w:i/>
          <w:iCs/>
        </w:rPr>
      </w:pPr>
    </w:p>
    <w:p w14:paraId="47E410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3655594" w14:textId="77777777" w:rsidR="009A2D37" w:rsidRPr="00E22874" w:rsidRDefault="00E22874" w:rsidP="00696FF5">
      <w:pPr>
        <w:spacing w:after="120" w:line="240" w:lineRule="auto"/>
        <w:ind w:left="567" w:right="260"/>
        <w:jc w:val="both"/>
        <w:rPr>
          <w:rFonts w:ascii="Arial" w:hAnsi="Arial" w:cs="Arial"/>
          <w:b/>
        </w:rPr>
      </w:pPr>
      <w:r w:rsidRPr="00E22874">
        <w:rPr>
          <w:rFonts w:ascii="Arial" w:hAnsi="Arial" w:cs="Arial"/>
        </w:rPr>
        <w:t>Canterbury</w:t>
      </w:r>
    </w:p>
    <w:p w14:paraId="3190BEB9" w14:textId="77777777" w:rsidR="009A2D37" w:rsidRDefault="009A2D37" w:rsidP="00302082">
      <w:pPr>
        <w:spacing w:after="120" w:line="240" w:lineRule="auto"/>
        <w:ind w:left="426" w:right="260"/>
        <w:rPr>
          <w:rFonts w:ascii="Arial" w:hAnsi="Arial" w:cs="Arial"/>
          <w:i/>
          <w:iCs/>
        </w:rPr>
      </w:pPr>
    </w:p>
    <w:p w14:paraId="18F17C4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3964B2" w14:textId="77777777" w:rsidR="0002672A" w:rsidRPr="002A7F48" w:rsidRDefault="0002672A" w:rsidP="0002672A">
      <w:pPr>
        <w:autoSpaceDE w:val="0"/>
        <w:autoSpaceDN w:val="0"/>
        <w:adjustRightInd w:val="0"/>
        <w:spacing w:after="120" w:line="240" w:lineRule="auto"/>
        <w:ind w:left="425" w:right="261"/>
        <w:jc w:val="both"/>
        <w:rPr>
          <w:rFonts w:ascii="Arial" w:hAnsi="Arial"/>
        </w:rPr>
      </w:pPr>
      <w:r w:rsidRPr="005009EC">
        <w:rPr>
          <w:rFonts w:ascii="Arial" w:hAnsi="Arial"/>
        </w:rPr>
        <w:t>Internationalisation is actively incorporated in this module. This is show</w:t>
      </w:r>
      <w:r>
        <w:rPr>
          <w:rFonts w:ascii="Arial" w:hAnsi="Arial"/>
        </w:rPr>
        <w:t>n</w:t>
      </w:r>
      <w:r w:rsidRPr="005009EC">
        <w:rPr>
          <w:rFonts w:ascii="Arial" w:hAnsi="Arial"/>
        </w:rPr>
        <w:t xml:space="preserve"> in the following aspects:</w:t>
      </w:r>
    </w:p>
    <w:p w14:paraId="4BD8BD48" w14:textId="77777777" w:rsidR="0002672A" w:rsidRDefault="0002672A" w:rsidP="0002672A">
      <w:pPr>
        <w:numPr>
          <w:ilvl w:val="0"/>
          <w:numId w:val="21"/>
        </w:numPr>
        <w:autoSpaceDE w:val="0"/>
        <w:autoSpaceDN w:val="0"/>
        <w:adjustRightInd w:val="0"/>
        <w:spacing w:after="120"/>
        <w:ind w:left="644" w:right="261"/>
        <w:contextualSpacing/>
        <w:jc w:val="both"/>
        <w:rPr>
          <w:rFonts w:ascii="Arial" w:hAnsi="Arial"/>
        </w:rPr>
      </w:pPr>
      <w:r w:rsidRPr="009114FA">
        <w:rPr>
          <w:rFonts w:ascii="Arial" w:hAnsi="Arial"/>
        </w:rPr>
        <w:t>Tutor: A</w:t>
      </w:r>
      <w:r>
        <w:rPr>
          <w:rFonts w:ascii="Arial" w:hAnsi="Arial"/>
        </w:rPr>
        <w:t xml:space="preserve"> native/near native Arabic </w:t>
      </w:r>
      <w:r w:rsidRPr="009114FA">
        <w:rPr>
          <w:rFonts w:ascii="Arial" w:hAnsi="Arial"/>
        </w:rPr>
        <w:t xml:space="preserve">speaker will be teaching this module. The tutor </w:t>
      </w:r>
      <w:r>
        <w:rPr>
          <w:rFonts w:ascii="Arial" w:hAnsi="Arial"/>
        </w:rPr>
        <w:t xml:space="preserve">either grew up in an Arabic </w:t>
      </w:r>
      <w:r w:rsidRPr="009114FA">
        <w:rPr>
          <w:rFonts w:ascii="Arial" w:hAnsi="Arial"/>
        </w:rPr>
        <w:t>language speaking country or has a deep understanding of the culture.</w:t>
      </w:r>
      <w:r>
        <w:rPr>
          <w:rFonts w:ascii="Arial" w:hAnsi="Arial"/>
        </w:rPr>
        <w:t xml:space="preserve"> </w:t>
      </w:r>
      <w:r w:rsidRPr="00B776CC">
        <w:rPr>
          <w:rFonts w:ascii="Arial" w:hAnsi="Arial"/>
        </w:rPr>
        <w:t>The tutor will also have experience of international communication challenges.</w:t>
      </w:r>
    </w:p>
    <w:p w14:paraId="54E24AF9" w14:textId="77777777" w:rsidR="0002672A" w:rsidRPr="00EA29FB" w:rsidRDefault="0002672A" w:rsidP="0002672A">
      <w:pPr>
        <w:numPr>
          <w:ilvl w:val="0"/>
          <w:numId w:val="21"/>
        </w:numPr>
        <w:autoSpaceDE w:val="0"/>
        <w:autoSpaceDN w:val="0"/>
        <w:adjustRightInd w:val="0"/>
        <w:spacing w:after="120"/>
        <w:ind w:left="644" w:right="261"/>
        <w:contextualSpacing/>
        <w:jc w:val="both"/>
        <w:rPr>
          <w:rFonts w:ascii="Arial" w:hAnsi="Arial"/>
        </w:rPr>
      </w:pPr>
      <w:r w:rsidRPr="00EA29FB">
        <w:rPr>
          <w:rFonts w:ascii="Arial" w:hAnsi="Arial"/>
        </w:rPr>
        <w:t>Learning outcomes: demonstrate a good understanding of the life and multiple cultures of the Arabic language speaking countries, (8.5); demonstrate enhanced intercultural awareness and understanding. (9.2)</w:t>
      </w:r>
    </w:p>
    <w:p w14:paraId="08631ECF" w14:textId="77777777" w:rsidR="0002672A" w:rsidRDefault="0002672A" w:rsidP="0002672A">
      <w:pPr>
        <w:numPr>
          <w:ilvl w:val="0"/>
          <w:numId w:val="21"/>
        </w:numPr>
        <w:autoSpaceDE w:val="0"/>
        <w:autoSpaceDN w:val="0"/>
        <w:adjustRightInd w:val="0"/>
        <w:spacing w:after="120"/>
        <w:ind w:left="644" w:right="261"/>
        <w:contextualSpacing/>
        <w:rPr>
          <w:rFonts w:ascii="Arial" w:hAnsi="Arial"/>
        </w:rPr>
      </w:pPr>
      <w:r w:rsidRPr="003A2391">
        <w:rPr>
          <w:rFonts w:ascii="Arial" w:hAnsi="Arial"/>
        </w:rPr>
        <w:t xml:space="preserve">Subject content: </w:t>
      </w:r>
      <w:r w:rsidRPr="003A2391">
        <w:rPr>
          <w:rFonts w:ascii="Arial" w:hAnsi="Arial"/>
          <w:iCs/>
        </w:rPr>
        <w:t>The cultural aspects of the curriculum will be taught through seminars and the Arabic language course books, video, audio materials</w:t>
      </w:r>
      <w:r w:rsidRPr="00B776CC">
        <w:t xml:space="preserve"> </w:t>
      </w:r>
      <w:r w:rsidRPr="003A2391">
        <w:rPr>
          <w:rFonts w:ascii="Arial" w:hAnsi="Arial"/>
          <w:iCs/>
        </w:rPr>
        <w:t xml:space="preserve">and drawing on the </w:t>
      </w:r>
      <w:proofErr w:type="gramStart"/>
      <w:r w:rsidRPr="003A2391">
        <w:rPr>
          <w:rFonts w:ascii="Arial" w:hAnsi="Arial"/>
          <w:iCs/>
        </w:rPr>
        <w:t>tutor's</w:t>
      </w:r>
      <w:proofErr w:type="gramEnd"/>
      <w:r w:rsidRPr="003A2391">
        <w:rPr>
          <w:rFonts w:ascii="Arial" w:hAnsi="Arial"/>
          <w:iCs/>
        </w:rPr>
        <w:t xml:space="preserve"> and students' experiences and expectations. </w:t>
      </w:r>
      <w:r w:rsidRPr="003A2391">
        <w:rPr>
          <w:rFonts w:ascii="Arial" w:hAnsi="Arial"/>
        </w:rPr>
        <w:t>(10)</w:t>
      </w:r>
    </w:p>
    <w:p w14:paraId="5DA19156" w14:textId="77777777" w:rsidR="0002672A" w:rsidRPr="00EA29FB" w:rsidRDefault="0002672A" w:rsidP="0002672A">
      <w:pPr>
        <w:numPr>
          <w:ilvl w:val="0"/>
          <w:numId w:val="21"/>
        </w:numPr>
        <w:autoSpaceDE w:val="0"/>
        <w:autoSpaceDN w:val="0"/>
        <w:adjustRightInd w:val="0"/>
        <w:spacing w:after="120"/>
        <w:ind w:left="644" w:right="261"/>
        <w:contextualSpacing/>
        <w:rPr>
          <w:rFonts w:ascii="Arial" w:hAnsi="Arial"/>
        </w:rPr>
      </w:pPr>
      <w:r w:rsidRPr="00EA29FB">
        <w:rPr>
          <w:rFonts w:ascii="Arial" w:hAnsi="Arial"/>
        </w:rPr>
        <w:t xml:space="preserve">Support activities: Students are encouraged to join the society or take part in the activities the society organises. </w:t>
      </w:r>
      <w:r w:rsidRPr="00EA29FB">
        <w:rPr>
          <w:rFonts w:ascii="Arial" w:eastAsia="MS Mincho" w:hAnsi="Arial"/>
        </w:rPr>
        <w:t>Students have an opportunity to gain a language exchange partner to practise and exchange cultural information.</w:t>
      </w:r>
    </w:p>
    <w:p w14:paraId="1A517B8B" w14:textId="77777777" w:rsidR="00883204" w:rsidRPr="00883204" w:rsidRDefault="00883204" w:rsidP="00883204">
      <w:pPr>
        <w:spacing w:after="120" w:line="240" w:lineRule="auto"/>
        <w:ind w:right="260"/>
        <w:rPr>
          <w:rFonts w:ascii="Arial" w:hAnsi="Arial" w:cs="Arial"/>
          <w:b/>
        </w:rPr>
      </w:pPr>
    </w:p>
    <w:p w14:paraId="42FD3B2B" w14:textId="77777777" w:rsidR="00641D6D" w:rsidRPr="00302082" w:rsidRDefault="00641D6D" w:rsidP="00302082">
      <w:pPr>
        <w:pBdr>
          <w:bottom w:val="single" w:sz="6" w:space="1" w:color="auto"/>
        </w:pBdr>
        <w:spacing w:after="120" w:line="240" w:lineRule="auto"/>
        <w:ind w:right="260"/>
        <w:rPr>
          <w:rFonts w:ascii="Arial" w:hAnsi="Arial" w:cs="Arial"/>
        </w:rPr>
      </w:pPr>
    </w:p>
    <w:p w14:paraId="07D3B8E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68B5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FE61D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CEDBEE2" w14:textId="77777777" w:rsidTr="00694309">
        <w:trPr>
          <w:trHeight w:val="317"/>
        </w:trPr>
        <w:tc>
          <w:tcPr>
            <w:tcW w:w="1526" w:type="dxa"/>
          </w:tcPr>
          <w:p w14:paraId="58FB7B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C3584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1EBF3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9A5A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D8FB3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2672A" w:rsidRPr="00302082" w14:paraId="286E4FB5" w14:textId="77777777" w:rsidTr="00694309">
        <w:trPr>
          <w:trHeight w:val="305"/>
        </w:trPr>
        <w:tc>
          <w:tcPr>
            <w:tcW w:w="1526" w:type="dxa"/>
          </w:tcPr>
          <w:p w14:paraId="67C0AA4F" w14:textId="77777777" w:rsidR="0002672A" w:rsidRPr="0036071F" w:rsidRDefault="0002672A" w:rsidP="0002672A">
            <w:pPr>
              <w:spacing w:after="120"/>
              <w:ind w:right="-330"/>
              <w:rPr>
                <w:rFonts w:ascii="Arial" w:hAnsi="Arial"/>
                <w:sz w:val="18"/>
                <w:szCs w:val="18"/>
              </w:rPr>
            </w:pPr>
          </w:p>
        </w:tc>
        <w:tc>
          <w:tcPr>
            <w:tcW w:w="1701" w:type="dxa"/>
          </w:tcPr>
          <w:p w14:paraId="65527A1B" w14:textId="77777777" w:rsidR="0002672A" w:rsidRPr="0036071F" w:rsidRDefault="0002672A" w:rsidP="0002672A">
            <w:pPr>
              <w:spacing w:after="120"/>
              <w:ind w:right="-330"/>
              <w:rPr>
                <w:rFonts w:ascii="Arial" w:hAnsi="Arial"/>
                <w:sz w:val="18"/>
                <w:szCs w:val="18"/>
              </w:rPr>
            </w:pPr>
          </w:p>
        </w:tc>
        <w:tc>
          <w:tcPr>
            <w:tcW w:w="2410" w:type="dxa"/>
          </w:tcPr>
          <w:p w14:paraId="28233CBF" w14:textId="77777777" w:rsidR="0002672A" w:rsidRPr="0036071F" w:rsidRDefault="0002672A" w:rsidP="0002672A">
            <w:pPr>
              <w:spacing w:after="120"/>
              <w:ind w:right="-330"/>
              <w:rPr>
                <w:rFonts w:ascii="Arial" w:hAnsi="Arial"/>
                <w:sz w:val="18"/>
                <w:szCs w:val="18"/>
              </w:rPr>
            </w:pPr>
          </w:p>
        </w:tc>
        <w:tc>
          <w:tcPr>
            <w:tcW w:w="2448" w:type="dxa"/>
          </w:tcPr>
          <w:p w14:paraId="6ADE242E" w14:textId="77777777" w:rsidR="0002672A" w:rsidRPr="0036071F" w:rsidRDefault="0002672A" w:rsidP="0002672A">
            <w:pPr>
              <w:spacing w:after="120"/>
              <w:ind w:right="-330"/>
              <w:rPr>
                <w:rFonts w:ascii="Arial" w:hAnsi="Arial"/>
                <w:sz w:val="18"/>
                <w:szCs w:val="18"/>
              </w:rPr>
            </w:pPr>
          </w:p>
        </w:tc>
        <w:tc>
          <w:tcPr>
            <w:tcW w:w="2597" w:type="dxa"/>
          </w:tcPr>
          <w:p w14:paraId="671EECC6" w14:textId="77777777" w:rsidR="0002672A" w:rsidRPr="0036071F" w:rsidRDefault="0002672A" w:rsidP="0002672A">
            <w:pPr>
              <w:spacing w:after="120"/>
              <w:ind w:right="-330"/>
              <w:rPr>
                <w:rFonts w:ascii="Arial" w:hAnsi="Arial"/>
                <w:sz w:val="18"/>
                <w:szCs w:val="18"/>
              </w:rPr>
            </w:pPr>
          </w:p>
        </w:tc>
      </w:tr>
      <w:tr w:rsidR="00762106" w:rsidRPr="00302082" w14:paraId="48742136" w14:textId="77777777" w:rsidTr="00694309">
        <w:trPr>
          <w:trHeight w:val="305"/>
        </w:trPr>
        <w:tc>
          <w:tcPr>
            <w:tcW w:w="1526" w:type="dxa"/>
          </w:tcPr>
          <w:p w14:paraId="2AF49C2F" w14:textId="77777777" w:rsidR="00762106" w:rsidRPr="00302082" w:rsidRDefault="00762106" w:rsidP="00762106">
            <w:pPr>
              <w:spacing w:after="120"/>
              <w:ind w:right="-330"/>
              <w:rPr>
                <w:rFonts w:ascii="Arial" w:hAnsi="Arial" w:cs="Arial"/>
              </w:rPr>
            </w:pPr>
          </w:p>
        </w:tc>
        <w:tc>
          <w:tcPr>
            <w:tcW w:w="1701" w:type="dxa"/>
          </w:tcPr>
          <w:p w14:paraId="05189138" w14:textId="77777777" w:rsidR="00762106" w:rsidRPr="00302082" w:rsidRDefault="00762106" w:rsidP="00762106">
            <w:pPr>
              <w:spacing w:after="120"/>
              <w:ind w:right="-330"/>
              <w:rPr>
                <w:rFonts w:ascii="Arial" w:hAnsi="Arial" w:cs="Arial"/>
              </w:rPr>
            </w:pPr>
          </w:p>
        </w:tc>
        <w:tc>
          <w:tcPr>
            <w:tcW w:w="2410" w:type="dxa"/>
          </w:tcPr>
          <w:p w14:paraId="1A87B22A" w14:textId="77777777" w:rsidR="00762106" w:rsidRPr="00302082" w:rsidRDefault="00762106" w:rsidP="00762106">
            <w:pPr>
              <w:spacing w:after="120"/>
              <w:ind w:right="-330"/>
              <w:rPr>
                <w:rFonts w:ascii="Arial" w:hAnsi="Arial" w:cs="Arial"/>
              </w:rPr>
            </w:pPr>
          </w:p>
        </w:tc>
        <w:tc>
          <w:tcPr>
            <w:tcW w:w="2448" w:type="dxa"/>
          </w:tcPr>
          <w:p w14:paraId="62CABE29" w14:textId="77777777" w:rsidR="00762106" w:rsidRPr="00302082" w:rsidRDefault="00762106" w:rsidP="00762106">
            <w:pPr>
              <w:spacing w:after="120"/>
              <w:ind w:right="-330"/>
              <w:rPr>
                <w:rFonts w:ascii="Arial" w:hAnsi="Arial" w:cs="Arial"/>
              </w:rPr>
            </w:pPr>
          </w:p>
        </w:tc>
        <w:tc>
          <w:tcPr>
            <w:tcW w:w="2597" w:type="dxa"/>
          </w:tcPr>
          <w:p w14:paraId="16EE20FC" w14:textId="77777777" w:rsidR="00762106" w:rsidRPr="00302082" w:rsidRDefault="00762106" w:rsidP="00762106">
            <w:pPr>
              <w:spacing w:after="120"/>
              <w:ind w:right="-330"/>
              <w:rPr>
                <w:rFonts w:ascii="Arial" w:hAnsi="Arial" w:cs="Arial"/>
              </w:rPr>
            </w:pPr>
          </w:p>
        </w:tc>
      </w:tr>
    </w:tbl>
    <w:p w14:paraId="2A2B0144" w14:textId="77777777" w:rsidR="00D83563" w:rsidRDefault="00D83563" w:rsidP="00302082">
      <w:pPr>
        <w:spacing w:after="120" w:line="240" w:lineRule="auto"/>
        <w:ind w:right="-330"/>
        <w:rPr>
          <w:rFonts w:ascii="Arial" w:hAnsi="Arial" w:cs="Arial"/>
        </w:rPr>
      </w:pPr>
    </w:p>
    <w:p w14:paraId="4EDC4FB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2D3FA" w14:textId="77777777" w:rsidR="00373248" w:rsidRDefault="00373248" w:rsidP="009A2D37">
      <w:pPr>
        <w:spacing w:after="0" w:line="240" w:lineRule="auto"/>
      </w:pPr>
      <w:r>
        <w:separator/>
      </w:r>
    </w:p>
  </w:endnote>
  <w:endnote w:type="continuationSeparator" w:id="0">
    <w:p w14:paraId="396361DC" w14:textId="77777777" w:rsidR="00373248" w:rsidRDefault="00373248" w:rsidP="009A2D37">
      <w:pPr>
        <w:spacing w:after="0" w:line="240" w:lineRule="auto"/>
      </w:pPr>
      <w:r>
        <w:continuationSeparator/>
      </w:r>
    </w:p>
  </w:endnote>
  <w:endnote w:type="continuationNotice" w:id="1">
    <w:p w14:paraId="153F7797" w14:textId="77777777" w:rsidR="00373248" w:rsidRDefault="00373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A820BF8" w14:textId="45FE8796" w:rsidR="00373248" w:rsidRDefault="00373248" w:rsidP="009A2D37">
        <w:pPr>
          <w:pStyle w:val="Footer"/>
          <w:jc w:val="center"/>
        </w:pPr>
        <w:r>
          <w:fldChar w:fldCharType="begin"/>
        </w:r>
        <w:r>
          <w:instrText xml:space="preserve"> PAGE   \* MERGEFORMAT </w:instrText>
        </w:r>
        <w:r>
          <w:fldChar w:fldCharType="separate"/>
        </w:r>
        <w:r w:rsidR="00217D98">
          <w:rPr>
            <w:noProof/>
          </w:rPr>
          <w:t>4</w:t>
        </w:r>
        <w:r>
          <w:rPr>
            <w:noProof/>
          </w:rPr>
          <w:fldChar w:fldCharType="end"/>
        </w:r>
      </w:p>
    </w:sdtContent>
  </w:sdt>
  <w:p w14:paraId="2A11EF27" w14:textId="77777777" w:rsidR="00373248" w:rsidRPr="007B7724" w:rsidRDefault="0037324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68B47" w14:textId="77777777" w:rsidR="00373248" w:rsidRDefault="00373248" w:rsidP="009A2D37">
      <w:pPr>
        <w:spacing w:after="0" w:line="240" w:lineRule="auto"/>
      </w:pPr>
      <w:r>
        <w:separator/>
      </w:r>
    </w:p>
  </w:footnote>
  <w:footnote w:type="continuationSeparator" w:id="0">
    <w:p w14:paraId="42D8BC6F" w14:textId="77777777" w:rsidR="00373248" w:rsidRDefault="00373248" w:rsidP="009A2D37">
      <w:pPr>
        <w:spacing w:after="0" w:line="240" w:lineRule="auto"/>
      </w:pPr>
      <w:r>
        <w:continuationSeparator/>
      </w:r>
    </w:p>
  </w:footnote>
  <w:footnote w:type="continuationNotice" w:id="1">
    <w:p w14:paraId="165CD9A0" w14:textId="77777777" w:rsidR="00373248" w:rsidRDefault="003732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7B67" w14:textId="77777777" w:rsidR="00373248" w:rsidRPr="0075408A" w:rsidRDefault="0037324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BF38AD" wp14:editId="20EE42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598DD5B" w14:textId="77777777" w:rsidR="00373248" w:rsidRPr="008C00F8" w:rsidRDefault="00373248" w:rsidP="005E6D38">
    <w:pPr>
      <w:pStyle w:val="Heading1"/>
      <w:spacing w:before="60" w:after="60"/>
      <w:rPr>
        <w:rFonts w:ascii="Arial" w:hAnsi="Arial" w:cs="Arial"/>
      </w:rPr>
    </w:pPr>
  </w:p>
  <w:p w14:paraId="0470DC15" w14:textId="77777777" w:rsidR="00373248" w:rsidRDefault="0037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1A64" w14:textId="77777777" w:rsidR="00373248" w:rsidRPr="0075408A" w:rsidRDefault="0037324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6E9A62" wp14:editId="012585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1C4CBC" w14:textId="77777777" w:rsidR="00373248" w:rsidRPr="000F7FBF" w:rsidRDefault="0037324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27D1"/>
    <w:multiLevelType w:val="hybridMultilevel"/>
    <w:tmpl w:val="84F8AB1C"/>
    <w:lvl w:ilvl="0" w:tplc="08090011">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F38BC"/>
    <w:multiLevelType w:val="hybridMultilevel"/>
    <w:tmpl w:val="242CF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B2E91"/>
    <w:multiLevelType w:val="hybridMultilevel"/>
    <w:tmpl w:val="72548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18E15A1"/>
    <w:multiLevelType w:val="hybridMultilevel"/>
    <w:tmpl w:val="FC063C58"/>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5B5EF0"/>
    <w:multiLevelType w:val="hybridMultilevel"/>
    <w:tmpl w:val="C7B28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9" w15:restartNumberingAfterBreak="0">
    <w:nsid w:val="15812630"/>
    <w:multiLevelType w:val="hybridMultilevel"/>
    <w:tmpl w:val="615A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307AC"/>
    <w:multiLevelType w:val="hybridMultilevel"/>
    <w:tmpl w:val="EAA432D4"/>
    <w:lvl w:ilvl="0" w:tplc="3DEE5EFC">
      <w:start w:val="1"/>
      <w:numFmt w:val="decimal"/>
      <w:lvlText w:val="%1)"/>
      <w:lvlJc w:val="left"/>
      <w:pPr>
        <w:ind w:left="720" w:hanging="360"/>
      </w:pPr>
      <w:rPr>
        <w:rFonts w:hint="default"/>
        <w:b w:val="0"/>
        <w:i w:val="0"/>
        <w:sz w:val="22"/>
        <w:szCs w:val="22"/>
      </w:rPr>
    </w:lvl>
    <w:lvl w:ilvl="1" w:tplc="FA702366">
      <w:start w:val="1"/>
      <w:numFmt w:val="decimal"/>
      <w:lvlText w:val="%2)"/>
      <w:lvlJc w:val="left"/>
      <w:pPr>
        <w:ind w:left="1440" w:hanging="360"/>
      </w:pPr>
      <w:rPr>
        <w:rFonts w:hint="default"/>
        <w:b w:val="0"/>
        <w:i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C1E96"/>
    <w:multiLevelType w:val="hybridMultilevel"/>
    <w:tmpl w:val="8CBCB2D6"/>
    <w:lvl w:ilvl="0" w:tplc="08090011">
      <w:start w:val="1"/>
      <w:numFmt w:val="decimal"/>
      <w:lvlText w:val="%1)"/>
      <w:lvlJc w:val="left"/>
      <w:pPr>
        <w:ind w:left="786" w:hanging="360"/>
      </w:pPr>
    </w:lvl>
    <w:lvl w:ilvl="1" w:tplc="08090011">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3D5493"/>
    <w:multiLevelType w:val="hybridMultilevel"/>
    <w:tmpl w:val="EE0AA668"/>
    <w:lvl w:ilvl="0" w:tplc="5546E6DE">
      <w:start w:val="1"/>
      <w:numFmt w:val="decimal"/>
      <w:lvlText w:val="%1)"/>
      <w:lvlJc w:val="left"/>
      <w:pPr>
        <w:ind w:left="786" w:hanging="360"/>
      </w:pPr>
      <w:rPr>
        <w:rFonts w:hint="default"/>
        <w:b w:val="0"/>
        <w:i w:val="0"/>
        <w:sz w:val="22"/>
        <w:szCs w:val="22"/>
      </w:rPr>
    </w:lvl>
    <w:lvl w:ilvl="1" w:tplc="08090011">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44F1DEA"/>
    <w:multiLevelType w:val="hybridMultilevel"/>
    <w:tmpl w:val="1962327E"/>
    <w:lvl w:ilvl="0" w:tplc="08090011">
      <w:start w:val="1"/>
      <w:numFmt w:val="decimal"/>
      <w:lvlText w:val="%1)"/>
      <w:lvlJc w:val="left"/>
      <w:pPr>
        <w:ind w:left="1866" w:hanging="360"/>
      </w:pPr>
    </w:lvl>
    <w:lvl w:ilvl="1" w:tplc="08090019">
      <w:start w:val="1"/>
      <w:numFmt w:val="lowerLetter"/>
      <w:lvlText w:val="%2."/>
      <w:lvlJc w:val="left"/>
      <w:pPr>
        <w:ind w:left="2586" w:hanging="360"/>
      </w:pPr>
    </w:lvl>
    <w:lvl w:ilvl="2" w:tplc="66EA8A94">
      <w:start w:val="3"/>
      <w:numFmt w:val="bullet"/>
      <w:lvlText w:val="•"/>
      <w:lvlJc w:val="left"/>
      <w:pPr>
        <w:ind w:left="3486" w:hanging="360"/>
      </w:pPr>
      <w:rPr>
        <w:rFonts w:ascii="Arial" w:eastAsia="SimSun" w:hAnsi="Arial" w:cs="Arial" w:hint="default"/>
      </w:r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393567"/>
    <w:multiLevelType w:val="hybridMultilevel"/>
    <w:tmpl w:val="EB9430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B846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BC48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567EA"/>
    <w:multiLevelType w:val="hybridMultilevel"/>
    <w:tmpl w:val="C5D04B40"/>
    <w:lvl w:ilvl="0" w:tplc="08090011">
      <w:start w:val="1"/>
      <w:numFmt w:val="decimal"/>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EE5716"/>
    <w:multiLevelType w:val="hybridMultilevel"/>
    <w:tmpl w:val="69F67438"/>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4D67C9"/>
    <w:multiLevelType w:val="hybridMultilevel"/>
    <w:tmpl w:val="C3AAC6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F24834"/>
    <w:multiLevelType w:val="hybridMultilevel"/>
    <w:tmpl w:val="8CDC4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9F7357"/>
    <w:multiLevelType w:val="hybridMultilevel"/>
    <w:tmpl w:val="1C847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D3DB2"/>
    <w:multiLevelType w:val="multilevel"/>
    <w:tmpl w:val="0809001F"/>
    <w:numStyleLink w:val="Style3"/>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62558"/>
    <w:multiLevelType w:val="hybridMultilevel"/>
    <w:tmpl w:val="C21A1A88"/>
    <w:lvl w:ilvl="0" w:tplc="4BB83672">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2F78F1"/>
    <w:multiLevelType w:val="multilevel"/>
    <w:tmpl w:val="0809001F"/>
    <w:numStyleLink w:val="Style1"/>
  </w:abstractNum>
  <w:abstractNum w:abstractNumId="36" w15:restartNumberingAfterBreak="0">
    <w:nsid w:val="6D6C17DB"/>
    <w:multiLevelType w:val="hybridMultilevel"/>
    <w:tmpl w:val="B24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B2436"/>
    <w:multiLevelType w:val="multilevel"/>
    <w:tmpl w:val="0809001D"/>
    <w:numStyleLink w:val="Style2"/>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7512B"/>
    <w:multiLevelType w:val="hybridMultilevel"/>
    <w:tmpl w:val="316E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B2F1C"/>
    <w:multiLevelType w:val="hybridMultilevel"/>
    <w:tmpl w:val="EFB6C1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0"/>
  </w:num>
  <w:num w:numId="3">
    <w:abstractNumId w:val="20"/>
  </w:num>
  <w:num w:numId="4">
    <w:abstractNumId w:val="5"/>
  </w:num>
  <w:num w:numId="5">
    <w:abstractNumId w:val="32"/>
  </w:num>
  <w:num w:numId="6">
    <w:abstractNumId w:val="29"/>
  </w:num>
  <w:num w:numId="7">
    <w:abstractNumId w:val="38"/>
  </w:num>
  <w:num w:numId="8">
    <w:abstractNumId w:val="30"/>
  </w:num>
  <w:num w:numId="9">
    <w:abstractNumId w:val="21"/>
  </w:num>
  <w:num w:numId="10">
    <w:abstractNumId w:val="16"/>
  </w:num>
  <w:num w:numId="11">
    <w:abstractNumId w:val="10"/>
  </w:num>
  <w:num w:numId="12">
    <w:abstractNumId w:val="12"/>
  </w:num>
  <w:num w:numId="13">
    <w:abstractNumId w:val="13"/>
  </w:num>
  <w:num w:numId="14">
    <w:abstractNumId w:val="18"/>
  </w:num>
  <w:num w:numId="15">
    <w:abstractNumId w:val="17"/>
  </w:num>
  <w:num w:numId="16">
    <w:abstractNumId w:val="35"/>
  </w:num>
  <w:num w:numId="17">
    <w:abstractNumId w:val="34"/>
  </w:num>
  <w:num w:numId="18">
    <w:abstractNumId w:val="14"/>
  </w:num>
  <w:num w:numId="19">
    <w:abstractNumId w:val="6"/>
  </w:num>
  <w:num w:numId="20">
    <w:abstractNumId w:val="1"/>
  </w:num>
  <w:num w:numId="21">
    <w:abstractNumId w:val="31"/>
  </w:num>
  <w:num w:numId="22">
    <w:abstractNumId w:val="23"/>
  </w:num>
  <w:num w:numId="23">
    <w:abstractNumId w:val="11"/>
  </w:num>
  <w:num w:numId="24">
    <w:abstractNumId w:val="27"/>
  </w:num>
  <w:num w:numId="25">
    <w:abstractNumId w:val="24"/>
  </w:num>
  <w:num w:numId="26">
    <w:abstractNumId w:val="37"/>
  </w:num>
  <w:num w:numId="27">
    <w:abstractNumId w:val="28"/>
  </w:num>
  <w:num w:numId="28">
    <w:abstractNumId w:val="22"/>
  </w:num>
  <w:num w:numId="29">
    <w:abstractNumId w:val="7"/>
  </w:num>
  <w:num w:numId="30">
    <w:abstractNumId w:val="26"/>
  </w:num>
  <w:num w:numId="31">
    <w:abstractNumId w:val="39"/>
  </w:num>
  <w:num w:numId="32">
    <w:abstractNumId w:val="3"/>
  </w:num>
  <w:num w:numId="33">
    <w:abstractNumId w:val="25"/>
  </w:num>
  <w:num w:numId="34">
    <w:abstractNumId w:val="33"/>
  </w:num>
  <w:num w:numId="35">
    <w:abstractNumId w:val="8"/>
  </w:num>
  <w:num w:numId="36">
    <w:abstractNumId w:val="4"/>
  </w:num>
  <w:num w:numId="37">
    <w:abstractNumId w:val="36"/>
  </w:num>
  <w:num w:numId="38">
    <w:abstractNumId w:val="2"/>
  </w:num>
  <w:num w:numId="39">
    <w:abstractNumId w:val="19"/>
  </w:num>
  <w:num w:numId="40">
    <w:abstractNumId w:val="4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672A"/>
    <w:rsid w:val="00027937"/>
    <w:rsid w:val="00030C9E"/>
    <w:rsid w:val="00031E67"/>
    <w:rsid w:val="000408CC"/>
    <w:rsid w:val="00045373"/>
    <w:rsid w:val="00063A2F"/>
    <w:rsid w:val="000678D3"/>
    <w:rsid w:val="00094810"/>
    <w:rsid w:val="00095599"/>
    <w:rsid w:val="00096DA4"/>
    <w:rsid w:val="000C0294"/>
    <w:rsid w:val="000C7A1C"/>
    <w:rsid w:val="000D2A8A"/>
    <w:rsid w:val="000D32AC"/>
    <w:rsid w:val="000E20C1"/>
    <w:rsid w:val="000E3B73"/>
    <w:rsid w:val="000E452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B0C"/>
    <w:rsid w:val="0021578E"/>
    <w:rsid w:val="00217D9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248"/>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3CA"/>
    <w:rsid w:val="00436BE9"/>
    <w:rsid w:val="00441E76"/>
    <w:rsid w:val="004443DA"/>
    <w:rsid w:val="00446A75"/>
    <w:rsid w:val="004474A2"/>
    <w:rsid w:val="00454916"/>
    <w:rsid w:val="00460925"/>
    <w:rsid w:val="00471C6C"/>
    <w:rsid w:val="00472023"/>
    <w:rsid w:val="00486993"/>
    <w:rsid w:val="00492DA4"/>
    <w:rsid w:val="00496AA3"/>
    <w:rsid w:val="00497C98"/>
    <w:rsid w:val="004A39D7"/>
    <w:rsid w:val="004A55FA"/>
    <w:rsid w:val="004B5D03"/>
    <w:rsid w:val="004C1EC4"/>
    <w:rsid w:val="004D035C"/>
    <w:rsid w:val="004F26ED"/>
    <w:rsid w:val="004F3C18"/>
    <w:rsid w:val="004F4328"/>
    <w:rsid w:val="005005E4"/>
    <w:rsid w:val="00513689"/>
    <w:rsid w:val="0051375A"/>
    <w:rsid w:val="00521097"/>
    <w:rsid w:val="0053059E"/>
    <w:rsid w:val="00532F6F"/>
    <w:rsid w:val="00533663"/>
    <w:rsid w:val="0053396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2106"/>
    <w:rsid w:val="007667DF"/>
    <w:rsid w:val="0077080B"/>
    <w:rsid w:val="00787070"/>
    <w:rsid w:val="007906FD"/>
    <w:rsid w:val="00792811"/>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0D9B"/>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7A6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560"/>
    <w:rsid w:val="009E78B8"/>
    <w:rsid w:val="009F3A2A"/>
    <w:rsid w:val="009F731F"/>
    <w:rsid w:val="009F7D33"/>
    <w:rsid w:val="00A021FE"/>
    <w:rsid w:val="00A1270E"/>
    <w:rsid w:val="00A15342"/>
    <w:rsid w:val="00A3007E"/>
    <w:rsid w:val="00A31642"/>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522"/>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654"/>
    <w:rsid w:val="00C57028"/>
    <w:rsid w:val="00C612A8"/>
    <w:rsid w:val="00C67631"/>
    <w:rsid w:val="00C709C6"/>
    <w:rsid w:val="00C729D7"/>
    <w:rsid w:val="00C761EE"/>
    <w:rsid w:val="00C83354"/>
    <w:rsid w:val="00C84004"/>
    <w:rsid w:val="00C843F6"/>
    <w:rsid w:val="00C84507"/>
    <w:rsid w:val="00C862C7"/>
    <w:rsid w:val="00CA3254"/>
    <w:rsid w:val="00CB11CE"/>
    <w:rsid w:val="00CC25A2"/>
    <w:rsid w:val="00CD7F07"/>
    <w:rsid w:val="00CE04F3"/>
    <w:rsid w:val="00CE12D8"/>
    <w:rsid w:val="00CE3158"/>
    <w:rsid w:val="00CE4574"/>
    <w:rsid w:val="00CE70E6"/>
    <w:rsid w:val="00CF2E1E"/>
    <w:rsid w:val="00D02E99"/>
    <w:rsid w:val="00D13357"/>
    <w:rsid w:val="00D13A13"/>
    <w:rsid w:val="00D2689A"/>
    <w:rsid w:val="00D65506"/>
    <w:rsid w:val="00D773CF"/>
    <w:rsid w:val="00D83563"/>
    <w:rsid w:val="00D8448F"/>
    <w:rsid w:val="00DA64B6"/>
    <w:rsid w:val="00DB5C9D"/>
    <w:rsid w:val="00DB7718"/>
    <w:rsid w:val="00DD02E6"/>
    <w:rsid w:val="00DF665B"/>
    <w:rsid w:val="00DF6B68"/>
    <w:rsid w:val="00E0152A"/>
    <w:rsid w:val="00E03394"/>
    <w:rsid w:val="00E066E5"/>
    <w:rsid w:val="00E22874"/>
    <w:rsid w:val="00E22F03"/>
    <w:rsid w:val="00E233C1"/>
    <w:rsid w:val="00E51404"/>
    <w:rsid w:val="00E574C9"/>
    <w:rsid w:val="00E610DE"/>
    <w:rsid w:val="00E65555"/>
    <w:rsid w:val="00E66167"/>
    <w:rsid w:val="00E71F2F"/>
    <w:rsid w:val="00E77786"/>
    <w:rsid w:val="00E806FB"/>
    <w:rsid w:val="00EB1C2D"/>
    <w:rsid w:val="00EC1810"/>
    <w:rsid w:val="00EC3FCC"/>
    <w:rsid w:val="00ED32FF"/>
    <w:rsid w:val="00ED68C1"/>
    <w:rsid w:val="00EF039B"/>
    <w:rsid w:val="00EF4933"/>
    <w:rsid w:val="00EF5044"/>
    <w:rsid w:val="00F01956"/>
    <w:rsid w:val="00F116CE"/>
    <w:rsid w:val="00F1182A"/>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0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2F417E"/>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17"/>
      </w:numPr>
    </w:pPr>
  </w:style>
  <w:style w:type="numbering" w:customStyle="1" w:styleId="Style2">
    <w:name w:val="Style2"/>
    <w:uiPriority w:val="99"/>
    <w:rsid w:val="00E22874"/>
    <w:pPr>
      <w:numPr>
        <w:numId w:val="25"/>
      </w:numPr>
    </w:pPr>
  </w:style>
  <w:style w:type="numbering" w:customStyle="1" w:styleId="Style3">
    <w:name w:val="Style3"/>
    <w:uiPriority w:val="99"/>
    <w:rsid w:val="00E2287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3AMX4D3CU3N3-1454917733-124</_dlc_DocId>
    <_dlc_DocIdUrl xmlns="ef2b9e05-657a-4dc1-8c6c-679bdea18f38">
      <Url>https://sharepoint.kent.ac.uk/fso/cmaproject/_layouts/15/DocIdRedir.aspx?ID=3AMX4D3CU3N3-1454917733-124</Url>
      <Description>3AMX4D3CU3N3-1454917733-124</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1B8C-C5E7-48DE-BA05-8749CA2D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EB6E-6F02-4BC8-86EE-56602A44D9BB}">
  <ds:schemaRefs>
    <ds:schemaRef ds:uri="http://schemas.microsoft.com/sharepoint/v3/contenttype/forms"/>
  </ds:schemaRefs>
</ds:datastoreItem>
</file>

<file path=customXml/itemProps3.xml><?xml version="1.0" encoding="utf-8"?>
<ds:datastoreItem xmlns:ds="http://schemas.openxmlformats.org/officeDocument/2006/customXml" ds:itemID="{2D8D6F03-53FC-4D02-8D80-A90D0AEC4CB2}">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840895E-D924-4A4C-A0C4-4589352B4753}">
  <ds:schemaRefs>
    <ds:schemaRef ds:uri="http://schemas.microsoft.com/sharepoint/events"/>
  </ds:schemaRefs>
</ds:datastoreItem>
</file>

<file path=customXml/itemProps5.xml><?xml version="1.0" encoding="utf-8"?>
<ds:datastoreItem xmlns:ds="http://schemas.openxmlformats.org/officeDocument/2006/customXml" ds:itemID="{5923F57B-3577-464C-80D5-8DB2398A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3</cp:revision>
  <cp:lastPrinted>2015-09-09T08:37:00Z</cp:lastPrinted>
  <dcterms:created xsi:type="dcterms:W3CDTF">2018-03-21T17:13:00Z</dcterms:created>
  <dcterms:modified xsi:type="dcterms:W3CDTF">2018-06-15T13:51:00Z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6ff9b5c5-37e3-4c5e-83f6-1ccc7c337830</vt:lpwstr>
  </property>
  <property fmtid="{D5CDD505-2E9C-101B-9397-08002B2CF9AE}" pid="4" name="Order">
    <vt:r8>12400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