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77777777"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FOUN0036 (LZ036) Academic Skills Development</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77777777" w:rsidR="00CC7B58" w:rsidRPr="00CC7B58" w:rsidRDefault="00CC7B58" w:rsidP="00CC7B58">
      <w:pPr>
        <w:spacing w:after="120" w:line="240" w:lineRule="auto"/>
        <w:ind w:right="260" w:firstLine="567"/>
        <w:rPr>
          <w:rFonts w:ascii="Arial" w:hAnsi="Arial" w:cs="Arial"/>
        </w:rPr>
      </w:pPr>
      <w:r w:rsidRPr="00CC7B58">
        <w:rPr>
          <w:rFonts w:ascii="Arial" w:hAnsi="Arial" w:cs="Arial"/>
        </w:rPr>
        <w:t>15 credits (</w:t>
      </w:r>
      <w:r w:rsidR="00DB4127">
        <w:rPr>
          <w:rFonts w:ascii="Arial" w:hAnsi="Arial" w:cs="Arial"/>
        </w:rPr>
        <w:t xml:space="preserve">7.5 </w:t>
      </w:r>
      <w:r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F8C4DAF" w14:textId="70BF2933" w:rsidR="00CC7B58" w:rsidRPr="00CC7B58" w:rsidRDefault="00CC7B58" w:rsidP="00CC7B58">
      <w:pPr>
        <w:spacing w:after="120" w:line="240" w:lineRule="auto"/>
        <w:ind w:left="567" w:right="260"/>
        <w:jc w:val="both"/>
        <w:rPr>
          <w:rFonts w:ascii="Arial" w:hAnsi="Arial" w:cs="Arial"/>
          <w:szCs w:val="20"/>
        </w:rPr>
      </w:pPr>
      <w:r w:rsidRPr="00CC7B58">
        <w:rPr>
          <w:rFonts w:ascii="Arial" w:hAnsi="Arial" w:cs="Arial"/>
          <w:szCs w:val="20"/>
        </w:rPr>
        <w:t>Autumn (Autumn start programme), repeated in the Spring (when two courses will run concurrently: one for the Autumn start programme and one for the accelerated programme) and Summer (accelerated programme)</w:t>
      </w:r>
    </w:p>
    <w:p w14:paraId="448D4224" w14:textId="77777777" w:rsidR="009A2D37" w:rsidRPr="00302082" w:rsidRDefault="009A2D37" w:rsidP="00302082">
      <w:pPr>
        <w:spacing w:after="120" w:line="240" w:lineRule="auto"/>
        <w:ind w:left="426" w:right="260"/>
        <w:rPr>
          <w:rFonts w:ascii="Arial" w:hAnsi="Arial" w:cs="Arial"/>
          <w:i/>
          <w:iCs/>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735186" w14:textId="709C7AE4" w:rsidR="009A2D37" w:rsidRDefault="00DB4127" w:rsidP="00C50CF8">
      <w:pPr>
        <w:spacing w:after="120" w:line="240" w:lineRule="auto"/>
        <w:ind w:left="567" w:right="260"/>
        <w:rPr>
          <w:rFonts w:ascii="Arial" w:hAnsi="Arial" w:cs="Arial"/>
          <w:szCs w:val="20"/>
        </w:rPr>
      </w:pPr>
      <w:r w:rsidRPr="00DB4127">
        <w:rPr>
          <w:rFonts w:ascii="Arial" w:hAnsi="Arial" w:cs="Arial"/>
          <w:szCs w:val="20"/>
        </w:rPr>
        <w:t xml:space="preserve">Co-requisite modules include: </w:t>
      </w:r>
      <w:r>
        <w:rPr>
          <w:rFonts w:ascii="Arial" w:hAnsi="Arial" w:cs="Arial"/>
          <w:szCs w:val="20"/>
        </w:rPr>
        <w:tab/>
        <w:t xml:space="preserve">Either FOUN0037 </w:t>
      </w:r>
      <w:r w:rsidRPr="00DB4127">
        <w:rPr>
          <w:rFonts w:ascii="Arial" w:hAnsi="Arial" w:cs="Arial"/>
          <w:szCs w:val="20"/>
        </w:rPr>
        <w:t xml:space="preserve">English for Academic Study (15 Credit) or </w:t>
      </w:r>
      <w:r>
        <w:rPr>
          <w:rFonts w:ascii="Arial" w:hAnsi="Arial" w:cs="Arial"/>
          <w:szCs w:val="20"/>
        </w:rPr>
        <w:t xml:space="preserve">FOUN0035 </w:t>
      </w:r>
      <w:r w:rsidRPr="00DB4127">
        <w:rPr>
          <w:rFonts w:ascii="Arial" w:hAnsi="Arial" w:cs="Arial"/>
          <w:szCs w:val="20"/>
        </w:rPr>
        <w:t>Foundation Project (15 Credit)</w:t>
      </w:r>
    </w:p>
    <w:p w14:paraId="120B8914" w14:textId="77777777" w:rsidR="00DB4127" w:rsidRPr="00DB4127" w:rsidRDefault="00DB4127" w:rsidP="00DB4127">
      <w:pPr>
        <w:spacing w:after="120" w:line="240" w:lineRule="auto"/>
        <w:ind w:left="3447" w:right="260" w:firstLine="153"/>
        <w:rPr>
          <w:rFonts w:ascii="Arial" w:hAnsi="Arial" w:cs="Arial"/>
          <w:i/>
          <w:iCs/>
          <w:sz w:val="24"/>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156C3BC6"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52512B">
        <w:rPr>
          <w:rFonts w:ascii="Arial" w:hAnsi="Arial" w:cs="Arial"/>
          <w:iCs/>
          <w:szCs w:val="20"/>
        </w:rPr>
        <w:t xml:space="preserve"> (spring and autumn)</w:t>
      </w:r>
    </w:p>
    <w:p w14:paraId="7E09D25E" w14:textId="77777777" w:rsidR="009A2D37" w:rsidRPr="00302082" w:rsidRDefault="009A2D37" w:rsidP="00302082">
      <w:pPr>
        <w:spacing w:after="120" w:line="240" w:lineRule="auto"/>
        <w:ind w:left="426" w:right="260"/>
        <w:rPr>
          <w:rFonts w:ascii="Arial" w:hAnsi="Arial" w:cs="Arial"/>
          <w:i/>
          <w:iCs/>
        </w:rPr>
      </w:pPr>
    </w:p>
    <w:p w14:paraId="59D859D5" w14:textId="77777777" w:rsidR="00DB4127" w:rsidRDefault="009A2D37" w:rsidP="00DB412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FB199E"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demonstrate enhanced language skills, whether native or non-native speakers of English. </w:t>
      </w:r>
    </w:p>
    <w:p w14:paraId="4B12A90D"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utilise a broader range of formal grammatical structures, organisational structures and academic vocabulary through focus on academic registers both at a macro and a micro level. </w:t>
      </w:r>
    </w:p>
    <w:p w14:paraId="25EC2BB8"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form, develop, support and conclude written and spoken argument in a logical way, and in a format which is appropriate to UK academic conventions and culture.</w:t>
      </w:r>
    </w:p>
    <w:p w14:paraId="7055FD12"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select relevant information from a range of textual formats (e.g. quantitative, tabular and graphic data, reports, textbooks and articles) and reformulate it in written and spoken form.</w:t>
      </w:r>
    </w:p>
    <w:p w14:paraId="2DDA8377"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develop own arguments and integrate these appropriately with source material in written and spoken form.</w:t>
      </w:r>
    </w:p>
    <w:p w14:paraId="32F243AC"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analyse, evaluate and interpret academic source materials. </w:t>
      </w:r>
    </w:p>
    <w:p w14:paraId="131AF65A"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demonstrate enhanced academic and linguistic skills related to presentations, seminar discussion, workshops, laboratory work, reading, note-taking, research, essay writing and referencing, as appropriate to the pathway.  </w:t>
      </w:r>
    </w:p>
    <w:p w14:paraId="0C699E82"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lastRenderedPageBreak/>
        <w:t>adopt an independent approach to studying.</w:t>
      </w:r>
    </w:p>
    <w:p w14:paraId="4AF2A376" w14:textId="77777777" w:rsidR="00DB4127" w:rsidRDefault="00DB4127" w:rsidP="00DB4127">
      <w:pPr>
        <w:spacing w:after="0" w:line="240" w:lineRule="auto"/>
        <w:ind w:left="788" w:right="261"/>
        <w:rPr>
          <w:rFonts w:ascii="Arial" w:hAnsi="Arial" w:cs="Arial"/>
          <w:szCs w:val="20"/>
        </w:rPr>
      </w:pPr>
    </w:p>
    <w:p w14:paraId="5975D596" w14:textId="77777777" w:rsidR="00DB4127" w:rsidRDefault="00DB4127" w:rsidP="00DB4127">
      <w:pPr>
        <w:spacing w:after="0" w:line="240" w:lineRule="auto"/>
        <w:ind w:left="788" w:right="261"/>
        <w:rPr>
          <w:rFonts w:ascii="Arial" w:hAnsi="Arial" w:cs="Arial"/>
          <w:sz w:val="24"/>
        </w:rPr>
      </w:pPr>
    </w:p>
    <w:p w14:paraId="188FAEAA" w14:textId="77777777" w:rsidR="00DB4127" w:rsidRPr="00DB4127" w:rsidRDefault="00DB4127" w:rsidP="00DB4127">
      <w:pPr>
        <w:spacing w:after="0" w:line="240" w:lineRule="auto"/>
        <w:ind w:left="788" w:right="261"/>
        <w:rPr>
          <w:rFonts w:ascii="Arial" w:hAnsi="Arial" w:cs="Arial"/>
          <w:sz w:val="24"/>
        </w:rPr>
      </w:pPr>
    </w:p>
    <w:p w14:paraId="5B2C7B0F" w14:textId="77777777" w:rsidR="00DB4127" w:rsidRDefault="009A2D37" w:rsidP="00DB412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79DD58"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apply their academic reading, writing, listening and speaking skills sufficiently to be able to deal effectively with the demands of a first-year undergraduate </w:t>
      </w:r>
      <w:r w:rsidRPr="00DB4127">
        <w:rPr>
          <w:rFonts w:ascii="Arial" w:hAnsi="Arial" w:cs="Arial"/>
          <w:szCs w:val="20"/>
        </w:rPr>
        <w:tab/>
        <w:t xml:space="preserve">study at a UK university. </w:t>
      </w:r>
    </w:p>
    <w:p w14:paraId="622D4C36"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apply critical and analytical skills to all areas of study, as appropriate. </w:t>
      </w:r>
    </w:p>
    <w:p w14:paraId="7ED1AC40"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utilise improved  listening and note-taking skills and their ability to interpret information through lectures.</w:t>
      </w:r>
    </w:p>
    <w:p w14:paraId="4CC9FE06"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demonstrate increased fluency, confidence and appropriateness in English language skills, with a particular emphasis on English for general and specific academic purposes. </w:t>
      </w:r>
    </w:p>
    <w:p w14:paraId="7C22FFDF"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speak more confidently in public and lead seminars. </w:t>
      </w:r>
    </w:p>
    <w:p w14:paraId="65BF0A17"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comply with methods of assessment, deadlines, homework, seminars, workshops, laboratory work and tutorials, as appropriate, and practise the key skills of time management and organisation. </w:t>
      </w:r>
    </w:p>
    <w:p w14:paraId="6CF30CC3"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access support services for independent study—e.g. the Templeman library, the Computing Centre. </w:t>
      </w:r>
    </w:p>
    <w:p w14:paraId="433D9112" w14:textId="77777777" w:rsidR="00DB4127" w:rsidRPr="00DB4127" w:rsidRDefault="00DB4127" w:rsidP="00612E0B">
      <w:pPr>
        <w:numPr>
          <w:ilvl w:val="1"/>
          <w:numId w:val="1"/>
        </w:numPr>
        <w:spacing w:after="0" w:line="360" w:lineRule="auto"/>
        <w:ind w:left="992" w:right="261" w:hanging="431"/>
        <w:rPr>
          <w:rFonts w:ascii="Arial" w:hAnsi="Arial" w:cs="Arial"/>
          <w:sz w:val="24"/>
        </w:rPr>
      </w:pPr>
      <w:r w:rsidRPr="00DB4127">
        <w:rPr>
          <w:rFonts w:ascii="Arial" w:hAnsi="Arial" w:cs="Arial"/>
          <w:szCs w:val="20"/>
        </w:rPr>
        <w:t xml:space="preserve">understand how to use the available literature without plagiarising. </w:t>
      </w:r>
    </w:p>
    <w:p w14:paraId="2BF33FAC" w14:textId="77777777" w:rsidR="009A2D37" w:rsidRDefault="009A2D37" w:rsidP="00302082">
      <w:pPr>
        <w:pStyle w:val="Default"/>
        <w:spacing w:after="120"/>
        <w:ind w:left="720" w:right="260"/>
        <w:rPr>
          <w:color w:val="auto"/>
          <w:sz w:val="22"/>
          <w:szCs w:val="22"/>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A2F5D9" w14:textId="77777777" w:rsidR="00DB4127" w:rsidRPr="00DB4127" w:rsidRDefault="00DB4127" w:rsidP="00DB4127">
      <w:pPr>
        <w:pStyle w:val="ListParagraph"/>
        <w:spacing w:after="120"/>
        <w:ind w:left="567" w:right="260"/>
        <w:rPr>
          <w:rFonts w:ascii="Arial" w:hAnsi="Arial" w:cs="Arial"/>
          <w:iCs/>
          <w:szCs w:val="20"/>
        </w:rPr>
      </w:pPr>
      <w:r w:rsidRPr="00DB4127">
        <w:rPr>
          <w:rFonts w:ascii="Arial" w:hAnsi="Arial" w:cs="Arial"/>
          <w:iCs/>
          <w:szCs w:val="20"/>
        </w:rPr>
        <w:t xml:space="preserve">Through this module, students will develop the transferable linguistic and academic skills necessary to successfully complete all the other modules on the IFP.  The programme of study will cover academic writing, reading, speaking and listening skills. </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2743F3" w14:textId="77777777" w:rsidR="00DB4127" w:rsidRPr="00DB4127" w:rsidRDefault="00DB4127" w:rsidP="00DB4127">
      <w:pPr>
        <w:pStyle w:val="ListParagraph"/>
        <w:numPr>
          <w:ilvl w:val="0"/>
          <w:numId w:val="10"/>
        </w:numPr>
        <w:spacing w:after="0" w:line="240" w:lineRule="auto"/>
        <w:ind w:right="261"/>
        <w:jc w:val="both"/>
        <w:rPr>
          <w:rFonts w:ascii="Arial" w:hAnsi="Arial" w:cs="Arial"/>
          <w:szCs w:val="20"/>
        </w:rPr>
      </w:pPr>
      <w:r w:rsidRPr="00DB4127">
        <w:rPr>
          <w:rFonts w:ascii="Arial" w:hAnsi="Arial" w:cs="Arial"/>
          <w:sz w:val="20"/>
          <w:szCs w:val="20"/>
        </w:rPr>
        <w:t xml:space="preserve">Anderson, K., Maclean, J. &amp; Lynch, T. (2004) </w:t>
      </w:r>
      <w:r w:rsidRPr="00DB4127">
        <w:rPr>
          <w:rFonts w:ascii="Arial" w:hAnsi="Arial" w:cs="Arial"/>
          <w:i/>
          <w:sz w:val="20"/>
          <w:szCs w:val="20"/>
        </w:rPr>
        <w:t>Study Speaking</w:t>
      </w:r>
      <w:r w:rsidRPr="00DB4127">
        <w:rPr>
          <w:rFonts w:ascii="Arial" w:hAnsi="Arial" w:cs="Arial"/>
          <w:sz w:val="20"/>
          <w:szCs w:val="20"/>
        </w:rPr>
        <w:t xml:space="preserve">. (2nd ed.) Cambridge: Cambridge University  </w:t>
      </w:r>
      <w:r w:rsidRPr="00DB4127">
        <w:rPr>
          <w:rFonts w:ascii="Arial" w:hAnsi="Arial" w:cs="Arial"/>
          <w:szCs w:val="20"/>
        </w:rPr>
        <w:t>Press.</w:t>
      </w:r>
    </w:p>
    <w:p w14:paraId="13667FD8" w14:textId="77777777" w:rsidR="00DB4127" w:rsidRPr="00DB4127" w:rsidRDefault="00DB4127" w:rsidP="00DB4127">
      <w:pPr>
        <w:pStyle w:val="ListParagraph"/>
        <w:numPr>
          <w:ilvl w:val="0"/>
          <w:numId w:val="10"/>
        </w:numPr>
        <w:spacing w:after="0" w:line="240" w:lineRule="auto"/>
        <w:ind w:right="261"/>
        <w:jc w:val="both"/>
        <w:rPr>
          <w:rFonts w:ascii="Arial" w:hAnsi="Arial" w:cs="Arial"/>
          <w:szCs w:val="20"/>
        </w:rPr>
      </w:pPr>
      <w:r w:rsidRPr="00DB4127">
        <w:rPr>
          <w:rFonts w:ascii="Arial" w:hAnsi="Arial" w:cs="Arial"/>
          <w:szCs w:val="20"/>
        </w:rPr>
        <w:t xml:space="preserve">Bailey, S. (2011) </w:t>
      </w:r>
      <w:r w:rsidRPr="00DB4127">
        <w:rPr>
          <w:rFonts w:ascii="Arial" w:hAnsi="Arial" w:cs="Arial"/>
          <w:i/>
          <w:szCs w:val="20"/>
        </w:rPr>
        <w:t>Academic Writing</w:t>
      </w:r>
      <w:r w:rsidRPr="00DB4127">
        <w:rPr>
          <w:rFonts w:ascii="Arial" w:hAnsi="Arial" w:cs="Arial"/>
          <w:szCs w:val="20"/>
        </w:rPr>
        <w:t xml:space="preserve">: </w:t>
      </w:r>
      <w:r w:rsidRPr="00DB4127">
        <w:rPr>
          <w:rFonts w:ascii="Arial" w:hAnsi="Arial" w:cs="Arial"/>
          <w:i/>
          <w:szCs w:val="20"/>
        </w:rPr>
        <w:t>A Handbook for International</w:t>
      </w:r>
      <w:r w:rsidRPr="00DB4127">
        <w:rPr>
          <w:rFonts w:ascii="Arial" w:hAnsi="Arial" w:cs="Arial"/>
          <w:szCs w:val="20"/>
        </w:rPr>
        <w:t xml:space="preserve"> Students (3rd ed.) Abingdon: Routledge.</w:t>
      </w:r>
    </w:p>
    <w:p w14:paraId="5E434EA5" w14:textId="3E23764A" w:rsidR="00DB4127" w:rsidRPr="00DB4127" w:rsidRDefault="00DB4127" w:rsidP="00DB4127">
      <w:pPr>
        <w:pStyle w:val="ListParagraph"/>
        <w:numPr>
          <w:ilvl w:val="0"/>
          <w:numId w:val="10"/>
        </w:numPr>
        <w:spacing w:after="0" w:line="240" w:lineRule="auto"/>
        <w:ind w:right="261"/>
        <w:jc w:val="both"/>
        <w:rPr>
          <w:rFonts w:ascii="Arial" w:hAnsi="Arial" w:cs="Arial"/>
          <w:szCs w:val="20"/>
        </w:rPr>
      </w:pPr>
      <w:r w:rsidRPr="00DB4127">
        <w:rPr>
          <w:rFonts w:ascii="Arial" w:hAnsi="Arial" w:cs="Arial"/>
          <w:szCs w:val="20"/>
        </w:rPr>
        <w:t>Cottrell, S (</w:t>
      </w:r>
      <w:r w:rsidR="0052512B" w:rsidRPr="00DB4127">
        <w:rPr>
          <w:rFonts w:ascii="Arial" w:hAnsi="Arial" w:cs="Arial"/>
          <w:szCs w:val="20"/>
        </w:rPr>
        <w:t>20</w:t>
      </w:r>
      <w:r w:rsidR="0052512B">
        <w:rPr>
          <w:rFonts w:ascii="Arial" w:hAnsi="Arial" w:cs="Arial"/>
          <w:szCs w:val="20"/>
        </w:rPr>
        <w:t>17</w:t>
      </w:r>
      <w:r w:rsidRPr="00DB4127">
        <w:rPr>
          <w:rFonts w:ascii="Arial" w:hAnsi="Arial" w:cs="Arial"/>
          <w:szCs w:val="20"/>
        </w:rPr>
        <w:t xml:space="preserve">)   </w:t>
      </w:r>
      <w:r w:rsidRPr="00DB4127">
        <w:rPr>
          <w:rFonts w:ascii="Arial" w:hAnsi="Arial" w:cs="Arial"/>
          <w:i/>
          <w:szCs w:val="20"/>
        </w:rPr>
        <w:t>Critical Thinking Skills: Developing Effective Analysis and Argument</w:t>
      </w:r>
      <w:r w:rsidRPr="00DB4127">
        <w:rPr>
          <w:rFonts w:ascii="Arial" w:hAnsi="Arial" w:cs="Arial"/>
          <w:szCs w:val="20"/>
        </w:rPr>
        <w:t xml:space="preserve">. </w:t>
      </w:r>
      <w:r w:rsidR="0052512B">
        <w:rPr>
          <w:rFonts w:ascii="Arial" w:hAnsi="Arial" w:cs="Arial"/>
          <w:szCs w:val="20"/>
        </w:rPr>
        <w:t>(3</w:t>
      </w:r>
      <w:r w:rsidR="0052512B" w:rsidRPr="00C50CF8">
        <w:rPr>
          <w:rFonts w:ascii="Arial" w:hAnsi="Arial" w:cs="Arial"/>
          <w:szCs w:val="20"/>
          <w:vertAlign w:val="superscript"/>
        </w:rPr>
        <w:t>rd</w:t>
      </w:r>
      <w:r w:rsidR="0052512B">
        <w:rPr>
          <w:rFonts w:ascii="Arial" w:hAnsi="Arial" w:cs="Arial"/>
          <w:szCs w:val="20"/>
        </w:rPr>
        <w:t xml:space="preserve"> ed.) </w:t>
      </w:r>
      <w:r w:rsidRPr="00DB4127">
        <w:rPr>
          <w:rFonts w:ascii="Arial" w:hAnsi="Arial" w:cs="Arial"/>
          <w:szCs w:val="20"/>
        </w:rPr>
        <w:t>Basingstoke: Palgrave Macmillan.</w:t>
      </w:r>
    </w:p>
    <w:p w14:paraId="572CED3A" w14:textId="77777777" w:rsidR="00DB4127" w:rsidRPr="00DB4127" w:rsidRDefault="00DB4127" w:rsidP="00DB4127">
      <w:pPr>
        <w:pStyle w:val="ListParagraph"/>
        <w:numPr>
          <w:ilvl w:val="0"/>
          <w:numId w:val="10"/>
        </w:numPr>
        <w:spacing w:after="0" w:line="240" w:lineRule="auto"/>
        <w:ind w:right="261"/>
        <w:jc w:val="both"/>
        <w:rPr>
          <w:rFonts w:ascii="Arial" w:hAnsi="Arial" w:cs="Arial"/>
          <w:i/>
          <w:szCs w:val="20"/>
        </w:rPr>
      </w:pPr>
      <w:r w:rsidRPr="00DB4127">
        <w:rPr>
          <w:rFonts w:ascii="Arial" w:hAnsi="Arial" w:cs="Arial"/>
          <w:szCs w:val="20"/>
        </w:rPr>
        <w:t>Foley, M. &amp; Hall, D. (2003)</w:t>
      </w:r>
      <w:r w:rsidRPr="00DB4127">
        <w:rPr>
          <w:rFonts w:ascii="Arial" w:hAnsi="Arial" w:cs="Arial"/>
          <w:i/>
          <w:szCs w:val="20"/>
        </w:rPr>
        <w:t xml:space="preserve"> Longman Advanced Learner's Grammar. A Self-study reference &amp; practice book with</w:t>
      </w:r>
      <w:r>
        <w:rPr>
          <w:rFonts w:ascii="Arial" w:hAnsi="Arial" w:cs="Arial"/>
          <w:i/>
          <w:szCs w:val="20"/>
        </w:rPr>
        <w:t xml:space="preserve"> </w:t>
      </w:r>
      <w:r w:rsidRPr="00DB4127">
        <w:rPr>
          <w:rFonts w:ascii="Arial" w:hAnsi="Arial" w:cs="Arial"/>
          <w:i/>
          <w:szCs w:val="20"/>
        </w:rPr>
        <w:t>answers</w:t>
      </w:r>
      <w:r w:rsidRPr="00DB4127">
        <w:rPr>
          <w:rFonts w:ascii="Arial" w:hAnsi="Arial" w:cs="Arial"/>
          <w:szCs w:val="20"/>
        </w:rPr>
        <w:t>. Harlow: Pearson Education Limited.</w:t>
      </w:r>
    </w:p>
    <w:p w14:paraId="7195A960" w14:textId="77777777" w:rsidR="00DB4127" w:rsidRPr="00DB4127" w:rsidRDefault="00DB4127" w:rsidP="00DB4127">
      <w:pPr>
        <w:pStyle w:val="ListParagraph"/>
        <w:numPr>
          <w:ilvl w:val="0"/>
          <w:numId w:val="10"/>
        </w:numPr>
        <w:spacing w:after="0" w:line="240" w:lineRule="auto"/>
        <w:ind w:right="261"/>
        <w:jc w:val="both"/>
        <w:rPr>
          <w:rFonts w:ascii="Arial" w:hAnsi="Arial" w:cs="Arial"/>
          <w:szCs w:val="20"/>
        </w:rPr>
      </w:pPr>
      <w:r w:rsidRPr="00DB4127">
        <w:rPr>
          <w:rFonts w:ascii="Arial" w:hAnsi="Arial" w:cs="Arial"/>
          <w:szCs w:val="20"/>
        </w:rPr>
        <w:t xml:space="preserve">Lynch, T. (2004) </w:t>
      </w:r>
      <w:r w:rsidRPr="00DB4127">
        <w:rPr>
          <w:rFonts w:ascii="Arial" w:hAnsi="Arial" w:cs="Arial"/>
          <w:i/>
          <w:szCs w:val="20"/>
        </w:rPr>
        <w:t>Study Listening</w:t>
      </w:r>
      <w:r w:rsidRPr="00DB4127">
        <w:rPr>
          <w:rFonts w:ascii="Arial" w:hAnsi="Arial" w:cs="Arial"/>
          <w:szCs w:val="20"/>
        </w:rPr>
        <w:t>. (2nd ed.) Cambridge: Cambridge University Press.</w:t>
      </w:r>
    </w:p>
    <w:p w14:paraId="158FC9E1" w14:textId="77777777" w:rsidR="00DB4127" w:rsidRPr="00DB4127" w:rsidRDefault="00DB4127" w:rsidP="00DB4127">
      <w:pPr>
        <w:pStyle w:val="ListParagraph"/>
        <w:numPr>
          <w:ilvl w:val="0"/>
          <w:numId w:val="10"/>
        </w:numPr>
        <w:spacing w:after="0" w:line="240" w:lineRule="auto"/>
        <w:ind w:right="261"/>
        <w:jc w:val="both"/>
        <w:rPr>
          <w:rFonts w:ascii="Arial" w:hAnsi="Arial" w:cs="Arial"/>
          <w:szCs w:val="20"/>
        </w:rPr>
      </w:pPr>
      <w:r w:rsidRPr="00DB4127">
        <w:rPr>
          <w:rFonts w:ascii="Arial" w:hAnsi="Arial" w:cs="Arial"/>
          <w:szCs w:val="20"/>
        </w:rPr>
        <w:t xml:space="preserve">McCarthy, M. &amp; O’Dell, F. (2008). </w:t>
      </w:r>
      <w:r w:rsidRPr="00DB4127">
        <w:rPr>
          <w:rFonts w:ascii="Arial" w:hAnsi="Arial" w:cs="Arial"/>
          <w:i/>
          <w:szCs w:val="20"/>
        </w:rPr>
        <w:t>Academic Vocabulary in Use</w:t>
      </w:r>
      <w:r w:rsidRPr="00DB4127">
        <w:rPr>
          <w:rFonts w:ascii="Arial" w:hAnsi="Arial" w:cs="Arial"/>
          <w:szCs w:val="20"/>
        </w:rPr>
        <w:t xml:space="preserve">, Cambridge: Cambridge University Press. </w:t>
      </w:r>
    </w:p>
    <w:p w14:paraId="484075E9" w14:textId="77777777" w:rsidR="00DB4127" w:rsidRPr="00DB4127" w:rsidRDefault="00DB4127" w:rsidP="00DB4127">
      <w:pPr>
        <w:pStyle w:val="ListParagraph"/>
        <w:numPr>
          <w:ilvl w:val="0"/>
          <w:numId w:val="10"/>
        </w:numPr>
        <w:spacing w:after="0" w:line="240" w:lineRule="auto"/>
        <w:ind w:right="261"/>
        <w:jc w:val="both"/>
        <w:rPr>
          <w:rFonts w:ascii="Arial" w:hAnsi="Arial" w:cs="Arial"/>
          <w:szCs w:val="20"/>
        </w:rPr>
      </w:pPr>
      <w:r w:rsidRPr="00DB4127">
        <w:rPr>
          <w:rFonts w:ascii="Arial" w:hAnsi="Arial" w:cs="Arial"/>
          <w:szCs w:val="20"/>
        </w:rPr>
        <w:t xml:space="preserve">Pears, R. &amp; Shields, G. (2010) </w:t>
      </w:r>
      <w:r w:rsidRPr="00DB4127">
        <w:rPr>
          <w:rFonts w:ascii="Arial" w:hAnsi="Arial" w:cs="Arial"/>
          <w:i/>
          <w:szCs w:val="20"/>
        </w:rPr>
        <w:t>Cite them right: The essential referencing guide</w:t>
      </w:r>
      <w:r w:rsidRPr="00DB4127">
        <w:rPr>
          <w:rFonts w:ascii="Arial" w:hAnsi="Arial" w:cs="Arial"/>
          <w:szCs w:val="20"/>
        </w:rPr>
        <w:t>. (8</w:t>
      </w:r>
      <w:r w:rsidRPr="00DB4127">
        <w:rPr>
          <w:rFonts w:ascii="Arial" w:hAnsi="Arial" w:cs="Arial"/>
          <w:szCs w:val="20"/>
          <w:vertAlign w:val="superscript"/>
        </w:rPr>
        <w:t>th</w:t>
      </w:r>
      <w:r w:rsidRPr="00DB4127">
        <w:rPr>
          <w:rFonts w:ascii="Arial" w:hAnsi="Arial" w:cs="Arial"/>
          <w:szCs w:val="20"/>
        </w:rPr>
        <w:t xml:space="preserve"> ed.) Basingstoke: Palgrave Macmillan.</w:t>
      </w:r>
    </w:p>
    <w:p w14:paraId="6BF835D2" w14:textId="77777777" w:rsidR="00DB4127" w:rsidRPr="00DB4127" w:rsidRDefault="00DB4127" w:rsidP="00DB4127">
      <w:pPr>
        <w:pStyle w:val="ListParagraph"/>
        <w:numPr>
          <w:ilvl w:val="0"/>
          <w:numId w:val="10"/>
        </w:numPr>
        <w:spacing w:after="0" w:line="240" w:lineRule="auto"/>
        <w:ind w:right="261"/>
        <w:jc w:val="both"/>
        <w:rPr>
          <w:rFonts w:ascii="Arial" w:hAnsi="Arial" w:cs="Arial"/>
          <w:szCs w:val="20"/>
        </w:rPr>
      </w:pPr>
      <w:r w:rsidRPr="00DB4127">
        <w:rPr>
          <w:rFonts w:ascii="Arial" w:hAnsi="Arial" w:cs="Arial"/>
          <w:szCs w:val="20"/>
        </w:rPr>
        <w:lastRenderedPageBreak/>
        <w:t xml:space="preserve">Soles, D. (2005) </w:t>
      </w:r>
      <w:r w:rsidRPr="00DB4127">
        <w:rPr>
          <w:rFonts w:ascii="Arial" w:hAnsi="Arial" w:cs="Arial"/>
          <w:i/>
          <w:szCs w:val="20"/>
        </w:rPr>
        <w:t>The Academic Essay: How to plan, draft, write and revise.</w:t>
      </w:r>
      <w:r w:rsidRPr="00DB4127">
        <w:rPr>
          <w:rFonts w:ascii="Arial" w:hAnsi="Arial" w:cs="Arial"/>
          <w:szCs w:val="20"/>
        </w:rPr>
        <w:t xml:space="preserve"> (2</w:t>
      </w:r>
      <w:r w:rsidRPr="00DB4127">
        <w:rPr>
          <w:rFonts w:ascii="Arial" w:hAnsi="Arial" w:cs="Arial"/>
          <w:szCs w:val="20"/>
          <w:vertAlign w:val="superscript"/>
        </w:rPr>
        <w:t>nd</w:t>
      </w:r>
      <w:r w:rsidRPr="00DB4127">
        <w:rPr>
          <w:rFonts w:ascii="Arial" w:hAnsi="Arial" w:cs="Arial"/>
          <w:szCs w:val="20"/>
        </w:rPr>
        <w:t xml:space="preserve"> edition). Bishops Lydeard: Studymates.</w:t>
      </w:r>
    </w:p>
    <w:p w14:paraId="2C35B2C0" w14:textId="77777777" w:rsidR="00DB4127" w:rsidRDefault="00DB4127" w:rsidP="00DB4127">
      <w:pPr>
        <w:pStyle w:val="ListParagraph"/>
        <w:numPr>
          <w:ilvl w:val="0"/>
          <w:numId w:val="10"/>
        </w:numPr>
        <w:spacing w:after="0" w:line="240" w:lineRule="auto"/>
        <w:ind w:right="261"/>
        <w:jc w:val="both"/>
        <w:rPr>
          <w:rFonts w:ascii="Arial" w:hAnsi="Arial" w:cs="Arial"/>
          <w:sz w:val="20"/>
          <w:szCs w:val="20"/>
        </w:rPr>
      </w:pPr>
      <w:r w:rsidRPr="00DB4127">
        <w:rPr>
          <w:rFonts w:ascii="Arial" w:hAnsi="Arial" w:cs="Arial"/>
          <w:szCs w:val="20"/>
        </w:rPr>
        <w:t xml:space="preserve">Williams, E.J. (2008). </w:t>
      </w:r>
      <w:r w:rsidRPr="00DB4127">
        <w:rPr>
          <w:rFonts w:ascii="Arial" w:hAnsi="Arial" w:cs="Arial"/>
          <w:i/>
          <w:szCs w:val="20"/>
        </w:rPr>
        <w:t xml:space="preserve">Presentations </w:t>
      </w:r>
      <w:r w:rsidRPr="0052512B">
        <w:rPr>
          <w:rFonts w:ascii="Arial" w:hAnsi="Arial" w:cs="Arial"/>
          <w:i/>
        </w:rPr>
        <w:t xml:space="preserve">in </w:t>
      </w:r>
      <w:r w:rsidRPr="00C50CF8">
        <w:rPr>
          <w:rFonts w:ascii="Arial" w:hAnsi="Arial" w:cs="Arial"/>
          <w:i/>
        </w:rPr>
        <w:t>English</w:t>
      </w:r>
      <w:r w:rsidRPr="00BA2BF7">
        <w:rPr>
          <w:rFonts w:ascii="Arial" w:hAnsi="Arial" w:cs="Arial"/>
          <w:i/>
          <w:sz w:val="20"/>
          <w:szCs w:val="20"/>
        </w:rPr>
        <w:t>.</w:t>
      </w:r>
      <w:r w:rsidRPr="00BA2BF7">
        <w:rPr>
          <w:rFonts w:ascii="Arial" w:hAnsi="Arial" w:cs="Arial"/>
          <w:sz w:val="20"/>
          <w:szCs w:val="20"/>
        </w:rPr>
        <w:t xml:space="preserve"> London: Macmillan.</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1E55AB"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1E55AB" w14:paraId="6D593A8E" w14:textId="77777777" w:rsidTr="001E55AB">
        <w:tc>
          <w:tcPr>
            <w:tcW w:w="3276" w:type="dxa"/>
            <w:gridSpan w:val="2"/>
          </w:tcPr>
          <w:p w14:paraId="3C7082B4" w14:textId="77777777" w:rsidR="001E55AB" w:rsidRPr="001E55AB" w:rsidRDefault="001E55AB" w:rsidP="00DB4127">
            <w:pPr>
              <w:spacing w:after="120"/>
              <w:ind w:right="260"/>
              <w:rPr>
                <w:rFonts w:ascii="Arial" w:hAnsi="Arial" w:cs="Arial"/>
                <w:b/>
                <w:iCs/>
              </w:rPr>
            </w:pPr>
            <w:r w:rsidRPr="001E55AB">
              <w:rPr>
                <w:rFonts w:ascii="Arial" w:hAnsi="Arial" w:cs="Arial"/>
                <w:b/>
                <w:iCs/>
              </w:rPr>
              <w:t>Autumn Term</w:t>
            </w:r>
          </w:p>
        </w:tc>
        <w:tc>
          <w:tcPr>
            <w:tcW w:w="688" w:type="dxa"/>
          </w:tcPr>
          <w:p w14:paraId="4353098F" w14:textId="77777777" w:rsidR="001E55AB" w:rsidRPr="001E55AB" w:rsidRDefault="001E55AB" w:rsidP="00DB4127">
            <w:pPr>
              <w:spacing w:after="120"/>
              <w:ind w:right="260"/>
              <w:rPr>
                <w:rFonts w:ascii="Arial" w:hAnsi="Arial" w:cs="Arial"/>
                <w:b/>
                <w:iCs/>
              </w:rPr>
            </w:pPr>
          </w:p>
        </w:tc>
        <w:tc>
          <w:tcPr>
            <w:tcW w:w="3261" w:type="dxa"/>
            <w:gridSpan w:val="2"/>
          </w:tcPr>
          <w:p w14:paraId="63A28871" w14:textId="77777777" w:rsidR="001E55AB" w:rsidRPr="001E55AB" w:rsidRDefault="001E55AB" w:rsidP="00DB4127">
            <w:pPr>
              <w:spacing w:after="120"/>
              <w:ind w:right="260"/>
              <w:rPr>
                <w:rFonts w:ascii="Arial" w:hAnsi="Arial" w:cs="Arial"/>
                <w:b/>
                <w:iCs/>
              </w:rPr>
            </w:pPr>
            <w:r w:rsidRPr="001E55AB">
              <w:rPr>
                <w:rFonts w:ascii="Arial" w:hAnsi="Arial" w:cs="Arial"/>
                <w:b/>
                <w:iCs/>
              </w:rPr>
              <w:t>Spring Term</w:t>
            </w:r>
          </w:p>
        </w:tc>
      </w:tr>
      <w:tr w:rsidR="001E55AB" w14:paraId="73CBB9CD" w14:textId="77777777" w:rsidTr="001E55AB">
        <w:tc>
          <w:tcPr>
            <w:tcW w:w="2432" w:type="dxa"/>
          </w:tcPr>
          <w:p w14:paraId="13283BD2" w14:textId="77777777" w:rsidR="001E55AB" w:rsidRDefault="001E55AB" w:rsidP="00DB4127">
            <w:pPr>
              <w:spacing w:after="120"/>
              <w:ind w:right="260"/>
              <w:rPr>
                <w:rFonts w:ascii="Arial" w:hAnsi="Arial" w:cs="Arial"/>
                <w:i/>
                <w:iCs/>
              </w:rPr>
            </w:pPr>
            <w:r w:rsidRPr="00DB4127">
              <w:rPr>
                <w:rFonts w:ascii="Arial" w:hAnsi="Arial" w:cs="Arial"/>
                <w:iCs/>
              </w:rPr>
              <w:t>Total contact hours:</w:t>
            </w:r>
          </w:p>
        </w:tc>
        <w:tc>
          <w:tcPr>
            <w:tcW w:w="844" w:type="dxa"/>
          </w:tcPr>
          <w:p w14:paraId="098B9FDD" w14:textId="77777777" w:rsidR="001E55AB" w:rsidRDefault="001E55AB" w:rsidP="00DB4127">
            <w:pPr>
              <w:spacing w:after="120"/>
              <w:ind w:right="260"/>
              <w:rPr>
                <w:rFonts w:ascii="Arial" w:hAnsi="Arial" w:cs="Arial"/>
                <w:i/>
                <w:iCs/>
              </w:rPr>
            </w:pPr>
            <w:r>
              <w:rPr>
                <w:rFonts w:ascii="Arial" w:hAnsi="Arial" w:cs="Arial"/>
                <w:i/>
                <w:iCs/>
              </w:rPr>
              <w:t>66</w:t>
            </w:r>
          </w:p>
        </w:tc>
        <w:tc>
          <w:tcPr>
            <w:tcW w:w="688" w:type="dxa"/>
          </w:tcPr>
          <w:p w14:paraId="4C809A15" w14:textId="77777777" w:rsidR="001E55AB" w:rsidRPr="00DB4127" w:rsidRDefault="001E55AB" w:rsidP="00DB4127">
            <w:pPr>
              <w:spacing w:after="120"/>
              <w:ind w:right="260"/>
              <w:rPr>
                <w:rFonts w:ascii="Arial" w:hAnsi="Arial" w:cs="Arial"/>
                <w:iCs/>
              </w:rPr>
            </w:pPr>
          </w:p>
        </w:tc>
        <w:tc>
          <w:tcPr>
            <w:tcW w:w="2552" w:type="dxa"/>
          </w:tcPr>
          <w:p w14:paraId="7CA3E553" w14:textId="77777777" w:rsidR="001E55AB" w:rsidRDefault="001E55AB" w:rsidP="00DB4127">
            <w:pPr>
              <w:spacing w:after="120"/>
              <w:ind w:right="260"/>
              <w:rPr>
                <w:rFonts w:ascii="Arial" w:hAnsi="Arial" w:cs="Arial"/>
                <w:i/>
                <w:iCs/>
              </w:rPr>
            </w:pPr>
            <w:r w:rsidRPr="00DB4127">
              <w:rPr>
                <w:rFonts w:ascii="Arial" w:hAnsi="Arial" w:cs="Arial"/>
                <w:iCs/>
              </w:rPr>
              <w:t>Total contact hours:</w:t>
            </w:r>
          </w:p>
        </w:tc>
        <w:tc>
          <w:tcPr>
            <w:tcW w:w="709" w:type="dxa"/>
          </w:tcPr>
          <w:p w14:paraId="36A1AF38" w14:textId="77777777" w:rsidR="001E55AB" w:rsidRDefault="001E55AB" w:rsidP="00DB4127">
            <w:pPr>
              <w:spacing w:after="120"/>
              <w:ind w:right="260"/>
              <w:rPr>
                <w:rFonts w:ascii="Arial" w:hAnsi="Arial" w:cs="Arial"/>
                <w:i/>
                <w:iCs/>
              </w:rPr>
            </w:pPr>
            <w:r>
              <w:rPr>
                <w:rFonts w:ascii="Arial" w:hAnsi="Arial" w:cs="Arial"/>
                <w:i/>
                <w:iCs/>
              </w:rPr>
              <w:t>70</w:t>
            </w:r>
          </w:p>
        </w:tc>
      </w:tr>
      <w:tr w:rsidR="001E55AB" w14:paraId="42160441" w14:textId="77777777" w:rsidTr="001E55AB">
        <w:tc>
          <w:tcPr>
            <w:tcW w:w="2432" w:type="dxa"/>
          </w:tcPr>
          <w:p w14:paraId="69A3F218" w14:textId="77777777" w:rsidR="001E55AB" w:rsidRPr="00DB4127" w:rsidRDefault="001E55AB" w:rsidP="00DB4127">
            <w:pPr>
              <w:spacing w:after="120"/>
              <w:ind w:right="260"/>
              <w:rPr>
                <w:rFonts w:ascii="Arial" w:hAnsi="Arial" w:cs="Arial"/>
                <w:iCs/>
              </w:rPr>
            </w:pPr>
            <w:r w:rsidRPr="00DB4127">
              <w:rPr>
                <w:rFonts w:ascii="Arial" w:hAnsi="Arial" w:cs="Arial"/>
                <w:iCs/>
              </w:rPr>
              <w:t>Private study hours:</w:t>
            </w:r>
          </w:p>
        </w:tc>
        <w:tc>
          <w:tcPr>
            <w:tcW w:w="844" w:type="dxa"/>
          </w:tcPr>
          <w:p w14:paraId="518B700A" w14:textId="77777777" w:rsidR="001E55AB" w:rsidRDefault="001E55AB" w:rsidP="00DB4127">
            <w:pPr>
              <w:spacing w:after="120"/>
              <w:ind w:right="260"/>
              <w:rPr>
                <w:rFonts w:ascii="Arial" w:hAnsi="Arial" w:cs="Arial"/>
                <w:i/>
                <w:iCs/>
              </w:rPr>
            </w:pPr>
            <w:r>
              <w:rPr>
                <w:rFonts w:ascii="Arial" w:hAnsi="Arial" w:cs="Arial"/>
                <w:i/>
                <w:iCs/>
              </w:rPr>
              <w:t>84</w:t>
            </w:r>
          </w:p>
        </w:tc>
        <w:tc>
          <w:tcPr>
            <w:tcW w:w="688" w:type="dxa"/>
          </w:tcPr>
          <w:p w14:paraId="6D5609FE" w14:textId="77777777" w:rsidR="001E55AB" w:rsidRPr="00DB4127" w:rsidRDefault="001E55AB" w:rsidP="00DB4127">
            <w:pPr>
              <w:spacing w:after="120"/>
              <w:ind w:right="260"/>
              <w:rPr>
                <w:rFonts w:ascii="Arial" w:hAnsi="Arial" w:cs="Arial"/>
                <w:iCs/>
              </w:rPr>
            </w:pPr>
          </w:p>
        </w:tc>
        <w:tc>
          <w:tcPr>
            <w:tcW w:w="2552" w:type="dxa"/>
          </w:tcPr>
          <w:p w14:paraId="18CA57BA" w14:textId="77777777" w:rsidR="001E55AB" w:rsidRPr="00DB4127" w:rsidRDefault="001E55AB" w:rsidP="00DB4127">
            <w:pPr>
              <w:spacing w:after="120"/>
              <w:ind w:right="260"/>
              <w:rPr>
                <w:rFonts w:ascii="Arial" w:hAnsi="Arial" w:cs="Arial"/>
                <w:iCs/>
              </w:rPr>
            </w:pPr>
            <w:r w:rsidRPr="00DB4127">
              <w:rPr>
                <w:rFonts w:ascii="Arial" w:hAnsi="Arial" w:cs="Arial"/>
                <w:iCs/>
              </w:rPr>
              <w:t>Private study hours:</w:t>
            </w:r>
          </w:p>
        </w:tc>
        <w:tc>
          <w:tcPr>
            <w:tcW w:w="709" w:type="dxa"/>
          </w:tcPr>
          <w:p w14:paraId="25943730" w14:textId="77777777" w:rsidR="001E55AB" w:rsidRDefault="001E55AB" w:rsidP="00DB4127">
            <w:pPr>
              <w:spacing w:after="120"/>
              <w:ind w:right="260"/>
              <w:rPr>
                <w:rFonts w:ascii="Arial" w:hAnsi="Arial" w:cs="Arial"/>
                <w:i/>
                <w:iCs/>
              </w:rPr>
            </w:pPr>
            <w:r>
              <w:rPr>
                <w:rFonts w:ascii="Arial" w:hAnsi="Arial" w:cs="Arial"/>
                <w:i/>
                <w:iCs/>
              </w:rPr>
              <w:t>80</w:t>
            </w:r>
          </w:p>
        </w:tc>
      </w:tr>
      <w:tr w:rsidR="001E55AB" w14:paraId="4F0F5AC5" w14:textId="77777777" w:rsidTr="001E55AB">
        <w:tc>
          <w:tcPr>
            <w:tcW w:w="2432" w:type="dxa"/>
          </w:tcPr>
          <w:p w14:paraId="61AE06F4" w14:textId="77777777" w:rsidR="001E55AB" w:rsidRPr="00DB4127" w:rsidRDefault="001E55AB" w:rsidP="00DB4127">
            <w:pPr>
              <w:spacing w:after="120"/>
              <w:ind w:right="260"/>
              <w:rPr>
                <w:rFonts w:ascii="Arial" w:hAnsi="Arial" w:cs="Arial"/>
                <w:iCs/>
              </w:rPr>
            </w:pPr>
            <w:r>
              <w:rPr>
                <w:rFonts w:ascii="Arial" w:hAnsi="Arial" w:cs="Arial"/>
                <w:iCs/>
              </w:rPr>
              <w:t>Total Study hours:</w:t>
            </w:r>
          </w:p>
        </w:tc>
        <w:tc>
          <w:tcPr>
            <w:tcW w:w="844" w:type="dxa"/>
          </w:tcPr>
          <w:p w14:paraId="6C4DBA92" w14:textId="77777777" w:rsidR="001E55AB" w:rsidRDefault="001E55AB" w:rsidP="00DB4127">
            <w:pPr>
              <w:spacing w:after="120"/>
              <w:ind w:right="260"/>
              <w:rPr>
                <w:rFonts w:ascii="Arial" w:hAnsi="Arial" w:cs="Arial"/>
                <w:i/>
                <w:iCs/>
              </w:rPr>
            </w:pPr>
            <w:r>
              <w:rPr>
                <w:rFonts w:ascii="Arial" w:hAnsi="Arial" w:cs="Arial"/>
                <w:i/>
                <w:iCs/>
              </w:rPr>
              <w:t>150</w:t>
            </w:r>
          </w:p>
        </w:tc>
        <w:tc>
          <w:tcPr>
            <w:tcW w:w="688" w:type="dxa"/>
          </w:tcPr>
          <w:p w14:paraId="7CFB5D82" w14:textId="77777777" w:rsidR="001E55AB" w:rsidRDefault="001E55AB" w:rsidP="00DB4127">
            <w:pPr>
              <w:spacing w:after="120"/>
              <w:ind w:right="260"/>
              <w:rPr>
                <w:rFonts w:ascii="Arial" w:hAnsi="Arial" w:cs="Arial"/>
                <w:iCs/>
              </w:rPr>
            </w:pPr>
          </w:p>
        </w:tc>
        <w:tc>
          <w:tcPr>
            <w:tcW w:w="2552" w:type="dxa"/>
          </w:tcPr>
          <w:p w14:paraId="523F48C6" w14:textId="77777777" w:rsidR="001E55AB" w:rsidRPr="00DB4127" w:rsidRDefault="001E55AB" w:rsidP="00DB4127">
            <w:pPr>
              <w:spacing w:after="120"/>
              <w:ind w:right="260"/>
              <w:rPr>
                <w:rFonts w:ascii="Arial" w:hAnsi="Arial" w:cs="Arial"/>
                <w:iCs/>
              </w:rPr>
            </w:pPr>
            <w:r>
              <w:rPr>
                <w:rFonts w:ascii="Arial" w:hAnsi="Arial" w:cs="Arial"/>
                <w:iCs/>
              </w:rPr>
              <w:t>Total Study hours:</w:t>
            </w:r>
          </w:p>
        </w:tc>
        <w:tc>
          <w:tcPr>
            <w:tcW w:w="709" w:type="dxa"/>
          </w:tcPr>
          <w:p w14:paraId="60D7BA35" w14:textId="77777777" w:rsidR="001E55AB" w:rsidRDefault="001E55AB" w:rsidP="00DB4127">
            <w:pPr>
              <w:spacing w:after="120"/>
              <w:ind w:right="260"/>
              <w:rPr>
                <w:rFonts w:ascii="Arial" w:hAnsi="Arial" w:cs="Arial"/>
                <w:i/>
                <w:iCs/>
              </w:rPr>
            </w:pPr>
            <w:r>
              <w:rPr>
                <w:rFonts w:ascii="Arial" w:hAnsi="Arial" w:cs="Arial"/>
                <w:i/>
                <w:iCs/>
              </w:rPr>
              <w:t>150</w:t>
            </w:r>
          </w:p>
        </w:tc>
      </w:tr>
      <w:tr w:rsidR="006E276B" w14:paraId="3FB22ABE" w14:textId="77777777" w:rsidTr="001E55AB">
        <w:tc>
          <w:tcPr>
            <w:tcW w:w="2432" w:type="dxa"/>
          </w:tcPr>
          <w:p w14:paraId="65DD4A36" w14:textId="77777777" w:rsidR="006E276B" w:rsidRDefault="006E276B" w:rsidP="00DB4127">
            <w:pPr>
              <w:spacing w:after="120"/>
              <w:ind w:right="260"/>
              <w:rPr>
                <w:rFonts w:ascii="Arial" w:hAnsi="Arial" w:cs="Arial"/>
                <w:iCs/>
              </w:rPr>
            </w:pPr>
          </w:p>
        </w:tc>
        <w:tc>
          <w:tcPr>
            <w:tcW w:w="844" w:type="dxa"/>
          </w:tcPr>
          <w:p w14:paraId="7574EFA0" w14:textId="77777777" w:rsidR="006E276B" w:rsidRDefault="006E276B" w:rsidP="00DB4127">
            <w:pPr>
              <w:spacing w:after="120"/>
              <w:ind w:right="260"/>
              <w:rPr>
                <w:rFonts w:ascii="Arial" w:hAnsi="Arial" w:cs="Arial"/>
                <w:i/>
                <w:iCs/>
              </w:rPr>
            </w:pPr>
          </w:p>
        </w:tc>
        <w:tc>
          <w:tcPr>
            <w:tcW w:w="688" w:type="dxa"/>
          </w:tcPr>
          <w:p w14:paraId="2219D08D" w14:textId="77777777" w:rsidR="006E276B" w:rsidRDefault="006E276B" w:rsidP="00DB4127">
            <w:pPr>
              <w:spacing w:after="120"/>
              <w:ind w:right="260"/>
              <w:rPr>
                <w:rFonts w:ascii="Arial" w:hAnsi="Arial" w:cs="Arial"/>
                <w:iCs/>
              </w:rPr>
            </w:pPr>
          </w:p>
        </w:tc>
        <w:tc>
          <w:tcPr>
            <w:tcW w:w="2552" w:type="dxa"/>
          </w:tcPr>
          <w:p w14:paraId="53627BC7" w14:textId="77777777" w:rsidR="006E276B" w:rsidRDefault="006E276B" w:rsidP="00DB4127">
            <w:pPr>
              <w:spacing w:after="120"/>
              <w:ind w:right="260"/>
              <w:rPr>
                <w:rFonts w:ascii="Arial" w:hAnsi="Arial" w:cs="Arial"/>
                <w:iCs/>
              </w:rPr>
            </w:pPr>
          </w:p>
        </w:tc>
        <w:tc>
          <w:tcPr>
            <w:tcW w:w="709" w:type="dxa"/>
          </w:tcPr>
          <w:p w14:paraId="043350DF" w14:textId="77777777" w:rsidR="006E276B" w:rsidRDefault="006E276B" w:rsidP="00DB4127">
            <w:pPr>
              <w:spacing w:after="120"/>
              <w:ind w:right="260"/>
              <w:rPr>
                <w:rFonts w:ascii="Arial" w:hAnsi="Arial" w:cs="Arial"/>
                <w:i/>
                <w:iCs/>
              </w:rPr>
            </w:pPr>
          </w:p>
        </w:tc>
      </w:tr>
    </w:tbl>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77777777" w:rsidR="00696FF5" w:rsidRPr="00696FF5" w:rsidRDefault="00696FF5" w:rsidP="006E276B">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6BF16C8" w14:textId="717DB94A" w:rsidR="007A6245" w:rsidRPr="006E276B" w:rsidRDefault="006E276B" w:rsidP="006E276B">
      <w:pPr>
        <w:spacing w:after="120" w:line="240" w:lineRule="auto"/>
        <w:ind w:left="1134" w:right="260"/>
        <w:jc w:val="both"/>
        <w:rPr>
          <w:rFonts w:ascii="Arial" w:hAnsi="Arial" w:cs="Arial"/>
          <w:iCs/>
        </w:rPr>
      </w:pPr>
      <w:r w:rsidRPr="006E276B">
        <w:rPr>
          <w:rFonts w:ascii="Arial" w:hAnsi="Arial" w:cs="Arial"/>
          <w:iCs/>
        </w:rPr>
        <w:t xml:space="preserve">Assignment 1 </w:t>
      </w:r>
      <w:r w:rsidRPr="006E276B">
        <w:rPr>
          <w:rFonts w:ascii="Arial" w:hAnsi="Arial" w:cs="Arial"/>
          <w:iCs/>
          <w:highlight w:val="yellow"/>
        </w:rPr>
        <w:t>(</w:t>
      </w:r>
      <w:r w:rsidR="004269C0">
        <w:rPr>
          <w:rFonts w:ascii="Arial" w:hAnsi="Arial" w:cs="Arial"/>
          <w:iCs/>
          <w:highlight w:val="yellow"/>
        </w:rPr>
        <w:t>800 words</w:t>
      </w:r>
      <w:r w:rsidRPr="006E276B">
        <w:rPr>
          <w:rFonts w:ascii="Arial" w:hAnsi="Arial" w:cs="Arial"/>
          <w:iCs/>
          <w:highlight w:val="yellow"/>
        </w:rPr>
        <w:t>)</w:t>
      </w:r>
      <w:r w:rsidRPr="006E276B">
        <w:rPr>
          <w:rFonts w:ascii="Arial" w:hAnsi="Arial" w:cs="Arial"/>
          <w:iCs/>
        </w:rPr>
        <w:t xml:space="preserve"> (24%)</w:t>
      </w:r>
    </w:p>
    <w:p w14:paraId="0D59BE8D" w14:textId="79780446" w:rsidR="006E276B" w:rsidRPr="006E276B" w:rsidRDefault="006E276B" w:rsidP="006E276B">
      <w:pPr>
        <w:spacing w:after="120" w:line="240" w:lineRule="auto"/>
        <w:ind w:left="1134" w:right="260"/>
        <w:jc w:val="both"/>
        <w:rPr>
          <w:rFonts w:ascii="Arial" w:hAnsi="Arial" w:cs="Arial"/>
          <w:iCs/>
        </w:rPr>
      </w:pPr>
      <w:r w:rsidRPr="006E276B">
        <w:rPr>
          <w:rFonts w:ascii="Arial" w:hAnsi="Arial" w:cs="Arial"/>
          <w:iCs/>
        </w:rPr>
        <w:t>Seminar Participation (12%)</w:t>
      </w:r>
    </w:p>
    <w:p w14:paraId="46EFD2D5" w14:textId="7F3A45DD" w:rsidR="006E276B" w:rsidRPr="006E276B" w:rsidRDefault="006E276B" w:rsidP="006E276B">
      <w:pPr>
        <w:spacing w:after="120" w:line="240" w:lineRule="auto"/>
        <w:ind w:left="1134" w:right="260"/>
        <w:jc w:val="both"/>
        <w:rPr>
          <w:rFonts w:ascii="Arial" w:hAnsi="Arial" w:cs="Arial"/>
          <w:iCs/>
        </w:rPr>
      </w:pPr>
      <w:r w:rsidRPr="006E276B">
        <w:rPr>
          <w:rFonts w:ascii="Arial" w:hAnsi="Arial" w:cs="Arial"/>
          <w:iCs/>
        </w:rPr>
        <w:t xml:space="preserve">Presentation </w:t>
      </w:r>
      <w:r w:rsidRPr="006E276B">
        <w:rPr>
          <w:rFonts w:ascii="Arial" w:hAnsi="Arial" w:cs="Arial"/>
          <w:iCs/>
          <w:highlight w:val="yellow"/>
        </w:rPr>
        <w:t>(</w:t>
      </w:r>
      <w:r w:rsidR="004269C0">
        <w:rPr>
          <w:rFonts w:ascii="Arial" w:hAnsi="Arial" w:cs="Arial"/>
          <w:iCs/>
          <w:highlight w:val="yellow"/>
        </w:rPr>
        <w:t>8 minutes</w:t>
      </w:r>
      <w:r w:rsidRPr="006E276B">
        <w:rPr>
          <w:rFonts w:ascii="Arial" w:hAnsi="Arial" w:cs="Arial"/>
          <w:iCs/>
          <w:highlight w:val="yellow"/>
        </w:rPr>
        <w:t>)</w:t>
      </w:r>
      <w:r w:rsidRPr="006E276B">
        <w:rPr>
          <w:rFonts w:ascii="Arial" w:hAnsi="Arial" w:cs="Arial"/>
          <w:iCs/>
        </w:rPr>
        <w:t xml:space="preserve"> (12%)</w:t>
      </w:r>
    </w:p>
    <w:p w14:paraId="0C48FBE7" w14:textId="79972465" w:rsidR="006E276B" w:rsidRPr="006E276B" w:rsidRDefault="006E276B" w:rsidP="006E276B">
      <w:pPr>
        <w:spacing w:after="120" w:line="240" w:lineRule="auto"/>
        <w:ind w:left="1134" w:right="260"/>
        <w:jc w:val="both"/>
        <w:rPr>
          <w:rFonts w:ascii="Arial" w:hAnsi="Arial" w:cs="Arial"/>
          <w:iCs/>
        </w:rPr>
      </w:pPr>
      <w:r w:rsidRPr="006E276B">
        <w:rPr>
          <w:rFonts w:ascii="Arial" w:hAnsi="Arial" w:cs="Arial"/>
          <w:iCs/>
        </w:rPr>
        <w:t xml:space="preserve">Assignment 2 </w:t>
      </w:r>
      <w:r w:rsidRPr="006E276B">
        <w:rPr>
          <w:rFonts w:ascii="Arial" w:hAnsi="Arial" w:cs="Arial"/>
          <w:iCs/>
          <w:highlight w:val="yellow"/>
        </w:rPr>
        <w:t>(</w:t>
      </w:r>
      <w:r w:rsidR="004269C0">
        <w:rPr>
          <w:rFonts w:ascii="Arial" w:hAnsi="Arial" w:cs="Arial"/>
          <w:iCs/>
          <w:highlight w:val="yellow"/>
        </w:rPr>
        <w:t>1200 words</w:t>
      </w:r>
      <w:r w:rsidRPr="006E276B">
        <w:rPr>
          <w:rFonts w:ascii="Arial" w:hAnsi="Arial" w:cs="Arial"/>
          <w:iCs/>
          <w:highlight w:val="yellow"/>
        </w:rPr>
        <w:t>)</w:t>
      </w:r>
      <w:r w:rsidRPr="006E276B">
        <w:rPr>
          <w:rFonts w:ascii="Arial" w:hAnsi="Arial" w:cs="Arial"/>
          <w:iCs/>
        </w:rPr>
        <w:t xml:space="preserve"> (32%)</w:t>
      </w:r>
    </w:p>
    <w:p w14:paraId="6B2C6E29" w14:textId="596CBCCB" w:rsidR="006E276B" w:rsidRPr="006E276B" w:rsidRDefault="007327C9" w:rsidP="006E276B">
      <w:pPr>
        <w:spacing w:after="120" w:line="240" w:lineRule="auto"/>
        <w:ind w:left="1134" w:right="260"/>
        <w:jc w:val="both"/>
        <w:rPr>
          <w:rFonts w:ascii="Arial" w:hAnsi="Arial" w:cs="Arial"/>
          <w:iCs/>
        </w:rPr>
      </w:pPr>
      <w:r>
        <w:rPr>
          <w:rFonts w:ascii="Arial" w:hAnsi="Arial" w:cs="Arial"/>
          <w:iCs/>
        </w:rPr>
        <w:t>I</w:t>
      </w:r>
      <w:r w:rsidR="004256BE">
        <w:rPr>
          <w:rFonts w:ascii="Arial" w:hAnsi="Arial" w:cs="Arial"/>
          <w:iCs/>
        </w:rPr>
        <w:t>n CourseTest</w:t>
      </w:r>
      <w:r w:rsidR="006E276B" w:rsidRPr="006E276B">
        <w:rPr>
          <w:rFonts w:ascii="Arial" w:hAnsi="Arial" w:cs="Arial"/>
          <w:iCs/>
        </w:rPr>
        <w:t xml:space="preserve">, </w:t>
      </w:r>
      <w:r w:rsidR="006E276B" w:rsidRPr="006E276B">
        <w:rPr>
          <w:rFonts w:ascii="Arial" w:hAnsi="Arial" w:cs="Arial"/>
          <w:iCs/>
          <w:highlight w:val="yellow"/>
        </w:rPr>
        <w:t>(</w:t>
      </w:r>
      <w:r>
        <w:rPr>
          <w:rFonts w:ascii="Arial" w:hAnsi="Arial" w:cs="Arial"/>
          <w:iCs/>
          <w:highlight w:val="yellow"/>
        </w:rPr>
        <w:t>45 minutes</w:t>
      </w:r>
      <w:r w:rsidR="006E276B" w:rsidRPr="006E276B">
        <w:rPr>
          <w:rFonts w:ascii="Arial" w:hAnsi="Arial" w:cs="Arial"/>
          <w:iCs/>
          <w:highlight w:val="yellow"/>
        </w:rPr>
        <w:t>)</w:t>
      </w:r>
      <w:r w:rsidR="006E276B" w:rsidRPr="006E276B">
        <w:rPr>
          <w:rFonts w:ascii="Arial" w:hAnsi="Arial" w:cs="Arial"/>
          <w:iCs/>
        </w:rPr>
        <w:t xml:space="preserve"> 20%</w:t>
      </w:r>
    </w:p>
    <w:p w14:paraId="7BD9E2D9" w14:textId="77777777" w:rsidR="006043FC" w:rsidRPr="006E276B" w:rsidRDefault="006043FC" w:rsidP="00302082">
      <w:pPr>
        <w:spacing w:after="120" w:line="240" w:lineRule="auto"/>
        <w:ind w:left="426" w:right="260"/>
        <w:rPr>
          <w:rFonts w:ascii="Arial" w:hAnsi="Arial" w:cs="Arial"/>
          <w:iCs/>
        </w:rPr>
      </w:pPr>
    </w:p>
    <w:p w14:paraId="70E0AA1F" w14:textId="77777777" w:rsidR="00696FF5" w:rsidRPr="00696FF5" w:rsidRDefault="00696FF5" w:rsidP="006E276B">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7BDAEDE" w14:textId="77777777" w:rsidR="006E276B" w:rsidRPr="006C7579" w:rsidRDefault="006E276B" w:rsidP="006E276B">
      <w:pPr>
        <w:spacing w:after="0" w:line="240" w:lineRule="auto"/>
        <w:ind w:left="1276"/>
        <w:rPr>
          <w:rFonts w:ascii="Arial" w:eastAsia="Times New Roman" w:hAnsi="Arial" w:cs="Arial"/>
          <w:color w:val="000000"/>
          <w:szCs w:val="24"/>
        </w:rPr>
      </w:pPr>
      <w:r w:rsidRPr="006C7579">
        <w:rPr>
          <w:rFonts w:ascii="Arial" w:eastAsia="Times New Roman" w:hAnsi="Arial" w:cs="Arial"/>
          <w:color w:val="000000"/>
          <w:szCs w:val="24"/>
        </w:rPr>
        <w:t>Reassessment Instrument: 100% exam</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E4E09F" w14:textId="77777777" w:rsidR="00C57028" w:rsidRPr="00C57028" w:rsidRDefault="00C57028" w:rsidP="00C57028">
      <w:pPr>
        <w:spacing w:after="120" w:line="240" w:lineRule="auto"/>
        <w:ind w:left="567" w:right="261"/>
        <w:jc w:val="both"/>
        <w:rPr>
          <w:rFonts w:ascii="Arial" w:hAnsi="Arial" w:cs="Arial"/>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53"/>
        <w:gridCol w:w="553"/>
        <w:gridCol w:w="553"/>
        <w:gridCol w:w="555"/>
        <w:gridCol w:w="553"/>
        <w:gridCol w:w="552"/>
        <w:gridCol w:w="552"/>
        <w:gridCol w:w="554"/>
        <w:gridCol w:w="554"/>
        <w:gridCol w:w="554"/>
        <w:gridCol w:w="552"/>
        <w:gridCol w:w="554"/>
        <w:gridCol w:w="554"/>
        <w:gridCol w:w="552"/>
        <w:gridCol w:w="554"/>
        <w:gridCol w:w="554"/>
      </w:tblGrid>
      <w:tr w:rsidR="001E55AB" w:rsidRPr="00851140" w14:paraId="013CB2B8" w14:textId="77777777" w:rsidTr="001E55AB">
        <w:trPr>
          <w:trHeight w:val="397"/>
          <w:jc w:val="center"/>
        </w:trPr>
        <w:tc>
          <w:tcPr>
            <w:tcW w:w="766" w:type="pct"/>
            <w:shd w:val="clear" w:color="auto" w:fill="D9D9D9"/>
            <w:vAlign w:val="center"/>
          </w:tcPr>
          <w:p w14:paraId="068A0BF5" w14:textId="77777777" w:rsidR="001E55AB" w:rsidRPr="00851140" w:rsidRDefault="001E55AB" w:rsidP="001E55AB">
            <w:pPr>
              <w:spacing w:after="120" w:line="240" w:lineRule="auto"/>
              <w:ind w:left="33"/>
              <w:rPr>
                <w:rFonts w:ascii="Arial" w:hAnsi="Arial" w:cs="Arial"/>
                <w:b/>
                <w:sz w:val="18"/>
                <w:szCs w:val="18"/>
              </w:rPr>
            </w:pPr>
            <w:r w:rsidRPr="00851140">
              <w:rPr>
                <w:rFonts w:ascii="Arial" w:hAnsi="Arial" w:cs="Arial"/>
                <w:b/>
                <w:sz w:val="18"/>
                <w:szCs w:val="18"/>
              </w:rPr>
              <w:t>Module learning outcome</w:t>
            </w:r>
          </w:p>
        </w:tc>
        <w:tc>
          <w:tcPr>
            <w:tcW w:w="264" w:type="pct"/>
            <w:shd w:val="clear" w:color="auto" w:fill="auto"/>
            <w:vAlign w:val="center"/>
          </w:tcPr>
          <w:p w14:paraId="78F96176"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8.1</w:t>
            </w:r>
          </w:p>
        </w:tc>
        <w:tc>
          <w:tcPr>
            <w:tcW w:w="264" w:type="pct"/>
            <w:shd w:val="clear" w:color="auto" w:fill="auto"/>
            <w:vAlign w:val="center"/>
          </w:tcPr>
          <w:p w14:paraId="121CD332"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8.2</w:t>
            </w:r>
          </w:p>
        </w:tc>
        <w:tc>
          <w:tcPr>
            <w:tcW w:w="264" w:type="pct"/>
            <w:shd w:val="clear" w:color="auto" w:fill="auto"/>
            <w:vAlign w:val="center"/>
          </w:tcPr>
          <w:p w14:paraId="76DEEB38"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8.3</w:t>
            </w:r>
          </w:p>
        </w:tc>
        <w:tc>
          <w:tcPr>
            <w:tcW w:w="265" w:type="pct"/>
            <w:shd w:val="clear" w:color="auto" w:fill="auto"/>
            <w:vAlign w:val="center"/>
          </w:tcPr>
          <w:p w14:paraId="60F2BD2D"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8.4</w:t>
            </w:r>
          </w:p>
        </w:tc>
        <w:tc>
          <w:tcPr>
            <w:tcW w:w="264" w:type="pct"/>
            <w:shd w:val="clear" w:color="auto" w:fill="auto"/>
            <w:vAlign w:val="center"/>
          </w:tcPr>
          <w:p w14:paraId="5B504EAC"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8.5</w:t>
            </w:r>
          </w:p>
        </w:tc>
        <w:tc>
          <w:tcPr>
            <w:tcW w:w="264" w:type="pct"/>
            <w:shd w:val="clear" w:color="auto" w:fill="auto"/>
            <w:vAlign w:val="center"/>
          </w:tcPr>
          <w:p w14:paraId="32E708D5"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8.6</w:t>
            </w:r>
          </w:p>
        </w:tc>
        <w:tc>
          <w:tcPr>
            <w:tcW w:w="264" w:type="pct"/>
            <w:shd w:val="clear" w:color="auto" w:fill="auto"/>
            <w:vAlign w:val="center"/>
          </w:tcPr>
          <w:p w14:paraId="644A9FE1"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8.7</w:t>
            </w:r>
          </w:p>
        </w:tc>
        <w:tc>
          <w:tcPr>
            <w:tcW w:w="265" w:type="pct"/>
            <w:shd w:val="clear" w:color="auto" w:fill="auto"/>
            <w:vAlign w:val="center"/>
          </w:tcPr>
          <w:p w14:paraId="1DE4660A"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8.8</w:t>
            </w:r>
          </w:p>
        </w:tc>
        <w:tc>
          <w:tcPr>
            <w:tcW w:w="265" w:type="pct"/>
            <w:shd w:val="clear" w:color="auto" w:fill="auto"/>
            <w:vAlign w:val="center"/>
          </w:tcPr>
          <w:p w14:paraId="5E2B454E"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9.1</w:t>
            </w:r>
          </w:p>
        </w:tc>
        <w:tc>
          <w:tcPr>
            <w:tcW w:w="265" w:type="pct"/>
            <w:shd w:val="clear" w:color="auto" w:fill="auto"/>
            <w:vAlign w:val="center"/>
          </w:tcPr>
          <w:p w14:paraId="3D0E999A"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9.2</w:t>
            </w:r>
          </w:p>
        </w:tc>
        <w:tc>
          <w:tcPr>
            <w:tcW w:w="264" w:type="pct"/>
            <w:shd w:val="clear" w:color="auto" w:fill="auto"/>
            <w:vAlign w:val="center"/>
          </w:tcPr>
          <w:p w14:paraId="742781BC"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9.3</w:t>
            </w:r>
          </w:p>
        </w:tc>
        <w:tc>
          <w:tcPr>
            <w:tcW w:w="265" w:type="pct"/>
            <w:shd w:val="clear" w:color="auto" w:fill="auto"/>
            <w:vAlign w:val="center"/>
          </w:tcPr>
          <w:p w14:paraId="2AA8EC81"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9.4</w:t>
            </w:r>
          </w:p>
        </w:tc>
        <w:tc>
          <w:tcPr>
            <w:tcW w:w="265" w:type="pct"/>
            <w:shd w:val="clear" w:color="auto" w:fill="auto"/>
            <w:vAlign w:val="center"/>
          </w:tcPr>
          <w:p w14:paraId="2D85D739"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9.5</w:t>
            </w:r>
          </w:p>
        </w:tc>
        <w:tc>
          <w:tcPr>
            <w:tcW w:w="264" w:type="pct"/>
            <w:shd w:val="clear" w:color="auto" w:fill="auto"/>
            <w:vAlign w:val="center"/>
          </w:tcPr>
          <w:p w14:paraId="029E6EB1"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9.6</w:t>
            </w:r>
          </w:p>
        </w:tc>
        <w:tc>
          <w:tcPr>
            <w:tcW w:w="265" w:type="pct"/>
            <w:shd w:val="clear" w:color="auto" w:fill="auto"/>
            <w:vAlign w:val="center"/>
          </w:tcPr>
          <w:p w14:paraId="13092CA2"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9.7</w:t>
            </w:r>
          </w:p>
        </w:tc>
        <w:tc>
          <w:tcPr>
            <w:tcW w:w="265" w:type="pct"/>
            <w:shd w:val="clear" w:color="auto" w:fill="auto"/>
            <w:vAlign w:val="center"/>
          </w:tcPr>
          <w:p w14:paraId="6201FC66" w14:textId="77777777" w:rsidR="001E55AB" w:rsidRPr="00851140" w:rsidRDefault="001E55AB" w:rsidP="001E55AB">
            <w:pPr>
              <w:spacing w:after="120" w:line="240" w:lineRule="auto"/>
              <w:jc w:val="center"/>
              <w:rPr>
                <w:rFonts w:ascii="Arial" w:hAnsi="Arial" w:cs="Arial"/>
                <w:i/>
                <w:sz w:val="18"/>
                <w:szCs w:val="18"/>
              </w:rPr>
            </w:pPr>
            <w:r w:rsidRPr="00851140">
              <w:rPr>
                <w:rFonts w:ascii="Arial" w:hAnsi="Arial" w:cs="Arial"/>
                <w:i/>
                <w:sz w:val="18"/>
                <w:szCs w:val="18"/>
              </w:rPr>
              <w:t>9.8</w:t>
            </w:r>
          </w:p>
        </w:tc>
      </w:tr>
      <w:tr w:rsidR="001E55AB" w:rsidRPr="00851140" w14:paraId="106855D2" w14:textId="77777777" w:rsidTr="001E55AB">
        <w:trPr>
          <w:trHeight w:val="397"/>
          <w:jc w:val="center"/>
        </w:trPr>
        <w:tc>
          <w:tcPr>
            <w:tcW w:w="766" w:type="pct"/>
            <w:shd w:val="clear" w:color="auto" w:fill="D9D9D9"/>
          </w:tcPr>
          <w:p w14:paraId="10A0F245"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Learning/ teaching method</w:t>
            </w:r>
          </w:p>
        </w:tc>
        <w:tc>
          <w:tcPr>
            <w:tcW w:w="264" w:type="pct"/>
            <w:shd w:val="clear" w:color="auto" w:fill="auto"/>
          </w:tcPr>
          <w:p w14:paraId="097B081A"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4FF293EA"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28215EA0"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2337DD6B"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31361BAD"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03D09278"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738FB82B"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6B993AC3"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70702F77"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1AD9E656"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34663FB1"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51A649F5"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737021FA"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2FD47C31"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05AD2DC2"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5FC129AA" w14:textId="77777777" w:rsidR="001E55AB" w:rsidRPr="00851140" w:rsidRDefault="001E55AB" w:rsidP="007736D6">
            <w:pPr>
              <w:spacing w:after="120" w:line="240" w:lineRule="auto"/>
              <w:rPr>
                <w:rFonts w:ascii="Arial" w:hAnsi="Arial" w:cs="Arial"/>
                <w:b/>
                <w:sz w:val="18"/>
                <w:szCs w:val="18"/>
              </w:rPr>
            </w:pPr>
          </w:p>
        </w:tc>
      </w:tr>
      <w:tr w:rsidR="001E55AB" w:rsidRPr="00851140" w14:paraId="500F59AB" w14:textId="77777777" w:rsidTr="001E55AB">
        <w:trPr>
          <w:trHeight w:val="397"/>
          <w:jc w:val="center"/>
        </w:trPr>
        <w:tc>
          <w:tcPr>
            <w:tcW w:w="766" w:type="pct"/>
            <w:shd w:val="clear" w:color="auto" w:fill="auto"/>
          </w:tcPr>
          <w:p w14:paraId="0DB124D2" w14:textId="77777777" w:rsidR="001E55AB" w:rsidRPr="00851140" w:rsidRDefault="001E55AB" w:rsidP="007736D6">
            <w:pPr>
              <w:spacing w:after="120" w:line="240" w:lineRule="auto"/>
              <w:rPr>
                <w:rFonts w:ascii="Arial" w:hAnsi="Arial" w:cs="Arial"/>
                <w:iCs/>
                <w:sz w:val="18"/>
                <w:szCs w:val="18"/>
              </w:rPr>
            </w:pPr>
            <w:r>
              <w:rPr>
                <w:rFonts w:ascii="Arial" w:hAnsi="Arial" w:cs="Arial"/>
                <w:iCs/>
                <w:sz w:val="18"/>
                <w:szCs w:val="18"/>
              </w:rPr>
              <w:t>Seminars</w:t>
            </w:r>
          </w:p>
        </w:tc>
        <w:tc>
          <w:tcPr>
            <w:tcW w:w="264" w:type="pct"/>
            <w:shd w:val="clear" w:color="auto" w:fill="auto"/>
          </w:tcPr>
          <w:p w14:paraId="5FDE435C"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6CCB0DAA"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44D82C84"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3430A43D"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49197B4C"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719BE2DB"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045ADA02"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2C6A2850"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7F9957A1"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38C3C223"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48FB7BED"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72CE0A50"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656E8962"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5C996B36"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04B2E511"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5E0A669C"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r>
      <w:tr w:rsidR="001E55AB" w:rsidRPr="00851140" w14:paraId="6C824476" w14:textId="77777777" w:rsidTr="001E55AB">
        <w:trPr>
          <w:trHeight w:val="397"/>
          <w:jc w:val="center"/>
        </w:trPr>
        <w:tc>
          <w:tcPr>
            <w:tcW w:w="766" w:type="pct"/>
            <w:shd w:val="clear" w:color="auto" w:fill="auto"/>
          </w:tcPr>
          <w:p w14:paraId="77EFDDA5" w14:textId="77777777" w:rsidR="001E55AB" w:rsidRPr="00851140" w:rsidRDefault="001E55AB" w:rsidP="007736D6">
            <w:pPr>
              <w:spacing w:after="120" w:line="240" w:lineRule="auto"/>
              <w:rPr>
                <w:rFonts w:ascii="Arial" w:hAnsi="Arial" w:cs="Arial"/>
                <w:iCs/>
                <w:sz w:val="18"/>
                <w:szCs w:val="18"/>
              </w:rPr>
            </w:pPr>
            <w:r w:rsidRPr="00851140">
              <w:rPr>
                <w:rFonts w:ascii="Arial" w:hAnsi="Arial" w:cs="Arial"/>
                <w:iCs/>
                <w:sz w:val="18"/>
                <w:szCs w:val="18"/>
              </w:rPr>
              <w:t>Private study</w:t>
            </w:r>
          </w:p>
        </w:tc>
        <w:tc>
          <w:tcPr>
            <w:tcW w:w="264" w:type="pct"/>
            <w:shd w:val="clear" w:color="auto" w:fill="auto"/>
          </w:tcPr>
          <w:p w14:paraId="4816EBB1"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325CBCBE"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2AC19DE4"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60D2F7A3"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187310D1"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1158EB49"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1B46FC54"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0D4AEDD2"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0E9259D3"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1F8CA089"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70F77A0A"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6111BC67"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0075B57B"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3EBFDF0A"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61DC54AE"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5CA9788B"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r>
      <w:tr w:rsidR="001E55AB" w:rsidRPr="00851140" w14:paraId="34E2E79E" w14:textId="77777777" w:rsidTr="001E55AB">
        <w:trPr>
          <w:trHeight w:val="397"/>
          <w:jc w:val="center"/>
        </w:trPr>
        <w:tc>
          <w:tcPr>
            <w:tcW w:w="766" w:type="pct"/>
            <w:shd w:val="clear" w:color="auto" w:fill="D9D9D9"/>
          </w:tcPr>
          <w:p w14:paraId="5C894625"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Assessment method</w:t>
            </w:r>
          </w:p>
        </w:tc>
        <w:tc>
          <w:tcPr>
            <w:tcW w:w="264" w:type="pct"/>
            <w:shd w:val="clear" w:color="auto" w:fill="auto"/>
          </w:tcPr>
          <w:p w14:paraId="1954ED35"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6A1CD614"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6F4DB692"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1362022B"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31F9DA4D"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59389C08"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6BC6B37F"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40E1121D"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1580A97F"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03F32124"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214B17CE"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58DCF660"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2FE4B816"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7476FD74"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13E646B3"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043308BD" w14:textId="77777777" w:rsidR="001E55AB" w:rsidRPr="00851140" w:rsidRDefault="001E55AB" w:rsidP="007736D6">
            <w:pPr>
              <w:spacing w:after="120" w:line="240" w:lineRule="auto"/>
              <w:rPr>
                <w:rFonts w:ascii="Arial" w:hAnsi="Arial" w:cs="Arial"/>
                <w:b/>
                <w:sz w:val="18"/>
                <w:szCs w:val="18"/>
              </w:rPr>
            </w:pPr>
          </w:p>
        </w:tc>
      </w:tr>
      <w:tr w:rsidR="001E55AB" w:rsidRPr="00851140" w14:paraId="3053A4FA" w14:textId="77777777" w:rsidTr="001E55AB">
        <w:trPr>
          <w:trHeight w:val="397"/>
          <w:jc w:val="center"/>
        </w:trPr>
        <w:tc>
          <w:tcPr>
            <w:tcW w:w="766" w:type="pct"/>
            <w:shd w:val="clear" w:color="auto" w:fill="auto"/>
          </w:tcPr>
          <w:p w14:paraId="7FDC71A2" w14:textId="77777777" w:rsidR="001E55AB" w:rsidRPr="00851140" w:rsidRDefault="001E55AB" w:rsidP="001E55AB">
            <w:pPr>
              <w:spacing w:after="120" w:line="240" w:lineRule="auto"/>
              <w:rPr>
                <w:rFonts w:ascii="Arial" w:hAnsi="Arial" w:cs="Arial"/>
                <w:iCs/>
                <w:sz w:val="18"/>
                <w:szCs w:val="18"/>
              </w:rPr>
            </w:pPr>
            <w:r w:rsidRPr="00851140">
              <w:rPr>
                <w:rFonts w:ascii="Arial" w:hAnsi="Arial" w:cs="Arial"/>
                <w:iCs/>
                <w:sz w:val="18"/>
                <w:szCs w:val="18"/>
              </w:rPr>
              <w:t xml:space="preserve">Written assignment. </w:t>
            </w:r>
          </w:p>
        </w:tc>
        <w:tc>
          <w:tcPr>
            <w:tcW w:w="264" w:type="pct"/>
            <w:shd w:val="clear" w:color="auto" w:fill="auto"/>
          </w:tcPr>
          <w:p w14:paraId="470060DE"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7490F8CA"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78A55CE8"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7AEA3679"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0638CC74"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4C08216E"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6EF76801"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245DCF8C"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3DEFF7F7"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3A088ADC"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74C3E260"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19D06F85"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6C52F17E"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4507671C"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480B6C39"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79439262"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r>
      <w:tr w:rsidR="001E55AB" w:rsidRPr="00851140" w14:paraId="26EB396D" w14:textId="77777777" w:rsidTr="001E55AB">
        <w:trPr>
          <w:trHeight w:val="397"/>
          <w:jc w:val="center"/>
        </w:trPr>
        <w:tc>
          <w:tcPr>
            <w:tcW w:w="766" w:type="pct"/>
            <w:shd w:val="clear" w:color="auto" w:fill="auto"/>
          </w:tcPr>
          <w:p w14:paraId="13ECC98A" w14:textId="77777777" w:rsidR="001E55AB" w:rsidRPr="00851140" w:rsidRDefault="001E55AB" w:rsidP="001E55AB">
            <w:pPr>
              <w:spacing w:after="120" w:line="240" w:lineRule="auto"/>
              <w:rPr>
                <w:rFonts w:ascii="Arial" w:hAnsi="Arial" w:cs="Arial"/>
                <w:iCs/>
                <w:sz w:val="18"/>
                <w:szCs w:val="18"/>
              </w:rPr>
            </w:pPr>
            <w:r w:rsidRPr="00851140">
              <w:rPr>
                <w:rFonts w:ascii="Arial" w:hAnsi="Arial" w:cs="Arial"/>
                <w:iCs/>
                <w:sz w:val="18"/>
                <w:szCs w:val="18"/>
              </w:rPr>
              <w:t xml:space="preserve">Assessed presentation: </w:t>
            </w:r>
          </w:p>
        </w:tc>
        <w:tc>
          <w:tcPr>
            <w:tcW w:w="264" w:type="pct"/>
            <w:shd w:val="clear" w:color="auto" w:fill="auto"/>
          </w:tcPr>
          <w:p w14:paraId="7DFC67E1"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572A1E25"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05D35194"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16ED4FF8"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29218F39"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0780450B"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5EE56779"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21BF7ACE"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49D6EF40"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55A54FDA"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41F543B9"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7933EEC3"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585BB7E2"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51AA3B7B"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0AB8CA7C"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6E3CA0A1"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r>
      <w:tr w:rsidR="001E55AB" w:rsidRPr="00851140" w14:paraId="0FAAEC30" w14:textId="77777777" w:rsidTr="001E55AB">
        <w:trPr>
          <w:trHeight w:val="397"/>
          <w:jc w:val="center"/>
        </w:trPr>
        <w:tc>
          <w:tcPr>
            <w:tcW w:w="766" w:type="pct"/>
            <w:shd w:val="clear" w:color="auto" w:fill="auto"/>
          </w:tcPr>
          <w:p w14:paraId="2906C4AB" w14:textId="77777777" w:rsidR="001E55AB" w:rsidRPr="00851140" w:rsidRDefault="001E55AB" w:rsidP="007736D6">
            <w:pPr>
              <w:spacing w:after="120" w:line="240" w:lineRule="auto"/>
              <w:rPr>
                <w:rFonts w:ascii="Arial" w:hAnsi="Arial" w:cs="Arial"/>
                <w:iCs/>
                <w:sz w:val="18"/>
                <w:szCs w:val="18"/>
              </w:rPr>
            </w:pPr>
            <w:r w:rsidRPr="00851140">
              <w:rPr>
                <w:rFonts w:ascii="Arial" w:hAnsi="Arial" w:cs="Arial"/>
                <w:iCs/>
                <w:sz w:val="18"/>
                <w:szCs w:val="18"/>
              </w:rPr>
              <w:t>Seminar mark based on 4 assessed seminars</w:t>
            </w:r>
          </w:p>
        </w:tc>
        <w:tc>
          <w:tcPr>
            <w:tcW w:w="264" w:type="pct"/>
            <w:shd w:val="clear" w:color="auto" w:fill="auto"/>
          </w:tcPr>
          <w:p w14:paraId="03B3A533"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1DD5372C"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17B25BD1"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307929AF"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3340E05D"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5AEC15B1"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2E091333"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2D325495"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7EE3B5C9"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00C1E22D"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290E7918" w14:textId="0A703E28" w:rsidR="001E55AB" w:rsidRPr="00851140" w:rsidRDefault="004269C0" w:rsidP="007736D6">
            <w:pPr>
              <w:spacing w:after="120" w:line="240" w:lineRule="auto"/>
              <w:rPr>
                <w:rFonts w:ascii="Arial" w:hAnsi="Arial" w:cs="Arial"/>
                <w:b/>
                <w:sz w:val="18"/>
                <w:szCs w:val="18"/>
              </w:rPr>
            </w:pPr>
            <w:r>
              <w:rPr>
                <w:rFonts w:ascii="Arial" w:hAnsi="Arial" w:cs="Arial"/>
                <w:b/>
                <w:sz w:val="18"/>
                <w:szCs w:val="18"/>
              </w:rPr>
              <w:t>x</w:t>
            </w:r>
          </w:p>
        </w:tc>
        <w:tc>
          <w:tcPr>
            <w:tcW w:w="265" w:type="pct"/>
            <w:shd w:val="clear" w:color="auto" w:fill="auto"/>
          </w:tcPr>
          <w:p w14:paraId="2B484FA9"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1024BF61"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6CCEB82D"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517C86ED"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31511BF9" w14:textId="77777777" w:rsidR="001E55AB" w:rsidRPr="00851140" w:rsidRDefault="001E55AB" w:rsidP="007736D6">
            <w:pPr>
              <w:spacing w:after="120" w:line="240" w:lineRule="auto"/>
              <w:rPr>
                <w:rFonts w:ascii="Arial" w:hAnsi="Arial" w:cs="Arial"/>
                <w:b/>
                <w:sz w:val="18"/>
                <w:szCs w:val="18"/>
              </w:rPr>
            </w:pPr>
          </w:p>
        </w:tc>
      </w:tr>
      <w:tr w:rsidR="001E55AB" w:rsidRPr="00851140" w14:paraId="4E947F90" w14:textId="77777777" w:rsidTr="001E55AB">
        <w:trPr>
          <w:trHeight w:val="397"/>
          <w:jc w:val="center"/>
        </w:trPr>
        <w:tc>
          <w:tcPr>
            <w:tcW w:w="766" w:type="pct"/>
            <w:shd w:val="clear" w:color="auto" w:fill="auto"/>
          </w:tcPr>
          <w:p w14:paraId="2B33A0EA" w14:textId="77777777" w:rsidR="001E55AB" w:rsidRPr="00851140" w:rsidRDefault="001E55AB" w:rsidP="001E55AB">
            <w:pPr>
              <w:spacing w:after="120" w:line="240" w:lineRule="auto"/>
              <w:rPr>
                <w:rFonts w:ascii="Arial" w:hAnsi="Arial" w:cs="Arial"/>
                <w:iCs/>
                <w:sz w:val="18"/>
                <w:szCs w:val="18"/>
              </w:rPr>
            </w:pPr>
            <w:r w:rsidRPr="00851140">
              <w:rPr>
                <w:rFonts w:ascii="Arial" w:hAnsi="Arial" w:cs="Arial"/>
                <w:iCs/>
                <w:sz w:val="18"/>
                <w:szCs w:val="18"/>
              </w:rPr>
              <w:lastRenderedPageBreak/>
              <w:t xml:space="preserve">Written assignment. </w:t>
            </w:r>
          </w:p>
        </w:tc>
        <w:tc>
          <w:tcPr>
            <w:tcW w:w="264" w:type="pct"/>
            <w:shd w:val="clear" w:color="auto" w:fill="auto"/>
          </w:tcPr>
          <w:p w14:paraId="76B102AD"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7FC0A699"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1CC4303F"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2D7BB3AF"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7DA90F65"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59C09930"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4CC1BE3F"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3FAC61BC"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532E43E2"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30EF2618"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61953D42"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355C0550"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26449CF7"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31466D79"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75E28835"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0E903D83"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r>
      <w:tr w:rsidR="001E55AB" w:rsidRPr="00851140" w14:paraId="4145A855" w14:textId="77777777" w:rsidTr="001E55AB">
        <w:trPr>
          <w:trHeight w:val="397"/>
          <w:jc w:val="center"/>
        </w:trPr>
        <w:tc>
          <w:tcPr>
            <w:tcW w:w="766" w:type="pct"/>
            <w:shd w:val="clear" w:color="auto" w:fill="auto"/>
          </w:tcPr>
          <w:p w14:paraId="31EEA143" w14:textId="77777777" w:rsidR="001E55AB" w:rsidRPr="00851140" w:rsidRDefault="001E55AB" w:rsidP="001E55AB">
            <w:pPr>
              <w:spacing w:after="120" w:line="240" w:lineRule="auto"/>
              <w:rPr>
                <w:rFonts w:ascii="Arial" w:hAnsi="Arial" w:cs="Arial"/>
                <w:iCs/>
                <w:sz w:val="18"/>
                <w:szCs w:val="18"/>
              </w:rPr>
            </w:pPr>
            <w:r w:rsidRPr="00851140">
              <w:rPr>
                <w:rFonts w:ascii="Arial" w:hAnsi="Arial" w:cs="Arial"/>
                <w:iCs/>
                <w:sz w:val="18"/>
                <w:szCs w:val="18"/>
              </w:rPr>
              <w:t xml:space="preserve">Final Exam </w:t>
            </w:r>
          </w:p>
        </w:tc>
        <w:tc>
          <w:tcPr>
            <w:tcW w:w="264" w:type="pct"/>
            <w:shd w:val="clear" w:color="auto" w:fill="auto"/>
          </w:tcPr>
          <w:p w14:paraId="2AAD5B09"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578A3DFD"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6D78E4F4"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51F460DF"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27352B26"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3DC50601"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4A842CDA"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4BB994E4"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2991C5AC"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58591EF7"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4" w:type="pct"/>
            <w:shd w:val="clear" w:color="auto" w:fill="auto"/>
          </w:tcPr>
          <w:p w14:paraId="6E05CE82"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6FD036D4"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21D4488C" w14:textId="77777777" w:rsidR="001E55AB" w:rsidRPr="00851140" w:rsidRDefault="001E55AB" w:rsidP="007736D6">
            <w:pPr>
              <w:spacing w:after="120" w:line="240" w:lineRule="auto"/>
              <w:rPr>
                <w:rFonts w:ascii="Arial" w:hAnsi="Arial" w:cs="Arial"/>
                <w:b/>
                <w:sz w:val="18"/>
                <w:szCs w:val="18"/>
              </w:rPr>
            </w:pPr>
          </w:p>
        </w:tc>
        <w:tc>
          <w:tcPr>
            <w:tcW w:w="264" w:type="pct"/>
            <w:shd w:val="clear" w:color="auto" w:fill="auto"/>
          </w:tcPr>
          <w:p w14:paraId="67EFDB21"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c>
          <w:tcPr>
            <w:tcW w:w="265" w:type="pct"/>
            <w:shd w:val="clear" w:color="auto" w:fill="auto"/>
          </w:tcPr>
          <w:p w14:paraId="77B66AA2" w14:textId="77777777" w:rsidR="001E55AB" w:rsidRPr="00851140" w:rsidRDefault="001E55AB" w:rsidP="007736D6">
            <w:pPr>
              <w:spacing w:after="120" w:line="240" w:lineRule="auto"/>
              <w:rPr>
                <w:rFonts w:ascii="Arial" w:hAnsi="Arial" w:cs="Arial"/>
                <w:b/>
                <w:sz w:val="18"/>
                <w:szCs w:val="18"/>
              </w:rPr>
            </w:pPr>
          </w:p>
        </w:tc>
        <w:tc>
          <w:tcPr>
            <w:tcW w:w="265" w:type="pct"/>
            <w:shd w:val="clear" w:color="auto" w:fill="auto"/>
          </w:tcPr>
          <w:p w14:paraId="2C25CD67" w14:textId="77777777" w:rsidR="001E55AB" w:rsidRPr="00851140" w:rsidRDefault="001E55AB" w:rsidP="007736D6">
            <w:pPr>
              <w:spacing w:after="120" w:line="240" w:lineRule="auto"/>
              <w:rPr>
                <w:rFonts w:ascii="Arial" w:hAnsi="Arial" w:cs="Arial"/>
                <w:b/>
                <w:sz w:val="18"/>
                <w:szCs w:val="18"/>
              </w:rPr>
            </w:pPr>
            <w:r w:rsidRPr="00851140">
              <w:rPr>
                <w:rFonts w:ascii="Arial" w:hAnsi="Arial" w:cs="Arial"/>
                <w:b/>
                <w:sz w:val="18"/>
                <w:szCs w:val="18"/>
              </w:rPr>
              <w:t>x</w:t>
            </w:r>
          </w:p>
        </w:tc>
      </w:tr>
    </w:tbl>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6BC37F" w14:textId="77777777" w:rsidR="001E55AB" w:rsidRPr="00D50113" w:rsidRDefault="001E55AB" w:rsidP="00696FF5">
      <w:pPr>
        <w:tabs>
          <w:tab w:val="left" w:pos="567"/>
        </w:tabs>
        <w:autoSpaceDE w:val="0"/>
        <w:autoSpaceDN w:val="0"/>
        <w:adjustRightInd w:val="0"/>
        <w:spacing w:after="120" w:line="240" w:lineRule="auto"/>
        <w:ind w:left="567" w:right="260"/>
        <w:jc w:val="both"/>
        <w:rPr>
          <w:rFonts w:ascii="Arial" w:hAnsi="Arial" w:cs="Arial"/>
          <w:color w:val="000000"/>
        </w:rPr>
      </w:pP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D4FEF90" w14:textId="77777777" w:rsidR="001E55AB" w:rsidRPr="001E55AB" w:rsidRDefault="001E55AB" w:rsidP="001E55AB">
      <w:pPr>
        <w:pStyle w:val="ListParagraph"/>
        <w:spacing w:after="120" w:line="240" w:lineRule="auto"/>
        <w:ind w:left="567" w:right="260"/>
        <w:rPr>
          <w:rFonts w:ascii="Arial" w:hAnsi="Arial" w:cs="Arial"/>
          <w:iCs/>
          <w:szCs w:val="20"/>
        </w:rPr>
      </w:pPr>
      <w:r w:rsidRPr="001E55AB">
        <w:rPr>
          <w:rFonts w:ascii="Arial" w:hAnsi="Arial" w:cs="Arial"/>
          <w:iCs/>
          <w:szCs w:val="20"/>
        </w:rPr>
        <w:t xml:space="preserve">These international students participate in four assessed seminar sessions covering a range of topics including the Freedom of the Press, which they are encouraged to discuss from their own cultural perspectives.  They are also learning to work in multicultural groups throughout the course, both in spoken and written activities, one of which, is to discuss the different negotiating styles of 12 countries. </w:t>
      </w:r>
    </w:p>
    <w:p w14:paraId="4EA61A43" w14:textId="77777777" w:rsidR="00922E9E" w:rsidRDefault="00922E9E" w:rsidP="00302082">
      <w:pPr>
        <w:spacing w:after="120" w:line="240" w:lineRule="auto"/>
        <w:ind w:left="426" w:right="260"/>
        <w:rPr>
          <w:rFonts w:ascii="Arial" w:hAnsi="Arial" w:cs="Arial"/>
          <w:i/>
          <w:iCs/>
        </w:rPr>
      </w:pPr>
    </w:p>
    <w:p w14:paraId="554A69F5" w14:textId="77777777" w:rsidR="00641D6D" w:rsidRPr="00302082" w:rsidRDefault="00641D6D" w:rsidP="00302082">
      <w:pPr>
        <w:pBdr>
          <w:bottom w:val="single" w:sz="6" w:space="1" w:color="auto"/>
        </w:pBdr>
        <w:spacing w:after="120" w:line="240" w:lineRule="auto"/>
        <w:ind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E55AB" w:rsidRPr="00302082" w14:paraId="6711280C" w14:textId="77777777" w:rsidTr="00694309">
        <w:trPr>
          <w:trHeight w:val="305"/>
        </w:trPr>
        <w:tc>
          <w:tcPr>
            <w:tcW w:w="1526" w:type="dxa"/>
          </w:tcPr>
          <w:p w14:paraId="62321779" w14:textId="77777777" w:rsidR="001E55AB" w:rsidRPr="00851140" w:rsidRDefault="001E55AB" w:rsidP="001E55AB">
            <w:pPr>
              <w:spacing w:after="120"/>
              <w:ind w:right="-330"/>
              <w:rPr>
                <w:rFonts w:ascii="Arial" w:hAnsi="Arial" w:cs="Arial"/>
                <w:sz w:val="18"/>
                <w:szCs w:val="18"/>
              </w:rPr>
            </w:pPr>
            <w:r w:rsidRPr="00851140">
              <w:rPr>
                <w:rFonts w:ascii="Arial" w:hAnsi="Arial" w:cs="Arial"/>
                <w:sz w:val="18"/>
                <w:szCs w:val="18"/>
              </w:rPr>
              <w:t>28/07/17</w:t>
            </w:r>
          </w:p>
        </w:tc>
        <w:tc>
          <w:tcPr>
            <w:tcW w:w="1701" w:type="dxa"/>
          </w:tcPr>
          <w:p w14:paraId="36BB6D80" w14:textId="77777777" w:rsidR="001E55AB" w:rsidRPr="00851140" w:rsidRDefault="001E55AB" w:rsidP="001E55AB">
            <w:pPr>
              <w:spacing w:after="120"/>
              <w:ind w:right="-330"/>
              <w:rPr>
                <w:rFonts w:ascii="Arial" w:hAnsi="Arial" w:cs="Arial"/>
                <w:sz w:val="18"/>
                <w:szCs w:val="18"/>
              </w:rPr>
            </w:pPr>
            <w:r w:rsidRPr="00851140">
              <w:rPr>
                <w:rFonts w:ascii="Arial" w:hAnsi="Arial" w:cs="Arial"/>
                <w:sz w:val="18"/>
                <w:szCs w:val="18"/>
              </w:rPr>
              <w:t>Major</w:t>
            </w:r>
          </w:p>
        </w:tc>
        <w:tc>
          <w:tcPr>
            <w:tcW w:w="2410" w:type="dxa"/>
          </w:tcPr>
          <w:p w14:paraId="4F649A98" w14:textId="77777777" w:rsidR="001E55AB" w:rsidRPr="00851140" w:rsidRDefault="001E55AB" w:rsidP="001E55AB">
            <w:pPr>
              <w:spacing w:after="120"/>
              <w:ind w:right="-330"/>
              <w:rPr>
                <w:rFonts w:ascii="Arial" w:hAnsi="Arial" w:cs="Arial"/>
                <w:sz w:val="18"/>
                <w:szCs w:val="18"/>
              </w:rPr>
            </w:pPr>
            <w:r w:rsidRPr="00851140">
              <w:rPr>
                <w:rFonts w:ascii="Arial" w:hAnsi="Arial" w:cs="Arial"/>
                <w:sz w:val="18"/>
                <w:szCs w:val="18"/>
              </w:rPr>
              <w:t>September 2017</w:t>
            </w:r>
          </w:p>
        </w:tc>
        <w:tc>
          <w:tcPr>
            <w:tcW w:w="2448" w:type="dxa"/>
          </w:tcPr>
          <w:p w14:paraId="618BA3EA" w14:textId="77777777" w:rsidR="001E55AB" w:rsidRPr="00851140" w:rsidRDefault="001E55AB" w:rsidP="001E55AB">
            <w:pPr>
              <w:spacing w:after="120"/>
              <w:ind w:right="-330"/>
              <w:rPr>
                <w:rFonts w:ascii="Arial" w:hAnsi="Arial" w:cs="Arial"/>
                <w:sz w:val="18"/>
                <w:szCs w:val="18"/>
              </w:rPr>
            </w:pPr>
            <w:r w:rsidRPr="00851140">
              <w:rPr>
                <w:rFonts w:ascii="Arial" w:hAnsi="Arial" w:cs="Arial"/>
                <w:sz w:val="18"/>
                <w:szCs w:val="18"/>
              </w:rPr>
              <w:t>5, 12, 13</w:t>
            </w:r>
          </w:p>
        </w:tc>
        <w:tc>
          <w:tcPr>
            <w:tcW w:w="2597" w:type="dxa"/>
          </w:tcPr>
          <w:p w14:paraId="451C3B06" w14:textId="77777777" w:rsidR="001E55AB" w:rsidRPr="00851140" w:rsidRDefault="001E55AB" w:rsidP="001E55AB">
            <w:pPr>
              <w:spacing w:after="120"/>
              <w:ind w:right="-330"/>
              <w:rPr>
                <w:rFonts w:ascii="Arial" w:hAnsi="Arial" w:cs="Arial"/>
                <w:sz w:val="18"/>
                <w:szCs w:val="18"/>
              </w:rPr>
            </w:pPr>
            <w:r w:rsidRPr="00851140">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77777777" w:rsidR="008B2543" w:rsidRDefault="0019787E" w:rsidP="009A2D37">
        <w:pPr>
          <w:pStyle w:val="Footer"/>
          <w:jc w:val="center"/>
        </w:pPr>
        <w:r>
          <w:fldChar w:fldCharType="begin"/>
        </w:r>
        <w:r>
          <w:instrText xml:space="preserve"> PAGE   \* MERGEFORMAT </w:instrText>
        </w:r>
        <w:r>
          <w:fldChar w:fldCharType="separate"/>
        </w:r>
        <w:r w:rsidR="00C50CF8">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3C9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6BE"/>
    <w:rsid w:val="004269C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512B"/>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2E0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76B"/>
    <w:rsid w:val="006F0C32"/>
    <w:rsid w:val="006F1A15"/>
    <w:rsid w:val="006F3F8B"/>
    <w:rsid w:val="00700488"/>
    <w:rsid w:val="00703404"/>
    <w:rsid w:val="00703F92"/>
    <w:rsid w:val="00704637"/>
    <w:rsid w:val="007105E4"/>
    <w:rsid w:val="00714EE5"/>
    <w:rsid w:val="00720270"/>
    <w:rsid w:val="00724362"/>
    <w:rsid w:val="00727780"/>
    <w:rsid w:val="007327C9"/>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CF8"/>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3AMX4D3CU3N3-1454917733-22</_dlc_DocId>
    <_dlc_DocIdUrl xmlns="ef2b9e05-657a-4dc1-8c6c-679bdea18f38">
      <Url>https://sharepoint.kent.ac.uk/fso/cmaproject/_layouts/15/DocIdRedir.aspx?ID=3AMX4D3CU3N3-1454917733-22</Url>
      <Description>3AMX4D3CU3N3-1454917733-22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DEC8-9C15-4F42-BA39-04108BA8949D}">
  <ds:schemaRefs>
    <ds:schemaRef ds:uri="http://purl.org/dc/elements/1.1/"/>
    <ds:schemaRef ds:uri="ef2b9e05-657a-4dc1-8c6c-679bdea18f38"/>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430F269-8359-4760-A752-751BEAA110D9}">
  <ds:schemaRefs>
    <ds:schemaRef ds:uri="http://schemas.microsoft.com/sharepoint/v3/contenttype/forms"/>
  </ds:schemaRefs>
</ds:datastoreItem>
</file>

<file path=customXml/itemProps3.xml><?xml version="1.0" encoding="utf-8"?>
<ds:datastoreItem xmlns:ds="http://schemas.openxmlformats.org/officeDocument/2006/customXml" ds:itemID="{07DD736A-E49F-478B-B6E0-7FA7DF1F2146}">
  <ds:schemaRefs>
    <ds:schemaRef ds:uri="http://schemas.microsoft.com/sharepoint/events"/>
  </ds:schemaRefs>
</ds:datastoreItem>
</file>

<file path=customXml/itemProps4.xml><?xml version="1.0" encoding="utf-8"?>
<ds:datastoreItem xmlns:ds="http://schemas.openxmlformats.org/officeDocument/2006/customXml" ds:itemID="{067F1D49-CA4E-4070-818A-2B1DEF3F1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7BB59F-27AD-4E48-A49B-460A03E8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Susan McLaughlin</cp:lastModifiedBy>
  <cp:revision>9</cp:revision>
  <cp:lastPrinted>2015-09-09T08:37:00Z</cp:lastPrinted>
  <dcterms:created xsi:type="dcterms:W3CDTF">2018-01-30T09:40:00Z</dcterms:created>
  <dcterms:modified xsi:type="dcterms:W3CDTF">2018-03-28T14:46:00Z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bf5af506-2f83-44b1-88a2-f4bc2c93f49f</vt:lpwstr>
  </property>
</Properties>
</file>