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6349AE" w14:textId="7ED12C2C" w:rsidR="009A2D37" w:rsidRPr="00D34606" w:rsidRDefault="00A00F79" w:rsidP="00D34606">
      <w:pPr>
        <w:spacing w:after="120" w:line="240" w:lineRule="auto"/>
        <w:ind w:left="567" w:right="260"/>
        <w:jc w:val="both"/>
        <w:rPr>
          <w:rFonts w:ascii="Arial" w:hAnsi="Arial" w:cs="Arial"/>
        </w:rPr>
      </w:pPr>
      <w:r w:rsidRPr="00D34606">
        <w:rPr>
          <w:rFonts w:ascii="Arial" w:hAnsi="Arial" w:cs="Arial"/>
        </w:rPr>
        <w:t>F</w:t>
      </w:r>
      <w:r w:rsidR="00E618B6" w:rsidRPr="00D34606">
        <w:rPr>
          <w:rFonts w:ascii="Arial" w:hAnsi="Arial" w:cs="Arial"/>
        </w:rPr>
        <w:t>OUN00</w:t>
      </w:r>
      <w:r w:rsidR="001D319A">
        <w:rPr>
          <w:rFonts w:ascii="Arial" w:hAnsi="Arial" w:cs="Arial"/>
        </w:rPr>
        <w:t>01</w:t>
      </w:r>
      <w:r w:rsidR="00D34606" w:rsidRPr="00D34606">
        <w:rPr>
          <w:rFonts w:ascii="Arial" w:hAnsi="Arial" w:cs="Arial"/>
        </w:rPr>
        <w:t xml:space="preserve"> (</w:t>
      </w:r>
      <w:r w:rsidR="00852DD0" w:rsidRPr="00D34606">
        <w:rPr>
          <w:rFonts w:ascii="Arial" w:hAnsi="Arial" w:cs="Arial"/>
        </w:rPr>
        <w:t>LZ0</w:t>
      </w:r>
      <w:r w:rsidR="00852DD0">
        <w:rPr>
          <w:rFonts w:ascii="Arial" w:hAnsi="Arial" w:cs="Arial"/>
        </w:rPr>
        <w:t>01</w:t>
      </w:r>
      <w:r w:rsidRPr="00D34606">
        <w:rPr>
          <w:rFonts w:ascii="Arial" w:hAnsi="Arial" w:cs="Arial"/>
        </w:rPr>
        <w:t xml:space="preserve">) </w:t>
      </w:r>
      <w:r w:rsidR="001D319A">
        <w:rPr>
          <w:rFonts w:ascii="Arial" w:hAnsi="Arial" w:cs="Arial"/>
        </w:rPr>
        <w:t>History</w:t>
      </w:r>
      <w:r w:rsidR="00D34606" w:rsidRPr="00D34606">
        <w:rPr>
          <w:rFonts w:ascii="Arial" w:hAnsi="Arial" w:cs="Arial"/>
        </w:rPr>
        <w:t xml:space="preserve"> for University Study</w:t>
      </w:r>
    </w:p>
    <w:p w14:paraId="1BA16443" w14:textId="77777777" w:rsidR="00D34606" w:rsidRPr="00302082" w:rsidRDefault="00D34606" w:rsidP="00D34606">
      <w:pPr>
        <w:spacing w:after="120" w:line="240" w:lineRule="auto"/>
        <w:ind w:left="567"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A4BA75" w14:textId="77777777" w:rsidR="004562B2" w:rsidRPr="004562B2" w:rsidRDefault="004562B2" w:rsidP="004562B2">
      <w:pPr>
        <w:pStyle w:val="ListParagraph"/>
        <w:spacing w:after="120" w:line="240" w:lineRule="auto"/>
        <w:ind w:left="567" w:right="260"/>
        <w:jc w:val="both"/>
        <w:rPr>
          <w:rFonts w:ascii="Arial" w:hAnsi="Arial" w:cs="Arial"/>
          <w:b/>
          <w:sz w:val="24"/>
        </w:rPr>
      </w:pPr>
      <w:r w:rsidRPr="004562B2">
        <w:rPr>
          <w:rFonts w:ascii="Arial" w:hAnsi="Arial" w:cs="Arial"/>
          <w:szCs w:val="20"/>
        </w:rPr>
        <w:t xml:space="preserve">Autumn, Spring &amp; Summer </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0F47BE5" w14:textId="2CCA17D3" w:rsidR="001633E1" w:rsidRDefault="00D478C3" w:rsidP="001633E1">
      <w:pPr>
        <w:pStyle w:val="ListParagraph"/>
        <w:spacing w:after="120" w:line="240" w:lineRule="auto"/>
        <w:ind w:left="567" w:right="260"/>
        <w:jc w:val="both"/>
        <w:rPr>
          <w:rFonts w:ascii="Arial" w:hAnsi="Arial" w:cs="Arial"/>
          <w:iCs/>
        </w:rPr>
      </w:pPr>
      <w:r w:rsidRPr="00D478C3">
        <w:rPr>
          <w:rFonts w:ascii="Arial" w:hAnsi="Arial" w:cs="Arial"/>
          <w:iCs/>
        </w:rPr>
        <w:t>Co-requisite modules include: FOUN0036 Academic Skills Development (15 credits) and either FOUN0035 Foundation Project (15 credits) OR FOUN0037 English for Academic Study (15 credits),</w:t>
      </w:r>
    </w:p>
    <w:p w14:paraId="473314B3" w14:textId="77777777" w:rsidR="003835D9" w:rsidRPr="00D478C3" w:rsidRDefault="003835D9" w:rsidP="001633E1">
      <w:pPr>
        <w:pStyle w:val="ListParagraph"/>
        <w:spacing w:after="120" w:line="240" w:lineRule="auto"/>
        <w:ind w:left="567" w:right="260"/>
        <w:jc w:val="both"/>
        <w:rPr>
          <w:rFonts w:ascii="Arial" w:hAnsi="Arial" w:cs="Arial"/>
          <w:iCs/>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 xml:space="preserve">JYA English </w:t>
      </w:r>
      <w:proofErr w:type="gramStart"/>
      <w:r w:rsidRPr="001633E1">
        <w:rPr>
          <w:rFonts w:ascii="Arial" w:hAnsi="Arial" w:cs="Arial"/>
          <w:b/>
          <w:iCs/>
          <w:szCs w:val="20"/>
        </w:rPr>
        <w:t>Plus</w:t>
      </w:r>
      <w:proofErr w:type="gramEnd"/>
      <w:r w:rsidRPr="001633E1">
        <w:rPr>
          <w:rFonts w:ascii="Arial" w:hAnsi="Arial" w:cs="Arial"/>
          <w:b/>
          <w:iCs/>
          <w:szCs w:val="20"/>
        </w:rPr>
        <w:t xml:space="preserve"> Programme Students:</w:t>
      </w:r>
    </w:p>
    <w:p w14:paraId="4D74C375" w14:textId="07CE7EDA" w:rsidR="001633E1" w:rsidRDefault="001633E1" w:rsidP="001633E1">
      <w:pPr>
        <w:spacing w:after="120" w:line="240" w:lineRule="auto"/>
        <w:ind w:left="567" w:right="260"/>
        <w:jc w:val="both"/>
        <w:rPr>
          <w:rFonts w:ascii="Arial" w:hAnsi="Arial" w:cs="Arial"/>
          <w:iCs/>
          <w:szCs w:val="20"/>
        </w:rPr>
      </w:pPr>
      <w:r w:rsidRPr="001633E1">
        <w:rPr>
          <w:rFonts w:ascii="Arial" w:hAnsi="Arial" w:cs="Arial"/>
          <w:iCs/>
          <w:szCs w:val="20"/>
        </w:rPr>
        <w:t>There are no co-requisite modules for JYA English Plus students</w:t>
      </w:r>
    </w:p>
    <w:p w14:paraId="338705E3" w14:textId="77777777" w:rsidR="004562B2" w:rsidRPr="001633E1" w:rsidRDefault="004562B2" w:rsidP="001633E1">
      <w:pPr>
        <w:spacing w:after="120" w:line="240" w:lineRule="auto"/>
        <w:ind w:left="567" w:right="260"/>
        <w:jc w:val="both"/>
        <w:rPr>
          <w:rFonts w:ascii="Arial" w:hAnsi="Arial" w:cs="Arial"/>
          <w:iCs/>
          <w:sz w:val="28"/>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2D1DE79B"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7E6129">
        <w:rPr>
          <w:rFonts w:ascii="Arial" w:hAnsi="Arial" w:cs="Arial"/>
          <w:iCs/>
          <w:szCs w:val="20"/>
        </w:rPr>
        <w:t xml:space="preserve"> </w:t>
      </w:r>
      <w:r w:rsidR="00852DD0">
        <w:rPr>
          <w:rFonts w:ascii="Arial" w:hAnsi="Arial" w:cs="Arial"/>
          <w:iCs/>
          <w:szCs w:val="20"/>
        </w:rPr>
        <w:t>and JYA English Plus</w:t>
      </w:r>
    </w:p>
    <w:p w14:paraId="7E09D25E" w14:textId="77777777" w:rsidR="009A2D37" w:rsidRPr="00302082" w:rsidRDefault="009A2D37" w:rsidP="00302082">
      <w:pPr>
        <w:spacing w:after="120" w:line="240" w:lineRule="auto"/>
        <w:ind w:left="426" w:right="260"/>
        <w:rPr>
          <w:rFonts w:ascii="Arial" w:hAnsi="Arial" w:cs="Arial"/>
          <w:i/>
          <w:iCs/>
        </w:rPr>
      </w:pPr>
    </w:p>
    <w:p w14:paraId="234634C9" w14:textId="77777777" w:rsidR="004562B2" w:rsidRDefault="009A2D37" w:rsidP="004562B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CCC527" w14:textId="2AE3D9EE" w:rsidR="004562B2" w:rsidRPr="004562B2" w:rsidRDefault="004562B2" w:rsidP="004562B2">
      <w:pPr>
        <w:numPr>
          <w:ilvl w:val="1"/>
          <w:numId w:val="1"/>
        </w:numPr>
        <w:spacing w:after="0" w:line="360" w:lineRule="auto"/>
        <w:ind w:left="992" w:right="261" w:hanging="431"/>
        <w:rPr>
          <w:rFonts w:ascii="Arial" w:hAnsi="Arial" w:cs="Arial"/>
          <w:sz w:val="24"/>
        </w:rPr>
      </w:pPr>
      <w:r>
        <w:rPr>
          <w:rFonts w:ascii="Arial" w:hAnsi="Arial" w:cs="Arial"/>
          <w:szCs w:val="20"/>
        </w:rPr>
        <w:t>D</w:t>
      </w:r>
      <w:r w:rsidRPr="004562B2">
        <w:rPr>
          <w:rFonts w:ascii="Arial" w:hAnsi="Arial" w:cs="Arial"/>
          <w:szCs w:val="20"/>
        </w:rPr>
        <w:t>emonstrate an understanding of some of the key historical developments that have shaped modern European society.</w:t>
      </w:r>
    </w:p>
    <w:p w14:paraId="407BACA6" w14:textId="79879ADC" w:rsidR="004562B2" w:rsidRPr="004562B2" w:rsidRDefault="004562B2" w:rsidP="004562B2">
      <w:pPr>
        <w:numPr>
          <w:ilvl w:val="1"/>
          <w:numId w:val="1"/>
        </w:numPr>
        <w:spacing w:after="0" w:line="360" w:lineRule="auto"/>
        <w:ind w:left="992" w:right="261" w:hanging="431"/>
        <w:rPr>
          <w:rFonts w:ascii="Arial" w:hAnsi="Arial" w:cs="Arial"/>
          <w:sz w:val="24"/>
        </w:rPr>
      </w:pPr>
      <w:r>
        <w:rPr>
          <w:rFonts w:ascii="Arial" w:hAnsi="Arial" w:cs="Arial"/>
          <w:szCs w:val="20"/>
        </w:rPr>
        <w:t>D</w:t>
      </w:r>
      <w:r w:rsidRPr="004562B2">
        <w:rPr>
          <w:rFonts w:ascii="Arial" w:hAnsi="Arial" w:cs="Arial"/>
          <w:szCs w:val="20"/>
        </w:rPr>
        <w:t>emonstrate an ability to talk and write critically and analytically through knowledge of the broader historical context.</w:t>
      </w:r>
    </w:p>
    <w:p w14:paraId="781EC5E4" w14:textId="38B9792A" w:rsidR="004562B2" w:rsidRPr="004562B2" w:rsidRDefault="004562B2" w:rsidP="004562B2">
      <w:pPr>
        <w:numPr>
          <w:ilvl w:val="1"/>
          <w:numId w:val="1"/>
        </w:numPr>
        <w:spacing w:after="0" w:line="360" w:lineRule="auto"/>
        <w:ind w:left="992" w:right="261" w:hanging="431"/>
        <w:rPr>
          <w:rFonts w:ascii="Arial" w:hAnsi="Arial" w:cs="Arial"/>
          <w:sz w:val="24"/>
        </w:rPr>
      </w:pPr>
      <w:r>
        <w:rPr>
          <w:rFonts w:ascii="Arial" w:hAnsi="Arial" w:cs="Arial"/>
          <w:szCs w:val="20"/>
        </w:rPr>
        <w:t>F</w:t>
      </w:r>
      <w:r w:rsidRPr="004562B2">
        <w:rPr>
          <w:rFonts w:ascii="Arial" w:hAnsi="Arial" w:cs="Arial"/>
          <w:szCs w:val="20"/>
        </w:rPr>
        <w:t>orm own arguments on themes in history and integrate these appropriately with source material in written form.</w:t>
      </w:r>
    </w:p>
    <w:p w14:paraId="71EB34BE" w14:textId="067DEE02" w:rsidR="004562B2" w:rsidRPr="004562B2" w:rsidRDefault="004562B2" w:rsidP="004562B2">
      <w:pPr>
        <w:numPr>
          <w:ilvl w:val="1"/>
          <w:numId w:val="1"/>
        </w:numPr>
        <w:spacing w:after="0" w:line="360" w:lineRule="auto"/>
        <w:ind w:left="992" w:right="261" w:hanging="431"/>
        <w:rPr>
          <w:rFonts w:ascii="Arial" w:hAnsi="Arial" w:cs="Arial"/>
          <w:sz w:val="24"/>
        </w:rPr>
      </w:pPr>
      <w:r>
        <w:rPr>
          <w:rFonts w:ascii="Arial" w:hAnsi="Arial" w:cs="Arial"/>
          <w:szCs w:val="20"/>
        </w:rPr>
        <w:t>D</w:t>
      </w:r>
      <w:r w:rsidRPr="004562B2">
        <w:rPr>
          <w:rFonts w:ascii="Arial" w:hAnsi="Arial" w:cs="Arial"/>
          <w:szCs w:val="20"/>
        </w:rPr>
        <w:t>emonstrate an understanding of historiography, and to recognise the importance of primary versus secondary historical source material.</w:t>
      </w:r>
    </w:p>
    <w:p w14:paraId="0D52F923" w14:textId="77777777" w:rsidR="00632A38" w:rsidRDefault="00632A38" w:rsidP="00DB4127">
      <w:pPr>
        <w:spacing w:after="0" w:line="240" w:lineRule="auto"/>
        <w:ind w:left="788" w:right="261"/>
        <w:rPr>
          <w:rFonts w:ascii="Arial" w:hAnsi="Arial" w:cs="Arial"/>
          <w:sz w:val="24"/>
        </w:rPr>
      </w:pPr>
    </w:p>
    <w:p w14:paraId="2053AE41" w14:textId="77777777" w:rsidR="004562B2" w:rsidRDefault="004562B2" w:rsidP="00DB4127">
      <w:pPr>
        <w:spacing w:after="0" w:line="240" w:lineRule="auto"/>
        <w:ind w:left="788" w:right="261"/>
        <w:rPr>
          <w:rFonts w:ascii="Arial" w:hAnsi="Arial" w:cs="Arial"/>
          <w:sz w:val="24"/>
        </w:rPr>
      </w:pPr>
    </w:p>
    <w:p w14:paraId="4550BC72" w14:textId="77777777" w:rsidR="004562B2" w:rsidRDefault="004562B2" w:rsidP="00DB4127">
      <w:pPr>
        <w:spacing w:after="0" w:line="240" w:lineRule="auto"/>
        <w:ind w:left="788" w:right="261"/>
        <w:rPr>
          <w:rFonts w:ascii="Arial" w:hAnsi="Arial" w:cs="Arial"/>
          <w:sz w:val="24"/>
        </w:rPr>
      </w:pPr>
    </w:p>
    <w:p w14:paraId="2DA7FA42" w14:textId="77777777" w:rsidR="00996FB5" w:rsidRPr="00DB4127" w:rsidRDefault="00996FB5" w:rsidP="00DB4127">
      <w:pPr>
        <w:spacing w:after="0" w:line="240" w:lineRule="auto"/>
        <w:ind w:left="788" w:right="261"/>
        <w:rPr>
          <w:rFonts w:ascii="Arial" w:hAnsi="Arial" w:cs="Arial"/>
          <w:sz w:val="24"/>
        </w:rPr>
      </w:pPr>
    </w:p>
    <w:p w14:paraId="77F26FBB" w14:textId="77777777" w:rsidR="00D478C3" w:rsidRDefault="009A2D37" w:rsidP="00D478C3">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EFA74B" w14:textId="1DEE41A5" w:rsidR="004562B2" w:rsidRPr="004562B2" w:rsidRDefault="004562B2" w:rsidP="004562B2">
      <w:pPr>
        <w:pStyle w:val="ListParagraph"/>
        <w:numPr>
          <w:ilvl w:val="1"/>
          <w:numId w:val="1"/>
        </w:numPr>
        <w:spacing w:after="0" w:line="360" w:lineRule="auto"/>
        <w:ind w:left="1134" w:right="261" w:hanging="431"/>
        <w:rPr>
          <w:rFonts w:ascii="Arial" w:hAnsi="Arial" w:cs="Arial"/>
          <w:szCs w:val="20"/>
        </w:rPr>
      </w:pPr>
      <w:r w:rsidRPr="004562B2">
        <w:rPr>
          <w:rFonts w:ascii="Arial" w:hAnsi="Arial"/>
          <w:szCs w:val="20"/>
        </w:rPr>
        <w:t>Apply improved study skills and academic English to help them cope with the demands of their future undergraduate programmes</w:t>
      </w:r>
      <w:r w:rsidRPr="004562B2">
        <w:rPr>
          <w:rFonts w:ascii="Arial" w:hAnsi="Arial"/>
        </w:rPr>
        <w:t xml:space="preserve">, such as </w:t>
      </w:r>
      <w:r w:rsidRPr="004562B2">
        <w:rPr>
          <w:rFonts w:ascii="Arial" w:hAnsi="Arial" w:cs="Arial"/>
          <w:szCs w:val="20"/>
        </w:rPr>
        <w:t>giving presentations, seminar discussion, supporting arguments, reading, note-taking, research, essay writing and referencing</w:t>
      </w:r>
    </w:p>
    <w:p w14:paraId="2F3E0FAA" w14:textId="6FDF63C4" w:rsidR="004562B2" w:rsidRPr="004562B2" w:rsidRDefault="004562B2" w:rsidP="004562B2">
      <w:pPr>
        <w:pStyle w:val="ListParagraph"/>
        <w:numPr>
          <w:ilvl w:val="1"/>
          <w:numId w:val="1"/>
        </w:numPr>
        <w:spacing w:after="0" w:line="360" w:lineRule="auto"/>
        <w:ind w:left="1134" w:right="261" w:hanging="431"/>
        <w:rPr>
          <w:rFonts w:ascii="Arial" w:hAnsi="Arial" w:cs="Arial"/>
          <w:szCs w:val="20"/>
        </w:rPr>
      </w:pPr>
      <w:r w:rsidRPr="004562B2">
        <w:rPr>
          <w:rFonts w:ascii="Arial" w:hAnsi="Arial"/>
          <w:szCs w:val="20"/>
        </w:rPr>
        <w:t>Demonstrate a sense of responsibility in seminars towards their peer group.</w:t>
      </w:r>
    </w:p>
    <w:p w14:paraId="7868A7B0" w14:textId="34927B0D" w:rsidR="004562B2" w:rsidRPr="004562B2" w:rsidRDefault="004562B2" w:rsidP="004562B2">
      <w:pPr>
        <w:pStyle w:val="ListParagraph"/>
        <w:numPr>
          <w:ilvl w:val="1"/>
          <w:numId w:val="1"/>
        </w:numPr>
        <w:spacing w:after="0" w:line="360" w:lineRule="auto"/>
        <w:ind w:left="1134" w:right="261" w:hanging="431"/>
        <w:rPr>
          <w:rFonts w:ascii="Arial" w:hAnsi="Arial" w:cs="Arial"/>
          <w:szCs w:val="20"/>
        </w:rPr>
      </w:pPr>
      <w:r w:rsidRPr="004562B2">
        <w:rPr>
          <w:rFonts w:ascii="Arial" w:hAnsi="Arial"/>
          <w:szCs w:val="20"/>
        </w:rPr>
        <w:t>Improve their skills of time management, project management and individual responsibility towards learning.</w:t>
      </w:r>
    </w:p>
    <w:p w14:paraId="23B31BA7" w14:textId="621C90B4" w:rsidR="004562B2" w:rsidRPr="004562B2" w:rsidRDefault="004562B2" w:rsidP="004562B2">
      <w:pPr>
        <w:pStyle w:val="ListParagraph"/>
        <w:numPr>
          <w:ilvl w:val="1"/>
          <w:numId w:val="1"/>
        </w:numPr>
        <w:spacing w:after="0" w:line="360" w:lineRule="auto"/>
        <w:ind w:left="1134" w:right="261" w:hanging="431"/>
        <w:rPr>
          <w:rFonts w:ascii="Arial" w:hAnsi="Arial" w:cs="Arial"/>
          <w:szCs w:val="20"/>
        </w:rPr>
      </w:pPr>
      <w:r w:rsidRPr="004562B2">
        <w:rPr>
          <w:rFonts w:ascii="Arial" w:hAnsi="Arial"/>
          <w:szCs w:val="20"/>
        </w:rPr>
        <w:t>Use available facilities (library, IT, etc.).</w:t>
      </w:r>
    </w:p>
    <w:p w14:paraId="45164C74" w14:textId="7287E9FD" w:rsidR="004562B2" w:rsidRPr="004562B2" w:rsidRDefault="004562B2" w:rsidP="004562B2">
      <w:pPr>
        <w:pStyle w:val="ListParagraph"/>
        <w:numPr>
          <w:ilvl w:val="1"/>
          <w:numId w:val="1"/>
        </w:numPr>
        <w:spacing w:after="0" w:line="360" w:lineRule="auto"/>
        <w:ind w:left="1134" w:right="261" w:hanging="431"/>
        <w:rPr>
          <w:rFonts w:ascii="Arial" w:hAnsi="Arial" w:cs="Arial"/>
          <w:szCs w:val="20"/>
        </w:rPr>
      </w:pPr>
      <w:r w:rsidRPr="004562B2">
        <w:rPr>
          <w:rFonts w:ascii="Arial" w:hAnsi="Arial"/>
          <w:szCs w:val="20"/>
        </w:rPr>
        <w:t xml:space="preserve">Demonstrate skills in appropriately </w:t>
      </w:r>
      <w:r w:rsidRPr="004562B2">
        <w:rPr>
          <w:rFonts w:ascii="Arial" w:hAnsi="Arial"/>
        </w:rPr>
        <w:t>evaluating and understanding academic source materials</w:t>
      </w:r>
      <w:r w:rsidRPr="004562B2">
        <w:rPr>
          <w:rFonts w:ascii="Arial" w:hAnsi="Arial"/>
          <w:szCs w:val="20"/>
        </w:rPr>
        <w:t xml:space="preserve"> on offer without plagiarising.</w:t>
      </w:r>
    </w:p>
    <w:p w14:paraId="1A03B1DB" w14:textId="23D97660" w:rsidR="004562B2" w:rsidRPr="004562B2" w:rsidRDefault="004562B2" w:rsidP="004562B2">
      <w:pPr>
        <w:pStyle w:val="ListParagraph"/>
        <w:numPr>
          <w:ilvl w:val="1"/>
          <w:numId w:val="1"/>
        </w:numPr>
        <w:spacing w:after="0" w:line="360" w:lineRule="auto"/>
        <w:ind w:left="1134" w:right="261" w:hanging="431"/>
        <w:rPr>
          <w:rFonts w:ascii="Arial" w:hAnsi="Arial" w:cs="Arial"/>
          <w:szCs w:val="20"/>
        </w:rPr>
      </w:pPr>
      <w:r w:rsidRPr="004562B2">
        <w:rPr>
          <w:rFonts w:ascii="Arial" w:hAnsi="Arial"/>
          <w:szCs w:val="20"/>
        </w:rPr>
        <w:t>Demonstrate analytical and critical thinking skills relevant to conventions of academic discourse.</w:t>
      </w:r>
    </w:p>
    <w:p w14:paraId="53F584E9" w14:textId="351F51B9" w:rsidR="004562B2" w:rsidRPr="004562B2" w:rsidRDefault="004562B2" w:rsidP="004562B2">
      <w:pPr>
        <w:pStyle w:val="ListParagraph"/>
        <w:numPr>
          <w:ilvl w:val="1"/>
          <w:numId w:val="1"/>
        </w:numPr>
        <w:spacing w:after="0" w:line="360" w:lineRule="auto"/>
        <w:ind w:left="1134" w:right="261" w:hanging="431"/>
        <w:rPr>
          <w:rFonts w:ascii="Arial" w:hAnsi="Arial" w:cs="Arial"/>
          <w:szCs w:val="20"/>
        </w:rPr>
      </w:pPr>
      <w:proofErr w:type="spellStart"/>
      <w:r w:rsidRPr="004562B2">
        <w:rPr>
          <w:rFonts w:ascii="Arial" w:hAnsi="Arial"/>
          <w:szCs w:val="20"/>
        </w:rPr>
        <w:t>Dnderstand</w:t>
      </w:r>
      <w:proofErr w:type="spellEnd"/>
      <w:r w:rsidRPr="004562B2">
        <w:rPr>
          <w:rFonts w:ascii="Arial" w:hAnsi="Arial"/>
          <w:szCs w:val="20"/>
        </w:rPr>
        <w:t xml:space="preserve"> the structure and workings of British universities.</w:t>
      </w:r>
    </w:p>
    <w:p w14:paraId="05910509" w14:textId="77777777" w:rsidR="00D478C3" w:rsidRPr="00D478C3" w:rsidRDefault="00D478C3" w:rsidP="00D478C3">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8E73444" w14:textId="77777777" w:rsidR="00852DD0" w:rsidRPr="00852DD0" w:rsidRDefault="00852DD0" w:rsidP="00ED6C88">
      <w:pPr>
        <w:spacing w:after="120" w:line="240" w:lineRule="auto"/>
        <w:ind w:left="567" w:right="260"/>
        <w:jc w:val="both"/>
        <w:rPr>
          <w:rFonts w:ascii="Arial" w:hAnsi="Arial" w:cs="Arial"/>
          <w:szCs w:val="20"/>
        </w:rPr>
      </w:pPr>
      <w:r w:rsidRPr="00852DD0">
        <w:rPr>
          <w:rFonts w:ascii="Arial" w:hAnsi="Arial" w:cs="Arial"/>
          <w:szCs w:val="20"/>
        </w:rPr>
        <w:t>The last decades of the nineteenth century witnessed a growing rivalry between the newly formed German state and other so-called Great Powers including Britain, France and Russia.  Tensions between these nations would erupt in 1914, and again in 1939, as these powers embarked upon catastrophic conflicts that witnessed the deaths of millions.  In Russia, the catastrophe of the First World War led to the birth of a new political regime – the Soviet Union – while Europe also found itself rivalled by the emergence of a new superpower: the USA.  Indeed, in the aftermath of the Second World War a new tension arose between the Soviet Union and the Americans, with European nations drawn into their spheres of influence.  Europe was divided between east and west by what Winston Churchill had described in 1946 as an ‘iron curtain’, with Germany at its centre.  After decades of tensions, it was perhaps fitting that Berlin was the setting for the fall of a system with its roots in the political machinations of the late nineteenth-century.</w:t>
      </w:r>
    </w:p>
    <w:p w14:paraId="6977D296" w14:textId="78CCC1BB" w:rsidR="00C92201" w:rsidRPr="00302082" w:rsidRDefault="00852DD0" w:rsidP="00ED6C88">
      <w:pPr>
        <w:spacing w:after="120" w:line="240" w:lineRule="auto"/>
        <w:ind w:left="567" w:right="260"/>
        <w:jc w:val="both"/>
        <w:rPr>
          <w:rFonts w:ascii="Arial" w:hAnsi="Arial" w:cs="Arial"/>
          <w:i/>
          <w:iCs/>
        </w:rPr>
      </w:pPr>
      <w:r w:rsidRPr="00852DD0">
        <w:rPr>
          <w:rFonts w:ascii="Arial" w:hAnsi="Arial" w:cs="Arial"/>
          <w:szCs w:val="20"/>
        </w:rPr>
        <w:t>This module will challenge develop their understandings of political, economic, social and cultural developments in modern European history, increasing their historical knowledge and engaging with key historiographical debates.  Utilising a range of primary and secondary sources, students will be encouraged to discuss complex developments in a structured and critical way.  These skills will be introduced to students through the consideration of a number of topics including: the Revolutions of 1848; the rise of Germany as a major European Power; Revolutionary Russia and the rise of the Soviet Union; the European experiences of the First and Second World Wars; the origins of the Cold War; the division of Europe; the European relationship with the USA; European détente; the revolutions of 1989.</w:t>
      </w: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9DD320" w14:textId="77777777" w:rsidR="00C92201" w:rsidRPr="00C92201" w:rsidRDefault="00C92201" w:rsidP="00C92201">
      <w:pPr>
        <w:pStyle w:val="ListParagraph"/>
        <w:numPr>
          <w:ilvl w:val="0"/>
          <w:numId w:val="25"/>
        </w:numPr>
        <w:spacing w:after="0" w:line="360" w:lineRule="auto"/>
        <w:ind w:left="1077" w:right="261" w:hanging="357"/>
        <w:jc w:val="both"/>
        <w:rPr>
          <w:rFonts w:ascii="Arial" w:hAnsi="Arial" w:cs="Arial"/>
          <w:szCs w:val="20"/>
        </w:rPr>
      </w:pPr>
      <w:proofErr w:type="spellStart"/>
      <w:r w:rsidRPr="00C92201">
        <w:rPr>
          <w:rFonts w:ascii="Arial" w:hAnsi="Arial" w:cs="Arial"/>
          <w:szCs w:val="20"/>
        </w:rPr>
        <w:t>Blanning</w:t>
      </w:r>
      <w:proofErr w:type="spellEnd"/>
      <w:r w:rsidRPr="00C92201">
        <w:rPr>
          <w:rFonts w:ascii="Arial" w:hAnsi="Arial" w:cs="Arial"/>
          <w:szCs w:val="20"/>
        </w:rPr>
        <w:t xml:space="preserve">, T.C.W. (2000). </w:t>
      </w:r>
      <w:r w:rsidRPr="00C92201">
        <w:rPr>
          <w:rFonts w:ascii="Arial" w:hAnsi="Arial" w:cs="Arial"/>
          <w:i/>
          <w:iCs/>
          <w:szCs w:val="20"/>
        </w:rPr>
        <w:t>The Oxford History of Modern Europe</w:t>
      </w:r>
      <w:r w:rsidRPr="00C92201">
        <w:rPr>
          <w:rFonts w:ascii="Arial" w:hAnsi="Arial" w:cs="Arial"/>
          <w:iCs/>
          <w:szCs w:val="20"/>
        </w:rPr>
        <w:t>.</w:t>
      </w:r>
      <w:r w:rsidRPr="00C92201">
        <w:rPr>
          <w:rFonts w:ascii="Arial" w:hAnsi="Arial" w:cs="Arial"/>
          <w:szCs w:val="20"/>
        </w:rPr>
        <w:t xml:space="preserve"> Oxford: Oxford University Press.</w:t>
      </w:r>
    </w:p>
    <w:p w14:paraId="7EB94F88" w14:textId="77777777" w:rsidR="00C92201" w:rsidRPr="00C92201" w:rsidRDefault="00C92201" w:rsidP="00C92201">
      <w:pPr>
        <w:pStyle w:val="ListParagraph"/>
        <w:numPr>
          <w:ilvl w:val="0"/>
          <w:numId w:val="25"/>
        </w:numPr>
        <w:spacing w:after="0" w:line="360" w:lineRule="auto"/>
        <w:ind w:left="1077" w:right="261" w:hanging="357"/>
        <w:jc w:val="both"/>
        <w:rPr>
          <w:rFonts w:ascii="Arial" w:hAnsi="Arial" w:cs="Arial"/>
          <w:szCs w:val="20"/>
        </w:rPr>
      </w:pPr>
      <w:proofErr w:type="spellStart"/>
      <w:r w:rsidRPr="00C92201">
        <w:rPr>
          <w:rFonts w:ascii="Arial" w:hAnsi="Arial" w:cs="Arial"/>
          <w:szCs w:val="20"/>
        </w:rPr>
        <w:t>Leffler</w:t>
      </w:r>
      <w:proofErr w:type="spellEnd"/>
      <w:r w:rsidRPr="00C92201">
        <w:rPr>
          <w:rFonts w:ascii="Arial" w:hAnsi="Arial" w:cs="Arial"/>
          <w:szCs w:val="20"/>
        </w:rPr>
        <w:t xml:space="preserve">, M. and </w:t>
      </w:r>
      <w:proofErr w:type="spellStart"/>
      <w:r w:rsidRPr="00C92201">
        <w:rPr>
          <w:rFonts w:ascii="Arial" w:hAnsi="Arial" w:cs="Arial"/>
          <w:szCs w:val="20"/>
        </w:rPr>
        <w:t>Westad</w:t>
      </w:r>
      <w:proofErr w:type="spellEnd"/>
      <w:r w:rsidRPr="00C92201">
        <w:rPr>
          <w:rFonts w:ascii="Arial" w:hAnsi="Arial" w:cs="Arial"/>
          <w:szCs w:val="20"/>
        </w:rPr>
        <w:t>, O. (</w:t>
      </w:r>
      <w:proofErr w:type="spellStart"/>
      <w:proofErr w:type="gramStart"/>
      <w:r w:rsidRPr="00C92201">
        <w:rPr>
          <w:rFonts w:ascii="Arial" w:hAnsi="Arial" w:cs="Arial"/>
          <w:szCs w:val="20"/>
        </w:rPr>
        <w:t>eds</w:t>
      </w:r>
      <w:proofErr w:type="spellEnd"/>
      <w:proofErr w:type="gramEnd"/>
      <w:r w:rsidRPr="00C92201">
        <w:rPr>
          <w:rFonts w:ascii="Arial" w:hAnsi="Arial" w:cs="Arial"/>
          <w:szCs w:val="20"/>
        </w:rPr>
        <w:t xml:space="preserve">) (2010). </w:t>
      </w:r>
      <w:r w:rsidRPr="00C92201">
        <w:rPr>
          <w:rFonts w:ascii="Arial" w:hAnsi="Arial" w:cs="Arial"/>
          <w:i/>
          <w:szCs w:val="20"/>
        </w:rPr>
        <w:t>The Cambridge History of the Cold War</w:t>
      </w:r>
      <w:r w:rsidRPr="00C92201">
        <w:rPr>
          <w:rFonts w:ascii="Arial" w:hAnsi="Arial" w:cs="Arial"/>
          <w:szCs w:val="20"/>
        </w:rPr>
        <w:t xml:space="preserve"> (3 </w:t>
      </w:r>
      <w:proofErr w:type="spellStart"/>
      <w:r w:rsidRPr="00C92201">
        <w:rPr>
          <w:rFonts w:ascii="Arial" w:hAnsi="Arial" w:cs="Arial"/>
          <w:szCs w:val="20"/>
        </w:rPr>
        <w:t>vols</w:t>
      </w:r>
      <w:proofErr w:type="spellEnd"/>
      <w:r w:rsidRPr="00C92201">
        <w:rPr>
          <w:rFonts w:ascii="Arial" w:hAnsi="Arial" w:cs="Arial"/>
          <w:szCs w:val="20"/>
        </w:rPr>
        <w:t>). Cambridge: Cambridge University Press.</w:t>
      </w:r>
    </w:p>
    <w:p w14:paraId="262D1D9A" w14:textId="77777777" w:rsidR="00C92201" w:rsidRPr="00C92201" w:rsidRDefault="00C92201" w:rsidP="00C92201">
      <w:pPr>
        <w:pStyle w:val="ListParagraph"/>
        <w:numPr>
          <w:ilvl w:val="0"/>
          <w:numId w:val="25"/>
        </w:numPr>
        <w:spacing w:after="0" w:line="360" w:lineRule="auto"/>
        <w:ind w:left="1077" w:right="261" w:hanging="357"/>
        <w:jc w:val="both"/>
        <w:rPr>
          <w:rFonts w:ascii="Arial" w:hAnsi="Arial" w:cs="Arial"/>
          <w:szCs w:val="20"/>
        </w:rPr>
      </w:pPr>
      <w:r w:rsidRPr="00C92201">
        <w:rPr>
          <w:rFonts w:ascii="Arial" w:hAnsi="Arial" w:cs="Arial"/>
          <w:szCs w:val="20"/>
        </w:rPr>
        <w:lastRenderedPageBreak/>
        <w:t xml:space="preserve">Smith, H. (ed.) (2011). </w:t>
      </w:r>
      <w:r w:rsidRPr="00C92201">
        <w:rPr>
          <w:rFonts w:ascii="Arial" w:hAnsi="Arial" w:cs="Arial"/>
          <w:i/>
          <w:szCs w:val="20"/>
        </w:rPr>
        <w:t>The Oxford Handbook of Modern German History</w:t>
      </w:r>
      <w:r w:rsidRPr="00C92201">
        <w:rPr>
          <w:rFonts w:ascii="Arial" w:hAnsi="Arial" w:cs="Arial"/>
          <w:szCs w:val="20"/>
        </w:rPr>
        <w:t>. Oxford: Oxford University Press.</w:t>
      </w:r>
    </w:p>
    <w:p w14:paraId="2BD566E7" w14:textId="77777777" w:rsidR="00C92201" w:rsidRPr="00C92201" w:rsidRDefault="00C92201" w:rsidP="00C92201">
      <w:pPr>
        <w:pStyle w:val="ListParagraph"/>
        <w:numPr>
          <w:ilvl w:val="0"/>
          <w:numId w:val="25"/>
        </w:numPr>
        <w:spacing w:after="0" w:line="360" w:lineRule="auto"/>
        <w:ind w:left="1077" w:right="261" w:hanging="357"/>
        <w:jc w:val="both"/>
        <w:rPr>
          <w:rFonts w:ascii="Arial" w:hAnsi="Arial" w:cs="Arial"/>
          <w:szCs w:val="20"/>
        </w:rPr>
      </w:pPr>
      <w:proofErr w:type="spellStart"/>
      <w:r w:rsidRPr="00C92201">
        <w:rPr>
          <w:rFonts w:ascii="Arial" w:hAnsi="Arial" w:cs="Arial"/>
          <w:szCs w:val="20"/>
        </w:rPr>
        <w:t>Suny</w:t>
      </w:r>
      <w:proofErr w:type="spellEnd"/>
      <w:r w:rsidRPr="00C92201">
        <w:rPr>
          <w:rFonts w:ascii="Arial" w:hAnsi="Arial" w:cs="Arial"/>
          <w:szCs w:val="20"/>
        </w:rPr>
        <w:t>, R. (</w:t>
      </w:r>
      <w:proofErr w:type="spellStart"/>
      <w:proofErr w:type="gramStart"/>
      <w:r w:rsidRPr="00C92201">
        <w:rPr>
          <w:rFonts w:ascii="Arial" w:hAnsi="Arial" w:cs="Arial"/>
          <w:szCs w:val="20"/>
        </w:rPr>
        <w:t>ed</w:t>
      </w:r>
      <w:proofErr w:type="spellEnd"/>
      <w:proofErr w:type="gramEnd"/>
      <w:r w:rsidRPr="00C92201">
        <w:rPr>
          <w:rFonts w:ascii="Arial" w:hAnsi="Arial" w:cs="Arial"/>
          <w:szCs w:val="20"/>
        </w:rPr>
        <w:t xml:space="preserve">) (2006). </w:t>
      </w:r>
      <w:r w:rsidRPr="00C92201">
        <w:rPr>
          <w:rFonts w:ascii="Arial" w:hAnsi="Arial" w:cs="Arial"/>
          <w:i/>
          <w:szCs w:val="20"/>
        </w:rPr>
        <w:t>The Cambridge History of Russia vol. 3</w:t>
      </w:r>
      <w:r w:rsidRPr="00C92201">
        <w:rPr>
          <w:rFonts w:ascii="Arial" w:hAnsi="Arial" w:cs="Arial"/>
          <w:szCs w:val="20"/>
        </w:rPr>
        <w:t>. Cambridge: Cambridge University Press.</w:t>
      </w:r>
    </w:p>
    <w:p w14:paraId="34D96A1C" w14:textId="77777777" w:rsidR="00C92201" w:rsidRPr="00C92201" w:rsidRDefault="00C92201" w:rsidP="00C92201">
      <w:pPr>
        <w:pStyle w:val="ListParagraph"/>
        <w:numPr>
          <w:ilvl w:val="0"/>
          <w:numId w:val="25"/>
        </w:numPr>
        <w:spacing w:after="0" w:line="360" w:lineRule="auto"/>
        <w:ind w:left="1077" w:right="261" w:hanging="357"/>
        <w:jc w:val="both"/>
        <w:rPr>
          <w:rFonts w:ascii="Arial" w:hAnsi="Arial" w:cs="Arial"/>
          <w:szCs w:val="20"/>
        </w:rPr>
      </w:pPr>
      <w:proofErr w:type="spellStart"/>
      <w:r w:rsidRPr="00C92201">
        <w:rPr>
          <w:rFonts w:ascii="Arial" w:hAnsi="Arial" w:cs="Arial"/>
          <w:szCs w:val="20"/>
        </w:rPr>
        <w:t>Vinen</w:t>
      </w:r>
      <w:proofErr w:type="spellEnd"/>
      <w:r w:rsidRPr="00C92201">
        <w:rPr>
          <w:rFonts w:ascii="Arial" w:hAnsi="Arial" w:cs="Arial"/>
          <w:szCs w:val="20"/>
        </w:rPr>
        <w:t xml:space="preserve">, R. (2002). A </w:t>
      </w:r>
      <w:r w:rsidRPr="00C92201">
        <w:rPr>
          <w:rFonts w:ascii="Arial" w:hAnsi="Arial" w:cs="Arial"/>
          <w:i/>
          <w:szCs w:val="20"/>
        </w:rPr>
        <w:t>History in Fragments: Europe in the Twentieth Century</w:t>
      </w:r>
      <w:r w:rsidRPr="00C92201">
        <w:rPr>
          <w:rFonts w:ascii="Arial" w:hAnsi="Arial" w:cs="Arial"/>
          <w:szCs w:val="20"/>
        </w:rPr>
        <w:t>. London: Abacus.</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C9220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C442FB" w14:textId="77777777" w:rsidR="00C92201" w:rsidRPr="00540C9E" w:rsidRDefault="00C92201" w:rsidP="00C9220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C92201" w14:paraId="39BCB868" w14:textId="77777777" w:rsidTr="007736D6">
        <w:tc>
          <w:tcPr>
            <w:tcW w:w="2432" w:type="dxa"/>
          </w:tcPr>
          <w:p w14:paraId="1E217531" w14:textId="77777777" w:rsidR="00C92201" w:rsidRDefault="00C9220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C92201" w:rsidRDefault="00C92201" w:rsidP="007736D6">
            <w:pPr>
              <w:spacing w:after="120"/>
              <w:ind w:right="260"/>
              <w:rPr>
                <w:rFonts w:ascii="Arial" w:hAnsi="Arial" w:cs="Arial"/>
                <w:i/>
                <w:iCs/>
              </w:rPr>
            </w:pPr>
            <w:r>
              <w:rPr>
                <w:rFonts w:ascii="Arial" w:hAnsi="Arial" w:cs="Arial"/>
                <w:i/>
                <w:iCs/>
              </w:rPr>
              <w:t>96</w:t>
            </w:r>
          </w:p>
        </w:tc>
      </w:tr>
      <w:tr w:rsidR="00C92201" w14:paraId="1E57F345" w14:textId="77777777" w:rsidTr="007736D6">
        <w:tc>
          <w:tcPr>
            <w:tcW w:w="2432" w:type="dxa"/>
          </w:tcPr>
          <w:p w14:paraId="17FB3B8F" w14:textId="77777777" w:rsidR="00C92201" w:rsidRPr="00DB4127" w:rsidRDefault="00C9220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C92201" w:rsidRDefault="00C92201" w:rsidP="007736D6">
            <w:pPr>
              <w:spacing w:after="120"/>
              <w:ind w:right="260"/>
              <w:rPr>
                <w:rFonts w:ascii="Arial" w:hAnsi="Arial" w:cs="Arial"/>
                <w:i/>
                <w:iCs/>
              </w:rPr>
            </w:pPr>
            <w:r>
              <w:rPr>
                <w:rFonts w:ascii="Arial" w:hAnsi="Arial" w:cs="Arial"/>
                <w:i/>
                <w:iCs/>
              </w:rPr>
              <w:t>204</w:t>
            </w:r>
          </w:p>
        </w:tc>
      </w:tr>
      <w:tr w:rsidR="00C92201" w14:paraId="04657A09" w14:textId="77777777" w:rsidTr="007736D6">
        <w:tc>
          <w:tcPr>
            <w:tcW w:w="2432" w:type="dxa"/>
          </w:tcPr>
          <w:p w14:paraId="2F1C5DE8" w14:textId="77777777" w:rsidR="00C92201" w:rsidRPr="00DB4127" w:rsidRDefault="00C92201"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C92201" w:rsidRDefault="00C92201"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6BF16C8" w14:textId="6BCD9EA1" w:rsidR="007A6245" w:rsidRPr="00BB4B04" w:rsidRDefault="006C7579" w:rsidP="00696FF5">
      <w:pPr>
        <w:spacing w:after="120" w:line="240" w:lineRule="auto"/>
        <w:ind w:left="567" w:right="260"/>
        <w:jc w:val="both"/>
        <w:rPr>
          <w:rFonts w:ascii="Arial" w:hAnsi="Arial" w:cs="Arial"/>
          <w:iCs/>
        </w:rPr>
      </w:pPr>
      <w:r w:rsidRPr="00BB4B04">
        <w:rPr>
          <w:rFonts w:ascii="Arial" w:hAnsi="Arial" w:cs="Arial"/>
          <w:iCs/>
        </w:rPr>
        <w:t>Assignment 1 (</w:t>
      </w:r>
      <w:r w:rsidR="00714B86" w:rsidRPr="00BB4B04">
        <w:rPr>
          <w:rFonts w:ascii="Arial" w:hAnsi="Arial" w:cs="Arial"/>
          <w:iCs/>
        </w:rPr>
        <w:t>1000 words</w:t>
      </w:r>
      <w:r w:rsidRPr="00BB4B04">
        <w:rPr>
          <w:rFonts w:ascii="Arial" w:hAnsi="Arial" w:cs="Arial"/>
          <w:iCs/>
        </w:rPr>
        <w:t>) (15%)</w:t>
      </w:r>
    </w:p>
    <w:p w14:paraId="6AC023C1" w14:textId="1C6CC965" w:rsidR="006C7579" w:rsidRPr="00BB4B04" w:rsidRDefault="006C7579" w:rsidP="00696FF5">
      <w:pPr>
        <w:spacing w:after="120" w:line="240" w:lineRule="auto"/>
        <w:ind w:left="567" w:right="260"/>
        <w:jc w:val="both"/>
        <w:rPr>
          <w:rFonts w:ascii="Arial" w:hAnsi="Arial" w:cs="Arial"/>
          <w:iCs/>
        </w:rPr>
      </w:pPr>
      <w:r w:rsidRPr="00BB4B04">
        <w:rPr>
          <w:rFonts w:ascii="Arial" w:hAnsi="Arial" w:cs="Arial"/>
          <w:iCs/>
        </w:rPr>
        <w:t>In Course Test 1 (</w:t>
      </w:r>
      <w:r w:rsidR="009514CC" w:rsidRPr="00BB4B04">
        <w:rPr>
          <w:rFonts w:ascii="Arial" w:hAnsi="Arial" w:cs="Arial"/>
          <w:iCs/>
        </w:rPr>
        <w:t xml:space="preserve">45 </w:t>
      </w:r>
      <w:r w:rsidR="00ED6C88" w:rsidRPr="00BB4B04">
        <w:rPr>
          <w:rFonts w:ascii="Arial" w:hAnsi="Arial" w:cs="Arial"/>
          <w:iCs/>
        </w:rPr>
        <w:t>minutes</w:t>
      </w:r>
      <w:r w:rsidRPr="00BB4B04">
        <w:rPr>
          <w:rFonts w:ascii="Arial" w:hAnsi="Arial" w:cs="Arial"/>
          <w:iCs/>
        </w:rPr>
        <w:t>) (15%)</w:t>
      </w:r>
    </w:p>
    <w:p w14:paraId="77CC6617" w14:textId="1035676E" w:rsidR="006C7579" w:rsidRPr="00BB4B04" w:rsidRDefault="006C7579" w:rsidP="00696FF5">
      <w:pPr>
        <w:spacing w:after="120" w:line="240" w:lineRule="auto"/>
        <w:ind w:left="567" w:right="260"/>
        <w:jc w:val="both"/>
        <w:rPr>
          <w:rFonts w:ascii="Arial" w:hAnsi="Arial" w:cs="Arial"/>
          <w:iCs/>
        </w:rPr>
      </w:pPr>
      <w:r w:rsidRPr="00BB4B04">
        <w:rPr>
          <w:rFonts w:ascii="Arial" w:hAnsi="Arial" w:cs="Arial"/>
          <w:iCs/>
        </w:rPr>
        <w:t>Assignment 2 (</w:t>
      </w:r>
      <w:r w:rsidR="00714B86" w:rsidRPr="00BB4B04">
        <w:rPr>
          <w:rFonts w:ascii="Arial" w:hAnsi="Arial" w:cs="Arial"/>
          <w:iCs/>
        </w:rPr>
        <w:t>1500 words</w:t>
      </w:r>
      <w:r w:rsidRPr="00BB4B04">
        <w:rPr>
          <w:rFonts w:ascii="Arial" w:hAnsi="Arial" w:cs="Arial"/>
          <w:iCs/>
        </w:rPr>
        <w:t>) (25%)</w:t>
      </w:r>
    </w:p>
    <w:p w14:paraId="6F67BB6C" w14:textId="6526550B" w:rsidR="006C7579" w:rsidRPr="00BB4B04" w:rsidRDefault="006C7579" w:rsidP="00696FF5">
      <w:pPr>
        <w:spacing w:after="120" w:line="240" w:lineRule="auto"/>
        <w:ind w:left="567" w:right="260"/>
        <w:jc w:val="both"/>
        <w:rPr>
          <w:rFonts w:ascii="Arial" w:hAnsi="Arial" w:cs="Arial"/>
          <w:iCs/>
        </w:rPr>
      </w:pPr>
      <w:r w:rsidRPr="00BB4B04">
        <w:rPr>
          <w:rFonts w:ascii="Arial" w:hAnsi="Arial" w:cs="Arial"/>
          <w:iCs/>
        </w:rPr>
        <w:t>Seminar participation (5%)</w:t>
      </w:r>
    </w:p>
    <w:p w14:paraId="5CB0FABE" w14:textId="2B52CCAA" w:rsidR="006C7579" w:rsidRDefault="006C7579" w:rsidP="00696FF5">
      <w:pPr>
        <w:spacing w:after="120" w:line="240" w:lineRule="auto"/>
        <w:ind w:left="567" w:right="260"/>
        <w:jc w:val="both"/>
        <w:rPr>
          <w:rFonts w:ascii="Arial" w:hAnsi="Arial" w:cs="Arial"/>
          <w:iCs/>
        </w:rPr>
      </w:pPr>
      <w:r w:rsidRPr="00BB4B04">
        <w:rPr>
          <w:rFonts w:ascii="Arial" w:hAnsi="Arial" w:cs="Arial"/>
          <w:iCs/>
        </w:rPr>
        <w:t xml:space="preserve">Examination, </w:t>
      </w:r>
      <w:r w:rsidR="009514CC" w:rsidRPr="00BB4B04">
        <w:rPr>
          <w:rFonts w:ascii="Arial" w:hAnsi="Arial" w:cs="Arial"/>
          <w:iCs/>
        </w:rPr>
        <w:t>(2 hours</w:t>
      </w:r>
      <w:bookmarkStart w:id="0" w:name="_GoBack"/>
      <w:bookmarkEnd w:id="0"/>
      <w:r w:rsidRPr="00BB4B04">
        <w:rPr>
          <w:rFonts w:ascii="Arial" w:hAnsi="Arial" w:cs="Arial"/>
          <w:iCs/>
        </w:rPr>
        <w:t>) (40%)</w:t>
      </w:r>
    </w:p>
    <w:p w14:paraId="78163BA0" w14:textId="77777777" w:rsidR="00ED6C88" w:rsidRDefault="009514CC" w:rsidP="009514CC">
      <w:pPr>
        <w:spacing w:after="120" w:line="240" w:lineRule="auto"/>
        <w:ind w:left="567" w:right="260"/>
        <w:jc w:val="both"/>
        <w:rPr>
          <w:rFonts w:ascii="Arial" w:hAnsi="Arial" w:cs="Arial"/>
          <w:iCs/>
        </w:rPr>
      </w:pPr>
      <w:r>
        <w:rPr>
          <w:rFonts w:ascii="Arial" w:hAnsi="Arial" w:cs="Arial"/>
          <w:iCs/>
        </w:rPr>
        <w:t>JYA English Plus alternative assessment</w:t>
      </w:r>
      <w:r w:rsidR="004F683B">
        <w:rPr>
          <w:rFonts w:ascii="Arial" w:hAnsi="Arial" w:cs="Arial"/>
          <w:iCs/>
        </w:rPr>
        <w:t xml:space="preserve"> in lieu of exam</w:t>
      </w:r>
      <w:r w:rsidR="00ED6C88">
        <w:rPr>
          <w:rFonts w:ascii="Arial" w:hAnsi="Arial" w:cs="Arial"/>
          <w:iCs/>
        </w:rPr>
        <w:t>:</w:t>
      </w:r>
    </w:p>
    <w:p w14:paraId="7BD9E2D9" w14:textId="4799154D" w:rsidR="006043FC" w:rsidRDefault="003D078A" w:rsidP="00953B40">
      <w:pPr>
        <w:spacing w:after="120" w:line="240" w:lineRule="auto"/>
        <w:ind w:left="567" w:right="260"/>
        <w:rPr>
          <w:rFonts w:ascii="Arial" w:hAnsi="Arial" w:cs="Arial"/>
          <w:b/>
          <w:i/>
          <w:iCs/>
        </w:rPr>
      </w:pPr>
      <w:r>
        <w:rPr>
          <w:rFonts w:ascii="Arial" w:hAnsi="Arial" w:cs="Arial"/>
          <w:iCs/>
        </w:rPr>
        <w:t>Written Assignment (1,500 words)</w:t>
      </w:r>
    </w:p>
    <w:p w14:paraId="70E0AA1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E771F4" w14:textId="77777777" w:rsidR="006C7579" w:rsidRPr="006C7579" w:rsidRDefault="006C7579" w:rsidP="006C7579">
      <w:pPr>
        <w:spacing w:after="0" w:line="240" w:lineRule="auto"/>
        <w:ind w:left="709"/>
        <w:rPr>
          <w:rFonts w:ascii="Arial" w:eastAsia="Times New Roman" w:hAnsi="Arial" w:cs="Arial"/>
          <w:color w:val="000000"/>
          <w:szCs w:val="24"/>
        </w:rPr>
      </w:pPr>
      <w:r w:rsidRPr="006C7579">
        <w:rPr>
          <w:rFonts w:ascii="Arial" w:eastAsia="Times New Roman" w:hAnsi="Arial" w:cs="Arial"/>
          <w:color w:val="000000"/>
          <w:szCs w:val="24"/>
        </w:rPr>
        <w:t>Reassessment Instrument: 100% exam</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E4E09F" w14:textId="77777777" w:rsidR="00C57028" w:rsidRDefault="00C57028" w:rsidP="00C57028">
      <w:pPr>
        <w:spacing w:after="120" w:line="240" w:lineRule="auto"/>
        <w:ind w:left="567" w:right="261"/>
        <w:jc w:val="both"/>
        <w:rPr>
          <w:rFonts w:ascii="Arial" w:hAnsi="Arial" w:cs="Arial"/>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752"/>
        <w:gridCol w:w="753"/>
        <w:gridCol w:w="753"/>
        <w:gridCol w:w="753"/>
        <w:gridCol w:w="753"/>
        <w:gridCol w:w="753"/>
        <w:gridCol w:w="753"/>
        <w:gridCol w:w="753"/>
        <w:gridCol w:w="753"/>
        <w:gridCol w:w="753"/>
        <w:gridCol w:w="747"/>
      </w:tblGrid>
      <w:tr w:rsidR="00C92201" w:rsidRPr="00673260" w14:paraId="5D25CDA4" w14:textId="77777777" w:rsidTr="00953B40">
        <w:trPr>
          <w:trHeight w:val="283"/>
          <w:tblHeader/>
          <w:jc w:val="center"/>
        </w:trPr>
        <w:tc>
          <w:tcPr>
            <w:tcW w:w="1043" w:type="pct"/>
            <w:shd w:val="clear" w:color="auto" w:fill="D9D9D9"/>
            <w:vAlign w:val="center"/>
          </w:tcPr>
          <w:p w14:paraId="6A376377" w14:textId="77777777" w:rsidR="00C92201" w:rsidRPr="00673260" w:rsidRDefault="00C92201" w:rsidP="00C92201">
            <w:pPr>
              <w:spacing w:after="120" w:line="240" w:lineRule="auto"/>
              <w:ind w:left="33"/>
              <w:rPr>
                <w:rFonts w:ascii="Arial" w:hAnsi="Arial" w:cs="Arial"/>
                <w:b/>
                <w:sz w:val="18"/>
                <w:szCs w:val="18"/>
              </w:rPr>
            </w:pPr>
            <w:r w:rsidRPr="00673260">
              <w:rPr>
                <w:rFonts w:ascii="Arial" w:hAnsi="Arial" w:cs="Arial"/>
                <w:b/>
                <w:sz w:val="18"/>
                <w:szCs w:val="18"/>
              </w:rPr>
              <w:t>Module learning outcome</w:t>
            </w:r>
          </w:p>
        </w:tc>
        <w:tc>
          <w:tcPr>
            <w:tcW w:w="360" w:type="pct"/>
            <w:shd w:val="clear" w:color="auto" w:fill="auto"/>
            <w:vAlign w:val="center"/>
          </w:tcPr>
          <w:p w14:paraId="2DAB2535"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8.1</w:t>
            </w:r>
          </w:p>
        </w:tc>
        <w:tc>
          <w:tcPr>
            <w:tcW w:w="360" w:type="pct"/>
            <w:shd w:val="clear" w:color="auto" w:fill="auto"/>
            <w:vAlign w:val="center"/>
          </w:tcPr>
          <w:p w14:paraId="19BF2CF6"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8.2</w:t>
            </w:r>
          </w:p>
        </w:tc>
        <w:tc>
          <w:tcPr>
            <w:tcW w:w="360" w:type="pct"/>
            <w:shd w:val="clear" w:color="auto" w:fill="auto"/>
            <w:vAlign w:val="center"/>
          </w:tcPr>
          <w:p w14:paraId="562C9083"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8.3</w:t>
            </w:r>
          </w:p>
        </w:tc>
        <w:tc>
          <w:tcPr>
            <w:tcW w:w="360" w:type="pct"/>
            <w:shd w:val="clear" w:color="auto" w:fill="auto"/>
            <w:vAlign w:val="center"/>
          </w:tcPr>
          <w:p w14:paraId="06B0E5CF"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8.4</w:t>
            </w:r>
          </w:p>
        </w:tc>
        <w:tc>
          <w:tcPr>
            <w:tcW w:w="360" w:type="pct"/>
            <w:shd w:val="clear" w:color="auto" w:fill="auto"/>
            <w:vAlign w:val="center"/>
          </w:tcPr>
          <w:p w14:paraId="4B6CDF1C"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9.1</w:t>
            </w:r>
          </w:p>
        </w:tc>
        <w:tc>
          <w:tcPr>
            <w:tcW w:w="360" w:type="pct"/>
            <w:shd w:val="clear" w:color="auto" w:fill="auto"/>
            <w:vAlign w:val="center"/>
          </w:tcPr>
          <w:p w14:paraId="2AB815C2"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9.2</w:t>
            </w:r>
          </w:p>
        </w:tc>
        <w:tc>
          <w:tcPr>
            <w:tcW w:w="360" w:type="pct"/>
            <w:shd w:val="clear" w:color="auto" w:fill="auto"/>
            <w:vAlign w:val="center"/>
          </w:tcPr>
          <w:p w14:paraId="73276C1F"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9.3</w:t>
            </w:r>
          </w:p>
        </w:tc>
        <w:tc>
          <w:tcPr>
            <w:tcW w:w="360" w:type="pct"/>
            <w:shd w:val="clear" w:color="auto" w:fill="auto"/>
            <w:vAlign w:val="center"/>
          </w:tcPr>
          <w:p w14:paraId="4A6BC764"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9.4</w:t>
            </w:r>
          </w:p>
        </w:tc>
        <w:tc>
          <w:tcPr>
            <w:tcW w:w="360" w:type="pct"/>
            <w:shd w:val="clear" w:color="auto" w:fill="auto"/>
            <w:vAlign w:val="center"/>
          </w:tcPr>
          <w:p w14:paraId="23CD10FC"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9.5</w:t>
            </w:r>
          </w:p>
        </w:tc>
        <w:tc>
          <w:tcPr>
            <w:tcW w:w="360" w:type="pct"/>
            <w:shd w:val="clear" w:color="auto" w:fill="auto"/>
            <w:vAlign w:val="center"/>
          </w:tcPr>
          <w:p w14:paraId="0D115C3B"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9.6</w:t>
            </w:r>
          </w:p>
        </w:tc>
        <w:tc>
          <w:tcPr>
            <w:tcW w:w="360" w:type="pct"/>
            <w:shd w:val="clear" w:color="auto" w:fill="auto"/>
            <w:vAlign w:val="center"/>
          </w:tcPr>
          <w:p w14:paraId="6E0BFE40"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9.7</w:t>
            </w:r>
          </w:p>
        </w:tc>
      </w:tr>
      <w:tr w:rsidR="00C92201" w:rsidRPr="00673260" w14:paraId="73F33822" w14:textId="77777777" w:rsidTr="00C92201">
        <w:trPr>
          <w:trHeight w:val="283"/>
          <w:jc w:val="center"/>
        </w:trPr>
        <w:tc>
          <w:tcPr>
            <w:tcW w:w="1043" w:type="pct"/>
            <w:shd w:val="clear" w:color="auto" w:fill="D9D9D9"/>
            <w:vAlign w:val="center"/>
          </w:tcPr>
          <w:p w14:paraId="0E4EF81B" w14:textId="77777777" w:rsidR="00C92201" w:rsidRPr="00673260" w:rsidRDefault="00C92201" w:rsidP="00C92201">
            <w:pPr>
              <w:spacing w:after="120" w:line="240" w:lineRule="auto"/>
              <w:rPr>
                <w:rFonts w:ascii="Arial" w:hAnsi="Arial" w:cs="Arial"/>
                <w:b/>
                <w:sz w:val="18"/>
                <w:szCs w:val="18"/>
              </w:rPr>
            </w:pPr>
            <w:r w:rsidRPr="00673260">
              <w:rPr>
                <w:rFonts w:ascii="Arial" w:hAnsi="Arial" w:cs="Arial"/>
                <w:b/>
                <w:sz w:val="18"/>
                <w:szCs w:val="18"/>
              </w:rPr>
              <w:t>Learning/ teaching method</w:t>
            </w:r>
          </w:p>
        </w:tc>
        <w:tc>
          <w:tcPr>
            <w:tcW w:w="360" w:type="pct"/>
            <w:shd w:val="clear" w:color="auto" w:fill="auto"/>
            <w:vAlign w:val="center"/>
          </w:tcPr>
          <w:p w14:paraId="7BA31414"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3A46438B"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349A0423"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39D87FC"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D769D26"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6A778309"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05EACE02"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BEDDF1F"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0F956B2D"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723D58B0"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368052BF" w14:textId="77777777" w:rsidR="00C92201" w:rsidRPr="00673260" w:rsidRDefault="00C92201" w:rsidP="00C92201">
            <w:pPr>
              <w:spacing w:after="120" w:line="240" w:lineRule="auto"/>
              <w:jc w:val="center"/>
              <w:rPr>
                <w:rFonts w:ascii="Arial" w:hAnsi="Arial" w:cs="Arial"/>
                <w:b/>
                <w:sz w:val="18"/>
                <w:szCs w:val="18"/>
              </w:rPr>
            </w:pPr>
          </w:p>
        </w:tc>
      </w:tr>
      <w:tr w:rsidR="00C92201" w:rsidRPr="00673260" w14:paraId="75BB4207" w14:textId="77777777" w:rsidTr="00C92201">
        <w:trPr>
          <w:trHeight w:val="283"/>
          <w:jc w:val="center"/>
        </w:trPr>
        <w:tc>
          <w:tcPr>
            <w:tcW w:w="1043" w:type="pct"/>
            <w:shd w:val="clear" w:color="auto" w:fill="auto"/>
            <w:vAlign w:val="center"/>
          </w:tcPr>
          <w:p w14:paraId="54BD6CE2" w14:textId="06476616" w:rsidR="00C92201" w:rsidRPr="00673260" w:rsidRDefault="00C92201" w:rsidP="00C92201">
            <w:pPr>
              <w:spacing w:after="120" w:line="240" w:lineRule="auto"/>
              <w:rPr>
                <w:rFonts w:ascii="Arial" w:hAnsi="Arial" w:cs="Arial"/>
                <w:iCs/>
                <w:sz w:val="18"/>
                <w:szCs w:val="18"/>
              </w:rPr>
            </w:pPr>
            <w:r>
              <w:rPr>
                <w:rFonts w:ascii="Arial" w:hAnsi="Arial" w:cs="Arial"/>
                <w:iCs/>
                <w:sz w:val="18"/>
                <w:szCs w:val="18"/>
              </w:rPr>
              <w:t>Lectures</w:t>
            </w:r>
          </w:p>
        </w:tc>
        <w:tc>
          <w:tcPr>
            <w:tcW w:w="360" w:type="pct"/>
            <w:shd w:val="clear" w:color="auto" w:fill="auto"/>
            <w:vAlign w:val="center"/>
          </w:tcPr>
          <w:p w14:paraId="5F283D77"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25CAD839"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71D5D2F4"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330AC916"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FD120F1"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54E9901F"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F4AD58C"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4EF1F00"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484ECE3"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A80888B"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600332A8"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r>
      <w:tr w:rsidR="00C92201" w:rsidRPr="00673260" w14:paraId="09D87915" w14:textId="77777777" w:rsidTr="00C92201">
        <w:trPr>
          <w:trHeight w:val="283"/>
          <w:jc w:val="center"/>
        </w:trPr>
        <w:tc>
          <w:tcPr>
            <w:tcW w:w="1043" w:type="pct"/>
            <w:shd w:val="clear" w:color="auto" w:fill="auto"/>
            <w:vAlign w:val="center"/>
          </w:tcPr>
          <w:p w14:paraId="2BE0EF12" w14:textId="0420D0A6" w:rsidR="00C92201" w:rsidRPr="00673260" w:rsidRDefault="00C92201" w:rsidP="00C92201">
            <w:pPr>
              <w:spacing w:after="120" w:line="240" w:lineRule="auto"/>
              <w:rPr>
                <w:rFonts w:ascii="Arial" w:hAnsi="Arial" w:cs="Arial"/>
                <w:iCs/>
                <w:sz w:val="18"/>
                <w:szCs w:val="18"/>
              </w:rPr>
            </w:pPr>
            <w:r>
              <w:rPr>
                <w:rFonts w:ascii="Arial" w:hAnsi="Arial" w:cs="Arial"/>
                <w:iCs/>
                <w:sz w:val="18"/>
                <w:szCs w:val="18"/>
              </w:rPr>
              <w:t>Seminars</w:t>
            </w:r>
          </w:p>
        </w:tc>
        <w:tc>
          <w:tcPr>
            <w:tcW w:w="360" w:type="pct"/>
            <w:shd w:val="clear" w:color="auto" w:fill="auto"/>
            <w:vAlign w:val="center"/>
          </w:tcPr>
          <w:p w14:paraId="10170643"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E57FF4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0E9E0F8"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7688C8B"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0E4937A"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BFA8723"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151F1F10"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5F75804"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CF87BED"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3B71135"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11BFD7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r>
      <w:tr w:rsidR="00C92201" w:rsidRPr="00673260" w14:paraId="335527DE" w14:textId="77777777" w:rsidTr="00C92201">
        <w:trPr>
          <w:trHeight w:val="283"/>
          <w:jc w:val="center"/>
        </w:trPr>
        <w:tc>
          <w:tcPr>
            <w:tcW w:w="1043" w:type="pct"/>
            <w:shd w:val="clear" w:color="auto" w:fill="auto"/>
            <w:vAlign w:val="center"/>
          </w:tcPr>
          <w:p w14:paraId="50A9D7D8" w14:textId="1BFAB231" w:rsidR="00C92201" w:rsidRPr="00673260" w:rsidRDefault="00C92201" w:rsidP="00C92201">
            <w:pPr>
              <w:spacing w:after="120" w:line="240" w:lineRule="auto"/>
              <w:rPr>
                <w:rFonts w:ascii="Arial" w:hAnsi="Arial" w:cs="Arial"/>
                <w:iCs/>
                <w:sz w:val="18"/>
                <w:szCs w:val="18"/>
              </w:rPr>
            </w:pPr>
            <w:r>
              <w:rPr>
                <w:rFonts w:ascii="Arial" w:hAnsi="Arial" w:cs="Arial"/>
                <w:iCs/>
                <w:sz w:val="18"/>
                <w:szCs w:val="18"/>
              </w:rPr>
              <w:t>workshops</w:t>
            </w:r>
          </w:p>
        </w:tc>
        <w:tc>
          <w:tcPr>
            <w:tcW w:w="360" w:type="pct"/>
            <w:shd w:val="clear" w:color="auto" w:fill="auto"/>
            <w:vAlign w:val="center"/>
          </w:tcPr>
          <w:p w14:paraId="553814D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385147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036FCDB7"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33391D6"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1C6EACF7"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CEE3AB3"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A4EBCFE"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9B53F8D"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953F7EA"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55A90DD"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E746BB7"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r>
      <w:tr w:rsidR="00C92201" w:rsidRPr="00673260" w14:paraId="2F519D69" w14:textId="77777777" w:rsidTr="00C92201">
        <w:trPr>
          <w:trHeight w:val="283"/>
          <w:jc w:val="center"/>
        </w:trPr>
        <w:tc>
          <w:tcPr>
            <w:tcW w:w="1043" w:type="pct"/>
            <w:shd w:val="clear" w:color="auto" w:fill="auto"/>
            <w:vAlign w:val="center"/>
          </w:tcPr>
          <w:p w14:paraId="64E74810" w14:textId="77777777" w:rsidR="00C92201" w:rsidRPr="00673260" w:rsidRDefault="00C92201" w:rsidP="00C92201">
            <w:pPr>
              <w:spacing w:after="120" w:line="240" w:lineRule="auto"/>
              <w:rPr>
                <w:rFonts w:ascii="Arial" w:hAnsi="Arial" w:cs="Arial"/>
                <w:iCs/>
                <w:sz w:val="18"/>
                <w:szCs w:val="18"/>
              </w:rPr>
            </w:pPr>
            <w:r w:rsidRPr="00673260">
              <w:rPr>
                <w:rFonts w:ascii="Arial" w:hAnsi="Arial" w:cs="Arial"/>
                <w:iCs/>
                <w:sz w:val="18"/>
                <w:szCs w:val="18"/>
              </w:rPr>
              <w:t>Private Study</w:t>
            </w:r>
          </w:p>
        </w:tc>
        <w:tc>
          <w:tcPr>
            <w:tcW w:w="360" w:type="pct"/>
            <w:shd w:val="clear" w:color="auto" w:fill="auto"/>
            <w:vAlign w:val="center"/>
          </w:tcPr>
          <w:p w14:paraId="66B7AD18"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2F785F31"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7E89CBD"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71D1D281"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19858285"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1ECF246"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A17259E"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150B1576"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5431B65"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A7ECF20"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4DDCEBDF"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r>
      <w:tr w:rsidR="00C92201" w:rsidRPr="00673260" w14:paraId="74C58A24" w14:textId="77777777" w:rsidTr="00C92201">
        <w:trPr>
          <w:trHeight w:val="283"/>
          <w:jc w:val="center"/>
        </w:trPr>
        <w:tc>
          <w:tcPr>
            <w:tcW w:w="1043" w:type="pct"/>
            <w:shd w:val="clear" w:color="auto" w:fill="D9D9D9"/>
            <w:vAlign w:val="center"/>
          </w:tcPr>
          <w:p w14:paraId="69107EFD" w14:textId="77777777" w:rsidR="00C92201" w:rsidRPr="00673260" w:rsidRDefault="00C92201" w:rsidP="00C92201">
            <w:pPr>
              <w:spacing w:after="120" w:line="240" w:lineRule="auto"/>
              <w:rPr>
                <w:rFonts w:ascii="Arial" w:hAnsi="Arial" w:cs="Arial"/>
                <w:b/>
                <w:sz w:val="18"/>
                <w:szCs w:val="18"/>
              </w:rPr>
            </w:pPr>
            <w:r w:rsidRPr="00673260">
              <w:rPr>
                <w:rFonts w:ascii="Arial" w:hAnsi="Arial" w:cs="Arial"/>
                <w:b/>
                <w:sz w:val="18"/>
                <w:szCs w:val="18"/>
              </w:rPr>
              <w:t>Assessment method</w:t>
            </w:r>
          </w:p>
        </w:tc>
        <w:tc>
          <w:tcPr>
            <w:tcW w:w="360" w:type="pct"/>
            <w:shd w:val="clear" w:color="auto" w:fill="auto"/>
            <w:vAlign w:val="center"/>
          </w:tcPr>
          <w:p w14:paraId="33D2CD6C"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391F6FF1"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061643E0"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F369B41"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0CEECCE8"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40378DEA"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2E4C153D"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37D786B9"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62583E92"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6E655F4C"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4205D4E7" w14:textId="77777777" w:rsidR="00C92201" w:rsidRPr="00673260" w:rsidRDefault="00C92201" w:rsidP="00C92201">
            <w:pPr>
              <w:spacing w:after="120" w:line="240" w:lineRule="auto"/>
              <w:jc w:val="center"/>
              <w:rPr>
                <w:rFonts w:ascii="Arial" w:hAnsi="Arial" w:cs="Arial"/>
                <w:b/>
                <w:sz w:val="18"/>
                <w:szCs w:val="18"/>
              </w:rPr>
            </w:pPr>
          </w:p>
        </w:tc>
      </w:tr>
      <w:tr w:rsidR="00C92201" w:rsidRPr="00673260" w14:paraId="46D1CDF9" w14:textId="77777777" w:rsidTr="00C92201">
        <w:trPr>
          <w:trHeight w:val="283"/>
          <w:jc w:val="center"/>
        </w:trPr>
        <w:tc>
          <w:tcPr>
            <w:tcW w:w="1043" w:type="pct"/>
            <w:shd w:val="clear" w:color="auto" w:fill="auto"/>
            <w:vAlign w:val="center"/>
          </w:tcPr>
          <w:p w14:paraId="59517A51" w14:textId="7B92B619" w:rsidR="00C92201" w:rsidRPr="00673260" w:rsidRDefault="00C92201" w:rsidP="00C92201">
            <w:pPr>
              <w:spacing w:after="120" w:line="240" w:lineRule="auto"/>
              <w:rPr>
                <w:rFonts w:ascii="Arial" w:hAnsi="Arial" w:cs="Arial"/>
                <w:iCs/>
                <w:sz w:val="18"/>
                <w:szCs w:val="18"/>
              </w:rPr>
            </w:pPr>
            <w:r w:rsidRPr="00673260">
              <w:rPr>
                <w:rFonts w:ascii="Arial" w:hAnsi="Arial" w:cs="Arial"/>
                <w:iCs/>
                <w:sz w:val="18"/>
                <w:szCs w:val="18"/>
              </w:rPr>
              <w:t>Written Assignment</w:t>
            </w:r>
          </w:p>
        </w:tc>
        <w:tc>
          <w:tcPr>
            <w:tcW w:w="360" w:type="pct"/>
            <w:shd w:val="clear" w:color="auto" w:fill="auto"/>
            <w:vAlign w:val="center"/>
          </w:tcPr>
          <w:p w14:paraId="78E01D0F"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8C7C0B5"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3238CE20"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8486A75"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D28D343"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23D7321"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4A767EE5"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EEF0317"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2565268"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4A463CD"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195B1C5" w14:textId="77777777" w:rsidR="00C92201" w:rsidRPr="00673260" w:rsidRDefault="00C92201" w:rsidP="00C92201">
            <w:pPr>
              <w:spacing w:after="120" w:line="240" w:lineRule="auto"/>
              <w:jc w:val="center"/>
              <w:rPr>
                <w:rFonts w:ascii="Arial" w:hAnsi="Arial" w:cs="Arial"/>
                <w:b/>
                <w:sz w:val="18"/>
                <w:szCs w:val="18"/>
              </w:rPr>
            </w:pPr>
          </w:p>
        </w:tc>
      </w:tr>
      <w:tr w:rsidR="00C92201" w:rsidRPr="00673260" w14:paraId="00F7AD48" w14:textId="77777777" w:rsidTr="00C92201">
        <w:trPr>
          <w:trHeight w:val="283"/>
          <w:jc w:val="center"/>
        </w:trPr>
        <w:tc>
          <w:tcPr>
            <w:tcW w:w="1043" w:type="pct"/>
            <w:shd w:val="clear" w:color="auto" w:fill="auto"/>
            <w:vAlign w:val="center"/>
          </w:tcPr>
          <w:p w14:paraId="79D7A983" w14:textId="4660D50B" w:rsidR="00C92201" w:rsidRPr="00673260" w:rsidRDefault="00C92201" w:rsidP="00C92201">
            <w:pPr>
              <w:spacing w:after="120" w:line="240" w:lineRule="auto"/>
              <w:rPr>
                <w:rFonts w:ascii="Arial" w:hAnsi="Arial" w:cs="Arial"/>
                <w:iCs/>
                <w:sz w:val="18"/>
                <w:szCs w:val="18"/>
              </w:rPr>
            </w:pPr>
            <w:r w:rsidRPr="00673260">
              <w:rPr>
                <w:rFonts w:ascii="Arial" w:hAnsi="Arial" w:cs="Arial"/>
                <w:iCs/>
                <w:sz w:val="18"/>
                <w:szCs w:val="18"/>
              </w:rPr>
              <w:t>Written Test</w:t>
            </w:r>
          </w:p>
        </w:tc>
        <w:tc>
          <w:tcPr>
            <w:tcW w:w="360" w:type="pct"/>
            <w:shd w:val="clear" w:color="auto" w:fill="auto"/>
            <w:vAlign w:val="center"/>
          </w:tcPr>
          <w:p w14:paraId="463B348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85BACC8"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20007144"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C05F3CD"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B66DEDC"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54805A2A"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5B0FD898"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09F5292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1D392A52"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5193B25"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23FECC7D" w14:textId="77777777" w:rsidR="00C92201" w:rsidRPr="00673260" w:rsidRDefault="00C92201" w:rsidP="00C92201">
            <w:pPr>
              <w:spacing w:after="120" w:line="240" w:lineRule="auto"/>
              <w:jc w:val="center"/>
              <w:rPr>
                <w:rFonts w:ascii="Arial" w:hAnsi="Arial" w:cs="Arial"/>
                <w:b/>
                <w:sz w:val="18"/>
                <w:szCs w:val="18"/>
              </w:rPr>
            </w:pPr>
          </w:p>
        </w:tc>
      </w:tr>
      <w:tr w:rsidR="00C92201" w:rsidRPr="00673260" w14:paraId="5B54AB7B" w14:textId="77777777" w:rsidTr="00C92201">
        <w:trPr>
          <w:trHeight w:val="283"/>
          <w:jc w:val="center"/>
        </w:trPr>
        <w:tc>
          <w:tcPr>
            <w:tcW w:w="1043" w:type="pct"/>
            <w:shd w:val="clear" w:color="auto" w:fill="auto"/>
            <w:vAlign w:val="center"/>
          </w:tcPr>
          <w:p w14:paraId="38BF5CC7" w14:textId="3599899D" w:rsidR="00C92201" w:rsidRPr="00673260" w:rsidRDefault="00C92201" w:rsidP="00C92201">
            <w:pPr>
              <w:spacing w:after="120" w:line="240" w:lineRule="auto"/>
              <w:rPr>
                <w:rFonts w:ascii="Arial" w:hAnsi="Arial" w:cs="Arial"/>
                <w:iCs/>
                <w:sz w:val="18"/>
                <w:szCs w:val="18"/>
              </w:rPr>
            </w:pPr>
            <w:r>
              <w:rPr>
                <w:rFonts w:ascii="Arial" w:hAnsi="Arial" w:cs="Arial"/>
                <w:iCs/>
                <w:sz w:val="18"/>
                <w:szCs w:val="18"/>
              </w:rPr>
              <w:lastRenderedPageBreak/>
              <w:t>Written Assignment</w:t>
            </w:r>
          </w:p>
        </w:tc>
        <w:tc>
          <w:tcPr>
            <w:tcW w:w="360" w:type="pct"/>
            <w:shd w:val="clear" w:color="auto" w:fill="auto"/>
            <w:vAlign w:val="center"/>
          </w:tcPr>
          <w:p w14:paraId="46712291"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D47F99A"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D3F7C7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17977E7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29DC21EE"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D0E7ADA"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2F8C03C5"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297958B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2F4DF8AB"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D497FD3"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7B9BB55" w14:textId="77777777" w:rsidR="00C92201" w:rsidRPr="00673260" w:rsidRDefault="00C92201" w:rsidP="00C92201">
            <w:pPr>
              <w:spacing w:after="120" w:line="240" w:lineRule="auto"/>
              <w:jc w:val="center"/>
              <w:rPr>
                <w:rFonts w:ascii="Arial" w:hAnsi="Arial" w:cs="Arial"/>
                <w:b/>
                <w:sz w:val="18"/>
                <w:szCs w:val="18"/>
              </w:rPr>
            </w:pPr>
          </w:p>
        </w:tc>
      </w:tr>
      <w:tr w:rsidR="00C92201" w:rsidRPr="00673260" w14:paraId="5B8EFB42" w14:textId="77777777" w:rsidTr="00C92201">
        <w:trPr>
          <w:trHeight w:val="283"/>
          <w:jc w:val="center"/>
        </w:trPr>
        <w:tc>
          <w:tcPr>
            <w:tcW w:w="1043" w:type="pct"/>
            <w:shd w:val="clear" w:color="auto" w:fill="auto"/>
            <w:vAlign w:val="center"/>
          </w:tcPr>
          <w:p w14:paraId="5A437456" w14:textId="77777777" w:rsidR="00C92201" w:rsidRPr="00673260" w:rsidRDefault="00C92201" w:rsidP="00C92201">
            <w:pPr>
              <w:spacing w:after="120" w:line="240" w:lineRule="auto"/>
              <w:rPr>
                <w:rFonts w:ascii="Arial" w:hAnsi="Arial" w:cs="Arial"/>
                <w:iCs/>
                <w:sz w:val="18"/>
                <w:szCs w:val="18"/>
              </w:rPr>
            </w:pPr>
            <w:r w:rsidRPr="00673260">
              <w:rPr>
                <w:rFonts w:ascii="Arial" w:hAnsi="Arial" w:cs="Arial"/>
                <w:iCs/>
                <w:sz w:val="18"/>
                <w:szCs w:val="18"/>
              </w:rPr>
              <w:t>Seminar mark based on preparation and performance</w:t>
            </w:r>
          </w:p>
        </w:tc>
        <w:tc>
          <w:tcPr>
            <w:tcW w:w="360" w:type="pct"/>
            <w:shd w:val="clear" w:color="auto" w:fill="auto"/>
            <w:vAlign w:val="center"/>
          </w:tcPr>
          <w:p w14:paraId="7C317E63"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11CA83E5"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21329946"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2D2EC4EF"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645C8A2"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E2ED773"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160C4680"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FF94961"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98106DF"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5F183EE"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D5F4961"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r>
      <w:tr w:rsidR="00C92201" w:rsidRPr="00673260" w14:paraId="7C3DCF46" w14:textId="77777777" w:rsidTr="00C92201">
        <w:trPr>
          <w:trHeight w:val="283"/>
          <w:jc w:val="center"/>
        </w:trPr>
        <w:tc>
          <w:tcPr>
            <w:tcW w:w="1043" w:type="pct"/>
            <w:shd w:val="clear" w:color="auto" w:fill="auto"/>
            <w:vAlign w:val="center"/>
          </w:tcPr>
          <w:p w14:paraId="02D88540" w14:textId="77777777" w:rsidR="00C92201" w:rsidRDefault="00C92201" w:rsidP="00C92201">
            <w:pPr>
              <w:spacing w:after="0" w:line="240" w:lineRule="auto"/>
              <w:rPr>
                <w:rFonts w:ascii="Arial" w:hAnsi="Arial" w:cs="Arial"/>
                <w:iCs/>
                <w:sz w:val="18"/>
                <w:szCs w:val="18"/>
              </w:rPr>
            </w:pPr>
            <w:r w:rsidRPr="00673260">
              <w:rPr>
                <w:rFonts w:ascii="Arial" w:hAnsi="Arial" w:cs="Arial"/>
                <w:iCs/>
                <w:sz w:val="18"/>
                <w:szCs w:val="18"/>
              </w:rPr>
              <w:t xml:space="preserve">Final Examination </w:t>
            </w:r>
          </w:p>
          <w:p w14:paraId="14044E03" w14:textId="77777777" w:rsidR="00C92201" w:rsidRDefault="00C92201" w:rsidP="00C92201">
            <w:pPr>
              <w:spacing w:after="0" w:line="240" w:lineRule="auto"/>
              <w:rPr>
                <w:rFonts w:ascii="Arial" w:hAnsi="Arial" w:cs="Arial"/>
                <w:iCs/>
                <w:sz w:val="18"/>
                <w:szCs w:val="18"/>
              </w:rPr>
            </w:pPr>
            <w:r w:rsidRPr="00673260">
              <w:rPr>
                <w:rFonts w:ascii="Arial" w:hAnsi="Arial" w:cs="Arial"/>
                <w:sz w:val="18"/>
                <w:szCs w:val="18"/>
              </w:rPr>
              <w:t>or</w:t>
            </w:r>
            <w:r w:rsidRPr="00673260">
              <w:rPr>
                <w:rFonts w:ascii="Arial" w:hAnsi="Arial" w:cs="Arial"/>
                <w:iCs/>
                <w:sz w:val="18"/>
                <w:szCs w:val="18"/>
              </w:rPr>
              <w:t xml:space="preserve"> </w:t>
            </w:r>
          </w:p>
          <w:p w14:paraId="1749F7D5" w14:textId="04318D81" w:rsidR="00C92201" w:rsidRPr="00673260" w:rsidRDefault="00C92201" w:rsidP="00C92201">
            <w:pPr>
              <w:spacing w:after="0" w:line="240" w:lineRule="auto"/>
              <w:rPr>
                <w:rFonts w:ascii="Arial" w:hAnsi="Arial" w:cs="Arial"/>
                <w:iCs/>
                <w:sz w:val="18"/>
                <w:szCs w:val="18"/>
              </w:rPr>
            </w:pPr>
            <w:r w:rsidRPr="00673260">
              <w:rPr>
                <w:rFonts w:ascii="Arial" w:hAnsi="Arial" w:cs="Arial"/>
                <w:sz w:val="20"/>
                <w:szCs w:val="20"/>
              </w:rPr>
              <w:t xml:space="preserve">JYA 3 x short essays </w:t>
            </w:r>
          </w:p>
        </w:tc>
        <w:tc>
          <w:tcPr>
            <w:tcW w:w="360" w:type="pct"/>
            <w:shd w:val="clear" w:color="auto" w:fill="auto"/>
            <w:vAlign w:val="center"/>
          </w:tcPr>
          <w:p w14:paraId="4A1397E6"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CB7317D"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AF26792"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07C19E4"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3FA0F1A"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B223907"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AF2A08E"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9062759"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2C207147"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3A67281"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383A42A"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r>
    </w:tbl>
    <w:p w14:paraId="4A4B851E" w14:textId="77777777" w:rsidR="00714B86" w:rsidRPr="00714B86" w:rsidRDefault="00714B86" w:rsidP="00714B86">
      <w:pPr>
        <w:spacing w:after="120" w:line="240" w:lineRule="auto"/>
        <w:ind w:left="567" w:right="260"/>
        <w:jc w:val="both"/>
        <w:rPr>
          <w:rFonts w:ascii="Arial" w:hAnsi="Arial" w:cs="Arial"/>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38B52817" w14:textId="77777777" w:rsidR="00996FB5" w:rsidRPr="00C92201" w:rsidRDefault="00996FB5" w:rsidP="00302082">
      <w:pPr>
        <w:spacing w:after="120" w:line="240" w:lineRule="auto"/>
        <w:ind w:left="426" w:right="260"/>
        <w:rPr>
          <w:rFonts w:ascii="Arial" w:hAnsi="Arial" w:cs="Arial"/>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D6B542" w14:textId="77777777" w:rsidR="00C92201" w:rsidRPr="00C92201" w:rsidRDefault="00C92201" w:rsidP="00C92201">
      <w:pPr>
        <w:pStyle w:val="ListParagraph"/>
        <w:spacing w:after="120" w:line="240" w:lineRule="auto"/>
        <w:ind w:left="567" w:right="260"/>
        <w:jc w:val="both"/>
        <w:rPr>
          <w:rFonts w:ascii="Arial" w:hAnsi="Arial" w:cs="Arial"/>
          <w:szCs w:val="20"/>
        </w:rPr>
      </w:pPr>
      <w:r w:rsidRPr="00C92201">
        <w:rPr>
          <w:rFonts w:ascii="Arial" w:hAnsi="Arial" w:cs="Arial"/>
          <w:szCs w:val="20"/>
        </w:rPr>
        <w:t xml:space="preserve">This module has a strong international focus examining industrialisation, revolution, imperialism and war using examples from British, French, German and Russian historical perspectives. Students are encouraged to draw parallels with modern examples from other countries and to analyse how historical events have shaped modern Europe. Students should utilise sources from a range of international perspectives. Ideas from different international angles will be discussed in seminar and workshop discussions and in essay assignments. </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92201" w:rsidRPr="00302082" w14:paraId="6711280C" w14:textId="77777777" w:rsidTr="00694309">
        <w:trPr>
          <w:trHeight w:val="305"/>
        </w:trPr>
        <w:tc>
          <w:tcPr>
            <w:tcW w:w="1526" w:type="dxa"/>
          </w:tcPr>
          <w:p w14:paraId="62321779" w14:textId="17662CDD" w:rsidR="00C92201" w:rsidRPr="00851140" w:rsidRDefault="00C92201" w:rsidP="00C92201">
            <w:pPr>
              <w:spacing w:after="120"/>
              <w:ind w:right="-330"/>
              <w:rPr>
                <w:rFonts w:ascii="Arial" w:hAnsi="Arial" w:cs="Arial"/>
                <w:sz w:val="18"/>
                <w:szCs w:val="18"/>
              </w:rPr>
            </w:pPr>
            <w:r w:rsidRPr="00673260">
              <w:rPr>
                <w:rFonts w:ascii="Arial" w:hAnsi="Arial" w:cs="Arial"/>
                <w:sz w:val="18"/>
                <w:szCs w:val="18"/>
              </w:rPr>
              <w:t>28/07/17</w:t>
            </w:r>
          </w:p>
        </w:tc>
        <w:tc>
          <w:tcPr>
            <w:tcW w:w="1701" w:type="dxa"/>
          </w:tcPr>
          <w:p w14:paraId="36BB6D80" w14:textId="6D9734D3" w:rsidR="00C92201" w:rsidRPr="00851140" w:rsidRDefault="00C92201" w:rsidP="00C92201">
            <w:pPr>
              <w:spacing w:after="120"/>
              <w:ind w:right="-330"/>
              <w:rPr>
                <w:rFonts w:ascii="Arial" w:hAnsi="Arial" w:cs="Arial"/>
                <w:sz w:val="18"/>
                <w:szCs w:val="18"/>
              </w:rPr>
            </w:pPr>
            <w:r w:rsidRPr="00673260">
              <w:rPr>
                <w:rFonts w:ascii="Arial" w:hAnsi="Arial" w:cs="Arial"/>
                <w:sz w:val="18"/>
                <w:szCs w:val="18"/>
              </w:rPr>
              <w:t>Major</w:t>
            </w:r>
          </w:p>
        </w:tc>
        <w:tc>
          <w:tcPr>
            <w:tcW w:w="2410" w:type="dxa"/>
          </w:tcPr>
          <w:p w14:paraId="4F649A98" w14:textId="0E66B1C3" w:rsidR="00C92201" w:rsidRPr="00851140" w:rsidRDefault="00C92201" w:rsidP="00C92201">
            <w:pPr>
              <w:spacing w:after="120"/>
              <w:ind w:right="-330"/>
              <w:rPr>
                <w:rFonts w:ascii="Arial" w:hAnsi="Arial" w:cs="Arial"/>
                <w:sz w:val="18"/>
                <w:szCs w:val="18"/>
              </w:rPr>
            </w:pPr>
            <w:r w:rsidRPr="00673260">
              <w:rPr>
                <w:rFonts w:ascii="Arial" w:hAnsi="Arial" w:cs="Arial"/>
                <w:sz w:val="18"/>
                <w:szCs w:val="18"/>
              </w:rPr>
              <w:t>September 2017</w:t>
            </w:r>
          </w:p>
        </w:tc>
        <w:tc>
          <w:tcPr>
            <w:tcW w:w="2448" w:type="dxa"/>
          </w:tcPr>
          <w:p w14:paraId="618BA3EA" w14:textId="5FD7D389" w:rsidR="00C92201" w:rsidRPr="00851140" w:rsidRDefault="00C92201" w:rsidP="00C92201">
            <w:pPr>
              <w:spacing w:after="120"/>
              <w:ind w:right="-330"/>
              <w:rPr>
                <w:rFonts w:ascii="Arial" w:hAnsi="Arial" w:cs="Arial"/>
                <w:sz w:val="18"/>
                <w:szCs w:val="18"/>
              </w:rPr>
            </w:pPr>
            <w:r w:rsidRPr="00673260">
              <w:rPr>
                <w:rFonts w:ascii="Arial" w:hAnsi="Arial" w:cs="Arial"/>
                <w:sz w:val="18"/>
                <w:szCs w:val="18"/>
              </w:rPr>
              <w:t>8, 10, 13</w:t>
            </w:r>
          </w:p>
        </w:tc>
        <w:tc>
          <w:tcPr>
            <w:tcW w:w="2597" w:type="dxa"/>
          </w:tcPr>
          <w:p w14:paraId="451C3B06" w14:textId="73ABC361" w:rsidR="00C92201" w:rsidRPr="00851140" w:rsidRDefault="00C92201" w:rsidP="00C92201">
            <w:pPr>
              <w:spacing w:after="120"/>
              <w:ind w:right="-330"/>
              <w:rPr>
                <w:rFonts w:ascii="Arial" w:hAnsi="Arial" w:cs="Arial"/>
                <w:sz w:val="18"/>
                <w:szCs w:val="18"/>
              </w:rPr>
            </w:pPr>
            <w:r w:rsidRPr="00673260">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288228D0" w:rsidR="008B2543" w:rsidRDefault="0019787E" w:rsidP="009A2D37">
        <w:pPr>
          <w:pStyle w:val="Footer"/>
          <w:jc w:val="center"/>
        </w:pPr>
        <w:r>
          <w:fldChar w:fldCharType="begin"/>
        </w:r>
        <w:r>
          <w:instrText xml:space="preserve"> PAGE   \* MERGEFORMAT </w:instrText>
        </w:r>
        <w:r>
          <w:fldChar w:fldCharType="separate"/>
        </w:r>
        <w:r w:rsidR="00BB4B04">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5A6606"/>
    <w:multiLevelType w:val="hybridMultilevel"/>
    <w:tmpl w:val="8BA4B0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1E27D4"/>
    <w:multiLevelType w:val="hybridMultilevel"/>
    <w:tmpl w:val="64C0A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A04C28"/>
    <w:multiLevelType w:val="hybridMultilevel"/>
    <w:tmpl w:val="D6EA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7F2776A"/>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20"/>
  </w:num>
  <w:num w:numId="6">
    <w:abstractNumId w:val="18"/>
  </w:num>
  <w:num w:numId="7">
    <w:abstractNumId w:val="25"/>
  </w:num>
  <w:num w:numId="8">
    <w:abstractNumId w:val="19"/>
  </w:num>
  <w:num w:numId="9">
    <w:abstractNumId w:val="9"/>
  </w:num>
  <w:num w:numId="10">
    <w:abstractNumId w:val="24"/>
  </w:num>
  <w:num w:numId="11">
    <w:abstractNumId w:val="2"/>
  </w:num>
  <w:num w:numId="12">
    <w:abstractNumId w:val="3"/>
  </w:num>
  <w:num w:numId="13">
    <w:abstractNumId w:val="5"/>
  </w:num>
  <w:num w:numId="14">
    <w:abstractNumId w:val="15"/>
  </w:num>
  <w:num w:numId="15">
    <w:abstractNumId w:val="11"/>
  </w:num>
  <w:num w:numId="16">
    <w:abstractNumId w:val="22"/>
  </w:num>
  <w:num w:numId="17">
    <w:abstractNumId w:val="14"/>
  </w:num>
  <w:num w:numId="18">
    <w:abstractNumId w:val="16"/>
  </w:num>
  <w:num w:numId="19">
    <w:abstractNumId w:val="7"/>
  </w:num>
  <w:num w:numId="20">
    <w:abstractNumId w:val="13"/>
  </w:num>
  <w:num w:numId="21">
    <w:abstractNumId w:val="23"/>
  </w:num>
  <w:num w:numId="22">
    <w:abstractNumId w:val="10"/>
  </w:num>
  <w:num w:numId="23">
    <w:abstractNumId w:val="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319A"/>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1A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5D9"/>
    <w:rsid w:val="003934D2"/>
    <w:rsid w:val="003973A1"/>
    <w:rsid w:val="003A5DA0"/>
    <w:rsid w:val="003A5EEB"/>
    <w:rsid w:val="003A6143"/>
    <w:rsid w:val="003B35F4"/>
    <w:rsid w:val="003B4FC5"/>
    <w:rsid w:val="003B7C76"/>
    <w:rsid w:val="003C3E0C"/>
    <w:rsid w:val="003C776B"/>
    <w:rsid w:val="003D078A"/>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62B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683B"/>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579"/>
    <w:rsid w:val="006D13C0"/>
    <w:rsid w:val="006D41AB"/>
    <w:rsid w:val="006D444F"/>
    <w:rsid w:val="006D506A"/>
    <w:rsid w:val="006F0C32"/>
    <w:rsid w:val="006F1A15"/>
    <w:rsid w:val="006F3F8B"/>
    <w:rsid w:val="00700488"/>
    <w:rsid w:val="00703404"/>
    <w:rsid w:val="00703F92"/>
    <w:rsid w:val="00704637"/>
    <w:rsid w:val="007105E4"/>
    <w:rsid w:val="00714B86"/>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129"/>
    <w:rsid w:val="007F393D"/>
    <w:rsid w:val="008029AF"/>
    <w:rsid w:val="00802FFA"/>
    <w:rsid w:val="008102E5"/>
    <w:rsid w:val="008111B4"/>
    <w:rsid w:val="008133F0"/>
    <w:rsid w:val="00815880"/>
    <w:rsid w:val="0082322C"/>
    <w:rsid w:val="00823942"/>
    <w:rsid w:val="00827FFD"/>
    <w:rsid w:val="0083074C"/>
    <w:rsid w:val="00852DD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4CC"/>
    <w:rsid w:val="00953B40"/>
    <w:rsid w:val="009567BE"/>
    <w:rsid w:val="009676FA"/>
    <w:rsid w:val="009679E0"/>
    <w:rsid w:val="00977632"/>
    <w:rsid w:val="00982A8E"/>
    <w:rsid w:val="00987DB4"/>
    <w:rsid w:val="0099029D"/>
    <w:rsid w:val="00996204"/>
    <w:rsid w:val="00996FB5"/>
    <w:rsid w:val="009A26CB"/>
    <w:rsid w:val="009A2BC2"/>
    <w:rsid w:val="009A2D37"/>
    <w:rsid w:val="009A7587"/>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4B04"/>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92201"/>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27A5E"/>
    <w:rsid w:val="00D34606"/>
    <w:rsid w:val="00D478C3"/>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D6C88"/>
    <w:rsid w:val="00EE7A1D"/>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744867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3AMX4D3CU3N3-1454917733-80</_dlc_DocId>
    <_dlc_DocIdUrl xmlns="ef2b9e05-657a-4dc1-8c6c-679bdea18f38">
      <Url>https://sharepoint.kent.ac.uk/fso/cmaproject/_layouts/15/DocIdRedir.aspx?ID=3AMX4D3CU3N3-1454917733-80</Url>
      <Description>3AMX4D3CU3N3-1454917733-80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9377E-680A-4FAD-9889-4E61E9699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9B145-4CD0-40B2-A93D-4FE1E9924ACE}">
  <ds:schemaRefs>
    <ds:schemaRef ds:uri="http://purl.org/dc/elements/1.1/"/>
    <ds:schemaRef ds:uri="http://purl.org/dc/terms/"/>
    <ds:schemaRef ds:uri="http://purl.org/dc/dcmitype/"/>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91E6E03-4721-48BE-B016-A10B24E17678}">
  <ds:schemaRefs>
    <ds:schemaRef ds:uri="http://schemas.microsoft.com/sharepoint/v3/contenttype/forms"/>
  </ds:schemaRefs>
</ds:datastoreItem>
</file>

<file path=customXml/itemProps4.xml><?xml version="1.0" encoding="utf-8"?>
<ds:datastoreItem xmlns:ds="http://schemas.openxmlformats.org/officeDocument/2006/customXml" ds:itemID="{9067B527-B2DF-4DCA-94B4-B4BE33B98EA6}">
  <ds:schemaRefs>
    <ds:schemaRef ds:uri="http://schemas.microsoft.com/sharepoint/events"/>
  </ds:schemaRefs>
</ds:datastoreItem>
</file>

<file path=customXml/itemProps5.xml><?xml version="1.0" encoding="utf-8"?>
<ds:datastoreItem xmlns:ds="http://schemas.openxmlformats.org/officeDocument/2006/customXml" ds:itemID="{7724D5F9-1E22-4CD9-9F7A-5E81F3B2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3</cp:revision>
  <cp:lastPrinted>2015-09-09T08:37:00Z</cp:lastPrinted>
  <dcterms:created xsi:type="dcterms:W3CDTF">2018-03-13T09:46:00Z</dcterms:created>
  <dcterms:modified xsi:type="dcterms:W3CDTF">2018-03-28T14:38:00Z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c8fd69b4-fd7e-472d-8705-325dcaad9acd</vt:lpwstr>
  </property>
</Properties>
</file>