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739F" w:rsidP="0064739F" w:rsidRDefault="005C355D" w14:paraId="0D12CBF9" w14:textId="528353CE">
      <w:pPr>
        <w:ind w:left="993" w:right="379" w:hanging="709"/>
        <w:rPr>
          <w:b/>
          <w:bCs/>
          <w:szCs w:val="24"/>
        </w:rPr>
      </w:pPr>
      <w:r>
        <w:rPr>
          <w:b/>
          <w:bCs/>
          <w:szCs w:val="24"/>
        </w:rPr>
        <w:t xml:space="preserve">Annex T </w:t>
      </w:r>
      <w:r w:rsidR="0064739F">
        <w:rPr>
          <w:b/>
          <w:bCs/>
          <w:szCs w:val="24"/>
        </w:rPr>
        <w:t xml:space="preserve">Appendix C </w:t>
      </w:r>
    </w:p>
    <w:p w:rsidR="006C5148" w:rsidP="0064739F" w:rsidRDefault="006C5148" w14:paraId="738A4BB6" w14:textId="77777777">
      <w:pPr>
        <w:ind w:left="993" w:right="379" w:hanging="709"/>
        <w:rPr>
          <w:b/>
          <w:bCs/>
          <w:szCs w:val="24"/>
        </w:rPr>
      </w:pPr>
    </w:p>
    <w:sdt>
      <w:sdtPr>
        <w:id w:val="529527836"/>
        <w:docPartObj>
          <w:docPartGallery w:val="Table of Contents"/>
          <w:docPartUnique/>
        </w:docPartObj>
      </w:sdtPr>
      <w:sdtEndPr>
        <w:rPr>
          <w:rFonts w:ascii="Arial" w:hAnsi="Arial" w:eastAsia="Arial" w:cs="Arial"/>
          <w:noProof/>
          <w:color w:val="000000"/>
          <w:sz w:val="24"/>
          <w:szCs w:val="22"/>
          <w:lang w:val="en-GB" w:eastAsia="en-GB"/>
        </w:rPr>
      </w:sdtEndPr>
      <w:sdtContent>
        <w:p w:rsidRPr="006C5148" w:rsidR="006C5148" w:rsidP="006C5148" w:rsidRDefault="006C5148" w14:paraId="2A14910D" w14:textId="7343EC28">
          <w:pPr>
            <w:pStyle w:val="TOCHeading"/>
            <w:ind w:hanging="426"/>
            <w:rPr>
              <w:rFonts w:ascii="Arial" w:hAnsi="Arial" w:cs="Arial"/>
              <w:color w:val="auto"/>
              <w:sz w:val="24"/>
              <w:szCs w:val="24"/>
            </w:rPr>
          </w:pPr>
          <w:r w:rsidRPr="006C5148">
            <w:rPr>
              <w:rFonts w:ascii="Arial" w:hAnsi="Arial" w:cs="Arial"/>
              <w:color w:val="auto"/>
              <w:sz w:val="24"/>
              <w:szCs w:val="24"/>
            </w:rPr>
            <w:t>Table of Contents</w:t>
          </w:r>
        </w:p>
        <w:p w:rsidRPr="006C5148" w:rsidR="006C5148" w:rsidP="006C5148" w:rsidRDefault="006C5148" w14:paraId="72BBC835" w14:textId="28E2EA0A">
          <w:pPr>
            <w:pStyle w:val="TOC2"/>
            <w:tabs>
              <w:tab w:val="right" w:leader="dot" w:pos="9016"/>
            </w:tabs>
            <w:ind w:left="0" w:hanging="426"/>
            <w:rPr>
              <w:rFonts w:ascii="Arial" w:hAnsi="Arial" w:cs="Arial" w:eastAsiaTheme="minorEastAsia"/>
              <w:b w:val="0"/>
              <w:bCs w:val="0"/>
              <w:noProof/>
              <w:color w:val="auto"/>
              <w:sz w:val="24"/>
              <w:szCs w:val="24"/>
            </w:rPr>
          </w:pPr>
          <w:r w:rsidRPr="006C5148">
            <w:rPr>
              <w:rFonts w:ascii="Arial" w:hAnsi="Arial" w:cs="Arial"/>
              <w:b w:val="0"/>
              <w:bCs w:val="0"/>
              <w:color w:val="auto"/>
              <w:sz w:val="24"/>
              <w:szCs w:val="24"/>
            </w:rPr>
            <w:fldChar w:fldCharType="begin"/>
          </w:r>
          <w:r w:rsidRPr="006C5148">
            <w:rPr>
              <w:rFonts w:ascii="Arial" w:hAnsi="Arial" w:cs="Arial"/>
              <w:b w:val="0"/>
              <w:bCs w:val="0"/>
              <w:color w:val="auto"/>
              <w:sz w:val="24"/>
              <w:szCs w:val="24"/>
            </w:rPr>
            <w:instrText xml:space="preserve"> TOC \o "1-3" \h \z \u </w:instrText>
          </w:r>
          <w:r w:rsidRPr="006C5148">
            <w:rPr>
              <w:rFonts w:ascii="Arial" w:hAnsi="Arial" w:cs="Arial"/>
              <w:b w:val="0"/>
              <w:bCs w:val="0"/>
              <w:color w:val="auto"/>
              <w:sz w:val="24"/>
              <w:szCs w:val="24"/>
            </w:rPr>
            <w:fldChar w:fldCharType="separate"/>
          </w:r>
          <w:hyperlink w:history="1" w:anchor="_Toc122018833">
            <w:r w:rsidRPr="006C5148">
              <w:rPr>
                <w:rStyle w:val="Hyperlink"/>
                <w:rFonts w:ascii="Arial" w:hAnsi="Arial" w:cs="Arial"/>
                <w:b w:val="0"/>
                <w:bCs w:val="0"/>
                <w:noProof/>
                <w:color w:val="auto"/>
                <w:sz w:val="24"/>
                <w:szCs w:val="24"/>
                <w:lang w:eastAsia="zh-CN"/>
              </w:rPr>
              <w:t>1.</w:t>
            </w:r>
            <w:r w:rsidRPr="006C5148">
              <w:rPr>
                <w:rFonts w:ascii="Arial" w:hAnsi="Arial" w:cs="Arial" w:eastAsiaTheme="minorEastAsia"/>
                <w:b w:val="0"/>
                <w:bCs w:val="0"/>
                <w:noProof/>
                <w:color w:val="auto"/>
                <w:sz w:val="24"/>
                <w:szCs w:val="24"/>
              </w:rPr>
              <w:tab/>
            </w:r>
            <w:r w:rsidRPr="006C5148">
              <w:rPr>
                <w:rStyle w:val="Hyperlink"/>
                <w:rFonts w:ascii="Arial" w:hAnsi="Arial" w:cs="Arial"/>
                <w:b w:val="0"/>
                <w:bCs w:val="0"/>
                <w:noProof/>
                <w:color w:val="auto"/>
                <w:sz w:val="24"/>
                <w:szCs w:val="24"/>
                <w:lang w:val="en-US" w:eastAsia="zh-CN"/>
              </w:rPr>
              <w:t>Rationale</w:t>
            </w:r>
            <w:r w:rsidRPr="006C5148">
              <w:rPr>
                <w:rFonts w:ascii="Arial" w:hAnsi="Arial" w:cs="Arial"/>
                <w:b w:val="0"/>
                <w:bCs w:val="0"/>
                <w:noProof/>
                <w:webHidden/>
                <w:color w:val="auto"/>
                <w:sz w:val="24"/>
                <w:szCs w:val="24"/>
              </w:rPr>
              <w:tab/>
            </w:r>
            <w:r w:rsidRPr="006C5148">
              <w:rPr>
                <w:rFonts w:ascii="Arial" w:hAnsi="Arial" w:cs="Arial"/>
                <w:b w:val="0"/>
                <w:bCs w:val="0"/>
                <w:noProof/>
                <w:webHidden/>
                <w:color w:val="auto"/>
                <w:sz w:val="24"/>
                <w:szCs w:val="24"/>
              </w:rPr>
              <w:fldChar w:fldCharType="begin"/>
            </w:r>
            <w:r w:rsidRPr="006C5148">
              <w:rPr>
                <w:rFonts w:ascii="Arial" w:hAnsi="Arial" w:cs="Arial"/>
                <w:b w:val="0"/>
                <w:bCs w:val="0"/>
                <w:noProof/>
                <w:webHidden/>
                <w:color w:val="auto"/>
                <w:sz w:val="24"/>
                <w:szCs w:val="24"/>
              </w:rPr>
              <w:instrText xml:space="preserve"> PAGEREF _Toc122018833 \h </w:instrText>
            </w:r>
            <w:r w:rsidRPr="006C5148">
              <w:rPr>
                <w:rFonts w:ascii="Arial" w:hAnsi="Arial" w:cs="Arial"/>
                <w:b w:val="0"/>
                <w:bCs w:val="0"/>
                <w:noProof/>
                <w:webHidden/>
                <w:color w:val="auto"/>
                <w:sz w:val="24"/>
                <w:szCs w:val="24"/>
              </w:rPr>
            </w:r>
            <w:r w:rsidRPr="006C5148">
              <w:rPr>
                <w:rFonts w:ascii="Arial" w:hAnsi="Arial" w:cs="Arial"/>
                <w:b w:val="0"/>
                <w:bCs w:val="0"/>
                <w:noProof/>
                <w:webHidden/>
                <w:color w:val="auto"/>
                <w:sz w:val="24"/>
                <w:szCs w:val="24"/>
              </w:rPr>
              <w:fldChar w:fldCharType="separate"/>
            </w:r>
            <w:r w:rsidRPr="006C5148">
              <w:rPr>
                <w:rFonts w:ascii="Arial" w:hAnsi="Arial" w:cs="Arial"/>
                <w:b w:val="0"/>
                <w:bCs w:val="0"/>
                <w:noProof/>
                <w:webHidden/>
                <w:color w:val="auto"/>
                <w:sz w:val="24"/>
                <w:szCs w:val="24"/>
              </w:rPr>
              <w:t>1</w:t>
            </w:r>
            <w:r w:rsidRPr="006C5148">
              <w:rPr>
                <w:rFonts w:ascii="Arial" w:hAnsi="Arial" w:cs="Arial"/>
                <w:b w:val="0"/>
                <w:bCs w:val="0"/>
                <w:noProof/>
                <w:webHidden/>
                <w:color w:val="auto"/>
                <w:sz w:val="24"/>
                <w:szCs w:val="24"/>
              </w:rPr>
              <w:fldChar w:fldCharType="end"/>
            </w:r>
          </w:hyperlink>
        </w:p>
        <w:p w:rsidRPr="006C5148" w:rsidR="006C5148" w:rsidP="006C5148" w:rsidRDefault="006C5148" w14:paraId="28FC8F91" w14:textId="634AFF8B">
          <w:pPr>
            <w:pStyle w:val="TOC2"/>
            <w:tabs>
              <w:tab w:val="right" w:leader="dot" w:pos="9016"/>
            </w:tabs>
            <w:ind w:left="0" w:hanging="426"/>
            <w:rPr>
              <w:rFonts w:ascii="Arial" w:hAnsi="Arial" w:cs="Arial" w:eastAsiaTheme="minorEastAsia"/>
              <w:b w:val="0"/>
              <w:bCs w:val="0"/>
              <w:noProof/>
              <w:color w:val="auto"/>
              <w:sz w:val="24"/>
              <w:szCs w:val="24"/>
            </w:rPr>
          </w:pPr>
          <w:hyperlink w:history="1" w:anchor="_Toc122018834">
            <w:r w:rsidRPr="006C5148">
              <w:rPr>
                <w:rStyle w:val="Hyperlink"/>
                <w:rFonts w:ascii="Arial" w:hAnsi="Arial" w:cs="Arial"/>
                <w:b w:val="0"/>
                <w:bCs w:val="0"/>
                <w:noProof/>
                <w:color w:val="auto"/>
                <w:sz w:val="24"/>
                <w:szCs w:val="24"/>
                <w:lang w:val="en-US" w:eastAsia="zh-CN"/>
              </w:rPr>
              <w:t>2.</w:t>
            </w:r>
            <w:r w:rsidRPr="006C5148">
              <w:rPr>
                <w:rFonts w:ascii="Arial" w:hAnsi="Arial" w:cs="Arial" w:eastAsiaTheme="minorEastAsia"/>
                <w:b w:val="0"/>
                <w:bCs w:val="0"/>
                <w:noProof/>
                <w:color w:val="auto"/>
                <w:sz w:val="24"/>
                <w:szCs w:val="24"/>
              </w:rPr>
              <w:tab/>
            </w:r>
            <w:r w:rsidRPr="006C5148">
              <w:rPr>
                <w:rStyle w:val="Hyperlink"/>
                <w:rFonts w:ascii="Arial" w:hAnsi="Arial" w:cs="Arial"/>
                <w:b w:val="0"/>
                <w:bCs w:val="0"/>
                <w:noProof/>
                <w:color w:val="auto"/>
                <w:sz w:val="24"/>
                <w:szCs w:val="24"/>
                <w:lang w:val="en-US" w:eastAsia="zh-CN"/>
              </w:rPr>
              <w:t>Terms of Reference</w:t>
            </w:r>
            <w:r w:rsidRPr="006C5148">
              <w:rPr>
                <w:rFonts w:ascii="Arial" w:hAnsi="Arial" w:cs="Arial"/>
                <w:b w:val="0"/>
                <w:bCs w:val="0"/>
                <w:noProof/>
                <w:webHidden/>
                <w:color w:val="auto"/>
                <w:sz w:val="24"/>
                <w:szCs w:val="24"/>
              </w:rPr>
              <w:tab/>
            </w:r>
            <w:r w:rsidRPr="006C5148">
              <w:rPr>
                <w:rFonts w:ascii="Arial" w:hAnsi="Arial" w:cs="Arial"/>
                <w:b w:val="0"/>
                <w:bCs w:val="0"/>
                <w:noProof/>
                <w:webHidden/>
                <w:color w:val="auto"/>
                <w:sz w:val="24"/>
                <w:szCs w:val="24"/>
              </w:rPr>
              <w:fldChar w:fldCharType="begin"/>
            </w:r>
            <w:r w:rsidRPr="006C5148">
              <w:rPr>
                <w:rFonts w:ascii="Arial" w:hAnsi="Arial" w:cs="Arial"/>
                <w:b w:val="0"/>
                <w:bCs w:val="0"/>
                <w:noProof/>
                <w:webHidden/>
                <w:color w:val="auto"/>
                <w:sz w:val="24"/>
                <w:szCs w:val="24"/>
              </w:rPr>
              <w:instrText xml:space="preserve"> PAGEREF _Toc122018834 \h </w:instrText>
            </w:r>
            <w:r w:rsidRPr="006C5148">
              <w:rPr>
                <w:rFonts w:ascii="Arial" w:hAnsi="Arial" w:cs="Arial"/>
                <w:b w:val="0"/>
                <w:bCs w:val="0"/>
                <w:noProof/>
                <w:webHidden/>
                <w:color w:val="auto"/>
                <w:sz w:val="24"/>
                <w:szCs w:val="24"/>
              </w:rPr>
            </w:r>
            <w:r w:rsidRPr="006C5148">
              <w:rPr>
                <w:rFonts w:ascii="Arial" w:hAnsi="Arial" w:cs="Arial"/>
                <w:b w:val="0"/>
                <w:bCs w:val="0"/>
                <w:noProof/>
                <w:webHidden/>
                <w:color w:val="auto"/>
                <w:sz w:val="24"/>
                <w:szCs w:val="24"/>
              </w:rPr>
              <w:fldChar w:fldCharType="separate"/>
            </w:r>
            <w:r w:rsidRPr="006C5148">
              <w:rPr>
                <w:rFonts w:ascii="Arial" w:hAnsi="Arial" w:cs="Arial"/>
                <w:b w:val="0"/>
                <w:bCs w:val="0"/>
                <w:noProof/>
                <w:webHidden/>
                <w:color w:val="auto"/>
                <w:sz w:val="24"/>
                <w:szCs w:val="24"/>
              </w:rPr>
              <w:t>1</w:t>
            </w:r>
            <w:r w:rsidRPr="006C5148">
              <w:rPr>
                <w:rFonts w:ascii="Arial" w:hAnsi="Arial" w:cs="Arial"/>
                <w:b w:val="0"/>
                <w:bCs w:val="0"/>
                <w:noProof/>
                <w:webHidden/>
                <w:color w:val="auto"/>
                <w:sz w:val="24"/>
                <w:szCs w:val="24"/>
              </w:rPr>
              <w:fldChar w:fldCharType="end"/>
            </w:r>
          </w:hyperlink>
        </w:p>
        <w:p w:rsidRPr="006C5148" w:rsidR="006C5148" w:rsidP="006C5148" w:rsidRDefault="006C5148" w14:paraId="7C1C8051" w14:textId="10F1D4B9">
          <w:pPr>
            <w:pStyle w:val="TOC2"/>
            <w:tabs>
              <w:tab w:val="right" w:leader="dot" w:pos="9016"/>
            </w:tabs>
            <w:ind w:left="0" w:hanging="426"/>
            <w:rPr>
              <w:rFonts w:ascii="Arial" w:hAnsi="Arial" w:cs="Arial" w:eastAsiaTheme="minorEastAsia"/>
              <w:b w:val="0"/>
              <w:bCs w:val="0"/>
              <w:noProof/>
              <w:color w:val="auto"/>
              <w:sz w:val="24"/>
              <w:szCs w:val="24"/>
            </w:rPr>
          </w:pPr>
          <w:hyperlink w:history="1" w:anchor="_Toc122018835">
            <w:r w:rsidRPr="006C5148">
              <w:rPr>
                <w:rStyle w:val="Hyperlink"/>
                <w:rFonts w:ascii="Arial" w:hAnsi="Arial" w:cs="Arial"/>
                <w:b w:val="0"/>
                <w:bCs w:val="0"/>
                <w:noProof/>
                <w:color w:val="auto"/>
                <w:sz w:val="24"/>
                <w:szCs w:val="24"/>
                <w:lang w:val="en-US" w:eastAsia="zh-CN"/>
              </w:rPr>
              <w:t>3.</w:t>
            </w:r>
            <w:r w:rsidRPr="006C5148">
              <w:rPr>
                <w:rFonts w:ascii="Arial" w:hAnsi="Arial" w:cs="Arial" w:eastAsiaTheme="minorEastAsia"/>
                <w:b w:val="0"/>
                <w:bCs w:val="0"/>
                <w:noProof/>
                <w:color w:val="auto"/>
                <w:sz w:val="24"/>
                <w:szCs w:val="24"/>
              </w:rPr>
              <w:tab/>
            </w:r>
            <w:r w:rsidRPr="006C5148">
              <w:rPr>
                <w:rStyle w:val="Hyperlink"/>
                <w:rFonts w:ascii="Arial" w:hAnsi="Arial" w:cs="Arial"/>
                <w:b w:val="0"/>
                <w:bCs w:val="0"/>
                <w:noProof/>
                <w:color w:val="auto"/>
                <w:sz w:val="24"/>
                <w:szCs w:val="24"/>
                <w:lang w:val="en-US" w:eastAsia="zh-CN"/>
              </w:rPr>
              <w:t>Membership</w:t>
            </w:r>
            <w:r w:rsidRPr="006C5148">
              <w:rPr>
                <w:rFonts w:ascii="Arial" w:hAnsi="Arial" w:cs="Arial"/>
                <w:b w:val="0"/>
                <w:bCs w:val="0"/>
                <w:noProof/>
                <w:webHidden/>
                <w:color w:val="auto"/>
                <w:sz w:val="24"/>
                <w:szCs w:val="24"/>
              </w:rPr>
              <w:tab/>
            </w:r>
            <w:r w:rsidRPr="006C5148">
              <w:rPr>
                <w:rFonts w:ascii="Arial" w:hAnsi="Arial" w:cs="Arial"/>
                <w:b w:val="0"/>
                <w:bCs w:val="0"/>
                <w:noProof/>
                <w:webHidden/>
                <w:color w:val="auto"/>
                <w:sz w:val="24"/>
                <w:szCs w:val="24"/>
              </w:rPr>
              <w:fldChar w:fldCharType="begin"/>
            </w:r>
            <w:r w:rsidRPr="006C5148">
              <w:rPr>
                <w:rFonts w:ascii="Arial" w:hAnsi="Arial" w:cs="Arial"/>
                <w:b w:val="0"/>
                <w:bCs w:val="0"/>
                <w:noProof/>
                <w:webHidden/>
                <w:color w:val="auto"/>
                <w:sz w:val="24"/>
                <w:szCs w:val="24"/>
              </w:rPr>
              <w:instrText xml:space="preserve"> PAGEREF _Toc122018835 \h </w:instrText>
            </w:r>
            <w:r w:rsidRPr="006C5148">
              <w:rPr>
                <w:rFonts w:ascii="Arial" w:hAnsi="Arial" w:cs="Arial"/>
                <w:b w:val="0"/>
                <w:bCs w:val="0"/>
                <w:noProof/>
                <w:webHidden/>
                <w:color w:val="auto"/>
                <w:sz w:val="24"/>
                <w:szCs w:val="24"/>
              </w:rPr>
            </w:r>
            <w:r w:rsidRPr="006C5148">
              <w:rPr>
                <w:rFonts w:ascii="Arial" w:hAnsi="Arial" w:cs="Arial"/>
                <w:b w:val="0"/>
                <w:bCs w:val="0"/>
                <w:noProof/>
                <w:webHidden/>
                <w:color w:val="auto"/>
                <w:sz w:val="24"/>
                <w:szCs w:val="24"/>
              </w:rPr>
              <w:fldChar w:fldCharType="separate"/>
            </w:r>
            <w:r w:rsidRPr="006C5148">
              <w:rPr>
                <w:rFonts w:ascii="Arial" w:hAnsi="Arial" w:cs="Arial"/>
                <w:b w:val="0"/>
                <w:bCs w:val="0"/>
                <w:noProof/>
                <w:webHidden/>
                <w:color w:val="auto"/>
                <w:sz w:val="24"/>
                <w:szCs w:val="24"/>
              </w:rPr>
              <w:t>2</w:t>
            </w:r>
            <w:r w:rsidRPr="006C5148">
              <w:rPr>
                <w:rFonts w:ascii="Arial" w:hAnsi="Arial" w:cs="Arial"/>
                <w:b w:val="0"/>
                <w:bCs w:val="0"/>
                <w:noProof/>
                <w:webHidden/>
                <w:color w:val="auto"/>
                <w:sz w:val="24"/>
                <w:szCs w:val="24"/>
              </w:rPr>
              <w:fldChar w:fldCharType="end"/>
            </w:r>
          </w:hyperlink>
        </w:p>
        <w:p w:rsidRPr="006C5148" w:rsidR="006C5148" w:rsidP="006C5148" w:rsidRDefault="006C5148" w14:paraId="6C73B10A" w14:textId="2A002ECC">
          <w:pPr>
            <w:pStyle w:val="TOC2"/>
            <w:tabs>
              <w:tab w:val="right" w:leader="dot" w:pos="9016"/>
            </w:tabs>
            <w:ind w:left="0" w:hanging="426"/>
            <w:rPr>
              <w:rFonts w:ascii="Arial" w:hAnsi="Arial" w:cs="Arial" w:eastAsiaTheme="minorEastAsia"/>
              <w:b w:val="0"/>
              <w:bCs w:val="0"/>
              <w:noProof/>
              <w:color w:val="auto"/>
              <w:sz w:val="24"/>
              <w:szCs w:val="24"/>
            </w:rPr>
          </w:pPr>
          <w:hyperlink w:history="1" w:anchor="_Toc122018836">
            <w:r w:rsidRPr="006C5148">
              <w:rPr>
                <w:rStyle w:val="Hyperlink"/>
                <w:rFonts w:ascii="Arial" w:hAnsi="Arial" w:cs="Arial"/>
                <w:b w:val="0"/>
                <w:bCs w:val="0"/>
                <w:noProof/>
                <w:color w:val="auto"/>
                <w:sz w:val="24"/>
                <w:szCs w:val="24"/>
                <w:lang w:val="en-US" w:eastAsia="zh-CN"/>
              </w:rPr>
              <w:t>4.</w:t>
            </w:r>
            <w:r w:rsidRPr="006C5148">
              <w:rPr>
                <w:rFonts w:ascii="Arial" w:hAnsi="Arial" w:cs="Arial" w:eastAsiaTheme="minorEastAsia"/>
                <w:b w:val="0"/>
                <w:bCs w:val="0"/>
                <w:noProof/>
                <w:color w:val="auto"/>
                <w:sz w:val="24"/>
                <w:szCs w:val="24"/>
              </w:rPr>
              <w:tab/>
            </w:r>
            <w:r w:rsidRPr="006C5148">
              <w:rPr>
                <w:rStyle w:val="Hyperlink"/>
                <w:rFonts w:ascii="Arial" w:hAnsi="Arial" w:cs="Arial"/>
                <w:b w:val="0"/>
                <w:bCs w:val="0"/>
                <w:noProof/>
                <w:color w:val="auto"/>
                <w:sz w:val="24"/>
                <w:szCs w:val="24"/>
                <w:lang w:val="en-US" w:eastAsia="zh-CN"/>
              </w:rPr>
              <w:t>Reference Points</w:t>
            </w:r>
            <w:r w:rsidRPr="006C5148">
              <w:rPr>
                <w:rFonts w:ascii="Arial" w:hAnsi="Arial" w:cs="Arial"/>
                <w:b w:val="0"/>
                <w:bCs w:val="0"/>
                <w:noProof/>
                <w:webHidden/>
                <w:color w:val="auto"/>
                <w:sz w:val="24"/>
                <w:szCs w:val="24"/>
              </w:rPr>
              <w:tab/>
            </w:r>
            <w:r w:rsidRPr="006C5148">
              <w:rPr>
                <w:rFonts w:ascii="Arial" w:hAnsi="Arial" w:cs="Arial"/>
                <w:b w:val="0"/>
                <w:bCs w:val="0"/>
                <w:noProof/>
                <w:webHidden/>
                <w:color w:val="auto"/>
                <w:sz w:val="24"/>
                <w:szCs w:val="24"/>
              </w:rPr>
              <w:fldChar w:fldCharType="begin"/>
            </w:r>
            <w:r w:rsidRPr="006C5148">
              <w:rPr>
                <w:rFonts w:ascii="Arial" w:hAnsi="Arial" w:cs="Arial"/>
                <w:b w:val="0"/>
                <w:bCs w:val="0"/>
                <w:noProof/>
                <w:webHidden/>
                <w:color w:val="auto"/>
                <w:sz w:val="24"/>
                <w:szCs w:val="24"/>
              </w:rPr>
              <w:instrText xml:space="preserve"> PAGEREF _Toc122018836 \h </w:instrText>
            </w:r>
            <w:r w:rsidRPr="006C5148">
              <w:rPr>
                <w:rFonts w:ascii="Arial" w:hAnsi="Arial" w:cs="Arial"/>
                <w:b w:val="0"/>
                <w:bCs w:val="0"/>
                <w:noProof/>
                <w:webHidden/>
                <w:color w:val="auto"/>
                <w:sz w:val="24"/>
                <w:szCs w:val="24"/>
              </w:rPr>
            </w:r>
            <w:r w:rsidRPr="006C5148">
              <w:rPr>
                <w:rFonts w:ascii="Arial" w:hAnsi="Arial" w:cs="Arial"/>
                <w:b w:val="0"/>
                <w:bCs w:val="0"/>
                <w:noProof/>
                <w:webHidden/>
                <w:color w:val="auto"/>
                <w:sz w:val="24"/>
                <w:szCs w:val="24"/>
              </w:rPr>
              <w:fldChar w:fldCharType="separate"/>
            </w:r>
            <w:r w:rsidRPr="006C5148">
              <w:rPr>
                <w:rFonts w:ascii="Arial" w:hAnsi="Arial" w:cs="Arial"/>
                <w:b w:val="0"/>
                <w:bCs w:val="0"/>
                <w:noProof/>
                <w:webHidden/>
                <w:color w:val="auto"/>
                <w:sz w:val="24"/>
                <w:szCs w:val="24"/>
              </w:rPr>
              <w:t>2</w:t>
            </w:r>
            <w:r w:rsidRPr="006C5148">
              <w:rPr>
                <w:rFonts w:ascii="Arial" w:hAnsi="Arial" w:cs="Arial"/>
                <w:b w:val="0"/>
                <w:bCs w:val="0"/>
                <w:noProof/>
                <w:webHidden/>
                <w:color w:val="auto"/>
                <w:sz w:val="24"/>
                <w:szCs w:val="24"/>
              </w:rPr>
              <w:fldChar w:fldCharType="end"/>
            </w:r>
          </w:hyperlink>
        </w:p>
        <w:p w:rsidR="006C5148" w:rsidP="006C5148" w:rsidRDefault="006C5148" w14:paraId="720D7596" w14:textId="2D5BB22A">
          <w:pPr>
            <w:ind w:left="0" w:hanging="426"/>
          </w:pPr>
          <w:r w:rsidRPr="006C5148">
            <w:rPr>
              <w:noProof/>
              <w:color w:val="auto"/>
              <w:szCs w:val="24"/>
            </w:rPr>
            <w:fldChar w:fldCharType="end"/>
          </w:r>
        </w:p>
      </w:sdtContent>
    </w:sdt>
    <w:p w:rsidR="006C5148" w:rsidP="0064739F" w:rsidRDefault="006C5148" w14:paraId="385624F8" w14:textId="77777777">
      <w:pPr>
        <w:ind w:left="993" w:right="379" w:hanging="709"/>
        <w:rPr>
          <w:b/>
          <w:bCs/>
          <w:szCs w:val="24"/>
        </w:rPr>
      </w:pPr>
    </w:p>
    <w:p w:rsidRPr="001E359A" w:rsidR="0064739F" w:rsidP="0064739F" w:rsidRDefault="0064739F" w14:paraId="2527C6C2" w14:textId="77777777">
      <w:pPr>
        <w:spacing w:after="0"/>
        <w:ind w:left="0" w:firstLine="0"/>
        <w:jc w:val="center"/>
        <w:textAlignment w:val="baseline"/>
        <w:rPr>
          <w:rFonts w:ascii="Segoe UI" w:hAnsi="Segoe UI" w:eastAsia="Times New Roman" w:cs="Segoe UI"/>
          <w:color w:val="auto"/>
          <w:szCs w:val="24"/>
          <w:lang w:eastAsia="zh-CN"/>
        </w:rPr>
      </w:pPr>
      <w:r w:rsidRPr="001E359A">
        <w:rPr>
          <w:rFonts w:eastAsia="Times New Roman"/>
          <w:b/>
          <w:bCs/>
          <w:color w:val="auto"/>
          <w:szCs w:val="24"/>
          <w:lang w:eastAsia="zh-CN"/>
        </w:rPr>
        <w:t>Progress Board</w:t>
      </w:r>
      <w:r w:rsidRPr="001E359A">
        <w:rPr>
          <w:rFonts w:eastAsia="Times New Roman"/>
          <w:color w:val="auto"/>
          <w:szCs w:val="24"/>
          <w:lang w:eastAsia="zh-CN"/>
        </w:rPr>
        <w:t> </w:t>
      </w:r>
    </w:p>
    <w:p w:rsidRPr="001E359A" w:rsidR="0064739F" w:rsidP="0064739F" w:rsidRDefault="0064739F" w14:paraId="0200B5E8" w14:textId="77777777">
      <w:pPr>
        <w:spacing w:after="0"/>
        <w:ind w:left="0" w:firstLine="0"/>
        <w:jc w:val="center"/>
        <w:textAlignment w:val="baseline"/>
        <w:rPr>
          <w:rFonts w:ascii="Segoe UI" w:hAnsi="Segoe UI" w:eastAsia="Times New Roman" w:cs="Segoe UI"/>
          <w:color w:val="auto"/>
          <w:szCs w:val="24"/>
          <w:lang w:eastAsia="zh-CN"/>
        </w:rPr>
      </w:pPr>
      <w:r w:rsidRPr="001E359A">
        <w:rPr>
          <w:rFonts w:eastAsia="Times New Roman"/>
          <w:b/>
          <w:bCs/>
          <w:color w:val="auto"/>
          <w:szCs w:val="24"/>
          <w:lang w:eastAsia="zh-CN"/>
        </w:rPr>
        <w:t>Terms of Reference and Membership</w:t>
      </w:r>
      <w:r w:rsidRPr="001E359A">
        <w:rPr>
          <w:rFonts w:eastAsia="Times New Roman"/>
          <w:color w:val="auto"/>
          <w:szCs w:val="24"/>
          <w:lang w:eastAsia="zh-CN"/>
        </w:rPr>
        <w:t> </w:t>
      </w:r>
    </w:p>
    <w:p w:rsidRPr="001E359A" w:rsidR="0064739F" w:rsidP="2B62BF88" w:rsidRDefault="0064739F" w14:paraId="704F25F3" w14:textId="64C73A7F">
      <w:pPr>
        <w:spacing w:after="0"/>
        <w:ind w:left="0" w:firstLine="0"/>
        <w:jc w:val="center"/>
        <w:textAlignment w:val="baseline"/>
        <w:rPr>
          <w:rFonts w:ascii="Segoe UI" w:hAnsi="Segoe UI" w:eastAsia="Times New Roman" w:cs="Segoe UI"/>
          <w:color w:val="auto"/>
          <w:lang w:eastAsia="zh-CN"/>
        </w:rPr>
      </w:pPr>
      <w:r w:rsidRPr="2B62BF88">
        <w:rPr>
          <w:rFonts w:eastAsia="Times New Roman"/>
          <w:b/>
          <w:bCs/>
          <w:color w:val="auto"/>
          <w:lang w:eastAsia="zh-CN"/>
        </w:rPr>
        <w:t>202</w:t>
      </w:r>
      <w:r w:rsidRPr="2B62BF88" w:rsidR="616F1552">
        <w:rPr>
          <w:rFonts w:eastAsia="Times New Roman"/>
          <w:b/>
          <w:bCs/>
          <w:color w:val="auto"/>
          <w:lang w:eastAsia="zh-CN"/>
        </w:rPr>
        <w:t>2</w:t>
      </w:r>
      <w:r w:rsidRPr="2B62BF88">
        <w:rPr>
          <w:rFonts w:eastAsia="Times New Roman"/>
          <w:b/>
          <w:bCs/>
          <w:color w:val="auto"/>
          <w:lang w:eastAsia="zh-CN"/>
        </w:rPr>
        <w:t>/2</w:t>
      </w:r>
      <w:r w:rsidRPr="2B62BF88" w:rsidR="6C4AF5C6">
        <w:rPr>
          <w:rFonts w:eastAsia="Times New Roman"/>
          <w:b/>
          <w:bCs/>
          <w:color w:val="auto"/>
          <w:lang w:eastAsia="zh-CN"/>
        </w:rPr>
        <w:t>3</w:t>
      </w:r>
      <w:r w:rsidRPr="2B62BF88">
        <w:rPr>
          <w:rFonts w:eastAsia="Times New Roman"/>
          <w:color w:val="auto"/>
          <w:lang w:eastAsia="zh-CN"/>
        </w:rPr>
        <w:t> </w:t>
      </w:r>
    </w:p>
    <w:p w:rsidRPr="001E359A" w:rsidR="0064739F" w:rsidP="0064739F" w:rsidRDefault="0064739F" w14:paraId="276FBC9D" w14:textId="77777777">
      <w:pPr>
        <w:spacing w:after="0"/>
        <w:ind w:left="0" w:firstLine="0"/>
        <w:jc w:val="center"/>
        <w:textAlignment w:val="baseline"/>
        <w:rPr>
          <w:rFonts w:ascii="Segoe UI" w:hAnsi="Segoe UI" w:eastAsia="Times New Roman" w:cs="Segoe UI"/>
          <w:color w:val="auto"/>
          <w:szCs w:val="24"/>
          <w:lang w:eastAsia="zh-CN"/>
        </w:rPr>
      </w:pPr>
      <w:r w:rsidRPr="001E359A">
        <w:rPr>
          <w:rFonts w:eastAsia="Times New Roman"/>
          <w:color w:val="auto"/>
          <w:szCs w:val="24"/>
          <w:lang w:eastAsia="zh-CN"/>
        </w:rPr>
        <w:t> </w:t>
      </w:r>
    </w:p>
    <w:p w:rsidRPr="00D94F13" w:rsidR="0064739F" w:rsidP="00677306" w:rsidRDefault="0064739F" w14:paraId="04A39BA5" w14:textId="11D7DF56">
      <w:pPr>
        <w:pStyle w:val="Heading2"/>
        <w:numPr>
          <w:ilvl w:val="0"/>
          <w:numId w:val="12"/>
        </w:numPr>
        <w:rPr>
          <w:rFonts w:ascii="Arial" w:hAnsi="Arial" w:cs="Arial"/>
          <w:b/>
          <w:bCs/>
          <w:color w:val="auto"/>
          <w:sz w:val="24"/>
          <w:szCs w:val="24"/>
          <w:lang w:eastAsia="zh-CN"/>
        </w:rPr>
      </w:pPr>
      <w:bookmarkStart w:name="_Toc122018833" w:id="0"/>
      <w:r w:rsidRPr="00D94F13">
        <w:rPr>
          <w:rFonts w:ascii="Arial" w:hAnsi="Arial" w:cs="Arial"/>
          <w:b/>
          <w:bCs/>
          <w:color w:val="auto"/>
          <w:sz w:val="24"/>
          <w:szCs w:val="24"/>
          <w:lang w:val="en-US" w:eastAsia="zh-CN"/>
        </w:rPr>
        <w:t>Rationale</w:t>
      </w:r>
      <w:bookmarkEnd w:id="0"/>
      <w:r w:rsidRPr="00D94F13">
        <w:rPr>
          <w:rFonts w:ascii="Arial" w:hAnsi="Arial" w:cs="Arial"/>
          <w:b/>
          <w:bCs/>
          <w:color w:val="auto"/>
          <w:sz w:val="24"/>
          <w:szCs w:val="24"/>
          <w:lang w:val="en-US" w:eastAsia="zh-CN"/>
        </w:rPr>
        <w:t> </w:t>
      </w:r>
      <w:r w:rsidRPr="00D94F13">
        <w:rPr>
          <w:rFonts w:ascii="Arial" w:hAnsi="Arial" w:cs="Arial"/>
          <w:b/>
          <w:bCs/>
          <w:color w:val="auto"/>
          <w:sz w:val="24"/>
          <w:szCs w:val="24"/>
          <w:lang w:eastAsia="zh-CN"/>
        </w:rPr>
        <w:t> </w:t>
      </w:r>
    </w:p>
    <w:p w:rsidRPr="001E359A" w:rsidR="0064739F" w:rsidP="0064739F" w:rsidRDefault="0064739F" w14:paraId="1396BCCB" w14:textId="77777777">
      <w:pPr>
        <w:spacing w:after="0"/>
        <w:ind w:left="555" w:right="-195" w:firstLine="0"/>
        <w:jc w:val="both"/>
        <w:textAlignment w:val="baseline"/>
        <w:rPr>
          <w:rFonts w:ascii="Segoe UI" w:hAnsi="Segoe UI" w:eastAsia="Times New Roman" w:cs="Segoe UI"/>
          <w:color w:val="auto"/>
          <w:szCs w:val="24"/>
          <w:lang w:eastAsia="zh-CN"/>
        </w:rPr>
      </w:pPr>
      <w:r w:rsidRPr="001E359A">
        <w:rPr>
          <w:rFonts w:eastAsia="Times New Roman"/>
          <w:color w:val="auto"/>
          <w:szCs w:val="24"/>
          <w:lang w:eastAsia="zh-CN"/>
        </w:rPr>
        <w:t> </w:t>
      </w:r>
    </w:p>
    <w:p w:rsidRPr="001E359A" w:rsidR="0064739F" w:rsidP="0064739F" w:rsidRDefault="0064739F" w14:paraId="18D585E6" w14:textId="77777777">
      <w:pPr>
        <w:spacing w:after="0"/>
        <w:ind w:left="555" w:firstLine="0"/>
        <w:jc w:val="both"/>
        <w:textAlignment w:val="baseline"/>
        <w:rPr>
          <w:rFonts w:ascii="Segoe UI" w:hAnsi="Segoe UI" w:eastAsia="Times New Roman" w:cs="Segoe UI"/>
          <w:color w:val="auto"/>
          <w:szCs w:val="24"/>
          <w:lang w:eastAsia="zh-CN"/>
        </w:rPr>
      </w:pPr>
      <w:r w:rsidRPr="001E359A">
        <w:rPr>
          <w:rFonts w:eastAsia="Times New Roman"/>
          <w:color w:val="auto"/>
          <w:szCs w:val="24"/>
          <w:lang w:eastAsia="zh-CN"/>
        </w:rPr>
        <w:t xml:space="preserve">Progress Boards were established to ensure that leaders maintain an effective oversight of apprentices’ progress.  During Progress boards, staff will monitor both academic achievement, knowledge, </w:t>
      </w:r>
      <w:proofErr w:type="gramStart"/>
      <w:r w:rsidRPr="001E359A">
        <w:rPr>
          <w:rFonts w:eastAsia="Times New Roman"/>
          <w:color w:val="auto"/>
          <w:szCs w:val="24"/>
          <w:lang w:eastAsia="zh-CN"/>
        </w:rPr>
        <w:t>skills</w:t>
      </w:r>
      <w:proofErr w:type="gramEnd"/>
      <w:r w:rsidRPr="001E359A">
        <w:rPr>
          <w:rFonts w:eastAsia="Times New Roman"/>
          <w:color w:val="auto"/>
          <w:szCs w:val="24"/>
          <w:lang w:eastAsia="zh-CN"/>
        </w:rPr>
        <w:t xml:space="preserve"> and behaviours, and any ‘off-the-job hours’ recorded by the apprentice to ensure that sufficient progress is made.  </w:t>
      </w:r>
    </w:p>
    <w:p w:rsidRPr="001E359A" w:rsidR="0064739F" w:rsidP="0064739F" w:rsidRDefault="0064739F" w14:paraId="527E8D57" w14:textId="77777777">
      <w:pPr>
        <w:spacing w:after="0"/>
        <w:ind w:left="0" w:firstLine="0"/>
        <w:jc w:val="both"/>
        <w:textAlignment w:val="baseline"/>
        <w:rPr>
          <w:rFonts w:ascii="Segoe UI" w:hAnsi="Segoe UI" w:eastAsia="Times New Roman" w:cs="Segoe UI"/>
          <w:color w:val="auto"/>
          <w:szCs w:val="24"/>
          <w:lang w:eastAsia="zh-CN"/>
        </w:rPr>
      </w:pPr>
      <w:r w:rsidRPr="001E359A">
        <w:rPr>
          <w:rFonts w:eastAsia="Times New Roman"/>
          <w:color w:val="auto"/>
          <w:szCs w:val="24"/>
          <w:lang w:eastAsia="zh-CN"/>
        </w:rPr>
        <w:t> </w:t>
      </w:r>
    </w:p>
    <w:p w:rsidRPr="006C5148" w:rsidR="0064739F" w:rsidP="006C5148" w:rsidRDefault="0064739F" w14:paraId="5C0112B4" w14:textId="1371D6E0">
      <w:pPr>
        <w:pStyle w:val="Heading2"/>
        <w:numPr>
          <w:ilvl w:val="0"/>
          <w:numId w:val="12"/>
        </w:numPr>
        <w:rPr>
          <w:rFonts w:ascii="Arial" w:hAnsi="Arial" w:cs="Arial"/>
          <w:b/>
          <w:bCs/>
          <w:color w:val="auto"/>
          <w:sz w:val="24"/>
          <w:szCs w:val="24"/>
          <w:lang w:val="en-US" w:eastAsia="zh-CN"/>
        </w:rPr>
      </w:pPr>
      <w:bookmarkStart w:name="_Toc122018834" w:id="1"/>
      <w:r w:rsidRPr="006C5148">
        <w:rPr>
          <w:rFonts w:ascii="Arial" w:hAnsi="Arial" w:cs="Arial"/>
          <w:b/>
          <w:bCs/>
          <w:color w:val="auto"/>
          <w:sz w:val="24"/>
          <w:szCs w:val="24"/>
          <w:lang w:val="en-US" w:eastAsia="zh-CN"/>
        </w:rPr>
        <w:t>Terms of Reference</w:t>
      </w:r>
      <w:bookmarkEnd w:id="1"/>
      <w:r w:rsidRPr="006C5148">
        <w:rPr>
          <w:rFonts w:ascii="Arial" w:hAnsi="Arial" w:cs="Arial"/>
          <w:b/>
          <w:bCs/>
          <w:color w:val="auto"/>
          <w:sz w:val="24"/>
          <w:szCs w:val="24"/>
          <w:lang w:val="en-US" w:eastAsia="zh-CN"/>
        </w:rPr>
        <w:t> </w:t>
      </w:r>
    </w:p>
    <w:p w:rsidRPr="001E359A" w:rsidR="0064739F" w:rsidP="0064739F" w:rsidRDefault="0064739F" w14:paraId="303763E6" w14:textId="77777777">
      <w:pPr>
        <w:spacing w:after="0"/>
        <w:ind w:left="0" w:firstLine="0"/>
        <w:jc w:val="both"/>
        <w:textAlignment w:val="baseline"/>
        <w:rPr>
          <w:rFonts w:ascii="Segoe UI" w:hAnsi="Segoe UI" w:eastAsia="Times New Roman" w:cs="Segoe UI"/>
          <w:color w:val="auto"/>
          <w:szCs w:val="24"/>
          <w:lang w:eastAsia="zh-CN"/>
        </w:rPr>
      </w:pPr>
      <w:r w:rsidRPr="001E359A">
        <w:rPr>
          <w:rFonts w:ascii="Calibri" w:hAnsi="Calibri" w:eastAsia="Times New Roman" w:cs="Calibri"/>
          <w:color w:val="auto"/>
          <w:szCs w:val="24"/>
          <w:lang w:eastAsia="zh-CN"/>
        </w:rPr>
        <w:t> </w:t>
      </w:r>
    </w:p>
    <w:p w:rsidRPr="001E359A" w:rsidR="0064739F" w:rsidP="0064739F" w:rsidRDefault="0064739F" w14:paraId="58004698" w14:textId="77777777">
      <w:pPr>
        <w:spacing w:after="0"/>
        <w:ind w:left="555" w:firstLine="0"/>
        <w:jc w:val="both"/>
        <w:textAlignment w:val="baseline"/>
        <w:rPr>
          <w:rFonts w:ascii="Segoe UI" w:hAnsi="Segoe UI" w:eastAsia="Times New Roman" w:cs="Segoe UI"/>
          <w:color w:val="auto"/>
          <w:szCs w:val="24"/>
          <w:lang w:eastAsia="zh-CN"/>
        </w:rPr>
      </w:pPr>
      <w:r w:rsidRPr="001E359A">
        <w:rPr>
          <w:rFonts w:eastAsia="Times New Roman"/>
          <w:color w:val="auto"/>
          <w:szCs w:val="24"/>
          <w:lang w:eastAsia="zh-CN"/>
        </w:rPr>
        <w:t>In fulfilling its responsibility for maintaining an oversight of the apprentices’ progression, the Progress Board will: </w:t>
      </w:r>
    </w:p>
    <w:p w:rsidRPr="001E359A" w:rsidR="0064739F" w:rsidP="0064739F" w:rsidRDefault="0064739F" w14:paraId="1DA11F78" w14:textId="77777777">
      <w:pPr>
        <w:spacing w:after="0"/>
        <w:ind w:left="0" w:firstLine="0"/>
        <w:jc w:val="both"/>
        <w:textAlignment w:val="baseline"/>
        <w:rPr>
          <w:rFonts w:ascii="Segoe UI" w:hAnsi="Segoe UI" w:eastAsia="Times New Roman" w:cs="Segoe UI"/>
          <w:color w:val="auto"/>
          <w:szCs w:val="24"/>
          <w:lang w:eastAsia="zh-CN"/>
        </w:rPr>
      </w:pPr>
      <w:r w:rsidRPr="001E359A">
        <w:rPr>
          <w:rFonts w:eastAsia="Times New Roman"/>
          <w:color w:val="auto"/>
          <w:szCs w:val="24"/>
          <w:lang w:eastAsia="zh-CN"/>
        </w:rPr>
        <w:t> </w:t>
      </w:r>
    </w:p>
    <w:p w:rsidRPr="00D94F13" w:rsidR="0064739F" w:rsidP="00D94F13" w:rsidRDefault="0064739F" w14:paraId="494107CC" w14:textId="0DFE70F3">
      <w:pPr>
        <w:pStyle w:val="ListParagraph"/>
        <w:numPr>
          <w:ilvl w:val="0"/>
          <w:numId w:val="13"/>
        </w:numPr>
        <w:spacing w:after="0"/>
        <w:textAlignment w:val="baseline"/>
        <w:rPr>
          <w:rFonts w:ascii="Verdana" w:hAnsi="Verdana" w:eastAsia="Times New Roman" w:cs="Segoe UI"/>
          <w:color w:val="auto"/>
          <w:szCs w:val="24"/>
          <w:lang w:eastAsia="zh-CN"/>
        </w:rPr>
      </w:pPr>
      <w:r w:rsidRPr="00D94F13">
        <w:rPr>
          <w:rFonts w:eastAsia="Times New Roman"/>
          <w:color w:val="auto"/>
          <w:szCs w:val="24"/>
          <w:lang w:eastAsia="zh-CN"/>
        </w:rPr>
        <w:t xml:space="preserve">Oversee the completion of apprentices’ required examinations and </w:t>
      </w:r>
      <w:proofErr w:type="gramStart"/>
      <w:r w:rsidRPr="00D94F13">
        <w:rPr>
          <w:rFonts w:eastAsia="Times New Roman"/>
          <w:color w:val="auto"/>
          <w:szCs w:val="24"/>
          <w:lang w:eastAsia="zh-CN"/>
        </w:rPr>
        <w:t>coursework</w:t>
      </w:r>
      <w:r w:rsidR="00D94F13">
        <w:rPr>
          <w:rFonts w:eastAsia="Times New Roman"/>
          <w:color w:val="auto"/>
          <w:szCs w:val="24"/>
          <w:lang w:eastAsia="zh-CN"/>
        </w:rPr>
        <w:t>;</w:t>
      </w:r>
      <w:proofErr w:type="gramEnd"/>
      <w:r w:rsidRPr="00D94F13">
        <w:rPr>
          <w:rFonts w:eastAsia="Times New Roman"/>
          <w:color w:val="auto"/>
          <w:szCs w:val="24"/>
          <w:lang w:eastAsia="zh-CN"/>
        </w:rPr>
        <w:t> </w:t>
      </w:r>
    </w:p>
    <w:p w:rsidRPr="00D94F13" w:rsidR="0064739F" w:rsidP="00D94F13" w:rsidRDefault="0064739F" w14:paraId="5ED508B4" w14:textId="208DB41A">
      <w:pPr>
        <w:pStyle w:val="ListParagraph"/>
        <w:numPr>
          <w:ilvl w:val="0"/>
          <w:numId w:val="13"/>
        </w:numPr>
        <w:spacing w:after="0"/>
        <w:textAlignment w:val="baseline"/>
        <w:rPr>
          <w:rFonts w:ascii="Verdana" w:hAnsi="Verdana" w:eastAsia="Times New Roman" w:cs="Segoe UI"/>
          <w:color w:val="auto"/>
          <w:szCs w:val="24"/>
          <w:lang w:eastAsia="zh-CN"/>
        </w:rPr>
      </w:pPr>
      <w:r w:rsidRPr="00D94F13">
        <w:rPr>
          <w:rFonts w:eastAsia="Times New Roman"/>
          <w:color w:val="auto"/>
          <w:szCs w:val="24"/>
          <w:lang w:eastAsia="zh-CN"/>
        </w:rPr>
        <w:t xml:space="preserve">Oversee the completion of the apprentices’ knowledge, skills and behaviours to ensure that they are being </w:t>
      </w:r>
      <w:proofErr w:type="gramStart"/>
      <w:r w:rsidRPr="00D94F13">
        <w:rPr>
          <w:rFonts w:eastAsia="Times New Roman"/>
          <w:color w:val="auto"/>
          <w:szCs w:val="24"/>
          <w:lang w:eastAsia="zh-CN"/>
        </w:rPr>
        <w:t>fulfilled</w:t>
      </w:r>
      <w:r w:rsidR="00D94F13">
        <w:rPr>
          <w:rFonts w:eastAsia="Times New Roman"/>
          <w:color w:val="auto"/>
          <w:szCs w:val="24"/>
          <w:lang w:eastAsia="zh-CN"/>
        </w:rPr>
        <w:t>;</w:t>
      </w:r>
      <w:proofErr w:type="gramEnd"/>
      <w:r w:rsidR="00D94F13">
        <w:rPr>
          <w:rFonts w:eastAsia="Times New Roman"/>
          <w:color w:val="auto"/>
          <w:szCs w:val="24"/>
          <w:lang w:eastAsia="zh-CN"/>
        </w:rPr>
        <w:t xml:space="preserve"> </w:t>
      </w:r>
    </w:p>
    <w:p w:rsidRPr="00D94F13" w:rsidR="0064739F" w:rsidP="00D94F13" w:rsidRDefault="0064739F" w14:paraId="2DBBDB4D" w14:textId="37ACE64E">
      <w:pPr>
        <w:pStyle w:val="ListParagraph"/>
        <w:numPr>
          <w:ilvl w:val="0"/>
          <w:numId w:val="13"/>
        </w:numPr>
        <w:spacing w:after="0"/>
        <w:textAlignment w:val="baseline"/>
        <w:rPr>
          <w:rFonts w:ascii="Verdana" w:hAnsi="Verdana" w:eastAsia="Times New Roman" w:cs="Segoe UI"/>
          <w:color w:val="auto"/>
          <w:szCs w:val="24"/>
          <w:lang w:eastAsia="zh-CN"/>
        </w:rPr>
      </w:pPr>
      <w:r w:rsidRPr="00D94F13">
        <w:rPr>
          <w:rFonts w:eastAsia="Times New Roman"/>
          <w:color w:val="auto"/>
          <w:szCs w:val="24"/>
          <w:lang w:eastAsia="zh-CN"/>
        </w:rPr>
        <w:t xml:space="preserve">To review the University’s management information system to ensure that assessment and examinations marks have been processed correctly and a reliable record of achievement is </w:t>
      </w:r>
      <w:proofErr w:type="gramStart"/>
      <w:r w:rsidRPr="00D94F13">
        <w:rPr>
          <w:rFonts w:eastAsia="Times New Roman"/>
          <w:color w:val="auto"/>
          <w:szCs w:val="24"/>
          <w:lang w:eastAsia="zh-CN"/>
        </w:rPr>
        <w:t>maintained</w:t>
      </w:r>
      <w:r w:rsidR="00D94F13">
        <w:rPr>
          <w:rFonts w:eastAsia="Times New Roman"/>
          <w:color w:val="auto"/>
          <w:szCs w:val="24"/>
          <w:lang w:eastAsia="zh-CN"/>
        </w:rPr>
        <w:t>;</w:t>
      </w:r>
      <w:proofErr w:type="gramEnd"/>
      <w:r w:rsidR="00D94F13">
        <w:rPr>
          <w:rFonts w:eastAsia="Times New Roman"/>
          <w:color w:val="auto"/>
          <w:szCs w:val="24"/>
          <w:lang w:eastAsia="zh-CN"/>
        </w:rPr>
        <w:t xml:space="preserve"> </w:t>
      </w:r>
    </w:p>
    <w:p w:rsidRPr="00D94F13" w:rsidR="0064739F" w:rsidP="00D94F13" w:rsidRDefault="0064739F" w14:paraId="1AD8E0C2" w14:textId="726E6C4D">
      <w:pPr>
        <w:pStyle w:val="ListParagraph"/>
        <w:numPr>
          <w:ilvl w:val="0"/>
          <w:numId w:val="13"/>
        </w:numPr>
        <w:spacing w:after="0"/>
        <w:textAlignment w:val="baseline"/>
        <w:rPr>
          <w:rFonts w:ascii="Verdana" w:hAnsi="Verdana" w:eastAsia="Times New Roman" w:cs="Segoe UI"/>
          <w:color w:val="auto"/>
          <w:szCs w:val="24"/>
          <w:lang w:eastAsia="zh-CN"/>
        </w:rPr>
      </w:pPr>
      <w:r w:rsidRPr="00D94F13">
        <w:rPr>
          <w:rFonts w:eastAsia="Times New Roman"/>
          <w:color w:val="auto"/>
          <w:szCs w:val="24"/>
          <w:lang w:eastAsia="zh-CN"/>
        </w:rPr>
        <w:t xml:space="preserve">To monitor and evaluate the apprentices’ academic success to ensure that expected milestones are reached within a timely </w:t>
      </w:r>
      <w:proofErr w:type="gramStart"/>
      <w:r w:rsidRPr="00D94F13">
        <w:rPr>
          <w:rFonts w:eastAsia="Times New Roman"/>
          <w:color w:val="auto"/>
          <w:szCs w:val="24"/>
          <w:lang w:eastAsia="zh-CN"/>
        </w:rPr>
        <w:t>manner</w:t>
      </w:r>
      <w:r w:rsidR="00D94F13">
        <w:rPr>
          <w:rFonts w:eastAsia="Times New Roman"/>
          <w:color w:val="auto"/>
          <w:szCs w:val="24"/>
          <w:lang w:eastAsia="zh-CN"/>
        </w:rPr>
        <w:t>;</w:t>
      </w:r>
      <w:proofErr w:type="gramEnd"/>
      <w:r w:rsidR="00D94F13">
        <w:rPr>
          <w:rFonts w:eastAsia="Times New Roman"/>
          <w:color w:val="auto"/>
          <w:szCs w:val="24"/>
          <w:lang w:eastAsia="zh-CN"/>
        </w:rPr>
        <w:t xml:space="preserve"> </w:t>
      </w:r>
    </w:p>
    <w:p w:rsidRPr="00D94F13" w:rsidR="0064739F" w:rsidP="00D94F13" w:rsidRDefault="0064739F" w14:paraId="0D332668" w14:textId="0567D208">
      <w:pPr>
        <w:pStyle w:val="ListParagraph"/>
        <w:numPr>
          <w:ilvl w:val="0"/>
          <w:numId w:val="13"/>
        </w:numPr>
        <w:spacing w:after="0"/>
        <w:textAlignment w:val="baseline"/>
        <w:rPr>
          <w:rFonts w:ascii="Verdana" w:hAnsi="Verdana" w:eastAsia="Times New Roman" w:cs="Segoe UI"/>
          <w:color w:val="auto"/>
          <w:szCs w:val="24"/>
          <w:lang w:eastAsia="zh-CN"/>
        </w:rPr>
      </w:pPr>
      <w:r w:rsidRPr="00D94F13">
        <w:rPr>
          <w:rFonts w:eastAsia="Times New Roman"/>
          <w:color w:val="auto"/>
          <w:szCs w:val="24"/>
          <w:lang w:eastAsia="zh-CN"/>
        </w:rPr>
        <w:t xml:space="preserve">Oversee the completion and recording of the apprentices’ off-the-job hours to ensure that these are being completed to a satisfactory </w:t>
      </w:r>
      <w:proofErr w:type="gramStart"/>
      <w:r w:rsidRPr="00D94F13">
        <w:rPr>
          <w:rFonts w:eastAsia="Times New Roman"/>
          <w:color w:val="auto"/>
          <w:szCs w:val="24"/>
          <w:lang w:eastAsia="zh-CN"/>
        </w:rPr>
        <w:t>standard</w:t>
      </w:r>
      <w:r w:rsidR="00D94F13">
        <w:rPr>
          <w:rFonts w:eastAsia="Times New Roman"/>
          <w:color w:val="auto"/>
          <w:szCs w:val="24"/>
          <w:lang w:eastAsia="zh-CN"/>
        </w:rPr>
        <w:t>;</w:t>
      </w:r>
      <w:proofErr w:type="gramEnd"/>
    </w:p>
    <w:p w:rsidRPr="00D94F13" w:rsidR="0064739F" w:rsidP="00D94F13" w:rsidRDefault="0064739F" w14:paraId="7E551288" w14:textId="474679F3">
      <w:pPr>
        <w:pStyle w:val="ListParagraph"/>
        <w:numPr>
          <w:ilvl w:val="0"/>
          <w:numId w:val="13"/>
        </w:numPr>
        <w:spacing w:after="0"/>
        <w:textAlignment w:val="baseline"/>
        <w:rPr>
          <w:rFonts w:ascii="Verdana" w:hAnsi="Verdana" w:eastAsia="Times New Roman" w:cs="Segoe UI"/>
          <w:color w:val="auto"/>
          <w:szCs w:val="24"/>
          <w:lang w:eastAsia="zh-CN"/>
        </w:rPr>
      </w:pPr>
      <w:r w:rsidRPr="00D94F13">
        <w:rPr>
          <w:rFonts w:eastAsia="Times New Roman"/>
          <w:color w:val="auto"/>
          <w:szCs w:val="24"/>
          <w:lang w:eastAsia="zh-CN"/>
        </w:rPr>
        <w:t xml:space="preserve">Identify learners who are ‘at risk’ of falling behind and implement expected rate interventions, which will be monitored through progress </w:t>
      </w:r>
      <w:proofErr w:type="gramStart"/>
      <w:r w:rsidRPr="00D94F13">
        <w:rPr>
          <w:rFonts w:eastAsia="Times New Roman"/>
          <w:color w:val="auto"/>
          <w:szCs w:val="24"/>
          <w:lang w:eastAsia="zh-CN"/>
        </w:rPr>
        <w:t>reviews</w:t>
      </w:r>
      <w:r w:rsidR="00D94F13">
        <w:rPr>
          <w:rFonts w:eastAsia="Times New Roman"/>
          <w:color w:val="auto"/>
          <w:szCs w:val="24"/>
          <w:lang w:eastAsia="zh-CN"/>
        </w:rPr>
        <w:t>;</w:t>
      </w:r>
      <w:proofErr w:type="gramEnd"/>
      <w:r w:rsidR="00D94F13">
        <w:rPr>
          <w:rFonts w:eastAsia="Times New Roman"/>
          <w:color w:val="auto"/>
          <w:szCs w:val="24"/>
          <w:lang w:eastAsia="zh-CN"/>
        </w:rPr>
        <w:t xml:space="preserve"> </w:t>
      </w:r>
    </w:p>
    <w:p w:rsidRPr="00D94F13" w:rsidR="0064739F" w:rsidP="00D94F13" w:rsidRDefault="0064739F" w14:paraId="20B4F8CC" w14:textId="05914486">
      <w:pPr>
        <w:pStyle w:val="ListParagraph"/>
        <w:numPr>
          <w:ilvl w:val="0"/>
          <w:numId w:val="13"/>
        </w:numPr>
        <w:spacing w:after="0"/>
        <w:textAlignment w:val="baseline"/>
        <w:rPr>
          <w:rFonts w:ascii="Verdana" w:hAnsi="Verdana" w:eastAsia="Times New Roman" w:cs="Segoe UI"/>
          <w:color w:val="auto"/>
          <w:szCs w:val="24"/>
          <w:lang w:eastAsia="zh-CN"/>
        </w:rPr>
      </w:pPr>
      <w:r w:rsidRPr="00D94F13">
        <w:rPr>
          <w:rFonts w:eastAsia="Times New Roman"/>
          <w:color w:val="auto"/>
          <w:szCs w:val="24"/>
          <w:lang w:eastAsia="zh-CN"/>
        </w:rPr>
        <w:lastRenderedPageBreak/>
        <w:t xml:space="preserve">Recognise when apprentices have made insufficient progress with the recording of their off-the-job hours, or within their studies, by clearly communicating their outstanding </w:t>
      </w:r>
      <w:proofErr w:type="gramStart"/>
      <w:r w:rsidRPr="00D94F13">
        <w:rPr>
          <w:rFonts w:eastAsia="Times New Roman"/>
          <w:color w:val="auto"/>
          <w:szCs w:val="24"/>
          <w:lang w:eastAsia="zh-CN"/>
        </w:rPr>
        <w:t>requirements</w:t>
      </w:r>
      <w:r w:rsidR="00D94F13">
        <w:rPr>
          <w:rFonts w:eastAsia="Times New Roman"/>
          <w:color w:val="auto"/>
          <w:szCs w:val="24"/>
          <w:lang w:eastAsia="zh-CN"/>
        </w:rPr>
        <w:t>;</w:t>
      </w:r>
      <w:proofErr w:type="gramEnd"/>
      <w:r w:rsidR="00D94F13">
        <w:rPr>
          <w:rFonts w:eastAsia="Times New Roman"/>
          <w:color w:val="auto"/>
          <w:szCs w:val="24"/>
          <w:lang w:eastAsia="zh-CN"/>
        </w:rPr>
        <w:t xml:space="preserve"> </w:t>
      </w:r>
    </w:p>
    <w:p w:rsidRPr="00D94F13" w:rsidR="0064739F" w:rsidP="00D94F13" w:rsidRDefault="0064739F" w14:paraId="59B97AA8" w14:textId="2DBCFE67">
      <w:pPr>
        <w:pStyle w:val="ListParagraph"/>
        <w:numPr>
          <w:ilvl w:val="0"/>
          <w:numId w:val="13"/>
        </w:numPr>
        <w:spacing w:after="0"/>
        <w:textAlignment w:val="baseline"/>
        <w:rPr>
          <w:rFonts w:ascii="Verdana" w:hAnsi="Verdana" w:eastAsia="Times New Roman" w:cs="Segoe UI"/>
          <w:color w:val="auto"/>
          <w:szCs w:val="24"/>
          <w:lang w:eastAsia="zh-CN"/>
        </w:rPr>
      </w:pPr>
      <w:r w:rsidRPr="00D94F13">
        <w:rPr>
          <w:rFonts w:eastAsia="Times New Roman"/>
          <w:color w:val="auto"/>
          <w:szCs w:val="24"/>
          <w:lang w:eastAsia="zh-CN"/>
        </w:rPr>
        <w:t xml:space="preserve">Recognise when apprentices are nearing their End-Point Assessment (EPA) date and communicate any outstanding requirements to ensure that entry to Gateway is reached within a timely </w:t>
      </w:r>
      <w:proofErr w:type="gramStart"/>
      <w:r w:rsidRPr="00D94F13">
        <w:rPr>
          <w:rFonts w:eastAsia="Times New Roman"/>
          <w:color w:val="auto"/>
          <w:szCs w:val="24"/>
          <w:lang w:eastAsia="zh-CN"/>
        </w:rPr>
        <w:t>manner</w:t>
      </w:r>
      <w:r w:rsidR="00D94F13">
        <w:rPr>
          <w:rFonts w:eastAsia="Times New Roman"/>
          <w:color w:val="auto"/>
          <w:szCs w:val="24"/>
          <w:lang w:eastAsia="zh-CN"/>
        </w:rPr>
        <w:t>;</w:t>
      </w:r>
      <w:proofErr w:type="gramEnd"/>
    </w:p>
    <w:p w:rsidRPr="00D94F13" w:rsidR="0064739F" w:rsidP="00D94F13" w:rsidRDefault="0064739F" w14:paraId="3BA362FC" w14:textId="77777777">
      <w:pPr>
        <w:pStyle w:val="ListParagraph"/>
        <w:numPr>
          <w:ilvl w:val="0"/>
          <w:numId w:val="13"/>
        </w:numPr>
        <w:spacing w:after="0"/>
        <w:textAlignment w:val="baseline"/>
        <w:rPr>
          <w:rFonts w:ascii="Verdana" w:hAnsi="Verdana" w:eastAsia="Times New Roman" w:cs="Segoe UI"/>
          <w:color w:val="auto"/>
          <w:szCs w:val="24"/>
          <w:lang w:eastAsia="zh-CN"/>
        </w:rPr>
      </w:pPr>
      <w:r w:rsidRPr="00D94F13">
        <w:rPr>
          <w:rFonts w:eastAsia="Times New Roman"/>
          <w:color w:val="auto"/>
          <w:szCs w:val="24"/>
          <w:lang w:eastAsia="zh-CN"/>
        </w:rPr>
        <w:t>Recognise when exceptional progress has been made by an apprentice.  </w:t>
      </w:r>
    </w:p>
    <w:p w:rsidRPr="001E359A" w:rsidR="0064739F" w:rsidP="0064739F" w:rsidRDefault="0064739F" w14:paraId="0619433A" w14:textId="77777777">
      <w:pPr>
        <w:spacing w:after="0"/>
        <w:ind w:left="0" w:right="-195" w:firstLine="0"/>
        <w:jc w:val="both"/>
        <w:textAlignment w:val="baseline"/>
        <w:rPr>
          <w:rFonts w:ascii="Segoe UI" w:hAnsi="Segoe UI" w:eastAsia="Times New Roman" w:cs="Segoe UI"/>
          <w:color w:val="auto"/>
          <w:szCs w:val="24"/>
          <w:lang w:eastAsia="zh-CN"/>
        </w:rPr>
      </w:pPr>
      <w:r w:rsidRPr="001E359A">
        <w:rPr>
          <w:rFonts w:eastAsia="Times New Roman"/>
          <w:color w:val="auto"/>
          <w:szCs w:val="24"/>
          <w:lang w:eastAsia="zh-CN"/>
        </w:rPr>
        <w:t> </w:t>
      </w:r>
    </w:p>
    <w:p w:rsidRPr="006C5148" w:rsidR="0064739F" w:rsidP="006C5148" w:rsidRDefault="0064739F" w14:paraId="1234CE35" w14:textId="1580D54E">
      <w:pPr>
        <w:pStyle w:val="Heading2"/>
        <w:numPr>
          <w:ilvl w:val="0"/>
          <w:numId w:val="12"/>
        </w:numPr>
        <w:rPr>
          <w:rFonts w:ascii="Arial" w:hAnsi="Arial" w:cs="Arial"/>
          <w:b/>
          <w:bCs/>
          <w:color w:val="auto"/>
          <w:sz w:val="24"/>
          <w:szCs w:val="24"/>
          <w:lang w:val="en-US" w:eastAsia="zh-CN"/>
        </w:rPr>
      </w:pPr>
      <w:bookmarkStart w:name="_Toc122018835" w:id="2"/>
      <w:r w:rsidRPr="006C5148">
        <w:rPr>
          <w:rFonts w:ascii="Arial" w:hAnsi="Arial" w:cs="Arial"/>
          <w:b/>
          <w:bCs/>
          <w:color w:val="auto"/>
          <w:sz w:val="24"/>
          <w:szCs w:val="24"/>
          <w:lang w:val="en-US" w:eastAsia="zh-CN"/>
        </w:rPr>
        <w:t>Membership</w:t>
      </w:r>
      <w:bookmarkEnd w:id="2"/>
      <w:r w:rsidRPr="006C5148">
        <w:rPr>
          <w:rFonts w:ascii="Arial" w:hAnsi="Arial" w:cs="Arial"/>
          <w:b/>
          <w:bCs/>
          <w:color w:val="auto"/>
          <w:sz w:val="24"/>
          <w:szCs w:val="24"/>
          <w:lang w:val="en-US" w:eastAsia="zh-CN"/>
        </w:rPr>
        <w:t> </w:t>
      </w:r>
    </w:p>
    <w:p w:rsidRPr="001E359A" w:rsidR="0064739F" w:rsidP="0064739F" w:rsidRDefault="0064739F" w14:paraId="0ED77B55" w14:textId="77777777">
      <w:pPr>
        <w:spacing w:after="0"/>
        <w:ind w:left="135" w:firstLine="0"/>
        <w:jc w:val="both"/>
        <w:textAlignment w:val="baseline"/>
        <w:rPr>
          <w:rFonts w:ascii="Segoe UI" w:hAnsi="Segoe UI" w:eastAsia="Times New Roman" w:cs="Segoe UI"/>
          <w:color w:val="auto"/>
          <w:szCs w:val="24"/>
          <w:lang w:eastAsia="zh-CN"/>
        </w:rPr>
      </w:pPr>
      <w:r w:rsidRPr="001E359A">
        <w:rPr>
          <w:rFonts w:eastAsia="Times New Roman"/>
          <w:color w:val="auto"/>
          <w:szCs w:val="24"/>
          <w:lang w:eastAsia="zh-CN"/>
        </w:rPr>
        <w:t> </w:t>
      </w:r>
    </w:p>
    <w:p w:rsidRPr="001E359A" w:rsidR="0064739F" w:rsidP="0064739F" w:rsidRDefault="0064739F" w14:paraId="7BA32891" w14:textId="77777777">
      <w:pPr>
        <w:spacing w:after="0"/>
        <w:ind w:left="135" w:firstLine="135"/>
        <w:jc w:val="both"/>
        <w:textAlignment w:val="baseline"/>
        <w:rPr>
          <w:rFonts w:ascii="Segoe UI" w:hAnsi="Segoe UI" w:eastAsia="Times New Roman" w:cs="Segoe UI"/>
          <w:color w:val="auto"/>
          <w:szCs w:val="24"/>
          <w:lang w:eastAsia="zh-CN"/>
        </w:rPr>
      </w:pPr>
      <w:r w:rsidRPr="001E359A">
        <w:rPr>
          <w:rFonts w:eastAsia="Times New Roman"/>
          <w:color w:val="auto"/>
          <w:szCs w:val="24"/>
          <w:lang w:eastAsia="zh-CN"/>
        </w:rPr>
        <w:t>The Progress Board will</w:t>
      </w:r>
      <w:r w:rsidRPr="001E359A">
        <w:rPr>
          <w:rFonts w:eastAsia="Times New Roman"/>
          <w:b/>
          <w:bCs/>
          <w:color w:val="auto"/>
          <w:szCs w:val="24"/>
          <w:lang w:eastAsia="zh-CN"/>
        </w:rPr>
        <w:t xml:space="preserve"> </w:t>
      </w:r>
      <w:r w:rsidRPr="001E359A">
        <w:rPr>
          <w:rFonts w:eastAsia="Times New Roman"/>
          <w:color w:val="auto"/>
          <w:szCs w:val="24"/>
          <w:lang w:eastAsia="zh-CN"/>
        </w:rPr>
        <w:t>have the following membership: </w:t>
      </w:r>
    </w:p>
    <w:p w:rsidRPr="001E359A" w:rsidR="0064739F" w:rsidP="0064739F" w:rsidRDefault="0064739F" w14:paraId="3D5847D3" w14:textId="77777777">
      <w:pPr>
        <w:spacing w:after="0"/>
        <w:ind w:left="135" w:firstLine="0"/>
        <w:jc w:val="both"/>
        <w:textAlignment w:val="baseline"/>
        <w:rPr>
          <w:rFonts w:ascii="Segoe UI" w:hAnsi="Segoe UI" w:eastAsia="Times New Roman" w:cs="Segoe UI"/>
          <w:color w:val="auto"/>
          <w:szCs w:val="24"/>
          <w:lang w:eastAsia="zh-CN"/>
        </w:rPr>
      </w:pPr>
      <w:r w:rsidRPr="001E359A">
        <w:rPr>
          <w:rFonts w:eastAsia="Times New Roman"/>
          <w:color w:val="auto"/>
          <w:szCs w:val="24"/>
          <w:lang w:eastAsia="zh-CN"/>
        </w:rPr>
        <w:t> </w:t>
      </w:r>
    </w:p>
    <w:p w:rsidRPr="006C5148" w:rsidR="0064739F" w:rsidP="006C5148" w:rsidRDefault="0064739F" w14:paraId="7EC83AF2" w14:textId="77777777">
      <w:pPr>
        <w:pStyle w:val="ListParagraph"/>
        <w:numPr>
          <w:ilvl w:val="0"/>
          <w:numId w:val="14"/>
        </w:numPr>
        <w:spacing w:after="0"/>
        <w:jc w:val="both"/>
        <w:textAlignment w:val="baseline"/>
        <w:rPr>
          <w:rFonts w:ascii="Verdana" w:hAnsi="Verdana" w:eastAsia="Times New Roman" w:cs="Segoe UI"/>
          <w:color w:val="auto"/>
          <w:lang w:eastAsia="zh-CN"/>
        </w:rPr>
      </w:pPr>
      <w:r w:rsidRPr="006C5148">
        <w:rPr>
          <w:rFonts w:eastAsia="Times New Roman"/>
          <w:color w:val="auto"/>
          <w:lang w:val="en-US" w:eastAsia="zh-CN"/>
        </w:rPr>
        <w:t xml:space="preserve">Clair Sanderson </w:t>
      </w:r>
      <w:proofErr w:type="spellStart"/>
      <w:r w:rsidRPr="006C5148">
        <w:rPr>
          <w:rFonts w:eastAsia="Times New Roman"/>
          <w:color w:val="auto"/>
          <w:lang w:val="en-US" w:eastAsia="zh-CN"/>
        </w:rPr>
        <w:t>Programme</w:t>
      </w:r>
      <w:proofErr w:type="spellEnd"/>
      <w:r w:rsidRPr="006C5148">
        <w:rPr>
          <w:rFonts w:eastAsia="Times New Roman"/>
          <w:color w:val="auto"/>
          <w:lang w:val="en-US" w:eastAsia="zh-CN"/>
        </w:rPr>
        <w:t xml:space="preserve"> Administration Manager, Global &amp; Lifelong Learning</w:t>
      </w:r>
      <w:r w:rsidRPr="006C5148">
        <w:rPr>
          <w:rFonts w:eastAsia="Times New Roman"/>
          <w:color w:val="auto"/>
          <w:lang w:eastAsia="zh-CN"/>
        </w:rPr>
        <w:t> </w:t>
      </w:r>
    </w:p>
    <w:p w:rsidRPr="006C5148" w:rsidR="5F63F848" w:rsidP="006C5148" w:rsidRDefault="5F63F848" w14:paraId="3FDFAA07" w14:textId="17FDA032">
      <w:pPr>
        <w:pStyle w:val="ListParagraph"/>
        <w:numPr>
          <w:ilvl w:val="0"/>
          <w:numId w:val="14"/>
        </w:numPr>
        <w:spacing w:after="0"/>
        <w:jc w:val="both"/>
        <w:rPr>
          <w:color w:val="auto"/>
          <w:lang w:eastAsia="zh-CN"/>
        </w:rPr>
      </w:pPr>
      <w:r w:rsidRPr="006C5148">
        <w:rPr>
          <w:color w:val="auto"/>
          <w:lang w:eastAsia="zh-CN"/>
        </w:rPr>
        <w:t xml:space="preserve">Richard Ellison </w:t>
      </w:r>
      <w:proofErr w:type="spellStart"/>
      <w:r w:rsidRPr="006C5148">
        <w:rPr>
          <w:color w:val="auto"/>
          <w:lang w:eastAsia="zh-CN"/>
        </w:rPr>
        <w:t>Progamme</w:t>
      </w:r>
      <w:proofErr w:type="spellEnd"/>
      <w:r w:rsidRPr="006C5148">
        <w:rPr>
          <w:color w:val="auto"/>
          <w:lang w:eastAsia="zh-CN"/>
        </w:rPr>
        <w:t xml:space="preserve"> Administration Officer, Global &amp; Lifelong Learning</w:t>
      </w:r>
    </w:p>
    <w:p w:rsidRPr="006C5148" w:rsidR="0064739F" w:rsidP="006C5148" w:rsidRDefault="0064739F" w14:paraId="708C6944" w14:textId="77777777">
      <w:pPr>
        <w:pStyle w:val="ListParagraph"/>
        <w:numPr>
          <w:ilvl w:val="0"/>
          <w:numId w:val="14"/>
        </w:numPr>
        <w:spacing w:after="0"/>
        <w:jc w:val="both"/>
        <w:textAlignment w:val="baseline"/>
        <w:rPr>
          <w:rFonts w:ascii="Verdana" w:hAnsi="Verdana" w:eastAsia="Times New Roman" w:cs="Segoe UI"/>
          <w:color w:val="auto"/>
          <w:szCs w:val="24"/>
          <w:lang w:eastAsia="zh-CN"/>
        </w:rPr>
      </w:pPr>
      <w:r w:rsidRPr="006C5148">
        <w:rPr>
          <w:rFonts w:eastAsia="Times New Roman"/>
          <w:color w:val="auto"/>
          <w:szCs w:val="24"/>
          <w:lang w:val="en-US" w:eastAsia="zh-CN"/>
        </w:rPr>
        <w:t xml:space="preserve">Linda Le </w:t>
      </w:r>
      <w:proofErr w:type="spellStart"/>
      <w:r w:rsidRPr="006C5148">
        <w:rPr>
          <w:rFonts w:eastAsia="Times New Roman"/>
          <w:color w:val="auto"/>
          <w:szCs w:val="24"/>
          <w:lang w:val="en-US" w:eastAsia="zh-CN"/>
        </w:rPr>
        <w:t>Grys</w:t>
      </w:r>
      <w:proofErr w:type="spellEnd"/>
      <w:r w:rsidRPr="006C5148">
        <w:rPr>
          <w:rFonts w:eastAsia="Times New Roman"/>
          <w:color w:val="auto"/>
          <w:szCs w:val="24"/>
          <w:lang w:val="en-US" w:eastAsia="zh-CN"/>
        </w:rPr>
        <w:t xml:space="preserve"> </w:t>
      </w:r>
      <w:r w:rsidRPr="006C5148">
        <w:rPr>
          <w:rFonts w:eastAsia="Times New Roman"/>
          <w:color w:val="auto"/>
          <w:szCs w:val="24"/>
          <w:lang w:val="fr-FR" w:eastAsia="zh-CN"/>
        </w:rPr>
        <w:t xml:space="preserve">Programme Administration Assistant, Global </w:t>
      </w:r>
      <w:r w:rsidRPr="006C5148">
        <w:rPr>
          <w:rFonts w:eastAsia="Times New Roman"/>
          <w:color w:val="auto"/>
          <w:szCs w:val="24"/>
          <w:lang w:val="en-US" w:eastAsia="zh-CN"/>
        </w:rPr>
        <w:t>&amp; Lifelong Learning</w:t>
      </w:r>
      <w:r w:rsidRPr="006C5148">
        <w:rPr>
          <w:rFonts w:eastAsia="Times New Roman"/>
          <w:color w:val="auto"/>
          <w:szCs w:val="24"/>
          <w:lang w:eastAsia="zh-CN"/>
        </w:rPr>
        <w:t> </w:t>
      </w:r>
    </w:p>
    <w:p w:rsidRPr="006C5148" w:rsidR="0064739F" w:rsidP="006C5148" w:rsidRDefault="309EAB41" w14:paraId="55AF45F2" w14:textId="02067A1C">
      <w:pPr>
        <w:pStyle w:val="ListParagraph"/>
        <w:numPr>
          <w:ilvl w:val="0"/>
          <w:numId w:val="14"/>
        </w:numPr>
        <w:spacing w:after="0"/>
        <w:jc w:val="both"/>
        <w:textAlignment w:val="baseline"/>
        <w:rPr>
          <w:rFonts w:eastAsia="Times New Roman"/>
          <w:color w:val="auto"/>
          <w:lang w:eastAsia="zh-CN"/>
        </w:rPr>
      </w:pPr>
      <w:r w:rsidRPr="006C5148">
        <w:rPr>
          <w:rFonts w:eastAsia="Times New Roman"/>
          <w:color w:val="auto"/>
          <w:lang w:eastAsia="zh-CN"/>
        </w:rPr>
        <w:t>Andrew Phipps</w:t>
      </w:r>
      <w:r w:rsidRPr="006C5148" w:rsidR="0064739F">
        <w:rPr>
          <w:rFonts w:eastAsia="Times New Roman"/>
          <w:color w:val="auto"/>
          <w:lang w:eastAsia="zh-CN"/>
        </w:rPr>
        <w:t xml:space="preserve"> Programme Administration Assistant, Global </w:t>
      </w:r>
      <w:r w:rsidRPr="006C5148" w:rsidR="0064739F">
        <w:rPr>
          <w:rFonts w:eastAsia="Times New Roman"/>
          <w:color w:val="auto"/>
          <w:lang w:val="en-US" w:eastAsia="zh-CN"/>
        </w:rPr>
        <w:t>&amp; Lifelong Learning</w:t>
      </w:r>
    </w:p>
    <w:p w:rsidRPr="006C5148" w:rsidR="08CB1193" w:rsidP="006C5148" w:rsidRDefault="08CB1193" w14:paraId="3DCDC815" w14:textId="1D56B984">
      <w:pPr>
        <w:pStyle w:val="ListParagraph"/>
        <w:numPr>
          <w:ilvl w:val="0"/>
          <w:numId w:val="14"/>
        </w:numPr>
        <w:spacing w:after="0"/>
        <w:jc w:val="both"/>
        <w:rPr>
          <w:rFonts w:ascii="Verdana" w:hAnsi="Verdana" w:eastAsia="Times New Roman" w:cs="Segoe UI"/>
          <w:color w:val="auto"/>
          <w:lang w:eastAsia="zh-CN"/>
        </w:rPr>
      </w:pPr>
      <w:r w:rsidRPr="006C5148">
        <w:rPr>
          <w:rFonts w:eastAsia="Times New Roman"/>
          <w:color w:val="auto"/>
          <w:lang w:eastAsia="zh-CN"/>
        </w:rPr>
        <w:t xml:space="preserve">Finn Todd Programme Administration Assistant, Global </w:t>
      </w:r>
      <w:r w:rsidRPr="006C5148">
        <w:rPr>
          <w:rFonts w:eastAsia="Times New Roman"/>
          <w:color w:val="auto"/>
          <w:lang w:val="en-US" w:eastAsia="zh-CN"/>
        </w:rPr>
        <w:t>&amp; Lifelong Learning</w:t>
      </w:r>
      <w:r w:rsidRPr="006C5148">
        <w:rPr>
          <w:rFonts w:eastAsia="Times New Roman"/>
          <w:color w:val="auto"/>
          <w:lang w:eastAsia="zh-CN"/>
        </w:rPr>
        <w:t> </w:t>
      </w:r>
    </w:p>
    <w:p w:rsidR="698A597F" w:rsidP="698A597F" w:rsidRDefault="698A597F" w14:paraId="53FDAF49" w14:textId="164A8177">
      <w:pPr>
        <w:spacing w:after="0"/>
        <w:ind w:left="1080"/>
        <w:jc w:val="both"/>
        <w:rPr>
          <w:rFonts w:eastAsia="Times New Roman"/>
          <w:color w:val="auto"/>
          <w:lang w:eastAsia="zh-CN"/>
        </w:rPr>
      </w:pPr>
    </w:p>
    <w:p w:rsidRPr="001E359A" w:rsidR="0064739F" w:rsidP="0064739F" w:rsidRDefault="0064739F" w14:paraId="401B32A6" w14:textId="77777777">
      <w:pPr>
        <w:spacing w:after="0"/>
        <w:ind w:left="1080" w:right="-195" w:firstLine="0"/>
        <w:jc w:val="both"/>
        <w:textAlignment w:val="baseline"/>
        <w:rPr>
          <w:rFonts w:ascii="Segoe UI" w:hAnsi="Segoe UI" w:eastAsia="Times New Roman" w:cs="Segoe UI"/>
          <w:color w:val="auto"/>
          <w:szCs w:val="24"/>
          <w:lang w:eastAsia="zh-CN"/>
        </w:rPr>
      </w:pPr>
      <w:r w:rsidRPr="001E359A">
        <w:rPr>
          <w:rFonts w:eastAsia="Times New Roman"/>
          <w:color w:val="auto"/>
          <w:szCs w:val="24"/>
          <w:lang w:eastAsia="zh-CN"/>
        </w:rPr>
        <w:t> </w:t>
      </w:r>
    </w:p>
    <w:p w:rsidRPr="001E359A" w:rsidR="0064739F" w:rsidP="006C5148" w:rsidRDefault="0064739F" w14:paraId="6E72ED0F" w14:textId="77777777">
      <w:pPr>
        <w:spacing w:after="0"/>
        <w:ind w:left="284" w:right="-195" w:firstLine="0"/>
        <w:jc w:val="both"/>
        <w:textAlignment w:val="baseline"/>
        <w:rPr>
          <w:rFonts w:ascii="Segoe UI" w:hAnsi="Segoe UI" w:eastAsia="Times New Roman" w:cs="Segoe UI"/>
          <w:color w:val="auto"/>
          <w:szCs w:val="24"/>
          <w:lang w:eastAsia="zh-CN"/>
        </w:rPr>
      </w:pPr>
      <w:r w:rsidRPr="001E359A">
        <w:rPr>
          <w:rFonts w:eastAsia="Times New Roman"/>
          <w:color w:val="auto"/>
          <w:szCs w:val="24"/>
          <w:lang w:val="en-US" w:eastAsia="zh-CN"/>
        </w:rPr>
        <w:t>Other members of staff will be invited to join the Progress Board if required.  These include Apprenticeship Advisors and Academics and Divisional representatives and are subject to change at each Board.</w:t>
      </w:r>
      <w:r w:rsidRPr="001E359A">
        <w:rPr>
          <w:rFonts w:eastAsia="Times New Roman"/>
          <w:color w:val="auto"/>
          <w:szCs w:val="24"/>
          <w:lang w:eastAsia="zh-CN"/>
        </w:rPr>
        <w:t> </w:t>
      </w:r>
    </w:p>
    <w:p w:rsidRPr="001E359A" w:rsidR="0064739F" w:rsidP="0064739F" w:rsidRDefault="0064739F" w14:paraId="49FD41B9" w14:textId="77777777">
      <w:pPr>
        <w:spacing w:after="0"/>
        <w:ind w:left="135" w:firstLine="0"/>
        <w:jc w:val="both"/>
        <w:textAlignment w:val="baseline"/>
        <w:rPr>
          <w:rFonts w:ascii="Segoe UI" w:hAnsi="Segoe UI" w:eastAsia="Times New Roman" w:cs="Segoe UI"/>
          <w:color w:val="auto"/>
          <w:szCs w:val="24"/>
          <w:lang w:eastAsia="zh-CN"/>
        </w:rPr>
      </w:pPr>
      <w:r w:rsidRPr="001E359A">
        <w:rPr>
          <w:rFonts w:eastAsia="Times New Roman"/>
          <w:color w:val="auto"/>
          <w:szCs w:val="24"/>
          <w:lang w:eastAsia="zh-CN"/>
        </w:rPr>
        <w:t> </w:t>
      </w:r>
    </w:p>
    <w:p w:rsidRPr="006C5148" w:rsidR="0064739F" w:rsidP="006C5148" w:rsidRDefault="0064739F" w14:paraId="13CF37FE" w14:textId="418F8273">
      <w:pPr>
        <w:pStyle w:val="Heading2"/>
        <w:numPr>
          <w:ilvl w:val="0"/>
          <w:numId w:val="12"/>
        </w:numPr>
        <w:rPr>
          <w:rFonts w:ascii="Arial" w:hAnsi="Arial" w:cs="Arial"/>
          <w:b/>
          <w:bCs/>
          <w:color w:val="auto"/>
          <w:sz w:val="24"/>
          <w:szCs w:val="24"/>
          <w:lang w:val="en-US" w:eastAsia="zh-CN"/>
        </w:rPr>
      </w:pPr>
      <w:bookmarkStart w:name="_Toc122018836" w:id="3"/>
      <w:r w:rsidRPr="006C5148">
        <w:rPr>
          <w:rFonts w:ascii="Arial" w:hAnsi="Arial" w:cs="Arial"/>
          <w:b/>
          <w:bCs/>
          <w:color w:val="auto"/>
          <w:sz w:val="24"/>
          <w:szCs w:val="24"/>
          <w:lang w:val="en-US" w:eastAsia="zh-CN"/>
        </w:rPr>
        <w:t>Reference Points</w:t>
      </w:r>
      <w:bookmarkEnd w:id="3"/>
      <w:r w:rsidRPr="006C5148">
        <w:rPr>
          <w:rFonts w:ascii="Arial" w:hAnsi="Arial" w:cs="Arial"/>
          <w:b/>
          <w:bCs/>
          <w:color w:val="auto"/>
          <w:sz w:val="24"/>
          <w:szCs w:val="24"/>
          <w:lang w:val="en-US" w:eastAsia="zh-CN"/>
        </w:rPr>
        <w:t> </w:t>
      </w:r>
    </w:p>
    <w:p w:rsidRPr="001E359A" w:rsidR="0064739F" w:rsidP="0064739F" w:rsidRDefault="0064739F" w14:paraId="0FA3C053" w14:textId="77777777">
      <w:pPr>
        <w:spacing w:after="0"/>
        <w:ind w:left="1125" w:right="-195" w:hanging="555"/>
        <w:jc w:val="both"/>
        <w:textAlignment w:val="baseline"/>
        <w:rPr>
          <w:rFonts w:ascii="Segoe UI" w:hAnsi="Segoe UI" w:eastAsia="Times New Roman" w:cs="Segoe UI"/>
          <w:color w:val="auto"/>
          <w:szCs w:val="24"/>
          <w:lang w:eastAsia="zh-CN"/>
        </w:rPr>
      </w:pPr>
      <w:r w:rsidRPr="001E359A">
        <w:rPr>
          <w:rFonts w:eastAsia="Times New Roman"/>
          <w:color w:val="auto"/>
          <w:szCs w:val="24"/>
          <w:lang w:eastAsia="zh-CN"/>
        </w:rPr>
        <w:t xml:space="preserve">      </w:t>
      </w:r>
      <w:r w:rsidRPr="001E359A">
        <w:rPr>
          <w:rFonts w:ascii="Calibri" w:hAnsi="Calibri" w:eastAsia="Times New Roman" w:cs="Calibri"/>
          <w:color w:val="auto"/>
          <w:szCs w:val="24"/>
          <w:lang w:eastAsia="zh-CN"/>
        </w:rPr>
        <w:tab/>
      </w:r>
      <w:r w:rsidRPr="001E359A">
        <w:rPr>
          <w:rFonts w:eastAsia="Times New Roman"/>
          <w:color w:val="auto"/>
          <w:szCs w:val="24"/>
          <w:lang w:eastAsia="zh-CN"/>
        </w:rPr>
        <w:t>  </w:t>
      </w:r>
    </w:p>
    <w:p w:rsidRPr="006C5148" w:rsidR="006C5148" w:rsidP="006C5148" w:rsidRDefault="0064739F" w14:paraId="519CDD92" w14:textId="77777777">
      <w:pPr>
        <w:pStyle w:val="ListParagraph"/>
        <w:numPr>
          <w:ilvl w:val="0"/>
          <w:numId w:val="17"/>
        </w:numPr>
        <w:spacing w:after="0"/>
        <w:jc w:val="both"/>
        <w:textAlignment w:val="baseline"/>
        <w:rPr>
          <w:rFonts w:eastAsia="Times New Roman"/>
          <w:color w:val="auto"/>
          <w:szCs w:val="24"/>
          <w:lang w:eastAsia="zh-CN"/>
        </w:rPr>
      </w:pPr>
      <w:r w:rsidRPr="006C5148">
        <w:rPr>
          <w:rFonts w:eastAsia="Times New Roman"/>
          <w:color w:val="auto"/>
          <w:szCs w:val="24"/>
          <w:lang w:eastAsia="zh-CN"/>
        </w:rPr>
        <w:t>Missing Marks report </w:t>
      </w:r>
    </w:p>
    <w:p w:rsidRPr="006C5148" w:rsidR="0064739F" w:rsidP="006C5148" w:rsidRDefault="0064739F" w14:paraId="1E3FC155" w14:textId="48E9EFAF">
      <w:pPr>
        <w:pStyle w:val="ListParagraph"/>
        <w:numPr>
          <w:ilvl w:val="0"/>
          <w:numId w:val="17"/>
        </w:numPr>
        <w:spacing w:after="0"/>
        <w:jc w:val="both"/>
        <w:textAlignment w:val="baseline"/>
        <w:rPr>
          <w:rFonts w:eastAsia="Times New Roman"/>
          <w:color w:val="auto"/>
          <w:szCs w:val="24"/>
          <w:lang w:eastAsia="zh-CN"/>
        </w:rPr>
      </w:pPr>
      <w:r w:rsidRPr="006C5148">
        <w:rPr>
          <w:rFonts w:eastAsia="Times New Roman"/>
          <w:color w:val="auto"/>
          <w:szCs w:val="24"/>
          <w:lang w:eastAsia="zh-CN"/>
        </w:rPr>
        <w:t>Progress Board notes </w:t>
      </w:r>
    </w:p>
    <w:p w:rsidRPr="006C5148" w:rsidR="0064739F" w:rsidP="006C5148" w:rsidRDefault="0064739F" w14:paraId="0EE8899D" w14:textId="77777777">
      <w:pPr>
        <w:pStyle w:val="ListParagraph"/>
        <w:numPr>
          <w:ilvl w:val="0"/>
          <w:numId w:val="17"/>
        </w:numPr>
        <w:spacing w:after="0"/>
        <w:jc w:val="both"/>
        <w:textAlignment w:val="baseline"/>
        <w:rPr>
          <w:rFonts w:eastAsia="Times New Roman"/>
          <w:color w:val="auto"/>
          <w:szCs w:val="24"/>
          <w:lang w:eastAsia="zh-CN"/>
        </w:rPr>
      </w:pPr>
      <w:r w:rsidRPr="006C5148">
        <w:rPr>
          <w:rFonts w:eastAsia="Times New Roman"/>
          <w:color w:val="auto"/>
          <w:szCs w:val="24"/>
          <w:lang w:eastAsia="zh-CN"/>
        </w:rPr>
        <w:t>Course module order </w:t>
      </w:r>
    </w:p>
    <w:p w:rsidRPr="006C5148" w:rsidR="0064739F" w:rsidP="006C5148" w:rsidRDefault="0064739F" w14:paraId="09F3F433" w14:textId="77777777">
      <w:pPr>
        <w:pStyle w:val="ListParagraph"/>
        <w:numPr>
          <w:ilvl w:val="0"/>
          <w:numId w:val="17"/>
        </w:numPr>
        <w:spacing w:after="0"/>
        <w:jc w:val="both"/>
        <w:textAlignment w:val="baseline"/>
        <w:rPr>
          <w:rFonts w:eastAsia="Times New Roman"/>
          <w:color w:val="auto"/>
          <w:szCs w:val="24"/>
          <w:lang w:eastAsia="zh-CN"/>
        </w:rPr>
      </w:pPr>
      <w:r w:rsidRPr="006C5148">
        <w:rPr>
          <w:rFonts w:eastAsia="Times New Roman"/>
          <w:color w:val="auto"/>
          <w:szCs w:val="24"/>
          <w:lang w:eastAsia="zh-CN"/>
        </w:rPr>
        <w:t>Moodle </w:t>
      </w:r>
    </w:p>
    <w:p w:rsidRPr="006C5148" w:rsidR="0064739F" w:rsidP="006C5148" w:rsidRDefault="0064739F" w14:paraId="6EEC09CA" w14:textId="77777777">
      <w:pPr>
        <w:pStyle w:val="ListParagraph"/>
        <w:numPr>
          <w:ilvl w:val="0"/>
          <w:numId w:val="17"/>
        </w:numPr>
        <w:spacing w:after="0"/>
        <w:jc w:val="both"/>
        <w:textAlignment w:val="baseline"/>
        <w:rPr>
          <w:rFonts w:eastAsia="Times New Roman"/>
          <w:color w:val="auto"/>
          <w:szCs w:val="24"/>
          <w:lang w:eastAsia="zh-CN"/>
        </w:rPr>
      </w:pPr>
      <w:r w:rsidRPr="006C5148">
        <w:rPr>
          <w:rFonts w:eastAsia="Times New Roman"/>
          <w:color w:val="auto"/>
          <w:szCs w:val="24"/>
          <w:lang w:eastAsia="zh-CN"/>
        </w:rPr>
        <w:t>Kent Vision </w:t>
      </w:r>
    </w:p>
    <w:p w:rsidRPr="006C5148" w:rsidR="0064739F" w:rsidP="006C5148" w:rsidRDefault="0064739F" w14:paraId="70406C3D" w14:textId="77777777">
      <w:pPr>
        <w:pStyle w:val="ListParagraph"/>
        <w:numPr>
          <w:ilvl w:val="0"/>
          <w:numId w:val="17"/>
        </w:numPr>
        <w:spacing w:after="0"/>
        <w:jc w:val="both"/>
        <w:textAlignment w:val="baseline"/>
        <w:rPr>
          <w:rFonts w:eastAsia="Times New Roman"/>
          <w:color w:val="auto"/>
          <w:szCs w:val="24"/>
          <w:lang w:eastAsia="zh-CN"/>
        </w:rPr>
      </w:pPr>
      <w:proofErr w:type="spellStart"/>
      <w:r w:rsidRPr="006C5148">
        <w:rPr>
          <w:rFonts w:eastAsia="Times New Roman"/>
          <w:color w:val="auto"/>
          <w:szCs w:val="24"/>
          <w:lang w:eastAsia="zh-CN"/>
        </w:rPr>
        <w:t>Aptem</w:t>
      </w:r>
      <w:proofErr w:type="spellEnd"/>
      <w:r w:rsidRPr="006C5148">
        <w:rPr>
          <w:rFonts w:eastAsia="Times New Roman"/>
          <w:color w:val="auto"/>
          <w:szCs w:val="24"/>
          <w:lang w:eastAsia="zh-CN"/>
        </w:rPr>
        <w:t> </w:t>
      </w:r>
    </w:p>
    <w:p w:rsidR="000E3E42" w:rsidRDefault="000E3E42" w14:paraId="3B5C2760" w14:textId="77777777"/>
    <w:sectPr w:rsidR="000E3E42">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7F0" w:rsidP="007477F0" w:rsidRDefault="007477F0" w14:paraId="5C44FC5C" w14:textId="77777777">
      <w:pPr>
        <w:spacing w:after="0"/>
      </w:pPr>
      <w:r>
        <w:separator/>
      </w:r>
    </w:p>
  </w:endnote>
  <w:endnote w:type="continuationSeparator" w:id="0">
    <w:p w:rsidR="007477F0" w:rsidP="007477F0" w:rsidRDefault="007477F0" w14:paraId="724A4E9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7306" w:rsidP="00677306" w:rsidRDefault="00677306" w14:paraId="0869604E" w14:textId="77777777">
    <w:pPr>
      <w:pStyle w:val="Header"/>
      <w:rPr>
        <w:rStyle w:val="eop"/>
        <w:sz w:val="20"/>
        <w:szCs w:val="20"/>
      </w:rPr>
    </w:pPr>
    <w:r>
      <w:rPr>
        <w:rStyle w:val="normaltextrun"/>
        <w:sz w:val="20"/>
        <w:szCs w:val="20"/>
      </w:rPr>
      <w:t>Author: QACO</w:t>
    </w:r>
    <w:r>
      <w:rPr>
        <w:rStyle w:val="eop"/>
        <w:sz w:val="20"/>
        <w:szCs w:val="20"/>
      </w:rPr>
      <w:t> </w:t>
    </w:r>
  </w:p>
  <w:p w:rsidR="00677306" w:rsidP="00677306" w:rsidRDefault="00677306" w14:paraId="4DA0465C" w14:textId="77777777">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2022/23</w:t>
    </w:r>
  </w:p>
  <w:p w:rsidR="00677306" w:rsidP="00677306" w:rsidRDefault="00677306" w14:paraId="18B80FD7"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677306" w:rsidP="632E9906" w:rsidRDefault="00677306" w14:paraId="68446B77" w14:textId="5F788632">
    <w:pPr>
      <w:pStyle w:val="paragraph"/>
      <w:spacing w:before="0" w:beforeAutospacing="off" w:after="0" w:afterAutospacing="off"/>
      <w:textAlignment w:val="baseline"/>
      <w:rPr>
        <w:rStyle w:val="normaltextrun"/>
        <w:rFonts w:ascii="Arial" w:hAnsi="Arial" w:cs="Arial"/>
        <w:sz w:val="20"/>
        <w:szCs w:val="20"/>
      </w:rPr>
    </w:pPr>
    <w:r w:rsidRPr="632E9906" w:rsidR="632E9906">
      <w:rPr>
        <w:rStyle w:val="normaltextrun"/>
        <w:rFonts w:ascii="Arial" w:hAnsi="Arial" w:cs="Arial"/>
        <w:sz w:val="20"/>
        <w:szCs w:val="20"/>
      </w:rPr>
      <w:t xml:space="preserve">Last Revised: </w:t>
    </w:r>
    <w:r w:rsidRPr="632E9906" w:rsidR="632E9906">
      <w:rPr>
        <w:rStyle w:val="normaltextrun"/>
        <w:rFonts w:ascii="Arial" w:hAnsi="Arial" w:cs="Arial"/>
        <w:sz w:val="20"/>
        <w:szCs w:val="20"/>
      </w:rPr>
      <w:t>November 2023</w:t>
    </w:r>
  </w:p>
  <w:p w:rsidR="00677306" w:rsidP="632E9906" w:rsidRDefault="00677306" w14:paraId="23DBB58F" w14:textId="46147393">
    <w:pPr>
      <w:pStyle w:val="paragraph"/>
      <w:spacing w:before="0" w:beforeAutospacing="off" w:after="0" w:afterAutospacing="off"/>
      <w:textAlignment w:val="baseline"/>
      <w:rPr>
        <w:rFonts w:ascii="Segoe UI" w:hAnsi="Segoe UI" w:cs="Segoe UI"/>
        <w:sz w:val="18"/>
        <w:szCs w:val="18"/>
        <w:lang w:val="en-US"/>
      </w:rPr>
    </w:pPr>
    <w:r w:rsidRPr="632E9906" w:rsidR="632E9906">
      <w:rPr>
        <w:rStyle w:val="normaltextrun"/>
        <w:rFonts w:ascii="Arial" w:hAnsi="Arial" w:cs="Arial"/>
        <w:sz w:val="20"/>
        <w:szCs w:val="20"/>
      </w:rPr>
      <w:t>Next review: September 202</w:t>
    </w:r>
    <w:r w:rsidRPr="632E9906" w:rsidR="632E9906">
      <w:rPr>
        <w:rStyle w:val="normaltextrun"/>
        <w:rFonts w:ascii="Arial" w:hAnsi="Arial" w:cs="Arial"/>
        <w:sz w:val="20"/>
        <w:szCs w:val="20"/>
      </w:rPr>
      <w:t>4</w:t>
    </w:r>
  </w:p>
  <w:p w:rsidRPr="00677306" w:rsidR="00677306" w:rsidRDefault="00677306" w14:paraId="1DC4226D" w14:textId="77777777">
    <w:pPr>
      <w:pStyle w:val="Footer"/>
      <w:jc w:val="center"/>
      <w:rPr>
        <w:color w:val="auto"/>
        <w:sz w:val="20"/>
        <w:szCs w:val="20"/>
        <w:lang w:val="en-US"/>
      </w:rPr>
    </w:pPr>
  </w:p>
  <w:p w:rsidRPr="00EA3670" w:rsidR="00EA3670" w:rsidRDefault="00EA3670" w14:paraId="18BB96FD" w14:textId="50D1DACF">
    <w:pPr>
      <w:pStyle w:val="Footer"/>
      <w:jc w:val="center"/>
      <w:rPr>
        <w:color w:val="auto"/>
        <w:sz w:val="20"/>
        <w:szCs w:val="20"/>
      </w:rPr>
    </w:pPr>
    <w:r w:rsidRPr="00EA3670">
      <w:rPr>
        <w:color w:val="auto"/>
        <w:sz w:val="20"/>
        <w:szCs w:val="20"/>
      </w:rPr>
      <w:t xml:space="preserve">Page </w:t>
    </w:r>
    <w:r w:rsidRPr="00EA3670">
      <w:rPr>
        <w:color w:val="auto"/>
        <w:sz w:val="20"/>
        <w:szCs w:val="20"/>
      </w:rPr>
      <w:fldChar w:fldCharType="begin"/>
    </w:r>
    <w:r w:rsidRPr="00EA3670">
      <w:rPr>
        <w:color w:val="auto"/>
        <w:sz w:val="20"/>
        <w:szCs w:val="20"/>
      </w:rPr>
      <w:instrText xml:space="preserve"> PAGE  \* Arabic  \* MERGEFORMAT </w:instrText>
    </w:r>
    <w:r w:rsidRPr="00EA3670">
      <w:rPr>
        <w:color w:val="auto"/>
        <w:sz w:val="20"/>
        <w:szCs w:val="20"/>
      </w:rPr>
      <w:fldChar w:fldCharType="separate"/>
    </w:r>
    <w:r w:rsidRPr="00EA3670">
      <w:rPr>
        <w:noProof/>
        <w:color w:val="auto"/>
        <w:sz w:val="20"/>
        <w:szCs w:val="20"/>
      </w:rPr>
      <w:t>2</w:t>
    </w:r>
    <w:r w:rsidRPr="00EA3670">
      <w:rPr>
        <w:color w:val="auto"/>
        <w:sz w:val="20"/>
        <w:szCs w:val="20"/>
      </w:rPr>
      <w:fldChar w:fldCharType="end"/>
    </w:r>
    <w:r w:rsidRPr="00EA3670">
      <w:rPr>
        <w:color w:val="auto"/>
        <w:sz w:val="20"/>
        <w:szCs w:val="20"/>
      </w:rPr>
      <w:t xml:space="preserve"> of </w:t>
    </w:r>
    <w:r w:rsidRPr="00EA3670">
      <w:rPr>
        <w:color w:val="auto"/>
        <w:sz w:val="20"/>
        <w:szCs w:val="20"/>
      </w:rPr>
      <w:fldChar w:fldCharType="begin"/>
    </w:r>
    <w:r w:rsidRPr="00EA3670">
      <w:rPr>
        <w:color w:val="auto"/>
        <w:sz w:val="20"/>
        <w:szCs w:val="20"/>
      </w:rPr>
      <w:instrText xml:space="preserve"> NUMPAGES  \* Arabic  \* MERGEFORMAT </w:instrText>
    </w:r>
    <w:r w:rsidRPr="00EA3670">
      <w:rPr>
        <w:color w:val="auto"/>
        <w:sz w:val="20"/>
        <w:szCs w:val="20"/>
      </w:rPr>
      <w:fldChar w:fldCharType="separate"/>
    </w:r>
    <w:r w:rsidRPr="00EA3670">
      <w:rPr>
        <w:noProof/>
        <w:color w:val="auto"/>
        <w:sz w:val="20"/>
        <w:szCs w:val="20"/>
      </w:rPr>
      <w:t>2</w:t>
    </w:r>
    <w:r w:rsidRPr="00EA3670">
      <w:rPr>
        <w:color w:val="auto"/>
        <w:sz w:val="20"/>
        <w:szCs w:val="20"/>
      </w:rPr>
      <w:fldChar w:fldCharType="end"/>
    </w:r>
  </w:p>
  <w:p w:rsidR="005C355D" w:rsidRDefault="005C355D" w14:paraId="5A9107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7F0" w:rsidP="007477F0" w:rsidRDefault="007477F0" w14:paraId="62EA51C3" w14:textId="77777777">
      <w:pPr>
        <w:spacing w:after="0"/>
      </w:pPr>
      <w:r>
        <w:separator/>
      </w:r>
    </w:p>
  </w:footnote>
  <w:footnote w:type="continuationSeparator" w:id="0">
    <w:p w:rsidR="007477F0" w:rsidP="007477F0" w:rsidRDefault="007477F0" w14:paraId="787D4A67"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C355D" w:rsidP="005C355D" w:rsidRDefault="005C355D" w14:paraId="5C1AA01E" w14:textId="77777777">
    <w:pPr>
      <w:pStyle w:val="Header"/>
      <w:jc w:val="center"/>
      <w:rPr>
        <w:noProof/>
      </w:rPr>
    </w:pPr>
    <w:r w:rsidRPr="002750C2">
      <w:rPr>
        <w:b/>
      </w:rPr>
      <w:t xml:space="preserve">Code of Practice for Quality Assurance of </w:t>
    </w:r>
    <w:r>
      <w:rPr>
        <w:b/>
      </w:rPr>
      <w:t xml:space="preserve">Taught </w:t>
    </w:r>
    <w:r w:rsidRPr="002750C2">
      <w:rPr>
        <w:b/>
      </w:rPr>
      <w:t>Courses of Study</w:t>
    </w:r>
    <w:r>
      <w:rPr>
        <w:noProof/>
      </w:rPr>
      <w:t xml:space="preserve"> </w:t>
    </w:r>
  </w:p>
  <w:p w:rsidR="007477F0" w:rsidP="005C355D" w:rsidRDefault="007477F0" w14:paraId="19EF7425" w14:textId="62EA931D">
    <w:pPr>
      <w:pStyle w:val="Header"/>
      <w:jc w:val="center"/>
    </w:pPr>
    <w:r>
      <w:rPr>
        <w:noProof/>
      </w:rPr>
      <w:drawing>
        <wp:anchor distT="0" distB="0" distL="114300" distR="114300" simplePos="0" relativeHeight="251658240" behindDoc="0" locked="0" layoutInCell="1" allowOverlap="1" wp14:anchorId="5227E676" wp14:editId="20BAFDCD">
          <wp:simplePos x="0" y="0"/>
          <wp:positionH relativeFrom="column">
            <wp:posOffset>-913765</wp:posOffset>
          </wp:positionH>
          <wp:positionV relativeFrom="paragraph">
            <wp:posOffset>-448945</wp:posOffset>
          </wp:positionV>
          <wp:extent cx="7560000" cy="1118170"/>
          <wp:effectExtent l="0" t="0" r="0" b="0"/>
          <wp:wrapSquare wrapText="bothSides"/>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149"/>
    <w:multiLevelType w:val="hybridMultilevel"/>
    <w:tmpl w:val="2B68A8BA"/>
    <w:lvl w:ilvl="0" w:tplc="08090001">
      <w:start w:val="1"/>
      <w:numFmt w:val="bullet"/>
      <w:lvlText w:val=""/>
      <w:lvlJc w:val="left"/>
      <w:pPr>
        <w:ind w:left="720" w:hanging="360"/>
      </w:pPr>
      <w:rPr>
        <w:rFonts w:hint="default" w:ascii="Symbol" w:hAnsi="Symbol"/>
        <w:b/>
        <w:bCs w:val="0"/>
        <w:color w:val="000000" w:themeColor="text1"/>
        <w:sz w:val="22"/>
        <w:szCs w:val="22"/>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6C57066"/>
    <w:multiLevelType w:val="multilevel"/>
    <w:tmpl w:val="8646A1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8461E31"/>
    <w:multiLevelType w:val="hybridMultilevel"/>
    <w:tmpl w:val="E66EB3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D50C3E"/>
    <w:multiLevelType w:val="multilevel"/>
    <w:tmpl w:val="CB726F6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 w15:restartNumberingAfterBreak="0">
    <w:nsid w:val="0BAA38D3"/>
    <w:multiLevelType w:val="multilevel"/>
    <w:tmpl w:val="793A0E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3A30454"/>
    <w:multiLevelType w:val="multilevel"/>
    <w:tmpl w:val="862823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C801BFE"/>
    <w:multiLevelType w:val="multilevel"/>
    <w:tmpl w:val="0AD29A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53A4CAE"/>
    <w:multiLevelType w:val="multilevel"/>
    <w:tmpl w:val="CA1C0EC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8" w15:restartNumberingAfterBreak="0">
    <w:nsid w:val="30B30EBB"/>
    <w:multiLevelType w:val="multilevel"/>
    <w:tmpl w:val="8E76E3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FA55D0C"/>
    <w:multiLevelType w:val="multilevel"/>
    <w:tmpl w:val="B254AF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D7553E8"/>
    <w:multiLevelType w:val="hybridMultilevel"/>
    <w:tmpl w:val="59743C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A3D281E"/>
    <w:multiLevelType w:val="hybridMultilevel"/>
    <w:tmpl w:val="EF1A7934"/>
    <w:lvl w:ilvl="0" w:tplc="2B9C57B0">
      <w:start w:val="1"/>
      <w:numFmt w:val="decimal"/>
      <w:lvlText w:val="%1."/>
      <w:lvlJc w:val="left"/>
      <w:pPr>
        <w:ind w:left="720" w:hanging="360"/>
      </w:pPr>
      <w:rPr>
        <w:rFonts w:hint="default" w:ascii="Arial" w:hAnsi="Arial" w:cs="Arial"/>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B46F94"/>
    <w:multiLevelType w:val="multilevel"/>
    <w:tmpl w:val="AE04509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78C305B"/>
    <w:multiLevelType w:val="multilevel"/>
    <w:tmpl w:val="7BF0392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B100AC6"/>
    <w:multiLevelType w:val="multilevel"/>
    <w:tmpl w:val="E97CBE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B783633"/>
    <w:multiLevelType w:val="hybridMultilevel"/>
    <w:tmpl w:val="E11A655C"/>
    <w:lvl w:ilvl="0" w:tplc="E34A204E">
      <w:start w:val="1"/>
      <w:numFmt w:val="none"/>
      <w:lvlText w:val="1.1"/>
      <w:lvlJc w:val="left"/>
      <w:pPr>
        <w:ind w:left="1995" w:hanging="360"/>
      </w:pPr>
      <w:rPr>
        <w:rFonts w:hint="default" w:ascii="Arial" w:hAnsi="Arial" w:cs="Arial"/>
        <w:b/>
        <w:bCs w:val="0"/>
        <w:color w:val="000000" w:themeColor="text1"/>
        <w:sz w:val="22"/>
        <w:szCs w:val="22"/>
      </w:r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16" w15:restartNumberingAfterBreak="0">
    <w:nsid w:val="6BFF6998"/>
    <w:multiLevelType w:val="hybridMultilevel"/>
    <w:tmpl w:val="53BE068E"/>
    <w:lvl w:ilvl="0" w:tplc="E34A204E">
      <w:start w:val="1"/>
      <w:numFmt w:val="none"/>
      <w:lvlText w:val="1.1"/>
      <w:lvlJc w:val="left"/>
      <w:pPr>
        <w:ind w:left="927" w:hanging="360"/>
      </w:pPr>
      <w:rPr>
        <w:rFonts w:hint="default" w:ascii="Arial" w:hAnsi="Arial" w:cs="Arial"/>
        <w:b/>
        <w:bCs w:val="0"/>
        <w:color w:val="000000" w:themeColor="text1"/>
        <w:sz w:val="22"/>
        <w:szCs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921285467">
    <w:abstractNumId w:val="9"/>
  </w:num>
  <w:num w:numId="2" w16cid:durableId="1512792820">
    <w:abstractNumId w:val="7"/>
  </w:num>
  <w:num w:numId="3" w16cid:durableId="1810197459">
    <w:abstractNumId w:val="3"/>
  </w:num>
  <w:num w:numId="4" w16cid:durableId="1403988220">
    <w:abstractNumId w:val="12"/>
  </w:num>
  <w:num w:numId="5" w16cid:durableId="229654855">
    <w:abstractNumId w:val="13"/>
  </w:num>
  <w:num w:numId="6" w16cid:durableId="265238338">
    <w:abstractNumId w:val="4"/>
  </w:num>
  <w:num w:numId="7" w16cid:durableId="673412960">
    <w:abstractNumId w:val="8"/>
  </w:num>
  <w:num w:numId="8" w16cid:durableId="8989162">
    <w:abstractNumId w:val="1"/>
  </w:num>
  <w:num w:numId="9" w16cid:durableId="912396291">
    <w:abstractNumId w:val="14"/>
  </w:num>
  <w:num w:numId="10" w16cid:durableId="1660957136">
    <w:abstractNumId w:val="6"/>
  </w:num>
  <w:num w:numId="11" w16cid:durableId="599794696">
    <w:abstractNumId w:val="5"/>
  </w:num>
  <w:num w:numId="12" w16cid:durableId="1507020568">
    <w:abstractNumId w:val="11"/>
  </w:num>
  <w:num w:numId="13" w16cid:durableId="1455363388">
    <w:abstractNumId w:val="10"/>
  </w:num>
  <w:num w:numId="14" w16cid:durableId="827090497">
    <w:abstractNumId w:val="2"/>
  </w:num>
  <w:num w:numId="15" w16cid:durableId="1097288965">
    <w:abstractNumId w:val="15"/>
  </w:num>
  <w:num w:numId="16" w16cid:durableId="1352031654">
    <w:abstractNumId w:val="16"/>
  </w:num>
  <w:num w:numId="17" w16cid:durableId="78068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9F"/>
    <w:rsid w:val="000E3E42"/>
    <w:rsid w:val="005C355D"/>
    <w:rsid w:val="0064739F"/>
    <w:rsid w:val="00677306"/>
    <w:rsid w:val="006C5148"/>
    <w:rsid w:val="007477F0"/>
    <w:rsid w:val="00D94F13"/>
    <w:rsid w:val="00EA3670"/>
    <w:rsid w:val="08CB1193"/>
    <w:rsid w:val="140FE5CB"/>
    <w:rsid w:val="2B62BF88"/>
    <w:rsid w:val="309EAB41"/>
    <w:rsid w:val="328F2227"/>
    <w:rsid w:val="5F63F848"/>
    <w:rsid w:val="616F1552"/>
    <w:rsid w:val="632E9906"/>
    <w:rsid w:val="698A597F"/>
    <w:rsid w:val="6C4AF5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46A4"/>
  <w15:chartTrackingRefBased/>
  <w15:docId w15:val="{1875D15C-4F9D-44BE-B358-A7AF15FE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739F"/>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uiPriority w:val="9"/>
    <w:qFormat/>
    <w:rsid w:val="006C514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730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7477F0"/>
    <w:pPr>
      <w:tabs>
        <w:tab w:val="center" w:pos="4513"/>
        <w:tab w:val="right" w:pos="9026"/>
      </w:tabs>
      <w:spacing w:after="0"/>
    </w:pPr>
  </w:style>
  <w:style w:type="character" w:styleId="HeaderChar" w:customStyle="1">
    <w:name w:val="Header Char"/>
    <w:basedOn w:val="DefaultParagraphFont"/>
    <w:link w:val="Header"/>
    <w:rsid w:val="007477F0"/>
    <w:rPr>
      <w:rFonts w:ascii="Arial" w:hAnsi="Arial" w:eastAsia="Arial" w:cs="Arial"/>
      <w:color w:val="000000"/>
      <w:sz w:val="24"/>
      <w:lang w:eastAsia="en-GB"/>
    </w:rPr>
  </w:style>
  <w:style w:type="paragraph" w:styleId="Footer">
    <w:name w:val="footer"/>
    <w:basedOn w:val="Normal"/>
    <w:link w:val="FooterChar"/>
    <w:uiPriority w:val="99"/>
    <w:unhideWhenUsed/>
    <w:rsid w:val="007477F0"/>
    <w:pPr>
      <w:tabs>
        <w:tab w:val="center" w:pos="4513"/>
        <w:tab w:val="right" w:pos="9026"/>
      </w:tabs>
      <w:spacing w:after="0"/>
    </w:pPr>
  </w:style>
  <w:style w:type="character" w:styleId="FooterChar" w:customStyle="1">
    <w:name w:val="Footer Char"/>
    <w:basedOn w:val="DefaultParagraphFont"/>
    <w:link w:val="Footer"/>
    <w:uiPriority w:val="99"/>
    <w:rsid w:val="007477F0"/>
    <w:rPr>
      <w:rFonts w:ascii="Arial" w:hAnsi="Arial" w:eastAsia="Arial" w:cs="Arial"/>
      <w:color w:val="000000"/>
      <w:sz w:val="24"/>
      <w:lang w:eastAsia="en-GB"/>
    </w:rPr>
  </w:style>
  <w:style w:type="paragraph" w:styleId="paragraph" w:customStyle="1">
    <w:name w:val="paragraph"/>
    <w:basedOn w:val="Normal"/>
    <w:rsid w:val="00677306"/>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677306"/>
  </w:style>
  <w:style w:type="character" w:styleId="eop" w:customStyle="1">
    <w:name w:val="eop"/>
    <w:basedOn w:val="DefaultParagraphFont"/>
    <w:rsid w:val="00677306"/>
  </w:style>
  <w:style w:type="character" w:styleId="Hyperlink">
    <w:name w:val="Hyperlink"/>
    <w:basedOn w:val="DefaultParagraphFont"/>
    <w:uiPriority w:val="99"/>
    <w:unhideWhenUsed/>
    <w:rsid w:val="00677306"/>
    <w:rPr>
      <w:color w:val="0563C1" w:themeColor="hyperlink"/>
      <w:u w:val="single"/>
    </w:rPr>
  </w:style>
  <w:style w:type="character" w:styleId="Heading2Char" w:customStyle="1">
    <w:name w:val="Heading 2 Char"/>
    <w:basedOn w:val="DefaultParagraphFont"/>
    <w:link w:val="Heading2"/>
    <w:uiPriority w:val="9"/>
    <w:rsid w:val="00677306"/>
    <w:rPr>
      <w:rFonts w:asciiTheme="majorHAnsi" w:hAnsiTheme="majorHAnsi" w:eastAsiaTheme="majorEastAsia" w:cstheme="majorBidi"/>
      <w:color w:val="2F5496" w:themeColor="accent1" w:themeShade="BF"/>
      <w:sz w:val="26"/>
      <w:szCs w:val="26"/>
      <w:lang w:eastAsia="en-GB"/>
    </w:rPr>
  </w:style>
  <w:style w:type="paragraph" w:styleId="ListParagraph">
    <w:name w:val="List Paragraph"/>
    <w:basedOn w:val="Normal"/>
    <w:uiPriority w:val="34"/>
    <w:qFormat/>
    <w:rsid w:val="00677306"/>
    <w:pPr>
      <w:ind w:left="720"/>
      <w:contextualSpacing/>
    </w:pPr>
  </w:style>
  <w:style w:type="character" w:styleId="Heading1Char" w:customStyle="1">
    <w:name w:val="Heading 1 Char"/>
    <w:basedOn w:val="DefaultParagraphFont"/>
    <w:link w:val="Heading1"/>
    <w:uiPriority w:val="9"/>
    <w:rsid w:val="006C5148"/>
    <w:rPr>
      <w:rFonts w:asciiTheme="majorHAnsi" w:hAnsiTheme="majorHAnsi" w:eastAsiaTheme="majorEastAsia"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6C5148"/>
    <w:pPr>
      <w:spacing w:before="480" w:line="276" w:lineRule="auto"/>
      <w:ind w:left="0" w:firstLine="0"/>
      <w:outlineLvl w:val="9"/>
    </w:pPr>
    <w:rPr>
      <w:b/>
      <w:bCs/>
      <w:sz w:val="28"/>
      <w:szCs w:val="28"/>
      <w:lang w:val="en-US" w:eastAsia="en-US"/>
    </w:rPr>
  </w:style>
  <w:style w:type="paragraph" w:styleId="TOC2">
    <w:name w:val="toc 2"/>
    <w:basedOn w:val="Normal"/>
    <w:next w:val="Normal"/>
    <w:autoRedefine/>
    <w:uiPriority w:val="39"/>
    <w:unhideWhenUsed/>
    <w:rsid w:val="006C5148"/>
    <w:pPr>
      <w:spacing w:before="120" w:after="0"/>
      <w:ind w:left="240"/>
    </w:pPr>
    <w:rPr>
      <w:rFonts w:asciiTheme="minorHAnsi" w:hAnsiTheme="minorHAnsi" w:cstheme="minorHAnsi"/>
      <w:b/>
      <w:bCs/>
      <w:sz w:val="22"/>
    </w:rPr>
  </w:style>
  <w:style w:type="paragraph" w:styleId="TOC1">
    <w:name w:val="toc 1"/>
    <w:basedOn w:val="Normal"/>
    <w:next w:val="Normal"/>
    <w:autoRedefine/>
    <w:uiPriority w:val="39"/>
    <w:semiHidden/>
    <w:unhideWhenUsed/>
    <w:rsid w:val="006C5148"/>
    <w:pPr>
      <w:spacing w:before="120" w:after="0"/>
      <w:ind w:left="0"/>
    </w:pPr>
    <w:rPr>
      <w:rFonts w:asciiTheme="minorHAnsi" w:hAnsiTheme="minorHAnsi" w:cstheme="minorHAnsi"/>
      <w:b/>
      <w:bCs/>
      <w:i/>
      <w:iCs/>
      <w:szCs w:val="24"/>
    </w:rPr>
  </w:style>
  <w:style w:type="paragraph" w:styleId="TOC3">
    <w:name w:val="toc 3"/>
    <w:basedOn w:val="Normal"/>
    <w:next w:val="Normal"/>
    <w:autoRedefine/>
    <w:uiPriority w:val="39"/>
    <w:semiHidden/>
    <w:unhideWhenUsed/>
    <w:rsid w:val="006C5148"/>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6C5148"/>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6C5148"/>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6C5148"/>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6C5148"/>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6C5148"/>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6C5148"/>
    <w:pPr>
      <w:spacing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E8F1-9260-4C2B-A9BE-91BFAADFFCDA}">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FC6B1768-0ECD-4571-B299-B7CF27EB9C25}">
  <ds:schemaRefs>
    <ds:schemaRef ds:uri="http://schemas.microsoft.com/sharepoint/v3/contenttype/forms"/>
  </ds:schemaRefs>
</ds:datastoreItem>
</file>

<file path=customXml/itemProps3.xml><?xml version="1.0" encoding="utf-8"?>
<ds:datastoreItem xmlns:ds="http://schemas.openxmlformats.org/officeDocument/2006/customXml" ds:itemID="{EB1BE6D7-4F8D-45FB-8BE8-A8003B552F38}"/>
</file>

<file path=customXml/itemProps4.xml><?xml version="1.0" encoding="utf-8"?>
<ds:datastoreItem xmlns:ds="http://schemas.openxmlformats.org/officeDocument/2006/customXml" ds:itemID="{20A011EB-666F-1B4C-A513-0AC9527A980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Philip Blake</cp:lastModifiedBy>
  <cp:revision>10</cp:revision>
  <dcterms:created xsi:type="dcterms:W3CDTF">2022-12-05T09:34:00Z</dcterms:created>
  <dcterms:modified xsi:type="dcterms:W3CDTF">2023-11-10T11:37:23Z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