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1B9F" w:rsidR="00023FE7" w:rsidP="00A61B9F" w:rsidRDefault="00A61B9F" w14:paraId="13BD12D9" w14:textId="77777777">
      <w:pPr>
        <w:pStyle w:val="Title"/>
        <w:rPr>
          <w:szCs w:val="32"/>
        </w:rPr>
      </w:pPr>
      <w:r w:rsidRPr="00A61B9F">
        <w:rPr>
          <w:szCs w:val="32"/>
        </w:rPr>
        <w:t>Annex S</w:t>
      </w:r>
    </w:p>
    <w:p w:rsidRPr="00A61B9F" w:rsidR="00023FE7" w:rsidP="00A61B9F" w:rsidRDefault="00023FE7" w14:paraId="5788CAEC" w14:textId="77777777">
      <w:pPr>
        <w:pStyle w:val="Title"/>
        <w:rPr>
          <w:rFonts w:cs="Arial"/>
          <w:bCs/>
          <w:szCs w:val="32"/>
        </w:rPr>
      </w:pPr>
      <w:r w:rsidRPr="00A61B9F">
        <w:rPr>
          <w:rFonts w:cs="Arial"/>
          <w:bCs/>
          <w:szCs w:val="32"/>
        </w:rPr>
        <w:t>Preparations for PSRB engagement</w:t>
      </w:r>
    </w:p>
    <w:p w:rsidR="00023FE7" w:rsidP="00023FE7" w:rsidRDefault="00023FE7" w14:paraId="35DDB380" w14:textId="77777777">
      <w:pPr>
        <w:rPr>
          <w:bCs/>
          <w:sz w:val="22"/>
        </w:rPr>
      </w:pPr>
    </w:p>
    <w:p w:rsidRPr="00A61B9F" w:rsidR="00023FE7" w:rsidP="00A61B9F" w:rsidRDefault="00023FE7" w14:paraId="153C0155" w14:textId="77777777">
      <w:pPr>
        <w:pStyle w:val="Heading1"/>
      </w:pPr>
      <w:r w:rsidRPr="00A61B9F">
        <w:t>Details of engagement:</w:t>
      </w:r>
    </w:p>
    <w:p w:rsidR="00023FE7" w:rsidP="00023FE7" w:rsidRDefault="00023FE7" w14:paraId="3A0BC676" w14:textId="77777777">
      <w:pPr>
        <w:rPr>
          <w:bCs/>
          <w:sz w:val="22"/>
        </w:rPr>
      </w:pPr>
    </w:p>
    <w:tbl>
      <w:tblPr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6"/>
        <w:gridCol w:w="5358"/>
      </w:tblGrid>
      <w:tr w:rsidRPr="008E1AAC" w:rsidR="00023FE7" w:rsidTr="00A61B9F" w14:paraId="076B83CD" w14:textId="77777777">
        <w:tc>
          <w:tcPr>
            <w:tcW w:w="3686" w:type="dxa"/>
          </w:tcPr>
          <w:p w:rsidRPr="00A61B9F" w:rsidR="00023FE7" w:rsidP="00A61B9F" w:rsidRDefault="00023FE7" w14:paraId="70C979A0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School</w:t>
            </w:r>
          </w:p>
        </w:tc>
        <w:tc>
          <w:tcPr>
            <w:tcW w:w="5358" w:type="dxa"/>
          </w:tcPr>
          <w:p w:rsidRPr="008E1AAC" w:rsidR="00023FE7" w:rsidP="00572534" w:rsidRDefault="00023FE7" w14:paraId="7C4BEA61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5838B204" w14:textId="77777777">
        <w:tc>
          <w:tcPr>
            <w:tcW w:w="3686" w:type="dxa"/>
          </w:tcPr>
          <w:p w:rsidRPr="00A61B9F" w:rsidR="00023FE7" w:rsidP="00A61B9F" w:rsidRDefault="00023FE7" w14:paraId="42AC0CFD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Division</w:t>
            </w:r>
          </w:p>
        </w:tc>
        <w:tc>
          <w:tcPr>
            <w:tcW w:w="5358" w:type="dxa"/>
          </w:tcPr>
          <w:p w:rsidRPr="008E1AAC" w:rsidR="00023FE7" w:rsidP="00572534" w:rsidRDefault="00023FE7" w14:paraId="5D7B249E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02762970" w14:textId="77777777">
        <w:tc>
          <w:tcPr>
            <w:tcW w:w="3686" w:type="dxa"/>
          </w:tcPr>
          <w:p w:rsidRPr="00A61B9F" w:rsidR="00023FE7" w:rsidP="00A61B9F" w:rsidRDefault="00023FE7" w14:paraId="12121D85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PSRB</w:t>
            </w:r>
          </w:p>
        </w:tc>
        <w:tc>
          <w:tcPr>
            <w:tcW w:w="5358" w:type="dxa"/>
          </w:tcPr>
          <w:p w:rsidRPr="008E1AAC" w:rsidR="00023FE7" w:rsidP="00572534" w:rsidRDefault="00023FE7" w14:paraId="5C033787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180C315C" w14:textId="77777777">
        <w:tc>
          <w:tcPr>
            <w:tcW w:w="3686" w:type="dxa"/>
          </w:tcPr>
          <w:p w:rsidRPr="00A61B9F" w:rsidR="00023FE7" w:rsidP="00A61B9F" w:rsidRDefault="00023FE7" w14:paraId="0A2056AD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Type of engagement</w:t>
            </w:r>
          </w:p>
          <w:p w:rsidRPr="00A61B9F" w:rsidR="00023FE7" w:rsidP="00A61B9F" w:rsidRDefault="00023FE7" w14:paraId="15A9EC0A" w14:textId="77777777">
            <w:pPr>
              <w:spacing w:before="60" w:after="60"/>
              <w:ind w:left="0" w:firstLine="0"/>
              <w:rPr>
                <w:b/>
                <w:bCs/>
                <w:i/>
                <w:sz w:val="22"/>
              </w:rPr>
            </w:pPr>
            <w:r w:rsidRPr="00A61B9F">
              <w:rPr>
                <w:b/>
                <w:bCs/>
                <w:i/>
                <w:sz w:val="22"/>
              </w:rPr>
              <w:t>e.g. accreditation visit, paper-based recognition exercise, mid-cycle follow-up visit</w:t>
            </w:r>
          </w:p>
        </w:tc>
        <w:tc>
          <w:tcPr>
            <w:tcW w:w="5358" w:type="dxa"/>
          </w:tcPr>
          <w:p w:rsidRPr="008E1AAC" w:rsidR="00023FE7" w:rsidP="00572534" w:rsidRDefault="00023FE7" w14:paraId="32D10727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7DDF451B" w14:textId="77777777">
        <w:tc>
          <w:tcPr>
            <w:tcW w:w="3686" w:type="dxa"/>
          </w:tcPr>
          <w:p w:rsidRPr="00A61B9F" w:rsidR="00023FE7" w:rsidP="00A61B9F" w:rsidRDefault="00023FE7" w14:paraId="26CE4B83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Date of engagement</w:t>
            </w:r>
          </w:p>
        </w:tc>
        <w:tc>
          <w:tcPr>
            <w:tcW w:w="5358" w:type="dxa"/>
          </w:tcPr>
          <w:p w:rsidRPr="008E1AAC" w:rsidR="00023FE7" w:rsidP="00572534" w:rsidRDefault="00023FE7" w14:paraId="53339B72" w14:textId="77777777">
            <w:pPr>
              <w:spacing w:before="60" w:after="60"/>
              <w:rPr>
                <w:bCs/>
                <w:sz w:val="22"/>
              </w:rPr>
            </w:pPr>
          </w:p>
        </w:tc>
      </w:tr>
    </w:tbl>
    <w:p w:rsidR="00023FE7" w:rsidP="00023FE7" w:rsidRDefault="00023FE7" w14:paraId="796B197C" w14:textId="77777777">
      <w:pPr>
        <w:rPr>
          <w:sz w:val="22"/>
        </w:rPr>
      </w:pPr>
    </w:p>
    <w:p w:rsidRPr="00E868AD" w:rsidR="00023FE7" w:rsidP="00A61B9F" w:rsidRDefault="00023FE7" w14:paraId="1CBDB3D8" w14:textId="77777777">
      <w:pPr>
        <w:pStyle w:val="Heading1"/>
        <w:rPr>
          <w:i/>
        </w:rPr>
      </w:pPr>
      <w:r w:rsidRPr="005F18A9">
        <w:t>Administration</w:t>
      </w:r>
      <w:r>
        <w:t>:</w:t>
      </w:r>
    </w:p>
    <w:p w:rsidRPr="00E868AD" w:rsidR="00023FE7" w:rsidP="00023FE7" w:rsidRDefault="00023FE7" w14:paraId="34A91A72" w14:textId="77777777">
      <w:pPr>
        <w:rPr>
          <w:sz w:val="22"/>
        </w:rPr>
      </w:pPr>
    </w:p>
    <w:tbl>
      <w:tblPr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6"/>
        <w:gridCol w:w="1111"/>
        <w:gridCol w:w="4247"/>
      </w:tblGrid>
      <w:tr w:rsidRPr="008E1AAC" w:rsidR="00023FE7" w:rsidTr="00A61B9F" w14:paraId="22640C62" w14:textId="77777777">
        <w:tc>
          <w:tcPr>
            <w:tcW w:w="3686" w:type="dxa"/>
          </w:tcPr>
          <w:p w:rsidRPr="00A61B9F" w:rsidR="00023FE7" w:rsidP="00A61B9F" w:rsidRDefault="00023FE7" w14:paraId="56684B00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School/Divisional Contact Name and Details</w:t>
            </w:r>
          </w:p>
        </w:tc>
        <w:tc>
          <w:tcPr>
            <w:tcW w:w="5358" w:type="dxa"/>
            <w:gridSpan w:val="2"/>
          </w:tcPr>
          <w:p w:rsidRPr="008E1AAC" w:rsidR="00023FE7" w:rsidP="00572534" w:rsidRDefault="00023FE7" w14:paraId="7A1212B1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1FF41B1F" w14:textId="77777777">
        <w:tc>
          <w:tcPr>
            <w:tcW w:w="3686" w:type="dxa"/>
          </w:tcPr>
          <w:p w:rsidRPr="00A61B9F" w:rsidR="00023FE7" w:rsidP="00A61B9F" w:rsidRDefault="00023FE7" w14:paraId="733BDDA5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Responsible QACO Representative</w:t>
            </w:r>
          </w:p>
        </w:tc>
        <w:tc>
          <w:tcPr>
            <w:tcW w:w="5358" w:type="dxa"/>
            <w:gridSpan w:val="2"/>
          </w:tcPr>
          <w:p w:rsidRPr="008E1AAC" w:rsidR="00023FE7" w:rsidP="00572534" w:rsidRDefault="00023FE7" w14:paraId="5AB2FF2C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659547EB" w14:textId="77777777">
        <w:trPr>
          <w:trHeight w:val="209"/>
        </w:trPr>
        <w:tc>
          <w:tcPr>
            <w:tcW w:w="3686" w:type="dxa"/>
            <w:vMerge w:val="restart"/>
          </w:tcPr>
          <w:p w:rsidRPr="00A61B9F" w:rsidR="00023FE7" w:rsidP="00A61B9F" w:rsidRDefault="00023FE7" w14:paraId="72C12975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Approximate timeline for engagement</w:t>
            </w:r>
          </w:p>
          <w:p w:rsidRPr="00A61B9F" w:rsidR="00023FE7" w:rsidP="00A61B9F" w:rsidRDefault="00023FE7" w14:paraId="77606C5B" w14:textId="77777777">
            <w:pPr>
              <w:spacing w:before="60" w:after="60"/>
              <w:ind w:left="0" w:firstLine="0"/>
              <w:rPr>
                <w:b/>
                <w:bCs/>
                <w:i/>
                <w:sz w:val="22"/>
              </w:rPr>
            </w:pPr>
            <w:r w:rsidRPr="00A61B9F">
              <w:rPr>
                <w:b/>
                <w:bCs/>
                <w:i/>
                <w:sz w:val="22"/>
              </w:rPr>
              <w:t>e.g. deadline for submission of paperwork, date of visit, informal feedback, formal report, response</w:t>
            </w:r>
          </w:p>
          <w:p w:rsidRPr="00A61B9F" w:rsidR="00023FE7" w:rsidP="00A61B9F" w:rsidRDefault="00023FE7" w14:paraId="4929CCD4" w14:textId="77777777">
            <w:pPr>
              <w:spacing w:before="60" w:after="60"/>
              <w:rPr>
                <w:b/>
                <w:bCs/>
                <w:i/>
                <w:sz w:val="22"/>
              </w:rPr>
            </w:pPr>
          </w:p>
        </w:tc>
        <w:tc>
          <w:tcPr>
            <w:tcW w:w="1111" w:type="dxa"/>
          </w:tcPr>
          <w:p w:rsidRPr="008E1AAC" w:rsidR="00023FE7" w:rsidP="00572534" w:rsidRDefault="00023FE7" w14:paraId="63A3BEE6" w14:textId="77777777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8E1AAC">
              <w:rPr>
                <w:b/>
                <w:bCs/>
                <w:sz w:val="22"/>
              </w:rPr>
              <w:t>Date</w:t>
            </w:r>
          </w:p>
        </w:tc>
        <w:tc>
          <w:tcPr>
            <w:tcW w:w="4247" w:type="dxa"/>
          </w:tcPr>
          <w:p w:rsidRPr="008E1AAC" w:rsidR="00023FE7" w:rsidP="00572534" w:rsidRDefault="00023FE7" w14:paraId="1BDF6E40" w14:textId="77777777">
            <w:pPr>
              <w:spacing w:before="60" w:after="60"/>
              <w:jc w:val="center"/>
              <w:rPr>
                <w:b/>
                <w:bCs/>
                <w:sz w:val="22"/>
              </w:rPr>
            </w:pPr>
            <w:r w:rsidRPr="008E1AAC">
              <w:rPr>
                <w:b/>
                <w:bCs/>
                <w:sz w:val="22"/>
              </w:rPr>
              <w:t>Event</w:t>
            </w:r>
          </w:p>
        </w:tc>
      </w:tr>
      <w:tr w:rsidRPr="008E1AAC" w:rsidR="00023FE7" w:rsidTr="00A61B9F" w14:paraId="62D69037" w14:textId="77777777">
        <w:trPr>
          <w:trHeight w:val="206"/>
        </w:trPr>
        <w:tc>
          <w:tcPr>
            <w:tcW w:w="3686" w:type="dxa"/>
            <w:vMerge/>
          </w:tcPr>
          <w:p w:rsidRPr="00A61B9F" w:rsidR="00023FE7" w:rsidP="00A61B9F" w:rsidRDefault="00023FE7" w14:paraId="2AF4E4D4" w14:textId="77777777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1111" w:type="dxa"/>
          </w:tcPr>
          <w:p w:rsidRPr="008E1AAC" w:rsidR="00023FE7" w:rsidP="00572534" w:rsidRDefault="00023FE7" w14:paraId="0FFB666B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4247" w:type="dxa"/>
          </w:tcPr>
          <w:p w:rsidRPr="008E1AAC" w:rsidR="00023FE7" w:rsidP="00572534" w:rsidRDefault="00023FE7" w14:paraId="3A94E2B3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572534" w:rsidRDefault="00023FE7" w14:paraId="7CC9BFF8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583E7474" w14:textId="77777777">
        <w:trPr>
          <w:trHeight w:val="206"/>
        </w:trPr>
        <w:tc>
          <w:tcPr>
            <w:tcW w:w="3686" w:type="dxa"/>
            <w:vMerge/>
          </w:tcPr>
          <w:p w:rsidRPr="00A61B9F" w:rsidR="00023FE7" w:rsidP="00A61B9F" w:rsidRDefault="00023FE7" w14:paraId="5C678963" w14:textId="77777777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1111" w:type="dxa"/>
          </w:tcPr>
          <w:p w:rsidRPr="008E1AAC" w:rsidR="00023FE7" w:rsidP="00572534" w:rsidRDefault="00023FE7" w14:paraId="0B0E7B07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4247" w:type="dxa"/>
          </w:tcPr>
          <w:p w:rsidRPr="008E1AAC" w:rsidR="00023FE7" w:rsidP="00572534" w:rsidRDefault="00023FE7" w14:paraId="459269C6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572534" w:rsidRDefault="00023FE7" w14:paraId="1CF0AD8B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76B2F516" w14:textId="77777777">
        <w:trPr>
          <w:trHeight w:val="206"/>
        </w:trPr>
        <w:tc>
          <w:tcPr>
            <w:tcW w:w="3686" w:type="dxa"/>
            <w:vMerge/>
          </w:tcPr>
          <w:p w:rsidRPr="00A61B9F" w:rsidR="00023FE7" w:rsidP="00A61B9F" w:rsidRDefault="00023FE7" w14:paraId="6F066080" w14:textId="77777777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1111" w:type="dxa"/>
          </w:tcPr>
          <w:p w:rsidRPr="008E1AAC" w:rsidR="00023FE7" w:rsidP="00572534" w:rsidRDefault="00023FE7" w14:paraId="62B110F3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4247" w:type="dxa"/>
          </w:tcPr>
          <w:p w:rsidRPr="008E1AAC" w:rsidR="00023FE7" w:rsidP="00572534" w:rsidRDefault="00023FE7" w14:paraId="3DE41D42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572534" w:rsidRDefault="00023FE7" w14:paraId="734344CA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7C4665CC" w14:textId="77777777">
        <w:trPr>
          <w:trHeight w:val="206"/>
        </w:trPr>
        <w:tc>
          <w:tcPr>
            <w:tcW w:w="3686" w:type="dxa"/>
            <w:vMerge/>
          </w:tcPr>
          <w:p w:rsidRPr="00A61B9F" w:rsidR="00023FE7" w:rsidP="00A61B9F" w:rsidRDefault="00023FE7" w14:paraId="4A714900" w14:textId="77777777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1111" w:type="dxa"/>
          </w:tcPr>
          <w:p w:rsidRPr="008E1AAC" w:rsidR="00023FE7" w:rsidP="00572534" w:rsidRDefault="00023FE7" w14:paraId="770A5026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4247" w:type="dxa"/>
          </w:tcPr>
          <w:p w:rsidRPr="008E1AAC" w:rsidR="00023FE7" w:rsidP="00572534" w:rsidRDefault="00023FE7" w14:paraId="61B1C920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572534" w:rsidRDefault="00023FE7" w14:paraId="7C7DAC42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00863F5D" w14:textId="77777777">
        <w:tc>
          <w:tcPr>
            <w:tcW w:w="3686" w:type="dxa"/>
          </w:tcPr>
          <w:p w:rsidRPr="00A61B9F" w:rsidR="00023FE7" w:rsidP="00A61B9F" w:rsidRDefault="00023FE7" w14:paraId="33BC2CD6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Date of Planning Meeting (if relevant)</w:t>
            </w:r>
          </w:p>
        </w:tc>
        <w:tc>
          <w:tcPr>
            <w:tcW w:w="5358" w:type="dxa"/>
            <w:gridSpan w:val="2"/>
          </w:tcPr>
          <w:p w:rsidRPr="008E1AAC" w:rsidR="00023FE7" w:rsidP="00572534" w:rsidRDefault="00023FE7" w14:paraId="5510CC9B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459A25C0" w14:textId="77777777">
        <w:tc>
          <w:tcPr>
            <w:tcW w:w="3686" w:type="dxa"/>
          </w:tcPr>
          <w:p w:rsidRPr="00A61B9F" w:rsidR="00023FE7" w:rsidP="00A61B9F" w:rsidRDefault="00023FE7" w14:paraId="39397939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Criteria set by PSRB for engagement</w:t>
            </w:r>
          </w:p>
        </w:tc>
        <w:tc>
          <w:tcPr>
            <w:tcW w:w="5358" w:type="dxa"/>
            <w:gridSpan w:val="2"/>
          </w:tcPr>
          <w:p w:rsidR="00023FE7" w:rsidP="00A61B9F" w:rsidRDefault="00023FE7" w14:paraId="6CEC6083" w14:textId="77777777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Please either:</w:t>
            </w:r>
          </w:p>
          <w:p w:rsidRPr="008E1AAC" w:rsidR="00023FE7" w:rsidP="00A61B9F" w:rsidRDefault="00023FE7" w14:paraId="433F80F8" w14:textId="77777777">
            <w:pPr>
              <w:spacing w:before="60" w:after="60"/>
              <w:ind w:left="0" w:firstLine="0"/>
              <w:rPr>
                <w:bCs/>
                <w:sz w:val="22"/>
              </w:rPr>
            </w:pPr>
            <w:r w:rsidRPr="008E1AAC">
              <w:rPr>
                <w:bCs/>
                <w:sz w:val="22"/>
              </w:rPr>
              <w:t>(i) list below, (ii) append docu</w:t>
            </w:r>
            <w:r>
              <w:rPr>
                <w:bCs/>
                <w:sz w:val="22"/>
              </w:rPr>
              <w:t xml:space="preserve">ment to this form or </w:t>
            </w:r>
            <w:r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(iii) provide</w:t>
            </w:r>
            <w:r w:rsidRPr="008E1AAC">
              <w:rPr>
                <w:bCs/>
                <w:sz w:val="22"/>
              </w:rPr>
              <w:t xml:space="preserve"> a web link:</w:t>
            </w:r>
          </w:p>
          <w:p w:rsidRPr="008E1AAC" w:rsidR="00023FE7" w:rsidP="00A61B9F" w:rsidRDefault="00023FE7" w14:paraId="76437BD6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15F2C777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1DDAEA7D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7262711C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7626BD04" w14:textId="77777777">
        <w:tc>
          <w:tcPr>
            <w:tcW w:w="3686" w:type="dxa"/>
          </w:tcPr>
          <w:p w:rsidRPr="00A61B9F" w:rsidR="00023FE7" w:rsidP="00A61B9F" w:rsidRDefault="00023FE7" w14:paraId="45A703DA" w14:textId="77777777">
            <w:pPr>
              <w:spacing w:before="60" w:after="60"/>
              <w:ind w:left="0" w:firstLine="0"/>
              <w:rPr>
                <w:b/>
                <w:bCs/>
                <w:i/>
                <w:sz w:val="22"/>
              </w:rPr>
            </w:pPr>
            <w:r w:rsidRPr="00A61B9F">
              <w:rPr>
                <w:b/>
                <w:bCs/>
                <w:sz w:val="22"/>
              </w:rPr>
              <w:t>Report and date of previous engagement (if appropriate)</w:t>
            </w:r>
          </w:p>
        </w:tc>
        <w:tc>
          <w:tcPr>
            <w:tcW w:w="5358" w:type="dxa"/>
            <w:gridSpan w:val="2"/>
          </w:tcPr>
          <w:p w:rsidRPr="008E1AAC" w:rsidR="00023FE7" w:rsidP="00A61B9F" w:rsidRDefault="00023FE7" w14:paraId="334B9884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49D69084" w14:textId="77777777">
        <w:tc>
          <w:tcPr>
            <w:tcW w:w="3686" w:type="dxa"/>
          </w:tcPr>
          <w:p w:rsidRPr="00A61B9F" w:rsidR="00023FE7" w:rsidP="00A61B9F" w:rsidRDefault="00023FE7" w14:paraId="472E4414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Have any recommendations from previous report/</w:t>
            </w:r>
            <w:r w:rsidR="00A61B9F">
              <w:rPr>
                <w:b/>
                <w:bCs/>
                <w:sz w:val="22"/>
              </w:rPr>
              <w:t xml:space="preserve"> </w:t>
            </w:r>
            <w:r w:rsidRPr="00A61B9F">
              <w:rPr>
                <w:b/>
                <w:bCs/>
                <w:sz w:val="22"/>
              </w:rPr>
              <w:t>engagement not been implemented?</w:t>
            </w:r>
          </w:p>
          <w:p w:rsidRPr="00A61B9F" w:rsidR="00023FE7" w:rsidP="00A61B9F" w:rsidRDefault="00023FE7" w14:paraId="54F69665" w14:textId="77777777">
            <w:pPr>
              <w:spacing w:before="60" w:after="6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If not, please explain why not</w:t>
            </w:r>
          </w:p>
        </w:tc>
        <w:tc>
          <w:tcPr>
            <w:tcW w:w="5358" w:type="dxa"/>
            <w:gridSpan w:val="2"/>
          </w:tcPr>
          <w:p w:rsidRPr="008E1AAC" w:rsidR="00023FE7" w:rsidP="00A61B9F" w:rsidRDefault="00023FE7" w14:paraId="12F48672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6A1ED366" w14:textId="77777777">
        <w:tc>
          <w:tcPr>
            <w:tcW w:w="3686" w:type="dxa"/>
          </w:tcPr>
          <w:p w:rsidRPr="00A61B9F" w:rsidR="00023FE7" w:rsidP="00A61B9F" w:rsidRDefault="00023FE7" w14:paraId="4772EE45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Are there any PSRB criteria which concern the School or are likely to prove problematic?</w:t>
            </w:r>
          </w:p>
        </w:tc>
        <w:tc>
          <w:tcPr>
            <w:tcW w:w="5358" w:type="dxa"/>
            <w:gridSpan w:val="2"/>
          </w:tcPr>
          <w:p w:rsidRPr="008E1AAC" w:rsidR="00023FE7" w:rsidP="00A61B9F" w:rsidRDefault="00023FE7" w14:paraId="1F2BB080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048A9957" w14:textId="77777777">
        <w:tc>
          <w:tcPr>
            <w:tcW w:w="3686" w:type="dxa"/>
          </w:tcPr>
          <w:p w:rsidRPr="00A61B9F" w:rsidR="00023FE7" w:rsidP="00A61B9F" w:rsidRDefault="00023FE7" w14:paraId="3BA0D309" w14:textId="77777777">
            <w:pPr>
              <w:spacing w:before="60" w:after="60"/>
              <w:ind w:left="0" w:firstLine="0"/>
              <w:rPr>
                <w:b/>
                <w:bCs/>
                <w:sz w:val="22"/>
              </w:rPr>
            </w:pPr>
            <w:r w:rsidRPr="00A61B9F">
              <w:rPr>
                <w:b/>
                <w:bCs/>
                <w:sz w:val="22"/>
              </w:rPr>
              <w:t>Are there areas where the School will require additional support for its engagement?</w:t>
            </w:r>
          </w:p>
        </w:tc>
        <w:tc>
          <w:tcPr>
            <w:tcW w:w="5358" w:type="dxa"/>
            <w:gridSpan w:val="2"/>
          </w:tcPr>
          <w:p w:rsidRPr="008E1AAC" w:rsidR="00023FE7" w:rsidP="00A61B9F" w:rsidRDefault="00023FE7" w14:paraId="23CCD816" w14:textId="77777777">
            <w:pPr>
              <w:spacing w:before="60" w:after="60"/>
              <w:rPr>
                <w:bCs/>
                <w:sz w:val="22"/>
              </w:rPr>
            </w:pPr>
          </w:p>
        </w:tc>
      </w:tr>
    </w:tbl>
    <w:p w:rsidR="00023FE7" w:rsidP="00023FE7" w:rsidRDefault="00023FE7" w14:paraId="54294DCF" w14:textId="77777777">
      <w:pPr>
        <w:rPr>
          <w:b/>
          <w:bCs/>
          <w:sz w:val="22"/>
        </w:rPr>
      </w:pPr>
    </w:p>
    <w:p w:rsidRPr="0021346F" w:rsidR="00023FE7" w:rsidP="00A61B9F" w:rsidRDefault="00023FE7" w14:paraId="4F9AE8AC" w14:textId="77777777">
      <w:pPr>
        <w:pStyle w:val="Heading1"/>
        <w:rPr>
          <w:i/>
        </w:rPr>
      </w:pPr>
      <w:r w:rsidRPr="0021346F">
        <w:t>Action Plan:</w:t>
      </w:r>
    </w:p>
    <w:p w:rsidRPr="005B007B" w:rsidR="00023FE7" w:rsidP="00023FE7" w:rsidRDefault="00023FE7" w14:paraId="04DCEC99" w14:textId="77777777">
      <w:pPr>
        <w:rPr>
          <w:bCs/>
          <w:i/>
          <w:sz w:val="16"/>
          <w:szCs w:val="16"/>
        </w:rPr>
      </w:pPr>
    </w:p>
    <w:p w:rsidRPr="00A61B9F" w:rsidR="00023FE7" w:rsidP="00A61B9F" w:rsidRDefault="00023FE7" w14:paraId="2A6D6274" w14:textId="77777777">
      <w:pPr>
        <w:ind w:left="0" w:firstLine="0"/>
        <w:rPr>
          <w:bCs/>
        </w:rPr>
      </w:pPr>
      <w:r w:rsidRPr="00A61B9F">
        <w:rPr>
          <w:bCs/>
        </w:rPr>
        <w:t>Please outline below any actions which need to be taken in preparation for the PSRB engagement.</w:t>
      </w:r>
    </w:p>
    <w:p w:rsidR="00023FE7" w:rsidP="00023FE7" w:rsidRDefault="00023FE7" w14:paraId="4166D0CF" w14:textId="77777777">
      <w:pPr>
        <w:rPr>
          <w:bCs/>
          <w:sz w:val="22"/>
        </w:rPr>
      </w:pPr>
    </w:p>
    <w:tbl>
      <w:tblPr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32"/>
        <w:gridCol w:w="3119"/>
        <w:gridCol w:w="2693"/>
      </w:tblGrid>
      <w:tr w:rsidRPr="008E1AAC" w:rsidR="00023FE7" w:rsidTr="00A61B9F" w14:paraId="60E6F13A" w14:textId="77777777">
        <w:tc>
          <w:tcPr>
            <w:tcW w:w="3232" w:type="dxa"/>
          </w:tcPr>
          <w:p w:rsidRPr="008E1AAC" w:rsidR="00023FE7" w:rsidP="00A61B9F" w:rsidRDefault="00023FE7" w14:paraId="206578C8" w14:textId="77777777">
            <w:pPr>
              <w:spacing w:before="60" w:after="60"/>
              <w:rPr>
                <w:b/>
                <w:bCs/>
                <w:sz w:val="22"/>
              </w:rPr>
            </w:pPr>
            <w:r w:rsidRPr="008E1AAC">
              <w:rPr>
                <w:b/>
                <w:bCs/>
                <w:sz w:val="22"/>
              </w:rPr>
              <w:t>Action</w:t>
            </w:r>
          </w:p>
        </w:tc>
        <w:tc>
          <w:tcPr>
            <w:tcW w:w="3119" w:type="dxa"/>
          </w:tcPr>
          <w:p w:rsidRPr="008E1AAC" w:rsidR="00023FE7" w:rsidP="00A61B9F" w:rsidRDefault="00023FE7" w14:paraId="6FD7537D" w14:textId="77777777">
            <w:pPr>
              <w:spacing w:before="60" w:after="60"/>
              <w:rPr>
                <w:b/>
                <w:bCs/>
                <w:sz w:val="22"/>
              </w:rPr>
            </w:pPr>
            <w:r w:rsidRPr="008E1AAC">
              <w:rPr>
                <w:b/>
                <w:bCs/>
                <w:sz w:val="22"/>
              </w:rPr>
              <w:t>Responsible</w:t>
            </w:r>
          </w:p>
        </w:tc>
        <w:tc>
          <w:tcPr>
            <w:tcW w:w="2693" w:type="dxa"/>
          </w:tcPr>
          <w:p w:rsidRPr="008E1AAC" w:rsidR="00023FE7" w:rsidP="00A61B9F" w:rsidRDefault="00023FE7" w14:paraId="32AAE383" w14:textId="77777777">
            <w:pPr>
              <w:spacing w:before="60" w:after="60"/>
              <w:rPr>
                <w:b/>
                <w:bCs/>
                <w:sz w:val="22"/>
              </w:rPr>
            </w:pPr>
            <w:r w:rsidRPr="008E1AAC">
              <w:rPr>
                <w:b/>
                <w:bCs/>
                <w:sz w:val="22"/>
              </w:rPr>
              <w:t>Deadline</w:t>
            </w:r>
          </w:p>
        </w:tc>
      </w:tr>
      <w:tr w:rsidRPr="008E1AAC" w:rsidR="00023FE7" w:rsidTr="00A61B9F" w14:paraId="5B92FE69" w14:textId="77777777">
        <w:tc>
          <w:tcPr>
            <w:tcW w:w="3232" w:type="dxa"/>
          </w:tcPr>
          <w:p w:rsidRPr="008E1AAC" w:rsidR="00023FE7" w:rsidP="00A61B9F" w:rsidRDefault="00023FE7" w14:paraId="16C139B4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0DCF7CFE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3119" w:type="dxa"/>
          </w:tcPr>
          <w:p w:rsidRPr="008E1AAC" w:rsidR="00023FE7" w:rsidP="00A61B9F" w:rsidRDefault="00023FE7" w14:paraId="6BFAE481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Pr="008E1AAC" w:rsidR="00023FE7" w:rsidP="00A61B9F" w:rsidRDefault="00023FE7" w14:paraId="131D069A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3BFBD6C3" w14:textId="77777777">
        <w:tc>
          <w:tcPr>
            <w:tcW w:w="3232" w:type="dxa"/>
          </w:tcPr>
          <w:p w:rsidRPr="008E1AAC" w:rsidR="00023FE7" w:rsidP="00A61B9F" w:rsidRDefault="00023FE7" w14:paraId="3136F263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23FD9D8D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3119" w:type="dxa"/>
          </w:tcPr>
          <w:p w:rsidRPr="008E1AAC" w:rsidR="00023FE7" w:rsidP="00A61B9F" w:rsidRDefault="00023FE7" w14:paraId="5391FF0A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Pr="008E1AAC" w:rsidR="00023FE7" w:rsidP="00A61B9F" w:rsidRDefault="00023FE7" w14:paraId="22F21427" w14:textId="77777777">
            <w:pPr>
              <w:spacing w:before="60" w:after="60"/>
              <w:rPr>
                <w:bCs/>
                <w:sz w:val="22"/>
              </w:rPr>
            </w:pPr>
          </w:p>
        </w:tc>
      </w:tr>
      <w:tr w:rsidRPr="008E1AAC" w:rsidR="00023FE7" w:rsidTr="00A61B9F" w14:paraId="371130DF" w14:textId="77777777">
        <w:tc>
          <w:tcPr>
            <w:tcW w:w="3232" w:type="dxa"/>
          </w:tcPr>
          <w:p w:rsidRPr="008E1AAC" w:rsidR="00023FE7" w:rsidP="00A61B9F" w:rsidRDefault="00023FE7" w14:paraId="476AD254" w14:textId="77777777">
            <w:pPr>
              <w:spacing w:before="60" w:after="60"/>
              <w:rPr>
                <w:bCs/>
                <w:sz w:val="22"/>
              </w:rPr>
            </w:pPr>
          </w:p>
          <w:p w:rsidRPr="008E1AAC" w:rsidR="00023FE7" w:rsidP="00A61B9F" w:rsidRDefault="00023FE7" w14:paraId="6813B209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3119" w:type="dxa"/>
          </w:tcPr>
          <w:p w:rsidRPr="008E1AAC" w:rsidR="00023FE7" w:rsidP="00A61B9F" w:rsidRDefault="00023FE7" w14:paraId="56A1F516" w14:textId="77777777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Pr="008E1AAC" w:rsidR="00023FE7" w:rsidP="00A61B9F" w:rsidRDefault="00023FE7" w14:paraId="1E442376" w14:textId="77777777">
            <w:pPr>
              <w:spacing w:before="60" w:after="60"/>
              <w:rPr>
                <w:bCs/>
                <w:sz w:val="22"/>
              </w:rPr>
            </w:pPr>
          </w:p>
        </w:tc>
      </w:tr>
    </w:tbl>
    <w:p w:rsidR="00023FE7" w:rsidP="00023FE7" w:rsidRDefault="00023FE7" w14:paraId="298CAE09" w14:textId="77777777">
      <w:pPr>
        <w:rPr>
          <w:bCs/>
          <w:sz w:val="22"/>
        </w:rPr>
      </w:pPr>
    </w:p>
    <w:p w:rsidRPr="0021346F" w:rsidR="00023FE7" w:rsidP="00A61B9F" w:rsidRDefault="00023FE7" w14:paraId="14FD4CA4" w14:textId="77777777">
      <w:pPr>
        <w:pStyle w:val="Heading1"/>
        <w:rPr>
          <w:i/>
        </w:rPr>
      </w:pPr>
      <w:r>
        <w:t xml:space="preserve">Other Information: </w:t>
      </w:r>
    </w:p>
    <w:p w:rsidR="00023FE7" w:rsidP="00023FE7" w:rsidRDefault="00023FE7" w14:paraId="5471D9FD" w14:textId="77777777">
      <w:pPr>
        <w:rPr>
          <w:bCs/>
          <w:sz w:val="22"/>
        </w:rPr>
      </w:pPr>
    </w:p>
    <w:tbl>
      <w:tblPr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44"/>
      </w:tblGrid>
      <w:tr w:rsidRPr="008E1AAC" w:rsidR="00023FE7" w:rsidTr="00A61B9F" w14:paraId="64E4C1FF" w14:textId="77777777">
        <w:tc>
          <w:tcPr>
            <w:tcW w:w="9044" w:type="dxa"/>
          </w:tcPr>
          <w:p w:rsidRPr="008E1AAC" w:rsidR="00023FE7" w:rsidP="00572534" w:rsidRDefault="00023FE7" w14:paraId="2EC49168" w14:textId="77777777">
            <w:pPr>
              <w:rPr>
                <w:bCs/>
                <w:sz w:val="22"/>
              </w:rPr>
            </w:pPr>
          </w:p>
          <w:p w:rsidRPr="008E1AAC" w:rsidR="00023FE7" w:rsidP="00572534" w:rsidRDefault="00023FE7" w14:paraId="460B1C19" w14:textId="77777777">
            <w:pPr>
              <w:rPr>
                <w:bCs/>
                <w:sz w:val="22"/>
              </w:rPr>
            </w:pPr>
          </w:p>
          <w:p w:rsidRPr="008E1AAC" w:rsidR="00023FE7" w:rsidP="00572534" w:rsidRDefault="00023FE7" w14:paraId="3341B257" w14:textId="77777777">
            <w:pPr>
              <w:rPr>
                <w:bCs/>
                <w:sz w:val="22"/>
              </w:rPr>
            </w:pPr>
          </w:p>
          <w:p w:rsidRPr="008E1AAC" w:rsidR="00023FE7" w:rsidP="00572534" w:rsidRDefault="00023FE7" w14:paraId="7A63837A" w14:textId="77777777">
            <w:pPr>
              <w:rPr>
                <w:bCs/>
                <w:sz w:val="22"/>
              </w:rPr>
            </w:pPr>
          </w:p>
          <w:p w:rsidRPr="008E1AAC" w:rsidR="00023FE7" w:rsidP="00572534" w:rsidRDefault="00023FE7" w14:paraId="56B7D149" w14:textId="77777777">
            <w:pPr>
              <w:rPr>
                <w:bCs/>
                <w:sz w:val="22"/>
              </w:rPr>
            </w:pPr>
          </w:p>
        </w:tc>
      </w:tr>
    </w:tbl>
    <w:p w:rsidR="00023FE7" w:rsidP="00023FE7" w:rsidRDefault="00023FE7" w14:paraId="36F343BB" w14:textId="77777777">
      <w:pPr>
        <w:rPr>
          <w:bCs/>
          <w:sz w:val="22"/>
        </w:rPr>
      </w:pPr>
    </w:p>
    <w:p w:rsidRPr="00F25BDD" w:rsidR="00023FE7" w:rsidP="00A61B9F" w:rsidRDefault="00023FE7" w14:paraId="2D7A2C95" w14:textId="77777777">
      <w:pPr>
        <w:ind w:left="0" w:firstLine="0"/>
      </w:pPr>
      <w:r w:rsidRPr="00A61B9F">
        <w:t>Note</w:t>
      </w:r>
      <w:r w:rsidRPr="00F25BDD">
        <w:t>: Once this form has been completed it should be sent to the relevant School</w:t>
      </w:r>
      <w:r>
        <w:t xml:space="preserve">/Divisional representative </w:t>
      </w:r>
      <w:r w:rsidRPr="00F25BDD">
        <w:t>for consideration. A copy</w:t>
      </w:r>
      <w:r>
        <w:t xml:space="preserve"> is</w:t>
      </w:r>
      <w:r w:rsidRPr="00F25BDD">
        <w:t xml:space="preserve"> </w:t>
      </w:r>
      <w:r>
        <w:t xml:space="preserve">to </w:t>
      </w:r>
      <w:r w:rsidRPr="00F25BDD">
        <w:t xml:space="preserve">be retained in the Quality Assurance </w:t>
      </w:r>
      <w:r>
        <w:t>and Compliance Office</w:t>
      </w:r>
      <w:r w:rsidRPr="00F25BDD">
        <w:t>.</w:t>
      </w:r>
    </w:p>
    <w:p w:rsidR="00023FE7" w:rsidP="00023FE7" w:rsidRDefault="00023FE7" w14:paraId="430D2D31" w14:textId="77777777"/>
    <w:p w:rsidRPr="00A33598" w:rsidR="00023FE7" w:rsidP="00A33598" w:rsidRDefault="00023FE7" w14:paraId="6B8B7B34" w14:textId="77777777"/>
    <w:sectPr w:rsidRPr="00A33598" w:rsidR="00023FE7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10950279" w14:textId="77777777">
      <w:pPr>
        <w:spacing w:after="0"/>
      </w:pPr>
      <w:r>
        <w:separator/>
      </w:r>
    </w:p>
  </w:endnote>
  <w:endnote w:type="continuationSeparator" w:id="0">
    <w:p w:rsidR="002750C2" w:rsidP="002750C2" w:rsidRDefault="002750C2" w14:paraId="103ED1CA" w14:textId="77777777">
      <w:pPr>
        <w:spacing w:after="0"/>
      </w:pPr>
      <w:r>
        <w:continuationSeparator/>
      </w:r>
    </w:p>
  </w:endnote>
  <w:endnote w:type="continuationNotice" w:id="1">
    <w:p w:rsidR="00026D5A" w:rsidRDefault="00026D5A" w14:paraId="75A76FC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6B8E02B3" w14:textId="01F74944">
    <w:pPr>
      <w:pStyle w:val="Header"/>
      <w:rPr>
        <w:noProof/>
        <w:sz w:val="20"/>
      </w:rPr>
    </w:pPr>
  </w:p>
  <w:p w:rsidR="002750C2" w:rsidP="002F7E36" w:rsidRDefault="002750C2" w14:paraId="420A6B36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DF18F1" w:rsidP="002F7E36" w:rsidRDefault="00DF18F1" w14:paraId="42529C94" w14:textId="2B49D120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>Applies to: 202</w:t>
    </w:r>
    <w:r w:rsidR="00194D12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194D12">
      <w:rPr>
        <w:rStyle w:val="eop"/>
        <w:sz w:val="20"/>
        <w:szCs w:val="20"/>
      </w:rPr>
      <w:t>3</w:t>
    </w:r>
  </w:p>
  <w:p w:rsidR="002F7E36" w:rsidP="002F7E36" w:rsidRDefault="002750C2" w14:paraId="24BFDCE5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288CB266" w:rsidRDefault="00C8584F" w14:paraId="6F8A14B4" w14:textId="0F5A5FE7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288CB266" w:rsidR="288CB266">
      <w:rPr>
        <w:rStyle w:val="normaltextrun"/>
        <w:rFonts w:ascii="Arial" w:hAnsi="Arial" w:cs="Arial"/>
        <w:sz w:val="20"/>
        <w:szCs w:val="20"/>
      </w:rPr>
      <w:t xml:space="preserve">Last Revised: </w:t>
    </w:r>
    <w:r w:rsidRPr="288CB266" w:rsidR="288CB266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288CB266" w:rsidRDefault="002750C2" w14:paraId="1F494397" w14:textId="30FCAB09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288CB266" w:rsidR="288CB266">
      <w:rPr>
        <w:rStyle w:val="normaltextrun"/>
        <w:rFonts w:ascii="Arial" w:hAnsi="Arial" w:cs="Arial"/>
        <w:sz w:val="20"/>
        <w:szCs w:val="20"/>
      </w:rPr>
      <w:t xml:space="preserve">Next review: </w:t>
    </w:r>
    <w:r w:rsidRPr="288CB266" w:rsidR="288CB266">
      <w:rPr>
        <w:rStyle w:val="normaltextrun"/>
        <w:rFonts w:ascii="Arial" w:hAnsi="Arial" w:cs="Arial"/>
        <w:sz w:val="20"/>
        <w:szCs w:val="20"/>
      </w:rPr>
      <w:t>September 202</w:t>
    </w:r>
    <w:r w:rsidRPr="288CB266" w:rsidR="288CB266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58B2B79E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C8584F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C8584F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40C3808D" w14:textId="77777777">
      <w:pPr>
        <w:spacing w:after="0"/>
      </w:pPr>
      <w:r>
        <w:separator/>
      </w:r>
    </w:p>
  </w:footnote>
  <w:footnote w:type="continuationSeparator" w:id="0">
    <w:p w:rsidR="002750C2" w:rsidP="002750C2" w:rsidRDefault="002750C2" w14:paraId="2EDCFB2E" w14:textId="77777777">
      <w:pPr>
        <w:spacing w:after="0"/>
      </w:pPr>
      <w:r>
        <w:continuationSeparator/>
      </w:r>
    </w:p>
  </w:footnote>
  <w:footnote w:type="continuationNotice" w:id="1">
    <w:p w:rsidR="00026D5A" w:rsidRDefault="00026D5A" w14:paraId="4A1AC7BB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194D12" w14:paraId="3372462A" w14:textId="187A026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9CA49" wp14:editId="178389A3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41FA8709" w14:textId="7519F37F">
    <w:pPr>
      <w:pStyle w:val="Header"/>
      <w:ind w:right="284"/>
      <w:jc w:val="center"/>
      <w:rPr>
        <w:b/>
      </w:rPr>
    </w:pPr>
    <w:r>
      <w:rPr>
        <w:b/>
      </w:rPr>
      <w:t xml:space="preserve">                </w:t>
    </w:r>
    <w:r w:rsidRPr="002750C2" w:rsidR="002750C2">
      <w:rPr>
        <w:b/>
      </w:rPr>
      <w:t xml:space="preserve">Code of Practice for Quality Assurance of </w:t>
    </w:r>
    <w:r w:rsidR="00EE7692">
      <w:rPr>
        <w:b/>
      </w:rPr>
      <w:t xml:space="preserve">Taught </w:t>
    </w:r>
    <w:r w:rsidRPr="002750C2" w:rsidR="002750C2">
      <w:rPr>
        <w:b/>
      </w:rPr>
      <w:t>Courses of Study</w:t>
    </w:r>
  </w:p>
  <w:p w:rsidR="002750C2" w:rsidRDefault="002750C2" w14:paraId="431B2C93" w14:textId="77777777">
    <w:pPr>
      <w:pStyle w:val="Header"/>
    </w:pPr>
  </w:p>
  <w:p w:rsidR="005F4147" w:rsidRDefault="005F4147" w14:paraId="0489E81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A24"/>
    <w:multiLevelType w:val="hybridMultilevel"/>
    <w:tmpl w:val="71CA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F0EBE"/>
    <w:multiLevelType w:val="multilevel"/>
    <w:tmpl w:val="6AD6E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AE945DF"/>
    <w:multiLevelType w:val="hybridMultilevel"/>
    <w:tmpl w:val="9DF06DFA"/>
    <w:lvl w:ilvl="0" w:tplc="5D0850F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747C91"/>
    <w:multiLevelType w:val="hybridMultilevel"/>
    <w:tmpl w:val="C2A4B030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77518EA"/>
    <w:multiLevelType w:val="hybridMultilevel"/>
    <w:tmpl w:val="E8E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037BCF"/>
    <w:multiLevelType w:val="hybridMultilevel"/>
    <w:tmpl w:val="2A86AD48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EA13BE"/>
    <w:multiLevelType w:val="hybridMultilevel"/>
    <w:tmpl w:val="31D2C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C70E14"/>
    <w:multiLevelType w:val="hybridMultilevel"/>
    <w:tmpl w:val="6D247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CB257B7"/>
    <w:multiLevelType w:val="hybridMultilevel"/>
    <w:tmpl w:val="AAC26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00C6E5F"/>
    <w:multiLevelType w:val="hybridMultilevel"/>
    <w:tmpl w:val="E2E87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01D7D1A"/>
    <w:multiLevelType w:val="hybridMultilevel"/>
    <w:tmpl w:val="2580F6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1431099"/>
    <w:multiLevelType w:val="hybridMultilevel"/>
    <w:tmpl w:val="F01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15414A9"/>
    <w:multiLevelType w:val="hybridMultilevel"/>
    <w:tmpl w:val="80DE3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2B463EC"/>
    <w:multiLevelType w:val="hybridMultilevel"/>
    <w:tmpl w:val="64CAF14E"/>
    <w:lvl w:ilvl="0" w:tplc="5D0850F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44216B6"/>
    <w:multiLevelType w:val="hybridMultilevel"/>
    <w:tmpl w:val="D57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6CB45ED"/>
    <w:multiLevelType w:val="hybridMultilevel"/>
    <w:tmpl w:val="951027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D2F6B1B"/>
    <w:multiLevelType w:val="hybridMultilevel"/>
    <w:tmpl w:val="618CD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F7E0C25"/>
    <w:multiLevelType w:val="hybridMultilevel"/>
    <w:tmpl w:val="0CC0A5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863482"/>
    <w:multiLevelType w:val="hybridMultilevel"/>
    <w:tmpl w:val="58A65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F875005"/>
    <w:multiLevelType w:val="hybridMultilevel"/>
    <w:tmpl w:val="321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A05AA2"/>
    <w:multiLevelType w:val="multilevel"/>
    <w:tmpl w:val="4C582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787412B"/>
    <w:multiLevelType w:val="hybridMultilevel"/>
    <w:tmpl w:val="BE520710"/>
    <w:lvl w:ilvl="0" w:tplc="2408C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386DD2"/>
    <w:multiLevelType w:val="hybridMultilevel"/>
    <w:tmpl w:val="CF9AC070"/>
    <w:lvl w:ilvl="0" w:tplc="0809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4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4CE533BF"/>
    <w:multiLevelType w:val="hybridMultilevel"/>
    <w:tmpl w:val="DFD45D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E30407C"/>
    <w:multiLevelType w:val="hybridMultilevel"/>
    <w:tmpl w:val="2B64F808"/>
    <w:lvl w:ilvl="0" w:tplc="C018E75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8922D1"/>
    <w:multiLevelType w:val="hybridMultilevel"/>
    <w:tmpl w:val="D1DC8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A7115E"/>
    <w:multiLevelType w:val="hybridMultilevel"/>
    <w:tmpl w:val="C9A8AC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058137E"/>
    <w:multiLevelType w:val="hybridMultilevel"/>
    <w:tmpl w:val="024A33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827515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38B33D3"/>
    <w:multiLevelType w:val="hybridMultilevel"/>
    <w:tmpl w:val="4404D85C"/>
    <w:lvl w:ilvl="0" w:tplc="4E8E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01543C"/>
    <w:multiLevelType w:val="hybridMultilevel"/>
    <w:tmpl w:val="8A9E61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8D81140"/>
    <w:multiLevelType w:val="hybridMultilevel"/>
    <w:tmpl w:val="E8E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C072F4"/>
    <w:multiLevelType w:val="hybridMultilevel"/>
    <w:tmpl w:val="B9BAC6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FB03EA5"/>
    <w:multiLevelType w:val="hybridMultilevel"/>
    <w:tmpl w:val="F84E6D66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6" w15:restartNumberingAfterBreak="0">
    <w:nsid w:val="61BD6AAF"/>
    <w:multiLevelType w:val="hybridMultilevel"/>
    <w:tmpl w:val="12F82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3F73A71"/>
    <w:multiLevelType w:val="hybridMultilevel"/>
    <w:tmpl w:val="F3409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D3F62C4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hint="default" w:ascii="Symbol" w:hAnsi="Symbol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FE4DF3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20B53CC"/>
    <w:multiLevelType w:val="hybridMultilevel"/>
    <w:tmpl w:val="FF5E84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6C81F7A"/>
    <w:multiLevelType w:val="hybridMultilevel"/>
    <w:tmpl w:val="9C3890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8872F1E"/>
    <w:multiLevelType w:val="multilevel"/>
    <w:tmpl w:val="906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A4F0E01"/>
    <w:multiLevelType w:val="hybridMultilevel"/>
    <w:tmpl w:val="E92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A682B4A"/>
    <w:multiLevelType w:val="hybridMultilevel"/>
    <w:tmpl w:val="EFD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E005C1"/>
    <w:multiLevelType w:val="hybridMultilevel"/>
    <w:tmpl w:val="F9A6D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6" w15:restartNumberingAfterBreak="0">
    <w:nsid w:val="7FCD251B"/>
    <w:multiLevelType w:val="hybridMultilevel"/>
    <w:tmpl w:val="4A1C98EC"/>
    <w:lvl w:ilvl="0" w:tplc="5D085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 w16cid:durableId="1317490034">
    <w:abstractNumId w:val="24"/>
  </w:num>
  <w:num w:numId="2" w16cid:durableId="663357193">
    <w:abstractNumId w:val="45"/>
  </w:num>
  <w:num w:numId="3" w16cid:durableId="26489442">
    <w:abstractNumId w:val="32"/>
  </w:num>
  <w:num w:numId="4" w16cid:durableId="357390589">
    <w:abstractNumId w:val="20"/>
  </w:num>
  <w:num w:numId="5" w16cid:durableId="977881268">
    <w:abstractNumId w:val="15"/>
  </w:num>
  <w:num w:numId="6" w16cid:durableId="2085568730">
    <w:abstractNumId w:val="34"/>
  </w:num>
  <w:num w:numId="7" w16cid:durableId="1842889002">
    <w:abstractNumId w:val="12"/>
  </w:num>
  <w:num w:numId="8" w16cid:durableId="394859774">
    <w:abstractNumId w:val="5"/>
  </w:num>
  <w:num w:numId="9" w16cid:durableId="1987782165">
    <w:abstractNumId w:val="11"/>
  </w:num>
  <w:num w:numId="10" w16cid:durableId="199053465">
    <w:abstractNumId w:val="19"/>
  </w:num>
  <w:num w:numId="11" w16cid:durableId="687294930">
    <w:abstractNumId w:val="44"/>
  </w:num>
  <w:num w:numId="12" w16cid:durableId="784274794">
    <w:abstractNumId w:val="27"/>
  </w:num>
  <w:num w:numId="13" w16cid:durableId="1520771804">
    <w:abstractNumId w:val="25"/>
  </w:num>
  <w:num w:numId="14" w16cid:durableId="1402026869">
    <w:abstractNumId w:val="38"/>
  </w:num>
  <w:num w:numId="15" w16cid:durableId="1256671563">
    <w:abstractNumId w:val="42"/>
  </w:num>
  <w:num w:numId="16" w16cid:durableId="1154226280">
    <w:abstractNumId w:val="39"/>
  </w:num>
  <w:num w:numId="17" w16cid:durableId="2006473937">
    <w:abstractNumId w:val="10"/>
  </w:num>
  <w:num w:numId="18" w16cid:durableId="945381096">
    <w:abstractNumId w:val="16"/>
  </w:num>
  <w:num w:numId="19" w16cid:durableId="1873032758">
    <w:abstractNumId w:val="8"/>
  </w:num>
  <w:num w:numId="20" w16cid:durableId="636181930">
    <w:abstractNumId w:val="29"/>
  </w:num>
  <w:num w:numId="21" w16cid:durableId="1602299682">
    <w:abstractNumId w:val="13"/>
  </w:num>
  <w:num w:numId="22" w16cid:durableId="2119252007">
    <w:abstractNumId w:val="30"/>
  </w:num>
  <w:num w:numId="23" w16cid:durableId="859657739">
    <w:abstractNumId w:val="9"/>
  </w:num>
  <w:num w:numId="24" w16cid:durableId="1153566680">
    <w:abstractNumId w:val="28"/>
  </w:num>
  <w:num w:numId="25" w16cid:durableId="912200694">
    <w:abstractNumId w:val="36"/>
  </w:num>
  <w:num w:numId="26" w16cid:durableId="1111706006">
    <w:abstractNumId w:val="17"/>
  </w:num>
  <w:num w:numId="27" w16cid:durableId="1269511954">
    <w:abstractNumId w:val="18"/>
  </w:num>
  <w:num w:numId="28" w16cid:durableId="1229538113">
    <w:abstractNumId w:val="43"/>
  </w:num>
  <w:num w:numId="29" w16cid:durableId="468593227">
    <w:abstractNumId w:val="33"/>
  </w:num>
  <w:num w:numId="30" w16cid:durableId="1996059585">
    <w:abstractNumId w:val="37"/>
  </w:num>
  <w:num w:numId="31" w16cid:durableId="128523100">
    <w:abstractNumId w:val="41"/>
  </w:num>
  <w:num w:numId="32" w16cid:durableId="1780679229">
    <w:abstractNumId w:val="40"/>
  </w:num>
  <w:num w:numId="33" w16cid:durableId="923805979">
    <w:abstractNumId w:val="7"/>
  </w:num>
  <w:num w:numId="34" w16cid:durableId="703096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8870669">
    <w:abstractNumId w:val="14"/>
  </w:num>
  <w:num w:numId="36" w16cid:durableId="1445733830">
    <w:abstractNumId w:val="6"/>
  </w:num>
  <w:num w:numId="37" w16cid:durableId="328021559">
    <w:abstractNumId w:val="21"/>
  </w:num>
  <w:num w:numId="38" w16cid:durableId="2048527109">
    <w:abstractNumId w:val="22"/>
  </w:num>
  <w:num w:numId="39" w16cid:durableId="357588210">
    <w:abstractNumId w:val="26"/>
  </w:num>
  <w:num w:numId="40" w16cid:durableId="1674987856">
    <w:abstractNumId w:val="46"/>
  </w:num>
  <w:num w:numId="41" w16cid:durableId="1911649858">
    <w:abstractNumId w:val="2"/>
  </w:num>
  <w:num w:numId="42" w16cid:durableId="1271621366">
    <w:abstractNumId w:val="31"/>
  </w:num>
  <w:num w:numId="43" w16cid:durableId="84956909">
    <w:abstractNumId w:val="3"/>
  </w:num>
  <w:num w:numId="44" w16cid:durableId="1856191737">
    <w:abstractNumId w:val="23"/>
  </w:num>
  <w:num w:numId="45" w16cid:durableId="835073742">
    <w:abstractNumId w:val="35"/>
  </w:num>
  <w:num w:numId="46" w16cid:durableId="254486382">
    <w:abstractNumId w:val="0"/>
  </w:num>
  <w:num w:numId="47" w16cid:durableId="120887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23FE7"/>
    <w:rsid w:val="00026D5A"/>
    <w:rsid w:val="0003627F"/>
    <w:rsid w:val="000D64FC"/>
    <w:rsid w:val="00146B68"/>
    <w:rsid w:val="00194D12"/>
    <w:rsid w:val="002750C2"/>
    <w:rsid w:val="002E2660"/>
    <w:rsid w:val="002F7E36"/>
    <w:rsid w:val="003418A4"/>
    <w:rsid w:val="003A0781"/>
    <w:rsid w:val="003A70DC"/>
    <w:rsid w:val="004C54C7"/>
    <w:rsid w:val="00516BB0"/>
    <w:rsid w:val="00577A60"/>
    <w:rsid w:val="005F4147"/>
    <w:rsid w:val="006F60A4"/>
    <w:rsid w:val="00922C93"/>
    <w:rsid w:val="00A33598"/>
    <w:rsid w:val="00A61B9F"/>
    <w:rsid w:val="00B1150F"/>
    <w:rsid w:val="00B54842"/>
    <w:rsid w:val="00C8584F"/>
    <w:rsid w:val="00CE4E2F"/>
    <w:rsid w:val="00DF18F1"/>
    <w:rsid w:val="00E739B4"/>
    <w:rsid w:val="00EA5671"/>
    <w:rsid w:val="00ED0751"/>
    <w:rsid w:val="00EE7692"/>
    <w:rsid w:val="288CB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31B1FF"/>
  <w15:chartTrackingRefBased/>
  <w15:docId w15:val="{BA41A325-D963-4148-BE87-7772ED036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A60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0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A60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1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F52EF-8199-4BCD-A3F9-F57E72C8B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5EC59-B6DE-4972-AD30-3AE916FC893A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customXml/itemProps3.xml><?xml version="1.0" encoding="utf-8"?>
<ds:datastoreItem xmlns:ds="http://schemas.openxmlformats.org/officeDocument/2006/customXml" ds:itemID="{F7AC6823-F979-4632-A82F-F47D64D5C0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12</cp:revision>
  <dcterms:created xsi:type="dcterms:W3CDTF">2021-09-02T11:02:00Z</dcterms:created>
  <dcterms:modified xsi:type="dcterms:W3CDTF">2023-11-10T11:33:18Z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