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3966B8" w:rsidP="003966B8" w:rsidRDefault="000C0028" w14:paraId="3D4A6737" w14:textId="6D9CE277">
      <w:pPr>
        <w:pStyle w:val="Normal1"/>
        <w:jc w:val="center"/>
        <w:rPr>
          <w:rStyle w:val="normalchar1"/>
          <w:rFonts w:ascii="Arial" w:hAnsi="Arial" w:cs="Arial"/>
          <w:b/>
          <w:bCs/>
          <w:sz w:val="28"/>
          <w:szCs w:val="28"/>
          <w:u w:val="single"/>
        </w:rPr>
      </w:pPr>
      <w:r>
        <w:rPr>
          <w:rStyle w:val="normalchar1"/>
          <w:rFonts w:ascii="Arial" w:hAnsi="Arial" w:cs="Arial"/>
          <w:b/>
          <w:bCs/>
          <w:sz w:val="28"/>
          <w:szCs w:val="28"/>
          <w:u w:val="single"/>
        </w:rPr>
        <w:t xml:space="preserve">COUNTRY </w:t>
      </w:r>
      <w:r w:rsidRPr="0030563F" w:rsidR="003966B8">
        <w:rPr>
          <w:rStyle w:val="normalchar1"/>
          <w:rFonts w:ascii="Arial" w:hAnsi="Arial" w:cs="Arial"/>
          <w:b/>
          <w:bCs/>
          <w:sz w:val="28"/>
          <w:szCs w:val="28"/>
          <w:u w:val="single"/>
        </w:rPr>
        <w:t>RISK ASSESSMEN</w:t>
      </w:r>
      <w:r>
        <w:rPr>
          <w:rStyle w:val="normalchar1"/>
          <w:rFonts w:ascii="Arial" w:hAnsi="Arial" w:cs="Arial"/>
          <w:b/>
          <w:bCs/>
          <w:sz w:val="28"/>
          <w:szCs w:val="28"/>
          <w:u w:val="single"/>
        </w:rPr>
        <w:t>T</w:t>
      </w:r>
      <w:r w:rsidRPr="0030563F" w:rsidR="003966B8">
        <w:rPr>
          <w:rStyle w:val="normalchar1"/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Pr="004807B1" w:rsidR="003966B8" w:rsidP="003966B8" w:rsidRDefault="003966B8" w14:paraId="6A667302" w14:textId="77777777">
      <w:pPr>
        <w:pStyle w:val="Normal1"/>
        <w:jc w:val="center"/>
        <w:rPr>
          <w:rStyle w:val="normalchar1"/>
          <w:rFonts w:ascii="Arial" w:hAnsi="Arial" w:cs="Arial"/>
          <w:b/>
          <w:bCs/>
          <w:i/>
          <w:sz w:val="28"/>
          <w:szCs w:val="28"/>
          <w:u w:val="single"/>
        </w:rPr>
      </w:pPr>
    </w:p>
    <w:p w:rsidR="003966B8" w:rsidP="003966B8" w:rsidRDefault="003E3C0B" w14:paraId="7756FF3F" w14:textId="0979FC25">
      <w:pPr>
        <w:pStyle w:val="Normal1"/>
        <w:jc w:val="center"/>
        <w:rPr>
          <w:rStyle w:val="normalchar1"/>
          <w:rFonts w:ascii="Arial" w:hAnsi="Arial" w:cs="Arial"/>
          <w:b/>
          <w:bCs/>
          <w:i/>
          <w:color w:val="FF0000"/>
          <w:sz w:val="28"/>
          <w:szCs w:val="28"/>
          <w:u w:val="single"/>
        </w:rPr>
      </w:pPr>
      <w:r>
        <w:rPr>
          <w:rStyle w:val="normalchar1"/>
          <w:rFonts w:ascii="Arial" w:hAnsi="Arial" w:cs="Arial"/>
          <w:b/>
          <w:bCs/>
          <w:i/>
          <w:color w:val="FF0000"/>
          <w:sz w:val="28"/>
          <w:szCs w:val="28"/>
          <w:u w:val="single"/>
        </w:rPr>
        <w:t xml:space="preserve">With respect to: </w:t>
      </w:r>
    </w:p>
    <w:p w:rsidR="000A4D70" w:rsidP="003966B8" w:rsidRDefault="000A4D70" w14:paraId="730EF4F7" w14:textId="44C2467D">
      <w:pPr>
        <w:pStyle w:val="Normal1"/>
        <w:jc w:val="center"/>
        <w:rPr>
          <w:rStyle w:val="normalchar1"/>
          <w:rFonts w:ascii="Arial" w:hAnsi="Arial" w:cs="Arial"/>
          <w:b/>
          <w:bCs/>
          <w:i/>
          <w:color w:val="FF0000"/>
          <w:sz w:val="28"/>
          <w:szCs w:val="28"/>
          <w:u w:val="single"/>
        </w:rPr>
      </w:pPr>
    </w:p>
    <w:p w:rsidR="00CB2633" w:rsidP="00CB2633" w:rsidRDefault="00CB2633" w14:paraId="131E9066" w14:textId="27CABABC">
      <w:pPr>
        <w:pStyle w:val="Normal1"/>
        <w:rPr>
          <w:rStyle w:val="normalchar1"/>
          <w:rFonts w:ascii="Arial" w:hAnsi="Arial" w:cs="Arial"/>
          <w:b/>
          <w:bCs/>
          <w:i/>
          <w:color w:val="FF0000"/>
          <w:u w:val="single"/>
        </w:rPr>
      </w:pPr>
      <w:r w:rsidRPr="00BC5F58">
        <w:rPr>
          <w:rStyle w:val="normalchar1"/>
          <w:rFonts w:ascii="Arial" w:hAnsi="Arial" w:cs="Arial"/>
          <w:b/>
          <w:bCs/>
          <w:i/>
          <w:color w:val="FF0000"/>
          <w:u w:val="single"/>
        </w:rPr>
        <w:t>Date of completion:</w:t>
      </w:r>
      <w:r w:rsidR="0087175B">
        <w:rPr>
          <w:rStyle w:val="normalchar1"/>
          <w:rFonts w:ascii="Arial" w:hAnsi="Arial" w:cs="Arial"/>
          <w:b/>
          <w:bCs/>
          <w:i/>
          <w:color w:val="FF0000"/>
          <w:u w:val="single"/>
        </w:rPr>
        <w:t xml:space="preserve"> </w:t>
      </w:r>
    </w:p>
    <w:p w:rsidR="004F63B7" w:rsidP="00CB2633" w:rsidRDefault="004F63B7" w14:paraId="7A8F08A8" w14:textId="5C4C0E7D">
      <w:pPr>
        <w:pStyle w:val="Normal1"/>
        <w:rPr>
          <w:rStyle w:val="normalchar1"/>
          <w:rFonts w:ascii="Arial" w:hAnsi="Arial" w:cs="Arial"/>
          <w:b/>
          <w:bCs/>
          <w:i/>
          <w:color w:val="FF0000"/>
          <w:u w:val="single"/>
        </w:rPr>
      </w:pPr>
    </w:p>
    <w:p w:rsidRPr="004F63B7" w:rsidR="004F63B7" w:rsidP="00CB2633" w:rsidRDefault="004F63B7" w14:paraId="6CD4BC2E" w14:textId="6395EA83">
      <w:pPr>
        <w:pStyle w:val="Normal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accordance with the University’s Code of Practice for Quality Assurance</w:t>
      </w:r>
      <w:r w:rsidR="00FF6927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Annex O – Approval and Quality Assurance for Collaborative Partnerships</w:t>
      </w:r>
      <w:r w:rsidR="00FF6927">
        <w:rPr>
          <w:rFonts w:ascii="Arial" w:hAnsi="Arial" w:cs="Arial"/>
          <w:sz w:val="22"/>
          <w:szCs w:val="22"/>
        </w:rPr>
        <w:t xml:space="preserve">), </w:t>
      </w:r>
      <w:r w:rsidRPr="004F63B7">
        <w:rPr>
          <w:rFonts w:ascii="Arial" w:hAnsi="Arial" w:cs="Arial"/>
          <w:sz w:val="22"/>
          <w:szCs w:val="22"/>
        </w:rPr>
        <w:t>Country Risk Assessments indicating a high risk are brought to the attention of Senate</w:t>
      </w:r>
      <w:r w:rsidR="00FF6927">
        <w:rPr>
          <w:rFonts w:ascii="Arial" w:hAnsi="Arial" w:cs="Arial"/>
          <w:sz w:val="22"/>
          <w:szCs w:val="22"/>
        </w:rPr>
        <w:t>.</w:t>
      </w:r>
    </w:p>
    <w:p w:rsidR="00CB2633" w:rsidP="003966B8" w:rsidRDefault="00CB2633" w14:paraId="1D6AA172" w14:textId="77777777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407FAD" w:rsidP="003966B8" w:rsidRDefault="00407FAD" w14:paraId="3A2D925C" w14:textId="74701813">
      <w:pPr>
        <w:pStyle w:val="Normal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see scoring methodology at end of document.</w:t>
      </w:r>
    </w:p>
    <w:p w:rsidR="003966B8" w:rsidP="003966B8" w:rsidRDefault="003966B8" w14:paraId="1354F818" w14:textId="77777777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3966B8" w:rsidP="003966B8" w:rsidRDefault="003966B8" w14:paraId="46994921" w14:textId="35DD8E05">
      <w:pPr>
        <w:pStyle w:val="Normal1"/>
        <w:jc w:val="both"/>
        <w:rPr>
          <w:rFonts w:ascii="Arial" w:hAnsi="Arial" w:cs="Arial"/>
        </w:rPr>
      </w:pPr>
    </w:p>
    <w:p w:rsidRPr="0026552D" w:rsidR="003966B8" w:rsidP="0026552D" w:rsidRDefault="003E3C0B" w14:paraId="3ED1BA50" w14:textId="330F4208">
      <w:pPr>
        <w:pStyle w:val="Normal1"/>
        <w:jc w:val="center"/>
        <w:rPr>
          <w:rFonts w:ascii="Arial" w:hAnsi="Arial" w:cs="Arial"/>
          <w:b/>
          <w:u w:val="single"/>
        </w:rPr>
      </w:pPr>
      <w:r w:rsidRPr="0026552D">
        <w:rPr>
          <w:rFonts w:ascii="Arial" w:hAnsi="Arial" w:cs="Arial"/>
          <w:b/>
          <w:u w:val="single"/>
        </w:rPr>
        <w:t xml:space="preserve">Questions 1 to </w:t>
      </w:r>
      <w:r w:rsidR="00E0709B">
        <w:rPr>
          <w:rFonts w:ascii="Arial" w:hAnsi="Arial" w:cs="Arial"/>
          <w:b/>
          <w:u w:val="single"/>
        </w:rPr>
        <w:t>5</w:t>
      </w:r>
      <w:r w:rsidRPr="0026552D">
        <w:rPr>
          <w:rFonts w:ascii="Arial" w:hAnsi="Arial" w:cs="Arial"/>
          <w:b/>
          <w:u w:val="single"/>
        </w:rPr>
        <w:t xml:space="preserve"> are b</w:t>
      </w:r>
      <w:r w:rsidRPr="0026552D" w:rsidR="003966B8">
        <w:rPr>
          <w:rFonts w:ascii="Arial" w:hAnsi="Arial" w:cs="Arial"/>
          <w:b/>
          <w:u w:val="single"/>
        </w:rPr>
        <w:t xml:space="preserve">ased on </w:t>
      </w:r>
      <w:r w:rsidR="006B039F">
        <w:rPr>
          <w:rFonts w:ascii="Arial" w:hAnsi="Arial" w:cs="Arial"/>
          <w:b/>
          <w:u w:val="single"/>
        </w:rPr>
        <w:t xml:space="preserve">the British </w:t>
      </w:r>
      <w:r w:rsidRPr="0026552D" w:rsidR="003966B8">
        <w:rPr>
          <w:rFonts w:ascii="Arial" w:hAnsi="Arial" w:cs="Arial"/>
          <w:b/>
          <w:u w:val="single"/>
        </w:rPr>
        <w:t>F</w:t>
      </w:r>
      <w:r w:rsidR="006B039F">
        <w:rPr>
          <w:rFonts w:ascii="Arial" w:hAnsi="Arial" w:cs="Arial"/>
          <w:b/>
          <w:u w:val="single"/>
        </w:rPr>
        <w:t>oreign</w:t>
      </w:r>
      <w:r w:rsidR="00F56054">
        <w:rPr>
          <w:rFonts w:ascii="Arial" w:hAnsi="Arial" w:cs="Arial"/>
          <w:b/>
          <w:u w:val="single"/>
        </w:rPr>
        <w:t xml:space="preserve">, Development and </w:t>
      </w:r>
      <w:r w:rsidRPr="0026552D" w:rsidR="003966B8">
        <w:rPr>
          <w:rFonts w:ascii="Arial" w:hAnsi="Arial" w:cs="Arial"/>
          <w:b/>
          <w:u w:val="single"/>
        </w:rPr>
        <w:t>C</w:t>
      </w:r>
      <w:r w:rsidR="006B039F">
        <w:rPr>
          <w:rFonts w:ascii="Arial" w:hAnsi="Arial" w:cs="Arial"/>
          <w:b/>
          <w:u w:val="single"/>
        </w:rPr>
        <w:t xml:space="preserve">ommonwealth </w:t>
      </w:r>
      <w:r w:rsidRPr="0026552D" w:rsidR="003966B8">
        <w:rPr>
          <w:rFonts w:ascii="Arial" w:hAnsi="Arial" w:cs="Arial"/>
          <w:b/>
          <w:u w:val="single"/>
        </w:rPr>
        <w:t>O</w:t>
      </w:r>
      <w:r w:rsidR="006B039F">
        <w:rPr>
          <w:rFonts w:ascii="Arial" w:hAnsi="Arial" w:cs="Arial"/>
          <w:b/>
          <w:u w:val="single"/>
        </w:rPr>
        <w:t>ffice</w:t>
      </w:r>
      <w:r w:rsidRPr="0026552D" w:rsidR="003966B8">
        <w:rPr>
          <w:rFonts w:ascii="Arial" w:hAnsi="Arial" w:cs="Arial"/>
          <w:b/>
          <w:u w:val="single"/>
        </w:rPr>
        <w:t xml:space="preserve">’s </w:t>
      </w:r>
      <w:r w:rsidR="006B039F">
        <w:rPr>
          <w:rFonts w:ascii="Arial" w:hAnsi="Arial" w:cs="Arial"/>
          <w:b/>
          <w:u w:val="single"/>
        </w:rPr>
        <w:t>(FC</w:t>
      </w:r>
      <w:r w:rsidR="00F56054">
        <w:rPr>
          <w:rFonts w:ascii="Arial" w:hAnsi="Arial" w:cs="Arial"/>
          <w:b/>
          <w:u w:val="single"/>
        </w:rPr>
        <w:t>D</w:t>
      </w:r>
      <w:r w:rsidR="006B039F">
        <w:rPr>
          <w:rFonts w:ascii="Arial" w:hAnsi="Arial" w:cs="Arial"/>
          <w:b/>
          <w:u w:val="single"/>
        </w:rPr>
        <w:t xml:space="preserve">O) </w:t>
      </w:r>
      <w:r w:rsidRPr="0026552D" w:rsidR="003966B8">
        <w:rPr>
          <w:rFonts w:ascii="Arial" w:hAnsi="Arial" w:cs="Arial"/>
          <w:b/>
          <w:u w:val="single"/>
        </w:rPr>
        <w:t xml:space="preserve">Overseas Business Risk categories </w:t>
      </w:r>
      <w:r w:rsidRPr="0026552D" w:rsidR="00A6530C">
        <w:rPr>
          <w:rFonts w:ascii="Arial" w:hAnsi="Arial" w:cs="Arial"/>
          <w:b/>
          <w:u w:val="single"/>
        </w:rPr>
        <w:t>and relate either to external indices/</w:t>
      </w:r>
      <w:r w:rsidR="0026552D">
        <w:rPr>
          <w:rFonts w:ascii="Arial" w:hAnsi="Arial" w:cs="Arial"/>
          <w:b/>
          <w:u w:val="single"/>
        </w:rPr>
        <w:t>sources</w:t>
      </w:r>
      <w:r w:rsidRPr="0026552D" w:rsidR="00A6530C">
        <w:rPr>
          <w:rFonts w:ascii="Arial" w:hAnsi="Arial" w:cs="Arial"/>
          <w:b/>
          <w:u w:val="single"/>
        </w:rPr>
        <w:t xml:space="preserve"> or comment from </w:t>
      </w:r>
      <w:r w:rsidR="006B039F">
        <w:rPr>
          <w:rFonts w:ascii="Arial" w:hAnsi="Arial" w:cs="Arial"/>
          <w:b/>
          <w:u w:val="single"/>
        </w:rPr>
        <w:t xml:space="preserve">the </w:t>
      </w:r>
      <w:r w:rsidRPr="0026552D" w:rsidR="00A6530C">
        <w:rPr>
          <w:rFonts w:ascii="Arial" w:hAnsi="Arial" w:cs="Arial"/>
          <w:b/>
          <w:u w:val="single"/>
        </w:rPr>
        <w:t>FC</w:t>
      </w:r>
      <w:r w:rsidR="00F56054">
        <w:rPr>
          <w:rFonts w:ascii="Arial" w:hAnsi="Arial" w:cs="Arial"/>
          <w:b/>
          <w:u w:val="single"/>
        </w:rPr>
        <w:t>D</w:t>
      </w:r>
      <w:r w:rsidRPr="0026552D" w:rsidR="00A6530C">
        <w:rPr>
          <w:rFonts w:ascii="Arial" w:hAnsi="Arial" w:cs="Arial"/>
          <w:b/>
          <w:u w:val="single"/>
        </w:rPr>
        <w:t>O.</w:t>
      </w:r>
    </w:p>
    <w:p w:rsidR="003966B8" w:rsidP="003966B8" w:rsidRDefault="003966B8" w14:paraId="1382E5BF" w14:textId="77777777">
      <w:pPr>
        <w:pStyle w:val="Normal1"/>
        <w:jc w:val="both"/>
        <w:rPr>
          <w:rFonts w:ascii="Arial" w:hAnsi="Arial" w:cs="Arial"/>
        </w:rPr>
      </w:pPr>
    </w:p>
    <w:p w:rsidRPr="000C1D86" w:rsidR="003966B8" w:rsidP="00E0709B" w:rsidRDefault="00E0709B" w14:paraId="6C24FC17" w14:textId="4440E2F4">
      <w:pPr>
        <w:pStyle w:val="Normal1"/>
        <w:numPr>
          <w:ilvl w:val="0"/>
          <w:numId w:val="30"/>
        </w:numPr>
        <w:jc w:val="both"/>
        <w:rPr>
          <w:rFonts w:ascii="Arial" w:hAnsi="Arial" w:cs="Arial"/>
          <w:b/>
          <w:u w:val="single"/>
        </w:rPr>
      </w:pPr>
      <w:r w:rsidRPr="00E0709B">
        <w:rPr>
          <w:rFonts w:ascii="Arial" w:hAnsi="Arial" w:cs="Arial"/>
          <w:b/>
          <w:u w:val="single"/>
        </w:rPr>
        <w:t xml:space="preserve">Ethical </w:t>
      </w:r>
      <w:proofErr w:type="gramStart"/>
      <w:r w:rsidRPr="000C1D86">
        <w:rPr>
          <w:rFonts w:ascii="Arial" w:hAnsi="Arial" w:cs="Arial"/>
          <w:b/>
          <w:u w:val="single"/>
        </w:rPr>
        <w:t xml:space="preserve">considerations  </w:t>
      </w:r>
      <w:r w:rsidRPr="000C1D86" w:rsidR="000C1D86">
        <w:rPr>
          <w:rFonts w:ascii="Arial" w:hAnsi="Arial" w:cs="Arial"/>
          <w:b/>
          <w:u w:val="single"/>
        </w:rPr>
        <w:t>-</w:t>
      </w:r>
      <w:proofErr w:type="gramEnd"/>
      <w:r w:rsidRPr="000C1D86" w:rsidR="000C1D86">
        <w:rPr>
          <w:rFonts w:ascii="Arial" w:hAnsi="Arial" w:cs="Arial"/>
          <w:b/>
          <w:u w:val="single"/>
        </w:rPr>
        <w:t xml:space="preserve"> </w:t>
      </w:r>
      <w:r w:rsidRPr="000C1D86" w:rsidR="003966B8">
        <w:rPr>
          <w:rFonts w:ascii="Arial" w:hAnsi="Arial" w:cs="Arial"/>
          <w:b/>
          <w:u w:val="single"/>
        </w:rPr>
        <w:t xml:space="preserve">Political and economic   </w:t>
      </w:r>
    </w:p>
    <w:p w:rsidRPr="00F3251D" w:rsidR="003966B8" w:rsidP="003966B8" w:rsidRDefault="003966B8" w14:paraId="59803F74" w14:textId="4D193963">
      <w:pPr>
        <w:pStyle w:val="Normal1"/>
        <w:jc w:val="both"/>
        <w:rPr>
          <w:rFonts w:ascii="Arial" w:hAnsi="Arial" w:cs="Arial"/>
        </w:rPr>
      </w:pPr>
    </w:p>
    <w:tbl>
      <w:tblPr>
        <w:tblW w:w="10680" w:type="dxa"/>
        <w:tblInd w:w="93" w:type="dxa"/>
        <w:tblLook w:val="0000" w:firstRow="0" w:lastRow="0" w:firstColumn="0" w:lastColumn="0" w:noHBand="0" w:noVBand="0"/>
      </w:tblPr>
      <w:tblGrid>
        <w:gridCol w:w="8271"/>
        <w:gridCol w:w="2409"/>
      </w:tblGrid>
      <w:tr w:rsidRPr="00F3251D" w:rsidR="003D6A6F" w:rsidTr="001A0F57" w14:paraId="6F2F18F0" w14:textId="256A38B8">
        <w:trPr>
          <w:trHeight w:val="315"/>
        </w:trPr>
        <w:tc>
          <w:tcPr>
            <w:tcW w:w="8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6A6F" w:rsidP="004C130B" w:rsidRDefault="003D6A6F" w14:paraId="7750C602" w14:textId="469FD833">
            <w:pPr>
              <w:pStyle w:val="ListParagraph"/>
              <w:numPr>
                <w:ilvl w:val="1"/>
                <w:numId w:val="22"/>
              </w:numPr>
              <w:rPr>
                <w:rStyle w:val="Hyperlink"/>
              </w:rPr>
            </w:pPr>
            <w:bookmarkStart w:name="_Hlk506888941" w:id="0"/>
            <w:r w:rsidRPr="004C130B">
              <w:rPr>
                <w:rFonts w:ascii="Arial" w:hAnsi="Arial" w:cs="Arial"/>
                <w:b/>
                <w:bCs/>
                <w:sz w:val="20"/>
                <w:szCs w:val="20"/>
              </w:rPr>
              <w:t>BSCI Countries Risk Classification</w:t>
            </w:r>
            <w:r w:rsidRPr="004C130B" w:rsidR="000807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rating</w:t>
            </w:r>
            <w:r w:rsidRPr="004C13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Pr="004C130B" w:rsidR="003D6A6F" w:rsidP="006F559C" w:rsidRDefault="00B3363A" w14:paraId="778A9937" w14:textId="02159852">
            <w:pPr>
              <w:rPr>
                <w:rFonts w:ascii="Arial" w:hAnsi="Arial" w:cs="Arial"/>
                <w:sz w:val="20"/>
                <w:szCs w:val="20"/>
              </w:rPr>
            </w:pPr>
            <w:hyperlink w:history="1" r:id="rId12">
              <w:r w:rsidRPr="006565C6" w:rsidR="006565C6">
                <w:rPr>
                  <w:color w:val="0000FF"/>
                  <w:u w:val="single"/>
                </w:rPr>
                <w:t>https://www.amfori.org/sites/default/files/amfori-2020-11-12-Country-Risk-Classification-2021_0.pdf</w:t>
              </w:r>
            </w:hyperlink>
            <w:r w:rsidR="006565C6">
              <w:t xml:space="preserve"> </w:t>
            </w:r>
          </w:p>
          <w:p w:rsidRPr="00F3251D" w:rsidR="004C130B" w:rsidP="006F559C" w:rsidRDefault="004C130B" w14:paraId="70C92220" w14:textId="1F0E02B5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Pr="00F3251D" w:rsidR="003D6A6F" w:rsidP="006F559C" w:rsidRDefault="003D6A6F" w14:paraId="770EB1B9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Pr="00F3251D" w:rsidR="003D6A6F" w:rsidTr="002F6E90" w14:paraId="36A67F14" w14:textId="09C4FFF8">
        <w:trPr>
          <w:trHeight w:val="358"/>
        </w:trPr>
        <w:tc>
          <w:tcPr>
            <w:tcW w:w="8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F3251D" w:rsidR="003D6A6F" w:rsidP="006153AF" w:rsidRDefault="003D6A6F" w14:paraId="7CDC9E01" w14:textId="77777777">
            <w:pPr>
              <w:rPr>
                <w:rFonts w:ascii="Arial" w:hAnsi="Arial" w:cs="Arial"/>
              </w:rPr>
            </w:pPr>
            <w:r w:rsidRPr="00F3251D">
              <w:rPr>
                <w:rFonts w:ascii="Arial" w:hAnsi="Arial" w:cs="Arial"/>
              </w:rPr>
              <w:t>Average rating 81-100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40B86" w:rsidR="003D6A6F" w:rsidP="00902310" w:rsidRDefault="00902310" w14:paraId="659C8703" w14:textId="70A7D15E">
            <w:pPr>
              <w:rPr>
                <w:rFonts w:ascii="Arial" w:hAnsi="Arial" w:cs="Arial"/>
                <w:sz w:val="22"/>
                <w:szCs w:val="22"/>
              </w:rPr>
            </w:pPr>
            <w:r w:rsidRPr="00F40B86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</w:tr>
      <w:tr w:rsidRPr="00F3251D" w:rsidR="003D6A6F" w:rsidTr="001A0F57" w14:paraId="600F6345" w14:textId="40F46797">
        <w:trPr>
          <w:trHeight w:val="300"/>
        </w:trPr>
        <w:tc>
          <w:tcPr>
            <w:tcW w:w="8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F3251D" w:rsidR="003D6A6F" w:rsidP="006153AF" w:rsidRDefault="003D6A6F" w14:paraId="2C65FFB4" w14:textId="77777777">
            <w:pPr>
              <w:rPr>
                <w:rFonts w:ascii="Arial" w:hAnsi="Arial" w:cs="Arial"/>
              </w:rPr>
            </w:pPr>
            <w:r w:rsidRPr="00F3251D">
              <w:rPr>
                <w:rFonts w:ascii="Arial" w:hAnsi="Arial" w:cs="Arial"/>
              </w:rPr>
              <w:t>Average rating 61-80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40B86" w:rsidR="003D6A6F" w:rsidP="0050028B" w:rsidRDefault="00F40B86" w14:paraId="7B36DC1A" w14:textId="07F5D884">
            <w:pPr>
              <w:rPr>
                <w:rFonts w:ascii="Arial" w:hAnsi="Arial" w:cs="Arial"/>
                <w:sz w:val="22"/>
                <w:szCs w:val="22"/>
              </w:rPr>
            </w:pPr>
            <w:r w:rsidRPr="00F40B86">
              <w:rPr>
                <w:rFonts w:ascii="Arial" w:hAnsi="Arial" w:cs="Arial"/>
                <w:sz w:val="22"/>
                <w:szCs w:val="22"/>
              </w:rPr>
              <w:t>Medium</w:t>
            </w:r>
          </w:p>
        </w:tc>
      </w:tr>
      <w:tr w:rsidRPr="00F3251D" w:rsidR="003D6A6F" w:rsidTr="001F5185" w14:paraId="0DB049DD" w14:textId="02A6BFE5">
        <w:trPr>
          <w:trHeight w:val="300"/>
        </w:trPr>
        <w:tc>
          <w:tcPr>
            <w:tcW w:w="8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F3251D" w:rsidR="003D6A6F" w:rsidP="006153AF" w:rsidRDefault="003D6A6F" w14:paraId="496047D3" w14:textId="77777777">
            <w:pPr>
              <w:rPr>
                <w:rFonts w:ascii="Arial" w:hAnsi="Arial" w:cs="Arial"/>
              </w:rPr>
            </w:pPr>
            <w:r w:rsidRPr="00F3251D">
              <w:rPr>
                <w:rFonts w:ascii="Arial" w:hAnsi="Arial" w:cs="Arial"/>
              </w:rPr>
              <w:t>Average rating 41- 60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40B86" w:rsidR="003D6A6F" w:rsidP="004648AF" w:rsidRDefault="00F40B86" w14:paraId="521C5DC7" w14:textId="7B357444">
            <w:pPr>
              <w:rPr>
                <w:rFonts w:ascii="Arial" w:hAnsi="Arial" w:cs="Arial"/>
                <w:sz w:val="22"/>
                <w:szCs w:val="22"/>
              </w:rPr>
            </w:pPr>
            <w:r w:rsidRPr="00F40B86">
              <w:rPr>
                <w:rFonts w:ascii="Arial" w:hAnsi="Arial" w:cs="Arial"/>
                <w:sz w:val="22"/>
                <w:szCs w:val="22"/>
              </w:rPr>
              <w:t>High</w:t>
            </w:r>
          </w:p>
        </w:tc>
      </w:tr>
      <w:tr w:rsidRPr="00F3251D" w:rsidR="003D6A6F" w:rsidTr="001A0F57" w14:paraId="2570B983" w14:textId="25466DDE">
        <w:trPr>
          <w:trHeight w:val="300"/>
        </w:trPr>
        <w:tc>
          <w:tcPr>
            <w:tcW w:w="8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F3251D" w:rsidR="003D6A6F" w:rsidP="006153AF" w:rsidRDefault="003D6A6F" w14:paraId="3F0E5F74" w14:textId="77777777">
            <w:pPr>
              <w:rPr>
                <w:rFonts w:ascii="Arial" w:hAnsi="Arial" w:cs="Arial"/>
              </w:rPr>
            </w:pPr>
            <w:r w:rsidRPr="00F3251D">
              <w:rPr>
                <w:rFonts w:ascii="Arial" w:hAnsi="Arial" w:cs="Arial"/>
              </w:rPr>
              <w:t>Average rating 21-40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40B86" w:rsidR="003D6A6F" w:rsidP="0050028B" w:rsidRDefault="00F40B86" w14:paraId="19F1AE93" w14:textId="540B5887">
            <w:pPr>
              <w:rPr>
                <w:rFonts w:ascii="Arial" w:hAnsi="Arial" w:cs="Arial"/>
                <w:sz w:val="22"/>
                <w:szCs w:val="22"/>
              </w:rPr>
            </w:pPr>
            <w:r w:rsidRPr="00F40B86">
              <w:rPr>
                <w:rFonts w:ascii="Arial" w:hAnsi="Arial" w:cs="Arial"/>
                <w:sz w:val="22"/>
                <w:szCs w:val="22"/>
              </w:rPr>
              <w:t>High</w:t>
            </w:r>
          </w:p>
        </w:tc>
      </w:tr>
      <w:tr w:rsidRPr="00F3251D" w:rsidR="003D6A6F" w:rsidTr="001A0F57" w14:paraId="6A8A9CED" w14:textId="67C2F778">
        <w:trPr>
          <w:trHeight w:val="300"/>
        </w:trPr>
        <w:tc>
          <w:tcPr>
            <w:tcW w:w="8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 w:rsidRPr="00F3251D" w:rsidR="003D6A6F" w:rsidP="006153AF" w:rsidRDefault="003D6A6F" w14:paraId="70899E4B" w14:textId="77777777">
            <w:pPr>
              <w:rPr>
                <w:rFonts w:ascii="Arial" w:hAnsi="Arial" w:cs="Arial"/>
              </w:rPr>
            </w:pPr>
            <w:r w:rsidRPr="00F3251D">
              <w:rPr>
                <w:rFonts w:ascii="Arial" w:hAnsi="Arial" w:cs="Arial"/>
              </w:rPr>
              <w:t>Average rating 0 - 20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40B86" w:rsidR="003D6A6F" w:rsidP="00F40B86" w:rsidRDefault="00F40B86" w14:paraId="3D9CAE08" w14:textId="432318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0B86">
              <w:rPr>
                <w:rFonts w:ascii="Arial" w:hAnsi="Arial" w:cs="Arial"/>
                <w:sz w:val="22"/>
                <w:szCs w:val="22"/>
              </w:rPr>
              <w:t>Very High</w:t>
            </w:r>
          </w:p>
        </w:tc>
      </w:tr>
      <w:bookmarkEnd w:id="0"/>
    </w:tbl>
    <w:p w:rsidRPr="00F3251D" w:rsidR="0010148C" w:rsidP="0010148C" w:rsidRDefault="0010148C" w14:paraId="376E0335" w14:textId="77777777"/>
    <w:tbl>
      <w:tblPr>
        <w:tblW w:w="10680" w:type="dxa"/>
        <w:tblInd w:w="93" w:type="dxa"/>
        <w:tblLook w:val="0000" w:firstRow="0" w:lastRow="0" w:firstColumn="0" w:lastColumn="0" w:noHBand="0" w:noVBand="0"/>
      </w:tblPr>
      <w:tblGrid>
        <w:gridCol w:w="8271"/>
        <w:gridCol w:w="2409"/>
      </w:tblGrid>
      <w:tr w:rsidRPr="00F3251D" w:rsidR="000C0028" w:rsidTr="001A0F57" w14:paraId="373A5E51" w14:textId="77777777">
        <w:trPr>
          <w:trHeight w:val="315"/>
        </w:trPr>
        <w:tc>
          <w:tcPr>
            <w:tcW w:w="8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Pr="00F3251D" w:rsidR="000C0028" w:rsidP="000C0028" w:rsidRDefault="000807EE" w14:paraId="6E248D1F" w14:textId="03930F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5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1.2 </w:t>
            </w:r>
            <w:r w:rsidRPr="00F3251D" w:rsidR="00B43DC0">
              <w:rPr>
                <w:rFonts w:ascii="Arial" w:hAnsi="Arial" w:cs="Arial"/>
                <w:b/>
                <w:bCs/>
                <w:sz w:val="20"/>
                <w:szCs w:val="20"/>
              </w:rPr>
              <w:t>Comments from FCO</w:t>
            </w:r>
            <w:r w:rsidRPr="00F3251D" w:rsidR="00987C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3251D" w:rsidR="00B43D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 political stability of </w:t>
            </w:r>
            <w:r w:rsidR="006B039F">
              <w:rPr>
                <w:rFonts w:ascii="Arial" w:hAnsi="Arial" w:cs="Arial"/>
                <w:b/>
                <w:bCs/>
                <w:sz w:val="20"/>
                <w:szCs w:val="20"/>
              </w:rPr>
              <w:t>Host C</w:t>
            </w:r>
            <w:r w:rsidRPr="00F3251D" w:rsidR="00B43DC0">
              <w:rPr>
                <w:rFonts w:ascii="Arial" w:hAnsi="Arial" w:cs="Arial"/>
                <w:b/>
                <w:bCs/>
                <w:sz w:val="20"/>
                <w:szCs w:val="20"/>
              </w:rPr>
              <w:t>ountry</w:t>
            </w:r>
          </w:p>
          <w:p w:rsidRPr="00C66D3C" w:rsidR="000C0028" w:rsidP="000C0028" w:rsidRDefault="00B3363A" w14:paraId="17845A2A" w14:textId="0EC9C4FD">
            <w:pPr>
              <w:rPr>
                <w:rFonts w:ascii="Arial" w:hAnsi="Arial" w:cs="Arial"/>
                <w:sz w:val="20"/>
                <w:szCs w:val="20"/>
              </w:rPr>
            </w:pPr>
            <w:hyperlink w:history="1" r:id="rId13">
              <w:r w:rsidRPr="00C66D3C" w:rsidR="00C66D3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https://www.gov.uk/government/collections/overseas-business-risk</w:t>
              </w:r>
            </w:hyperlink>
          </w:p>
          <w:p w:rsidRPr="00C66D3C" w:rsidR="00C66D3C" w:rsidP="000C0028" w:rsidRDefault="00B3363A" w14:paraId="0246FE61" w14:textId="74C9CDA9">
            <w:pPr>
              <w:rPr>
                <w:rFonts w:ascii="Arial" w:hAnsi="Arial" w:cs="Arial"/>
                <w:sz w:val="20"/>
                <w:szCs w:val="20"/>
              </w:rPr>
            </w:pPr>
            <w:hyperlink w:history="1" r:id="rId14">
              <w:r w:rsidRPr="00C66D3C" w:rsidR="00C66D3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https://www.gov.uk/foreign-travel-advice</w:t>
              </w:r>
            </w:hyperlink>
          </w:p>
          <w:p w:rsidRPr="00F3251D" w:rsidR="00C66D3C" w:rsidP="000C0028" w:rsidRDefault="00C66D3C" w14:paraId="2F90E3BB" w14:textId="0BD194D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Pr="00F3251D" w:rsidR="000C0028" w:rsidP="006F559C" w:rsidRDefault="000C0028" w14:paraId="647D5532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Pr="00F3251D" w:rsidR="000C0028" w:rsidTr="002F6E90" w14:paraId="59202599" w14:textId="77777777">
        <w:trPr>
          <w:trHeight w:val="300"/>
        </w:trPr>
        <w:tc>
          <w:tcPr>
            <w:tcW w:w="8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F3251D" w:rsidR="000C0028" w:rsidP="006153AF" w:rsidRDefault="006153AF" w14:paraId="55412CA1" w14:textId="617C8C17">
            <w:pPr>
              <w:rPr>
                <w:rFonts w:ascii="Arial" w:hAnsi="Arial" w:cs="Arial"/>
                <w:sz w:val="22"/>
                <w:szCs w:val="22"/>
              </w:rPr>
            </w:pPr>
            <w:r w:rsidRPr="00F3251D">
              <w:rPr>
                <w:rFonts w:ascii="Arial" w:hAnsi="Arial" w:cs="Arial"/>
                <w:sz w:val="22"/>
                <w:szCs w:val="22"/>
              </w:rPr>
              <w:t xml:space="preserve">Host </w:t>
            </w:r>
            <w:r w:rsidRPr="00F3251D" w:rsidR="00B43DC0">
              <w:rPr>
                <w:rFonts w:ascii="Arial" w:hAnsi="Arial" w:cs="Arial"/>
                <w:sz w:val="22"/>
                <w:szCs w:val="22"/>
              </w:rPr>
              <w:t>Country not deemed volatile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40B86" w:rsidR="00A744EF" w:rsidP="007B4171" w:rsidRDefault="007B4171" w14:paraId="405A0936" w14:textId="0677049C">
            <w:pPr>
              <w:rPr>
                <w:rFonts w:ascii="Arial" w:hAnsi="Arial" w:cs="Arial"/>
                <w:sz w:val="22"/>
                <w:szCs w:val="22"/>
              </w:rPr>
            </w:pPr>
            <w:r w:rsidRPr="00F40B86">
              <w:rPr>
                <w:rFonts w:ascii="Arial" w:hAnsi="Arial" w:cs="Arial"/>
                <w:sz w:val="22"/>
                <w:szCs w:val="22"/>
              </w:rPr>
              <w:t>Low</w:t>
            </w:r>
            <w:r w:rsidRPr="00F40B86" w:rsidR="00C22C3E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</w:tc>
      </w:tr>
      <w:tr w:rsidRPr="00F3251D" w:rsidR="00E47701" w:rsidTr="001F5185" w14:paraId="72FB1B77" w14:textId="77777777">
        <w:trPr>
          <w:trHeight w:val="300"/>
        </w:trPr>
        <w:tc>
          <w:tcPr>
            <w:tcW w:w="8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F3251D" w:rsidR="00E47701" w:rsidP="00E47701" w:rsidRDefault="00E47701" w14:paraId="5F64035F" w14:textId="34E29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Certain regions in Host Country deemed volatile but neither national stability nor region in which partnership</w:t>
            </w:r>
            <w:r w:rsidR="00782473">
              <w:rPr>
                <w:rFonts w:ascii="Arial" w:hAnsi="Arial" w:cs="Arial"/>
                <w:sz w:val="22"/>
                <w:szCs w:val="22"/>
              </w:rPr>
              <w:t xml:space="preserve"> operates</w:t>
            </w:r>
            <w:r>
              <w:rPr>
                <w:rFonts w:ascii="Arial" w:hAnsi="Arial" w:cs="Arial"/>
                <w:sz w:val="22"/>
                <w:szCs w:val="22"/>
              </w:rPr>
              <w:t xml:space="preserve"> is affected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40B86" w:rsidR="00A744EF" w:rsidP="00F40B86" w:rsidRDefault="00F40B86" w14:paraId="1AE2343F" w14:textId="02711683">
            <w:pPr>
              <w:rPr>
                <w:rFonts w:ascii="Arial" w:hAnsi="Arial" w:cs="Arial"/>
                <w:sz w:val="22"/>
                <w:szCs w:val="22"/>
              </w:rPr>
            </w:pPr>
            <w:r w:rsidRPr="00F40B86">
              <w:rPr>
                <w:rFonts w:ascii="Arial" w:hAnsi="Arial" w:cs="Arial"/>
                <w:sz w:val="22"/>
                <w:szCs w:val="22"/>
              </w:rPr>
              <w:t>Medium</w:t>
            </w:r>
            <w:r w:rsidRPr="00F40B86" w:rsidR="004648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Pr="00F3251D" w:rsidR="00782473" w:rsidTr="007B4171" w14:paraId="0C86EA25" w14:textId="77777777">
        <w:trPr>
          <w:trHeight w:val="300"/>
        </w:trPr>
        <w:tc>
          <w:tcPr>
            <w:tcW w:w="8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782473" w:rsidP="00E47701" w:rsidRDefault="00782473" w14:paraId="32DA2BE5" w14:textId="4038E6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Pockets of volatility affecting region in which partnership operates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40B86" w:rsidR="00782473" w:rsidP="00902310" w:rsidRDefault="00F40B86" w14:paraId="76D2B56C" w14:textId="2FCD0A80">
            <w:pPr>
              <w:rPr>
                <w:rFonts w:ascii="Arial" w:hAnsi="Arial" w:cs="Arial"/>
                <w:sz w:val="22"/>
                <w:szCs w:val="22"/>
              </w:rPr>
            </w:pPr>
            <w:r w:rsidRPr="00F40B86">
              <w:rPr>
                <w:rFonts w:ascii="Arial" w:hAnsi="Arial" w:cs="Arial"/>
                <w:sz w:val="22"/>
                <w:szCs w:val="22"/>
              </w:rPr>
              <w:t>High</w:t>
            </w:r>
          </w:p>
        </w:tc>
      </w:tr>
      <w:tr w:rsidRPr="00F3251D" w:rsidR="000C0028" w:rsidTr="001A0F57" w14:paraId="36B63644" w14:textId="77777777">
        <w:trPr>
          <w:trHeight w:val="300"/>
        </w:trPr>
        <w:tc>
          <w:tcPr>
            <w:tcW w:w="8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F3251D" w:rsidR="000C0028" w:rsidP="006153AF" w:rsidRDefault="006153AF" w14:paraId="414F3546" w14:textId="534235A9">
            <w:pPr>
              <w:rPr>
                <w:rFonts w:ascii="Arial" w:hAnsi="Arial" w:cs="Arial"/>
                <w:sz w:val="22"/>
                <w:szCs w:val="22"/>
              </w:rPr>
            </w:pPr>
            <w:r w:rsidRPr="00F3251D">
              <w:rPr>
                <w:rFonts w:ascii="Arial" w:hAnsi="Arial" w:cs="Arial"/>
                <w:sz w:val="22"/>
                <w:szCs w:val="22"/>
              </w:rPr>
              <w:t xml:space="preserve">Host </w:t>
            </w:r>
            <w:r w:rsidRPr="00F3251D" w:rsidR="00B43DC0">
              <w:rPr>
                <w:rFonts w:ascii="Arial" w:hAnsi="Arial" w:cs="Arial"/>
                <w:sz w:val="22"/>
                <w:szCs w:val="22"/>
              </w:rPr>
              <w:t>C</w:t>
            </w:r>
            <w:r w:rsidRPr="00F3251D" w:rsidR="00A6530C">
              <w:rPr>
                <w:rFonts w:ascii="Arial" w:hAnsi="Arial" w:cs="Arial"/>
                <w:sz w:val="22"/>
                <w:szCs w:val="22"/>
              </w:rPr>
              <w:t>ountry</w:t>
            </w:r>
            <w:r w:rsidR="007824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782473">
              <w:rPr>
                <w:rFonts w:ascii="Arial" w:hAnsi="Arial" w:cs="Arial"/>
                <w:sz w:val="22"/>
                <w:szCs w:val="22"/>
              </w:rPr>
              <w:t>as a whole</w:t>
            </w:r>
            <w:r w:rsidRPr="00F3251D" w:rsidR="00A653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251D" w:rsidR="00B43DC0">
              <w:rPr>
                <w:rFonts w:ascii="Arial" w:hAnsi="Arial" w:cs="Arial"/>
                <w:sz w:val="22"/>
                <w:szCs w:val="22"/>
              </w:rPr>
              <w:t>deemed</w:t>
            </w:r>
            <w:proofErr w:type="gramEnd"/>
            <w:r w:rsidRPr="00F3251D" w:rsidR="00A6530C">
              <w:rPr>
                <w:rFonts w:ascii="Arial" w:hAnsi="Arial" w:cs="Arial"/>
                <w:sz w:val="22"/>
                <w:szCs w:val="22"/>
              </w:rPr>
              <w:t xml:space="preserve"> volatile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40B86" w:rsidR="000C0028" w:rsidP="00F40B86" w:rsidRDefault="00F40B86" w14:paraId="16BB9E57" w14:textId="5C1B7B27">
            <w:pPr>
              <w:rPr>
                <w:rFonts w:ascii="Arial" w:hAnsi="Arial" w:cs="Arial"/>
                <w:sz w:val="22"/>
                <w:szCs w:val="22"/>
              </w:rPr>
            </w:pPr>
            <w:r w:rsidRPr="00F40B86">
              <w:rPr>
                <w:rFonts w:ascii="Arial" w:hAnsi="Arial" w:cs="Arial"/>
                <w:sz w:val="22"/>
                <w:szCs w:val="22"/>
              </w:rPr>
              <w:t>High</w:t>
            </w:r>
            <w:r w:rsidRPr="00F40B86" w:rsidR="00C22C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Pr="00F3251D" w:rsidR="000C0028" w:rsidTr="001A0F57" w14:paraId="65C386EB" w14:textId="77777777">
        <w:trPr>
          <w:trHeight w:val="300"/>
        </w:trPr>
        <w:tc>
          <w:tcPr>
            <w:tcW w:w="8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F3251D" w:rsidR="000C0028" w:rsidP="006153AF" w:rsidRDefault="006153AF" w14:paraId="074C8D32" w14:textId="6B3D7C68">
            <w:pPr>
              <w:rPr>
                <w:rFonts w:ascii="Arial" w:hAnsi="Arial" w:cs="Arial"/>
                <w:sz w:val="22"/>
                <w:szCs w:val="22"/>
              </w:rPr>
            </w:pPr>
            <w:r w:rsidRPr="00F3251D">
              <w:rPr>
                <w:rFonts w:ascii="Arial" w:hAnsi="Arial" w:cs="Arial"/>
                <w:sz w:val="22"/>
                <w:szCs w:val="22"/>
              </w:rPr>
              <w:t xml:space="preserve">Host </w:t>
            </w:r>
            <w:r w:rsidRPr="00F3251D" w:rsidR="00B43DC0">
              <w:rPr>
                <w:rFonts w:ascii="Arial" w:hAnsi="Arial" w:cs="Arial"/>
                <w:sz w:val="22"/>
                <w:szCs w:val="22"/>
              </w:rPr>
              <w:t>Country</w:t>
            </w:r>
            <w:r w:rsidR="007824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782473">
              <w:rPr>
                <w:rFonts w:ascii="Arial" w:hAnsi="Arial" w:cs="Arial"/>
                <w:sz w:val="22"/>
                <w:szCs w:val="22"/>
              </w:rPr>
              <w:t>as a whole</w:t>
            </w:r>
            <w:r w:rsidRPr="00F3251D" w:rsidR="00B43DC0">
              <w:rPr>
                <w:rFonts w:ascii="Arial" w:hAnsi="Arial" w:cs="Arial"/>
                <w:sz w:val="22"/>
                <w:szCs w:val="22"/>
              </w:rPr>
              <w:t xml:space="preserve"> deemed</w:t>
            </w:r>
            <w:proofErr w:type="gramEnd"/>
            <w:r w:rsidRPr="00F3251D" w:rsidR="00B43DC0">
              <w:rPr>
                <w:rFonts w:ascii="Arial" w:hAnsi="Arial" w:cs="Arial"/>
                <w:sz w:val="22"/>
                <w:szCs w:val="22"/>
              </w:rPr>
              <w:t xml:space="preserve"> very volatile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40B86" w:rsidR="000C0028" w:rsidP="00F40B86" w:rsidRDefault="00F40B86" w14:paraId="1ED17D60" w14:textId="134C380F">
            <w:pPr>
              <w:rPr>
                <w:rFonts w:ascii="Arial" w:hAnsi="Arial" w:cs="Arial"/>
                <w:sz w:val="22"/>
                <w:szCs w:val="22"/>
              </w:rPr>
            </w:pPr>
            <w:r w:rsidRPr="00F40B86">
              <w:rPr>
                <w:rFonts w:ascii="Arial" w:hAnsi="Arial" w:cs="Arial"/>
                <w:sz w:val="22"/>
                <w:szCs w:val="22"/>
              </w:rPr>
              <w:t>Very High</w:t>
            </w:r>
          </w:p>
        </w:tc>
      </w:tr>
    </w:tbl>
    <w:p w:rsidRPr="00080D0F" w:rsidR="003966B8" w:rsidP="003966B8" w:rsidRDefault="003966B8" w14:paraId="7E421E6B" w14:textId="4995DCCA">
      <w:pPr>
        <w:pStyle w:val="Normal1"/>
        <w:ind w:left="720"/>
        <w:jc w:val="both"/>
        <w:rPr>
          <w:rFonts w:ascii="Arial" w:hAnsi="Arial" w:cs="Arial"/>
          <w:highlight w:val="yellow"/>
        </w:rPr>
      </w:pPr>
    </w:p>
    <w:tbl>
      <w:tblPr>
        <w:tblW w:w="10822" w:type="dxa"/>
        <w:tblInd w:w="93" w:type="dxa"/>
        <w:tblLook w:val="0000" w:firstRow="0" w:lastRow="0" w:firstColumn="0" w:lastColumn="0" w:noHBand="0" w:noVBand="0"/>
      </w:tblPr>
      <w:tblGrid>
        <w:gridCol w:w="8271"/>
        <w:gridCol w:w="2551"/>
      </w:tblGrid>
      <w:tr w:rsidRPr="00080D0F" w:rsidR="009A0368" w:rsidTr="001A0F57" w14:paraId="4BA24F6B" w14:textId="247EAD84">
        <w:trPr>
          <w:trHeight w:val="315"/>
        </w:trPr>
        <w:tc>
          <w:tcPr>
            <w:tcW w:w="8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Pr="00080D0F" w:rsidR="009A0368" w:rsidP="006F559C" w:rsidRDefault="000C0C1D" w14:paraId="08580DB5" w14:textId="2CE09995">
            <w:pPr>
              <w:rPr>
                <w:highlight w:val="yellow"/>
              </w:rPr>
            </w:pPr>
            <w:bookmarkStart w:name="_Hlk57716255" w:id="1"/>
            <w:r w:rsidRPr="000C0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1.3 Bribery and corruption as measured by </w:t>
            </w:r>
            <w:r w:rsidRPr="000C0C1D" w:rsidR="009A0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Corruption Perception Index (Transparency International) score </w:t>
            </w:r>
            <w:hyperlink w:history="1" r:id="rId15">
              <w:r w:rsidRPr="000C0C1D" w:rsidR="009A0368">
                <w:rPr>
                  <w:rStyle w:val="Hyperlink"/>
                </w:rPr>
                <w:t>https://www.transparency.org/research/cpi/overview</w:t>
              </w:r>
            </w:hyperlink>
          </w:p>
          <w:p w:rsidRPr="00080D0F" w:rsidR="009A0368" w:rsidP="00A6530C" w:rsidRDefault="009A0368" w14:paraId="5F4DEDA2" w14:textId="7777777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Pr="00080D0F" w:rsidR="009A0368" w:rsidP="006F559C" w:rsidRDefault="009A0368" w14:paraId="2AD37420" w14:textId="7777777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Pr="000C0C1D" w:rsidR="009A0368" w:rsidTr="002F6E90" w14:paraId="689E7A23" w14:textId="0D1ABAEE">
        <w:trPr>
          <w:trHeight w:val="300"/>
        </w:trPr>
        <w:tc>
          <w:tcPr>
            <w:tcW w:w="8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0C0C1D" w:rsidR="009A0368" w:rsidP="006153AF" w:rsidRDefault="009A0368" w14:paraId="2CCDA778" w14:textId="77777777">
            <w:pPr>
              <w:rPr>
                <w:rFonts w:ascii="Arial" w:hAnsi="Arial" w:cs="Arial"/>
                <w:sz w:val="22"/>
                <w:szCs w:val="22"/>
              </w:rPr>
            </w:pPr>
            <w:bookmarkStart w:name="_Hlk506884707" w:id="2"/>
            <w:r w:rsidRPr="000C0C1D">
              <w:rPr>
                <w:rFonts w:ascii="Arial" w:hAnsi="Arial" w:cs="Arial"/>
                <w:sz w:val="22"/>
                <w:szCs w:val="22"/>
              </w:rPr>
              <w:t xml:space="preserve">CPI 75-100 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103A" w:rsidR="009A0368" w:rsidP="00902310" w:rsidRDefault="00902310" w14:paraId="558204FE" w14:textId="49EFF536">
            <w:pPr>
              <w:rPr>
                <w:rFonts w:ascii="Arial" w:hAnsi="Arial" w:cs="Arial"/>
                <w:sz w:val="22"/>
                <w:szCs w:val="22"/>
              </w:rPr>
            </w:pPr>
            <w:r w:rsidRPr="00E0103A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</w:tr>
      <w:tr w:rsidRPr="000C0C1D" w:rsidR="009A0368" w:rsidTr="0087175B" w14:paraId="4DCF9836" w14:textId="78065784">
        <w:trPr>
          <w:trHeight w:val="300"/>
        </w:trPr>
        <w:tc>
          <w:tcPr>
            <w:tcW w:w="8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0C0C1D" w:rsidR="009A0368" w:rsidP="006153AF" w:rsidRDefault="009A0368" w14:paraId="22C07EDD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0C0C1D">
              <w:rPr>
                <w:rFonts w:ascii="Arial" w:hAnsi="Arial" w:cs="Arial"/>
                <w:sz w:val="22"/>
                <w:szCs w:val="22"/>
              </w:rPr>
              <w:t>CPI 50-74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103A" w:rsidR="009A0368" w:rsidP="00E0103A" w:rsidRDefault="00F40B86" w14:paraId="26585B97" w14:textId="57A31CDB">
            <w:pPr>
              <w:ind w:right="480"/>
              <w:rPr>
                <w:rFonts w:ascii="Arial" w:hAnsi="Arial" w:cs="Arial"/>
                <w:sz w:val="22"/>
                <w:szCs w:val="22"/>
              </w:rPr>
            </w:pPr>
            <w:r w:rsidRPr="0087175B">
              <w:rPr>
                <w:rFonts w:ascii="Arial" w:hAnsi="Arial" w:cs="Arial"/>
                <w:sz w:val="22"/>
                <w:szCs w:val="22"/>
              </w:rPr>
              <w:t>Medium</w:t>
            </w:r>
          </w:p>
        </w:tc>
      </w:tr>
      <w:tr w:rsidRPr="000C0C1D" w:rsidR="009A0368" w:rsidTr="001F5185" w14:paraId="50012753" w14:textId="26BE746B">
        <w:trPr>
          <w:trHeight w:val="300"/>
        </w:trPr>
        <w:tc>
          <w:tcPr>
            <w:tcW w:w="8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D144E2" w:rsidR="009A0368" w:rsidP="006153AF" w:rsidRDefault="009A0368" w14:paraId="300F24BD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D144E2">
              <w:rPr>
                <w:rFonts w:ascii="Arial" w:hAnsi="Arial" w:cs="Arial"/>
                <w:sz w:val="22"/>
                <w:szCs w:val="22"/>
              </w:rPr>
              <w:t>CPI 25-49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103A" w:rsidR="009A0368" w:rsidP="004648AF" w:rsidRDefault="00F40B86" w14:paraId="7384E810" w14:textId="0B4D541F">
            <w:pPr>
              <w:rPr>
                <w:rFonts w:ascii="Arial" w:hAnsi="Arial" w:cs="Arial"/>
                <w:sz w:val="22"/>
                <w:szCs w:val="22"/>
              </w:rPr>
            </w:pPr>
            <w:r w:rsidRPr="00E0103A">
              <w:rPr>
                <w:rFonts w:ascii="Arial" w:hAnsi="Arial" w:cs="Arial"/>
                <w:sz w:val="22"/>
                <w:szCs w:val="22"/>
              </w:rPr>
              <w:t xml:space="preserve">High </w:t>
            </w:r>
          </w:p>
        </w:tc>
      </w:tr>
      <w:tr w:rsidRPr="00F3251D" w:rsidR="009A0368" w:rsidTr="00E0103A" w14:paraId="7683B61C" w14:textId="4CC79AAF">
        <w:trPr>
          <w:trHeight w:val="70"/>
        </w:trPr>
        <w:tc>
          <w:tcPr>
            <w:tcW w:w="8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 w:rsidRPr="000C0C1D" w:rsidR="009A0368" w:rsidP="006153AF" w:rsidRDefault="009A0368" w14:paraId="574E6BA0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0C0C1D">
              <w:rPr>
                <w:rFonts w:ascii="Arial" w:hAnsi="Arial" w:cs="Arial"/>
                <w:sz w:val="22"/>
                <w:szCs w:val="22"/>
              </w:rPr>
              <w:t xml:space="preserve">CPI  0-24 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103A" w:rsidR="009A0368" w:rsidP="00E0103A" w:rsidRDefault="00F40B86" w14:paraId="20860291" w14:textId="6985BB1B">
            <w:pPr>
              <w:rPr>
                <w:rFonts w:ascii="Arial" w:hAnsi="Arial" w:cs="Arial"/>
                <w:sz w:val="22"/>
                <w:szCs w:val="22"/>
              </w:rPr>
            </w:pPr>
            <w:r w:rsidRPr="00E0103A">
              <w:rPr>
                <w:rFonts w:ascii="Arial" w:hAnsi="Arial" w:cs="Arial"/>
                <w:sz w:val="22"/>
                <w:szCs w:val="22"/>
              </w:rPr>
              <w:t>Very High</w:t>
            </w:r>
          </w:p>
        </w:tc>
      </w:tr>
      <w:bookmarkEnd w:id="2"/>
    </w:tbl>
    <w:p w:rsidR="003966B8" w:rsidP="003966B8" w:rsidRDefault="003966B8" w14:paraId="08FBF56E" w14:textId="7FFF5811">
      <w:pPr>
        <w:pStyle w:val="Normal1"/>
        <w:ind w:left="720"/>
        <w:jc w:val="both"/>
        <w:rPr>
          <w:rFonts w:ascii="Arial" w:hAnsi="Arial" w:cs="Arial"/>
        </w:rPr>
      </w:pPr>
    </w:p>
    <w:p w:rsidR="001A0F57" w:rsidP="003966B8" w:rsidRDefault="001A0F57" w14:paraId="01E29218" w14:textId="3712D976">
      <w:pPr>
        <w:pStyle w:val="Normal1"/>
        <w:ind w:left="720"/>
        <w:jc w:val="both"/>
        <w:rPr>
          <w:rFonts w:ascii="Arial" w:hAnsi="Arial" w:cs="Arial"/>
        </w:rPr>
      </w:pPr>
    </w:p>
    <w:p w:rsidR="001A0F57" w:rsidP="003966B8" w:rsidRDefault="001A0F57" w14:paraId="692D55FD" w14:textId="0B48A7C0">
      <w:pPr>
        <w:pStyle w:val="Normal1"/>
        <w:ind w:left="720"/>
        <w:jc w:val="both"/>
        <w:rPr>
          <w:rFonts w:ascii="Arial" w:hAnsi="Arial" w:cs="Arial"/>
        </w:rPr>
      </w:pPr>
    </w:p>
    <w:p w:rsidR="001A0F57" w:rsidP="003966B8" w:rsidRDefault="001A0F57" w14:paraId="7D58263F" w14:textId="44FE9CC7">
      <w:pPr>
        <w:pStyle w:val="Normal1"/>
        <w:ind w:left="720"/>
        <w:jc w:val="both"/>
        <w:rPr>
          <w:rFonts w:ascii="Arial" w:hAnsi="Arial" w:cs="Arial"/>
        </w:rPr>
      </w:pPr>
    </w:p>
    <w:p w:rsidR="00086CBB" w:rsidP="003966B8" w:rsidRDefault="00086CBB" w14:paraId="76D16ADC" w14:textId="77777777">
      <w:pPr>
        <w:pStyle w:val="Normal1"/>
        <w:ind w:left="720"/>
        <w:jc w:val="both"/>
        <w:rPr>
          <w:rFonts w:ascii="Arial" w:hAnsi="Arial" w:cs="Arial"/>
        </w:rPr>
      </w:pPr>
    </w:p>
    <w:p w:rsidR="001A0F57" w:rsidP="003966B8" w:rsidRDefault="001A0F57" w14:paraId="1D7AFB8A" w14:textId="12109615">
      <w:pPr>
        <w:pStyle w:val="Normal1"/>
        <w:ind w:left="720"/>
        <w:jc w:val="both"/>
        <w:rPr>
          <w:rFonts w:ascii="Arial" w:hAnsi="Arial" w:cs="Arial"/>
        </w:rPr>
      </w:pPr>
    </w:p>
    <w:p w:rsidR="001A0F57" w:rsidP="003966B8" w:rsidRDefault="001A0F57" w14:paraId="215A58E8" w14:textId="22117561">
      <w:pPr>
        <w:pStyle w:val="Normal1"/>
        <w:ind w:left="720"/>
        <w:jc w:val="both"/>
        <w:rPr>
          <w:rFonts w:ascii="Arial" w:hAnsi="Arial" w:cs="Arial"/>
        </w:rPr>
      </w:pPr>
    </w:p>
    <w:p w:rsidR="001A0F57" w:rsidP="003966B8" w:rsidRDefault="001A0F57" w14:paraId="12D0CD74" w14:textId="77777777">
      <w:pPr>
        <w:pStyle w:val="Normal1"/>
        <w:ind w:left="720"/>
        <w:jc w:val="both"/>
        <w:rPr>
          <w:rFonts w:ascii="Arial" w:hAnsi="Arial" w:cs="Arial"/>
        </w:rPr>
      </w:pPr>
    </w:p>
    <w:p w:rsidRPr="00C22C3E" w:rsidR="000C1D86" w:rsidP="000C1D86" w:rsidRDefault="000C1D86" w14:paraId="098272C7" w14:textId="0E8D1312">
      <w:pPr>
        <w:pStyle w:val="Normal1"/>
        <w:numPr>
          <w:ilvl w:val="0"/>
          <w:numId w:val="30"/>
        </w:numPr>
        <w:jc w:val="both"/>
        <w:rPr>
          <w:rFonts w:ascii="Arial" w:hAnsi="Arial" w:cs="Arial"/>
          <w:b/>
          <w:u w:val="single"/>
        </w:rPr>
      </w:pPr>
      <w:r w:rsidRPr="00C22C3E">
        <w:rPr>
          <w:rFonts w:ascii="Arial" w:hAnsi="Arial" w:cs="Arial"/>
          <w:b/>
          <w:u w:val="single"/>
        </w:rPr>
        <w:t xml:space="preserve">Ethical </w:t>
      </w:r>
      <w:proofErr w:type="gramStart"/>
      <w:r w:rsidRPr="00C22C3E">
        <w:rPr>
          <w:rFonts w:ascii="Arial" w:hAnsi="Arial" w:cs="Arial"/>
          <w:b/>
          <w:u w:val="single"/>
        </w:rPr>
        <w:t>considerations  -</w:t>
      </w:r>
      <w:proofErr w:type="gramEnd"/>
      <w:r w:rsidRPr="00C22C3E">
        <w:rPr>
          <w:rFonts w:ascii="Arial" w:hAnsi="Arial" w:cs="Arial"/>
          <w:b/>
          <w:u w:val="single"/>
        </w:rPr>
        <w:t xml:space="preserve"> Human Rights   </w:t>
      </w:r>
    </w:p>
    <w:bookmarkEnd w:id="1"/>
    <w:p w:rsidRPr="00C22C3E" w:rsidR="00F14734" w:rsidP="00F14734" w:rsidRDefault="00F14734" w14:paraId="01FEBB59" w14:textId="4B8E5D0C">
      <w:pPr>
        <w:pStyle w:val="Normal1"/>
        <w:jc w:val="both"/>
        <w:rPr>
          <w:rFonts w:ascii="Arial" w:hAnsi="Arial" w:cs="Arial"/>
          <w:b/>
          <w:u w:val="single"/>
        </w:rPr>
      </w:pPr>
    </w:p>
    <w:tbl>
      <w:tblPr>
        <w:tblW w:w="10539" w:type="dxa"/>
        <w:tblInd w:w="93" w:type="dxa"/>
        <w:tblLook w:val="0000" w:firstRow="0" w:lastRow="0" w:firstColumn="0" w:lastColumn="0" w:noHBand="0" w:noVBand="0"/>
      </w:tblPr>
      <w:tblGrid>
        <w:gridCol w:w="8453"/>
        <w:gridCol w:w="2086"/>
      </w:tblGrid>
      <w:tr w:rsidRPr="00C22C3E" w:rsidR="00F14734" w:rsidTr="006D6B61" w14:paraId="71E0E208" w14:textId="77777777">
        <w:trPr>
          <w:trHeight w:val="315"/>
        </w:trPr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Pr="00813F8C" w:rsidR="00F14734" w:rsidP="006D6B61" w:rsidRDefault="00F14734" w14:paraId="293DCD1A" w14:textId="1BBA1A7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13F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Human Freedom Index </w:t>
            </w:r>
            <w:r w:rsidRPr="00813F8C" w:rsidR="00813F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Score </w:t>
            </w:r>
            <w:hyperlink w:history="1" r:id="rId16">
              <w:r w:rsidRPr="00813F8C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Freedom Index by Country 202</w:t>
              </w:r>
              <w:r w:rsidR="003F05B8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1</w:t>
              </w:r>
              <w:r w:rsidRPr="00813F8C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 xml:space="preserve"> (worldpopulationreview.com)</w:t>
              </w:r>
            </w:hyperlink>
          </w:p>
          <w:p w:rsidRPr="00C22C3E" w:rsidR="00F14734" w:rsidP="006D6B61" w:rsidRDefault="00F14734" w14:paraId="42F23656" w14:textId="7777777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Pr="00C22C3E" w:rsidR="00F14734" w:rsidP="006D6B61" w:rsidRDefault="00F14734" w14:paraId="611B5D8D" w14:textId="7777777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Pr="00080D0F" w:rsidR="003D6C7A" w:rsidTr="006D6B61" w14:paraId="25254663" w14:textId="77777777">
        <w:trPr>
          <w:trHeight w:val="315"/>
        </w:trPr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6C7A" w:rsidP="006D6B61" w:rsidRDefault="003D6C7A" w14:paraId="7888F991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Pr="00080D0F" w:rsidR="003D6C7A" w:rsidP="006D6B61" w:rsidRDefault="003D6C7A" w14:paraId="39DB179A" w14:textId="7777777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Pr="00080D0F" w:rsidR="003D6C7A" w:rsidTr="006D6B61" w14:paraId="17299615" w14:textId="77777777">
        <w:trPr>
          <w:trHeight w:val="315"/>
        </w:trPr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6C7A" w:rsidP="006D6B61" w:rsidRDefault="003D6C7A" w14:paraId="30E5A90A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Pr="00080D0F" w:rsidR="003D6C7A" w:rsidP="006D6B61" w:rsidRDefault="003D6C7A" w14:paraId="7592ADFC" w14:textId="7777777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Pr="000C0C1D" w:rsidR="00F14734" w:rsidTr="002F6E90" w14:paraId="2930A0C3" w14:textId="77777777">
        <w:trPr>
          <w:trHeight w:val="300"/>
        </w:trPr>
        <w:tc>
          <w:tcPr>
            <w:tcW w:w="8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0C0C1D" w:rsidR="00F14734" w:rsidP="006D6B61" w:rsidRDefault="00265E36" w14:paraId="5B4C37C1" w14:textId="151419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8-10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103A" w:rsidR="00F14734" w:rsidP="00902310" w:rsidRDefault="00902310" w14:paraId="1603C1DB" w14:textId="4281F0C0">
            <w:pPr>
              <w:rPr>
                <w:rFonts w:ascii="Arial" w:hAnsi="Arial" w:cs="Arial"/>
                <w:sz w:val="22"/>
                <w:szCs w:val="22"/>
              </w:rPr>
            </w:pPr>
            <w:r w:rsidRPr="00E0103A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</w:tr>
      <w:tr w:rsidRPr="000C0C1D" w:rsidR="00F14734" w:rsidTr="001F5185" w14:paraId="64111A54" w14:textId="77777777">
        <w:trPr>
          <w:trHeight w:val="300"/>
        </w:trPr>
        <w:tc>
          <w:tcPr>
            <w:tcW w:w="8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0C0C1D" w:rsidR="00F14734" w:rsidP="006D6B61" w:rsidRDefault="00265E36" w14:paraId="49942724" w14:textId="4FDCF4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6-7</w:t>
            </w:r>
          </w:p>
        </w:tc>
        <w:tc>
          <w:tcPr>
            <w:tcW w:w="2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103A" w:rsidR="00F14734" w:rsidP="00D144E2" w:rsidRDefault="00F40B86" w14:paraId="53AE62CC" w14:textId="312D816B">
            <w:pPr>
              <w:ind w:right="480"/>
              <w:rPr>
                <w:rFonts w:ascii="Arial" w:hAnsi="Arial" w:cs="Arial"/>
                <w:sz w:val="22"/>
                <w:szCs w:val="22"/>
              </w:rPr>
            </w:pPr>
            <w:r w:rsidRPr="00E0103A">
              <w:rPr>
                <w:rFonts w:ascii="Arial" w:hAnsi="Arial" w:cs="Arial"/>
                <w:sz w:val="22"/>
                <w:szCs w:val="22"/>
              </w:rPr>
              <w:t>Medium</w:t>
            </w:r>
          </w:p>
        </w:tc>
      </w:tr>
      <w:tr w:rsidRPr="000C0C1D" w:rsidR="00F14734" w:rsidTr="004648AF" w14:paraId="63866892" w14:textId="77777777">
        <w:trPr>
          <w:trHeight w:val="300"/>
        </w:trPr>
        <w:tc>
          <w:tcPr>
            <w:tcW w:w="8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0C0C1D" w:rsidR="00F14734" w:rsidP="006D6B61" w:rsidRDefault="003D6C7A" w14:paraId="7F2BE9C5" w14:textId="6481FB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103A" w:rsidR="00F14734" w:rsidP="004648AF" w:rsidRDefault="00F40B86" w14:paraId="52B421ED" w14:textId="0CFE0CF6">
            <w:pPr>
              <w:rPr>
                <w:rFonts w:ascii="Arial" w:hAnsi="Arial" w:cs="Arial"/>
                <w:sz w:val="22"/>
                <w:szCs w:val="22"/>
              </w:rPr>
            </w:pPr>
            <w:r w:rsidRPr="00E0103A">
              <w:rPr>
                <w:rFonts w:ascii="Arial" w:hAnsi="Arial" w:cs="Arial"/>
                <w:sz w:val="22"/>
                <w:szCs w:val="22"/>
              </w:rPr>
              <w:t>High</w:t>
            </w:r>
          </w:p>
        </w:tc>
      </w:tr>
      <w:tr w:rsidRPr="00F3251D" w:rsidR="00F14734" w:rsidTr="004648AF" w14:paraId="4AE98731" w14:textId="77777777">
        <w:trPr>
          <w:trHeight w:val="300"/>
        </w:trPr>
        <w:tc>
          <w:tcPr>
            <w:tcW w:w="8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 w:rsidRPr="000C0C1D" w:rsidR="00F14734" w:rsidP="006D6B61" w:rsidRDefault="003D6C7A" w14:paraId="3666A353" w14:textId="63F3A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Below 5</w:t>
            </w:r>
          </w:p>
        </w:tc>
        <w:tc>
          <w:tcPr>
            <w:tcW w:w="2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103A" w:rsidR="00F14734" w:rsidP="00E0103A" w:rsidRDefault="00F40B86" w14:paraId="1A946B6A" w14:textId="58690FD6">
            <w:pPr>
              <w:rPr>
                <w:rFonts w:ascii="Arial" w:hAnsi="Arial" w:cs="Arial"/>
                <w:sz w:val="22"/>
                <w:szCs w:val="22"/>
              </w:rPr>
            </w:pPr>
            <w:r w:rsidRPr="00E0103A">
              <w:rPr>
                <w:rFonts w:ascii="Arial" w:hAnsi="Arial" w:cs="Arial"/>
                <w:sz w:val="22"/>
                <w:szCs w:val="22"/>
              </w:rPr>
              <w:t>Very High</w:t>
            </w:r>
          </w:p>
        </w:tc>
      </w:tr>
    </w:tbl>
    <w:p w:rsidRPr="00C22C3E" w:rsidR="00FD32C1" w:rsidP="00FD32C1" w:rsidRDefault="00FD32C1" w14:paraId="1A16F3A6" w14:textId="2890A37E">
      <w:pPr>
        <w:pStyle w:val="Normal1"/>
        <w:jc w:val="both"/>
        <w:rPr>
          <w:rFonts w:ascii="Arial" w:hAnsi="Arial" w:cs="Arial"/>
          <w:b/>
        </w:rPr>
      </w:pPr>
    </w:p>
    <w:p w:rsidRPr="00C22C3E" w:rsidR="00FD32C1" w:rsidP="00C22C3E" w:rsidRDefault="00C22C3E" w14:paraId="2016761A" w14:textId="11C1C4C5">
      <w:pPr>
        <w:spacing w:after="160" w:line="259" w:lineRule="auto"/>
        <w:rPr>
          <w:rFonts w:ascii="Arial" w:hAnsi="Arial" w:cs="Arial" w:eastAsiaTheme="minorHAnsi"/>
          <w:sz w:val="20"/>
          <w:szCs w:val="20"/>
          <w:lang w:eastAsia="en-US"/>
        </w:rPr>
      </w:pPr>
      <w:r w:rsidRPr="00C22C3E">
        <w:rPr>
          <w:rFonts w:ascii="Arial" w:hAnsi="Arial" w:cs="Arial" w:eastAsiaTheme="minorHAnsi"/>
          <w:b/>
          <w:sz w:val="20"/>
          <w:szCs w:val="20"/>
          <w:lang w:eastAsia="en-US"/>
        </w:rPr>
        <w:t xml:space="preserve">   </w:t>
      </w:r>
      <w:r w:rsidRPr="00C22C3E" w:rsidR="00FD32C1">
        <w:rPr>
          <w:rFonts w:ascii="Arial" w:hAnsi="Arial" w:cs="Arial" w:eastAsiaTheme="minorHAnsi"/>
          <w:b/>
          <w:sz w:val="20"/>
          <w:szCs w:val="20"/>
          <w:lang w:eastAsia="en-US"/>
        </w:rPr>
        <w:t>World Justice Project Rule of Law Index</w:t>
      </w:r>
      <w:r w:rsidR="00813F8C">
        <w:rPr>
          <w:rFonts w:ascii="Arial" w:hAnsi="Arial" w:cs="Arial" w:eastAsiaTheme="minorHAnsi"/>
          <w:b/>
          <w:sz w:val="20"/>
          <w:szCs w:val="20"/>
          <w:lang w:eastAsia="en-US"/>
        </w:rPr>
        <w:t xml:space="preserve"> Score</w:t>
      </w:r>
      <w:r>
        <w:rPr>
          <w:rFonts w:ascii="Arial" w:hAnsi="Arial" w:cs="Arial" w:eastAsiaTheme="minorHAnsi"/>
          <w:sz w:val="20"/>
          <w:szCs w:val="20"/>
          <w:lang w:eastAsia="en-US"/>
        </w:rPr>
        <w:t xml:space="preserve"> </w:t>
      </w:r>
      <w:r w:rsidRPr="003F05B8" w:rsidR="00FD32C1">
        <w:rPr>
          <w:rFonts w:ascii="Arial" w:hAnsi="Arial" w:cs="Arial" w:eastAsiaTheme="minorHAnsi"/>
          <w:sz w:val="20"/>
          <w:szCs w:val="20"/>
          <w:lang w:eastAsia="en-US"/>
        </w:rPr>
        <w:t xml:space="preserve"> </w:t>
      </w:r>
      <w:hyperlink w:history="1" r:id="rId17">
        <w:r w:rsidRPr="003F05B8" w:rsidR="003F05B8">
          <w:rPr>
            <w:rFonts w:ascii="Arial" w:hAnsi="Arial" w:cs="Arial"/>
            <w:color w:val="0000FF"/>
            <w:sz w:val="20"/>
            <w:szCs w:val="20"/>
            <w:u w:val="single"/>
          </w:rPr>
          <w:t>https://worldjusticeproject.org/rule-of-law-index/country/2021/</w:t>
        </w:r>
      </w:hyperlink>
    </w:p>
    <w:tbl>
      <w:tblPr>
        <w:tblW w:w="10822" w:type="dxa"/>
        <w:tblInd w:w="93" w:type="dxa"/>
        <w:tblLook w:val="0000" w:firstRow="0" w:lastRow="0" w:firstColumn="0" w:lastColumn="0" w:noHBand="0" w:noVBand="0"/>
      </w:tblPr>
      <w:tblGrid>
        <w:gridCol w:w="8453"/>
        <w:gridCol w:w="2369"/>
      </w:tblGrid>
      <w:tr w:rsidRPr="00080D0F" w:rsidR="003D6C7A" w:rsidTr="00490210" w14:paraId="1D01F597" w14:textId="77777777">
        <w:trPr>
          <w:trHeight w:val="315"/>
        </w:trPr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6C7A" w:rsidP="003920EC" w:rsidRDefault="003D6C7A" w14:paraId="38324946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Pr="00080D0F" w:rsidR="003D6C7A" w:rsidP="003920EC" w:rsidRDefault="003D6C7A" w14:paraId="7C31C93C" w14:textId="7777777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Pr="000C0C1D" w:rsidR="00A36551" w:rsidTr="00A36551" w14:paraId="2B7C17AC" w14:textId="77777777">
        <w:trPr>
          <w:trHeight w:val="300"/>
        </w:trPr>
        <w:tc>
          <w:tcPr>
            <w:tcW w:w="8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36551" w:rsidP="003920EC" w:rsidRDefault="00A36551" w14:paraId="2E325B00" w14:textId="14898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Country not included in the Index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103A" w:rsidR="00A36551" w:rsidP="00E0103A" w:rsidRDefault="00F40B86" w14:paraId="5CD9D2E2" w14:textId="58E98C02">
            <w:pPr>
              <w:rPr>
                <w:rFonts w:ascii="Arial" w:hAnsi="Arial" w:cs="Arial"/>
                <w:sz w:val="22"/>
                <w:szCs w:val="22"/>
              </w:rPr>
            </w:pPr>
            <w:r w:rsidRPr="00E0103A"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Pr="000C0C1D" w:rsidR="003D6C7A" w:rsidTr="002F6E90" w14:paraId="24333675" w14:textId="77777777">
        <w:trPr>
          <w:trHeight w:val="300"/>
        </w:trPr>
        <w:tc>
          <w:tcPr>
            <w:tcW w:w="8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0C0C1D" w:rsidR="003D6C7A" w:rsidP="003920EC" w:rsidRDefault="003D6C7A" w14:paraId="6F375FD2" w14:textId="120B95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0.75-1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103A" w:rsidR="003D6C7A" w:rsidP="00902310" w:rsidRDefault="00902310" w14:paraId="3A63DD72" w14:textId="070F2CC2">
            <w:pPr>
              <w:rPr>
                <w:rFonts w:ascii="Arial" w:hAnsi="Arial" w:cs="Arial"/>
                <w:sz w:val="22"/>
                <w:szCs w:val="22"/>
              </w:rPr>
            </w:pPr>
            <w:r w:rsidRPr="00E0103A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</w:tr>
      <w:tr w:rsidRPr="000C0C1D" w:rsidR="003D6C7A" w:rsidTr="0087175B" w14:paraId="298B9801" w14:textId="77777777">
        <w:trPr>
          <w:trHeight w:val="300"/>
        </w:trPr>
        <w:tc>
          <w:tcPr>
            <w:tcW w:w="8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0C0C1D" w:rsidR="003D6C7A" w:rsidP="003920EC" w:rsidRDefault="003D6C7A" w14:paraId="5BBCEA63" w14:textId="3FE4B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0.5-0.74</w:t>
            </w:r>
          </w:p>
        </w:tc>
        <w:tc>
          <w:tcPr>
            <w:tcW w:w="2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103A" w:rsidR="003D6C7A" w:rsidP="00E0103A" w:rsidRDefault="00F40B86" w14:paraId="7978C788" w14:textId="2369C772">
            <w:pPr>
              <w:ind w:right="480"/>
              <w:rPr>
                <w:rFonts w:ascii="Arial" w:hAnsi="Arial" w:cs="Arial"/>
                <w:sz w:val="22"/>
                <w:szCs w:val="22"/>
              </w:rPr>
            </w:pPr>
            <w:r w:rsidRPr="00E0103A">
              <w:rPr>
                <w:rFonts w:ascii="Arial" w:hAnsi="Arial" w:cs="Arial"/>
                <w:sz w:val="22"/>
                <w:szCs w:val="22"/>
              </w:rPr>
              <w:t>Medium</w:t>
            </w:r>
          </w:p>
        </w:tc>
      </w:tr>
      <w:tr w:rsidRPr="000C0C1D" w:rsidR="003D6C7A" w:rsidTr="001F5185" w14:paraId="4E5B5309" w14:textId="77777777">
        <w:trPr>
          <w:trHeight w:val="300"/>
        </w:trPr>
        <w:tc>
          <w:tcPr>
            <w:tcW w:w="8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0C0C1D" w:rsidR="003D6C7A" w:rsidP="003920EC" w:rsidRDefault="003D6C7A" w14:paraId="6B5331E8" w14:textId="45AF21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</w:t>
            </w:r>
            <w:r w:rsidR="003311FA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-0.4</w:t>
            </w:r>
            <w:r w:rsidR="007F0ED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103A" w:rsidR="003D6C7A" w:rsidP="00D144E2" w:rsidRDefault="00F40B86" w14:paraId="71AE7F6C" w14:textId="36DD3D82">
            <w:pPr>
              <w:rPr>
                <w:rFonts w:ascii="Arial" w:hAnsi="Arial" w:cs="Arial"/>
                <w:sz w:val="22"/>
                <w:szCs w:val="22"/>
              </w:rPr>
            </w:pPr>
            <w:r w:rsidRPr="00E0103A">
              <w:rPr>
                <w:rFonts w:ascii="Arial" w:hAnsi="Arial" w:cs="Arial"/>
                <w:sz w:val="22"/>
                <w:szCs w:val="22"/>
              </w:rPr>
              <w:t>High</w:t>
            </w:r>
          </w:p>
        </w:tc>
      </w:tr>
      <w:tr w:rsidRPr="00F3251D" w:rsidR="003D6C7A" w:rsidTr="007F0ED9" w14:paraId="7156434C" w14:textId="77777777">
        <w:trPr>
          <w:trHeight w:val="300"/>
        </w:trPr>
        <w:tc>
          <w:tcPr>
            <w:tcW w:w="8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 w:rsidRPr="000C0C1D" w:rsidR="003D6C7A" w:rsidP="003920EC" w:rsidRDefault="003D6C7A" w14:paraId="208D6367" w14:textId="6A9FDC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0-0.</w:t>
            </w:r>
            <w:r w:rsidR="003311FA">
              <w:rPr>
                <w:rFonts w:ascii="Arial" w:hAnsi="Arial" w:cs="Arial"/>
                <w:sz w:val="22"/>
                <w:szCs w:val="22"/>
              </w:rPr>
              <w:t>2</w:t>
            </w:r>
            <w:r w:rsidR="007F0ED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103A" w:rsidR="003D6C7A" w:rsidP="00E0103A" w:rsidRDefault="00F40B86" w14:paraId="6B2B25CE" w14:textId="3758E9A3">
            <w:pPr>
              <w:rPr>
                <w:rFonts w:ascii="Arial" w:hAnsi="Arial" w:cs="Arial"/>
                <w:sz w:val="22"/>
                <w:szCs w:val="22"/>
              </w:rPr>
            </w:pPr>
            <w:r w:rsidRPr="00E0103A">
              <w:rPr>
                <w:rFonts w:ascii="Arial" w:hAnsi="Arial" w:cs="Arial"/>
                <w:sz w:val="22"/>
                <w:szCs w:val="22"/>
              </w:rPr>
              <w:t xml:space="preserve">Very </w:t>
            </w:r>
            <w:r w:rsidRPr="00E0103A" w:rsidR="00E0103A">
              <w:rPr>
                <w:rFonts w:ascii="Arial" w:hAnsi="Arial" w:cs="Arial"/>
                <w:sz w:val="22"/>
                <w:szCs w:val="22"/>
              </w:rPr>
              <w:t>Hi</w:t>
            </w:r>
            <w:r w:rsidRPr="00E0103A">
              <w:rPr>
                <w:rFonts w:ascii="Arial" w:hAnsi="Arial" w:cs="Arial"/>
                <w:sz w:val="22"/>
                <w:szCs w:val="22"/>
              </w:rPr>
              <w:t>gh</w:t>
            </w:r>
          </w:p>
        </w:tc>
      </w:tr>
    </w:tbl>
    <w:p w:rsidR="00FD32C1" w:rsidP="00FD32C1" w:rsidRDefault="00FD32C1" w14:paraId="48EBFB5A" w14:textId="638AE363">
      <w:pPr>
        <w:pStyle w:val="Normal1"/>
        <w:jc w:val="both"/>
        <w:rPr>
          <w:rFonts w:ascii="Arial" w:hAnsi="Arial" w:cs="Arial"/>
        </w:rPr>
      </w:pPr>
    </w:p>
    <w:p w:rsidR="00C22C3E" w:rsidP="00FD32C1" w:rsidRDefault="00C22C3E" w14:paraId="62422B00" w14:textId="1F787745">
      <w:pPr>
        <w:pStyle w:val="Normal1"/>
        <w:jc w:val="both"/>
        <w:rPr>
          <w:rFonts w:ascii="Arial" w:hAnsi="Arial" w:cs="Arial"/>
        </w:rPr>
      </w:pPr>
    </w:p>
    <w:p w:rsidR="005C7A8F" w:rsidP="005C7A8F" w:rsidRDefault="000C0C1D" w14:paraId="0B8D7704" w14:textId="28570BB1">
      <w:pPr>
        <w:pStyle w:val="Normal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Pr="00F3251D" w:rsidR="005C7A8F">
        <w:rPr>
          <w:rFonts w:ascii="Arial" w:hAnsi="Arial" w:cs="Arial"/>
          <w:b/>
          <w:bCs/>
          <w:sz w:val="20"/>
          <w:szCs w:val="20"/>
        </w:rPr>
        <w:t xml:space="preserve">.1 </w:t>
      </w:r>
      <w:r w:rsidR="00D25E2E">
        <w:rPr>
          <w:rFonts w:ascii="Arial" w:hAnsi="Arial" w:cs="Arial"/>
          <w:b/>
          <w:bCs/>
          <w:sz w:val="20"/>
          <w:szCs w:val="20"/>
        </w:rPr>
        <w:t xml:space="preserve">Reports of human right </w:t>
      </w:r>
      <w:r w:rsidR="002A3775">
        <w:rPr>
          <w:rFonts w:ascii="Arial" w:hAnsi="Arial" w:cs="Arial"/>
          <w:b/>
          <w:bCs/>
          <w:sz w:val="20"/>
          <w:szCs w:val="20"/>
        </w:rPr>
        <w:t>violations</w:t>
      </w:r>
    </w:p>
    <w:p w:rsidRPr="008345DE" w:rsidR="0031319D" w:rsidP="005C7A8F" w:rsidRDefault="0031319D" w14:paraId="14D57FDF" w14:textId="77777777">
      <w:pPr>
        <w:pStyle w:val="Normal1"/>
        <w:rPr>
          <w:rFonts w:ascii="Arial" w:hAnsi="Arial" w:cs="Arial"/>
          <w:sz w:val="20"/>
          <w:szCs w:val="20"/>
        </w:rPr>
      </w:pPr>
    </w:p>
    <w:p w:rsidR="00F5659A" w:rsidP="005C7A8F" w:rsidRDefault="0031319D" w14:paraId="01044331" w14:textId="77777777">
      <w:pPr>
        <w:pStyle w:val="Normal1"/>
        <w:jc w:val="both"/>
        <w:rPr>
          <w:rFonts w:ascii="Arial" w:hAnsi="Arial" w:cs="Arial"/>
          <w:b/>
          <w:bCs/>
          <w:sz w:val="20"/>
          <w:szCs w:val="20"/>
        </w:rPr>
      </w:pPr>
      <w:r w:rsidRPr="0031319D">
        <w:rPr>
          <w:rFonts w:ascii="Arial" w:hAnsi="Arial" w:cs="Arial"/>
          <w:b/>
          <w:bCs/>
          <w:sz w:val="20"/>
          <w:szCs w:val="20"/>
        </w:rPr>
        <w:t>With reference to the following sources:</w:t>
      </w:r>
      <w:r w:rsidR="00F5659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Pr="0031319D" w:rsidR="0031319D" w:rsidP="00EE1193" w:rsidRDefault="00B3363A" w14:paraId="01660C99" w14:textId="6BA6FB7A">
      <w:pPr>
        <w:pStyle w:val="Normal1"/>
        <w:numPr>
          <w:ilvl w:val="0"/>
          <w:numId w:val="20"/>
        </w:numPr>
        <w:jc w:val="both"/>
        <w:rPr>
          <w:rFonts w:ascii="Arial" w:hAnsi="Arial" w:cs="Arial"/>
          <w:b/>
          <w:bCs/>
          <w:sz w:val="20"/>
          <w:szCs w:val="20"/>
        </w:rPr>
      </w:pPr>
      <w:hyperlink w:history="1" r:id="rId18">
        <w:r w:rsidRPr="00584E22" w:rsidR="0031319D">
          <w:rPr>
            <w:rStyle w:val="Hyperlink"/>
            <w:rFonts w:ascii="Arial" w:hAnsi="Arial" w:cs="Arial"/>
            <w:b/>
            <w:bCs/>
            <w:sz w:val="20"/>
            <w:szCs w:val="20"/>
          </w:rPr>
          <w:t>Human Rights Watch</w:t>
        </w:r>
      </w:hyperlink>
    </w:p>
    <w:p w:rsidRPr="0031319D" w:rsidR="0031319D" w:rsidP="00EE1193" w:rsidRDefault="00B3363A" w14:paraId="25A29176" w14:textId="2D1CF714">
      <w:pPr>
        <w:pStyle w:val="Normal1"/>
        <w:numPr>
          <w:ilvl w:val="0"/>
          <w:numId w:val="20"/>
        </w:numPr>
        <w:jc w:val="both"/>
        <w:rPr>
          <w:rFonts w:ascii="Arial" w:hAnsi="Arial" w:cs="Arial"/>
          <w:b/>
          <w:bCs/>
          <w:sz w:val="20"/>
          <w:szCs w:val="20"/>
        </w:rPr>
      </w:pPr>
      <w:hyperlink w:history="1" r:id="rId19">
        <w:r w:rsidRPr="00584E22" w:rsidR="0031319D">
          <w:rPr>
            <w:rStyle w:val="Hyperlink"/>
            <w:rFonts w:ascii="Arial" w:hAnsi="Arial" w:cs="Arial"/>
            <w:b/>
            <w:bCs/>
            <w:sz w:val="20"/>
            <w:szCs w:val="20"/>
          </w:rPr>
          <w:t>Amnesty International</w:t>
        </w:r>
      </w:hyperlink>
      <w:r w:rsidRPr="0031319D" w:rsidR="0031319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Pr="00083D9D" w:rsidR="0031319D" w:rsidP="00EE1193" w:rsidRDefault="00B3363A" w14:paraId="38E4AEB1" w14:textId="7EC5C383">
      <w:pPr>
        <w:pStyle w:val="Normal1"/>
        <w:numPr>
          <w:ilvl w:val="0"/>
          <w:numId w:val="20"/>
        </w:numPr>
        <w:jc w:val="both"/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</w:pPr>
      <w:hyperlink w:history="1" r:id="rId20">
        <w:r w:rsidRPr="00584E22" w:rsidR="0031319D">
          <w:rPr>
            <w:rStyle w:val="Hyperlink"/>
            <w:rFonts w:ascii="Arial" w:hAnsi="Arial" w:cs="Arial"/>
            <w:b/>
            <w:bCs/>
            <w:sz w:val="20"/>
            <w:szCs w:val="20"/>
          </w:rPr>
          <w:t>Article 19</w:t>
        </w:r>
      </w:hyperlink>
    </w:p>
    <w:p w:rsidRPr="001C55A6" w:rsidR="00083D9D" w:rsidP="00083D9D" w:rsidRDefault="001C55A6" w14:paraId="37708C0E" w14:textId="19A3A6AC">
      <w:pPr>
        <w:pStyle w:val="ListParagraph"/>
        <w:numPr>
          <w:ilvl w:val="0"/>
          <w:numId w:val="20"/>
        </w:numPr>
        <w:rPr>
          <w:rStyle w:val="Hyperlink"/>
          <w:rFonts w:ascii="Arial" w:hAnsi="Arial" w:cs="Arial"/>
          <w:b/>
          <w:bCs/>
          <w:sz w:val="20"/>
          <w:szCs w:val="20"/>
        </w:rPr>
      </w:pPr>
      <w:r w:rsidRPr="00F14734">
        <w:rPr>
          <w:rFonts w:ascii="Arial" w:hAnsi="Arial" w:cs="Arial"/>
          <w:b/>
          <w:bCs/>
          <w:sz w:val="20"/>
          <w:szCs w:val="20"/>
        </w:rPr>
        <w:fldChar w:fldCharType="begin"/>
      </w:r>
      <w:r>
        <w:rPr>
          <w:rFonts w:ascii="Arial" w:hAnsi="Arial" w:cs="Arial"/>
          <w:b/>
          <w:bCs/>
          <w:sz w:val="20"/>
          <w:szCs w:val="20"/>
        </w:rPr>
        <w:instrText xml:space="preserve"> HYPERLINK "https://www.state.gov/reports/2018-country-reports-on-human-rights-practices/" </w:instrText>
      </w:r>
      <w:r w:rsidRPr="00F1473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1C55A6" w:rsidR="00083D9D">
        <w:rPr>
          <w:rStyle w:val="Hyperlink"/>
          <w:rFonts w:ascii="Arial" w:hAnsi="Arial" w:cs="Arial"/>
          <w:b/>
          <w:bCs/>
          <w:sz w:val="20"/>
          <w:szCs w:val="20"/>
        </w:rPr>
        <w:t xml:space="preserve">US State Department Country Report on Human </w:t>
      </w:r>
      <w:proofErr w:type="gramStart"/>
      <w:r w:rsidRPr="001C55A6" w:rsidR="00083D9D">
        <w:rPr>
          <w:rStyle w:val="Hyperlink"/>
          <w:rFonts w:ascii="Arial" w:hAnsi="Arial" w:cs="Arial"/>
          <w:b/>
          <w:bCs/>
          <w:sz w:val="20"/>
          <w:szCs w:val="20"/>
        </w:rPr>
        <w:t>Rights  Practice</w:t>
      </w:r>
      <w:proofErr w:type="gramEnd"/>
    </w:p>
    <w:p w:rsidRPr="00C22C3E" w:rsidR="00C22C3E" w:rsidP="00C22C3E" w:rsidRDefault="001C55A6" w14:paraId="20F14904" w14:textId="1C67906F">
      <w:r w:rsidRPr="00F14734">
        <w:fldChar w:fldCharType="end"/>
      </w:r>
    </w:p>
    <w:p w:rsidRPr="00F3251D" w:rsidR="0031319D" w:rsidP="005C7A8F" w:rsidRDefault="0031319D" w14:paraId="22E7B1A6" w14:textId="77777777">
      <w:pPr>
        <w:pStyle w:val="Normal1"/>
        <w:jc w:val="both"/>
        <w:rPr>
          <w:rFonts w:ascii="Arial" w:hAnsi="Arial" w:cs="Arial"/>
        </w:rPr>
      </w:pPr>
    </w:p>
    <w:tbl>
      <w:tblPr>
        <w:tblW w:w="10959" w:type="dxa"/>
        <w:tblInd w:w="93" w:type="dxa"/>
        <w:tblLook w:val="0000" w:firstRow="0" w:lastRow="0" w:firstColumn="0" w:lastColumn="0" w:noHBand="0" w:noVBand="0"/>
      </w:tblPr>
      <w:tblGrid>
        <w:gridCol w:w="8459"/>
        <w:gridCol w:w="2500"/>
      </w:tblGrid>
      <w:tr w:rsidRPr="00F3251D" w:rsidR="005C7A8F" w:rsidTr="00735851" w14:paraId="7A6A0991" w14:textId="77777777">
        <w:trPr>
          <w:trHeight w:val="300"/>
        </w:trPr>
        <w:tc>
          <w:tcPr>
            <w:tcW w:w="8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F3251D" w:rsidR="005C7A8F" w:rsidP="002357D2" w:rsidRDefault="005C7A8F" w14:paraId="3659CEB1" w14:textId="53D64D22">
            <w:pPr>
              <w:rPr>
                <w:rFonts w:ascii="Arial" w:hAnsi="Arial" w:cs="Arial"/>
                <w:sz w:val="22"/>
                <w:szCs w:val="22"/>
              </w:rPr>
            </w:pPr>
            <w:r w:rsidRPr="00816415">
              <w:rPr>
                <w:rFonts w:ascii="Arial" w:hAnsi="Arial" w:cs="Arial"/>
                <w:sz w:val="22"/>
                <w:szCs w:val="22"/>
              </w:rPr>
              <w:t>No reports of</w:t>
            </w:r>
            <w:r w:rsidRPr="002357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0CA6">
              <w:rPr>
                <w:rFonts w:ascii="Arial" w:hAnsi="Arial" w:cs="Arial"/>
                <w:sz w:val="22"/>
                <w:szCs w:val="22"/>
              </w:rPr>
              <w:t>violations of i</w:t>
            </w:r>
            <w:r w:rsidR="00F27977">
              <w:rPr>
                <w:rFonts w:ascii="Arial" w:hAnsi="Arial" w:cs="Arial"/>
                <w:sz w:val="22"/>
                <w:szCs w:val="22"/>
              </w:rPr>
              <w:t>nternational human rights laws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103A" w:rsidR="005C7A8F" w:rsidP="007B4171" w:rsidRDefault="007B4171" w14:paraId="2E5B2A14" w14:textId="4F3D1FEC">
            <w:pPr>
              <w:rPr>
                <w:rFonts w:ascii="Arial" w:hAnsi="Arial" w:cs="Arial"/>
                <w:sz w:val="22"/>
                <w:szCs w:val="22"/>
              </w:rPr>
            </w:pPr>
            <w:r w:rsidRPr="00E0103A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</w:tr>
      <w:tr w:rsidRPr="00F3251D" w:rsidR="00816415" w:rsidTr="002F6E90" w14:paraId="3295DCD7" w14:textId="77777777">
        <w:trPr>
          <w:trHeight w:val="300"/>
        </w:trPr>
        <w:tc>
          <w:tcPr>
            <w:tcW w:w="8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816415" w:rsidR="00816415" w:rsidP="00816415" w:rsidRDefault="00816415" w14:paraId="10B9F5FC" w14:textId="4ABED3F5">
            <w:pPr>
              <w:rPr>
                <w:rFonts w:ascii="Arial" w:hAnsi="Arial" w:cs="Arial"/>
                <w:sz w:val="22"/>
                <w:szCs w:val="22"/>
              </w:rPr>
            </w:pPr>
            <w:r w:rsidRPr="00816415">
              <w:rPr>
                <w:rFonts w:ascii="Arial" w:hAnsi="Arial" w:cs="Arial"/>
                <w:sz w:val="22"/>
                <w:szCs w:val="22"/>
              </w:rPr>
              <w:t>Report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816415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="00D36DA4">
              <w:rPr>
                <w:rFonts w:ascii="Arial" w:hAnsi="Arial" w:cs="Arial"/>
                <w:sz w:val="22"/>
                <w:szCs w:val="22"/>
              </w:rPr>
              <w:t>f</w:t>
            </w:r>
            <w:r w:rsidRPr="00816415">
              <w:rPr>
                <w:rFonts w:ascii="Arial" w:hAnsi="Arial" w:cs="Arial"/>
                <w:sz w:val="22"/>
                <w:szCs w:val="22"/>
              </w:rPr>
              <w:t xml:space="preserve"> specific </w:t>
            </w:r>
            <w:r w:rsidR="00DC554D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816415">
              <w:rPr>
                <w:rFonts w:ascii="Arial" w:hAnsi="Arial" w:cs="Arial"/>
                <w:sz w:val="22"/>
                <w:szCs w:val="22"/>
              </w:rPr>
              <w:t>not defined as ‘serious</w:t>
            </w:r>
            <w:r w:rsidR="00D873C4">
              <w:rPr>
                <w:rFonts w:ascii="Arial" w:hAnsi="Arial" w:cs="Arial"/>
                <w:sz w:val="22"/>
                <w:szCs w:val="22"/>
              </w:rPr>
              <w:t>¹</w:t>
            </w:r>
            <w:r w:rsidRPr="00816415">
              <w:rPr>
                <w:rFonts w:ascii="Arial" w:hAnsi="Arial" w:cs="Arial"/>
                <w:sz w:val="22"/>
                <w:szCs w:val="22"/>
              </w:rPr>
              <w:t>’ violations of international human rights law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103A" w:rsidR="00816415" w:rsidP="00E0103A" w:rsidRDefault="00E0103A" w14:paraId="491E8309" w14:textId="7223F750">
            <w:pPr>
              <w:ind w:right="480"/>
              <w:rPr>
                <w:rFonts w:ascii="Arial" w:hAnsi="Arial" w:cs="Arial"/>
                <w:sz w:val="22"/>
                <w:szCs w:val="22"/>
              </w:rPr>
            </w:pPr>
            <w:r w:rsidRPr="00E0103A">
              <w:rPr>
                <w:rFonts w:ascii="Arial" w:hAnsi="Arial" w:cs="Arial"/>
                <w:sz w:val="22"/>
                <w:szCs w:val="22"/>
              </w:rPr>
              <w:t>Medium</w:t>
            </w:r>
          </w:p>
        </w:tc>
      </w:tr>
      <w:tr w:rsidRPr="00F3251D" w:rsidR="00F27977" w:rsidTr="001F5185" w14:paraId="63770994" w14:textId="77777777">
        <w:trPr>
          <w:trHeight w:val="300"/>
        </w:trPr>
        <w:tc>
          <w:tcPr>
            <w:tcW w:w="8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816415" w:rsidR="00F27977" w:rsidP="002A3775" w:rsidRDefault="00F27977" w14:paraId="3CBDEE72" w14:textId="3F9CB0D0">
            <w:pPr>
              <w:rPr>
                <w:rFonts w:ascii="Arial" w:hAnsi="Arial" w:cs="Arial"/>
                <w:sz w:val="22"/>
                <w:szCs w:val="22"/>
              </w:rPr>
            </w:pPr>
            <w:r w:rsidRPr="00816415">
              <w:rPr>
                <w:rFonts w:ascii="Arial" w:hAnsi="Arial" w:cs="Arial"/>
                <w:sz w:val="22"/>
                <w:szCs w:val="22"/>
              </w:rPr>
              <w:t>Reports o</w:t>
            </w:r>
            <w:r w:rsidR="00D36DA4">
              <w:rPr>
                <w:rFonts w:ascii="Arial" w:hAnsi="Arial" w:cs="Arial"/>
                <w:sz w:val="22"/>
                <w:szCs w:val="22"/>
              </w:rPr>
              <w:t>f</w:t>
            </w:r>
            <w:r w:rsidRPr="008164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6DA4">
              <w:rPr>
                <w:rFonts w:ascii="Arial" w:hAnsi="Arial" w:cs="Arial"/>
                <w:sz w:val="22"/>
                <w:szCs w:val="22"/>
              </w:rPr>
              <w:t>serious</w:t>
            </w:r>
            <w:r w:rsidRPr="00816415" w:rsidR="005C0CA6">
              <w:rPr>
                <w:rFonts w:ascii="Arial" w:hAnsi="Arial" w:cs="Arial"/>
                <w:sz w:val="22"/>
                <w:szCs w:val="22"/>
              </w:rPr>
              <w:t xml:space="preserve"> violations of international human rights law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103A" w:rsidR="00F27977" w:rsidP="00D144E2" w:rsidRDefault="00E0103A" w14:paraId="5D716D32" w14:textId="604DC825">
            <w:pPr>
              <w:rPr>
                <w:rFonts w:ascii="Arial" w:hAnsi="Arial" w:cs="Arial"/>
                <w:sz w:val="22"/>
                <w:szCs w:val="22"/>
              </w:rPr>
            </w:pPr>
            <w:r w:rsidRPr="00E0103A">
              <w:rPr>
                <w:rFonts w:ascii="Arial" w:hAnsi="Arial" w:cs="Arial"/>
                <w:sz w:val="22"/>
                <w:szCs w:val="22"/>
              </w:rPr>
              <w:t>High</w:t>
            </w:r>
          </w:p>
        </w:tc>
      </w:tr>
      <w:tr w:rsidRPr="00F3251D" w:rsidR="005C7A8F" w:rsidTr="007F0ED9" w14:paraId="6E44F9BD" w14:textId="77777777">
        <w:trPr>
          <w:trHeight w:val="300"/>
        </w:trPr>
        <w:tc>
          <w:tcPr>
            <w:tcW w:w="8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F3251D" w:rsidR="005C7A8F" w:rsidP="00F27977" w:rsidRDefault="00F5659A" w14:paraId="2BB77066" w14:textId="523507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9172FB">
              <w:rPr>
                <w:rFonts w:ascii="Arial" w:hAnsi="Arial" w:cs="Arial"/>
                <w:sz w:val="22"/>
                <w:szCs w:val="22"/>
              </w:rPr>
              <w:t>eports</w:t>
            </w:r>
            <w:r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="00D36DA4">
              <w:rPr>
                <w:rFonts w:ascii="Arial" w:hAnsi="Arial" w:cs="Arial"/>
                <w:sz w:val="22"/>
                <w:szCs w:val="22"/>
              </w:rPr>
              <w:t>f serious</w:t>
            </w:r>
            <w:r w:rsidR="00507B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violation</w:t>
            </w:r>
            <w:r w:rsidR="00F27977">
              <w:rPr>
                <w:rFonts w:ascii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</w:rPr>
              <w:t xml:space="preserve">of international human rights law </w:t>
            </w:r>
            <w:r w:rsidR="00D36DA4">
              <w:rPr>
                <w:rFonts w:ascii="Arial" w:hAnsi="Arial" w:cs="Arial"/>
                <w:sz w:val="22"/>
                <w:szCs w:val="22"/>
              </w:rPr>
              <w:t>in a chaotic and lawless context</w:t>
            </w:r>
          </w:p>
        </w:tc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103A" w:rsidR="005C7A8F" w:rsidP="00E0103A" w:rsidRDefault="00E0103A" w14:paraId="375FB8E5" w14:textId="191F4722">
            <w:pPr>
              <w:rPr>
                <w:rFonts w:ascii="Arial" w:hAnsi="Arial" w:cs="Arial"/>
                <w:sz w:val="22"/>
                <w:szCs w:val="22"/>
              </w:rPr>
            </w:pPr>
            <w:r w:rsidRPr="00E0103A">
              <w:rPr>
                <w:rFonts w:ascii="Arial" w:hAnsi="Arial" w:cs="Arial"/>
                <w:sz w:val="22"/>
                <w:szCs w:val="22"/>
              </w:rPr>
              <w:t>Very High</w:t>
            </w:r>
          </w:p>
        </w:tc>
      </w:tr>
    </w:tbl>
    <w:p w:rsidRPr="00F3251D" w:rsidR="005C7A8F" w:rsidP="005C7A8F" w:rsidRDefault="005C7A8F" w14:paraId="672DAB9D" w14:textId="77777777">
      <w:pPr>
        <w:pStyle w:val="Normal1"/>
        <w:jc w:val="both"/>
        <w:rPr>
          <w:rFonts w:ascii="Arial" w:hAnsi="Arial" w:cs="Arial"/>
        </w:rPr>
      </w:pPr>
    </w:p>
    <w:p w:rsidRPr="00D873C4" w:rsidR="00083435" w:rsidP="0031319D" w:rsidRDefault="00D873C4" w14:paraId="11624178" w14:textId="7DCD0DC3">
      <w:pPr>
        <w:pStyle w:val="Normal1"/>
        <w:rPr>
          <w:rFonts w:ascii="Arial" w:hAnsi="Arial" w:cs="Arial"/>
          <w:sz w:val="20"/>
          <w:szCs w:val="20"/>
        </w:rPr>
      </w:pPr>
      <w:r w:rsidRPr="00D873C4">
        <w:rPr>
          <w:rFonts w:ascii="Arial" w:hAnsi="Arial" w:cs="Arial"/>
          <w:sz w:val="20"/>
          <w:szCs w:val="20"/>
        </w:rPr>
        <w:t>¹Serious violations result in physical harm and/or false imprisonment</w:t>
      </w:r>
    </w:p>
    <w:p w:rsidR="00D873C4" w:rsidP="0031319D" w:rsidRDefault="00D873C4" w14:paraId="4A5B912F" w14:textId="77777777">
      <w:pPr>
        <w:pStyle w:val="Normal1"/>
        <w:rPr>
          <w:rFonts w:ascii="Arial" w:hAnsi="Arial" w:cs="Arial"/>
        </w:rPr>
      </w:pPr>
    </w:p>
    <w:tbl>
      <w:tblPr>
        <w:tblW w:w="10534" w:type="dxa"/>
        <w:tblInd w:w="93" w:type="dxa"/>
        <w:tblLook w:val="0000" w:firstRow="0" w:lastRow="0" w:firstColumn="0" w:lastColumn="0" w:noHBand="0" w:noVBand="0"/>
      </w:tblPr>
      <w:tblGrid>
        <w:gridCol w:w="10534"/>
      </w:tblGrid>
      <w:tr w:rsidRPr="0087175B" w:rsidR="00F5659A" w:rsidTr="00F5659A" w14:paraId="60F3FA72" w14:textId="77777777">
        <w:trPr>
          <w:trHeight w:val="300"/>
        </w:trPr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EE1193" w:rsidR="00F5659A" w:rsidP="005578AE" w:rsidRDefault="00EE1193" w14:paraId="6CB49927" w14:textId="7BEFDF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1193">
              <w:rPr>
                <w:rFonts w:ascii="Arial" w:hAnsi="Arial" w:cs="Arial"/>
                <w:b/>
                <w:sz w:val="22"/>
                <w:szCs w:val="22"/>
              </w:rPr>
              <w:t>Details</w:t>
            </w:r>
            <w:r w:rsidRPr="00EE1193" w:rsidR="00F5659A">
              <w:rPr>
                <w:rFonts w:ascii="Arial" w:hAnsi="Arial" w:cs="Arial"/>
                <w:b/>
                <w:sz w:val="22"/>
                <w:szCs w:val="22"/>
              </w:rPr>
              <w:t xml:space="preserve"> of violations:</w:t>
            </w:r>
          </w:p>
          <w:p w:rsidR="00F5659A" w:rsidP="005578AE" w:rsidRDefault="00F5659A" w14:paraId="6764653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2F6E90" w:rsidP="002F6E90" w:rsidRDefault="00D873C4" w14:paraId="0CD7C8E7" w14:textId="046FFE2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873C4">
              <w:rPr>
                <w:rFonts w:ascii="Arial" w:hAnsi="Arial" w:cs="Arial"/>
                <w:i/>
                <w:sz w:val="22"/>
                <w:szCs w:val="22"/>
              </w:rPr>
              <w:t>Include summary from Human Rights Watch website here</w:t>
            </w:r>
          </w:p>
          <w:p w:rsidR="002F6E90" w:rsidP="002F6E90" w:rsidRDefault="002F6E90" w14:paraId="0667627F" w14:textId="1236F5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A2F82" w:rsidP="00AA2F82" w:rsidRDefault="00AA2F82" w14:paraId="17884F09" w14:textId="77777777">
            <w:pPr>
              <w:rPr>
                <w:rFonts w:ascii="Arial" w:hAnsi="Arial" w:eastAsia="Times New Roman" w:cs="Arial"/>
                <w:kern w:val="36"/>
                <w:sz w:val="22"/>
                <w:szCs w:val="22"/>
              </w:rPr>
            </w:pPr>
          </w:p>
          <w:p w:rsidRPr="00AA2F82" w:rsidR="00AA2F82" w:rsidP="00AA2F82" w:rsidRDefault="00AA2F82" w14:paraId="7A77A1F1" w14:textId="22F7CD36">
            <w:pPr>
              <w:rPr>
                <w:rFonts w:ascii="Arial" w:hAnsi="Arial" w:eastAsia="Times New Roman" w:cs="Arial"/>
                <w:kern w:val="36"/>
                <w:sz w:val="22"/>
                <w:szCs w:val="22"/>
              </w:rPr>
            </w:pPr>
          </w:p>
        </w:tc>
      </w:tr>
    </w:tbl>
    <w:p w:rsidRPr="0087175B" w:rsidR="00F5659A" w:rsidP="0031319D" w:rsidRDefault="00F5659A" w14:paraId="18187D35" w14:textId="0CECA06B">
      <w:pPr>
        <w:pStyle w:val="Normal1"/>
        <w:rPr>
          <w:rFonts w:ascii="Arial" w:hAnsi="Arial" w:cs="Arial"/>
        </w:rPr>
      </w:pPr>
    </w:p>
    <w:p w:rsidRPr="0087175B" w:rsidR="00735851" w:rsidP="0031319D" w:rsidRDefault="00735851" w14:paraId="6CD2D154" w14:textId="77777777">
      <w:pPr>
        <w:pStyle w:val="Normal1"/>
        <w:rPr>
          <w:rFonts w:ascii="Arial" w:hAnsi="Arial" w:cs="Arial"/>
        </w:rPr>
      </w:pPr>
    </w:p>
    <w:p w:rsidRPr="0087175B" w:rsidR="00083435" w:rsidP="009172FB" w:rsidRDefault="00083435" w14:paraId="69EE1680" w14:textId="7316D2BE">
      <w:pPr>
        <w:pStyle w:val="Normal1"/>
        <w:jc w:val="both"/>
        <w:rPr>
          <w:rFonts w:ascii="Arial" w:hAnsi="Arial" w:cs="Arial"/>
        </w:rPr>
      </w:pPr>
    </w:p>
    <w:p w:rsidRPr="0087175B" w:rsidR="00B275E9" w:rsidP="009172FB" w:rsidRDefault="00B275E9" w14:paraId="4D9FB118" w14:textId="77777777">
      <w:pPr>
        <w:pStyle w:val="Normal1"/>
        <w:jc w:val="both"/>
        <w:rPr>
          <w:rFonts w:ascii="Arial" w:hAnsi="Arial" w:cs="Arial"/>
        </w:rPr>
      </w:pPr>
    </w:p>
    <w:p w:rsidR="00D25E2E" w:rsidP="00D25E2E" w:rsidRDefault="000C0C1D" w14:paraId="6FAE8984" w14:textId="216CCE43">
      <w:pPr>
        <w:pStyle w:val="Normal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Pr="00F3251D" w:rsidR="00D25E2E">
        <w:rPr>
          <w:rFonts w:ascii="Arial" w:hAnsi="Arial" w:cs="Arial"/>
          <w:b/>
          <w:bCs/>
          <w:sz w:val="20"/>
          <w:szCs w:val="20"/>
        </w:rPr>
        <w:t>.</w:t>
      </w:r>
      <w:r w:rsidR="00507B2B">
        <w:rPr>
          <w:rFonts w:ascii="Arial" w:hAnsi="Arial" w:cs="Arial"/>
          <w:b/>
          <w:bCs/>
          <w:sz w:val="20"/>
          <w:szCs w:val="20"/>
        </w:rPr>
        <w:t>2</w:t>
      </w:r>
      <w:r w:rsidR="00D25E2E">
        <w:rPr>
          <w:rFonts w:ascii="Arial" w:hAnsi="Arial" w:cs="Arial"/>
          <w:b/>
          <w:bCs/>
          <w:sz w:val="20"/>
          <w:szCs w:val="20"/>
        </w:rPr>
        <w:t xml:space="preserve"> Restrictions on</w:t>
      </w:r>
      <w:r w:rsidRPr="00F3251D" w:rsidR="00D25E2E">
        <w:rPr>
          <w:rFonts w:ascii="Arial" w:hAnsi="Arial" w:cs="Arial"/>
          <w:b/>
          <w:bCs/>
          <w:sz w:val="20"/>
          <w:szCs w:val="20"/>
        </w:rPr>
        <w:t xml:space="preserve"> </w:t>
      </w:r>
      <w:r w:rsidR="00D25E2E">
        <w:rPr>
          <w:rFonts w:ascii="Arial" w:hAnsi="Arial" w:cs="Arial"/>
          <w:b/>
          <w:bCs/>
          <w:sz w:val="20"/>
          <w:szCs w:val="20"/>
        </w:rPr>
        <w:t xml:space="preserve">Academic Freedom </w:t>
      </w:r>
    </w:p>
    <w:p w:rsidR="003821FA" w:rsidP="00D25E2E" w:rsidRDefault="003821FA" w14:paraId="7E6E6195" w14:textId="0E18EDAD">
      <w:pPr>
        <w:pStyle w:val="Normal1"/>
        <w:rPr>
          <w:rFonts w:ascii="Arial" w:hAnsi="Arial" w:cs="Arial"/>
          <w:sz w:val="20"/>
          <w:szCs w:val="20"/>
        </w:rPr>
      </w:pPr>
    </w:p>
    <w:p w:rsidRPr="003821FA" w:rsidR="003821FA" w:rsidP="003821FA" w:rsidRDefault="003821FA" w14:paraId="470BCD7F" w14:textId="77777777">
      <w:pPr>
        <w:pStyle w:val="Normal1"/>
        <w:rPr>
          <w:rFonts w:ascii="Arial" w:hAnsi="Arial" w:cs="Arial"/>
          <w:sz w:val="20"/>
          <w:szCs w:val="20"/>
        </w:rPr>
      </w:pPr>
      <w:r w:rsidRPr="003821FA">
        <w:rPr>
          <w:rFonts w:ascii="Arial" w:hAnsi="Arial" w:cs="Arial"/>
          <w:sz w:val="20"/>
          <w:szCs w:val="20"/>
        </w:rPr>
        <w:t xml:space="preserve">With reference to the following sources: </w:t>
      </w:r>
    </w:p>
    <w:p w:rsidR="003821FA" w:rsidP="003821FA" w:rsidRDefault="003821FA" w14:paraId="72125743" w14:textId="66F71A01">
      <w:pPr>
        <w:pStyle w:val="Normal1"/>
        <w:rPr>
          <w:rFonts w:ascii="Arial" w:hAnsi="Arial" w:cs="Arial"/>
          <w:sz w:val="20"/>
          <w:szCs w:val="20"/>
        </w:rPr>
      </w:pPr>
    </w:p>
    <w:p w:rsidRPr="0031319D" w:rsidR="003821FA" w:rsidP="003821FA" w:rsidRDefault="00B3363A" w14:paraId="5F919EBA" w14:textId="4F56EF6D">
      <w:pPr>
        <w:pStyle w:val="Normal1"/>
        <w:numPr>
          <w:ilvl w:val="0"/>
          <w:numId w:val="20"/>
        </w:numPr>
        <w:jc w:val="both"/>
        <w:rPr>
          <w:rFonts w:ascii="Arial" w:hAnsi="Arial" w:cs="Arial"/>
          <w:b/>
          <w:bCs/>
          <w:sz w:val="20"/>
          <w:szCs w:val="20"/>
        </w:rPr>
      </w:pPr>
      <w:hyperlink w:history="1" r:id="rId21">
        <w:r w:rsidRPr="003821FA" w:rsidR="003821FA"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Academic Freedom section in US State Department Country Report on Human </w:t>
        </w:r>
        <w:proofErr w:type="gramStart"/>
        <w:r w:rsidRPr="003821FA" w:rsidR="003821FA">
          <w:rPr>
            <w:rStyle w:val="Hyperlink"/>
            <w:rFonts w:ascii="Arial" w:hAnsi="Arial" w:cs="Arial"/>
            <w:b/>
            <w:bCs/>
            <w:sz w:val="20"/>
            <w:szCs w:val="20"/>
          </w:rPr>
          <w:t>Rights  Practice</w:t>
        </w:r>
        <w:proofErr w:type="gramEnd"/>
      </w:hyperlink>
    </w:p>
    <w:p w:rsidRPr="0031319D" w:rsidR="003821FA" w:rsidP="003821FA" w:rsidRDefault="00B3363A" w14:paraId="70831DE8" w14:textId="1968F2CC">
      <w:pPr>
        <w:pStyle w:val="Normal1"/>
        <w:numPr>
          <w:ilvl w:val="0"/>
          <w:numId w:val="20"/>
        </w:numPr>
        <w:jc w:val="both"/>
        <w:rPr>
          <w:rFonts w:ascii="Arial" w:hAnsi="Arial" w:cs="Arial"/>
          <w:b/>
          <w:bCs/>
          <w:sz w:val="20"/>
          <w:szCs w:val="20"/>
        </w:rPr>
      </w:pPr>
      <w:hyperlink w:history="1" r:id="rId22">
        <w:r w:rsidRPr="003821FA" w:rsidR="003821FA">
          <w:rPr>
            <w:rStyle w:val="Hyperlink"/>
            <w:rFonts w:ascii="Arial" w:hAnsi="Arial" w:cs="Arial"/>
            <w:b/>
            <w:bCs/>
            <w:sz w:val="20"/>
            <w:szCs w:val="20"/>
          </w:rPr>
          <w:t>Pen International</w:t>
        </w:r>
      </w:hyperlink>
      <w:r w:rsidR="003821FA">
        <w:rPr>
          <w:rStyle w:val="Hyperlink"/>
          <w:rFonts w:ascii="Arial" w:hAnsi="Arial" w:cs="Arial"/>
          <w:b/>
          <w:bCs/>
          <w:sz w:val="20"/>
          <w:szCs w:val="20"/>
        </w:rPr>
        <w:t xml:space="preserve"> (Case lists)</w:t>
      </w:r>
      <w:r w:rsidRPr="0031319D" w:rsidR="003821F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Pr="00406DAD" w:rsidR="003821FA" w:rsidP="003821FA" w:rsidRDefault="00B3363A" w14:paraId="711F5366" w14:textId="4F1BA00E">
      <w:pPr>
        <w:pStyle w:val="Normal1"/>
        <w:numPr>
          <w:ilvl w:val="0"/>
          <w:numId w:val="20"/>
        </w:numPr>
        <w:jc w:val="both"/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</w:pPr>
      <w:hyperlink w:history="1" r:id="rId23">
        <w:r w:rsidRPr="00584E22" w:rsidR="003821FA">
          <w:rPr>
            <w:rStyle w:val="Hyperlink"/>
            <w:rFonts w:ascii="Arial" w:hAnsi="Arial" w:cs="Arial"/>
            <w:b/>
            <w:bCs/>
            <w:sz w:val="20"/>
            <w:szCs w:val="20"/>
          </w:rPr>
          <w:t>Article 19</w:t>
        </w:r>
      </w:hyperlink>
    </w:p>
    <w:p w:rsidR="00406DAD" w:rsidP="003821FA" w:rsidRDefault="00B3363A" w14:paraId="72EAC22C" w14:textId="29A1D8FC">
      <w:pPr>
        <w:pStyle w:val="Normal1"/>
        <w:numPr>
          <w:ilvl w:val="0"/>
          <w:numId w:val="20"/>
        </w:numPr>
        <w:jc w:val="both"/>
        <w:rPr>
          <w:rFonts w:ascii="Arial" w:hAnsi="Arial" w:cs="Arial"/>
          <w:b/>
          <w:bCs/>
          <w:sz w:val="20"/>
          <w:szCs w:val="20"/>
        </w:rPr>
      </w:pPr>
      <w:hyperlink w:history="1" r:id="rId24">
        <w:r w:rsidRPr="00406DAD" w:rsidR="00406DAD">
          <w:rPr>
            <w:rStyle w:val="Hyperlink"/>
            <w:rFonts w:ascii="Arial" w:hAnsi="Arial" w:cs="Arial"/>
            <w:b/>
            <w:bCs/>
            <w:sz w:val="20"/>
            <w:szCs w:val="20"/>
          </w:rPr>
          <w:t>Global Public Policy Institute/Scholars at Risk Free Universities report</w:t>
        </w:r>
      </w:hyperlink>
    </w:p>
    <w:p w:rsidRPr="0031319D" w:rsidR="00406DAD" w:rsidP="00406DAD" w:rsidRDefault="00406DAD" w14:paraId="6E7F9575" w14:textId="77777777">
      <w:pPr>
        <w:pStyle w:val="Normal1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Pr="00F3251D" w:rsidR="00D25E2E" w:rsidP="00D25E2E" w:rsidRDefault="00D25E2E" w14:paraId="15DE710F" w14:textId="77777777">
      <w:pPr>
        <w:pStyle w:val="Normal1"/>
        <w:jc w:val="both"/>
        <w:rPr>
          <w:rFonts w:ascii="Arial" w:hAnsi="Arial" w:cs="Arial"/>
        </w:rPr>
      </w:pPr>
    </w:p>
    <w:tbl>
      <w:tblPr>
        <w:tblW w:w="1069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549"/>
        <w:gridCol w:w="2150"/>
      </w:tblGrid>
      <w:tr w:rsidRPr="00F3251D" w:rsidR="00D25E2E" w:rsidTr="00AA2F82" w14:paraId="04FBC159" w14:textId="77777777">
        <w:trPr>
          <w:trHeight w:val="300"/>
        </w:trPr>
        <w:tc>
          <w:tcPr>
            <w:tcW w:w="8549" w:type="dxa"/>
            <w:noWrap/>
            <w:vAlign w:val="bottom"/>
          </w:tcPr>
          <w:p w:rsidRPr="00632D4D" w:rsidR="00D25E2E" w:rsidP="00D25E2E" w:rsidRDefault="00D25E2E" w14:paraId="11A419B4" w14:textId="65460B7C">
            <w:pPr>
              <w:rPr>
                <w:rFonts w:ascii="Arial" w:hAnsi="Arial" w:cs="Arial"/>
                <w:sz w:val="22"/>
                <w:szCs w:val="22"/>
              </w:rPr>
            </w:pPr>
            <w:r w:rsidRPr="00632D4D">
              <w:rPr>
                <w:rFonts w:ascii="Arial" w:hAnsi="Arial" w:cs="Arial"/>
                <w:sz w:val="22"/>
                <w:szCs w:val="22"/>
              </w:rPr>
              <w:t xml:space="preserve">No restrictions on academic freedom </w:t>
            </w:r>
          </w:p>
        </w:tc>
        <w:tc>
          <w:tcPr>
            <w:tcW w:w="2150" w:type="dxa"/>
            <w:shd w:val="clear" w:color="auto" w:fill="auto"/>
          </w:tcPr>
          <w:p w:rsidRPr="00E0103A" w:rsidR="00D25E2E" w:rsidP="00C22C3E" w:rsidRDefault="00C22C3E" w14:paraId="5F7ACC48" w14:textId="2A3A26D8">
            <w:pPr>
              <w:rPr>
                <w:rFonts w:ascii="Arial" w:hAnsi="Arial" w:cs="Arial"/>
                <w:sz w:val="22"/>
                <w:szCs w:val="22"/>
              </w:rPr>
            </w:pPr>
            <w:r w:rsidRPr="00E010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103A" w:rsidR="00B275E9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</w:tr>
      <w:tr w:rsidRPr="00F3251D" w:rsidR="002502EE" w:rsidTr="00EE7ECD" w14:paraId="3D5A2E12" w14:textId="77777777">
        <w:trPr>
          <w:trHeight w:val="300"/>
        </w:trPr>
        <w:tc>
          <w:tcPr>
            <w:tcW w:w="8549" w:type="dxa"/>
            <w:noWrap/>
            <w:vAlign w:val="bottom"/>
          </w:tcPr>
          <w:p w:rsidRPr="00D25E2E" w:rsidR="002502EE" w:rsidP="00D25E2E" w:rsidRDefault="003920EC" w14:paraId="6ED70432" w14:textId="38123B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Some</w:t>
            </w:r>
            <w:r w:rsidR="002502EE">
              <w:rPr>
                <w:rFonts w:ascii="Arial" w:hAnsi="Arial" w:cs="Arial"/>
                <w:sz w:val="22"/>
                <w:szCs w:val="22"/>
              </w:rPr>
              <w:t xml:space="preserve"> restrictions on academic freedom</w:t>
            </w:r>
          </w:p>
        </w:tc>
        <w:tc>
          <w:tcPr>
            <w:tcW w:w="2150" w:type="dxa"/>
            <w:tcBorders>
              <w:bottom w:val="single" w:color="auto" w:sz="4" w:space="0"/>
            </w:tcBorders>
            <w:shd w:val="clear" w:color="auto" w:fill="auto"/>
          </w:tcPr>
          <w:p w:rsidRPr="00E0103A" w:rsidR="002502EE" w:rsidP="00C22C3E" w:rsidRDefault="00E0103A" w14:paraId="49C8F48A" w14:textId="5DBE8746">
            <w:pPr>
              <w:rPr>
                <w:rFonts w:ascii="Arial" w:hAnsi="Arial" w:cs="Arial"/>
                <w:sz w:val="22"/>
                <w:szCs w:val="22"/>
              </w:rPr>
            </w:pPr>
            <w:r w:rsidRPr="00E0103A">
              <w:rPr>
                <w:rFonts w:ascii="Arial" w:hAnsi="Arial" w:cs="Arial"/>
                <w:sz w:val="22"/>
                <w:szCs w:val="22"/>
              </w:rPr>
              <w:t>Medium</w:t>
            </w:r>
          </w:p>
        </w:tc>
      </w:tr>
      <w:tr w:rsidRPr="00F3251D" w:rsidR="00D25E2E" w:rsidTr="005758F7" w14:paraId="0BA1D73C" w14:textId="77777777">
        <w:trPr>
          <w:trHeight w:val="300"/>
        </w:trPr>
        <w:tc>
          <w:tcPr>
            <w:tcW w:w="8549" w:type="dxa"/>
            <w:shd w:val="clear" w:color="auto" w:fill="auto"/>
            <w:noWrap/>
            <w:vAlign w:val="bottom"/>
          </w:tcPr>
          <w:p w:rsidRPr="005758F7" w:rsidR="00D25E2E" w:rsidP="002502EE" w:rsidRDefault="002502EE" w14:paraId="493528FB" w14:textId="0A44CDE9">
            <w:pPr>
              <w:rPr>
                <w:rFonts w:ascii="Arial" w:hAnsi="Arial" w:cs="Arial"/>
                <w:sz w:val="22"/>
                <w:szCs w:val="22"/>
              </w:rPr>
            </w:pPr>
            <w:r w:rsidRPr="005758F7">
              <w:rPr>
                <w:rFonts w:ascii="Arial" w:hAnsi="Arial" w:cs="Arial"/>
                <w:sz w:val="22"/>
                <w:szCs w:val="22"/>
              </w:rPr>
              <w:t>Wide ranging r</w:t>
            </w:r>
            <w:r w:rsidRPr="005758F7" w:rsidR="00D25E2E">
              <w:rPr>
                <w:rFonts w:ascii="Arial" w:hAnsi="Arial" w:cs="Arial"/>
                <w:sz w:val="22"/>
                <w:szCs w:val="22"/>
              </w:rPr>
              <w:t>estrictions on academic freedom</w:t>
            </w:r>
            <w:r w:rsidRPr="005758F7" w:rsidR="001F5185">
              <w:rPr>
                <w:rFonts w:ascii="Arial" w:hAnsi="Arial" w:cs="Arial"/>
                <w:sz w:val="22"/>
                <w:szCs w:val="22"/>
              </w:rPr>
              <w:t xml:space="preserve"> – including imprisonment</w:t>
            </w:r>
          </w:p>
        </w:tc>
        <w:tc>
          <w:tcPr>
            <w:tcW w:w="2150" w:type="dxa"/>
            <w:shd w:val="clear" w:color="auto" w:fill="auto"/>
          </w:tcPr>
          <w:p w:rsidRPr="005758F7" w:rsidR="00D25E2E" w:rsidP="00C22C3E" w:rsidRDefault="00E0103A" w14:paraId="17720120" w14:textId="0854D952">
            <w:pPr>
              <w:rPr>
                <w:rFonts w:ascii="Arial" w:hAnsi="Arial" w:cs="Arial"/>
                <w:sz w:val="22"/>
                <w:szCs w:val="22"/>
              </w:rPr>
            </w:pPr>
            <w:r w:rsidRPr="005758F7">
              <w:rPr>
                <w:rFonts w:ascii="Arial" w:hAnsi="Arial" w:cs="Arial"/>
                <w:sz w:val="22"/>
                <w:szCs w:val="22"/>
              </w:rPr>
              <w:t>High</w:t>
            </w:r>
          </w:p>
        </w:tc>
      </w:tr>
      <w:tr w:rsidRPr="00F3251D" w:rsidR="003920EC" w:rsidTr="005758F7" w14:paraId="4BAC6BA2" w14:textId="77777777">
        <w:trPr>
          <w:trHeight w:val="300"/>
        </w:trPr>
        <w:tc>
          <w:tcPr>
            <w:tcW w:w="8549" w:type="dxa"/>
            <w:shd w:val="clear" w:color="auto" w:fill="auto"/>
            <w:noWrap/>
            <w:vAlign w:val="bottom"/>
          </w:tcPr>
          <w:p w:rsidRPr="005758F7" w:rsidR="003920EC" w:rsidP="002502EE" w:rsidRDefault="003920EC" w14:paraId="61A4612F" w14:textId="0199587F">
            <w:pPr>
              <w:rPr>
                <w:rFonts w:ascii="Arial" w:hAnsi="Arial" w:cs="Arial"/>
                <w:sz w:val="22"/>
                <w:szCs w:val="22"/>
              </w:rPr>
            </w:pPr>
            <w:r w:rsidRPr="005758F7">
              <w:rPr>
                <w:rFonts w:ascii="Arial" w:hAnsi="Arial" w:cs="Arial"/>
                <w:sz w:val="22"/>
                <w:szCs w:val="22"/>
              </w:rPr>
              <w:t>Wide ranging restrictions with severe</w:t>
            </w:r>
            <w:r w:rsidRPr="005758F7" w:rsidR="001F5185">
              <w:rPr>
                <w:rFonts w:ascii="Arial" w:hAnsi="Arial" w:cs="Arial"/>
                <w:sz w:val="22"/>
                <w:szCs w:val="22"/>
              </w:rPr>
              <w:t xml:space="preserve"> outcomes / lack of due judicial processes – for example </w:t>
            </w:r>
            <w:r w:rsidRPr="005758F7">
              <w:rPr>
                <w:rFonts w:ascii="Arial" w:hAnsi="Arial" w:cs="Arial"/>
                <w:sz w:val="22"/>
                <w:szCs w:val="22"/>
              </w:rPr>
              <w:t>capital punishment</w:t>
            </w:r>
          </w:p>
        </w:tc>
        <w:tc>
          <w:tcPr>
            <w:tcW w:w="2150" w:type="dxa"/>
            <w:shd w:val="clear" w:color="auto" w:fill="auto"/>
          </w:tcPr>
          <w:p w:rsidRPr="005758F7" w:rsidR="003920EC" w:rsidP="00E0103A" w:rsidRDefault="00E0103A" w14:paraId="7A312D86" w14:textId="6D2F61EB">
            <w:pPr>
              <w:ind w:right="480"/>
              <w:rPr>
                <w:rFonts w:ascii="Arial" w:hAnsi="Arial" w:cs="Arial"/>
                <w:sz w:val="22"/>
                <w:szCs w:val="22"/>
              </w:rPr>
            </w:pPr>
            <w:r w:rsidRPr="005758F7">
              <w:rPr>
                <w:rFonts w:ascii="Arial" w:hAnsi="Arial" w:cs="Arial"/>
                <w:sz w:val="22"/>
                <w:szCs w:val="22"/>
              </w:rPr>
              <w:t>Very High</w:t>
            </w:r>
            <w:r w:rsidRPr="005758F7" w:rsidR="00C22C3E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</w:tr>
    </w:tbl>
    <w:p w:rsidR="005C7A8F" w:rsidP="007A1404" w:rsidRDefault="005C7A8F" w14:paraId="00B032B8" w14:textId="1A9E3F62">
      <w:pPr>
        <w:pStyle w:val="Normal1"/>
        <w:jc w:val="both"/>
        <w:rPr>
          <w:rFonts w:ascii="Arial" w:hAnsi="Arial" w:cs="Arial"/>
        </w:rPr>
      </w:pPr>
    </w:p>
    <w:tbl>
      <w:tblPr>
        <w:tblW w:w="10534" w:type="dxa"/>
        <w:tblInd w:w="93" w:type="dxa"/>
        <w:tblLook w:val="0000" w:firstRow="0" w:lastRow="0" w:firstColumn="0" w:lastColumn="0" w:noHBand="0" w:noVBand="0"/>
      </w:tblPr>
      <w:tblGrid>
        <w:gridCol w:w="10534"/>
      </w:tblGrid>
      <w:tr w:rsidRPr="00F3251D" w:rsidR="00EE1193" w:rsidTr="005578AE" w14:paraId="5BB964C5" w14:textId="77777777">
        <w:trPr>
          <w:trHeight w:val="300"/>
        </w:trPr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5758F7" w:rsidR="00EE7ECD" w:rsidP="00086CBB" w:rsidRDefault="00B275E9" w14:paraId="596FE129" w14:textId="51E29187">
            <w:pPr>
              <w:pStyle w:val="NormalWeb"/>
              <w:shd w:val="clear" w:color="auto" w:fill="FFFFFF"/>
              <w:spacing w:before="0" w:beforeAutospacing="0"/>
              <w:textAlignment w:val="baseline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275E9">
              <w:rPr>
                <w:rFonts w:ascii="Arial" w:hAnsi="Arial" w:cs="Arial"/>
                <w:b/>
                <w:bCs/>
                <w:sz w:val="22"/>
                <w:szCs w:val="22"/>
              </w:rPr>
              <w:t>Details of restrictions:</w:t>
            </w:r>
            <w:r w:rsidR="005758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5758F7" w:rsidR="005758F7">
              <w:rPr>
                <w:rFonts w:ascii="Arial" w:hAnsi="Arial" w:cs="Arial"/>
                <w:i/>
                <w:iCs/>
                <w:sz w:val="22"/>
                <w:szCs w:val="22"/>
              </w:rPr>
              <w:t>including details of constitutional and legal protection for academic freedom</w:t>
            </w:r>
          </w:p>
          <w:p w:rsidRPr="00F3251D" w:rsidR="00B275E9" w:rsidP="001F5185" w:rsidRDefault="00B275E9" w14:paraId="61963D45" w14:textId="209043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1193" w:rsidP="007A1404" w:rsidRDefault="00EE1193" w14:paraId="1A1D726C" w14:textId="77777777">
      <w:pPr>
        <w:pStyle w:val="Normal1"/>
        <w:jc w:val="both"/>
        <w:rPr>
          <w:rFonts w:ascii="Arial" w:hAnsi="Arial" w:cs="Arial"/>
        </w:rPr>
      </w:pPr>
    </w:p>
    <w:p w:rsidRPr="008345DE" w:rsidR="007A1404" w:rsidP="00FB29FC" w:rsidRDefault="000C0C1D" w14:paraId="6621DA0A" w14:textId="3ED46267">
      <w:pPr>
        <w:pStyle w:val="Normal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Pr="00F3251D" w:rsidR="00252E3C">
        <w:rPr>
          <w:rFonts w:ascii="Arial" w:hAnsi="Arial" w:cs="Arial"/>
          <w:b/>
          <w:bCs/>
          <w:sz w:val="20"/>
          <w:szCs w:val="20"/>
        </w:rPr>
        <w:t>.</w:t>
      </w:r>
      <w:r w:rsidR="00171C38">
        <w:rPr>
          <w:rFonts w:ascii="Arial" w:hAnsi="Arial" w:cs="Arial"/>
          <w:b/>
          <w:bCs/>
          <w:sz w:val="20"/>
          <w:szCs w:val="20"/>
        </w:rPr>
        <w:t>3</w:t>
      </w:r>
      <w:r w:rsidRPr="00F3251D" w:rsidR="00252E3C">
        <w:rPr>
          <w:rFonts w:ascii="Arial" w:hAnsi="Arial" w:cs="Arial"/>
          <w:b/>
          <w:bCs/>
          <w:sz w:val="20"/>
          <w:szCs w:val="20"/>
        </w:rPr>
        <w:t xml:space="preserve"> </w:t>
      </w:r>
      <w:r w:rsidRPr="00F3251D" w:rsidR="00FB29FC">
        <w:rPr>
          <w:rFonts w:ascii="Arial" w:hAnsi="Arial" w:cs="Arial"/>
          <w:b/>
          <w:bCs/>
          <w:sz w:val="20"/>
          <w:szCs w:val="20"/>
        </w:rPr>
        <w:t>Engagement with</w:t>
      </w:r>
      <w:r w:rsidR="00813F8C">
        <w:rPr>
          <w:rFonts w:ascii="Arial" w:hAnsi="Arial" w:cs="Arial"/>
          <w:b/>
          <w:bCs/>
          <w:sz w:val="20"/>
          <w:szCs w:val="20"/>
        </w:rPr>
        <w:t xml:space="preserve"> I</w:t>
      </w:r>
      <w:r w:rsidR="008345DE">
        <w:rPr>
          <w:rFonts w:ascii="Arial" w:hAnsi="Arial" w:cs="Arial"/>
          <w:b/>
          <w:bCs/>
          <w:sz w:val="20"/>
          <w:szCs w:val="20"/>
        </w:rPr>
        <w:t>nternational</w:t>
      </w:r>
      <w:r w:rsidRPr="00F3251D" w:rsidR="00FB29FC">
        <w:rPr>
          <w:rFonts w:ascii="Arial" w:hAnsi="Arial" w:cs="Arial"/>
          <w:b/>
          <w:bCs/>
          <w:sz w:val="20"/>
          <w:szCs w:val="20"/>
        </w:rPr>
        <w:t xml:space="preserve"> Human Rights conventions</w:t>
      </w:r>
      <w:r w:rsidRPr="00F3251D" w:rsidR="007A1404">
        <w:rPr>
          <w:rFonts w:ascii="Arial" w:hAnsi="Arial" w:cs="Arial"/>
        </w:rPr>
        <w:t xml:space="preserve"> </w:t>
      </w:r>
      <w:r w:rsidRPr="00F3251D" w:rsidR="00FB29FC">
        <w:rPr>
          <w:rFonts w:ascii="Arial" w:hAnsi="Arial" w:cs="Arial"/>
        </w:rPr>
        <w:t xml:space="preserve">– </w:t>
      </w:r>
      <w:hyperlink w:history="1" r:id="rId25">
        <w:r w:rsidRPr="008345DE" w:rsidR="00FB29FC">
          <w:rPr>
            <w:rStyle w:val="Hyperlink"/>
            <w:rFonts w:ascii="Arial" w:hAnsi="Arial" w:cs="Arial"/>
            <w:sz w:val="20"/>
            <w:szCs w:val="20"/>
          </w:rPr>
          <w:t xml:space="preserve">List of Core International Human Rights Instruments </w:t>
        </w:r>
      </w:hyperlink>
      <w:r w:rsidRPr="008345DE" w:rsidR="00823468">
        <w:rPr>
          <w:rFonts w:ascii="Arial" w:hAnsi="Arial" w:cs="Arial"/>
          <w:sz w:val="20"/>
          <w:szCs w:val="20"/>
        </w:rPr>
        <w:t xml:space="preserve"> </w:t>
      </w:r>
    </w:p>
    <w:p w:rsidRPr="00F3251D" w:rsidR="00893841" w:rsidP="00893841" w:rsidRDefault="00893841" w14:paraId="792831A7" w14:textId="1605BB72">
      <w:pPr>
        <w:pStyle w:val="Normal1"/>
        <w:jc w:val="both"/>
        <w:rPr>
          <w:rFonts w:ascii="Arial" w:hAnsi="Arial" w:cs="Arial"/>
        </w:rPr>
      </w:pPr>
    </w:p>
    <w:tbl>
      <w:tblPr>
        <w:tblW w:w="10582" w:type="dxa"/>
        <w:tblInd w:w="93" w:type="dxa"/>
        <w:tblLook w:val="0000" w:firstRow="0" w:lastRow="0" w:firstColumn="0" w:lastColumn="0" w:noHBand="0" w:noVBand="0"/>
      </w:tblPr>
      <w:tblGrid>
        <w:gridCol w:w="8266"/>
        <w:gridCol w:w="2316"/>
      </w:tblGrid>
      <w:tr w:rsidRPr="00F3251D" w:rsidR="009A0368" w:rsidTr="00224757" w14:paraId="47FBC8CE" w14:textId="6A9C6376">
        <w:trPr>
          <w:trHeight w:val="300"/>
        </w:trPr>
        <w:tc>
          <w:tcPr>
            <w:tcW w:w="8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F3251D" w:rsidR="009A0368" w:rsidP="006153AF" w:rsidRDefault="006153AF" w14:paraId="60AF812F" w14:textId="4CAC20EE">
            <w:pPr>
              <w:rPr>
                <w:rFonts w:ascii="Arial" w:hAnsi="Arial" w:cs="Arial"/>
                <w:sz w:val="22"/>
                <w:szCs w:val="22"/>
              </w:rPr>
            </w:pPr>
            <w:bookmarkStart w:name="_Hlk506885109" w:id="3"/>
            <w:r w:rsidRPr="00F3251D">
              <w:rPr>
                <w:rFonts w:ascii="Arial" w:hAnsi="Arial" w:cs="Arial"/>
                <w:sz w:val="22"/>
                <w:szCs w:val="22"/>
              </w:rPr>
              <w:t xml:space="preserve">Host </w:t>
            </w:r>
            <w:r w:rsidR="008B7A57">
              <w:rPr>
                <w:rFonts w:ascii="Arial" w:hAnsi="Arial" w:cs="Arial"/>
                <w:sz w:val="22"/>
                <w:szCs w:val="22"/>
              </w:rPr>
              <w:t xml:space="preserve">Country signatory to </w:t>
            </w:r>
            <w:proofErr w:type="gramStart"/>
            <w:r w:rsidR="008B7A57">
              <w:rPr>
                <w:rFonts w:ascii="Arial" w:hAnsi="Arial" w:cs="Arial"/>
                <w:sz w:val="22"/>
                <w:szCs w:val="22"/>
              </w:rPr>
              <w:t>all of</w:t>
            </w:r>
            <w:proofErr w:type="gramEnd"/>
            <w:r w:rsidR="008B7A57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Pr="00F3251D" w:rsidR="00FB29FC">
              <w:rPr>
                <w:rFonts w:ascii="Arial" w:hAnsi="Arial" w:cs="Arial"/>
                <w:sz w:val="22"/>
                <w:szCs w:val="22"/>
              </w:rPr>
              <w:t xml:space="preserve">core </w:t>
            </w:r>
            <w:r w:rsidRPr="00F3251D" w:rsidR="009A0368">
              <w:rPr>
                <w:rFonts w:ascii="Arial" w:hAnsi="Arial" w:cs="Arial"/>
                <w:sz w:val="22"/>
                <w:szCs w:val="22"/>
              </w:rPr>
              <w:t xml:space="preserve">Human Right Conventions 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103A" w:rsidR="009A0368" w:rsidP="00C22C3E" w:rsidRDefault="00B275E9" w14:paraId="0CA08BFF" w14:textId="2B54BA14">
            <w:pPr>
              <w:rPr>
                <w:rFonts w:ascii="Arial" w:hAnsi="Arial" w:cs="Arial"/>
                <w:sz w:val="22"/>
                <w:szCs w:val="22"/>
              </w:rPr>
            </w:pPr>
            <w:r w:rsidRPr="00E0103A">
              <w:rPr>
                <w:rFonts w:ascii="Arial" w:hAnsi="Arial" w:cs="Arial"/>
                <w:sz w:val="22"/>
                <w:szCs w:val="22"/>
              </w:rPr>
              <w:t>Low</w:t>
            </w:r>
            <w:r w:rsidRPr="00E0103A" w:rsidR="00C22C3E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</w:tc>
      </w:tr>
      <w:tr w:rsidRPr="00F3251D" w:rsidR="008B7A57" w:rsidTr="00D144E2" w14:paraId="5278285F" w14:textId="77777777">
        <w:trPr>
          <w:trHeight w:val="300"/>
        </w:trPr>
        <w:tc>
          <w:tcPr>
            <w:tcW w:w="8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F3251D" w:rsidR="008B7A57" w:rsidP="008B7A57" w:rsidRDefault="008B7A57" w14:paraId="1F48B4B0" w14:textId="61FF2FE9">
            <w:pPr>
              <w:rPr>
                <w:rFonts w:ascii="Arial" w:hAnsi="Arial" w:cs="Arial"/>
                <w:sz w:val="22"/>
                <w:szCs w:val="22"/>
              </w:rPr>
            </w:pPr>
            <w:r w:rsidRPr="00F3251D">
              <w:rPr>
                <w:rFonts w:ascii="Arial" w:hAnsi="Arial" w:cs="Arial"/>
                <w:sz w:val="22"/>
                <w:szCs w:val="22"/>
              </w:rPr>
              <w:t xml:space="preserve">Host </w:t>
            </w:r>
            <w:r>
              <w:rPr>
                <w:rFonts w:ascii="Arial" w:hAnsi="Arial" w:cs="Arial"/>
                <w:sz w:val="22"/>
                <w:szCs w:val="22"/>
              </w:rPr>
              <w:t xml:space="preserve">Country signatory to most of the </w:t>
            </w:r>
            <w:r w:rsidRPr="00F3251D">
              <w:rPr>
                <w:rFonts w:ascii="Arial" w:hAnsi="Arial" w:cs="Arial"/>
                <w:sz w:val="22"/>
                <w:szCs w:val="22"/>
              </w:rPr>
              <w:t xml:space="preserve">core Human Right Conventions 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103A" w:rsidR="008B7A57" w:rsidP="00C22C3E" w:rsidRDefault="00E0103A" w14:paraId="43489490" w14:textId="4DDDF297">
            <w:pPr>
              <w:rPr>
                <w:rFonts w:ascii="Arial" w:hAnsi="Arial" w:cs="Arial"/>
                <w:sz w:val="22"/>
                <w:szCs w:val="22"/>
              </w:rPr>
            </w:pPr>
            <w:r w:rsidRPr="00E0103A">
              <w:rPr>
                <w:rFonts w:ascii="Arial" w:hAnsi="Arial" w:cs="Arial"/>
                <w:sz w:val="22"/>
                <w:szCs w:val="22"/>
              </w:rPr>
              <w:t>Medium</w:t>
            </w:r>
          </w:p>
        </w:tc>
      </w:tr>
      <w:tr w:rsidRPr="00F3251D" w:rsidR="008B7A57" w:rsidTr="001F5185" w14:paraId="198D9D8B" w14:textId="06277F38">
        <w:trPr>
          <w:trHeight w:val="300"/>
        </w:trPr>
        <w:tc>
          <w:tcPr>
            <w:tcW w:w="8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D144E2" w:rsidR="008B7A57" w:rsidP="008B7A57" w:rsidRDefault="008B7A57" w14:paraId="215373C9" w14:textId="45C0FA63">
            <w:pPr>
              <w:rPr>
                <w:rFonts w:ascii="Arial" w:hAnsi="Arial" w:cs="Arial"/>
                <w:sz w:val="22"/>
                <w:szCs w:val="22"/>
              </w:rPr>
            </w:pPr>
            <w:r w:rsidRPr="00D144E2">
              <w:rPr>
                <w:rFonts w:ascii="Arial" w:hAnsi="Arial" w:cs="Arial"/>
                <w:sz w:val="22"/>
                <w:szCs w:val="22"/>
              </w:rPr>
              <w:t xml:space="preserve">Host Country signatory to some of the core Human Rights Conventions </w:t>
            </w:r>
          </w:p>
        </w:tc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103A" w:rsidR="008B7A57" w:rsidP="00C22C3E" w:rsidRDefault="00E0103A" w14:paraId="3448490F" w14:textId="5F547D60">
            <w:pPr>
              <w:rPr>
                <w:rFonts w:ascii="Arial" w:hAnsi="Arial" w:cs="Arial"/>
                <w:sz w:val="22"/>
                <w:szCs w:val="22"/>
              </w:rPr>
            </w:pPr>
            <w:r w:rsidRPr="00E0103A">
              <w:rPr>
                <w:rFonts w:ascii="Arial" w:hAnsi="Arial" w:cs="Arial"/>
                <w:sz w:val="22"/>
                <w:szCs w:val="22"/>
              </w:rPr>
              <w:t>High</w:t>
            </w:r>
          </w:p>
        </w:tc>
      </w:tr>
      <w:tr w:rsidRPr="002502EE" w:rsidR="008B7A57" w:rsidTr="00D144E2" w14:paraId="33F02AAF" w14:textId="54278363">
        <w:trPr>
          <w:trHeight w:val="300"/>
        </w:trPr>
        <w:tc>
          <w:tcPr>
            <w:tcW w:w="8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F3251D" w:rsidR="008B7A57" w:rsidP="008B7A57" w:rsidRDefault="008B7A57" w14:paraId="68E1A7D3" w14:textId="6980E6EF">
            <w:pPr>
              <w:rPr>
                <w:rFonts w:ascii="Arial" w:hAnsi="Arial" w:cs="Arial"/>
                <w:sz w:val="22"/>
                <w:szCs w:val="22"/>
              </w:rPr>
            </w:pPr>
            <w:r w:rsidRPr="00F3251D">
              <w:rPr>
                <w:rFonts w:ascii="Arial" w:hAnsi="Arial" w:cs="Arial"/>
                <w:sz w:val="22"/>
                <w:szCs w:val="22"/>
              </w:rPr>
              <w:t>Host Country signatory to no</w:t>
            </w:r>
            <w:r>
              <w:rPr>
                <w:rFonts w:ascii="Arial" w:hAnsi="Arial" w:cs="Arial"/>
                <w:sz w:val="22"/>
                <w:szCs w:val="22"/>
              </w:rPr>
              <w:t>ne of the core</w:t>
            </w:r>
            <w:r w:rsidRPr="00F3251D">
              <w:rPr>
                <w:rFonts w:ascii="Arial" w:hAnsi="Arial" w:cs="Arial"/>
                <w:sz w:val="22"/>
                <w:szCs w:val="22"/>
              </w:rPr>
              <w:t xml:space="preserve"> Human Rights Conventions </w:t>
            </w:r>
          </w:p>
        </w:tc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103A" w:rsidR="008B7A57" w:rsidP="00C22C3E" w:rsidRDefault="00E0103A" w14:paraId="0AE85CFC" w14:textId="740B2C86">
            <w:pPr>
              <w:rPr>
                <w:rFonts w:ascii="Arial" w:hAnsi="Arial" w:cs="Arial"/>
                <w:sz w:val="22"/>
                <w:szCs w:val="22"/>
              </w:rPr>
            </w:pPr>
            <w:r w:rsidRPr="00E0103A">
              <w:rPr>
                <w:rFonts w:ascii="Arial" w:hAnsi="Arial" w:cs="Arial"/>
                <w:sz w:val="22"/>
                <w:szCs w:val="22"/>
              </w:rPr>
              <w:t>Very High</w:t>
            </w:r>
          </w:p>
        </w:tc>
      </w:tr>
      <w:bookmarkEnd w:id="3"/>
    </w:tbl>
    <w:p w:rsidR="00EE7ECD" w:rsidP="003966B8" w:rsidRDefault="00EE7ECD" w14:paraId="237DA64B" w14:textId="77777777">
      <w:pPr>
        <w:pStyle w:val="Normal1"/>
        <w:jc w:val="both"/>
        <w:rPr>
          <w:rFonts w:ascii="Arial" w:hAnsi="Arial" w:cs="Arial"/>
          <w:b/>
          <w:sz w:val="20"/>
          <w:szCs w:val="20"/>
        </w:rPr>
      </w:pPr>
    </w:p>
    <w:p w:rsidR="00EE7ECD" w:rsidP="003966B8" w:rsidRDefault="00EE7ECD" w14:paraId="7BEC6E29" w14:textId="77777777">
      <w:pPr>
        <w:pStyle w:val="Normal1"/>
        <w:jc w:val="both"/>
        <w:rPr>
          <w:rFonts w:ascii="Arial" w:hAnsi="Arial" w:cs="Arial"/>
          <w:b/>
          <w:sz w:val="20"/>
          <w:szCs w:val="20"/>
        </w:rPr>
      </w:pPr>
    </w:p>
    <w:p w:rsidRPr="00F3251D" w:rsidR="003966B8" w:rsidP="003966B8" w:rsidRDefault="000C0C1D" w14:paraId="26A6061E" w14:textId="2661404C">
      <w:pPr>
        <w:pStyle w:val="Normal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171C38">
        <w:rPr>
          <w:rFonts w:ascii="Arial" w:hAnsi="Arial" w:cs="Arial"/>
          <w:b/>
          <w:sz w:val="20"/>
          <w:szCs w:val="20"/>
        </w:rPr>
        <w:t>.4</w:t>
      </w:r>
      <w:r w:rsidRPr="00F3251D" w:rsidR="00252E3C">
        <w:rPr>
          <w:rFonts w:ascii="Arial" w:hAnsi="Arial" w:cs="Arial"/>
          <w:b/>
          <w:sz w:val="20"/>
          <w:szCs w:val="20"/>
        </w:rPr>
        <w:t xml:space="preserve"> </w:t>
      </w:r>
      <w:r w:rsidRPr="00F3251D" w:rsidR="00823468">
        <w:rPr>
          <w:rFonts w:ascii="Arial" w:hAnsi="Arial" w:cs="Arial"/>
          <w:b/>
          <w:sz w:val="20"/>
          <w:szCs w:val="20"/>
        </w:rPr>
        <w:t xml:space="preserve">Outcome of </w:t>
      </w:r>
      <w:r w:rsidRPr="00F3251D" w:rsidR="00252E3C">
        <w:rPr>
          <w:rFonts w:ascii="Arial" w:hAnsi="Arial" w:cs="Arial"/>
          <w:b/>
          <w:sz w:val="20"/>
          <w:szCs w:val="20"/>
        </w:rPr>
        <w:t xml:space="preserve">United Nation’s </w:t>
      </w:r>
      <w:hyperlink w:history="1" r:id="rId26">
        <w:r w:rsidRPr="00F3251D" w:rsidR="003966B8">
          <w:rPr>
            <w:rStyle w:val="Hyperlink"/>
            <w:rFonts w:ascii="Arial" w:hAnsi="Arial" w:cs="Arial"/>
            <w:b/>
            <w:sz w:val="20"/>
            <w:szCs w:val="20"/>
          </w:rPr>
          <w:t>Universal Periodic Review</w:t>
        </w:r>
      </w:hyperlink>
      <w:r w:rsidRPr="00F3251D" w:rsidR="003966B8">
        <w:rPr>
          <w:rFonts w:ascii="Arial" w:hAnsi="Arial" w:cs="Arial"/>
          <w:b/>
          <w:sz w:val="20"/>
          <w:szCs w:val="20"/>
        </w:rPr>
        <w:t xml:space="preserve"> </w:t>
      </w:r>
      <w:r w:rsidRPr="00F3251D" w:rsidR="006153AF">
        <w:rPr>
          <w:rFonts w:ascii="Arial" w:hAnsi="Arial" w:cs="Arial"/>
          <w:b/>
          <w:sz w:val="20"/>
          <w:szCs w:val="20"/>
        </w:rPr>
        <w:t>(UPR)</w:t>
      </w:r>
    </w:p>
    <w:p w:rsidRPr="00F3251D" w:rsidR="007A1404" w:rsidP="003966B8" w:rsidRDefault="007A1404" w14:paraId="5FA35325" w14:textId="0AFF3E31">
      <w:pPr>
        <w:pStyle w:val="Normal1"/>
        <w:jc w:val="both"/>
        <w:rPr>
          <w:rFonts w:ascii="Arial" w:hAnsi="Arial" w:cs="Arial"/>
        </w:rPr>
      </w:pPr>
    </w:p>
    <w:tbl>
      <w:tblPr>
        <w:tblW w:w="10534" w:type="dxa"/>
        <w:tblInd w:w="93" w:type="dxa"/>
        <w:tblLook w:val="0000" w:firstRow="0" w:lastRow="0" w:firstColumn="0" w:lastColumn="0" w:noHBand="0" w:noVBand="0"/>
      </w:tblPr>
      <w:tblGrid>
        <w:gridCol w:w="8407"/>
        <w:gridCol w:w="2127"/>
      </w:tblGrid>
      <w:tr w:rsidRPr="00F3251D" w:rsidR="008343E6" w:rsidTr="0087175B" w14:paraId="3EBD67DF" w14:textId="7C8BCD82">
        <w:trPr>
          <w:trHeight w:val="300"/>
        </w:trPr>
        <w:tc>
          <w:tcPr>
            <w:tcW w:w="8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F3251D" w:rsidR="008343E6" w:rsidP="008343E6" w:rsidRDefault="008343E6" w14:paraId="15D7A1CF" w14:textId="67A2F4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engagement by Host Country with </w:t>
            </w:r>
            <w:r w:rsidRPr="00F3251D">
              <w:rPr>
                <w:rFonts w:ascii="Arial" w:hAnsi="Arial" w:cs="Arial"/>
                <w:sz w:val="22"/>
                <w:szCs w:val="22"/>
              </w:rPr>
              <w:t xml:space="preserve">UPR </w:t>
            </w:r>
            <w:r>
              <w:rPr>
                <w:rFonts w:ascii="Arial" w:hAnsi="Arial" w:cs="Arial"/>
                <w:sz w:val="22"/>
                <w:szCs w:val="22"/>
              </w:rPr>
              <w:t>recommendations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103A" w:rsidR="008343E6" w:rsidP="00E0103A" w:rsidRDefault="00E0103A" w14:paraId="1A57E778" w14:textId="7CB8C59A">
            <w:pPr>
              <w:rPr>
                <w:rFonts w:ascii="Arial" w:hAnsi="Arial" w:cs="Arial"/>
                <w:sz w:val="22"/>
                <w:szCs w:val="22"/>
              </w:rPr>
            </w:pPr>
            <w:bookmarkStart w:name="_Hlk506886159" w:id="4"/>
            <w:r w:rsidRPr="00E0103A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</w:tr>
      <w:tr w:rsidRPr="00F3251D" w:rsidR="008343E6" w:rsidTr="001F5185" w14:paraId="48931E5A" w14:textId="3957A828">
        <w:trPr>
          <w:trHeight w:val="300"/>
        </w:trPr>
        <w:tc>
          <w:tcPr>
            <w:tcW w:w="84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F3251D" w:rsidR="008343E6" w:rsidP="008343E6" w:rsidRDefault="008343E6" w14:paraId="6D46CDBE" w14:textId="717911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Moderate</w:t>
            </w:r>
            <w:r w:rsidRPr="005359D7">
              <w:rPr>
                <w:rFonts w:ascii="Arial" w:hAnsi="Arial" w:cs="Arial"/>
                <w:sz w:val="22"/>
                <w:szCs w:val="22"/>
              </w:rPr>
              <w:t xml:space="preserve"> engagement by Host Country with UPR recommendations</w:t>
            </w: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103A" w:rsidR="008343E6" w:rsidP="00D144E2" w:rsidRDefault="00C22C3E" w14:paraId="72DADDE5" w14:textId="0ECB2414">
            <w:pPr>
              <w:ind w:right="480"/>
              <w:rPr>
                <w:rFonts w:ascii="Arial" w:hAnsi="Arial" w:cs="Arial"/>
                <w:sz w:val="22"/>
                <w:szCs w:val="22"/>
              </w:rPr>
            </w:pPr>
            <w:r w:rsidRPr="00E0103A">
              <w:rPr>
                <w:rFonts w:ascii="Arial" w:hAnsi="Arial" w:cs="Arial"/>
                <w:sz w:val="22"/>
                <w:szCs w:val="22"/>
              </w:rPr>
              <w:t>M</w:t>
            </w:r>
            <w:r w:rsidRPr="00E0103A" w:rsidR="00385812">
              <w:rPr>
                <w:rFonts w:ascii="Arial" w:hAnsi="Arial" w:cs="Arial"/>
                <w:sz w:val="22"/>
                <w:szCs w:val="22"/>
              </w:rPr>
              <w:t>edium</w:t>
            </w:r>
          </w:p>
        </w:tc>
      </w:tr>
      <w:tr w:rsidRPr="00F3251D" w:rsidR="008343E6" w:rsidTr="00D144E2" w14:paraId="573BFB26" w14:textId="517F9273">
        <w:trPr>
          <w:trHeight w:val="300"/>
        </w:trPr>
        <w:tc>
          <w:tcPr>
            <w:tcW w:w="84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F3251D" w:rsidR="008343E6" w:rsidP="008343E6" w:rsidRDefault="008343E6" w14:paraId="24ECF9C0" w14:textId="4C97BA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Limited</w:t>
            </w:r>
            <w:r>
              <w:t xml:space="preserve"> </w:t>
            </w:r>
            <w:r w:rsidRPr="005359D7">
              <w:rPr>
                <w:rFonts w:ascii="Arial" w:hAnsi="Arial" w:cs="Arial"/>
                <w:sz w:val="22"/>
                <w:szCs w:val="22"/>
              </w:rPr>
              <w:t>engagement by Host Country with UPR recommendations</w:t>
            </w: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103A" w:rsidR="008343E6" w:rsidP="00E0103A" w:rsidRDefault="00E0103A" w14:paraId="26223426" w14:textId="75A6802C">
            <w:pPr>
              <w:rPr>
                <w:rFonts w:ascii="Arial" w:hAnsi="Arial" w:cs="Arial"/>
                <w:sz w:val="22"/>
                <w:szCs w:val="22"/>
              </w:rPr>
            </w:pPr>
            <w:r w:rsidRPr="00E0103A">
              <w:rPr>
                <w:rFonts w:ascii="Arial" w:hAnsi="Arial" w:cs="Arial"/>
                <w:sz w:val="22"/>
                <w:szCs w:val="22"/>
              </w:rPr>
              <w:t xml:space="preserve">High </w:t>
            </w:r>
          </w:p>
        </w:tc>
      </w:tr>
      <w:tr w:rsidRPr="003475F1" w:rsidR="008343E6" w:rsidTr="00D144E2" w14:paraId="40D090BD" w14:textId="09375EA3">
        <w:trPr>
          <w:trHeight w:val="70"/>
        </w:trPr>
        <w:tc>
          <w:tcPr>
            <w:tcW w:w="84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6153AF" w:rsidR="008343E6" w:rsidP="008343E6" w:rsidRDefault="008343E6" w14:paraId="5F3F5C58" w14:textId="73DA1929">
            <w:pPr>
              <w:rPr>
                <w:rFonts w:ascii="Arial" w:hAnsi="Arial" w:cs="Arial"/>
                <w:sz w:val="22"/>
                <w:szCs w:val="22"/>
              </w:rPr>
            </w:pPr>
            <w:r w:rsidRPr="00F3251D">
              <w:rPr>
                <w:rFonts w:ascii="Arial" w:hAnsi="Arial" w:cs="Arial"/>
                <w:sz w:val="22"/>
                <w:szCs w:val="22"/>
              </w:rPr>
              <w:t>‘Persistent non-cooperation’</w:t>
            </w: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103A" w:rsidR="008343E6" w:rsidP="00E0103A" w:rsidRDefault="00E0103A" w14:paraId="2C365BF9" w14:textId="035FE41D">
            <w:pPr>
              <w:rPr>
                <w:rFonts w:ascii="Arial" w:hAnsi="Arial" w:cs="Arial"/>
                <w:sz w:val="22"/>
                <w:szCs w:val="22"/>
              </w:rPr>
            </w:pPr>
            <w:r w:rsidRPr="00E0103A">
              <w:rPr>
                <w:rFonts w:ascii="Arial" w:hAnsi="Arial" w:cs="Arial"/>
                <w:sz w:val="22"/>
                <w:szCs w:val="22"/>
              </w:rPr>
              <w:t>Very High</w:t>
            </w:r>
          </w:p>
        </w:tc>
      </w:tr>
      <w:bookmarkEnd w:id="4"/>
    </w:tbl>
    <w:p w:rsidR="0026552D" w:rsidP="0026552D" w:rsidRDefault="0026552D" w14:paraId="3FC4304F" w14:textId="77777777">
      <w:pPr>
        <w:pStyle w:val="Normal1"/>
        <w:jc w:val="both"/>
        <w:rPr>
          <w:rFonts w:ascii="Arial" w:hAnsi="Arial" w:cs="Arial"/>
          <w:b/>
        </w:rPr>
      </w:pPr>
    </w:p>
    <w:tbl>
      <w:tblPr>
        <w:tblW w:w="10534" w:type="dxa"/>
        <w:tblInd w:w="93" w:type="dxa"/>
        <w:tblLook w:val="0000" w:firstRow="0" w:lastRow="0" w:firstColumn="0" w:lastColumn="0" w:noHBand="0" w:noVBand="0"/>
      </w:tblPr>
      <w:tblGrid>
        <w:gridCol w:w="10534"/>
      </w:tblGrid>
      <w:tr w:rsidRPr="00F3251D" w:rsidR="00816415" w:rsidTr="005578AE" w14:paraId="6DD39D28" w14:textId="77777777">
        <w:trPr>
          <w:trHeight w:val="300"/>
        </w:trPr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8343E6" w:rsidR="00816415" w:rsidP="005578AE" w:rsidRDefault="008343E6" w14:paraId="3EA3DE0D" w14:textId="3EB200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43E6">
              <w:rPr>
                <w:rFonts w:ascii="Arial" w:hAnsi="Arial" w:cs="Arial"/>
                <w:b/>
                <w:sz w:val="22"/>
                <w:szCs w:val="22"/>
              </w:rPr>
              <w:t>Details of level of engagement with UPR recommendations:</w:t>
            </w:r>
          </w:p>
          <w:p w:rsidR="00816415" w:rsidP="005578AE" w:rsidRDefault="00816415" w14:paraId="2F8A78C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F3251D" w:rsidR="00224757" w:rsidP="001F5185" w:rsidRDefault="00224757" w14:paraId="6E487C40" w14:textId="52C755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6415" w:rsidP="0026552D" w:rsidRDefault="00816415" w14:paraId="44A850E0" w14:textId="72374698">
      <w:pPr>
        <w:pStyle w:val="Normal1"/>
        <w:jc w:val="both"/>
        <w:rPr>
          <w:rFonts w:ascii="Arial" w:hAnsi="Arial" w:cs="Arial"/>
          <w:b/>
        </w:rPr>
      </w:pPr>
    </w:p>
    <w:p w:rsidR="00DB6DEA" w:rsidP="00A72C82" w:rsidRDefault="003915E3" w14:paraId="4BFE5C13" w14:textId="5651EB43">
      <w:pPr>
        <w:pStyle w:val="Normal1"/>
        <w:numPr>
          <w:ilvl w:val="1"/>
          <w:numId w:val="3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Environment</w:t>
      </w:r>
      <w:r w:rsidR="000F528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 context of UK’s</w:t>
      </w:r>
      <w:r w:rsidR="000F528B">
        <w:rPr>
          <w:rFonts w:ascii="Arial" w:hAnsi="Arial" w:cs="Arial"/>
          <w:b/>
          <w:sz w:val="20"/>
          <w:szCs w:val="20"/>
        </w:rPr>
        <w:t xml:space="preserve"> protected characteristics</w:t>
      </w:r>
      <w:r>
        <w:rPr>
          <w:rFonts w:ascii="Arial" w:hAnsi="Arial" w:cs="Arial"/>
          <w:b/>
          <w:sz w:val="20"/>
          <w:szCs w:val="20"/>
        </w:rPr>
        <w:t>, including access to education</w:t>
      </w:r>
    </w:p>
    <w:p w:rsidR="003821FA" w:rsidP="003821FA" w:rsidRDefault="003821FA" w14:paraId="4A9B9576" w14:textId="325B5638">
      <w:pPr>
        <w:pStyle w:val="Normal1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3821FA" w:rsidP="003821FA" w:rsidRDefault="003821FA" w14:paraId="41D4AC22" w14:textId="14CC6CF7">
      <w:pPr>
        <w:pStyle w:val="Normal1"/>
        <w:jc w:val="both"/>
        <w:rPr>
          <w:rFonts w:ascii="Arial" w:hAnsi="Arial" w:cs="Arial"/>
          <w:b/>
          <w:bCs/>
          <w:sz w:val="20"/>
          <w:szCs w:val="20"/>
        </w:rPr>
      </w:pPr>
      <w:r w:rsidRPr="0031319D">
        <w:rPr>
          <w:rFonts w:ascii="Arial" w:hAnsi="Arial" w:cs="Arial"/>
          <w:b/>
          <w:bCs/>
          <w:sz w:val="20"/>
          <w:szCs w:val="20"/>
        </w:rPr>
        <w:t>With reference to the following sources: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821FA" w:rsidP="003821FA" w:rsidRDefault="003821FA" w14:paraId="017CF1C9" w14:textId="77777777">
      <w:pPr>
        <w:pStyle w:val="Normal1"/>
        <w:jc w:val="both"/>
        <w:rPr>
          <w:rFonts w:ascii="Arial" w:hAnsi="Arial" w:cs="Arial"/>
          <w:b/>
          <w:bCs/>
          <w:sz w:val="20"/>
          <w:szCs w:val="20"/>
        </w:rPr>
      </w:pPr>
    </w:p>
    <w:p w:rsidRPr="0031319D" w:rsidR="003821FA" w:rsidP="003821FA" w:rsidRDefault="00B3363A" w14:paraId="16DC5937" w14:textId="77777777">
      <w:pPr>
        <w:pStyle w:val="Normal1"/>
        <w:numPr>
          <w:ilvl w:val="0"/>
          <w:numId w:val="20"/>
        </w:numPr>
        <w:jc w:val="both"/>
        <w:rPr>
          <w:rFonts w:ascii="Arial" w:hAnsi="Arial" w:cs="Arial"/>
          <w:b/>
          <w:bCs/>
          <w:sz w:val="20"/>
          <w:szCs w:val="20"/>
        </w:rPr>
      </w:pPr>
      <w:hyperlink w:history="1" r:id="rId27">
        <w:r w:rsidRPr="00584E22" w:rsidR="003821FA">
          <w:rPr>
            <w:rStyle w:val="Hyperlink"/>
            <w:rFonts w:ascii="Arial" w:hAnsi="Arial" w:cs="Arial"/>
            <w:b/>
            <w:bCs/>
            <w:sz w:val="20"/>
            <w:szCs w:val="20"/>
          </w:rPr>
          <w:t>Human Rights Watch</w:t>
        </w:r>
      </w:hyperlink>
    </w:p>
    <w:p w:rsidR="003821FA" w:rsidP="003821FA" w:rsidRDefault="00B3363A" w14:paraId="1E5743B0" w14:textId="58FCD9DF">
      <w:pPr>
        <w:pStyle w:val="Normal1"/>
        <w:numPr>
          <w:ilvl w:val="0"/>
          <w:numId w:val="20"/>
        </w:numPr>
        <w:jc w:val="both"/>
        <w:rPr>
          <w:rFonts w:ascii="Arial" w:hAnsi="Arial" w:cs="Arial"/>
          <w:b/>
          <w:bCs/>
          <w:sz w:val="20"/>
          <w:szCs w:val="20"/>
        </w:rPr>
      </w:pPr>
      <w:hyperlink w:history="1" r:id="rId28">
        <w:r w:rsidRPr="00584E22" w:rsidR="003821FA">
          <w:rPr>
            <w:rStyle w:val="Hyperlink"/>
            <w:rFonts w:ascii="Arial" w:hAnsi="Arial" w:cs="Arial"/>
            <w:b/>
            <w:bCs/>
            <w:sz w:val="20"/>
            <w:szCs w:val="20"/>
          </w:rPr>
          <w:t>Amnesty International</w:t>
        </w:r>
      </w:hyperlink>
    </w:p>
    <w:p w:rsidRPr="0031319D" w:rsidR="001D7BE6" w:rsidP="003821FA" w:rsidRDefault="00B3363A" w14:paraId="773F162D" w14:textId="7753D456">
      <w:pPr>
        <w:pStyle w:val="Normal1"/>
        <w:numPr>
          <w:ilvl w:val="0"/>
          <w:numId w:val="20"/>
        </w:numPr>
        <w:jc w:val="both"/>
        <w:rPr>
          <w:rFonts w:ascii="Arial" w:hAnsi="Arial" w:cs="Arial"/>
          <w:b/>
          <w:bCs/>
          <w:sz w:val="20"/>
          <w:szCs w:val="20"/>
        </w:rPr>
      </w:pPr>
      <w:hyperlink w:history="1" r:id="rId29">
        <w:r w:rsidRPr="001D7BE6" w:rsidR="001D7BE6">
          <w:rPr>
            <w:rStyle w:val="Hyperlink"/>
            <w:rFonts w:ascii="Arial" w:hAnsi="Arial" w:cs="Arial"/>
            <w:b/>
            <w:bCs/>
            <w:sz w:val="20"/>
            <w:szCs w:val="20"/>
          </w:rPr>
          <w:t>United Nations – Gender Development Index</w:t>
        </w:r>
      </w:hyperlink>
      <w:r w:rsidR="00643283">
        <w:rPr>
          <w:rStyle w:val="Hyperlink"/>
          <w:rFonts w:ascii="Arial" w:hAnsi="Arial" w:cs="Arial"/>
          <w:b/>
          <w:bCs/>
          <w:sz w:val="20"/>
          <w:szCs w:val="20"/>
        </w:rPr>
        <w:t xml:space="preserve"> and Gender Equality Index</w:t>
      </w:r>
    </w:p>
    <w:p w:rsidRPr="001C55A6" w:rsidR="005578AE" w:rsidP="005578AE" w:rsidRDefault="001C55A6" w14:paraId="0B631DAE" w14:textId="62A395E3">
      <w:pPr>
        <w:pStyle w:val="ListParagraph"/>
        <w:numPr>
          <w:ilvl w:val="0"/>
          <w:numId w:val="20"/>
        </w:numPr>
        <w:rPr>
          <w:rStyle w:val="Hyperlink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/>
      </w:r>
      <w:r>
        <w:rPr>
          <w:rFonts w:ascii="Arial" w:hAnsi="Arial" w:cs="Arial"/>
          <w:b/>
          <w:bCs/>
          <w:sz w:val="20"/>
          <w:szCs w:val="20"/>
        </w:rPr>
        <w:instrText xml:space="preserve"> HYPERLINK "https://www.state.gov/reports/2018-country-reports-on-human-rights-practices/" </w:instrText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1C55A6" w:rsidR="005578AE">
        <w:rPr>
          <w:rStyle w:val="Hyperlink"/>
          <w:rFonts w:ascii="Arial" w:hAnsi="Arial" w:cs="Arial"/>
          <w:b/>
          <w:bCs/>
          <w:sz w:val="20"/>
          <w:szCs w:val="20"/>
        </w:rPr>
        <w:t xml:space="preserve">US State Department Country Report on Human </w:t>
      </w:r>
      <w:proofErr w:type="gramStart"/>
      <w:r w:rsidRPr="001C55A6" w:rsidR="005578AE">
        <w:rPr>
          <w:rStyle w:val="Hyperlink"/>
          <w:rFonts w:ascii="Arial" w:hAnsi="Arial" w:cs="Arial"/>
          <w:b/>
          <w:bCs/>
          <w:sz w:val="20"/>
          <w:szCs w:val="20"/>
        </w:rPr>
        <w:t>Rights  Practice</w:t>
      </w:r>
      <w:proofErr w:type="gramEnd"/>
    </w:p>
    <w:p w:rsidRPr="000F528B" w:rsidR="003821FA" w:rsidP="003821FA" w:rsidRDefault="001C55A6" w14:paraId="75077A9B" w14:textId="5F83F402">
      <w:pPr>
        <w:pStyle w:val="Normal1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:rsidRPr="00DB6DEA" w:rsidR="00DB6DEA" w:rsidP="00DB6DEA" w:rsidRDefault="00DB6DEA" w14:paraId="781F18AB" w14:textId="77777777">
      <w:pPr>
        <w:pStyle w:val="Normal1"/>
        <w:jc w:val="both"/>
        <w:rPr>
          <w:rFonts w:ascii="Arial" w:hAnsi="Arial" w:cs="Arial"/>
          <w:highlight w:val="yellow"/>
        </w:rPr>
      </w:pPr>
    </w:p>
    <w:tbl>
      <w:tblPr>
        <w:tblW w:w="10969" w:type="dxa"/>
        <w:tblInd w:w="93" w:type="dxa"/>
        <w:tblLook w:val="0000" w:firstRow="0" w:lastRow="0" w:firstColumn="0" w:lastColumn="0" w:noHBand="0" w:noVBand="0"/>
      </w:tblPr>
      <w:tblGrid>
        <w:gridCol w:w="8459"/>
        <w:gridCol w:w="2510"/>
      </w:tblGrid>
      <w:tr w:rsidRPr="00DB6DEA" w:rsidR="00DB6DEA" w:rsidTr="00224757" w14:paraId="3244C4C2" w14:textId="77777777">
        <w:trPr>
          <w:trHeight w:val="300"/>
        </w:trPr>
        <w:tc>
          <w:tcPr>
            <w:tcW w:w="8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DB6DEA" w:rsidR="00DB6DEA" w:rsidP="005578AE" w:rsidRDefault="003915E3" w14:paraId="5C025B2B" w14:textId="0ACC87C9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Comprehensive equality and diversity laws protecting against harassment and discrimination</w:t>
            </w: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13F8C" w:rsidR="00DB6DEA" w:rsidP="00902310" w:rsidRDefault="00902310" w14:paraId="617074FC" w14:textId="6960C9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Low</w:t>
            </w:r>
          </w:p>
        </w:tc>
      </w:tr>
      <w:tr w:rsidRPr="00DB6DEA" w:rsidR="00DB6DEA" w:rsidTr="001F5185" w14:paraId="259D73A9" w14:textId="77777777">
        <w:trPr>
          <w:trHeight w:val="300"/>
        </w:trPr>
        <w:tc>
          <w:tcPr>
            <w:tcW w:w="8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DB6DEA" w:rsidR="00DB6DEA" w:rsidP="005578AE" w:rsidRDefault="00385812" w14:paraId="133D1ED2" w14:textId="4E18928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Some</w:t>
            </w:r>
            <w:r w:rsidR="001915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1F9E" w:rsidR="00F61F9E">
              <w:rPr>
                <w:rFonts w:ascii="Arial" w:hAnsi="Arial" w:cs="Arial"/>
                <w:sz w:val="22"/>
                <w:szCs w:val="22"/>
              </w:rPr>
              <w:t>equality and diversity laws protecting against harassment and discrimination</w:t>
            </w: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13F8C" w:rsidR="00DB6DEA" w:rsidP="00D144E2" w:rsidRDefault="00B275E9" w14:paraId="2AD417B0" w14:textId="543E2F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Medium</w:t>
            </w:r>
          </w:p>
        </w:tc>
      </w:tr>
      <w:tr w:rsidRPr="003475F1" w:rsidR="00DB6DEA" w:rsidTr="00EE7ECD" w14:paraId="3EAA5B5B" w14:textId="77777777">
        <w:trPr>
          <w:trHeight w:val="70"/>
        </w:trPr>
        <w:tc>
          <w:tcPr>
            <w:tcW w:w="8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 w:rsidRPr="00DB6DEA" w:rsidR="00DB6DEA" w:rsidP="005578AE" w:rsidRDefault="00191561" w14:paraId="6F82FD10" w14:textId="263D8BE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91561">
              <w:rPr>
                <w:rFonts w:ascii="Arial" w:hAnsi="Arial" w:cs="Arial"/>
                <w:sz w:val="22"/>
                <w:szCs w:val="22"/>
              </w:rPr>
              <w:t xml:space="preserve">very </w:t>
            </w:r>
            <w:r w:rsidR="00385812">
              <w:rPr>
                <w:rFonts w:ascii="Arial" w:hAnsi="Arial" w:cs="Arial"/>
                <w:sz w:val="22"/>
                <w:szCs w:val="22"/>
              </w:rPr>
              <w:t>few</w:t>
            </w:r>
            <w:r w:rsidRPr="00191561">
              <w:rPr>
                <w:rFonts w:ascii="Arial" w:hAnsi="Arial" w:cs="Arial"/>
                <w:sz w:val="22"/>
                <w:szCs w:val="22"/>
              </w:rPr>
              <w:t xml:space="preserve"> equality and diversity laws protecting against harassment and discrimination</w:t>
            </w: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13F8C" w:rsidR="00385812" w:rsidP="00E0103A" w:rsidRDefault="00E0103A" w14:paraId="0F3350AB" w14:textId="0C8BA2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</w:t>
            </w:r>
          </w:p>
        </w:tc>
      </w:tr>
      <w:tr w:rsidRPr="003475F1" w:rsidR="00385812" w:rsidTr="00EE7ECD" w14:paraId="4ACED29A" w14:textId="77777777">
        <w:trPr>
          <w:trHeight w:val="70"/>
        </w:trPr>
        <w:tc>
          <w:tcPr>
            <w:tcW w:w="8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 w:rsidRPr="00191561" w:rsidR="00385812" w:rsidP="005578AE" w:rsidRDefault="00385812" w14:paraId="39BD80FF" w14:textId="652D9EF6">
            <w:pPr>
              <w:rPr>
                <w:rFonts w:ascii="Arial" w:hAnsi="Arial" w:cs="Arial"/>
                <w:sz w:val="22"/>
                <w:szCs w:val="22"/>
              </w:rPr>
            </w:pPr>
            <w:r w:rsidRPr="00385812">
              <w:rPr>
                <w:rFonts w:ascii="Arial" w:hAnsi="Arial" w:cs="Arial"/>
                <w:sz w:val="22"/>
                <w:szCs w:val="22"/>
              </w:rPr>
              <w:t>No limited equality and diversity laws protecting against harassment and discrimination</w:t>
            </w: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13F8C" w:rsidR="00385812" w:rsidP="00D07B60" w:rsidRDefault="00E0103A" w14:paraId="360A78F3" w14:textId="7144A2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Very High</w:t>
            </w:r>
          </w:p>
        </w:tc>
      </w:tr>
    </w:tbl>
    <w:p w:rsidR="00DB6DEA" w:rsidP="0026552D" w:rsidRDefault="00DB6DEA" w14:paraId="4D9C1C9F" w14:textId="49F2D06C">
      <w:pPr>
        <w:pStyle w:val="Normal1"/>
        <w:jc w:val="both"/>
        <w:rPr>
          <w:rFonts w:ascii="Arial" w:hAnsi="Arial" w:cs="Arial"/>
          <w:b/>
        </w:rPr>
      </w:pPr>
    </w:p>
    <w:p w:rsidR="00902310" w:rsidP="0026552D" w:rsidRDefault="00902310" w14:paraId="03329EFF" w14:textId="480A555B">
      <w:pPr>
        <w:pStyle w:val="Normal1"/>
        <w:jc w:val="both"/>
        <w:rPr>
          <w:rFonts w:ascii="Arial" w:hAnsi="Arial" w:cs="Arial"/>
          <w:b/>
        </w:rPr>
      </w:pPr>
    </w:p>
    <w:p w:rsidR="00902310" w:rsidP="0026552D" w:rsidRDefault="00902310" w14:paraId="4F797128" w14:textId="77777777">
      <w:pPr>
        <w:pStyle w:val="Normal1"/>
        <w:jc w:val="both"/>
        <w:rPr>
          <w:rFonts w:ascii="Arial" w:hAnsi="Arial" w:cs="Arial"/>
          <w:b/>
        </w:rPr>
      </w:pPr>
    </w:p>
    <w:tbl>
      <w:tblPr>
        <w:tblW w:w="10534" w:type="dxa"/>
        <w:tblInd w:w="93" w:type="dxa"/>
        <w:tblLook w:val="0000" w:firstRow="0" w:lastRow="0" w:firstColumn="0" w:lastColumn="0" w:noHBand="0" w:noVBand="0"/>
      </w:tblPr>
      <w:tblGrid>
        <w:gridCol w:w="10534"/>
      </w:tblGrid>
      <w:tr w:rsidRPr="00F3251D" w:rsidR="000F528B" w:rsidTr="005578AE" w14:paraId="082ECEF0" w14:textId="77777777">
        <w:trPr>
          <w:trHeight w:val="300"/>
        </w:trPr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224757" w:rsidR="00224757" w:rsidP="00224757" w:rsidRDefault="00224757" w14:paraId="75E08E72" w14:textId="12606E3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757">
              <w:rPr>
                <w:rFonts w:ascii="Arial" w:hAnsi="Arial" w:cs="Arial"/>
                <w:color w:val="000000"/>
                <w:sz w:val="22"/>
                <w:szCs w:val="22"/>
              </w:rPr>
              <w:t>Details of host country’s stance towards protected characteristics:</w:t>
            </w:r>
          </w:p>
          <w:p w:rsidRPr="00224757" w:rsidR="00224757" w:rsidP="00224757" w:rsidRDefault="00224757" w14:paraId="2D9A46E8" w14:textId="77777777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47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Age </w:t>
            </w:r>
          </w:p>
          <w:p w:rsidR="00224757" w:rsidP="00224757" w:rsidRDefault="00224757" w14:paraId="070D75F0" w14:textId="77777777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47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Disability </w:t>
            </w:r>
          </w:p>
          <w:p w:rsidR="00224757" w:rsidP="00224757" w:rsidRDefault="00224757" w14:paraId="6C5C9B93" w14:textId="77777777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7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Gender reassignment</w:t>
            </w:r>
            <w:r w:rsidRPr="0022475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224757" w:rsidP="00224757" w:rsidRDefault="00224757" w14:paraId="77E4F760" w14:textId="77777777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7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Marriage and civil partnership</w:t>
            </w:r>
            <w:r w:rsidRPr="0022475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224757" w:rsidP="00224757" w:rsidRDefault="00224757" w14:paraId="7A34BE40" w14:textId="77777777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7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Pregnancy and maternity</w:t>
            </w:r>
            <w:r w:rsidRPr="0022475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224757" w:rsidP="00224757" w:rsidRDefault="00224757" w14:paraId="737D50AC" w14:textId="77777777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7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Race</w:t>
            </w:r>
            <w:r w:rsidRPr="0022475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224757" w:rsidP="00224757" w:rsidRDefault="00224757" w14:paraId="1253D0D5" w14:textId="77777777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47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Sex </w:t>
            </w:r>
          </w:p>
          <w:p w:rsidRPr="001F5185" w:rsidR="00224757" w:rsidP="001F5185" w:rsidRDefault="00224757" w14:paraId="3F441AA7" w14:textId="191FF18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7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Sexual orientation</w:t>
            </w:r>
            <w:r w:rsidRPr="0022475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224757" w:rsidP="00224757" w:rsidRDefault="00224757" w14:paraId="50E15E41" w14:textId="1246FC01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7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Further comment: access to education</w:t>
            </w:r>
            <w:r w:rsidRPr="0022475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Pr="00224757" w:rsidR="00D708F6" w:rsidP="00224757" w:rsidRDefault="00224757" w14:paraId="42B650BA" w14:textId="46D8F7D0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7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Details of potential additional support and advice required for Kent students and staff (as applicable) travelling to country in relation to the above:</w:t>
            </w:r>
            <w:r w:rsidRPr="0022475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Pr="00F3251D" w:rsidR="000F528B" w:rsidP="00224757" w:rsidRDefault="000F528B" w14:paraId="6E63DD5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6CBB" w:rsidP="0026552D" w:rsidRDefault="00086CBB" w14:paraId="6754DDAC" w14:textId="3DC8FD68">
      <w:pPr>
        <w:pStyle w:val="Normal1"/>
        <w:jc w:val="both"/>
        <w:rPr>
          <w:rFonts w:ascii="Arial" w:hAnsi="Arial" w:cs="Arial"/>
          <w:b/>
        </w:rPr>
      </w:pPr>
    </w:p>
    <w:p w:rsidR="00086CBB" w:rsidP="0026552D" w:rsidRDefault="00086CBB" w14:paraId="62AE442A" w14:textId="77777777">
      <w:pPr>
        <w:pStyle w:val="Normal1"/>
        <w:jc w:val="both"/>
        <w:rPr>
          <w:rFonts w:ascii="Arial" w:hAnsi="Arial" w:cs="Arial"/>
          <w:b/>
        </w:rPr>
      </w:pPr>
    </w:p>
    <w:p w:rsidRPr="00E0709B" w:rsidR="00DB6DEA" w:rsidP="00A72C82" w:rsidRDefault="00E0709B" w14:paraId="47E9A88C" w14:textId="7B12EA0D">
      <w:pPr>
        <w:pStyle w:val="Normal1"/>
        <w:numPr>
          <w:ilvl w:val="0"/>
          <w:numId w:val="32"/>
        </w:numPr>
        <w:jc w:val="both"/>
        <w:rPr>
          <w:rFonts w:ascii="Arial" w:hAnsi="Arial" w:cs="Arial"/>
          <w:b/>
          <w:u w:val="single"/>
        </w:rPr>
      </w:pPr>
      <w:r w:rsidRPr="00E0709B">
        <w:rPr>
          <w:rFonts w:ascii="Arial" w:hAnsi="Arial" w:cs="Arial"/>
          <w:b/>
          <w:u w:val="single"/>
        </w:rPr>
        <w:t>Business Risk</w:t>
      </w:r>
    </w:p>
    <w:p w:rsidR="00E0709B" w:rsidP="0026552D" w:rsidRDefault="00E0709B" w14:paraId="61975DD8" w14:textId="77777777">
      <w:pPr>
        <w:pStyle w:val="Normal1"/>
        <w:jc w:val="both"/>
        <w:rPr>
          <w:rFonts w:ascii="Arial" w:hAnsi="Arial" w:cs="Arial"/>
          <w:b/>
        </w:rPr>
      </w:pPr>
    </w:p>
    <w:p w:rsidR="00DE1096" w:rsidP="00DE1096" w:rsidRDefault="00DE1096" w14:paraId="026FFAFB" w14:textId="1FA9DFF3">
      <w:pPr>
        <w:pStyle w:val="Normal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proofErr w:type="gramStart"/>
      <w:r w:rsidR="000C0C1D">
        <w:rPr>
          <w:rFonts w:ascii="Arial" w:hAnsi="Arial" w:cs="Arial"/>
          <w:b/>
        </w:rPr>
        <w:t>3</w:t>
      </w:r>
      <w:r w:rsidRPr="001B5060" w:rsidR="0026552D">
        <w:rPr>
          <w:rFonts w:ascii="Arial" w:hAnsi="Arial" w:cs="Arial"/>
          <w:b/>
        </w:rPr>
        <w:t>.</w:t>
      </w:r>
      <w:r w:rsidR="000C1D86">
        <w:rPr>
          <w:rFonts w:ascii="Arial" w:hAnsi="Arial" w:cs="Arial"/>
          <w:b/>
        </w:rPr>
        <w:t>1</w:t>
      </w:r>
      <w:r w:rsidRPr="001B5060" w:rsidR="002655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1B5060" w:rsidR="0026552D">
        <w:rPr>
          <w:rFonts w:ascii="Arial" w:hAnsi="Arial" w:cs="Arial"/>
          <w:b/>
        </w:rPr>
        <w:t>Organised</w:t>
      </w:r>
      <w:proofErr w:type="gramEnd"/>
      <w:r w:rsidRPr="001B5060" w:rsidR="0026552D">
        <w:rPr>
          <w:rFonts w:ascii="Arial" w:hAnsi="Arial" w:cs="Arial"/>
          <w:b/>
        </w:rPr>
        <w:t xml:space="preserve"> crime</w:t>
      </w:r>
      <w:r>
        <w:rPr>
          <w:rFonts w:ascii="Arial" w:hAnsi="Arial" w:cs="Arial"/>
          <w:b/>
        </w:rPr>
        <w:t xml:space="preserve"> </w:t>
      </w:r>
    </w:p>
    <w:p w:rsidR="00DE1096" w:rsidP="0026552D" w:rsidRDefault="00DE1096" w14:paraId="1079D72F" w14:textId="77777777">
      <w:pPr>
        <w:pStyle w:val="Normal1"/>
        <w:jc w:val="both"/>
        <w:rPr>
          <w:rFonts w:ascii="Arial" w:hAnsi="Arial" w:cs="Arial"/>
          <w:b/>
        </w:rPr>
      </w:pPr>
    </w:p>
    <w:p w:rsidR="00DE1096" w:rsidP="0026552D" w:rsidRDefault="00DE1096" w14:paraId="7092300E" w14:textId="77777777">
      <w:pPr>
        <w:pStyle w:val="Normal1"/>
        <w:jc w:val="both"/>
        <w:rPr>
          <w:rFonts w:ascii="Arial" w:hAnsi="Arial" w:cs="Arial"/>
          <w:b/>
        </w:rPr>
      </w:pPr>
      <w:r w:rsidRPr="00DE1096">
        <w:rPr>
          <w:rFonts w:ascii="Arial" w:hAnsi="Arial" w:cs="Arial"/>
          <w:b/>
          <w:bCs/>
          <w:sz w:val="20"/>
          <w:szCs w:val="20"/>
        </w:rPr>
        <w:t>With reference to:</w:t>
      </w:r>
      <w:r w:rsidRPr="00DE1096">
        <w:rPr>
          <w:rFonts w:ascii="Arial" w:hAnsi="Arial" w:cs="Arial"/>
          <w:b/>
        </w:rPr>
        <w:t xml:space="preserve"> </w:t>
      </w:r>
    </w:p>
    <w:p w:rsidR="00DE1096" w:rsidP="0026552D" w:rsidRDefault="00DE1096" w14:paraId="4DFA6833" w14:textId="77777777">
      <w:pPr>
        <w:pStyle w:val="Normal1"/>
        <w:jc w:val="both"/>
        <w:rPr>
          <w:rFonts w:ascii="Arial" w:hAnsi="Arial" w:cs="Arial"/>
          <w:b/>
        </w:rPr>
      </w:pPr>
    </w:p>
    <w:p w:rsidR="0026552D" w:rsidP="00DE1096" w:rsidRDefault="00B3363A" w14:paraId="57D204C8" w14:textId="3D538451">
      <w:pPr>
        <w:pStyle w:val="Normal1"/>
        <w:numPr>
          <w:ilvl w:val="0"/>
          <w:numId w:val="20"/>
        </w:numPr>
        <w:jc w:val="both"/>
        <w:rPr>
          <w:rStyle w:val="Hyperlink"/>
          <w:rFonts w:ascii="Arial" w:hAnsi="Arial" w:cs="Arial"/>
          <w:bCs/>
          <w:color w:val="auto"/>
          <w:sz w:val="20"/>
          <w:szCs w:val="20"/>
        </w:rPr>
      </w:pPr>
      <w:hyperlink w:history="1" r:id="rId30">
        <w:r w:rsidRPr="007F78B6" w:rsidR="00DE1096">
          <w:rPr>
            <w:rStyle w:val="Hyperlink"/>
            <w:rFonts w:ascii="Arial" w:hAnsi="Arial" w:cs="Arial"/>
            <w:bCs/>
            <w:sz w:val="20"/>
            <w:szCs w:val="20"/>
          </w:rPr>
          <w:t>C</w:t>
        </w:r>
        <w:r w:rsidRPr="007F78B6" w:rsidR="00126D4C">
          <w:rPr>
            <w:rStyle w:val="Hyperlink"/>
            <w:rFonts w:ascii="Arial" w:hAnsi="Arial" w:cs="Arial"/>
            <w:bCs/>
            <w:sz w:val="20"/>
            <w:szCs w:val="20"/>
          </w:rPr>
          <w:t>omments within FCO Business Risk Report</w:t>
        </w:r>
      </w:hyperlink>
    </w:p>
    <w:p w:rsidRPr="00DE1096" w:rsidR="00DE1096" w:rsidP="00DE1096" w:rsidRDefault="00B3363A" w14:paraId="14A9E87A" w14:textId="1D8391C0">
      <w:pPr>
        <w:pStyle w:val="Normal1"/>
        <w:numPr>
          <w:ilvl w:val="0"/>
          <w:numId w:val="20"/>
        </w:numPr>
        <w:jc w:val="both"/>
        <w:rPr>
          <w:rStyle w:val="Hyperlink"/>
          <w:rFonts w:ascii="Arial" w:hAnsi="Arial" w:cs="Arial"/>
          <w:bCs/>
          <w:color w:val="auto"/>
          <w:sz w:val="20"/>
          <w:szCs w:val="20"/>
        </w:rPr>
      </w:pPr>
      <w:hyperlink w:history="1" r:id="rId31">
        <w:r w:rsidRPr="007F78B6" w:rsidR="00DE1096">
          <w:rPr>
            <w:rStyle w:val="Hyperlink"/>
            <w:rFonts w:ascii="Arial" w:hAnsi="Arial" w:cs="Arial"/>
            <w:bCs/>
            <w:sz w:val="20"/>
            <w:szCs w:val="20"/>
          </w:rPr>
          <w:t xml:space="preserve">Global Initiative against Transnational </w:t>
        </w:r>
        <w:r w:rsidRPr="007F78B6" w:rsidR="007F78B6">
          <w:rPr>
            <w:rStyle w:val="Hyperlink"/>
            <w:rFonts w:ascii="Arial" w:hAnsi="Arial" w:cs="Arial"/>
            <w:bCs/>
            <w:sz w:val="20"/>
            <w:szCs w:val="20"/>
          </w:rPr>
          <w:t>Organised Crime</w:t>
        </w:r>
      </w:hyperlink>
    </w:p>
    <w:p w:rsidR="00EE7ECD" w:rsidP="0026552D" w:rsidRDefault="0026552D" w14:paraId="437A0DFE" w14:textId="1FD46400">
      <w:pPr>
        <w:pStyle w:val="Normal1"/>
        <w:jc w:val="both"/>
        <w:rPr>
          <w:rFonts w:ascii="Arial" w:hAnsi="Arial" w:cs="Arial"/>
        </w:rPr>
      </w:pPr>
      <w:r w:rsidRPr="003966B8">
        <w:rPr>
          <w:rFonts w:ascii="Arial" w:hAnsi="Arial" w:cs="Arial"/>
        </w:rPr>
        <w:t xml:space="preserve"> </w:t>
      </w:r>
    </w:p>
    <w:p w:rsidR="00EE7ECD" w:rsidP="0026552D" w:rsidRDefault="00EE7ECD" w14:paraId="5257FCA0" w14:textId="77777777">
      <w:pPr>
        <w:pStyle w:val="Normal1"/>
        <w:jc w:val="both"/>
        <w:rPr>
          <w:rFonts w:ascii="Arial" w:hAnsi="Arial" w:cs="Arial"/>
        </w:rPr>
      </w:pPr>
    </w:p>
    <w:tbl>
      <w:tblPr>
        <w:tblW w:w="10534" w:type="dxa"/>
        <w:tblInd w:w="93" w:type="dxa"/>
        <w:tblLook w:val="0000" w:firstRow="0" w:lastRow="0" w:firstColumn="0" w:lastColumn="0" w:noHBand="0" w:noVBand="0"/>
      </w:tblPr>
      <w:tblGrid>
        <w:gridCol w:w="8549"/>
        <w:gridCol w:w="1985"/>
      </w:tblGrid>
      <w:tr w:rsidRPr="003475F1" w:rsidR="0026552D" w:rsidTr="00CE1493" w14:paraId="5C995B0A" w14:textId="77777777">
        <w:trPr>
          <w:trHeight w:val="300"/>
        </w:trPr>
        <w:tc>
          <w:tcPr>
            <w:tcW w:w="8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6153AF" w:rsidR="0026552D" w:rsidP="006F559C" w:rsidRDefault="0026552D" w14:paraId="5165C24D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6153AF">
              <w:rPr>
                <w:rFonts w:ascii="Arial" w:hAnsi="Arial" w:cs="Arial"/>
                <w:sz w:val="22"/>
                <w:szCs w:val="22"/>
              </w:rPr>
              <w:t>No warning of organised crime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153AF" w:rsidR="0026552D" w:rsidP="00B275E9" w:rsidRDefault="00B275E9" w14:paraId="47DBF6D6" w14:textId="3153A6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Low</w:t>
            </w:r>
            <w:r w:rsidR="00D07B60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</w:tr>
      <w:tr w:rsidRPr="003475F1" w:rsidR="0026552D" w:rsidTr="00224757" w14:paraId="08EC12C3" w14:textId="77777777">
        <w:trPr>
          <w:trHeight w:val="300"/>
        </w:trPr>
        <w:tc>
          <w:tcPr>
            <w:tcW w:w="8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6153AF" w:rsidR="0026552D" w:rsidP="006F559C" w:rsidRDefault="0026552D" w14:paraId="02466CAC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6153AF">
              <w:rPr>
                <w:rFonts w:ascii="Arial" w:hAnsi="Arial" w:cs="Arial"/>
                <w:sz w:val="22"/>
                <w:szCs w:val="22"/>
              </w:rPr>
              <w:t>Warning of organised crime affecting specific</w:t>
            </w:r>
            <w:r>
              <w:rPr>
                <w:rFonts w:ascii="Arial" w:hAnsi="Arial" w:cs="Arial"/>
                <w:sz w:val="22"/>
                <w:szCs w:val="22"/>
              </w:rPr>
              <w:t xml:space="preserve"> sectors (not linked to proposed activity)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153AF" w:rsidR="0026552D" w:rsidP="00902310" w:rsidRDefault="00E0103A" w14:paraId="62C3B463" w14:textId="11D9DC87">
            <w:pPr>
              <w:ind w:right="5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Medium</w:t>
            </w:r>
          </w:p>
        </w:tc>
      </w:tr>
      <w:tr w:rsidRPr="003475F1" w:rsidR="0026552D" w:rsidTr="001F5185" w14:paraId="7D512837" w14:textId="77777777">
        <w:trPr>
          <w:trHeight w:val="80"/>
        </w:trPr>
        <w:tc>
          <w:tcPr>
            <w:tcW w:w="8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 w:rsidRPr="006153AF" w:rsidR="0026552D" w:rsidP="006F559C" w:rsidRDefault="0026552D" w14:paraId="63987052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6153AF">
              <w:rPr>
                <w:rFonts w:ascii="Arial" w:hAnsi="Arial" w:cs="Arial"/>
                <w:sz w:val="22"/>
                <w:szCs w:val="22"/>
              </w:rPr>
              <w:t>Warning of wide-spread organised crime</w:t>
            </w:r>
            <w:r>
              <w:rPr>
                <w:rFonts w:ascii="Arial" w:hAnsi="Arial" w:cs="Arial"/>
                <w:sz w:val="22"/>
                <w:szCs w:val="22"/>
              </w:rPr>
              <w:t xml:space="preserve"> including areas of proposed activity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153AF" w:rsidR="0026552D" w:rsidP="00D144E2" w:rsidRDefault="00E0103A" w14:paraId="6A19DD71" w14:textId="205F18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</w:t>
            </w:r>
          </w:p>
        </w:tc>
      </w:tr>
      <w:tr w:rsidRPr="003475F1" w:rsidR="00385812" w:rsidTr="00EE7ECD" w14:paraId="0FB40847" w14:textId="77777777">
        <w:trPr>
          <w:trHeight w:val="80"/>
        </w:trPr>
        <w:tc>
          <w:tcPr>
            <w:tcW w:w="8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 w:rsidRPr="006153AF" w:rsidR="00385812" w:rsidP="006F559C" w:rsidRDefault="00385812" w14:paraId="0EBF2478" w14:textId="290891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penalties enforced for organised crime</w:t>
            </w:r>
            <w:r w:rsidR="009E29D7">
              <w:rPr>
                <w:rFonts w:ascii="Arial" w:hAnsi="Arial" w:cs="Arial"/>
                <w:sz w:val="22"/>
                <w:szCs w:val="22"/>
              </w:rPr>
              <w:t>/crime rife across country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385812" w:rsidP="00E0103A" w:rsidRDefault="00E0103A" w14:paraId="55E6BB80" w14:textId="714925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Very High</w:t>
            </w:r>
          </w:p>
        </w:tc>
      </w:tr>
      <w:tr w:rsidRPr="003475F1" w:rsidR="00385812" w:rsidTr="21379E0D" w14:paraId="62E84910" w14:textId="77777777">
        <w:trPr>
          <w:trHeight w:val="80"/>
        </w:trPr>
        <w:tc>
          <w:tcPr>
            <w:tcW w:w="8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 w:rsidRPr="006153AF" w:rsidR="00385812" w:rsidP="00D07B60" w:rsidRDefault="00D07B60" w14:paraId="663DFB0A" w14:textId="13CAEF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Country not included on list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385812" w:rsidP="00E0103A" w:rsidRDefault="00E0103A" w14:paraId="72D4A5C4" w14:textId="0A7FA0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</w:t>
            </w:r>
            <w:r w:rsidR="00813F8C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</w:tc>
      </w:tr>
    </w:tbl>
    <w:p w:rsidR="00D07B60" w:rsidP="00FD32C1" w:rsidRDefault="00D07B60" w14:paraId="371C9A95" w14:textId="77777777">
      <w:pPr>
        <w:spacing w:after="160" w:line="259" w:lineRule="auto"/>
        <w:rPr>
          <w:rFonts w:asciiTheme="minorHAnsi" w:hAnsiTheme="minorHAnsi" w:eastAsiaTheme="minorHAnsi" w:cstheme="minorBidi"/>
          <w:b/>
          <w:bCs/>
          <w:sz w:val="22"/>
          <w:szCs w:val="22"/>
          <w:lang w:eastAsia="en-US"/>
        </w:rPr>
      </w:pPr>
    </w:p>
    <w:p w:rsidRPr="003970EC" w:rsidR="00813F8C" w:rsidP="00813F8C" w:rsidRDefault="00D07B60" w14:paraId="37EACBCB" w14:textId="113414A5">
      <w:pPr>
        <w:spacing w:after="160" w:line="259" w:lineRule="auto"/>
        <w:ind w:firstLine="720"/>
        <w:rPr>
          <w:rFonts w:ascii="Arial" w:hAnsi="Arial" w:cs="Arial" w:eastAsiaTheme="minorHAnsi"/>
          <w:b/>
          <w:bCs/>
          <w:sz w:val="20"/>
          <w:szCs w:val="20"/>
          <w:lang w:val="fr-FR" w:eastAsia="en-US"/>
        </w:rPr>
      </w:pPr>
      <w:r w:rsidRPr="003970EC">
        <w:rPr>
          <w:rFonts w:ascii="Arial" w:hAnsi="Arial" w:cs="Arial" w:eastAsiaTheme="minorHAnsi"/>
          <w:b/>
          <w:bCs/>
          <w:lang w:val="fr-FR" w:eastAsia="en-US"/>
        </w:rPr>
        <w:t xml:space="preserve">3.2 </w:t>
      </w:r>
      <w:r w:rsidRPr="003970EC" w:rsidR="00813F8C">
        <w:rPr>
          <w:rFonts w:ascii="Arial" w:hAnsi="Arial" w:cs="Arial" w:eastAsiaTheme="minorHAnsi"/>
          <w:b/>
          <w:bCs/>
          <w:sz w:val="20"/>
          <w:szCs w:val="20"/>
          <w:lang w:val="fr-FR" w:eastAsia="en-US"/>
        </w:rPr>
        <w:t>UN Sanctions Risk Score</w:t>
      </w:r>
      <w:r w:rsidRPr="003970EC">
        <w:rPr>
          <w:rFonts w:ascii="Arial" w:hAnsi="Arial" w:cs="Arial" w:eastAsiaTheme="minorHAnsi"/>
          <w:b/>
          <w:bCs/>
          <w:sz w:val="20"/>
          <w:szCs w:val="20"/>
          <w:lang w:val="fr-FR" w:eastAsia="en-US"/>
        </w:rPr>
        <w:t xml:space="preserve"> </w:t>
      </w:r>
      <w:hyperlink w:history="1" r:id="rId32">
        <w:r w:rsidRPr="00486B8F" w:rsidR="00486B8F">
          <w:rPr>
            <w:rFonts w:ascii="Arial" w:hAnsi="Arial" w:cs="Arial"/>
            <w:color w:val="0000FF"/>
            <w:sz w:val="20"/>
            <w:szCs w:val="20"/>
            <w:u w:val="single"/>
            <w:lang w:val="fr-FR"/>
          </w:rPr>
          <w:t>https://sanctio.com/en</w:t>
        </w:r>
      </w:hyperlink>
    </w:p>
    <w:tbl>
      <w:tblPr>
        <w:tblW w:w="10534" w:type="dxa"/>
        <w:tblInd w:w="93" w:type="dxa"/>
        <w:tblLook w:val="0000" w:firstRow="0" w:lastRow="0" w:firstColumn="0" w:lastColumn="0" w:noHBand="0" w:noVBand="0"/>
      </w:tblPr>
      <w:tblGrid>
        <w:gridCol w:w="8549"/>
        <w:gridCol w:w="1985"/>
      </w:tblGrid>
      <w:tr w:rsidRPr="003475F1" w:rsidR="00813F8C" w:rsidTr="001F5185" w14:paraId="450276D4" w14:textId="77777777">
        <w:trPr>
          <w:trHeight w:val="300"/>
        </w:trPr>
        <w:tc>
          <w:tcPr>
            <w:tcW w:w="8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6153AF" w:rsidR="00813F8C" w:rsidP="00813F8C" w:rsidRDefault="00813F8C" w14:paraId="7C60730B" w14:textId="075E79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 Sanctions </w:t>
            </w:r>
            <w:r w:rsidR="009D0104">
              <w:rPr>
                <w:rFonts w:ascii="Arial" w:hAnsi="Arial" w:cs="Arial"/>
                <w:sz w:val="22"/>
                <w:szCs w:val="22"/>
              </w:rPr>
              <w:t xml:space="preserve">with a Low </w:t>
            </w:r>
            <w:r>
              <w:rPr>
                <w:rFonts w:ascii="Arial" w:hAnsi="Arial" w:cs="Arial"/>
                <w:sz w:val="22"/>
                <w:szCs w:val="22"/>
              </w:rPr>
              <w:t xml:space="preserve">Risk </w:t>
            </w:r>
            <w:r w:rsidR="009D0104">
              <w:rPr>
                <w:rFonts w:ascii="Arial" w:hAnsi="Arial" w:cs="Arial"/>
                <w:sz w:val="22"/>
                <w:szCs w:val="22"/>
              </w:rPr>
              <w:t>attributed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153AF" w:rsidR="00813F8C" w:rsidP="00D144E2" w:rsidRDefault="00E0103A" w14:paraId="1B2A68C8" w14:textId="42CCD9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Low</w:t>
            </w:r>
          </w:p>
        </w:tc>
      </w:tr>
      <w:tr w:rsidRPr="003475F1" w:rsidR="00813F8C" w:rsidTr="00A66117" w14:paraId="60B55790" w14:textId="77777777">
        <w:trPr>
          <w:trHeight w:val="300"/>
        </w:trPr>
        <w:tc>
          <w:tcPr>
            <w:tcW w:w="8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6153AF" w:rsidR="00813F8C" w:rsidP="004F63B7" w:rsidRDefault="00813F8C" w14:paraId="0A95895F" w14:textId="45FB17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 Sanctions </w:t>
            </w:r>
            <w:r w:rsidR="009D0104">
              <w:rPr>
                <w:rFonts w:ascii="Arial" w:hAnsi="Arial" w:cs="Arial"/>
                <w:sz w:val="22"/>
                <w:szCs w:val="22"/>
              </w:rPr>
              <w:t>with a Medium Risk attributed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153AF" w:rsidR="00813F8C" w:rsidP="00E0103A" w:rsidRDefault="00E0103A" w14:paraId="25C3B9A3" w14:textId="4EC33A21">
            <w:pPr>
              <w:ind w:right="4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Medium</w:t>
            </w:r>
          </w:p>
        </w:tc>
      </w:tr>
      <w:tr w:rsidRPr="003475F1" w:rsidR="00813F8C" w:rsidTr="00A66117" w14:paraId="24010521" w14:textId="77777777">
        <w:trPr>
          <w:trHeight w:val="80"/>
        </w:trPr>
        <w:tc>
          <w:tcPr>
            <w:tcW w:w="8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 w:rsidRPr="006153AF" w:rsidR="00813F8C" w:rsidP="004F63B7" w:rsidRDefault="00813F8C" w14:paraId="27ED15BE" w14:textId="1DA9C6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 Sanctions </w:t>
            </w:r>
            <w:r w:rsidR="009D0104">
              <w:rPr>
                <w:rFonts w:ascii="Arial" w:hAnsi="Arial" w:cs="Arial"/>
                <w:sz w:val="22"/>
                <w:szCs w:val="22"/>
              </w:rPr>
              <w:t>with a High Risk attributed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153AF" w:rsidR="00813F8C" w:rsidP="00E0103A" w:rsidRDefault="00E0103A" w14:paraId="4D67D91D" w14:textId="73D355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</w:t>
            </w:r>
          </w:p>
        </w:tc>
      </w:tr>
      <w:tr w:rsidRPr="003475F1" w:rsidR="00813F8C" w:rsidTr="00A66117" w14:paraId="0923FA65" w14:textId="77777777">
        <w:trPr>
          <w:trHeight w:val="80"/>
        </w:trPr>
        <w:tc>
          <w:tcPr>
            <w:tcW w:w="8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 w:rsidRPr="006153AF" w:rsidR="00813F8C" w:rsidP="004F63B7" w:rsidRDefault="00813F8C" w14:paraId="562E836D" w14:textId="6C0879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 Sanctions </w:t>
            </w:r>
            <w:r w:rsidR="009D0104">
              <w:rPr>
                <w:rFonts w:ascii="Arial" w:hAnsi="Arial" w:cs="Arial"/>
                <w:sz w:val="22"/>
                <w:szCs w:val="22"/>
              </w:rPr>
              <w:t>with an Extreme Risk attributed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13F8C" w:rsidP="00E0103A" w:rsidRDefault="00E0103A" w14:paraId="5174CE87" w14:textId="59ECED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Very High</w:t>
            </w:r>
            <w:r w:rsidRPr="21379E0D" w:rsidR="00813F8C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Pr="003475F1" w:rsidR="00813F8C" w:rsidTr="00224757" w14:paraId="6E5C3BFC" w14:textId="77777777">
        <w:trPr>
          <w:trHeight w:val="80"/>
        </w:trPr>
        <w:tc>
          <w:tcPr>
            <w:tcW w:w="8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 w:rsidRPr="006153AF" w:rsidR="00813F8C" w:rsidP="004F63B7" w:rsidRDefault="00813F8C" w14:paraId="4449B701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Country not included on list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13F8C" w:rsidP="00E0103A" w:rsidRDefault="00B275E9" w14:paraId="5AFE71AF" w14:textId="0C7C50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</w:t>
            </w:r>
            <w:r w:rsidR="00813F8C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</w:tbl>
    <w:p w:rsidRPr="00D07B60" w:rsidR="00574528" w:rsidP="21379E0D" w:rsidRDefault="00D07B60" w14:paraId="172506D6" w14:textId="0A4C9B34">
      <w:pPr>
        <w:spacing w:after="160" w:line="259" w:lineRule="auto"/>
        <w:rPr>
          <w:rFonts w:ascii="Arial" w:hAnsi="Arial" w:cs="Arial" w:eastAsiaTheme="minorEastAsia"/>
          <w:b/>
          <w:bCs/>
          <w:sz w:val="22"/>
          <w:szCs w:val="22"/>
          <w:lang w:eastAsia="en-US"/>
        </w:rPr>
      </w:pPr>
      <w:r w:rsidRPr="00D07B60">
        <w:rPr>
          <w:rFonts w:ascii="Arial" w:hAnsi="Arial" w:cs="Arial" w:eastAsia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A43246" wp14:editId="2E2A396C">
                <wp:simplePos x="0" y="0"/>
                <wp:positionH relativeFrom="column">
                  <wp:posOffset>31750</wp:posOffset>
                </wp:positionH>
                <wp:positionV relativeFrom="paragraph">
                  <wp:posOffset>283210</wp:posOffset>
                </wp:positionV>
                <wp:extent cx="6517640" cy="1146175"/>
                <wp:effectExtent l="0" t="0" r="1651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640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050" w:rsidRDefault="00343050" w14:paraId="42431622" w14:textId="69884F8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970E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Details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24757" w:rsidRDefault="00224757" w14:paraId="2D604B15" w14:textId="622D38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Pr="00B275E9" w:rsidR="00224757" w:rsidRDefault="00224757" w14:paraId="7BD69DDE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6A43246">
                <v:stroke joinstyle="miter"/>
                <v:path gradientshapeok="t" o:connecttype="rect"/>
              </v:shapetype>
              <v:shape id="Text Box 2" style="position:absolute;margin-left:2.5pt;margin-top:22.3pt;width:513.2pt;height:9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">
                <v:textbox>
                  <w:txbxContent>
                    <w:p w:rsidR="00343050" w:rsidRDefault="00343050" w14:paraId="42431622" w14:textId="69884F8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3970E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Details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:rsidR="00224757" w:rsidRDefault="00224757" w14:paraId="2D604B15" w14:textId="622D385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Pr="00B275E9" w:rsidR="00224757" w:rsidRDefault="00224757" w14:paraId="7BD69DDE" w14:textId="77777777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D07B60" w:rsidR="00D07B60" w:rsidP="00574528" w:rsidRDefault="00D07B60" w14:paraId="3EE3B168" w14:textId="4B7973D1">
      <w:pPr>
        <w:spacing w:after="160" w:line="259" w:lineRule="auto"/>
        <w:rPr>
          <w:rFonts w:ascii="Arial" w:hAnsi="Arial" w:cs="Arial" w:eastAsiaTheme="minorHAnsi"/>
          <w:b/>
          <w:lang w:eastAsia="en-US"/>
        </w:rPr>
      </w:pPr>
    </w:p>
    <w:p w:rsidRPr="00813F8C" w:rsidR="00FD32C1" w:rsidP="00D07B60" w:rsidRDefault="00D07B60" w14:paraId="0FDF5521" w14:textId="3F6D2C11">
      <w:pPr>
        <w:spacing w:after="160" w:line="259" w:lineRule="auto"/>
        <w:ind w:left="720"/>
        <w:rPr>
          <w:rFonts w:ascii="Arial" w:hAnsi="Arial" w:cs="Arial" w:eastAsiaTheme="minorHAnsi"/>
          <w:b/>
          <w:sz w:val="20"/>
          <w:szCs w:val="20"/>
          <w:lang w:eastAsia="en-US"/>
        </w:rPr>
      </w:pPr>
      <w:r w:rsidRPr="00D07B60">
        <w:rPr>
          <w:rFonts w:ascii="Arial" w:hAnsi="Arial" w:cs="Arial" w:eastAsiaTheme="minorHAnsi"/>
          <w:b/>
          <w:lang w:eastAsia="en-US"/>
        </w:rPr>
        <w:t xml:space="preserve">3.3 </w:t>
      </w:r>
      <w:r w:rsidRPr="00813F8C" w:rsidR="00813F8C">
        <w:rPr>
          <w:rFonts w:ascii="Arial" w:hAnsi="Arial" w:cs="Arial" w:eastAsiaTheme="minorHAnsi"/>
          <w:b/>
          <w:bCs/>
          <w:sz w:val="20"/>
          <w:szCs w:val="20"/>
          <w:lang w:eastAsia="en-US"/>
        </w:rPr>
        <w:t>Is the</w:t>
      </w:r>
      <w:r w:rsidRPr="00813F8C" w:rsidR="00574528">
        <w:rPr>
          <w:rFonts w:ascii="Arial" w:hAnsi="Arial" w:cs="Arial" w:eastAsiaTheme="minorHAnsi"/>
          <w:b/>
          <w:bCs/>
          <w:sz w:val="20"/>
          <w:szCs w:val="20"/>
          <w:lang w:eastAsia="en-US"/>
        </w:rPr>
        <w:t xml:space="preserve"> country on HM Treasury’s financial sanctions targets?</w:t>
      </w:r>
      <w:r w:rsidRPr="00813F8C">
        <w:rPr>
          <w:rFonts w:ascii="Arial" w:hAnsi="Arial" w:cs="Arial" w:eastAsiaTheme="minorHAnsi"/>
          <w:b/>
          <w:sz w:val="20"/>
          <w:szCs w:val="20"/>
          <w:lang w:eastAsia="en-US"/>
        </w:rPr>
        <w:t xml:space="preserve"> </w:t>
      </w:r>
      <w:hyperlink w:history="1" r:id="rId33">
        <w:r w:rsidRPr="00813F8C" w:rsidR="00574528">
          <w:rPr>
            <w:rStyle w:val="Hyperlink"/>
            <w:rFonts w:ascii="Arial" w:hAnsi="Arial" w:cs="Arial" w:eastAsiaTheme="minorHAnsi"/>
            <w:sz w:val="20"/>
            <w:szCs w:val="20"/>
            <w:lang w:eastAsia="en-US"/>
          </w:rPr>
          <w:t>https://www.gov.uk/government/publications/the-uk-sanctions-list</w:t>
        </w:r>
      </w:hyperlink>
    </w:p>
    <w:tbl>
      <w:tblPr>
        <w:tblW w:w="10534" w:type="dxa"/>
        <w:tblInd w:w="93" w:type="dxa"/>
        <w:tblLook w:val="0000" w:firstRow="0" w:lastRow="0" w:firstColumn="0" w:lastColumn="0" w:noHBand="0" w:noVBand="0"/>
      </w:tblPr>
      <w:tblGrid>
        <w:gridCol w:w="8549"/>
        <w:gridCol w:w="1985"/>
      </w:tblGrid>
      <w:tr w:rsidRPr="003475F1" w:rsidR="00813F8C" w:rsidTr="00A66117" w14:paraId="230DD102" w14:textId="77777777">
        <w:trPr>
          <w:trHeight w:val="80"/>
        </w:trPr>
        <w:tc>
          <w:tcPr>
            <w:tcW w:w="8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 w:rsidRPr="006153AF" w:rsidR="00813F8C" w:rsidP="00813F8C" w:rsidRDefault="00813F8C" w14:paraId="03E38188" w14:textId="5E2593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153AF" w:rsidR="00813F8C" w:rsidP="00E0103A" w:rsidRDefault="00E0103A" w14:paraId="49ECF8B3" w14:textId="6DFBCF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</w:t>
            </w:r>
            <w:r w:rsidR="00813F8C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</w:tc>
      </w:tr>
      <w:tr w:rsidRPr="003475F1" w:rsidR="00813F8C" w:rsidTr="00E0103A" w14:paraId="5A973AF2" w14:textId="77777777">
        <w:trPr>
          <w:trHeight w:val="80"/>
        </w:trPr>
        <w:tc>
          <w:tcPr>
            <w:tcW w:w="8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 w:rsidRPr="006153AF" w:rsidR="00813F8C" w:rsidP="004F63B7" w:rsidRDefault="00813F8C" w14:paraId="554FA3B7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Country not included on list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</w:tcPr>
          <w:p w:rsidR="00813F8C" w:rsidP="00E0103A" w:rsidRDefault="00813F8C" w14:paraId="6B48955F" w14:textId="3E2C8366">
            <w:pPr>
              <w:rPr>
                <w:rFonts w:ascii="Arial" w:hAnsi="Arial" w:cs="Arial"/>
                <w:sz w:val="22"/>
                <w:szCs w:val="22"/>
              </w:rPr>
            </w:pPr>
            <w:r w:rsidRPr="00A66117">
              <w:rPr>
                <w:rFonts w:ascii="Arial" w:hAnsi="Arial" w:cs="Arial"/>
                <w:sz w:val="22"/>
                <w:szCs w:val="22"/>
                <w:shd w:val="clear" w:color="auto" w:fill="E7E6E6" w:themeFill="background2"/>
              </w:rPr>
              <w:t xml:space="preserve"> </w:t>
            </w:r>
            <w:r w:rsidRPr="00E0103A">
              <w:rPr>
                <w:rFonts w:ascii="Arial" w:hAnsi="Arial" w:cs="Arial"/>
                <w:sz w:val="22"/>
                <w:szCs w:val="22"/>
                <w:shd w:val="clear" w:color="auto" w:fill="E7E6E6" w:themeFill="background2"/>
              </w:rPr>
              <w:t>NA</w:t>
            </w:r>
          </w:p>
        </w:tc>
      </w:tr>
    </w:tbl>
    <w:p w:rsidR="00813F8C" w:rsidP="00D07B60" w:rsidRDefault="00813F8C" w14:paraId="084F7DA6" w14:textId="611309FD">
      <w:pPr>
        <w:spacing w:after="160" w:line="259" w:lineRule="auto"/>
        <w:rPr>
          <w:rFonts w:ascii="Arial" w:hAnsi="Arial" w:cs="Arial" w:eastAsiaTheme="minorHAnsi"/>
          <w:b/>
          <w:sz w:val="22"/>
          <w:szCs w:val="22"/>
          <w:lang w:eastAsia="en-US"/>
        </w:rPr>
      </w:pPr>
    </w:p>
    <w:p w:rsidR="00086CBB" w:rsidP="00F14734" w:rsidRDefault="00D07B60" w14:paraId="5E2D3073" w14:textId="7E7406E4">
      <w:pPr>
        <w:spacing w:after="160" w:line="259" w:lineRule="auto"/>
        <w:rPr>
          <w:rFonts w:ascii="Arial" w:hAnsi="Arial" w:cs="Arial" w:eastAsiaTheme="minorEastAsia"/>
          <w:b/>
          <w:bCs/>
          <w:sz w:val="22"/>
          <w:szCs w:val="22"/>
          <w:lang w:eastAsia="en-US"/>
        </w:rPr>
      </w:pPr>
      <w:r w:rsidRPr="00D07B60">
        <w:rPr>
          <w:rFonts w:ascii="Arial" w:hAnsi="Arial" w:cs="Arial" w:eastAsia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9648F3" wp14:editId="41793F3C">
                <wp:simplePos x="0" y="0"/>
                <wp:positionH relativeFrom="column">
                  <wp:posOffset>31750</wp:posOffset>
                </wp:positionH>
                <wp:positionV relativeFrom="paragraph">
                  <wp:posOffset>283210</wp:posOffset>
                </wp:positionV>
                <wp:extent cx="6517640" cy="1146175"/>
                <wp:effectExtent l="0" t="0" r="16510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640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970EC" w:rsidR="00343050" w:rsidP="00D07B60" w:rsidRDefault="00343050" w14:paraId="67A208CA" w14:textId="17BFAED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970E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Details: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2.5pt;margin-top:22.3pt;width:513.2pt;height:9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" w14:anchorId="159648F3">
                <v:textbox>
                  <w:txbxContent>
                    <w:p w:rsidRPr="003970EC" w:rsidR="00343050" w:rsidP="00D07B60" w:rsidRDefault="00343050" w14:paraId="67A208CA" w14:textId="17BFAED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3970E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Details: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A85B50" w:rsidR="00A85B50" w:rsidP="00F14734" w:rsidRDefault="00A85B50" w14:paraId="44395236" w14:textId="77777777">
      <w:pPr>
        <w:spacing w:after="160" w:line="259" w:lineRule="auto"/>
        <w:rPr>
          <w:rFonts w:ascii="Arial" w:hAnsi="Arial" w:cs="Arial" w:eastAsiaTheme="minorEastAsia"/>
          <w:b/>
          <w:bCs/>
          <w:sz w:val="22"/>
          <w:szCs w:val="22"/>
          <w:lang w:eastAsia="en-US"/>
        </w:rPr>
      </w:pPr>
    </w:p>
    <w:p w:rsidRPr="007A1C9C" w:rsidR="00F14734" w:rsidP="007A1C9C" w:rsidRDefault="007A1C9C" w14:paraId="3258A13B" w14:textId="5F440543">
      <w:pPr>
        <w:spacing w:after="160" w:line="259" w:lineRule="auto"/>
        <w:ind w:left="720"/>
        <w:rPr>
          <w:rFonts w:ascii="Arial" w:hAnsi="Arial" w:cs="Arial" w:eastAsiaTheme="minorHAnsi"/>
          <w:b/>
          <w:lang w:eastAsia="en-US"/>
        </w:rPr>
      </w:pPr>
      <w:r w:rsidRPr="007A1C9C">
        <w:rPr>
          <w:rFonts w:ascii="Arial" w:hAnsi="Arial" w:cs="Arial" w:eastAsiaTheme="minorHAnsi"/>
          <w:b/>
          <w:lang w:eastAsia="en-US"/>
        </w:rPr>
        <w:t xml:space="preserve">3.4 </w:t>
      </w:r>
      <w:r w:rsidRPr="00813F8C" w:rsidR="00F14734">
        <w:rPr>
          <w:rFonts w:ascii="Arial" w:hAnsi="Arial" w:cs="Arial" w:eastAsiaTheme="minorHAnsi"/>
          <w:sz w:val="20"/>
          <w:szCs w:val="20"/>
          <w:lang w:eastAsia="en-US"/>
        </w:rPr>
        <w:t>Economist Intelligence Unit (EIU)</w:t>
      </w:r>
      <w:r w:rsidR="00C65939">
        <w:rPr>
          <w:rFonts w:ascii="Arial" w:hAnsi="Arial" w:cs="Arial" w:eastAsiaTheme="minorHAnsi"/>
          <w:sz w:val="20"/>
          <w:szCs w:val="20"/>
          <w:lang w:eastAsia="en-US"/>
        </w:rPr>
        <w:t xml:space="preserve"> summary</w:t>
      </w:r>
      <w:r w:rsidRPr="00813F8C">
        <w:rPr>
          <w:rFonts w:ascii="Arial" w:hAnsi="Arial" w:cs="Arial" w:eastAsiaTheme="minorHAnsi"/>
          <w:sz w:val="20"/>
          <w:szCs w:val="20"/>
          <w:lang w:eastAsia="en-US"/>
        </w:rPr>
        <w:t xml:space="preserve"> </w:t>
      </w:r>
      <w:hyperlink w:history="1" r:id="rId34">
        <w:r w:rsidRPr="007A1C9C" w:rsidR="00F14734">
          <w:rPr>
            <w:rFonts w:ascii="Arial" w:hAnsi="Arial" w:cs="Arial" w:eastAsiaTheme="minorHAnsi"/>
            <w:color w:val="0563C1" w:themeColor="hyperlink"/>
            <w:sz w:val="22"/>
            <w:szCs w:val="22"/>
            <w:u w:val="single"/>
            <w:lang w:eastAsia="en-US"/>
          </w:rPr>
          <w:t>https://country.eiu.com/All</w:t>
        </w:r>
      </w:hyperlink>
    </w:p>
    <w:p w:rsidRPr="00D07B60" w:rsidR="007A1C9C" w:rsidP="21379E0D" w:rsidRDefault="007A1C9C" w14:paraId="58A2F707" w14:textId="77777777">
      <w:pPr>
        <w:spacing w:after="160" w:line="259" w:lineRule="auto"/>
        <w:rPr>
          <w:rFonts w:ascii="Arial" w:hAnsi="Arial" w:cs="Arial" w:eastAsiaTheme="minorEastAsia"/>
          <w:b/>
          <w:bCs/>
          <w:sz w:val="22"/>
          <w:szCs w:val="22"/>
          <w:lang w:eastAsia="en-US"/>
        </w:rPr>
      </w:pPr>
      <w:r w:rsidRPr="00D07B60">
        <w:rPr>
          <w:rFonts w:ascii="Arial" w:hAnsi="Arial" w:cs="Arial" w:eastAsia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25E3D4" wp14:editId="4867C71E">
                <wp:simplePos x="0" y="0"/>
                <wp:positionH relativeFrom="column">
                  <wp:posOffset>28575</wp:posOffset>
                </wp:positionH>
                <wp:positionV relativeFrom="paragraph">
                  <wp:posOffset>283210</wp:posOffset>
                </wp:positionV>
                <wp:extent cx="6517640" cy="1638300"/>
                <wp:effectExtent l="0" t="0" r="1651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64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970EC" w:rsidR="00343050" w:rsidP="003970EC" w:rsidRDefault="00343050" w14:paraId="27BD50E5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970E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Details:</w:t>
                            </w:r>
                          </w:p>
                          <w:p w:rsidR="00343050" w:rsidP="007A1C9C" w:rsidRDefault="00343050" w14:paraId="27721491" w14:textId="7777777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Pr="00962326" w:rsidR="00343050" w:rsidP="007A1C9C" w:rsidRDefault="00343050" w14:paraId="029F8000" w14:textId="0CA7B6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2.25pt;margin-top:22.3pt;width:513.2pt;height:1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" w14:anchorId="4725E3D4">
                <v:textbox>
                  <w:txbxContent>
                    <w:p w:rsidRPr="003970EC" w:rsidR="00343050" w:rsidP="003970EC" w:rsidRDefault="00343050" w14:paraId="27BD50E5" w14:textId="77777777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3970E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Details:</w:t>
                      </w:r>
                    </w:p>
                    <w:p w:rsidR="00343050" w:rsidP="007A1C9C" w:rsidRDefault="00343050" w14:paraId="27721491" w14:textId="77777777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Pr="00962326" w:rsidR="00343050" w:rsidP="007A1C9C" w:rsidRDefault="00343050" w14:paraId="029F8000" w14:textId="0CA7B6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4A91" w:rsidP="00A72C82" w:rsidRDefault="000C1D86" w14:paraId="13347689" w14:textId="72809879">
      <w:pPr>
        <w:pStyle w:val="Normal1"/>
        <w:numPr>
          <w:ilvl w:val="1"/>
          <w:numId w:val="3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E1096">
        <w:rPr>
          <w:rFonts w:ascii="Arial" w:hAnsi="Arial" w:cs="Arial"/>
          <w:b/>
        </w:rPr>
        <w:t>Protective security advice</w:t>
      </w:r>
    </w:p>
    <w:p w:rsidR="00DE1096" w:rsidP="00684A91" w:rsidRDefault="00DE1096" w14:paraId="439639CB" w14:textId="75340453">
      <w:pPr>
        <w:pStyle w:val="Normal1"/>
        <w:jc w:val="both"/>
        <w:rPr>
          <w:rFonts w:ascii="Arial" w:hAnsi="Arial" w:cs="Arial"/>
          <w:b/>
        </w:rPr>
      </w:pPr>
    </w:p>
    <w:p w:rsidR="00DE1096" w:rsidP="00DE1096" w:rsidRDefault="00DE1096" w14:paraId="45039B21" w14:textId="77777777">
      <w:pPr>
        <w:pStyle w:val="Normal1"/>
        <w:jc w:val="both"/>
        <w:rPr>
          <w:rFonts w:ascii="Arial" w:hAnsi="Arial" w:cs="Arial"/>
          <w:b/>
        </w:rPr>
      </w:pPr>
      <w:r w:rsidRPr="00DE1096">
        <w:rPr>
          <w:rFonts w:ascii="Arial" w:hAnsi="Arial" w:cs="Arial"/>
          <w:b/>
          <w:bCs/>
          <w:sz w:val="20"/>
          <w:szCs w:val="20"/>
        </w:rPr>
        <w:t>With reference to:</w:t>
      </w:r>
      <w:r w:rsidRPr="00DE1096">
        <w:rPr>
          <w:rFonts w:ascii="Arial" w:hAnsi="Arial" w:cs="Arial"/>
          <w:b/>
        </w:rPr>
        <w:t xml:space="preserve"> </w:t>
      </w:r>
    </w:p>
    <w:p w:rsidR="00DE1096" w:rsidP="00DE1096" w:rsidRDefault="00DE1096" w14:paraId="366313C9" w14:textId="77777777">
      <w:pPr>
        <w:pStyle w:val="Normal1"/>
        <w:jc w:val="both"/>
        <w:rPr>
          <w:rFonts w:ascii="Arial" w:hAnsi="Arial" w:cs="Arial"/>
          <w:b/>
        </w:rPr>
      </w:pPr>
    </w:p>
    <w:p w:rsidRPr="00DE1096" w:rsidR="00DE1096" w:rsidP="00DE1096" w:rsidRDefault="00B3363A" w14:paraId="11FAD4D9" w14:textId="4D881AD7">
      <w:pPr>
        <w:pStyle w:val="Normal1"/>
        <w:numPr>
          <w:ilvl w:val="0"/>
          <w:numId w:val="20"/>
        </w:numPr>
        <w:jc w:val="both"/>
        <w:rPr>
          <w:rStyle w:val="Hyperlink"/>
          <w:rFonts w:ascii="Arial" w:hAnsi="Arial" w:cs="Arial"/>
          <w:bCs/>
          <w:color w:val="auto"/>
          <w:sz w:val="20"/>
          <w:szCs w:val="20"/>
        </w:rPr>
      </w:pPr>
      <w:hyperlink w:history="1" r:id="rId35">
        <w:r w:rsidRPr="007F78B6" w:rsidR="00DE1096">
          <w:rPr>
            <w:rStyle w:val="Hyperlink"/>
            <w:rFonts w:ascii="Arial" w:hAnsi="Arial" w:cs="Arial"/>
            <w:bCs/>
            <w:sz w:val="20"/>
            <w:szCs w:val="20"/>
          </w:rPr>
          <w:t>Comments within FCO Business Risk Report</w:t>
        </w:r>
      </w:hyperlink>
    </w:p>
    <w:p w:rsidRPr="00252E3C" w:rsidR="00DE1096" w:rsidP="00684A91" w:rsidRDefault="00DE1096" w14:paraId="6796CD59" w14:textId="77777777">
      <w:pPr>
        <w:pStyle w:val="Normal1"/>
        <w:jc w:val="both"/>
        <w:rPr>
          <w:rFonts w:ascii="Arial" w:hAnsi="Arial" w:cs="Arial"/>
          <w:b/>
        </w:rPr>
      </w:pPr>
    </w:p>
    <w:p w:rsidR="00684A91" w:rsidP="00684A91" w:rsidRDefault="00684A91" w14:paraId="5EB42EAC" w14:textId="77777777">
      <w:pPr>
        <w:pStyle w:val="Normal1"/>
        <w:jc w:val="both"/>
        <w:rPr>
          <w:rFonts w:ascii="Arial" w:hAnsi="Arial" w:cs="Arial"/>
        </w:rPr>
      </w:pPr>
    </w:p>
    <w:tbl>
      <w:tblPr>
        <w:tblW w:w="1053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459"/>
        <w:gridCol w:w="2075"/>
      </w:tblGrid>
      <w:tr w:rsidRPr="003475F1" w:rsidR="00684A91" w:rsidTr="004715FE" w14:paraId="55998BD2" w14:textId="77777777">
        <w:trPr>
          <w:trHeight w:val="300"/>
        </w:trPr>
        <w:tc>
          <w:tcPr>
            <w:tcW w:w="8459" w:type="dxa"/>
            <w:noWrap/>
            <w:vAlign w:val="bottom"/>
          </w:tcPr>
          <w:p w:rsidRPr="006153AF" w:rsidR="00684A91" w:rsidP="006F559C" w:rsidRDefault="00684A91" w14:paraId="416F7292" w14:textId="73DF33BC">
            <w:pPr>
              <w:rPr>
                <w:rFonts w:ascii="Arial" w:hAnsi="Arial" w:cs="Arial"/>
                <w:sz w:val="22"/>
                <w:szCs w:val="22"/>
              </w:rPr>
            </w:pPr>
            <w:bookmarkStart w:name="_Hlk506886779" w:id="5"/>
            <w:r w:rsidRPr="006153AF">
              <w:rPr>
                <w:rFonts w:ascii="Arial" w:hAnsi="Arial" w:cs="Arial"/>
                <w:sz w:val="22"/>
                <w:szCs w:val="22"/>
              </w:rPr>
              <w:t>No warning of foreign business</w:t>
            </w:r>
            <w:r w:rsidR="008345DE">
              <w:rPr>
                <w:rFonts w:ascii="Arial" w:hAnsi="Arial" w:cs="Arial"/>
                <w:sz w:val="22"/>
                <w:szCs w:val="22"/>
              </w:rPr>
              <w:t>/interest</w:t>
            </w:r>
            <w:r w:rsidRPr="006153AF">
              <w:rPr>
                <w:rFonts w:ascii="Arial" w:hAnsi="Arial" w:cs="Arial"/>
                <w:sz w:val="22"/>
                <w:szCs w:val="22"/>
              </w:rPr>
              <w:t xml:space="preserve"> as target</w:t>
            </w:r>
            <w:r w:rsidR="008345DE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2075" w:type="dxa"/>
            <w:shd w:val="clear" w:color="auto" w:fill="auto"/>
          </w:tcPr>
          <w:p w:rsidRPr="00E40ED0" w:rsidR="00684A91" w:rsidP="00A85B50" w:rsidRDefault="00A85B50" w14:paraId="6B8B2F11" w14:textId="23A914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Low</w:t>
            </w:r>
          </w:p>
        </w:tc>
      </w:tr>
      <w:tr w:rsidRPr="003475F1" w:rsidR="00684A91" w:rsidTr="00A85B50" w14:paraId="6F632F80" w14:textId="77777777">
        <w:trPr>
          <w:trHeight w:val="300"/>
        </w:trPr>
        <w:tc>
          <w:tcPr>
            <w:tcW w:w="8459" w:type="dxa"/>
            <w:noWrap/>
            <w:vAlign w:val="bottom"/>
          </w:tcPr>
          <w:p w:rsidRPr="006153AF" w:rsidR="00684A91" w:rsidP="006F559C" w:rsidRDefault="00684A91" w14:paraId="7E95DFCF" w14:textId="1B9CFB24">
            <w:pPr>
              <w:rPr>
                <w:rFonts w:ascii="Arial" w:hAnsi="Arial" w:cs="Arial"/>
                <w:sz w:val="22"/>
                <w:szCs w:val="22"/>
              </w:rPr>
            </w:pPr>
            <w:r w:rsidRPr="006153AF">
              <w:rPr>
                <w:rFonts w:ascii="Arial" w:hAnsi="Arial" w:cs="Arial"/>
                <w:sz w:val="22"/>
                <w:szCs w:val="22"/>
              </w:rPr>
              <w:t>Warning of foreign business</w:t>
            </w:r>
            <w:r>
              <w:rPr>
                <w:rFonts w:ascii="Arial" w:hAnsi="Arial" w:cs="Arial"/>
                <w:sz w:val="22"/>
                <w:szCs w:val="22"/>
              </w:rPr>
              <w:t>/interests</w:t>
            </w:r>
            <w:r w:rsidRPr="006153AF">
              <w:rPr>
                <w:rFonts w:ascii="Arial" w:hAnsi="Arial" w:cs="Arial"/>
                <w:sz w:val="22"/>
                <w:szCs w:val="22"/>
              </w:rPr>
              <w:t xml:space="preserve"> as target</w:t>
            </w:r>
            <w:r w:rsidR="008345DE">
              <w:rPr>
                <w:rFonts w:ascii="Arial" w:hAnsi="Arial" w:cs="Arial"/>
                <w:sz w:val="22"/>
                <w:szCs w:val="22"/>
              </w:rPr>
              <w:t>s</w:t>
            </w:r>
            <w:r w:rsidRPr="006153AF">
              <w:rPr>
                <w:rFonts w:ascii="Arial" w:hAnsi="Arial" w:cs="Arial"/>
                <w:sz w:val="22"/>
                <w:szCs w:val="22"/>
              </w:rPr>
              <w:t xml:space="preserve"> in specific (non-education) sector</w:t>
            </w:r>
            <w:r w:rsidR="00133C2F">
              <w:rPr>
                <w:rFonts w:ascii="Arial" w:hAnsi="Arial" w:cs="Arial"/>
                <w:sz w:val="22"/>
                <w:szCs w:val="22"/>
              </w:rPr>
              <w:t xml:space="preserve"> or general low-level targeting</w:t>
            </w:r>
          </w:p>
        </w:tc>
        <w:tc>
          <w:tcPr>
            <w:tcW w:w="2075" w:type="dxa"/>
            <w:shd w:val="clear" w:color="auto" w:fill="auto"/>
          </w:tcPr>
          <w:p w:rsidRPr="00E40ED0" w:rsidR="00684A91" w:rsidP="00902310" w:rsidRDefault="00E0103A" w14:paraId="56B81750" w14:textId="753DE7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Medium</w:t>
            </w:r>
          </w:p>
        </w:tc>
      </w:tr>
      <w:tr w:rsidRPr="003475F1" w:rsidR="00684A91" w:rsidTr="001F5185" w14:paraId="0DFA665E" w14:textId="77777777">
        <w:trPr>
          <w:trHeight w:val="80"/>
        </w:trPr>
        <w:tc>
          <w:tcPr>
            <w:tcW w:w="8459" w:type="dxa"/>
            <w:shd w:val="clear" w:color="auto" w:fill="FFFFFF" w:themeFill="background1"/>
            <w:noWrap/>
            <w:vAlign w:val="bottom"/>
          </w:tcPr>
          <w:p w:rsidRPr="006153AF" w:rsidR="00684A91" w:rsidP="006F559C" w:rsidRDefault="00684A91" w14:paraId="4B2240BA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6153AF">
              <w:rPr>
                <w:rFonts w:ascii="Arial" w:hAnsi="Arial" w:cs="Arial"/>
                <w:sz w:val="22"/>
                <w:szCs w:val="22"/>
              </w:rPr>
              <w:t>Warning of widespread targeting of foreign business</w:t>
            </w:r>
            <w:r>
              <w:rPr>
                <w:rFonts w:ascii="Arial" w:hAnsi="Arial" w:cs="Arial"/>
                <w:sz w:val="22"/>
                <w:szCs w:val="22"/>
              </w:rPr>
              <w:t>/i</w:t>
            </w:r>
            <w:r w:rsidRPr="006153AF">
              <w:rPr>
                <w:rFonts w:ascii="Arial" w:hAnsi="Arial" w:cs="Arial"/>
                <w:sz w:val="22"/>
                <w:szCs w:val="22"/>
              </w:rPr>
              <w:t>nterest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6153AF">
              <w:rPr>
                <w:rFonts w:ascii="Arial" w:hAnsi="Arial" w:cs="Arial"/>
                <w:sz w:val="22"/>
                <w:szCs w:val="22"/>
              </w:rPr>
              <w:t xml:space="preserve"> including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53AF">
              <w:rPr>
                <w:rFonts w:ascii="Arial" w:hAnsi="Arial" w:cs="Arial"/>
                <w:sz w:val="22"/>
                <w:szCs w:val="22"/>
              </w:rPr>
              <w:t>education sector</w:t>
            </w:r>
          </w:p>
        </w:tc>
        <w:tc>
          <w:tcPr>
            <w:tcW w:w="2075" w:type="dxa"/>
            <w:shd w:val="clear" w:color="auto" w:fill="auto"/>
          </w:tcPr>
          <w:p w:rsidRPr="00E40ED0" w:rsidR="00684A91" w:rsidP="00D144E2" w:rsidRDefault="00E0103A" w14:paraId="7C1A09E4" w14:textId="65467D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</w:t>
            </w:r>
          </w:p>
        </w:tc>
      </w:tr>
      <w:tr w:rsidRPr="003475F1" w:rsidR="0074406F" w:rsidTr="00EE7ECD" w14:paraId="01E532AC" w14:textId="77777777">
        <w:trPr>
          <w:trHeight w:val="80"/>
        </w:trPr>
        <w:tc>
          <w:tcPr>
            <w:tcW w:w="8459" w:type="dxa"/>
            <w:shd w:val="clear" w:color="auto" w:fill="FFFFFF" w:themeFill="background1"/>
            <w:noWrap/>
            <w:vAlign w:val="bottom"/>
          </w:tcPr>
          <w:p w:rsidRPr="006153AF" w:rsidR="0074406F" w:rsidP="006F559C" w:rsidRDefault="0074406F" w14:paraId="6E7015B3" w14:textId="3BB17789">
            <w:pPr>
              <w:rPr>
                <w:rFonts w:ascii="Arial" w:hAnsi="Arial" w:cs="Arial"/>
                <w:sz w:val="22"/>
                <w:szCs w:val="22"/>
              </w:rPr>
            </w:pPr>
            <w:r w:rsidRPr="006153AF">
              <w:rPr>
                <w:rFonts w:ascii="Arial" w:hAnsi="Arial" w:cs="Arial"/>
                <w:sz w:val="22"/>
                <w:szCs w:val="22"/>
              </w:rPr>
              <w:t>Warning of widespread targeting of foreign business</w:t>
            </w:r>
            <w:r>
              <w:rPr>
                <w:rFonts w:ascii="Arial" w:hAnsi="Arial" w:cs="Arial"/>
                <w:sz w:val="22"/>
                <w:szCs w:val="22"/>
              </w:rPr>
              <w:t>/i</w:t>
            </w:r>
            <w:r w:rsidRPr="006153AF">
              <w:rPr>
                <w:rFonts w:ascii="Arial" w:hAnsi="Arial" w:cs="Arial"/>
                <w:sz w:val="22"/>
                <w:szCs w:val="22"/>
              </w:rPr>
              <w:t>nterest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6153AF">
              <w:rPr>
                <w:rFonts w:ascii="Arial" w:hAnsi="Arial" w:cs="Arial"/>
                <w:sz w:val="22"/>
                <w:szCs w:val="22"/>
              </w:rPr>
              <w:t xml:space="preserve"> including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53AF">
              <w:rPr>
                <w:rFonts w:ascii="Arial" w:hAnsi="Arial" w:cs="Arial"/>
                <w:sz w:val="22"/>
                <w:szCs w:val="22"/>
              </w:rPr>
              <w:t>education sector</w:t>
            </w:r>
            <w:r>
              <w:rPr>
                <w:rFonts w:ascii="Arial" w:hAnsi="Arial" w:cs="Arial"/>
                <w:sz w:val="22"/>
                <w:szCs w:val="22"/>
              </w:rPr>
              <w:t xml:space="preserve"> and no enforced penalties</w:t>
            </w:r>
          </w:p>
        </w:tc>
        <w:tc>
          <w:tcPr>
            <w:tcW w:w="2075" w:type="dxa"/>
            <w:shd w:val="clear" w:color="auto" w:fill="auto"/>
          </w:tcPr>
          <w:p w:rsidR="0074406F" w:rsidP="00E0103A" w:rsidRDefault="00E0103A" w14:paraId="5CFD7102" w14:textId="198C68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Very High</w:t>
            </w:r>
          </w:p>
        </w:tc>
      </w:tr>
      <w:bookmarkEnd w:id="5"/>
    </w:tbl>
    <w:p w:rsidR="0026552D" w:rsidP="0026552D" w:rsidRDefault="0026552D" w14:paraId="08E2B58B" w14:textId="4C2D443B">
      <w:pPr>
        <w:pStyle w:val="Normal1"/>
        <w:jc w:val="both"/>
        <w:rPr>
          <w:rFonts w:ascii="Arial" w:hAnsi="Arial" w:cs="Arial"/>
          <w:b/>
        </w:rPr>
      </w:pPr>
    </w:p>
    <w:p w:rsidR="007A1C9C" w:rsidP="0026552D" w:rsidRDefault="007A1C9C" w14:paraId="7F9F64D2" w14:textId="20EBC0E1">
      <w:pPr>
        <w:pStyle w:val="Normal1"/>
        <w:jc w:val="both"/>
        <w:rPr>
          <w:rFonts w:ascii="Arial" w:hAnsi="Arial" w:cs="Arial"/>
          <w:b/>
        </w:rPr>
      </w:pPr>
    </w:p>
    <w:p w:rsidR="007A1C9C" w:rsidP="0026552D" w:rsidRDefault="007A1C9C" w14:paraId="0F53437E" w14:textId="77777777">
      <w:pPr>
        <w:pStyle w:val="Normal1"/>
        <w:jc w:val="both"/>
        <w:rPr>
          <w:rFonts w:ascii="Arial" w:hAnsi="Arial" w:cs="Arial"/>
          <w:b/>
        </w:rPr>
      </w:pPr>
    </w:p>
    <w:p w:rsidR="00684A91" w:rsidP="00A72C82" w:rsidRDefault="00684A91" w14:paraId="2D481562" w14:textId="3EBC0006">
      <w:pPr>
        <w:pStyle w:val="Normal1"/>
        <w:numPr>
          <w:ilvl w:val="1"/>
          <w:numId w:val="32"/>
        </w:numPr>
        <w:jc w:val="both"/>
        <w:rPr>
          <w:b/>
        </w:rPr>
      </w:pPr>
      <w:r w:rsidRPr="00684A91">
        <w:rPr>
          <w:rFonts w:ascii="Arial" w:hAnsi="Arial" w:cs="Arial"/>
          <w:b/>
        </w:rPr>
        <w:t>Intellectual property</w:t>
      </w:r>
      <w:r w:rsidRPr="00684A91">
        <w:rPr>
          <w:b/>
        </w:rPr>
        <w:t xml:space="preserve"> </w:t>
      </w:r>
    </w:p>
    <w:p w:rsidR="00DE1096" w:rsidP="00DE1096" w:rsidRDefault="00DE1096" w14:paraId="28928B2F" w14:textId="77777777">
      <w:pPr>
        <w:pStyle w:val="Normal1"/>
        <w:jc w:val="both"/>
        <w:rPr>
          <w:rFonts w:ascii="Arial" w:hAnsi="Arial" w:cs="Arial"/>
          <w:b/>
          <w:bCs/>
          <w:sz w:val="20"/>
          <w:szCs w:val="20"/>
        </w:rPr>
      </w:pPr>
    </w:p>
    <w:p w:rsidR="00DE1096" w:rsidP="00DE1096" w:rsidRDefault="00DE1096" w14:paraId="5EAACD40" w14:textId="18CDC1DA">
      <w:pPr>
        <w:pStyle w:val="Normal1"/>
        <w:jc w:val="both"/>
        <w:rPr>
          <w:rFonts w:ascii="Arial" w:hAnsi="Arial" w:cs="Arial"/>
          <w:b/>
        </w:rPr>
      </w:pPr>
      <w:r w:rsidRPr="00DE1096">
        <w:rPr>
          <w:rFonts w:ascii="Arial" w:hAnsi="Arial" w:cs="Arial"/>
          <w:b/>
          <w:bCs/>
          <w:sz w:val="20"/>
          <w:szCs w:val="20"/>
        </w:rPr>
        <w:t>With reference to:</w:t>
      </w:r>
      <w:r w:rsidRPr="00DE1096">
        <w:rPr>
          <w:rFonts w:ascii="Arial" w:hAnsi="Arial" w:cs="Arial"/>
          <w:b/>
        </w:rPr>
        <w:t xml:space="preserve"> </w:t>
      </w:r>
    </w:p>
    <w:p w:rsidR="00DE1096" w:rsidP="00DE1096" w:rsidRDefault="00DE1096" w14:paraId="599108BC" w14:textId="77777777">
      <w:pPr>
        <w:pStyle w:val="Normal1"/>
        <w:jc w:val="both"/>
        <w:rPr>
          <w:rFonts w:ascii="Arial" w:hAnsi="Arial" w:cs="Arial"/>
          <w:b/>
        </w:rPr>
      </w:pPr>
    </w:p>
    <w:p w:rsidRPr="00DE1096" w:rsidR="00DE1096" w:rsidP="00DE1096" w:rsidRDefault="00B3363A" w14:paraId="2C08F122" w14:textId="73F5A1DC">
      <w:pPr>
        <w:pStyle w:val="Normal1"/>
        <w:numPr>
          <w:ilvl w:val="0"/>
          <w:numId w:val="20"/>
        </w:numPr>
        <w:jc w:val="both"/>
        <w:rPr>
          <w:rStyle w:val="Hyperlink"/>
          <w:rFonts w:ascii="Arial" w:hAnsi="Arial" w:cs="Arial"/>
          <w:bCs/>
          <w:color w:val="auto"/>
          <w:sz w:val="20"/>
          <w:szCs w:val="20"/>
        </w:rPr>
      </w:pPr>
      <w:hyperlink w:history="1" r:id="rId36">
        <w:r w:rsidRPr="007F78B6" w:rsidR="00DE1096">
          <w:rPr>
            <w:rStyle w:val="Hyperlink"/>
            <w:rFonts w:ascii="Arial" w:hAnsi="Arial" w:cs="Arial"/>
            <w:bCs/>
            <w:sz w:val="20"/>
            <w:szCs w:val="20"/>
          </w:rPr>
          <w:t>Comments within FCO Business Risk Report</w:t>
        </w:r>
      </w:hyperlink>
    </w:p>
    <w:p w:rsidRPr="00684A91" w:rsidR="00DE1096" w:rsidP="0026552D" w:rsidRDefault="00DE1096" w14:paraId="3F8969E7" w14:textId="77777777">
      <w:pPr>
        <w:pStyle w:val="Normal1"/>
        <w:jc w:val="both"/>
        <w:rPr>
          <w:rFonts w:ascii="Arial" w:hAnsi="Arial" w:cs="Arial"/>
          <w:b/>
        </w:rPr>
      </w:pPr>
    </w:p>
    <w:tbl>
      <w:tblPr>
        <w:tblW w:w="10534" w:type="dxa"/>
        <w:tblInd w:w="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407"/>
        <w:gridCol w:w="2127"/>
      </w:tblGrid>
      <w:tr w:rsidRPr="003475F1" w:rsidR="00AB619B" w:rsidTr="004715FE" w14:paraId="23CE2AEB" w14:textId="08EC5B80">
        <w:trPr>
          <w:trHeight w:val="300"/>
        </w:trPr>
        <w:tc>
          <w:tcPr>
            <w:tcW w:w="8407" w:type="dxa"/>
            <w:noWrap/>
            <w:vAlign w:val="bottom"/>
          </w:tcPr>
          <w:p w:rsidRPr="006153AF" w:rsidR="00AB619B" w:rsidP="006F559C" w:rsidRDefault="00AB619B" w14:paraId="77A58437" w14:textId="77777777">
            <w:pPr>
              <w:rPr>
                <w:rFonts w:ascii="Arial" w:hAnsi="Arial" w:cs="Arial"/>
                <w:sz w:val="22"/>
                <w:szCs w:val="22"/>
              </w:rPr>
            </w:pPr>
            <w:bookmarkStart w:name="_Hlk506886979" w:id="6"/>
            <w:r w:rsidRPr="006153AF">
              <w:rPr>
                <w:rFonts w:ascii="Arial" w:hAnsi="Arial" w:cs="Arial"/>
                <w:sz w:val="22"/>
                <w:szCs w:val="22"/>
              </w:rPr>
              <w:t>No comment on Intellectual Property Rights (IPR) infringements</w:t>
            </w:r>
          </w:p>
        </w:tc>
        <w:tc>
          <w:tcPr>
            <w:tcW w:w="2127" w:type="dxa"/>
            <w:shd w:val="clear" w:color="auto" w:fill="auto"/>
          </w:tcPr>
          <w:p w:rsidRPr="006153AF" w:rsidR="00AB619B" w:rsidP="00902310" w:rsidRDefault="00902310" w14:paraId="6E7F0308" w14:textId="078D90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Low</w:t>
            </w:r>
          </w:p>
        </w:tc>
      </w:tr>
      <w:tr w:rsidRPr="003475F1" w:rsidR="00AB619B" w:rsidTr="00A66117" w14:paraId="412F4720" w14:textId="19A43954">
        <w:trPr>
          <w:trHeight w:val="300"/>
        </w:trPr>
        <w:tc>
          <w:tcPr>
            <w:tcW w:w="8407" w:type="dxa"/>
            <w:noWrap/>
            <w:vAlign w:val="bottom"/>
          </w:tcPr>
          <w:p w:rsidRPr="006153AF" w:rsidR="00AB619B" w:rsidP="006F559C" w:rsidRDefault="00AB619B" w14:paraId="37513371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6153AF">
              <w:rPr>
                <w:rFonts w:ascii="Arial" w:hAnsi="Arial" w:cs="Arial"/>
                <w:sz w:val="22"/>
                <w:szCs w:val="22"/>
              </w:rPr>
              <w:t>Warning of Intellectual Property Rights (IPR) infringements in specific (non-education) sectors</w:t>
            </w:r>
          </w:p>
        </w:tc>
        <w:tc>
          <w:tcPr>
            <w:tcW w:w="2127" w:type="dxa"/>
            <w:shd w:val="clear" w:color="auto" w:fill="auto"/>
          </w:tcPr>
          <w:p w:rsidRPr="006153AF" w:rsidR="00AB619B" w:rsidP="00E0103A" w:rsidRDefault="00E0103A" w14:paraId="4C3802E3" w14:textId="542BDC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Medium</w:t>
            </w:r>
            <w:r w:rsidR="00813F8C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Pr="003475F1" w:rsidR="00AB619B" w:rsidTr="001F5185" w14:paraId="1AE335AF" w14:textId="1BD3A139">
        <w:trPr>
          <w:trHeight w:val="64"/>
        </w:trPr>
        <w:tc>
          <w:tcPr>
            <w:tcW w:w="8407" w:type="dxa"/>
            <w:shd w:val="clear" w:color="auto" w:fill="FFFFFF" w:themeFill="background1"/>
            <w:noWrap/>
            <w:vAlign w:val="bottom"/>
          </w:tcPr>
          <w:p w:rsidRPr="006153AF" w:rsidR="00AB619B" w:rsidP="006F559C" w:rsidRDefault="00AB619B" w14:paraId="4DC85EA1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6153AF">
              <w:rPr>
                <w:rFonts w:ascii="Arial" w:hAnsi="Arial" w:cs="Arial"/>
                <w:sz w:val="22"/>
                <w:szCs w:val="22"/>
              </w:rPr>
              <w:lastRenderedPageBreak/>
              <w:t xml:space="preserve">Warning of widespread Intellectual Property Rights (IPR) infringements </w:t>
            </w:r>
          </w:p>
        </w:tc>
        <w:tc>
          <w:tcPr>
            <w:tcW w:w="2127" w:type="dxa"/>
            <w:shd w:val="clear" w:color="auto" w:fill="auto"/>
          </w:tcPr>
          <w:p w:rsidRPr="006153AF" w:rsidR="00AB619B" w:rsidP="00D144E2" w:rsidRDefault="00E0103A" w14:paraId="20DCCA9F" w14:textId="34018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</w:t>
            </w:r>
          </w:p>
        </w:tc>
      </w:tr>
      <w:tr w:rsidRPr="003475F1" w:rsidR="0074406F" w:rsidTr="00A66117" w14:paraId="7DCD4E2D" w14:textId="77777777">
        <w:trPr>
          <w:trHeight w:val="80"/>
        </w:trPr>
        <w:tc>
          <w:tcPr>
            <w:tcW w:w="8407" w:type="dxa"/>
            <w:shd w:val="clear" w:color="auto" w:fill="FFFFFF" w:themeFill="background1"/>
            <w:noWrap/>
            <w:vAlign w:val="bottom"/>
          </w:tcPr>
          <w:p w:rsidRPr="006153AF" w:rsidR="0074406F" w:rsidP="0074406F" w:rsidRDefault="0074406F" w14:paraId="61A54D9B" w14:textId="79F2E915">
            <w:pPr>
              <w:rPr>
                <w:rFonts w:ascii="Arial" w:hAnsi="Arial" w:cs="Arial"/>
                <w:sz w:val="22"/>
                <w:szCs w:val="22"/>
              </w:rPr>
            </w:pPr>
            <w:r w:rsidRPr="006153AF">
              <w:rPr>
                <w:rFonts w:ascii="Arial" w:hAnsi="Arial" w:cs="Arial"/>
                <w:sz w:val="22"/>
                <w:szCs w:val="22"/>
              </w:rPr>
              <w:t xml:space="preserve">Warning of widespread Intellectual Property Rights (IPR) infringements </w:t>
            </w:r>
            <w:r>
              <w:rPr>
                <w:rFonts w:ascii="Arial" w:hAnsi="Arial" w:cs="Arial"/>
                <w:sz w:val="22"/>
                <w:szCs w:val="22"/>
              </w:rPr>
              <w:t>with no enforced penalties</w:t>
            </w:r>
          </w:p>
        </w:tc>
        <w:tc>
          <w:tcPr>
            <w:tcW w:w="2127" w:type="dxa"/>
            <w:shd w:val="clear" w:color="auto" w:fill="auto"/>
          </w:tcPr>
          <w:p w:rsidR="0074406F" w:rsidP="00E0103A" w:rsidRDefault="00E0103A" w14:paraId="04FB01F2" w14:textId="43B35A8B">
            <w:pPr>
              <w:ind w:right="4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Very High</w:t>
            </w:r>
          </w:p>
          <w:p w:rsidR="0074406F" w:rsidP="00813F8C" w:rsidRDefault="00813F8C" w14:paraId="1D9F27F9" w14:textId="6DA64C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bookmarkEnd w:id="6"/>
    </w:tbl>
    <w:p w:rsidR="00684A91" w:rsidP="00684A91" w:rsidRDefault="00684A91" w14:paraId="198F4355" w14:textId="77777777">
      <w:pPr>
        <w:pStyle w:val="Normal1"/>
        <w:jc w:val="both"/>
        <w:rPr>
          <w:rFonts w:ascii="Arial" w:hAnsi="Arial" w:cs="Arial"/>
        </w:rPr>
      </w:pPr>
    </w:p>
    <w:p w:rsidR="008C0A75" w:rsidP="00684A91" w:rsidRDefault="00684A91" w14:paraId="477E9109" w14:textId="77777777">
      <w:pPr>
        <w:pStyle w:val="Normal1"/>
        <w:jc w:val="both"/>
        <w:rPr>
          <w:rFonts w:ascii="Arial" w:hAnsi="Arial" w:cs="Arial"/>
        </w:rPr>
      </w:pPr>
      <w:r w:rsidRPr="003966B8">
        <w:rPr>
          <w:rFonts w:ascii="Arial" w:hAnsi="Arial" w:cs="Arial"/>
        </w:rPr>
        <w:t xml:space="preserve">  </w:t>
      </w:r>
    </w:p>
    <w:p w:rsidRPr="00A85B50" w:rsidR="00684A91" w:rsidP="00A85B50" w:rsidRDefault="008C0A75" w14:paraId="2816D5AB" w14:textId="43040B79">
      <w:pPr>
        <w:pStyle w:val="Normal1"/>
        <w:numPr>
          <w:ilvl w:val="0"/>
          <w:numId w:val="32"/>
        </w:numPr>
        <w:jc w:val="both"/>
        <w:rPr>
          <w:rFonts w:ascii="Arial" w:hAnsi="Arial" w:cs="Arial"/>
        </w:rPr>
      </w:pPr>
      <w:r w:rsidRPr="00A85B50">
        <w:rPr>
          <w:rFonts w:ascii="Arial" w:hAnsi="Arial" w:cs="Arial"/>
          <w:b/>
          <w:u w:val="single"/>
        </w:rPr>
        <w:t>Health and Safety Risk</w:t>
      </w:r>
    </w:p>
    <w:p w:rsidR="008C0A75" w:rsidP="00684A91" w:rsidRDefault="008C0A75" w14:paraId="3BA25C48" w14:textId="77777777">
      <w:pPr>
        <w:pStyle w:val="Normal1"/>
        <w:jc w:val="both"/>
        <w:rPr>
          <w:rFonts w:ascii="Arial" w:hAnsi="Arial" w:cs="Arial"/>
        </w:rPr>
      </w:pPr>
    </w:p>
    <w:p w:rsidRPr="0026552D" w:rsidR="001B5060" w:rsidP="0026552D" w:rsidRDefault="000C1D86" w14:paraId="63C58DE7" w14:textId="0E487B45">
      <w:pPr>
        <w:pStyle w:val="Normal1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Question 4 is</w:t>
      </w:r>
      <w:r w:rsidRPr="0026552D" w:rsidR="00BD29FC">
        <w:rPr>
          <w:rFonts w:ascii="Arial" w:hAnsi="Arial" w:cs="Arial"/>
          <w:b/>
          <w:u w:val="single"/>
        </w:rPr>
        <w:t xml:space="preserve"> </w:t>
      </w:r>
      <w:r w:rsidRPr="0026552D" w:rsidR="001B5060">
        <w:rPr>
          <w:rFonts w:ascii="Arial" w:hAnsi="Arial" w:cs="Arial"/>
          <w:b/>
          <w:u w:val="single"/>
        </w:rPr>
        <w:t>b</w:t>
      </w:r>
      <w:r w:rsidRPr="0026552D" w:rsidR="003966B8">
        <w:rPr>
          <w:rFonts w:ascii="Arial" w:hAnsi="Arial" w:cs="Arial"/>
          <w:b/>
          <w:u w:val="single"/>
        </w:rPr>
        <w:t>ased on FCO Travel Advice categories</w:t>
      </w:r>
    </w:p>
    <w:p w:rsidR="001B5060" w:rsidP="001B5060" w:rsidRDefault="001B5060" w14:paraId="076ABBCC" w14:textId="77777777">
      <w:pPr>
        <w:pStyle w:val="Normal1"/>
        <w:jc w:val="both"/>
        <w:rPr>
          <w:rFonts w:ascii="Arial" w:hAnsi="Arial" w:cs="Arial"/>
          <w:b/>
        </w:rPr>
      </w:pPr>
    </w:p>
    <w:p w:rsidR="00BF79B4" w:rsidP="00BF79B4" w:rsidRDefault="00BF79B4" w14:paraId="0C5163D6" w14:textId="4171810A">
      <w:pPr>
        <w:pStyle w:val="Normal1"/>
        <w:jc w:val="both"/>
        <w:rPr>
          <w:rFonts w:ascii="Arial" w:hAnsi="Arial" w:cs="Arial"/>
        </w:rPr>
      </w:pPr>
    </w:p>
    <w:tbl>
      <w:tblPr>
        <w:tblW w:w="10397" w:type="dxa"/>
        <w:tblInd w:w="93" w:type="dxa"/>
        <w:tblLook w:val="0000" w:firstRow="0" w:lastRow="0" w:firstColumn="0" w:lastColumn="0" w:noHBand="0" w:noVBand="0"/>
      </w:tblPr>
      <w:tblGrid>
        <w:gridCol w:w="8271"/>
        <w:gridCol w:w="2126"/>
      </w:tblGrid>
      <w:tr w:rsidRPr="003475F1" w:rsidR="0079108F" w:rsidTr="00FA2979" w14:paraId="037310D9" w14:textId="331422A0">
        <w:trPr>
          <w:trHeight w:val="315"/>
        </w:trPr>
        <w:tc>
          <w:tcPr>
            <w:tcW w:w="8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08F" w:rsidP="006F559C" w:rsidRDefault="000C1D86" w14:paraId="5DFCDAD7" w14:textId="74D9D67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6F55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.1 </w:t>
            </w:r>
            <w:r w:rsidR="007910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Travel safety advice from FCO </w:t>
            </w:r>
            <w:bookmarkStart w:name="_Hlk506900118" w:id="7"/>
            <w:r w:rsidRPr="002B347D" w:rsidR="0079108F">
              <w:rPr>
                <w:rFonts w:ascii="Arial" w:hAnsi="Arial" w:cs="Arial"/>
                <w:bCs/>
                <w:sz w:val="20"/>
                <w:szCs w:val="20"/>
              </w:rPr>
              <w:t xml:space="preserve">This section </w:t>
            </w:r>
            <w:r w:rsidR="0079108F">
              <w:rPr>
                <w:rFonts w:ascii="Arial" w:hAnsi="Arial" w:cs="Arial"/>
                <w:bCs/>
                <w:sz w:val="20"/>
                <w:szCs w:val="20"/>
              </w:rPr>
              <w:t xml:space="preserve">is subject to continual monitoring; it </w:t>
            </w:r>
            <w:r w:rsidRPr="002B347D" w:rsidR="0079108F">
              <w:rPr>
                <w:rFonts w:ascii="Arial" w:hAnsi="Arial" w:cs="Arial"/>
                <w:bCs/>
                <w:sz w:val="20"/>
                <w:szCs w:val="20"/>
              </w:rPr>
              <w:t>will be revisited if</w:t>
            </w:r>
            <w:r w:rsidR="0079108F">
              <w:rPr>
                <w:rFonts w:ascii="Arial" w:hAnsi="Arial" w:cs="Arial"/>
                <w:bCs/>
                <w:sz w:val="20"/>
                <w:szCs w:val="20"/>
              </w:rPr>
              <w:t xml:space="preserve"> major incident occurs in Host Country/Region. This revision will be triggered by implementation of the University Emergency Plan. Furthermore, all individuals planning to travel overseas on </w:t>
            </w:r>
            <w:proofErr w:type="gramStart"/>
            <w:r w:rsidR="0079108F">
              <w:rPr>
                <w:rFonts w:ascii="Arial" w:hAnsi="Arial" w:cs="Arial"/>
                <w:bCs/>
                <w:sz w:val="20"/>
                <w:szCs w:val="20"/>
              </w:rPr>
              <w:t>University</w:t>
            </w:r>
            <w:proofErr w:type="gramEnd"/>
            <w:r w:rsidR="0079108F">
              <w:rPr>
                <w:rFonts w:ascii="Arial" w:hAnsi="Arial" w:cs="Arial"/>
                <w:bCs/>
                <w:sz w:val="20"/>
                <w:szCs w:val="20"/>
              </w:rPr>
              <w:t xml:space="preserve"> business must complete an individual travel risk assessment before travel, which includes checking and acting upon FCO travel advice.</w:t>
            </w:r>
            <w:bookmarkEnd w:id="7"/>
          </w:p>
          <w:p w:rsidRPr="003475F1" w:rsidR="00E82781" w:rsidP="006F559C" w:rsidRDefault="00E82781" w14:paraId="0BF2FA25" w14:textId="3EEE7B4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9108F" w:rsidP="006F559C" w:rsidRDefault="0079108F" w14:paraId="268115C4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Pr="003475F1" w:rsidR="0079108F" w:rsidTr="00FA2979" w14:paraId="46B8EA7F" w14:textId="412CB82D">
        <w:trPr>
          <w:trHeight w:val="300"/>
        </w:trPr>
        <w:tc>
          <w:tcPr>
            <w:tcW w:w="8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E82781" w:rsidR="0079108F" w:rsidP="006F559C" w:rsidRDefault="0079108F" w14:paraId="7059F92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advice issued against travel in Host Country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108F" w:rsidP="00902310" w:rsidRDefault="00902310" w14:paraId="6BA2641F" w14:textId="0A5CC2C6">
            <w:pPr>
              <w:ind w:right="4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Pr="003475F1" w:rsidR="0079108F" w:rsidTr="00FA2979" w14:paraId="5152D42F" w14:textId="4FE7E7EE">
        <w:trPr>
          <w:trHeight w:val="300"/>
        </w:trPr>
        <w:tc>
          <w:tcPr>
            <w:tcW w:w="8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E82781" w:rsidR="0079108F" w:rsidP="006F559C" w:rsidRDefault="0079108F" w14:paraId="3F08D7FD" w14:textId="72D526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Advice issued </w:t>
            </w:r>
            <w:r w:rsidR="002751C7">
              <w:rPr>
                <w:rFonts w:ascii="Arial" w:hAnsi="Arial" w:cs="Arial"/>
                <w:sz w:val="22"/>
                <w:szCs w:val="22"/>
              </w:rPr>
              <w:t xml:space="preserve">against travel in Host Country </w:t>
            </w:r>
            <w:r>
              <w:rPr>
                <w:rFonts w:ascii="Arial" w:hAnsi="Arial" w:cs="Arial"/>
                <w:sz w:val="22"/>
                <w:szCs w:val="22"/>
              </w:rPr>
              <w:t xml:space="preserve">but not in/near region in </w:t>
            </w:r>
            <w:r w:rsidR="002751C7">
              <w:rPr>
                <w:rFonts w:ascii="Arial" w:hAnsi="Arial" w:cs="Arial"/>
                <w:sz w:val="22"/>
                <w:szCs w:val="22"/>
              </w:rPr>
              <w:t>which proposed partner is based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108F" w:rsidP="00FA2979" w:rsidRDefault="0079108F" w14:paraId="0EB97A3E" w14:textId="29B3CB4A">
            <w:pPr>
              <w:ind w:right="11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B347D" w:rsidR="0079108F" w:rsidTr="00FA2979" w14:paraId="12D0DF0B" w14:textId="7C935BC2">
        <w:trPr>
          <w:trHeight w:val="300"/>
        </w:trPr>
        <w:tc>
          <w:tcPr>
            <w:tcW w:w="8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 w:rsidRPr="002B347D" w:rsidR="0079108F" w:rsidP="002751C7" w:rsidRDefault="0079108F" w14:paraId="71A2EFA7" w14:textId="2865A9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Advice issued against all travel</w:t>
            </w:r>
            <w:r w:rsidR="002751C7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096914">
              <w:rPr>
                <w:rFonts w:ascii="Arial" w:hAnsi="Arial" w:cs="Arial"/>
                <w:sz w:val="22"/>
                <w:szCs w:val="22"/>
              </w:rPr>
              <w:t xml:space="preserve"> against</w:t>
            </w:r>
            <w:r w:rsidR="002751C7">
              <w:rPr>
                <w:rFonts w:ascii="Arial" w:hAnsi="Arial" w:cs="Arial"/>
                <w:sz w:val="22"/>
                <w:szCs w:val="22"/>
              </w:rPr>
              <w:t xml:space="preserve"> all but essential travel</w:t>
            </w:r>
            <w:r>
              <w:rPr>
                <w:rFonts w:ascii="Arial" w:hAnsi="Arial" w:cs="Arial"/>
                <w:sz w:val="22"/>
                <w:szCs w:val="22"/>
              </w:rPr>
              <w:t xml:space="preserve"> in Host Country/Region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79108F" w:rsidP="00E40ED0" w:rsidRDefault="0079108F" w14:paraId="3C342D5E" w14:textId="0B0C38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B347D" w:rsidR="004C130B" w:rsidTr="00FA2979" w14:paraId="464A2E96" w14:textId="77777777">
        <w:trPr>
          <w:trHeight w:val="300"/>
        </w:trPr>
        <w:tc>
          <w:tcPr>
            <w:tcW w:w="8271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</w:tcPr>
          <w:p w:rsidR="004C130B" w:rsidP="002751C7" w:rsidRDefault="004C130B" w14:paraId="56C4CE9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</w:tcBorders>
            <w:shd w:val="clear" w:color="auto" w:fill="FFFFFF" w:themeFill="background1"/>
          </w:tcPr>
          <w:p w:rsidR="004C130B" w:rsidP="006F559C" w:rsidRDefault="004C130B" w14:paraId="5735CEC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3475F1" w:rsidR="0079108F" w:rsidTr="00FA2979" w14:paraId="6E04CA6B" w14:textId="38BD4DC9">
        <w:trPr>
          <w:trHeight w:val="100"/>
        </w:trPr>
        <w:tc>
          <w:tcPr>
            <w:tcW w:w="827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Pr="003475F1" w:rsidR="0079108F" w:rsidP="006F559C" w:rsidRDefault="0079108F" w14:paraId="720968C2" w14:textId="77777777">
            <w:pPr>
              <w:ind w:firstLine="1440" w:firstLineChars="60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Pr="003475F1" w:rsidR="0079108F" w:rsidP="006F559C" w:rsidRDefault="0079108F" w14:paraId="515DDB4E" w14:textId="77777777">
            <w:pPr>
              <w:ind w:firstLine="1440" w:firstLineChars="600"/>
              <w:rPr>
                <w:rFonts w:ascii="Arial" w:hAnsi="Arial" w:cs="Arial"/>
              </w:rPr>
            </w:pPr>
          </w:p>
        </w:tc>
      </w:tr>
    </w:tbl>
    <w:p w:rsidRPr="006153AF" w:rsidR="00CD0F97" w:rsidP="006153AF" w:rsidRDefault="000C1D86" w14:paraId="3690B708" w14:textId="7058E75A">
      <w:pPr>
        <w:pStyle w:val="Normal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6F559C">
        <w:rPr>
          <w:rFonts w:ascii="Arial" w:hAnsi="Arial" w:cs="Arial"/>
          <w:b/>
        </w:rPr>
        <w:t xml:space="preserve">.2 </w:t>
      </w:r>
      <w:r w:rsidRPr="006153AF" w:rsidR="00CD0F97">
        <w:rPr>
          <w:rFonts w:ascii="Arial" w:hAnsi="Arial" w:cs="Arial"/>
          <w:b/>
        </w:rPr>
        <w:t xml:space="preserve">Terrorism threat   </w:t>
      </w:r>
    </w:p>
    <w:p w:rsidR="00CD0F97" w:rsidP="00CD0F97" w:rsidRDefault="00CD0F97" w14:paraId="68CA802D" w14:textId="77777777">
      <w:pPr>
        <w:pStyle w:val="Normal1"/>
        <w:jc w:val="both"/>
        <w:rPr>
          <w:rFonts w:ascii="Arial" w:hAnsi="Arial" w:cs="Arial"/>
        </w:rPr>
      </w:pPr>
    </w:p>
    <w:p w:rsidRPr="006153AF" w:rsidR="00CD0F97" w:rsidP="00CD0F97" w:rsidRDefault="00CD0F97" w14:paraId="3BA4291F" w14:textId="0944EFF8">
      <w:pPr>
        <w:pStyle w:val="Normal1"/>
        <w:jc w:val="both"/>
        <w:rPr>
          <w:rFonts w:ascii="Arial" w:hAnsi="Arial" w:cs="Arial"/>
          <w:b/>
          <w:bCs/>
          <w:sz w:val="22"/>
          <w:szCs w:val="22"/>
        </w:rPr>
      </w:pPr>
      <w:r w:rsidRPr="006153AF">
        <w:rPr>
          <w:rFonts w:ascii="Arial" w:hAnsi="Arial" w:cs="Arial"/>
          <w:b/>
          <w:bCs/>
          <w:sz w:val="22"/>
          <w:szCs w:val="22"/>
        </w:rPr>
        <w:t>Likelihood</w:t>
      </w:r>
      <w:r w:rsidR="006153AF">
        <w:rPr>
          <w:rFonts w:ascii="Arial" w:hAnsi="Arial" w:cs="Arial"/>
          <w:b/>
          <w:bCs/>
          <w:sz w:val="22"/>
          <w:szCs w:val="22"/>
        </w:rPr>
        <w:t xml:space="preserve"> of terrorism in Host Country</w:t>
      </w:r>
      <w:r w:rsidRPr="006153AF">
        <w:rPr>
          <w:rFonts w:ascii="Arial" w:hAnsi="Arial" w:cs="Arial"/>
          <w:b/>
          <w:bCs/>
          <w:sz w:val="22"/>
          <w:szCs w:val="22"/>
        </w:rPr>
        <w:t xml:space="preserve"> according to FC</w:t>
      </w:r>
      <w:r w:rsidR="0074406F">
        <w:rPr>
          <w:rFonts w:ascii="Arial" w:hAnsi="Arial" w:cs="Arial"/>
          <w:b/>
          <w:bCs/>
          <w:sz w:val="22"/>
          <w:szCs w:val="22"/>
        </w:rPr>
        <w:t>D</w:t>
      </w:r>
      <w:r w:rsidRPr="006153AF">
        <w:rPr>
          <w:rFonts w:ascii="Arial" w:hAnsi="Arial" w:cs="Arial"/>
          <w:b/>
          <w:bCs/>
          <w:sz w:val="22"/>
          <w:szCs w:val="22"/>
        </w:rPr>
        <w:t>O</w:t>
      </w:r>
    </w:p>
    <w:p w:rsidR="00CD0F97" w:rsidP="00CD0F97" w:rsidRDefault="00CD0F97" w14:paraId="23CA5DE2" w14:textId="77777777">
      <w:pPr>
        <w:pStyle w:val="Normal1"/>
        <w:jc w:val="both"/>
        <w:rPr>
          <w:rFonts w:ascii="Arial" w:hAnsi="Arial" w:cs="Arial"/>
        </w:rPr>
      </w:pPr>
    </w:p>
    <w:tbl>
      <w:tblPr>
        <w:tblW w:w="10163" w:type="dxa"/>
        <w:tblInd w:w="93" w:type="dxa"/>
        <w:tblLook w:val="0000" w:firstRow="0" w:lastRow="0" w:firstColumn="0" w:lastColumn="0" w:noHBand="0" w:noVBand="0"/>
      </w:tblPr>
      <w:tblGrid>
        <w:gridCol w:w="8527"/>
        <w:gridCol w:w="1636"/>
      </w:tblGrid>
      <w:tr w:rsidRPr="003475F1" w:rsidR="0079108F" w:rsidTr="00E70168" w14:paraId="4C36025D" w14:textId="04D559C7">
        <w:trPr>
          <w:trHeight w:val="454"/>
        </w:trPr>
        <w:tc>
          <w:tcPr>
            <w:tcW w:w="8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6153AF" w:rsidR="0079108F" w:rsidP="006153AF" w:rsidRDefault="0079108F" w14:paraId="258075DA" w14:textId="1D19BAFD">
            <w:pPr>
              <w:rPr>
                <w:rFonts w:ascii="Arial" w:hAnsi="Arial" w:cs="Arial"/>
                <w:sz w:val="22"/>
                <w:szCs w:val="22"/>
              </w:rPr>
            </w:pPr>
            <w:bookmarkStart w:name="_Hlk506886352" w:id="8"/>
            <w:r w:rsidRPr="006153AF">
              <w:rPr>
                <w:rFonts w:ascii="Arial" w:hAnsi="Arial" w:cs="Arial"/>
                <w:sz w:val="22"/>
                <w:szCs w:val="22"/>
              </w:rPr>
              <w:t>Not likely/no reference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153AF" w:rsidR="0079108F" w:rsidP="00902310" w:rsidRDefault="00902310" w14:paraId="07E1EC28" w14:textId="4473F9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Low</w:t>
            </w:r>
          </w:p>
        </w:tc>
      </w:tr>
      <w:tr w:rsidRPr="003475F1" w:rsidR="0079108F" w:rsidTr="001F5185" w14:paraId="20F0AA4D" w14:textId="012D6B3D">
        <w:trPr>
          <w:trHeight w:val="454"/>
        </w:trPr>
        <w:tc>
          <w:tcPr>
            <w:tcW w:w="8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6153AF" w:rsidR="0079108F" w:rsidP="006153AF" w:rsidRDefault="0079108F" w14:paraId="4F057F47" w14:textId="596C1E4D">
            <w:pPr>
              <w:rPr>
                <w:rFonts w:ascii="Arial" w:hAnsi="Arial" w:cs="Arial"/>
                <w:sz w:val="22"/>
                <w:szCs w:val="22"/>
              </w:rPr>
            </w:pPr>
            <w:r w:rsidRPr="006153AF">
              <w:rPr>
                <w:rFonts w:ascii="Arial" w:hAnsi="Arial" w:cs="Arial"/>
                <w:sz w:val="22"/>
                <w:szCs w:val="22"/>
              </w:rPr>
              <w:t>Likely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153AF" w:rsidR="0079108F" w:rsidP="00D144E2" w:rsidRDefault="00E0103A" w14:paraId="4677B92F" w14:textId="0D761A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Medium</w:t>
            </w:r>
          </w:p>
        </w:tc>
      </w:tr>
      <w:tr w:rsidRPr="003475F1" w:rsidR="00441D96" w:rsidTr="00E70168" w14:paraId="76752F66" w14:textId="77777777">
        <w:trPr>
          <w:trHeight w:val="454"/>
        </w:trPr>
        <w:tc>
          <w:tcPr>
            <w:tcW w:w="8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6153AF" w:rsidR="00441D96" w:rsidP="006153AF" w:rsidRDefault="00441D96" w14:paraId="0DDA7378" w14:textId="1FC09A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Highly likely</w:t>
            </w:r>
            <w:r w:rsidR="00D22183">
              <w:rPr>
                <w:rFonts w:ascii="Arial" w:hAnsi="Arial" w:cs="Arial"/>
                <w:sz w:val="22"/>
                <w:szCs w:val="22"/>
              </w:rPr>
              <w:t xml:space="preserve"> – frequency of attacks </w:t>
            </w:r>
            <w:proofErr w:type="gramStart"/>
            <w:r w:rsidR="00D22183">
              <w:rPr>
                <w:rFonts w:ascii="Arial" w:hAnsi="Arial" w:cs="Arial"/>
                <w:sz w:val="22"/>
                <w:szCs w:val="22"/>
              </w:rPr>
              <w:t>similar to</w:t>
            </w:r>
            <w:proofErr w:type="gramEnd"/>
            <w:r w:rsidR="00D22183">
              <w:rPr>
                <w:rFonts w:ascii="Arial" w:hAnsi="Arial" w:cs="Arial"/>
                <w:sz w:val="22"/>
                <w:szCs w:val="22"/>
              </w:rPr>
              <w:t xml:space="preserve"> UK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153AF" w:rsidR="00441D96" w:rsidP="00E0103A" w:rsidRDefault="00E0103A" w14:paraId="108C6E6E" w14:textId="178BB7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Medium</w:t>
            </w:r>
          </w:p>
        </w:tc>
      </w:tr>
      <w:tr w:rsidRPr="003475F1" w:rsidR="00D22183" w:rsidTr="00F13EDE" w14:paraId="0EAB455C" w14:textId="77777777">
        <w:trPr>
          <w:trHeight w:val="454"/>
        </w:trPr>
        <w:tc>
          <w:tcPr>
            <w:tcW w:w="8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D22183" w:rsidP="006153AF" w:rsidRDefault="00D22183" w14:paraId="4444697B" w14:textId="5E2896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Highly likely – frequency of attacks greater than UK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D22183" w:rsidP="00E0103A" w:rsidRDefault="00E0103A" w14:paraId="0F8F7C96" w14:textId="206DCD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</w:t>
            </w:r>
          </w:p>
        </w:tc>
      </w:tr>
      <w:tr w:rsidRPr="003475F1" w:rsidR="00D22183" w:rsidTr="00FA2979" w14:paraId="19246BCD" w14:textId="77777777">
        <w:trPr>
          <w:trHeight w:val="454"/>
        </w:trPr>
        <w:tc>
          <w:tcPr>
            <w:tcW w:w="8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D22183" w:rsidP="006153AF" w:rsidRDefault="00D22183" w14:paraId="31639F93" w14:textId="21DE9C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Highly likely – terrorist groups in control of all/part of country</w:t>
            </w:r>
            <w:r w:rsidR="001E48A9">
              <w:rPr>
                <w:rFonts w:ascii="Arial" w:hAnsi="Arial" w:cs="Arial"/>
                <w:sz w:val="22"/>
                <w:szCs w:val="22"/>
              </w:rPr>
              <w:t xml:space="preserve"> or controlling authority in country is actively supporting terrorism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D22183" w:rsidP="00E0103A" w:rsidRDefault="00E0103A" w14:paraId="55EDA6CA" w14:textId="79E9A0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Very High</w:t>
            </w:r>
          </w:p>
        </w:tc>
      </w:tr>
      <w:bookmarkEnd w:id="8"/>
    </w:tbl>
    <w:p w:rsidR="00CD0F97" w:rsidP="003966B8" w:rsidRDefault="00CD0F97" w14:paraId="71DF1CD2" w14:textId="77777777">
      <w:pPr>
        <w:pStyle w:val="Normal1"/>
        <w:jc w:val="both"/>
        <w:rPr>
          <w:rFonts w:ascii="Arial" w:hAnsi="Arial" w:cs="Arial"/>
        </w:rPr>
      </w:pPr>
    </w:p>
    <w:p w:rsidR="001F5185" w:rsidP="00EA133B" w:rsidRDefault="001F5185" w14:paraId="1D069895" w14:textId="4685BC51">
      <w:pPr>
        <w:pStyle w:val="Normal1"/>
        <w:jc w:val="both"/>
        <w:rPr>
          <w:rFonts w:ascii="Arial" w:hAnsi="Arial" w:cs="Arial"/>
          <w:b/>
        </w:rPr>
      </w:pPr>
      <w:r w:rsidRPr="00D07B60">
        <w:rPr>
          <w:rFonts w:ascii="Arial" w:hAnsi="Arial" w:cs="Arial" w:eastAsia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964838" wp14:editId="49CD3C6F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6517640" cy="2400300"/>
                <wp:effectExtent l="0" t="0" r="1651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64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758F7" w:rsidR="001F5185" w:rsidP="001F5185" w:rsidRDefault="001F5185" w14:paraId="53D594DB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758F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Details:</w:t>
                            </w:r>
                          </w:p>
                          <w:p w:rsidRPr="005758F7" w:rsidR="001F5185" w:rsidP="001F5185" w:rsidRDefault="001F5185" w14:paraId="43BC886C" w14:textId="7777777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Pr="005758F7" w:rsidR="001F5185" w:rsidP="001F5185" w:rsidRDefault="001F5185" w14:paraId="2898B7D6" w14:textId="139A292A">
                            <w:pPr>
                              <w:pStyle w:val="NormalWeb"/>
                              <w:numPr>
                                <w:ilvl w:val="0"/>
                                <w:numId w:val="34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egoe UI" w:hAnsi="Segoe UI" w:cs="Segoe UI"/>
                                <w:color w:val="242424"/>
                                <w:sz w:val="21"/>
                                <w:szCs w:val="21"/>
                              </w:rPr>
                            </w:pPr>
                            <w:r w:rsidRPr="005758F7">
                              <w:rPr>
                                <w:rFonts w:ascii="Segoe UI" w:hAnsi="Segoe UI" w:cs="Segoe UI"/>
                                <w:i/>
                                <w:iCs/>
                                <w:color w:val="242424"/>
                                <w:sz w:val="21"/>
                                <w:szCs w:val="21"/>
                              </w:rPr>
                              <w:t>Motivation for attack/s (political, sociological, ideological)</w:t>
                            </w:r>
                          </w:p>
                          <w:p w:rsidRPr="005758F7" w:rsidR="001F5185" w:rsidP="001F5185" w:rsidRDefault="001F5185" w14:paraId="5E323173" w14:textId="3DDE926B">
                            <w:pPr>
                              <w:pStyle w:val="NormalWeb"/>
                              <w:numPr>
                                <w:ilvl w:val="0"/>
                                <w:numId w:val="34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egoe UI" w:hAnsi="Segoe UI" w:cs="Segoe UI"/>
                                <w:color w:val="242424"/>
                                <w:sz w:val="21"/>
                                <w:szCs w:val="21"/>
                              </w:rPr>
                            </w:pPr>
                            <w:r w:rsidRPr="005758F7">
                              <w:rPr>
                                <w:rFonts w:ascii="Segoe UI" w:hAnsi="Segoe UI" w:cs="Segoe UI"/>
                                <w:i/>
                                <w:iCs/>
                                <w:color w:val="242424"/>
                                <w:sz w:val="21"/>
                                <w:szCs w:val="21"/>
                              </w:rPr>
                              <w:t>Location of attack/s (Capital cities, other specific locations targeted)</w:t>
                            </w:r>
                          </w:p>
                          <w:p w:rsidRPr="005758F7" w:rsidR="001F5185" w:rsidP="001F5185" w:rsidRDefault="001F5185" w14:paraId="111CB444" w14:textId="09BCE0BE">
                            <w:pPr>
                              <w:pStyle w:val="NormalWeb"/>
                              <w:numPr>
                                <w:ilvl w:val="0"/>
                                <w:numId w:val="34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egoe UI" w:hAnsi="Segoe UI" w:cs="Segoe UI"/>
                                <w:color w:val="242424"/>
                                <w:sz w:val="21"/>
                                <w:szCs w:val="21"/>
                              </w:rPr>
                            </w:pPr>
                            <w:r w:rsidRPr="005758F7">
                              <w:rPr>
                                <w:rFonts w:ascii="Segoe UI" w:hAnsi="Segoe UI" w:cs="Segoe UI"/>
                                <w:i/>
                                <w:iCs/>
                                <w:color w:val="242424"/>
                                <w:sz w:val="21"/>
                                <w:szCs w:val="21"/>
                              </w:rPr>
                              <w:t>Nature of attack/s (firearms, explosives etc)</w:t>
                            </w:r>
                          </w:p>
                          <w:p w:rsidRPr="005758F7" w:rsidR="001F5185" w:rsidP="001F5185" w:rsidRDefault="001F5185" w14:paraId="51B976CF" w14:textId="58A338AB">
                            <w:pPr>
                              <w:pStyle w:val="NormalWeb"/>
                              <w:numPr>
                                <w:ilvl w:val="0"/>
                                <w:numId w:val="34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egoe UI" w:hAnsi="Segoe UI" w:cs="Segoe UI"/>
                                <w:color w:val="242424"/>
                                <w:sz w:val="21"/>
                                <w:szCs w:val="21"/>
                              </w:rPr>
                            </w:pPr>
                            <w:r w:rsidRPr="005758F7">
                              <w:rPr>
                                <w:rFonts w:ascii="Segoe UI" w:hAnsi="Segoe UI" w:cs="Segoe UI"/>
                                <w:i/>
                                <w:iCs/>
                                <w:color w:val="242424"/>
                                <w:sz w:val="21"/>
                                <w:szCs w:val="21"/>
                              </w:rPr>
                              <w:t>Place of attack/s (education institutions, places of worship, government buildings, transportation hubs, entertainment venues etc)</w:t>
                            </w:r>
                          </w:p>
                          <w:p w:rsidRPr="005758F7" w:rsidR="001F5185" w:rsidP="001F5185" w:rsidRDefault="001F5185" w14:paraId="0A759D30" w14:textId="64170F43">
                            <w:pPr>
                              <w:pStyle w:val="NormalWeb"/>
                              <w:numPr>
                                <w:ilvl w:val="0"/>
                                <w:numId w:val="34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egoe UI" w:hAnsi="Segoe UI" w:cs="Segoe UI"/>
                                <w:color w:val="242424"/>
                                <w:sz w:val="21"/>
                                <w:szCs w:val="21"/>
                              </w:rPr>
                            </w:pPr>
                            <w:r w:rsidRPr="005758F7">
                              <w:rPr>
                                <w:rFonts w:ascii="Segoe UI" w:hAnsi="Segoe UI" w:cs="Segoe UI"/>
                                <w:i/>
                                <w:iCs/>
                                <w:color w:val="242424"/>
                                <w:sz w:val="21"/>
                                <w:szCs w:val="21"/>
                              </w:rPr>
                              <w:t>Specific targets of attack/s (police, army or government personnel, religious figures)</w:t>
                            </w:r>
                          </w:p>
                          <w:p w:rsidRPr="005758F7" w:rsidR="001F5185" w:rsidP="001F5185" w:rsidRDefault="001F5185" w14:paraId="10D9C227" w14:textId="77777777">
                            <w:pPr>
                              <w:pStyle w:val="NormalWeb"/>
                              <w:numPr>
                                <w:ilvl w:val="0"/>
                                <w:numId w:val="34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egoe UI" w:hAnsi="Segoe UI" w:cs="Segoe UI"/>
                                <w:color w:val="242424"/>
                                <w:sz w:val="21"/>
                                <w:szCs w:val="21"/>
                              </w:rPr>
                            </w:pPr>
                            <w:r w:rsidRPr="005758F7">
                              <w:rPr>
                                <w:rFonts w:ascii="Segoe UI" w:hAnsi="Segoe UI" w:cs="Segoe UI"/>
                                <w:i/>
                                <w:iCs/>
                                <w:color w:val="242424"/>
                                <w:sz w:val="21"/>
                                <w:szCs w:val="21"/>
                              </w:rPr>
                              <w:t>Frequency of attack/s (estimated number per year)</w:t>
                            </w:r>
                          </w:p>
                          <w:p w:rsidRPr="00962326" w:rsidR="001F5185" w:rsidP="001F5185" w:rsidRDefault="001F5185" w14:paraId="32CA8288" w14:textId="7777777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left:0;text-align:left;margin-left:0;margin-top:17.8pt;width:513.2pt;height:189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" w14:anchorId="13964838">
                <v:textbox>
                  <w:txbxContent>
                    <w:p w:rsidRPr="005758F7" w:rsidR="001F5185" w:rsidP="001F5185" w:rsidRDefault="001F5185" w14:paraId="53D594DB" w14:textId="77777777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5758F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Details:</w:t>
                      </w:r>
                    </w:p>
                    <w:p w:rsidRPr="005758F7" w:rsidR="001F5185" w:rsidP="001F5185" w:rsidRDefault="001F5185" w14:paraId="43BC886C" w14:textId="77777777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Pr="005758F7" w:rsidR="001F5185" w:rsidP="001F5185" w:rsidRDefault="001F5185" w14:paraId="2898B7D6" w14:textId="139A292A">
                      <w:pPr>
                        <w:pStyle w:val="NormalWeb"/>
                        <w:numPr>
                          <w:ilvl w:val="0"/>
                          <w:numId w:val="34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Segoe UI" w:hAnsi="Segoe UI" w:cs="Segoe UI"/>
                          <w:color w:val="242424"/>
                          <w:sz w:val="21"/>
                          <w:szCs w:val="21"/>
                        </w:rPr>
                      </w:pPr>
                      <w:r w:rsidRPr="005758F7">
                        <w:rPr>
                          <w:rFonts w:ascii="Segoe UI" w:hAnsi="Segoe UI" w:cs="Segoe UI"/>
                          <w:i/>
                          <w:iCs/>
                          <w:color w:val="242424"/>
                          <w:sz w:val="21"/>
                          <w:szCs w:val="21"/>
                        </w:rPr>
                        <w:t>Motivation for attack/s (political, sociological, ideological)</w:t>
                      </w:r>
                    </w:p>
                    <w:p w:rsidRPr="005758F7" w:rsidR="001F5185" w:rsidP="001F5185" w:rsidRDefault="001F5185" w14:paraId="5E323173" w14:textId="3DDE926B">
                      <w:pPr>
                        <w:pStyle w:val="NormalWeb"/>
                        <w:numPr>
                          <w:ilvl w:val="0"/>
                          <w:numId w:val="34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Segoe UI" w:hAnsi="Segoe UI" w:cs="Segoe UI"/>
                          <w:color w:val="242424"/>
                          <w:sz w:val="21"/>
                          <w:szCs w:val="21"/>
                        </w:rPr>
                      </w:pPr>
                      <w:r w:rsidRPr="005758F7">
                        <w:rPr>
                          <w:rFonts w:ascii="Segoe UI" w:hAnsi="Segoe UI" w:cs="Segoe UI"/>
                          <w:i/>
                          <w:iCs/>
                          <w:color w:val="242424"/>
                          <w:sz w:val="21"/>
                          <w:szCs w:val="21"/>
                        </w:rPr>
                        <w:t>Location of attack/s (Capital cities, other specific locations targeted)</w:t>
                      </w:r>
                    </w:p>
                    <w:p w:rsidRPr="005758F7" w:rsidR="001F5185" w:rsidP="001F5185" w:rsidRDefault="001F5185" w14:paraId="111CB444" w14:textId="09BCE0BE">
                      <w:pPr>
                        <w:pStyle w:val="NormalWeb"/>
                        <w:numPr>
                          <w:ilvl w:val="0"/>
                          <w:numId w:val="34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Segoe UI" w:hAnsi="Segoe UI" w:cs="Segoe UI"/>
                          <w:color w:val="242424"/>
                          <w:sz w:val="21"/>
                          <w:szCs w:val="21"/>
                        </w:rPr>
                      </w:pPr>
                      <w:r w:rsidRPr="005758F7">
                        <w:rPr>
                          <w:rFonts w:ascii="Segoe UI" w:hAnsi="Segoe UI" w:cs="Segoe UI"/>
                          <w:i/>
                          <w:iCs/>
                          <w:color w:val="242424"/>
                          <w:sz w:val="21"/>
                          <w:szCs w:val="21"/>
                        </w:rPr>
                        <w:t>Nature of attack/s (firearms, explosives etc)</w:t>
                      </w:r>
                    </w:p>
                    <w:p w:rsidRPr="005758F7" w:rsidR="001F5185" w:rsidP="001F5185" w:rsidRDefault="001F5185" w14:paraId="51B976CF" w14:textId="58A338AB">
                      <w:pPr>
                        <w:pStyle w:val="NormalWeb"/>
                        <w:numPr>
                          <w:ilvl w:val="0"/>
                          <w:numId w:val="34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Segoe UI" w:hAnsi="Segoe UI" w:cs="Segoe UI"/>
                          <w:color w:val="242424"/>
                          <w:sz w:val="21"/>
                          <w:szCs w:val="21"/>
                        </w:rPr>
                      </w:pPr>
                      <w:r w:rsidRPr="005758F7">
                        <w:rPr>
                          <w:rFonts w:ascii="Segoe UI" w:hAnsi="Segoe UI" w:cs="Segoe UI"/>
                          <w:i/>
                          <w:iCs/>
                          <w:color w:val="242424"/>
                          <w:sz w:val="21"/>
                          <w:szCs w:val="21"/>
                        </w:rPr>
                        <w:t>Place of attack/s (education institutions, places of worship, government buildings, transportation hubs, entertainment venues etc)</w:t>
                      </w:r>
                    </w:p>
                    <w:p w:rsidRPr="005758F7" w:rsidR="001F5185" w:rsidP="001F5185" w:rsidRDefault="001F5185" w14:paraId="0A759D30" w14:textId="64170F43">
                      <w:pPr>
                        <w:pStyle w:val="NormalWeb"/>
                        <w:numPr>
                          <w:ilvl w:val="0"/>
                          <w:numId w:val="34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Segoe UI" w:hAnsi="Segoe UI" w:cs="Segoe UI"/>
                          <w:color w:val="242424"/>
                          <w:sz w:val="21"/>
                          <w:szCs w:val="21"/>
                        </w:rPr>
                      </w:pPr>
                      <w:r w:rsidRPr="005758F7">
                        <w:rPr>
                          <w:rFonts w:ascii="Segoe UI" w:hAnsi="Segoe UI" w:cs="Segoe UI"/>
                          <w:i/>
                          <w:iCs/>
                          <w:color w:val="242424"/>
                          <w:sz w:val="21"/>
                          <w:szCs w:val="21"/>
                        </w:rPr>
                        <w:t>Specific targets of attack/s (police, army or government personnel, religious figures)</w:t>
                      </w:r>
                    </w:p>
                    <w:p w:rsidRPr="005758F7" w:rsidR="001F5185" w:rsidP="001F5185" w:rsidRDefault="001F5185" w14:paraId="10D9C227" w14:textId="77777777">
                      <w:pPr>
                        <w:pStyle w:val="NormalWeb"/>
                        <w:numPr>
                          <w:ilvl w:val="0"/>
                          <w:numId w:val="34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Segoe UI" w:hAnsi="Segoe UI" w:cs="Segoe UI"/>
                          <w:color w:val="242424"/>
                          <w:sz w:val="21"/>
                          <w:szCs w:val="21"/>
                        </w:rPr>
                      </w:pPr>
                      <w:r w:rsidRPr="005758F7">
                        <w:rPr>
                          <w:rFonts w:ascii="Segoe UI" w:hAnsi="Segoe UI" w:cs="Segoe UI"/>
                          <w:i/>
                          <w:iCs/>
                          <w:color w:val="242424"/>
                          <w:sz w:val="21"/>
                          <w:szCs w:val="21"/>
                        </w:rPr>
                        <w:t>Frequency of attack/s (estimated number per year)</w:t>
                      </w:r>
                    </w:p>
                    <w:p w:rsidRPr="00962326" w:rsidR="001F5185" w:rsidP="001F5185" w:rsidRDefault="001F5185" w14:paraId="32CA8288" w14:textId="7777777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F5185" w:rsidP="00EA133B" w:rsidRDefault="001F5185" w14:paraId="3B3B843F" w14:textId="77777777">
      <w:pPr>
        <w:pStyle w:val="Normal1"/>
        <w:jc w:val="both"/>
        <w:rPr>
          <w:rFonts w:ascii="Arial" w:hAnsi="Arial" w:cs="Arial"/>
          <w:b/>
        </w:rPr>
      </w:pPr>
    </w:p>
    <w:p w:rsidR="001F5185" w:rsidP="00EA133B" w:rsidRDefault="001F5185" w14:paraId="2FD69275" w14:textId="77777777">
      <w:pPr>
        <w:pStyle w:val="Normal1"/>
        <w:jc w:val="both"/>
        <w:rPr>
          <w:rFonts w:ascii="Arial" w:hAnsi="Arial" w:cs="Arial"/>
          <w:b/>
        </w:rPr>
      </w:pPr>
    </w:p>
    <w:p w:rsidR="001F5185" w:rsidP="00EA133B" w:rsidRDefault="001F5185" w14:paraId="5F093C9B" w14:textId="77777777">
      <w:pPr>
        <w:pStyle w:val="Normal1"/>
        <w:jc w:val="both"/>
        <w:rPr>
          <w:rFonts w:ascii="Arial" w:hAnsi="Arial" w:cs="Arial"/>
          <w:b/>
        </w:rPr>
      </w:pPr>
    </w:p>
    <w:p w:rsidR="001F5185" w:rsidP="00EA133B" w:rsidRDefault="001F5185" w14:paraId="066F9AF2" w14:textId="77777777">
      <w:pPr>
        <w:pStyle w:val="Normal1"/>
        <w:jc w:val="both"/>
        <w:rPr>
          <w:rFonts w:ascii="Arial" w:hAnsi="Arial" w:cs="Arial"/>
          <w:b/>
        </w:rPr>
      </w:pPr>
    </w:p>
    <w:p w:rsidR="001F5185" w:rsidP="00EA133B" w:rsidRDefault="001F5185" w14:paraId="184C081A" w14:textId="77777777">
      <w:pPr>
        <w:pStyle w:val="Normal1"/>
        <w:jc w:val="both"/>
        <w:rPr>
          <w:rFonts w:ascii="Arial" w:hAnsi="Arial" w:cs="Arial"/>
          <w:b/>
        </w:rPr>
      </w:pPr>
    </w:p>
    <w:p w:rsidR="001F5185" w:rsidP="00EA133B" w:rsidRDefault="001F5185" w14:paraId="1388EE2A" w14:textId="77777777">
      <w:pPr>
        <w:pStyle w:val="Normal1"/>
        <w:jc w:val="both"/>
        <w:rPr>
          <w:rFonts w:ascii="Arial" w:hAnsi="Arial" w:cs="Arial"/>
          <w:b/>
        </w:rPr>
      </w:pPr>
    </w:p>
    <w:p w:rsidR="001F5185" w:rsidP="00EA133B" w:rsidRDefault="001F5185" w14:paraId="43861BC3" w14:textId="77777777">
      <w:pPr>
        <w:pStyle w:val="Normal1"/>
        <w:jc w:val="both"/>
        <w:rPr>
          <w:rFonts w:ascii="Arial" w:hAnsi="Arial" w:cs="Arial"/>
          <w:b/>
        </w:rPr>
      </w:pPr>
    </w:p>
    <w:p w:rsidR="001F5185" w:rsidP="00EA133B" w:rsidRDefault="001F5185" w14:paraId="625E6D01" w14:textId="77777777">
      <w:pPr>
        <w:pStyle w:val="Normal1"/>
        <w:jc w:val="both"/>
        <w:rPr>
          <w:rFonts w:ascii="Arial" w:hAnsi="Arial" w:cs="Arial"/>
          <w:b/>
        </w:rPr>
      </w:pPr>
    </w:p>
    <w:p w:rsidR="001F5185" w:rsidP="00EA133B" w:rsidRDefault="001F5185" w14:paraId="23B7A290" w14:textId="77777777">
      <w:pPr>
        <w:pStyle w:val="Normal1"/>
        <w:jc w:val="both"/>
        <w:rPr>
          <w:rFonts w:ascii="Arial" w:hAnsi="Arial" w:cs="Arial"/>
          <w:b/>
        </w:rPr>
      </w:pPr>
    </w:p>
    <w:p w:rsidR="001F5185" w:rsidP="00EA133B" w:rsidRDefault="001F5185" w14:paraId="0BF93124" w14:textId="77777777">
      <w:pPr>
        <w:pStyle w:val="Normal1"/>
        <w:jc w:val="both"/>
        <w:rPr>
          <w:rFonts w:ascii="Arial" w:hAnsi="Arial" w:cs="Arial"/>
          <w:b/>
        </w:rPr>
      </w:pPr>
    </w:p>
    <w:p w:rsidR="00EA133B" w:rsidP="00EA133B" w:rsidRDefault="00EA133B" w14:paraId="326466A7" w14:textId="56E43605">
      <w:pPr>
        <w:pStyle w:val="Normal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4.3 Health threats - </w:t>
      </w:r>
      <w:r w:rsidRPr="0079108F">
        <w:rPr>
          <w:rFonts w:ascii="Arial" w:hAnsi="Arial" w:cs="Arial"/>
          <w:b/>
        </w:rPr>
        <w:t>according to FC</w:t>
      </w:r>
      <w:r>
        <w:rPr>
          <w:rFonts w:ascii="Arial" w:hAnsi="Arial" w:cs="Arial"/>
          <w:b/>
        </w:rPr>
        <w:t>D</w:t>
      </w:r>
      <w:r w:rsidRPr="0079108F">
        <w:rPr>
          <w:rFonts w:ascii="Arial" w:hAnsi="Arial" w:cs="Arial"/>
          <w:b/>
        </w:rPr>
        <w:t>O Travel Safety Advice</w:t>
      </w:r>
      <w:r>
        <w:rPr>
          <w:rFonts w:ascii="Arial" w:hAnsi="Arial" w:cs="Arial"/>
        </w:rPr>
        <w:t xml:space="preserve"> </w:t>
      </w:r>
      <w:r w:rsidRPr="0079108F">
        <w:rPr>
          <w:rFonts w:ascii="Arial" w:hAnsi="Arial" w:cs="Arial"/>
          <w:bCs/>
          <w:sz w:val="20"/>
          <w:szCs w:val="20"/>
        </w:rPr>
        <w:t xml:space="preserve">This section is subject to continual monitoring; it will be revisited if major incident occurs in Host Country/Region. This revision will be triggered by implementation of the University Emergency Plan. Furthermore, all individuals planning to travel overseas on </w:t>
      </w:r>
      <w:proofErr w:type="gramStart"/>
      <w:r w:rsidRPr="0079108F">
        <w:rPr>
          <w:rFonts w:ascii="Arial" w:hAnsi="Arial" w:cs="Arial"/>
          <w:bCs/>
          <w:sz w:val="20"/>
          <w:szCs w:val="20"/>
        </w:rPr>
        <w:t>University</w:t>
      </w:r>
      <w:proofErr w:type="gramEnd"/>
      <w:r w:rsidRPr="0079108F">
        <w:rPr>
          <w:rFonts w:ascii="Arial" w:hAnsi="Arial" w:cs="Arial"/>
          <w:bCs/>
          <w:sz w:val="20"/>
          <w:szCs w:val="20"/>
        </w:rPr>
        <w:t xml:space="preserve"> business must complete an individual travel risk assessment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9108F">
        <w:rPr>
          <w:rFonts w:ascii="Arial" w:hAnsi="Arial" w:cs="Arial"/>
          <w:bCs/>
          <w:sz w:val="20"/>
          <w:szCs w:val="20"/>
        </w:rPr>
        <w:t>before travel, which includes checking and acting upon FC</w:t>
      </w:r>
      <w:r>
        <w:rPr>
          <w:rFonts w:ascii="Arial" w:hAnsi="Arial" w:cs="Arial"/>
          <w:bCs/>
          <w:sz w:val="20"/>
          <w:szCs w:val="20"/>
        </w:rPr>
        <w:t>D</w:t>
      </w:r>
      <w:r w:rsidRPr="0079108F">
        <w:rPr>
          <w:rFonts w:ascii="Arial" w:hAnsi="Arial" w:cs="Arial"/>
          <w:bCs/>
          <w:sz w:val="20"/>
          <w:szCs w:val="20"/>
        </w:rPr>
        <w:t>O travel advice</w:t>
      </w:r>
      <w:r>
        <w:rPr>
          <w:rFonts w:ascii="Arial" w:hAnsi="Arial" w:cs="Arial"/>
          <w:bCs/>
          <w:sz w:val="20"/>
          <w:szCs w:val="20"/>
        </w:rPr>
        <w:t>, and an individual health questionnaire.</w:t>
      </w:r>
    </w:p>
    <w:p w:rsidR="00EA133B" w:rsidP="00EA133B" w:rsidRDefault="00EA133B" w14:paraId="50C2D0E9" w14:textId="77777777">
      <w:pPr>
        <w:pStyle w:val="Normal1"/>
        <w:jc w:val="both"/>
        <w:rPr>
          <w:rFonts w:ascii="Arial" w:hAnsi="Arial" w:cs="Arial"/>
        </w:rPr>
      </w:pPr>
    </w:p>
    <w:p w:rsidRPr="00E82781" w:rsidR="00EA133B" w:rsidP="00EA133B" w:rsidRDefault="00EA133B" w14:paraId="5CD555FB" w14:textId="77777777">
      <w:pPr>
        <w:pStyle w:val="Normal1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E82781">
        <w:rPr>
          <w:rFonts w:ascii="Arial" w:hAnsi="Arial" w:cs="Arial"/>
          <w:bCs/>
          <w:color w:val="FF0000"/>
          <w:sz w:val="20"/>
          <w:szCs w:val="20"/>
        </w:rPr>
        <w:t xml:space="preserve">Please note that health threats referred to below do </w:t>
      </w:r>
      <w:r>
        <w:rPr>
          <w:rFonts w:ascii="Arial" w:hAnsi="Arial" w:cs="Arial"/>
          <w:bCs/>
          <w:color w:val="FF0000"/>
          <w:sz w:val="20"/>
          <w:szCs w:val="20"/>
        </w:rPr>
        <w:t>not include</w:t>
      </w:r>
      <w:r w:rsidRPr="00E82781">
        <w:rPr>
          <w:rFonts w:ascii="Arial" w:hAnsi="Arial" w:cs="Arial"/>
          <w:bCs/>
          <w:color w:val="FF0000"/>
          <w:sz w:val="20"/>
          <w:szCs w:val="20"/>
        </w:rPr>
        <w:t xml:space="preserve"> those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covered by</w:t>
      </w:r>
      <w:r w:rsidRPr="00E82781">
        <w:rPr>
          <w:rFonts w:ascii="Arial" w:hAnsi="Arial" w:cs="Arial"/>
          <w:bCs/>
          <w:color w:val="FF0000"/>
          <w:sz w:val="20"/>
          <w:szCs w:val="20"/>
        </w:rPr>
        <w:t xml:space="preserve"> compulsory and recommended vaccinations; individuals visiting Host Country for University business </w:t>
      </w:r>
      <w:r>
        <w:rPr>
          <w:rFonts w:ascii="Arial" w:hAnsi="Arial" w:cs="Arial"/>
          <w:bCs/>
          <w:color w:val="FF0000"/>
          <w:sz w:val="20"/>
          <w:szCs w:val="20"/>
        </w:rPr>
        <w:t>are required to inform themselves of required and advised health precautions before travel. Covid-19 rates and response are considered under Question 4.4</w:t>
      </w:r>
    </w:p>
    <w:p w:rsidR="00EA133B" w:rsidP="00EA133B" w:rsidRDefault="00EA133B" w14:paraId="7F506821" w14:textId="77777777">
      <w:pPr>
        <w:pStyle w:val="Normal1"/>
        <w:jc w:val="both"/>
        <w:rPr>
          <w:rFonts w:ascii="Arial" w:hAnsi="Arial" w:cs="Arial"/>
        </w:rPr>
      </w:pPr>
    </w:p>
    <w:tbl>
      <w:tblPr>
        <w:tblW w:w="9825" w:type="dxa"/>
        <w:tblInd w:w="93" w:type="dxa"/>
        <w:tblLook w:val="0000" w:firstRow="0" w:lastRow="0" w:firstColumn="0" w:lastColumn="0" w:noHBand="0" w:noVBand="0"/>
      </w:tblPr>
      <w:tblGrid>
        <w:gridCol w:w="7982"/>
        <w:gridCol w:w="1843"/>
      </w:tblGrid>
      <w:tr w:rsidRPr="003475F1" w:rsidR="00EA133B" w:rsidTr="006272E5" w14:paraId="318FDF2F" w14:textId="77777777">
        <w:trPr>
          <w:trHeight w:val="300"/>
        </w:trPr>
        <w:tc>
          <w:tcPr>
            <w:tcW w:w="7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6153AF" w:rsidR="00EA133B" w:rsidP="00C82F50" w:rsidRDefault="00EA133B" w14:paraId="4AB7B40C" w14:textId="11D79101">
            <w:pPr>
              <w:rPr>
                <w:rFonts w:ascii="Arial" w:hAnsi="Arial" w:cs="Arial"/>
                <w:sz w:val="22"/>
                <w:szCs w:val="22"/>
              </w:rPr>
            </w:pPr>
            <w:bookmarkStart w:name="_Hlk506887960" w:id="9"/>
            <w:bookmarkStart w:name="_Hlk63420442" w:id="10"/>
            <w:r w:rsidRPr="006153AF">
              <w:rPr>
                <w:rFonts w:ascii="Arial" w:hAnsi="Arial" w:cs="Arial"/>
                <w:sz w:val="22"/>
                <w:szCs w:val="22"/>
              </w:rPr>
              <w:t>No health threats reported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153AF" w:rsidR="00EA133B" w:rsidP="00C82F50" w:rsidRDefault="00EA133B" w14:paraId="04830628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Low</w:t>
            </w:r>
          </w:p>
        </w:tc>
      </w:tr>
      <w:tr w:rsidRPr="003475F1" w:rsidR="00EA133B" w:rsidTr="00EA133B" w14:paraId="4A5CB98F" w14:textId="77777777">
        <w:trPr>
          <w:trHeight w:val="300"/>
        </w:trPr>
        <w:tc>
          <w:tcPr>
            <w:tcW w:w="7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6153AF" w:rsidR="00EA133B" w:rsidP="00C82F50" w:rsidRDefault="00EA133B" w14:paraId="7771DFD1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6153AF">
              <w:rPr>
                <w:rFonts w:ascii="Arial" w:hAnsi="Arial" w:cs="Arial"/>
                <w:sz w:val="22"/>
                <w:szCs w:val="22"/>
              </w:rPr>
              <w:t>Specific</w:t>
            </w:r>
            <w:r>
              <w:rPr>
                <w:rFonts w:ascii="Arial" w:hAnsi="Arial" w:cs="Arial"/>
                <w:sz w:val="22"/>
                <w:szCs w:val="22"/>
              </w:rPr>
              <w:t>, localised</w:t>
            </w:r>
            <w:r w:rsidRPr="006153AF">
              <w:rPr>
                <w:rFonts w:ascii="Arial" w:hAnsi="Arial" w:cs="Arial"/>
                <w:sz w:val="22"/>
                <w:szCs w:val="22"/>
              </w:rPr>
              <w:t xml:space="preserve"> health threat reported </w:t>
            </w:r>
            <w:r>
              <w:rPr>
                <w:rFonts w:ascii="Arial" w:hAnsi="Arial" w:cs="Arial"/>
                <w:sz w:val="22"/>
                <w:szCs w:val="22"/>
              </w:rPr>
              <w:t>(not in direct area of proposed activity)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153AF" w:rsidR="00EA133B" w:rsidP="00C82F50" w:rsidRDefault="00EA133B" w14:paraId="66A45BA5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Medium</w:t>
            </w:r>
          </w:p>
        </w:tc>
      </w:tr>
      <w:tr w:rsidRPr="003475F1" w:rsidR="00EA133B" w:rsidTr="001F5185" w14:paraId="1E9FE726" w14:textId="77777777">
        <w:trPr>
          <w:trHeight w:val="300"/>
        </w:trPr>
        <w:tc>
          <w:tcPr>
            <w:tcW w:w="7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6153AF" w:rsidR="00EA133B" w:rsidP="00C82F50" w:rsidRDefault="00EA133B" w14:paraId="62477D0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Specific, w</w:t>
            </w:r>
            <w:r w:rsidRPr="006153AF">
              <w:rPr>
                <w:rFonts w:ascii="Arial" w:hAnsi="Arial" w:cs="Arial"/>
                <w:sz w:val="22"/>
                <w:szCs w:val="22"/>
              </w:rPr>
              <w:t>idespread health threat reported</w:t>
            </w:r>
            <w:r>
              <w:rPr>
                <w:rFonts w:ascii="Arial" w:hAnsi="Arial" w:cs="Arial"/>
                <w:sz w:val="22"/>
                <w:szCs w:val="22"/>
              </w:rPr>
              <w:t xml:space="preserve"> (not life threatening)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153AF" w:rsidR="00EA133B" w:rsidP="00C82F50" w:rsidRDefault="00EA133B" w14:paraId="6B93C2AA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</w:t>
            </w:r>
          </w:p>
        </w:tc>
      </w:tr>
      <w:tr w:rsidRPr="003475F1" w:rsidR="00EA133B" w:rsidTr="00EA133B" w14:paraId="4DAD9CE2" w14:textId="77777777">
        <w:trPr>
          <w:trHeight w:val="80"/>
        </w:trPr>
        <w:tc>
          <w:tcPr>
            <w:tcW w:w="7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 w:rsidRPr="006153AF" w:rsidR="00EA133B" w:rsidP="00C82F50" w:rsidRDefault="00EA133B" w14:paraId="77736C27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Serious (life threatening), widespread health threat reported 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153AF" w:rsidR="00EA133B" w:rsidP="00C82F50" w:rsidRDefault="00EA133B" w14:paraId="2208FBB9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V.High</w:t>
            </w:r>
            <w:proofErr w:type="spellEnd"/>
          </w:p>
        </w:tc>
      </w:tr>
    </w:tbl>
    <w:bookmarkEnd w:id="9"/>
    <w:p w:rsidRPr="00EA133B" w:rsidR="00EA133B" w:rsidP="00EA133B" w:rsidRDefault="00EA133B" w14:paraId="1868582E" w14:textId="6FFA9553">
      <w:pPr>
        <w:pStyle w:val="Normal1"/>
        <w:jc w:val="both"/>
        <w:rPr>
          <w:rFonts w:ascii="Arial" w:hAnsi="Arial" w:cs="Arial"/>
          <w:b/>
          <w:bCs/>
          <w:sz w:val="20"/>
          <w:szCs w:val="20"/>
        </w:rPr>
      </w:pPr>
      <w:r w:rsidRPr="00EA133B">
        <w:rPr>
          <w:rFonts w:ascii="Arial" w:hAnsi="Arial" w:cs="Arial"/>
          <w:b/>
          <w:bCs/>
          <w:sz w:val="20"/>
          <w:szCs w:val="20"/>
        </w:rPr>
        <w:t>NB however Covid-19 rates below</w:t>
      </w:r>
    </w:p>
    <w:p w:rsidR="00EA133B" w:rsidP="00EA133B" w:rsidRDefault="00EA133B" w14:paraId="760B9A86" w14:textId="77777777">
      <w:pPr>
        <w:pStyle w:val="Normal1"/>
        <w:jc w:val="both"/>
        <w:rPr>
          <w:rFonts w:ascii="Arial" w:hAnsi="Arial" w:cs="Arial"/>
        </w:rPr>
      </w:pPr>
    </w:p>
    <w:p w:rsidR="00EA133B" w:rsidP="00EA133B" w:rsidRDefault="00EA133B" w14:paraId="36340143" w14:textId="77777777">
      <w:pPr>
        <w:pStyle w:val="Normal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4.4. </w:t>
      </w:r>
      <w:r w:rsidRPr="00300B01">
        <w:rPr>
          <w:rFonts w:ascii="Arial" w:hAnsi="Arial" w:cs="Arial"/>
          <w:b/>
          <w:bCs/>
        </w:rPr>
        <w:t>Heath threats - Covid-19</w:t>
      </w:r>
    </w:p>
    <w:p w:rsidR="00EA133B" w:rsidP="00EA133B" w:rsidRDefault="00EA133B" w14:paraId="0421477A" w14:textId="77777777">
      <w:pPr>
        <w:pStyle w:val="Normal1"/>
        <w:jc w:val="both"/>
        <w:rPr>
          <w:rFonts w:ascii="Arial" w:hAnsi="Arial" w:cs="Arial"/>
        </w:rPr>
      </w:pPr>
    </w:p>
    <w:tbl>
      <w:tblPr>
        <w:tblW w:w="9825" w:type="dxa"/>
        <w:tblInd w:w="93" w:type="dxa"/>
        <w:tblLook w:val="0000" w:firstRow="0" w:lastRow="0" w:firstColumn="0" w:lastColumn="0" w:noHBand="0" w:noVBand="0"/>
      </w:tblPr>
      <w:tblGrid>
        <w:gridCol w:w="7982"/>
        <w:gridCol w:w="1843"/>
      </w:tblGrid>
      <w:tr w:rsidRPr="003475F1" w:rsidR="00EA133B" w:rsidTr="001F5185" w14:paraId="5BB3C288" w14:textId="77777777">
        <w:trPr>
          <w:trHeight w:val="300"/>
        </w:trPr>
        <w:tc>
          <w:tcPr>
            <w:tcW w:w="7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bookmarkEnd w:id="10"/>
          <w:p w:rsidRPr="006153AF" w:rsidR="00EA133B" w:rsidP="00C82F50" w:rsidRDefault="00EA133B" w14:paraId="0BBFC88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Covid-19 rates suggest virus is not widespread in community,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i.e.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case rates are below 100 in 100,000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153AF" w:rsidR="00EA133B" w:rsidP="00C82F50" w:rsidRDefault="00EA133B" w14:paraId="577C6ECE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Low</w:t>
            </w:r>
          </w:p>
        </w:tc>
      </w:tr>
      <w:tr w:rsidRPr="003475F1" w:rsidR="00EA133B" w:rsidTr="00F13EDE" w14:paraId="7FBCD2B5" w14:textId="77777777">
        <w:trPr>
          <w:trHeight w:val="300"/>
        </w:trPr>
        <w:tc>
          <w:tcPr>
            <w:tcW w:w="7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300B01" w:rsidR="00EA133B" w:rsidP="00C82F50" w:rsidRDefault="00EA133B" w14:paraId="1A3AB240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300B01">
              <w:rPr>
                <w:rFonts w:ascii="Arial" w:hAnsi="Arial" w:cs="Arial"/>
                <w:sz w:val="22"/>
                <w:szCs w:val="22"/>
              </w:rPr>
              <w:t xml:space="preserve">Covid-19 rates suggest virus is still widespread in the community, </w:t>
            </w:r>
            <w:proofErr w:type="gramStart"/>
            <w:r w:rsidRPr="00300B01">
              <w:rPr>
                <w:rFonts w:ascii="Arial" w:hAnsi="Arial" w:cs="Arial"/>
                <w:sz w:val="22"/>
                <w:szCs w:val="22"/>
              </w:rPr>
              <w:t>i.e.</w:t>
            </w:r>
            <w:proofErr w:type="gramEnd"/>
            <w:r w:rsidRPr="00300B01">
              <w:rPr>
                <w:rFonts w:ascii="Arial" w:hAnsi="Arial" w:cs="Arial"/>
                <w:sz w:val="22"/>
                <w:szCs w:val="22"/>
              </w:rPr>
              <w:t xml:space="preserve"> case rates above 100 in 100,000 or rising quickly</w:t>
            </w:r>
            <w:r>
              <w:rPr>
                <w:rFonts w:ascii="Arial" w:hAnsi="Arial" w:cs="Arial"/>
                <w:sz w:val="22"/>
                <w:szCs w:val="22"/>
              </w:rPr>
              <w:t xml:space="preserve"> BUT no </w:t>
            </w:r>
            <w:r w:rsidRPr="007025D7">
              <w:rPr>
                <w:rFonts w:ascii="Arial" w:hAnsi="Arial" w:cs="Arial"/>
                <w:sz w:val="22"/>
                <w:szCs w:val="22"/>
              </w:rPr>
              <w:t>issues affecting hospital capacity or local capability to treat C</w:t>
            </w:r>
            <w:r>
              <w:rPr>
                <w:rFonts w:ascii="Arial" w:hAnsi="Arial" w:cs="Arial"/>
                <w:sz w:val="22"/>
                <w:szCs w:val="22"/>
              </w:rPr>
              <w:t>ovid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A133B" w:rsidP="00C82F50" w:rsidRDefault="00EA133B" w14:paraId="58D508BB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Medium</w:t>
            </w:r>
          </w:p>
        </w:tc>
      </w:tr>
      <w:tr w:rsidRPr="003475F1" w:rsidR="00EA133B" w:rsidTr="00EA133B" w14:paraId="22A79013" w14:textId="77777777">
        <w:trPr>
          <w:trHeight w:val="300"/>
        </w:trPr>
        <w:tc>
          <w:tcPr>
            <w:tcW w:w="7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6153AF" w:rsidR="00EA133B" w:rsidP="00C82F50" w:rsidRDefault="00EA133B" w14:paraId="09EC75B9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300B01">
              <w:rPr>
                <w:rFonts w:ascii="Arial" w:hAnsi="Arial" w:cs="Arial"/>
                <w:sz w:val="22"/>
                <w:szCs w:val="22"/>
              </w:rPr>
              <w:t xml:space="preserve">Covid-19 rates suggest virus is still widespread in the community, </w:t>
            </w:r>
            <w:proofErr w:type="gramStart"/>
            <w:r w:rsidRPr="00300B01">
              <w:rPr>
                <w:rFonts w:ascii="Arial" w:hAnsi="Arial" w:cs="Arial"/>
                <w:sz w:val="22"/>
                <w:szCs w:val="22"/>
              </w:rPr>
              <w:t>i.e.</w:t>
            </w:r>
            <w:proofErr w:type="gramEnd"/>
            <w:r w:rsidRPr="00300B01">
              <w:rPr>
                <w:rFonts w:ascii="Arial" w:hAnsi="Arial" w:cs="Arial"/>
                <w:sz w:val="22"/>
                <w:szCs w:val="22"/>
              </w:rPr>
              <w:t xml:space="preserve"> case rates above 100 in 100,000 or rising quickly</w:t>
            </w:r>
            <w:r>
              <w:rPr>
                <w:rFonts w:ascii="Arial" w:hAnsi="Arial" w:cs="Arial"/>
                <w:sz w:val="22"/>
                <w:szCs w:val="22"/>
              </w:rPr>
              <w:t xml:space="preserve"> AND there are</w:t>
            </w:r>
            <w:r>
              <w:t xml:space="preserve"> </w:t>
            </w:r>
            <w:r w:rsidRPr="007025D7">
              <w:rPr>
                <w:rFonts w:ascii="Arial" w:hAnsi="Arial" w:cs="Arial"/>
                <w:sz w:val="22"/>
                <w:szCs w:val="22"/>
              </w:rPr>
              <w:t>issues affecting hospital capacity or local capability to treat COVID, i.e. local oxygen shortages.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153AF" w:rsidR="00EA133B" w:rsidP="00C82F50" w:rsidRDefault="00EA133B" w14:paraId="4F6CF95F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</w:t>
            </w:r>
          </w:p>
        </w:tc>
      </w:tr>
    </w:tbl>
    <w:p w:rsidR="00EA133B" w:rsidP="00EA133B" w:rsidRDefault="00EA133B" w14:paraId="114EE539" w14:textId="77777777">
      <w:pPr>
        <w:pStyle w:val="Normal1"/>
        <w:jc w:val="both"/>
        <w:rPr>
          <w:rFonts w:ascii="Arial" w:hAnsi="Arial" w:cs="Arial"/>
        </w:rPr>
      </w:pPr>
    </w:p>
    <w:p w:rsidR="00EA133B" w:rsidP="00EA133B" w:rsidRDefault="00EA133B" w14:paraId="1ABC77A7" w14:textId="77777777">
      <w:pPr>
        <w:pStyle w:val="Normal1"/>
        <w:jc w:val="both"/>
        <w:rPr>
          <w:rFonts w:ascii="Arial" w:hAnsi="Arial" w:cs="Arial"/>
          <w:b/>
        </w:rPr>
      </w:pPr>
    </w:p>
    <w:p w:rsidRPr="00022354" w:rsidR="00EA133B" w:rsidP="00EA133B" w:rsidRDefault="00EA133B" w14:paraId="4B470122" w14:textId="77777777">
      <w:pPr>
        <w:pStyle w:val="Normal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02235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5</w:t>
      </w:r>
      <w:r w:rsidRPr="00022354">
        <w:rPr>
          <w:rFonts w:ascii="Arial" w:hAnsi="Arial" w:cs="Arial"/>
          <w:b/>
        </w:rPr>
        <w:t xml:space="preserve"> Access to health care facilities</w:t>
      </w:r>
      <w:r>
        <w:rPr>
          <w:rFonts w:ascii="Arial" w:hAnsi="Arial" w:cs="Arial"/>
          <w:b/>
        </w:rPr>
        <w:t xml:space="preserve"> – according to FCDO Travel Safety Advice</w:t>
      </w:r>
    </w:p>
    <w:p w:rsidR="00EA133B" w:rsidP="00EA133B" w:rsidRDefault="00EA133B" w14:paraId="7E03496B" w14:textId="77777777">
      <w:pPr>
        <w:pStyle w:val="Normal1"/>
        <w:jc w:val="both"/>
        <w:rPr>
          <w:rFonts w:ascii="Arial" w:hAnsi="Arial" w:cs="Arial"/>
        </w:rPr>
      </w:pPr>
    </w:p>
    <w:tbl>
      <w:tblPr>
        <w:tblW w:w="9825" w:type="dxa"/>
        <w:tblInd w:w="93" w:type="dxa"/>
        <w:tblLook w:val="0000" w:firstRow="0" w:lastRow="0" w:firstColumn="0" w:lastColumn="0" w:noHBand="0" w:noVBand="0"/>
      </w:tblPr>
      <w:tblGrid>
        <w:gridCol w:w="7982"/>
        <w:gridCol w:w="1843"/>
      </w:tblGrid>
      <w:tr w:rsidRPr="003475F1" w:rsidR="00EA133B" w:rsidTr="006272E5" w14:paraId="758DCFD0" w14:textId="77777777">
        <w:trPr>
          <w:trHeight w:val="300"/>
        </w:trPr>
        <w:tc>
          <w:tcPr>
            <w:tcW w:w="7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E82781" w:rsidR="00EA133B" w:rsidP="00C82F50" w:rsidRDefault="00EA133B" w14:paraId="5F24866E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E82781">
              <w:rPr>
                <w:rFonts w:ascii="Arial" w:hAnsi="Arial" w:cs="Arial"/>
                <w:sz w:val="22"/>
                <w:szCs w:val="22"/>
              </w:rPr>
              <w:t xml:space="preserve">Full access to comprehensive health care facilities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82781" w:rsidR="00EA133B" w:rsidP="00C82F50" w:rsidRDefault="00EA133B" w14:paraId="17460DD8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Low</w:t>
            </w:r>
          </w:p>
        </w:tc>
      </w:tr>
      <w:tr w:rsidRPr="003475F1" w:rsidR="00EA133B" w:rsidTr="001F5185" w14:paraId="5C587F60" w14:textId="77777777">
        <w:trPr>
          <w:trHeight w:val="300"/>
        </w:trPr>
        <w:tc>
          <w:tcPr>
            <w:tcW w:w="7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E82781" w:rsidR="00EA133B" w:rsidP="00C82F50" w:rsidRDefault="00EA133B" w14:paraId="5C6A4F2E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E82781">
              <w:rPr>
                <w:rFonts w:ascii="Arial" w:hAnsi="Arial" w:cs="Arial"/>
                <w:sz w:val="22"/>
                <w:szCs w:val="22"/>
              </w:rPr>
              <w:t>ccess to</w:t>
            </w:r>
            <w:r>
              <w:rPr>
                <w:rFonts w:ascii="Arial" w:hAnsi="Arial" w:cs="Arial"/>
                <w:sz w:val="22"/>
                <w:szCs w:val="22"/>
              </w:rPr>
              <w:t xml:space="preserve"> comprehensive</w:t>
            </w:r>
            <w:r w:rsidRPr="00E82781">
              <w:rPr>
                <w:rFonts w:ascii="Arial" w:hAnsi="Arial" w:cs="Arial"/>
                <w:sz w:val="22"/>
                <w:szCs w:val="22"/>
              </w:rPr>
              <w:t xml:space="preserve"> health care facilities</w:t>
            </w:r>
            <w:r>
              <w:rPr>
                <w:rFonts w:ascii="Arial" w:hAnsi="Arial" w:cs="Arial"/>
                <w:sz w:val="22"/>
                <w:szCs w:val="22"/>
              </w:rPr>
              <w:t xml:space="preserve"> but this is limited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A133B" w:rsidP="00C82F50" w:rsidRDefault="00EA133B" w14:paraId="756C71D9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21379E0D">
              <w:rPr>
                <w:rFonts w:ascii="Arial" w:hAnsi="Arial" w:cs="Arial"/>
                <w:sz w:val="22"/>
                <w:szCs w:val="22"/>
              </w:rPr>
              <w:t xml:space="preserve">      Medium</w:t>
            </w:r>
          </w:p>
        </w:tc>
      </w:tr>
      <w:tr w:rsidRPr="003475F1" w:rsidR="00EA133B" w:rsidTr="00EA133B" w14:paraId="46BCEF11" w14:textId="77777777">
        <w:trPr>
          <w:trHeight w:val="300"/>
        </w:trPr>
        <w:tc>
          <w:tcPr>
            <w:tcW w:w="7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EA133B" w:rsidP="00C82F50" w:rsidRDefault="00EA133B" w14:paraId="4A1B754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Access to basic health care facilities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A133B" w:rsidP="00C82F50" w:rsidRDefault="00EA133B" w14:paraId="1A6F9BE9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21379E0D">
              <w:rPr>
                <w:rFonts w:ascii="Arial" w:hAnsi="Arial" w:cs="Arial"/>
                <w:sz w:val="22"/>
                <w:szCs w:val="22"/>
              </w:rPr>
              <w:t xml:space="preserve">         High</w:t>
            </w:r>
          </w:p>
        </w:tc>
      </w:tr>
      <w:tr w:rsidRPr="003475F1" w:rsidR="00EA133B" w:rsidTr="00EA133B" w14:paraId="0B6B3A7B" w14:textId="77777777">
        <w:trPr>
          <w:trHeight w:val="300"/>
        </w:trPr>
        <w:tc>
          <w:tcPr>
            <w:tcW w:w="7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EA133B" w:rsidP="00C82F50" w:rsidRDefault="00EA133B" w14:paraId="592C4C92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access to basic health care facilities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A133B" w:rsidP="00C82F50" w:rsidRDefault="00EA133B" w14:paraId="13825E60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21379E0D">
              <w:rPr>
                <w:rFonts w:ascii="Arial" w:hAnsi="Arial" w:cs="Arial"/>
                <w:sz w:val="22"/>
                <w:szCs w:val="22"/>
              </w:rPr>
              <w:t xml:space="preserve">   V. High </w:t>
            </w:r>
          </w:p>
        </w:tc>
      </w:tr>
    </w:tbl>
    <w:p w:rsidR="00EA133B" w:rsidP="00EA133B" w:rsidRDefault="00EA133B" w14:paraId="2BAF3D9A" w14:textId="77777777">
      <w:pPr>
        <w:pStyle w:val="Normal1"/>
        <w:jc w:val="both"/>
        <w:rPr>
          <w:rFonts w:ascii="Arial" w:hAnsi="Arial" w:cs="Arial"/>
        </w:rPr>
      </w:pPr>
    </w:p>
    <w:p w:rsidRPr="00441D96" w:rsidR="00EA133B" w:rsidP="00EA133B" w:rsidRDefault="00EA133B" w14:paraId="7CDB0A45" w14:textId="77777777">
      <w:pPr>
        <w:pStyle w:val="Normal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</w:rPr>
        <w:t>4.6</w:t>
      </w:r>
      <w:r w:rsidRPr="00E82781">
        <w:rPr>
          <w:rFonts w:ascii="Arial" w:hAnsi="Arial" w:cs="Arial"/>
          <w:b/>
        </w:rPr>
        <w:t xml:space="preserve"> Natural disasters according to FC</w:t>
      </w:r>
      <w:r>
        <w:rPr>
          <w:rFonts w:ascii="Arial" w:hAnsi="Arial" w:cs="Arial"/>
          <w:b/>
        </w:rPr>
        <w:t>D</w:t>
      </w:r>
      <w:r w:rsidRPr="00E82781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Pr="00441D96">
        <w:rPr>
          <w:rFonts w:ascii="Arial" w:hAnsi="Arial" w:cs="Arial"/>
          <w:bCs/>
          <w:sz w:val="20"/>
          <w:szCs w:val="20"/>
        </w:rPr>
        <w:t xml:space="preserve">This section is subject to continual monitoring; it will be revisited if major incident occurs in Host Country/Region. This revision will be triggered by implementation of the University Emergency Plan. Furthermore, all individuals planning to travel overseas on </w:t>
      </w:r>
      <w:proofErr w:type="gramStart"/>
      <w:r w:rsidRPr="00441D96">
        <w:rPr>
          <w:rFonts w:ascii="Arial" w:hAnsi="Arial" w:cs="Arial"/>
          <w:bCs/>
          <w:sz w:val="20"/>
          <w:szCs w:val="20"/>
        </w:rPr>
        <w:t>University</w:t>
      </w:r>
      <w:proofErr w:type="gramEnd"/>
      <w:r w:rsidRPr="00441D96">
        <w:rPr>
          <w:rFonts w:ascii="Arial" w:hAnsi="Arial" w:cs="Arial"/>
          <w:bCs/>
          <w:sz w:val="20"/>
          <w:szCs w:val="20"/>
        </w:rPr>
        <w:t xml:space="preserve"> business must complete an individual travel risk assessment before travel, which includes checking and acting upon FC</w:t>
      </w:r>
      <w:r>
        <w:rPr>
          <w:rFonts w:ascii="Arial" w:hAnsi="Arial" w:cs="Arial"/>
          <w:bCs/>
          <w:sz w:val="20"/>
          <w:szCs w:val="20"/>
        </w:rPr>
        <w:t>D</w:t>
      </w:r>
      <w:r w:rsidRPr="00441D96">
        <w:rPr>
          <w:rFonts w:ascii="Arial" w:hAnsi="Arial" w:cs="Arial"/>
          <w:bCs/>
          <w:sz w:val="20"/>
          <w:szCs w:val="20"/>
        </w:rPr>
        <w:t>O travel advice, and an individual health questionnaire.</w:t>
      </w:r>
    </w:p>
    <w:p w:rsidRPr="00E82781" w:rsidR="00EA133B" w:rsidP="00EA133B" w:rsidRDefault="00EA133B" w14:paraId="7A25E449" w14:textId="77777777">
      <w:pPr>
        <w:pStyle w:val="Normal1"/>
        <w:jc w:val="both"/>
        <w:rPr>
          <w:rFonts w:ascii="Arial" w:hAnsi="Arial" w:cs="Arial"/>
          <w:b/>
        </w:rPr>
      </w:pPr>
    </w:p>
    <w:tbl>
      <w:tblPr>
        <w:tblW w:w="9825" w:type="dxa"/>
        <w:tblInd w:w="93" w:type="dxa"/>
        <w:tblLook w:val="0000" w:firstRow="0" w:lastRow="0" w:firstColumn="0" w:lastColumn="0" w:noHBand="0" w:noVBand="0"/>
      </w:tblPr>
      <w:tblGrid>
        <w:gridCol w:w="7982"/>
        <w:gridCol w:w="1843"/>
      </w:tblGrid>
      <w:tr w:rsidRPr="003475F1" w:rsidR="00EA133B" w:rsidTr="00EA133B" w14:paraId="665992EF" w14:textId="77777777">
        <w:trPr>
          <w:trHeight w:val="300"/>
        </w:trPr>
        <w:tc>
          <w:tcPr>
            <w:tcW w:w="7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441D96" w:rsidR="00EA133B" w:rsidP="00C82F50" w:rsidRDefault="00EA133B" w14:paraId="1AB3C207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41D96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13F8C" w:rsidR="00EA133B" w:rsidP="00C82F50" w:rsidRDefault="00EA133B" w14:paraId="7D27439B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F8C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</w:tr>
      <w:tr w:rsidRPr="003475F1" w:rsidR="00EA133B" w:rsidTr="001F5185" w14:paraId="7DCB32CA" w14:textId="77777777">
        <w:trPr>
          <w:trHeight w:val="300"/>
        </w:trPr>
        <w:tc>
          <w:tcPr>
            <w:tcW w:w="7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441D96" w:rsidR="00EA133B" w:rsidP="00C82F50" w:rsidRDefault="00EA133B" w14:paraId="1566BDF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41D96">
              <w:rPr>
                <w:rFonts w:ascii="Arial" w:hAnsi="Arial" w:cs="Arial"/>
                <w:sz w:val="22"/>
                <w:szCs w:val="22"/>
              </w:rPr>
              <w:t>Rare and/or localised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13F8C" w:rsidR="00EA133B" w:rsidP="00C82F50" w:rsidRDefault="00EA133B" w14:paraId="21921F65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F8C">
              <w:rPr>
                <w:rFonts w:ascii="Arial" w:hAnsi="Arial" w:cs="Arial"/>
                <w:sz w:val="22"/>
                <w:szCs w:val="22"/>
              </w:rPr>
              <w:t xml:space="preserve">      Medium</w:t>
            </w:r>
          </w:p>
        </w:tc>
      </w:tr>
      <w:tr w:rsidRPr="003475F1" w:rsidR="00EA133B" w:rsidTr="00EA133B" w14:paraId="213276DD" w14:textId="77777777">
        <w:trPr>
          <w:trHeight w:val="300"/>
        </w:trPr>
        <w:tc>
          <w:tcPr>
            <w:tcW w:w="7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441D96" w:rsidR="00EA133B" w:rsidP="00C82F50" w:rsidRDefault="00EA133B" w14:paraId="77686C0F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41D96">
              <w:rPr>
                <w:rFonts w:ascii="Arial" w:hAnsi="Arial" w:cs="Arial"/>
                <w:sz w:val="22"/>
                <w:szCs w:val="22"/>
              </w:rPr>
              <w:t>Frequent and/or widespread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13F8C" w:rsidR="00EA133B" w:rsidP="00C82F50" w:rsidRDefault="00EA133B" w14:paraId="7C06853D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F8C">
              <w:rPr>
                <w:rFonts w:ascii="Arial" w:hAnsi="Arial" w:cs="Arial"/>
                <w:sz w:val="22"/>
                <w:szCs w:val="22"/>
              </w:rPr>
              <w:t>High</w:t>
            </w:r>
          </w:p>
        </w:tc>
      </w:tr>
    </w:tbl>
    <w:p w:rsidRPr="00D144E2" w:rsidR="000E5D5C" w:rsidP="003966B8" w:rsidRDefault="000E5D5C" w14:paraId="558C3C51" w14:textId="668CEC14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Pr="00D144E2" w:rsidR="003966B8" w:rsidP="00A72C82" w:rsidRDefault="00BD29FC" w14:paraId="4D9AB260" w14:textId="7F283E39">
      <w:pPr>
        <w:pStyle w:val="Normal1"/>
        <w:numPr>
          <w:ilvl w:val="0"/>
          <w:numId w:val="32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144E2">
        <w:rPr>
          <w:rFonts w:ascii="Arial" w:hAnsi="Arial" w:cs="Arial"/>
          <w:b/>
          <w:sz w:val="22"/>
          <w:szCs w:val="22"/>
          <w:u w:val="single"/>
        </w:rPr>
        <w:t>Ease of operating with</w:t>
      </w:r>
      <w:r w:rsidRPr="00D144E2" w:rsidR="00BA1E40">
        <w:rPr>
          <w:rFonts w:ascii="Arial" w:hAnsi="Arial" w:cs="Arial"/>
          <w:b/>
          <w:sz w:val="22"/>
          <w:szCs w:val="22"/>
          <w:u w:val="single"/>
        </w:rPr>
        <w:t>in</w:t>
      </w:r>
      <w:r w:rsidRPr="00D144E2">
        <w:rPr>
          <w:rFonts w:ascii="Arial" w:hAnsi="Arial" w:cs="Arial"/>
          <w:b/>
          <w:sz w:val="22"/>
          <w:szCs w:val="22"/>
          <w:u w:val="single"/>
        </w:rPr>
        <w:t xml:space="preserve"> Host Country</w:t>
      </w:r>
    </w:p>
    <w:tbl>
      <w:tblPr>
        <w:tblW w:w="10689" w:type="dxa"/>
        <w:tblInd w:w="93" w:type="dxa"/>
        <w:tblLook w:val="0000" w:firstRow="0" w:lastRow="0" w:firstColumn="0" w:lastColumn="0" w:noHBand="0" w:noVBand="0"/>
      </w:tblPr>
      <w:tblGrid>
        <w:gridCol w:w="7987"/>
        <w:gridCol w:w="1985"/>
        <w:gridCol w:w="717"/>
      </w:tblGrid>
      <w:tr w:rsidRPr="00D144E2" w:rsidR="003966B8" w:rsidTr="21379E0D" w14:paraId="7125CC54" w14:textId="77777777">
        <w:trPr>
          <w:gridAfter w:val="1"/>
          <w:wAfter w:w="717" w:type="dxa"/>
          <w:trHeight w:val="315"/>
        </w:trPr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Pr="00D144E2" w:rsidR="003966B8" w:rsidP="006F559C" w:rsidRDefault="003966B8" w14:paraId="42B9F95F" w14:textId="4FB671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Pr="00D144E2" w:rsidR="003966B8" w:rsidP="006F559C" w:rsidRDefault="003966B8" w14:paraId="73A08BF3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144E2" w:rsidR="003966B8" w:rsidTr="21379E0D" w14:paraId="6807265A" w14:textId="77777777">
        <w:trPr>
          <w:gridAfter w:val="1"/>
          <w:wAfter w:w="717" w:type="dxa"/>
          <w:trHeight w:val="315"/>
        </w:trPr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Pr="00D144E2" w:rsidR="003966B8" w:rsidP="006F559C" w:rsidRDefault="000C1D86" w14:paraId="34CA33A3" w14:textId="51736E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name="_Hlk506902680" w:id="11"/>
            <w:r w:rsidRPr="00D144E2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D144E2" w:rsidR="00BD29FC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D144E2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D144E2" w:rsidR="00BD29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144E2" w:rsidR="003966B8">
              <w:rPr>
                <w:rFonts w:ascii="Arial" w:hAnsi="Arial" w:cs="Arial"/>
                <w:b/>
                <w:bCs/>
                <w:sz w:val="22"/>
                <w:szCs w:val="22"/>
              </w:rPr>
              <w:t>Language of Host Country</w:t>
            </w:r>
          </w:p>
          <w:p w:rsidRPr="00D144E2" w:rsidR="0026552D" w:rsidP="006F559C" w:rsidRDefault="0026552D" w14:paraId="189030E0" w14:textId="32CB1A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Pr="00D144E2" w:rsidR="003966B8" w:rsidP="006F559C" w:rsidRDefault="003966B8" w14:paraId="6EAFC435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144E2" w:rsidR="00794E22" w:rsidTr="006272E5" w14:paraId="64DD8B5B" w14:textId="77777777">
        <w:trPr>
          <w:gridAfter w:val="1"/>
          <w:wAfter w:w="717" w:type="dxa"/>
          <w:trHeight w:val="300"/>
        </w:trPr>
        <w:tc>
          <w:tcPr>
            <w:tcW w:w="7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D144E2" w:rsidR="00794E22" w:rsidP="00794E22" w:rsidRDefault="00794E22" w14:paraId="755749B2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D144E2">
              <w:rPr>
                <w:rFonts w:ascii="Arial" w:hAnsi="Arial" w:cs="Arial"/>
                <w:sz w:val="22"/>
                <w:szCs w:val="22"/>
              </w:rPr>
              <w:t>English first language    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144E2" w:rsidR="00794E22" w:rsidP="00E0103A" w:rsidRDefault="00E0103A" w14:paraId="30B32D4C" w14:textId="58B2FB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Low</w:t>
            </w:r>
          </w:p>
        </w:tc>
      </w:tr>
      <w:tr w:rsidRPr="00D144E2" w:rsidR="003966B8" w:rsidTr="006272E5" w14:paraId="68B5A5D6" w14:textId="77777777">
        <w:trPr>
          <w:gridAfter w:val="1"/>
          <w:wAfter w:w="717" w:type="dxa"/>
          <w:trHeight w:val="300"/>
        </w:trPr>
        <w:tc>
          <w:tcPr>
            <w:tcW w:w="7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D144E2" w:rsidR="003966B8" w:rsidP="006F559C" w:rsidRDefault="003966B8" w14:paraId="22381E97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D144E2">
              <w:rPr>
                <w:rFonts w:ascii="Arial" w:hAnsi="Arial" w:cs="Arial"/>
                <w:sz w:val="22"/>
                <w:szCs w:val="22"/>
              </w:rPr>
              <w:lastRenderedPageBreak/>
              <w:t>English second language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D144E2" w:rsidR="003966B8" w:rsidP="00902310" w:rsidRDefault="00E0103A" w14:paraId="5DFA5C59" w14:textId="12FD30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Low</w:t>
            </w:r>
          </w:p>
        </w:tc>
      </w:tr>
      <w:tr w:rsidRPr="00D144E2" w:rsidR="003966B8" w:rsidTr="001F5185" w14:paraId="3574129E" w14:textId="77777777">
        <w:trPr>
          <w:gridAfter w:val="1"/>
          <w:wAfter w:w="717" w:type="dxa"/>
          <w:trHeight w:val="300"/>
        </w:trPr>
        <w:tc>
          <w:tcPr>
            <w:tcW w:w="7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D144E2" w:rsidR="003966B8" w:rsidP="006F559C" w:rsidRDefault="00794E22" w14:paraId="1BA7E4FA" w14:textId="25CB4969">
            <w:pPr>
              <w:rPr>
                <w:rFonts w:ascii="Arial" w:hAnsi="Arial" w:cs="Arial"/>
                <w:sz w:val="22"/>
                <w:szCs w:val="22"/>
              </w:rPr>
            </w:pPr>
            <w:r w:rsidRPr="00D144E2">
              <w:rPr>
                <w:rFonts w:ascii="Arial" w:hAnsi="Arial" w:cs="Arial"/>
                <w:sz w:val="22"/>
                <w:szCs w:val="22"/>
              </w:rPr>
              <w:t>L</w:t>
            </w:r>
            <w:r w:rsidRPr="00D144E2" w:rsidR="003966B8">
              <w:rPr>
                <w:rFonts w:ascii="Arial" w:hAnsi="Arial" w:cs="Arial"/>
                <w:sz w:val="22"/>
                <w:szCs w:val="22"/>
              </w:rPr>
              <w:t>imited use of English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D144E2" w:rsidR="003966B8" w:rsidP="00D144E2" w:rsidRDefault="00E0103A" w14:paraId="13080352" w14:textId="06DBF9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Medium</w:t>
            </w:r>
          </w:p>
        </w:tc>
      </w:tr>
      <w:tr w:rsidRPr="003475F1" w:rsidR="00794E22" w:rsidTr="00677254" w14:paraId="53C90A86" w14:textId="77777777">
        <w:trPr>
          <w:gridAfter w:val="1"/>
          <w:wAfter w:w="717" w:type="dxa"/>
          <w:trHeight w:val="300"/>
        </w:trPr>
        <w:tc>
          <w:tcPr>
            <w:tcW w:w="7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794E22" w:rsidP="006F559C" w:rsidRDefault="00794E22" w14:paraId="7B4DFBC0" w14:textId="44F07A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use of English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103A" w:rsidR="00794E22" w:rsidP="00E0103A" w:rsidRDefault="00E0103A" w14:paraId="79BFF28D" w14:textId="57130045">
            <w:pPr>
              <w:rPr>
                <w:rFonts w:ascii="Arial" w:hAnsi="Arial" w:cs="Arial"/>
                <w:sz w:val="22"/>
                <w:szCs w:val="22"/>
              </w:rPr>
            </w:pPr>
            <w:r w:rsidRPr="00E0103A">
              <w:rPr>
                <w:rFonts w:ascii="Arial" w:hAnsi="Arial" w:cs="Arial"/>
                <w:sz w:val="22"/>
                <w:szCs w:val="22"/>
              </w:rPr>
              <w:t>Medium</w:t>
            </w:r>
          </w:p>
        </w:tc>
      </w:tr>
      <w:tr w:rsidRPr="00B93E4B" w:rsidR="003966B8" w:rsidTr="21379E0D" w14:paraId="2CC3DC78" w14:textId="77777777">
        <w:trPr>
          <w:gridAfter w:val="1"/>
          <w:wAfter w:w="717" w:type="dxa"/>
          <w:trHeight w:val="315"/>
        </w:trPr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Pr="00B93E4B" w:rsidR="003966B8" w:rsidP="006F559C" w:rsidRDefault="003966B8" w14:paraId="40FB0938" w14:textId="77777777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Pr="00B93E4B" w:rsidR="003966B8" w:rsidP="006F559C" w:rsidRDefault="003966B8" w14:paraId="799D90AB" w14:textId="77777777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Pr="003475F1" w:rsidR="003966B8" w:rsidTr="21379E0D" w14:paraId="7EB93C18" w14:textId="77777777">
        <w:trPr>
          <w:trHeight w:val="315"/>
        </w:trPr>
        <w:tc>
          <w:tcPr>
            <w:tcW w:w="10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254" w:rsidP="00902310" w:rsidRDefault="00677254" w14:paraId="4A8B96E6" w14:textId="77777777">
            <w:pPr>
              <w:rPr>
                <w:rFonts w:ascii="Arial" w:hAnsi="Arial" w:cs="Arial"/>
              </w:rPr>
            </w:pPr>
          </w:p>
          <w:p w:rsidRPr="003475F1" w:rsidR="00677254" w:rsidP="006F559C" w:rsidRDefault="00677254" w14:paraId="3D22E508" w14:textId="4B1A49BC">
            <w:pPr>
              <w:ind w:firstLine="1440" w:firstLineChars="600"/>
              <w:rPr>
                <w:rFonts w:ascii="Arial" w:hAnsi="Arial" w:cs="Arial"/>
              </w:rPr>
            </w:pPr>
          </w:p>
        </w:tc>
      </w:tr>
      <w:bookmarkEnd w:id="11"/>
      <w:tr w:rsidRPr="003475F1" w:rsidR="0026552D" w:rsidTr="21379E0D" w14:paraId="70FC2AC7" w14:textId="77777777">
        <w:trPr>
          <w:gridAfter w:val="1"/>
          <w:wAfter w:w="717" w:type="dxa"/>
          <w:trHeight w:val="315"/>
        </w:trPr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Pr="004F63B7" w:rsidR="0026552D" w:rsidP="006F559C" w:rsidRDefault="000C1D86" w14:paraId="3F9F43C5" w14:textId="2DC323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5.2</w:t>
            </w:r>
            <w:r w:rsidR="0026552D">
              <w:rPr>
                <w:rFonts w:ascii="Arial" w:hAnsi="Arial" w:cs="Arial"/>
                <w:b/>
                <w:bCs/>
                <w:sz w:val="22"/>
                <w:szCs w:val="22"/>
              </w:rPr>
              <w:t>. Familiarity of University with Host Country</w:t>
            </w:r>
            <w:r w:rsidR="004F63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</w:t>
            </w:r>
            <w:hyperlink w:history="1" r:id="rId37">
              <w:r w:rsidRPr="004F63B7" w:rsidR="004F63B7">
                <w:rPr>
                  <w:rStyle w:val="Hyperlink"/>
                  <w:rFonts w:ascii="Arial" w:hAnsi="Arial" w:cs="Arial"/>
                  <w:sz w:val="20"/>
                  <w:szCs w:val="20"/>
                </w:rPr>
                <w:t>based on the University’s institutional partnership agreements as recorded on International Links Database</w:t>
              </w:r>
            </w:hyperlink>
          </w:p>
          <w:p w:rsidRPr="003475F1" w:rsidR="0026552D" w:rsidP="006F559C" w:rsidRDefault="0026552D" w14:paraId="5BF7B79A" w14:textId="7777777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Pr="003475F1" w:rsidR="0026552D" w:rsidP="006F559C" w:rsidRDefault="0026552D" w14:paraId="494B8362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F07068" w:rsidR="0026552D" w:rsidTr="001F5185" w14:paraId="54B861CA" w14:textId="77777777">
        <w:trPr>
          <w:gridAfter w:val="1"/>
          <w:wAfter w:w="717" w:type="dxa"/>
          <w:trHeight w:val="300"/>
        </w:trPr>
        <w:tc>
          <w:tcPr>
            <w:tcW w:w="7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BA1E40" w:rsidR="0026552D" w:rsidP="006F559C" w:rsidRDefault="0026552D" w14:paraId="15020EE1" w14:textId="2CF932E9">
            <w:pPr>
              <w:rPr>
                <w:rFonts w:ascii="Arial" w:hAnsi="Arial" w:cs="Arial"/>
                <w:sz w:val="22"/>
                <w:szCs w:val="22"/>
              </w:rPr>
            </w:pPr>
            <w:r w:rsidRPr="00BA1E40">
              <w:rPr>
                <w:rFonts w:ascii="Arial" w:hAnsi="Arial" w:cs="Arial"/>
                <w:sz w:val="22"/>
                <w:szCs w:val="22"/>
              </w:rPr>
              <w:t xml:space="preserve">Very familiar with </w:t>
            </w:r>
            <w:proofErr w:type="gramStart"/>
            <w:r w:rsidRPr="00BA1E40">
              <w:rPr>
                <w:rFonts w:ascii="Arial" w:hAnsi="Arial" w:cs="Arial"/>
                <w:sz w:val="22"/>
                <w:szCs w:val="22"/>
              </w:rPr>
              <w:t>a large number of</w:t>
            </w:r>
            <w:proofErr w:type="gramEnd"/>
            <w:r w:rsidRPr="00BA1E40">
              <w:rPr>
                <w:rFonts w:ascii="Arial" w:hAnsi="Arial" w:cs="Arial"/>
                <w:sz w:val="22"/>
                <w:szCs w:val="22"/>
              </w:rPr>
              <w:t xml:space="preserve"> existing partnership</w:t>
            </w:r>
            <w:r w:rsidRPr="00BA1E40" w:rsidR="00063796">
              <w:rPr>
                <w:rFonts w:ascii="Arial" w:hAnsi="Arial" w:cs="Arial"/>
                <w:sz w:val="22"/>
                <w:szCs w:val="22"/>
              </w:rPr>
              <w:t>s/other institutional activity</w:t>
            </w:r>
            <w:r w:rsidRPr="00BA1E40">
              <w:rPr>
                <w:rFonts w:ascii="Arial" w:hAnsi="Arial" w:cs="Arial"/>
                <w:sz w:val="22"/>
                <w:szCs w:val="22"/>
              </w:rPr>
              <w:t xml:space="preserve"> operating within the country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794E22" w:rsidR="0026552D" w:rsidP="00D144E2" w:rsidRDefault="00794E22" w14:paraId="0B018783" w14:textId="70A8A0A8">
            <w:pPr>
              <w:rPr>
                <w:rFonts w:ascii="Arial" w:hAnsi="Arial" w:cs="Arial"/>
                <w:sz w:val="22"/>
                <w:szCs w:val="22"/>
                <w:highlight w:val="red"/>
              </w:rPr>
            </w:pPr>
            <w:r w:rsidRPr="00794E22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</w:tr>
      <w:tr w:rsidRPr="003475F1" w:rsidR="0026552D" w:rsidTr="00677254" w14:paraId="4EB29898" w14:textId="77777777">
        <w:trPr>
          <w:gridAfter w:val="1"/>
          <w:wAfter w:w="717" w:type="dxa"/>
          <w:trHeight w:val="300"/>
        </w:trPr>
        <w:tc>
          <w:tcPr>
            <w:tcW w:w="7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BA1E40" w:rsidR="0026552D" w:rsidP="006F559C" w:rsidRDefault="0026552D" w14:paraId="408C5AE0" w14:textId="3EC44D86">
            <w:pPr>
              <w:rPr>
                <w:rFonts w:ascii="Arial" w:hAnsi="Arial" w:cs="Arial"/>
                <w:sz w:val="22"/>
                <w:szCs w:val="22"/>
              </w:rPr>
            </w:pPr>
            <w:r w:rsidRPr="00BA1E40">
              <w:rPr>
                <w:rFonts w:ascii="Arial" w:hAnsi="Arial" w:cs="Arial"/>
                <w:sz w:val="22"/>
                <w:szCs w:val="22"/>
              </w:rPr>
              <w:t>Familiar with a limited number of existing partnerships</w:t>
            </w:r>
            <w:r w:rsidRPr="00BA1E40" w:rsidR="00063796">
              <w:rPr>
                <w:rFonts w:ascii="Arial" w:hAnsi="Arial" w:cs="Arial"/>
                <w:sz w:val="22"/>
                <w:szCs w:val="22"/>
              </w:rPr>
              <w:t>/other institutional activity</w:t>
            </w:r>
            <w:r w:rsidRPr="00BA1E40">
              <w:rPr>
                <w:rFonts w:ascii="Arial" w:hAnsi="Arial" w:cs="Arial"/>
                <w:sz w:val="22"/>
                <w:szCs w:val="22"/>
              </w:rPr>
              <w:t xml:space="preserve"> operating within the country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13F8C" w:rsidR="0026552D" w:rsidP="00E0103A" w:rsidRDefault="00E0103A" w14:paraId="63870AB4" w14:textId="6169AE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Low</w:t>
            </w:r>
          </w:p>
        </w:tc>
      </w:tr>
      <w:tr w:rsidRPr="003475F1" w:rsidR="0026552D" w:rsidTr="00677254" w14:paraId="43947D75" w14:textId="77777777">
        <w:trPr>
          <w:gridAfter w:val="1"/>
          <w:wAfter w:w="717" w:type="dxa"/>
          <w:trHeight w:val="300"/>
        </w:trPr>
        <w:tc>
          <w:tcPr>
            <w:tcW w:w="7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3475F1" w:rsidR="0026552D" w:rsidP="006F559C" w:rsidRDefault="00813F8C" w14:paraId="3494ED11" w14:textId="3A131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Limited </w:t>
            </w:r>
            <w:r w:rsidR="00C65939">
              <w:rPr>
                <w:rFonts w:ascii="Arial" w:hAnsi="Arial" w:cs="Arial"/>
                <w:sz w:val="22"/>
                <w:szCs w:val="22"/>
              </w:rPr>
              <w:t>experience</w:t>
            </w:r>
            <w:r w:rsidR="00063796">
              <w:rPr>
                <w:rFonts w:ascii="Arial" w:hAnsi="Arial" w:cs="Arial"/>
                <w:sz w:val="22"/>
                <w:szCs w:val="22"/>
              </w:rPr>
              <w:t xml:space="preserve"> of Host Country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13F8C" w:rsidR="0026552D" w:rsidP="00E0103A" w:rsidRDefault="00E0103A" w14:paraId="50576397" w14:textId="5A2304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Medium</w:t>
            </w:r>
            <w:r w:rsidRPr="21379E0D" w:rsidR="59EF593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21379E0D" w:rsidR="00813F8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Pr="003475F1" w:rsidR="00813F8C" w:rsidTr="00677254" w14:paraId="48755B1D" w14:textId="77777777">
        <w:trPr>
          <w:gridAfter w:val="1"/>
          <w:wAfter w:w="717" w:type="dxa"/>
          <w:trHeight w:val="300"/>
        </w:trPr>
        <w:tc>
          <w:tcPr>
            <w:tcW w:w="7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813F8C" w:rsidP="006F559C" w:rsidRDefault="00813F8C" w14:paraId="566FD068" w14:textId="4D4543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="00C65939">
              <w:rPr>
                <w:rFonts w:ascii="Arial" w:hAnsi="Arial" w:cs="Arial"/>
                <w:sz w:val="22"/>
                <w:szCs w:val="22"/>
              </w:rPr>
              <w:t>experience</w:t>
            </w:r>
            <w:r>
              <w:rPr>
                <w:rFonts w:ascii="Arial" w:hAnsi="Arial" w:cs="Arial"/>
                <w:sz w:val="22"/>
                <w:szCs w:val="22"/>
              </w:rPr>
              <w:t xml:space="preserve"> of Host Country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13F8C" w:rsidR="00813F8C" w:rsidP="00CC2438" w:rsidRDefault="00E0103A" w14:paraId="1A9B0757" w14:textId="043BFF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Medium</w:t>
            </w:r>
          </w:p>
        </w:tc>
      </w:tr>
      <w:tr w:rsidRPr="00B93E4B" w:rsidR="0026552D" w:rsidTr="21379E0D" w14:paraId="3469B3E9" w14:textId="77777777">
        <w:trPr>
          <w:gridAfter w:val="1"/>
          <w:wAfter w:w="717" w:type="dxa"/>
          <w:trHeight w:val="315"/>
        </w:trPr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52D" w:rsidP="006F559C" w:rsidRDefault="0026552D" w14:paraId="6643DB89" w14:textId="77777777">
            <w:pPr>
              <w:rPr>
                <w:rFonts w:ascii="Arial" w:hAnsi="Arial" w:cs="Arial"/>
                <w:highlight w:val="green"/>
              </w:rPr>
            </w:pPr>
          </w:p>
          <w:p w:rsidR="00813F8C" w:rsidP="006F559C" w:rsidRDefault="00813F8C" w14:paraId="370FFAC5" w14:textId="3FEEBAAB">
            <w:pPr>
              <w:rPr>
                <w:rFonts w:ascii="Arial" w:hAnsi="Arial" w:cs="Arial"/>
                <w:highlight w:val="green"/>
              </w:rPr>
            </w:pPr>
          </w:p>
          <w:p w:rsidR="00813F8C" w:rsidP="006F559C" w:rsidRDefault="00813F8C" w14:paraId="447C139A" w14:textId="77777777">
            <w:pPr>
              <w:rPr>
                <w:rFonts w:ascii="Arial" w:hAnsi="Arial" w:cs="Arial"/>
                <w:highlight w:val="green"/>
              </w:rPr>
            </w:pPr>
          </w:p>
          <w:p w:rsidRPr="00B93E4B" w:rsidR="00813F8C" w:rsidP="006F559C" w:rsidRDefault="00813F8C" w14:paraId="329DD708" w14:textId="544A0789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Pr="00B93E4B" w:rsidR="0026552D" w:rsidP="006F559C" w:rsidRDefault="0026552D" w14:paraId="6C4F2C77" w14:textId="77777777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Pr="003475F1" w:rsidR="002F2586" w:rsidTr="21379E0D" w14:paraId="2FE1EE60" w14:textId="77777777">
        <w:trPr>
          <w:gridAfter w:val="1"/>
          <w:wAfter w:w="717" w:type="dxa"/>
          <w:trHeight w:val="315"/>
        </w:trPr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Pr="003C46E2" w:rsidR="002F2586" w:rsidP="005578AE" w:rsidRDefault="000C1D86" w14:paraId="31112BA9" w14:textId="30D44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5.3</w:t>
            </w:r>
            <w:r w:rsidR="002F2586">
              <w:rPr>
                <w:rFonts w:ascii="Arial" w:hAnsi="Arial" w:cs="Arial"/>
                <w:b/>
                <w:bCs/>
                <w:sz w:val="22"/>
                <w:szCs w:val="22"/>
              </w:rPr>
              <w:t>. Openness to internationalisation of Host Country</w:t>
            </w:r>
            <w:r w:rsidR="004F63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</w:t>
            </w:r>
            <w:r w:rsidRPr="003C46E2" w:rsidR="004F63B7">
              <w:rPr>
                <w:rFonts w:ascii="Arial" w:hAnsi="Arial" w:cs="Arial"/>
                <w:sz w:val="20"/>
                <w:szCs w:val="20"/>
              </w:rPr>
              <w:t xml:space="preserve">relating to </w:t>
            </w:r>
            <w:r w:rsidRPr="003C46E2" w:rsidR="003C46E2">
              <w:rPr>
                <w:rFonts w:ascii="Arial" w:hAnsi="Arial" w:cs="Arial"/>
                <w:sz w:val="20"/>
                <w:szCs w:val="20"/>
              </w:rPr>
              <w:t>national regulatory systems relevant to internationalisation and in-country support mechani</w:t>
            </w:r>
            <w:r w:rsidR="003C46E2">
              <w:rPr>
                <w:rFonts w:ascii="Arial" w:hAnsi="Arial" w:cs="Arial"/>
                <w:sz w:val="20"/>
                <w:szCs w:val="20"/>
              </w:rPr>
              <w:t>s</w:t>
            </w:r>
            <w:r w:rsidRPr="003C46E2" w:rsidR="003C46E2">
              <w:rPr>
                <w:rFonts w:ascii="Arial" w:hAnsi="Arial" w:cs="Arial"/>
                <w:sz w:val="20"/>
                <w:szCs w:val="20"/>
              </w:rPr>
              <w:t>ms</w:t>
            </w:r>
          </w:p>
          <w:p w:rsidRPr="003475F1" w:rsidR="002F2586" w:rsidP="005578AE" w:rsidRDefault="002F2586" w14:paraId="7AC4BA3F" w14:textId="7777777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Pr="003475F1" w:rsidR="002F2586" w:rsidP="005578AE" w:rsidRDefault="002F2586" w14:paraId="682A0A81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F07068" w:rsidR="002F2586" w:rsidTr="006272E5" w14:paraId="3F0AFF69" w14:textId="77777777">
        <w:trPr>
          <w:gridAfter w:val="1"/>
          <w:wAfter w:w="717" w:type="dxa"/>
          <w:trHeight w:val="300"/>
        </w:trPr>
        <w:tc>
          <w:tcPr>
            <w:tcW w:w="7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BA1E40" w:rsidR="002F2586" w:rsidP="005578AE" w:rsidRDefault="002F2586" w14:paraId="0982A7DA" w14:textId="12B15556">
            <w:pPr>
              <w:rPr>
                <w:rFonts w:ascii="Arial" w:hAnsi="Arial" w:cs="Arial"/>
                <w:sz w:val="22"/>
                <w:szCs w:val="22"/>
              </w:rPr>
            </w:pPr>
            <w:r w:rsidRPr="00BA1E40">
              <w:rPr>
                <w:rFonts w:ascii="Arial" w:hAnsi="Arial" w:cs="Arial"/>
                <w:sz w:val="22"/>
                <w:szCs w:val="22"/>
              </w:rPr>
              <w:t xml:space="preserve">Very </w:t>
            </w:r>
            <w:r w:rsidR="00C65939">
              <w:rPr>
                <w:rFonts w:ascii="Arial" w:hAnsi="Arial" w:cs="Arial"/>
                <w:sz w:val="22"/>
                <w:szCs w:val="22"/>
              </w:rPr>
              <w:t>open to internationalisation</w:t>
            </w:r>
            <w:r w:rsidRPr="00BA1E40">
              <w:rPr>
                <w:rFonts w:ascii="Arial" w:hAnsi="Arial" w:cs="Arial"/>
                <w:sz w:val="22"/>
                <w:szCs w:val="22"/>
              </w:rPr>
              <w:t xml:space="preserve"> with </w:t>
            </w:r>
            <w:proofErr w:type="gramStart"/>
            <w:r w:rsidRPr="00BA1E40">
              <w:rPr>
                <w:rFonts w:ascii="Arial" w:hAnsi="Arial" w:cs="Arial"/>
                <w:sz w:val="22"/>
                <w:szCs w:val="22"/>
              </w:rPr>
              <w:t>a large number of</w:t>
            </w:r>
            <w:proofErr w:type="gramEnd"/>
            <w:r w:rsidRPr="00BA1E40">
              <w:rPr>
                <w:rFonts w:ascii="Arial" w:hAnsi="Arial" w:cs="Arial"/>
                <w:sz w:val="22"/>
                <w:szCs w:val="22"/>
              </w:rPr>
              <w:t xml:space="preserve"> existing partnerships/other institutional activity operating within the country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D144E2" w:rsidR="002F2586" w:rsidP="00D144E2" w:rsidRDefault="00794E22" w14:paraId="746E1AE7" w14:textId="641278D9">
            <w:pPr>
              <w:ind w:right="480"/>
              <w:rPr>
                <w:rFonts w:ascii="Arial" w:hAnsi="Arial" w:cs="Arial"/>
                <w:sz w:val="22"/>
                <w:szCs w:val="22"/>
              </w:rPr>
            </w:pPr>
            <w:r w:rsidRPr="00D144E2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</w:tr>
      <w:tr w:rsidRPr="003475F1" w:rsidR="002F2586" w:rsidTr="00297A58" w14:paraId="140FE6FE" w14:textId="77777777">
        <w:trPr>
          <w:gridAfter w:val="1"/>
          <w:wAfter w:w="717" w:type="dxa"/>
          <w:trHeight w:val="300"/>
        </w:trPr>
        <w:tc>
          <w:tcPr>
            <w:tcW w:w="7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BA1E40" w:rsidR="002F2586" w:rsidP="005578AE" w:rsidRDefault="00C65939" w14:paraId="23F543C6" w14:textId="1E9B78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Open to internationalisation </w:t>
            </w:r>
            <w:r w:rsidRPr="00BA1E40" w:rsidR="002F2586">
              <w:rPr>
                <w:rFonts w:ascii="Arial" w:hAnsi="Arial" w:cs="Arial"/>
                <w:sz w:val="22"/>
                <w:szCs w:val="22"/>
              </w:rPr>
              <w:t>with a limited number of existing partnerships/other institutional activity operating within the country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103A" w:rsidR="002F2586" w:rsidP="00E0103A" w:rsidRDefault="00E0103A" w14:paraId="1335DA99" w14:textId="2AD5A910">
            <w:pPr>
              <w:ind w:right="480"/>
              <w:rPr>
                <w:rFonts w:ascii="Arial" w:hAnsi="Arial" w:cs="Arial"/>
                <w:sz w:val="22"/>
                <w:szCs w:val="22"/>
              </w:rPr>
            </w:pPr>
            <w:r w:rsidRPr="00E0103A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</w:tr>
      <w:tr w:rsidRPr="003475F1" w:rsidR="002F2586" w:rsidTr="001F5185" w14:paraId="2E0868D5" w14:textId="77777777">
        <w:trPr>
          <w:gridAfter w:val="1"/>
          <w:wAfter w:w="717" w:type="dxa"/>
          <w:trHeight w:val="300"/>
        </w:trPr>
        <w:tc>
          <w:tcPr>
            <w:tcW w:w="7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3475F1" w:rsidR="002F2586" w:rsidP="005578AE" w:rsidRDefault="00C65939" w14:paraId="411D55B8" w14:textId="12765C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Restrictive regulations in relation to internationalisation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103A" w:rsidR="002F2586" w:rsidP="00E0103A" w:rsidRDefault="00E0103A" w14:paraId="1D6E5D92" w14:textId="6433D826">
            <w:pPr>
              <w:ind w:right="600"/>
              <w:rPr>
                <w:rFonts w:ascii="Arial" w:hAnsi="Arial" w:cs="Arial"/>
                <w:sz w:val="22"/>
                <w:szCs w:val="22"/>
              </w:rPr>
            </w:pPr>
            <w:r w:rsidRPr="00E0103A">
              <w:rPr>
                <w:rFonts w:ascii="Arial" w:hAnsi="Arial" w:cs="Arial"/>
                <w:sz w:val="22"/>
                <w:szCs w:val="22"/>
              </w:rPr>
              <w:t>High</w:t>
            </w:r>
          </w:p>
        </w:tc>
      </w:tr>
      <w:tr w:rsidRPr="003475F1" w:rsidR="00C65939" w:rsidTr="00297A58" w14:paraId="5996E8B1" w14:textId="77777777">
        <w:trPr>
          <w:gridAfter w:val="1"/>
          <w:wAfter w:w="717" w:type="dxa"/>
          <w:trHeight w:val="300"/>
        </w:trPr>
        <w:tc>
          <w:tcPr>
            <w:tcW w:w="7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C65939" w:rsidP="005578AE" w:rsidRDefault="00C65939" w14:paraId="5A73556C" w14:textId="25BB96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Closed to</w:t>
            </w:r>
            <w:r w:rsidR="00794E22">
              <w:rPr>
                <w:rFonts w:ascii="Arial" w:hAnsi="Arial" w:cs="Arial"/>
                <w:sz w:val="22"/>
                <w:szCs w:val="22"/>
              </w:rPr>
              <w:t xml:space="preserve"> international collaboration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0103A" w:rsidR="00C65939" w:rsidP="00E0103A" w:rsidRDefault="00E0103A" w14:paraId="15A0EC53" w14:textId="263B98BE">
            <w:pPr>
              <w:ind w:right="480"/>
              <w:rPr>
                <w:rFonts w:ascii="Arial" w:hAnsi="Arial" w:cs="Arial"/>
                <w:sz w:val="22"/>
                <w:szCs w:val="22"/>
              </w:rPr>
            </w:pPr>
            <w:r w:rsidRPr="00E0103A">
              <w:rPr>
                <w:rFonts w:ascii="Arial" w:hAnsi="Arial" w:cs="Arial"/>
                <w:sz w:val="22"/>
                <w:szCs w:val="22"/>
              </w:rPr>
              <w:t>Very High</w:t>
            </w:r>
          </w:p>
        </w:tc>
      </w:tr>
    </w:tbl>
    <w:p w:rsidR="00684A91" w:rsidRDefault="00684A91" w14:paraId="1C185518" w14:textId="0B58741C"/>
    <w:p w:rsidR="00684A91" w:rsidRDefault="00684A91" w14:paraId="4EC1E334" w14:textId="67239720"/>
    <w:p w:rsidR="00EA133B" w:rsidRDefault="00EA133B" w14:paraId="5B69A4A7" w14:textId="7EDE886F"/>
    <w:p w:rsidR="00EA133B" w:rsidRDefault="00EA133B" w14:paraId="3A250E80" w14:textId="3AAA07DC"/>
    <w:p w:rsidR="00EA133B" w:rsidRDefault="00EA133B" w14:paraId="27FC6814" w14:textId="77777777"/>
    <w:p w:rsidRPr="00126E13" w:rsidR="00FA6B20" w:rsidRDefault="00126E13" w14:paraId="3B72F534" w14:textId="337EBD72">
      <w:pPr>
        <w:rPr>
          <w:rFonts w:ascii="Arial" w:hAnsi="Arial" w:cs="Arial"/>
          <w:b/>
          <w:sz w:val="20"/>
          <w:szCs w:val="20"/>
        </w:rPr>
      </w:pPr>
      <w:r w:rsidRPr="00126E13">
        <w:rPr>
          <w:rFonts w:ascii="Arial" w:hAnsi="Arial" w:cs="Arial"/>
          <w:b/>
          <w:sz w:val="20"/>
          <w:szCs w:val="20"/>
        </w:rPr>
        <w:t>Scoring methodology</w:t>
      </w:r>
    </w:p>
    <w:p w:rsidR="004C130B" w:rsidRDefault="004C130B" w14:paraId="3EA11C0D" w14:textId="45BDF2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3"/>
        <w:gridCol w:w="2308"/>
        <w:gridCol w:w="6775"/>
      </w:tblGrid>
      <w:tr w:rsidRPr="00340472" w:rsidR="0076076C" w:rsidTr="0076076C" w14:paraId="1C2F95B2" w14:textId="7D85EA60">
        <w:tc>
          <w:tcPr>
            <w:tcW w:w="1373" w:type="dxa"/>
          </w:tcPr>
          <w:p w:rsidRPr="00340472" w:rsidR="0076076C" w:rsidRDefault="00F56054" w14:paraId="2E95A7E2" w14:textId="399B79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Level of risk</w:t>
            </w:r>
          </w:p>
        </w:tc>
        <w:tc>
          <w:tcPr>
            <w:tcW w:w="2308" w:type="dxa"/>
          </w:tcPr>
          <w:p w:rsidRPr="00340472" w:rsidR="0076076C" w:rsidP="004C130B" w:rsidRDefault="0076076C" w14:paraId="30E0BE36" w14:textId="3D02A8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472">
              <w:rPr>
                <w:rFonts w:ascii="Arial" w:hAnsi="Arial" w:cs="Arial"/>
                <w:b/>
                <w:sz w:val="20"/>
                <w:szCs w:val="20"/>
              </w:rPr>
              <w:t xml:space="preserve">Impact on University/University stakeholders </w:t>
            </w:r>
          </w:p>
        </w:tc>
        <w:tc>
          <w:tcPr>
            <w:tcW w:w="6775" w:type="dxa"/>
          </w:tcPr>
          <w:p w:rsidRPr="00340472" w:rsidR="0076076C" w:rsidP="00CB487B" w:rsidRDefault="00CB487B" w14:paraId="157D6707" w14:textId="64146F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Examples of nature of</w:t>
            </w:r>
            <w:r w:rsidR="003A6C18">
              <w:rPr>
                <w:rFonts w:ascii="Arial" w:hAnsi="Arial" w:cs="Arial"/>
                <w:b/>
                <w:sz w:val="20"/>
                <w:szCs w:val="20"/>
              </w:rPr>
              <w:t xml:space="preserve"> risk </w:t>
            </w:r>
            <w:r>
              <w:rPr>
                <w:rFonts w:ascii="Arial" w:hAnsi="Arial" w:cs="Arial"/>
                <w:b/>
                <w:sz w:val="20"/>
                <w:szCs w:val="20"/>
              </w:rPr>
              <w:t>for</w:t>
            </w:r>
            <w:r w:rsidR="008C6151">
              <w:rPr>
                <w:rFonts w:ascii="Arial" w:hAnsi="Arial" w:cs="Arial"/>
                <w:b/>
                <w:sz w:val="20"/>
                <w:szCs w:val="20"/>
              </w:rPr>
              <w:t xml:space="preserve"> University/</w:t>
            </w:r>
            <w:r w:rsidR="008C6151">
              <w:t xml:space="preserve"> </w:t>
            </w:r>
            <w:r w:rsidRPr="008C6151" w:rsidR="008C6151">
              <w:rPr>
                <w:rFonts w:ascii="Arial" w:hAnsi="Arial" w:cs="Arial"/>
                <w:b/>
                <w:sz w:val="20"/>
                <w:szCs w:val="20"/>
              </w:rPr>
              <w:t>University stakeholders</w:t>
            </w:r>
          </w:p>
        </w:tc>
      </w:tr>
      <w:tr w:rsidRPr="00340472" w:rsidR="0076076C" w:rsidTr="0076076C" w14:paraId="5FC80ABD" w14:textId="06E63EA7">
        <w:tc>
          <w:tcPr>
            <w:tcW w:w="1373" w:type="dxa"/>
          </w:tcPr>
          <w:p w:rsidRPr="00340472" w:rsidR="0076076C" w:rsidRDefault="00F56054" w14:paraId="0F05586E" w14:textId="349D5D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308" w:type="dxa"/>
          </w:tcPr>
          <w:p w:rsidRPr="00340472" w:rsidR="0076076C" w:rsidRDefault="0076076C" w14:paraId="688E912C" w14:textId="57014B36">
            <w:pPr>
              <w:rPr>
                <w:rFonts w:ascii="Arial" w:hAnsi="Arial" w:cs="Arial"/>
                <w:sz w:val="20"/>
                <w:szCs w:val="20"/>
              </w:rPr>
            </w:pPr>
            <w:r w:rsidRPr="00340472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6775" w:type="dxa"/>
          </w:tcPr>
          <w:p w:rsidRPr="00340472" w:rsidR="0076076C" w:rsidRDefault="003A6C18" w14:paraId="49FE4E9B" w14:textId="79C84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Pr="00340472" w:rsidR="0076076C" w:rsidTr="0076076C" w14:paraId="4013E150" w14:textId="3C1A6427">
        <w:tc>
          <w:tcPr>
            <w:tcW w:w="1373" w:type="dxa"/>
          </w:tcPr>
          <w:p w:rsidRPr="00340472" w:rsidR="0076076C" w:rsidRDefault="00F56054" w14:paraId="2FFE184C" w14:textId="5CEA3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2308" w:type="dxa"/>
          </w:tcPr>
          <w:p w:rsidRPr="00340472" w:rsidR="0076076C" w:rsidRDefault="0076076C" w14:paraId="1850ECB3" w14:textId="6FBF59E6">
            <w:pPr>
              <w:rPr>
                <w:rFonts w:ascii="Arial" w:hAnsi="Arial" w:cs="Arial"/>
                <w:sz w:val="20"/>
                <w:szCs w:val="20"/>
              </w:rPr>
            </w:pPr>
            <w:r w:rsidRPr="00340472">
              <w:rPr>
                <w:rFonts w:ascii="Arial" w:hAnsi="Arial" w:cs="Arial"/>
                <w:sz w:val="20"/>
                <w:szCs w:val="20"/>
              </w:rPr>
              <w:t>Minor</w:t>
            </w:r>
          </w:p>
        </w:tc>
        <w:tc>
          <w:tcPr>
            <w:tcW w:w="6775" w:type="dxa"/>
          </w:tcPr>
          <w:p w:rsidR="003E13A7" w:rsidRDefault="003E13A7" w14:paraId="47BE10E0" w14:textId="36F88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regulatory consequence</w:t>
            </w:r>
          </w:p>
          <w:p w:rsidR="003E13A7" w:rsidRDefault="00F875F2" w14:paraId="1088A6F3" w14:textId="3C8045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Minor travel disruption </w:t>
            </w:r>
            <w:r w:rsidRPr="00F875F2">
              <w:rPr>
                <w:rFonts w:ascii="Arial" w:hAnsi="Arial" w:cs="Arial"/>
                <w:sz w:val="20"/>
                <w:szCs w:val="20"/>
              </w:rPr>
              <w:t xml:space="preserve">affecting ability of </w:t>
            </w:r>
            <w:proofErr w:type="gramStart"/>
            <w:r w:rsidRPr="00F875F2">
              <w:rPr>
                <w:rFonts w:ascii="Arial" w:hAnsi="Arial" w:cs="Arial"/>
                <w:sz w:val="20"/>
                <w:szCs w:val="20"/>
              </w:rPr>
              <w:t>University</w:t>
            </w:r>
            <w:proofErr w:type="gramEnd"/>
            <w:r w:rsidRPr="00F875F2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A56D7A">
              <w:rPr>
                <w:rFonts w:ascii="Arial" w:hAnsi="Arial" w:cs="Arial"/>
                <w:sz w:val="20"/>
                <w:szCs w:val="20"/>
              </w:rPr>
              <w:t>tudents and staff</w:t>
            </w:r>
            <w:r w:rsidRPr="00F875F2">
              <w:rPr>
                <w:rFonts w:ascii="Arial" w:hAnsi="Arial" w:cs="Arial"/>
                <w:sz w:val="20"/>
                <w:szCs w:val="20"/>
              </w:rPr>
              <w:t xml:space="preserve"> to undertake activity linked to partnership</w:t>
            </w:r>
          </w:p>
          <w:p w:rsidR="0076076C" w:rsidRDefault="003E13A7" w14:paraId="3153A027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Minor reversible injury </w:t>
            </w:r>
          </w:p>
          <w:p w:rsidRPr="00340472" w:rsidR="00602EE2" w:rsidP="00602EE2" w:rsidRDefault="00602EE2" w14:paraId="5B810FD2" w14:textId="49AC2B42">
            <w:pPr>
              <w:rPr>
                <w:rFonts w:ascii="Arial" w:hAnsi="Arial" w:cs="Arial"/>
                <w:sz w:val="20"/>
                <w:szCs w:val="20"/>
              </w:rPr>
            </w:pPr>
            <w:r w:rsidRPr="00602EE2">
              <w:rPr>
                <w:rFonts w:ascii="Arial" w:hAnsi="Arial" w:cs="Arial"/>
                <w:sz w:val="20"/>
                <w:szCs w:val="20"/>
              </w:rPr>
              <w:t xml:space="preserve">Operating in country </w:t>
            </w:r>
            <w:r>
              <w:rPr>
                <w:rFonts w:ascii="Arial" w:hAnsi="Arial" w:cs="Arial"/>
                <w:sz w:val="20"/>
                <w:szCs w:val="20"/>
              </w:rPr>
              <w:t>requires familiarisation of country context to be effective.</w:t>
            </w:r>
          </w:p>
        </w:tc>
      </w:tr>
      <w:tr w:rsidRPr="00340472" w:rsidR="0076076C" w:rsidTr="0076076C" w14:paraId="0BCC74CE" w14:textId="0148DB76">
        <w:tc>
          <w:tcPr>
            <w:tcW w:w="1373" w:type="dxa"/>
          </w:tcPr>
          <w:p w:rsidRPr="00340472" w:rsidR="0076076C" w:rsidRDefault="00F56054" w14:paraId="3AFF2545" w14:textId="69A2B8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2308" w:type="dxa"/>
          </w:tcPr>
          <w:p w:rsidRPr="00340472" w:rsidR="0076076C" w:rsidRDefault="0076076C" w14:paraId="55B785D0" w14:textId="0B0D53C4">
            <w:pPr>
              <w:rPr>
                <w:rFonts w:ascii="Arial" w:hAnsi="Arial" w:cs="Arial"/>
                <w:sz w:val="20"/>
                <w:szCs w:val="20"/>
              </w:rPr>
            </w:pPr>
            <w:r w:rsidRPr="00340472">
              <w:rPr>
                <w:rFonts w:ascii="Arial" w:hAnsi="Arial" w:cs="Arial"/>
                <w:sz w:val="20"/>
                <w:szCs w:val="20"/>
              </w:rPr>
              <w:t>Moderate</w:t>
            </w:r>
          </w:p>
        </w:tc>
        <w:tc>
          <w:tcPr>
            <w:tcW w:w="6775" w:type="dxa"/>
          </w:tcPr>
          <w:p w:rsidR="0076076C" w:rsidP="003E13A7" w:rsidRDefault="003E13A7" w14:paraId="06086C7F" w14:textId="62B36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Significant travel disruption </w:t>
            </w:r>
            <w:r w:rsidR="00F875F2">
              <w:rPr>
                <w:rFonts w:ascii="Arial" w:hAnsi="Arial" w:cs="Arial"/>
                <w:sz w:val="20"/>
                <w:szCs w:val="20"/>
              </w:rPr>
              <w:t xml:space="preserve">affecting ability of </w:t>
            </w:r>
            <w:proofErr w:type="gramStart"/>
            <w:r w:rsidR="00F875F2">
              <w:rPr>
                <w:rFonts w:ascii="Arial" w:hAnsi="Arial" w:cs="Arial"/>
                <w:sz w:val="20"/>
                <w:szCs w:val="20"/>
              </w:rPr>
              <w:t>University</w:t>
            </w:r>
            <w:proofErr w:type="gramEnd"/>
            <w:r w:rsidR="00F875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6D7A">
              <w:rPr>
                <w:rFonts w:ascii="Arial" w:hAnsi="Arial" w:cs="Arial"/>
                <w:sz w:val="20"/>
                <w:szCs w:val="20"/>
              </w:rPr>
              <w:t>students and staff</w:t>
            </w:r>
            <w:r w:rsidR="00F875F2">
              <w:rPr>
                <w:rFonts w:ascii="Arial" w:hAnsi="Arial" w:cs="Arial"/>
                <w:sz w:val="20"/>
                <w:szCs w:val="20"/>
              </w:rPr>
              <w:t xml:space="preserve"> to undertake</w:t>
            </w:r>
            <w:r w:rsidR="00BE0A0A">
              <w:rPr>
                <w:rFonts w:ascii="Arial" w:hAnsi="Arial" w:cs="Arial"/>
                <w:sz w:val="20"/>
                <w:szCs w:val="20"/>
              </w:rPr>
              <w:t xml:space="preserve"> planned activity</w:t>
            </w:r>
          </w:p>
          <w:p w:rsidR="00A56D7A" w:rsidP="003E13A7" w:rsidRDefault="00602EE2" w14:paraId="0E7ACAE5" w14:textId="047D8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Operating in country challenging due to language issues/lack of knowledge of country context</w:t>
            </w:r>
          </w:p>
          <w:p w:rsidR="003E13A7" w:rsidP="003E13A7" w:rsidRDefault="003E13A7" w14:paraId="767B49E0" w14:textId="6C2A0D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adverse publicity</w:t>
            </w:r>
          </w:p>
          <w:p w:rsidR="003E13A7" w:rsidP="003E13A7" w:rsidRDefault="003E13A7" w14:paraId="244C5235" w14:textId="2E43F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Limited regulatory consequence</w:t>
            </w:r>
          </w:p>
          <w:p w:rsidR="003E13A7" w:rsidP="003E13A7" w:rsidRDefault="003E13A7" w14:paraId="62CEFB8E" w14:textId="573FE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 reversible injury</w:t>
            </w:r>
          </w:p>
          <w:p w:rsidR="00A56D7A" w:rsidP="003E13A7" w:rsidRDefault="00A56D7A" w14:paraId="48A02D0E" w14:textId="5B4223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students and staff unable to access full medical care</w:t>
            </w:r>
          </w:p>
          <w:p w:rsidR="003A39DA" w:rsidP="003A39DA" w:rsidRDefault="00456BC5" w14:paraId="1A039375" w14:textId="5E5A6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3A39DA">
              <w:rPr>
                <w:rFonts w:ascii="Arial" w:hAnsi="Arial" w:cs="Arial"/>
                <w:sz w:val="20"/>
                <w:szCs w:val="20"/>
              </w:rPr>
              <w:t>eneral discrimination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harassment</w:t>
            </w:r>
            <w:r w:rsidRPr="003A39DA" w:rsidR="003A39DA">
              <w:rPr>
                <w:rFonts w:ascii="Arial" w:hAnsi="Arial" w:cs="Arial"/>
                <w:sz w:val="20"/>
                <w:szCs w:val="20"/>
              </w:rPr>
              <w:t xml:space="preserve"> arising from Protected Characteristics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340472" w:rsidR="00456BC5" w:rsidP="003A39DA" w:rsidRDefault="00456BC5" w14:paraId="6317EE1F" w14:textId="48832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Limited</w:t>
            </w:r>
            <w:r w:rsidRPr="00456BC5">
              <w:rPr>
                <w:rFonts w:ascii="Arial" w:hAnsi="Arial" w:cs="Arial"/>
                <w:sz w:val="20"/>
                <w:szCs w:val="20"/>
              </w:rPr>
              <w:t xml:space="preserve"> loss of </w:t>
            </w:r>
            <w:proofErr w:type="gramStart"/>
            <w:r w:rsidRPr="00456BC5">
              <w:rPr>
                <w:rFonts w:ascii="Arial" w:hAnsi="Arial" w:cs="Arial"/>
                <w:sz w:val="20"/>
                <w:szCs w:val="20"/>
              </w:rPr>
              <w:t>University</w:t>
            </w:r>
            <w:proofErr w:type="gramEnd"/>
            <w:r w:rsidRPr="00456BC5">
              <w:rPr>
                <w:rFonts w:ascii="Arial" w:hAnsi="Arial" w:cs="Arial"/>
                <w:sz w:val="20"/>
                <w:szCs w:val="20"/>
              </w:rPr>
              <w:t xml:space="preserve"> income as a result of IPR infringements</w:t>
            </w:r>
          </w:p>
        </w:tc>
      </w:tr>
      <w:tr w:rsidRPr="00340472" w:rsidR="0076076C" w:rsidTr="0076076C" w14:paraId="1235D8BD" w14:textId="2816F434">
        <w:tc>
          <w:tcPr>
            <w:tcW w:w="1373" w:type="dxa"/>
          </w:tcPr>
          <w:p w:rsidRPr="00340472" w:rsidR="0076076C" w:rsidRDefault="00F56054" w14:paraId="6C7F1E87" w14:textId="6FC5E1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2308" w:type="dxa"/>
          </w:tcPr>
          <w:p w:rsidRPr="00340472" w:rsidR="0076076C" w:rsidRDefault="0076076C" w14:paraId="63C2FFE6" w14:textId="77A3D581">
            <w:pPr>
              <w:rPr>
                <w:rFonts w:ascii="Arial" w:hAnsi="Arial" w:cs="Arial"/>
                <w:sz w:val="20"/>
                <w:szCs w:val="20"/>
              </w:rPr>
            </w:pPr>
            <w:r w:rsidRPr="00340472">
              <w:rPr>
                <w:rFonts w:ascii="Arial" w:hAnsi="Arial" w:cs="Arial"/>
                <w:sz w:val="20"/>
                <w:szCs w:val="20"/>
              </w:rPr>
              <w:t>Major</w:t>
            </w:r>
          </w:p>
        </w:tc>
        <w:tc>
          <w:tcPr>
            <w:tcW w:w="6775" w:type="dxa"/>
          </w:tcPr>
          <w:p w:rsidR="0076076C" w:rsidRDefault="0086179B" w14:paraId="79EF32F4" w14:textId="361BF6C2">
            <w:pPr>
              <w:rPr>
                <w:rFonts w:ascii="Arial" w:hAnsi="Arial" w:cs="Arial"/>
                <w:sz w:val="20"/>
                <w:szCs w:val="20"/>
              </w:rPr>
            </w:pPr>
            <w:r w:rsidRPr="0086179B">
              <w:rPr>
                <w:rFonts w:ascii="Arial" w:hAnsi="Arial" w:cs="Arial"/>
                <w:sz w:val="20"/>
                <w:szCs w:val="20"/>
              </w:rPr>
              <w:t>negative headlines in national press</w:t>
            </w:r>
          </w:p>
          <w:p w:rsidR="003E13A7" w:rsidRDefault="003E13A7" w14:paraId="69D648F7" w14:textId="02C5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Significant threat to key business area</w:t>
            </w:r>
          </w:p>
          <w:p w:rsidR="003E13A7" w:rsidRDefault="003E13A7" w14:paraId="18062F6C" w14:textId="0CE130DB">
            <w:pPr>
              <w:rPr>
                <w:rFonts w:ascii="Arial" w:hAnsi="Arial" w:cs="Arial"/>
                <w:sz w:val="20"/>
                <w:szCs w:val="20"/>
              </w:rPr>
            </w:pPr>
            <w:r w:rsidRPr="003E13A7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ignificant</w:t>
            </w:r>
            <w:r w:rsidRPr="003E13A7">
              <w:rPr>
                <w:rFonts w:ascii="Arial" w:hAnsi="Arial" w:cs="Arial"/>
                <w:sz w:val="20"/>
                <w:szCs w:val="20"/>
              </w:rPr>
              <w:t xml:space="preserve"> regulatory consequence</w:t>
            </w:r>
          </w:p>
          <w:p w:rsidR="003E13A7" w:rsidRDefault="003E13A7" w14:paraId="3697432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E13A7">
              <w:rPr>
                <w:rFonts w:ascii="Arial" w:hAnsi="Arial" w:cs="Arial"/>
                <w:sz w:val="20"/>
                <w:szCs w:val="20"/>
              </w:rPr>
              <w:lastRenderedPageBreak/>
              <w:t>Irreversible injury or death of students and staff</w:t>
            </w:r>
          </w:p>
          <w:p w:rsidR="003A39DA" w:rsidRDefault="003A39DA" w14:paraId="02242F1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A39DA">
              <w:rPr>
                <w:rFonts w:ascii="Arial" w:hAnsi="Arial" w:cs="Arial"/>
                <w:sz w:val="20"/>
                <w:szCs w:val="20"/>
              </w:rPr>
              <w:t>Imprisonment of University stakeholders</w:t>
            </w:r>
          </w:p>
          <w:p w:rsidR="003A39DA" w:rsidRDefault="003A39DA" w14:paraId="5E10534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A39DA">
              <w:rPr>
                <w:rFonts w:ascii="Arial" w:hAnsi="Arial" w:cs="Arial"/>
                <w:sz w:val="20"/>
                <w:szCs w:val="20"/>
              </w:rPr>
              <w:t>No access to Embassy services</w:t>
            </w:r>
          </w:p>
          <w:p w:rsidR="003A39DA" w:rsidP="00456BC5" w:rsidRDefault="003A39DA" w14:paraId="6E57652F" w14:textId="03CBD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Significant threat of v</w:t>
            </w:r>
            <w:r w:rsidRPr="003A39DA">
              <w:rPr>
                <w:rFonts w:ascii="Arial" w:hAnsi="Arial" w:cs="Arial"/>
                <w:sz w:val="20"/>
                <w:szCs w:val="20"/>
              </w:rPr>
              <w:t xml:space="preserve">iolence/punishment </w:t>
            </w:r>
            <w:r w:rsidR="00456BC5">
              <w:rPr>
                <w:rFonts w:ascii="Arial" w:hAnsi="Arial" w:cs="Arial"/>
                <w:sz w:val="20"/>
                <w:szCs w:val="20"/>
              </w:rPr>
              <w:t>(including violence/punishment relating to UK’s</w:t>
            </w:r>
            <w:r w:rsidRPr="003A39DA">
              <w:rPr>
                <w:rFonts w:ascii="Arial" w:hAnsi="Arial" w:cs="Arial"/>
                <w:sz w:val="20"/>
                <w:szCs w:val="20"/>
              </w:rPr>
              <w:t xml:space="preserve"> Protected Characteristics</w:t>
            </w:r>
            <w:r w:rsidR="00456BC5">
              <w:rPr>
                <w:rFonts w:ascii="Arial" w:hAnsi="Arial" w:cs="Arial"/>
                <w:sz w:val="20"/>
                <w:szCs w:val="20"/>
              </w:rPr>
              <w:t>)</w:t>
            </w:r>
          </w:p>
          <w:p w:rsidRPr="00340472" w:rsidR="00456BC5" w:rsidP="00456BC5" w:rsidRDefault="00456BC5" w14:paraId="13A34523" w14:textId="68128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Significant loss of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University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income as a result of IPR infringements</w:t>
            </w:r>
          </w:p>
        </w:tc>
      </w:tr>
      <w:tr w:rsidRPr="00340472" w:rsidR="0076076C" w:rsidTr="0076076C" w14:paraId="7FBF5479" w14:textId="79A005CF">
        <w:tc>
          <w:tcPr>
            <w:tcW w:w="1373" w:type="dxa"/>
          </w:tcPr>
          <w:p w:rsidRPr="00340472" w:rsidR="0076076C" w:rsidRDefault="00F56054" w14:paraId="0C59F87B" w14:textId="18DFB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Very high</w:t>
            </w:r>
          </w:p>
        </w:tc>
        <w:tc>
          <w:tcPr>
            <w:tcW w:w="2308" w:type="dxa"/>
          </w:tcPr>
          <w:p w:rsidRPr="00340472" w:rsidR="0076076C" w:rsidRDefault="0076076C" w14:paraId="729E4219" w14:textId="5BF958E6">
            <w:pPr>
              <w:rPr>
                <w:rFonts w:ascii="Arial" w:hAnsi="Arial" w:cs="Arial"/>
                <w:sz w:val="20"/>
                <w:szCs w:val="20"/>
              </w:rPr>
            </w:pPr>
            <w:r w:rsidRPr="00340472">
              <w:rPr>
                <w:rFonts w:ascii="Arial" w:hAnsi="Arial" w:cs="Arial"/>
                <w:sz w:val="20"/>
                <w:szCs w:val="20"/>
              </w:rPr>
              <w:t>Severe</w:t>
            </w:r>
          </w:p>
        </w:tc>
        <w:tc>
          <w:tcPr>
            <w:tcW w:w="6775" w:type="dxa"/>
          </w:tcPr>
          <w:p w:rsidR="0076076C" w:rsidRDefault="003A6C18" w14:paraId="67D8AFC9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Sustained negative headlines in national press</w:t>
            </w:r>
          </w:p>
          <w:p w:rsidR="003A6C18" w:rsidRDefault="003A6C18" w14:paraId="07803DDC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Irreversible injury or death of students and staff</w:t>
            </w:r>
          </w:p>
          <w:p w:rsidR="003E13A7" w:rsidRDefault="003E13A7" w14:paraId="1037C6A4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Substantial regulatory consequence</w:t>
            </w:r>
          </w:p>
          <w:p w:rsidR="003E13A7" w:rsidRDefault="003E13A7" w14:paraId="3EB8293A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Closure of key business area</w:t>
            </w:r>
          </w:p>
          <w:p w:rsidR="00E82822" w:rsidP="003A39DA" w:rsidRDefault="00E82822" w14:paraId="0D10AF5A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Imprisonment of University stakeholders </w:t>
            </w:r>
            <w:r w:rsidR="003A39DA">
              <w:rPr>
                <w:rFonts w:ascii="Arial" w:hAnsi="Arial" w:cs="Arial"/>
                <w:sz w:val="20"/>
                <w:szCs w:val="20"/>
              </w:rPr>
              <w:t>including without legal representation.</w:t>
            </w:r>
          </w:p>
          <w:p w:rsidR="003A39DA" w:rsidP="003A39DA" w:rsidRDefault="003A39DA" w14:paraId="5E931990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access to Embassy services</w:t>
            </w:r>
          </w:p>
          <w:p w:rsidR="003A39DA" w:rsidP="00456BC5" w:rsidRDefault="003A39DA" w14:paraId="24E2A963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Substantial threat of violence/</w:t>
            </w:r>
            <w:r w:rsidR="00456B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punishment </w:t>
            </w:r>
            <w:r w:rsidRPr="00456BC5" w:rsidR="00456BC5">
              <w:rPr>
                <w:rFonts w:ascii="Arial" w:hAnsi="Arial" w:cs="Arial"/>
                <w:sz w:val="20"/>
                <w:szCs w:val="20"/>
              </w:rPr>
              <w:t>(including violence/punishment relating to UK’s Protected Characteristics)</w:t>
            </w:r>
          </w:p>
          <w:p w:rsidR="00456BC5" w:rsidP="00456BC5" w:rsidRDefault="00456BC5" w14:paraId="381C482D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Kidnapping/extortion</w:t>
            </w:r>
          </w:p>
          <w:p w:rsidRPr="00340472" w:rsidR="00126E13" w:rsidP="00456BC5" w:rsidRDefault="00126E13" w14:paraId="0B0BDBF3" w14:textId="02D3A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Significant loss of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University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income as a result of IPR infringements</w:t>
            </w:r>
          </w:p>
        </w:tc>
      </w:tr>
    </w:tbl>
    <w:p w:rsidR="004C130B" w:rsidRDefault="004C130B" w14:paraId="22FB693D" w14:textId="77777777"/>
    <w:sectPr w:rsidR="004C130B" w:rsidSect="00EE1193">
      <w:pgSz w:w="11906" w:h="16838" w:orient="portrait"/>
      <w:pgMar w:top="720" w:right="720" w:bottom="720" w:left="720" w:header="708" w:footer="708" w:gutter="0"/>
      <w:cols w:space="708"/>
      <w:docGrid w:linePitch="360"/>
      <w:headerReference w:type="default" r:id="Rdcf6bec243ad40ca"/>
      <w:footerReference w:type="default" r:id="Rd62a344bbe8549bc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07CB" w:rsidP="000C0028" w:rsidRDefault="006107CB" w14:paraId="64A6F644" w14:textId="77777777">
      <w:r>
        <w:separator/>
      </w:r>
    </w:p>
  </w:endnote>
  <w:endnote w:type="continuationSeparator" w:id="0">
    <w:p w:rsidR="006107CB" w:rsidP="000C0028" w:rsidRDefault="006107CB" w14:paraId="3720DB1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5C256ED0" w:rsidTr="5C256ED0" w14:paraId="39B2D9C3">
      <w:trPr>
        <w:trHeight w:val="300"/>
      </w:trPr>
      <w:tc>
        <w:tcPr>
          <w:tcW w:w="3485" w:type="dxa"/>
          <w:tcMar/>
        </w:tcPr>
        <w:p w:rsidR="5C256ED0" w:rsidP="5C256ED0" w:rsidRDefault="5C256ED0" w14:paraId="7BBDDEC3" w14:textId="309200E5">
          <w:pPr>
            <w:pStyle w:val="Header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5C256ED0" w:rsidP="5C256ED0" w:rsidRDefault="5C256ED0" w14:paraId="7F23EE91" w14:textId="639BE437">
          <w:pPr>
            <w:pStyle w:val="Header"/>
            <w:bidi w:val="0"/>
            <w:jc w:val="center"/>
          </w:pPr>
        </w:p>
      </w:tc>
      <w:tc>
        <w:tcPr>
          <w:tcW w:w="3485" w:type="dxa"/>
          <w:tcMar/>
        </w:tcPr>
        <w:p w:rsidR="5C256ED0" w:rsidP="5C256ED0" w:rsidRDefault="5C256ED0" w14:paraId="66C998FE" w14:textId="6BD280EE">
          <w:pPr>
            <w:pStyle w:val="Header"/>
            <w:bidi w:val="0"/>
            <w:ind w:right="-115"/>
            <w:jc w:val="right"/>
          </w:pPr>
        </w:p>
      </w:tc>
    </w:tr>
  </w:tbl>
  <w:p w:rsidR="5C256ED0" w:rsidP="5C256ED0" w:rsidRDefault="5C256ED0" w14:paraId="5F55D164" w14:textId="34FEF5DA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07CB" w:rsidP="000C0028" w:rsidRDefault="006107CB" w14:paraId="15AFB5BB" w14:textId="77777777">
      <w:r>
        <w:separator/>
      </w:r>
    </w:p>
  </w:footnote>
  <w:footnote w:type="continuationSeparator" w:id="0">
    <w:p w:rsidR="006107CB" w:rsidP="000C0028" w:rsidRDefault="006107CB" w14:paraId="50A5EC4A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5C256ED0" w:rsidTr="5C256ED0" w14:paraId="6EEBB51F">
      <w:trPr>
        <w:trHeight w:val="300"/>
      </w:trPr>
      <w:tc>
        <w:tcPr>
          <w:tcW w:w="3485" w:type="dxa"/>
          <w:tcMar/>
        </w:tcPr>
        <w:p w:rsidR="5C256ED0" w:rsidP="5C256ED0" w:rsidRDefault="5C256ED0" w14:paraId="109357F3" w14:textId="2D91FDA8">
          <w:pPr>
            <w:pStyle w:val="Header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5C256ED0" w:rsidP="5C256ED0" w:rsidRDefault="5C256ED0" w14:paraId="04BEE27E" w14:textId="189CF418">
          <w:pPr>
            <w:pStyle w:val="Header"/>
            <w:bidi w:val="0"/>
            <w:jc w:val="center"/>
          </w:pPr>
        </w:p>
      </w:tc>
      <w:tc>
        <w:tcPr>
          <w:tcW w:w="3485" w:type="dxa"/>
          <w:tcMar/>
        </w:tcPr>
        <w:p w:rsidR="5C256ED0" w:rsidP="5C256ED0" w:rsidRDefault="5C256ED0" w14:paraId="0D400684" w14:textId="6955E160">
          <w:pPr>
            <w:pStyle w:val="Header"/>
            <w:bidi w:val="0"/>
            <w:ind w:right="-115"/>
            <w:jc w:val="right"/>
          </w:pPr>
        </w:p>
      </w:tc>
    </w:tr>
  </w:tbl>
  <w:p w:rsidR="5C256ED0" w:rsidP="5C256ED0" w:rsidRDefault="5C256ED0" w14:paraId="0EC0129C" w14:textId="7BCB44B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243E"/>
    <w:multiLevelType w:val="hybridMultilevel"/>
    <w:tmpl w:val="42BA23BC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770733"/>
    <w:multiLevelType w:val="hybridMultilevel"/>
    <w:tmpl w:val="D610C40A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0F6B52"/>
    <w:multiLevelType w:val="hybridMultilevel"/>
    <w:tmpl w:val="E154D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65FD4"/>
    <w:multiLevelType w:val="hybridMultilevel"/>
    <w:tmpl w:val="CBD08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F5430"/>
    <w:multiLevelType w:val="hybridMultilevel"/>
    <w:tmpl w:val="BF360A0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B70D2"/>
    <w:multiLevelType w:val="multilevel"/>
    <w:tmpl w:val="D76CED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4ED321D"/>
    <w:multiLevelType w:val="hybridMultilevel"/>
    <w:tmpl w:val="0680960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B24E2"/>
    <w:multiLevelType w:val="hybridMultilevel"/>
    <w:tmpl w:val="A9E8CB92"/>
    <w:lvl w:ilvl="0" w:tplc="3BBE5978">
      <w:start w:val="3"/>
      <w:numFmt w:val="decimal"/>
      <w:lvlText w:val="%1"/>
      <w:lvlJc w:val="left"/>
      <w:pPr>
        <w:ind w:left="720" w:hanging="360"/>
      </w:pPr>
      <w:rPr>
        <w:rFonts w:hint="default" w:ascii="Arial" w:hAnsi="Arial" w:cs="Arial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A1AC6"/>
    <w:multiLevelType w:val="hybridMultilevel"/>
    <w:tmpl w:val="6D084D74"/>
    <w:lvl w:ilvl="0" w:tplc="562AF4F2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B2B13"/>
    <w:multiLevelType w:val="hybridMultilevel"/>
    <w:tmpl w:val="87A2B9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5E7746C"/>
    <w:multiLevelType w:val="hybridMultilevel"/>
    <w:tmpl w:val="3654C4A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66752"/>
    <w:multiLevelType w:val="hybridMultilevel"/>
    <w:tmpl w:val="71BEE154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B521C"/>
    <w:multiLevelType w:val="hybridMultilevel"/>
    <w:tmpl w:val="9AFEB14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54D8E"/>
    <w:multiLevelType w:val="hybridMultilevel"/>
    <w:tmpl w:val="ABF697F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418E6"/>
    <w:multiLevelType w:val="hybridMultilevel"/>
    <w:tmpl w:val="5838B42E"/>
    <w:lvl w:ilvl="0" w:tplc="CFDCE03E">
      <w:start w:val="3"/>
      <w:numFmt w:val="decimal"/>
      <w:lvlText w:val="%1"/>
      <w:lvlJc w:val="left"/>
      <w:pPr>
        <w:ind w:left="720" w:hanging="360"/>
      </w:pPr>
      <w:rPr>
        <w:rFonts w:hint="default" w:ascii="Arial" w:hAnsi="Arial" w:cs="Arial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D5F5F"/>
    <w:multiLevelType w:val="hybridMultilevel"/>
    <w:tmpl w:val="AEC8BB1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C022E"/>
    <w:multiLevelType w:val="hybridMultilevel"/>
    <w:tmpl w:val="E30CC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10020"/>
    <w:multiLevelType w:val="hybridMultilevel"/>
    <w:tmpl w:val="4DCAA2B0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5BA6870"/>
    <w:multiLevelType w:val="hybridMultilevel"/>
    <w:tmpl w:val="E57A1F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77647"/>
    <w:multiLevelType w:val="hybridMultilevel"/>
    <w:tmpl w:val="5606958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8248F"/>
    <w:multiLevelType w:val="multilevel"/>
    <w:tmpl w:val="38BCD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D1D397B"/>
    <w:multiLevelType w:val="hybridMultilevel"/>
    <w:tmpl w:val="394A4592"/>
    <w:lvl w:ilvl="0" w:tplc="4E76980A">
      <w:start w:val="3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94923"/>
    <w:multiLevelType w:val="hybridMultilevel"/>
    <w:tmpl w:val="EC62EE1A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F6B3D71"/>
    <w:multiLevelType w:val="multilevel"/>
    <w:tmpl w:val="3F282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3640E1F"/>
    <w:multiLevelType w:val="hybridMultilevel"/>
    <w:tmpl w:val="44B673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73D59"/>
    <w:multiLevelType w:val="hybridMultilevel"/>
    <w:tmpl w:val="457E7590"/>
    <w:lvl w:ilvl="0" w:tplc="9A8C62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51F8C"/>
    <w:multiLevelType w:val="hybridMultilevel"/>
    <w:tmpl w:val="0A1C17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A849426">
      <w:numFmt w:val="bullet"/>
      <w:lvlText w:val="•"/>
      <w:lvlJc w:val="left"/>
      <w:pPr>
        <w:ind w:left="1440" w:hanging="360"/>
      </w:pPr>
      <w:rPr>
        <w:rFonts w:hint="default" w:ascii="Calibri" w:hAnsi="Calibri" w:cs="Calibri" w:eastAsiaTheme="minorHAnsi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46C1457"/>
    <w:multiLevelType w:val="hybridMultilevel"/>
    <w:tmpl w:val="01625E9C"/>
    <w:lvl w:ilvl="0" w:tplc="FE12A2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403E1"/>
    <w:multiLevelType w:val="hybridMultilevel"/>
    <w:tmpl w:val="44B673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73E2A"/>
    <w:multiLevelType w:val="hybridMultilevel"/>
    <w:tmpl w:val="7B56FB06"/>
    <w:lvl w:ilvl="0" w:tplc="CF64C232">
      <w:start w:val="3"/>
      <w:numFmt w:val="decimal"/>
      <w:lvlText w:val="%1"/>
      <w:lvlJc w:val="left"/>
      <w:pPr>
        <w:ind w:left="720" w:hanging="360"/>
      </w:pPr>
      <w:rPr>
        <w:rFonts w:hint="default" w:ascii="Arial" w:hAnsi="Arial" w:cs="Arial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34305"/>
    <w:multiLevelType w:val="hybridMultilevel"/>
    <w:tmpl w:val="C3B469F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065B6"/>
    <w:multiLevelType w:val="hybridMultilevel"/>
    <w:tmpl w:val="6D084D74"/>
    <w:lvl w:ilvl="0" w:tplc="562AF4F2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41989"/>
    <w:multiLevelType w:val="multilevel"/>
    <w:tmpl w:val="B6E03E04"/>
    <w:lvl w:ilvl="0">
      <w:start w:val="1"/>
      <w:numFmt w:val="decimal"/>
      <w:lvlText w:val="%1"/>
      <w:lvlJc w:val="left"/>
      <w:pPr>
        <w:ind w:left="360" w:hanging="360"/>
      </w:pPr>
      <w:rPr>
        <w:rFonts w:hint="default" w:ascii="Arial" w:hAnsi="Arial" w:cs="Arial"/>
        <w:b/>
        <w:color w:val="auto"/>
        <w:sz w:val="2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 w:ascii="Arial" w:hAnsi="Arial" w:cs="Arial"/>
        <w:b/>
        <w:color w:val="auto"/>
        <w:sz w:val="2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ascii="Arial" w:hAnsi="Arial" w:cs="Arial"/>
        <w:b/>
        <w:color w:val="auto"/>
        <w:sz w:val="2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 w:ascii="Arial" w:hAnsi="Arial" w:cs="Arial"/>
        <w:b/>
        <w:color w:val="auto"/>
        <w:sz w:val="2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ascii="Arial" w:hAnsi="Arial" w:cs="Arial"/>
        <w:b/>
        <w:color w:val="auto"/>
        <w:sz w:val="2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 w:ascii="Arial" w:hAnsi="Arial" w:cs="Arial"/>
        <w:b/>
        <w:color w:val="auto"/>
        <w:sz w:val="2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 w:ascii="Arial" w:hAnsi="Arial" w:cs="Arial"/>
        <w:b/>
        <w:color w:val="auto"/>
        <w:sz w:val="2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 w:ascii="Arial" w:hAnsi="Arial" w:cs="Arial"/>
        <w:b/>
        <w:color w:val="auto"/>
        <w:sz w:val="2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 w:ascii="Arial" w:hAnsi="Arial" w:cs="Arial"/>
        <w:b/>
        <w:color w:val="auto"/>
        <w:sz w:val="20"/>
        <w:u w:val="none"/>
      </w:rPr>
    </w:lvl>
  </w:abstractNum>
  <w:abstractNum w:abstractNumId="33" w15:restartNumberingAfterBreak="0">
    <w:nsid w:val="7D557DBC"/>
    <w:multiLevelType w:val="hybridMultilevel"/>
    <w:tmpl w:val="FA5A130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743452">
    <w:abstractNumId w:val="20"/>
  </w:num>
  <w:num w:numId="2" w16cid:durableId="148717624">
    <w:abstractNumId w:val="18"/>
  </w:num>
  <w:num w:numId="3" w16cid:durableId="468208413">
    <w:abstractNumId w:val="13"/>
  </w:num>
  <w:num w:numId="4" w16cid:durableId="764765416">
    <w:abstractNumId w:val="4"/>
  </w:num>
  <w:num w:numId="5" w16cid:durableId="617755728">
    <w:abstractNumId w:val="11"/>
  </w:num>
  <w:num w:numId="6" w16cid:durableId="1193609088">
    <w:abstractNumId w:val="16"/>
  </w:num>
  <w:num w:numId="7" w16cid:durableId="1036468968">
    <w:abstractNumId w:val="2"/>
  </w:num>
  <w:num w:numId="8" w16cid:durableId="872770962">
    <w:abstractNumId w:val="33"/>
  </w:num>
  <w:num w:numId="9" w16cid:durableId="1141458703">
    <w:abstractNumId w:val="30"/>
  </w:num>
  <w:num w:numId="10" w16cid:durableId="835727255">
    <w:abstractNumId w:val="19"/>
  </w:num>
  <w:num w:numId="11" w16cid:durableId="1791044773">
    <w:abstractNumId w:val="3"/>
  </w:num>
  <w:num w:numId="12" w16cid:durableId="292757340">
    <w:abstractNumId w:val="21"/>
  </w:num>
  <w:num w:numId="13" w16cid:durableId="440339778">
    <w:abstractNumId w:val="14"/>
  </w:num>
  <w:num w:numId="14" w16cid:durableId="1056205030">
    <w:abstractNumId w:val="7"/>
  </w:num>
  <w:num w:numId="15" w16cid:durableId="1756782159">
    <w:abstractNumId w:val="29"/>
  </w:num>
  <w:num w:numId="16" w16cid:durableId="136648365">
    <w:abstractNumId w:val="25"/>
  </w:num>
  <w:num w:numId="17" w16cid:durableId="1632437972">
    <w:abstractNumId w:val="27"/>
  </w:num>
  <w:num w:numId="18" w16cid:durableId="681669205">
    <w:abstractNumId w:val="0"/>
  </w:num>
  <w:num w:numId="19" w16cid:durableId="972489208">
    <w:abstractNumId w:val="22"/>
  </w:num>
  <w:num w:numId="20" w16cid:durableId="1324308884">
    <w:abstractNumId w:val="17"/>
  </w:num>
  <w:num w:numId="21" w16cid:durableId="1884559144">
    <w:abstractNumId w:val="12"/>
  </w:num>
  <w:num w:numId="22" w16cid:durableId="2094087152">
    <w:abstractNumId w:val="32"/>
  </w:num>
  <w:num w:numId="23" w16cid:durableId="1835686702">
    <w:abstractNumId w:val="1"/>
  </w:num>
  <w:num w:numId="24" w16cid:durableId="577793428">
    <w:abstractNumId w:val="8"/>
  </w:num>
  <w:num w:numId="25" w16cid:durableId="1113137173">
    <w:abstractNumId w:val="31"/>
  </w:num>
  <w:num w:numId="26" w16cid:durableId="1533882697">
    <w:abstractNumId w:val="15"/>
  </w:num>
  <w:num w:numId="27" w16cid:durableId="510530397">
    <w:abstractNumId w:val="6"/>
  </w:num>
  <w:num w:numId="28" w16cid:durableId="1366517436">
    <w:abstractNumId w:val="24"/>
  </w:num>
  <w:num w:numId="29" w16cid:durableId="390275627">
    <w:abstractNumId w:val="28"/>
  </w:num>
  <w:num w:numId="30" w16cid:durableId="45683602">
    <w:abstractNumId w:val="23"/>
  </w:num>
  <w:num w:numId="31" w16cid:durableId="1986035702">
    <w:abstractNumId w:val="10"/>
  </w:num>
  <w:num w:numId="32" w16cid:durableId="532113760">
    <w:abstractNumId w:val="5"/>
  </w:num>
  <w:num w:numId="33" w16cid:durableId="1125267897">
    <w:abstractNumId w:val="26"/>
  </w:num>
  <w:num w:numId="34" w16cid:durableId="17932827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6B8"/>
    <w:rsid w:val="0001606B"/>
    <w:rsid w:val="00022354"/>
    <w:rsid w:val="00022FE3"/>
    <w:rsid w:val="000361F6"/>
    <w:rsid w:val="000500C1"/>
    <w:rsid w:val="00050822"/>
    <w:rsid w:val="00063796"/>
    <w:rsid w:val="00075EB0"/>
    <w:rsid w:val="000807EE"/>
    <w:rsid w:val="00080D0F"/>
    <w:rsid w:val="00083435"/>
    <w:rsid w:val="00083D9D"/>
    <w:rsid w:val="00086CBB"/>
    <w:rsid w:val="00096914"/>
    <w:rsid w:val="000A4B8F"/>
    <w:rsid w:val="000A4D70"/>
    <w:rsid w:val="000C0028"/>
    <w:rsid w:val="000C0C1D"/>
    <w:rsid w:val="000C1D86"/>
    <w:rsid w:val="000E5D5C"/>
    <w:rsid w:val="000F28DD"/>
    <w:rsid w:val="000F528B"/>
    <w:rsid w:val="0010148C"/>
    <w:rsid w:val="00114742"/>
    <w:rsid w:val="00126D4C"/>
    <w:rsid w:val="00126E13"/>
    <w:rsid w:val="00133C2F"/>
    <w:rsid w:val="00150A48"/>
    <w:rsid w:val="00171C38"/>
    <w:rsid w:val="00180A16"/>
    <w:rsid w:val="001855DE"/>
    <w:rsid w:val="00191561"/>
    <w:rsid w:val="00194569"/>
    <w:rsid w:val="00196578"/>
    <w:rsid w:val="001A0F57"/>
    <w:rsid w:val="001B5060"/>
    <w:rsid w:val="001C39D6"/>
    <w:rsid w:val="001C55A6"/>
    <w:rsid w:val="001D715B"/>
    <w:rsid w:val="001D7BE6"/>
    <w:rsid w:val="001E48A9"/>
    <w:rsid w:val="001F2AC1"/>
    <w:rsid w:val="001F5185"/>
    <w:rsid w:val="0020156A"/>
    <w:rsid w:val="00224757"/>
    <w:rsid w:val="002357D2"/>
    <w:rsid w:val="00243FE0"/>
    <w:rsid w:val="002502EE"/>
    <w:rsid w:val="00252E3C"/>
    <w:rsid w:val="00257616"/>
    <w:rsid w:val="0026552D"/>
    <w:rsid w:val="00265E36"/>
    <w:rsid w:val="00271164"/>
    <w:rsid w:val="002751C7"/>
    <w:rsid w:val="002751E7"/>
    <w:rsid w:val="00293D0A"/>
    <w:rsid w:val="00297A58"/>
    <w:rsid w:val="002A3775"/>
    <w:rsid w:val="002F2586"/>
    <w:rsid w:val="002F6E90"/>
    <w:rsid w:val="0031319D"/>
    <w:rsid w:val="003137B1"/>
    <w:rsid w:val="00316A2A"/>
    <w:rsid w:val="00323E30"/>
    <w:rsid w:val="00330831"/>
    <w:rsid w:val="003311FA"/>
    <w:rsid w:val="00333BD1"/>
    <w:rsid w:val="00340472"/>
    <w:rsid w:val="00343050"/>
    <w:rsid w:val="00345251"/>
    <w:rsid w:val="00353457"/>
    <w:rsid w:val="00357833"/>
    <w:rsid w:val="00365FB1"/>
    <w:rsid w:val="0036761A"/>
    <w:rsid w:val="0037484D"/>
    <w:rsid w:val="003821FA"/>
    <w:rsid w:val="00385812"/>
    <w:rsid w:val="003915E3"/>
    <w:rsid w:val="003920EC"/>
    <w:rsid w:val="003966B8"/>
    <w:rsid w:val="003970EC"/>
    <w:rsid w:val="003A00B9"/>
    <w:rsid w:val="003A0B3E"/>
    <w:rsid w:val="003A39DA"/>
    <w:rsid w:val="003A6C18"/>
    <w:rsid w:val="003B018C"/>
    <w:rsid w:val="003B5984"/>
    <w:rsid w:val="003C46E2"/>
    <w:rsid w:val="003D340B"/>
    <w:rsid w:val="003D3BAB"/>
    <w:rsid w:val="003D6A6F"/>
    <w:rsid w:val="003D6C7A"/>
    <w:rsid w:val="003E13A7"/>
    <w:rsid w:val="003E3C0B"/>
    <w:rsid w:val="003F05B8"/>
    <w:rsid w:val="003F58EC"/>
    <w:rsid w:val="00406DAD"/>
    <w:rsid w:val="00407FAD"/>
    <w:rsid w:val="0043557D"/>
    <w:rsid w:val="00441D96"/>
    <w:rsid w:val="00456BC5"/>
    <w:rsid w:val="004648AF"/>
    <w:rsid w:val="00470555"/>
    <w:rsid w:val="004715FE"/>
    <w:rsid w:val="00476B45"/>
    <w:rsid w:val="00486B8F"/>
    <w:rsid w:val="00490210"/>
    <w:rsid w:val="004A052F"/>
    <w:rsid w:val="004A5DA7"/>
    <w:rsid w:val="004C130B"/>
    <w:rsid w:val="004C2CEA"/>
    <w:rsid w:val="004C4629"/>
    <w:rsid w:val="004D7384"/>
    <w:rsid w:val="004E1F0E"/>
    <w:rsid w:val="004E3328"/>
    <w:rsid w:val="004F63B7"/>
    <w:rsid w:val="0050028B"/>
    <w:rsid w:val="005058DE"/>
    <w:rsid w:val="005065A8"/>
    <w:rsid w:val="00507B2B"/>
    <w:rsid w:val="0051037C"/>
    <w:rsid w:val="00525DA5"/>
    <w:rsid w:val="005512AF"/>
    <w:rsid w:val="005578AE"/>
    <w:rsid w:val="00574528"/>
    <w:rsid w:val="005758F7"/>
    <w:rsid w:val="005807FE"/>
    <w:rsid w:val="00584E22"/>
    <w:rsid w:val="00590F68"/>
    <w:rsid w:val="005A2786"/>
    <w:rsid w:val="005A6D83"/>
    <w:rsid w:val="005B07BC"/>
    <w:rsid w:val="005C0CA6"/>
    <w:rsid w:val="005C7A8F"/>
    <w:rsid w:val="005E236E"/>
    <w:rsid w:val="00602EE2"/>
    <w:rsid w:val="00606811"/>
    <w:rsid w:val="006107CB"/>
    <w:rsid w:val="006153AF"/>
    <w:rsid w:val="006272E5"/>
    <w:rsid w:val="00632D4D"/>
    <w:rsid w:val="0063444A"/>
    <w:rsid w:val="00643283"/>
    <w:rsid w:val="006565C6"/>
    <w:rsid w:val="006701D5"/>
    <w:rsid w:val="006756F8"/>
    <w:rsid w:val="00677254"/>
    <w:rsid w:val="00684A91"/>
    <w:rsid w:val="00695F82"/>
    <w:rsid w:val="006B039F"/>
    <w:rsid w:val="006B7772"/>
    <w:rsid w:val="006D6B61"/>
    <w:rsid w:val="006E3D5C"/>
    <w:rsid w:val="006F559C"/>
    <w:rsid w:val="00716B4B"/>
    <w:rsid w:val="00734A53"/>
    <w:rsid w:val="00735851"/>
    <w:rsid w:val="0074406F"/>
    <w:rsid w:val="00752B20"/>
    <w:rsid w:val="00755DA3"/>
    <w:rsid w:val="00757551"/>
    <w:rsid w:val="0076076C"/>
    <w:rsid w:val="00775917"/>
    <w:rsid w:val="00782473"/>
    <w:rsid w:val="00785E2E"/>
    <w:rsid w:val="0079108F"/>
    <w:rsid w:val="00794E22"/>
    <w:rsid w:val="007A1404"/>
    <w:rsid w:val="007A1C9C"/>
    <w:rsid w:val="007A4CE2"/>
    <w:rsid w:val="007B4171"/>
    <w:rsid w:val="007B66D0"/>
    <w:rsid w:val="007C3874"/>
    <w:rsid w:val="007C4011"/>
    <w:rsid w:val="007C62F4"/>
    <w:rsid w:val="007D13E3"/>
    <w:rsid w:val="007E06B0"/>
    <w:rsid w:val="007E7B4A"/>
    <w:rsid w:val="007F0ED9"/>
    <w:rsid w:val="007F78B6"/>
    <w:rsid w:val="00810495"/>
    <w:rsid w:val="00813F8C"/>
    <w:rsid w:val="00815B58"/>
    <w:rsid w:val="00816415"/>
    <w:rsid w:val="00822489"/>
    <w:rsid w:val="00823468"/>
    <w:rsid w:val="00825480"/>
    <w:rsid w:val="008300CF"/>
    <w:rsid w:val="008343E6"/>
    <w:rsid w:val="008345DE"/>
    <w:rsid w:val="00834F5A"/>
    <w:rsid w:val="0086179B"/>
    <w:rsid w:val="008637AC"/>
    <w:rsid w:val="0087175B"/>
    <w:rsid w:val="00877853"/>
    <w:rsid w:val="008911B9"/>
    <w:rsid w:val="00893841"/>
    <w:rsid w:val="008B7A57"/>
    <w:rsid w:val="008C0A75"/>
    <w:rsid w:val="008C2C5B"/>
    <w:rsid w:val="008C6151"/>
    <w:rsid w:val="008D15BB"/>
    <w:rsid w:val="008E058D"/>
    <w:rsid w:val="008E7B99"/>
    <w:rsid w:val="008F261C"/>
    <w:rsid w:val="008F64C2"/>
    <w:rsid w:val="00902310"/>
    <w:rsid w:val="009065D9"/>
    <w:rsid w:val="009172FB"/>
    <w:rsid w:val="00923E44"/>
    <w:rsid w:val="009402F6"/>
    <w:rsid w:val="009475C3"/>
    <w:rsid w:val="0095036D"/>
    <w:rsid w:val="00962326"/>
    <w:rsid w:val="00987C4E"/>
    <w:rsid w:val="009A0368"/>
    <w:rsid w:val="009A5E27"/>
    <w:rsid w:val="009A7BE6"/>
    <w:rsid w:val="009C284D"/>
    <w:rsid w:val="009D0104"/>
    <w:rsid w:val="009E29D7"/>
    <w:rsid w:val="009E5850"/>
    <w:rsid w:val="00A36551"/>
    <w:rsid w:val="00A5099B"/>
    <w:rsid w:val="00A52C06"/>
    <w:rsid w:val="00A56D7A"/>
    <w:rsid w:val="00A6530C"/>
    <w:rsid w:val="00A66117"/>
    <w:rsid w:val="00A72C82"/>
    <w:rsid w:val="00A744EF"/>
    <w:rsid w:val="00A85B50"/>
    <w:rsid w:val="00AA2F82"/>
    <w:rsid w:val="00AB619B"/>
    <w:rsid w:val="00AE0DDB"/>
    <w:rsid w:val="00AE1141"/>
    <w:rsid w:val="00B275E9"/>
    <w:rsid w:val="00B3363A"/>
    <w:rsid w:val="00B43DC0"/>
    <w:rsid w:val="00B516F4"/>
    <w:rsid w:val="00BA1E40"/>
    <w:rsid w:val="00BD29FC"/>
    <w:rsid w:val="00BE0A0A"/>
    <w:rsid w:val="00BE135A"/>
    <w:rsid w:val="00BF79B4"/>
    <w:rsid w:val="00C119F3"/>
    <w:rsid w:val="00C15675"/>
    <w:rsid w:val="00C22C3E"/>
    <w:rsid w:val="00C43794"/>
    <w:rsid w:val="00C65939"/>
    <w:rsid w:val="00C65A74"/>
    <w:rsid w:val="00C66D3C"/>
    <w:rsid w:val="00C7193C"/>
    <w:rsid w:val="00CA6BDA"/>
    <w:rsid w:val="00CB2633"/>
    <w:rsid w:val="00CB487B"/>
    <w:rsid w:val="00CB528F"/>
    <w:rsid w:val="00CC2438"/>
    <w:rsid w:val="00CD0F97"/>
    <w:rsid w:val="00CE1493"/>
    <w:rsid w:val="00CF08AE"/>
    <w:rsid w:val="00D07B60"/>
    <w:rsid w:val="00D144E2"/>
    <w:rsid w:val="00D22183"/>
    <w:rsid w:val="00D25E2E"/>
    <w:rsid w:val="00D3548E"/>
    <w:rsid w:val="00D36DA4"/>
    <w:rsid w:val="00D43B4B"/>
    <w:rsid w:val="00D708F6"/>
    <w:rsid w:val="00D873C4"/>
    <w:rsid w:val="00D9069F"/>
    <w:rsid w:val="00DB6DEA"/>
    <w:rsid w:val="00DC554D"/>
    <w:rsid w:val="00DC7B7E"/>
    <w:rsid w:val="00DE1096"/>
    <w:rsid w:val="00E0103A"/>
    <w:rsid w:val="00E0191D"/>
    <w:rsid w:val="00E031A8"/>
    <w:rsid w:val="00E0709B"/>
    <w:rsid w:val="00E21089"/>
    <w:rsid w:val="00E371A0"/>
    <w:rsid w:val="00E37F8A"/>
    <w:rsid w:val="00E40ED0"/>
    <w:rsid w:val="00E47701"/>
    <w:rsid w:val="00E6524E"/>
    <w:rsid w:val="00E70168"/>
    <w:rsid w:val="00E82781"/>
    <w:rsid w:val="00E82822"/>
    <w:rsid w:val="00E87887"/>
    <w:rsid w:val="00E91B50"/>
    <w:rsid w:val="00EA133B"/>
    <w:rsid w:val="00EB1098"/>
    <w:rsid w:val="00EC1B05"/>
    <w:rsid w:val="00ED6EB9"/>
    <w:rsid w:val="00EE1193"/>
    <w:rsid w:val="00EE7ECD"/>
    <w:rsid w:val="00EF1649"/>
    <w:rsid w:val="00EF3974"/>
    <w:rsid w:val="00EF6DA9"/>
    <w:rsid w:val="00F00751"/>
    <w:rsid w:val="00F13EDE"/>
    <w:rsid w:val="00F14734"/>
    <w:rsid w:val="00F239EC"/>
    <w:rsid w:val="00F27977"/>
    <w:rsid w:val="00F3251D"/>
    <w:rsid w:val="00F40B86"/>
    <w:rsid w:val="00F461AC"/>
    <w:rsid w:val="00F475BB"/>
    <w:rsid w:val="00F56054"/>
    <w:rsid w:val="00F5659A"/>
    <w:rsid w:val="00F61F9E"/>
    <w:rsid w:val="00F67609"/>
    <w:rsid w:val="00F67CA6"/>
    <w:rsid w:val="00F83A2F"/>
    <w:rsid w:val="00F875F2"/>
    <w:rsid w:val="00FA2979"/>
    <w:rsid w:val="00FA6B20"/>
    <w:rsid w:val="00FB29FC"/>
    <w:rsid w:val="00FD32C1"/>
    <w:rsid w:val="00FD546F"/>
    <w:rsid w:val="00FF6927"/>
    <w:rsid w:val="1B6F420C"/>
    <w:rsid w:val="21379E0D"/>
    <w:rsid w:val="28638C6D"/>
    <w:rsid w:val="2D1A9176"/>
    <w:rsid w:val="3134AB46"/>
    <w:rsid w:val="34432EC5"/>
    <w:rsid w:val="4927419B"/>
    <w:rsid w:val="4FE19DA1"/>
    <w:rsid w:val="59EF5934"/>
    <w:rsid w:val="5C256ED0"/>
    <w:rsid w:val="5CA6F84C"/>
    <w:rsid w:val="5FDE990E"/>
    <w:rsid w:val="631639D0"/>
    <w:rsid w:val="66CA0373"/>
    <w:rsid w:val="67ADD07A"/>
    <w:rsid w:val="6BBF76A7"/>
    <w:rsid w:val="6E75AC44"/>
    <w:rsid w:val="70D58751"/>
    <w:rsid w:val="71A1D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B03662"/>
  <w15:chartTrackingRefBased/>
  <w15:docId w15:val="{1EB3EA5B-CA2C-4A0C-98A0-A643978A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66B8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1" w:customStyle="1">
    <w:name w:val="Normal1"/>
    <w:basedOn w:val="Normal"/>
    <w:rsid w:val="003966B8"/>
  </w:style>
  <w:style w:type="character" w:styleId="normalchar1" w:customStyle="1">
    <w:name w:val="normal__char1"/>
    <w:basedOn w:val="DefaultParagraphFont"/>
    <w:rsid w:val="003966B8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3966B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3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3D0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93D0A"/>
    <w:rPr>
      <w:rFonts w:ascii="Times New Roman" w:hAnsi="Times New Roman" w:eastAsia="SimSu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D0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93D0A"/>
    <w:rPr>
      <w:rFonts w:ascii="Times New Roman" w:hAnsi="Times New Roman" w:eastAsia="SimSu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D0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93D0A"/>
    <w:rPr>
      <w:rFonts w:ascii="Segoe UI" w:hAnsi="Segoe UI" w:eastAsia="SimSun" w:cs="Segoe UI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293D0A"/>
    <w:rPr>
      <w:color w:val="954F72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7A140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E1F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02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C0028"/>
    <w:rPr>
      <w:rFonts w:ascii="Times New Roman" w:hAnsi="Times New Roman" w:eastAsia="SimSu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C002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C0028"/>
    <w:rPr>
      <w:rFonts w:ascii="Times New Roman" w:hAnsi="Times New Roman" w:eastAsia="SimSu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684A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406DAD"/>
    <w:rPr>
      <w:color w:val="605E5C"/>
      <w:shd w:val="clear" w:color="auto" w:fill="E1DFDD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F1473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F63B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E7ECD"/>
    <w:pPr>
      <w:spacing w:before="100" w:beforeAutospacing="1" w:after="100" w:afterAutospacing="1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gov.uk/government/collections/overseas-business-risk" TargetMode="External" Id="rId13" /><Relationship Type="http://schemas.openxmlformats.org/officeDocument/2006/relationships/hyperlink" Target="https://www.hrw.org/" TargetMode="External" Id="rId18" /><Relationship Type="http://schemas.openxmlformats.org/officeDocument/2006/relationships/hyperlink" Target="http://www.ohchr.org/EN/HRBodies/UPR/Pages/BasicFacts.aspx" TargetMode="External" Id="rId26" /><Relationship Type="http://schemas.openxmlformats.org/officeDocument/2006/relationships/theme" Target="theme/theme1.xml" Id="rId39" /><Relationship Type="http://schemas.openxmlformats.org/officeDocument/2006/relationships/hyperlink" Target="https://www.state.gov/j/drl/rls/hrrpt/" TargetMode="External" Id="rId21" /><Relationship Type="http://schemas.openxmlformats.org/officeDocument/2006/relationships/hyperlink" Target="https://country.eiu.com/All" TargetMode="External" Id="rId34" /><Relationship Type="http://schemas.openxmlformats.org/officeDocument/2006/relationships/styles" Target="styles.xml" Id="rId7" /><Relationship Type="http://schemas.openxmlformats.org/officeDocument/2006/relationships/hyperlink" Target="https://www.amfori.org/sites/default/files/amfori-2020-11-12-Country-Risk-Classification-2021_0.pdf" TargetMode="External" Id="rId12" /><Relationship Type="http://schemas.openxmlformats.org/officeDocument/2006/relationships/hyperlink" Target="https://worldjusticeproject.org/rule-of-law-index/country/2021/" TargetMode="External" Id="rId17" /><Relationship Type="http://schemas.openxmlformats.org/officeDocument/2006/relationships/hyperlink" Target="http://www.ohchr.org/EN/ProfessionalInterest/Pages/CoreInstruments.aspx" TargetMode="External" Id="rId25" /><Relationship Type="http://schemas.openxmlformats.org/officeDocument/2006/relationships/hyperlink" Target="https://www.gov.uk/government/publications/the-uk-sanctions-list" TargetMode="External" Id="rId33" /><Relationship Type="http://schemas.openxmlformats.org/officeDocument/2006/relationships/fontTable" Target="fontTable.xml" Id="rId38" /><Relationship Type="http://schemas.openxmlformats.org/officeDocument/2006/relationships/customXml" Target="../customXml/item2.xml" Id="rId2" /><Relationship Type="http://schemas.openxmlformats.org/officeDocument/2006/relationships/hyperlink" Target="https://worldpopulationreview.com/country-rankings/freedom-index-by-country" TargetMode="External" Id="rId16" /><Relationship Type="http://schemas.openxmlformats.org/officeDocument/2006/relationships/hyperlink" Target="https://www.article19.org/" TargetMode="External" Id="rId20" /><Relationship Type="http://schemas.openxmlformats.org/officeDocument/2006/relationships/hyperlink" Target="http://hdr.undp.org/en/content/gender-development-index-gdi" TargetMode="External" Id="rId29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yperlink" Target="file:///Z:/International%20Partnerships/Exchanges,%20Relationships%20and%20Partnerships/Partnerships%20and%20Relationships/,PARTNERSHIPS%20PROCEDURES/DUE%20DILIGENCE_procedures/DUE%20DILIGENCE%20DOCUMENTS/&#61607;%09https:/www.gppi.net/media/KinzelbachEtAl_2020_Free_Universities.pdf" TargetMode="External" Id="rId24" /><Relationship Type="http://schemas.openxmlformats.org/officeDocument/2006/relationships/hyperlink" Target="https://sanctio.com/en" TargetMode="External" Id="rId32" /><Relationship Type="http://schemas.openxmlformats.org/officeDocument/2006/relationships/hyperlink" Target="https://sharepoint.kent.ac.uk/groups/internationalisation/Lists/International%20Links%20Master/AllItems.aspx" TargetMode="External" Id="rId37" /><Relationship Type="http://schemas.openxmlformats.org/officeDocument/2006/relationships/customXml" Target="../customXml/item5.xml" Id="rId5" /><Relationship Type="http://schemas.openxmlformats.org/officeDocument/2006/relationships/hyperlink" Target="https://www.transparency.org/research/cpi/overview" TargetMode="External" Id="rId15" /><Relationship Type="http://schemas.openxmlformats.org/officeDocument/2006/relationships/hyperlink" Target="https://www.article19.org/" TargetMode="External" Id="rId23" /><Relationship Type="http://schemas.openxmlformats.org/officeDocument/2006/relationships/hyperlink" Target="https://www.amnesty.org.uk/" TargetMode="External" Id="rId28" /><Relationship Type="http://schemas.openxmlformats.org/officeDocument/2006/relationships/hyperlink" Target="https://www.gov.uk/government/collections/overseas-business-risk" TargetMode="External" Id="rId36" /><Relationship Type="http://schemas.openxmlformats.org/officeDocument/2006/relationships/footnotes" Target="footnotes.xml" Id="rId10" /><Relationship Type="http://schemas.openxmlformats.org/officeDocument/2006/relationships/hyperlink" Target="https://www.amnesty.org.uk/" TargetMode="External" Id="rId19" /><Relationship Type="http://schemas.openxmlformats.org/officeDocument/2006/relationships/hyperlink" Target="http://globalinitiative.net/" TargetMode="External" Id="rId31" /><Relationship Type="http://schemas.openxmlformats.org/officeDocument/2006/relationships/hyperlink" Target="https://www.gov.uk/government/collections/overseas-business-risk" TargetMode="External" Id="rId35" /><Relationship Type="http://schemas.openxmlformats.org/officeDocument/2006/relationships/webSettings" Target="webSettings.xml" Id="rId9" /><Relationship Type="http://schemas.openxmlformats.org/officeDocument/2006/relationships/hyperlink" Target="https://www.gov.uk/foreign-travel-advice" TargetMode="External" Id="rId14" /><Relationship Type="http://schemas.openxmlformats.org/officeDocument/2006/relationships/hyperlink" Target="https://pen-international.org/who-we-are/case-lists" TargetMode="External" Id="rId22" /><Relationship Type="http://schemas.openxmlformats.org/officeDocument/2006/relationships/hyperlink" Target="https://www.hrw.org/" TargetMode="External" Id="rId27" /><Relationship Type="http://schemas.openxmlformats.org/officeDocument/2006/relationships/hyperlink" Target="https://www.gov.uk/government/collections/overseas-business-risk" TargetMode="External" Id="rId30" /><Relationship Type="http://schemas.openxmlformats.org/officeDocument/2006/relationships/settings" Target="settings.xml" Id="rId8" /><Relationship Type="http://schemas.openxmlformats.org/officeDocument/2006/relationships/customXml" Target="../customXml/item3.xml" Id="rId3" /><Relationship Type="http://schemas.openxmlformats.org/officeDocument/2006/relationships/header" Target="header.xml" Id="Rdcf6bec243ad40ca" /><Relationship Type="http://schemas.openxmlformats.org/officeDocument/2006/relationships/footer" Target="footer.xml" Id="Rd62a344bbe8549b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41F61E7B4594BB271D14DEF31AF09" ma:contentTypeVersion="15" ma:contentTypeDescription="Create a new document." ma:contentTypeScope="" ma:versionID="7fb6394e980169eed2fa93000da43708">
  <xsd:schema xmlns:xsd="http://www.w3.org/2001/XMLSchema" xmlns:xs="http://www.w3.org/2001/XMLSchema" xmlns:p="http://schemas.microsoft.com/office/2006/metadata/properties" xmlns:ns2="4844a565-d903-479b-8f5d-e7c9db0d7e7d" xmlns:ns3="1fdcc210-6ef1-468c-b14e-f77be65fdea8" targetNamespace="http://schemas.microsoft.com/office/2006/metadata/properties" ma:root="true" ma:fieldsID="f073a7bc456470a3b6a67515bd24194c" ns2:_="" ns3:_="">
    <xsd:import namespace="4844a565-d903-479b-8f5d-e7c9db0d7e7d"/>
    <xsd:import namespace="1fdcc210-6ef1-468c-b14e-f77be65fd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_x0020_Statu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4a565-d903-479b-8f5d-e7c9db0d7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Status" ma:index="12" nillable="true" ma:displayName="Document Status" ma:format="RadioButtons" ma:internalName="Document_x0020_Status">
      <xsd:simpleType>
        <xsd:restriction base="dms:Choice">
          <xsd:enumeration value="Being Revised"/>
          <xsd:enumeration value="Awaiting Approval"/>
          <xsd:enumeration value="Completed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b747f01-5c16-45b4-bdfc-3b3d12854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c210-6ef1-468c-b14e-f77be65fdea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7ba501b-ec9d-48f7-ac14-2a20db4a3373}" ma:internalName="TaxCatchAll" ma:showField="CatchAllData" ma:web="1fdcc210-6ef1-468c-b14e-f77be65fd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4FE16DB08B5499D18A55C7AD72C19" ma:contentTypeVersion="0" ma:contentTypeDescription="Create a new document." ma:contentTypeScope="" ma:versionID="60daacfe4e6d42a7bc29a010bab3acbd">
  <xsd:schema xmlns:xsd="http://www.w3.org/2001/XMLSchema" xmlns:xs="http://www.w3.org/2001/XMLSchema" xmlns:p="http://schemas.microsoft.com/office/2006/metadata/properties" xmlns:ns2="2b7f932c-ac55-40e8-a669-9271adabf185" targetNamespace="http://schemas.microsoft.com/office/2006/metadata/properties" ma:root="true" ma:fieldsID="7725ae327aa7bd8999ac4199f676b705" ns2:_="">
    <xsd:import namespace="2b7f932c-ac55-40e8-a669-9271adabf1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f932c-ac55-40e8-a669-9271adabf18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4844a565-d903-479b-8f5d-e7c9db0d7e7d" xsi:nil="true"/>
    <lcf76f155ced4ddcb4097134ff3c332f xmlns="4844a565-d903-479b-8f5d-e7c9db0d7e7d">
      <Terms xmlns="http://schemas.microsoft.com/office/infopath/2007/PartnerControls"/>
    </lcf76f155ced4ddcb4097134ff3c332f>
    <TaxCatchAll xmlns="1fdcc210-6ef1-468c-b14e-f77be65fdea8" xsi:nil="true"/>
  </documentManagement>
</p:properties>
</file>

<file path=customXml/itemProps1.xml><?xml version="1.0" encoding="utf-8"?>
<ds:datastoreItem xmlns:ds="http://schemas.openxmlformats.org/officeDocument/2006/customXml" ds:itemID="{05C5CFD5-63A1-44A1-A90F-1A443D471C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A47637-635E-46AB-97D3-04531CD88E8E}"/>
</file>

<file path=customXml/itemProps3.xml><?xml version="1.0" encoding="utf-8"?>
<ds:datastoreItem xmlns:ds="http://schemas.openxmlformats.org/officeDocument/2006/customXml" ds:itemID="{461CE700-8DA3-4407-9F48-74C2F3A8E5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A3CAB2-7852-49BB-8C6A-341809406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f932c-ac55-40e8-a669-9271adabf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98646D7-407E-493B-9F0D-82BBF31FAA0C}">
  <ds:schemaRefs>
    <ds:schemaRef ds:uri="http://schemas.microsoft.com/office/2006/metadata/properties"/>
    <ds:schemaRef ds:uri="http://schemas.microsoft.com/office/infopath/2007/PartnerControls"/>
    <ds:schemaRef ds:uri="2b7f932c-ac55-40e8-a669-9271adabf18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Primrose Paskins</dc:creator>
  <cp:keywords/>
  <dc:description/>
  <cp:lastModifiedBy>Philip Blake</cp:lastModifiedBy>
  <cp:revision>3</cp:revision>
  <cp:lastPrinted>2019-08-30T10:51:00Z</cp:lastPrinted>
  <dcterms:created xsi:type="dcterms:W3CDTF">2022-08-17T14:34:00Z</dcterms:created>
  <dcterms:modified xsi:type="dcterms:W3CDTF">2023-11-10T11:08:22Z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0x01010072741F61E7B4594BB271D14DEF31AF09</vt:lpwstr>
  </property>
  <property fmtid="{D5CDD505-2E9C-101B-9397-08002B2CF9AE}" pid="3" name="_dlc_DocIdItemGuid">
    <vt:lpwstr>3fa6c2de-aede-4fc9-afed-89fc361502a7</vt:lpwstr>
  </property>
  <property fmtid="{D5CDD505-2E9C-101B-9397-08002B2CF9AE}" pid="4" name="MediaServiceImageTags">
    <vt:lpwstr/>
  </property>
</Properties>
</file>