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64F56" w:rsidR="002750C2" w:rsidP="00F64F56" w:rsidRDefault="00F64F56" w14:paraId="60EECB02" w14:textId="77777777">
      <w:pPr>
        <w:pStyle w:val="Title"/>
        <w:rPr>
          <w:rFonts w:cs="Arial"/>
          <w:szCs w:val="32"/>
        </w:rPr>
      </w:pPr>
      <w:r w:rsidRPr="00F64F56">
        <w:rPr>
          <w:rFonts w:cs="Arial"/>
          <w:szCs w:val="32"/>
        </w:rPr>
        <w:t>Annex O</w:t>
      </w:r>
    </w:p>
    <w:p w:rsidRPr="00F64F56" w:rsidR="009A3A38" w:rsidP="00F64F56" w:rsidRDefault="009A3A38" w14:paraId="43EEE2F2" w14:textId="77777777">
      <w:pPr>
        <w:pStyle w:val="Title"/>
        <w:ind w:left="0" w:firstLine="0"/>
        <w:rPr>
          <w:rStyle w:val="normalchar1"/>
          <w:rFonts w:ascii="Arial" w:hAnsi="Arial" w:cs="Arial"/>
          <w:b w:val="0"/>
          <w:bCs/>
          <w:sz w:val="32"/>
          <w:szCs w:val="32"/>
        </w:rPr>
      </w:pPr>
      <w:r w:rsidRPr="00F64F56">
        <w:rPr>
          <w:rStyle w:val="normalchar1"/>
          <w:rFonts w:ascii="Arial" w:hAnsi="Arial" w:cs="Arial"/>
          <w:bCs/>
          <w:sz w:val="32"/>
          <w:szCs w:val="32"/>
        </w:rPr>
        <w:t>Appendix Di</w:t>
      </w:r>
      <w:r w:rsidRPr="00F64F56" w:rsidR="00F64F56">
        <w:rPr>
          <w:rStyle w:val="normalchar1"/>
          <w:rFonts w:ascii="Arial" w:hAnsi="Arial" w:cs="Arial"/>
          <w:b w:val="0"/>
          <w:bCs/>
          <w:sz w:val="32"/>
          <w:szCs w:val="32"/>
        </w:rPr>
        <w:t xml:space="preserve">: </w:t>
      </w:r>
      <w:r w:rsidRPr="00F64F56" w:rsidR="00F64F56">
        <w:rPr>
          <w:rStyle w:val="normalchar1"/>
          <w:rFonts w:ascii="Arial" w:hAnsi="Arial" w:cs="Arial"/>
          <w:bCs/>
          <w:sz w:val="32"/>
          <w:szCs w:val="32"/>
        </w:rPr>
        <w:t>Academic Risk Asse</w:t>
      </w:r>
      <w:r w:rsidR="00283976">
        <w:rPr>
          <w:rStyle w:val="normalchar1"/>
          <w:rFonts w:ascii="Arial" w:hAnsi="Arial" w:cs="Arial"/>
          <w:bCs/>
          <w:sz w:val="32"/>
          <w:szCs w:val="32"/>
        </w:rPr>
        <w:t>ssment o</w:t>
      </w:r>
      <w:r w:rsidR="00F64F56">
        <w:rPr>
          <w:rStyle w:val="normalchar1"/>
          <w:rFonts w:ascii="Arial" w:hAnsi="Arial" w:cs="Arial"/>
          <w:bCs/>
          <w:sz w:val="32"/>
          <w:szCs w:val="32"/>
        </w:rPr>
        <w:t>f Proposed Partnership</w:t>
      </w:r>
    </w:p>
    <w:p w:rsidRPr="002C2258" w:rsidR="009A3A38" w:rsidP="009A3A38" w:rsidRDefault="009A3A38" w14:paraId="3E853043" w14:textId="77777777">
      <w:pPr>
        <w:pStyle w:val="Normal1"/>
        <w:spacing w:before="60" w:after="60"/>
        <w:jc w:val="center"/>
        <w:rPr>
          <w:rStyle w:val="normalchar1"/>
          <w:rFonts w:ascii="Arial" w:hAnsi="Arial" w:cs="Arial"/>
          <w:b/>
          <w:bCs/>
          <w:i/>
          <w:szCs w:val="22"/>
          <w:u w:val="single"/>
        </w:rPr>
      </w:pPr>
    </w:p>
    <w:p w:rsidRPr="00823171" w:rsidR="009A3A38" w:rsidP="00F64F56" w:rsidRDefault="00823171" w14:paraId="169945B8" w14:textId="77777777">
      <w:pPr>
        <w:rPr>
          <w:rStyle w:val="normalchar1"/>
          <w:rFonts w:ascii="Arial" w:hAnsi="Arial" w:cs="Arial"/>
          <w:b/>
          <w:bCs/>
          <w:color w:val="auto"/>
          <w:u w:val="single"/>
        </w:rPr>
      </w:pPr>
      <w:r>
        <w:rPr>
          <w:rStyle w:val="normalchar1"/>
          <w:rFonts w:ascii="Arial" w:hAnsi="Arial" w:cs="Arial"/>
          <w:b/>
          <w:bCs/>
          <w:color w:val="auto"/>
          <w:u w:val="single"/>
        </w:rPr>
        <w:t>[</w:t>
      </w:r>
      <w:r w:rsidRPr="00823171">
        <w:rPr>
          <w:rStyle w:val="normalchar1"/>
          <w:rFonts w:ascii="Arial" w:hAnsi="Arial" w:cs="Arial"/>
          <w:b/>
          <w:bCs/>
          <w:color w:val="auto"/>
          <w:u w:val="single"/>
        </w:rPr>
        <w:t>Insert</w:t>
      </w:r>
      <w:r w:rsidRPr="00823171" w:rsidR="009A3A38">
        <w:rPr>
          <w:rStyle w:val="normalchar1"/>
          <w:rFonts w:ascii="Arial" w:hAnsi="Arial" w:cs="Arial"/>
          <w:b/>
          <w:bCs/>
          <w:color w:val="auto"/>
          <w:u w:val="single"/>
        </w:rPr>
        <w:t xml:space="preserve"> name of institution and country</w:t>
      </w:r>
      <w:r>
        <w:rPr>
          <w:rStyle w:val="normalchar1"/>
          <w:rFonts w:ascii="Arial" w:hAnsi="Arial" w:cs="Arial"/>
          <w:b/>
          <w:bCs/>
          <w:color w:val="auto"/>
          <w:u w:val="single"/>
        </w:rPr>
        <w:t>]</w:t>
      </w:r>
    </w:p>
    <w:p w:rsidRPr="00823171" w:rsidR="009A3A38" w:rsidP="00F64F56" w:rsidRDefault="009A3A38" w14:paraId="11147359" w14:textId="77777777">
      <w:pPr>
        <w:rPr>
          <w:rStyle w:val="normalchar1"/>
          <w:rFonts w:ascii="Arial" w:hAnsi="Arial" w:cs="Arial"/>
          <w:b/>
          <w:bCs/>
          <w:color w:val="auto"/>
          <w:u w:val="single"/>
        </w:rPr>
      </w:pPr>
      <w:r w:rsidRPr="00823171">
        <w:rPr>
          <w:rStyle w:val="normalchar1"/>
          <w:rFonts w:ascii="Arial" w:hAnsi="Arial" w:cs="Arial"/>
          <w:b/>
          <w:bCs/>
          <w:color w:val="auto"/>
          <w:u w:val="single"/>
        </w:rPr>
        <w:t>With respect</w:t>
      </w:r>
      <w:r w:rsidRPr="00823171">
        <w:rPr>
          <w:color w:val="auto"/>
          <w:szCs w:val="24"/>
        </w:rPr>
        <w:t xml:space="preserve"> </w:t>
      </w:r>
      <w:r w:rsidRPr="00823171">
        <w:rPr>
          <w:rStyle w:val="normalchar1"/>
          <w:rFonts w:ascii="Arial" w:hAnsi="Arial" w:cs="Arial"/>
          <w:b/>
          <w:bCs/>
          <w:color w:val="auto"/>
          <w:u w:val="single"/>
        </w:rPr>
        <w:t xml:space="preserve">to </w:t>
      </w:r>
      <w:r w:rsidR="00823171">
        <w:rPr>
          <w:rStyle w:val="normalchar1"/>
          <w:rFonts w:ascii="Arial" w:hAnsi="Arial" w:cs="Arial"/>
          <w:b/>
          <w:bCs/>
          <w:color w:val="auto"/>
          <w:u w:val="single"/>
        </w:rPr>
        <w:t>[</w:t>
      </w:r>
      <w:r w:rsidRPr="00823171">
        <w:rPr>
          <w:rStyle w:val="normalchar1"/>
          <w:rFonts w:ascii="Arial" w:hAnsi="Arial" w:cs="Arial"/>
          <w:b/>
          <w:bCs/>
          <w:color w:val="auto"/>
          <w:u w:val="single"/>
        </w:rPr>
        <w:t>insert type of agreement</w:t>
      </w:r>
      <w:r w:rsidR="00823171">
        <w:rPr>
          <w:rStyle w:val="normalchar1"/>
          <w:rFonts w:ascii="Arial" w:hAnsi="Arial" w:cs="Arial"/>
          <w:b/>
          <w:bCs/>
          <w:color w:val="auto"/>
          <w:u w:val="single"/>
        </w:rPr>
        <w:t>]</w:t>
      </w:r>
    </w:p>
    <w:p w:rsidRPr="00F64F56" w:rsidR="009A3A38" w:rsidP="00F64F56" w:rsidRDefault="009A3A38" w14:paraId="5899C618" w14:textId="77777777">
      <w:pPr>
        <w:rPr>
          <w:rStyle w:val="normalchar1"/>
          <w:rFonts w:ascii="Arial" w:hAnsi="Arial" w:cs="Arial"/>
          <w:b/>
          <w:bCs/>
        </w:rPr>
      </w:pPr>
    </w:p>
    <w:p w:rsidRPr="00F64F56" w:rsidR="009A3A38" w:rsidP="00F64F56" w:rsidRDefault="009A3A38" w14:paraId="1E51595E" w14:textId="77777777">
      <w:pPr>
        <w:ind w:left="0" w:firstLine="0"/>
        <w:rPr>
          <w:szCs w:val="24"/>
        </w:rPr>
      </w:pPr>
      <w:r w:rsidRPr="00F64F56">
        <w:rPr>
          <w:szCs w:val="24"/>
        </w:rPr>
        <w:t>The Academic Risk Assessment is completed with reference to a particular activity with a proposed partner. A separate Academic Risk Assessment should be undertaken for each individual activity/agreement proposed. The Academic Risk Assessment should be considered in conjunction with the Country Risk Assessment.</w:t>
      </w:r>
    </w:p>
    <w:p w:rsidRPr="007336EA" w:rsidR="009A3A38" w:rsidP="009A3A38" w:rsidRDefault="009A3A38" w14:paraId="31DE2C0A" w14:textId="77777777">
      <w:pPr>
        <w:pStyle w:val="Normal1"/>
        <w:spacing w:before="60" w:after="60"/>
        <w:jc w:val="both"/>
        <w:rPr>
          <w:rFonts w:ascii="Arial" w:hAnsi="Arial" w:cs="Arial"/>
          <w:sz w:val="22"/>
          <w:szCs w:val="22"/>
        </w:rPr>
      </w:pPr>
    </w:p>
    <w:tbl>
      <w:tblPr>
        <w:tblW w:w="9483" w:type="dxa"/>
        <w:tblInd w:w="93" w:type="dxa"/>
        <w:tblLook w:val="0000" w:firstRow="0" w:lastRow="0" w:firstColumn="0" w:lastColumn="0" w:noHBand="0" w:noVBand="0"/>
      </w:tblPr>
      <w:tblGrid>
        <w:gridCol w:w="9164"/>
        <w:gridCol w:w="339"/>
      </w:tblGrid>
      <w:tr w:rsidRPr="007336EA" w:rsidR="009A3A38" w:rsidTr="00906C39" w14:paraId="63ACE905" w14:textId="77777777">
        <w:trPr>
          <w:trHeight w:val="315"/>
        </w:trPr>
        <w:tc>
          <w:tcPr>
            <w:tcW w:w="9145" w:type="dxa"/>
            <w:tcBorders>
              <w:top w:val="nil"/>
              <w:left w:val="nil"/>
              <w:bottom w:val="nil"/>
              <w:right w:val="nil"/>
            </w:tcBorders>
            <w:noWrap/>
            <w:vAlign w:val="bottom"/>
          </w:tcPr>
          <w:p w:rsidRPr="007336EA" w:rsidR="009A3A38" w:rsidP="00906C39" w:rsidRDefault="009A3A38" w14:paraId="334C3AA6" w14:textId="77777777">
            <w:pPr>
              <w:pStyle w:val="Heading1"/>
              <w:numPr>
                <w:ilvl w:val="0"/>
                <w:numId w:val="0"/>
              </w:numPr>
              <w:ind w:left="567" w:hanging="567"/>
            </w:pPr>
            <w:r w:rsidRPr="007336EA">
              <w:t>A. COMMUNICATION</w:t>
            </w:r>
          </w:p>
        </w:tc>
        <w:tc>
          <w:tcPr>
            <w:tcW w:w="338" w:type="dxa"/>
            <w:tcBorders>
              <w:top w:val="nil"/>
              <w:left w:val="nil"/>
              <w:bottom w:val="nil"/>
              <w:right w:val="nil"/>
            </w:tcBorders>
            <w:noWrap/>
            <w:vAlign w:val="bottom"/>
          </w:tcPr>
          <w:p w:rsidRPr="007336EA" w:rsidR="009A3A38" w:rsidP="00906C39" w:rsidRDefault="009A3A38" w14:paraId="0E72C2EE" w14:textId="77777777">
            <w:pPr>
              <w:spacing w:before="60" w:after="60"/>
              <w:jc w:val="center"/>
              <w:rPr>
                <w:sz w:val="22"/>
              </w:rPr>
            </w:pPr>
          </w:p>
        </w:tc>
      </w:tr>
      <w:tr w:rsidRPr="007336EA" w:rsidR="009A3A38" w:rsidTr="00906C39" w14:paraId="7C086197" w14:textId="77777777">
        <w:trPr>
          <w:trHeight w:val="315"/>
        </w:trPr>
        <w:tc>
          <w:tcPr>
            <w:tcW w:w="9145" w:type="dxa"/>
            <w:tcBorders>
              <w:top w:val="nil"/>
              <w:left w:val="nil"/>
              <w:bottom w:val="nil"/>
              <w:right w:val="nil"/>
            </w:tcBorders>
            <w:noWrap/>
            <w:vAlign w:val="bottom"/>
          </w:tcPr>
          <w:p w:rsidRPr="007336EA" w:rsidR="009A3A38" w:rsidP="00906C39" w:rsidRDefault="009A3A38" w14:paraId="7B74465F" w14:textId="77777777">
            <w:pPr>
              <w:spacing w:before="60" w:after="60"/>
              <w:rPr>
                <w:sz w:val="22"/>
              </w:rPr>
            </w:pPr>
          </w:p>
        </w:tc>
        <w:tc>
          <w:tcPr>
            <w:tcW w:w="338" w:type="dxa"/>
            <w:tcBorders>
              <w:top w:val="nil"/>
              <w:left w:val="nil"/>
              <w:bottom w:val="nil"/>
              <w:right w:val="nil"/>
            </w:tcBorders>
            <w:noWrap/>
            <w:vAlign w:val="bottom"/>
          </w:tcPr>
          <w:p w:rsidRPr="007336EA" w:rsidR="009A3A38" w:rsidP="00906C39" w:rsidRDefault="009A3A38" w14:paraId="36BC9762" w14:textId="77777777">
            <w:pPr>
              <w:spacing w:before="60" w:after="60"/>
              <w:jc w:val="center"/>
              <w:rPr>
                <w:sz w:val="22"/>
              </w:rPr>
            </w:pPr>
          </w:p>
        </w:tc>
      </w:tr>
      <w:tr w:rsidRPr="00780C3B" w:rsidR="009A3A38" w:rsidTr="00906C39" w14:paraId="2657CDEF" w14:textId="77777777">
        <w:trPr>
          <w:trHeight w:val="315"/>
        </w:trPr>
        <w:tc>
          <w:tcPr>
            <w:tcW w:w="9145" w:type="dxa"/>
            <w:tcBorders>
              <w:top w:val="nil"/>
              <w:left w:val="nil"/>
              <w:bottom w:val="nil"/>
              <w:right w:val="nil"/>
            </w:tcBorders>
            <w:noWrap/>
            <w:vAlign w:val="bottom"/>
          </w:tcPr>
          <w:p w:rsidRPr="00780C3B" w:rsidR="009A3A38" w:rsidP="00780C3B" w:rsidRDefault="009A3A38" w14:paraId="6894D9A3" w14:textId="77777777">
            <w:pPr>
              <w:spacing w:before="60" w:after="60"/>
              <w:ind w:left="509" w:hanging="567"/>
              <w:rPr>
                <w:b/>
                <w:bCs/>
              </w:rPr>
            </w:pPr>
            <w:r w:rsidRPr="00780C3B">
              <w:rPr>
                <w:b/>
                <w:bCs/>
              </w:rPr>
              <w:t xml:space="preserve"> </w:t>
            </w:r>
            <w:r w:rsidRPr="00780C3B">
              <w:t xml:space="preserve">1. </w:t>
            </w:r>
            <w:r w:rsidRPr="00780C3B">
              <w:rPr>
                <w:b/>
                <w:bCs/>
              </w:rPr>
              <w:t>English Language</w:t>
            </w:r>
            <w:r w:rsidRPr="00780C3B">
              <w:t> </w:t>
            </w:r>
            <w:r w:rsidRPr="00780C3B">
              <w:rPr>
                <w:b/>
                <w:bCs/>
              </w:rPr>
              <w:t xml:space="preserve">proficiency of team directly involved in activity at proposed partner institution </w:t>
            </w:r>
          </w:p>
          <w:p w:rsidRPr="00780C3B" w:rsidR="009A3A38" w:rsidP="00906C39" w:rsidRDefault="009A3A38" w14:paraId="316E1EC1" w14:textId="77777777">
            <w:pPr>
              <w:spacing w:before="60" w:after="60"/>
            </w:pPr>
          </w:p>
        </w:tc>
        <w:tc>
          <w:tcPr>
            <w:tcW w:w="338" w:type="dxa"/>
            <w:tcBorders>
              <w:top w:val="nil"/>
              <w:left w:val="nil"/>
              <w:bottom w:val="nil"/>
              <w:right w:val="nil"/>
            </w:tcBorders>
            <w:noWrap/>
            <w:vAlign w:val="bottom"/>
          </w:tcPr>
          <w:p w:rsidRPr="00780C3B" w:rsidR="009A3A38" w:rsidP="00906C39" w:rsidRDefault="009A3A38" w14:paraId="689E921A" w14:textId="77777777">
            <w:pPr>
              <w:spacing w:before="60" w:after="60"/>
              <w:jc w:val="center"/>
            </w:pPr>
          </w:p>
        </w:tc>
      </w:tr>
      <w:tr w:rsidRPr="007336EA" w:rsidR="009A3A38" w:rsidTr="00906C39" w14:paraId="4ACB9E99" w14:textId="77777777">
        <w:trPr>
          <w:trHeight w:val="300"/>
        </w:trPr>
        <w:tc>
          <w:tcPr>
            <w:tcW w:w="9145" w:type="dxa"/>
            <w:tcBorders>
              <w:top w:val="single" w:color="auto" w:sz="4" w:space="0"/>
              <w:left w:val="single" w:color="auto" w:sz="4" w:space="0"/>
              <w:bottom w:val="single" w:color="auto" w:sz="4" w:space="0"/>
              <w:right w:val="single" w:color="auto" w:sz="4" w:space="0"/>
            </w:tcBorders>
            <w:noWrap/>
            <w:vAlign w:val="bottom"/>
          </w:tcPr>
          <w:p w:rsidRPr="007336EA" w:rsidR="009A3A38" w:rsidP="00780C3B" w:rsidRDefault="009A3A38" w14:paraId="1183FF2D" w14:textId="77777777">
            <w:pPr>
              <w:spacing w:before="60" w:after="60"/>
              <w:ind w:left="0" w:firstLine="0"/>
              <w:rPr>
                <w:sz w:val="22"/>
              </w:rPr>
            </w:pPr>
            <w:r w:rsidRPr="007336EA">
              <w:rPr>
                <w:sz w:val="22"/>
              </w:rPr>
              <w:t>Native level/N/A if communication/instruction related to partnership model is not intended to be in English.    </w:t>
            </w:r>
          </w:p>
        </w:tc>
        <w:tc>
          <w:tcPr>
            <w:tcW w:w="338" w:type="dxa"/>
            <w:tcBorders>
              <w:top w:val="single" w:color="auto" w:sz="4" w:space="0"/>
              <w:left w:val="nil"/>
              <w:bottom w:val="single" w:color="auto" w:sz="4" w:space="0"/>
              <w:right w:val="single" w:color="auto" w:sz="4" w:space="0"/>
            </w:tcBorders>
            <w:noWrap/>
            <w:vAlign w:val="bottom"/>
          </w:tcPr>
          <w:p w:rsidRPr="007336EA" w:rsidR="009A3A38" w:rsidP="00906C39" w:rsidRDefault="009A3A38" w14:paraId="0FE1216A" w14:textId="77777777">
            <w:pPr>
              <w:spacing w:before="60" w:after="60"/>
              <w:jc w:val="center"/>
              <w:rPr>
                <w:sz w:val="22"/>
              </w:rPr>
            </w:pPr>
            <w:r w:rsidRPr="007336EA">
              <w:rPr>
                <w:sz w:val="22"/>
              </w:rPr>
              <w:t>0</w:t>
            </w:r>
          </w:p>
        </w:tc>
      </w:tr>
      <w:tr w:rsidRPr="007336EA" w:rsidR="009A3A38" w:rsidTr="00906C39" w14:paraId="4BE489F4" w14:textId="77777777">
        <w:trPr>
          <w:trHeight w:val="300"/>
        </w:trPr>
        <w:tc>
          <w:tcPr>
            <w:tcW w:w="9145" w:type="dxa"/>
            <w:tcBorders>
              <w:top w:val="nil"/>
              <w:left w:val="single" w:color="auto" w:sz="4" w:space="0"/>
              <w:bottom w:val="single" w:color="auto" w:sz="4" w:space="0"/>
              <w:right w:val="single" w:color="auto" w:sz="4" w:space="0"/>
            </w:tcBorders>
            <w:noWrap/>
            <w:vAlign w:val="bottom"/>
          </w:tcPr>
          <w:p w:rsidRPr="007336EA" w:rsidR="009A3A38" w:rsidP="00906C39" w:rsidRDefault="009A3A38" w14:paraId="00902B2D" w14:textId="77777777">
            <w:pPr>
              <w:spacing w:before="60" w:after="60"/>
              <w:rPr>
                <w:sz w:val="22"/>
              </w:rPr>
            </w:pPr>
            <w:r w:rsidRPr="007336EA">
              <w:rPr>
                <w:sz w:val="22"/>
              </w:rPr>
              <w:t>Intermediate level</w:t>
            </w:r>
          </w:p>
        </w:tc>
        <w:tc>
          <w:tcPr>
            <w:tcW w:w="338" w:type="dxa"/>
            <w:tcBorders>
              <w:top w:val="nil"/>
              <w:left w:val="nil"/>
              <w:bottom w:val="single" w:color="auto" w:sz="4" w:space="0"/>
              <w:right w:val="single" w:color="auto" w:sz="4" w:space="0"/>
            </w:tcBorders>
            <w:noWrap/>
            <w:vAlign w:val="bottom"/>
          </w:tcPr>
          <w:p w:rsidRPr="007336EA" w:rsidR="009A3A38" w:rsidP="00906C39" w:rsidRDefault="009A3A38" w14:paraId="35D51DC9" w14:textId="77777777">
            <w:pPr>
              <w:spacing w:before="60" w:after="60"/>
              <w:jc w:val="center"/>
              <w:rPr>
                <w:sz w:val="22"/>
              </w:rPr>
            </w:pPr>
            <w:r w:rsidRPr="007336EA">
              <w:rPr>
                <w:sz w:val="22"/>
              </w:rPr>
              <w:t>2</w:t>
            </w:r>
          </w:p>
        </w:tc>
      </w:tr>
      <w:tr w:rsidRPr="007336EA" w:rsidR="009A3A38" w:rsidTr="00906C39" w14:paraId="7BB2C410" w14:textId="77777777">
        <w:trPr>
          <w:trHeight w:val="300"/>
        </w:trPr>
        <w:tc>
          <w:tcPr>
            <w:tcW w:w="9145" w:type="dxa"/>
            <w:tcBorders>
              <w:top w:val="nil"/>
              <w:left w:val="single" w:color="auto" w:sz="4" w:space="0"/>
              <w:bottom w:val="single" w:color="auto" w:sz="4" w:space="0"/>
              <w:right w:val="single" w:color="auto" w:sz="4" w:space="0"/>
            </w:tcBorders>
            <w:noWrap/>
            <w:vAlign w:val="bottom"/>
          </w:tcPr>
          <w:p w:rsidRPr="007336EA" w:rsidR="009A3A38" w:rsidP="00906C39" w:rsidRDefault="009A3A38" w14:paraId="198D2418" w14:textId="77777777">
            <w:pPr>
              <w:spacing w:before="60" w:after="60"/>
              <w:rPr>
                <w:sz w:val="22"/>
              </w:rPr>
            </w:pPr>
            <w:r w:rsidRPr="007336EA">
              <w:rPr>
                <w:sz w:val="22"/>
              </w:rPr>
              <w:t>Elementary level</w:t>
            </w:r>
          </w:p>
        </w:tc>
        <w:tc>
          <w:tcPr>
            <w:tcW w:w="338" w:type="dxa"/>
            <w:tcBorders>
              <w:top w:val="nil"/>
              <w:left w:val="nil"/>
              <w:bottom w:val="single" w:color="auto" w:sz="4" w:space="0"/>
              <w:right w:val="single" w:color="auto" w:sz="4" w:space="0"/>
            </w:tcBorders>
            <w:noWrap/>
            <w:vAlign w:val="bottom"/>
          </w:tcPr>
          <w:p w:rsidRPr="007336EA" w:rsidR="009A3A38" w:rsidP="00906C39" w:rsidRDefault="009A3A38" w14:paraId="56AE6703" w14:textId="77777777">
            <w:pPr>
              <w:spacing w:before="60" w:after="60"/>
              <w:jc w:val="center"/>
              <w:rPr>
                <w:sz w:val="22"/>
              </w:rPr>
            </w:pPr>
            <w:r w:rsidRPr="007336EA">
              <w:rPr>
                <w:sz w:val="22"/>
              </w:rPr>
              <w:t>3</w:t>
            </w:r>
          </w:p>
        </w:tc>
      </w:tr>
      <w:tr w:rsidRPr="007336EA" w:rsidR="009A3A38" w:rsidTr="00906C39" w14:paraId="37D18419" w14:textId="77777777">
        <w:trPr>
          <w:trHeight w:val="300"/>
        </w:trPr>
        <w:tc>
          <w:tcPr>
            <w:tcW w:w="9145" w:type="dxa"/>
            <w:tcBorders>
              <w:top w:val="nil"/>
              <w:left w:val="nil"/>
              <w:bottom w:val="nil"/>
              <w:right w:val="nil"/>
            </w:tcBorders>
            <w:noWrap/>
            <w:vAlign w:val="bottom"/>
          </w:tcPr>
          <w:p w:rsidRPr="007336EA" w:rsidR="009A3A38" w:rsidP="00906C39" w:rsidRDefault="009A3A38" w14:paraId="1418A22F" w14:textId="77777777">
            <w:pPr>
              <w:spacing w:before="60" w:after="60"/>
              <w:ind w:firstLine="1320" w:firstLineChars="600"/>
              <w:rPr>
                <w:sz w:val="22"/>
              </w:rPr>
            </w:pPr>
          </w:p>
        </w:tc>
        <w:tc>
          <w:tcPr>
            <w:tcW w:w="338" w:type="dxa"/>
            <w:tcBorders>
              <w:top w:val="nil"/>
              <w:left w:val="nil"/>
              <w:bottom w:val="nil"/>
              <w:right w:val="nil"/>
            </w:tcBorders>
            <w:noWrap/>
            <w:vAlign w:val="bottom"/>
          </w:tcPr>
          <w:p w:rsidRPr="007336EA" w:rsidR="009A3A38" w:rsidP="00906C39" w:rsidRDefault="009A3A38" w14:paraId="1012AF08" w14:textId="77777777">
            <w:pPr>
              <w:spacing w:before="60" w:after="60"/>
              <w:jc w:val="center"/>
              <w:rPr>
                <w:sz w:val="22"/>
              </w:rPr>
            </w:pPr>
          </w:p>
        </w:tc>
      </w:tr>
      <w:tr w:rsidRPr="00780C3B" w:rsidR="009A3A38" w:rsidTr="00906C39" w14:paraId="3328AC5A" w14:textId="77777777">
        <w:trPr>
          <w:trHeight w:val="315"/>
        </w:trPr>
        <w:tc>
          <w:tcPr>
            <w:tcW w:w="9145" w:type="dxa"/>
            <w:tcBorders>
              <w:top w:val="nil"/>
              <w:left w:val="nil"/>
              <w:bottom w:val="nil"/>
              <w:right w:val="nil"/>
            </w:tcBorders>
            <w:noWrap/>
            <w:vAlign w:val="bottom"/>
          </w:tcPr>
          <w:p w:rsidRPr="00780C3B" w:rsidR="009A3A38" w:rsidP="00906C39" w:rsidRDefault="009A3A38" w14:paraId="7BC583C7" w14:textId="77777777">
            <w:pPr>
              <w:spacing w:before="60" w:after="60"/>
            </w:pPr>
          </w:p>
          <w:p w:rsidRPr="00780C3B" w:rsidR="009A3A38" w:rsidP="00780C3B" w:rsidRDefault="009A3A38" w14:paraId="635D5B2F" w14:textId="77777777">
            <w:pPr>
              <w:spacing w:before="60" w:after="60"/>
              <w:ind w:left="509" w:hanging="509"/>
              <w:rPr>
                <w:b/>
                <w:bCs/>
              </w:rPr>
            </w:pPr>
            <w:r w:rsidRPr="00780C3B">
              <w:rPr>
                <w:b/>
                <w:bCs/>
              </w:rPr>
              <w:t xml:space="preserve"> </w:t>
            </w:r>
            <w:r w:rsidRPr="00780C3B">
              <w:t>2.</w:t>
            </w:r>
            <w:r w:rsidRPr="00780C3B">
              <w:rPr>
                <w:b/>
                <w:bCs/>
              </w:rPr>
              <w:t xml:space="preserve"> English Language</w:t>
            </w:r>
            <w:r w:rsidRPr="00780C3B">
              <w:t> </w:t>
            </w:r>
            <w:r w:rsidRPr="00780C3B">
              <w:rPr>
                <w:b/>
                <w:bCs/>
              </w:rPr>
              <w:t>proficiency of administration team at proposed partner institution</w:t>
            </w:r>
          </w:p>
          <w:p w:rsidRPr="00780C3B" w:rsidR="009A3A38" w:rsidP="00906C39" w:rsidRDefault="009A3A38" w14:paraId="0F7FF783" w14:textId="77777777">
            <w:pPr>
              <w:spacing w:before="60" w:after="60"/>
            </w:pPr>
          </w:p>
        </w:tc>
        <w:tc>
          <w:tcPr>
            <w:tcW w:w="338" w:type="dxa"/>
            <w:tcBorders>
              <w:top w:val="nil"/>
              <w:left w:val="nil"/>
              <w:bottom w:val="nil"/>
              <w:right w:val="nil"/>
            </w:tcBorders>
            <w:noWrap/>
            <w:vAlign w:val="bottom"/>
          </w:tcPr>
          <w:p w:rsidRPr="00780C3B" w:rsidR="009A3A38" w:rsidP="00906C39" w:rsidRDefault="009A3A38" w14:paraId="3B472379" w14:textId="77777777">
            <w:pPr>
              <w:spacing w:before="60" w:after="60"/>
              <w:jc w:val="center"/>
            </w:pPr>
          </w:p>
        </w:tc>
      </w:tr>
      <w:tr w:rsidRPr="007336EA" w:rsidR="009A3A38" w:rsidTr="00906C39" w14:paraId="74292825" w14:textId="77777777">
        <w:trPr>
          <w:trHeight w:val="300"/>
        </w:trPr>
        <w:tc>
          <w:tcPr>
            <w:tcW w:w="9145" w:type="dxa"/>
            <w:tcBorders>
              <w:top w:val="single" w:color="auto" w:sz="4" w:space="0"/>
              <w:left w:val="single" w:color="auto" w:sz="4" w:space="0"/>
              <w:bottom w:val="single" w:color="auto" w:sz="4" w:space="0"/>
              <w:right w:val="single" w:color="auto" w:sz="4" w:space="0"/>
            </w:tcBorders>
            <w:noWrap/>
            <w:vAlign w:val="bottom"/>
          </w:tcPr>
          <w:p w:rsidRPr="007336EA" w:rsidR="009A3A38" w:rsidP="00906C39" w:rsidRDefault="009A3A38" w14:paraId="3A68D8E7" w14:textId="77777777">
            <w:pPr>
              <w:spacing w:before="60" w:after="60"/>
              <w:rPr>
                <w:sz w:val="22"/>
              </w:rPr>
            </w:pPr>
            <w:r w:rsidRPr="007336EA">
              <w:rPr>
                <w:sz w:val="22"/>
              </w:rPr>
              <w:t>Native level</w:t>
            </w:r>
          </w:p>
        </w:tc>
        <w:tc>
          <w:tcPr>
            <w:tcW w:w="338" w:type="dxa"/>
            <w:tcBorders>
              <w:top w:val="single" w:color="auto" w:sz="4" w:space="0"/>
              <w:left w:val="nil"/>
              <w:bottom w:val="single" w:color="auto" w:sz="4" w:space="0"/>
              <w:right w:val="single" w:color="auto" w:sz="4" w:space="0"/>
            </w:tcBorders>
            <w:noWrap/>
            <w:vAlign w:val="bottom"/>
          </w:tcPr>
          <w:p w:rsidRPr="007336EA" w:rsidR="009A3A38" w:rsidP="00906C39" w:rsidRDefault="009A3A38" w14:paraId="6355F872" w14:textId="77777777">
            <w:pPr>
              <w:spacing w:before="60" w:after="60"/>
              <w:jc w:val="center"/>
              <w:rPr>
                <w:sz w:val="22"/>
              </w:rPr>
            </w:pPr>
            <w:r w:rsidRPr="007336EA">
              <w:rPr>
                <w:sz w:val="22"/>
              </w:rPr>
              <w:t>0</w:t>
            </w:r>
          </w:p>
        </w:tc>
      </w:tr>
      <w:tr w:rsidRPr="007336EA" w:rsidR="009A3A38" w:rsidTr="00906C39" w14:paraId="571890C1" w14:textId="77777777">
        <w:trPr>
          <w:trHeight w:val="300"/>
        </w:trPr>
        <w:tc>
          <w:tcPr>
            <w:tcW w:w="9145" w:type="dxa"/>
            <w:tcBorders>
              <w:top w:val="nil"/>
              <w:left w:val="single" w:color="auto" w:sz="4" w:space="0"/>
              <w:bottom w:val="single" w:color="auto" w:sz="4" w:space="0"/>
              <w:right w:val="single" w:color="auto" w:sz="4" w:space="0"/>
            </w:tcBorders>
            <w:noWrap/>
            <w:vAlign w:val="bottom"/>
          </w:tcPr>
          <w:p w:rsidRPr="007336EA" w:rsidR="009A3A38" w:rsidP="00906C39" w:rsidRDefault="009A3A38" w14:paraId="69F60182" w14:textId="77777777">
            <w:pPr>
              <w:spacing w:before="60" w:after="60"/>
              <w:rPr>
                <w:sz w:val="22"/>
              </w:rPr>
            </w:pPr>
            <w:r w:rsidRPr="007336EA">
              <w:rPr>
                <w:sz w:val="22"/>
              </w:rPr>
              <w:t>Intermediate level</w:t>
            </w:r>
          </w:p>
        </w:tc>
        <w:tc>
          <w:tcPr>
            <w:tcW w:w="338" w:type="dxa"/>
            <w:tcBorders>
              <w:top w:val="nil"/>
              <w:left w:val="nil"/>
              <w:bottom w:val="single" w:color="auto" w:sz="4" w:space="0"/>
              <w:right w:val="single" w:color="auto" w:sz="4" w:space="0"/>
            </w:tcBorders>
            <w:noWrap/>
            <w:vAlign w:val="bottom"/>
          </w:tcPr>
          <w:p w:rsidRPr="007336EA" w:rsidR="009A3A38" w:rsidP="00906C39" w:rsidRDefault="009A3A38" w14:paraId="1DA4D1FD" w14:textId="77777777">
            <w:pPr>
              <w:spacing w:before="60" w:after="60"/>
              <w:jc w:val="center"/>
              <w:rPr>
                <w:sz w:val="22"/>
              </w:rPr>
            </w:pPr>
            <w:r w:rsidRPr="007336EA">
              <w:rPr>
                <w:sz w:val="22"/>
              </w:rPr>
              <w:t>2</w:t>
            </w:r>
          </w:p>
        </w:tc>
      </w:tr>
      <w:tr w:rsidRPr="007336EA" w:rsidR="009A3A38" w:rsidTr="00906C39" w14:paraId="01B4E8C6" w14:textId="77777777">
        <w:trPr>
          <w:trHeight w:val="300"/>
        </w:trPr>
        <w:tc>
          <w:tcPr>
            <w:tcW w:w="9145" w:type="dxa"/>
            <w:tcBorders>
              <w:top w:val="nil"/>
              <w:left w:val="single" w:color="auto" w:sz="4" w:space="0"/>
              <w:bottom w:val="single" w:color="auto" w:sz="4" w:space="0"/>
              <w:right w:val="single" w:color="auto" w:sz="4" w:space="0"/>
            </w:tcBorders>
            <w:noWrap/>
            <w:vAlign w:val="bottom"/>
          </w:tcPr>
          <w:p w:rsidRPr="007336EA" w:rsidR="009A3A38" w:rsidP="00906C39" w:rsidRDefault="009A3A38" w14:paraId="64761EA4" w14:textId="77777777">
            <w:pPr>
              <w:spacing w:before="60" w:after="60"/>
              <w:rPr>
                <w:sz w:val="22"/>
              </w:rPr>
            </w:pPr>
            <w:r w:rsidRPr="007336EA">
              <w:rPr>
                <w:sz w:val="22"/>
              </w:rPr>
              <w:t>Elementary level</w:t>
            </w:r>
          </w:p>
        </w:tc>
        <w:tc>
          <w:tcPr>
            <w:tcW w:w="338" w:type="dxa"/>
            <w:tcBorders>
              <w:top w:val="nil"/>
              <w:left w:val="nil"/>
              <w:bottom w:val="single" w:color="auto" w:sz="4" w:space="0"/>
              <w:right w:val="single" w:color="auto" w:sz="4" w:space="0"/>
            </w:tcBorders>
            <w:noWrap/>
            <w:vAlign w:val="bottom"/>
          </w:tcPr>
          <w:p w:rsidRPr="007336EA" w:rsidR="009A3A38" w:rsidP="00906C39" w:rsidRDefault="009A3A38" w14:paraId="22827450" w14:textId="77777777">
            <w:pPr>
              <w:spacing w:before="60" w:after="60"/>
              <w:jc w:val="center"/>
              <w:rPr>
                <w:sz w:val="22"/>
              </w:rPr>
            </w:pPr>
            <w:r w:rsidRPr="007336EA">
              <w:rPr>
                <w:sz w:val="22"/>
              </w:rPr>
              <w:t>3</w:t>
            </w:r>
          </w:p>
        </w:tc>
      </w:tr>
      <w:tr w:rsidRPr="007336EA" w:rsidR="009A3A38" w:rsidTr="00906C39" w14:paraId="6B44C1AC" w14:textId="77777777">
        <w:trPr>
          <w:trHeight w:val="507"/>
        </w:trPr>
        <w:tc>
          <w:tcPr>
            <w:tcW w:w="9483" w:type="dxa"/>
            <w:gridSpan w:val="2"/>
            <w:tcBorders>
              <w:top w:val="nil"/>
              <w:left w:val="nil"/>
              <w:bottom w:val="nil"/>
              <w:right w:val="nil"/>
            </w:tcBorders>
            <w:noWrap/>
            <w:vAlign w:val="bottom"/>
          </w:tcPr>
          <w:p w:rsidR="009A3A38" w:rsidP="00906C39" w:rsidRDefault="009A3A38" w14:paraId="1452A0E4" w14:textId="77777777">
            <w:pPr>
              <w:spacing w:before="60" w:after="60"/>
              <w:rPr>
                <w:sz w:val="22"/>
              </w:rPr>
            </w:pPr>
          </w:p>
          <w:p w:rsidR="009B1B54" w:rsidP="00906C39" w:rsidRDefault="009B1B54" w14:paraId="40F2FDB5" w14:textId="77777777">
            <w:pPr>
              <w:spacing w:before="60" w:after="60"/>
              <w:rPr>
                <w:sz w:val="22"/>
              </w:rPr>
            </w:pPr>
          </w:p>
          <w:p w:rsidRPr="007336EA" w:rsidR="009B1B54" w:rsidP="00906C39" w:rsidRDefault="009B1B54" w14:paraId="44FBE00C" w14:textId="77777777">
            <w:pPr>
              <w:spacing w:before="60" w:after="60"/>
              <w:rPr>
                <w:sz w:val="22"/>
              </w:rPr>
            </w:pPr>
          </w:p>
          <w:p w:rsidRPr="007336EA" w:rsidR="009A3A38" w:rsidP="00780C3B" w:rsidRDefault="009A3A38" w14:paraId="0DCEF74B" w14:textId="77777777">
            <w:pPr>
              <w:pStyle w:val="Heading1"/>
              <w:numPr>
                <w:ilvl w:val="0"/>
                <w:numId w:val="0"/>
              </w:numPr>
              <w:ind w:left="567" w:hanging="567"/>
            </w:pPr>
            <w:r w:rsidRPr="007336EA">
              <w:lastRenderedPageBreak/>
              <w:t>B. CHARACTERISTICS OF PROPOSED PARTNER</w:t>
            </w:r>
          </w:p>
          <w:p w:rsidRPr="007336EA" w:rsidR="009A3A38" w:rsidP="00906C39" w:rsidRDefault="009A3A38" w14:paraId="57F19DEF" w14:textId="77777777">
            <w:pPr>
              <w:spacing w:before="60" w:after="60"/>
              <w:rPr>
                <w:sz w:val="22"/>
              </w:rPr>
            </w:pPr>
          </w:p>
        </w:tc>
      </w:tr>
      <w:tr w:rsidRPr="009B1B54" w:rsidR="009A3A38" w:rsidTr="00906C39" w14:paraId="10C103B6" w14:textId="77777777">
        <w:trPr>
          <w:trHeight w:val="315"/>
        </w:trPr>
        <w:tc>
          <w:tcPr>
            <w:tcW w:w="9145" w:type="dxa"/>
            <w:tcBorders>
              <w:top w:val="nil"/>
              <w:left w:val="nil"/>
              <w:bottom w:val="nil"/>
              <w:right w:val="nil"/>
            </w:tcBorders>
            <w:noWrap/>
            <w:vAlign w:val="bottom"/>
          </w:tcPr>
          <w:p w:rsidRPr="009B1B54" w:rsidR="009A3A38" w:rsidP="009B1B54" w:rsidRDefault="009A3A38" w14:paraId="47C6DA3F" w14:textId="77777777">
            <w:pPr>
              <w:spacing w:before="60" w:after="60"/>
              <w:ind w:left="651" w:hanging="651"/>
            </w:pPr>
            <w:r w:rsidRPr="009B1B54">
              <w:rPr>
                <w:b/>
                <w:bCs/>
              </w:rPr>
              <w:lastRenderedPageBreak/>
              <w:t xml:space="preserve"> </w:t>
            </w:r>
            <w:r w:rsidRPr="009B1B54">
              <w:t>1.  </w:t>
            </w:r>
            <w:r w:rsidR="00823171">
              <w:rPr>
                <w:b/>
                <w:bCs/>
              </w:rPr>
              <w:t>Educational c</w:t>
            </w:r>
            <w:r w:rsidRPr="009B1B54">
              <w:rPr>
                <w:b/>
                <w:bCs/>
              </w:rPr>
              <w:t>ulture of proposed partner (in terms of academic and administrative structures)</w:t>
            </w:r>
          </w:p>
        </w:tc>
        <w:tc>
          <w:tcPr>
            <w:tcW w:w="338" w:type="dxa"/>
            <w:tcBorders>
              <w:top w:val="nil"/>
              <w:left w:val="nil"/>
              <w:bottom w:val="nil"/>
              <w:right w:val="nil"/>
            </w:tcBorders>
            <w:noWrap/>
            <w:vAlign w:val="bottom"/>
          </w:tcPr>
          <w:p w:rsidRPr="009B1B54" w:rsidR="009A3A38" w:rsidP="00906C39" w:rsidRDefault="009A3A38" w14:paraId="32AF78FB" w14:textId="77777777">
            <w:pPr>
              <w:spacing w:before="60" w:after="60"/>
              <w:jc w:val="center"/>
            </w:pPr>
          </w:p>
        </w:tc>
      </w:tr>
      <w:tr w:rsidRPr="007336EA" w:rsidR="009A3A38" w:rsidTr="00906C39" w14:paraId="359DE81A" w14:textId="77777777">
        <w:trPr>
          <w:trHeight w:val="315"/>
        </w:trPr>
        <w:tc>
          <w:tcPr>
            <w:tcW w:w="9145" w:type="dxa"/>
            <w:tcBorders>
              <w:top w:val="nil"/>
              <w:left w:val="nil"/>
              <w:bottom w:val="nil"/>
              <w:right w:val="nil"/>
            </w:tcBorders>
            <w:noWrap/>
            <w:vAlign w:val="bottom"/>
          </w:tcPr>
          <w:p w:rsidRPr="007336EA" w:rsidR="009A3A38" w:rsidP="00906C39" w:rsidRDefault="009A3A38" w14:paraId="57B81E61" w14:textId="77777777">
            <w:pPr>
              <w:spacing w:before="60" w:after="60"/>
              <w:rPr>
                <w:b/>
                <w:bCs/>
                <w:sz w:val="22"/>
              </w:rPr>
            </w:pPr>
          </w:p>
        </w:tc>
        <w:tc>
          <w:tcPr>
            <w:tcW w:w="338" w:type="dxa"/>
            <w:tcBorders>
              <w:top w:val="nil"/>
              <w:left w:val="nil"/>
              <w:bottom w:val="nil"/>
              <w:right w:val="nil"/>
            </w:tcBorders>
            <w:noWrap/>
            <w:vAlign w:val="bottom"/>
          </w:tcPr>
          <w:p w:rsidRPr="007336EA" w:rsidR="009A3A38" w:rsidP="00906C39" w:rsidRDefault="009A3A38" w14:paraId="4D725118" w14:textId="77777777">
            <w:pPr>
              <w:spacing w:before="60" w:after="60"/>
              <w:jc w:val="center"/>
              <w:rPr>
                <w:sz w:val="22"/>
              </w:rPr>
            </w:pPr>
          </w:p>
        </w:tc>
      </w:tr>
      <w:tr w:rsidRPr="007336EA" w:rsidR="009A3A38" w:rsidTr="00906C39" w14:paraId="27C30883" w14:textId="77777777">
        <w:trPr>
          <w:trHeight w:val="300"/>
        </w:trPr>
        <w:tc>
          <w:tcPr>
            <w:tcW w:w="9145" w:type="dxa"/>
            <w:tcBorders>
              <w:top w:val="single" w:color="auto" w:sz="4" w:space="0"/>
              <w:left w:val="single" w:color="auto" w:sz="4" w:space="0"/>
              <w:bottom w:val="single" w:color="auto" w:sz="4" w:space="0"/>
              <w:right w:val="single" w:color="auto" w:sz="4" w:space="0"/>
            </w:tcBorders>
            <w:noWrap/>
            <w:vAlign w:val="bottom"/>
          </w:tcPr>
          <w:p w:rsidRPr="007336EA" w:rsidR="009A3A38" w:rsidP="00906C39" w:rsidRDefault="009A3A38" w14:paraId="05DDF3E2" w14:textId="77777777">
            <w:pPr>
              <w:spacing w:before="60" w:after="60"/>
              <w:rPr>
                <w:sz w:val="22"/>
              </w:rPr>
            </w:pPr>
            <w:r w:rsidRPr="007336EA">
              <w:rPr>
                <w:sz w:val="22"/>
              </w:rPr>
              <w:t>Highly commensurate with UK Quality Code</w:t>
            </w:r>
          </w:p>
        </w:tc>
        <w:tc>
          <w:tcPr>
            <w:tcW w:w="338" w:type="dxa"/>
            <w:tcBorders>
              <w:top w:val="single" w:color="auto" w:sz="4" w:space="0"/>
              <w:left w:val="nil"/>
              <w:bottom w:val="single" w:color="auto" w:sz="4" w:space="0"/>
              <w:right w:val="single" w:color="auto" w:sz="4" w:space="0"/>
            </w:tcBorders>
            <w:noWrap/>
            <w:vAlign w:val="bottom"/>
          </w:tcPr>
          <w:p w:rsidRPr="007336EA" w:rsidR="009A3A38" w:rsidP="00906C39" w:rsidRDefault="009A3A38" w14:paraId="2EE1CEB0" w14:textId="77777777">
            <w:pPr>
              <w:spacing w:before="60" w:after="60"/>
              <w:rPr>
                <w:sz w:val="22"/>
              </w:rPr>
            </w:pPr>
            <w:r w:rsidRPr="007336EA">
              <w:rPr>
                <w:sz w:val="22"/>
              </w:rPr>
              <w:t>0</w:t>
            </w:r>
          </w:p>
        </w:tc>
      </w:tr>
      <w:tr w:rsidRPr="007336EA" w:rsidR="009A3A38" w:rsidTr="00906C39" w14:paraId="166A9ED3" w14:textId="77777777">
        <w:trPr>
          <w:trHeight w:val="300"/>
        </w:trPr>
        <w:tc>
          <w:tcPr>
            <w:tcW w:w="9145" w:type="dxa"/>
            <w:tcBorders>
              <w:top w:val="nil"/>
              <w:left w:val="single" w:color="auto" w:sz="4" w:space="0"/>
              <w:bottom w:val="single" w:color="auto" w:sz="4" w:space="0"/>
              <w:right w:val="single" w:color="auto" w:sz="4" w:space="0"/>
            </w:tcBorders>
            <w:noWrap/>
            <w:vAlign w:val="bottom"/>
          </w:tcPr>
          <w:p w:rsidRPr="007336EA" w:rsidR="009A3A38" w:rsidP="00906C39" w:rsidRDefault="009A3A38" w14:paraId="002A4383" w14:textId="77777777">
            <w:pPr>
              <w:spacing w:before="60" w:after="60"/>
              <w:rPr>
                <w:sz w:val="22"/>
              </w:rPr>
            </w:pPr>
            <w:r w:rsidRPr="007336EA">
              <w:rPr>
                <w:sz w:val="22"/>
              </w:rPr>
              <w:t>Commensurate with UK Quality Code</w:t>
            </w:r>
          </w:p>
        </w:tc>
        <w:tc>
          <w:tcPr>
            <w:tcW w:w="338" w:type="dxa"/>
            <w:tcBorders>
              <w:top w:val="nil"/>
              <w:left w:val="nil"/>
              <w:bottom w:val="single" w:color="auto" w:sz="4" w:space="0"/>
              <w:right w:val="single" w:color="auto" w:sz="4" w:space="0"/>
            </w:tcBorders>
            <w:noWrap/>
            <w:vAlign w:val="bottom"/>
          </w:tcPr>
          <w:p w:rsidRPr="007336EA" w:rsidR="009A3A38" w:rsidP="00906C39" w:rsidRDefault="009A3A38" w14:paraId="706CBBB9" w14:textId="77777777">
            <w:pPr>
              <w:spacing w:before="60" w:after="60"/>
              <w:rPr>
                <w:sz w:val="22"/>
              </w:rPr>
            </w:pPr>
            <w:r w:rsidRPr="007336EA">
              <w:rPr>
                <w:sz w:val="22"/>
              </w:rPr>
              <w:t>2</w:t>
            </w:r>
          </w:p>
        </w:tc>
      </w:tr>
      <w:tr w:rsidRPr="007336EA" w:rsidR="009A3A38" w:rsidTr="00906C39" w14:paraId="514D4898" w14:textId="77777777">
        <w:trPr>
          <w:trHeight w:val="300"/>
        </w:trPr>
        <w:tc>
          <w:tcPr>
            <w:tcW w:w="9145" w:type="dxa"/>
            <w:tcBorders>
              <w:top w:val="nil"/>
              <w:left w:val="single" w:color="auto" w:sz="4" w:space="0"/>
              <w:bottom w:val="single" w:color="auto" w:sz="4" w:space="0"/>
              <w:right w:val="single" w:color="auto" w:sz="4" w:space="0"/>
            </w:tcBorders>
            <w:noWrap/>
            <w:vAlign w:val="bottom"/>
          </w:tcPr>
          <w:p w:rsidRPr="007336EA" w:rsidR="009A3A38" w:rsidP="00906C39" w:rsidRDefault="009A3A38" w14:paraId="135BB4D6" w14:textId="77777777">
            <w:pPr>
              <w:spacing w:before="60" w:after="60"/>
              <w:rPr>
                <w:sz w:val="22"/>
              </w:rPr>
            </w:pPr>
            <w:r w:rsidRPr="007336EA">
              <w:rPr>
                <w:sz w:val="22"/>
              </w:rPr>
              <w:t>Partially commensurate with UK Quality Code</w:t>
            </w:r>
          </w:p>
        </w:tc>
        <w:tc>
          <w:tcPr>
            <w:tcW w:w="338" w:type="dxa"/>
            <w:tcBorders>
              <w:top w:val="nil"/>
              <w:left w:val="nil"/>
              <w:bottom w:val="single" w:color="auto" w:sz="4" w:space="0"/>
              <w:right w:val="single" w:color="auto" w:sz="4" w:space="0"/>
            </w:tcBorders>
            <w:noWrap/>
            <w:vAlign w:val="bottom"/>
          </w:tcPr>
          <w:p w:rsidRPr="007336EA" w:rsidR="009A3A38" w:rsidP="00906C39" w:rsidRDefault="009A3A38" w14:paraId="4035215A" w14:textId="77777777">
            <w:pPr>
              <w:spacing w:before="60" w:after="60"/>
              <w:rPr>
                <w:sz w:val="22"/>
              </w:rPr>
            </w:pPr>
            <w:r w:rsidRPr="007336EA">
              <w:rPr>
                <w:sz w:val="22"/>
              </w:rPr>
              <w:t>3</w:t>
            </w:r>
          </w:p>
        </w:tc>
      </w:tr>
      <w:tr w:rsidRPr="007336EA" w:rsidR="009A3A38" w:rsidTr="00906C39" w14:paraId="3A5827AC" w14:textId="77777777">
        <w:trPr>
          <w:trHeight w:val="300"/>
        </w:trPr>
        <w:tc>
          <w:tcPr>
            <w:tcW w:w="9145" w:type="dxa"/>
            <w:tcBorders>
              <w:top w:val="nil"/>
              <w:left w:val="single" w:color="auto" w:sz="4" w:space="0"/>
              <w:bottom w:val="single" w:color="auto" w:sz="4" w:space="0"/>
              <w:right w:val="single" w:color="auto" w:sz="4" w:space="0"/>
            </w:tcBorders>
            <w:noWrap/>
            <w:vAlign w:val="bottom"/>
          </w:tcPr>
          <w:p w:rsidRPr="007336EA" w:rsidR="009A3A38" w:rsidP="00906C39" w:rsidRDefault="009A3A38" w14:paraId="1CE6D353" w14:textId="77777777">
            <w:pPr>
              <w:spacing w:before="60" w:after="60"/>
              <w:rPr>
                <w:sz w:val="22"/>
              </w:rPr>
            </w:pPr>
            <w:r w:rsidRPr="007336EA">
              <w:rPr>
                <w:sz w:val="22"/>
              </w:rPr>
              <w:t>Not commensurate with UK Quality Code</w:t>
            </w:r>
          </w:p>
        </w:tc>
        <w:tc>
          <w:tcPr>
            <w:tcW w:w="338" w:type="dxa"/>
            <w:tcBorders>
              <w:top w:val="nil"/>
              <w:left w:val="nil"/>
              <w:bottom w:val="single" w:color="auto" w:sz="4" w:space="0"/>
              <w:right w:val="single" w:color="auto" w:sz="4" w:space="0"/>
            </w:tcBorders>
            <w:noWrap/>
            <w:vAlign w:val="bottom"/>
          </w:tcPr>
          <w:p w:rsidRPr="007336EA" w:rsidR="009A3A38" w:rsidP="00906C39" w:rsidRDefault="009A3A38" w14:paraId="5E45E467" w14:textId="77777777">
            <w:pPr>
              <w:spacing w:before="60" w:after="60"/>
              <w:rPr>
                <w:sz w:val="22"/>
              </w:rPr>
            </w:pPr>
            <w:r w:rsidRPr="007336EA">
              <w:rPr>
                <w:sz w:val="22"/>
              </w:rPr>
              <w:t>3</w:t>
            </w:r>
          </w:p>
        </w:tc>
      </w:tr>
      <w:tr w:rsidRPr="007336EA" w:rsidR="009A3A38" w:rsidTr="00906C39" w14:paraId="5096EA13" w14:textId="77777777">
        <w:trPr>
          <w:trHeight w:val="315"/>
        </w:trPr>
        <w:tc>
          <w:tcPr>
            <w:tcW w:w="9145" w:type="dxa"/>
            <w:tcBorders>
              <w:top w:val="nil"/>
              <w:left w:val="nil"/>
              <w:bottom w:val="nil"/>
              <w:right w:val="nil"/>
            </w:tcBorders>
            <w:noWrap/>
            <w:vAlign w:val="bottom"/>
          </w:tcPr>
          <w:p w:rsidRPr="007336EA" w:rsidR="009A3A38" w:rsidP="00906C39" w:rsidRDefault="009A3A38" w14:paraId="62F6CCAC" w14:textId="77777777">
            <w:pPr>
              <w:spacing w:before="60" w:after="60"/>
              <w:ind w:firstLine="1320" w:firstLineChars="600"/>
              <w:rPr>
                <w:sz w:val="22"/>
              </w:rPr>
            </w:pPr>
          </w:p>
        </w:tc>
        <w:tc>
          <w:tcPr>
            <w:tcW w:w="338" w:type="dxa"/>
            <w:tcBorders>
              <w:top w:val="nil"/>
              <w:left w:val="nil"/>
              <w:bottom w:val="nil"/>
              <w:right w:val="nil"/>
            </w:tcBorders>
            <w:noWrap/>
            <w:vAlign w:val="bottom"/>
          </w:tcPr>
          <w:p w:rsidRPr="007336EA" w:rsidR="009A3A38" w:rsidP="00906C39" w:rsidRDefault="009A3A38" w14:paraId="3116BE7F" w14:textId="77777777">
            <w:pPr>
              <w:spacing w:before="60" w:after="60"/>
              <w:jc w:val="center"/>
              <w:rPr>
                <w:sz w:val="22"/>
              </w:rPr>
            </w:pPr>
          </w:p>
        </w:tc>
      </w:tr>
      <w:tr w:rsidRPr="004D4436" w:rsidR="009A3A38" w:rsidTr="00906C39" w14:paraId="15C1D92A" w14:textId="77777777">
        <w:trPr>
          <w:trHeight w:val="315"/>
        </w:trPr>
        <w:tc>
          <w:tcPr>
            <w:tcW w:w="9145" w:type="dxa"/>
            <w:tcBorders>
              <w:top w:val="nil"/>
              <w:left w:val="nil"/>
              <w:bottom w:val="single" w:color="auto" w:sz="4" w:space="0"/>
              <w:right w:val="nil"/>
            </w:tcBorders>
            <w:noWrap/>
            <w:vAlign w:val="bottom"/>
          </w:tcPr>
          <w:p w:rsidRPr="004D4436" w:rsidR="009A3A38" w:rsidP="004D4436" w:rsidRDefault="009A3A38" w14:paraId="489EAFDF" w14:textId="7BB304A0">
            <w:pPr>
              <w:spacing w:before="60" w:after="60"/>
            </w:pPr>
            <w:r w:rsidRPr="004D4436">
              <w:rPr>
                <w:b/>
              </w:rPr>
              <w:t> </w:t>
            </w:r>
            <w:r w:rsidRPr="004D4436">
              <w:rPr>
                <w:b/>
                <w:bCs/>
              </w:rPr>
              <w:t xml:space="preserve"> </w:t>
            </w:r>
            <w:r w:rsidRPr="004D4436">
              <w:rPr>
                <w:b/>
              </w:rPr>
              <w:t xml:space="preserve">2.  Type of proposed activity – </w:t>
            </w:r>
            <w:r w:rsidRPr="004D4436">
              <w:t xml:space="preserve">Please refer to the </w:t>
            </w:r>
            <w:hyperlink w:history="1" w:anchor="annex-o" r:id="rId10">
              <w:r w:rsidRPr="004D4436">
                <w:rPr>
                  <w:rStyle w:val="Hyperlink"/>
                </w:rPr>
                <w:t>typology</w:t>
              </w:r>
            </w:hyperlink>
            <w:r w:rsidRPr="004D4436">
              <w:t xml:space="preserve">: </w:t>
            </w:r>
          </w:p>
        </w:tc>
        <w:tc>
          <w:tcPr>
            <w:tcW w:w="338" w:type="dxa"/>
            <w:tcBorders>
              <w:top w:val="nil"/>
              <w:left w:val="nil"/>
              <w:bottom w:val="single" w:color="auto" w:sz="4" w:space="0"/>
              <w:right w:val="nil"/>
            </w:tcBorders>
            <w:noWrap/>
            <w:vAlign w:val="bottom"/>
          </w:tcPr>
          <w:p w:rsidRPr="004D4436" w:rsidR="009A3A38" w:rsidP="00906C39" w:rsidRDefault="009A3A38" w14:paraId="0ACDD71B" w14:textId="77777777">
            <w:pPr>
              <w:spacing w:before="60" w:after="60"/>
              <w:jc w:val="center"/>
            </w:pPr>
          </w:p>
        </w:tc>
      </w:tr>
      <w:tr w:rsidRPr="007336EA" w:rsidR="009A3A38" w:rsidDel="0083149F" w:rsidTr="00906C39" w14:paraId="5A31D3FC" w14:textId="77777777">
        <w:trPr>
          <w:trHeight w:val="300"/>
        </w:trPr>
        <w:tc>
          <w:tcPr>
            <w:tcW w:w="9145" w:type="dxa"/>
            <w:tcBorders>
              <w:left w:val="single" w:color="auto" w:sz="4" w:space="0"/>
              <w:bottom w:val="single" w:color="auto" w:sz="4" w:space="0"/>
              <w:right w:val="single" w:color="auto" w:sz="4" w:space="0"/>
            </w:tcBorders>
            <w:shd w:val="clear" w:color="auto" w:fill="FFFFFF" w:themeFill="background1"/>
            <w:noWrap/>
            <w:vAlign w:val="bottom"/>
          </w:tcPr>
          <w:p w:rsidRPr="007336EA" w:rsidR="009A3A38" w:rsidP="00906C39" w:rsidRDefault="009A3A38" w14:paraId="48B4D622" w14:textId="77777777">
            <w:pPr>
              <w:spacing w:before="60" w:after="60"/>
              <w:rPr>
                <w:sz w:val="22"/>
              </w:rPr>
            </w:pPr>
            <w:r w:rsidRPr="007336EA">
              <w:rPr>
                <w:sz w:val="22"/>
              </w:rPr>
              <w:t>Progression Agreements not involving advanced standing</w:t>
            </w:r>
          </w:p>
        </w:tc>
        <w:tc>
          <w:tcPr>
            <w:tcW w:w="338" w:type="dxa"/>
            <w:tcBorders>
              <w:left w:val="nil"/>
              <w:bottom w:val="single" w:color="auto" w:sz="8" w:space="0"/>
              <w:right w:val="single" w:color="auto" w:sz="4" w:space="0"/>
            </w:tcBorders>
            <w:shd w:val="clear" w:color="auto" w:fill="FFFFFF" w:themeFill="background1"/>
            <w:noWrap/>
            <w:vAlign w:val="bottom"/>
          </w:tcPr>
          <w:p w:rsidRPr="007336EA" w:rsidR="009A3A38" w:rsidP="00906C39" w:rsidRDefault="009A3A38" w14:paraId="5C87A0D4" w14:textId="77777777">
            <w:pPr>
              <w:spacing w:before="60" w:after="60"/>
              <w:jc w:val="center"/>
              <w:rPr>
                <w:sz w:val="22"/>
              </w:rPr>
            </w:pPr>
            <w:r w:rsidRPr="007336EA">
              <w:rPr>
                <w:sz w:val="22"/>
              </w:rPr>
              <w:t>1</w:t>
            </w:r>
          </w:p>
        </w:tc>
      </w:tr>
      <w:tr w:rsidRPr="007336EA" w:rsidR="009A3A38" w:rsidDel="0083149F" w:rsidTr="00906C39" w14:paraId="2AD2670F" w14:textId="77777777">
        <w:trPr>
          <w:trHeight w:val="300"/>
        </w:trPr>
        <w:tc>
          <w:tcPr>
            <w:tcW w:w="9145" w:type="dxa"/>
            <w:tcBorders>
              <w:top w:val="nil"/>
              <w:left w:val="single" w:color="auto" w:sz="4" w:space="0"/>
              <w:bottom w:val="single" w:color="auto" w:sz="4" w:space="0"/>
              <w:right w:val="single" w:color="auto" w:sz="4" w:space="0"/>
            </w:tcBorders>
            <w:shd w:val="clear" w:color="auto" w:fill="FFFFFF" w:themeFill="background1"/>
            <w:noWrap/>
            <w:vAlign w:val="bottom"/>
          </w:tcPr>
          <w:p w:rsidRPr="007336EA" w:rsidR="009A3A38" w:rsidP="00906C39" w:rsidRDefault="009A3A38" w14:paraId="449E44C3" w14:textId="77777777">
            <w:pPr>
              <w:spacing w:before="60" w:after="60"/>
              <w:rPr>
                <w:sz w:val="22"/>
              </w:rPr>
            </w:pPr>
            <w:r w:rsidRPr="007336EA">
              <w:rPr>
                <w:sz w:val="22"/>
              </w:rPr>
              <w:t>Memorandum of Understanding</w:t>
            </w:r>
          </w:p>
        </w:tc>
        <w:tc>
          <w:tcPr>
            <w:tcW w:w="338" w:type="dxa"/>
            <w:tcBorders>
              <w:top w:val="nil"/>
              <w:left w:val="nil"/>
              <w:bottom w:val="single" w:color="auto" w:sz="8" w:space="0"/>
              <w:right w:val="single" w:color="auto" w:sz="4" w:space="0"/>
            </w:tcBorders>
            <w:shd w:val="clear" w:color="auto" w:fill="FFFFFF" w:themeFill="background1"/>
            <w:noWrap/>
            <w:vAlign w:val="bottom"/>
          </w:tcPr>
          <w:p w:rsidRPr="007336EA" w:rsidR="009A3A38" w:rsidP="00906C39" w:rsidRDefault="009A3A38" w14:paraId="06C0BAFE" w14:textId="77777777">
            <w:pPr>
              <w:spacing w:before="60" w:after="60"/>
              <w:jc w:val="center"/>
              <w:rPr>
                <w:sz w:val="22"/>
              </w:rPr>
            </w:pPr>
            <w:r w:rsidRPr="007336EA">
              <w:rPr>
                <w:sz w:val="22"/>
              </w:rPr>
              <w:t>1</w:t>
            </w:r>
          </w:p>
        </w:tc>
      </w:tr>
      <w:tr w:rsidRPr="007336EA" w:rsidR="009A3A38" w:rsidDel="0083149F" w:rsidTr="00906C39" w14:paraId="26634731" w14:textId="77777777">
        <w:trPr>
          <w:trHeight w:val="300"/>
        </w:trPr>
        <w:tc>
          <w:tcPr>
            <w:tcW w:w="9145" w:type="dxa"/>
            <w:tcBorders>
              <w:top w:val="nil"/>
              <w:left w:val="single" w:color="auto" w:sz="4" w:space="0"/>
              <w:bottom w:val="single" w:color="auto" w:sz="4" w:space="0"/>
              <w:right w:val="single" w:color="auto" w:sz="4" w:space="0"/>
            </w:tcBorders>
            <w:shd w:val="clear" w:color="auto" w:fill="FFFFFF" w:themeFill="background1"/>
            <w:noWrap/>
            <w:vAlign w:val="bottom"/>
          </w:tcPr>
          <w:p w:rsidRPr="007336EA" w:rsidR="009A3A38" w:rsidP="00906C39" w:rsidRDefault="009A3A38" w14:paraId="64C87A8C" w14:textId="77777777">
            <w:pPr>
              <w:spacing w:before="60" w:after="60"/>
              <w:rPr>
                <w:sz w:val="22"/>
              </w:rPr>
            </w:pPr>
            <w:r w:rsidRPr="007336EA">
              <w:rPr>
                <w:sz w:val="22"/>
              </w:rPr>
              <w:t>Formal Overseas Staff Exchange Agreements (Non-Erasmus)</w:t>
            </w:r>
          </w:p>
        </w:tc>
        <w:tc>
          <w:tcPr>
            <w:tcW w:w="338" w:type="dxa"/>
            <w:tcBorders>
              <w:top w:val="nil"/>
              <w:left w:val="nil"/>
              <w:bottom w:val="single" w:color="auto" w:sz="8" w:space="0"/>
              <w:right w:val="single" w:color="auto" w:sz="4" w:space="0"/>
            </w:tcBorders>
            <w:shd w:val="clear" w:color="auto" w:fill="FFFFFF" w:themeFill="background1"/>
            <w:noWrap/>
            <w:vAlign w:val="bottom"/>
          </w:tcPr>
          <w:p w:rsidRPr="007336EA" w:rsidR="009A3A38" w:rsidP="00906C39" w:rsidRDefault="009A3A38" w14:paraId="7A122D5D" w14:textId="77777777">
            <w:pPr>
              <w:spacing w:before="60" w:after="60"/>
              <w:jc w:val="center"/>
              <w:rPr>
                <w:sz w:val="22"/>
              </w:rPr>
            </w:pPr>
            <w:r w:rsidRPr="007336EA">
              <w:rPr>
                <w:sz w:val="22"/>
              </w:rPr>
              <w:t>1</w:t>
            </w:r>
          </w:p>
        </w:tc>
      </w:tr>
      <w:tr w:rsidRPr="007336EA" w:rsidR="009A3A38" w:rsidDel="0083149F" w:rsidTr="00906C39" w14:paraId="4AC93591" w14:textId="77777777">
        <w:trPr>
          <w:trHeight w:val="300"/>
        </w:trPr>
        <w:tc>
          <w:tcPr>
            <w:tcW w:w="9145" w:type="dxa"/>
            <w:tcBorders>
              <w:top w:val="nil"/>
              <w:left w:val="single" w:color="auto" w:sz="4" w:space="0"/>
              <w:bottom w:val="single" w:color="auto" w:sz="4" w:space="0"/>
              <w:right w:val="single" w:color="auto" w:sz="4" w:space="0"/>
            </w:tcBorders>
            <w:shd w:val="clear" w:color="auto" w:fill="FFFFFF" w:themeFill="background1"/>
            <w:noWrap/>
            <w:vAlign w:val="bottom"/>
          </w:tcPr>
          <w:p w:rsidRPr="007336EA" w:rsidR="009A3A38" w:rsidP="00906C39" w:rsidRDefault="009A3A38" w14:paraId="49AEE6C3" w14:textId="77777777">
            <w:pPr>
              <w:spacing w:before="60" w:after="60"/>
              <w:rPr>
                <w:sz w:val="22"/>
              </w:rPr>
            </w:pPr>
            <w:r w:rsidRPr="007336EA">
              <w:rPr>
                <w:sz w:val="22"/>
              </w:rPr>
              <w:t>Incoming only Study Abroad Agreement</w:t>
            </w:r>
          </w:p>
        </w:tc>
        <w:tc>
          <w:tcPr>
            <w:tcW w:w="338" w:type="dxa"/>
            <w:tcBorders>
              <w:top w:val="nil"/>
              <w:left w:val="nil"/>
              <w:bottom w:val="single" w:color="auto" w:sz="8" w:space="0"/>
              <w:right w:val="single" w:color="auto" w:sz="4" w:space="0"/>
            </w:tcBorders>
            <w:shd w:val="clear" w:color="auto" w:fill="FFFFFF" w:themeFill="background1"/>
            <w:noWrap/>
            <w:vAlign w:val="bottom"/>
          </w:tcPr>
          <w:p w:rsidRPr="007336EA" w:rsidR="009A3A38" w:rsidP="00906C39" w:rsidRDefault="009A3A38" w14:paraId="55D79703" w14:textId="77777777">
            <w:pPr>
              <w:spacing w:before="60" w:after="60"/>
              <w:jc w:val="center"/>
              <w:rPr>
                <w:sz w:val="22"/>
              </w:rPr>
            </w:pPr>
            <w:r w:rsidRPr="007336EA">
              <w:rPr>
                <w:sz w:val="22"/>
              </w:rPr>
              <w:t>1</w:t>
            </w:r>
          </w:p>
        </w:tc>
      </w:tr>
      <w:tr w:rsidRPr="007336EA" w:rsidR="009A3A38" w:rsidDel="0083149F" w:rsidTr="00906C39" w14:paraId="5CB7F827" w14:textId="77777777">
        <w:trPr>
          <w:trHeight w:val="300"/>
        </w:trPr>
        <w:tc>
          <w:tcPr>
            <w:tcW w:w="9145" w:type="dxa"/>
            <w:tcBorders>
              <w:top w:val="nil"/>
              <w:left w:val="single" w:color="auto" w:sz="4" w:space="0"/>
              <w:bottom w:val="single" w:color="auto" w:sz="4" w:space="0"/>
              <w:right w:val="single" w:color="auto" w:sz="4" w:space="0"/>
            </w:tcBorders>
            <w:shd w:val="clear" w:color="auto" w:fill="FFFFFF" w:themeFill="background1"/>
            <w:noWrap/>
            <w:vAlign w:val="bottom"/>
          </w:tcPr>
          <w:p w:rsidRPr="007336EA" w:rsidR="009A3A38" w:rsidP="00906C39" w:rsidRDefault="009A3A38" w14:paraId="2418CF99" w14:textId="77777777">
            <w:pPr>
              <w:spacing w:before="60" w:after="60"/>
              <w:rPr>
                <w:sz w:val="22"/>
              </w:rPr>
            </w:pPr>
            <w:r w:rsidRPr="007336EA">
              <w:rPr>
                <w:sz w:val="22"/>
              </w:rPr>
              <w:t>Articulation arrangements</w:t>
            </w:r>
          </w:p>
        </w:tc>
        <w:tc>
          <w:tcPr>
            <w:tcW w:w="338" w:type="dxa"/>
            <w:tcBorders>
              <w:top w:val="nil"/>
              <w:left w:val="nil"/>
              <w:bottom w:val="single" w:color="auto" w:sz="8" w:space="0"/>
              <w:right w:val="single" w:color="auto" w:sz="4" w:space="0"/>
            </w:tcBorders>
            <w:shd w:val="clear" w:color="auto" w:fill="FFFFFF" w:themeFill="background1"/>
            <w:noWrap/>
            <w:vAlign w:val="bottom"/>
          </w:tcPr>
          <w:p w:rsidRPr="007336EA" w:rsidR="009A3A38" w:rsidP="00906C39" w:rsidRDefault="009A3A38" w14:paraId="66E0E4D7" w14:textId="77777777">
            <w:pPr>
              <w:spacing w:before="60" w:after="60"/>
              <w:jc w:val="center"/>
              <w:rPr>
                <w:sz w:val="22"/>
              </w:rPr>
            </w:pPr>
            <w:r w:rsidRPr="007336EA">
              <w:rPr>
                <w:sz w:val="22"/>
              </w:rPr>
              <w:t>2</w:t>
            </w:r>
          </w:p>
        </w:tc>
      </w:tr>
      <w:tr w:rsidRPr="007336EA" w:rsidR="009A3A38" w:rsidDel="0083149F" w:rsidTr="00906C39" w14:paraId="514FEA99" w14:textId="77777777">
        <w:trPr>
          <w:trHeight w:val="300"/>
        </w:trPr>
        <w:tc>
          <w:tcPr>
            <w:tcW w:w="9145" w:type="dxa"/>
            <w:tcBorders>
              <w:top w:val="nil"/>
              <w:left w:val="single" w:color="auto" w:sz="4" w:space="0"/>
              <w:bottom w:val="single" w:color="auto" w:sz="4" w:space="0"/>
              <w:right w:val="single" w:color="auto" w:sz="4" w:space="0"/>
            </w:tcBorders>
            <w:shd w:val="clear" w:color="auto" w:fill="FFFFFF" w:themeFill="background1"/>
            <w:noWrap/>
            <w:vAlign w:val="bottom"/>
          </w:tcPr>
          <w:p w:rsidRPr="007336EA" w:rsidR="009A3A38" w:rsidP="00906C39" w:rsidRDefault="009A3A38" w14:paraId="18B7C72A" w14:textId="77777777">
            <w:pPr>
              <w:spacing w:before="60" w:after="60"/>
              <w:rPr>
                <w:sz w:val="22"/>
              </w:rPr>
            </w:pPr>
            <w:r w:rsidRPr="007336EA">
              <w:rPr>
                <w:sz w:val="22"/>
              </w:rPr>
              <w:t>Non-Erasmus European and International Exchange Agreements</w:t>
            </w:r>
          </w:p>
        </w:tc>
        <w:tc>
          <w:tcPr>
            <w:tcW w:w="338" w:type="dxa"/>
            <w:tcBorders>
              <w:top w:val="nil"/>
              <w:left w:val="nil"/>
              <w:bottom w:val="single" w:color="auto" w:sz="8" w:space="0"/>
              <w:right w:val="single" w:color="auto" w:sz="4" w:space="0"/>
            </w:tcBorders>
            <w:shd w:val="clear" w:color="auto" w:fill="FFFFFF" w:themeFill="background1"/>
            <w:noWrap/>
            <w:vAlign w:val="bottom"/>
          </w:tcPr>
          <w:p w:rsidRPr="007336EA" w:rsidR="009A3A38" w:rsidP="00906C39" w:rsidRDefault="009A3A38" w14:paraId="5D604550" w14:textId="77777777">
            <w:pPr>
              <w:spacing w:before="60" w:after="60"/>
              <w:jc w:val="center"/>
              <w:rPr>
                <w:sz w:val="22"/>
              </w:rPr>
            </w:pPr>
            <w:r w:rsidRPr="007336EA">
              <w:rPr>
                <w:sz w:val="22"/>
              </w:rPr>
              <w:t>2</w:t>
            </w:r>
          </w:p>
        </w:tc>
      </w:tr>
      <w:tr w:rsidRPr="007336EA" w:rsidR="009A3A38" w:rsidDel="0083149F" w:rsidTr="00906C39" w14:paraId="4809826A" w14:textId="77777777">
        <w:trPr>
          <w:trHeight w:val="300"/>
        </w:trPr>
        <w:tc>
          <w:tcPr>
            <w:tcW w:w="9145" w:type="dxa"/>
            <w:tcBorders>
              <w:top w:val="nil"/>
              <w:left w:val="single" w:color="auto" w:sz="4" w:space="0"/>
              <w:bottom w:val="single" w:color="auto" w:sz="4" w:space="0"/>
              <w:right w:val="single" w:color="auto" w:sz="4" w:space="0"/>
            </w:tcBorders>
            <w:shd w:val="clear" w:color="auto" w:fill="FFFFFF" w:themeFill="background1"/>
            <w:noWrap/>
            <w:vAlign w:val="bottom"/>
          </w:tcPr>
          <w:p w:rsidRPr="007336EA" w:rsidR="009A3A38" w:rsidP="00906C39" w:rsidRDefault="009A3A38" w14:paraId="01E7D5F0" w14:textId="77777777">
            <w:pPr>
              <w:spacing w:before="60" w:after="60"/>
              <w:rPr>
                <w:sz w:val="22"/>
              </w:rPr>
            </w:pPr>
            <w:r w:rsidRPr="007336EA">
              <w:rPr>
                <w:sz w:val="22"/>
              </w:rPr>
              <w:t>Course Delivery Support Partner</w:t>
            </w:r>
          </w:p>
        </w:tc>
        <w:tc>
          <w:tcPr>
            <w:tcW w:w="338" w:type="dxa"/>
            <w:tcBorders>
              <w:top w:val="nil"/>
              <w:left w:val="nil"/>
              <w:bottom w:val="single" w:color="auto" w:sz="8" w:space="0"/>
              <w:right w:val="single" w:color="auto" w:sz="4" w:space="0"/>
            </w:tcBorders>
            <w:shd w:val="clear" w:color="auto" w:fill="FFFFFF" w:themeFill="background1"/>
            <w:noWrap/>
            <w:vAlign w:val="bottom"/>
          </w:tcPr>
          <w:p w:rsidRPr="007336EA" w:rsidR="009A3A38" w:rsidP="00906C39" w:rsidRDefault="009A3A38" w14:paraId="3607104F" w14:textId="77777777">
            <w:pPr>
              <w:spacing w:before="60" w:after="60"/>
              <w:jc w:val="center"/>
              <w:rPr>
                <w:sz w:val="22"/>
              </w:rPr>
            </w:pPr>
            <w:r w:rsidRPr="007336EA">
              <w:rPr>
                <w:sz w:val="22"/>
              </w:rPr>
              <w:t>2</w:t>
            </w:r>
          </w:p>
        </w:tc>
      </w:tr>
      <w:tr w:rsidRPr="007336EA" w:rsidR="009A3A38" w:rsidDel="0083149F" w:rsidTr="00906C39" w14:paraId="256B5FCD" w14:textId="77777777">
        <w:trPr>
          <w:trHeight w:val="300"/>
        </w:trPr>
        <w:tc>
          <w:tcPr>
            <w:tcW w:w="9145" w:type="dxa"/>
            <w:tcBorders>
              <w:top w:val="nil"/>
              <w:left w:val="single" w:color="auto" w:sz="4" w:space="0"/>
              <w:bottom w:val="single" w:color="auto" w:sz="4" w:space="0"/>
              <w:right w:val="single" w:color="auto" w:sz="4" w:space="0"/>
            </w:tcBorders>
            <w:shd w:val="clear" w:color="auto" w:fill="FFFFFF" w:themeFill="background1"/>
            <w:noWrap/>
            <w:vAlign w:val="bottom"/>
          </w:tcPr>
          <w:p w:rsidRPr="007336EA" w:rsidR="009A3A38" w:rsidP="00906C39" w:rsidRDefault="009A3A38" w14:paraId="2FDCF393" w14:textId="77777777">
            <w:pPr>
              <w:spacing w:before="60" w:after="60"/>
              <w:rPr>
                <w:sz w:val="22"/>
              </w:rPr>
            </w:pPr>
            <w:r w:rsidRPr="007336EA">
              <w:rPr>
                <w:sz w:val="22"/>
              </w:rPr>
              <w:t>Co-supervision of research degrees</w:t>
            </w:r>
            <w:r w:rsidRPr="007336EA">
              <w:rPr>
                <w:sz w:val="22"/>
              </w:rPr>
              <w:tab/>
            </w:r>
          </w:p>
        </w:tc>
        <w:tc>
          <w:tcPr>
            <w:tcW w:w="338" w:type="dxa"/>
            <w:tcBorders>
              <w:top w:val="nil"/>
              <w:left w:val="nil"/>
              <w:bottom w:val="single" w:color="auto" w:sz="8" w:space="0"/>
              <w:right w:val="single" w:color="auto" w:sz="4" w:space="0"/>
            </w:tcBorders>
            <w:shd w:val="clear" w:color="auto" w:fill="FFFFFF" w:themeFill="background1"/>
            <w:noWrap/>
            <w:vAlign w:val="bottom"/>
          </w:tcPr>
          <w:p w:rsidRPr="007336EA" w:rsidR="009A3A38" w:rsidP="00906C39" w:rsidRDefault="009A3A38" w14:paraId="4A792ACA" w14:textId="77777777">
            <w:pPr>
              <w:spacing w:before="60" w:after="60"/>
              <w:jc w:val="center"/>
              <w:rPr>
                <w:sz w:val="22"/>
              </w:rPr>
            </w:pPr>
            <w:r w:rsidRPr="007336EA">
              <w:rPr>
                <w:sz w:val="22"/>
              </w:rPr>
              <w:t>3</w:t>
            </w:r>
          </w:p>
        </w:tc>
      </w:tr>
      <w:tr w:rsidRPr="007336EA" w:rsidR="009A3A38" w:rsidDel="0083149F" w:rsidTr="00906C39" w14:paraId="048BB5DD" w14:textId="77777777">
        <w:trPr>
          <w:trHeight w:val="300"/>
        </w:trPr>
        <w:tc>
          <w:tcPr>
            <w:tcW w:w="9145" w:type="dxa"/>
            <w:tcBorders>
              <w:top w:val="nil"/>
              <w:left w:val="single" w:color="auto" w:sz="4" w:space="0"/>
              <w:bottom w:val="single" w:color="auto" w:sz="4" w:space="0"/>
              <w:right w:val="single" w:color="auto" w:sz="4" w:space="0"/>
            </w:tcBorders>
            <w:shd w:val="clear" w:color="auto" w:fill="FFFFFF" w:themeFill="background1"/>
            <w:noWrap/>
            <w:vAlign w:val="bottom"/>
          </w:tcPr>
          <w:p w:rsidRPr="007336EA" w:rsidR="009A3A38" w:rsidP="00906C39" w:rsidRDefault="009A3A38" w14:paraId="2346FBD7" w14:textId="77777777">
            <w:pPr>
              <w:spacing w:before="60" w:after="60"/>
              <w:rPr>
                <w:sz w:val="22"/>
              </w:rPr>
            </w:pPr>
            <w:r w:rsidRPr="007336EA">
              <w:rPr>
                <w:sz w:val="22"/>
              </w:rPr>
              <w:t>Standalone Module Delivery Provider</w:t>
            </w:r>
          </w:p>
        </w:tc>
        <w:tc>
          <w:tcPr>
            <w:tcW w:w="338" w:type="dxa"/>
            <w:tcBorders>
              <w:top w:val="nil"/>
              <w:left w:val="nil"/>
              <w:bottom w:val="single" w:color="auto" w:sz="8" w:space="0"/>
              <w:right w:val="single" w:color="auto" w:sz="4" w:space="0"/>
            </w:tcBorders>
            <w:shd w:val="clear" w:color="auto" w:fill="FFFFFF" w:themeFill="background1"/>
            <w:noWrap/>
            <w:vAlign w:val="bottom"/>
          </w:tcPr>
          <w:p w:rsidRPr="007336EA" w:rsidR="009A3A38" w:rsidP="00906C39" w:rsidRDefault="009A3A38" w14:paraId="75381BB4" w14:textId="77777777">
            <w:pPr>
              <w:spacing w:before="60" w:after="60"/>
              <w:jc w:val="center"/>
              <w:rPr>
                <w:sz w:val="22"/>
              </w:rPr>
            </w:pPr>
            <w:r w:rsidRPr="007336EA">
              <w:rPr>
                <w:sz w:val="22"/>
              </w:rPr>
              <w:t>3</w:t>
            </w:r>
          </w:p>
        </w:tc>
      </w:tr>
      <w:tr w:rsidRPr="007336EA" w:rsidR="009A3A38" w:rsidDel="0083149F" w:rsidTr="00906C39" w14:paraId="4CA6FDC4" w14:textId="77777777">
        <w:trPr>
          <w:trHeight w:val="300"/>
        </w:trPr>
        <w:tc>
          <w:tcPr>
            <w:tcW w:w="9145" w:type="dxa"/>
            <w:tcBorders>
              <w:top w:val="nil"/>
              <w:left w:val="single" w:color="auto" w:sz="4" w:space="0"/>
              <w:bottom w:val="single" w:color="auto" w:sz="4" w:space="0"/>
              <w:right w:val="single" w:color="auto" w:sz="4" w:space="0"/>
            </w:tcBorders>
            <w:shd w:val="clear" w:color="auto" w:fill="FFFFFF" w:themeFill="background1"/>
            <w:noWrap/>
            <w:vAlign w:val="bottom"/>
          </w:tcPr>
          <w:p w:rsidRPr="007336EA" w:rsidR="009A3A38" w:rsidP="00906C39" w:rsidRDefault="009A3A38" w14:paraId="7ECCA14B" w14:textId="77777777">
            <w:pPr>
              <w:spacing w:before="60" w:after="60"/>
              <w:rPr>
                <w:sz w:val="22"/>
              </w:rPr>
            </w:pPr>
            <w:r w:rsidRPr="007336EA">
              <w:rPr>
                <w:sz w:val="22"/>
              </w:rPr>
              <w:t>Course Delivery Provider</w:t>
            </w:r>
          </w:p>
        </w:tc>
        <w:tc>
          <w:tcPr>
            <w:tcW w:w="338" w:type="dxa"/>
            <w:tcBorders>
              <w:top w:val="nil"/>
              <w:left w:val="nil"/>
              <w:bottom w:val="single" w:color="auto" w:sz="8" w:space="0"/>
              <w:right w:val="single" w:color="auto" w:sz="4" w:space="0"/>
            </w:tcBorders>
            <w:shd w:val="clear" w:color="auto" w:fill="FFFFFF" w:themeFill="background1"/>
            <w:noWrap/>
            <w:vAlign w:val="bottom"/>
          </w:tcPr>
          <w:p w:rsidRPr="007336EA" w:rsidR="009A3A38" w:rsidP="00906C39" w:rsidRDefault="009A3A38" w14:paraId="0B54BB6D" w14:textId="77777777">
            <w:pPr>
              <w:spacing w:before="60" w:after="60"/>
              <w:jc w:val="center"/>
              <w:rPr>
                <w:sz w:val="22"/>
              </w:rPr>
            </w:pPr>
            <w:r w:rsidRPr="007336EA">
              <w:rPr>
                <w:sz w:val="22"/>
              </w:rPr>
              <w:t>3</w:t>
            </w:r>
          </w:p>
        </w:tc>
      </w:tr>
      <w:tr w:rsidRPr="007336EA" w:rsidR="009A3A38" w:rsidDel="0083149F" w:rsidTr="00906C39" w14:paraId="1D8FBB62" w14:textId="77777777">
        <w:trPr>
          <w:trHeight w:val="300"/>
        </w:trPr>
        <w:tc>
          <w:tcPr>
            <w:tcW w:w="9145" w:type="dxa"/>
            <w:tcBorders>
              <w:top w:val="nil"/>
              <w:left w:val="single" w:color="auto" w:sz="4" w:space="0"/>
              <w:bottom w:val="single" w:color="auto" w:sz="4" w:space="0"/>
              <w:right w:val="single" w:color="auto" w:sz="4" w:space="0"/>
            </w:tcBorders>
            <w:shd w:val="clear" w:color="auto" w:fill="FFFFFF" w:themeFill="background1"/>
            <w:noWrap/>
            <w:vAlign w:val="bottom"/>
          </w:tcPr>
          <w:p w:rsidRPr="007336EA" w:rsidR="009A3A38" w:rsidP="00906C39" w:rsidRDefault="009A3A38" w14:paraId="3D6238BF" w14:textId="77777777">
            <w:pPr>
              <w:spacing w:before="60" w:after="60"/>
              <w:rPr>
                <w:sz w:val="22"/>
              </w:rPr>
            </w:pPr>
            <w:r w:rsidRPr="007336EA">
              <w:rPr>
                <w:sz w:val="22"/>
              </w:rPr>
              <w:t>Dual award</w:t>
            </w:r>
          </w:p>
        </w:tc>
        <w:tc>
          <w:tcPr>
            <w:tcW w:w="338" w:type="dxa"/>
            <w:tcBorders>
              <w:top w:val="nil"/>
              <w:left w:val="nil"/>
              <w:bottom w:val="single" w:color="auto" w:sz="8" w:space="0"/>
              <w:right w:val="single" w:color="auto" w:sz="4" w:space="0"/>
            </w:tcBorders>
            <w:shd w:val="clear" w:color="auto" w:fill="FFFFFF" w:themeFill="background1"/>
            <w:noWrap/>
            <w:vAlign w:val="bottom"/>
          </w:tcPr>
          <w:p w:rsidRPr="007336EA" w:rsidR="009A3A38" w:rsidP="00906C39" w:rsidRDefault="009A3A38" w14:paraId="7C27CA7B" w14:textId="77777777">
            <w:pPr>
              <w:spacing w:before="60" w:after="60"/>
              <w:jc w:val="center"/>
              <w:rPr>
                <w:sz w:val="22"/>
              </w:rPr>
            </w:pPr>
            <w:r w:rsidRPr="007336EA">
              <w:rPr>
                <w:sz w:val="22"/>
              </w:rPr>
              <w:t>3</w:t>
            </w:r>
          </w:p>
        </w:tc>
      </w:tr>
      <w:tr w:rsidRPr="007336EA" w:rsidR="009A3A38" w:rsidDel="0083149F" w:rsidTr="00906C39" w14:paraId="61B8BDD7" w14:textId="77777777">
        <w:trPr>
          <w:trHeight w:val="300"/>
        </w:trPr>
        <w:tc>
          <w:tcPr>
            <w:tcW w:w="9145" w:type="dxa"/>
            <w:tcBorders>
              <w:top w:val="nil"/>
              <w:left w:val="single" w:color="auto" w:sz="4" w:space="0"/>
              <w:bottom w:val="single" w:color="auto" w:sz="4" w:space="0"/>
              <w:right w:val="single" w:color="auto" w:sz="4" w:space="0"/>
            </w:tcBorders>
            <w:shd w:val="clear" w:color="auto" w:fill="FFFFFF" w:themeFill="background1"/>
            <w:noWrap/>
            <w:vAlign w:val="bottom"/>
          </w:tcPr>
          <w:p w:rsidRPr="007336EA" w:rsidR="009A3A38" w:rsidP="00906C39" w:rsidRDefault="009A3A38" w14:paraId="2E146B41" w14:textId="77777777">
            <w:pPr>
              <w:spacing w:before="60" w:after="60"/>
              <w:rPr>
                <w:sz w:val="22"/>
              </w:rPr>
            </w:pPr>
            <w:r w:rsidRPr="007336EA">
              <w:rPr>
                <w:sz w:val="22"/>
              </w:rPr>
              <w:t>Joint award</w:t>
            </w:r>
          </w:p>
        </w:tc>
        <w:tc>
          <w:tcPr>
            <w:tcW w:w="338" w:type="dxa"/>
            <w:tcBorders>
              <w:top w:val="nil"/>
              <w:left w:val="nil"/>
              <w:bottom w:val="single" w:color="auto" w:sz="8" w:space="0"/>
              <w:right w:val="single" w:color="auto" w:sz="4" w:space="0"/>
            </w:tcBorders>
            <w:shd w:val="clear" w:color="auto" w:fill="FFFFFF" w:themeFill="background1"/>
            <w:noWrap/>
            <w:vAlign w:val="bottom"/>
          </w:tcPr>
          <w:p w:rsidRPr="007336EA" w:rsidR="009A3A38" w:rsidP="00906C39" w:rsidRDefault="009A3A38" w14:paraId="60636F7B" w14:textId="77777777">
            <w:pPr>
              <w:spacing w:before="60" w:after="60"/>
              <w:jc w:val="center"/>
              <w:rPr>
                <w:sz w:val="22"/>
              </w:rPr>
            </w:pPr>
            <w:r w:rsidRPr="007336EA">
              <w:rPr>
                <w:sz w:val="22"/>
              </w:rPr>
              <w:t>3</w:t>
            </w:r>
          </w:p>
        </w:tc>
      </w:tr>
      <w:tr w:rsidRPr="007336EA" w:rsidR="009A3A38" w:rsidDel="0083149F" w:rsidTr="00906C39" w14:paraId="56427215" w14:textId="77777777">
        <w:trPr>
          <w:trHeight w:val="300"/>
        </w:trPr>
        <w:tc>
          <w:tcPr>
            <w:tcW w:w="9145" w:type="dxa"/>
            <w:tcBorders>
              <w:top w:val="nil"/>
              <w:left w:val="single" w:color="auto" w:sz="4" w:space="0"/>
              <w:bottom w:val="single" w:color="auto" w:sz="4" w:space="0"/>
              <w:right w:val="single" w:color="auto" w:sz="4" w:space="0"/>
            </w:tcBorders>
            <w:shd w:val="clear" w:color="auto" w:fill="FFFFFF" w:themeFill="background1"/>
            <w:noWrap/>
            <w:vAlign w:val="bottom"/>
          </w:tcPr>
          <w:p w:rsidRPr="007336EA" w:rsidR="009A3A38" w:rsidP="00906C39" w:rsidRDefault="009A3A38" w14:paraId="0757BA20" w14:textId="77777777">
            <w:pPr>
              <w:spacing w:before="60" w:after="60"/>
              <w:rPr>
                <w:sz w:val="22"/>
              </w:rPr>
            </w:pPr>
            <w:r w:rsidRPr="007336EA">
              <w:rPr>
                <w:sz w:val="22"/>
              </w:rPr>
              <w:t>Validated Institution</w:t>
            </w:r>
          </w:p>
        </w:tc>
        <w:tc>
          <w:tcPr>
            <w:tcW w:w="338" w:type="dxa"/>
            <w:tcBorders>
              <w:top w:val="nil"/>
              <w:left w:val="nil"/>
              <w:bottom w:val="single" w:color="auto" w:sz="8" w:space="0"/>
              <w:right w:val="single" w:color="auto" w:sz="4" w:space="0"/>
            </w:tcBorders>
            <w:shd w:val="clear" w:color="auto" w:fill="FFFFFF" w:themeFill="background1"/>
            <w:noWrap/>
            <w:vAlign w:val="bottom"/>
          </w:tcPr>
          <w:p w:rsidRPr="007336EA" w:rsidR="009A3A38" w:rsidP="00906C39" w:rsidRDefault="009A3A38" w14:paraId="4B8C0902" w14:textId="77777777">
            <w:pPr>
              <w:spacing w:before="60" w:after="60"/>
              <w:jc w:val="center"/>
              <w:rPr>
                <w:sz w:val="22"/>
              </w:rPr>
            </w:pPr>
            <w:r w:rsidRPr="007336EA">
              <w:rPr>
                <w:sz w:val="22"/>
              </w:rPr>
              <w:t>3</w:t>
            </w:r>
          </w:p>
        </w:tc>
      </w:tr>
      <w:tr w:rsidRPr="007336EA" w:rsidR="009A3A38" w:rsidDel="0083149F" w:rsidTr="00906C39" w14:paraId="7CF4DF12" w14:textId="77777777">
        <w:trPr>
          <w:trHeight w:val="300"/>
        </w:trPr>
        <w:tc>
          <w:tcPr>
            <w:tcW w:w="9145" w:type="dxa"/>
            <w:tcBorders>
              <w:top w:val="nil"/>
              <w:left w:val="single" w:color="auto" w:sz="4" w:space="0"/>
              <w:bottom w:val="single" w:color="auto" w:sz="4" w:space="0"/>
              <w:right w:val="single" w:color="auto" w:sz="4" w:space="0"/>
            </w:tcBorders>
            <w:shd w:val="clear" w:color="auto" w:fill="FFFFFF" w:themeFill="background1"/>
            <w:noWrap/>
            <w:vAlign w:val="bottom"/>
          </w:tcPr>
          <w:p w:rsidRPr="007336EA" w:rsidR="009A3A38" w:rsidP="00906C39" w:rsidRDefault="009A3A38" w14:paraId="4E1F8019" w14:textId="77777777">
            <w:pPr>
              <w:spacing w:before="60" w:after="60"/>
              <w:rPr>
                <w:sz w:val="22"/>
              </w:rPr>
            </w:pPr>
            <w:r w:rsidRPr="007336EA">
              <w:rPr>
                <w:sz w:val="22"/>
              </w:rPr>
              <w:t>Other – please describe</w:t>
            </w:r>
          </w:p>
        </w:tc>
        <w:tc>
          <w:tcPr>
            <w:tcW w:w="338" w:type="dxa"/>
            <w:tcBorders>
              <w:top w:val="nil"/>
              <w:left w:val="nil"/>
              <w:bottom w:val="single" w:color="auto" w:sz="4" w:space="0"/>
              <w:right w:val="single" w:color="auto" w:sz="4" w:space="0"/>
            </w:tcBorders>
            <w:shd w:val="clear" w:color="auto" w:fill="FFFFFF" w:themeFill="background1"/>
            <w:noWrap/>
            <w:vAlign w:val="bottom"/>
          </w:tcPr>
          <w:p w:rsidRPr="007336EA" w:rsidR="009A3A38" w:rsidP="00906C39" w:rsidRDefault="009A3A38" w14:paraId="29820B36" w14:textId="77777777">
            <w:pPr>
              <w:spacing w:before="60" w:after="60"/>
              <w:jc w:val="center"/>
              <w:rPr>
                <w:sz w:val="22"/>
              </w:rPr>
            </w:pPr>
          </w:p>
        </w:tc>
      </w:tr>
      <w:tr w:rsidRPr="004D4436" w:rsidR="009A3A38" w:rsidTr="00906C39" w14:paraId="26D786B3" w14:textId="77777777">
        <w:trPr>
          <w:trHeight w:val="300"/>
        </w:trPr>
        <w:tc>
          <w:tcPr>
            <w:tcW w:w="9145" w:type="dxa"/>
            <w:tcBorders>
              <w:top w:val="nil"/>
              <w:left w:val="nil"/>
              <w:right w:val="nil"/>
            </w:tcBorders>
            <w:noWrap/>
            <w:vAlign w:val="bottom"/>
          </w:tcPr>
          <w:p w:rsidRPr="004D4436" w:rsidR="009A3A38" w:rsidP="00906C39" w:rsidRDefault="009A3A38" w14:paraId="591EA82E" w14:textId="77777777">
            <w:pPr>
              <w:spacing w:before="60" w:after="60"/>
            </w:pPr>
          </w:p>
          <w:p w:rsidRPr="004D4436" w:rsidR="009A3A38" w:rsidP="004D4436" w:rsidRDefault="009A3A38" w14:paraId="0826C342" w14:textId="77777777">
            <w:pPr>
              <w:spacing w:before="60" w:after="60"/>
              <w:ind w:left="509" w:hanging="509"/>
              <w:rPr>
                <w:b/>
              </w:rPr>
            </w:pPr>
            <w:r w:rsidRPr="004D4436">
              <w:rPr>
                <w:b/>
                <w:bCs/>
              </w:rPr>
              <w:t xml:space="preserve"> </w:t>
            </w:r>
            <w:r w:rsidRPr="004D4436">
              <w:rPr>
                <w:b/>
              </w:rPr>
              <w:t>3. Proposed partner’s capacity to enhance Kent’s reputation  (with reference to Institution’s ranking and general reputational standing)</w:t>
            </w:r>
          </w:p>
          <w:p w:rsidRPr="004D4436" w:rsidR="009A3A38" w:rsidP="00906C39" w:rsidRDefault="009A3A38" w14:paraId="521D6696" w14:textId="77777777">
            <w:pPr>
              <w:spacing w:before="60" w:after="60"/>
              <w:rPr>
                <w:b/>
              </w:rPr>
            </w:pPr>
          </w:p>
          <w:tbl>
            <w:tblPr>
              <w:tblW w:w="8923" w:type="dxa"/>
              <w:tblLook w:val="0000" w:firstRow="0" w:lastRow="0" w:firstColumn="0" w:lastColumn="0" w:noHBand="0" w:noVBand="0"/>
            </w:tblPr>
            <w:tblGrid>
              <w:gridCol w:w="8410"/>
              <w:gridCol w:w="513"/>
            </w:tblGrid>
            <w:tr w:rsidRPr="004D4436" w:rsidR="009A3A38" w:rsidTr="00906C39" w14:paraId="0E5A1E94" w14:textId="77777777">
              <w:trPr>
                <w:trHeight w:val="300"/>
              </w:trPr>
              <w:tc>
                <w:tcPr>
                  <w:tcW w:w="8410" w:type="dxa"/>
                  <w:tcBorders>
                    <w:top w:val="single" w:color="auto" w:sz="4" w:space="0"/>
                    <w:left w:val="single" w:color="auto" w:sz="4" w:space="0"/>
                    <w:bottom w:val="single" w:color="auto" w:sz="4" w:space="0"/>
                    <w:right w:val="single" w:color="auto" w:sz="4" w:space="0"/>
                  </w:tcBorders>
                  <w:noWrap/>
                  <w:vAlign w:val="bottom"/>
                </w:tcPr>
                <w:p w:rsidRPr="004D4436" w:rsidR="009A3A38" w:rsidP="00906C39" w:rsidRDefault="009A3A38" w14:paraId="4CF55764" w14:textId="77777777">
                  <w:pPr>
                    <w:spacing w:before="60" w:after="60"/>
                  </w:pPr>
                  <w:r w:rsidRPr="004D4436">
                    <w:t>Strong potential to enhance Kent’s reputation</w:t>
                  </w:r>
                </w:p>
              </w:tc>
              <w:tc>
                <w:tcPr>
                  <w:tcW w:w="513" w:type="dxa"/>
                  <w:tcBorders>
                    <w:top w:val="single" w:color="auto" w:sz="4" w:space="0"/>
                    <w:left w:val="single" w:color="auto" w:sz="4" w:space="0"/>
                    <w:bottom w:val="single" w:color="auto" w:sz="4" w:space="0"/>
                    <w:right w:val="single" w:color="auto" w:sz="4" w:space="0"/>
                  </w:tcBorders>
                  <w:noWrap/>
                  <w:vAlign w:val="bottom"/>
                </w:tcPr>
                <w:p w:rsidRPr="004D4436" w:rsidR="009A3A38" w:rsidP="00906C39" w:rsidRDefault="009A3A38" w14:paraId="7B267B6E" w14:textId="77777777">
                  <w:pPr>
                    <w:spacing w:before="60" w:after="60"/>
                    <w:jc w:val="center"/>
                  </w:pPr>
                  <w:r w:rsidRPr="004D4436">
                    <w:t>0</w:t>
                  </w:r>
                </w:p>
              </w:tc>
            </w:tr>
            <w:tr w:rsidRPr="004D4436" w:rsidR="009A3A38" w:rsidTr="00906C39" w14:paraId="5F78AB3F" w14:textId="77777777">
              <w:trPr>
                <w:trHeight w:val="300"/>
              </w:trPr>
              <w:tc>
                <w:tcPr>
                  <w:tcW w:w="8410" w:type="dxa"/>
                  <w:tcBorders>
                    <w:top w:val="single" w:color="auto" w:sz="4" w:space="0"/>
                    <w:left w:val="single" w:color="auto" w:sz="4" w:space="0"/>
                    <w:bottom w:val="single" w:color="auto" w:sz="4" w:space="0"/>
                    <w:right w:val="single" w:color="auto" w:sz="4" w:space="0"/>
                  </w:tcBorders>
                  <w:noWrap/>
                  <w:vAlign w:val="bottom"/>
                </w:tcPr>
                <w:p w:rsidRPr="004D4436" w:rsidR="009A3A38" w:rsidP="00906C39" w:rsidRDefault="009A3A38" w14:paraId="3253D1BC" w14:textId="77777777">
                  <w:pPr>
                    <w:spacing w:before="60" w:after="60"/>
                  </w:pPr>
                  <w:r w:rsidRPr="004D4436">
                    <w:t>Some potential to enhance Kent’s reputation</w:t>
                  </w:r>
                </w:p>
              </w:tc>
              <w:tc>
                <w:tcPr>
                  <w:tcW w:w="513" w:type="dxa"/>
                  <w:tcBorders>
                    <w:top w:val="single" w:color="auto" w:sz="4" w:space="0"/>
                    <w:left w:val="single" w:color="auto" w:sz="4" w:space="0"/>
                    <w:bottom w:val="single" w:color="auto" w:sz="4" w:space="0"/>
                    <w:right w:val="single" w:color="auto" w:sz="4" w:space="0"/>
                  </w:tcBorders>
                  <w:noWrap/>
                  <w:vAlign w:val="bottom"/>
                </w:tcPr>
                <w:p w:rsidRPr="004D4436" w:rsidR="009A3A38" w:rsidP="00906C39" w:rsidRDefault="009A3A38" w14:paraId="54A1D517" w14:textId="77777777">
                  <w:pPr>
                    <w:spacing w:before="60" w:after="60"/>
                    <w:jc w:val="center"/>
                  </w:pPr>
                  <w:r w:rsidRPr="004D4436">
                    <w:t>0</w:t>
                  </w:r>
                </w:p>
              </w:tc>
            </w:tr>
            <w:tr w:rsidRPr="004D4436" w:rsidR="009A3A38" w:rsidTr="00906C39" w14:paraId="3D4D884E" w14:textId="77777777">
              <w:trPr>
                <w:trHeight w:val="300"/>
              </w:trPr>
              <w:tc>
                <w:tcPr>
                  <w:tcW w:w="8410" w:type="dxa"/>
                  <w:tcBorders>
                    <w:top w:val="single" w:color="auto" w:sz="4" w:space="0"/>
                    <w:left w:val="single" w:color="auto" w:sz="4" w:space="0"/>
                    <w:bottom w:val="single" w:color="auto" w:sz="4" w:space="0"/>
                    <w:right w:val="single" w:color="auto" w:sz="4" w:space="0"/>
                  </w:tcBorders>
                  <w:noWrap/>
                  <w:vAlign w:val="bottom"/>
                </w:tcPr>
                <w:p w:rsidRPr="004D4436" w:rsidR="009A3A38" w:rsidP="00906C39" w:rsidRDefault="009A3A38" w14:paraId="334E6C33" w14:textId="77777777">
                  <w:pPr>
                    <w:spacing w:before="60" w:after="60"/>
                  </w:pPr>
                  <w:r w:rsidRPr="004D4436">
                    <w:lastRenderedPageBreak/>
                    <w:t>No/limited potential to enhance or damage Kent’s reputation</w:t>
                  </w:r>
                </w:p>
              </w:tc>
              <w:tc>
                <w:tcPr>
                  <w:tcW w:w="513" w:type="dxa"/>
                  <w:tcBorders>
                    <w:top w:val="single" w:color="auto" w:sz="4" w:space="0"/>
                    <w:left w:val="single" w:color="auto" w:sz="4" w:space="0"/>
                    <w:bottom w:val="single" w:color="auto" w:sz="4" w:space="0"/>
                    <w:right w:val="single" w:color="auto" w:sz="4" w:space="0"/>
                  </w:tcBorders>
                  <w:noWrap/>
                  <w:vAlign w:val="bottom"/>
                </w:tcPr>
                <w:p w:rsidRPr="004D4436" w:rsidR="009A3A38" w:rsidP="00906C39" w:rsidRDefault="009A3A38" w14:paraId="6299B1F9" w14:textId="77777777">
                  <w:pPr>
                    <w:spacing w:before="60" w:after="60"/>
                    <w:jc w:val="center"/>
                  </w:pPr>
                  <w:r w:rsidRPr="004D4436">
                    <w:t>1</w:t>
                  </w:r>
                </w:p>
              </w:tc>
            </w:tr>
            <w:tr w:rsidRPr="004D4436" w:rsidR="009A3A38" w:rsidTr="00906C39" w14:paraId="5E330E1C" w14:textId="77777777">
              <w:trPr>
                <w:trHeight w:val="300"/>
              </w:trPr>
              <w:tc>
                <w:tcPr>
                  <w:tcW w:w="841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rsidRPr="004D4436" w:rsidR="009A3A38" w:rsidP="00906C39" w:rsidRDefault="009A3A38" w14:paraId="6272F2EC" w14:textId="77777777">
                  <w:pPr>
                    <w:spacing w:before="60" w:after="60"/>
                  </w:pPr>
                  <w:r w:rsidRPr="004D4436">
                    <w:t>Potential to damage Kent’s reputation</w:t>
                  </w:r>
                </w:p>
              </w:tc>
              <w:tc>
                <w:tcPr>
                  <w:tcW w:w="513"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rsidRPr="004D4436" w:rsidR="009A3A38" w:rsidP="00906C39" w:rsidRDefault="009A3A38" w14:paraId="6EDE38B9" w14:textId="77777777">
                  <w:pPr>
                    <w:spacing w:before="60" w:after="60"/>
                    <w:jc w:val="center"/>
                  </w:pPr>
                  <w:r w:rsidRPr="004D4436">
                    <w:t>4</w:t>
                  </w:r>
                </w:p>
              </w:tc>
            </w:tr>
          </w:tbl>
          <w:p w:rsidRPr="004D4436" w:rsidR="009A3A38" w:rsidP="00906C39" w:rsidRDefault="009A3A38" w14:paraId="67B14094" w14:textId="77777777">
            <w:pPr>
              <w:spacing w:before="60" w:after="60"/>
            </w:pPr>
          </w:p>
        </w:tc>
        <w:tc>
          <w:tcPr>
            <w:tcW w:w="338" w:type="dxa"/>
            <w:tcBorders>
              <w:top w:val="nil"/>
              <w:left w:val="nil"/>
              <w:right w:val="nil"/>
            </w:tcBorders>
            <w:noWrap/>
            <w:vAlign w:val="bottom"/>
          </w:tcPr>
          <w:p w:rsidRPr="004D4436" w:rsidR="009A3A38" w:rsidP="00906C39" w:rsidRDefault="009A3A38" w14:paraId="16076A00" w14:textId="77777777">
            <w:pPr>
              <w:spacing w:before="60" w:after="60"/>
              <w:jc w:val="center"/>
            </w:pPr>
          </w:p>
          <w:p w:rsidRPr="004D4436" w:rsidR="009A3A38" w:rsidP="00906C39" w:rsidRDefault="009A3A38" w14:paraId="357A3B9F" w14:textId="77777777">
            <w:pPr>
              <w:spacing w:before="60" w:after="60"/>
              <w:jc w:val="center"/>
            </w:pPr>
          </w:p>
          <w:p w:rsidRPr="004D4436" w:rsidR="009A3A38" w:rsidP="00906C39" w:rsidRDefault="009A3A38" w14:paraId="2D4E1064" w14:textId="77777777">
            <w:pPr>
              <w:spacing w:before="60" w:after="60"/>
              <w:jc w:val="center"/>
            </w:pPr>
          </w:p>
        </w:tc>
      </w:tr>
      <w:tr w:rsidRPr="006027AB" w:rsidR="009A3A38" w:rsidTr="00906C39" w14:paraId="68B0603A" w14:textId="77777777">
        <w:trPr>
          <w:trHeight w:val="315"/>
        </w:trPr>
        <w:tc>
          <w:tcPr>
            <w:tcW w:w="9145" w:type="dxa"/>
            <w:tcBorders>
              <w:bottom w:val="single" w:color="auto" w:sz="4" w:space="0"/>
            </w:tcBorders>
            <w:noWrap/>
            <w:vAlign w:val="bottom"/>
          </w:tcPr>
          <w:p w:rsidRPr="006027AB" w:rsidR="009A3A38" w:rsidP="00906C39" w:rsidRDefault="009A3A38" w14:paraId="3557479C" w14:textId="77777777">
            <w:pPr>
              <w:spacing w:before="60" w:after="60"/>
              <w:rPr>
                <w:szCs w:val="24"/>
              </w:rPr>
            </w:pPr>
          </w:p>
          <w:p w:rsidRPr="006027AB" w:rsidR="009A3A38" w:rsidP="006027AB" w:rsidRDefault="009A3A38" w14:paraId="7063098E" w14:textId="77777777">
            <w:pPr>
              <w:pStyle w:val="Heading1"/>
              <w:numPr>
                <w:ilvl w:val="0"/>
                <w:numId w:val="0"/>
              </w:numPr>
              <w:ind w:left="567" w:hanging="567"/>
              <w:rPr>
                <w:szCs w:val="24"/>
              </w:rPr>
            </w:pPr>
            <w:r w:rsidRPr="006027AB">
              <w:rPr>
                <w:szCs w:val="24"/>
              </w:rPr>
              <w:t>C. QUALITY ASSURANCE</w:t>
            </w:r>
          </w:p>
          <w:p w:rsidRPr="006027AB" w:rsidR="009A3A38" w:rsidP="00906C39" w:rsidRDefault="009A3A38" w14:paraId="22727D48" w14:textId="77777777">
            <w:pPr>
              <w:spacing w:before="60" w:after="60"/>
              <w:rPr>
                <w:szCs w:val="24"/>
              </w:rPr>
            </w:pPr>
          </w:p>
          <w:p w:rsidRPr="006027AB" w:rsidR="009A3A38" w:rsidP="00906C39" w:rsidRDefault="009A3A38" w14:paraId="1D3CEDD4" w14:textId="77777777">
            <w:pPr>
              <w:spacing w:before="60" w:after="60"/>
              <w:rPr>
                <w:b/>
                <w:bCs/>
                <w:i/>
                <w:iCs/>
                <w:szCs w:val="24"/>
              </w:rPr>
            </w:pPr>
            <w:r w:rsidRPr="006027AB">
              <w:rPr>
                <w:szCs w:val="24"/>
              </w:rPr>
              <w:t> </w:t>
            </w:r>
            <w:r w:rsidRPr="006027AB">
              <w:rPr>
                <w:b/>
                <w:bCs/>
                <w:szCs w:val="24"/>
              </w:rPr>
              <w:t xml:space="preserve"> </w:t>
            </w:r>
            <w:r w:rsidRPr="006027AB">
              <w:rPr>
                <w:szCs w:val="24"/>
              </w:rPr>
              <w:t>1.</w:t>
            </w:r>
            <w:r w:rsidRPr="006027AB">
              <w:rPr>
                <w:b/>
                <w:bCs/>
                <w:szCs w:val="24"/>
              </w:rPr>
              <w:t xml:space="preserve">Control of Outcome Standards </w:t>
            </w:r>
            <w:r w:rsidRPr="006027AB">
              <w:rPr>
                <w:b/>
                <w:bCs/>
                <w:i/>
                <w:iCs/>
                <w:szCs w:val="24"/>
              </w:rPr>
              <w:t>(in addition to external examiner scrutiny)</w:t>
            </w:r>
          </w:p>
          <w:p w:rsidRPr="006027AB" w:rsidR="009A3A38" w:rsidP="00906C39" w:rsidRDefault="009A3A38" w14:paraId="457C9A1C" w14:textId="77777777">
            <w:pPr>
              <w:spacing w:before="60" w:after="60"/>
              <w:rPr>
                <w:b/>
                <w:bCs/>
                <w:szCs w:val="24"/>
              </w:rPr>
            </w:pPr>
          </w:p>
        </w:tc>
        <w:tc>
          <w:tcPr>
            <w:tcW w:w="338" w:type="dxa"/>
            <w:tcBorders>
              <w:bottom w:val="single" w:color="auto" w:sz="4" w:space="0"/>
            </w:tcBorders>
            <w:noWrap/>
            <w:vAlign w:val="bottom"/>
          </w:tcPr>
          <w:p w:rsidRPr="006027AB" w:rsidR="009A3A38" w:rsidP="00906C39" w:rsidRDefault="009A3A38" w14:paraId="5830F192" w14:textId="77777777">
            <w:pPr>
              <w:spacing w:before="60" w:after="60"/>
              <w:jc w:val="center"/>
              <w:rPr>
                <w:szCs w:val="24"/>
              </w:rPr>
            </w:pPr>
            <w:r w:rsidRPr="006027AB">
              <w:rPr>
                <w:szCs w:val="24"/>
              </w:rPr>
              <w:t> </w:t>
            </w:r>
          </w:p>
        </w:tc>
      </w:tr>
      <w:tr w:rsidRPr="007336EA" w:rsidR="009A3A38" w:rsidTr="00906C39" w14:paraId="141B3CE6" w14:textId="77777777">
        <w:trPr>
          <w:trHeight w:val="300"/>
        </w:trPr>
        <w:tc>
          <w:tcPr>
            <w:tcW w:w="9145" w:type="dxa"/>
            <w:tcBorders>
              <w:top w:val="nil"/>
              <w:left w:val="single" w:color="auto" w:sz="4" w:space="0"/>
              <w:bottom w:val="single" w:color="auto" w:sz="4" w:space="0"/>
              <w:right w:val="single" w:color="auto" w:sz="4" w:space="0"/>
            </w:tcBorders>
            <w:noWrap/>
            <w:vAlign w:val="bottom"/>
          </w:tcPr>
          <w:p w:rsidRPr="007336EA" w:rsidR="009A3A38" w:rsidP="00906C39" w:rsidRDefault="009A3A38" w14:paraId="51688A61" w14:textId="77777777">
            <w:pPr>
              <w:spacing w:before="60" w:after="60"/>
              <w:rPr>
                <w:sz w:val="22"/>
              </w:rPr>
            </w:pPr>
            <w:r w:rsidRPr="007336EA">
              <w:rPr>
                <w:sz w:val="22"/>
              </w:rPr>
              <w:t>N/A Proposed partnership does not entail student assessment (e.g. staff mobility or student exchange)</w:t>
            </w:r>
          </w:p>
        </w:tc>
        <w:tc>
          <w:tcPr>
            <w:tcW w:w="338" w:type="dxa"/>
            <w:tcBorders>
              <w:top w:val="nil"/>
              <w:left w:val="nil"/>
              <w:bottom w:val="single" w:color="auto" w:sz="4" w:space="0"/>
              <w:right w:val="single" w:color="auto" w:sz="4" w:space="0"/>
            </w:tcBorders>
            <w:noWrap/>
            <w:vAlign w:val="bottom"/>
          </w:tcPr>
          <w:p w:rsidRPr="007336EA" w:rsidR="009A3A38" w:rsidP="00906C39" w:rsidRDefault="009A3A38" w14:paraId="32918800" w14:textId="77777777">
            <w:pPr>
              <w:spacing w:before="60" w:after="60"/>
              <w:jc w:val="center"/>
              <w:rPr>
                <w:sz w:val="22"/>
              </w:rPr>
            </w:pPr>
            <w:r w:rsidRPr="007336EA">
              <w:rPr>
                <w:sz w:val="22"/>
              </w:rPr>
              <w:t>0</w:t>
            </w:r>
          </w:p>
        </w:tc>
      </w:tr>
      <w:tr w:rsidRPr="007336EA" w:rsidR="009A3A38" w:rsidTr="00906C39" w14:paraId="04ADCF7F" w14:textId="77777777">
        <w:trPr>
          <w:trHeight w:val="300"/>
        </w:trPr>
        <w:tc>
          <w:tcPr>
            <w:tcW w:w="9145" w:type="dxa"/>
            <w:tcBorders>
              <w:top w:val="nil"/>
              <w:left w:val="single" w:color="auto" w:sz="4" w:space="0"/>
              <w:bottom w:val="single" w:color="auto" w:sz="4" w:space="0"/>
              <w:right w:val="single" w:color="auto" w:sz="4" w:space="0"/>
            </w:tcBorders>
            <w:noWrap/>
            <w:vAlign w:val="bottom"/>
          </w:tcPr>
          <w:p w:rsidRPr="007336EA" w:rsidR="009A3A38" w:rsidP="00906C39" w:rsidRDefault="009A3A38" w14:paraId="73FBEF4F" w14:textId="77777777">
            <w:pPr>
              <w:spacing w:before="60" w:after="60"/>
              <w:rPr>
                <w:sz w:val="22"/>
              </w:rPr>
            </w:pPr>
            <w:r w:rsidRPr="007336EA">
              <w:rPr>
                <w:sz w:val="22"/>
              </w:rPr>
              <w:t>All assessment set and marked (or second marked) by UoK</w:t>
            </w:r>
          </w:p>
        </w:tc>
        <w:tc>
          <w:tcPr>
            <w:tcW w:w="338" w:type="dxa"/>
            <w:tcBorders>
              <w:top w:val="nil"/>
              <w:left w:val="nil"/>
              <w:bottom w:val="single" w:color="auto" w:sz="4" w:space="0"/>
              <w:right w:val="single" w:color="auto" w:sz="4" w:space="0"/>
            </w:tcBorders>
            <w:noWrap/>
            <w:vAlign w:val="bottom"/>
          </w:tcPr>
          <w:p w:rsidRPr="007336EA" w:rsidR="009A3A38" w:rsidP="00906C39" w:rsidRDefault="009A3A38" w14:paraId="2318ACE7" w14:textId="77777777">
            <w:pPr>
              <w:spacing w:before="60" w:after="60"/>
              <w:jc w:val="center"/>
              <w:rPr>
                <w:sz w:val="22"/>
              </w:rPr>
            </w:pPr>
            <w:r w:rsidRPr="007336EA">
              <w:rPr>
                <w:sz w:val="22"/>
              </w:rPr>
              <w:t>0</w:t>
            </w:r>
          </w:p>
        </w:tc>
      </w:tr>
      <w:tr w:rsidRPr="007336EA" w:rsidR="009A3A38" w:rsidTr="00906C39" w14:paraId="18A0EC41" w14:textId="77777777">
        <w:trPr>
          <w:trHeight w:val="300"/>
        </w:trPr>
        <w:tc>
          <w:tcPr>
            <w:tcW w:w="9145" w:type="dxa"/>
            <w:tcBorders>
              <w:top w:val="nil"/>
              <w:left w:val="single" w:color="auto" w:sz="4" w:space="0"/>
              <w:bottom w:val="single" w:color="auto" w:sz="4" w:space="0"/>
              <w:right w:val="single" w:color="auto" w:sz="4" w:space="0"/>
            </w:tcBorders>
            <w:noWrap/>
            <w:vAlign w:val="bottom"/>
          </w:tcPr>
          <w:p w:rsidRPr="007336EA" w:rsidR="009A3A38" w:rsidP="00906C39" w:rsidRDefault="009A3A38" w14:paraId="1AFDE9BF" w14:textId="77777777">
            <w:pPr>
              <w:spacing w:before="60" w:after="60"/>
              <w:rPr>
                <w:sz w:val="22"/>
              </w:rPr>
            </w:pPr>
            <w:r w:rsidRPr="007336EA">
              <w:rPr>
                <w:sz w:val="22"/>
              </w:rPr>
              <w:t>Most assessment set and</w:t>
            </w:r>
            <w:r>
              <w:rPr>
                <w:sz w:val="22"/>
              </w:rPr>
              <w:t xml:space="preserve"> marked (or second marked) by </w:t>
            </w:r>
            <w:r w:rsidRPr="007336EA">
              <w:rPr>
                <w:sz w:val="22"/>
              </w:rPr>
              <w:t>UoK</w:t>
            </w:r>
          </w:p>
        </w:tc>
        <w:tc>
          <w:tcPr>
            <w:tcW w:w="338" w:type="dxa"/>
            <w:tcBorders>
              <w:top w:val="nil"/>
              <w:left w:val="nil"/>
              <w:bottom w:val="single" w:color="auto" w:sz="4" w:space="0"/>
              <w:right w:val="single" w:color="auto" w:sz="4" w:space="0"/>
            </w:tcBorders>
            <w:noWrap/>
            <w:vAlign w:val="bottom"/>
          </w:tcPr>
          <w:p w:rsidRPr="007336EA" w:rsidR="009A3A38" w:rsidP="00906C39" w:rsidRDefault="009A3A38" w14:paraId="19FCF71E" w14:textId="77777777">
            <w:pPr>
              <w:spacing w:before="60" w:after="60"/>
              <w:jc w:val="center"/>
              <w:rPr>
                <w:sz w:val="22"/>
              </w:rPr>
            </w:pPr>
            <w:r w:rsidRPr="007336EA">
              <w:rPr>
                <w:sz w:val="22"/>
              </w:rPr>
              <w:t>2</w:t>
            </w:r>
          </w:p>
        </w:tc>
      </w:tr>
      <w:tr w:rsidRPr="007336EA" w:rsidR="009A3A38" w:rsidTr="00906C39" w14:paraId="7F6C2B94" w14:textId="77777777">
        <w:trPr>
          <w:trHeight w:val="300"/>
        </w:trPr>
        <w:tc>
          <w:tcPr>
            <w:tcW w:w="9145" w:type="dxa"/>
            <w:tcBorders>
              <w:top w:val="nil"/>
              <w:left w:val="single" w:color="auto" w:sz="4" w:space="0"/>
              <w:bottom w:val="single" w:color="auto" w:sz="4" w:space="0"/>
              <w:right w:val="single" w:color="auto" w:sz="4" w:space="0"/>
            </w:tcBorders>
            <w:noWrap/>
            <w:vAlign w:val="bottom"/>
          </w:tcPr>
          <w:p w:rsidRPr="007336EA" w:rsidR="009A3A38" w:rsidP="00906C39" w:rsidRDefault="009A3A38" w14:paraId="70942F7C" w14:textId="77777777">
            <w:pPr>
              <w:spacing w:before="60" w:after="60"/>
              <w:rPr>
                <w:sz w:val="22"/>
              </w:rPr>
            </w:pPr>
            <w:r w:rsidRPr="007336EA">
              <w:rPr>
                <w:sz w:val="22"/>
              </w:rPr>
              <w:t>Assessment shared</w:t>
            </w:r>
          </w:p>
        </w:tc>
        <w:tc>
          <w:tcPr>
            <w:tcW w:w="338" w:type="dxa"/>
            <w:tcBorders>
              <w:top w:val="nil"/>
              <w:left w:val="nil"/>
              <w:bottom w:val="single" w:color="auto" w:sz="4" w:space="0"/>
              <w:right w:val="single" w:color="auto" w:sz="4" w:space="0"/>
            </w:tcBorders>
            <w:noWrap/>
            <w:vAlign w:val="bottom"/>
          </w:tcPr>
          <w:p w:rsidRPr="007336EA" w:rsidR="009A3A38" w:rsidP="00906C39" w:rsidRDefault="009A3A38" w14:paraId="7FEE98E3" w14:textId="77777777">
            <w:pPr>
              <w:spacing w:before="60" w:after="60"/>
              <w:jc w:val="center"/>
              <w:rPr>
                <w:sz w:val="22"/>
              </w:rPr>
            </w:pPr>
            <w:r w:rsidRPr="007336EA">
              <w:rPr>
                <w:sz w:val="22"/>
              </w:rPr>
              <w:t>2</w:t>
            </w:r>
          </w:p>
        </w:tc>
      </w:tr>
      <w:tr w:rsidRPr="007336EA" w:rsidR="009A3A38" w:rsidTr="00906C39" w14:paraId="65F2DE8B" w14:textId="77777777">
        <w:trPr>
          <w:trHeight w:val="300"/>
        </w:trPr>
        <w:tc>
          <w:tcPr>
            <w:tcW w:w="9145" w:type="dxa"/>
            <w:tcBorders>
              <w:top w:val="nil"/>
              <w:left w:val="single" w:color="auto" w:sz="4" w:space="0"/>
              <w:bottom w:val="single" w:color="auto" w:sz="4" w:space="0"/>
              <w:right w:val="single" w:color="auto" w:sz="4" w:space="0"/>
            </w:tcBorders>
            <w:noWrap/>
            <w:vAlign w:val="bottom"/>
          </w:tcPr>
          <w:p w:rsidRPr="007336EA" w:rsidR="009A3A38" w:rsidP="00906C39" w:rsidRDefault="009A3A38" w14:paraId="73D0DB5A" w14:textId="77777777">
            <w:pPr>
              <w:spacing w:before="60" w:after="60"/>
              <w:rPr>
                <w:sz w:val="22"/>
              </w:rPr>
            </w:pPr>
            <w:r w:rsidRPr="007336EA">
              <w:rPr>
                <w:sz w:val="22"/>
              </w:rPr>
              <w:t>Most assessment delegated to partner</w:t>
            </w:r>
          </w:p>
        </w:tc>
        <w:tc>
          <w:tcPr>
            <w:tcW w:w="338" w:type="dxa"/>
            <w:tcBorders>
              <w:top w:val="nil"/>
              <w:left w:val="nil"/>
              <w:bottom w:val="single" w:color="auto" w:sz="4" w:space="0"/>
              <w:right w:val="single" w:color="auto" w:sz="4" w:space="0"/>
            </w:tcBorders>
            <w:noWrap/>
            <w:vAlign w:val="bottom"/>
          </w:tcPr>
          <w:p w:rsidRPr="007336EA" w:rsidR="009A3A38" w:rsidP="00906C39" w:rsidRDefault="009A3A38" w14:paraId="2E7BFF03" w14:textId="77777777">
            <w:pPr>
              <w:spacing w:before="60" w:after="60"/>
              <w:jc w:val="center"/>
              <w:rPr>
                <w:sz w:val="22"/>
              </w:rPr>
            </w:pPr>
            <w:r w:rsidRPr="007336EA">
              <w:rPr>
                <w:sz w:val="22"/>
              </w:rPr>
              <w:t>3</w:t>
            </w:r>
          </w:p>
        </w:tc>
      </w:tr>
      <w:tr w:rsidRPr="007336EA" w:rsidR="009A3A38" w:rsidTr="00906C39" w14:paraId="0B5F2C36" w14:textId="77777777">
        <w:trPr>
          <w:trHeight w:val="300"/>
        </w:trPr>
        <w:tc>
          <w:tcPr>
            <w:tcW w:w="9145" w:type="dxa"/>
            <w:tcBorders>
              <w:top w:val="nil"/>
              <w:left w:val="single" w:color="auto" w:sz="4" w:space="0"/>
              <w:bottom w:val="single" w:color="auto" w:sz="4" w:space="0"/>
              <w:right w:val="single" w:color="auto" w:sz="4" w:space="0"/>
            </w:tcBorders>
            <w:noWrap/>
            <w:vAlign w:val="bottom"/>
          </w:tcPr>
          <w:p w:rsidRPr="007336EA" w:rsidR="009A3A38" w:rsidP="00906C39" w:rsidRDefault="009A3A38" w14:paraId="31506D23" w14:textId="77777777">
            <w:pPr>
              <w:spacing w:before="60" w:after="60"/>
              <w:rPr>
                <w:sz w:val="22"/>
              </w:rPr>
            </w:pPr>
            <w:r w:rsidRPr="007336EA">
              <w:rPr>
                <w:sz w:val="22"/>
              </w:rPr>
              <w:t>All assessment delegated to partner</w:t>
            </w:r>
          </w:p>
        </w:tc>
        <w:tc>
          <w:tcPr>
            <w:tcW w:w="338" w:type="dxa"/>
            <w:tcBorders>
              <w:top w:val="nil"/>
              <w:left w:val="nil"/>
              <w:bottom w:val="single" w:color="auto" w:sz="4" w:space="0"/>
              <w:right w:val="single" w:color="auto" w:sz="4" w:space="0"/>
            </w:tcBorders>
            <w:noWrap/>
            <w:vAlign w:val="bottom"/>
          </w:tcPr>
          <w:p w:rsidRPr="007336EA" w:rsidR="009A3A38" w:rsidP="00906C39" w:rsidRDefault="009A3A38" w14:paraId="7577AE1B" w14:textId="77777777">
            <w:pPr>
              <w:spacing w:before="60" w:after="60"/>
              <w:jc w:val="center"/>
              <w:rPr>
                <w:sz w:val="22"/>
              </w:rPr>
            </w:pPr>
            <w:r w:rsidRPr="007336EA">
              <w:rPr>
                <w:sz w:val="22"/>
              </w:rPr>
              <w:t>3</w:t>
            </w:r>
          </w:p>
        </w:tc>
      </w:tr>
      <w:tr w:rsidRPr="007336EA" w:rsidR="009A3A38" w:rsidTr="00906C39" w14:paraId="4755B2A7" w14:textId="77777777">
        <w:trPr>
          <w:trHeight w:val="300"/>
        </w:trPr>
        <w:tc>
          <w:tcPr>
            <w:tcW w:w="9145" w:type="dxa"/>
            <w:tcBorders>
              <w:top w:val="nil"/>
              <w:left w:val="nil"/>
              <w:bottom w:val="nil"/>
              <w:right w:val="nil"/>
            </w:tcBorders>
            <w:noWrap/>
            <w:vAlign w:val="bottom"/>
          </w:tcPr>
          <w:p w:rsidRPr="007336EA" w:rsidR="009A3A38" w:rsidP="00906C39" w:rsidRDefault="009A3A38" w14:paraId="5D2FC465" w14:textId="77777777">
            <w:pPr>
              <w:spacing w:before="60" w:after="60"/>
              <w:rPr>
                <w:sz w:val="22"/>
              </w:rPr>
            </w:pPr>
          </w:p>
        </w:tc>
        <w:tc>
          <w:tcPr>
            <w:tcW w:w="338" w:type="dxa"/>
            <w:tcBorders>
              <w:top w:val="nil"/>
              <w:left w:val="nil"/>
              <w:bottom w:val="nil"/>
              <w:right w:val="nil"/>
            </w:tcBorders>
            <w:noWrap/>
            <w:vAlign w:val="bottom"/>
          </w:tcPr>
          <w:p w:rsidRPr="007336EA" w:rsidR="009A3A38" w:rsidP="00906C39" w:rsidRDefault="009A3A38" w14:paraId="0C8E3A0D" w14:textId="77777777">
            <w:pPr>
              <w:spacing w:before="60" w:after="60"/>
              <w:jc w:val="center"/>
              <w:rPr>
                <w:sz w:val="22"/>
              </w:rPr>
            </w:pPr>
          </w:p>
        </w:tc>
      </w:tr>
      <w:tr w:rsidRPr="006027AB" w:rsidR="009A3A38" w:rsidTr="00906C39" w14:paraId="57CDF407" w14:textId="77777777">
        <w:trPr>
          <w:trHeight w:val="315"/>
        </w:trPr>
        <w:tc>
          <w:tcPr>
            <w:tcW w:w="9145" w:type="dxa"/>
            <w:tcBorders>
              <w:top w:val="nil"/>
              <w:left w:val="nil"/>
              <w:bottom w:val="nil"/>
              <w:right w:val="nil"/>
            </w:tcBorders>
            <w:noWrap/>
            <w:vAlign w:val="bottom"/>
          </w:tcPr>
          <w:p w:rsidRPr="006027AB" w:rsidR="009A3A38" w:rsidP="00906C39" w:rsidRDefault="009A3A38" w14:paraId="3DB397C5" w14:textId="77777777">
            <w:pPr>
              <w:spacing w:before="60" w:after="60"/>
              <w:rPr>
                <w:b/>
                <w:bCs/>
              </w:rPr>
            </w:pPr>
            <w:r w:rsidRPr="006027AB">
              <w:rPr>
                <w:b/>
                <w:bCs/>
              </w:rPr>
              <w:t xml:space="preserve">  </w:t>
            </w:r>
            <w:r w:rsidRPr="006027AB">
              <w:t>2.</w:t>
            </w:r>
            <w:r w:rsidRPr="006027AB">
              <w:rPr>
                <w:b/>
              </w:rPr>
              <w:t>The Partner’s</w:t>
            </w:r>
            <w:r w:rsidRPr="006027AB">
              <w:t xml:space="preserve"> </w:t>
            </w:r>
            <w:r w:rsidRPr="006027AB">
              <w:rPr>
                <w:b/>
                <w:bCs/>
              </w:rPr>
              <w:t>Quality Assurance systems (1)</w:t>
            </w:r>
          </w:p>
          <w:p w:rsidRPr="006027AB" w:rsidR="009A3A38" w:rsidP="00906C39" w:rsidRDefault="009A3A38" w14:paraId="2DD23802" w14:textId="77777777">
            <w:pPr>
              <w:spacing w:before="60" w:after="60"/>
            </w:pPr>
          </w:p>
        </w:tc>
        <w:tc>
          <w:tcPr>
            <w:tcW w:w="338" w:type="dxa"/>
            <w:tcBorders>
              <w:top w:val="nil"/>
              <w:left w:val="nil"/>
              <w:bottom w:val="nil"/>
              <w:right w:val="nil"/>
            </w:tcBorders>
            <w:noWrap/>
            <w:vAlign w:val="bottom"/>
          </w:tcPr>
          <w:p w:rsidRPr="006027AB" w:rsidR="009A3A38" w:rsidP="00906C39" w:rsidRDefault="009A3A38" w14:paraId="74BB7D97" w14:textId="77777777">
            <w:pPr>
              <w:spacing w:before="60" w:after="60"/>
              <w:jc w:val="center"/>
            </w:pPr>
          </w:p>
        </w:tc>
      </w:tr>
      <w:tr w:rsidRPr="007336EA" w:rsidR="009A3A38" w:rsidTr="00906C39" w14:paraId="280E742C" w14:textId="77777777">
        <w:trPr>
          <w:trHeight w:val="300"/>
        </w:trPr>
        <w:tc>
          <w:tcPr>
            <w:tcW w:w="9145" w:type="dxa"/>
            <w:tcBorders>
              <w:top w:val="single" w:color="auto" w:sz="4" w:space="0"/>
              <w:left w:val="single" w:color="auto" w:sz="4" w:space="0"/>
              <w:bottom w:val="single" w:color="auto" w:sz="4" w:space="0"/>
              <w:right w:val="single" w:color="auto" w:sz="4" w:space="0"/>
            </w:tcBorders>
            <w:noWrap/>
            <w:vAlign w:val="bottom"/>
          </w:tcPr>
          <w:p w:rsidRPr="007336EA" w:rsidR="009A3A38" w:rsidP="00906C39" w:rsidRDefault="009A3A38" w14:paraId="13179939" w14:textId="77777777">
            <w:pPr>
              <w:spacing w:before="60" w:after="60"/>
              <w:rPr>
                <w:sz w:val="22"/>
              </w:rPr>
            </w:pPr>
            <w:r w:rsidRPr="007336EA">
              <w:rPr>
                <w:sz w:val="22"/>
              </w:rPr>
              <w:t xml:space="preserve">Clearly Defined </w:t>
            </w:r>
          </w:p>
        </w:tc>
        <w:tc>
          <w:tcPr>
            <w:tcW w:w="338" w:type="dxa"/>
            <w:tcBorders>
              <w:top w:val="single" w:color="auto" w:sz="4" w:space="0"/>
              <w:left w:val="nil"/>
              <w:bottom w:val="single" w:color="auto" w:sz="4" w:space="0"/>
              <w:right w:val="single" w:color="auto" w:sz="4" w:space="0"/>
            </w:tcBorders>
            <w:noWrap/>
            <w:vAlign w:val="bottom"/>
          </w:tcPr>
          <w:p w:rsidRPr="007336EA" w:rsidR="009A3A38" w:rsidP="00906C39" w:rsidRDefault="009A3A38" w14:paraId="0B5DC9AC" w14:textId="77777777">
            <w:pPr>
              <w:spacing w:before="60" w:after="60"/>
              <w:jc w:val="center"/>
              <w:rPr>
                <w:sz w:val="22"/>
              </w:rPr>
            </w:pPr>
            <w:r w:rsidRPr="007336EA">
              <w:rPr>
                <w:sz w:val="22"/>
              </w:rPr>
              <w:t>0</w:t>
            </w:r>
          </w:p>
        </w:tc>
      </w:tr>
      <w:tr w:rsidRPr="007336EA" w:rsidR="009A3A38" w:rsidTr="00906C39" w14:paraId="437AC935" w14:textId="77777777">
        <w:trPr>
          <w:trHeight w:val="300"/>
        </w:trPr>
        <w:tc>
          <w:tcPr>
            <w:tcW w:w="9145" w:type="dxa"/>
            <w:tcBorders>
              <w:top w:val="nil"/>
              <w:left w:val="single" w:color="auto" w:sz="4" w:space="0"/>
              <w:bottom w:val="single" w:color="auto" w:sz="4" w:space="0"/>
              <w:right w:val="single" w:color="auto" w:sz="4" w:space="0"/>
            </w:tcBorders>
            <w:noWrap/>
            <w:vAlign w:val="bottom"/>
          </w:tcPr>
          <w:p w:rsidRPr="007336EA" w:rsidR="009A3A38" w:rsidP="00906C39" w:rsidRDefault="009A3A38" w14:paraId="4D8B87A9" w14:textId="77777777">
            <w:pPr>
              <w:spacing w:before="60" w:after="60"/>
              <w:rPr>
                <w:sz w:val="22"/>
              </w:rPr>
            </w:pPr>
            <w:r w:rsidRPr="007336EA">
              <w:rPr>
                <w:sz w:val="22"/>
              </w:rPr>
              <w:t xml:space="preserve">Partially Defined </w:t>
            </w:r>
          </w:p>
        </w:tc>
        <w:tc>
          <w:tcPr>
            <w:tcW w:w="338" w:type="dxa"/>
            <w:tcBorders>
              <w:top w:val="nil"/>
              <w:left w:val="nil"/>
              <w:bottom w:val="single" w:color="auto" w:sz="4" w:space="0"/>
              <w:right w:val="single" w:color="auto" w:sz="4" w:space="0"/>
            </w:tcBorders>
            <w:noWrap/>
            <w:vAlign w:val="bottom"/>
          </w:tcPr>
          <w:p w:rsidRPr="007336EA" w:rsidR="009A3A38" w:rsidP="00906C39" w:rsidRDefault="009A3A38" w14:paraId="7CE049C3" w14:textId="77777777">
            <w:pPr>
              <w:spacing w:before="60" w:after="60"/>
              <w:jc w:val="center"/>
              <w:rPr>
                <w:sz w:val="22"/>
              </w:rPr>
            </w:pPr>
            <w:r w:rsidRPr="007336EA">
              <w:rPr>
                <w:sz w:val="22"/>
              </w:rPr>
              <w:t>2</w:t>
            </w:r>
          </w:p>
        </w:tc>
      </w:tr>
      <w:tr w:rsidRPr="007336EA" w:rsidR="009A3A38" w:rsidTr="00906C39" w14:paraId="1E873808" w14:textId="77777777">
        <w:trPr>
          <w:trHeight w:val="300"/>
        </w:trPr>
        <w:tc>
          <w:tcPr>
            <w:tcW w:w="9145" w:type="dxa"/>
            <w:tcBorders>
              <w:top w:val="nil"/>
              <w:left w:val="single" w:color="auto" w:sz="4" w:space="0"/>
              <w:bottom w:val="single" w:color="auto" w:sz="4" w:space="0"/>
              <w:right w:val="single" w:color="auto" w:sz="4" w:space="0"/>
            </w:tcBorders>
            <w:noWrap/>
            <w:vAlign w:val="bottom"/>
          </w:tcPr>
          <w:p w:rsidRPr="007336EA" w:rsidR="009A3A38" w:rsidP="00906C39" w:rsidRDefault="009A3A38" w14:paraId="5885CA66" w14:textId="77777777">
            <w:pPr>
              <w:spacing w:before="60" w:after="60"/>
              <w:rPr>
                <w:sz w:val="22"/>
              </w:rPr>
            </w:pPr>
            <w:r w:rsidRPr="007336EA">
              <w:rPr>
                <w:sz w:val="22"/>
              </w:rPr>
              <w:t>Poorly Defined</w:t>
            </w:r>
          </w:p>
        </w:tc>
        <w:tc>
          <w:tcPr>
            <w:tcW w:w="338" w:type="dxa"/>
            <w:tcBorders>
              <w:top w:val="nil"/>
              <w:left w:val="nil"/>
              <w:bottom w:val="single" w:color="auto" w:sz="4" w:space="0"/>
              <w:right w:val="single" w:color="auto" w:sz="4" w:space="0"/>
            </w:tcBorders>
            <w:noWrap/>
            <w:vAlign w:val="bottom"/>
          </w:tcPr>
          <w:p w:rsidRPr="007336EA" w:rsidR="009A3A38" w:rsidP="00906C39" w:rsidRDefault="009A3A38" w14:paraId="1FB28439" w14:textId="77777777">
            <w:pPr>
              <w:spacing w:before="60" w:after="60"/>
              <w:jc w:val="center"/>
              <w:rPr>
                <w:sz w:val="22"/>
              </w:rPr>
            </w:pPr>
            <w:r w:rsidRPr="007336EA">
              <w:rPr>
                <w:sz w:val="22"/>
              </w:rPr>
              <w:t>3</w:t>
            </w:r>
          </w:p>
        </w:tc>
      </w:tr>
      <w:tr w:rsidRPr="007336EA" w:rsidR="009A3A38" w:rsidTr="00906C39" w14:paraId="20035E56" w14:textId="77777777">
        <w:trPr>
          <w:trHeight w:val="300"/>
        </w:trPr>
        <w:tc>
          <w:tcPr>
            <w:tcW w:w="9145"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rsidRPr="007336EA" w:rsidR="009A3A38" w:rsidP="00906C39" w:rsidRDefault="009A3A38" w14:paraId="447D3CA9" w14:textId="77777777">
            <w:pPr>
              <w:spacing w:before="60" w:after="60"/>
              <w:rPr>
                <w:sz w:val="22"/>
              </w:rPr>
            </w:pPr>
            <w:r w:rsidRPr="007336EA">
              <w:rPr>
                <w:sz w:val="22"/>
              </w:rPr>
              <w:t>Very Poorly Defined</w:t>
            </w:r>
          </w:p>
        </w:tc>
        <w:tc>
          <w:tcPr>
            <w:tcW w:w="338" w:type="dxa"/>
            <w:tcBorders>
              <w:top w:val="single" w:color="auto" w:sz="4" w:space="0"/>
              <w:left w:val="nil"/>
              <w:bottom w:val="single" w:color="auto" w:sz="4" w:space="0"/>
              <w:right w:val="single" w:color="auto" w:sz="4" w:space="0"/>
            </w:tcBorders>
            <w:shd w:val="clear" w:color="auto" w:fill="FFFFFF" w:themeFill="background1"/>
            <w:noWrap/>
            <w:vAlign w:val="bottom"/>
          </w:tcPr>
          <w:p w:rsidRPr="007336EA" w:rsidR="009A3A38" w:rsidP="00906C39" w:rsidRDefault="009A3A38" w14:paraId="138CEA40" w14:textId="77777777">
            <w:pPr>
              <w:spacing w:before="60" w:after="60"/>
              <w:jc w:val="center"/>
              <w:rPr>
                <w:sz w:val="22"/>
              </w:rPr>
            </w:pPr>
            <w:r w:rsidRPr="007336EA">
              <w:rPr>
                <w:sz w:val="22"/>
              </w:rPr>
              <w:t>4</w:t>
            </w:r>
          </w:p>
        </w:tc>
      </w:tr>
      <w:tr w:rsidRPr="007336EA" w:rsidR="009A3A38" w:rsidTr="00906C39" w14:paraId="603A45B0" w14:textId="77777777">
        <w:trPr>
          <w:trHeight w:val="300"/>
        </w:trPr>
        <w:tc>
          <w:tcPr>
            <w:tcW w:w="9145" w:type="dxa"/>
            <w:tcBorders>
              <w:top w:val="nil"/>
              <w:left w:val="nil"/>
              <w:bottom w:val="nil"/>
              <w:right w:val="nil"/>
            </w:tcBorders>
            <w:noWrap/>
            <w:vAlign w:val="bottom"/>
          </w:tcPr>
          <w:p w:rsidRPr="006027AB" w:rsidR="009A3A38" w:rsidP="00906C39" w:rsidRDefault="009A3A38" w14:paraId="3C46CEDA" w14:textId="77777777">
            <w:pPr>
              <w:spacing w:before="60" w:after="60"/>
              <w:rPr>
                <w:b/>
                <w:bCs/>
              </w:rPr>
            </w:pPr>
          </w:p>
          <w:p w:rsidRPr="006027AB" w:rsidR="009A3A38" w:rsidP="00906C39" w:rsidRDefault="009A3A38" w14:paraId="037A5139" w14:textId="77777777">
            <w:pPr>
              <w:spacing w:before="60" w:after="60"/>
              <w:rPr>
                <w:b/>
              </w:rPr>
            </w:pPr>
            <w:r w:rsidRPr="006027AB">
              <w:rPr>
                <w:b/>
                <w:bCs/>
              </w:rPr>
              <w:t xml:space="preserve">   </w:t>
            </w:r>
            <w:r w:rsidRPr="006027AB">
              <w:t xml:space="preserve">3. </w:t>
            </w:r>
            <w:r w:rsidRPr="006027AB">
              <w:rPr>
                <w:b/>
              </w:rPr>
              <w:t>The Partner’s Quality Assurance systems (2)</w:t>
            </w:r>
          </w:p>
          <w:p w:rsidRPr="007336EA" w:rsidR="009A3A38" w:rsidP="00906C39" w:rsidRDefault="009A3A38" w14:paraId="068AAAE3" w14:textId="77777777">
            <w:pPr>
              <w:spacing w:before="60" w:after="60"/>
              <w:rPr>
                <w:b/>
                <w:bCs/>
                <w:sz w:val="22"/>
              </w:rPr>
            </w:pPr>
          </w:p>
          <w:tbl>
            <w:tblPr>
              <w:tblW w:w="8938" w:type="dxa"/>
              <w:tblLook w:val="0000" w:firstRow="0" w:lastRow="0" w:firstColumn="0" w:lastColumn="0" w:noHBand="0" w:noVBand="0"/>
            </w:tblPr>
            <w:tblGrid>
              <w:gridCol w:w="8165"/>
              <w:gridCol w:w="773"/>
            </w:tblGrid>
            <w:tr w:rsidRPr="007336EA" w:rsidR="009A3A38" w:rsidTr="00906C39" w14:paraId="0B2B0AB6" w14:textId="77777777">
              <w:trPr>
                <w:trHeight w:val="300"/>
              </w:trPr>
              <w:tc>
                <w:tcPr>
                  <w:tcW w:w="8165"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rsidRPr="007336EA" w:rsidR="009A3A38" w:rsidP="00906C39" w:rsidRDefault="009A3A38" w14:paraId="10CA7C44" w14:textId="77777777">
                  <w:pPr>
                    <w:spacing w:before="60" w:after="60"/>
                    <w:rPr>
                      <w:sz w:val="22"/>
                    </w:rPr>
                  </w:pPr>
                  <w:r w:rsidRPr="007336EA">
                    <w:rPr>
                      <w:sz w:val="22"/>
                    </w:rPr>
                    <w:t>Very robust</w:t>
                  </w:r>
                </w:p>
              </w:tc>
              <w:tc>
                <w:tcPr>
                  <w:tcW w:w="773" w:type="dxa"/>
                  <w:tcBorders>
                    <w:top w:val="single" w:color="auto" w:sz="4" w:space="0"/>
                    <w:left w:val="nil"/>
                    <w:bottom w:val="single" w:color="auto" w:sz="4" w:space="0"/>
                    <w:right w:val="single" w:color="auto" w:sz="4" w:space="0"/>
                  </w:tcBorders>
                  <w:shd w:val="clear" w:color="auto" w:fill="FFFFFF" w:themeFill="background1"/>
                  <w:noWrap/>
                  <w:vAlign w:val="bottom"/>
                </w:tcPr>
                <w:p w:rsidRPr="007336EA" w:rsidR="009A3A38" w:rsidP="00906C39" w:rsidRDefault="009A3A38" w14:paraId="430E0037" w14:textId="77777777">
                  <w:pPr>
                    <w:spacing w:before="60" w:after="60"/>
                    <w:jc w:val="center"/>
                    <w:rPr>
                      <w:sz w:val="22"/>
                    </w:rPr>
                  </w:pPr>
                  <w:r w:rsidRPr="007336EA">
                    <w:rPr>
                      <w:sz w:val="22"/>
                    </w:rPr>
                    <w:t>0</w:t>
                  </w:r>
                </w:p>
              </w:tc>
            </w:tr>
            <w:tr w:rsidRPr="007336EA" w:rsidR="009A3A38" w:rsidTr="00906C39" w14:paraId="718BEF37" w14:textId="77777777">
              <w:trPr>
                <w:trHeight w:val="300"/>
              </w:trPr>
              <w:tc>
                <w:tcPr>
                  <w:tcW w:w="8165"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rsidRPr="007336EA" w:rsidR="009A3A38" w:rsidP="00906C39" w:rsidRDefault="009A3A38" w14:paraId="0D469B99" w14:textId="77777777">
                  <w:pPr>
                    <w:spacing w:before="60" w:after="60"/>
                    <w:rPr>
                      <w:sz w:val="22"/>
                    </w:rPr>
                  </w:pPr>
                  <w:r w:rsidRPr="007336EA">
                    <w:rPr>
                      <w:sz w:val="22"/>
                    </w:rPr>
                    <w:t>Robust</w:t>
                  </w:r>
                </w:p>
              </w:tc>
              <w:tc>
                <w:tcPr>
                  <w:tcW w:w="773" w:type="dxa"/>
                  <w:tcBorders>
                    <w:top w:val="single" w:color="auto" w:sz="4" w:space="0"/>
                    <w:left w:val="nil"/>
                    <w:bottom w:val="single" w:color="auto" w:sz="4" w:space="0"/>
                    <w:right w:val="single" w:color="auto" w:sz="4" w:space="0"/>
                  </w:tcBorders>
                  <w:shd w:val="clear" w:color="auto" w:fill="FFFFFF" w:themeFill="background1"/>
                  <w:noWrap/>
                  <w:vAlign w:val="bottom"/>
                </w:tcPr>
                <w:p w:rsidRPr="007336EA" w:rsidR="009A3A38" w:rsidP="00906C39" w:rsidRDefault="009A3A38" w14:paraId="68CBE7E3" w14:textId="77777777">
                  <w:pPr>
                    <w:spacing w:before="60" w:after="60"/>
                    <w:jc w:val="center"/>
                    <w:rPr>
                      <w:sz w:val="22"/>
                    </w:rPr>
                  </w:pPr>
                  <w:r w:rsidRPr="007336EA">
                    <w:rPr>
                      <w:sz w:val="22"/>
                    </w:rPr>
                    <w:t>1</w:t>
                  </w:r>
                </w:p>
              </w:tc>
            </w:tr>
            <w:tr w:rsidRPr="007336EA" w:rsidR="009A3A38" w:rsidTr="00906C39" w14:paraId="5B4DA0B9" w14:textId="77777777">
              <w:trPr>
                <w:trHeight w:val="300"/>
              </w:trPr>
              <w:tc>
                <w:tcPr>
                  <w:tcW w:w="8165"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rsidRPr="007336EA" w:rsidR="009A3A38" w:rsidP="00906C39" w:rsidRDefault="009A3A38" w14:paraId="20650592" w14:textId="77777777">
                  <w:pPr>
                    <w:spacing w:before="60" w:after="60"/>
                    <w:rPr>
                      <w:sz w:val="22"/>
                    </w:rPr>
                  </w:pPr>
                  <w:r w:rsidRPr="007336EA">
                    <w:rPr>
                      <w:sz w:val="22"/>
                    </w:rPr>
                    <w:t>Adequate</w:t>
                  </w:r>
                </w:p>
              </w:tc>
              <w:tc>
                <w:tcPr>
                  <w:tcW w:w="773" w:type="dxa"/>
                  <w:tcBorders>
                    <w:top w:val="single" w:color="auto" w:sz="4" w:space="0"/>
                    <w:left w:val="nil"/>
                    <w:bottom w:val="single" w:color="auto" w:sz="4" w:space="0"/>
                    <w:right w:val="single" w:color="auto" w:sz="4" w:space="0"/>
                  </w:tcBorders>
                  <w:shd w:val="clear" w:color="auto" w:fill="FFFFFF" w:themeFill="background1"/>
                  <w:noWrap/>
                  <w:vAlign w:val="bottom"/>
                </w:tcPr>
                <w:p w:rsidRPr="007336EA" w:rsidR="009A3A38" w:rsidP="00906C39" w:rsidRDefault="009A3A38" w14:paraId="5E937DCA" w14:textId="77777777">
                  <w:pPr>
                    <w:spacing w:before="60" w:after="60"/>
                    <w:jc w:val="center"/>
                    <w:rPr>
                      <w:sz w:val="22"/>
                    </w:rPr>
                  </w:pPr>
                  <w:r w:rsidRPr="007336EA">
                    <w:rPr>
                      <w:sz w:val="22"/>
                    </w:rPr>
                    <w:t>2</w:t>
                  </w:r>
                </w:p>
              </w:tc>
            </w:tr>
            <w:tr w:rsidRPr="007336EA" w:rsidR="009A3A38" w:rsidTr="00906C39" w14:paraId="5A92DF04" w14:textId="77777777">
              <w:trPr>
                <w:trHeight w:val="300"/>
              </w:trPr>
              <w:tc>
                <w:tcPr>
                  <w:tcW w:w="8165"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rsidRPr="007336EA" w:rsidR="009A3A38" w:rsidP="00906C39" w:rsidRDefault="009A3A38" w14:paraId="4C1BBA17" w14:textId="77777777">
                  <w:pPr>
                    <w:spacing w:before="60" w:after="60"/>
                    <w:rPr>
                      <w:sz w:val="22"/>
                    </w:rPr>
                  </w:pPr>
                  <w:r w:rsidRPr="007336EA">
                    <w:rPr>
                      <w:sz w:val="22"/>
                    </w:rPr>
                    <w:t>Weak</w:t>
                  </w:r>
                </w:p>
              </w:tc>
              <w:tc>
                <w:tcPr>
                  <w:tcW w:w="773" w:type="dxa"/>
                  <w:tcBorders>
                    <w:top w:val="single" w:color="auto" w:sz="4" w:space="0"/>
                    <w:left w:val="nil"/>
                    <w:bottom w:val="single" w:color="auto" w:sz="4" w:space="0"/>
                    <w:right w:val="single" w:color="auto" w:sz="4" w:space="0"/>
                  </w:tcBorders>
                  <w:shd w:val="clear" w:color="auto" w:fill="FFFFFF" w:themeFill="background1"/>
                  <w:noWrap/>
                  <w:vAlign w:val="bottom"/>
                </w:tcPr>
                <w:p w:rsidRPr="007336EA" w:rsidR="009A3A38" w:rsidP="00906C39" w:rsidRDefault="009A3A38" w14:paraId="5EBED8DF" w14:textId="77777777">
                  <w:pPr>
                    <w:spacing w:before="60" w:after="60"/>
                    <w:jc w:val="center"/>
                    <w:rPr>
                      <w:sz w:val="22"/>
                    </w:rPr>
                  </w:pPr>
                  <w:r w:rsidRPr="007336EA">
                    <w:rPr>
                      <w:sz w:val="22"/>
                    </w:rPr>
                    <w:t>3</w:t>
                  </w:r>
                </w:p>
              </w:tc>
            </w:tr>
            <w:tr w:rsidRPr="007336EA" w:rsidR="009A3A38" w:rsidTr="00906C39" w14:paraId="7E321851" w14:textId="77777777">
              <w:trPr>
                <w:trHeight w:val="300"/>
              </w:trPr>
              <w:tc>
                <w:tcPr>
                  <w:tcW w:w="8165"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rsidRPr="007336EA" w:rsidR="009A3A38" w:rsidP="00906C39" w:rsidRDefault="009A3A38" w14:paraId="4F828DE5" w14:textId="77777777">
                  <w:pPr>
                    <w:spacing w:before="60" w:after="60"/>
                    <w:rPr>
                      <w:sz w:val="22"/>
                    </w:rPr>
                  </w:pPr>
                  <w:r w:rsidRPr="007336EA">
                    <w:rPr>
                      <w:sz w:val="22"/>
                    </w:rPr>
                    <w:t>Very Weak</w:t>
                  </w:r>
                </w:p>
              </w:tc>
              <w:tc>
                <w:tcPr>
                  <w:tcW w:w="773" w:type="dxa"/>
                  <w:tcBorders>
                    <w:top w:val="single" w:color="auto" w:sz="4" w:space="0"/>
                    <w:left w:val="nil"/>
                    <w:bottom w:val="single" w:color="auto" w:sz="4" w:space="0"/>
                    <w:right w:val="single" w:color="auto" w:sz="4" w:space="0"/>
                  </w:tcBorders>
                  <w:shd w:val="clear" w:color="auto" w:fill="FFFFFF" w:themeFill="background1"/>
                  <w:noWrap/>
                  <w:vAlign w:val="bottom"/>
                </w:tcPr>
                <w:p w:rsidRPr="007336EA" w:rsidR="009A3A38" w:rsidP="00906C39" w:rsidRDefault="009A3A38" w14:paraId="5E8A642E" w14:textId="77777777">
                  <w:pPr>
                    <w:spacing w:before="60" w:after="60"/>
                    <w:jc w:val="center"/>
                    <w:rPr>
                      <w:sz w:val="22"/>
                    </w:rPr>
                  </w:pPr>
                  <w:r w:rsidRPr="007336EA">
                    <w:rPr>
                      <w:sz w:val="22"/>
                    </w:rPr>
                    <w:t>4</w:t>
                  </w:r>
                </w:p>
              </w:tc>
            </w:tr>
          </w:tbl>
          <w:p w:rsidRPr="007336EA" w:rsidR="009A3A38" w:rsidP="00906C39" w:rsidRDefault="009A3A38" w14:paraId="62DBD2EF" w14:textId="77777777">
            <w:pPr>
              <w:spacing w:before="60" w:after="60"/>
              <w:rPr>
                <w:b/>
                <w:bCs/>
                <w:sz w:val="22"/>
              </w:rPr>
            </w:pPr>
          </w:p>
          <w:p w:rsidR="006027AB" w:rsidP="006027AB" w:rsidRDefault="006027AB" w14:paraId="2638103D" w14:textId="77777777">
            <w:pPr>
              <w:pStyle w:val="Heading1"/>
              <w:numPr>
                <w:ilvl w:val="0"/>
                <w:numId w:val="0"/>
              </w:numPr>
              <w:ind w:left="567" w:hanging="567"/>
            </w:pPr>
          </w:p>
          <w:p w:rsidRPr="007336EA" w:rsidR="009A3A38" w:rsidP="006027AB" w:rsidRDefault="009A3A38" w14:paraId="4FD3BFD6" w14:textId="77777777">
            <w:pPr>
              <w:pStyle w:val="Heading1"/>
              <w:numPr>
                <w:ilvl w:val="0"/>
                <w:numId w:val="0"/>
              </w:numPr>
              <w:ind w:left="567" w:hanging="567"/>
            </w:pPr>
            <w:r w:rsidRPr="007336EA">
              <w:t>D. EXPERIENCE OF PROPOSED PARTNER</w:t>
            </w:r>
          </w:p>
          <w:p w:rsidRPr="007336EA" w:rsidR="009A3A38" w:rsidP="00906C39" w:rsidRDefault="009A3A38" w14:paraId="0973601E" w14:textId="77777777">
            <w:pPr>
              <w:spacing w:before="60" w:after="60"/>
              <w:rPr>
                <w:b/>
                <w:bCs/>
                <w:sz w:val="22"/>
              </w:rPr>
            </w:pPr>
          </w:p>
          <w:p w:rsidRPr="006027AB" w:rsidR="009A3A38" w:rsidP="00906C39" w:rsidRDefault="009A3A38" w14:paraId="2A3B1D8A" w14:textId="77777777">
            <w:pPr>
              <w:spacing w:before="60" w:after="60"/>
              <w:rPr>
                <w:b/>
                <w:bCs/>
              </w:rPr>
            </w:pPr>
            <w:r w:rsidRPr="006027AB">
              <w:rPr>
                <w:b/>
                <w:bCs/>
              </w:rPr>
              <w:t></w:t>
            </w:r>
            <w:r w:rsidRPr="006027AB">
              <w:t xml:space="preserve">   1. </w:t>
            </w:r>
            <w:r w:rsidRPr="006027AB">
              <w:rPr>
                <w:b/>
              </w:rPr>
              <w:t xml:space="preserve">The Partner’s </w:t>
            </w:r>
            <w:r w:rsidRPr="006027AB">
              <w:rPr>
                <w:b/>
                <w:bCs/>
              </w:rPr>
              <w:t>prior experience of collaboration with the  University</w:t>
            </w:r>
          </w:p>
          <w:p w:rsidRPr="007336EA" w:rsidR="009A3A38" w:rsidP="00906C39" w:rsidRDefault="009A3A38" w14:paraId="38E90B47" w14:textId="77777777">
            <w:pPr>
              <w:spacing w:before="60" w:after="60"/>
              <w:rPr>
                <w:sz w:val="22"/>
              </w:rPr>
            </w:pPr>
          </w:p>
        </w:tc>
        <w:tc>
          <w:tcPr>
            <w:tcW w:w="338" w:type="dxa"/>
            <w:tcBorders>
              <w:top w:val="nil"/>
              <w:left w:val="nil"/>
              <w:bottom w:val="nil"/>
              <w:right w:val="nil"/>
            </w:tcBorders>
            <w:noWrap/>
            <w:vAlign w:val="bottom"/>
          </w:tcPr>
          <w:p w:rsidRPr="007336EA" w:rsidR="009A3A38" w:rsidP="00906C39" w:rsidRDefault="009A3A38" w14:paraId="5F627BF5" w14:textId="77777777">
            <w:pPr>
              <w:spacing w:before="60" w:after="60"/>
              <w:jc w:val="center"/>
              <w:rPr>
                <w:sz w:val="22"/>
              </w:rPr>
            </w:pPr>
          </w:p>
        </w:tc>
      </w:tr>
      <w:tr w:rsidRPr="007336EA" w:rsidR="009A3A38" w:rsidTr="00906C39" w14:paraId="7979AAA2" w14:textId="77777777">
        <w:trPr>
          <w:trHeight w:val="300"/>
        </w:trPr>
        <w:tc>
          <w:tcPr>
            <w:tcW w:w="9145" w:type="dxa"/>
            <w:tcBorders>
              <w:top w:val="single" w:color="auto" w:sz="4" w:space="0"/>
              <w:left w:val="single" w:color="auto" w:sz="4" w:space="0"/>
              <w:bottom w:val="single" w:color="auto" w:sz="4" w:space="0"/>
              <w:right w:val="single" w:color="auto" w:sz="4" w:space="0"/>
            </w:tcBorders>
            <w:noWrap/>
            <w:vAlign w:val="bottom"/>
          </w:tcPr>
          <w:p w:rsidRPr="007336EA" w:rsidR="009A3A38" w:rsidP="00906C39" w:rsidRDefault="009A3A38" w14:paraId="3690490E" w14:textId="77777777">
            <w:pPr>
              <w:spacing w:before="60" w:after="60"/>
              <w:rPr>
                <w:sz w:val="22"/>
              </w:rPr>
            </w:pPr>
            <w:r w:rsidRPr="007336EA">
              <w:rPr>
                <w:sz w:val="22"/>
              </w:rPr>
              <w:t>At this academic or higher level </w:t>
            </w:r>
          </w:p>
        </w:tc>
        <w:tc>
          <w:tcPr>
            <w:tcW w:w="338" w:type="dxa"/>
            <w:tcBorders>
              <w:top w:val="single" w:color="auto" w:sz="4" w:space="0"/>
              <w:left w:val="nil"/>
              <w:bottom w:val="single" w:color="auto" w:sz="4" w:space="0"/>
              <w:right w:val="single" w:color="auto" w:sz="4" w:space="0"/>
            </w:tcBorders>
            <w:noWrap/>
            <w:vAlign w:val="bottom"/>
          </w:tcPr>
          <w:p w:rsidRPr="007336EA" w:rsidR="009A3A38" w:rsidP="00906C39" w:rsidRDefault="009A3A38" w14:paraId="584F68F0" w14:textId="77777777">
            <w:pPr>
              <w:spacing w:before="60" w:after="60"/>
              <w:jc w:val="center"/>
              <w:rPr>
                <w:sz w:val="22"/>
              </w:rPr>
            </w:pPr>
            <w:r w:rsidRPr="007336EA">
              <w:rPr>
                <w:sz w:val="22"/>
              </w:rPr>
              <w:t>0</w:t>
            </w:r>
          </w:p>
        </w:tc>
      </w:tr>
      <w:tr w:rsidRPr="007336EA" w:rsidR="009A3A38" w:rsidTr="00906C39" w14:paraId="30F03042" w14:textId="77777777">
        <w:trPr>
          <w:trHeight w:val="300"/>
        </w:trPr>
        <w:tc>
          <w:tcPr>
            <w:tcW w:w="9145" w:type="dxa"/>
            <w:tcBorders>
              <w:top w:val="single" w:color="auto" w:sz="4" w:space="0"/>
              <w:left w:val="single" w:color="auto" w:sz="4" w:space="0"/>
              <w:bottom w:val="single" w:color="auto" w:sz="4" w:space="0"/>
              <w:right w:val="single" w:color="auto" w:sz="4" w:space="0"/>
            </w:tcBorders>
            <w:noWrap/>
            <w:vAlign w:val="bottom"/>
          </w:tcPr>
          <w:p w:rsidRPr="007336EA" w:rsidR="009A3A38" w:rsidP="00906C39" w:rsidRDefault="009A3A38" w14:paraId="4B93F4D3" w14:textId="77777777">
            <w:pPr>
              <w:spacing w:before="60" w:after="60"/>
              <w:rPr>
                <w:sz w:val="22"/>
              </w:rPr>
            </w:pPr>
            <w:r w:rsidRPr="007336EA">
              <w:rPr>
                <w:sz w:val="22"/>
              </w:rPr>
              <w:t>At lower academic level</w:t>
            </w:r>
          </w:p>
        </w:tc>
        <w:tc>
          <w:tcPr>
            <w:tcW w:w="338" w:type="dxa"/>
            <w:tcBorders>
              <w:top w:val="single" w:color="auto" w:sz="4" w:space="0"/>
              <w:left w:val="nil"/>
              <w:bottom w:val="single" w:color="auto" w:sz="4" w:space="0"/>
              <w:right w:val="single" w:color="auto" w:sz="4" w:space="0"/>
            </w:tcBorders>
            <w:noWrap/>
            <w:vAlign w:val="bottom"/>
          </w:tcPr>
          <w:p w:rsidRPr="007336EA" w:rsidR="009A3A38" w:rsidP="00906C39" w:rsidRDefault="009A3A38" w14:paraId="062412C1" w14:textId="77777777">
            <w:pPr>
              <w:spacing w:before="60" w:after="60"/>
              <w:jc w:val="center"/>
              <w:rPr>
                <w:sz w:val="22"/>
              </w:rPr>
            </w:pPr>
            <w:r w:rsidRPr="007336EA">
              <w:rPr>
                <w:sz w:val="22"/>
              </w:rPr>
              <w:t>1</w:t>
            </w:r>
          </w:p>
        </w:tc>
      </w:tr>
      <w:tr w:rsidRPr="007336EA" w:rsidR="009A3A38" w:rsidTr="00906C39" w14:paraId="6C58E598" w14:textId="77777777">
        <w:trPr>
          <w:trHeight w:val="300"/>
        </w:trPr>
        <w:tc>
          <w:tcPr>
            <w:tcW w:w="9145" w:type="dxa"/>
            <w:tcBorders>
              <w:top w:val="nil"/>
              <w:left w:val="single" w:color="auto" w:sz="4" w:space="0"/>
              <w:bottom w:val="single" w:color="auto" w:sz="4" w:space="0"/>
              <w:right w:val="single" w:color="auto" w:sz="4" w:space="0"/>
            </w:tcBorders>
            <w:noWrap/>
            <w:vAlign w:val="bottom"/>
          </w:tcPr>
          <w:p w:rsidRPr="007336EA" w:rsidR="009A3A38" w:rsidP="00906C39" w:rsidRDefault="009A3A38" w14:paraId="09782C05" w14:textId="77777777">
            <w:pPr>
              <w:spacing w:before="60" w:after="60"/>
              <w:rPr>
                <w:sz w:val="22"/>
              </w:rPr>
            </w:pPr>
            <w:r w:rsidRPr="007336EA">
              <w:rPr>
                <w:sz w:val="22"/>
              </w:rPr>
              <w:t>None</w:t>
            </w:r>
          </w:p>
        </w:tc>
        <w:tc>
          <w:tcPr>
            <w:tcW w:w="338" w:type="dxa"/>
            <w:tcBorders>
              <w:top w:val="nil"/>
              <w:left w:val="nil"/>
              <w:bottom w:val="single" w:color="auto" w:sz="4" w:space="0"/>
              <w:right w:val="single" w:color="auto" w:sz="4" w:space="0"/>
            </w:tcBorders>
            <w:noWrap/>
            <w:vAlign w:val="bottom"/>
          </w:tcPr>
          <w:p w:rsidRPr="007336EA" w:rsidR="009A3A38" w:rsidP="00906C39" w:rsidRDefault="009A3A38" w14:paraId="623D7FB3" w14:textId="77777777">
            <w:pPr>
              <w:spacing w:before="60" w:after="60"/>
              <w:jc w:val="center"/>
              <w:rPr>
                <w:sz w:val="22"/>
              </w:rPr>
            </w:pPr>
            <w:r w:rsidRPr="007336EA">
              <w:rPr>
                <w:sz w:val="22"/>
              </w:rPr>
              <w:t>2</w:t>
            </w:r>
          </w:p>
        </w:tc>
      </w:tr>
      <w:tr w:rsidRPr="006027AB" w:rsidR="009A3A38" w:rsidTr="00906C39" w14:paraId="0EF73866" w14:textId="77777777">
        <w:trPr>
          <w:trHeight w:val="300"/>
        </w:trPr>
        <w:tc>
          <w:tcPr>
            <w:tcW w:w="9145" w:type="dxa"/>
            <w:tcBorders>
              <w:top w:val="nil"/>
              <w:left w:val="nil"/>
              <w:bottom w:val="nil"/>
              <w:right w:val="nil"/>
            </w:tcBorders>
            <w:noWrap/>
            <w:vAlign w:val="bottom"/>
          </w:tcPr>
          <w:p w:rsidRPr="006027AB" w:rsidR="009A3A38" w:rsidP="00906C39" w:rsidRDefault="009A3A38" w14:paraId="296CE3D1" w14:textId="77777777">
            <w:pPr>
              <w:spacing w:before="60" w:after="60"/>
              <w:rPr>
                <w:b/>
                <w:bCs/>
              </w:rPr>
            </w:pPr>
          </w:p>
          <w:p w:rsidRPr="006027AB" w:rsidR="009A3A38" w:rsidP="00906C39" w:rsidRDefault="009A3A38" w14:paraId="516C9C78" w14:textId="77777777">
            <w:pPr>
              <w:spacing w:before="60" w:after="60"/>
              <w:rPr>
                <w:b/>
              </w:rPr>
            </w:pPr>
            <w:r w:rsidRPr="006027AB">
              <w:rPr>
                <w:b/>
                <w:bCs/>
              </w:rPr>
              <w:t></w:t>
            </w:r>
            <w:r w:rsidRPr="006027AB">
              <w:t>    2. </w:t>
            </w:r>
            <w:r w:rsidRPr="006027AB">
              <w:rPr>
                <w:b/>
              </w:rPr>
              <w:t>The University’s first-hand experience of the Partner (visits to partner)</w:t>
            </w:r>
          </w:p>
          <w:p w:rsidRPr="006027AB" w:rsidR="009A3A38" w:rsidP="00906C39" w:rsidRDefault="009A3A38" w14:paraId="4EBB95BD" w14:textId="77777777">
            <w:pPr>
              <w:spacing w:before="60" w:after="60"/>
            </w:pPr>
          </w:p>
        </w:tc>
        <w:tc>
          <w:tcPr>
            <w:tcW w:w="338" w:type="dxa"/>
            <w:tcBorders>
              <w:top w:val="nil"/>
              <w:left w:val="nil"/>
              <w:bottom w:val="nil"/>
              <w:right w:val="nil"/>
            </w:tcBorders>
            <w:noWrap/>
            <w:vAlign w:val="bottom"/>
          </w:tcPr>
          <w:p w:rsidRPr="006027AB" w:rsidR="009A3A38" w:rsidP="00906C39" w:rsidRDefault="009A3A38" w14:paraId="0D6C4DF4" w14:textId="77777777">
            <w:pPr>
              <w:spacing w:before="60" w:after="60"/>
              <w:jc w:val="center"/>
            </w:pPr>
          </w:p>
        </w:tc>
      </w:tr>
      <w:tr w:rsidRPr="007336EA" w:rsidR="009A3A38" w:rsidTr="00906C39" w14:paraId="40B32069" w14:textId="77777777">
        <w:trPr>
          <w:trHeight w:val="300"/>
        </w:trPr>
        <w:tc>
          <w:tcPr>
            <w:tcW w:w="9145" w:type="dxa"/>
            <w:tcBorders>
              <w:top w:val="single" w:color="auto" w:sz="4" w:space="0"/>
              <w:left w:val="single" w:color="auto" w:sz="4" w:space="0"/>
              <w:bottom w:val="single" w:color="auto" w:sz="4" w:space="0"/>
              <w:right w:val="single" w:color="auto" w:sz="4" w:space="0"/>
            </w:tcBorders>
            <w:noWrap/>
            <w:vAlign w:val="bottom"/>
          </w:tcPr>
          <w:p w:rsidRPr="007336EA" w:rsidR="009A3A38" w:rsidP="00906C39" w:rsidRDefault="009A3A38" w14:paraId="3D3B61B8" w14:textId="77777777">
            <w:pPr>
              <w:spacing w:before="60" w:after="60"/>
              <w:rPr>
                <w:sz w:val="22"/>
              </w:rPr>
            </w:pPr>
            <w:r w:rsidRPr="007336EA">
              <w:rPr>
                <w:sz w:val="22"/>
              </w:rPr>
              <w:t>N/A No Kent students or staff will attend Partner</w:t>
            </w:r>
          </w:p>
        </w:tc>
        <w:tc>
          <w:tcPr>
            <w:tcW w:w="338" w:type="dxa"/>
            <w:tcBorders>
              <w:top w:val="single" w:color="auto" w:sz="4" w:space="0"/>
              <w:left w:val="nil"/>
              <w:bottom w:val="single" w:color="auto" w:sz="4" w:space="0"/>
              <w:right w:val="single" w:color="auto" w:sz="4" w:space="0"/>
            </w:tcBorders>
            <w:noWrap/>
            <w:vAlign w:val="bottom"/>
          </w:tcPr>
          <w:p w:rsidRPr="007336EA" w:rsidR="009A3A38" w:rsidP="00906C39" w:rsidRDefault="009A3A38" w14:paraId="2A20A052" w14:textId="77777777">
            <w:pPr>
              <w:spacing w:before="60" w:after="60"/>
              <w:jc w:val="center"/>
              <w:rPr>
                <w:sz w:val="22"/>
              </w:rPr>
            </w:pPr>
            <w:r w:rsidRPr="007336EA">
              <w:rPr>
                <w:sz w:val="22"/>
              </w:rPr>
              <w:t>0</w:t>
            </w:r>
          </w:p>
        </w:tc>
      </w:tr>
      <w:tr w:rsidRPr="007336EA" w:rsidR="009A3A38" w:rsidTr="00906C39" w14:paraId="621B1671" w14:textId="77777777">
        <w:trPr>
          <w:trHeight w:val="300"/>
        </w:trPr>
        <w:tc>
          <w:tcPr>
            <w:tcW w:w="9145" w:type="dxa"/>
            <w:tcBorders>
              <w:top w:val="single" w:color="auto" w:sz="4" w:space="0"/>
              <w:left w:val="single" w:color="auto" w:sz="4" w:space="0"/>
              <w:bottom w:val="single" w:color="auto" w:sz="4" w:space="0"/>
              <w:right w:val="single" w:color="auto" w:sz="4" w:space="0"/>
            </w:tcBorders>
            <w:noWrap/>
            <w:vAlign w:val="bottom"/>
          </w:tcPr>
          <w:p w:rsidRPr="007336EA" w:rsidR="009A3A38" w:rsidP="00906C39" w:rsidRDefault="009A3A38" w14:paraId="32EF45F2" w14:textId="77777777">
            <w:pPr>
              <w:spacing w:before="60" w:after="60"/>
              <w:rPr>
                <w:sz w:val="22"/>
              </w:rPr>
            </w:pPr>
            <w:r w:rsidRPr="007336EA">
              <w:rPr>
                <w:sz w:val="22"/>
              </w:rPr>
              <w:t>University staff regularly visit Partner (reports on file)</w:t>
            </w:r>
          </w:p>
        </w:tc>
        <w:tc>
          <w:tcPr>
            <w:tcW w:w="338" w:type="dxa"/>
            <w:tcBorders>
              <w:top w:val="single" w:color="auto" w:sz="4" w:space="0"/>
              <w:left w:val="nil"/>
              <w:bottom w:val="single" w:color="auto" w:sz="4" w:space="0"/>
              <w:right w:val="single" w:color="auto" w:sz="4" w:space="0"/>
            </w:tcBorders>
            <w:noWrap/>
            <w:vAlign w:val="bottom"/>
          </w:tcPr>
          <w:p w:rsidRPr="007336EA" w:rsidR="009A3A38" w:rsidP="00906C39" w:rsidRDefault="009A3A38" w14:paraId="205B1AAD" w14:textId="77777777">
            <w:pPr>
              <w:spacing w:before="60" w:after="60"/>
              <w:jc w:val="center"/>
              <w:rPr>
                <w:sz w:val="22"/>
              </w:rPr>
            </w:pPr>
            <w:r w:rsidRPr="007336EA">
              <w:rPr>
                <w:sz w:val="22"/>
              </w:rPr>
              <w:t>0</w:t>
            </w:r>
          </w:p>
        </w:tc>
      </w:tr>
      <w:tr w:rsidRPr="007336EA" w:rsidR="009A3A38" w:rsidTr="00906C39" w14:paraId="1AD3AA60" w14:textId="77777777">
        <w:trPr>
          <w:trHeight w:val="300"/>
        </w:trPr>
        <w:tc>
          <w:tcPr>
            <w:tcW w:w="9145" w:type="dxa"/>
            <w:tcBorders>
              <w:top w:val="single" w:color="auto" w:sz="4" w:space="0"/>
              <w:left w:val="single" w:color="auto" w:sz="4" w:space="0"/>
              <w:bottom w:val="single" w:color="auto" w:sz="4" w:space="0"/>
              <w:right w:val="single" w:color="auto" w:sz="4" w:space="0"/>
            </w:tcBorders>
            <w:noWrap/>
            <w:vAlign w:val="bottom"/>
          </w:tcPr>
          <w:p w:rsidRPr="007336EA" w:rsidR="009A3A38" w:rsidP="00906C39" w:rsidRDefault="009A3A38" w14:paraId="4438E4B6" w14:textId="77777777">
            <w:pPr>
              <w:spacing w:before="60" w:after="60"/>
              <w:rPr>
                <w:sz w:val="22"/>
              </w:rPr>
            </w:pPr>
            <w:r w:rsidRPr="007336EA">
              <w:rPr>
                <w:sz w:val="22"/>
              </w:rPr>
              <w:t>University staff have visited Partner on one or limited number of occasion(s) (reports on file)</w:t>
            </w:r>
          </w:p>
        </w:tc>
        <w:tc>
          <w:tcPr>
            <w:tcW w:w="338" w:type="dxa"/>
            <w:tcBorders>
              <w:top w:val="single" w:color="auto" w:sz="4" w:space="0"/>
              <w:left w:val="nil"/>
              <w:bottom w:val="single" w:color="auto" w:sz="4" w:space="0"/>
              <w:right w:val="single" w:color="auto" w:sz="4" w:space="0"/>
            </w:tcBorders>
            <w:noWrap/>
            <w:vAlign w:val="bottom"/>
          </w:tcPr>
          <w:p w:rsidRPr="007336EA" w:rsidR="009A3A38" w:rsidP="00906C39" w:rsidRDefault="009A3A38" w14:paraId="55AAF707" w14:textId="77777777">
            <w:pPr>
              <w:spacing w:before="60" w:after="60"/>
              <w:jc w:val="center"/>
              <w:rPr>
                <w:sz w:val="22"/>
              </w:rPr>
            </w:pPr>
            <w:r w:rsidRPr="007336EA">
              <w:rPr>
                <w:sz w:val="22"/>
              </w:rPr>
              <w:t>1</w:t>
            </w:r>
          </w:p>
        </w:tc>
      </w:tr>
      <w:tr w:rsidRPr="007336EA" w:rsidR="009A3A38" w:rsidTr="00906C39" w14:paraId="59EF8AD8" w14:textId="77777777">
        <w:trPr>
          <w:trHeight w:val="300"/>
        </w:trPr>
        <w:tc>
          <w:tcPr>
            <w:tcW w:w="9145" w:type="dxa"/>
            <w:tcBorders>
              <w:top w:val="nil"/>
              <w:left w:val="single" w:color="auto" w:sz="4" w:space="0"/>
              <w:bottom w:val="single" w:color="auto" w:sz="4" w:space="0"/>
              <w:right w:val="single" w:color="auto" w:sz="4" w:space="0"/>
            </w:tcBorders>
            <w:noWrap/>
            <w:vAlign w:val="bottom"/>
          </w:tcPr>
          <w:p w:rsidRPr="007336EA" w:rsidR="009A3A38" w:rsidP="00906C39" w:rsidRDefault="009A3A38" w14:paraId="453BEEC1" w14:textId="77777777">
            <w:pPr>
              <w:spacing w:before="60" w:after="60"/>
              <w:rPr>
                <w:sz w:val="22"/>
              </w:rPr>
            </w:pPr>
            <w:r w:rsidRPr="007336EA">
              <w:rPr>
                <w:sz w:val="22"/>
              </w:rPr>
              <w:t>University staff have never visited Partner/no visit reports on file</w:t>
            </w:r>
          </w:p>
        </w:tc>
        <w:tc>
          <w:tcPr>
            <w:tcW w:w="338" w:type="dxa"/>
            <w:tcBorders>
              <w:top w:val="nil"/>
              <w:left w:val="nil"/>
              <w:bottom w:val="single" w:color="auto" w:sz="4" w:space="0"/>
              <w:right w:val="single" w:color="auto" w:sz="4" w:space="0"/>
            </w:tcBorders>
            <w:noWrap/>
            <w:vAlign w:val="bottom"/>
          </w:tcPr>
          <w:p w:rsidRPr="007336EA" w:rsidR="009A3A38" w:rsidP="00906C39" w:rsidRDefault="009A3A38" w14:paraId="27433FB3" w14:textId="77777777">
            <w:pPr>
              <w:spacing w:before="60" w:after="60"/>
              <w:jc w:val="center"/>
              <w:rPr>
                <w:sz w:val="22"/>
              </w:rPr>
            </w:pPr>
            <w:r w:rsidRPr="007336EA">
              <w:rPr>
                <w:sz w:val="22"/>
              </w:rPr>
              <w:t>2</w:t>
            </w:r>
          </w:p>
        </w:tc>
      </w:tr>
      <w:tr w:rsidRPr="007336EA" w:rsidR="009A3A38" w:rsidTr="00906C39" w14:paraId="2057B182" w14:textId="77777777">
        <w:trPr>
          <w:trHeight w:val="315"/>
        </w:trPr>
        <w:tc>
          <w:tcPr>
            <w:tcW w:w="9483" w:type="dxa"/>
            <w:gridSpan w:val="2"/>
            <w:tcBorders>
              <w:top w:val="nil"/>
              <w:left w:val="nil"/>
              <w:bottom w:val="nil"/>
              <w:right w:val="nil"/>
            </w:tcBorders>
            <w:noWrap/>
            <w:vAlign w:val="bottom"/>
          </w:tcPr>
          <w:p w:rsidRPr="007336EA" w:rsidR="009A3A38" w:rsidP="00906C39" w:rsidRDefault="009A3A38" w14:paraId="55AE71FC" w14:textId="77777777">
            <w:pPr>
              <w:spacing w:before="60" w:after="60"/>
              <w:rPr>
                <w:b/>
                <w:bCs/>
                <w:sz w:val="22"/>
              </w:rPr>
            </w:pPr>
          </w:p>
        </w:tc>
      </w:tr>
      <w:tr w:rsidRPr="006027AB" w:rsidR="009A3A38" w:rsidTr="00906C39" w14:paraId="41EBAACC" w14:textId="77777777">
        <w:trPr>
          <w:trHeight w:val="315"/>
        </w:trPr>
        <w:tc>
          <w:tcPr>
            <w:tcW w:w="9483" w:type="dxa"/>
            <w:gridSpan w:val="2"/>
            <w:tcBorders>
              <w:top w:val="nil"/>
              <w:left w:val="nil"/>
              <w:bottom w:val="nil"/>
              <w:right w:val="nil"/>
            </w:tcBorders>
            <w:noWrap/>
            <w:vAlign w:val="bottom"/>
          </w:tcPr>
          <w:p w:rsidRPr="006027AB" w:rsidR="009A3A38" w:rsidP="00906C39" w:rsidRDefault="009A3A38" w14:paraId="5F417D59" w14:textId="77777777">
            <w:pPr>
              <w:spacing w:before="60" w:after="60"/>
              <w:rPr>
                <w:b/>
                <w:bCs/>
              </w:rPr>
            </w:pPr>
            <w:r w:rsidRPr="006027AB">
              <w:rPr>
                <w:b/>
                <w:bCs/>
              </w:rPr>
              <w:t></w:t>
            </w:r>
            <w:r w:rsidRPr="006027AB">
              <w:t xml:space="preserve">     3. </w:t>
            </w:r>
            <w:r w:rsidRPr="006027AB">
              <w:rPr>
                <w:b/>
              </w:rPr>
              <w:t xml:space="preserve">The Partner’s </w:t>
            </w:r>
            <w:r w:rsidRPr="006027AB">
              <w:rPr>
                <w:b/>
                <w:bCs/>
              </w:rPr>
              <w:t>prior experience of collaboration with other  UK HEIs </w:t>
            </w:r>
          </w:p>
          <w:p w:rsidRPr="006027AB" w:rsidR="009A3A38" w:rsidP="00906C39" w:rsidRDefault="009A3A38" w14:paraId="6E72B737" w14:textId="77777777">
            <w:pPr>
              <w:spacing w:before="60" w:after="60"/>
              <w:rPr>
                <w:b/>
                <w:bCs/>
              </w:rPr>
            </w:pPr>
          </w:p>
        </w:tc>
      </w:tr>
      <w:tr w:rsidRPr="007336EA" w:rsidR="009A3A38" w:rsidTr="00906C39" w14:paraId="133BD47B" w14:textId="77777777">
        <w:trPr>
          <w:trHeight w:val="300"/>
        </w:trPr>
        <w:tc>
          <w:tcPr>
            <w:tcW w:w="9145" w:type="dxa"/>
            <w:tcBorders>
              <w:top w:val="single" w:color="auto" w:sz="4" w:space="0"/>
              <w:left w:val="single" w:color="auto" w:sz="4" w:space="0"/>
              <w:bottom w:val="single" w:color="auto" w:sz="4" w:space="0"/>
              <w:right w:val="single" w:color="auto" w:sz="4" w:space="0"/>
            </w:tcBorders>
            <w:noWrap/>
            <w:vAlign w:val="bottom"/>
          </w:tcPr>
          <w:p w:rsidRPr="007336EA" w:rsidR="009A3A38" w:rsidP="00906C39" w:rsidRDefault="009A3A38" w14:paraId="09042AA8" w14:textId="77777777">
            <w:pPr>
              <w:spacing w:before="60" w:after="60"/>
              <w:rPr>
                <w:sz w:val="22"/>
              </w:rPr>
            </w:pPr>
            <w:r w:rsidRPr="007336EA">
              <w:rPr>
                <w:sz w:val="22"/>
              </w:rPr>
              <w:t>At this academic or higher level </w:t>
            </w:r>
          </w:p>
        </w:tc>
        <w:tc>
          <w:tcPr>
            <w:tcW w:w="338" w:type="dxa"/>
            <w:tcBorders>
              <w:top w:val="single" w:color="auto" w:sz="4" w:space="0"/>
              <w:left w:val="nil"/>
              <w:bottom w:val="single" w:color="auto" w:sz="4" w:space="0"/>
              <w:right w:val="single" w:color="auto" w:sz="4" w:space="0"/>
            </w:tcBorders>
            <w:noWrap/>
            <w:vAlign w:val="bottom"/>
          </w:tcPr>
          <w:p w:rsidRPr="007336EA" w:rsidR="009A3A38" w:rsidP="00906C39" w:rsidRDefault="009A3A38" w14:paraId="7FE51AA3" w14:textId="77777777">
            <w:pPr>
              <w:spacing w:before="60" w:after="60"/>
              <w:jc w:val="center"/>
              <w:rPr>
                <w:sz w:val="22"/>
              </w:rPr>
            </w:pPr>
            <w:r w:rsidRPr="007336EA">
              <w:rPr>
                <w:sz w:val="22"/>
              </w:rPr>
              <w:t>0</w:t>
            </w:r>
          </w:p>
        </w:tc>
      </w:tr>
      <w:tr w:rsidRPr="007336EA" w:rsidR="009A3A38" w:rsidTr="00906C39" w14:paraId="32D5DCFA" w14:textId="77777777">
        <w:trPr>
          <w:trHeight w:val="300"/>
        </w:trPr>
        <w:tc>
          <w:tcPr>
            <w:tcW w:w="9145" w:type="dxa"/>
            <w:tcBorders>
              <w:top w:val="nil"/>
              <w:left w:val="single" w:color="auto" w:sz="4" w:space="0"/>
              <w:bottom w:val="single" w:color="auto" w:sz="4" w:space="0"/>
              <w:right w:val="single" w:color="auto" w:sz="4" w:space="0"/>
            </w:tcBorders>
            <w:noWrap/>
            <w:vAlign w:val="bottom"/>
          </w:tcPr>
          <w:p w:rsidRPr="007336EA" w:rsidR="009A3A38" w:rsidP="00906C39" w:rsidRDefault="009A3A38" w14:paraId="7953307F" w14:textId="77777777">
            <w:pPr>
              <w:spacing w:before="60" w:after="60"/>
              <w:rPr>
                <w:sz w:val="22"/>
              </w:rPr>
            </w:pPr>
            <w:r w:rsidRPr="007336EA">
              <w:rPr>
                <w:sz w:val="22"/>
              </w:rPr>
              <w:t>At lower academic level</w:t>
            </w:r>
          </w:p>
        </w:tc>
        <w:tc>
          <w:tcPr>
            <w:tcW w:w="338" w:type="dxa"/>
            <w:tcBorders>
              <w:top w:val="nil"/>
              <w:left w:val="nil"/>
              <w:bottom w:val="single" w:color="auto" w:sz="4" w:space="0"/>
              <w:right w:val="single" w:color="auto" w:sz="4" w:space="0"/>
            </w:tcBorders>
            <w:noWrap/>
            <w:vAlign w:val="bottom"/>
          </w:tcPr>
          <w:p w:rsidRPr="007336EA" w:rsidR="009A3A38" w:rsidP="00906C39" w:rsidRDefault="009A3A38" w14:paraId="077872B9" w14:textId="77777777">
            <w:pPr>
              <w:spacing w:before="60" w:after="60"/>
              <w:jc w:val="center"/>
              <w:rPr>
                <w:sz w:val="22"/>
              </w:rPr>
            </w:pPr>
            <w:r w:rsidRPr="007336EA">
              <w:rPr>
                <w:sz w:val="22"/>
              </w:rPr>
              <w:t>1</w:t>
            </w:r>
          </w:p>
        </w:tc>
      </w:tr>
      <w:tr w:rsidRPr="007336EA" w:rsidR="009A3A38" w:rsidTr="00906C39" w14:paraId="1F5A760E" w14:textId="77777777">
        <w:trPr>
          <w:trHeight w:val="300"/>
        </w:trPr>
        <w:tc>
          <w:tcPr>
            <w:tcW w:w="9145" w:type="dxa"/>
            <w:tcBorders>
              <w:top w:val="nil"/>
              <w:left w:val="single" w:color="auto" w:sz="4" w:space="0"/>
              <w:bottom w:val="single" w:color="auto" w:sz="4" w:space="0"/>
              <w:right w:val="single" w:color="auto" w:sz="4" w:space="0"/>
            </w:tcBorders>
            <w:noWrap/>
            <w:vAlign w:val="bottom"/>
          </w:tcPr>
          <w:p w:rsidRPr="007336EA" w:rsidR="009A3A38" w:rsidP="00906C39" w:rsidRDefault="009A3A38" w14:paraId="518B3E62" w14:textId="77777777">
            <w:pPr>
              <w:spacing w:before="60" w:after="60"/>
              <w:rPr>
                <w:sz w:val="22"/>
              </w:rPr>
            </w:pPr>
            <w:r w:rsidRPr="007336EA">
              <w:rPr>
                <w:sz w:val="22"/>
              </w:rPr>
              <w:t>None</w:t>
            </w:r>
          </w:p>
        </w:tc>
        <w:tc>
          <w:tcPr>
            <w:tcW w:w="338" w:type="dxa"/>
            <w:tcBorders>
              <w:top w:val="nil"/>
              <w:left w:val="nil"/>
              <w:bottom w:val="single" w:color="auto" w:sz="4" w:space="0"/>
              <w:right w:val="single" w:color="auto" w:sz="4" w:space="0"/>
            </w:tcBorders>
            <w:noWrap/>
            <w:vAlign w:val="bottom"/>
          </w:tcPr>
          <w:p w:rsidRPr="007336EA" w:rsidR="009A3A38" w:rsidP="00906C39" w:rsidRDefault="009A3A38" w14:paraId="65E50E17" w14:textId="77777777">
            <w:pPr>
              <w:spacing w:before="60" w:after="60"/>
              <w:jc w:val="center"/>
              <w:rPr>
                <w:sz w:val="22"/>
              </w:rPr>
            </w:pPr>
            <w:r w:rsidRPr="007336EA">
              <w:rPr>
                <w:sz w:val="22"/>
              </w:rPr>
              <w:t>2</w:t>
            </w:r>
          </w:p>
        </w:tc>
      </w:tr>
      <w:tr w:rsidRPr="007336EA" w:rsidR="009A3A38" w:rsidTr="00906C39" w14:paraId="127C2D29" w14:textId="77777777">
        <w:trPr>
          <w:trHeight w:val="315"/>
        </w:trPr>
        <w:tc>
          <w:tcPr>
            <w:tcW w:w="9483" w:type="dxa"/>
            <w:gridSpan w:val="2"/>
            <w:tcBorders>
              <w:top w:val="nil"/>
              <w:left w:val="nil"/>
              <w:bottom w:val="nil"/>
              <w:right w:val="nil"/>
            </w:tcBorders>
            <w:noWrap/>
            <w:vAlign w:val="bottom"/>
          </w:tcPr>
          <w:p w:rsidRPr="007336EA" w:rsidR="009A3A38" w:rsidP="00906C39" w:rsidRDefault="009A3A38" w14:paraId="6C6FA790" w14:textId="77777777">
            <w:pPr>
              <w:spacing w:before="60" w:after="60"/>
              <w:ind w:firstLine="1325" w:firstLineChars="600"/>
              <w:rPr>
                <w:b/>
                <w:bCs/>
                <w:sz w:val="22"/>
              </w:rPr>
            </w:pPr>
          </w:p>
        </w:tc>
      </w:tr>
      <w:tr w:rsidRPr="006027AB" w:rsidR="009A3A38" w:rsidTr="00906C39" w14:paraId="0289AB49" w14:textId="77777777">
        <w:trPr>
          <w:trHeight w:val="315"/>
        </w:trPr>
        <w:tc>
          <w:tcPr>
            <w:tcW w:w="9483" w:type="dxa"/>
            <w:gridSpan w:val="2"/>
            <w:tcBorders>
              <w:top w:val="nil"/>
              <w:left w:val="nil"/>
              <w:bottom w:val="nil"/>
              <w:right w:val="nil"/>
            </w:tcBorders>
            <w:noWrap/>
            <w:vAlign w:val="bottom"/>
          </w:tcPr>
          <w:p w:rsidRPr="006027AB" w:rsidR="009A3A38" w:rsidP="00906C39" w:rsidRDefault="009A3A38" w14:paraId="40DD3C76" w14:textId="77777777">
            <w:pPr>
              <w:spacing w:before="60" w:after="60"/>
              <w:rPr>
                <w:b/>
                <w:bCs/>
              </w:rPr>
            </w:pPr>
            <w:r w:rsidRPr="006027AB">
              <w:rPr>
                <w:b/>
                <w:bCs/>
              </w:rPr>
              <w:t></w:t>
            </w:r>
            <w:r w:rsidRPr="006027AB">
              <w:t>     4.</w:t>
            </w:r>
            <w:r w:rsidRPr="006027AB">
              <w:rPr>
                <w:b/>
              </w:rPr>
              <w:t xml:space="preserve">The Partner’s </w:t>
            </w:r>
            <w:r w:rsidRPr="006027AB">
              <w:rPr>
                <w:b/>
                <w:bCs/>
              </w:rPr>
              <w:t>prior ex</w:t>
            </w:r>
            <w:r w:rsidR="00823171">
              <w:rPr>
                <w:b/>
                <w:bCs/>
              </w:rPr>
              <w:t xml:space="preserve">perience of collaboration with </w:t>
            </w:r>
            <w:r w:rsidRPr="006027AB">
              <w:rPr>
                <w:b/>
                <w:bCs/>
              </w:rPr>
              <w:t>HEIs outside UK</w:t>
            </w:r>
          </w:p>
          <w:p w:rsidRPr="006027AB" w:rsidR="009A3A38" w:rsidP="00906C39" w:rsidRDefault="009A3A38" w14:paraId="0265480C" w14:textId="77777777">
            <w:pPr>
              <w:spacing w:before="60" w:after="60"/>
              <w:rPr>
                <w:b/>
                <w:bCs/>
              </w:rPr>
            </w:pPr>
          </w:p>
        </w:tc>
      </w:tr>
      <w:tr w:rsidRPr="007336EA" w:rsidR="009A3A38" w:rsidTr="00906C39" w14:paraId="6687668C" w14:textId="77777777">
        <w:trPr>
          <w:trHeight w:val="300"/>
        </w:trPr>
        <w:tc>
          <w:tcPr>
            <w:tcW w:w="9145" w:type="dxa"/>
            <w:tcBorders>
              <w:top w:val="single" w:color="auto" w:sz="4" w:space="0"/>
              <w:left w:val="single" w:color="auto" w:sz="4" w:space="0"/>
              <w:bottom w:val="single" w:color="auto" w:sz="4" w:space="0"/>
              <w:right w:val="single" w:color="auto" w:sz="4" w:space="0"/>
            </w:tcBorders>
            <w:noWrap/>
            <w:vAlign w:val="bottom"/>
          </w:tcPr>
          <w:p w:rsidRPr="007336EA" w:rsidR="009A3A38" w:rsidP="00906C39" w:rsidRDefault="009A3A38" w14:paraId="767CC877" w14:textId="77777777">
            <w:pPr>
              <w:spacing w:before="60" w:after="60"/>
              <w:rPr>
                <w:sz w:val="22"/>
              </w:rPr>
            </w:pPr>
            <w:r w:rsidRPr="007336EA">
              <w:rPr>
                <w:sz w:val="22"/>
              </w:rPr>
              <w:t>At this academic or higher level </w:t>
            </w:r>
          </w:p>
        </w:tc>
        <w:tc>
          <w:tcPr>
            <w:tcW w:w="338" w:type="dxa"/>
            <w:tcBorders>
              <w:top w:val="single" w:color="auto" w:sz="4" w:space="0"/>
              <w:left w:val="nil"/>
              <w:bottom w:val="single" w:color="auto" w:sz="4" w:space="0"/>
              <w:right w:val="single" w:color="auto" w:sz="4" w:space="0"/>
            </w:tcBorders>
            <w:noWrap/>
            <w:vAlign w:val="bottom"/>
          </w:tcPr>
          <w:p w:rsidRPr="007336EA" w:rsidR="009A3A38" w:rsidP="00906C39" w:rsidRDefault="009A3A38" w14:paraId="2C236FDE" w14:textId="77777777">
            <w:pPr>
              <w:spacing w:before="60" w:after="60"/>
              <w:jc w:val="center"/>
              <w:rPr>
                <w:sz w:val="22"/>
              </w:rPr>
            </w:pPr>
            <w:r w:rsidRPr="007336EA">
              <w:rPr>
                <w:sz w:val="22"/>
              </w:rPr>
              <w:t>0</w:t>
            </w:r>
          </w:p>
        </w:tc>
      </w:tr>
      <w:tr w:rsidRPr="007336EA" w:rsidR="009A3A38" w:rsidTr="00906C39" w14:paraId="2BFD5D84" w14:textId="77777777">
        <w:trPr>
          <w:trHeight w:val="300"/>
        </w:trPr>
        <w:tc>
          <w:tcPr>
            <w:tcW w:w="9145" w:type="dxa"/>
            <w:tcBorders>
              <w:top w:val="nil"/>
              <w:left w:val="single" w:color="auto" w:sz="4" w:space="0"/>
              <w:bottom w:val="single" w:color="auto" w:sz="4" w:space="0"/>
              <w:right w:val="single" w:color="auto" w:sz="4" w:space="0"/>
            </w:tcBorders>
            <w:noWrap/>
            <w:vAlign w:val="bottom"/>
          </w:tcPr>
          <w:p w:rsidRPr="007336EA" w:rsidR="009A3A38" w:rsidP="00906C39" w:rsidRDefault="009A3A38" w14:paraId="7375ECF6" w14:textId="77777777">
            <w:pPr>
              <w:spacing w:before="60" w:after="60"/>
              <w:rPr>
                <w:sz w:val="22"/>
              </w:rPr>
            </w:pPr>
            <w:r w:rsidRPr="007336EA">
              <w:rPr>
                <w:sz w:val="22"/>
              </w:rPr>
              <w:t>At lower academic level</w:t>
            </w:r>
          </w:p>
        </w:tc>
        <w:tc>
          <w:tcPr>
            <w:tcW w:w="338" w:type="dxa"/>
            <w:tcBorders>
              <w:top w:val="nil"/>
              <w:left w:val="nil"/>
              <w:bottom w:val="single" w:color="auto" w:sz="4" w:space="0"/>
              <w:right w:val="single" w:color="auto" w:sz="4" w:space="0"/>
            </w:tcBorders>
            <w:noWrap/>
            <w:vAlign w:val="bottom"/>
          </w:tcPr>
          <w:p w:rsidRPr="007336EA" w:rsidR="009A3A38" w:rsidP="00906C39" w:rsidRDefault="009A3A38" w14:paraId="0E108CFC" w14:textId="77777777">
            <w:pPr>
              <w:spacing w:before="60" w:after="60"/>
              <w:jc w:val="center"/>
              <w:rPr>
                <w:sz w:val="22"/>
              </w:rPr>
            </w:pPr>
            <w:r w:rsidRPr="007336EA">
              <w:rPr>
                <w:sz w:val="22"/>
              </w:rPr>
              <w:t>1</w:t>
            </w:r>
          </w:p>
        </w:tc>
      </w:tr>
      <w:tr w:rsidRPr="007336EA" w:rsidR="009A3A38" w:rsidTr="00906C39" w14:paraId="1EAA671B" w14:textId="77777777">
        <w:trPr>
          <w:trHeight w:val="300"/>
        </w:trPr>
        <w:tc>
          <w:tcPr>
            <w:tcW w:w="9145" w:type="dxa"/>
            <w:tcBorders>
              <w:top w:val="nil"/>
              <w:left w:val="single" w:color="auto" w:sz="4" w:space="0"/>
              <w:bottom w:val="single" w:color="auto" w:sz="4" w:space="0"/>
              <w:right w:val="single" w:color="auto" w:sz="4" w:space="0"/>
            </w:tcBorders>
            <w:noWrap/>
            <w:vAlign w:val="bottom"/>
          </w:tcPr>
          <w:p w:rsidRPr="007336EA" w:rsidR="009A3A38" w:rsidP="00906C39" w:rsidRDefault="009A3A38" w14:paraId="31F94CBF" w14:textId="77777777">
            <w:pPr>
              <w:spacing w:before="60" w:after="60"/>
              <w:rPr>
                <w:sz w:val="22"/>
              </w:rPr>
            </w:pPr>
            <w:r w:rsidRPr="007336EA">
              <w:rPr>
                <w:sz w:val="22"/>
              </w:rPr>
              <w:t>None</w:t>
            </w:r>
          </w:p>
        </w:tc>
        <w:tc>
          <w:tcPr>
            <w:tcW w:w="338" w:type="dxa"/>
            <w:tcBorders>
              <w:top w:val="nil"/>
              <w:left w:val="nil"/>
              <w:bottom w:val="single" w:color="auto" w:sz="4" w:space="0"/>
              <w:right w:val="single" w:color="auto" w:sz="4" w:space="0"/>
            </w:tcBorders>
            <w:noWrap/>
            <w:vAlign w:val="bottom"/>
          </w:tcPr>
          <w:p w:rsidRPr="007336EA" w:rsidR="009A3A38" w:rsidP="00906C39" w:rsidRDefault="009A3A38" w14:paraId="44021347" w14:textId="77777777">
            <w:pPr>
              <w:spacing w:before="60" w:after="60"/>
              <w:jc w:val="center"/>
              <w:rPr>
                <w:sz w:val="22"/>
              </w:rPr>
            </w:pPr>
            <w:r w:rsidRPr="007336EA">
              <w:rPr>
                <w:sz w:val="22"/>
              </w:rPr>
              <w:t>2</w:t>
            </w:r>
          </w:p>
        </w:tc>
      </w:tr>
      <w:tr w:rsidRPr="006027AB" w:rsidR="009A3A38" w:rsidTr="00906C39" w14:paraId="047C1976" w14:textId="77777777">
        <w:trPr>
          <w:trHeight w:val="315"/>
        </w:trPr>
        <w:tc>
          <w:tcPr>
            <w:tcW w:w="9483" w:type="dxa"/>
            <w:gridSpan w:val="2"/>
            <w:tcBorders>
              <w:top w:val="nil"/>
              <w:left w:val="nil"/>
              <w:bottom w:val="nil"/>
              <w:right w:val="nil"/>
            </w:tcBorders>
            <w:noWrap/>
            <w:vAlign w:val="bottom"/>
          </w:tcPr>
          <w:p w:rsidRPr="006027AB" w:rsidR="009A3A38" w:rsidP="00906C39" w:rsidRDefault="009A3A38" w14:paraId="0A424842" w14:textId="77777777">
            <w:pPr>
              <w:spacing w:before="60" w:after="60"/>
              <w:rPr>
                <w:b/>
                <w:bCs/>
              </w:rPr>
            </w:pPr>
          </w:p>
          <w:p w:rsidRPr="006027AB" w:rsidR="009A3A38" w:rsidP="00906C39" w:rsidRDefault="009A3A38" w14:paraId="2BDAD076" w14:textId="77777777">
            <w:pPr>
              <w:spacing w:before="60" w:after="60"/>
              <w:rPr>
                <w:b/>
                <w:bCs/>
              </w:rPr>
            </w:pPr>
            <w:r w:rsidRPr="006027AB">
              <w:rPr>
                <w:b/>
                <w:bCs/>
              </w:rPr>
              <w:t></w:t>
            </w:r>
            <w:r w:rsidRPr="006027AB">
              <w:t xml:space="preserve">    5. </w:t>
            </w:r>
            <w:r w:rsidRPr="006027AB">
              <w:rPr>
                <w:b/>
              </w:rPr>
              <w:t>The Partner’s</w:t>
            </w:r>
            <w:r w:rsidRPr="006027AB">
              <w:t xml:space="preserve"> </w:t>
            </w:r>
            <w:r w:rsidRPr="006027AB">
              <w:rPr>
                <w:b/>
                <w:bCs/>
              </w:rPr>
              <w:t>familiarity with Subject Area</w:t>
            </w:r>
          </w:p>
        </w:tc>
      </w:tr>
      <w:tr w:rsidRPr="007336EA" w:rsidR="009A3A38" w:rsidTr="00906C39" w14:paraId="5A114129" w14:textId="77777777">
        <w:trPr>
          <w:trHeight w:val="300"/>
        </w:trPr>
        <w:tc>
          <w:tcPr>
            <w:tcW w:w="9145" w:type="dxa"/>
            <w:tcBorders>
              <w:top w:val="single" w:color="auto" w:sz="4" w:space="0"/>
              <w:left w:val="single" w:color="auto" w:sz="4" w:space="0"/>
              <w:bottom w:val="single" w:color="auto" w:sz="4" w:space="0"/>
              <w:right w:val="single" w:color="auto" w:sz="4" w:space="0"/>
            </w:tcBorders>
            <w:noWrap/>
            <w:vAlign w:val="bottom"/>
          </w:tcPr>
          <w:p w:rsidRPr="007336EA" w:rsidR="009A3A38" w:rsidP="00906C39" w:rsidRDefault="009A3A38" w14:paraId="27E96822" w14:textId="77777777">
            <w:pPr>
              <w:spacing w:before="60" w:after="60"/>
              <w:rPr>
                <w:sz w:val="22"/>
              </w:rPr>
            </w:pPr>
            <w:r w:rsidRPr="007336EA">
              <w:rPr>
                <w:sz w:val="22"/>
              </w:rPr>
              <w:t>Large amount of expertise in subject area</w:t>
            </w:r>
          </w:p>
        </w:tc>
        <w:tc>
          <w:tcPr>
            <w:tcW w:w="338" w:type="dxa"/>
            <w:tcBorders>
              <w:top w:val="single" w:color="auto" w:sz="4" w:space="0"/>
              <w:left w:val="nil"/>
              <w:bottom w:val="single" w:color="auto" w:sz="4" w:space="0"/>
              <w:right w:val="single" w:color="auto" w:sz="4" w:space="0"/>
            </w:tcBorders>
            <w:noWrap/>
            <w:vAlign w:val="bottom"/>
          </w:tcPr>
          <w:p w:rsidRPr="007336EA" w:rsidR="009A3A38" w:rsidP="00906C39" w:rsidRDefault="009A3A38" w14:paraId="404CB6E5" w14:textId="77777777">
            <w:pPr>
              <w:spacing w:before="60" w:after="60"/>
              <w:jc w:val="center"/>
              <w:rPr>
                <w:sz w:val="22"/>
              </w:rPr>
            </w:pPr>
            <w:r w:rsidRPr="007336EA">
              <w:rPr>
                <w:sz w:val="22"/>
              </w:rPr>
              <w:t>0</w:t>
            </w:r>
          </w:p>
        </w:tc>
      </w:tr>
      <w:tr w:rsidRPr="007336EA" w:rsidR="009A3A38" w:rsidTr="00906C39" w14:paraId="50DD0377" w14:textId="77777777">
        <w:trPr>
          <w:trHeight w:val="300"/>
        </w:trPr>
        <w:tc>
          <w:tcPr>
            <w:tcW w:w="9145" w:type="dxa"/>
            <w:tcBorders>
              <w:top w:val="nil"/>
              <w:left w:val="single" w:color="auto" w:sz="4" w:space="0"/>
              <w:bottom w:val="single" w:color="auto" w:sz="4" w:space="0"/>
              <w:right w:val="single" w:color="auto" w:sz="4" w:space="0"/>
            </w:tcBorders>
            <w:noWrap/>
            <w:vAlign w:val="bottom"/>
          </w:tcPr>
          <w:p w:rsidRPr="007336EA" w:rsidR="009A3A38" w:rsidP="00906C39" w:rsidRDefault="009A3A38" w14:paraId="62FDB728" w14:textId="77777777">
            <w:pPr>
              <w:spacing w:before="60" w:after="60"/>
              <w:rPr>
                <w:sz w:val="22"/>
              </w:rPr>
            </w:pPr>
            <w:r w:rsidRPr="007336EA">
              <w:rPr>
                <w:sz w:val="22"/>
              </w:rPr>
              <w:t>Expertise in subject area</w:t>
            </w:r>
          </w:p>
        </w:tc>
        <w:tc>
          <w:tcPr>
            <w:tcW w:w="338" w:type="dxa"/>
            <w:tcBorders>
              <w:top w:val="nil"/>
              <w:left w:val="nil"/>
              <w:bottom w:val="single" w:color="auto" w:sz="4" w:space="0"/>
              <w:right w:val="single" w:color="auto" w:sz="4" w:space="0"/>
            </w:tcBorders>
            <w:noWrap/>
            <w:vAlign w:val="bottom"/>
          </w:tcPr>
          <w:p w:rsidRPr="007336EA" w:rsidR="009A3A38" w:rsidP="00906C39" w:rsidRDefault="009A3A38" w14:paraId="3A685DA3" w14:textId="77777777">
            <w:pPr>
              <w:spacing w:before="60" w:after="60"/>
              <w:jc w:val="center"/>
              <w:rPr>
                <w:sz w:val="22"/>
              </w:rPr>
            </w:pPr>
            <w:r w:rsidRPr="007336EA">
              <w:rPr>
                <w:sz w:val="22"/>
              </w:rPr>
              <w:t>1</w:t>
            </w:r>
          </w:p>
        </w:tc>
      </w:tr>
      <w:tr w:rsidRPr="007336EA" w:rsidR="009A3A38" w:rsidTr="00906C39" w14:paraId="587ED9CF" w14:textId="77777777">
        <w:trPr>
          <w:trHeight w:val="300"/>
        </w:trPr>
        <w:tc>
          <w:tcPr>
            <w:tcW w:w="9145" w:type="dxa"/>
            <w:tcBorders>
              <w:top w:val="nil"/>
              <w:left w:val="single" w:color="auto" w:sz="4" w:space="0"/>
              <w:bottom w:val="single" w:color="auto" w:sz="4" w:space="0"/>
              <w:right w:val="single" w:color="auto" w:sz="4" w:space="0"/>
            </w:tcBorders>
            <w:noWrap/>
            <w:vAlign w:val="bottom"/>
          </w:tcPr>
          <w:p w:rsidRPr="007336EA" w:rsidR="009A3A38" w:rsidP="00906C39" w:rsidRDefault="009A3A38" w14:paraId="49DAD07C" w14:textId="77777777">
            <w:pPr>
              <w:spacing w:before="60" w:after="60"/>
              <w:rPr>
                <w:sz w:val="22"/>
              </w:rPr>
            </w:pPr>
            <w:r w:rsidRPr="007336EA">
              <w:rPr>
                <w:sz w:val="22"/>
              </w:rPr>
              <w:lastRenderedPageBreak/>
              <w:t>Limited expertise in subject area</w:t>
            </w:r>
          </w:p>
        </w:tc>
        <w:tc>
          <w:tcPr>
            <w:tcW w:w="338" w:type="dxa"/>
            <w:tcBorders>
              <w:top w:val="nil"/>
              <w:left w:val="nil"/>
              <w:bottom w:val="single" w:color="auto" w:sz="4" w:space="0"/>
              <w:right w:val="single" w:color="auto" w:sz="4" w:space="0"/>
            </w:tcBorders>
            <w:noWrap/>
            <w:vAlign w:val="bottom"/>
          </w:tcPr>
          <w:p w:rsidRPr="007336EA" w:rsidR="009A3A38" w:rsidP="00906C39" w:rsidRDefault="009A3A38" w14:paraId="6A7D003B" w14:textId="77777777">
            <w:pPr>
              <w:spacing w:before="60" w:after="60"/>
              <w:jc w:val="center"/>
              <w:rPr>
                <w:sz w:val="22"/>
              </w:rPr>
            </w:pPr>
            <w:r w:rsidRPr="007336EA">
              <w:rPr>
                <w:sz w:val="22"/>
              </w:rPr>
              <w:t>2</w:t>
            </w:r>
          </w:p>
        </w:tc>
      </w:tr>
      <w:tr w:rsidRPr="007336EA" w:rsidR="009A3A38" w:rsidTr="00906C39" w14:paraId="681CDFA9" w14:textId="77777777">
        <w:trPr>
          <w:trHeight w:val="300"/>
        </w:trPr>
        <w:tc>
          <w:tcPr>
            <w:tcW w:w="9145" w:type="dxa"/>
            <w:tcBorders>
              <w:top w:val="nil"/>
              <w:left w:val="single" w:color="auto" w:sz="4" w:space="0"/>
              <w:bottom w:val="single" w:color="auto" w:sz="4" w:space="0"/>
              <w:right w:val="single" w:color="auto" w:sz="4" w:space="0"/>
            </w:tcBorders>
            <w:noWrap/>
            <w:vAlign w:val="bottom"/>
          </w:tcPr>
          <w:p w:rsidRPr="007336EA" w:rsidR="009A3A38" w:rsidP="00906C39" w:rsidRDefault="009A3A38" w14:paraId="1576B624" w14:textId="77777777">
            <w:pPr>
              <w:spacing w:before="60" w:after="60"/>
              <w:rPr>
                <w:sz w:val="22"/>
              </w:rPr>
            </w:pPr>
            <w:r w:rsidRPr="007336EA">
              <w:rPr>
                <w:sz w:val="22"/>
              </w:rPr>
              <w:t>No expertise in subject area</w:t>
            </w:r>
          </w:p>
        </w:tc>
        <w:tc>
          <w:tcPr>
            <w:tcW w:w="338" w:type="dxa"/>
            <w:tcBorders>
              <w:top w:val="nil"/>
              <w:left w:val="nil"/>
              <w:bottom w:val="single" w:color="auto" w:sz="4" w:space="0"/>
              <w:right w:val="single" w:color="auto" w:sz="4" w:space="0"/>
            </w:tcBorders>
            <w:noWrap/>
            <w:vAlign w:val="bottom"/>
          </w:tcPr>
          <w:p w:rsidRPr="007336EA" w:rsidR="009A3A38" w:rsidP="00906C39" w:rsidRDefault="009A3A38" w14:paraId="063631B0" w14:textId="77777777">
            <w:pPr>
              <w:spacing w:before="60" w:after="60"/>
              <w:jc w:val="center"/>
              <w:rPr>
                <w:sz w:val="22"/>
              </w:rPr>
            </w:pPr>
            <w:r w:rsidRPr="007336EA">
              <w:rPr>
                <w:sz w:val="22"/>
              </w:rPr>
              <w:t>4</w:t>
            </w:r>
          </w:p>
        </w:tc>
      </w:tr>
      <w:tr w:rsidRPr="007336EA" w:rsidR="009A3A38" w:rsidTr="00906C39" w14:paraId="3C734BA5" w14:textId="77777777">
        <w:trPr>
          <w:trHeight w:val="300"/>
        </w:trPr>
        <w:tc>
          <w:tcPr>
            <w:tcW w:w="9145" w:type="dxa"/>
            <w:tcBorders>
              <w:top w:val="nil"/>
              <w:left w:val="nil"/>
              <w:bottom w:val="nil"/>
              <w:right w:val="nil"/>
            </w:tcBorders>
            <w:noWrap/>
            <w:vAlign w:val="bottom"/>
          </w:tcPr>
          <w:p w:rsidRPr="007336EA" w:rsidR="009A3A38" w:rsidP="00906C39" w:rsidRDefault="009A3A38" w14:paraId="36BD5579" w14:textId="77777777">
            <w:pPr>
              <w:spacing w:before="60" w:after="60"/>
              <w:ind w:firstLine="1320" w:firstLineChars="600"/>
              <w:rPr>
                <w:sz w:val="22"/>
              </w:rPr>
            </w:pPr>
          </w:p>
        </w:tc>
        <w:tc>
          <w:tcPr>
            <w:tcW w:w="338" w:type="dxa"/>
            <w:tcBorders>
              <w:top w:val="nil"/>
              <w:left w:val="nil"/>
              <w:bottom w:val="nil"/>
              <w:right w:val="nil"/>
            </w:tcBorders>
            <w:noWrap/>
            <w:vAlign w:val="bottom"/>
          </w:tcPr>
          <w:p w:rsidRPr="007336EA" w:rsidR="009A3A38" w:rsidP="00906C39" w:rsidRDefault="009A3A38" w14:paraId="1884DF32" w14:textId="77777777">
            <w:pPr>
              <w:spacing w:before="60" w:after="60"/>
              <w:jc w:val="center"/>
              <w:rPr>
                <w:sz w:val="22"/>
              </w:rPr>
            </w:pPr>
          </w:p>
        </w:tc>
      </w:tr>
      <w:tr w:rsidRPr="006027AB" w:rsidR="009A3A38" w:rsidTr="00906C39" w14:paraId="12F2F213" w14:textId="77777777">
        <w:trPr>
          <w:trHeight w:val="315"/>
        </w:trPr>
        <w:tc>
          <w:tcPr>
            <w:tcW w:w="9483" w:type="dxa"/>
            <w:gridSpan w:val="2"/>
            <w:tcBorders>
              <w:top w:val="nil"/>
              <w:left w:val="nil"/>
              <w:bottom w:val="nil"/>
              <w:right w:val="nil"/>
            </w:tcBorders>
            <w:noWrap/>
            <w:vAlign w:val="bottom"/>
          </w:tcPr>
          <w:p w:rsidRPr="006027AB" w:rsidR="009A3A38" w:rsidP="00823171" w:rsidRDefault="009A3A38" w14:paraId="2E29C18C" w14:textId="77777777">
            <w:pPr>
              <w:spacing w:before="60" w:after="60"/>
              <w:rPr>
                <w:b/>
                <w:bCs/>
              </w:rPr>
            </w:pPr>
            <w:r w:rsidRPr="006027AB">
              <w:rPr>
                <w:b/>
                <w:bCs/>
              </w:rPr>
              <w:t></w:t>
            </w:r>
            <w:r w:rsidRPr="006027AB">
              <w:t xml:space="preserve">     6. </w:t>
            </w:r>
            <w:r w:rsidRPr="006027AB">
              <w:rPr>
                <w:b/>
              </w:rPr>
              <w:t>The Partner’s</w:t>
            </w:r>
            <w:r w:rsidRPr="006027AB">
              <w:t xml:space="preserve"> </w:t>
            </w:r>
            <w:r w:rsidRPr="006027AB">
              <w:rPr>
                <w:b/>
                <w:bCs/>
              </w:rPr>
              <w:t xml:space="preserve">HE course profile for our </w:t>
            </w:r>
            <w:r w:rsidR="00823171">
              <w:rPr>
                <w:b/>
                <w:bCs/>
              </w:rPr>
              <w:t>s</w:t>
            </w:r>
            <w:r w:rsidRPr="006027AB">
              <w:rPr>
                <w:b/>
                <w:bCs/>
              </w:rPr>
              <w:t>tudents</w:t>
            </w:r>
          </w:p>
        </w:tc>
      </w:tr>
      <w:tr w:rsidRPr="007336EA" w:rsidR="009A3A38" w:rsidTr="00906C39" w14:paraId="0DF28AE0" w14:textId="77777777">
        <w:trPr>
          <w:trHeight w:val="315"/>
        </w:trPr>
        <w:tc>
          <w:tcPr>
            <w:tcW w:w="9483" w:type="dxa"/>
            <w:gridSpan w:val="2"/>
            <w:tcBorders>
              <w:top w:val="nil"/>
              <w:left w:val="nil"/>
              <w:bottom w:val="nil"/>
              <w:right w:val="nil"/>
            </w:tcBorders>
            <w:noWrap/>
            <w:vAlign w:val="bottom"/>
          </w:tcPr>
          <w:p w:rsidRPr="007336EA" w:rsidR="009A3A38" w:rsidP="00906C39" w:rsidRDefault="009A3A38" w14:paraId="0D3D910E" w14:textId="77777777">
            <w:pPr>
              <w:spacing w:before="60" w:after="60"/>
              <w:rPr>
                <w:b/>
                <w:bCs/>
                <w:sz w:val="22"/>
              </w:rPr>
            </w:pPr>
          </w:p>
        </w:tc>
      </w:tr>
      <w:tr w:rsidRPr="007336EA" w:rsidR="009A3A38" w:rsidTr="00906C39" w14:paraId="766E7A40" w14:textId="77777777">
        <w:trPr>
          <w:trHeight w:val="300"/>
        </w:trPr>
        <w:tc>
          <w:tcPr>
            <w:tcW w:w="9145" w:type="dxa"/>
            <w:tcBorders>
              <w:top w:val="single" w:color="auto" w:sz="4" w:space="0"/>
              <w:left w:val="single" w:color="auto" w:sz="4" w:space="0"/>
              <w:bottom w:val="single" w:color="auto" w:sz="4" w:space="0"/>
              <w:right w:val="single" w:color="auto" w:sz="4" w:space="0"/>
            </w:tcBorders>
            <w:noWrap/>
            <w:vAlign w:val="bottom"/>
          </w:tcPr>
          <w:p w:rsidRPr="007336EA" w:rsidR="009A3A38" w:rsidP="00906C39" w:rsidRDefault="009A3A38" w14:paraId="2CC65D1D" w14:textId="77777777">
            <w:pPr>
              <w:spacing w:before="60" w:after="60"/>
              <w:rPr>
                <w:sz w:val="22"/>
              </w:rPr>
            </w:pPr>
            <w:r w:rsidRPr="007336EA">
              <w:rPr>
                <w:sz w:val="22"/>
              </w:rPr>
              <w:t>N/A as not sending students to partner</w:t>
            </w:r>
          </w:p>
        </w:tc>
        <w:tc>
          <w:tcPr>
            <w:tcW w:w="338" w:type="dxa"/>
            <w:tcBorders>
              <w:top w:val="single" w:color="auto" w:sz="4" w:space="0"/>
              <w:left w:val="nil"/>
              <w:bottom w:val="single" w:color="auto" w:sz="4" w:space="0"/>
              <w:right w:val="single" w:color="auto" w:sz="4" w:space="0"/>
            </w:tcBorders>
            <w:noWrap/>
            <w:vAlign w:val="bottom"/>
          </w:tcPr>
          <w:p w:rsidRPr="007336EA" w:rsidR="009A3A38" w:rsidP="00906C39" w:rsidRDefault="009A3A38" w14:paraId="50EEDBAE" w14:textId="77777777">
            <w:pPr>
              <w:spacing w:before="60" w:after="60"/>
              <w:jc w:val="center"/>
              <w:rPr>
                <w:sz w:val="22"/>
              </w:rPr>
            </w:pPr>
            <w:r w:rsidRPr="007336EA">
              <w:rPr>
                <w:sz w:val="22"/>
              </w:rPr>
              <w:t>0</w:t>
            </w:r>
          </w:p>
        </w:tc>
      </w:tr>
      <w:tr w:rsidRPr="007336EA" w:rsidR="009A3A38" w:rsidTr="00906C39" w14:paraId="02D50ABC" w14:textId="77777777">
        <w:trPr>
          <w:trHeight w:val="300"/>
        </w:trPr>
        <w:tc>
          <w:tcPr>
            <w:tcW w:w="9145" w:type="dxa"/>
            <w:tcBorders>
              <w:top w:val="nil"/>
              <w:left w:val="single" w:color="auto" w:sz="4" w:space="0"/>
              <w:bottom w:val="single" w:color="auto" w:sz="4" w:space="0"/>
              <w:right w:val="single" w:color="auto" w:sz="4" w:space="0"/>
            </w:tcBorders>
            <w:noWrap/>
            <w:vAlign w:val="bottom"/>
          </w:tcPr>
          <w:p w:rsidRPr="007336EA" w:rsidR="009A3A38" w:rsidP="00906C39" w:rsidRDefault="009A3A38" w14:paraId="0754D381" w14:textId="77777777">
            <w:pPr>
              <w:spacing w:before="60" w:after="60"/>
              <w:rPr>
                <w:sz w:val="22"/>
              </w:rPr>
            </w:pPr>
            <w:r w:rsidRPr="007336EA">
              <w:rPr>
                <w:sz w:val="22"/>
              </w:rPr>
              <w:t xml:space="preserve">Much experience of delivering similar </w:t>
            </w:r>
            <w:r>
              <w:rPr>
                <w:sz w:val="22"/>
              </w:rPr>
              <w:t>course</w:t>
            </w:r>
            <w:r w:rsidRPr="007336EA">
              <w:rPr>
                <w:sz w:val="22"/>
              </w:rPr>
              <w:t>s</w:t>
            </w:r>
          </w:p>
        </w:tc>
        <w:tc>
          <w:tcPr>
            <w:tcW w:w="338" w:type="dxa"/>
            <w:tcBorders>
              <w:top w:val="nil"/>
              <w:left w:val="nil"/>
              <w:bottom w:val="single" w:color="auto" w:sz="4" w:space="0"/>
              <w:right w:val="single" w:color="auto" w:sz="4" w:space="0"/>
            </w:tcBorders>
            <w:noWrap/>
            <w:vAlign w:val="bottom"/>
          </w:tcPr>
          <w:p w:rsidRPr="007336EA" w:rsidR="009A3A38" w:rsidP="00906C39" w:rsidRDefault="009A3A38" w14:paraId="5C429EDA" w14:textId="77777777">
            <w:pPr>
              <w:spacing w:before="60" w:after="60"/>
              <w:jc w:val="center"/>
              <w:rPr>
                <w:sz w:val="22"/>
              </w:rPr>
            </w:pPr>
            <w:r w:rsidRPr="007336EA">
              <w:rPr>
                <w:sz w:val="22"/>
              </w:rPr>
              <w:t>0</w:t>
            </w:r>
          </w:p>
        </w:tc>
      </w:tr>
      <w:tr w:rsidRPr="007336EA" w:rsidR="009A3A38" w:rsidTr="00906C39" w14:paraId="5378778C" w14:textId="77777777">
        <w:trPr>
          <w:trHeight w:val="300"/>
        </w:trPr>
        <w:tc>
          <w:tcPr>
            <w:tcW w:w="9145" w:type="dxa"/>
            <w:tcBorders>
              <w:top w:val="nil"/>
              <w:left w:val="single" w:color="auto" w:sz="4" w:space="0"/>
              <w:bottom w:val="single" w:color="auto" w:sz="4" w:space="0"/>
              <w:right w:val="single" w:color="auto" w:sz="4" w:space="0"/>
            </w:tcBorders>
            <w:noWrap/>
            <w:vAlign w:val="bottom"/>
          </w:tcPr>
          <w:p w:rsidRPr="007336EA" w:rsidR="009A3A38" w:rsidP="00906C39" w:rsidRDefault="009A3A38" w14:paraId="4209733D" w14:textId="77777777">
            <w:pPr>
              <w:spacing w:before="60" w:after="60"/>
              <w:rPr>
                <w:sz w:val="22"/>
              </w:rPr>
            </w:pPr>
            <w:r w:rsidRPr="007336EA">
              <w:rPr>
                <w:sz w:val="22"/>
              </w:rPr>
              <w:t xml:space="preserve">Some experience of delivering similar </w:t>
            </w:r>
            <w:r>
              <w:rPr>
                <w:sz w:val="22"/>
              </w:rPr>
              <w:t>course</w:t>
            </w:r>
            <w:r w:rsidRPr="007336EA">
              <w:rPr>
                <w:sz w:val="22"/>
              </w:rPr>
              <w:t>s</w:t>
            </w:r>
          </w:p>
        </w:tc>
        <w:tc>
          <w:tcPr>
            <w:tcW w:w="338" w:type="dxa"/>
            <w:tcBorders>
              <w:top w:val="nil"/>
              <w:left w:val="nil"/>
              <w:bottom w:val="single" w:color="auto" w:sz="4" w:space="0"/>
              <w:right w:val="single" w:color="auto" w:sz="4" w:space="0"/>
            </w:tcBorders>
            <w:noWrap/>
            <w:vAlign w:val="bottom"/>
          </w:tcPr>
          <w:p w:rsidRPr="007336EA" w:rsidR="009A3A38" w:rsidP="00906C39" w:rsidRDefault="009A3A38" w14:paraId="7F96B3B1" w14:textId="77777777">
            <w:pPr>
              <w:spacing w:before="60" w:after="60"/>
              <w:jc w:val="center"/>
              <w:rPr>
                <w:sz w:val="22"/>
              </w:rPr>
            </w:pPr>
            <w:r w:rsidRPr="007336EA">
              <w:rPr>
                <w:sz w:val="22"/>
              </w:rPr>
              <w:t>1</w:t>
            </w:r>
          </w:p>
        </w:tc>
      </w:tr>
      <w:tr w:rsidRPr="007336EA" w:rsidR="009A3A38" w:rsidTr="00906C39" w14:paraId="699CCF7D" w14:textId="77777777">
        <w:trPr>
          <w:trHeight w:val="300"/>
        </w:trPr>
        <w:tc>
          <w:tcPr>
            <w:tcW w:w="9145" w:type="dxa"/>
            <w:tcBorders>
              <w:top w:val="nil"/>
              <w:left w:val="single" w:color="auto" w:sz="4" w:space="0"/>
              <w:bottom w:val="single" w:color="auto" w:sz="4" w:space="0"/>
              <w:right w:val="single" w:color="auto" w:sz="4" w:space="0"/>
            </w:tcBorders>
            <w:noWrap/>
            <w:vAlign w:val="bottom"/>
          </w:tcPr>
          <w:p w:rsidRPr="007336EA" w:rsidR="009A3A38" w:rsidP="00906C39" w:rsidRDefault="009A3A38" w14:paraId="4F8F2594" w14:textId="77777777">
            <w:pPr>
              <w:spacing w:before="60" w:after="60"/>
              <w:rPr>
                <w:sz w:val="22"/>
              </w:rPr>
            </w:pPr>
            <w:r w:rsidRPr="007336EA">
              <w:rPr>
                <w:sz w:val="22"/>
              </w:rPr>
              <w:t xml:space="preserve">No experience of delivering </w:t>
            </w:r>
            <w:r>
              <w:rPr>
                <w:sz w:val="22"/>
              </w:rPr>
              <w:t>course</w:t>
            </w:r>
          </w:p>
        </w:tc>
        <w:tc>
          <w:tcPr>
            <w:tcW w:w="338" w:type="dxa"/>
            <w:tcBorders>
              <w:top w:val="nil"/>
              <w:left w:val="nil"/>
              <w:bottom w:val="single" w:color="auto" w:sz="4" w:space="0"/>
              <w:right w:val="single" w:color="auto" w:sz="4" w:space="0"/>
            </w:tcBorders>
            <w:noWrap/>
            <w:vAlign w:val="bottom"/>
          </w:tcPr>
          <w:p w:rsidRPr="007336EA" w:rsidR="009A3A38" w:rsidP="00906C39" w:rsidRDefault="009A3A38" w14:paraId="41A171F0" w14:textId="77777777">
            <w:pPr>
              <w:spacing w:before="60" w:after="60"/>
              <w:jc w:val="center"/>
              <w:rPr>
                <w:sz w:val="22"/>
              </w:rPr>
            </w:pPr>
            <w:r w:rsidRPr="007336EA">
              <w:rPr>
                <w:sz w:val="22"/>
              </w:rPr>
              <w:t>3</w:t>
            </w:r>
          </w:p>
        </w:tc>
      </w:tr>
      <w:tr w:rsidRPr="007336EA" w:rsidR="009A3A38" w:rsidTr="00906C39" w14:paraId="5D372DD3" w14:textId="77777777">
        <w:trPr>
          <w:trHeight w:val="315"/>
        </w:trPr>
        <w:tc>
          <w:tcPr>
            <w:tcW w:w="9483" w:type="dxa"/>
            <w:gridSpan w:val="2"/>
            <w:tcBorders>
              <w:top w:val="nil"/>
              <w:left w:val="nil"/>
              <w:bottom w:val="nil"/>
              <w:right w:val="nil"/>
            </w:tcBorders>
            <w:noWrap/>
            <w:vAlign w:val="bottom"/>
          </w:tcPr>
          <w:p w:rsidRPr="007336EA" w:rsidR="009A3A38" w:rsidP="00906C39" w:rsidRDefault="009A3A38" w14:paraId="3FD0DD4E" w14:textId="77777777">
            <w:pPr>
              <w:spacing w:before="60" w:after="60"/>
              <w:rPr>
                <w:b/>
                <w:bCs/>
                <w:sz w:val="22"/>
              </w:rPr>
            </w:pPr>
          </w:p>
          <w:p w:rsidRPr="007336EA" w:rsidR="009A3A38" w:rsidP="006027AB" w:rsidRDefault="009A3A38" w14:paraId="4AC6CC95" w14:textId="77777777">
            <w:pPr>
              <w:pStyle w:val="Heading1"/>
              <w:numPr>
                <w:ilvl w:val="0"/>
                <w:numId w:val="0"/>
              </w:numPr>
              <w:ind w:left="567" w:hanging="567"/>
            </w:pPr>
            <w:r w:rsidRPr="007336EA">
              <w:t xml:space="preserve">E. THE PROPOSED </w:t>
            </w:r>
            <w:r>
              <w:t>COURSE</w:t>
            </w:r>
          </w:p>
          <w:p w:rsidRPr="007336EA" w:rsidR="009A3A38" w:rsidP="00906C39" w:rsidRDefault="009A3A38" w14:paraId="47A34266" w14:textId="77777777">
            <w:pPr>
              <w:spacing w:before="60" w:after="60"/>
              <w:rPr>
                <w:b/>
                <w:bCs/>
                <w:sz w:val="22"/>
              </w:rPr>
            </w:pPr>
          </w:p>
        </w:tc>
      </w:tr>
      <w:tr w:rsidRPr="007336EA" w:rsidR="009A3A38" w:rsidTr="00906C39" w14:paraId="2CF181E6" w14:textId="77777777">
        <w:trPr>
          <w:trHeight w:val="315"/>
        </w:trPr>
        <w:tc>
          <w:tcPr>
            <w:tcW w:w="9483" w:type="dxa"/>
            <w:gridSpan w:val="2"/>
            <w:tcBorders>
              <w:top w:val="nil"/>
              <w:left w:val="nil"/>
              <w:bottom w:val="nil"/>
              <w:right w:val="nil"/>
            </w:tcBorders>
            <w:noWrap/>
            <w:vAlign w:val="bottom"/>
          </w:tcPr>
          <w:p w:rsidRPr="006027AB" w:rsidR="009A3A38" w:rsidP="00906C39" w:rsidRDefault="009A3A38" w14:paraId="28E5F1A3" w14:textId="77777777">
            <w:pPr>
              <w:spacing w:before="60" w:after="60"/>
              <w:rPr>
                <w:b/>
              </w:rPr>
            </w:pPr>
            <w:r w:rsidRPr="006027AB">
              <w:rPr>
                <w:b/>
                <w:bCs/>
              </w:rPr>
              <w:t></w:t>
            </w:r>
            <w:r w:rsidRPr="006027AB">
              <w:t>    1. </w:t>
            </w:r>
            <w:r w:rsidR="00823171">
              <w:rPr>
                <w:b/>
              </w:rPr>
              <w:t>Student s</w:t>
            </w:r>
            <w:r w:rsidRPr="006027AB">
              <w:rPr>
                <w:b/>
              </w:rPr>
              <w:t>upport</w:t>
            </w:r>
          </w:p>
          <w:p w:rsidRPr="007336EA" w:rsidR="009A3A38" w:rsidP="00906C39" w:rsidRDefault="009A3A38" w14:paraId="1873C8F8" w14:textId="77777777">
            <w:pPr>
              <w:spacing w:before="60" w:after="60"/>
              <w:rPr>
                <w:b/>
                <w:bCs/>
                <w:sz w:val="22"/>
              </w:rPr>
            </w:pPr>
          </w:p>
        </w:tc>
      </w:tr>
      <w:tr w:rsidRPr="007336EA" w:rsidR="009A3A38" w:rsidTr="00906C39" w14:paraId="34F98D84" w14:textId="77777777">
        <w:trPr>
          <w:trHeight w:val="300"/>
        </w:trPr>
        <w:tc>
          <w:tcPr>
            <w:tcW w:w="9145" w:type="dxa"/>
            <w:tcBorders>
              <w:top w:val="single" w:color="auto" w:sz="4" w:space="0"/>
              <w:left w:val="single" w:color="auto" w:sz="4" w:space="0"/>
              <w:bottom w:val="single" w:color="auto" w:sz="4" w:space="0"/>
              <w:right w:val="single" w:color="auto" w:sz="4" w:space="0"/>
            </w:tcBorders>
            <w:noWrap/>
            <w:vAlign w:val="bottom"/>
          </w:tcPr>
          <w:p w:rsidRPr="007336EA" w:rsidR="009A3A38" w:rsidP="00906C39" w:rsidRDefault="009A3A38" w14:paraId="48112A0C" w14:textId="77777777">
            <w:pPr>
              <w:spacing w:before="60" w:after="60"/>
              <w:rPr>
                <w:sz w:val="22"/>
              </w:rPr>
            </w:pPr>
            <w:r w:rsidRPr="007336EA">
              <w:rPr>
                <w:sz w:val="22"/>
              </w:rPr>
              <w:t>N/A as not sending students to partner</w:t>
            </w:r>
          </w:p>
        </w:tc>
        <w:tc>
          <w:tcPr>
            <w:tcW w:w="338" w:type="dxa"/>
            <w:tcBorders>
              <w:top w:val="single" w:color="auto" w:sz="4" w:space="0"/>
              <w:left w:val="nil"/>
              <w:bottom w:val="single" w:color="auto" w:sz="4" w:space="0"/>
              <w:right w:val="single" w:color="auto" w:sz="4" w:space="0"/>
            </w:tcBorders>
            <w:noWrap/>
            <w:vAlign w:val="bottom"/>
          </w:tcPr>
          <w:p w:rsidRPr="007336EA" w:rsidR="009A3A38" w:rsidP="00906C39" w:rsidRDefault="009A3A38" w14:paraId="5586F1DD" w14:textId="77777777">
            <w:pPr>
              <w:spacing w:before="60" w:after="60"/>
              <w:jc w:val="center"/>
              <w:rPr>
                <w:sz w:val="22"/>
              </w:rPr>
            </w:pPr>
            <w:r w:rsidRPr="007336EA">
              <w:rPr>
                <w:sz w:val="22"/>
              </w:rPr>
              <w:t>0</w:t>
            </w:r>
          </w:p>
        </w:tc>
      </w:tr>
      <w:tr w:rsidRPr="007336EA" w:rsidR="009A3A38" w:rsidTr="00906C39" w14:paraId="79D0EBEF" w14:textId="77777777">
        <w:trPr>
          <w:trHeight w:val="300"/>
        </w:trPr>
        <w:tc>
          <w:tcPr>
            <w:tcW w:w="9145" w:type="dxa"/>
            <w:tcBorders>
              <w:top w:val="nil"/>
              <w:left w:val="single" w:color="auto" w:sz="4" w:space="0"/>
              <w:bottom w:val="single" w:color="auto" w:sz="4" w:space="0"/>
              <w:right w:val="single" w:color="auto" w:sz="4" w:space="0"/>
            </w:tcBorders>
            <w:noWrap/>
            <w:vAlign w:val="bottom"/>
          </w:tcPr>
          <w:p w:rsidRPr="007336EA" w:rsidR="009A3A38" w:rsidP="00906C39" w:rsidRDefault="009A3A38" w14:paraId="64B6DFCF" w14:textId="77777777">
            <w:pPr>
              <w:spacing w:before="60" w:after="60"/>
              <w:rPr>
                <w:sz w:val="22"/>
              </w:rPr>
            </w:pPr>
            <w:r w:rsidRPr="007336EA">
              <w:rPr>
                <w:sz w:val="22"/>
              </w:rPr>
              <w:t xml:space="preserve">Very comprehensive student support services </w:t>
            </w:r>
          </w:p>
        </w:tc>
        <w:tc>
          <w:tcPr>
            <w:tcW w:w="338" w:type="dxa"/>
            <w:tcBorders>
              <w:top w:val="nil"/>
              <w:left w:val="nil"/>
              <w:bottom w:val="single" w:color="auto" w:sz="4" w:space="0"/>
              <w:right w:val="single" w:color="auto" w:sz="4" w:space="0"/>
            </w:tcBorders>
            <w:noWrap/>
            <w:vAlign w:val="bottom"/>
          </w:tcPr>
          <w:p w:rsidRPr="007336EA" w:rsidR="009A3A38" w:rsidP="00906C39" w:rsidRDefault="009A3A38" w14:paraId="56B506C1" w14:textId="77777777">
            <w:pPr>
              <w:spacing w:before="60" w:after="60"/>
              <w:jc w:val="center"/>
              <w:rPr>
                <w:sz w:val="22"/>
              </w:rPr>
            </w:pPr>
            <w:r w:rsidRPr="007336EA">
              <w:rPr>
                <w:sz w:val="22"/>
              </w:rPr>
              <w:t>0</w:t>
            </w:r>
          </w:p>
        </w:tc>
      </w:tr>
      <w:tr w:rsidRPr="007336EA" w:rsidR="009A3A38" w:rsidTr="00906C39" w14:paraId="1711F98B" w14:textId="77777777">
        <w:trPr>
          <w:trHeight w:val="300"/>
        </w:trPr>
        <w:tc>
          <w:tcPr>
            <w:tcW w:w="9145" w:type="dxa"/>
            <w:tcBorders>
              <w:top w:val="nil"/>
              <w:left w:val="single" w:color="auto" w:sz="4" w:space="0"/>
              <w:bottom w:val="single" w:color="auto" w:sz="4" w:space="0"/>
              <w:right w:val="single" w:color="auto" w:sz="4" w:space="0"/>
            </w:tcBorders>
            <w:noWrap/>
            <w:vAlign w:val="bottom"/>
          </w:tcPr>
          <w:p w:rsidRPr="007336EA" w:rsidR="009A3A38" w:rsidP="00906C39" w:rsidRDefault="009A3A38" w14:paraId="5EF81726" w14:textId="77777777">
            <w:pPr>
              <w:spacing w:before="60" w:after="60"/>
              <w:rPr>
                <w:sz w:val="22"/>
              </w:rPr>
            </w:pPr>
            <w:r w:rsidRPr="007336EA">
              <w:rPr>
                <w:sz w:val="22"/>
              </w:rPr>
              <w:t xml:space="preserve">Comprehensive student support services </w:t>
            </w:r>
          </w:p>
        </w:tc>
        <w:tc>
          <w:tcPr>
            <w:tcW w:w="338" w:type="dxa"/>
            <w:tcBorders>
              <w:top w:val="nil"/>
              <w:left w:val="nil"/>
              <w:bottom w:val="single" w:color="auto" w:sz="4" w:space="0"/>
              <w:right w:val="single" w:color="auto" w:sz="4" w:space="0"/>
            </w:tcBorders>
            <w:noWrap/>
            <w:vAlign w:val="bottom"/>
          </w:tcPr>
          <w:p w:rsidRPr="007336EA" w:rsidR="009A3A38" w:rsidP="00906C39" w:rsidRDefault="009A3A38" w14:paraId="6E9CF939" w14:textId="77777777">
            <w:pPr>
              <w:spacing w:before="60" w:after="60"/>
              <w:jc w:val="center"/>
              <w:rPr>
                <w:sz w:val="22"/>
              </w:rPr>
            </w:pPr>
            <w:r w:rsidRPr="007336EA">
              <w:rPr>
                <w:sz w:val="22"/>
              </w:rPr>
              <w:t>1</w:t>
            </w:r>
          </w:p>
        </w:tc>
      </w:tr>
      <w:tr w:rsidRPr="007336EA" w:rsidR="009A3A38" w:rsidTr="00906C39" w14:paraId="76B675B2" w14:textId="77777777">
        <w:trPr>
          <w:trHeight w:val="300"/>
        </w:trPr>
        <w:tc>
          <w:tcPr>
            <w:tcW w:w="9145" w:type="dxa"/>
            <w:tcBorders>
              <w:top w:val="nil"/>
              <w:left w:val="single" w:color="auto" w:sz="4" w:space="0"/>
              <w:bottom w:val="single" w:color="auto" w:sz="4" w:space="0"/>
              <w:right w:val="single" w:color="auto" w:sz="4" w:space="0"/>
            </w:tcBorders>
            <w:noWrap/>
            <w:vAlign w:val="bottom"/>
          </w:tcPr>
          <w:p w:rsidRPr="007336EA" w:rsidR="009A3A38" w:rsidP="00906C39" w:rsidRDefault="009A3A38" w14:paraId="279F0A76" w14:textId="77777777">
            <w:pPr>
              <w:spacing w:before="60" w:after="60"/>
              <w:rPr>
                <w:sz w:val="22"/>
              </w:rPr>
            </w:pPr>
            <w:r w:rsidRPr="007336EA">
              <w:rPr>
                <w:sz w:val="22"/>
              </w:rPr>
              <w:t>Fairly comprehensive student support services</w:t>
            </w:r>
          </w:p>
        </w:tc>
        <w:tc>
          <w:tcPr>
            <w:tcW w:w="338" w:type="dxa"/>
            <w:tcBorders>
              <w:top w:val="nil"/>
              <w:left w:val="nil"/>
              <w:bottom w:val="single" w:color="auto" w:sz="4" w:space="0"/>
              <w:right w:val="single" w:color="auto" w:sz="4" w:space="0"/>
            </w:tcBorders>
            <w:noWrap/>
            <w:vAlign w:val="bottom"/>
          </w:tcPr>
          <w:p w:rsidRPr="007336EA" w:rsidR="009A3A38" w:rsidP="00906C39" w:rsidRDefault="009A3A38" w14:paraId="1B6116DA" w14:textId="77777777">
            <w:pPr>
              <w:spacing w:before="60" w:after="60"/>
              <w:jc w:val="center"/>
              <w:rPr>
                <w:sz w:val="22"/>
              </w:rPr>
            </w:pPr>
            <w:r w:rsidRPr="007336EA">
              <w:rPr>
                <w:sz w:val="22"/>
              </w:rPr>
              <w:t>2</w:t>
            </w:r>
          </w:p>
        </w:tc>
      </w:tr>
      <w:tr w:rsidRPr="007336EA" w:rsidR="009A3A38" w:rsidTr="00906C39" w14:paraId="5F780EAF" w14:textId="77777777">
        <w:trPr>
          <w:trHeight w:val="300"/>
        </w:trPr>
        <w:tc>
          <w:tcPr>
            <w:tcW w:w="9145" w:type="dxa"/>
            <w:tcBorders>
              <w:top w:val="nil"/>
              <w:left w:val="single" w:color="auto" w:sz="4" w:space="0"/>
              <w:bottom w:val="single" w:color="auto" w:sz="4" w:space="0"/>
              <w:right w:val="single" w:color="auto" w:sz="4" w:space="0"/>
            </w:tcBorders>
            <w:noWrap/>
            <w:vAlign w:val="bottom"/>
          </w:tcPr>
          <w:p w:rsidRPr="007336EA" w:rsidR="009A3A38" w:rsidP="00906C39" w:rsidRDefault="009A3A38" w14:paraId="50CE18F6" w14:textId="77777777">
            <w:pPr>
              <w:spacing w:before="60" w:after="60"/>
              <w:rPr>
                <w:sz w:val="22"/>
              </w:rPr>
            </w:pPr>
            <w:r w:rsidRPr="007336EA">
              <w:rPr>
                <w:sz w:val="22"/>
              </w:rPr>
              <w:t>Fairly limited student support services</w:t>
            </w:r>
          </w:p>
        </w:tc>
        <w:tc>
          <w:tcPr>
            <w:tcW w:w="338" w:type="dxa"/>
            <w:tcBorders>
              <w:top w:val="nil"/>
              <w:left w:val="nil"/>
              <w:bottom w:val="single" w:color="auto" w:sz="4" w:space="0"/>
              <w:right w:val="single" w:color="auto" w:sz="4" w:space="0"/>
            </w:tcBorders>
            <w:noWrap/>
            <w:vAlign w:val="bottom"/>
          </w:tcPr>
          <w:p w:rsidRPr="007336EA" w:rsidR="009A3A38" w:rsidP="00906C39" w:rsidRDefault="009A3A38" w14:paraId="0DA07368" w14:textId="77777777">
            <w:pPr>
              <w:spacing w:before="60" w:after="60"/>
              <w:jc w:val="center"/>
              <w:rPr>
                <w:sz w:val="22"/>
              </w:rPr>
            </w:pPr>
            <w:r w:rsidRPr="007336EA">
              <w:rPr>
                <w:sz w:val="22"/>
              </w:rPr>
              <w:t>3</w:t>
            </w:r>
          </w:p>
        </w:tc>
      </w:tr>
      <w:tr w:rsidRPr="007336EA" w:rsidR="009A3A38" w:rsidTr="00906C39" w14:paraId="395C88A2" w14:textId="77777777">
        <w:trPr>
          <w:trHeight w:val="300"/>
        </w:trPr>
        <w:tc>
          <w:tcPr>
            <w:tcW w:w="9145" w:type="dxa"/>
            <w:tcBorders>
              <w:top w:val="nil"/>
              <w:left w:val="single" w:color="auto" w:sz="4" w:space="0"/>
              <w:bottom w:val="single" w:color="auto" w:sz="4" w:space="0"/>
              <w:right w:val="single" w:color="auto" w:sz="4" w:space="0"/>
            </w:tcBorders>
            <w:noWrap/>
            <w:vAlign w:val="bottom"/>
          </w:tcPr>
          <w:p w:rsidRPr="007336EA" w:rsidR="009A3A38" w:rsidP="00906C39" w:rsidRDefault="009A3A38" w14:paraId="1BD8285E" w14:textId="77777777">
            <w:pPr>
              <w:spacing w:before="60" w:after="60"/>
              <w:rPr>
                <w:sz w:val="22"/>
              </w:rPr>
            </w:pPr>
            <w:r w:rsidRPr="007336EA">
              <w:rPr>
                <w:sz w:val="22"/>
              </w:rPr>
              <w:t xml:space="preserve">Limited student support services </w:t>
            </w:r>
          </w:p>
        </w:tc>
        <w:tc>
          <w:tcPr>
            <w:tcW w:w="338" w:type="dxa"/>
            <w:tcBorders>
              <w:top w:val="nil"/>
              <w:left w:val="nil"/>
              <w:bottom w:val="single" w:color="auto" w:sz="4" w:space="0"/>
              <w:right w:val="single" w:color="auto" w:sz="4" w:space="0"/>
            </w:tcBorders>
            <w:noWrap/>
            <w:vAlign w:val="bottom"/>
          </w:tcPr>
          <w:p w:rsidRPr="007336EA" w:rsidR="009A3A38" w:rsidP="00906C39" w:rsidRDefault="009A3A38" w14:paraId="4E915AFD" w14:textId="77777777">
            <w:pPr>
              <w:spacing w:before="60" w:after="60"/>
              <w:jc w:val="center"/>
              <w:rPr>
                <w:sz w:val="22"/>
              </w:rPr>
            </w:pPr>
            <w:r w:rsidRPr="007336EA">
              <w:rPr>
                <w:sz w:val="22"/>
              </w:rPr>
              <w:t>4</w:t>
            </w:r>
          </w:p>
        </w:tc>
      </w:tr>
      <w:tr w:rsidRPr="007336EA" w:rsidR="009A3A38" w:rsidTr="00906C39" w14:paraId="7D587B72" w14:textId="77777777">
        <w:trPr>
          <w:trHeight w:val="300"/>
        </w:trPr>
        <w:tc>
          <w:tcPr>
            <w:tcW w:w="9145" w:type="dxa"/>
            <w:tcBorders>
              <w:top w:val="nil"/>
              <w:left w:val="single" w:color="auto" w:sz="4" w:space="0"/>
              <w:bottom w:val="single" w:color="auto" w:sz="4" w:space="0"/>
              <w:right w:val="single" w:color="auto" w:sz="4" w:space="0"/>
            </w:tcBorders>
            <w:noWrap/>
            <w:vAlign w:val="bottom"/>
          </w:tcPr>
          <w:p w:rsidRPr="007336EA" w:rsidR="009A3A38" w:rsidP="00906C39" w:rsidRDefault="009A3A38" w14:paraId="2DF277D5" w14:textId="77777777">
            <w:pPr>
              <w:spacing w:before="60" w:after="60"/>
              <w:rPr>
                <w:sz w:val="22"/>
              </w:rPr>
            </w:pPr>
            <w:r w:rsidRPr="007336EA">
              <w:rPr>
                <w:sz w:val="22"/>
              </w:rPr>
              <w:t>Very limited student support services</w:t>
            </w:r>
          </w:p>
        </w:tc>
        <w:tc>
          <w:tcPr>
            <w:tcW w:w="338" w:type="dxa"/>
            <w:tcBorders>
              <w:top w:val="nil"/>
              <w:left w:val="nil"/>
              <w:bottom w:val="single" w:color="auto" w:sz="4" w:space="0"/>
              <w:right w:val="single" w:color="auto" w:sz="4" w:space="0"/>
            </w:tcBorders>
            <w:noWrap/>
            <w:vAlign w:val="bottom"/>
          </w:tcPr>
          <w:p w:rsidRPr="007336EA" w:rsidR="009A3A38" w:rsidP="00906C39" w:rsidRDefault="009A3A38" w14:paraId="49EBFD12" w14:textId="77777777">
            <w:pPr>
              <w:spacing w:before="60" w:after="60"/>
              <w:jc w:val="center"/>
              <w:rPr>
                <w:sz w:val="22"/>
              </w:rPr>
            </w:pPr>
            <w:r w:rsidRPr="007336EA">
              <w:rPr>
                <w:sz w:val="22"/>
              </w:rPr>
              <w:t>4</w:t>
            </w:r>
          </w:p>
        </w:tc>
      </w:tr>
      <w:tr w:rsidRPr="007336EA" w:rsidR="009A3A38" w:rsidTr="00906C39" w14:paraId="6B97D440" w14:textId="77777777">
        <w:trPr>
          <w:trHeight w:val="315"/>
        </w:trPr>
        <w:tc>
          <w:tcPr>
            <w:tcW w:w="9483" w:type="dxa"/>
            <w:gridSpan w:val="2"/>
            <w:tcBorders>
              <w:top w:val="nil"/>
              <w:left w:val="nil"/>
              <w:bottom w:val="nil"/>
              <w:right w:val="nil"/>
            </w:tcBorders>
            <w:noWrap/>
            <w:vAlign w:val="bottom"/>
          </w:tcPr>
          <w:p w:rsidRPr="007336EA" w:rsidR="009A3A38" w:rsidP="00906C39" w:rsidRDefault="009A3A38" w14:paraId="4684B16F" w14:textId="77777777">
            <w:pPr>
              <w:spacing w:before="60" w:after="60"/>
              <w:rPr>
                <w:b/>
                <w:bCs/>
                <w:sz w:val="22"/>
              </w:rPr>
            </w:pPr>
          </w:p>
        </w:tc>
      </w:tr>
      <w:tr w:rsidRPr="007336EA" w:rsidR="009A3A38" w:rsidTr="00906C39" w14:paraId="312A92F2" w14:textId="77777777">
        <w:trPr>
          <w:trHeight w:val="315"/>
        </w:trPr>
        <w:tc>
          <w:tcPr>
            <w:tcW w:w="9483" w:type="dxa"/>
            <w:gridSpan w:val="2"/>
            <w:tcBorders>
              <w:top w:val="nil"/>
              <w:left w:val="nil"/>
              <w:bottom w:val="nil"/>
              <w:right w:val="nil"/>
            </w:tcBorders>
            <w:noWrap/>
            <w:vAlign w:val="bottom"/>
          </w:tcPr>
          <w:p w:rsidR="006027AB" w:rsidP="006027AB" w:rsidRDefault="009A3A38" w14:paraId="3AB68ECA" w14:textId="77777777">
            <w:pPr>
              <w:pStyle w:val="Heading1"/>
              <w:numPr>
                <w:ilvl w:val="0"/>
                <w:numId w:val="0"/>
              </w:numPr>
            </w:pPr>
            <w:r w:rsidRPr="007336EA">
              <w:t xml:space="preserve">F. THE UNIVERSITY’S CAPACITY TO ‘TEACH OUT’ THE </w:t>
            </w:r>
            <w:r>
              <w:t>COURSE</w:t>
            </w:r>
            <w:r w:rsidRPr="007336EA">
              <w:t xml:space="preserve"> SHOULD THE PARTNER WITHDRAW </w:t>
            </w:r>
          </w:p>
          <w:p w:rsidRPr="006027AB" w:rsidR="009A3A38" w:rsidP="006027AB" w:rsidRDefault="009A3A38" w14:paraId="0890B8D2" w14:textId="77777777">
            <w:pPr>
              <w:autoSpaceDE w:val="0"/>
              <w:autoSpaceDN w:val="0"/>
              <w:adjustRightInd w:val="0"/>
              <w:spacing w:before="60" w:after="60"/>
              <w:ind w:left="0" w:firstLine="0"/>
              <w:rPr>
                <w:b/>
                <w:bCs/>
              </w:rPr>
            </w:pPr>
            <w:r w:rsidRPr="006027AB">
              <w:rPr>
                <w:bCs/>
              </w:rPr>
              <w:t>The University must ensure that adequate contingency plans are in place should the Partner withdraw. The following aspects should be considered:</w:t>
            </w:r>
          </w:p>
          <w:p w:rsidRPr="006027AB" w:rsidR="009A3A38" w:rsidP="00906C39" w:rsidRDefault="009A3A38" w14:paraId="330F172C" w14:textId="77777777">
            <w:pPr>
              <w:spacing w:before="60" w:after="60"/>
            </w:pPr>
          </w:p>
          <w:p w:rsidRPr="006027AB" w:rsidR="009A3A38" w:rsidP="00906C39" w:rsidRDefault="009A3A38" w14:paraId="64F8C661" w14:textId="77777777">
            <w:pPr>
              <w:spacing w:before="60" w:after="60"/>
              <w:rPr>
                <w:b/>
              </w:rPr>
            </w:pPr>
            <w:r w:rsidRPr="006027AB">
              <w:rPr>
                <w:b/>
                <w:bCs/>
              </w:rPr>
              <w:t></w:t>
            </w:r>
            <w:r w:rsidRPr="006027AB">
              <w:t>     1.</w:t>
            </w:r>
            <w:r w:rsidRPr="006027AB">
              <w:rPr>
                <w:b/>
              </w:rPr>
              <w:t xml:space="preserve">Location of the </w:t>
            </w:r>
            <w:r w:rsidR="00823171">
              <w:rPr>
                <w:b/>
              </w:rPr>
              <w:t>s</w:t>
            </w:r>
            <w:r w:rsidRPr="006027AB">
              <w:rPr>
                <w:b/>
              </w:rPr>
              <w:t>tudents</w:t>
            </w:r>
          </w:p>
          <w:p w:rsidRPr="007336EA" w:rsidR="009A3A38" w:rsidP="00906C39" w:rsidRDefault="009A3A38" w14:paraId="36DF5772" w14:textId="77777777">
            <w:pPr>
              <w:spacing w:before="60" w:after="60"/>
              <w:rPr>
                <w:b/>
                <w:bCs/>
                <w:sz w:val="22"/>
              </w:rPr>
            </w:pPr>
          </w:p>
        </w:tc>
      </w:tr>
      <w:tr w:rsidRPr="007336EA" w:rsidR="009A3A38" w:rsidTr="00906C39" w14:paraId="062C0E65" w14:textId="77777777">
        <w:trPr>
          <w:trHeight w:val="300"/>
        </w:trPr>
        <w:tc>
          <w:tcPr>
            <w:tcW w:w="9145" w:type="dxa"/>
            <w:tcBorders>
              <w:top w:val="single" w:color="auto" w:sz="4" w:space="0"/>
              <w:left w:val="single" w:color="auto" w:sz="4" w:space="0"/>
              <w:bottom w:val="single" w:color="auto" w:sz="4" w:space="0"/>
              <w:right w:val="single" w:color="auto" w:sz="4" w:space="0"/>
            </w:tcBorders>
            <w:noWrap/>
            <w:vAlign w:val="bottom"/>
          </w:tcPr>
          <w:p w:rsidRPr="007336EA" w:rsidR="009A3A38" w:rsidP="00906C39" w:rsidRDefault="009A3A38" w14:paraId="49542248" w14:textId="77777777">
            <w:pPr>
              <w:spacing w:before="60" w:after="60"/>
              <w:rPr>
                <w:sz w:val="22"/>
              </w:rPr>
            </w:pPr>
            <w:r w:rsidRPr="007336EA">
              <w:rPr>
                <w:sz w:val="22"/>
              </w:rPr>
              <w:t>N/A No Kent students involved in proposed activity</w:t>
            </w:r>
          </w:p>
        </w:tc>
        <w:tc>
          <w:tcPr>
            <w:tcW w:w="338" w:type="dxa"/>
            <w:tcBorders>
              <w:top w:val="single" w:color="auto" w:sz="4" w:space="0"/>
              <w:left w:val="nil"/>
              <w:bottom w:val="single" w:color="auto" w:sz="4" w:space="0"/>
              <w:right w:val="single" w:color="auto" w:sz="4" w:space="0"/>
            </w:tcBorders>
            <w:noWrap/>
            <w:vAlign w:val="bottom"/>
          </w:tcPr>
          <w:p w:rsidRPr="007336EA" w:rsidR="009A3A38" w:rsidP="00906C39" w:rsidRDefault="009A3A38" w14:paraId="3BB4123A" w14:textId="77777777">
            <w:pPr>
              <w:spacing w:before="60" w:after="60"/>
              <w:jc w:val="center"/>
              <w:rPr>
                <w:sz w:val="22"/>
              </w:rPr>
            </w:pPr>
            <w:r w:rsidRPr="007336EA">
              <w:rPr>
                <w:sz w:val="22"/>
              </w:rPr>
              <w:t>0</w:t>
            </w:r>
          </w:p>
        </w:tc>
      </w:tr>
      <w:tr w:rsidRPr="007336EA" w:rsidR="009A3A38" w:rsidTr="00906C39" w14:paraId="6E7B6A82" w14:textId="77777777">
        <w:trPr>
          <w:trHeight w:val="300"/>
        </w:trPr>
        <w:tc>
          <w:tcPr>
            <w:tcW w:w="9145" w:type="dxa"/>
            <w:tcBorders>
              <w:top w:val="single" w:color="auto" w:sz="4" w:space="0"/>
              <w:left w:val="single" w:color="auto" w:sz="4" w:space="0"/>
              <w:bottom w:val="single" w:color="auto" w:sz="4" w:space="0"/>
              <w:right w:val="single" w:color="auto" w:sz="4" w:space="0"/>
            </w:tcBorders>
            <w:noWrap/>
            <w:vAlign w:val="bottom"/>
          </w:tcPr>
          <w:p w:rsidRPr="007336EA" w:rsidR="009A3A38" w:rsidP="00906C39" w:rsidRDefault="009A3A38" w14:paraId="6330EB91" w14:textId="77777777">
            <w:pPr>
              <w:spacing w:before="60" w:after="60"/>
              <w:rPr>
                <w:sz w:val="22"/>
              </w:rPr>
            </w:pPr>
            <w:r w:rsidRPr="007336EA">
              <w:rPr>
                <w:sz w:val="22"/>
              </w:rPr>
              <w:t>University of Kent campus</w:t>
            </w:r>
          </w:p>
        </w:tc>
        <w:tc>
          <w:tcPr>
            <w:tcW w:w="338" w:type="dxa"/>
            <w:tcBorders>
              <w:top w:val="single" w:color="auto" w:sz="4" w:space="0"/>
              <w:left w:val="nil"/>
              <w:bottom w:val="single" w:color="auto" w:sz="4" w:space="0"/>
              <w:right w:val="single" w:color="auto" w:sz="4" w:space="0"/>
            </w:tcBorders>
            <w:noWrap/>
            <w:vAlign w:val="bottom"/>
          </w:tcPr>
          <w:p w:rsidRPr="007336EA" w:rsidR="009A3A38" w:rsidP="00906C39" w:rsidRDefault="009A3A38" w14:paraId="66CA0053" w14:textId="77777777">
            <w:pPr>
              <w:spacing w:before="60" w:after="60"/>
              <w:jc w:val="center"/>
              <w:rPr>
                <w:sz w:val="22"/>
              </w:rPr>
            </w:pPr>
            <w:r w:rsidRPr="007336EA">
              <w:rPr>
                <w:sz w:val="22"/>
              </w:rPr>
              <w:t>2</w:t>
            </w:r>
          </w:p>
        </w:tc>
      </w:tr>
      <w:tr w:rsidRPr="007336EA" w:rsidR="009A3A38" w:rsidTr="00906C39" w14:paraId="4C1E1590" w14:textId="77777777">
        <w:trPr>
          <w:trHeight w:val="300"/>
        </w:trPr>
        <w:tc>
          <w:tcPr>
            <w:tcW w:w="9145" w:type="dxa"/>
            <w:tcBorders>
              <w:top w:val="nil"/>
              <w:left w:val="single" w:color="auto" w:sz="4" w:space="0"/>
              <w:bottom w:val="single" w:color="auto" w:sz="4" w:space="0"/>
              <w:right w:val="single" w:color="auto" w:sz="4" w:space="0"/>
            </w:tcBorders>
            <w:noWrap/>
            <w:vAlign w:val="bottom"/>
          </w:tcPr>
          <w:p w:rsidRPr="007336EA" w:rsidR="009A3A38" w:rsidP="00906C39" w:rsidRDefault="009A3A38" w14:paraId="0FB1EED2" w14:textId="77777777">
            <w:pPr>
              <w:spacing w:before="60" w:after="60"/>
              <w:rPr>
                <w:sz w:val="22"/>
              </w:rPr>
            </w:pPr>
            <w:r w:rsidRPr="007336EA">
              <w:rPr>
                <w:sz w:val="22"/>
              </w:rPr>
              <w:t>University of Kent European Centre</w:t>
            </w:r>
          </w:p>
        </w:tc>
        <w:tc>
          <w:tcPr>
            <w:tcW w:w="338" w:type="dxa"/>
            <w:tcBorders>
              <w:top w:val="nil"/>
              <w:left w:val="nil"/>
              <w:bottom w:val="single" w:color="auto" w:sz="4" w:space="0"/>
              <w:right w:val="single" w:color="auto" w:sz="4" w:space="0"/>
            </w:tcBorders>
            <w:noWrap/>
            <w:vAlign w:val="bottom"/>
          </w:tcPr>
          <w:p w:rsidRPr="007336EA" w:rsidR="009A3A38" w:rsidP="00906C39" w:rsidRDefault="009A3A38" w14:paraId="3823AFDA" w14:textId="77777777">
            <w:pPr>
              <w:spacing w:before="60" w:after="60"/>
              <w:jc w:val="center"/>
              <w:rPr>
                <w:sz w:val="22"/>
              </w:rPr>
            </w:pPr>
            <w:r w:rsidRPr="007336EA">
              <w:rPr>
                <w:sz w:val="22"/>
              </w:rPr>
              <w:t>2</w:t>
            </w:r>
          </w:p>
        </w:tc>
      </w:tr>
      <w:tr w:rsidRPr="007336EA" w:rsidR="009A3A38" w:rsidTr="00906C39" w14:paraId="241F6516" w14:textId="77777777">
        <w:trPr>
          <w:trHeight w:val="300"/>
        </w:trPr>
        <w:tc>
          <w:tcPr>
            <w:tcW w:w="9145" w:type="dxa"/>
            <w:tcBorders>
              <w:top w:val="nil"/>
              <w:left w:val="single" w:color="auto" w:sz="4" w:space="0"/>
              <w:bottom w:val="single" w:color="auto" w:sz="4" w:space="0"/>
              <w:right w:val="single" w:color="auto" w:sz="4" w:space="0"/>
            </w:tcBorders>
            <w:noWrap/>
            <w:vAlign w:val="bottom"/>
          </w:tcPr>
          <w:p w:rsidRPr="007336EA" w:rsidR="009A3A38" w:rsidP="00906C39" w:rsidRDefault="009A3A38" w14:paraId="392E0736" w14:textId="77777777">
            <w:pPr>
              <w:spacing w:before="60" w:after="60"/>
              <w:rPr>
                <w:sz w:val="22"/>
              </w:rPr>
            </w:pPr>
            <w:r w:rsidRPr="007336EA">
              <w:rPr>
                <w:sz w:val="22"/>
              </w:rPr>
              <w:lastRenderedPageBreak/>
              <w:t>UK</w:t>
            </w:r>
          </w:p>
        </w:tc>
        <w:tc>
          <w:tcPr>
            <w:tcW w:w="338" w:type="dxa"/>
            <w:tcBorders>
              <w:top w:val="nil"/>
              <w:left w:val="nil"/>
              <w:bottom w:val="single" w:color="auto" w:sz="4" w:space="0"/>
              <w:right w:val="single" w:color="auto" w:sz="4" w:space="0"/>
            </w:tcBorders>
            <w:noWrap/>
            <w:vAlign w:val="bottom"/>
          </w:tcPr>
          <w:p w:rsidRPr="007336EA" w:rsidR="009A3A38" w:rsidP="00906C39" w:rsidRDefault="009A3A38" w14:paraId="35D76A8D" w14:textId="77777777">
            <w:pPr>
              <w:spacing w:before="60" w:after="60"/>
              <w:jc w:val="center"/>
              <w:rPr>
                <w:sz w:val="22"/>
              </w:rPr>
            </w:pPr>
            <w:r w:rsidRPr="007336EA">
              <w:rPr>
                <w:sz w:val="22"/>
              </w:rPr>
              <w:t>3</w:t>
            </w:r>
          </w:p>
        </w:tc>
      </w:tr>
      <w:tr w:rsidRPr="007336EA" w:rsidR="009A3A38" w:rsidTr="00906C39" w14:paraId="594AEC07" w14:textId="77777777">
        <w:trPr>
          <w:trHeight w:val="300"/>
        </w:trPr>
        <w:tc>
          <w:tcPr>
            <w:tcW w:w="9145" w:type="dxa"/>
            <w:tcBorders>
              <w:top w:val="nil"/>
              <w:left w:val="single" w:color="auto" w:sz="4" w:space="0"/>
              <w:bottom w:val="single" w:color="auto" w:sz="4" w:space="0"/>
              <w:right w:val="single" w:color="auto" w:sz="4" w:space="0"/>
            </w:tcBorders>
            <w:noWrap/>
            <w:vAlign w:val="bottom"/>
          </w:tcPr>
          <w:p w:rsidRPr="007336EA" w:rsidR="009A3A38" w:rsidP="00906C39" w:rsidRDefault="009A3A38" w14:paraId="6375C9DE" w14:textId="77777777">
            <w:pPr>
              <w:spacing w:before="60" w:after="60"/>
              <w:rPr>
                <w:sz w:val="22"/>
              </w:rPr>
            </w:pPr>
            <w:r w:rsidRPr="007336EA">
              <w:rPr>
                <w:sz w:val="22"/>
              </w:rPr>
              <w:t>Europe</w:t>
            </w:r>
          </w:p>
        </w:tc>
        <w:tc>
          <w:tcPr>
            <w:tcW w:w="338" w:type="dxa"/>
            <w:tcBorders>
              <w:top w:val="nil"/>
              <w:left w:val="nil"/>
              <w:bottom w:val="single" w:color="auto" w:sz="4" w:space="0"/>
              <w:right w:val="single" w:color="auto" w:sz="4" w:space="0"/>
            </w:tcBorders>
            <w:noWrap/>
            <w:vAlign w:val="bottom"/>
          </w:tcPr>
          <w:p w:rsidRPr="007336EA" w:rsidR="009A3A38" w:rsidP="00906C39" w:rsidRDefault="009A3A38" w14:paraId="38CE316D" w14:textId="77777777">
            <w:pPr>
              <w:spacing w:before="60" w:after="60"/>
              <w:rPr>
                <w:sz w:val="22"/>
              </w:rPr>
            </w:pPr>
            <w:r w:rsidRPr="007336EA">
              <w:rPr>
                <w:sz w:val="22"/>
              </w:rPr>
              <w:t>3</w:t>
            </w:r>
          </w:p>
        </w:tc>
      </w:tr>
      <w:tr w:rsidRPr="007336EA" w:rsidR="009A3A38" w:rsidTr="00906C39" w14:paraId="27E30D62" w14:textId="77777777">
        <w:trPr>
          <w:trHeight w:val="300"/>
        </w:trPr>
        <w:tc>
          <w:tcPr>
            <w:tcW w:w="9145" w:type="dxa"/>
            <w:tcBorders>
              <w:top w:val="nil"/>
              <w:left w:val="single" w:color="auto" w:sz="4" w:space="0"/>
              <w:bottom w:val="single" w:color="auto" w:sz="4" w:space="0"/>
              <w:right w:val="single" w:color="auto" w:sz="4" w:space="0"/>
            </w:tcBorders>
            <w:noWrap/>
            <w:vAlign w:val="bottom"/>
          </w:tcPr>
          <w:p w:rsidRPr="007336EA" w:rsidR="009A3A38" w:rsidP="00906C39" w:rsidRDefault="009A3A38" w14:paraId="2A4DA2AF" w14:textId="77777777">
            <w:pPr>
              <w:spacing w:before="60" w:after="60"/>
              <w:rPr>
                <w:sz w:val="22"/>
              </w:rPr>
            </w:pPr>
            <w:r w:rsidRPr="007336EA">
              <w:rPr>
                <w:sz w:val="22"/>
              </w:rPr>
              <w:t>Overseas (outside Europe)</w:t>
            </w:r>
          </w:p>
        </w:tc>
        <w:tc>
          <w:tcPr>
            <w:tcW w:w="338" w:type="dxa"/>
            <w:tcBorders>
              <w:top w:val="nil"/>
              <w:left w:val="nil"/>
              <w:bottom w:val="single" w:color="auto" w:sz="4" w:space="0"/>
              <w:right w:val="single" w:color="auto" w:sz="4" w:space="0"/>
            </w:tcBorders>
            <w:noWrap/>
            <w:vAlign w:val="bottom"/>
          </w:tcPr>
          <w:p w:rsidRPr="007336EA" w:rsidR="009A3A38" w:rsidP="00906C39" w:rsidRDefault="009A3A38" w14:paraId="7F66DAC1" w14:textId="77777777">
            <w:pPr>
              <w:spacing w:before="60" w:after="60"/>
              <w:jc w:val="center"/>
              <w:rPr>
                <w:sz w:val="22"/>
              </w:rPr>
            </w:pPr>
            <w:r w:rsidRPr="007336EA">
              <w:rPr>
                <w:sz w:val="22"/>
              </w:rPr>
              <w:t>3</w:t>
            </w:r>
          </w:p>
        </w:tc>
      </w:tr>
      <w:tr w:rsidRPr="00AF6FD2" w:rsidR="009A3A38" w:rsidTr="00906C39" w14:paraId="45E0D4A3" w14:textId="77777777">
        <w:trPr>
          <w:trHeight w:val="315"/>
        </w:trPr>
        <w:tc>
          <w:tcPr>
            <w:tcW w:w="9483" w:type="dxa"/>
            <w:gridSpan w:val="2"/>
            <w:tcBorders>
              <w:top w:val="nil"/>
              <w:left w:val="nil"/>
              <w:bottom w:val="nil"/>
              <w:right w:val="nil"/>
            </w:tcBorders>
            <w:noWrap/>
            <w:vAlign w:val="bottom"/>
          </w:tcPr>
          <w:p w:rsidRPr="00AF6FD2" w:rsidR="009A3A38" w:rsidP="00906C39" w:rsidRDefault="009A3A38" w14:paraId="4C853866" w14:textId="77777777">
            <w:pPr>
              <w:spacing w:before="60" w:after="60"/>
              <w:rPr>
                <w:b/>
                <w:bCs/>
              </w:rPr>
            </w:pPr>
          </w:p>
          <w:p w:rsidRPr="00AF6FD2" w:rsidR="009A3A38" w:rsidP="00906C39" w:rsidRDefault="009A3A38" w14:paraId="2DD18C0E" w14:textId="77777777">
            <w:pPr>
              <w:spacing w:before="60" w:after="60"/>
              <w:rPr>
                <w:b/>
                <w:bCs/>
              </w:rPr>
            </w:pPr>
            <w:r w:rsidRPr="00AF6FD2">
              <w:rPr>
                <w:b/>
                <w:bCs/>
              </w:rPr>
              <w:t></w:t>
            </w:r>
            <w:r w:rsidRPr="00AF6FD2">
              <w:t>     2.</w:t>
            </w:r>
            <w:r w:rsidRPr="00AF6FD2">
              <w:rPr>
                <w:b/>
              </w:rPr>
              <w:t>The University of Kent’s</w:t>
            </w:r>
            <w:r w:rsidRPr="00AF6FD2">
              <w:t xml:space="preserve"> </w:t>
            </w:r>
            <w:r w:rsidR="00823171">
              <w:t>e</w:t>
            </w:r>
            <w:r w:rsidRPr="00AF6FD2">
              <w:rPr>
                <w:b/>
                <w:bCs/>
              </w:rPr>
              <w:t>xpertise in Subject Area</w:t>
            </w:r>
          </w:p>
          <w:p w:rsidRPr="00AF6FD2" w:rsidR="009A3A38" w:rsidP="00906C39" w:rsidRDefault="009A3A38" w14:paraId="5AF6B73F" w14:textId="77777777">
            <w:pPr>
              <w:spacing w:before="60" w:after="60"/>
              <w:rPr>
                <w:b/>
                <w:bCs/>
              </w:rPr>
            </w:pPr>
          </w:p>
        </w:tc>
      </w:tr>
      <w:tr w:rsidRPr="007336EA" w:rsidR="009A3A38" w:rsidTr="00906C39" w14:paraId="0EAAC096" w14:textId="77777777">
        <w:trPr>
          <w:trHeight w:val="300"/>
        </w:trPr>
        <w:tc>
          <w:tcPr>
            <w:tcW w:w="9145" w:type="dxa"/>
            <w:tcBorders>
              <w:top w:val="single" w:color="auto" w:sz="4" w:space="0"/>
              <w:left w:val="single" w:color="auto" w:sz="4" w:space="0"/>
              <w:bottom w:val="single" w:color="auto" w:sz="4" w:space="0"/>
              <w:right w:val="single" w:color="auto" w:sz="4" w:space="0"/>
            </w:tcBorders>
            <w:noWrap/>
            <w:vAlign w:val="bottom"/>
          </w:tcPr>
          <w:p w:rsidRPr="007336EA" w:rsidR="009A3A38" w:rsidP="00906C39" w:rsidRDefault="009A3A38" w14:paraId="5D4A4881" w14:textId="77777777">
            <w:pPr>
              <w:spacing w:before="60" w:after="60"/>
              <w:rPr>
                <w:sz w:val="22"/>
              </w:rPr>
            </w:pPr>
            <w:r w:rsidRPr="007336EA">
              <w:rPr>
                <w:sz w:val="22"/>
              </w:rPr>
              <w:t>N/A No students involved in proposed activity</w:t>
            </w:r>
          </w:p>
        </w:tc>
        <w:tc>
          <w:tcPr>
            <w:tcW w:w="338" w:type="dxa"/>
            <w:tcBorders>
              <w:top w:val="single" w:color="auto" w:sz="4" w:space="0"/>
              <w:left w:val="nil"/>
              <w:bottom w:val="single" w:color="auto" w:sz="4" w:space="0"/>
              <w:right w:val="single" w:color="auto" w:sz="4" w:space="0"/>
            </w:tcBorders>
            <w:noWrap/>
            <w:vAlign w:val="bottom"/>
          </w:tcPr>
          <w:p w:rsidRPr="007336EA" w:rsidR="009A3A38" w:rsidP="00906C39" w:rsidRDefault="009A3A38" w14:paraId="05CC6E29" w14:textId="77777777">
            <w:pPr>
              <w:spacing w:before="60" w:after="60"/>
              <w:jc w:val="center"/>
              <w:rPr>
                <w:sz w:val="22"/>
              </w:rPr>
            </w:pPr>
            <w:r w:rsidRPr="007336EA">
              <w:rPr>
                <w:sz w:val="22"/>
              </w:rPr>
              <w:t>0</w:t>
            </w:r>
          </w:p>
        </w:tc>
      </w:tr>
      <w:tr w:rsidRPr="007336EA" w:rsidR="009A3A38" w:rsidTr="00906C39" w14:paraId="3E30D626" w14:textId="77777777">
        <w:trPr>
          <w:trHeight w:val="300"/>
        </w:trPr>
        <w:tc>
          <w:tcPr>
            <w:tcW w:w="9145" w:type="dxa"/>
            <w:tcBorders>
              <w:top w:val="single" w:color="auto" w:sz="4" w:space="0"/>
              <w:left w:val="single" w:color="auto" w:sz="4" w:space="0"/>
              <w:bottom w:val="single" w:color="auto" w:sz="4" w:space="0"/>
              <w:right w:val="single" w:color="auto" w:sz="4" w:space="0"/>
            </w:tcBorders>
            <w:noWrap/>
            <w:vAlign w:val="bottom"/>
          </w:tcPr>
          <w:p w:rsidRPr="007336EA" w:rsidR="009A3A38" w:rsidP="00906C39" w:rsidRDefault="009A3A38" w14:paraId="47AAFBFB" w14:textId="77777777">
            <w:pPr>
              <w:spacing w:before="60" w:after="60"/>
              <w:rPr>
                <w:sz w:val="22"/>
              </w:rPr>
            </w:pPr>
            <w:r w:rsidRPr="007336EA">
              <w:rPr>
                <w:sz w:val="22"/>
              </w:rPr>
              <w:t>Large amount of expertise in subject area</w:t>
            </w:r>
          </w:p>
        </w:tc>
        <w:tc>
          <w:tcPr>
            <w:tcW w:w="338" w:type="dxa"/>
            <w:tcBorders>
              <w:top w:val="single" w:color="auto" w:sz="4" w:space="0"/>
              <w:left w:val="nil"/>
              <w:bottom w:val="single" w:color="auto" w:sz="4" w:space="0"/>
              <w:right w:val="single" w:color="auto" w:sz="4" w:space="0"/>
            </w:tcBorders>
            <w:noWrap/>
            <w:vAlign w:val="bottom"/>
          </w:tcPr>
          <w:p w:rsidRPr="007336EA" w:rsidR="009A3A38" w:rsidP="00906C39" w:rsidRDefault="009A3A38" w14:paraId="05919C96" w14:textId="77777777">
            <w:pPr>
              <w:spacing w:before="60" w:after="60"/>
              <w:jc w:val="center"/>
              <w:rPr>
                <w:sz w:val="22"/>
              </w:rPr>
            </w:pPr>
            <w:r w:rsidRPr="007336EA">
              <w:rPr>
                <w:sz w:val="22"/>
              </w:rPr>
              <w:t>0</w:t>
            </w:r>
          </w:p>
        </w:tc>
      </w:tr>
      <w:tr w:rsidRPr="007336EA" w:rsidR="009A3A38" w:rsidTr="00906C39" w14:paraId="569F4340" w14:textId="77777777">
        <w:trPr>
          <w:trHeight w:val="300"/>
        </w:trPr>
        <w:tc>
          <w:tcPr>
            <w:tcW w:w="9145" w:type="dxa"/>
            <w:tcBorders>
              <w:top w:val="nil"/>
              <w:left w:val="single" w:color="auto" w:sz="4" w:space="0"/>
              <w:bottom w:val="single" w:color="auto" w:sz="4" w:space="0"/>
              <w:right w:val="single" w:color="auto" w:sz="4" w:space="0"/>
            </w:tcBorders>
            <w:noWrap/>
            <w:vAlign w:val="bottom"/>
          </w:tcPr>
          <w:p w:rsidRPr="007336EA" w:rsidR="009A3A38" w:rsidP="00906C39" w:rsidRDefault="009A3A38" w14:paraId="7294375C" w14:textId="77777777">
            <w:pPr>
              <w:spacing w:before="60" w:after="60"/>
              <w:rPr>
                <w:sz w:val="22"/>
              </w:rPr>
            </w:pPr>
            <w:r w:rsidRPr="007336EA">
              <w:rPr>
                <w:sz w:val="22"/>
              </w:rPr>
              <w:t>Some expertise in subject area</w:t>
            </w:r>
          </w:p>
        </w:tc>
        <w:tc>
          <w:tcPr>
            <w:tcW w:w="338" w:type="dxa"/>
            <w:tcBorders>
              <w:top w:val="nil"/>
              <w:left w:val="nil"/>
              <w:bottom w:val="single" w:color="auto" w:sz="4" w:space="0"/>
              <w:right w:val="single" w:color="auto" w:sz="4" w:space="0"/>
            </w:tcBorders>
            <w:noWrap/>
            <w:vAlign w:val="bottom"/>
          </w:tcPr>
          <w:p w:rsidRPr="007336EA" w:rsidR="009A3A38" w:rsidP="00906C39" w:rsidRDefault="009A3A38" w14:paraId="3B1CB02B" w14:textId="77777777">
            <w:pPr>
              <w:spacing w:before="60" w:after="60"/>
              <w:jc w:val="center"/>
              <w:rPr>
                <w:sz w:val="22"/>
              </w:rPr>
            </w:pPr>
            <w:r w:rsidRPr="007336EA">
              <w:rPr>
                <w:sz w:val="22"/>
              </w:rPr>
              <w:t>1</w:t>
            </w:r>
          </w:p>
        </w:tc>
      </w:tr>
      <w:tr w:rsidRPr="007336EA" w:rsidR="009A3A38" w:rsidTr="00906C39" w14:paraId="4F0029FE" w14:textId="77777777">
        <w:trPr>
          <w:trHeight w:val="300"/>
        </w:trPr>
        <w:tc>
          <w:tcPr>
            <w:tcW w:w="9145" w:type="dxa"/>
            <w:tcBorders>
              <w:top w:val="nil"/>
              <w:left w:val="single" w:color="auto" w:sz="4" w:space="0"/>
              <w:bottom w:val="single" w:color="auto" w:sz="4" w:space="0"/>
              <w:right w:val="single" w:color="auto" w:sz="4" w:space="0"/>
            </w:tcBorders>
            <w:noWrap/>
            <w:vAlign w:val="bottom"/>
          </w:tcPr>
          <w:p w:rsidRPr="007336EA" w:rsidR="009A3A38" w:rsidP="00906C39" w:rsidRDefault="009A3A38" w14:paraId="36E3E217" w14:textId="77777777">
            <w:pPr>
              <w:spacing w:before="60" w:after="60"/>
              <w:rPr>
                <w:sz w:val="22"/>
              </w:rPr>
            </w:pPr>
            <w:r w:rsidRPr="007336EA">
              <w:rPr>
                <w:sz w:val="22"/>
              </w:rPr>
              <w:t>Limited expertise in subject area</w:t>
            </w:r>
          </w:p>
        </w:tc>
        <w:tc>
          <w:tcPr>
            <w:tcW w:w="338" w:type="dxa"/>
            <w:tcBorders>
              <w:top w:val="nil"/>
              <w:left w:val="nil"/>
              <w:bottom w:val="single" w:color="auto" w:sz="4" w:space="0"/>
              <w:right w:val="single" w:color="auto" w:sz="4" w:space="0"/>
            </w:tcBorders>
            <w:noWrap/>
            <w:vAlign w:val="bottom"/>
          </w:tcPr>
          <w:p w:rsidRPr="007336EA" w:rsidR="009A3A38" w:rsidP="00906C39" w:rsidRDefault="009A3A38" w14:paraId="5F655F26" w14:textId="77777777">
            <w:pPr>
              <w:spacing w:before="60" w:after="60"/>
              <w:jc w:val="center"/>
              <w:rPr>
                <w:sz w:val="22"/>
              </w:rPr>
            </w:pPr>
            <w:r w:rsidRPr="007336EA">
              <w:rPr>
                <w:sz w:val="22"/>
              </w:rPr>
              <w:t>2</w:t>
            </w:r>
          </w:p>
        </w:tc>
      </w:tr>
      <w:tr w:rsidRPr="007336EA" w:rsidR="009A3A38" w:rsidTr="00906C39" w14:paraId="6E6BC6D4" w14:textId="77777777">
        <w:trPr>
          <w:trHeight w:val="300"/>
        </w:trPr>
        <w:tc>
          <w:tcPr>
            <w:tcW w:w="9145" w:type="dxa"/>
            <w:tcBorders>
              <w:top w:val="nil"/>
              <w:left w:val="single" w:color="auto" w:sz="4" w:space="0"/>
              <w:bottom w:val="single" w:color="auto" w:sz="4" w:space="0"/>
              <w:right w:val="single" w:color="auto" w:sz="4" w:space="0"/>
            </w:tcBorders>
            <w:noWrap/>
            <w:vAlign w:val="bottom"/>
          </w:tcPr>
          <w:p w:rsidRPr="007336EA" w:rsidR="009A3A38" w:rsidP="00906C39" w:rsidRDefault="009A3A38" w14:paraId="5457D269" w14:textId="77777777">
            <w:pPr>
              <w:spacing w:before="60" w:after="60"/>
              <w:rPr>
                <w:sz w:val="22"/>
              </w:rPr>
            </w:pPr>
            <w:r w:rsidRPr="007336EA">
              <w:rPr>
                <w:sz w:val="22"/>
              </w:rPr>
              <w:t>No expertise in subject area</w:t>
            </w:r>
          </w:p>
        </w:tc>
        <w:tc>
          <w:tcPr>
            <w:tcW w:w="338" w:type="dxa"/>
            <w:tcBorders>
              <w:top w:val="nil"/>
              <w:left w:val="nil"/>
              <w:bottom w:val="single" w:color="auto" w:sz="4" w:space="0"/>
              <w:right w:val="single" w:color="auto" w:sz="4" w:space="0"/>
            </w:tcBorders>
            <w:noWrap/>
            <w:vAlign w:val="bottom"/>
          </w:tcPr>
          <w:p w:rsidRPr="007336EA" w:rsidR="009A3A38" w:rsidP="00906C39" w:rsidRDefault="009A3A38" w14:paraId="482FD784" w14:textId="77777777">
            <w:pPr>
              <w:spacing w:before="60" w:after="60"/>
              <w:jc w:val="center"/>
              <w:rPr>
                <w:sz w:val="22"/>
              </w:rPr>
            </w:pPr>
            <w:r w:rsidRPr="007336EA">
              <w:rPr>
                <w:sz w:val="22"/>
              </w:rPr>
              <w:t>3</w:t>
            </w:r>
          </w:p>
        </w:tc>
      </w:tr>
      <w:tr w:rsidRPr="00AF6FD2" w:rsidR="009A3A38" w:rsidTr="00906C39" w14:paraId="783FD667" w14:textId="77777777">
        <w:trPr>
          <w:trHeight w:val="315"/>
        </w:trPr>
        <w:tc>
          <w:tcPr>
            <w:tcW w:w="9483" w:type="dxa"/>
            <w:gridSpan w:val="2"/>
            <w:tcBorders>
              <w:top w:val="nil"/>
              <w:left w:val="nil"/>
              <w:bottom w:val="nil"/>
              <w:right w:val="nil"/>
            </w:tcBorders>
            <w:noWrap/>
            <w:vAlign w:val="bottom"/>
          </w:tcPr>
          <w:p w:rsidRPr="00AF6FD2" w:rsidR="009A3A38" w:rsidP="00906C39" w:rsidRDefault="009A3A38" w14:paraId="37B7B817" w14:textId="77777777">
            <w:pPr>
              <w:spacing w:before="60" w:after="60"/>
              <w:rPr>
                <w:b/>
                <w:bCs/>
              </w:rPr>
            </w:pPr>
          </w:p>
          <w:p w:rsidRPr="00AF6FD2" w:rsidR="00AF6FD2" w:rsidP="00906C39" w:rsidRDefault="009A3A38" w14:paraId="1E1E149D" w14:textId="77777777">
            <w:pPr>
              <w:spacing w:before="60" w:after="60"/>
              <w:rPr>
                <w:b/>
              </w:rPr>
            </w:pPr>
            <w:r w:rsidRPr="00AF6FD2">
              <w:t xml:space="preserve">3. </w:t>
            </w:r>
            <w:r w:rsidRPr="00AF6FD2">
              <w:rPr>
                <w:b/>
              </w:rPr>
              <w:t xml:space="preserve">Licensing issues </w:t>
            </w:r>
          </w:p>
          <w:p w:rsidRPr="00AF6FD2" w:rsidR="009A3A38" w:rsidP="00AF6FD2" w:rsidRDefault="009A3A38" w14:paraId="03097EBD" w14:textId="77777777">
            <w:pPr>
              <w:spacing w:before="60" w:after="60"/>
              <w:ind w:left="0" w:firstLine="0"/>
              <w:rPr>
                <w:bCs/>
              </w:rPr>
            </w:pPr>
            <w:r w:rsidRPr="00AF6FD2">
              <w:rPr>
                <w:bCs/>
              </w:rPr>
              <w:t>(Some countries require ministerial permission or a specific licence to be sought before certain collaborative activity can be pursued. If a licence be required, there are implications should the Partner withdraw)</w:t>
            </w:r>
          </w:p>
          <w:p w:rsidRPr="00AF6FD2" w:rsidR="009A3A38" w:rsidP="00906C39" w:rsidRDefault="009A3A38" w14:paraId="1E4FD8E0" w14:textId="77777777">
            <w:pPr>
              <w:spacing w:before="60" w:after="60"/>
              <w:rPr>
                <w:b/>
                <w:bCs/>
              </w:rPr>
            </w:pPr>
          </w:p>
        </w:tc>
      </w:tr>
      <w:tr w:rsidRPr="007336EA" w:rsidR="009A3A38" w:rsidTr="00906C39" w14:paraId="7DC1CD2C" w14:textId="77777777">
        <w:trPr>
          <w:trHeight w:val="300"/>
        </w:trPr>
        <w:tc>
          <w:tcPr>
            <w:tcW w:w="9145" w:type="dxa"/>
            <w:tcBorders>
              <w:top w:val="single" w:color="auto" w:sz="4" w:space="0"/>
              <w:left w:val="single" w:color="auto" w:sz="4" w:space="0"/>
              <w:bottom w:val="single" w:color="auto" w:sz="4" w:space="0"/>
              <w:right w:val="single" w:color="auto" w:sz="4" w:space="0"/>
            </w:tcBorders>
            <w:noWrap/>
            <w:vAlign w:val="bottom"/>
          </w:tcPr>
          <w:p w:rsidRPr="007336EA" w:rsidR="009A3A38" w:rsidP="00906C39" w:rsidRDefault="009A3A38" w14:paraId="441113C5" w14:textId="77777777">
            <w:pPr>
              <w:spacing w:before="60" w:after="60"/>
              <w:rPr>
                <w:sz w:val="22"/>
              </w:rPr>
            </w:pPr>
            <w:r w:rsidRPr="007336EA">
              <w:rPr>
                <w:sz w:val="22"/>
              </w:rPr>
              <w:t>Licence not required to execute proposed activity</w:t>
            </w:r>
          </w:p>
        </w:tc>
        <w:tc>
          <w:tcPr>
            <w:tcW w:w="338" w:type="dxa"/>
            <w:tcBorders>
              <w:top w:val="single" w:color="auto" w:sz="4" w:space="0"/>
              <w:left w:val="nil"/>
              <w:bottom w:val="single" w:color="auto" w:sz="4" w:space="0"/>
              <w:right w:val="single" w:color="auto" w:sz="4" w:space="0"/>
            </w:tcBorders>
            <w:noWrap/>
            <w:vAlign w:val="bottom"/>
          </w:tcPr>
          <w:p w:rsidRPr="007336EA" w:rsidR="009A3A38" w:rsidP="00906C39" w:rsidRDefault="009A3A38" w14:paraId="5E304B33" w14:textId="77777777">
            <w:pPr>
              <w:spacing w:before="60" w:after="60"/>
              <w:jc w:val="center"/>
              <w:rPr>
                <w:sz w:val="22"/>
              </w:rPr>
            </w:pPr>
            <w:r w:rsidRPr="007336EA">
              <w:rPr>
                <w:sz w:val="22"/>
              </w:rPr>
              <w:t>0</w:t>
            </w:r>
          </w:p>
        </w:tc>
      </w:tr>
      <w:tr w:rsidRPr="007336EA" w:rsidR="009A3A38" w:rsidTr="00906C39" w14:paraId="5B4A5917" w14:textId="77777777">
        <w:trPr>
          <w:trHeight w:val="300"/>
        </w:trPr>
        <w:tc>
          <w:tcPr>
            <w:tcW w:w="9145" w:type="dxa"/>
            <w:tcBorders>
              <w:top w:val="single" w:color="auto" w:sz="4" w:space="0"/>
              <w:left w:val="single" w:color="auto" w:sz="4" w:space="0"/>
              <w:bottom w:val="single" w:color="auto" w:sz="4" w:space="0"/>
              <w:right w:val="single" w:color="auto" w:sz="4" w:space="0"/>
            </w:tcBorders>
            <w:noWrap/>
            <w:vAlign w:val="bottom"/>
          </w:tcPr>
          <w:p w:rsidRPr="007336EA" w:rsidR="009A3A38" w:rsidP="00906C39" w:rsidRDefault="009A3A38" w14:paraId="0EE91589" w14:textId="77777777">
            <w:pPr>
              <w:spacing w:before="60" w:after="60"/>
              <w:rPr>
                <w:sz w:val="22"/>
              </w:rPr>
            </w:pPr>
            <w:r w:rsidRPr="007336EA">
              <w:rPr>
                <w:sz w:val="22"/>
              </w:rPr>
              <w:t>University required to hold licence to execute proposed activity in Host Country i.e. as delivering body or as awarding body.</w:t>
            </w:r>
          </w:p>
        </w:tc>
        <w:tc>
          <w:tcPr>
            <w:tcW w:w="338" w:type="dxa"/>
            <w:tcBorders>
              <w:top w:val="single" w:color="auto" w:sz="4" w:space="0"/>
              <w:left w:val="nil"/>
              <w:bottom w:val="single" w:color="auto" w:sz="4" w:space="0"/>
              <w:right w:val="single" w:color="auto" w:sz="4" w:space="0"/>
            </w:tcBorders>
            <w:noWrap/>
            <w:vAlign w:val="bottom"/>
          </w:tcPr>
          <w:p w:rsidRPr="007336EA" w:rsidR="009A3A38" w:rsidP="00906C39" w:rsidRDefault="009A3A38" w14:paraId="1EEBE8B0" w14:textId="77777777">
            <w:pPr>
              <w:spacing w:before="60" w:after="60"/>
              <w:jc w:val="center"/>
              <w:rPr>
                <w:sz w:val="22"/>
              </w:rPr>
            </w:pPr>
            <w:r w:rsidRPr="007336EA">
              <w:rPr>
                <w:sz w:val="22"/>
              </w:rPr>
              <w:t>3</w:t>
            </w:r>
          </w:p>
        </w:tc>
      </w:tr>
      <w:tr w:rsidRPr="007336EA" w:rsidR="009A3A38" w:rsidTr="00906C39" w14:paraId="202C1E63" w14:textId="77777777">
        <w:trPr>
          <w:trHeight w:val="300"/>
        </w:trPr>
        <w:tc>
          <w:tcPr>
            <w:tcW w:w="9145" w:type="dxa"/>
            <w:tcBorders>
              <w:top w:val="single" w:color="auto" w:sz="4" w:space="0"/>
              <w:left w:val="single" w:color="auto" w:sz="4" w:space="0"/>
              <w:bottom w:val="single" w:color="auto" w:sz="4" w:space="0"/>
              <w:right w:val="single" w:color="auto" w:sz="4" w:space="0"/>
            </w:tcBorders>
            <w:noWrap/>
            <w:vAlign w:val="bottom"/>
          </w:tcPr>
          <w:p w:rsidRPr="007336EA" w:rsidR="009A3A38" w:rsidP="00906C39" w:rsidRDefault="009A3A38" w14:paraId="4E48A730" w14:textId="77777777">
            <w:pPr>
              <w:spacing w:before="60" w:after="60"/>
              <w:rPr>
                <w:sz w:val="22"/>
              </w:rPr>
            </w:pPr>
            <w:r w:rsidRPr="007336EA">
              <w:rPr>
                <w:sz w:val="22"/>
              </w:rPr>
              <w:t>Partner required to hold licence to execute proposed activity in jurisdiction, therefore if they were to withdraw, a new partner/university would be required to obtain a licence to continue delivery in the jurisdiction.</w:t>
            </w:r>
          </w:p>
        </w:tc>
        <w:tc>
          <w:tcPr>
            <w:tcW w:w="338" w:type="dxa"/>
            <w:tcBorders>
              <w:top w:val="single" w:color="auto" w:sz="4" w:space="0"/>
              <w:left w:val="nil"/>
              <w:bottom w:val="single" w:color="auto" w:sz="4" w:space="0"/>
              <w:right w:val="single" w:color="auto" w:sz="4" w:space="0"/>
            </w:tcBorders>
            <w:noWrap/>
            <w:vAlign w:val="bottom"/>
          </w:tcPr>
          <w:p w:rsidRPr="007336EA" w:rsidR="009A3A38" w:rsidP="00906C39" w:rsidRDefault="009A3A38" w14:paraId="5442C27D" w14:textId="77777777">
            <w:pPr>
              <w:spacing w:before="60" w:after="60"/>
              <w:jc w:val="center"/>
              <w:rPr>
                <w:sz w:val="22"/>
              </w:rPr>
            </w:pPr>
            <w:r w:rsidRPr="007336EA">
              <w:rPr>
                <w:sz w:val="22"/>
              </w:rPr>
              <w:t>3</w:t>
            </w:r>
          </w:p>
        </w:tc>
      </w:tr>
      <w:tr w:rsidRPr="007336EA" w:rsidR="009A3A38" w:rsidTr="00906C39" w14:paraId="0EEAD0D0" w14:textId="77777777">
        <w:trPr>
          <w:trHeight w:val="300"/>
        </w:trPr>
        <w:tc>
          <w:tcPr>
            <w:tcW w:w="9145" w:type="dxa"/>
            <w:tcBorders>
              <w:top w:val="nil"/>
              <w:left w:val="single" w:color="auto" w:sz="4" w:space="0"/>
              <w:bottom w:val="single" w:color="auto" w:sz="4" w:space="0"/>
              <w:right w:val="single" w:color="auto" w:sz="4" w:space="0"/>
            </w:tcBorders>
            <w:noWrap/>
            <w:vAlign w:val="bottom"/>
          </w:tcPr>
          <w:p w:rsidRPr="007336EA" w:rsidR="009A3A38" w:rsidP="00906C39" w:rsidRDefault="009A3A38" w14:paraId="579681CC" w14:textId="77777777">
            <w:pPr>
              <w:spacing w:before="60" w:after="60"/>
              <w:rPr>
                <w:sz w:val="22"/>
              </w:rPr>
            </w:pPr>
            <w:r w:rsidRPr="007336EA">
              <w:rPr>
                <w:sz w:val="22"/>
              </w:rPr>
              <w:t xml:space="preserve">Both partner and University required to hold licence (as explained above) to execute proposed activity in Host Country </w:t>
            </w:r>
          </w:p>
        </w:tc>
        <w:tc>
          <w:tcPr>
            <w:tcW w:w="338" w:type="dxa"/>
            <w:tcBorders>
              <w:top w:val="nil"/>
              <w:left w:val="nil"/>
              <w:bottom w:val="single" w:color="auto" w:sz="4" w:space="0"/>
              <w:right w:val="single" w:color="auto" w:sz="4" w:space="0"/>
            </w:tcBorders>
            <w:noWrap/>
            <w:vAlign w:val="bottom"/>
          </w:tcPr>
          <w:p w:rsidRPr="007336EA" w:rsidR="009A3A38" w:rsidP="00906C39" w:rsidRDefault="009A3A38" w14:paraId="43FE540A" w14:textId="77777777">
            <w:pPr>
              <w:spacing w:before="60" w:after="60"/>
              <w:jc w:val="center"/>
              <w:rPr>
                <w:sz w:val="22"/>
              </w:rPr>
            </w:pPr>
            <w:r w:rsidRPr="007336EA">
              <w:rPr>
                <w:sz w:val="22"/>
              </w:rPr>
              <w:t>3</w:t>
            </w:r>
          </w:p>
        </w:tc>
      </w:tr>
      <w:tr w:rsidRPr="007336EA" w:rsidR="009A3A38" w:rsidTr="00906C39" w14:paraId="30A0A020" w14:textId="77777777">
        <w:trPr>
          <w:trHeight w:val="315"/>
        </w:trPr>
        <w:tc>
          <w:tcPr>
            <w:tcW w:w="9483" w:type="dxa"/>
            <w:gridSpan w:val="2"/>
            <w:tcBorders>
              <w:top w:val="nil"/>
              <w:left w:val="nil"/>
              <w:bottom w:val="nil"/>
              <w:right w:val="nil"/>
            </w:tcBorders>
            <w:noWrap/>
            <w:vAlign w:val="bottom"/>
          </w:tcPr>
          <w:p w:rsidRPr="007336EA" w:rsidR="009A3A38" w:rsidP="00906C39" w:rsidRDefault="009A3A38" w14:paraId="6159727C" w14:textId="77777777">
            <w:pPr>
              <w:spacing w:before="60" w:after="60"/>
              <w:rPr>
                <w:b/>
                <w:bCs/>
                <w:sz w:val="22"/>
              </w:rPr>
            </w:pPr>
          </w:p>
          <w:p w:rsidR="009A3A38" w:rsidP="00906C39" w:rsidRDefault="009A3A38" w14:paraId="3F89DE5B" w14:textId="77777777">
            <w:pPr>
              <w:spacing w:before="60" w:after="60"/>
              <w:rPr>
                <w:b/>
                <w:bCs/>
                <w:sz w:val="22"/>
              </w:rPr>
            </w:pPr>
          </w:p>
          <w:p w:rsidRPr="007336EA" w:rsidR="009A3A38" w:rsidP="00AF6FD2" w:rsidRDefault="009A3A38" w14:paraId="272424B3" w14:textId="77777777">
            <w:pPr>
              <w:pStyle w:val="Heading1"/>
              <w:numPr>
                <w:ilvl w:val="0"/>
                <w:numId w:val="0"/>
              </w:numPr>
              <w:ind w:left="567" w:hanging="567"/>
            </w:pPr>
            <w:r w:rsidRPr="007336EA">
              <w:t xml:space="preserve">G. THE PROPOSED </w:t>
            </w:r>
            <w:r>
              <w:t>COURSE</w:t>
            </w:r>
            <w:r w:rsidRPr="007336EA">
              <w:t xml:space="preserve"> </w:t>
            </w:r>
          </w:p>
        </w:tc>
      </w:tr>
      <w:tr w:rsidRPr="00AF6FD2" w:rsidR="009A3A38" w:rsidTr="00906C39" w14:paraId="0B5B71B1" w14:textId="77777777">
        <w:trPr>
          <w:trHeight w:val="315"/>
        </w:trPr>
        <w:tc>
          <w:tcPr>
            <w:tcW w:w="9483" w:type="dxa"/>
            <w:gridSpan w:val="2"/>
            <w:tcBorders>
              <w:top w:val="nil"/>
              <w:left w:val="nil"/>
              <w:bottom w:val="nil"/>
              <w:right w:val="nil"/>
            </w:tcBorders>
            <w:noWrap/>
            <w:vAlign w:val="bottom"/>
          </w:tcPr>
          <w:p w:rsidRPr="00AF6FD2" w:rsidR="009A3A38" w:rsidP="00906C39" w:rsidRDefault="009A3A38" w14:paraId="1D2BAED7" w14:textId="77777777">
            <w:pPr>
              <w:spacing w:before="60" w:after="60"/>
              <w:rPr>
                <w:b/>
                <w:bCs/>
              </w:rPr>
            </w:pPr>
          </w:p>
          <w:p w:rsidRPr="00AF6FD2" w:rsidR="009A3A38" w:rsidP="00906C39" w:rsidRDefault="009A3A38" w14:paraId="2FDF1EF6" w14:textId="77777777">
            <w:pPr>
              <w:spacing w:before="60" w:after="60"/>
              <w:rPr>
                <w:b/>
                <w:bCs/>
              </w:rPr>
            </w:pPr>
            <w:r w:rsidRPr="00AF6FD2">
              <w:rPr>
                <w:b/>
                <w:bCs/>
              </w:rPr>
              <w:t></w:t>
            </w:r>
            <w:r w:rsidRPr="00AF6FD2">
              <w:t xml:space="preserve">     1. </w:t>
            </w:r>
            <w:r w:rsidR="00823171">
              <w:rPr>
                <w:b/>
                <w:bCs/>
              </w:rPr>
              <w:t>Collaborative ‘h</w:t>
            </w:r>
            <w:r w:rsidRPr="00AF6FD2">
              <w:rPr>
                <w:b/>
                <w:bCs/>
              </w:rPr>
              <w:t xml:space="preserve">istory’ of </w:t>
            </w:r>
            <w:r w:rsidR="00823171">
              <w:rPr>
                <w:b/>
                <w:bCs/>
              </w:rPr>
              <w:t>a</w:t>
            </w:r>
            <w:r w:rsidRPr="00AF6FD2">
              <w:rPr>
                <w:b/>
                <w:bCs/>
              </w:rPr>
              <w:t>ctivity (the University’s experience of undertaking proposed activity)</w:t>
            </w:r>
          </w:p>
          <w:p w:rsidRPr="00AF6FD2" w:rsidR="009A3A38" w:rsidP="00906C39" w:rsidRDefault="009A3A38" w14:paraId="1DB38754" w14:textId="77777777">
            <w:pPr>
              <w:spacing w:before="60" w:after="60"/>
              <w:rPr>
                <w:b/>
                <w:bCs/>
              </w:rPr>
            </w:pPr>
          </w:p>
        </w:tc>
      </w:tr>
      <w:tr w:rsidRPr="007336EA" w:rsidR="009A3A38" w:rsidTr="00906C39" w14:paraId="4DE25238" w14:textId="77777777">
        <w:trPr>
          <w:trHeight w:val="300"/>
        </w:trPr>
        <w:tc>
          <w:tcPr>
            <w:tcW w:w="9145" w:type="dxa"/>
            <w:tcBorders>
              <w:top w:val="single" w:color="auto" w:sz="4" w:space="0"/>
              <w:left w:val="single" w:color="auto" w:sz="4" w:space="0"/>
              <w:bottom w:val="single" w:color="auto" w:sz="4" w:space="0"/>
              <w:right w:val="single" w:color="auto" w:sz="4" w:space="0"/>
            </w:tcBorders>
            <w:noWrap/>
            <w:vAlign w:val="bottom"/>
          </w:tcPr>
          <w:p w:rsidRPr="007336EA" w:rsidR="009A3A38" w:rsidP="00906C39" w:rsidRDefault="009A3A38" w14:paraId="4E25546A" w14:textId="77777777">
            <w:pPr>
              <w:spacing w:before="60" w:after="60"/>
              <w:rPr>
                <w:sz w:val="22"/>
              </w:rPr>
            </w:pPr>
            <w:r w:rsidRPr="007336EA">
              <w:rPr>
                <w:sz w:val="22"/>
              </w:rPr>
              <w:t>Established model for partnership activity at Kent</w:t>
            </w:r>
          </w:p>
        </w:tc>
        <w:tc>
          <w:tcPr>
            <w:tcW w:w="338" w:type="dxa"/>
            <w:tcBorders>
              <w:top w:val="single" w:color="auto" w:sz="4" w:space="0"/>
              <w:left w:val="nil"/>
              <w:bottom w:val="single" w:color="auto" w:sz="4" w:space="0"/>
              <w:right w:val="single" w:color="auto" w:sz="4" w:space="0"/>
            </w:tcBorders>
            <w:noWrap/>
            <w:vAlign w:val="bottom"/>
          </w:tcPr>
          <w:p w:rsidRPr="007336EA" w:rsidR="009A3A38" w:rsidP="00906C39" w:rsidRDefault="009A3A38" w14:paraId="09243A6E" w14:textId="77777777">
            <w:pPr>
              <w:spacing w:before="60" w:after="60"/>
              <w:jc w:val="center"/>
              <w:rPr>
                <w:sz w:val="22"/>
              </w:rPr>
            </w:pPr>
            <w:r w:rsidRPr="007336EA">
              <w:rPr>
                <w:sz w:val="22"/>
              </w:rPr>
              <w:t>0</w:t>
            </w:r>
          </w:p>
        </w:tc>
      </w:tr>
      <w:tr w:rsidRPr="007336EA" w:rsidR="009A3A38" w:rsidTr="00906C39" w14:paraId="30CE3049" w14:textId="77777777">
        <w:trPr>
          <w:trHeight w:val="300"/>
        </w:trPr>
        <w:tc>
          <w:tcPr>
            <w:tcW w:w="9145" w:type="dxa"/>
            <w:tcBorders>
              <w:top w:val="nil"/>
              <w:left w:val="single" w:color="auto" w:sz="4" w:space="0"/>
              <w:bottom w:val="single" w:color="auto" w:sz="4" w:space="0"/>
              <w:right w:val="single" w:color="auto" w:sz="4" w:space="0"/>
            </w:tcBorders>
            <w:noWrap/>
            <w:vAlign w:val="bottom"/>
          </w:tcPr>
          <w:p w:rsidRPr="007336EA" w:rsidR="009A3A38" w:rsidP="00906C39" w:rsidRDefault="009A3A38" w14:paraId="7E791A63" w14:textId="77777777">
            <w:pPr>
              <w:spacing w:before="60" w:after="60"/>
              <w:rPr>
                <w:sz w:val="22"/>
              </w:rPr>
            </w:pPr>
            <w:r w:rsidRPr="007336EA">
              <w:rPr>
                <w:sz w:val="22"/>
              </w:rPr>
              <w:lastRenderedPageBreak/>
              <w:t>Established model on campus only</w:t>
            </w:r>
          </w:p>
        </w:tc>
        <w:tc>
          <w:tcPr>
            <w:tcW w:w="338" w:type="dxa"/>
            <w:tcBorders>
              <w:top w:val="nil"/>
              <w:left w:val="nil"/>
              <w:bottom w:val="single" w:color="auto" w:sz="4" w:space="0"/>
              <w:right w:val="single" w:color="auto" w:sz="4" w:space="0"/>
            </w:tcBorders>
            <w:noWrap/>
            <w:vAlign w:val="bottom"/>
          </w:tcPr>
          <w:p w:rsidRPr="007336EA" w:rsidR="009A3A38" w:rsidP="00906C39" w:rsidRDefault="009A3A38" w14:paraId="06F64553" w14:textId="77777777">
            <w:pPr>
              <w:spacing w:before="60" w:after="60"/>
              <w:jc w:val="center"/>
              <w:rPr>
                <w:sz w:val="22"/>
              </w:rPr>
            </w:pPr>
            <w:r w:rsidRPr="007336EA">
              <w:rPr>
                <w:sz w:val="22"/>
              </w:rPr>
              <w:t>2</w:t>
            </w:r>
          </w:p>
        </w:tc>
      </w:tr>
      <w:tr w:rsidRPr="007336EA" w:rsidR="009A3A38" w:rsidTr="00906C39" w14:paraId="10BADF10" w14:textId="77777777">
        <w:trPr>
          <w:trHeight w:val="300"/>
        </w:trPr>
        <w:tc>
          <w:tcPr>
            <w:tcW w:w="9145" w:type="dxa"/>
            <w:tcBorders>
              <w:top w:val="nil"/>
              <w:left w:val="single" w:color="auto" w:sz="4" w:space="0"/>
              <w:bottom w:val="single" w:color="auto" w:sz="4" w:space="0"/>
              <w:right w:val="single" w:color="auto" w:sz="4" w:space="0"/>
            </w:tcBorders>
            <w:noWrap/>
            <w:vAlign w:val="bottom"/>
          </w:tcPr>
          <w:p w:rsidRPr="007336EA" w:rsidR="009A3A38" w:rsidP="00906C39" w:rsidRDefault="009A3A38" w14:paraId="711F1DA9" w14:textId="77777777">
            <w:pPr>
              <w:spacing w:before="60" w:after="60"/>
              <w:rPr>
                <w:sz w:val="22"/>
              </w:rPr>
            </w:pPr>
            <w:r w:rsidRPr="007336EA">
              <w:rPr>
                <w:sz w:val="22"/>
              </w:rPr>
              <w:t xml:space="preserve">New </w:t>
            </w:r>
            <w:r>
              <w:rPr>
                <w:sz w:val="22"/>
              </w:rPr>
              <w:t>course</w:t>
            </w:r>
            <w:r w:rsidRPr="007336EA">
              <w:rPr>
                <w:sz w:val="22"/>
              </w:rPr>
              <w:t>/activity</w:t>
            </w:r>
          </w:p>
        </w:tc>
        <w:tc>
          <w:tcPr>
            <w:tcW w:w="338" w:type="dxa"/>
            <w:tcBorders>
              <w:top w:val="nil"/>
              <w:left w:val="nil"/>
              <w:bottom w:val="single" w:color="auto" w:sz="4" w:space="0"/>
              <w:right w:val="single" w:color="auto" w:sz="4" w:space="0"/>
            </w:tcBorders>
            <w:noWrap/>
            <w:vAlign w:val="bottom"/>
          </w:tcPr>
          <w:p w:rsidRPr="007336EA" w:rsidR="009A3A38" w:rsidP="00906C39" w:rsidRDefault="009A3A38" w14:paraId="51C1BEA0" w14:textId="77777777">
            <w:pPr>
              <w:spacing w:before="60" w:after="60"/>
              <w:jc w:val="center"/>
              <w:rPr>
                <w:sz w:val="22"/>
              </w:rPr>
            </w:pPr>
            <w:r w:rsidRPr="007336EA">
              <w:rPr>
                <w:sz w:val="22"/>
              </w:rPr>
              <w:t>3</w:t>
            </w:r>
          </w:p>
        </w:tc>
      </w:tr>
      <w:tr w:rsidRPr="007336EA" w:rsidR="009A3A38" w:rsidTr="00906C39" w14:paraId="3EF6C34A" w14:textId="77777777">
        <w:trPr>
          <w:trHeight w:val="300"/>
        </w:trPr>
        <w:tc>
          <w:tcPr>
            <w:tcW w:w="9145" w:type="dxa"/>
            <w:tcBorders>
              <w:top w:val="nil"/>
              <w:left w:val="nil"/>
              <w:bottom w:val="nil"/>
              <w:right w:val="nil"/>
            </w:tcBorders>
            <w:noWrap/>
            <w:vAlign w:val="bottom"/>
          </w:tcPr>
          <w:p w:rsidRPr="007336EA" w:rsidR="009A3A38" w:rsidP="00906C39" w:rsidRDefault="009A3A38" w14:paraId="6C0C219B" w14:textId="77777777">
            <w:pPr>
              <w:spacing w:before="60" w:after="60"/>
              <w:rPr>
                <w:sz w:val="22"/>
              </w:rPr>
            </w:pPr>
          </w:p>
        </w:tc>
        <w:tc>
          <w:tcPr>
            <w:tcW w:w="338" w:type="dxa"/>
            <w:tcBorders>
              <w:top w:val="nil"/>
              <w:left w:val="nil"/>
              <w:bottom w:val="nil"/>
              <w:right w:val="nil"/>
            </w:tcBorders>
            <w:noWrap/>
            <w:vAlign w:val="bottom"/>
          </w:tcPr>
          <w:p w:rsidRPr="007336EA" w:rsidR="009A3A38" w:rsidP="00906C39" w:rsidRDefault="009A3A38" w14:paraId="28722B60" w14:textId="77777777">
            <w:pPr>
              <w:spacing w:before="60" w:after="60"/>
              <w:jc w:val="center"/>
              <w:rPr>
                <w:sz w:val="22"/>
              </w:rPr>
            </w:pPr>
          </w:p>
        </w:tc>
      </w:tr>
      <w:tr w:rsidRPr="00AF6FD2" w:rsidR="009A3A38" w:rsidTr="00906C39" w14:paraId="63D20DCE" w14:textId="77777777">
        <w:trPr>
          <w:trHeight w:val="315"/>
        </w:trPr>
        <w:tc>
          <w:tcPr>
            <w:tcW w:w="9145" w:type="dxa"/>
            <w:tcBorders>
              <w:top w:val="nil"/>
              <w:left w:val="nil"/>
              <w:bottom w:val="nil"/>
              <w:right w:val="nil"/>
            </w:tcBorders>
            <w:noWrap/>
            <w:vAlign w:val="bottom"/>
          </w:tcPr>
          <w:p w:rsidRPr="00AF6FD2" w:rsidR="009A3A38" w:rsidP="00906C39" w:rsidRDefault="009A3A38" w14:paraId="1BAEB751" w14:textId="77777777">
            <w:pPr>
              <w:spacing w:before="60" w:after="60"/>
              <w:rPr>
                <w:b/>
                <w:bCs/>
              </w:rPr>
            </w:pPr>
            <w:r w:rsidRPr="00AF6FD2">
              <w:rPr>
                <w:b/>
                <w:bCs/>
              </w:rPr>
              <w:t></w:t>
            </w:r>
            <w:r w:rsidRPr="00AF6FD2">
              <w:t xml:space="preserve">     2. </w:t>
            </w:r>
            <w:r w:rsidRPr="00AF6FD2">
              <w:rPr>
                <w:b/>
                <w:bCs/>
              </w:rPr>
              <w:t>HEQF level </w:t>
            </w:r>
          </w:p>
          <w:p w:rsidRPr="00AF6FD2" w:rsidR="009A3A38" w:rsidP="00906C39" w:rsidRDefault="009A3A38" w14:paraId="18BB5234" w14:textId="77777777">
            <w:pPr>
              <w:spacing w:before="60" w:after="60"/>
              <w:rPr>
                <w:b/>
                <w:bCs/>
              </w:rPr>
            </w:pPr>
          </w:p>
        </w:tc>
        <w:tc>
          <w:tcPr>
            <w:tcW w:w="338" w:type="dxa"/>
            <w:tcBorders>
              <w:top w:val="nil"/>
              <w:left w:val="nil"/>
              <w:bottom w:val="nil"/>
              <w:right w:val="nil"/>
            </w:tcBorders>
            <w:noWrap/>
            <w:vAlign w:val="bottom"/>
          </w:tcPr>
          <w:p w:rsidRPr="00AF6FD2" w:rsidR="009A3A38" w:rsidP="00906C39" w:rsidRDefault="009A3A38" w14:paraId="654D5C12" w14:textId="77777777">
            <w:pPr>
              <w:spacing w:before="60" w:after="60"/>
              <w:jc w:val="center"/>
            </w:pPr>
          </w:p>
        </w:tc>
      </w:tr>
      <w:tr w:rsidRPr="007336EA" w:rsidR="009A3A38" w:rsidTr="00906C39" w14:paraId="4687777C" w14:textId="77777777">
        <w:trPr>
          <w:trHeight w:val="300"/>
        </w:trPr>
        <w:tc>
          <w:tcPr>
            <w:tcW w:w="9145" w:type="dxa"/>
            <w:tcBorders>
              <w:top w:val="single" w:color="auto" w:sz="4" w:space="0"/>
              <w:left w:val="single" w:color="auto" w:sz="4" w:space="0"/>
              <w:bottom w:val="single" w:color="auto" w:sz="4" w:space="0"/>
              <w:right w:val="single" w:color="auto" w:sz="4" w:space="0"/>
            </w:tcBorders>
            <w:noWrap/>
            <w:vAlign w:val="bottom"/>
          </w:tcPr>
          <w:p w:rsidRPr="007336EA" w:rsidR="009A3A38" w:rsidP="00906C39" w:rsidRDefault="009A3A38" w14:paraId="0C688DED" w14:textId="77777777">
            <w:pPr>
              <w:spacing w:before="60" w:after="60"/>
              <w:rPr>
                <w:sz w:val="22"/>
              </w:rPr>
            </w:pPr>
            <w:r w:rsidRPr="007336EA">
              <w:rPr>
                <w:sz w:val="22"/>
              </w:rPr>
              <w:t xml:space="preserve">Level 3 or no credits attached to </w:t>
            </w:r>
            <w:r>
              <w:rPr>
                <w:sz w:val="22"/>
              </w:rPr>
              <w:t>course</w:t>
            </w:r>
            <w:r w:rsidRPr="007336EA">
              <w:rPr>
                <w:sz w:val="22"/>
              </w:rPr>
              <w:t>(s)</w:t>
            </w:r>
          </w:p>
        </w:tc>
        <w:tc>
          <w:tcPr>
            <w:tcW w:w="338" w:type="dxa"/>
            <w:tcBorders>
              <w:top w:val="single" w:color="auto" w:sz="4" w:space="0"/>
              <w:left w:val="nil"/>
              <w:bottom w:val="single" w:color="auto" w:sz="4" w:space="0"/>
              <w:right w:val="single" w:color="auto" w:sz="4" w:space="0"/>
            </w:tcBorders>
            <w:noWrap/>
            <w:vAlign w:val="bottom"/>
          </w:tcPr>
          <w:p w:rsidRPr="007336EA" w:rsidR="009A3A38" w:rsidP="00906C39" w:rsidRDefault="009A3A38" w14:paraId="22197AC4" w14:textId="77777777">
            <w:pPr>
              <w:spacing w:before="60" w:after="60"/>
              <w:jc w:val="center"/>
              <w:rPr>
                <w:sz w:val="22"/>
              </w:rPr>
            </w:pPr>
            <w:r w:rsidRPr="007336EA">
              <w:rPr>
                <w:sz w:val="22"/>
              </w:rPr>
              <w:t>0</w:t>
            </w:r>
          </w:p>
        </w:tc>
      </w:tr>
      <w:tr w:rsidRPr="007336EA" w:rsidR="009A3A38" w:rsidTr="00906C39" w14:paraId="5CB6C5E4" w14:textId="77777777">
        <w:trPr>
          <w:trHeight w:val="300"/>
        </w:trPr>
        <w:tc>
          <w:tcPr>
            <w:tcW w:w="9145" w:type="dxa"/>
            <w:tcBorders>
              <w:top w:val="nil"/>
              <w:left w:val="single" w:color="auto" w:sz="4" w:space="0"/>
              <w:bottom w:val="single" w:color="auto" w:sz="4" w:space="0"/>
              <w:right w:val="single" w:color="auto" w:sz="4" w:space="0"/>
            </w:tcBorders>
            <w:noWrap/>
            <w:vAlign w:val="bottom"/>
          </w:tcPr>
          <w:p w:rsidRPr="007336EA" w:rsidR="009A3A38" w:rsidP="00906C39" w:rsidRDefault="009A3A38" w14:paraId="55FFB86C" w14:textId="77777777">
            <w:pPr>
              <w:spacing w:before="60" w:after="60"/>
              <w:rPr>
                <w:sz w:val="22"/>
              </w:rPr>
            </w:pPr>
            <w:r w:rsidRPr="007336EA">
              <w:rPr>
                <w:sz w:val="22"/>
              </w:rPr>
              <w:t>Level 4, 5, 6</w:t>
            </w:r>
          </w:p>
        </w:tc>
        <w:tc>
          <w:tcPr>
            <w:tcW w:w="338" w:type="dxa"/>
            <w:tcBorders>
              <w:top w:val="nil"/>
              <w:left w:val="nil"/>
              <w:bottom w:val="single" w:color="auto" w:sz="4" w:space="0"/>
              <w:right w:val="single" w:color="auto" w:sz="4" w:space="0"/>
            </w:tcBorders>
            <w:noWrap/>
            <w:vAlign w:val="bottom"/>
          </w:tcPr>
          <w:p w:rsidRPr="007336EA" w:rsidR="009A3A38" w:rsidP="00906C39" w:rsidRDefault="009A3A38" w14:paraId="4E52E20C" w14:textId="77777777">
            <w:pPr>
              <w:spacing w:before="60" w:after="60"/>
              <w:jc w:val="center"/>
              <w:rPr>
                <w:sz w:val="22"/>
              </w:rPr>
            </w:pPr>
            <w:r w:rsidRPr="007336EA">
              <w:rPr>
                <w:sz w:val="22"/>
              </w:rPr>
              <w:t>1</w:t>
            </w:r>
          </w:p>
        </w:tc>
      </w:tr>
      <w:tr w:rsidRPr="007336EA" w:rsidR="009A3A38" w:rsidTr="00906C39" w14:paraId="3497A415" w14:textId="77777777">
        <w:trPr>
          <w:trHeight w:val="300"/>
        </w:trPr>
        <w:tc>
          <w:tcPr>
            <w:tcW w:w="9145" w:type="dxa"/>
            <w:tcBorders>
              <w:top w:val="nil"/>
              <w:left w:val="single" w:color="auto" w:sz="4" w:space="0"/>
              <w:bottom w:val="single" w:color="auto" w:sz="4" w:space="0"/>
              <w:right w:val="single" w:color="auto" w:sz="4" w:space="0"/>
            </w:tcBorders>
            <w:noWrap/>
            <w:vAlign w:val="bottom"/>
          </w:tcPr>
          <w:p w:rsidRPr="007336EA" w:rsidR="009A3A38" w:rsidP="00906C39" w:rsidRDefault="009A3A38" w14:paraId="6AD2AC5E" w14:textId="77777777">
            <w:pPr>
              <w:spacing w:before="60" w:after="60"/>
              <w:rPr>
                <w:sz w:val="22"/>
              </w:rPr>
            </w:pPr>
            <w:r w:rsidRPr="007336EA">
              <w:rPr>
                <w:sz w:val="22"/>
              </w:rPr>
              <w:t>Level 7, 8, 9</w:t>
            </w:r>
          </w:p>
        </w:tc>
        <w:tc>
          <w:tcPr>
            <w:tcW w:w="338" w:type="dxa"/>
            <w:tcBorders>
              <w:top w:val="nil"/>
              <w:left w:val="nil"/>
              <w:bottom w:val="single" w:color="auto" w:sz="4" w:space="0"/>
              <w:right w:val="single" w:color="auto" w:sz="4" w:space="0"/>
            </w:tcBorders>
            <w:noWrap/>
            <w:vAlign w:val="bottom"/>
          </w:tcPr>
          <w:p w:rsidRPr="007336EA" w:rsidR="009A3A38" w:rsidP="00906C39" w:rsidRDefault="009A3A38" w14:paraId="2F2B8B9C" w14:textId="77777777">
            <w:pPr>
              <w:spacing w:before="60" w:after="60"/>
              <w:jc w:val="center"/>
              <w:rPr>
                <w:sz w:val="22"/>
              </w:rPr>
            </w:pPr>
            <w:r w:rsidRPr="007336EA">
              <w:rPr>
                <w:sz w:val="22"/>
              </w:rPr>
              <w:t>2</w:t>
            </w:r>
          </w:p>
        </w:tc>
      </w:tr>
    </w:tbl>
    <w:p w:rsidRPr="007336EA" w:rsidR="009A3A38" w:rsidP="009A3A38" w:rsidRDefault="009A3A38" w14:paraId="387E8D40" w14:textId="77777777">
      <w:pPr>
        <w:spacing w:before="60" w:after="60"/>
        <w:rPr>
          <w:b/>
          <w:sz w:val="22"/>
        </w:rPr>
      </w:pPr>
    </w:p>
    <w:p w:rsidR="009A3A38" w:rsidP="009A3A38" w:rsidRDefault="009A3A38" w14:paraId="69FD9EFF" w14:textId="77777777">
      <w:pPr>
        <w:spacing w:after="200" w:line="276" w:lineRule="auto"/>
        <w:rPr>
          <w:b/>
          <w:sz w:val="22"/>
        </w:rPr>
      </w:pPr>
      <w:r>
        <w:rPr>
          <w:b/>
          <w:sz w:val="22"/>
        </w:rPr>
        <w:br w:type="page"/>
      </w:r>
    </w:p>
    <w:p w:rsidRPr="007336EA" w:rsidR="009A3A38" w:rsidP="00283976" w:rsidRDefault="009A3A38" w14:paraId="41C9992B" w14:textId="77777777">
      <w:pPr>
        <w:pStyle w:val="Heading1"/>
        <w:numPr>
          <w:ilvl w:val="0"/>
          <w:numId w:val="0"/>
        </w:numPr>
        <w:ind w:left="567" w:hanging="567"/>
      </w:pPr>
      <w:r w:rsidRPr="007336EA">
        <w:lastRenderedPageBreak/>
        <w:t>Scoring summary</w:t>
      </w:r>
    </w:p>
    <w:p w:rsidRPr="007336EA" w:rsidR="009A3A38" w:rsidP="009A3A38" w:rsidRDefault="009A3A38" w14:paraId="6E05DC1D" w14:textId="77777777">
      <w:pPr>
        <w:spacing w:before="60" w:after="60"/>
        <w:rPr>
          <w:b/>
          <w:sz w:val="22"/>
        </w:rPr>
      </w:pPr>
    </w:p>
    <w:tbl>
      <w:tblPr>
        <w:tblStyle w:val="TableGrid"/>
        <w:tblW w:w="0" w:type="auto"/>
        <w:tblLook w:val="04A0" w:firstRow="1" w:lastRow="0" w:firstColumn="1" w:lastColumn="0" w:noHBand="0" w:noVBand="1"/>
      </w:tblPr>
      <w:tblGrid>
        <w:gridCol w:w="922"/>
        <w:gridCol w:w="6759"/>
        <w:gridCol w:w="1335"/>
      </w:tblGrid>
      <w:tr w:rsidRPr="007336EA" w:rsidR="009A3A38" w:rsidTr="00906C39" w14:paraId="29C21D81" w14:textId="77777777">
        <w:tc>
          <w:tcPr>
            <w:tcW w:w="975" w:type="dxa"/>
            <w:tcBorders>
              <w:bottom w:val="single" w:color="auto" w:sz="4" w:space="0"/>
            </w:tcBorders>
          </w:tcPr>
          <w:p w:rsidRPr="007336EA" w:rsidR="009A3A38" w:rsidP="00906C39" w:rsidRDefault="009A3A38" w14:paraId="71DA280A" w14:textId="77777777">
            <w:pPr>
              <w:spacing w:before="60" w:after="60"/>
              <w:rPr>
                <w:b/>
                <w:sz w:val="22"/>
              </w:rPr>
            </w:pPr>
          </w:p>
        </w:tc>
        <w:tc>
          <w:tcPr>
            <w:tcW w:w="7214" w:type="dxa"/>
            <w:tcBorders>
              <w:bottom w:val="single" w:color="auto" w:sz="4" w:space="0"/>
            </w:tcBorders>
          </w:tcPr>
          <w:p w:rsidRPr="007336EA" w:rsidR="009A3A38" w:rsidP="00906C39" w:rsidRDefault="009A3A38" w14:paraId="593EE9DD" w14:textId="77777777">
            <w:pPr>
              <w:spacing w:before="60" w:after="60"/>
              <w:rPr>
                <w:b/>
                <w:sz w:val="22"/>
              </w:rPr>
            </w:pPr>
            <w:r w:rsidRPr="007336EA">
              <w:rPr>
                <w:b/>
                <w:sz w:val="22"/>
              </w:rPr>
              <w:t>Question</w:t>
            </w:r>
          </w:p>
        </w:tc>
        <w:tc>
          <w:tcPr>
            <w:tcW w:w="1387" w:type="dxa"/>
            <w:tcBorders>
              <w:bottom w:val="single" w:color="auto" w:sz="4" w:space="0"/>
            </w:tcBorders>
          </w:tcPr>
          <w:p w:rsidRPr="007336EA" w:rsidR="009A3A38" w:rsidP="00906C39" w:rsidRDefault="009A3A38" w14:paraId="5D9EA238" w14:textId="77777777">
            <w:pPr>
              <w:spacing w:before="60" w:after="60"/>
              <w:rPr>
                <w:b/>
                <w:sz w:val="22"/>
              </w:rPr>
            </w:pPr>
            <w:r w:rsidRPr="007336EA">
              <w:rPr>
                <w:b/>
                <w:sz w:val="22"/>
              </w:rPr>
              <w:t>Score</w:t>
            </w:r>
          </w:p>
        </w:tc>
      </w:tr>
      <w:tr w:rsidRPr="007336EA" w:rsidR="009A3A38" w:rsidTr="00906C39" w14:paraId="76AC9B03" w14:textId="77777777">
        <w:tc>
          <w:tcPr>
            <w:tcW w:w="9576" w:type="dxa"/>
            <w:gridSpan w:val="3"/>
            <w:shd w:val="clear" w:color="auto" w:fill="AEAAAA" w:themeFill="background2" w:themeFillShade="BF"/>
          </w:tcPr>
          <w:p w:rsidRPr="007336EA" w:rsidR="009A3A38" w:rsidP="009A3A38" w:rsidRDefault="009A3A38" w14:paraId="16F2AB91" w14:textId="77777777">
            <w:pPr>
              <w:pStyle w:val="ListParagraph"/>
              <w:numPr>
                <w:ilvl w:val="0"/>
                <w:numId w:val="30"/>
              </w:numPr>
              <w:spacing w:before="60" w:after="60" w:line="240" w:lineRule="auto"/>
              <w:contextualSpacing w:val="0"/>
              <w:rPr>
                <w:rFonts w:ascii="Arial" w:hAnsi="Arial" w:cs="Arial"/>
                <w:b/>
                <w:sz w:val="22"/>
              </w:rPr>
            </w:pPr>
            <w:r w:rsidRPr="007336EA">
              <w:rPr>
                <w:rFonts w:ascii="Arial" w:hAnsi="Arial" w:cs="Arial"/>
                <w:b/>
                <w:sz w:val="22"/>
              </w:rPr>
              <w:t>Communication</w:t>
            </w:r>
          </w:p>
        </w:tc>
      </w:tr>
      <w:tr w:rsidRPr="007336EA" w:rsidR="009A3A38" w:rsidTr="00906C39" w14:paraId="08E049B2" w14:textId="77777777">
        <w:tc>
          <w:tcPr>
            <w:tcW w:w="975" w:type="dxa"/>
          </w:tcPr>
          <w:p w:rsidRPr="007336EA" w:rsidR="009A3A38" w:rsidP="00906C39" w:rsidRDefault="009A3A38" w14:paraId="56C3AAEA" w14:textId="77777777">
            <w:pPr>
              <w:spacing w:before="60" w:after="60"/>
              <w:rPr>
                <w:sz w:val="22"/>
              </w:rPr>
            </w:pPr>
            <w:r w:rsidRPr="007336EA">
              <w:rPr>
                <w:sz w:val="22"/>
              </w:rPr>
              <w:t>1</w:t>
            </w:r>
          </w:p>
        </w:tc>
        <w:tc>
          <w:tcPr>
            <w:tcW w:w="7214" w:type="dxa"/>
          </w:tcPr>
          <w:p w:rsidRPr="007336EA" w:rsidR="009A3A38" w:rsidP="00AF6FD2" w:rsidRDefault="009A3A38" w14:paraId="2B80B158" w14:textId="77777777">
            <w:pPr>
              <w:spacing w:before="60" w:after="60"/>
              <w:ind w:left="0" w:firstLine="0"/>
              <w:rPr>
                <w:sz w:val="22"/>
              </w:rPr>
            </w:pPr>
            <w:r w:rsidRPr="007336EA">
              <w:rPr>
                <w:sz w:val="22"/>
              </w:rPr>
              <w:t>English language proficiency of team directly involved in activity at partner institution</w:t>
            </w:r>
          </w:p>
        </w:tc>
        <w:tc>
          <w:tcPr>
            <w:tcW w:w="1387" w:type="dxa"/>
          </w:tcPr>
          <w:p w:rsidRPr="007336EA" w:rsidR="009A3A38" w:rsidP="00906C39" w:rsidRDefault="009A3A38" w14:paraId="03204AC0" w14:textId="77777777">
            <w:pPr>
              <w:spacing w:before="60" w:after="60"/>
              <w:rPr>
                <w:sz w:val="22"/>
              </w:rPr>
            </w:pPr>
          </w:p>
        </w:tc>
      </w:tr>
      <w:tr w:rsidRPr="007336EA" w:rsidR="009A3A38" w:rsidTr="00906C39" w14:paraId="3A16CDD9" w14:textId="77777777">
        <w:tc>
          <w:tcPr>
            <w:tcW w:w="975" w:type="dxa"/>
            <w:tcBorders>
              <w:bottom w:val="single" w:color="auto" w:sz="4" w:space="0"/>
            </w:tcBorders>
          </w:tcPr>
          <w:p w:rsidRPr="007336EA" w:rsidR="009A3A38" w:rsidP="00906C39" w:rsidRDefault="009A3A38" w14:paraId="1F77F002" w14:textId="77777777">
            <w:pPr>
              <w:spacing w:before="60" w:after="60"/>
              <w:rPr>
                <w:sz w:val="22"/>
              </w:rPr>
            </w:pPr>
            <w:r w:rsidRPr="007336EA">
              <w:rPr>
                <w:sz w:val="22"/>
              </w:rPr>
              <w:t>2</w:t>
            </w:r>
          </w:p>
        </w:tc>
        <w:tc>
          <w:tcPr>
            <w:tcW w:w="7214" w:type="dxa"/>
            <w:tcBorders>
              <w:bottom w:val="single" w:color="auto" w:sz="4" w:space="0"/>
            </w:tcBorders>
          </w:tcPr>
          <w:p w:rsidRPr="007336EA" w:rsidR="009A3A38" w:rsidP="00283976" w:rsidRDefault="009A3A38" w14:paraId="573F4BFE" w14:textId="77777777">
            <w:pPr>
              <w:spacing w:before="60" w:after="60"/>
              <w:ind w:left="0" w:firstLine="0"/>
              <w:rPr>
                <w:sz w:val="22"/>
              </w:rPr>
            </w:pPr>
            <w:r w:rsidRPr="007336EA">
              <w:rPr>
                <w:sz w:val="22"/>
              </w:rPr>
              <w:t>English language proficiency of administration team at partner institution</w:t>
            </w:r>
          </w:p>
        </w:tc>
        <w:tc>
          <w:tcPr>
            <w:tcW w:w="1387" w:type="dxa"/>
            <w:tcBorders>
              <w:bottom w:val="single" w:color="auto" w:sz="4" w:space="0"/>
            </w:tcBorders>
          </w:tcPr>
          <w:p w:rsidRPr="007336EA" w:rsidR="009A3A38" w:rsidP="00906C39" w:rsidRDefault="009A3A38" w14:paraId="3253209C" w14:textId="77777777">
            <w:pPr>
              <w:spacing w:before="60" w:after="60"/>
              <w:rPr>
                <w:sz w:val="22"/>
              </w:rPr>
            </w:pPr>
          </w:p>
        </w:tc>
      </w:tr>
      <w:tr w:rsidRPr="007336EA" w:rsidR="009A3A38" w:rsidTr="00906C39" w14:paraId="1B59ED36" w14:textId="77777777">
        <w:tc>
          <w:tcPr>
            <w:tcW w:w="9576" w:type="dxa"/>
            <w:gridSpan w:val="3"/>
            <w:shd w:val="clear" w:color="auto" w:fill="AEAAAA" w:themeFill="background2" w:themeFillShade="BF"/>
          </w:tcPr>
          <w:p w:rsidRPr="007336EA" w:rsidR="009A3A38" w:rsidP="009A3A38" w:rsidRDefault="009A3A38" w14:paraId="17E3DB1F" w14:textId="77777777">
            <w:pPr>
              <w:pStyle w:val="ListParagraph"/>
              <w:numPr>
                <w:ilvl w:val="0"/>
                <w:numId w:val="30"/>
              </w:numPr>
              <w:spacing w:before="60" w:after="60" w:line="240" w:lineRule="auto"/>
              <w:contextualSpacing w:val="0"/>
              <w:rPr>
                <w:rFonts w:ascii="Arial" w:hAnsi="Arial" w:cs="Arial"/>
                <w:b/>
                <w:sz w:val="22"/>
              </w:rPr>
            </w:pPr>
            <w:r w:rsidRPr="007336EA">
              <w:rPr>
                <w:rFonts w:ascii="Arial" w:hAnsi="Arial" w:cs="Arial"/>
                <w:b/>
                <w:sz w:val="22"/>
              </w:rPr>
              <w:t>Characteristics of proposed partner</w:t>
            </w:r>
          </w:p>
        </w:tc>
      </w:tr>
      <w:tr w:rsidRPr="007336EA" w:rsidR="009A3A38" w:rsidTr="00906C39" w14:paraId="12F4F4F0" w14:textId="77777777">
        <w:tc>
          <w:tcPr>
            <w:tcW w:w="975" w:type="dxa"/>
          </w:tcPr>
          <w:p w:rsidRPr="007336EA" w:rsidR="009A3A38" w:rsidP="00906C39" w:rsidRDefault="009A3A38" w14:paraId="63EDE5E4" w14:textId="77777777">
            <w:pPr>
              <w:spacing w:before="60" w:after="60"/>
              <w:rPr>
                <w:sz w:val="22"/>
              </w:rPr>
            </w:pPr>
            <w:r w:rsidRPr="007336EA">
              <w:rPr>
                <w:sz w:val="22"/>
              </w:rPr>
              <w:t>1</w:t>
            </w:r>
          </w:p>
        </w:tc>
        <w:tc>
          <w:tcPr>
            <w:tcW w:w="7214" w:type="dxa"/>
          </w:tcPr>
          <w:p w:rsidRPr="007336EA" w:rsidR="009A3A38" w:rsidP="00283976" w:rsidRDefault="009A3A38" w14:paraId="38993B4A" w14:textId="77777777">
            <w:pPr>
              <w:spacing w:before="60" w:after="60"/>
              <w:ind w:left="0" w:firstLine="0"/>
              <w:rPr>
                <w:sz w:val="22"/>
              </w:rPr>
            </w:pPr>
            <w:r w:rsidRPr="007336EA">
              <w:rPr>
                <w:sz w:val="22"/>
              </w:rPr>
              <w:t>Educational Culture of proposed partner (in terms of academic and administrative structures)</w:t>
            </w:r>
          </w:p>
        </w:tc>
        <w:tc>
          <w:tcPr>
            <w:tcW w:w="1387" w:type="dxa"/>
          </w:tcPr>
          <w:p w:rsidRPr="007336EA" w:rsidR="009A3A38" w:rsidP="00906C39" w:rsidRDefault="009A3A38" w14:paraId="69844917" w14:textId="77777777">
            <w:pPr>
              <w:spacing w:before="60" w:after="60"/>
              <w:rPr>
                <w:sz w:val="22"/>
              </w:rPr>
            </w:pPr>
          </w:p>
        </w:tc>
      </w:tr>
      <w:tr w:rsidRPr="007336EA" w:rsidR="009A3A38" w:rsidTr="00906C39" w14:paraId="634F819A" w14:textId="77777777">
        <w:tc>
          <w:tcPr>
            <w:tcW w:w="975" w:type="dxa"/>
          </w:tcPr>
          <w:p w:rsidRPr="007336EA" w:rsidR="009A3A38" w:rsidP="00906C39" w:rsidRDefault="009A3A38" w14:paraId="5A655F25" w14:textId="77777777">
            <w:pPr>
              <w:spacing w:before="60" w:after="60"/>
              <w:rPr>
                <w:sz w:val="22"/>
              </w:rPr>
            </w:pPr>
            <w:r w:rsidRPr="007336EA">
              <w:rPr>
                <w:sz w:val="22"/>
              </w:rPr>
              <w:t>2</w:t>
            </w:r>
          </w:p>
        </w:tc>
        <w:tc>
          <w:tcPr>
            <w:tcW w:w="7214" w:type="dxa"/>
          </w:tcPr>
          <w:p w:rsidRPr="007336EA" w:rsidR="009A3A38" w:rsidP="00906C39" w:rsidRDefault="009A3A38" w14:paraId="7E0004F9" w14:textId="77777777">
            <w:pPr>
              <w:spacing w:before="60" w:after="60"/>
              <w:rPr>
                <w:sz w:val="22"/>
              </w:rPr>
            </w:pPr>
            <w:r w:rsidRPr="007336EA">
              <w:rPr>
                <w:sz w:val="22"/>
              </w:rPr>
              <w:t>Partnership model</w:t>
            </w:r>
          </w:p>
        </w:tc>
        <w:tc>
          <w:tcPr>
            <w:tcW w:w="1387" w:type="dxa"/>
          </w:tcPr>
          <w:p w:rsidRPr="007336EA" w:rsidR="009A3A38" w:rsidP="00906C39" w:rsidRDefault="009A3A38" w14:paraId="61CBD24B" w14:textId="77777777">
            <w:pPr>
              <w:spacing w:before="60" w:after="60"/>
              <w:rPr>
                <w:sz w:val="22"/>
              </w:rPr>
            </w:pPr>
          </w:p>
        </w:tc>
      </w:tr>
      <w:tr w:rsidRPr="007336EA" w:rsidR="009A3A38" w:rsidTr="00906C39" w14:paraId="1EA269AD" w14:textId="77777777">
        <w:tc>
          <w:tcPr>
            <w:tcW w:w="975" w:type="dxa"/>
          </w:tcPr>
          <w:p w:rsidRPr="007336EA" w:rsidR="009A3A38" w:rsidP="00906C39" w:rsidRDefault="009A3A38" w14:paraId="7C2BE289" w14:textId="77777777">
            <w:pPr>
              <w:spacing w:before="60" w:after="60"/>
              <w:rPr>
                <w:sz w:val="22"/>
              </w:rPr>
            </w:pPr>
            <w:r w:rsidRPr="007336EA">
              <w:rPr>
                <w:sz w:val="22"/>
              </w:rPr>
              <w:t>3</w:t>
            </w:r>
          </w:p>
        </w:tc>
        <w:tc>
          <w:tcPr>
            <w:tcW w:w="7214" w:type="dxa"/>
          </w:tcPr>
          <w:p w:rsidRPr="007336EA" w:rsidR="009A3A38" w:rsidP="00906C39" w:rsidRDefault="009A3A38" w14:paraId="3A9E89B2" w14:textId="77777777">
            <w:pPr>
              <w:spacing w:before="60" w:after="60"/>
              <w:rPr>
                <w:sz w:val="22"/>
              </w:rPr>
            </w:pPr>
            <w:r w:rsidRPr="007336EA">
              <w:rPr>
                <w:sz w:val="22"/>
              </w:rPr>
              <w:t>Proposed partner’s potential to enhance Kent’s reputation</w:t>
            </w:r>
          </w:p>
        </w:tc>
        <w:tc>
          <w:tcPr>
            <w:tcW w:w="1387" w:type="dxa"/>
          </w:tcPr>
          <w:p w:rsidRPr="007336EA" w:rsidR="009A3A38" w:rsidP="00906C39" w:rsidRDefault="009A3A38" w14:paraId="6F15491A" w14:textId="77777777">
            <w:pPr>
              <w:spacing w:before="60" w:after="60"/>
              <w:rPr>
                <w:sz w:val="22"/>
              </w:rPr>
            </w:pPr>
          </w:p>
        </w:tc>
      </w:tr>
      <w:tr w:rsidRPr="007336EA" w:rsidR="009A3A38" w:rsidTr="00906C39" w14:paraId="02633660" w14:textId="77777777">
        <w:tc>
          <w:tcPr>
            <w:tcW w:w="9576" w:type="dxa"/>
            <w:gridSpan w:val="3"/>
            <w:shd w:val="clear" w:color="auto" w:fill="AEAAAA" w:themeFill="background2" w:themeFillShade="BF"/>
          </w:tcPr>
          <w:p w:rsidRPr="007336EA" w:rsidR="009A3A38" w:rsidP="009A3A38" w:rsidRDefault="009A3A38" w14:paraId="57BCD5CE" w14:textId="77777777">
            <w:pPr>
              <w:pStyle w:val="ListParagraph"/>
              <w:numPr>
                <w:ilvl w:val="0"/>
                <w:numId w:val="30"/>
              </w:numPr>
              <w:spacing w:before="60" w:after="60" w:line="240" w:lineRule="auto"/>
              <w:contextualSpacing w:val="0"/>
              <w:rPr>
                <w:rFonts w:ascii="Arial" w:hAnsi="Arial" w:cs="Arial"/>
                <w:b/>
                <w:sz w:val="22"/>
              </w:rPr>
            </w:pPr>
            <w:r w:rsidRPr="007336EA">
              <w:rPr>
                <w:rFonts w:ascii="Arial" w:hAnsi="Arial" w:cs="Arial"/>
                <w:b/>
                <w:sz w:val="22"/>
              </w:rPr>
              <w:t xml:space="preserve"> Quality Assurance </w:t>
            </w:r>
          </w:p>
        </w:tc>
      </w:tr>
      <w:tr w:rsidRPr="007336EA" w:rsidR="009A3A38" w:rsidTr="00906C39" w14:paraId="24C58E8F" w14:textId="77777777">
        <w:tc>
          <w:tcPr>
            <w:tcW w:w="975" w:type="dxa"/>
          </w:tcPr>
          <w:p w:rsidRPr="007336EA" w:rsidR="009A3A38" w:rsidP="00906C39" w:rsidRDefault="009A3A38" w14:paraId="3329C1FD" w14:textId="77777777">
            <w:pPr>
              <w:spacing w:before="60" w:after="60"/>
              <w:rPr>
                <w:sz w:val="22"/>
              </w:rPr>
            </w:pPr>
            <w:bookmarkStart w:name="_Hlk506904608" w:id="0"/>
            <w:r w:rsidRPr="007336EA">
              <w:rPr>
                <w:sz w:val="22"/>
              </w:rPr>
              <w:t>1</w:t>
            </w:r>
          </w:p>
        </w:tc>
        <w:tc>
          <w:tcPr>
            <w:tcW w:w="7214" w:type="dxa"/>
          </w:tcPr>
          <w:p w:rsidRPr="007336EA" w:rsidR="009A3A38" w:rsidP="00906C39" w:rsidRDefault="009A3A38" w14:paraId="6403DAD5" w14:textId="77777777">
            <w:pPr>
              <w:spacing w:before="60" w:after="60"/>
              <w:rPr>
                <w:sz w:val="22"/>
              </w:rPr>
            </w:pPr>
            <w:r w:rsidRPr="007336EA">
              <w:rPr>
                <w:sz w:val="22"/>
              </w:rPr>
              <w:t>Control of outcome standards</w:t>
            </w:r>
          </w:p>
        </w:tc>
        <w:tc>
          <w:tcPr>
            <w:tcW w:w="1387" w:type="dxa"/>
          </w:tcPr>
          <w:p w:rsidRPr="007336EA" w:rsidR="009A3A38" w:rsidP="00906C39" w:rsidRDefault="009A3A38" w14:paraId="02EEF8A5" w14:textId="77777777">
            <w:pPr>
              <w:spacing w:before="60" w:after="60"/>
              <w:rPr>
                <w:sz w:val="22"/>
              </w:rPr>
            </w:pPr>
          </w:p>
        </w:tc>
      </w:tr>
      <w:tr w:rsidRPr="007336EA" w:rsidR="009A3A38" w:rsidTr="00906C39" w14:paraId="703BE780" w14:textId="77777777">
        <w:tc>
          <w:tcPr>
            <w:tcW w:w="975" w:type="dxa"/>
            <w:tcBorders>
              <w:bottom w:val="single" w:color="auto" w:sz="4" w:space="0"/>
            </w:tcBorders>
          </w:tcPr>
          <w:p w:rsidRPr="007336EA" w:rsidR="009A3A38" w:rsidP="00906C39" w:rsidRDefault="009A3A38" w14:paraId="49FADBC4" w14:textId="77777777">
            <w:pPr>
              <w:spacing w:before="60" w:after="60"/>
              <w:rPr>
                <w:sz w:val="22"/>
              </w:rPr>
            </w:pPr>
            <w:bookmarkStart w:name="_Hlk506903666" w:id="1"/>
            <w:bookmarkEnd w:id="0"/>
            <w:r w:rsidRPr="007336EA">
              <w:rPr>
                <w:sz w:val="22"/>
              </w:rPr>
              <w:t>2</w:t>
            </w:r>
          </w:p>
        </w:tc>
        <w:tc>
          <w:tcPr>
            <w:tcW w:w="7214" w:type="dxa"/>
          </w:tcPr>
          <w:p w:rsidRPr="007336EA" w:rsidR="009A3A38" w:rsidP="00906C39" w:rsidRDefault="009A3A38" w14:paraId="37CDDA8D" w14:textId="77777777">
            <w:pPr>
              <w:spacing w:before="60" w:after="60"/>
              <w:rPr>
                <w:sz w:val="22"/>
              </w:rPr>
            </w:pPr>
            <w:r w:rsidRPr="007336EA">
              <w:rPr>
                <w:sz w:val="22"/>
              </w:rPr>
              <w:t>The Partner’s QA system (1)</w:t>
            </w:r>
          </w:p>
        </w:tc>
        <w:tc>
          <w:tcPr>
            <w:tcW w:w="1387" w:type="dxa"/>
            <w:tcBorders>
              <w:bottom w:val="single" w:color="auto" w:sz="4" w:space="0"/>
            </w:tcBorders>
          </w:tcPr>
          <w:p w:rsidRPr="007336EA" w:rsidR="009A3A38" w:rsidP="00906C39" w:rsidRDefault="009A3A38" w14:paraId="6F461FB9" w14:textId="77777777">
            <w:pPr>
              <w:spacing w:before="60" w:after="60"/>
              <w:rPr>
                <w:sz w:val="22"/>
              </w:rPr>
            </w:pPr>
          </w:p>
        </w:tc>
      </w:tr>
      <w:bookmarkEnd w:id="1"/>
      <w:tr w:rsidRPr="007336EA" w:rsidR="009A3A38" w:rsidTr="00906C39" w14:paraId="32775183" w14:textId="77777777">
        <w:tc>
          <w:tcPr>
            <w:tcW w:w="975" w:type="dxa"/>
            <w:tcBorders>
              <w:bottom w:val="single" w:color="auto" w:sz="4" w:space="0"/>
            </w:tcBorders>
          </w:tcPr>
          <w:p w:rsidRPr="007336EA" w:rsidR="009A3A38" w:rsidP="00906C39" w:rsidRDefault="009A3A38" w14:paraId="452D1DE6" w14:textId="77777777">
            <w:pPr>
              <w:spacing w:before="60" w:after="60"/>
              <w:rPr>
                <w:sz w:val="22"/>
              </w:rPr>
            </w:pPr>
            <w:r w:rsidRPr="007336EA">
              <w:rPr>
                <w:sz w:val="22"/>
              </w:rPr>
              <w:t>3</w:t>
            </w:r>
          </w:p>
        </w:tc>
        <w:tc>
          <w:tcPr>
            <w:tcW w:w="7214" w:type="dxa"/>
          </w:tcPr>
          <w:p w:rsidRPr="007336EA" w:rsidR="009A3A38" w:rsidP="00906C39" w:rsidRDefault="009A3A38" w14:paraId="6EE0D8E5" w14:textId="77777777">
            <w:pPr>
              <w:spacing w:before="60" w:after="60"/>
              <w:rPr>
                <w:sz w:val="22"/>
              </w:rPr>
            </w:pPr>
            <w:r w:rsidRPr="007336EA">
              <w:rPr>
                <w:sz w:val="22"/>
              </w:rPr>
              <w:t>The Partner’s QA system (2)</w:t>
            </w:r>
          </w:p>
        </w:tc>
        <w:tc>
          <w:tcPr>
            <w:tcW w:w="1387" w:type="dxa"/>
            <w:tcBorders>
              <w:bottom w:val="single" w:color="auto" w:sz="4" w:space="0"/>
            </w:tcBorders>
          </w:tcPr>
          <w:p w:rsidRPr="007336EA" w:rsidR="009A3A38" w:rsidP="00906C39" w:rsidRDefault="009A3A38" w14:paraId="42EDA8F3" w14:textId="77777777">
            <w:pPr>
              <w:spacing w:before="60" w:after="60"/>
              <w:rPr>
                <w:sz w:val="22"/>
              </w:rPr>
            </w:pPr>
          </w:p>
        </w:tc>
      </w:tr>
      <w:tr w:rsidRPr="007336EA" w:rsidR="009A3A38" w:rsidTr="00906C39" w14:paraId="6CE13E8E" w14:textId="77777777">
        <w:tc>
          <w:tcPr>
            <w:tcW w:w="9576" w:type="dxa"/>
            <w:gridSpan w:val="3"/>
            <w:tcBorders>
              <w:bottom w:val="single" w:color="auto" w:sz="4" w:space="0"/>
            </w:tcBorders>
            <w:shd w:val="clear" w:color="auto" w:fill="AEAAAA" w:themeFill="background2" w:themeFillShade="BF"/>
          </w:tcPr>
          <w:p w:rsidRPr="007336EA" w:rsidR="009A3A38" w:rsidP="009A3A38" w:rsidRDefault="009A3A38" w14:paraId="267EE343" w14:textId="77777777">
            <w:pPr>
              <w:pStyle w:val="ListParagraph"/>
              <w:numPr>
                <w:ilvl w:val="0"/>
                <w:numId w:val="30"/>
              </w:numPr>
              <w:spacing w:before="60" w:after="60" w:line="240" w:lineRule="auto"/>
              <w:contextualSpacing w:val="0"/>
              <w:rPr>
                <w:rFonts w:ascii="Arial" w:hAnsi="Arial" w:cs="Arial"/>
                <w:b/>
                <w:sz w:val="22"/>
              </w:rPr>
            </w:pPr>
            <w:r w:rsidRPr="007336EA">
              <w:rPr>
                <w:rFonts w:ascii="Arial" w:hAnsi="Arial" w:cs="Arial"/>
                <w:b/>
                <w:sz w:val="22"/>
              </w:rPr>
              <w:t>Experience of proposed partner</w:t>
            </w:r>
          </w:p>
        </w:tc>
      </w:tr>
      <w:tr w:rsidRPr="007336EA" w:rsidR="009A3A38" w:rsidTr="00906C39" w14:paraId="18BDE24D" w14:textId="77777777">
        <w:tc>
          <w:tcPr>
            <w:tcW w:w="975" w:type="dxa"/>
            <w:tcBorders>
              <w:bottom w:val="single" w:color="auto" w:sz="4" w:space="0"/>
            </w:tcBorders>
          </w:tcPr>
          <w:p w:rsidRPr="007336EA" w:rsidR="009A3A38" w:rsidP="00906C39" w:rsidRDefault="009A3A38" w14:paraId="1829B6CA" w14:textId="77777777">
            <w:pPr>
              <w:spacing w:before="60" w:after="60"/>
              <w:rPr>
                <w:sz w:val="22"/>
              </w:rPr>
            </w:pPr>
            <w:r w:rsidRPr="007336EA">
              <w:rPr>
                <w:sz w:val="22"/>
              </w:rPr>
              <w:t>1</w:t>
            </w:r>
          </w:p>
        </w:tc>
        <w:tc>
          <w:tcPr>
            <w:tcW w:w="7214" w:type="dxa"/>
          </w:tcPr>
          <w:p w:rsidRPr="007336EA" w:rsidR="009A3A38" w:rsidP="00823171" w:rsidRDefault="009A3A38" w14:paraId="135617C3" w14:textId="77777777">
            <w:pPr>
              <w:spacing w:before="60" w:after="60"/>
              <w:rPr>
                <w:sz w:val="22"/>
              </w:rPr>
            </w:pPr>
            <w:r w:rsidRPr="007336EA">
              <w:rPr>
                <w:sz w:val="22"/>
              </w:rPr>
              <w:t xml:space="preserve">The Partner’s Prior experience of </w:t>
            </w:r>
            <w:r w:rsidR="00823171">
              <w:rPr>
                <w:sz w:val="22"/>
              </w:rPr>
              <w:t>c</w:t>
            </w:r>
            <w:r w:rsidRPr="007336EA">
              <w:rPr>
                <w:sz w:val="22"/>
              </w:rPr>
              <w:t>ollaboration with the University</w:t>
            </w:r>
          </w:p>
        </w:tc>
        <w:tc>
          <w:tcPr>
            <w:tcW w:w="1387" w:type="dxa"/>
            <w:tcBorders>
              <w:bottom w:val="single" w:color="auto" w:sz="4" w:space="0"/>
            </w:tcBorders>
          </w:tcPr>
          <w:p w:rsidRPr="007336EA" w:rsidR="009A3A38" w:rsidP="00906C39" w:rsidRDefault="009A3A38" w14:paraId="68DA460A" w14:textId="77777777">
            <w:pPr>
              <w:spacing w:before="60" w:after="60"/>
              <w:rPr>
                <w:sz w:val="22"/>
              </w:rPr>
            </w:pPr>
          </w:p>
        </w:tc>
      </w:tr>
      <w:tr w:rsidRPr="007336EA" w:rsidR="009A3A38" w:rsidTr="00906C39" w14:paraId="77130595" w14:textId="77777777">
        <w:tc>
          <w:tcPr>
            <w:tcW w:w="975" w:type="dxa"/>
            <w:tcBorders>
              <w:bottom w:val="single" w:color="auto" w:sz="4" w:space="0"/>
            </w:tcBorders>
          </w:tcPr>
          <w:p w:rsidRPr="007336EA" w:rsidR="009A3A38" w:rsidP="00906C39" w:rsidRDefault="009A3A38" w14:paraId="479F5054" w14:textId="77777777">
            <w:pPr>
              <w:spacing w:before="60" w:after="60"/>
              <w:rPr>
                <w:sz w:val="22"/>
              </w:rPr>
            </w:pPr>
            <w:r w:rsidRPr="007336EA">
              <w:rPr>
                <w:sz w:val="22"/>
              </w:rPr>
              <w:t>2</w:t>
            </w:r>
          </w:p>
        </w:tc>
        <w:tc>
          <w:tcPr>
            <w:tcW w:w="7214" w:type="dxa"/>
          </w:tcPr>
          <w:p w:rsidRPr="007336EA" w:rsidR="009A3A38" w:rsidP="00906C39" w:rsidRDefault="009A3A38" w14:paraId="45D994BC" w14:textId="77777777">
            <w:pPr>
              <w:spacing w:before="60" w:after="60"/>
              <w:rPr>
                <w:sz w:val="22"/>
              </w:rPr>
            </w:pPr>
            <w:r w:rsidRPr="007336EA">
              <w:rPr>
                <w:sz w:val="22"/>
              </w:rPr>
              <w:t>The University’s first-hand experience of the partner</w:t>
            </w:r>
          </w:p>
        </w:tc>
        <w:tc>
          <w:tcPr>
            <w:tcW w:w="1387" w:type="dxa"/>
            <w:tcBorders>
              <w:bottom w:val="single" w:color="auto" w:sz="4" w:space="0"/>
            </w:tcBorders>
          </w:tcPr>
          <w:p w:rsidRPr="007336EA" w:rsidR="009A3A38" w:rsidP="00906C39" w:rsidRDefault="009A3A38" w14:paraId="472BD18E" w14:textId="77777777">
            <w:pPr>
              <w:spacing w:before="60" w:after="60"/>
              <w:rPr>
                <w:sz w:val="22"/>
              </w:rPr>
            </w:pPr>
          </w:p>
        </w:tc>
      </w:tr>
      <w:tr w:rsidRPr="007336EA" w:rsidR="009A3A38" w:rsidTr="00906C39" w14:paraId="2FADAB4C" w14:textId="77777777">
        <w:tc>
          <w:tcPr>
            <w:tcW w:w="975" w:type="dxa"/>
            <w:tcBorders>
              <w:bottom w:val="single" w:color="auto" w:sz="4" w:space="0"/>
            </w:tcBorders>
          </w:tcPr>
          <w:p w:rsidRPr="007336EA" w:rsidR="009A3A38" w:rsidP="00906C39" w:rsidRDefault="009A3A38" w14:paraId="2FCA0C88" w14:textId="77777777">
            <w:pPr>
              <w:spacing w:before="60" w:after="60"/>
              <w:rPr>
                <w:sz w:val="22"/>
              </w:rPr>
            </w:pPr>
            <w:r w:rsidRPr="007336EA">
              <w:rPr>
                <w:sz w:val="22"/>
              </w:rPr>
              <w:t>3</w:t>
            </w:r>
          </w:p>
        </w:tc>
        <w:tc>
          <w:tcPr>
            <w:tcW w:w="7214" w:type="dxa"/>
          </w:tcPr>
          <w:p w:rsidRPr="007336EA" w:rsidR="009A3A38" w:rsidP="00906C39" w:rsidRDefault="009A3A38" w14:paraId="754F8A5B" w14:textId="77777777">
            <w:pPr>
              <w:spacing w:before="60" w:after="60"/>
              <w:rPr>
                <w:sz w:val="22"/>
              </w:rPr>
            </w:pPr>
            <w:r w:rsidRPr="007336EA">
              <w:rPr>
                <w:sz w:val="22"/>
              </w:rPr>
              <w:t>The Partner’s prior experience of collaboration with other UK HEIs</w:t>
            </w:r>
          </w:p>
        </w:tc>
        <w:tc>
          <w:tcPr>
            <w:tcW w:w="1387" w:type="dxa"/>
            <w:tcBorders>
              <w:bottom w:val="single" w:color="auto" w:sz="4" w:space="0"/>
            </w:tcBorders>
          </w:tcPr>
          <w:p w:rsidRPr="007336EA" w:rsidR="009A3A38" w:rsidP="00906C39" w:rsidRDefault="009A3A38" w14:paraId="077BB3CE" w14:textId="77777777">
            <w:pPr>
              <w:spacing w:before="60" w:after="60"/>
              <w:rPr>
                <w:sz w:val="22"/>
              </w:rPr>
            </w:pPr>
          </w:p>
        </w:tc>
      </w:tr>
      <w:tr w:rsidRPr="007336EA" w:rsidR="009A3A38" w:rsidTr="00906C39" w14:paraId="6E879191" w14:textId="77777777">
        <w:tc>
          <w:tcPr>
            <w:tcW w:w="975" w:type="dxa"/>
          </w:tcPr>
          <w:p w:rsidRPr="007336EA" w:rsidR="009A3A38" w:rsidP="00906C39" w:rsidRDefault="009A3A38" w14:paraId="349144B2" w14:textId="77777777">
            <w:pPr>
              <w:spacing w:before="60" w:after="60"/>
              <w:rPr>
                <w:sz w:val="22"/>
              </w:rPr>
            </w:pPr>
            <w:bookmarkStart w:name="_Hlk506904760" w:id="2"/>
            <w:r w:rsidRPr="007336EA">
              <w:rPr>
                <w:sz w:val="22"/>
              </w:rPr>
              <w:t>4</w:t>
            </w:r>
          </w:p>
        </w:tc>
        <w:tc>
          <w:tcPr>
            <w:tcW w:w="7214" w:type="dxa"/>
          </w:tcPr>
          <w:p w:rsidRPr="007336EA" w:rsidR="009A3A38" w:rsidP="00283976" w:rsidRDefault="009A3A38" w14:paraId="44054272" w14:textId="77777777">
            <w:pPr>
              <w:spacing w:before="60" w:after="60"/>
              <w:ind w:left="0" w:firstLine="0"/>
              <w:rPr>
                <w:sz w:val="22"/>
              </w:rPr>
            </w:pPr>
            <w:r w:rsidRPr="007336EA">
              <w:rPr>
                <w:sz w:val="22"/>
              </w:rPr>
              <w:t>The Partner’s prior experience of collaboration with HEIs outside UK</w:t>
            </w:r>
          </w:p>
        </w:tc>
        <w:tc>
          <w:tcPr>
            <w:tcW w:w="1387" w:type="dxa"/>
          </w:tcPr>
          <w:p w:rsidRPr="007336EA" w:rsidR="009A3A38" w:rsidP="00906C39" w:rsidRDefault="009A3A38" w14:paraId="18D2EAD4" w14:textId="77777777">
            <w:pPr>
              <w:spacing w:before="60" w:after="60"/>
              <w:rPr>
                <w:sz w:val="22"/>
              </w:rPr>
            </w:pPr>
          </w:p>
        </w:tc>
      </w:tr>
      <w:bookmarkEnd w:id="2"/>
      <w:tr w:rsidRPr="007336EA" w:rsidR="009A3A38" w:rsidTr="00906C39" w14:paraId="1407F300" w14:textId="77777777">
        <w:tc>
          <w:tcPr>
            <w:tcW w:w="975" w:type="dxa"/>
            <w:tcBorders>
              <w:bottom w:val="single" w:color="auto" w:sz="4" w:space="0"/>
            </w:tcBorders>
          </w:tcPr>
          <w:p w:rsidRPr="007336EA" w:rsidR="009A3A38" w:rsidP="00906C39" w:rsidRDefault="009A3A38" w14:paraId="61E85D9C" w14:textId="77777777">
            <w:pPr>
              <w:spacing w:before="60" w:after="60"/>
              <w:rPr>
                <w:sz w:val="22"/>
              </w:rPr>
            </w:pPr>
            <w:r w:rsidRPr="007336EA">
              <w:rPr>
                <w:sz w:val="22"/>
              </w:rPr>
              <w:t>5</w:t>
            </w:r>
          </w:p>
        </w:tc>
        <w:tc>
          <w:tcPr>
            <w:tcW w:w="7214" w:type="dxa"/>
          </w:tcPr>
          <w:p w:rsidRPr="007336EA" w:rsidR="009A3A38" w:rsidP="00823171" w:rsidRDefault="009A3A38" w14:paraId="2A5C2647" w14:textId="77777777">
            <w:pPr>
              <w:spacing w:before="60" w:after="60"/>
              <w:rPr>
                <w:sz w:val="22"/>
              </w:rPr>
            </w:pPr>
            <w:r w:rsidRPr="007336EA">
              <w:rPr>
                <w:sz w:val="22"/>
              </w:rPr>
              <w:t xml:space="preserve">The Partner’s familiarity with Subject </w:t>
            </w:r>
            <w:r w:rsidR="00823171">
              <w:rPr>
                <w:sz w:val="22"/>
              </w:rPr>
              <w:t>A</w:t>
            </w:r>
            <w:r w:rsidRPr="007336EA">
              <w:rPr>
                <w:sz w:val="22"/>
              </w:rPr>
              <w:t>rea</w:t>
            </w:r>
          </w:p>
        </w:tc>
        <w:tc>
          <w:tcPr>
            <w:tcW w:w="1387" w:type="dxa"/>
            <w:tcBorders>
              <w:bottom w:val="single" w:color="auto" w:sz="4" w:space="0"/>
            </w:tcBorders>
          </w:tcPr>
          <w:p w:rsidRPr="007336EA" w:rsidR="009A3A38" w:rsidP="00906C39" w:rsidRDefault="009A3A38" w14:paraId="2C354E42" w14:textId="77777777">
            <w:pPr>
              <w:spacing w:before="60" w:after="60"/>
              <w:rPr>
                <w:sz w:val="22"/>
              </w:rPr>
            </w:pPr>
          </w:p>
        </w:tc>
      </w:tr>
      <w:tr w:rsidRPr="007336EA" w:rsidR="009A3A38" w:rsidTr="00906C39" w14:paraId="5E5517B5" w14:textId="77777777">
        <w:tc>
          <w:tcPr>
            <w:tcW w:w="975" w:type="dxa"/>
          </w:tcPr>
          <w:p w:rsidRPr="007336EA" w:rsidR="009A3A38" w:rsidP="00906C39" w:rsidRDefault="009A3A38" w14:paraId="1002033F" w14:textId="77777777">
            <w:pPr>
              <w:spacing w:before="60" w:after="60"/>
              <w:rPr>
                <w:sz w:val="22"/>
              </w:rPr>
            </w:pPr>
            <w:r w:rsidRPr="007336EA">
              <w:rPr>
                <w:sz w:val="22"/>
              </w:rPr>
              <w:t>6</w:t>
            </w:r>
          </w:p>
        </w:tc>
        <w:tc>
          <w:tcPr>
            <w:tcW w:w="7214" w:type="dxa"/>
          </w:tcPr>
          <w:p w:rsidRPr="007336EA" w:rsidR="009A3A38" w:rsidP="00906C39" w:rsidRDefault="009A3A38" w14:paraId="38433CDD" w14:textId="77777777">
            <w:pPr>
              <w:spacing w:before="60" w:after="60"/>
              <w:rPr>
                <w:sz w:val="22"/>
              </w:rPr>
            </w:pPr>
            <w:r w:rsidRPr="007336EA">
              <w:rPr>
                <w:sz w:val="22"/>
              </w:rPr>
              <w:t xml:space="preserve">The Partner’s HE course profile </w:t>
            </w:r>
          </w:p>
        </w:tc>
        <w:tc>
          <w:tcPr>
            <w:tcW w:w="1387" w:type="dxa"/>
          </w:tcPr>
          <w:p w:rsidRPr="007336EA" w:rsidR="009A3A38" w:rsidP="00906C39" w:rsidRDefault="009A3A38" w14:paraId="0682ADE0" w14:textId="77777777">
            <w:pPr>
              <w:spacing w:before="60" w:after="60"/>
              <w:rPr>
                <w:sz w:val="22"/>
              </w:rPr>
            </w:pPr>
          </w:p>
        </w:tc>
      </w:tr>
      <w:tr w:rsidRPr="007336EA" w:rsidR="009A3A38" w:rsidTr="00906C39" w14:paraId="72CB0400" w14:textId="77777777">
        <w:tc>
          <w:tcPr>
            <w:tcW w:w="9576" w:type="dxa"/>
            <w:gridSpan w:val="3"/>
            <w:shd w:val="clear" w:color="auto" w:fill="AEAAAA" w:themeFill="background2" w:themeFillShade="BF"/>
          </w:tcPr>
          <w:p w:rsidRPr="007336EA" w:rsidR="009A3A38" w:rsidP="009A3A38" w:rsidRDefault="009A3A38" w14:paraId="017B507A" w14:textId="77777777">
            <w:pPr>
              <w:pStyle w:val="ListParagraph"/>
              <w:numPr>
                <w:ilvl w:val="0"/>
                <w:numId w:val="30"/>
              </w:numPr>
              <w:spacing w:before="60" w:after="60" w:line="240" w:lineRule="auto"/>
              <w:contextualSpacing w:val="0"/>
              <w:rPr>
                <w:rFonts w:ascii="Arial" w:hAnsi="Arial" w:cs="Arial"/>
                <w:b/>
                <w:sz w:val="22"/>
              </w:rPr>
            </w:pPr>
            <w:r w:rsidRPr="007336EA">
              <w:rPr>
                <w:rFonts w:ascii="Arial" w:hAnsi="Arial" w:cs="Arial"/>
                <w:b/>
                <w:sz w:val="22"/>
              </w:rPr>
              <w:t>Student support</w:t>
            </w:r>
          </w:p>
        </w:tc>
      </w:tr>
      <w:tr w:rsidRPr="007336EA" w:rsidR="009A3A38" w:rsidTr="00906C39" w14:paraId="2E5F18E7" w14:textId="77777777">
        <w:tc>
          <w:tcPr>
            <w:tcW w:w="975" w:type="dxa"/>
            <w:tcBorders>
              <w:bottom w:val="single" w:color="auto" w:sz="4" w:space="0"/>
            </w:tcBorders>
          </w:tcPr>
          <w:p w:rsidRPr="007336EA" w:rsidR="009A3A38" w:rsidP="00906C39" w:rsidRDefault="009A3A38" w14:paraId="7165703B" w14:textId="77777777">
            <w:pPr>
              <w:spacing w:before="60" w:after="60"/>
              <w:rPr>
                <w:sz w:val="22"/>
              </w:rPr>
            </w:pPr>
            <w:r w:rsidRPr="007336EA">
              <w:rPr>
                <w:sz w:val="22"/>
              </w:rPr>
              <w:t>1</w:t>
            </w:r>
          </w:p>
        </w:tc>
        <w:tc>
          <w:tcPr>
            <w:tcW w:w="7214" w:type="dxa"/>
            <w:tcBorders>
              <w:bottom w:val="single" w:color="auto" w:sz="4" w:space="0"/>
            </w:tcBorders>
          </w:tcPr>
          <w:p w:rsidRPr="007336EA" w:rsidR="009A3A38" w:rsidP="00906C39" w:rsidRDefault="009A3A38" w14:paraId="5B8F72F4" w14:textId="77777777">
            <w:pPr>
              <w:spacing w:before="60" w:after="60"/>
              <w:rPr>
                <w:sz w:val="22"/>
              </w:rPr>
            </w:pPr>
            <w:r w:rsidRPr="007336EA">
              <w:rPr>
                <w:sz w:val="22"/>
              </w:rPr>
              <w:t>Student support</w:t>
            </w:r>
          </w:p>
        </w:tc>
        <w:tc>
          <w:tcPr>
            <w:tcW w:w="1387" w:type="dxa"/>
            <w:tcBorders>
              <w:bottom w:val="single" w:color="auto" w:sz="4" w:space="0"/>
            </w:tcBorders>
          </w:tcPr>
          <w:p w:rsidRPr="007336EA" w:rsidR="009A3A38" w:rsidP="00906C39" w:rsidRDefault="009A3A38" w14:paraId="2939EDA8" w14:textId="77777777">
            <w:pPr>
              <w:spacing w:before="60" w:after="60"/>
              <w:rPr>
                <w:sz w:val="22"/>
              </w:rPr>
            </w:pPr>
          </w:p>
        </w:tc>
      </w:tr>
      <w:tr w:rsidRPr="007336EA" w:rsidR="009A3A38" w:rsidTr="00906C39" w14:paraId="0BD8BE23" w14:textId="77777777">
        <w:tc>
          <w:tcPr>
            <w:tcW w:w="9576" w:type="dxa"/>
            <w:gridSpan w:val="3"/>
            <w:shd w:val="clear" w:color="auto" w:fill="AEAAAA" w:themeFill="background2" w:themeFillShade="BF"/>
          </w:tcPr>
          <w:p w:rsidRPr="007336EA" w:rsidR="009A3A38" w:rsidP="009A3A38" w:rsidRDefault="009A3A38" w14:paraId="114B2BB7" w14:textId="77777777">
            <w:pPr>
              <w:pStyle w:val="ListParagraph"/>
              <w:numPr>
                <w:ilvl w:val="0"/>
                <w:numId w:val="30"/>
              </w:numPr>
              <w:spacing w:before="60" w:after="60" w:line="240" w:lineRule="auto"/>
              <w:contextualSpacing w:val="0"/>
              <w:rPr>
                <w:rFonts w:ascii="Arial" w:hAnsi="Arial" w:cs="Arial"/>
                <w:b/>
                <w:sz w:val="22"/>
              </w:rPr>
            </w:pPr>
            <w:bookmarkStart w:name="_Hlk512957484" w:id="3"/>
            <w:r w:rsidRPr="007336EA">
              <w:rPr>
                <w:rFonts w:ascii="Arial" w:hAnsi="Arial" w:cs="Arial"/>
                <w:b/>
                <w:sz w:val="22"/>
              </w:rPr>
              <w:t xml:space="preserve"> Capacity to ‘teach out’</w:t>
            </w:r>
          </w:p>
        </w:tc>
      </w:tr>
      <w:tr w:rsidRPr="007336EA" w:rsidR="009A3A38" w:rsidTr="00906C39" w14:paraId="095386A9" w14:textId="77777777">
        <w:tc>
          <w:tcPr>
            <w:tcW w:w="975" w:type="dxa"/>
          </w:tcPr>
          <w:p w:rsidRPr="007336EA" w:rsidR="009A3A38" w:rsidP="00906C39" w:rsidRDefault="009A3A38" w14:paraId="1502F01A" w14:textId="77777777">
            <w:pPr>
              <w:spacing w:before="60" w:after="60"/>
              <w:rPr>
                <w:sz w:val="22"/>
              </w:rPr>
            </w:pPr>
            <w:bookmarkStart w:name="_Hlk506905287" w:id="4"/>
            <w:bookmarkStart w:name="_Hlk512957517" w:id="5"/>
            <w:bookmarkEnd w:id="3"/>
            <w:r w:rsidRPr="007336EA">
              <w:rPr>
                <w:sz w:val="22"/>
              </w:rPr>
              <w:t>1.</w:t>
            </w:r>
          </w:p>
        </w:tc>
        <w:tc>
          <w:tcPr>
            <w:tcW w:w="7214" w:type="dxa"/>
          </w:tcPr>
          <w:p w:rsidRPr="007336EA" w:rsidR="009A3A38" w:rsidP="00906C39" w:rsidRDefault="009A3A38" w14:paraId="2CC1CF71" w14:textId="77777777">
            <w:pPr>
              <w:spacing w:before="60" w:after="60"/>
              <w:rPr>
                <w:sz w:val="22"/>
              </w:rPr>
            </w:pPr>
            <w:r w:rsidRPr="007336EA">
              <w:rPr>
                <w:sz w:val="22"/>
              </w:rPr>
              <w:t>Location of students</w:t>
            </w:r>
          </w:p>
        </w:tc>
        <w:tc>
          <w:tcPr>
            <w:tcW w:w="1387" w:type="dxa"/>
          </w:tcPr>
          <w:p w:rsidRPr="007336EA" w:rsidR="009A3A38" w:rsidP="00906C39" w:rsidRDefault="009A3A38" w14:paraId="223FEC28" w14:textId="77777777">
            <w:pPr>
              <w:spacing w:before="60" w:after="60"/>
              <w:rPr>
                <w:sz w:val="22"/>
              </w:rPr>
            </w:pPr>
          </w:p>
        </w:tc>
      </w:tr>
      <w:tr w:rsidRPr="007336EA" w:rsidR="009A3A38" w:rsidTr="00906C39" w14:paraId="44A8B4BB" w14:textId="77777777">
        <w:tc>
          <w:tcPr>
            <w:tcW w:w="975" w:type="dxa"/>
          </w:tcPr>
          <w:p w:rsidRPr="007336EA" w:rsidR="009A3A38" w:rsidP="00906C39" w:rsidRDefault="009A3A38" w14:paraId="6461C9D9" w14:textId="77777777">
            <w:pPr>
              <w:spacing w:before="60" w:after="60"/>
              <w:rPr>
                <w:sz w:val="22"/>
              </w:rPr>
            </w:pPr>
            <w:r w:rsidRPr="007336EA">
              <w:rPr>
                <w:sz w:val="22"/>
              </w:rPr>
              <w:t>2.</w:t>
            </w:r>
          </w:p>
        </w:tc>
        <w:tc>
          <w:tcPr>
            <w:tcW w:w="7214" w:type="dxa"/>
          </w:tcPr>
          <w:p w:rsidRPr="007336EA" w:rsidR="009A3A38" w:rsidP="00906C39" w:rsidRDefault="009A3A38" w14:paraId="16897C7A" w14:textId="77777777">
            <w:pPr>
              <w:spacing w:before="60" w:after="60"/>
              <w:rPr>
                <w:sz w:val="22"/>
              </w:rPr>
            </w:pPr>
            <w:r w:rsidRPr="007336EA">
              <w:rPr>
                <w:sz w:val="22"/>
              </w:rPr>
              <w:t>Uni</w:t>
            </w:r>
            <w:r w:rsidR="00823171">
              <w:rPr>
                <w:sz w:val="22"/>
              </w:rPr>
              <w:t>versity’s expertise in Subject A</w:t>
            </w:r>
            <w:r w:rsidRPr="007336EA">
              <w:rPr>
                <w:sz w:val="22"/>
              </w:rPr>
              <w:t>rea</w:t>
            </w:r>
          </w:p>
        </w:tc>
        <w:tc>
          <w:tcPr>
            <w:tcW w:w="1387" w:type="dxa"/>
          </w:tcPr>
          <w:p w:rsidRPr="007336EA" w:rsidR="009A3A38" w:rsidP="00906C39" w:rsidRDefault="009A3A38" w14:paraId="3379045A" w14:textId="77777777">
            <w:pPr>
              <w:spacing w:before="60" w:after="60"/>
              <w:rPr>
                <w:sz w:val="22"/>
              </w:rPr>
            </w:pPr>
          </w:p>
        </w:tc>
      </w:tr>
      <w:bookmarkEnd w:id="4"/>
      <w:tr w:rsidRPr="007336EA" w:rsidR="009A3A38" w:rsidTr="00906C39" w14:paraId="7C69F72A" w14:textId="77777777">
        <w:tc>
          <w:tcPr>
            <w:tcW w:w="975" w:type="dxa"/>
          </w:tcPr>
          <w:p w:rsidRPr="007336EA" w:rsidR="009A3A38" w:rsidP="00906C39" w:rsidRDefault="009A3A38" w14:paraId="172A4114" w14:textId="77777777">
            <w:pPr>
              <w:spacing w:before="60" w:after="60"/>
              <w:rPr>
                <w:sz w:val="22"/>
              </w:rPr>
            </w:pPr>
            <w:r w:rsidRPr="007336EA">
              <w:rPr>
                <w:sz w:val="22"/>
              </w:rPr>
              <w:t>3.</w:t>
            </w:r>
          </w:p>
        </w:tc>
        <w:tc>
          <w:tcPr>
            <w:tcW w:w="7214" w:type="dxa"/>
            <w:tcBorders>
              <w:bottom w:val="single" w:color="auto" w:sz="4" w:space="0"/>
            </w:tcBorders>
          </w:tcPr>
          <w:p w:rsidRPr="007336EA" w:rsidR="009A3A38" w:rsidP="00906C39" w:rsidRDefault="009A3A38" w14:paraId="4B0F5942" w14:textId="77777777">
            <w:pPr>
              <w:spacing w:before="60" w:after="60"/>
              <w:rPr>
                <w:sz w:val="22"/>
              </w:rPr>
            </w:pPr>
            <w:r w:rsidRPr="007336EA">
              <w:rPr>
                <w:sz w:val="22"/>
              </w:rPr>
              <w:t>Licensing issues</w:t>
            </w:r>
          </w:p>
        </w:tc>
        <w:tc>
          <w:tcPr>
            <w:tcW w:w="1387" w:type="dxa"/>
          </w:tcPr>
          <w:p w:rsidRPr="007336EA" w:rsidR="009A3A38" w:rsidP="00906C39" w:rsidRDefault="009A3A38" w14:paraId="26E00D46" w14:textId="77777777">
            <w:pPr>
              <w:spacing w:before="60" w:after="60"/>
              <w:rPr>
                <w:sz w:val="22"/>
              </w:rPr>
            </w:pPr>
          </w:p>
        </w:tc>
      </w:tr>
      <w:bookmarkEnd w:id="5"/>
      <w:tr w:rsidRPr="007336EA" w:rsidR="009A3A38" w:rsidTr="00906C39" w14:paraId="0174B2C2" w14:textId="77777777">
        <w:tc>
          <w:tcPr>
            <w:tcW w:w="9576" w:type="dxa"/>
            <w:gridSpan w:val="3"/>
            <w:shd w:val="clear" w:color="auto" w:fill="AEAAAA" w:themeFill="background2" w:themeFillShade="BF"/>
          </w:tcPr>
          <w:p w:rsidRPr="007336EA" w:rsidR="009A3A38" w:rsidP="009A3A38" w:rsidRDefault="009A3A38" w14:paraId="083C0411" w14:textId="77777777">
            <w:pPr>
              <w:pStyle w:val="ListParagraph"/>
              <w:numPr>
                <w:ilvl w:val="0"/>
                <w:numId w:val="30"/>
              </w:numPr>
              <w:spacing w:before="60" w:after="60" w:line="240" w:lineRule="auto"/>
              <w:contextualSpacing w:val="0"/>
              <w:rPr>
                <w:rFonts w:ascii="Arial" w:hAnsi="Arial" w:cs="Arial"/>
                <w:b/>
                <w:sz w:val="22"/>
              </w:rPr>
            </w:pPr>
            <w:r w:rsidRPr="007336EA">
              <w:rPr>
                <w:rFonts w:ascii="Arial" w:hAnsi="Arial" w:cs="Arial"/>
                <w:b/>
                <w:sz w:val="22"/>
              </w:rPr>
              <w:t xml:space="preserve">The proposed </w:t>
            </w:r>
            <w:r>
              <w:rPr>
                <w:rFonts w:ascii="Arial" w:hAnsi="Arial" w:cs="Arial"/>
                <w:b/>
                <w:sz w:val="22"/>
              </w:rPr>
              <w:t>course</w:t>
            </w:r>
          </w:p>
        </w:tc>
      </w:tr>
      <w:tr w:rsidRPr="007336EA" w:rsidR="009A3A38" w:rsidTr="00906C39" w14:paraId="67769E90" w14:textId="77777777">
        <w:tc>
          <w:tcPr>
            <w:tcW w:w="975" w:type="dxa"/>
          </w:tcPr>
          <w:p w:rsidRPr="007336EA" w:rsidR="009A3A38" w:rsidP="00906C39" w:rsidRDefault="009A3A38" w14:paraId="74FA60E4" w14:textId="77777777">
            <w:pPr>
              <w:spacing w:before="60" w:after="60"/>
              <w:rPr>
                <w:sz w:val="22"/>
              </w:rPr>
            </w:pPr>
            <w:r w:rsidRPr="007336EA">
              <w:rPr>
                <w:sz w:val="22"/>
              </w:rPr>
              <w:lastRenderedPageBreak/>
              <w:t>1</w:t>
            </w:r>
          </w:p>
        </w:tc>
        <w:tc>
          <w:tcPr>
            <w:tcW w:w="7214" w:type="dxa"/>
          </w:tcPr>
          <w:p w:rsidRPr="007336EA" w:rsidR="009A3A38" w:rsidP="00906C39" w:rsidRDefault="009A3A38" w14:paraId="4463EF4F" w14:textId="77777777">
            <w:pPr>
              <w:spacing w:before="60" w:after="60"/>
              <w:rPr>
                <w:sz w:val="22"/>
              </w:rPr>
            </w:pPr>
            <w:r w:rsidRPr="007336EA">
              <w:rPr>
                <w:sz w:val="22"/>
              </w:rPr>
              <w:t xml:space="preserve">Collaborative ‘history’ of the </w:t>
            </w:r>
            <w:r>
              <w:rPr>
                <w:sz w:val="22"/>
              </w:rPr>
              <w:t>course</w:t>
            </w:r>
          </w:p>
        </w:tc>
        <w:tc>
          <w:tcPr>
            <w:tcW w:w="1387" w:type="dxa"/>
          </w:tcPr>
          <w:p w:rsidRPr="007336EA" w:rsidR="009A3A38" w:rsidP="00906C39" w:rsidRDefault="009A3A38" w14:paraId="48E07F0B" w14:textId="77777777">
            <w:pPr>
              <w:spacing w:before="60" w:after="60"/>
              <w:rPr>
                <w:sz w:val="22"/>
              </w:rPr>
            </w:pPr>
          </w:p>
        </w:tc>
      </w:tr>
      <w:tr w:rsidRPr="007336EA" w:rsidR="009A3A38" w:rsidTr="00906C39" w14:paraId="2FA36561" w14:textId="77777777">
        <w:tc>
          <w:tcPr>
            <w:tcW w:w="975" w:type="dxa"/>
          </w:tcPr>
          <w:p w:rsidRPr="007336EA" w:rsidR="009A3A38" w:rsidP="00906C39" w:rsidRDefault="009A3A38" w14:paraId="4CADE4C9" w14:textId="77777777">
            <w:pPr>
              <w:spacing w:before="60" w:after="60"/>
              <w:rPr>
                <w:sz w:val="22"/>
              </w:rPr>
            </w:pPr>
            <w:r w:rsidRPr="007336EA">
              <w:rPr>
                <w:sz w:val="22"/>
              </w:rPr>
              <w:t>2</w:t>
            </w:r>
          </w:p>
        </w:tc>
        <w:tc>
          <w:tcPr>
            <w:tcW w:w="7214" w:type="dxa"/>
          </w:tcPr>
          <w:p w:rsidRPr="007336EA" w:rsidR="009A3A38" w:rsidP="00906C39" w:rsidRDefault="009A3A38" w14:paraId="462ED121" w14:textId="77777777">
            <w:pPr>
              <w:spacing w:before="60" w:after="60"/>
              <w:rPr>
                <w:sz w:val="22"/>
              </w:rPr>
            </w:pPr>
            <w:r w:rsidRPr="007336EA">
              <w:rPr>
                <w:sz w:val="22"/>
              </w:rPr>
              <w:t>HEQF level</w:t>
            </w:r>
          </w:p>
        </w:tc>
        <w:tc>
          <w:tcPr>
            <w:tcW w:w="1387" w:type="dxa"/>
          </w:tcPr>
          <w:p w:rsidRPr="007336EA" w:rsidR="009A3A38" w:rsidP="00906C39" w:rsidRDefault="009A3A38" w14:paraId="0D19BE3A" w14:textId="77777777">
            <w:pPr>
              <w:spacing w:before="60" w:after="60"/>
              <w:rPr>
                <w:sz w:val="22"/>
              </w:rPr>
            </w:pPr>
          </w:p>
        </w:tc>
      </w:tr>
      <w:tr w:rsidRPr="007336EA" w:rsidR="009A3A38" w:rsidTr="00906C39" w14:paraId="6D6E1257" w14:textId="77777777">
        <w:tc>
          <w:tcPr>
            <w:tcW w:w="8189" w:type="dxa"/>
            <w:gridSpan w:val="2"/>
          </w:tcPr>
          <w:p w:rsidRPr="007336EA" w:rsidR="009A3A38" w:rsidP="00906C39" w:rsidRDefault="009A3A38" w14:paraId="2A74F775" w14:textId="77777777">
            <w:pPr>
              <w:spacing w:before="60" w:after="60"/>
              <w:rPr>
                <w:b/>
                <w:sz w:val="22"/>
              </w:rPr>
            </w:pPr>
            <w:r w:rsidRPr="007336EA">
              <w:rPr>
                <w:b/>
                <w:sz w:val="22"/>
              </w:rPr>
              <w:t xml:space="preserve">Academic Risk Assessment score </w:t>
            </w:r>
          </w:p>
        </w:tc>
        <w:tc>
          <w:tcPr>
            <w:tcW w:w="1387" w:type="dxa"/>
          </w:tcPr>
          <w:p w:rsidRPr="007336EA" w:rsidR="009A3A38" w:rsidP="00906C39" w:rsidRDefault="009A3A38" w14:paraId="64460657" w14:textId="77777777">
            <w:pPr>
              <w:spacing w:before="60" w:after="60"/>
              <w:rPr>
                <w:i/>
                <w:sz w:val="22"/>
              </w:rPr>
            </w:pPr>
          </w:p>
        </w:tc>
      </w:tr>
    </w:tbl>
    <w:p w:rsidRPr="007336EA" w:rsidR="009A3A38" w:rsidP="009A3A38" w:rsidRDefault="009A3A38" w14:paraId="32C29289" w14:textId="77777777">
      <w:pPr>
        <w:spacing w:before="60" w:after="60"/>
        <w:rPr>
          <w:sz w:val="22"/>
        </w:rPr>
      </w:pPr>
    </w:p>
    <w:p w:rsidRPr="007336EA" w:rsidR="009A3A38" w:rsidP="009A3A38" w:rsidRDefault="009A3A38" w14:paraId="6D7C6038" w14:textId="77777777">
      <w:pPr>
        <w:spacing w:before="60" w:after="60"/>
        <w:rPr>
          <w:b/>
          <w:sz w:val="22"/>
        </w:rPr>
      </w:pPr>
      <w:r w:rsidRPr="007336EA">
        <w:rPr>
          <w:b/>
          <w:sz w:val="22"/>
        </w:rPr>
        <w:t>This risk assessment produced a risk score of xxx</w:t>
      </w:r>
    </w:p>
    <w:p w:rsidRPr="007336EA" w:rsidR="009A3A38" w:rsidP="009A3A38" w:rsidRDefault="009A3A38" w14:paraId="57842500" w14:textId="77777777">
      <w:pPr>
        <w:spacing w:before="60" w:after="60"/>
        <w:rPr>
          <w:b/>
          <w:sz w:val="22"/>
        </w:rPr>
      </w:pPr>
    </w:p>
    <w:tbl>
      <w:tblPr>
        <w:tblStyle w:val="TableGrid"/>
        <w:tblW w:w="0" w:type="auto"/>
        <w:tblLook w:val="04A0" w:firstRow="1" w:lastRow="0" w:firstColumn="1" w:lastColumn="0" w:noHBand="0" w:noVBand="1"/>
      </w:tblPr>
      <w:tblGrid>
        <w:gridCol w:w="9016"/>
      </w:tblGrid>
      <w:tr w:rsidRPr="007336EA" w:rsidR="009A3A38" w:rsidTr="00906C39" w14:paraId="39C51707" w14:textId="77777777">
        <w:trPr>
          <w:trHeight w:val="1125"/>
        </w:trPr>
        <w:tc>
          <w:tcPr>
            <w:tcW w:w="9634" w:type="dxa"/>
            <w:shd w:val="pct20" w:color="auto" w:fill="auto"/>
          </w:tcPr>
          <w:p w:rsidRPr="007336EA" w:rsidR="009A3A38" w:rsidP="00906C39" w:rsidRDefault="009A3A38" w14:paraId="038C5722" w14:textId="77777777">
            <w:pPr>
              <w:spacing w:before="60" w:after="60"/>
              <w:rPr>
                <w:b/>
                <w:sz w:val="22"/>
              </w:rPr>
            </w:pPr>
          </w:p>
          <w:p w:rsidR="00823171" w:rsidP="00906C39" w:rsidRDefault="00823171" w14:paraId="39F75692" w14:textId="77777777">
            <w:pPr>
              <w:spacing w:before="60" w:after="60"/>
              <w:rPr>
                <w:b/>
                <w:sz w:val="22"/>
              </w:rPr>
            </w:pPr>
            <w:r>
              <w:rPr>
                <w:b/>
                <w:sz w:val="22"/>
              </w:rPr>
              <w:t>Risk assessment score of X</w:t>
            </w:r>
          </w:p>
          <w:p w:rsidRPr="007336EA" w:rsidR="009A3A38" w:rsidP="00906C39" w:rsidRDefault="00823171" w14:paraId="60C0E0C0" w14:textId="77777777">
            <w:pPr>
              <w:spacing w:before="60" w:after="60"/>
              <w:rPr>
                <w:b/>
                <w:sz w:val="22"/>
              </w:rPr>
            </w:pPr>
            <w:r>
              <w:rPr>
                <w:b/>
                <w:color w:val="auto"/>
                <w:sz w:val="22"/>
              </w:rPr>
              <w:t>I</w:t>
            </w:r>
            <w:r w:rsidRPr="00823171" w:rsidR="009A3A38">
              <w:rPr>
                <w:b/>
                <w:color w:val="auto"/>
                <w:sz w:val="22"/>
              </w:rPr>
              <w:t xml:space="preserve">ndicates a </w:t>
            </w:r>
            <w:r w:rsidRPr="00823171" w:rsidR="009A3A38">
              <w:rPr>
                <w:b/>
                <w:i/>
                <w:color w:val="auto"/>
                <w:sz w:val="22"/>
              </w:rPr>
              <w:t>low/medium/high</w:t>
            </w:r>
            <w:r w:rsidRPr="00823171" w:rsidR="009A3A38">
              <w:rPr>
                <w:b/>
                <w:color w:val="auto"/>
                <w:sz w:val="22"/>
              </w:rPr>
              <w:t xml:space="preserve"> </w:t>
            </w:r>
            <w:r w:rsidRPr="007336EA" w:rsidR="009A3A38">
              <w:rPr>
                <w:b/>
                <w:sz w:val="22"/>
              </w:rPr>
              <w:t xml:space="preserve">risk </w:t>
            </w:r>
            <w:r w:rsidRPr="00823171">
              <w:rPr>
                <w:b/>
                <w:i/>
                <w:sz w:val="22"/>
              </w:rPr>
              <w:t>(delete as app</w:t>
            </w:r>
            <w:r>
              <w:rPr>
                <w:b/>
                <w:i/>
                <w:sz w:val="22"/>
              </w:rPr>
              <w:t>r</w:t>
            </w:r>
            <w:r w:rsidRPr="00823171">
              <w:rPr>
                <w:b/>
                <w:i/>
                <w:sz w:val="22"/>
              </w:rPr>
              <w:t>opriate)</w:t>
            </w:r>
          </w:p>
          <w:p w:rsidRPr="007336EA" w:rsidR="009A3A38" w:rsidP="00906C39" w:rsidRDefault="009A3A38" w14:paraId="627B0B0D" w14:textId="77777777">
            <w:pPr>
              <w:spacing w:before="60" w:after="60"/>
              <w:rPr>
                <w:b/>
                <w:sz w:val="22"/>
              </w:rPr>
            </w:pPr>
          </w:p>
          <w:p w:rsidRPr="007336EA" w:rsidR="009A3A38" w:rsidP="00906C39" w:rsidRDefault="009A3A38" w14:paraId="2563E1BE" w14:textId="77777777">
            <w:pPr>
              <w:spacing w:before="60" w:after="60"/>
              <w:rPr>
                <w:b/>
                <w:sz w:val="22"/>
              </w:rPr>
            </w:pPr>
            <w:r w:rsidRPr="007336EA">
              <w:rPr>
                <w:b/>
                <w:sz w:val="22"/>
              </w:rPr>
              <w:t>Score brackets</w:t>
            </w:r>
          </w:p>
          <w:p w:rsidRPr="007336EA" w:rsidR="009A3A38" w:rsidP="00906C39" w:rsidRDefault="009A3A38" w14:paraId="03D7FEB5" w14:textId="77777777">
            <w:pPr>
              <w:spacing w:before="60" w:after="60"/>
              <w:rPr>
                <w:sz w:val="22"/>
              </w:rPr>
            </w:pPr>
          </w:p>
          <w:p w:rsidRPr="007336EA" w:rsidR="009A3A38" w:rsidP="00906C39" w:rsidRDefault="009A3A38" w14:paraId="10532093" w14:textId="77777777">
            <w:pPr>
              <w:spacing w:before="60" w:after="60"/>
              <w:rPr>
                <w:sz w:val="22"/>
              </w:rPr>
            </w:pPr>
            <w:r w:rsidRPr="007336EA">
              <w:rPr>
                <w:sz w:val="22"/>
              </w:rPr>
              <w:t>Low:  2 - 17</w:t>
            </w:r>
          </w:p>
          <w:p w:rsidRPr="007336EA" w:rsidR="009A3A38" w:rsidP="00906C39" w:rsidRDefault="009A3A38" w14:paraId="6015716E" w14:textId="77777777">
            <w:pPr>
              <w:spacing w:before="60" w:after="60"/>
              <w:rPr>
                <w:sz w:val="22"/>
              </w:rPr>
            </w:pPr>
            <w:r w:rsidRPr="007336EA">
              <w:rPr>
                <w:sz w:val="22"/>
              </w:rPr>
              <w:t>Medium:  18 - 29</w:t>
            </w:r>
          </w:p>
          <w:p w:rsidRPr="007336EA" w:rsidR="009A3A38" w:rsidP="00906C39" w:rsidRDefault="009A3A38" w14:paraId="31AD747C" w14:textId="77777777">
            <w:pPr>
              <w:spacing w:before="60" w:after="60"/>
              <w:rPr>
                <w:sz w:val="22"/>
              </w:rPr>
            </w:pPr>
            <w:r w:rsidRPr="007336EA">
              <w:rPr>
                <w:sz w:val="22"/>
              </w:rPr>
              <w:t>High: 30 - 60</w:t>
            </w:r>
          </w:p>
          <w:p w:rsidRPr="007336EA" w:rsidR="009A3A38" w:rsidP="00906C39" w:rsidRDefault="009A3A38" w14:paraId="665A859F" w14:textId="77777777">
            <w:pPr>
              <w:spacing w:before="60" w:after="60"/>
              <w:rPr>
                <w:sz w:val="22"/>
              </w:rPr>
            </w:pPr>
          </w:p>
        </w:tc>
      </w:tr>
    </w:tbl>
    <w:p w:rsidRPr="007336EA" w:rsidR="009A3A38" w:rsidP="009A3A38" w:rsidRDefault="009A3A38" w14:paraId="59114175" w14:textId="77777777">
      <w:pPr>
        <w:spacing w:before="60" w:after="60"/>
        <w:rPr>
          <w:b/>
          <w:sz w:val="22"/>
        </w:rPr>
      </w:pPr>
    </w:p>
    <w:tbl>
      <w:tblPr>
        <w:tblStyle w:val="TableGrid"/>
        <w:tblW w:w="0" w:type="auto"/>
        <w:tblLook w:val="04A0" w:firstRow="1" w:lastRow="0" w:firstColumn="1" w:lastColumn="0" w:noHBand="0" w:noVBand="1"/>
      </w:tblPr>
      <w:tblGrid>
        <w:gridCol w:w="9016"/>
      </w:tblGrid>
      <w:tr w:rsidRPr="007336EA" w:rsidR="009A3A38" w:rsidTr="00906C39" w14:paraId="327E78EE" w14:textId="77777777">
        <w:tc>
          <w:tcPr>
            <w:tcW w:w="9576" w:type="dxa"/>
            <w:shd w:val="pct20" w:color="auto" w:fill="auto"/>
          </w:tcPr>
          <w:p w:rsidRPr="007336EA" w:rsidR="009A3A38" w:rsidP="00283976" w:rsidRDefault="009A3A38" w14:paraId="0608FE26" w14:textId="77777777">
            <w:pPr>
              <w:spacing w:before="60" w:after="60"/>
              <w:ind w:left="0" w:firstLine="0"/>
              <w:rPr>
                <w:sz w:val="22"/>
              </w:rPr>
            </w:pPr>
            <w:r w:rsidRPr="007336EA">
              <w:rPr>
                <w:sz w:val="22"/>
              </w:rPr>
              <w:t xml:space="preserve">Following completion of this risk assessment, International Partnerships/Quality Assurance </w:t>
            </w:r>
            <w:r w:rsidR="00283976">
              <w:rPr>
                <w:sz w:val="22"/>
              </w:rPr>
              <w:t xml:space="preserve">and Compliance </w:t>
            </w:r>
            <w:r w:rsidRPr="007336EA">
              <w:rPr>
                <w:sz w:val="22"/>
              </w:rPr>
              <w:t>Office (depending on who completes risk assessment) will confirm risk score to the Director of the Division proposing partnership. The Director of Division is asked to confirm approval for submission on partnership proposal following risk assessment.</w:t>
            </w:r>
          </w:p>
          <w:p w:rsidRPr="00283976" w:rsidR="009A3A38" w:rsidP="00906C39" w:rsidRDefault="009A3A38" w14:paraId="220AA6B6" w14:textId="77777777">
            <w:pPr>
              <w:spacing w:before="60" w:after="60"/>
              <w:rPr>
                <w:sz w:val="22"/>
              </w:rPr>
            </w:pPr>
          </w:p>
          <w:p w:rsidRPr="00283976" w:rsidR="009A3A38" w:rsidP="00283976" w:rsidRDefault="009A3A38" w14:paraId="0DAA62B8" w14:textId="77777777">
            <w:pPr>
              <w:spacing w:before="60" w:after="60"/>
              <w:ind w:left="0" w:firstLine="0"/>
              <w:rPr>
                <w:b/>
                <w:sz w:val="22"/>
              </w:rPr>
            </w:pPr>
            <w:r w:rsidRPr="00283976">
              <w:rPr>
                <w:b/>
                <w:sz w:val="22"/>
              </w:rPr>
              <w:t>Confirmation that the Director of Division approves, after notification of risk score, submission of proposal for consideration for institutional approval</w:t>
            </w:r>
          </w:p>
          <w:p w:rsidRPr="007336EA" w:rsidR="009A3A38" w:rsidP="00906C39" w:rsidRDefault="009A3A38" w14:paraId="5C99F513" w14:textId="77777777">
            <w:pPr>
              <w:spacing w:before="60" w:after="60"/>
              <w:rPr>
                <w:sz w:val="22"/>
              </w:rPr>
            </w:pPr>
          </w:p>
          <w:p w:rsidRPr="007336EA" w:rsidR="009A3A38" w:rsidP="00906C39" w:rsidRDefault="009A3A38" w14:paraId="195BB7A4" w14:textId="77777777">
            <w:pPr>
              <w:spacing w:before="60" w:after="60"/>
              <w:rPr>
                <w:b/>
                <w:sz w:val="22"/>
              </w:rPr>
            </w:pPr>
            <w:r w:rsidRPr="007336EA">
              <w:rPr>
                <w:b/>
                <w:sz w:val="22"/>
              </w:rPr>
              <w:t>Director of Division signature:</w:t>
            </w:r>
          </w:p>
          <w:p w:rsidRPr="007336EA" w:rsidR="009A3A38" w:rsidP="00906C39" w:rsidRDefault="009A3A38" w14:paraId="6EA0CAF8" w14:textId="77777777">
            <w:pPr>
              <w:spacing w:before="60" w:after="60"/>
              <w:rPr>
                <w:sz w:val="22"/>
              </w:rPr>
            </w:pPr>
          </w:p>
          <w:p w:rsidRPr="007336EA" w:rsidR="009A3A38" w:rsidP="00906C39" w:rsidRDefault="009A3A38" w14:paraId="2997755F" w14:textId="77777777">
            <w:pPr>
              <w:spacing w:before="60" w:after="60"/>
              <w:rPr>
                <w:sz w:val="22"/>
              </w:rPr>
            </w:pPr>
          </w:p>
        </w:tc>
      </w:tr>
    </w:tbl>
    <w:p w:rsidRPr="007336EA" w:rsidR="009A3A38" w:rsidP="009A3A38" w:rsidRDefault="009A3A38" w14:paraId="38F21DE0" w14:textId="77777777">
      <w:pPr>
        <w:spacing w:before="60" w:after="60"/>
        <w:rPr>
          <w:sz w:val="22"/>
        </w:rPr>
      </w:pPr>
    </w:p>
    <w:p w:rsidRPr="007336EA" w:rsidR="009A3A38" w:rsidP="00283976" w:rsidRDefault="009A3A38" w14:paraId="3B70E4EE" w14:textId="77777777">
      <w:pPr>
        <w:pStyle w:val="Heading1"/>
        <w:numPr>
          <w:ilvl w:val="0"/>
          <w:numId w:val="0"/>
        </w:numPr>
        <w:ind w:left="567" w:hanging="567"/>
      </w:pPr>
      <w:r w:rsidRPr="007336EA">
        <w:t>Scoring methodology</w:t>
      </w:r>
    </w:p>
    <w:p w:rsidRPr="007336EA" w:rsidR="009A3A38" w:rsidP="009A3A38" w:rsidRDefault="009A3A38" w14:paraId="750B4E08" w14:textId="77777777">
      <w:pPr>
        <w:spacing w:before="60" w:after="60"/>
        <w:rPr>
          <w:sz w:val="22"/>
        </w:rPr>
      </w:pPr>
    </w:p>
    <w:tbl>
      <w:tblPr>
        <w:tblStyle w:val="TableGrid"/>
        <w:tblW w:w="0" w:type="auto"/>
        <w:tblLook w:val="04A0" w:firstRow="1" w:lastRow="0" w:firstColumn="1" w:lastColumn="0" w:noHBand="0" w:noVBand="1"/>
      </w:tblPr>
      <w:tblGrid>
        <w:gridCol w:w="1207"/>
        <w:gridCol w:w="2405"/>
        <w:gridCol w:w="5404"/>
      </w:tblGrid>
      <w:tr w:rsidRPr="007336EA" w:rsidR="009A3A38" w:rsidTr="00906C39" w14:paraId="097188E7" w14:textId="77777777">
        <w:tc>
          <w:tcPr>
            <w:tcW w:w="1282" w:type="dxa"/>
          </w:tcPr>
          <w:p w:rsidRPr="007336EA" w:rsidR="009A3A38" w:rsidP="00906C39" w:rsidRDefault="009A3A38" w14:paraId="4DBD855D" w14:textId="77777777">
            <w:pPr>
              <w:spacing w:before="60" w:after="60"/>
              <w:rPr>
                <w:b/>
                <w:sz w:val="22"/>
              </w:rPr>
            </w:pPr>
            <w:r w:rsidRPr="007336EA">
              <w:rPr>
                <w:b/>
                <w:sz w:val="22"/>
              </w:rPr>
              <w:t>Score</w:t>
            </w:r>
          </w:p>
        </w:tc>
        <w:tc>
          <w:tcPr>
            <w:tcW w:w="2293" w:type="dxa"/>
          </w:tcPr>
          <w:p w:rsidRPr="007336EA" w:rsidR="009A3A38" w:rsidP="00283976" w:rsidRDefault="009A3A38" w14:paraId="7AB20F62" w14:textId="77777777">
            <w:pPr>
              <w:spacing w:before="60" w:after="60"/>
              <w:ind w:left="0" w:firstLine="0"/>
              <w:rPr>
                <w:b/>
                <w:sz w:val="22"/>
              </w:rPr>
            </w:pPr>
            <w:r w:rsidRPr="007336EA">
              <w:rPr>
                <w:b/>
                <w:sz w:val="22"/>
              </w:rPr>
              <w:t xml:space="preserve">Impact on University/University stakeholders </w:t>
            </w:r>
          </w:p>
        </w:tc>
        <w:tc>
          <w:tcPr>
            <w:tcW w:w="6001" w:type="dxa"/>
          </w:tcPr>
          <w:p w:rsidRPr="007336EA" w:rsidR="009A3A38" w:rsidP="00906C39" w:rsidRDefault="009A3A38" w14:paraId="1C051133" w14:textId="77777777">
            <w:pPr>
              <w:spacing w:before="60" w:after="60"/>
              <w:rPr>
                <w:b/>
                <w:sz w:val="22"/>
              </w:rPr>
            </w:pPr>
            <w:r w:rsidRPr="007336EA">
              <w:rPr>
                <w:b/>
                <w:sz w:val="22"/>
              </w:rPr>
              <w:t>Examples of nature of risk for University</w:t>
            </w:r>
          </w:p>
        </w:tc>
      </w:tr>
      <w:tr w:rsidRPr="007336EA" w:rsidR="009A3A38" w:rsidTr="00906C39" w14:paraId="13D10AB4" w14:textId="77777777">
        <w:tc>
          <w:tcPr>
            <w:tcW w:w="1282" w:type="dxa"/>
          </w:tcPr>
          <w:p w:rsidRPr="007336EA" w:rsidR="009A3A38" w:rsidP="00906C39" w:rsidRDefault="009A3A38" w14:paraId="639DC24F" w14:textId="77777777">
            <w:pPr>
              <w:spacing w:before="60" w:after="60"/>
              <w:rPr>
                <w:sz w:val="22"/>
              </w:rPr>
            </w:pPr>
            <w:r w:rsidRPr="007336EA">
              <w:rPr>
                <w:sz w:val="22"/>
              </w:rPr>
              <w:t>0</w:t>
            </w:r>
          </w:p>
        </w:tc>
        <w:tc>
          <w:tcPr>
            <w:tcW w:w="2293" w:type="dxa"/>
          </w:tcPr>
          <w:p w:rsidRPr="007336EA" w:rsidR="009A3A38" w:rsidP="00906C39" w:rsidRDefault="009A3A38" w14:paraId="363439F9" w14:textId="77777777">
            <w:pPr>
              <w:spacing w:before="60" w:after="60"/>
              <w:rPr>
                <w:sz w:val="22"/>
              </w:rPr>
            </w:pPr>
            <w:r w:rsidRPr="007336EA">
              <w:rPr>
                <w:sz w:val="22"/>
              </w:rPr>
              <w:t xml:space="preserve">None </w:t>
            </w:r>
          </w:p>
        </w:tc>
        <w:tc>
          <w:tcPr>
            <w:tcW w:w="6001" w:type="dxa"/>
          </w:tcPr>
          <w:p w:rsidRPr="007336EA" w:rsidR="009A3A38" w:rsidP="00906C39" w:rsidRDefault="009A3A38" w14:paraId="0CA0E72B" w14:textId="77777777">
            <w:pPr>
              <w:spacing w:before="60" w:after="60"/>
              <w:rPr>
                <w:sz w:val="22"/>
                <w:highlight w:val="yellow"/>
              </w:rPr>
            </w:pPr>
            <w:r w:rsidRPr="007336EA">
              <w:rPr>
                <w:sz w:val="22"/>
              </w:rPr>
              <w:t>N/A</w:t>
            </w:r>
          </w:p>
        </w:tc>
      </w:tr>
      <w:tr w:rsidRPr="007336EA" w:rsidR="009A3A38" w:rsidTr="00906C39" w14:paraId="6F2B53BB" w14:textId="77777777">
        <w:tc>
          <w:tcPr>
            <w:tcW w:w="1282" w:type="dxa"/>
          </w:tcPr>
          <w:p w:rsidRPr="007336EA" w:rsidR="009A3A38" w:rsidP="00906C39" w:rsidRDefault="009A3A38" w14:paraId="55946A10" w14:textId="77777777">
            <w:pPr>
              <w:spacing w:before="60" w:after="60"/>
              <w:rPr>
                <w:sz w:val="22"/>
              </w:rPr>
            </w:pPr>
            <w:r w:rsidRPr="007336EA">
              <w:rPr>
                <w:sz w:val="22"/>
              </w:rPr>
              <w:lastRenderedPageBreak/>
              <w:t>1</w:t>
            </w:r>
          </w:p>
        </w:tc>
        <w:tc>
          <w:tcPr>
            <w:tcW w:w="2293" w:type="dxa"/>
          </w:tcPr>
          <w:p w:rsidRPr="007336EA" w:rsidR="009A3A38" w:rsidP="00906C39" w:rsidRDefault="009A3A38" w14:paraId="39B5DD60" w14:textId="77777777">
            <w:pPr>
              <w:spacing w:before="60" w:after="60"/>
              <w:rPr>
                <w:sz w:val="22"/>
              </w:rPr>
            </w:pPr>
            <w:r w:rsidRPr="007336EA">
              <w:rPr>
                <w:sz w:val="22"/>
              </w:rPr>
              <w:t>Minor</w:t>
            </w:r>
          </w:p>
        </w:tc>
        <w:tc>
          <w:tcPr>
            <w:tcW w:w="6001" w:type="dxa"/>
          </w:tcPr>
          <w:p w:rsidRPr="007336EA" w:rsidR="009A3A38" w:rsidP="00906C39" w:rsidRDefault="009A3A38" w14:paraId="10FA857E" w14:textId="77777777">
            <w:pPr>
              <w:spacing w:before="60" w:after="60"/>
              <w:rPr>
                <w:sz w:val="22"/>
              </w:rPr>
            </w:pPr>
            <w:r w:rsidRPr="007336EA">
              <w:rPr>
                <w:sz w:val="22"/>
              </w:rPr>
              <w:t>No regulatory consequence</w:t>
            </w:r>
          </w:p>
          <w:p w:rsidRPr="007336EA" w:rsidR="009A3A38" w:rsidP="00283976" w:rsidRDefault="009A3A38" w14:paraId="75DFEF8A" w14:textId="77777777">
            <w:pPr>
              <w:spacing w:before="60" w:after="60"/>
              <w:ind w:left="0" w:firstLine="0"/>
              <w:rPr>
                <w:sz w:val="22"/>
              </w:rPr>
            </w:pPr>
            <w:r w:rsidRPr="007336EA">
              <w:rPr>
                <w:sz w:val="22"/>
              </w:rPr>
              <w:t>Does not involve outgoing student activity/award of Kent credit – no associated risk in relation to Kent award/CMA regulations</w:t>
            </w:r>
          </w:p>
          <w:p w:rsidRPr="007336EA" w:rsidR="009A3A38" w:rsidP="00283976" w:rsidRDefault="009A3A38" w14:paraId="2AF566E3" w14:textId="77777777">
            <w:pPr>
              <w:spacing w:before="60" w:after="60"/>
              <w:ind w:left="0" w:firstLine="0"/>
              <w:rPr>
                <w:sz w:val="22"/>
              </w:rPr>
            </w:pPr>
            <w:r w:rsidRPr="007336EA">
              <w:rPr>
                <w:sz w:val="22"/>
              </w:rPr>
              <w:t>Lack of quality facilities (IT support etc) may cause delay in communications</w:t>
            </w:r>
          </w:p>
          <w:p w:rsidRPr="007336EA" w:rsidR="009A3A38" w:rsidP="00283976" w:rsidRDefault="009A3A38" w14:paraId="2378DFB8" w14:textId="77777777">
            <w:pPr>
              <w:spacing w:before="60" w:after="60"/>
              <w:ind w:left="0" w:firstLine="0"/>
              <w:rPr>
                <w:sz w:val="22"/>
              </w:rPr>
            </w:pPr>
            <w:r w:rsidRPr="007336EA">
              <w:rPr>
                <w:sz w:val="22"/>
              </w:rPr>
              <w:t>Limited shortfalls of partner’s knowledge of subject area may require Kent to provide additional support but this would be limited.</w:t>
            </w:r>
          </w:p>
        </w:tc>
      </w:tr>
      <w:tr w:rsidRPr="007336EA" w:rsidR="009A3A38" w:rsidTr="00906C39" w14:paraId="4E896829" w14:textId="77777777">
        <w:tc>
          <w:tcPr>
            <w:tcW w:w="1282" w:type="dxa"/>
          </w:tcPr>
          <w:p w:rsidRPr="007336EA" w:rsidR="009A3A38" w:rsidP="00906C39" w:rsidRDefault="009A3A38" w14:paraId="6C382E7B" w14:textId="77777777">
            <w:pPr>
              <w:spacing w:before="60" w:after="60"/>
              <w:rPr>
                <w:sz w:val="22"/>
              </w:rPr>
            </w:pPr>
            <w:r w:rsidRPr="007336EA">
              <w:rPr>
                <w:sz w:val="22"/>
              </w:rPr>
              <w:t>2</w:t>
            </w:r>
          </w:p>
        </w:tc>
        <w:tc>
          <w:tcPr>
            <w:tcW w:w="2293" w:type="dxa"/>
          </w:tcPr>
          <w:p w:rsidRPr="007336EA" w:rsidR="009A3A38" w:rsidP="00906C39" w:rsidRDefault="009A3A38" w14:paraId="425C2722" w14:textId="77777777">
            <w:pPr>
              <w:spacing w:before="60" w:after="60"/>
              <w:rPr>
                <w:sz w:val="22"/>
              </w:rPr>
            </w:pPr>
            <w:r w:rsidRPr="007336EA">
              <w:rPr>
                <w:sz w:val="22"/>
              </w:rPr>
              <w:t>Moderate</w:t>
            </w:r>
          </w:p>
        </w:tc>
        <w:tc>
          <w:tcPr>
            <w:tcW w:w="6001" w:type="dxa"/>
          </w:tcPr>
          <w:p w:rsidRPr="007336EA" w:rsidR="009A3A38" w:rsidP="00283976" w:rsidRDefault="009A3A38" w14:paraId="64562654" w14:textId="77777777">
            <w:pPr>
              <w:spacing w:before="60" w:after="60"/>
              <w:ind w:left="0" w:firstLine="0"/>
              <w:rPr>
                <w:sz w:val="22"/>
              </w:rPr>
            </w:pPr>
            <w:r w:rsidRPr="007336EA">
              <w:rPr>
                <w:sz w:val="22"/>
              </w:rPr>
              <w:t>Communication may require language support, and/or additional resource (translation services)</w:t>
            </w:r>
          </w:p>
          <w:p w:rsidRPr="007336EA" w:rsidR="009A3A38" w:rsidP="00906C39" w:rsidRDefault="009A3A38" w14:paraId="580962B2" w14:textId="77777777">
            <w:pPr>
              <w:spacing w:before="60" w:after="60"/>
              <w:rPr>
                <w:sz w:val="22"/>
              </w:rPr>
            </w:pPr>
          </w:p>
          <w:p w:rsidRPr="007336EA" w:rsidR="009A3A38" w:rsidP="00283976" w:rsidRDefault="009A3A38" w14:paraId="7B1C1C01" w14:textId="77777777">
            <w:pPr>
              <w:spacing w:before="60" w:after="60"/>
              <w:ind w:left="0" w:firstLine="0"/>
              <w:rPr>
                <w:sz w:val="22"/>
              </w:rPr>
            </w:pPr>
            <w:r w:rsidRPr="007336EA">
              <w:rPr>
                <w:sz w:val="22"/>
              </w:rPr>
              <w:t xml:space="preserve">Quality assurance regulations may differ and require negotiation in order for </w:t>
            </w:r>
            <w:r>
              <w:rPr>
                <w:sz w:val="22"/>
              </w:rPr>
              <w:t>course</w:t>
            </w:r>
            <w:r w:rsidRPr="007336EA">
              <w:rPr>
                <w:sz w:val="22"/>
              </w:rPr>
              <w:t xml:space="preserve"> to confirm to UK Quality Code</w:t>
            </w:r>
          </w:p>
          <w:p w:rsidRPr="007336EA" w:rsidR="009A3A38" w:rsidP="00906C39" w:rsidRDefault="009A3A38" w14:paraId="006B4E4D" w14:textId="77777777">
            <w:pPr>
              <w:spacing w:before="60" w:after="60"/>
              <w:rPr>
                <w:sz w:val="22"/>
              </w:rPr>
            </w:pPr>
          </w:p>
          <w:p w:rsidRPr="007336EA" w:rsidR="009A3A38" w:rsidP="00906C39" w:rsidRDefault="009A3A38" w14:paraId="2FA77DDF" w14:textId="77777777">
            <w:pPr>
              <w:spacing w:before="60" w:after="60"/>
              <w:rPr>
                <w:sz w:val="22"/>
              </w:rPr>
            </w:pPr>
            <w:r w:rsidRPr="007336EA">
              <w:rPr>
                <w:sz w:val="22"/>
              </w:rPr>
              <w:t>Assessment of prior learning required</w:t>
            </w:r>
          </w:p>
          <w:p w:rsidRPr="007336EA" w:rsidR="009A3A38" w:rsidP="00906C39" w:rsidRDefault="009A3A38" w14:paraId="479499B2" w14:textId="77777777">
            <w:pPr>
              <w:spacing w:before="60" w:after="60"/>
              <w:rPr>
                <w:sz w:val="22"/>
              </w:rPr>
            </w:pPr>
          </w:p>
          <w:p w:rsidRPr="007336EA" w:rsidR="009A3A38" w:rsidP="00283976" w:rsidRDefault="009A3A38" w14:paraId="2AD92429" w14:textId="77777777">
            <w:pPr>
              <w:spacing w:before="60" w:after="60"/>
              <w:ind w:left="0" w:firstLine="0"/>
              <w:rPr>
                <w:sz w:val="22"/>
              </w:rPr>
            </w:pPr>
            <w:r w:rsidRPr="007336EA">
              <w:rPr>
                <w:sz w:val="22"/>
              </w:rPr>
              <w:t>Involves mobility of Kent students – potential of risk in relation to CMA regulations/ student satisfaction</w:t>
            </w:r>
          </w:p>
          <w:p w:rsidRPr="007336EA" w:rsidR="009A3A38" w:rsidP="00906C39" w:rsidRDefault="009A3A38" w14:paraId="674CF6A2" w14:textId="77777777">
            <w:pPr>
              <w:spacing w:before="60" w:after="60"/>
              <w:rPr>
                <w:sz w:val="22"/>
              </w:rPr>
            </w:pPr>
          </w:p>
          <w:p w:rsidRPr="007336EA" w:rsidR="009A3A38" w:rsidP="00906C39" w:rsidRDefault="009A3A38" w14:paraId="0E9E9878" w14:textId="77777777">
            <w:pPr>
              <w:spacing w:before="60" w:after="60"/>
              <w:rPr>
                <w:sz w:val="22"/>
              </w:rPr>
            </w:pPr>
            <w:r w:rsidRPr="007336EA">
              <w:rPr>
                <w:sz w:val="22"/>
              </w:rPr>
              <w:t>Limited potential for variation in assessment</w:t>
            </w:r>
          </w:p>
          <w:p w:rsidRPr="007336EA" w:rsidR="009A3A38" w:rsidP="00906C39" w:rsidRDefault="009A3A38" w14:paraId="754BF17B" w14:textId="77777777">
            <w:pPr>
              <w:spacing w:before="60" w:after="60"/>
              <w:rPr>
                <w:sz w:val="22"/>
              </w:rPr>
            </w:pPr>
          </w:p>
          <w:p w:rsidRPr="007336EA" w:rsidR="009A3A38" w:rsidP="00283976" w:rsidRDefault="009A3A38" w14:paraId="7D7BFD3B" w14:textId="77777777">
            <w:pPr>
              <w:spacing w:before="60" w:after="60"/>
              <w:ind w:left="0" w:firstLine="0"/>
              <w:rPr>
                <w:sz w:val="22"/>
              </w:rPr>
            </w:pPr>
            <w:r w:rsidRPr="007336EA">
              <w:rPr>
                <w:sz w:val="22"/>
              </w:rPr>
              <w:t>Familiarisation with partner required – potential risk relating to lack of knowledge of partner’s strategic direction etc</w:t>
            </w:r>
          </w:p>
          <w:p w:rsidRPr="007336EA" w:rsidR="009A3A38" w:rsidP="00906C39" w:rsidRDefault="009A3A38" w14:paraId="18AEC2E3" w14:textId="77777777">
            <w:pPr>
              <w:spacing w:before="60" w:after="60"/>
              <w:rPr>
                <w:sz w:val="22"/>
              </w:rPr>
            </w:pPr>
          </w:p>
          <w:p w:rsidRPr="007336EA" w:rsidR="009A3A38" w:rsidP="00283976" w:rsidRDefault="009A3A38" w14:paraId="03773B16" w14:textId="77777777">
            <w:pPr>
              <w:spacing w:before="60" w:after="60"/>
              <w:ind w:left="0" w:firstLine="0"/>
              <w:rPr>
                <w:sz w:val="22"/>
              </w:rPr>
            </w:pPr>
            <w:r w:rsidRPr="007336EA">
              <w:rPr>
                <w:sz w:val="22"/>
              </w:rPr>
              <w:t>Lack of partner’s knowledge of UK HE may lead to delays in decisions being made.</w:t>
            </w:r>
          </w:p>
          <w:p w:rsidRPr="007336EA" w:rsidR="009A3A38" w:rsidP="00906C39" w:rsidRDefault="009A3A38" w14:paraId="10226C73" w14:textId="77777777">
            <w:pPr>
              <w:spacing w:before="60" w:after="60"/>
              <w:rPr>
                <w:sz w:val="22"/>
              </w:rPr>
            </w:pPr>
          </w:p>
          <w:p w:rsidRPr="007336EA" w:rsidR="009A3A38" w:rsidP="00283976" w:rsidRDefault="009A3A38" w14:paraId="13A726C3" w14:textId="77777777">
            <w:pPr>
              <w:spacing w:before="60" w:after="60"/>
              <w:ind w:left="0" w:firstLine="0"/>
              <w:rPr>
                <w:sz w:val="22"/>
              </w:rPr>
            </w:pPr>
            <w:r w:rsidRPr="007336EA">
              <w:rPr>
                <w:sz w:val="22"/>
              </w:rPr>
              <w:t>Teaching staff at partner require significant training with resource implications for Kent</w:t>
            </w:r>
          </w:p>
          <w:p w:rsidRPr="007336EA" w:rsidR="009A3A38" w:rsidP="00906C39" w:rsidRDefault="009A3A38" w14:paraId="0E86B60C" w14:textId="77777777">
            <w:pPr>
              <w:spacing w:before="60" w:after="60"/>
              <w:rPr>
                <w:sz w:val="22"/>
              </w:rPr>
            </w:pPr>
          </w:p>
          <w:p w:rsidRPr="007336EA" w:rsidR="009A3A38" w:rsidP="00283976" w:rsidRDefault="009A3A38" w14:paraId="6102AE78" w14:textId="77777777">
            <w:pPr>
              <w:spacing w:before="60" w:after="60"/>
              <w:ind w:left="0" w:firstLine="0"/>
              <w:rPr>
                <w:sz w:val="22"/>
              </w:rPr>
            </w:pPr>
            <w:r w:rsidRPr="007336EA">
              <w:rPr>
                <w:sz w:val="22"/>
              </w:rPr>
              <w:t>Limited risk to University’s ability to ensure a positive student experience, and to provide access to required student services</w:t>
            </w:r>
          </w:p>
          <w:p w:rsidRPr="007336EA" w:rsidR="009A3A38" w:rsidP="00906C39" w:rsidRDefault="009A3A38" w14:paraId="3EEC0FB4" w14:textId="77777777">
            <w:pPr>
              <w:spacing w:before="60" w:after="60"/>
              <w:rPr>
                <w:sz w:val="22"/>
              </w:rPr>
            </w:pPr>
          </w:p>
          <w:p w:rsidRPr="007336EA" w:rsidR="009A3A38" w:rsidP="00283976" w:rsidRDefault="009A3A38" w14:paraId="01234BA1" w14:textId="77777777">
            <w:pPr>
              <w:spacing w:before="60" w:after="60"/>
              <w:ind w:left="0" w:firstLine="0"/>
              <w:rPr>
                <w:sz w:val="22"/>
              </w:rPr>
            </w:pPr>
            <w:r w:rsidRPr="007336EA">
              <w:rPr>
                <w:sz w:val="22"/>
              </w:rPr>
              <w:t>Teach out plans would have full Kent oversight; change of location may give rise to risk to student satisfaction</w:t>
            </w:r>
          </w:p>
          <w:p w:rsidRPr="007336EA" w:rsidR="009A3A38" w:rsidP="00906C39" w:rsidRDefault="009A3A38" w14:paraId="42190DCB" w14:textId="77777777">
            <w:pPr>
              <w:spacing w:before="60" w:after="60"/>
              <w:rPr>
                <w:sz w:val="22"/>
                <w:highlight w:val="yellow"/>
              </w:rPr>
            </w:pPr>
          </w:p>
          <w:p w:rsidRPr="007336EA" w:rsidR="009A3A38" w:rsidP="00283976" w:rsidRDefault="009A3A38" w14:paraId="56330853" w14:textId="77777777">
            <w:pPr>
              <w:spacing w:before="60" w:after="60"/>
              <w:ind w:left="0" w:firstLine="0"/>
              <w:rPr>
                <w:sz w:val="22"/>
              </w:rPr>
            </w:pPr>
            <w:r w:rsidRPr="007336EA">
              <w:rPr>
                <w:sz w:val="22"/>
              </w:rPr>
              <w:t>Shortfalls of partner’s knowledge of subject area may require Kent to provide additional support.</w:t>
            </w:r>
          </w:p>
          <w:p w:rsidRPr="007336EA" w:rsidR="009A3A38" w:rsidP="00906C39" w:rsidRDefault="009A3A38" w14:paraId="7ED34CD0" w14:textId="77777777">
            <w:pPr>
              <w:spacing w:before="60" w:after="60"/>
              <w:rPr>
                <w:sz w:val="22"/>
              </w:rPr>
            </w:pPr>
          </w:p>
          <w:p w:rsidRPr="007336EA" w:rsidR="009A3A38" w:rsidP="00283976" w:rsidRDefault="009A3A38" w14:paraId="0B36C0A6" w14:textId="77777777">
            <w:pPr>
              <w:spacing w:before="60" w:after="60"/>
              <w:ind w:left="0" w:firstLine="0"/>
              <w:rPr>
                <w:sz w:val="22"/>
              </w:rPr>
            </w:pPr>
            <w:r w:rsidRPr="007336EA">
              <w:rPr>
                <w:sz w:val="22"/>
              </w:rPr>
              <w:t>Knowledge and expertise of partnership model held by Kent; some adaptations required for proposed model</w:t>
            </w:r>
          </w:p>
        </w:tc>
      </w:tr>
      <w:tr w:rsidRPr="007336EA" w:rsidR="009A3A38" w:rsidTr="00906C39" w14:paraId="14E0449F" w14:textId="77777777">
        <w:tc>
          <w:tcPr>
            <w:tcW w:w="1282" w:type="dxa"/>
          </w:tcPr>
          <w:p w:rsidRPr="007336EA" w:rsidR="009A3A38" w:rsidP="00906C39" w:rsidRDefault="009A3A38" w14:paraId="086DCE28" w14:textId="77777777">
            <w:pPr>
              <w:spacing w:before="60" w:after="60"/>
              <w:rPr>
                <w:sz w:val="22"/>
              </w:rPr>
            </w:pPr>
            <w:r w:rsidRPr="007336EA">
              <w:rPr>
                <w:sz w:val="22"/>
              </w:rPr>
              <w:lastRenderedPageBreak/>
              <w:t>3</w:t>
            </w:r>
          </w:p>
        </w:tc>
        <w:tc>
          <w:tcPr>
            <w:tcW w:w="2293" w:type="dxa"/>
          </w:tcPr>
          <w:p w:rsidRPr="007336EA" w:rsidR="009A3A38" w:rsidP="00906C39" w:rsidRDefault="009A3A38" w14:paraId="778A7F2A" w14:textId="77777777">
            <w:pPr>
              <w:spacing w:before="60" w:after="60"/>
              <w:rPr>
                <w:sz w:val="22"/>
              </w:rPr>
            </w:pPr>
            <w:r w:rsidRPr="007336EA">
              <w:rPr>
                <w:sz w:val="22"/>
              </w:rPr>
              <w:t>Major</w:t>
            </w:r>
          </w:p>
        </w:tc>
        <w:tc>
          <w:tcPr>
            <w:tcW w:w="6001" w:type="dxa"/>
          </w:tcPr>
          <w:p w:rsidRPr="007336EA" w:rsidR="009A3A38" w:rsidP="00283976" w:rsidRDefault="009A3A38" w14:paraId="173D55A9" w14:textId="77777777">
            <w:pPr>
              <w:spacing w:before="60" w:after="60"/>
              <w:ind w:left="0" w:firstLine="0"/>
              <w:rPr>
                <w:sz w:val="22"/>
              </w:rPr>
            </w:pPr>
            <w:r w:rsidRPr="007336EA">
              <w:rPr>
                <w:sz w:val="22"/>
              </w:rPr>
              <w:t>Communication will require significant language support, and/or additional resource (translation services)</w:t>
            </w:r>
          </w:p>
          <w:p w:rsidRPr="007336EA" w:rsidR="009A3A38" w:rsidP="00906C39" w:rsidRDefault="009A3A38" w14:paraId="270C0159" w14:textId="77777777">
            <w:pPr>
              <w:spacing w:before="60" w:after="60"/>
              <w:rPr>
                <w:sz w:val="22"/>
              </w:rPr>
            </w:pPr>
          </w:p>
          <w:p w:rsidRPr="007336EA" w:rsidR="009A3A38" w:rsidP="00283976" w:rsidRDefault="009A3A38" w14:paraId="129C7BB7" w14:textId="77777777">
            <w:pPr>
              <w:spacing w:before="60" w:after="60"/>
              <w:ind w:left="0" w:firstLine="0"/>
              <w:rPr>
                <w:sz w:val="22"/>
              </w:rPr>
            </w:pPr>
            <w:r w:rsidRPr="007336EA">
              <w:rPr>
                <w:sz w:val="22"/>
              </w:rPr>
              <w:t xml:space="preserve">Quality assurance regulations differ significantly and will require extensive negotiation in order for </w:t>
            </w:r>
            <w:r>
              <w:rPr>
                <w:sz w:val="22"/>
              </w:rPr>
              <w:t>course</w:t>
            </w:r>
            <w:r w:rsidRPr="007336EA">
              <w:rPr>
                <w:sz w:val="22"/>
              </w:rPr>
              <w:t xml:space="preserve"> to confirm to UK Quality Code</w:t>
            </w:r>
          </w:p>
          <w:p w:rsidRPr="007336EA" w:rsidR="009A3A38" w:rsidP="00906C39" w:rsidRDefault="009A3A38" w14:paraId="1842E0CB" w14:textId="77777777">
            <w:pPr>
              <w:spacing w:before="60" w:after="60"/>
              <w:rPr>
                <w:sz w:val="22"/>
              </w:rPr>
            </w:pPr>
          </w:p>
          <w:p w:rsidRPr="007336EA" w:rsidR="009A3A38" w:rsidP="00906C39" w:rsidRDefault="009A3A38" w14:paraId="58B67FE5" w14:textId="77777777">
            <w:pPr>
              <w:spacing w:before="60" w:after="60"/>
              <w:rPr>
                <w:sz w:val="22"/>
              </w:rPr>
            </w:pPr>
            <w:r w:rsidRPr="007336EA">
              <w:rPr>
                <w:sz w:val="22"/>
              </w:rPr>
              <w:t>Potential impact on Kent to fulfil CMA requirements</w:t>
            </w:r>
          </w:p>
          <w:p w:rsidRPr="007336EA" w:rsidR="009A3A38" w:rsidP="00906C39" w:rsidRDefault="009A3A38" w14:paraId="6C555E36" w14:textId="77777777">
            <w:pPr>
              <w:spacing w:before="60" w:after="60"/>
              <w:rPr>
                <w:sz w:val="22"/>
              </w:rPr>
            </w:pPr>
          </w:p>
          <w:p w:rsidRPr="007336EA" w:rsidR="009A3A38" w:rsidP="00283976" w:rsidRDefault="009A3A38" w14:paraId="220C3EA5" w14:textId="77777777">
            <w:pPr>
              <w:spacing w:before="60" w:after="60"/>
              <w:ind w:left="0" w:firstLine="0"/>
              <w:rPr>
                <w:sz w:val="22"/>
              </w:rPr>
            </w:pPr>
            <w:r w:rsidRPr="007336EA">
              <w:rPr>
                <w:sz w:val="22"/>
              </w:rPr>
              <w:t>Involves award of Kent credit – potential of risk in relation to fulfilling UK Quality Code and student satisfaction</w:t>
            </w:r>
          </w:p>
          <w:p w:rsidRPr="007336EA" w:rsidR="009A3A38" w:rsidP="00906C39" w:rsidRDefault="009A3A38" w14:paraId="4ACC11B0" w14:textId="77777777">
            <w:pPr>
              <w:spacing w:before="60" w:after="60"/>
              <w:rPr>
                <w:sz w:val="22"/>
              </w:rPr>
            </w:pPr>
          </w:p>
          <w:p w:rsidRPr="007336EA" w:rsidR="009A3A38" w:rsidP="00283976" w:rsidRDefault="009A3A38" w14:paraId="11CF6D4C" w14:textId="77777777">
            <w:pPr>
              <w:spacing w:before="60" w:after="60"/>
              <w:ind w:left="0" w:firstLine="0"/>
              <w:rPr>
                <w:sz w:val="22"/>
              </w:rPr>
            </w:pPr>
            <w:r w:rsidRPr="007336EA">
              <w:rPr>
                <w:sz w:val="22"/>
              </w:rPr>
              <w:t>Significant potential for variation in assessment and consequent risk of student complaint</w:t>
            </w:r>
          </w:p>
          <w:p w:rsidRPr="007336EA" w:rsidR="009A3A38" w:rsidP="00906C39" w:rsidRDefault="009A3A38" w14:paraId="5DA0C6B6" w14:textId="77777777">
            <w:pPr>
              <w:spacing w:before="60" w:after="60"/>
              <w:rPr>
                <w:sz w:val="22"/>
              </w:rPr>
            </w:pPr>
          </w:p>
          <w:p w:rsidRPr="007336EA" w:rsidR="009A3A38" w:rsidP="00283976" w:rsidRDefault="009A3A38" w14:paraId="7BF4269B" w14:textId="77777777">
            <w:pPr>
              <w:spacing w:before="60" w:after="60"/>
              <w:ind w:left="0" w:firstLine="0"/>
              <w:rPr>
                <w:sz w:val="22"/>
              </w:rPr>
            </w:pPr>
            <w:r w:rsidRPr="007336EA">
              <w:rPr>
                <w:sz w:val="22"/>
              </w:rPr>
              <w:t>Potential difficulty in ascertaining partner’s quality assurance regulations and consequent risk to University’s ability to adhere to UK Quality Code.</w:t>
            </w:r>
          </w:p>
          <w:p w:rsidRPr="007336EA" w:rsidR="009A3A38" w:rsidP="00906C39" w:rsidRDefault="009A3A38" w14:paraId="6079F720" w14:textId="77777777">
            <w:pPr>
              <w:spacing w:before="60" w:after="60"/>
              <w:rPr>
                <w:sz w:val="22"/>
              </w:rPr>
            </w:pPr>
          </w:p>
          <w:p w:rsidRPr="007336EA" w:rsidR="009A3A38" w:rsidP="00283976" w:rsidRDefault="009A3A38" w14:paraId="420A7957" w14:textId="77777777">
            <w:pPr>
              <w:spacing w:before="60" w:after="60"/>
              <w:ind w:left="0" w:firstLine="0"/>
              <w:rPr>
                <w:sz w:val="22"/>
              </w:rPr>
            </w:pPr>
            <w:r w:rsidRPr="007336EA">
              <w:rPr>
                <w:sz w:val="22"/>
              </w:rPr>
              <w:t>Some risk to University’s ability to ensure a positive student experience, and to provide access to required student services</w:t>
            </w:r>
          </w:p>
          <w:p w:rsidRPr="007336EA" w:rsidR="009A3A38" w:rsidP="00906C39" w:rsidRDefault="009A3A38" w14:paraId="26DDDBF8" w14:textId="77777777">
            <w:pPr>
              <w:spacing w:before="60" w:after="60"/>
              <w:rPr>
                <w:sz w:val="22"/>
              </w:rPr>
            </w:pPr>
          </w:p>
          <w:p w:rsidRPr="007336EA" w:rsidR="009A3A38" w:rsidP="00283976" w:rsidRDefault="009A3A38" w14:paraId="284C7902" w14:textId="77777777">
            <w:pPr>
              <w:spacing w:before="60" w:after="60"/>
              <w:ind w:left="0" w:firstLine="0"/>
              <w:rPr>
                <w:sz w:val="22"/>
              </w:rPr>
            </w:pPr>
            <w:r w:rsidRPr="007336EA">
              <w:rPr>
                <w:sz w:val="22"/>
              </w:rPr>
              <w:t>Teach out plans would require new partner to be sought and approved; change of location may give rise to risk to student satisfaction</w:t>
            </w:r>
          </w:p>
          <w:p w:rsidRPr="007336EA" w:rsidR="009A3A38" w:rsidP="00906C39" w:rsidRDefault="009A3A38" w14:paraId="18CB193F" w14:textId="77777777">
            <w:pPr>
              <w:spacing w:before="60" w:after="60"/>
              <w:rPr>
                <w:sz w:val="22"/>
              </w:rPr>
            </w:pPr>
          </w:p>
          <w:p w:rsidRPr="007336EA" w:rsidR="009A3A38" w:rsidP="00283976" w:rsidRDefault="009A3A38" w14:paraId="42943F5B" w14:textId="77777777">
            <w:pPr>
              <w:spacing w:before="60" w:after="60"/>
              <w:ind w:left="0" w:firstLine="0"/>
              <w:rPr>
                <w:sz w:val="22"/>
              </w:rPr>
            </w:pPr>
            <w:r w:rsidRPr="007336EA">
              <w:rPr>
                <w:sz w:val="22"/>
              </w:rPr>
              <w:t>Shortfalls of partner’s knowledge of subject area would require Kent to provide significant additional support.</w:t>
            </w:r>
          </w:p>
          <w:p w:rsidRPr="007336EA" w:rsidR="009A3A38" w:rsidP="00906C39" w:rsidRDefault="009A3A38" w14:paraId="4C4F6C1C" w14:textId="77777777">
            <w:pPr>
              <w:spacing w:before="60" w:after="60"/>
              <w:rPr>
                <w:sz w:val="22"/>
              </w:rPr>
            </w:pPr>
          </w:p>
          <w:p w:rsidRPr="007336EA" w:rsidR="009A3A38" w:rsidP="00283976" w:rsidRDefault="009A3A38" w14:paraId="1DF35726" w14:textId="77777777">
            <w:pPr>
              <w:spacing w:before="60" w:after="60"/>
              <w:ind w:left="0" w:firstLine="0"/>
              <w:rPr>
                <w:sz w:val="22"/>
              </w:rPr>
            </w:pPr>
            <w:r w:rsidRPr="007336EA">
              <w:rPr>
                <w:sz w:val="22"/>
              </w:rPr>
              <w:lastRenderedPageBreak/>
              <w:t>Risk of regulatory consequences related to licence to operate</w:t>
            </w:r>
          </w:p>
          <w:p w:rsidRPr="007336EA" w:rsidR="009A3A38" w:rsidP="00906C39" w:rsidRDefault="009A3A38" w14:paraId="1B6312A4" w14:textId="77777777">
            <w:pPr>
              <w:spacing w:before="60" w:after="60"/>
              <w:rPr>
                <w:sz w:val="22"/>
              </w:rPr>
            </w:pPr>
          </w:p>
          <w:p w:rsidRPr="007336EA" w:rsidR="009A3A38" w:rsidP="00283976" w:rsidRDefault="009A3A38" w14:paraId="42CEDC25" w14:textId="77777777">
            <w:pPr>
              <w:spacing w:before="60" w:after="60"/>
              <w:ind w:left="0" w:firstLine="0"/>
              <w:rPr>
                <w:sz w:val="22"/>
              </w:rPr>
            </w:pPr>
            <w:r w:rsidRPr="007336EA">
              <w:rPr>
                <w:sz w:val="22"/>
              </w:rPr>
              <w:t>Knowledge and expertise of partnership model held by Kent; significant adaptations required for proposed model</w:t>
            </w:r>
          </w:p>
        </w:tc>
      </w:tr>
      <w:tr w:rsidRPr="007336EA" w:rsidR="009A3A38" w:rsidTr="00906C39" w14:paraId="5FE6C87C" w14:textId="77777777">
        <w:tc>
          <w:tcPr>
            <w:tcW w:w="1282" w:type="dxa"/>
          </w:tcPr>
          <w:p w:rsidRPr="007336EA" w:rsidR="009A3A38" w:rsidP="00906C39" w:rsidRDefault="009A3A38" w14:paraId="7AB53EAE" w14:textId="77777777">
            <w:pPr>
              <w:spacing w:before="60" w:after="60"/>
              <w:rPr>
                <w:sz w:val="22"/>
              </w:rPr>
            </w:pPr>
            <w:r w:rsidRPr="007336EA">
              <w:rPr>
                <w:sz w:val="22"/>
              </w:rPr>
              <w:lastRenderedPageBreak/>
              <w:t>4</w:t>
            </w:r>
          </w:p>
        </w:tc>
        <w:tc>
          <w:tcPr>
            <w:tcW w:w="2293" w:type="dxa"/>
          </w:tcPr>
          <w:p w:rsidRPr="007336EA" w:rsidR="009A3A38" w:rsidP="00906C39" w:rsidRDefault="009A3A38" w14:paraId="16329EE3" w14:textId="77777777">
            <w:pPr>
              <w:spacing w:before="60" w:after="60"/>
              <w:rPr>
                <w:sz w:val="22"/>
              </w:rPr>
            </w:pPr>
            <w:r w:rsidRPr="007336EA">
              <w:rPr>
                <w:sz w:val="22"/>
              </w:rPr>
              <w:t>Severe</w:t>
            </w:r>
          </w:p>
        </w:tc>
        <w:tc>
          <w:tcPr>
            <w:tcW w:w="6001" w:type="dxa"/>
          </w:tcPr>
          <w:p w:rsidRPr="007336EA" w:rsidR="009A3A38" w:rsidP="00906C39" w:rsidRDefault="009A3A38" w14:paraId="2F061FBD" w14:textId="77777777">
            <w:pPr>
              <w:spacing w:before="60" w:after="60"/>
              <w:rPr>
                <w:sz w:val="22"/>
              </w:rPr>
            </w:pPr>
            <w:r w:rsidRPr="007336EA">
              <w:rPr>
                <w:sz w:val="22"/>
              </w:rPr>
              <w:t>Negative headlines in press</w:t>
            </w:r>
          </w:p>
          <w:p w:rsidRPr="007336EA" w:rsidR="009A3A38" w:rsidP="00906C39" w:rsidRDefault="009A3A38" w14:paraId="18FC751F" w14:textId="77777777">
            <w:pPr>
              <w:spacing w:before="60" w:after="60"/>
              <w:rPr>
                <w:sz w:val="22"/>
              </w:rPr>
            </w:pPr>
            <w:r w:rsidRPr="007336EA">
              <w:rPr>
                <w:sz w:val="22"/>
              </w:rPr>
              <w:t>Significant threat to key business area</w:t>
            </w:r>
          </w:p>
          <w:p w:rsidRPr="007336EA" w:rsidR="009A3A38" w:rsidP="00906C39" w:rsidRDefault="009A3A38" w14:paraId="2825E979" w14:textId="77777777">
            <w:pPr>
              <w:spacing w:before="60" w:after="60"/>
              <w:rPr>
                <w:sz w:val="22"/>
              </w:rPr>
            </w:pPr>
            <w:r w:rsidRPr="007336EA">
              <w:rPr>
                <w:sz w:val="22"/>
              </w:rPr>
              <w:t>Significant regulatory consequence</w:t>
            </w:r>
          </w:p>
          <w:p w:rsidRPr="007336EA" w:rsidR="009A3A38" w:rsidP="00283976" w:rsidRDefault="009A3A38" w14:paraId="517A9E2C" w14:textId="77777777">
            <w:pPr>
              <w:spacing w:before="60" w:after="60"/>
              <w:ind w:left="0" w:firstLine="0"/>
              <w:rPr>
                <w:sz w:val="22"/>
              </w:rPr>
            </w:pPr>
            <w:r w:rsidRPr="007336EA">
              <w:rPr>
                <w:sz w:val="22"/>
              </w:rPr>
              <w:t>Significant loss of University income as a result of negative press infringements</w:t>
            </w:r>
          </w:p>
          <w:p w:rsidRPr="007336EA" w:rsidR="009A3A38" w:rsidP="00283976" w:rsidRDefault="009A3A38" w14:paraId="6812E84E" w14:textId="77777777">
            <w:pPr>
              <w:spacing w:before="60" w:after="60"/>
              <w:ind w:left="0" w:firstLine="0"/>
              <w:rPr>
                <w:sz w:val="22"/>
              </w:rPr>
            </w:pPr>
            <w:r w:rsidRPr="007336EA">
              <w:rPr>
                <w:sz w:val="22"/>
              </w:rPr>
              <w:t>Significant difficulty in ascertaining partner’s quality assurance regulations and consequent risk to University’s ability to adhere to UK Quality Code.</w:t>
            </w:r>
          </w:p>
          <w:p w:rsidRPr="007336EA" w:rsidR="009A3A38" w:rsidP="00283976" w:rsidRDefault="009A3A38" w14:paraId="3866EEE0" w14:textId="77777777">
            <w:pPr>
              <w:spacing w:before="60" w:after="60"/>
              <w:ind w:left="0" w:firstLine="0"/>
              <w:rPr>
                <w:sz w:val="22"/>
              </w:rPr>
            </w:pPr>
            <w:r w:rsidRPr="007336EA">
              <w:rPr>
                <w:sz w:val="22"/>
              </w:rPr>
              <w:t>Significant risk to University’s ability to ensure a positive student experience, and to provide access to required student services</w:t>
            </w:r>
          </w:p>
        </w:tc>
      </w:tr>
    </w:tbl>
    <w:p w:rsidRPr="007336EA" w:rsidR="009A3A38" w:rsidP="009A3A38" w:rsidRDefault="009A3A38" w14:paraId="33A63755" w14:textId="77777777">
      <w:pPr>
        <w:spacing w:before="60" w:after="60"/>
        <w:rPr>
          <w:sz w:val="22"/>
        </w:rPr>
      </w:pPr>
    </w:p>
    <w:p w:rsidRPr="00B1150F" w:rsidR="00B1150F" w:rsidP="00B1150F" w:rsidRDefault="00B1150F" w14:paraId="0AA57C24" w14:textId="77777777"/>
    <w:sectPr w:rsidRPr="00B1150F" w:rsidR="00B1150F" w:rsidSect="002750C2">
      <w:headerReference w:type="default" r:id="rId11"/>
      <w:footerReference w:type="default" r:id="rId12"/>
      <w:pgSz w:w="11906" w:h="16838" w:orient="portrait"/>
      <w:pgMar w:top="270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06C39" w:rsidP="002750C2" w:rsidRDefault="00906C39" w14:paraId="21B8F142" w14:textId="77777777">
      <w:pPr>
        <w:spacing w:after="0"/>
      </w:pPr>
      <w:r>
        <w:separator/>
      </w:r>
    </w:p>
  </w:endnote>
  <w:endnote w:type="continuationSeparator" w:id="0">
    <w:p w:rsidR="00906C39" w:rsidP="002750C2" w:rsidRDefault="00906C39" w14:paraId="24FE1858" w14:textId="77777777">
      <w:pPr>
        <w:spacing w:after="0"/>
      </w:pPr>
      <w:r>
        <w:continuationSeparator/>
      </w:r>
    </w:p>
  </w:endnote>
  <w:endnote w:type="continuationNotice" w:id="1">
    <w:p w:rsidR="00F858A5" w:rsidRDefault="00F858A5" w14:paraId="33F3A389" w14:textId="7777777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06C39" w:rsidP="002750C2" w:rsidRDefault="00906C39" w14:paraId="19A396BC" w14:textId="3EBC3051">
    <w:pPr>
      <w:pStyle w:val="Header"/>
      <w:rPr>
        <w:noProof/>
        <w:sz w:val="20"/>
      </w:rPr>
    </w:pPr>
  </w:p>
  <w:p w:rsidR="00906C39" w:rsidP="002F7E36" w:rsidRDefault="00906C39" w14:paraId="33DA5FA6" w14:textId="77777777">
    <w:pPr>
      <w:pStyle w:val="Header"/>
      <w:rPr>
        <w:rStyle w:val="eop"/>
        <w:sz w:val="20"/>
        <w:szCs w:val="20"/>
      </w:rPr>
    </w:pPr>
    <w:r>
      <w:rPr>
        <w:rStyle w:val="normaltextrun"/>
        <w:sz w:val="20"/>
        <w:szCs w:val="20"/>
      </w:rPr>
      <w:t>Author: QACO</w:t>
    </w:r>
    <w:r>
      <w:rPr>
        <w:rStyle w:val="eop"/>
        <w:sz w:val="20"/>
        <w:szCs w:val="20"/>
      </w:rPr>
      <w:t> </w:t>
    </w:r>
  </w:p>
  <w:p w:rsidR="00E473C9" w:rsidP="002F7E36" w:rsidRDefault="00E473C9" w14:paraId="44B02F1B" w14:textId="677DBBCB">
    <w:pPr>
      <w:pStyle w:val="Header"/>
      <w:rPr>
        <w:rFonts w:ascii="Segoe UI" w:hAnsi="Segoe UI" w:cs="Segoe UI"/>
        <w:sz w:val="18"/>
        <w:szCs w:val="18"/>
      </w:rPr>
    </w:pPr>
    <w:r>
      <w:rPr>
        <w:rStyle w:val="eop"/>
        <w:sz w:val="20"/>
        <w:szCs w:val="20"/>
      </w:rPr>
      <w:t>Applies to: 202</w:t>
    </w:r>
    <w:r w:rsidR="00676304">
      <w:rPr>
        <w:rStyle w:val="eop"/>
        <w:sz w:val="20"/>
        <w:szCs w:val="20"/>
      </w:rPr>
      <w:t>2</w:t>
    </w:r>
    <w:r>
      <w:rPr>
        <w:rStyle w:val="eop"/>
        <w:sz w:val="20"/>
        <w:szCs w:val="20"/>
      </w:rPr>
      <w:t>/2</w:t>
    </w:r>
    <w:r w:rsidR="00676304">
      <w:rPr>
        <w:rStyle w:val="eop"/>
        <w:sz w:val="20"/>
        <w:szCs w:val="20"/>
      </w:rPr>
      <w:t>3</w:t>
    </w:r>
  </w:p>
  <w:p w:rsidR="00906C39" w:rsidP="002F7E36" w:rsidRDefault="00906C39" w14:paraId="5B94235E" w14:textId="77777777">
    <w:pPr>
      <w:pStyle w:val="paragraph"/>
      <w:spacing w:before="0" w:beforeAutospacing="0" w:after="0" w:afterAutospacing="0"/>
      <w:textAlignment w:val="baseline"/>
      <w:rPr>
        <w:rFonts w:ascii="Arial" w:hAnsi="Arial" w:cs="Arial"/>
        <w:sz w:val="20"/>
        <w:szCs w:val="20"/>
        <w:lang w:val="en-US"/>
      </w:rPr>
    </w:pPr>
    <w:r>
      <w:rPr>
        <w:rStyle w:val="normaltextrun"/>
        <w:rFonts w:ascii="Arial" w:hAnsi="Arial" w:cs="Arial"/>
        <w:sz w:val="20"/>
        <w:szCs w:val="20"/>
      </w:rPr>
      <w:t>Approved by Senate: September 2020</w:t>
    </w:r>
  </w:p>
  <w:p w:rsidRPr="002E0DA9" w:rsidR="00906C39" w:rsidP="06E8D5E8" w:rsidRDefault="00823171" w14:paraId="5D1DB29A" w14:textId="23425353">
    <w:pPr>
      <w:pStyle w:val="paragraph"/>
      <w:spacing w:before="0" w:beforeAutospacing="off" w:after="0" w:afterAutospacing="off"/>
      <w:textAlignment w:val="baseline"/>
      <w:rPr>
        <w:rStyle w:val="normaltextrun"/>
        <w:rFonts w:ascii="Arial" w:hAnsi="Arial" w:cs="Arial"/>
        <w:sz w:val="20"/>
        <w:szCs w:val="20"/>
      </w:rPr>
    </w:pPr>
    <w:r w:rsidRPr="06E8D5E8" w:rsidR="06E8D5E8">
      <w:rPr>
        <w:rStyle w:val="normaltextrun"/>
        <w:rFonts w:ascii="Arial" w:hAnsi="Arial" w:cs="Arial"/>
        <w:sz w:val="20"/>
        <w:szCs w:val="20"/>
      </w:rPr>
      <w:t xml:space="preserve">Last Revised: </w:t>
    </w:r>
    <w:r w:rsidRPr="06E8D5E8" w:rsidR="06E8D5E8">
      <w:rPr>
        <w:rStyle w:val="normaltextrun"/>
        <w:rFonts w:ascii="Arial" w:hAnsi="Arial" w:cs="Arial"/>
        <w:sz w:val="20"/>
        <w:szCs w:val="20"/>
      </w:rPr>
      <w:t>November 2023</w:t>
    </w:r>
  </w:p>
  <w:p w:rsidR="00906C39" w:rsidP="06E8D5E8" w:rsidRDefault="00823171" w14:paraId="57599589" w14:textId="59D3DEE3">
    <w:pPr>
      <w:pStyle w:val="paragraph"/>
      <w:spacing w:before="0" w:beforeAutospacing="off" w:after="0" w:afterAutospacing="off"/>
      <w:textAlignment w:val="baseline"/>
      <w:rPr>
        <w:rStyle w:val="normaltextrun"/>
        <w:rFonts w:ascii="Arial" w:hAnsi="Arial" w:cs="Arial"/>
        <w:sz w:val="20"/>
        <w:szCs w:val="20"/>
        <w:lang w:val="en-US"/>
      </w:rPr>
    </w:pPr>
    <w:r w:rsidRPr="06E8D5E8" w:rsidR="06E8D5E8">
      <w:rPr>
        <w:rStyle w:val="normaltextrun"/>
        <w:rFonts w:ascii="Arial" w:hAnsi="Arial" w:cs="Arial"/>
        <w:sz w:val="20"/>
        <w:szCs w:val="20"/>
      </w:rPr>
      <w:t>Next review: September 202</w:t>
    </w:r>
    <w:r w:rsidRPr="06E8D5E8" w:rsidR="06E8D5E8">
      <w:rPr>
        <w:rStyle w:val="normaltextrun"/>
        <w:rFonts w:ascii="Arial" w:hAnsi="Arial" w:cs="Arial"/>
        <w:sz w:val="20"/>
        <w:szCs w:val="20"/>
      </w:rPr>
      <w:t>4</w:t>
    </w:r>
  </w:p>
  <w:p w:rsidR="00906C39" w:rsidP="002750C2" w:rsidRDefault="00906C39" w14:paraId="22CA8F93" w14:textId="77777777">
    <w:pPr>
      <w:pStyle w:val="Footer"/>
      <w:jc w:val="center"/>
    </w:pPr>
    <w:r w:rsidRPr="006A5596">
      <w:rPr>
        <w:sz w:val="20"/>
      </w:rPr>
      <w:t xml:space="preserve">Page </w:t>
    </w:r>
    <w:r w:rsidRPr="006A5596">
      <w:rPr>
        <w:rStyle w:val="PageNumber"/>
        <w:sz w:val="20"/>
      </w:rPr>
      <w:fldChar w:fldCharType="begin"/>
    </w:r>
    <w:r w:rsidRPr="006A5596">
      <w:rPr>
        <w:rStyle w:val="PageNumber"/>
        <w:sz w:val="20"/>
      </w:rPr>
      <w:instrText xml:space="preserve"> PAGE </w:instrText>
    </w:r>
    <w:r w:rsidRPr="006A5596">
      <w:rPr>
        <w:rStyle w:val="PageNumber"/>
        <w:sz w:val="20"/>
      </w:rPr>
      <w:fldChar w:fldCharType="separate"/>
    </w:r>
    <w:r w:rsidR="00823171">
      <w:rPr>
        <w:rStyle w:val="PageNumber"/>
        <w:noProof/>
        <w:sz w:val="20"/>
      </w:rPr>
      <w:t>12</w:t>
    </w:r>
    <w:r w:rsidRPr="006A5596">
      <w:rPr>
        <w:rStyle w:val="PageNumber"/>
        <w:sz w:val="20"/>
      </w:rPr>
      <w:fldChar w:fldCharType="end"/>
    </w:r>
    <w:r w:rsidRPr="006A5596">
      <w:rPr>
        <w:rStyle w:val="PageNumber"/>
        <w:sz w:val="20"/>
      </w:rPr>
      <w:t xml:space="preserve"> of </w:t>
    </w:r>
    <w:r w:rsidRPr="006A5596">
      <w:rPr>
        <w:rStyle w:val="PageNumber"/>
        <w:sz w:val="20"/>
      </w:rPr>
      <w:fldChar w:fldCharType="begin"/>
    </w:r>
    <w:r w:rsidRPr="006A5596">
      <w:rPr>
        <w:rStyle w:val="PageNumber"/>
        <w:sz w:val="20"/>
      </w:rPr>
      <w:instrText xml:space="preserve"> NUMPAGES </w:instrText>
    </w:r>
    <w:r w:rsidRPr="006A5596">
      <w:rPr>
        <w:rStyle w:val="PageNumber"/>
        <w:sz w:val="20"/>
      </w:rPr>
      <w:fldChar w:fldCharType="separate"/>
    </w:r>
    <w:r w:rsidR="00823171">
      <w:rPr>
        <w:rStyle w:val="PageNumber"/>
        <w:noProof/>
        <w:sz w:val="20"/>
      </w:rPr>
      <w:t>12</w:t>
    </w:r>
    <w:r w:rsidRPr="006A5596">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06C39" w:rsidP="002750C2" w:rsidRDefault="00906C39" w14:paraId="3F20B254" w14:textId="77777777">
      <w:pPr>
        <w:spacing w:after="0"/>
      </w:pPr>
      <w:r>
        <w:separator/>
      </w:r>
    </w:p>
  </w:footnote>
  <w:footnote w:type="continuationSeparator" w:id="0">
    <w:p w:rsidR="00906C39" w:rsidP="002750C2" w:rsidRDefault="00906C39" w14:paraId="39F17F0B" w14:textId="77777777">
      <w:pPr>
        <w:spacing w:after="0"/>
      </w:pPr>
      <w:r>
        <w:continuationSeparator/>
      </w:r>
    </w:p>
  </w:footnote>
  <w:footnote w:type="continuationNotice" w:id="1">
    <w:p w:rsidR="00F858A5" w:rsidRDefault="00F858A5" w14:paraId="646A080C" w14:textId="7777777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906C39" w:rsidP="002750C2" w:rsidRDefault="00676304" w14:paraId="2F79ADD5" w14:textId="205F941F">
    <w:pPr>
      <w:pStyle w:val="Header"/>
      <w:jc w:val="right"/>
    </w:pPr>
    <w:r>
      <w:rPr>
        <w:noProof/>
      </w:rPr>
      <w:drawing>
        <wp:anchor distT="0" distB="0" distL="114300" distR="114300" simplePos="0" relativeHeight="251658240" behindDoc="0" locked="0" layoutInCell="1" allowOverlap="1" wp14:anchorId="0DC23FBB" wp14:editId="0E59BA46">
          <wp:simplePos x="0" y="0"/>
          <wp:positionH relativeFrom="column">
            <wp:posOffset>-914400</wp:posOffset>
          </wp:positionH>
          <wp:positionV relativeFrom="paragraph">
            <wp:posOffset>-445135</wp:posOffset>
          </wp:positionV>
          <wp:extent cx="7560000" cy="1116811"/>
          <wp:effectExtent l="0" t="0" r="0" b="127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116811"/>
                  </a:xfrm>
                  <a:prstGeom prst="rect">
                    <a:avLst/>
                  </a:prstGeom>
                </pic:spPr>
              </pic:pic>
            </a:graphicData>
          </a:graphic>
          <wp14:sizeRelH relativeFrom="page">
            <wp14:pctWidth>0</wp14:pctWidth>
          </wp14:sizeRelH>
          <wp14:sizeRelV relativeFrom="page">
            <wp14:pctHeight>0</wp14:pctHeight>
          </wp14:sizeRelV>
        </wp:anchor>
      </w:drawing>
    </w:r>
  </w:p>
  <w:p w:rsidRPr="002750C2" w:rsidR="00906C39" w:rsidP="002750C2" w:rsidRDefault="00906C39" w14:paraId="6A0E99CB" w14:textId="4BF0727F">
    <w:pPr>
      <w:pStyle w:val="Header"/>
      <w:ind w:right="284"/>
      <w:jc w:val="center"/>
      <w:rPr>
        <w:b/>
      </w:rPr>
    </w:pPr>
    <w:r>
      <w:rPr>
        <w:b/>
      </w:rPr>
      <w:t xml:space="preserve">                </w:t>
    </w:r>
    <w:r w:rsidRPr="002750C2">
      <w:rPr>
        <w:b/>
      </w:rPr>
      <w:t xml:space="preserve">Code of Practice for Quality Assurance of </w:t>
    </w:r>
    <w:r>
      <w:rPr>
        <w:b/>
      </w:rPr>
      <w:t xml:space="preserve">Taught </w:t>
    </w:r>
    <w:r w:rsidRPr="002750C2">
      <w:rPr>
        <w:b/>
      </w:rPr>
      <w:t>Courses of Study</w:t>
    </w:r>
  </w:p>
  <w:p w:rsidR="00906C39" w:rsidRDefault="00906C39" w14:paraId="4D2F03A5"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C1E68"/>
    <w:multiLevelType w:val="hybridMultilevel"/>
    <w:tmpl w:val="D3D8836A"/>
    <w:lvl w:ilvl="0" w:tplc="BFE2FAB0">
      <w:start w:val="1"/>
      <w:numFmt w:val="upperLetter"/>
      <w:lvlText w:val="%1."/>
      <w:lvlJc w:val="left"/>
      <w:pPr>
        <w:ind w:left="720" w:hanging="360"/>
      </w:pPr>
      <w:rPr>
        <w:rFonts w:hint="default" w:ascii="Arial"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7518EA"/>
    <w:multiLevelType w:val="hybridMultilevel"/>
    <w:tmpl w:val="E8E2C47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 w15:restartNumberingAfterBreak="0">
    <w:nsid w:val="28C70E14"/>
    <w:multiLevelType w:val="hybridMultilevel"/>
    <w:tmpl w:val="6D2473C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 w15:restartNumberingAfterBreak="0">
    <w:nsid w:val="2CB257B7"/>
    <w:multiLevelType w:val="hybridMultilevel"/>
    <w:tmpl w:val="AAC268D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 w15:restartNumberingAfterBreak="0">
    <w:nsid w:val="300C6E5F"/>
    <w:multiLevelType w:val="hybridMultilevel"/>
    <w:tmpl w:val="E2E8722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 w15:restartNumberingAfterBreak="0">
    <w:nsid w:val="301D7D1A"/>
    <w:multiLevelType w:val="hybridMultilevel"/>
    <w:tmpl w:val="2580F69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6" w15:restartNumberingAfterBreak="0">
    <w:nsid w:val="31431099"/>
    <w:multiLevelType w:val="hybridMultilevel"/>
    <w:tmpl w:val="F012881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7" w15:restartNumberingAfterBreak="0">
    <w:nsid w:val="315414A9"/>
    <w:multiLevelType w:val="hybridMultilevel"/>
    <w:tmpl w:val="80DE3E2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8" w15:restartNumberingAfterBreak="0">
    <w:nsid w:val="344216B6"/>
    <w:multiLevelType w:val="hybridMultilevel"/>
    <w:tmpl w:val="D572087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9" w15:restartNumberingAfterBreak="0">
    <w:nsid w:val="36CB45ED"/>
    <w:multiLevelType w:val="hybridMultilevel"/>
    <w:tmpl w:val="9510272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0" w15:restartNumberingAfterBreak="0">
    <w:nsid w:val="3D2F6B1B"/>
    <w:multiLevelType w:val="hybridMultilevel"/>
    <w:tmpl w:val="618CD7A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1" w15:restartNumberingAfterBreak="0">
    <w:nsid w:val="3F7E0C25"/>
    <w:multiLevelType w:val="hybridMultilevel"/>
    <w:tmpl w:val="0CC0A55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2" w15:restartNumberingAfterBreak="0">
    <w:nsid w:val="3F863482"/>
    <w:multiLevelType w:val="hybridMultilevel"/>
    <w:tmpl w:val="58A655B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3" w15:restartNumberingAfterBreak="0">
    <w:nsid w:val="3F875005"/>
    <w:multiLevelType w:val="hybridMultilevel"/>
    <w:tmpl w:val="3214891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4B6234DB"/>
    <w:multiLevelType w:val="multilevel"/>
    <w:tmpl w:val="9FC03766"/>
    <w:lvl w:ilvl="0">
      <w:start w:val="1"/>
      <w:numFmt w:val="decimal"/>
      <w:pStyle w:val="Heading1"/>
      <w:lvlText w:val="%1."/>
      <w:lvlJc w:val="left"/>
      <w:pPr>
        <w:ind w:left="566"/>
      </w:pPr>
      <w:rPr>
        <w:rFonts w:ascii="Arial" w:hAnsi="Arial" w:eastAsiaTheme="majorEastAsia" w:cstheme="majorBidi"/>
        <w:b/>
        <w:bCs/>
        <w:i w:val="0"/>
        <w:strike w:val="0"/>
        <w:dstrike w:val="0"/>
        <w:color w:val="000000"/>
        <w:sz w:val="24"/>
        <w:szCs w:val="22"/>
        <w:u w:val="none" w:color="000000"/>
        <w:bdr w:val="none" w:color="auto" w:sz="0" w:space="0"/>
        <w:shd w:val="clear" w:color="auto" w:fill="auto"/>
        <w:vertAlign w:val="baseline"/>
      </w:rPr>
    </w:lvl>
    <w:lvl w:ilvl="1">
      <w:start w:val="1"/>
      <w:numFmt w:val="decimal"/>
      <w:lvlText w:val="1.%2"/>
      <w:lvlJc w:val="left"/>
      <w:pPr>
        <w:ind w:left="1286"/>
      </w:pPr>
      <w:rPr>
        <w:rFonts w:hint="default"/>
        <w:b w:val="0"/>
        <w:i w:val="0"/>
        <w:strike w:val="0"/>
        <w:dstrike w:val="0"/>
        <w:color w:val="000000"/>
        <w:sz w:val="24"/>
        <w:szCs w:val="22"/>
        <w:u w:val="none" w:color="000000"/>
        <w:bdr w:val="none" w:color="auto" w:sz="0" w:space="0"/>
        <w:shd w:val="clear" w:color="auto" w:fill="auto"/>
        <w:vertAlign w:val="baseline"/>
      </w:rPr>
    </w:lvl>
    <w:lvl w:ilvl="2">
      <w:start w:val="1"/>
      <w:numFmt w:val="decimal"/>
      <w:lvlText w:val="%1.%2.%3."/>
      <w:lvlJc w:val="left"/>
      <w:pPr>
        <w:ind w:left="567"/>
      </w:pPr>
      <w:rPr>
        <w:rFonts w:ascii="Arial" w:hAnsi="Arial" w:eastAsia="Arial" w:cs="Arial"/>
        <w:b w:val="0"/>
        <w:i w:val="0"/>
        <w:strike w:val="0"/>
        <w:dstrike w:val="0"/>
        <w:color w:val="000000"/>
        <w:sz w:val="22"/>
        <w:szCs w:val="20"/>
        <w:u w:val="none" w:color="000000"/>
        <w:bdr w:val="none" w:color="auto" w:sz="0" w:space="0"/>
        <w:shd w:val="clear" w:color="auto" w:fill="auto"/>
        <w:vertAlign w:val="baseline"/>
      </w:rPr>
    </w:lvl>
    <w:lvl w:ilvl="3">
      <w:start w:val="1"/>
      <w:numFmt w:val="decimal"/>
      <w:lvlText w:val="%4"/>
      <w:lvlJc w:val="left"/>
      <w:pPr>
        <w:ind w:left="108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4">
      <w:start w:val="1"/>
      <w:numFmt w:val="lowerLetter"/>
      <w:lvlText w:val="%5"/>
      <w:lvlJc w:val="left"/>
      <w:pPr>
        <w:ind w:left="180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5">
      <w:start w:val="1"/>
      <w:numFmt w:val="lowerRoman"/>
      <w:lvlText w:val="%6"/>
      <w:lvlJc w:val="left"/>
      <w:pPr>
        <w:ind w:left="252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6">
      <w:start w:val="1"/>
      <w:numFmt w:val="decimal"/>
      <w:lvlText w:val="%7"/>
      <w:lvlJc w:val="left"/>
      <w:pPr>
        <w:ind w:left="324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7">
      <w:start w:val="1"/>
      <w:numFmt w:val="lowerLetter"/>
      <w:lvlText w:val="%8"/>
      <w:lvlJc w:val="left"/>
      <w:pPr>
        <w:ind w:left="396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8">
      <w:start w:val="1"/>
      <w:numFmt w:val="lowerRoman"/>
      <w:lvlText w:val="%9"/>
      <w:lvlJc w:val="left"/>
      <w:pPr>
        <w:ind w:left="468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abstractNum>
  <w:abstractNum w:abstractNumId="15" w15:restartNumberingAfterBreak="0">
    <w:nsid w:val="4CE533BF"/>
    <w:multiLevelType w:val="hybridMultilevel"/>
    <w:tmpl w:val="DFD45D0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6" w15:restartNumberingAfterBreak="0">
    <w:nsid w:val="4E8922D1"/>
    <w:multiLevelType w:val="hybridMultilevel"/>
    <w:tmpl w:val="D1DC872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7" w15:restartNumberingAfterBreak="0">
    <w:nsid w:val="4FA7115E"/>
    <w:multiLevelType w:val="hybridMultilevel"/>
    <w:tmpl w:val="C9A8AC1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8" w15:restartNumberingAfterBreak="0">
    <w:nsid w:val="5058137E"/>
    <w:multiLevelType w:val="hybridMultilevel"/>
    <w:tmpl w:val="024A336E"/>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53827515"/>
    <w:multiLevelType w:val="multilevel"/>
    <w:tmpl w:val="DA64F144"/>
    <w:lvl w:ilvl="0">
      <w:start w:val="1"/>
      <w:numFmt w:val="bullet"/>
      <w:lvlText w:val="o"/>
      <w:lvlJc w:val="left"/>
      <w:pPr>
        <w:tabs>
          <w:tab w:val="num" w:pos="-630"/>
        </w:tabs>
        <w:ind w:left="-630" w:hanging="360"/>
      </w:pPr>
      <w:rPr>
        <w:rFonts w:hint="default" w:ascii="Courier New" w:hAnsi="Courier New" w:cs="Courier New"/>
        <w:sz w:val="20"/>
      </w:rPr>
    </w:lvl>
    <w:lvl w:ilvl="1" w:tentative="1">
      <w:start w:val="1"/>
      <w:numFmt w:val="bullet"/>
      <w:lvlText w:val="o"/>
      <w:lvlJc w:val="left"/>
      <w:pPr>
        <w:tabs>
          <w:tab w:val="num" w:pos="90"/>
        </w:tabs>
        <w:ind w:left="90" w:hanging="360"/>
      </w:pPr>
      <w:rPr>
        <w:rFonts w:hint="default" w:ascii="Courier New" w:hAnsi="Courier New"/>
        <w:sz w:val="20"/>
      </w:rPr>
    </w:lvl>
    <w:lvl w:ilvl="2" w:tentative="1">
      <w:start w:val="1"/>
      <w:numFmt w:val="bullet"/>
      <w:lvlText w:val=""/>
      <w:lvlJc w:val="left"/>
      <w:pPr>
        <w:tabs>
          <w:tab w:val="num" w:pos="810"/>
        </w:tabs>
        <w:ind w:left="810" w:hanging="360"/>
      </w:pPr>
      <w:rPr>
        <w:rFonts w:hint="default" w:ascii="Wingdings" w:hAnsi="Wingdings"/>
        <w:sz w:val="20"/>
      </w:rPr>
    </w:lvl>
    <w:lvl w:ilvl="3" w:tentative="1">
      <w:start w:val="1"/>
      <w:numFmt w:val="bullet"/>
      <w:lvlText w:val=""/>
      <w:lvlJc w:val="left"/>
      <w:pPr>
        <w:tabs>
          <w:tab w:val="num" w:pos="1530"/>
        </w:tabs>
        <w:ind w:left="1530" w:hanging="360"/>
      </w:pPr>
      <w:rPr>
        <w:rFonts w:hint="default" w:ascii="Wingdings" w:hAnsi="Wingdings"/>
        <w:sz w:val="20"/>
      </w:rPr>
    </w:lvl>
    <w:lvl w:ilvl="4" w:tentative="1">
      <w:start w:val="1"/>
      <w:numFmt w:val="bullet"/>
      <w:lvlText w:val=""/>
      <w:lvlJc w:val="left"/>
      <w:pPr>
        <w:tabs>
          <w:tab w:val="num" w:pos="2250"/>
        </w:tabs>
        <w:ind w:left="2250" w:hanging="360"/>
      </w:pPr>
      <w:rPr>
        <w:rFonts w:hint="default" w:ascii="Wingdings" w:hAnsi="Wingdings"/>
        <w:sz w:val="20"/>
      </w:rPr>
    </w:lvl>
    <w:lvl w:ilvl="5" w:tentative="1">
      <w:start w:val="1"/>
      <w:numFmt w:val="bullet"/>
      <w:lvlText w:val=""/>
      <w:lvlJc w:val="left"/>
      <w:pPr>
        <w:tabs>
          <w:tab w:val="num" w:pos="2970"/>
        </w:tabs>
        <w:ind w:left="2970" w:hanging="360"/>
      </w:pPr>
      <w:rPr>
        <w:rFonts w:hint="default" w:ascii="Wingdings" w:hAnsi="Wingdings"/>
        <w:sz w:val="20"/>
      </w:rPr>
    </w:lvl>
    <w:lvl w:ilvl="6" w:tentative="1">
      <w:start w:val="1"/>
      <w:numFmt w:val="bullet"/>
      <w:lvlText w:val=""/>
      <w:lvlJc w:val="left"/>
      <w:pPr>
        <w:tabs>
          <w:tab w:val="num" w:pos="3690"/>
        </w:tabs>
        <w:ind w:left="3690" w:hanging="360"/>
      </w:pPr>
      <w:rPr>
        <w:rFonts w:hint="default" w:ascii="Wingdings" w:hAnsi="Wingdings"/>
        <w:sz w:val="20"/>
      </w:rPr>
    </w:lvl>
    <w:lvl w:ilvl="7" w:tentative="1">
      <w:start w:val="1"/>
      <w:numFmt w:val="bullet"/>
      <w:lvlText w:val=""/>
      <w:lvlJc w:val="left"/>
      <w:pPr>
        <w:tabs>
          <w:tab w:val="num" w:pos="4410"/>
        </w:tabs>
        <w:ind w:left="4410" w:hanging="360"/>
      </w:pPr>
      <w:rPr>
        <w:rFonts w:hint="default" w:ascii="Wingdings" w:hAnsi="Wingdings"/>
        <w:sz w:val="20"/>
      </w:rPr>
    </w:lvl>
    <w:lvl w:ilvl="8" w:tentative="1">
      <w:start w:val="1"/>
      <w:numFmt w:val="bullet"/>
      <w:lvlText w:val=""/>
      <w:lvlJc w:val="left"/>
      <w:pPr>
        <w:tabs>
          <w:tab w:val="num" w:pos="5130"/>
        </w:tabs>
        <w:ind w:left="5130" w:hanging="360"/>
      </w:pPr>
      <w:rPr>
        <w:rFonts w:hint="default" w:ascii="Wingdings" w:hAnsi="Wingdings"/>
        <w:sz w:val="20"/>
      </w:rPr>
    </w:lvl>
  </w:abstractNum>
  <w:abstractNum w:abstractNumId="20" w15:restartNumberingAfterBreak="0">
    <w:nsid w:val="5501543C"/>
    <w:multiLevelType w:val="hybridMultilevel"/>
    <w:tmpl w:val="8A9E616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1" w15:restartNumberingAfterBreak="0">
    <w:nsid w:val="58D81140"/>
    <w:multiLevelType w:val="hybridMultilevel"/>
    <w:tmpl w:val="E8E097C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5CC072F4"/>
    <w:multiLevelType w:val="hybridMultilevel"/>
    <w:tmpl w:val="B9BAC68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3" w15:restartNumberingAfterBreak="0">
    <w:nsid w:val="61BD6AAF"/>
    <w:multiLevelType w:val="hybridMultilevel"/>
    <w:tmpl w:val="12F8296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4" w15:restartNumberingAfterBreak="0">
    <w:nsid w:val="67FE4DF3"/>
    <w:multiLevelType w:val="multilevel"/>
    <w:tmpl w:val="DA64F144"/>
    <w:lvl w:ilvl="0">
      <w:start w:val="1"/>
      <w:numFmt w:val="bullet"/>
      <w:lvlText w:val="o"/>
      <w:lvlJc w:val="left"/>
      <w:pPr>
        <w:tabs>
          <w:tab w:val="num" w:pos="-630"/>
        </w:tabs>
        <w:ind w:left="-630" w:hanging="360"/>
      </w:pPr>
      <w:rPr>
        <w:rFonts w:hint="default" w:ascii="Courier New" w:hAnsi="Courier New" w:cs="Courier New"/>
        <w:sz w:val="20"/>
      </w:rPr>
    </w:lvl>
    <w:lvl w:ilvl="1" w:tentative="1">
      <w:start w:val="1"/>
      <w:numFmt w:val="bullet"/>
      <w:lvlText w:val="o"/>
      <w:lvlJc w:val="left"/>
      <w:pPr>
        <w:tabs>
          <w:tab w:val="num" w:pos="90"/>
        </w:tabs>
        <w:ind w:left="90" w:hanging="360"/>
      </w:pPr>
      <w:rPr>
        <w:rFonts w:hint="default" w:ascii="Courier New" w:hAnsi="Courier New"/>
        <w:sz w:val="20"/>
      </w:rPr>
    </w:lvl>
    <w:lvl w:ilvl="2">
      <w:start w:val="1"/>
      <w:numFmt w:val="bullet"/>
      <w:lvlText w:val=""/>
      <w:lvlJc w:val="left"/>
      <w:pPr>
        <w:tabs>
          <w:tab w:val="num" w:pos="810"/>
        </w:tabs>
        <w:ind w:left="810" w:hanging="360"/>
      </w:pPr>
      <w:rPr>
        <w:rFonts w:hint="default" w:ascii="Wingdings" w:hAnsi="Wingdings"/>
        <w:sz w:val="20"/>
      </w:rPr>
    </w:lvl>
    <w:lvl w:ilvl="3" w:tentative="1">
      <w:start w:val="1"/>
      <w:numFmt w:val="bullet"/>
      <w:lvlText w:val=""/>
      <w:lvlJc w:val="left"/>
      <w:pPr>
        <w:tabs>
          <w:tab w:val="num" w:pos="1530"/>
        </w:tabs>
        <w:ind w:left="1530" w:hanging="360"/>
      </w:pPr>
      <w:rPr>
        <w:rFonts w:hint="default" w:ascii="Wingdings" w:hAnsi="Wingdings"/>
        <w:sz w:val="20"/>
      </w:rPr>
    </w:lvl>
    <w:lvl w:ilvl="4" w:tentative="1">
      <w:start w:val="1"/>
      <w:numFmt w:val="bullet"/>
      <w:lvlText w:val=""/>
      <w:lvlJc w:val="left"/>
      <w:pPr>
        <w:tabs>
          <w:tab w:val="num" w:pos="2250"/>
        </w:tabs>
        <w:ind w:left="2250" w:hanging="360"/>
      </w:pPr>
      <w:rPr>
        <w:rFonts w:hint="default" w:ascii="Wingdings" w:hAnsi="Wingdings"/>
        <w:sz w:val="20"/>
      </w:rPr>
    </w:lvl>
    <w:lvl w:ilvl="5" w:tentative="1">
      <w:start w:val="1"/>
      <w:numFmt w:val="bullet"/>
      <w:lvlText w:val=""/>
      <w:lvlJc w:val="left"/>
      <w:pPr>
        <w:tabs>
          <w:tab w:val="num" w:pos="2970"/>
        </w:tabs>
        <w:ind w:left="2970" w:hanging="360"/>
      </w:pPr>
      <w:rPr>
        <w:rFonts w:hint="default" w:ascii="Wingdings" w:hAnsi="Wingdings"/>
        <w:sz w:val="20"/>
      </w:rPr>
    </w:lvl>
    <w:lvl w:ilvl="6" w:tentative="1">
      <w:start w:val="1"/>
      <w:numFmt w:val="bullet"/>
      <w:lvlText w:val=""/>
      <w:lvlJc w:val="left"/>
      <w:pPr>
        <w:tabs>
          <w:tab w:val="num" w:pos="3690"/>
        </w:tabs>
        <w:ind w:left="3690" w:hanging="360"/>
      </w:pPr>
      <w:rPr>
        <w:rFonts w:hint="default" w:ascii="Wingdings" w:hAnsi="Wingdings"/>
        <w:sz w:val="20"/>
      </w:rPr>
    </w:lvl>
    <w:lvl w:ilvl="7" w:tentative="1">
      <w:start w:val="1"/>
      <w:numFmt w:val="bullet"/>
      <w:lvlText w:val=""/>
      <w:lvlJc w:val="left"/>
      <w:pPr>
        <w:tabs>
          <w:tab w:val="num" w:pos="4410"/>
        </w:tabs>
        <w:ind w:left="4410" w:hanging="360"/>
      </w:pPr>
      <w:rPr>
        <w:rFonts w:hint="default" w:ascii="Wingdings" w:hAnsi="Wingdings"/>
        <w:sz w:val="20"/>
      </w:rPr>
    </w:lvl>
    <w:lvl w:ilvl="8" w:tentative="1">
      <w:start w:val="1"/>
      <w:numFmt w:val="bullet"/>
      <w:lvlText w:val=""/>
      <w:lvlJc w:val="left"/>
      <w:pPr>
        <w:tabs>
          <w:tab w:val="num" w:pos="5130"/>
        </w:tabs>
        <w:ind w:left="5130" w:hanging="360"/>
      </w:pPr>
      <w:rPr>
        <w:rFonts w:hint="default" w:ascii="Wingdings" w:hAnsi="Wingdings"/>
        <w:sz w:val="20"/>
      </w:rPr>
    </w:lvl>
  </w:abstractNum>
  <w:abstractNum w:abstractNumId="25" w15:restartNumberingAfterBreak="0">
    <w:nsid w:val="720B53CC"/>
    <w:multiLevelType w:val="hybridMultilevel"/>
    <w:tmpl w:val="FF5E849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6" w15:restartNumberingAfterBreak="0">
    <w:nsid w:val="7A4F0E01"/>
    <w:multiLevelType w:val="hybridMultilevel"/>
    <w:tmpl w:val="E922485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7" w15:restartNumberingAfterBreak="0">
    <w:nsid w:val="7A682B4A"/>
    <w:multiLevelType w:val="hybridMultilevel"/>
    <w:tmpl w:val="EFD20F6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7BE005C1"/>
    <w:multiLevelType w:val="hybridMultilevel"/>
    <w:tmpl w:val="F9A6DE2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9" w15:restartNumberingAfterBreak="0">
    <w:nsid w:val="7CDC45A6"/>
    <w:multiLevelType w:val="multilevel"/>
    <w:tmpl w:val="163AF77C"/>
    <w:lvl w:ilvl="0">
      <w:start w:val="1"/>
      <w:numFmt w:val="decimal"/>
      <w:lvlText w:val="%1."/>
      <w:lvlJc w:val="left"/>
      <w:pPr>
        <w:ind w:left="566" w:firstLine="0"/>
      </w:pPr>
      <w:rPr>
        <w:rFonts w:hint="default" w:ascii="Arial" w:hAnsi="Arial" w:eastAsia="Arial" w:cs="Arial"/>
        <w:b/>
        <w:bCs/>
        <w:i w:val="0"/>
        <w:strike w:val="0"/>
        <w:dstrike w:val="0"/>
        <w:color w:val="000000"/>
        <w:sz w:val="24"/>
        <w:szCs w:val="22"/>
        <w:u w:val="none" w:color="000000"/>
        <w:vertAlign w:val="baseline"/>
      </w:rPr>
    </w:lvl>
    <w:lvl w:ilvl="1">
      <w:start w:val="1"/>
      <w:numFmt w:val="decimal"/>
      <w:lvlText w:val="2.%2"/>
      <w:lvlJc w:val="left"/>
      <w:pPr>
        <w:ind w:left="1286" w:firstLine="0"/>
      </w:pPr>
      <w:rPr>
        <w:rFonts w:hint="default"/>
        <w:b w:val="0"/>
        <w:i w:val="0"/>
        <w:strike w:val="0"/>
        <w:dstrike w:val="0"/>
        <w:color w:val="000000"/>
        <w:sz w:val="24"/>
        <w:szCs w:val="22"/>
        <w:u w:val="none" w:color="000000"/>
        <w:vertAlign w:val="baseline"/>
      </w:rPr>
    </w:lvl>
    <w:lvl w:ilvl="2">
      <w:start w:val="1"/>
      <w:numFmt w:val="decimal"/>
      <w:lvlText w:val="2.4.%3"/>
      <w:lvlJc w:val="left"/>
      <w:pPr>
        <w:ind w:left="567" w:firstLine="0"/>
      </w:pPr>
      <w:rPr>
        <w:rFonts w:hint="default" w:ascii="Arial" w:hAnsi="Arial" w:cs="Arial"/>
        <w:b w:val="0"/>
        <w:i w:val="0"/>
        <w:strike w:val="0"/>
        <w:dstrike w:val="0"/>
        <w:color w:val="000000"/>
        <w:sz w:val="22"/>
        <w:szCs w:val="22"/>
        <w:u w:val="none" w:color="000000"/>
        <w:vertAlign w:val="baseline"/>
      </w:rPr>
    </w:lvl>
    <w:lvl w:ilvl="3">
      <w:start w:val="1"/>
      <w:numFmt w:val="decimal"/>
      <w:lvlText w:val="%4"/>
      <w:lvlJc w:val="left"/>
      <w:pPr>
        <w:ind w:left="1080" w:firstLine="0"/>
      </w:pPr>
      <w:rPr>
        <w:rFonts w:hint="default" w:ascii="Arial" w:hAnsi="Arial" w:eastAsia="Arial" w:cs="Arial"/>
        <w:b w:val="0"/>
        <w:i w:val="0"/>
        <w:strike w:val="0"/>
        <w:dstrike w:val="0"/>
        <w:color w:val="000000"/>
        <w:sz w:val="20"/>
        <w:szCs w:val="20"/>
        <w:u w:val="none" w:color="000000"/>
        <w:vertAlign w:val="baseline"/>
      </w:rPr>
    </w:lvl>
    <w:lvl w:ilvl="4">
      <w:start w:val="1"/>
      <w:numFmt w:val="lowerLetter"/>
      <w:lvlText w:val="%5"/>
      <w:lvlJc w:val="left"/>
      <w:pPr>
        <w:ind w:left="1800" w:firstLine="0"/>
      </w:pPr>
      <w:rPr>
        <w:rFonts w:hint="default" w:ascii="Arial" w:hAnsi="Arial" w:eastAsia="Arial" w:cs="Arial"/>
        <w:b w:val="0"/>
        <w:i w:val="0"/>
        <w:strike w:val="0"/>
        <w:dstrike w:val="0"/>
        <w:color w:val="000000"/>
        <w:sz w:val="20"/>
        <w:szCs w:val="20"/>
        <w:u w:val="none" w:color="000000"/>
        <w:vertAlign w:val="baseline"/>
      </w:rPr>
    </w:lvl>
    <w:lvl w:ilvl="5">
      <w:start w:val="1"/>
      <w:numFmt w:val="lowerRoman"/>
      <w:lvlText w:val="%6"/>
      <w:lvlJc w:val="left"/>
      <w:pPr>
        <w:ind w:left="2520" w:firstLine="0"/>
      </w:pPr>
      <w:rPr>
        <w:rFonts w:hint="default" w:ascii="Arial" w:hAnsi="Arial" w:eastAsia="Arial" w:cs="Arial"/>
        <w:b w:val="0"/>
        <w:i w:val="0"/>
        <w:strike w:val="0"/>
        <w:dstrike w:val="0"/>
        <w:color w:val="000000"/>
        <w:sz w:val="20"/>
        <w:szCs w:val="20"/>
        <w:u w:val="none" w:color="000000"/>
        <w:vertAlign w:val="baseline"/>
      </w:rPr>
    </w:lvl>
    <w:lvl w:ilvl="6">
      <w:start w:val="1"/>
      <w:numFmt w:val="decimal"/>
      <w:lvlText w:val="%7"/>
      <w:lvlJc w:val="left"/>
      <w:pPr>
        <w:ind w:left="3240" w:firstLine="0"/>
      </w:pPr>
      <w:rPr>
        <w:rFonts w:hint="default" w:ascii="Arial" w:hAnsi="Arial" w:eastAsia="Arial" w:cs="Arial"/>
        <w:b w:val="0"/>
        <w:i w:val="0"/>
        <w:strike w:val="0"/>
        <w:dstrike w:val="0"/>
        <w:color w:val="000000"/>
        <w:sz w:val="20"/>
        <w:szCs w:val="20"/>
        <w:u w:val="none" w:color="000000"/>
        <w:vertAlign w:val="baseline"/>
      </w:rPr>
    </w:lvl>
    <w:lvl w:ilvl="7">
      <w:start w:val="1"/>
      <w:numFmt w:val="lowerLetter"/>
      <w:lvlText w:val="%8"/>
      <w:lvlJc w:val="left"/>
      <w:pPr>
        <w:ind w:left="3960" w:firstLine="0"/>
      </w:pPr>
      <w:rPr>
        <w:rFonts w:hint="default" w:ascii="Arial" w:hAnsi="Arial" w:eastAsia="Arial" w:cs="Arial"/>
        <w:b w:val="0"/>
        <w:i w:val="0"/>
        <w:strike w:val="0"/>
        <w:dstrike w:val="0"/>
        <w:color w:val="000000"/>
        <w:sz w:val="20"/>
        <w:szCs w:val="20"/>
        <w:u w:val="none" w:color="000000"/>
        <w:vertAlign w:val="baseline"/>
      </w:rPr>
    </w:lvl>
    <w:lvl w:ilvl="8">
      <w:start w:val="1"/>
      <w:numFmt w:val="lowerRoman"/>
      <w:lvlText w:val="%9"/>
      <w:lvlJc w:val="left"/>
      <w:pPr>
        <w:ind w:left="4680" w:firstLine="0"/>
      </w:pPr>
      <w:rPr>
        <w:rFonts w:hint="default" w:ascii="Arial" w:hAnsi="Arial" w:eastAsia="Arial" w:cs="Arial"/>
        <w:b w:val="0"/>
        <w:i w:val="0"/>
        <w:strike w:val="0"/>
        <w:dstrike w:val="0"/>
        <w:color w:val="000000"/>
        <w:sz w:val="20"/>
        <w:szCs w:val="20"/>
        <w:u w:val="none" w:color="000000"/>
        <w:vertAlign w:val="baseline"/>
      </w:rPr>
    </w:lvl>
  </w:abstractNum>
  <w:num w:numId="1" w16cid:durableId="2003655202">
    <w:abstractNumId w:val="14"/>
  </w:num>
  <w:num w:numId="2" w16cid:durableId="882641595">
    <w:abstractNumId w:val="29"/>
  </w:num>
  <w:num w:numId="3" w16cid:durableId="1293973525">
    <w:abstractNumId w:val="20"/>
  </w:num>
  <w:num w:numId="4" w16cid:durableId="1485850942">
    <w:abstractNumId w:val="13"/>
  </w:num>
  <w:num w:numId="5" w16cid:durableId="1055660617">
    <w:abstractNumId w:val="8"/>
  </w:num>
  <w:num w:numId="6" w16cid:durableId="834341632">
    <w:abstractNumId w:val="22"/>
  </w:num>
  <w:num w:numId="7" w16cid:durableId="112944707">
    <w:abstractNumId w:val="6"/>
  </w:num>
  <w:num w:numId="8" w16cid:durableId="1612660026">
    <w:abstractNumId w:val="1"/>
  </w:num>
  <w:num w:numId="9" w16cid:durableId="919170331">
    <w:abstractNumId w:val="5"/>
  </w:num>
  <w:num w:numId="10" w16cid:durableId="1091316165">
    <w:abstractNumId w:val="12"/>
  </w:num>
  <w:num w:numId="11" w16cid:durableId="1669677904">
    <w:abstractNumId w:val="28"/>
  </w:num>
  <w:num w:numId="12" w16cid:durableId="76906426">
    <w:abstractNumId w:val="16"/>
  </w:num>
  <w:num w:numId="13" w16cid:durableId="1210537060">
    <w:abstractNumId w:val="15"/>
  </w:num>
  <w:num w:numId="14" w16cid:durableId="799372982">
    <w:abstractNumId w:val="24"/>
  </w:num>
  <w:num w:numId="15" w16cid:durableId="112218370">
    <w:abstractNumId w:val="26"/>
  </w:num>
  <w:num w:numId="16" w16cid:durableId="2120098641">
    <w:abstractNumId w:val="25"/>
  </w:num>
  <w:num w:numId="17" w16cid:durableId="774062227">
    <w:abstractNumId w:val="4"/>
  </w:num>
  <w:num w:numId="18" w16cid:durableId="418135391">
    <w:abstractNumId w:val="9"/>
  </w:num>
  <w:num w:numId="19" w16cid:durableId="687219915">
    <w:abstractNumId w:val="2"/>
  </w:num>
  <w:num w:numId="20" w16cid:durableId="914433621">
    <w:abstractNumId w:val="18"/>
  </w:num>
  <w:num w:numId="21" w16cid:durableId="1919173425">
    <w:abstractNumId w:val="7"/>
  </w:num>
  <w:num w:numId="22" w16cid:durableId="1741488580">
    <w:abstractNumId w:val="19"/>
  </w:num>
  <w:num w:numId="23" w16cid:durableId="1297684045">
    <w:abstractNumId w:val="3"/>
  </w:num>
  <w:num w:numId="24" w16cid:durableId="1396196832">
    <w:abstractNumId w:val="17"/>
  </w:num>
  <w:num w:numId="25" w16cid:durableId="1653221016">
    <w:abstractNumId w:val="23"/>
  </w:num>
  <w:num w:numId="26" w16cid:durableId="543830119">
    <w:abstractNumId w:val="10"/>
  </w:num>
  <w:num w:numId="27" w16cid:durableId="315575781">
    <w:abstractNumId w:val="11"/>
  </w:num>
  <w:num w:numId="28" w16cid:durableId="1047603306">
    <w:abstractNumId w:val="27"/>
  </w:num>
  <w:num w:numId="29" w16cid:durableId="1136685076">
    <w:abstractNumId w:val="21"/>
  </w:num>
  <w:num w:numId="30" w16cid:durableId="2478151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trackRevisions w:val="false"/>
  <w:defaultTabStop w:val="720"/>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0C2"/>
    <w:rsid w:val="00146B68"/>
    <w:rsid w:val="001978E6"/>
    <w:rsid w:val="002750C2"/>
    <w:rsid w:val="00283976"/>
    <w:rsid w:val="002E2660"/>
    <w:rsid w:val="002F7E36"/>
    <w:rsid w:val="003A70DC"/>
    <w:rsid w:val="004D4436"/>
    <w:rsid w:val="00516BB0"/>
    <w:rsid w:val="006027AB"/>
    <w:rsid w:val="00676304"/>
    <w:rsid w:val="006F60A4"/>
    <w:rsid w:val="00780C3B"/>
    <w:rsid w:val="00823171"/>
    <w:rsid w:val="00906C39"/>
    <w:rsid w:val="009A3A38"/>
    <w:rsid w:val="009B1B54"/>
    <w:rsid w:val="00A712F3"/>
    <w:rsid w:val="00AF6FD2"/>
    <w:rsid w:val="00B1150F"/>
    <w:rsid w:val="00BF78A2"/>
    <w:rsid w:val="00CE4E2F"/>
    <w:rsid w:val="00E473C9"/>
    <w:rsid w:val="00EB339B"/>
    <w:rsid w:val="00EE7692"/>
    <w:rsid w:val="00F64F56"/>
    <w:rsid w:val="00F858A5"/>
    <w:rsid w:val="06E8D5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1B39828"/>
  <w15:chartTrackingRefBased/>
  <w15:docId w15:val="{BA41A325-D963-4148-BE87-7772ED036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64F56"/>
    <w:pPr>
      <w:spacing w:after="120" w:line="240" w:lineRule="auto"/>
      <w:ind w:left="862" w:hanging="862"/>
    </w:pPr>
    <w:rPr>
      <w:rFonts w:ascii="Arial" w:hAnsi="Arial" w:eastAsia="Arial" w:cs="Arial"/>
      <w:color w:val="000000"/>
      <w:sz w:val="24"/>
      <w:lang w:eastAsia="en-GB"/>
    </w:rPr>
  </w:style>
  <w:style w:type="paragraph" w:styleId="Heading1">
    <w:name w:val="heading 1"/>
    <w:basedOn w:val="Normal"/>
    <w:next w:val="Normal"/>
    <w:link w:val="Heading1Char"/>
    <w:autoRedefine/>
    <w:uiPriority w:val="9"/>
    <w:qFormat/>
    <w:rsid w:val="00CE4E2F"/>
    <w:pPr>
      <w:keepNext/>
      <w:keepLines/>
      <w:numPr>
        <w:numId w:val="1"/>
      </w:numPr>
      <w:tabs>
        <w:tab w:val="left" w:pos="567"/>
      </w:tabs>
      <w:ind w:left="567" w:hanging="567"/>
      <w:outlineLvl w:val="0"/>
    </w:pPr>
    <w:rPr>
      <w:rFonts w:eastAsiaTheme="majorEastAsia" w:cstheme="majorBidi"/>
      <w:b/>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CE4E2F"/>
    <w:rPr>
      <w:rFonts w:ascii="Arial" w:hAnsi="Arial" w:eastAsiaTheme="majorEastAsia" w:cstheme="majorBidi"/>
      <w:b/>
      <w:color w:val="000000"/>
      <w:sz w:val="24"/>
      <w:szCs w:val="32"/>
      <w:lang w:eastAsia="en-GB"/>
    </w:rPr>
  </w:style>
  <w:style w:type="paragraph" w:styleId="Header">
    <w:name w:val="header"/>
    <w:basedOn w:val="Normal"/>
    <w:link w:val="HeaderChar"/>
    <w:unhideWhenUsed/>
    <w:rsid w:val="002750C2"/>
    <w:pPr>
      <w:tabs>
        <w:tab w:val="center" w:pos="4513"/>
        <w:tab w:val="right" w:pos="9026"/>
      </w:tabs>
      <w:spacing w:after="0"/>
    </w:pPr>
  </w:style>
  <w:style w:type="character" w:styleId="HeaderChar" w:customStyle="1">
    <w:name w:val="Header Char"/>
    <w:basedOn w:val="DefaultParagraphFont"/>
    <w:link w:val="Header"/>
    <w:rsid w:val="002750C2"/>
  </w:style>
  <w:style w:type="paragraph" w:styleId="Footer">
    <w:name w:val="footer"/>
    <w:basedOn w:val="Normal"/>
    <w:link w:val="FooterChar"/>
    <w:uiPriority w:val="99"/>
    <w:unhideWhenUsed/>
    <w:rsid w:val="002750C2"/>
    <w:pPr>
      <w:tabs>
        <w:tab w:val="center" w:pos="4513"/>
        <w:tab w:val="right" w:pos="9026"/>
      </w:tabs>
      <w:spacing w:after="0"/>
    </w:pPr>
  </w:style>
  <w:style w:type="character" w:styleId="FooterChar" w:customStyle="1">
    <w:name w:val="Footer Char"/>
    <w:basedOn w:val="DefaultParagraphFont"/>
    <w:link w:val="Footer"/>
    <w:uiPriority w:val="99"/>
    <w:rsid w:val="002750C2"/>
  </w:style>
  <w:style w:type="character" w:styleId="PageNumber">
    <w:name w:val="page number"/>
    <w:basedOn w:val="DefaultParagraphFont"/>
    <w:rsid w:val="002750C2"/>
  </w:style>
  <w:style w:type="paragraph" w:styleId="paragraph" w:customStyle="1">
    <w:name w:val="paragraph"/>
    <w:basedOn w:val="Normal"/>
    <w:rsid w:val="002750C2"/>
    <w:pPr>
      <w:spacing w:before="100" w:beforeAutospacing="1" w:after="100" w:afterAutospacing="1"/>
    </w:pPr>
    <w:rPr>
      <w:rFonts w:ascii="Times New Roman" w:hAnsi="Times New Roman" w:eastAsia="Times New Roman" w:cs="Times New Roman"/>
      <w:szCs w:val="24"/>
    </w:rPr>
  </w:style>
  <w:style w:type="character" w:styleId="normaltextrun" w:customStyle="1">
    <w:name w:val="normaltextrun"/>
    <w:basedOn w:val="DefaultParagraphFont"/>
    <w:rsid w:val="002750C2"/>
  </w:style>
  <w:style w:type="character" w:styleId="eop" w:customStyle="1">
    <w:name w:val="eop"/>
    <w:basedOn w:val="DefaultParagraphFont"/>
    <w:rsid w:val="002750C2"/>
  </w:style>
  <w:style w:type="character" w:styleId="Hyperlink">
    <w:name w:val="Hyperlink"/>
    <w:basedOn w:val="DefaultParagraphFont"/>
    <w:uiPriority w:val="99"/>
    <w:unhideWhenUsed/>
    <w:rsid w:val="002F7E36"/>
    <w:rPr>
      <w:color w:val="0563C1" w:themeColor="hyperlink"/>
      <w:u w:val="single"/>
    </w:rPr>
  </w:style>
  <w:style w:type="paragraph" w:styleId="Default" w:customStyle="1">
    <w:name w:val="Default"/>
    <w:rsid w:val="00CE4E2F"/>
    <w:pPr>
      <w:autoSpaceDE w:val="0"/>
      <w:autoSpaceDN w:val="0"/>
      <w:adjustRightInd w:val="0"/>
      <w:spacing w:after="0" w:line="240" w:lineRule="auto"/>
    </w:pPr>
    <w:rPr>
      <w:rFonts w:ascii="Arial Black" w:hAnsi="Arial Black" w:eastAsia="SimSun" w:cs="Arial Black"/>
      <w:color w:val="000000"/>
      <w:sz w:val="24"/>
      <w:szCs w:val="24"/>
      <w:lang w:eastAsia="zh-CN"/>
    </w:rPr>
  </w:style>
  <w:style w:type="paragraph" w:styleId="ListParagraph">
    <w:name w:val="List Paragraph"/>
    <w:basedOn w:val="Normal"/>
    <w:uiPriority w:val="34"/>
    <w:qFormat/>
    <w:rsid w:val="00CE4E2F"/>
    <w:pPr>
      <w:spacing w:after="200" w:line="276" w:lineRule="auto"/>
      <w:ind w:left="720" w:firstLine="0"/>
      <w:contextualSpacing/>
    </w:pPr>
    <w:rPr>
      <w:rFonts w:asciiTheme="minorHAnsi" w:hAnsiTheme="minorHAnsi" w:eastAsiaTheme="minorHAnsi" w:cstheme="minorBidi"/>
      <w:color w:val="auto"/>
      <w:lang w:eastAsia="en-US"/>
    </w:rPr>
  </w:style>
  <w:style w:type="paragraph" w:styleId="Title">
    <w:name w:val="Title"/>
    <w:basedOn w:val="Normal"/>
    <w:next w:val="Normal"/>
    <w:link w:val="TitleChar"/>
    <w:uiPriority w:val="10"/>
    <w:qFormat/>
    <w:rsid w:val="00CE4E2F"/>
    <w:rPr>
      <w:rFonts w:eastAsiaTheme="majorEastAsia" w:cstheme="majorBidi"/>
      <w:b/>
      <w:color w:val="auto"/>
      <w:spacing w:val="-10"/>
      <w:kern w:val="28"/>
      <w:sz w:val="32"/>
      <w:szCs w:val="56"/>
    </w:rPr>
  </w:style>
  <w:style w:type="character" w:styleId="TitleChar" w:customStyle="1">
    <w:name w:val="Title Char"/>
    <w:basedOn w:val="DefaultParagraphFont"/>
    <w:link w:val="Title"/>
    <w:uiPriority w:val="10"/>
    <w:rsid w:val="00CE4E2F"/>
    <w:rPr>
      <w:rFonts w:ascii="Arial" w:hAnsi="Arial" w:eastAsiaTheme="majorEastAsia" w:cstheme="majorBidi"/>
      <w:b/>
      <w:spacing w:val="-10"/>
      <w:kern w:val="28"/>
      <w:sz w:val="32"/>
      <w:szCs w:val="56"/>
      <w:lang w:eastAsia="en-GB"/>
    </w:rPr>
  </w:style>
  <w:style w:type="paragraph" w:styleId="Normal1" w:customStyle="1">
    <w:name w:val="Normal1"/>
    <w:basedOn w:val="Normal"/>
    <w:rsid w:val="009A3A38"/>
    <w:pPr>
      <w:spacing w:after="0"/>
      <w:ind w:left="0" w:firstLine="0"/>
    </w:pPr>
    <w:rPr>
      <w:rFonts w:ascii="Times New Roman" w:hAnsi="Times New Roman" w:eastAsia="SimSun" w:cs="Times New Roman"/>
      <w:color w:val="auto"/>
      <w:szCs w:val="24"/>
      <w:lang w:eastAsia="zh-CN"/>
    </w:rPr>
  </w:style>
  <w:style w:type="character" w:styleId="normalchar1" w:customStyle="1">
    <w:name w:val="normal__char1"/>
    <w:basedOn w:val="DefaultParagraphFont"/>
    <w:rsid w:val="009A3A38"/>
    <w:rPr>
      <w:rFonts w:ascii="Times New Roman" w:hAnsi="Times New Roman" w:cs="Times New Roman"/>
      <w:sz w:val="24"/>
      <w:szCs w:val="24"/>
      <w:u w:val="none"/>
      <w:effect w:val="none"/>
    </w:rPr>
  </w:style>
  <w:style w:type="table" w:styleId="TableGrid">
    <w:name w:val="Table Grid"/>
    <w:basedOn w:val="TableNormal"/>
    <w:uiPriority w:val="59"/>
    <w:rsid w:val="009A3A3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otnoteText">
    <w:name w:val="footnote text"/>
    <w:basedOn w:val="Normal"/>
    <w:link w:val="FootnoteTextChar"/>
    <w:uiPriority w:val="99"/>
    <w:semiHidden/>
    <w:unhideWhenUsed/>
    <w:rsid w:val="009A3A38"/>
    <w:pPr>
      <w:spacing w:after="0"/>
      <w:ind w:left="0" w:firstLine="0"/>
    </w:pPr>
    <w:rPr>
      <w:rFonts w:ascii="Times New Roman" w:hAnsi="Times New Roman" w:eastAsia="SimSun" w:cs="Times New Roman"/>
      <w:color w:val="auto"/>
      <w:sz w:val="20"/>
      <w:szCs w:val="20"/>
      <w:lang w:eastAsia="zh-CN"/>
    </w:rPr>
  </w:style>
  <w:style w:type="character" w:styleId="FootnoteTextChar" w:customStyle="1">
    <w:name w:val="Footnote Text Char"/>
    <w:basedOn w:val="DefaultParagraphFont"/>
    <w:link w:val="FootnoteText"/>
    <w:uiPriority w:val="99"/>
    <w:semiHidden/>
    <w:rsid w:val="009A3A38"/>
    <w:rPr>
      <w:rFonts w:ascii="Times New Roman" w:hAnsi="Times New Roman" w:eastAsia="SimSun" w:cs="Times New Roman"/>
      <w:sz w:val="20"/>
      <w:szCs w:val="20"/>
      <w:lang w:eastAsia="zh-CN"/>
    </w:rPr>
  </w:style>
  <w:style w:type="character" w:styleId="FootnoteReference">
    <w:name w:val="footnote reference"/>
    <w:basedOn w:val="DefaultParagraphFont"/>
    <w:uiPriority w:val="99"/>
    <w:semiHidden/>
    <w:unhideWhenUsed/>
    <w:rsid w:val="009A3A38"/>
    <w:rPr>
      <w:vertAlign w:val="superscript"/>
    </w:rPr>
  </w:style>
  <w:style w:type="character" w:styleId="UnresolvedMention">
    <w:name w:val="Unresolved Mention"/>
    <w:basedOn w:val="DefaultParagraphFont"/>
    <w:uiPriority w:val="99"/>
    <w:semiHidden/>
    <w:unhideWhenUsed/>
    <w:rsid w:val="00EB33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hyperlink" Target="https://www.kent.ac.uk/education/regulatory-framework/codes-of-practice-for-taught-courses"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Status xmlns="4844a565-d903-479b-8f5d-e7c9db0d7e7d" xsi:nil="true"/>
    <lcf76f155ced4ddcb4097134ff3c332f xmlns="4844a565-d903-479b-8f5d-e7c9db0d7e7d">
      <Terms xmlns="http://schemas.microsoft.com/office/infopath/2007/PartnerControls"/>
    </lcf76f155ced4ddcb4097134ff3c332f>
    <TaxCatchAll xmlns="1fdcc210-6ef1-468c-b14e-f77be65fdea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741F61E7B4594BB271D14DEF31AF09" ma:contentTypeVersion="15" ma:contentTypeDescription="Create a new document." ma:contentTypeScope="" ma:versionID="7fb6394e980169eed2fa93000da43708">
  <xsd:schema xmlns:xsd="http://www.w3.org/2001/XMLSchema" xmlns:xs="http://www.w3.org/2001/XMLSchema" xmlns:p="http://schemas.microsoft.com/office/2006/metadata/properties" xmlns:ns2="4844a565-d903-479b-8f5d-e7c9db0d7e7d" xmlns:ns3="1fdcc210-6ef1-468c-b14e-f77be65fdea8" targetNamespace="http://schemas.microsoft.com/office/2006/metadata/properties" ma:root="true" ma:fieldsID="f073a7bc456470a3b6a67515bd24194c" ns2:_="" ns3:_="">
    <xsd:import namespace="4844a565-d903-479b-8f5d-e7c9db0d7e7d"/>
    <xsd:import namespace="1fdcc210-6ef1-468c-b14e-f77be65fde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Document_x0020_Statu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44a565-d903-479b-8f5d-e7c9db0d7e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ocument_x0020_Status" ma:index="12" nillable="true" ma:displayName="Document Status" ma:format="RadioButtons" ma:internalName="Document_x0020_Status">
      <xsd:simpleType>
        <xsd:restriction base="dms:Choice">
          <xsd:enumeration value="Being Revised"/>
          <xsd:enumeration value="Awaiting Approval"/>
          <xsd:enumeration value="Completed"/>
        </xsd:restrictio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b747f01-5c16-45b4-bdfc-3b3d1285474b"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dcc210-6ef1-468c-b14e-f77be65fdea8"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97ba501b-ec9d-48f7-ac14-2a20db4a3373}" ma:internalName="TaxCatchAll" ma:showField="CatchAllData" ma:web="1fdcc210-6ef1-468c-b14e-f77be65fdea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3C2763-4413-4790-89B1-4A6F5E5553F8}">
  <ds:schemaRefs>
    <ds:schemaRef ds:uri="http://schemas.microsoft.com/office/2006/metadata/properties"/>
    <ds:schemaRef ds:uri="http://schemas.microsoft.com/office/infopath/2007/PartnerControls"/>
    <ds:schemaRef ds:uri="4844a565-d903-479b-8f5d-e7c9db0d7e7d"/>
    <ds:schemaRef ds:uri="1fdcc210-6ef1-468c-b14e-f77be65fdea8"/>
  </ds:schemaRefs>
</ds:datastoreItem>
</file>

<file path=customXml/itemProps2.xml><?xml version="1.0" encoding="utf-8"?>
<ds:datastoreItem xmlns:ds="http://schemas.openxmlformats.org/officeDocument/2006/customXml" ds:itemID="{6A734D7F-B0C6-4DE5-A1CE-7D43BF6FCA24}">
  <ds:schemaRefs>
    <ds:schemaRef ds:uri="http://schemas.microsoft.com/sharepoint/v3/contenttype/forms"/>
  </ds:schemaRefs>
</ds:datastoreItem>
</file>

<file path=customXml/itemProps3.xml><?xml version="1.0" encoding="utf-8"?>
<ds:datastoreItem xmlns:ds="http://schemas.openxmlformats.org/officeDocument/2006/customXml" ds:itemID="{4F2168BE-F1E0-4A82-AC3A-897DC69400A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University of Kent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Browne</dc:creator>
  <cp:keywords/>
  <dc:description/>
  <cp:lastModifiedBy>Philip Blake</cp:lastModifiedBy>
  <cp:revision>17</cp:revision>
  <dcterms:created xsi:type="dcterms:W3CDTF">2021-08-26T12:56:00Z</dcterms:created>
  <dcterms:modified xsi:type="dcterms:W3CDTF">2023-11-10T11:07:34Z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0x01010072741F61E7B4594BB271D14DEF31AF09</vt:lpwstr>
  </property>
  <property fmtid="{D5CDD505-2E9C-101B-9397-08002B2CF9AE}" pid="3" name="MediaServiceImageTags">
    <vt:lpwstr/>
  </property>
</Properties>
</file>