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02622" w14:textId="2BD50588" w:rsidR="00FB7B82" w:rsidRDefault="00FB7B82" w:rsidP="00FB7B82">
      <w:pPr>
        <w:pStyle w:val="Title"/>
        <w:jc w:val="center"/>
        <w:rPr>
          <w:rFonts w:ascii="Arial" w:hAnsi="Arial" w:cs="Arial"/>
          <w:b/>
          <w:bCs/>
          <w:sz w:val="28"/>
          <w:szCs w:val="28"/>
        </w:rPr>
      </w:pPr>
      <w:r w:rsidRPr="00172CA4">
        <w:rPr>
          <w:rFonts w:ascii="Arial" w:hAnsi="Arial" w:cs="Arial"/>
          <w:b/>
          <w:bCs/>
          <w:sz w:val="28"/>
          <w:szCs w:val="28"/>
        </w:rPr>
        <w:t xml:space="preserve">Annex B: Approval of </w:t>
      </w:r>
      <w:r>
        <w:rPr>
          <w:rFonts w:ascii="Arial" w:hAnsi="Arial" w:cs="Arial"/>
          <w:b/>
          <w:bCs/>
          <w:sz w:val="28"/>
          <w:szCs w:val="28"/>
        </w:rPr>
        <w:t xml:space="preserve">Taught </w:t>
      </w:r>
      <w:r w:rsidRPr="00172CA4">
        <w:rPr>
          <w:rFonts w:ascii="Arial" w:hAnsi="Arial" w:cs="Arial"/>
          <w:b/>
          <w:bCs/>
          <w:sz w:val="28"/>
          <w:szCs w:val="28"/>
        </w:rPr>
        <w:t>Courses</w:t>
      </w:r>
      <w:r w:rsidR="00E76C11">
        <w:rPr>
          <w:rFonts w:ascii="Arial" w:hAnsi="Arial" w:cs="Arial"/>
          <w:b/>
          <w:bCs/>
          <w:sz w:val="28"/>
          <w:szCs w:val="28"/>
        </w:rPr>
        <w:t>, Suspensions and Withdrawals</w:t>
      </w:r>
    </w:p>
    <w:p w14:paraId="18B77082" w14:textId="77777777" w:rsidR="00FB7B82" w:rsidRDefault="00FB7B82" w:rsidP="00FB7B82">
      <w:pPr>
        <w:rPr>
          <w:lang w:eastAsia="zh-CN"/>
        </w:rPr>
      </w:pPr>
    </w:p>
    <w:sdt>
      <w:sdtPr>
        <w:rPr>
          <w:rFonts w:asciiTheme="minorHAnsi" w:eastAsiaTheme="minorHAnsi" w:hAnsiTheme="minorHAnsi" w:cstheme="minorBidi"/>
          <w:b w:val="0"/>
          <w:bCs w:val="0"/>
          <w:color w:val="auto"/>
          <w:kern w:val="2"/>
          <w:sz w:val="24"/>
          <w:szCs w:val="24"/>
          <w:lang w:val="en-GB"/>
          <w14:ligatures w14:val="standardContextual"/>
        </w:rPr>
        <w:id w:val="1920131861"/>
        <w:docPartObj>
          <w:docPartGallery w:val="Table of Contents"/>
          <w:docPartUnique/>
        </w:docPartObj>
      </w:sdtPr>
      <w:sdtEndPr>
        <w:rPr>
          <w:noProof/>
        </w:rPr>
      </w:sdtEndPr>
      <w:sdtContent>
        <w:p w14:paraId="3DF2EF43" w14:textId="500B67A1" w:rsidR="00FB7B82" w:rsidRPr="003A12B1" w:rsidRDefault="471FBC97">
          <w:pPr>
            <w:pStyle w:val="TOCHeading"/>
            <w:rPr>
              <w:rFonts w:ascii="Arial" w:hAnsi="Arial" w:cs="Arial"/>
              <w:color w:val="auto"/>
              <w:sz w:val="24"/>
              <w:szCs w:val="24"/>
            </w:rPr>
          </w:pPr>
          <w:r w:rsidRPr="003A12B1">
            <w:rPr>
              <w:rFonts w:ascii="Arial" w:hAnsi="Arial" w:cs="Arial"/>
              <w:color w:val="auto"/>
              <w:sz w:val="24"/>
              <w:szCs w:val="24"/>
            </w:rPr>
            <w:t>Table of Contents</w:t>
          </w:r>
        </w:p>
        <w:p w14:paraId="35014732" w14:textId="289D2A1E" w:rsidR="003A12B1" w:rsidRPr="003A12B1" w:rsidRDefault="00FB7B82" w:rsidP="005B0B59">
          <w:pPr>
            <w:pStyle w:val="TOC1"/>
            <w:rPr>
              <w:rFonts w:eastAsiaTheme="minorEastAsia"/>
              <w:lang w:eastAsia="en-GB"/>
            </w:rPr>
          </w:pPr>
          <w:r w:rsidRPr="003A12B1">
            <w:rPr>
              <w:noProof w:val="0"/>
            </w:rPr>
            <w:fldChar w:fldCharType="begin"/>
          </w:r>
          <w:r w:rsidRPr="003A12B1">
            <w:instrText xml:space="preserve"> TOC \o "1-3" \h \z \u </w:instrText>
          </w:r>
          <w:r w:rsidRPr="003A12B1">
            <w:rPr>
              <w:noProof w:val="0"/>
            </w:rPr>
            <w:fldChar w:fldCharType="separate"/>
          </w:r>
          <w:hyperlink w:anchor="_Toc139198279" w:history="1">
            <w:r w:rsidR="003A12B1" w:rsidRPr="003A12B1">
              <w:rPr>
                <w:rStyle w:val="Hyperlink"/>
                <w:b w:val="0"/>
                <w:bCs w:val="0"/>
              </w:rPr>
              <w:t>Overview of this Annex</w:t>
            </w:r>
            <w:r w:rsidR="003A12B1" w:rsidRPr="003A12B1">
              <w:rPr>
                <w:webHidden/>
              </w:rPr>
              <w:tab/>
            </w:r>
            <w:r w:rsidR="003A12B1" w:rsidRPr="003A12B1">
              <w:rPr>
                <w:webHidden/>
              </w:rPr>
              <w:fldChar w:fldCharType="begin"/>
            </w:r>
            <w:r w:rsidR="003A12B1" w:rsidRPr="003A12B1">
              <w:rPr>
                <w:webHidden/>
              </w:rPr>
              <w:instrText xml:space="preserve"> PAGEREF _Toc139198279 \h </w:instrText>
            </w:r>
            <w:r w:rsidR="003A12B1" w:rsidRPr="003A12B1">
              <w:rPr>
                <w:webHidden/>
              </w:rPr>
            </w:r>
            <w:r w:rsidR="003A12B1" w:rsidRPr="003A12B1">
              <w:rPr>
                <w:webHidden/>
              </w:rPr>
              <w:fldChar w:fldCharType="separate"/>
            </w:r>
            <w:r w:rsidR="003A12B1" w:rsidRPr="003A12B1">
              <w:rPr>
                <w:webHidden/>
              </w:rPr>
              <w:t>4</w:t>
            </w:r>
            <w:r w:rsidR="003A12B1" w:rsidRPr="003A12B1">
              <w:rPr>
                <w:webHidden/>
              </w:rPr>
              <w:fldChar w:fldCharType="end"/>
            </w:r>
          </w:hyperlink>
        </w:p>
        <w:p w14:paraId="0D150FC0" w14:textId="53F1F612" w:rsidR="003A12B1" w:rsidRPr="003A12B1" w:rsidRDefault="00000000">
          <w:pPr>
            <w:pStyle w:val="TOC2"/>
            <w:tabs>
              <w:tab w:val="right" w:leader="dot" w:pos="9016"/>
            </w:tabs>
            <w:rPr>
              <w:rFonts w:ascii="Arial" w:eastAsiaTheme="minorEastAsia" w:hAnsi="Arial" w:cs="Arial"/>
              <w:b w:val="0"/>
              <w:bCs w:val="0"/>
              <w:noProof/>
              <w:lang w:eastAsia="en-GB"/>
            </w:rPr>
          </w:pPr>
          <w:hyperlink w:anchor="_Toc139198280" w:history="1">
            <w:r w:rsidR="003A12B1" w:rsidRPr="003A12B1">
              <w:rPr>
                <w:rStyle w:val="Hyperlink"/>
                <w:rFonts w:ascii="Arial" w:hAnsi="Arial" w:cs="Arial"/>
                <w:b w:val="0"/>
                <w:bCs w:val="0"/>
                <w:noProof/>
              </w:rPr>
              <w:t>Consulting Other Documents</w:t>
            </w:r>
            <w:r w:rsidR="003A12B1" w:rsidRPr="003A12B1">
              <w:rPr>
                <w:rFonts w:ascii="Arial" w:hAnsi="Arial" w:cs="Arial"/>
                <w:b w:val="0"/>
                <w:bCs w:val="0"/>
                <w:noProof/>
                <w:webHidden/>
              </w:rPr>
              <w:tab/>
            </w:r>
            <w:r w:rsidR="003A12B1" w:rsidRPr="003A12B1">
              <w:rPr>
                <w:rFonts w:ascii="Arial" w:hAnsi="Arial" w:cs="Arial"/>
                <w:b w:val="0"/>
                <w:bCs w:val="0"/>
                <w:noProof/>
                <w:webHidden/>
              </w:rPr>
              <w:fldChar w:fldCharType="begin"/>
            </w:r>
            <w:r w:rsidR="003A12B1" w:rsidRPr="003A12B1">
              <w:rPr>
                <w:rFonts w:ascii="Arial" w:hAnsi="Arial" w:cs="Arial"/>
                <w:b w:val="0"/>
                <w:bCs w:val="0"/>
                <w:noProof/>
                <w:webHidden/>
              </w:rPr>
              <w:instrText xml:space="preserve"> PAGEREF _Toc139198280 \h </w:instrText>
            </w:r>
            <w:r w:rsidR="003A12B1" w:rsidRPr="003A12B1">
              <w:rPr>
                <w:rFonts w:ascii="Arial" w:hAnsi="Arial" w:cs="Arial"/>
                <w:b w:val="0"/>
                <w:bCs w:val="0"/>
                <w:noProof/>
                <w:webHidden/>
              </w:rPr>
            </w:r>
            <w:r w:rsidR="003A12B1" w:rsidRPr="003A12B1">
              <w:rPr>
                <w:rFonts w:ascii="Arial" w:hAnsi="Arial" w:cs="Arial"/>
                <w:b w:val="0"/>
                <w:bCs w:val="0"/>
                <w:noProof/>
                <w:webHidden/>
              </w:rPr>
              <w:fldChar w:fldCharType="separate"/>
            </w:r>
            <w:r w:rsidR="003A12B1" w:rsidRPr="003A12B1">
              <w:rPr>
                <w:rFonts w:ascii="Arial" w:hAnsi="Arial" w:cs="Arial"/>
                <w:b w:val="0"/>
                <w:bCs w:val="0"/>
                <w:noProof/>
                <w:webHidden/>
              </w:rPr>
              <w:t>4</w:t>
            </w:r>
            <w:r w:rsidR="003A12B1" w:rsidRPr="003A12B1">
              <w:rPr>
                <w:rFonts w:ascii="Arial" w:hAnsi="Arial" w:cs="Arial"/>
                <w:b w:val="0"/>
                <w:bCs w:val="0"/>
                <w:noProof/>
                <w:webHidden/>
              </w:rPr>
              <w:fldChar w:fldCharType="end"/>
            </w:r>
          </w:hyperlink>
        </w:p>
        <w:p w14:paraId="7C09F045" w14:textId="343F540F" w:rsidR="003A12B1" w:rsidRPr="003A12B1" w:rsidRDefault="00000000">
          <w:pPr>
            <w:pStyle w:val="TOC2"/>
            <w:tabs>
              <w:tab w:val="right" w:leader="dot" w:pos="9016"/>
            </w:tabs>
            <w:rPr>
              <w:rFonts w:ascii="Arial" w:eastAsiaTheme="minorEastAsia" w:hAnsi="Arial" w:cs="Arial"/>
              <w:b w:val="0"/>
              <w:bCs w:val="0"/>
              <w:noProof/>
              <w:lang w:eastAsia="en-GB"/>
            </w:rPr>
          </w:pPr>
          <w:hyperlink w:anchor="_Toc139198281" w:history="1">
            <w:r w:rsidR="003A12B1" w:rsidRPr="003A12B1">
              <w:rPr>
                <w:rStyle w:val="Hyperlink"/>
                <w:rFonts w:ascii="Arial" w:hAnsi="Arial" w:cs="Arial"/>
                <w:b w:val="0"/>
                <w:bCs w:val="0"/>
                <w:noProof/>
              </w:rPr>
              <w:t>Glossary</w:t>
            </w:r>
            <w:r w:rsidR="003A12B1" w:rsidRPr="003A12B1">
              <w:rPr>
                <w:rFonts w:ascii="Arial" w:hAnsi="Arial" w:cs="Arial"/>
                <w:b w:val="0"/>
                <w:bCs w:val="0"/>
                <w:noProof/>
                <w:webHidden/>
              </w:rPr>
              <w:tab/>
            </w:r>
            <w:r w:rsidR="003A12B1" w:rsidRPr="003A12B1">
              <w:rPr>
                <w:rFonts w:ascii="Arial" w:hAnsi="Arial" w:cs="Arial"/>
                <w:b w:val="0"/>
                <w:bCs w:val="0"/>
                <w:noProof/>
                <w:webHidden/>
              </w:rPr>
              <w:fldChar w:fldCharType="begin"/>
            </w:r>
            <w:r w:rsidR="003A12B1" w:rsidRPr="003A12B1">
              <w:rPr>
                <w:rFonts w:ascii="Arial" w:hAnsi="Arial" w:cs="Arial"/>
                <w:b w:val="0"/>
                <w:bCs w:val="0"/>
                <w:noProof/>
                <w:webHidden/>
              </w:rPr>
              <w:instrText xml:space="preserve"> PAGEREF _Toc139198281 \h </w:instrText>
            </w:r>
            <w:r w:rsidR="003A12B1" w:rsidRPr="003A12B1">
              <w:rPr>
                <w:rFonts w:ascii="Arial" w:hAnsi="Arial" w:cs="Arial"/>
                <w:b w:val="0"/>
                <w:bCs w:val="0"/>
                <w:noProof/>
                <w:webHidden/>
              </w:rPr>
            </w:r>
            <w:r w:rsidR="003A12B1" w:rsidRPr="003A12B1">
              <w:rPr>
                <w:rFonts w:ascii="Arial" w:hAnsi="Arial" w:cs="Arial"/>
                <w:b w:val="0"/>
                <w:bCs w:val="0"/>
                <w:noProof/>
                <w:webHidden/>
              </w:rPr>
              <w:fldChar w:fldCharType="separate"/>
            </w:r>
            <w:r w:rsidR="003A12B1" w:rsidRPr="003A12B1">
              <w:rPr>
                <w:rFonts w:ascii="Arial" w:hAnsi="Arial" w:cs="Arial"/>
                <w:b w:val="0"/>
                <w:bCs w:val="0"/>
                <w:noProof/>
                <w:webHidden/>
              </w:rPr>
              <w:t>4</w:t>
            </w:r>
            <w:r w:rsidR="003A12B1" w:rsidRPr="003A12B1">
              <w:rPr>
                <w:rFonts w:ascii="Arial" w:hAnsi="Arial" w:cs="Arial"/>
                <w:b w:val="0"/>
                <w:bCs w:val="0"/>
                <w:noProof/>
                <w:webHidden/>
              </w:rPr>
              <w:fldChar w:fldCharType="end"/>
            </w:r>
          </w:hyperlink>
        </w:p>
        <w:p w14:paraId="245377C3" w14:textId="5191B500" w:rsidR="003A12B1" w:rsidRPr="003A12B1" w:rsidRDefault="00000000" w:rsidP="005B0B59">
          <w:pPr>
            <w:pStyle w:val="TOC1"/>
            <w:rPr>
              <w:rFonts w:eastAsiaTheme="minorEastAsia"/>
              <w:lang w:eastAsia="en-GB"/>
            </w:rPr>
          </w:pPr>
          <w:hyperlink w:anchor="_Toc139198282" w:history="1">
            <w:r w:rsidR="003A12B1" w:rsidRPr="003A12B1">
              <w:rPr>
                <w:rStyle w:val="Hyperlink"/>
              </w:rPr>
              <w:t>PART A: APPROVAL OF NEW TAUGHT COURSES</w:t>
            </w:r>
            <w:r w:rsidR="003A12B1" w:rsidRPr="003A12B1">
              <w:rPr>
                <w:webHidden/>
              </w:rPr>
              <w:tab/>
            </w:r>
            <w:r w:rsidR="003A12B1" w:rsidRPr="003A12B1">
              <w:rPr>
                <w:webHidden/>
              </w:rPr>
              <w:fldChar w:fldCharType="begin"/>
            </w:r>
            <w:r w:rsidR="003A12B1" w:rsidRPr="003A12B1">
              <w:rPr>
                <w:webHidden/>
              </w:rPr>
              <w:instrText xml:space="preserve"> PAGEREF _Toc139198282 \h </w:instrText>
            </w:r>
            <w:r w:rsidR="003A12B1" w:rsidRPr="003A12B1">
              <w:rPr>
                <w:webHidden/>
              </w:rPr>
            </w:r>
            <w:r w:rsidR="003A12B1" w:rsidRPr="003A12B1">
              <w:rPr>
                <w:webHidden/>
              </w:rPr>
              <w:fldChar w:fldCharType="separate"/>
            </w:r>
            <w:r w:rsidR="003A12B1" w:rsidRPr="003A12B1">
              <w:rPr>
                <w:webHidden/>
              </w:rPr>
              <w:t>6</w:t>
            </w:r>
            <w:r w:rsidR="003A12B1" w:rsidRPr="003A12B1">
              <w:rPr>
                <w:webHidden/>
              </w:rPr>
              <w:fldChar w:fldCharType="end"/>
            </w:r>
          </w:hyperlink>
        </w:p>
        <w:p w14:paraId="31262E83" w14:textId="782270CA" w:rsidR="003A12B1" w:rsidRPr="003A12B1" w:rsidRDefault="00000000">
          <w:pPr>
            <w:pStyle w:val="TOC2"/>
            <w:tabs>
              <w:tab w:val="right" w:leader="dot" w:pos="9016"/>
            </w:tabs>
            <w:rPr>
              <w:rFonts w:ascii="Arial" w:eastAsiaTheme="minorEastAsia" w:hAnsi="Arial" w:cs="Arial"/>
              <w:b w:val="0"/>
              <w:bCs w:val="0"/>
              <w:noProof/>
              <w:lang w:eastAsia="en-GB"/>
            </w:rPr>
          </w:pPr>
          <w:hyperlink w:anchor="_Toc139198283" w:history="1">
            <w:r w:rsidR="003A12B1" w:rsidRPr="003A12B1">
              <w:rPr>
                <w:rStyle w:val="Hyperlink"/>
                <w:rFonts w:ascii="Arial" w:hAnsi="Arial" w:cs="Arial"/>
                <w:b w:val="0"/>
                <w:bCs w:val="0"/>
                <w:noProof/>
              </w:rPr>
              <w:t>What Constitutes a New Course</w:t>
            </w:r>
            <w:r w:rsidR="003A12B1" w:rsidRPr="003A12B1">
              <w:rPr>
                <w:rFonts w:ascii="Arial" w:hAnsi="Arial" w:cs="Arial"/>
                <w:b w:val="0"/>
                <w:bCs w:val="0"/>
                <w:noProof/>
                <w:webHidden/>
              </w:rPr>
              <w:tab/>
            </w:r>
            <w:r w:rsidR="003A12B1" w:rsidRPr="003A12B1">
              <w:rPr>
                <w:rFonts w:ascii="Arial" w:hAnsi="Arial" w:cs="Arial"/>
                <w:b w:val="0"/>
                <w:bCs w:val="0"/>
                <w:noProof/>
                <w:webHidden/>
              </w:rPr>
              <w:fldChar w:fldCharType="begin"/>
            </w:r>
            <w:r w:rsidR="003A12B1" w:rsidRPr="003A12B1">
              <w:rPr>
                <w:rFonts w:ascii="Arial" w:hAnsi="Arial" w:cs="Arial"/>
                <w:b w:val="0"/>
                <w:bCs w:val="0"/>
                <w:noProof/>
                <w:webHidden/>
              </w:rPr>
              <w:instrText xml:space="preserve"> PAGEREF _Toc139198283 \h </w:instrText>
            </w:r>
            <w:r w:rsidR="003A12B1" w:rsidRPr="003A12B1">
              <w:rPr>
                <w:rFonts w:ascii="Arial" w:hAnsi="Arial" w:cs="Arial"/>
                <w:b w:val="0"/>
                <w:bCs w:val="0"/>
                <w:noProof/>
                <w:webHidden/>
              </w:rPr>
            </w:r>
            <w:r w:rsidR="003A12B1" w:rsidRPr="003A12B1">
              <w:rPr>
                <w:rFonts w:ascii="Arial" w:hAnsi="Arial" w:cs="Arial"/>
                <w:b w:val="0"/>
                <w:bCs w:val="0"/>
                <w:noProof/>
                <w:webHidden/>
              </w:rPr>
              <w:fldChar w:fldCharType="separate"/>
            </w:r>
            <w:r w:rsidR="003A12B1" w:rsidRPr="003A12B1">
              <w:rPr>
                <w:rFonts w:ascii="Arial" w:hAnsi="Arial" w:cs="Arial"/>
                <w:b w:val="0"/>
                <w:bCs w:val="0"/>
                <w:noProof/>
                <w:webHidden/>
              </w:rPr>
              <w:t>6</w:t>
            </w:r>
            <w:r w:rsidR="003A12B1" w:rsidRPr="003A12B1">
              <w:rPr>
                <w:rFonts w:ascii="Arial" w:hAnsi="Arial" w:cs="Arial"/>
                <w:b w:val="0"/>
                <w:bCs w:val="0"/>
                <w:noProof/>
                <w:webHidden/>
              </w:rPr>
              <w:fldChar w:fldCharType="end"/>
            </w:r>
          </w:hyperlink>
        </w:p>
        <w:p w14:paraId="20D313AF" w14:textId="1C4FF77A" w:rsidR="003A12B1" w:rsidRPr="003A12B1" w:rsidRDefault="00000000">
          <w:pPr>
            <w:pStyle w:val="TOC2"/>
            <w:tabs>
              <w:tab w:val="right" w:leader="dot" w:pos="9016"/>
            </w:tabs>
            <w:rPr>
              <w:rFonts w:ascii="Arial" w:eastAsiaTheme="minorEastAsia" w:hAnsi="Arial" w:cs="Arial"/>
              <w:b w:val="0"/>
              <w:bCs w:val="0"/>
              <w:noProof/>
              <w:lang w:eastAsia="en-GB"/>
            </w:rPr>
          </w:pPr>
          <w:hyperlink w:anchor="_Toc139198284" w:history="1">
            <w:r w:rsidR="003A12B1" w:rsidRPr="003A12B1">
              <w:rPr>
                <w:rStyle w:val="Hyperlink"/>
                <w:rFonts w:ascii="Arial" w:hAnsi="Arial" w:cs="Arial"/>
                <w:b w:val="0"/>
                <w:bCs w:val="0"/>
                <w:noProof/>
              </w:rPr>
              <w:t>Phase I – Planning and Development of a New Course</w:t>
            </w:r>
            <w:r w:rsidR="003A12B1" w:rsidRPr="003A12B1">
              <w:rPr>
                <w:rFonts w:ascii="Arial" w:hAnsi="Arial" w:cs="Arial"/>
                <w:b w:val="0"/>
                <w:bCs w:val="0"/>
                <w:noProof/>
                <w:webHidden/>
              </w:rPr>
              <w:tab/>
            </w:r>
            <w:r w:rsidR="003A12B1" w:rsidRPr="003A12B1">
              <w:rPr>
                <w:rFonts w:ascii="Arial" w:hAnsi="Arial" w:cs="Arial"/>
                <w:b w:val="0"/>
                <w:bCs w:val="0"/>
                <w:noProof/>
                <w:webHidden/>
              </w:rPr>
              <w:fldChar w:fldCharType="begin"/>
            </w:r>
            <w:r w:rsidR="003A12B1" w:rsidRPr="003A12B1">
              <w:rPr>
                <w:rFonts w:ascii="Arial" w:hAnsi="Arial" w:cs="Arial"/>
                <w:b w:val="0"/>
                <w:bCs w:val="0"/>
                <w:noProof/>
                <w:webHidden/>
              </w:rPr>
              <w:instrText xml:space="preserve"> PAGEREF _Toc139198284 \h </w:instrText>
            </w:r>
            <w:r w:rsidR="003A12B1" w:rsidRPr="003A12B1">
              <w:rPr>
                <w:rFonts w:ascii="Arial" w:hAnsi="Arial" w:cs="Arial"/>
                <w:b w:val="0"/>
                <w:bCs w:val="0"/>
                <w:noProof/>
                <w:webHidden/>
              </w:rPr>
            </w:r>
            <w:r w:rsidR="003A12B1" w:rsidRPr="003A12B1">
              <w:rPr>
                <w:rFonts w:ascii="Arial" w:hAnsi="Arial" w:cs="Arial"/>
                <w:b w:val="0"/>
                <w:bCs w:val="0"/>
                <w:noProof/>
                <w:webHidden/>
              </w:rPr>
              <w:fldChar w:fldCharType="separate"/>
            </w:r>
            <w:r w:rsidR="003A12B1" w:rsidRPr="003A12B1">
              <w:rPr>
                <w:rFonts w:ascii="Arial" w:hAnsi="Arial" w:cs="Arial"/>
                <w:b w:val="0"/>
                <w:bCs w:val="0"/>
                <w:noProof/>
                <w:webHidden/>
              </w:rPr>
              <w:t>7</w:t>
            </w:r>
            <w:r w:rsidR="003A12B1" w:rsidRPr="003A12B1">
              <w:rPr>
                <w:rFonts w:ascii="Arial" w:hAnsi="Arial" w:cs="Arial"/>
                <w:b w:val="0"/>
                <w:bCs w:val="0"/>
                <w:noProof/>
                <w:webHidden/>
              </w:rPr>
              <w:fldChar w:fldCharType="end"/>
            </w:r>
          </w:hyperlink>
        </w:p>
        <w:p w14:paraId="5CA6EDF9" w14:textId="10E69C5F" w:rsidR="003A12B1" w:rsidRPr="003A12B1" w:rsidRDefault="00000000">
          <w:pPr>
            <w:pStyle w:val="TOC3"/>
            <w:rPr>
              <w:rFonts w:ascii="Arial" w:eastAsiaTheme="minorEastAsia" w:hAnsi="Arial" w:cs="Arial"/>
              <w:noProof/>
              <w:sz w:val="22"/>
              <w:szCs w:val="22"/>
              <w:lang w:eastAsia="en-GB"/>
            </w:rPr>
          </w:pPr>
          <w:hyperlink w:anchor="_Toc139198285" w:history="1">
            <w:r w:rsidR="003A12B1" w:rsidRPr="003A12B1">
              <w:rPr>
                <w:rStyle w:val="Hyperlink"/>
                <w:rFonts w:ascii="Arial" w:hAnsi="Arial" w:cs="Arial"/>
                <w:noProof/>
                <w:sz w:val="22"/>
                <w:szCs w:val="22"/>
              </w:rPr>
              <w:t>1.</w:t>
            </w:r>
            <w:r w:rsidR="003A12B1" w:rsidRPr="003A12B1">
              <w:rPr>
                <w:rFonts w:ascii="Arial" w:eastAsiaTheme="minorEastAsia" w:hAnsi="Arial" w:cs="Arial"/>
                <w:noProof/>
                <w:sz w:val="22"/>
                <w:szCs w:val="22"/>
                <w:lang w:eastAsia="en-GB"/>
              </w:rPr>
              <w:tab/>
            </w:r>
            <w:r w:rsidR="003A12B1" w:rsidRPr="003A12B1">
              <w:rPr>
                <w:rStyle w:val="Hyperlink"/>
                <w:rFonts w:ascii="Arial" w:hAnsi="Arial" w:cs="Arial"/>
                <w:noProof/>
                <w:sz w:val="22"/>
                <w:szCs w:val="22"/>
              </w:rPr>
              <w:t>Business Case Committee (BCC)</w:t>
            </w:r>
            <w:r w:rsidR="003A12B1" w:rsidRPr="003A12B1">
              <w:rPr>
                <w:rFonts w:ascii="Arial" w:hAnsi="Arial" w:cs="Arial"/>
                <w:noProof/>
                <w:webHidden/>
                <w:sz w:val="22"/>
                <w:szCs w:val="22"/>
              </w:rPr>
              <w:tab/>
            </w:r>
            <w:r w:rsidR="003A12B1" w:rsidRPr="003A12B1">
              <w:rPr>
                <w:rFonts w:ascii="Arial" w:hAnsi="Arial" w:cs="Arial"/>
                <w:noProof/>
                <w:webHidden/>
                <w:sz w:val="22"/>
                <w:szCs w:val="22"/>
              </w:rPr>
              <w:fldChar w:fldCharType="begin"/>
            </w:r>
            <w:r w:rsidR="003A12B1" w:rsidRPr="003A12B1">
              <w:rPr>
                <w:rFonts w:ascii="Arial" w:hAnsi="Arial" w:cs="Arial"/>
                <w:noProof/>
                <w:webHidden/>
                <w:sz w:val="22"/>
                <w:szCs w:val="22"/>
              </w:rPr>
              <w:instrText xml:space="preserve"> PAGEREF _Toc139198285 \h </w:instrText>
            </w:r>
            <w:r w:rsidR="003A12B1" w:rsidRPr="003A12B1">
              <w:rPr>
                <w:rFonts w:ascii="Arial" w:hAnsi="Arial" w:cs="Arial"/>
                <w:noProof/>
                <w:webHidden/>
                <w:sz w:val="22"/>
                <w:szCs w:val="22"/>
              </w:rPr>
            </w:r>
            <w:r w:rsidR="003A12B1" w:rsidRPr="003A12B1">
              <w:rPr>
                <w:rFonts w:ascii="Arial" w:hAnsi="Arial" w:cs="Arial"/>
                <w:noProof/>
                <w:webHidden/>
                <w:sz w:val="22"/>
                <w:szCs w:val="22"/>
              </w:rPr>
              <w:fldChar w:fldCharType="separate"/>
            </w:r>
            <w:r w:rsidR="003A12B1" w:rsidRPr="003A12B1">
              <w:rPr>
                <w:rFonts w:ascii="Arial" w:hAnsi="Arial" w:cs="Arial"/>
                <w:noProof/>
                <w:webHidden/>
                <w:sz w:val="22"/>
                <w:szCs w:val="22"/>
              </w:rPr>
              <w:t>7</w:t>
            </w:r>
            <w:r w:rsidR="003A12B1" w:rsidRPr="003A12B1">
              <w:rPr>
                <w:rFonts w:ascii="Arial" w:hAnsi="Arial" w:cs="Arial"/>
                <w:noProof/>
                <w:webHidden/>
                <w:sz w:val="22"/>
                <w:szCs w:val="22"/>
              </w:rPr>
              <w:fldChar w:fldCharType="end"/>
            </w:r>
          </w:hyperlink>
        </w:p>
        <w:p w14:paraId="0B045BA7" w14:textId="3B93C51C" w:rsidR="003A12B1" w:rsidRPr="003A12B1" w:rsidRDefault="00000000">
          <w:pPr>
            <w:pStyle w:val="TOC3"/>
            <w:rPr>
              <w:rFonts w:ascii="Arial" w:eastAsiaTheme="minorEastAsia" w:hAnsi="Arial" w:cs="Arial"/>
              <w:noProof/>
              <w:sz w:val="22"/>
              <w:szCs w:val="22"/>
              <w:lang w:eastAsia="en-GB"/>
            </w:rPr>
          </w:pPr>
          <w:hyperlink w:anchor="_Toc139198286" w:history="1">
            <w:r w:rsidR="003A12B1" w:rsidRPr="003A12B1">
              <w:rPr>
                <w:rStyle w:val="Hyperlink"/>
                <w:rFonts w:ascii="Arial" w:hAnsi="Arial" w:cs="Arial"/>
                <w:noProof/>
                <w:sz w:val="22"/>
                <w:szCs w:val="22"/>
              </w:rPr>
              <w:t>1.1.</w:t>
            </w:r>
            <w:r w:rsidR="003A12B1" w:rsidRPr="003A12B1">
              <w:rPr>
                <w:rFonts w:ascii="Arial" w:eastAsiaTheme="minorEastAsia" w:hAnsi="Arial" w:cs="Arial"/>
                <w:noProof/>
                <w:sz w:val="22"/>
                <w:szCs w:val="22"/>
                <w:lang w:eastAsia="en-GB"/>
              </w:rPr>
              <w:tab/>
            </w:r>
            <w:r w:rsidR="003A12B1" w:rsidRPr="003A12B1">
              <w:rPr>
                <w:rStyle w:val="Hyperlink"/>
                <w:rFonts w:ascii="Arial" w:hAnsi="Arial" w:cs="Arial"/>
                <w:noProof/>
                <w:sz w:val="22"/>
                <w:szCs w:val="22"/>
              </w:rPr>
              <w:t>BCC Membership</w:t>
            </w:r>
            <w:r w:rsidR="003A12B1" w:rsidRPr="003A12B1">
              <w:rPr>
                <w:rFonts w:ascii="Arial" w:hAnsi="Arial" w:cs="Arial"/>
                <w:noProof/>
                <w:webHidden/>
                <w:sz w:val="22"/>
                <w:szCs w:val="22"/>
              </w:rPr>
              <w:tab/>
            </w:r>
            <w:r w:rsidR="003A12B1" w:rsidRPr="003A12B1">
              <w:rPr>
                <w:rFonts w:ascii="Arial" w:hAnsi="Arial" w:cs="Arial"/>
                <w:noProof/>
                <w:webHidden/>
                <w:sz w:val="22"/>
                <w:szCs w:val="22"/>
              </w:rPr>
              <w:fldChar w:fldCharType="begin"/>
            </w:r>
            <w:r w:rsidR="003A12B1" w:rsidRPr="003A12B1">
              <w:rPr>
                <w:rFonts w:ascii="Arial" w:hAnsi="Arial" w:cs="Arial"/>
                <w:noProof/>
                <w:webHidden/>
                <w:sz w:val="22"/>
                <w:szCs w:val="22"/>
              </w:rPr>
              <w:instrText xml:space="preserve"> PAGEREF _Toc139198286 \h </w:instrText>
            </w:r>
            <w:r w:rsidR="003A12B1" w:rsidRPr="003A12B1">
              <w:rPr>
                <w:rFonts w:ascii="Arial" w:hAnsi="Arial" w:cs="Arial"/>
                <w:noProof/>
                <w:webHidden/>
                <w:sz w:val="22"/>
                <w:szCs w:val="22"/>
              </w:rPr>
            </w:r>
            <w:r w:rsidR="003A12B1" w:rsidRPr="003A12B1">
              <w:rPr>
                <w:rFonts w:ascii="Arial" w:hAnsi="Arial" w:cs="Arial"/>
                <w:noProof/>
                <w:webHidden/>
                <w:sz w:val="22"/>
                <w:szCs w:val="22"/>
              </w:rPr>
              <w:fldChar w:fldCharType="separate"/>
            </w:r>
            <w:r w:rsidR="003A12B1" w:rsidRPr="003A12B1">
              <w:rPr>
                <w:rFonts w:ascii="Arial" w:hAnsi="Arial" w:cs="Arial"/>
                <w:noProof/>
                <w:webHidden/>
                <w:sz w:val="22"/>
                <w:szCs w:val="22"/>
              </w:rPr>
              <w:t>8</w:t>
            </w:r>
            <w:r w:rsidR="003A12B1" w:rsidRPr="003A12B1">
              <w:rPr>
                <w:rFonts w:ascii="Arial" w:hAnsi="Arial" w:cs="Arial"/>
                <w:noProof/>
                <w:webHidden/>
                <w:sz w:val="22"/>
                <w:szCs w:val="22"/>
              </w:rPr>
              <w:fldChar w:fldCharType="end"/>
            </w:r>
          </w:hyperlink>
        </w:p>
        <w:p w14:paraId="413CC240" w14:textId="45723198" w:rsidR="003A12B1" w:rsidRPr="003A12B1" w:rsidRDefault="00000000">
          <w:pPr>
            <w:pStyle w:val="TOC3"/>
            <w:rPr>
              <w:rFonts w:ascii="Arial" w:eastAsiaTheme="minorEastAsia" w:hAnsi="Arial" w:cs="Arial"/>
              <w:noProof/>
              <w:sz w:val="22"/>
              <w:szCs w:val="22"/>
              <w:lang w:eastAsia="en-GB"/>
            </w:rPr>
          </w:pPr>
          <w:hyperlink w:anchor="_Toc139198287" w:history="1">
            <w:r w:rsidR="003A12B1" w:rsidRPr="003A12B1">
              <w:rPr>
                <w:rStyle w:val="Hyperlink"/>
                <w:rFonts w:ascii="Arial" w:hAnsi="Arial" w:cs="Arial"/>
                <w:noProof/>
                <w:sz w:val="22"/>
                <w:szCs w:val="22"/>
              </w:rPr>
              <w:t>1.2.</w:t>
            </w:r>
            <w:r w:rsidR="003A12B1" w:rsidRPr="003A12B1">
              <w:rPr>
                <w:rFonts w:ascii="Arial" w:eastAsiaTheme="minorEastAsia" w:hAnsi="Arial" w:cs="Arial"/>
                <w:noProof/>
                <w:sz w:val="22"/>
                <w:szCs w:val="22"/>
                <w:lang w:eastAsia="en-GB"/>
              </w:rPr>
              <w:tab/>
            </w:r>
            <w:r w:rsidR="003A12B1" w:rsidRPr="003A12B1">
              <w:rPr>
                <w:rStyle w:val="Hyperlink"/>
                <w:rFonts w:ascii="Arial" w:hAnsi="Arial" w:cs="Arial"/>
                <w:noProof/>
                <w:sz w:val="22"/>
                <w:szCs w:val="22"/>
              </w:rPr>
              <w:t>Minimum BCC Membership Requirements</w:t>
            </w:r>
            <w:r w:rsidR="003A12B1" w:rsidRPr="003A12B1">
              <w:rPr>
                <w:rFonts w:ascii="Arial" w:hAnsi="Arial" w:cs="Arial"/>
                <w:noProof/>
                <w:webHidden/>
                <w:sz w:val="22"/>
                <w:szCs w:val="22"/>
              </w:rPr>
              <w:tab/>
            </w:r>
            <w:r w:rsidR="003A12B1" w:rsidRPr="003A12B1">
              <w:rPr>
                <w:rFonts w:ascii="Arial" w:hAnsi="Arial" w:cs="Arial"/>
                <w:noProof/>
                <w:webHidden/>
                <w:sz w:val="22"/>
                <w:szCs w:val="22"/>
              </w:rPr>
              <w:fldChar w:fldCharType="begin"/>
            </w:r>
            <w:r w:rsidR="003A12B1" w:rsidRPr="003A12B1">
              <w:rPr>
                <w:rFonts w:ascii="Arial" w:hAnsi="Arial" w:cs="Arial"/>
                <w:noProof/>
                <w:webHidden/>
                <w:sz w:val="22"/>
                <w:szCs w:val="22"/>
              </w:rPr>
              <w:instrText xml:space="preserve"> PAGEREF _Toc139198287 \h </w:instrText>
            </w:r>
            <w:r w:rsidR="003A12B1" w:rsidRPr="003A12B1">
              <w:rPr>
                <w:rFonts w:ascii="Arial" w:hAnsi="Arial" w:cs="Arial"/>
                <w:noProof/>
                <w:webHidden/>
                <w:sz w:val="22"/>
                <w:szCs w:val="22"/>
              </w:rPr>
            </w:r>
            <w:r w:rsidR="003A12B1" w:rsidRPr="003A12B1">
              <w:rPr>
                <w:rFonts w:ascii="Arial" w:hAnsi="Arial" w:cs="Arial"/>
                <w:noProof/>
                <w:webHidden/>
                <w:sz w:val="22"/>
                <w:szCs w:val="22"/>
              </w:rPr>
              <w:fldChar w:fldCharType="separate"/>
            </w:r>
            <w:r w:rsidR="003A12B1" w:rsidRPr="003A12B1">
              <w:rPr>
                <w:rFonts w:ascii="Arial" w:hAnsi="Arial" w:cs="Arial"/>
                <w:noProof/>
                <w:webHidden/>
                <w:sz w:val="22"/>
                <w:szCs w:val="22"/>
              </w:rPr>
              <w:t>8</w:t>
            </w:r>
            <w:r w:rsidR="003A12B1" w:rsidRPr="003A12B1">
              <w:rPr>
                <w:rFonts w:ascii="Arial" w:hAnsi="Arial" w:cs="Arial"/>
                <w:noProof/>
                <w:webHidden/>
                <w:sz w:val="22"/>
                <w:szCs w:val="22"/>
              </w:rPr>
              <w:fldChar w:fldCharType="end"/>
            </w:r>
          </w:hyperlink>
        </w:p>
        <w:p w14:paraId="52F4EE03" w14:textId="099DE468" w:rsidR="003A12B1" w:rsidRPr="003A12B1" w:rsidRDefault="00000000">
          <w:pPr>
            <w:pStyle w:val="TOC3"/>
            <w:rPr>
              <w:rFonts w:ascii="Arial" w:eastAsiaTheme="minorEastAsia" w:hAnsi="Arial" w:cs="Arial"/>
              <w:noProof/>
              <w:sz w:val="22"/>
              <w:szCs w:val="22"/>
              <w:lang w:eastAsia="en-GB"/>
            </w:rPr>
          </w:pPr>
          <w:hyperlink w:anchor="_Toc139198288" w:history="1">
            <w:r w:rsidR="003A12B1" w:rsidRPr="003A12B1">
              <w:rPr>
                <w:rStyle w:val="Hyperlink"/>
                <w:rFonts w:ascii="Arial" w:hAnsi="Arial" w:cs="Arial"/>
                <w:noProof/>
                <w:sz w:val="22"/>
                <w:szCs w:val="22"/>
              </w:rPr>
              <w:t>2.</w:t>
            </w:r>
            <w:r w:rsidR="003A12B1" w:rsidRPr="003A12B1">
              <w:rPr>
                <w:rFonts w:ascii="Arial" w:eastAsiaTheme="minorEastAsia" w:hAnsi="Arial" w:cs="Arial"/>
                <w:noProof/>
                <w:sz w:val="22"/>
                <w:szCs w:val="22"/>
                <w:lang w:eastAsia="en-GB"/>
              </w:rPr>
              <w:tab/>
            </w:r>
            <w:r w:rsidR="003A12B1" w:rsidRPr="003A12B1">
              <w:rPr>
                <w:rStyle w:val="Hyperlink"/>
                <w:rFonts w:ascii="Arial" w:hAnsi="Arial" w:cs="Arial"/>
                <w:noProof/>
                <w:sz w:val="22"/>
                <w:szCs w:val="22"/>
              </w:rPr>
              <w:t>BCC Responsibilities (Terms of Reference)</w:t>
            </w:r>
            <w:r w:rsidR="003A12B1" w:rsidRPr="003A12B1">
              <w:rPr>
                <w:rFonts w:ascii="Arial" w:hAnsi="Arial" w:cs="Arial"/>
                <w:noProof/>
                <w:webHidden/>
                <w:sz w:val="22"/>
                <w:szCs w:val="22"/>
              </w:rPr>
              <w:tab/>
            </w:r>
            <w:r w:rsidR="003A12B1" w:rsidRPr="003A12B1">
              <w:rPr>
                <w:rFonts w:ascii="Arial" w:hAnsi="Arial" w:cs="Arial"/>
                <w:noProof/>
                <w:webHidden/>
                <w:sz w:val="22"/>
                <w:szCs w:val="22"/>
              </w:rPr>
              <w:fldChar w:fldCharType="begin"/>
            </w:r>
            <w:r w:rsidR="003A12B1" w:rsidRPr="003A12B1">
              <w:rPr>
                <w:rFonts w:ascii="Arial" w:hAnsi="Arial" w:cs="Arial"/>
                <w:noProof/>
                <w:webHidden/>
                <w:sz w:val="22"/>
                <w:szCs w:val="22"/>
              </w:rPr>
              <w:instrText xml:space="preserve"> PAGEREF _Toc139198288 \h </w:instrText>
            </w:r>
            <w:r w:rsidR="003A12B1" w:rsidRPr="003A12B1">
              <w:rPr>
                <w:rFonts w:ascii="Arial" w:hAnsi="Arial" w:cs="Arial"/>
                <w:noProof/>
                <w:webHidden/>
                <w:sz w:val="22"/>
                <w:szCs w:val="22"/>
              </w:rPr>
            </w:r>
            <w:r w:rsidR="003A12B1" w:rsidRPr="003A12B1">
              <w:rPr>
                <w:rFonts w:ascii="Arial" w:hAnsi="Arial" w:cs="Arial"/>
                <w:noProof/>
                <w:webHidden/>
                <w:sz w:val="22"/>
                <w:szCs w:val="22"/>
              </w:rPr>
              <w:fldChar w:fldCharType="separate"/>
            </w:r>
            <w:r w:rsidR="003A12B1" w:rsidRPr="003A12B1">
              <w:rPr>
                <w:rFonts w:ascii="Arial" w:hAnsi="Arial" w:cs="Arial"/>
                <w:noProof/>
                <w:webHidden/>
                <w:sz w:val="22"/>
                <w:szCs w:val="22"/>
              </w:rPr>
              <w:t>9</w:t>
            </w:r>
            <w:r w:rsidR="003A12B1" w:rsidRPr="003A12B1">
              <w:rPr>
                <w:rFonts w:ascii="Arial" w:hAnsi="Arial" w:cs="Arial"/>
                <w:noProof/>
                <w:webHidden/>
                <w:sz w:val="22"/>
                <w:szCs w:val="22"/>
              </w:rPr>
              <w:fldChar w:fldCharType="end"/>
            </w:r>
          </w:hyperlink>
        </w:p>
        <w:p w14:paraId="195BBDFC" w14:textId="06F46868" w:rsidR="003A12B1" w:rsidRPr="003A12B1" w:rsidRDefault="00000000">
          <w:pPr>
            <w:pStyle w:val="TOC3"/>
            <w:rPr>
              <w:rFonts w:ascii="Arial" w:eastAsiaTheme="minorEastAsia" w:hAnsi="Arial" w:cs="Arial"/>
              <w:noProof/>
              <w:sz w:val="22"/>
              <w:szCs w:val="22"/>
              <w:lang w:eastAsia="en-GB"/>
            </w:rPr>
          </w:pPr>
          <w:hyperlink w:anchor="_Toc139198289" w:history="1">
            <w:r w:rsidR="003A12B1" w:rsidRPr="003A12B1">
              <w:rPr>
                <w:rStyle w:val="Hyperlink"/>
                <w:rFonts w:ascii="Arial" w:hAnsi="Arial" w:cs="Arial"/>
                <w:noProof/>
                <w:sz w:val="22"/>
                <w:szCs w:val="22"/>
              </w:rPr>
              <w:t>3.</w:t>
            </w:r>
            <w:r w:rsidR="003A12B1" w:rsidRPr="003A12B1">
              <w:rPr>
                <w:rFonts w:ascii="Arial" w:eastAsiaTheme="minorEastAsia" w:hAnsi="Arial" w:cs="Arial"/>
                <w:noProof/>
                <w:sz w:val="22"/>
                <w:szCs w:val="22"/>
                <w:lang w:eastAsia="en-GB"/>
              </w:rPr>
              <w:tab/>
            </w:r>
            <w:r w:rsidR="003A12B1" w:rsidRPr="003A12B1">
              <w:rPr>
                <w:rStyle w:val="Hyperlink"/>
                <w:rFonts w:ascii="Arial" w:hAnsi="Arial" w:cs="Arial"/>
                <w:noProof/>
                <w:sz w:val="22"/>
                <w:szCs w:val="22"/>
              </w:rPr>
              <w:t>BCC Consensus Regarding the Proposal</w:t>
            </w:r>
            <w:r w:rsidR="003A12B1" w:rsidRPr="003A12B1">
              <w:rPr>
                <w:rFonts w:ascii="Arial" w:hAnsi="Arial" w:cs="Arial"/>
                <w:noProof/>
                <w:webHidden/>
                <w:sz w:val="22"/>
                <w:szCs w:val="22"/>
              </w:rPr>
              <w:tab/>
            </w:r>
            <w:r w:rsidR="003A12B1" w:rsidRPr="003A12B1">
              <w:rPr>
                <w:rFonts w:ascii="Arial" w:hAnsi="Arial" w:cs="Arial"/>
                <w:noProof/>
                <w:webHidden/>
                <w:sz w:val="22"/>
                <w:szCs w:val="22"/>
              </w:rPr>
              <w:fldChar w:fldCharType="begin"/>
            </w:r>
            <w:r w:rsidR="003A12B1" w:rsidRPr="003A12B1">
              <w:rPr>
                <w:rFonts w:ascii="Arial" w:hAnsi="Arial" w:cs="Arial"/>
                <w:noProof/>
                <w:webHidden/>
                <w:sz w:val="22"/>
                <w:szCs w:val="22"/>
              </w:rPr>
              <w:instrText xml:space="preserve"> PAGEREF _Toc139198289 \h </w:instrText>
            </w:r>
            <w:r w:rsidR="003A12B1" w:rsidRPr="003A12B1">
              <w:rPr>
                <w:rFonts w:ascii="Arial" w:hAnsi="Arial" w:cs="Arial"/>
                <w:noProof/>
                <w:webHidden/>
                <w:sz w:val="22"/>
                <w:szCs w:val="22"/>
              </w:rPr>
            </w:r>
            <w:r w:rsidR="003A12B1" w:rsidRPr="003A12B1">
              <w:rPr>
                <w:rFonts w:ascii="Arial" w:hAnsi="Arial" w:cs="Arial"/>
                <w:noProof/>
                <w:webHidden/>
                <w:sz w:val="22"/>
                <w:szCs w:val="22"/>
              </w:rPr>
              <w:fldChar w:fldCharType="separate"/>
            </w:r>
            <w:r w:rsidR="003A12B1" w:rsidRPr="003A12B1">
              <w:rPr>
                <w:rFonts w:ascii="Arial" w:hAnsi="Arial" w:cs="Arial"/>
                <w:noProof/>
                <w:webHidden/>
                <w:sz w:val="22"/>
                <w:szCs w:val="22"/>
              </w:rPr>
              <w:t>9</w:t>
            </w:r>
            <w:r w:rsidR="003A12B1" w:rsidRPr="003A12B1">
              <w:rPr>
                <w:rFonts w:ascii="Arial" w:hAnsi="Arial" w:cs="Arial"/>
                <w:noProof/>
                <w:webHidden/>
                <w:sz w:val="22"/>
                <w:szCs w:val="22"/>
              </w:rPr>
              <w:fldChar w:fldCharType="end"/>
            </w:r>
          </w:hyperlink>
        </w:p>
        <w:p w14:paraId="6F943EAA" w14:textId="00D3BA28" w:rsidR="003A12B1" w:rsidRPr="003A12B1" w:rsidRDefault="00000000">
          <w:pPr>
            <w:pStyle w:val="TOC3"/>
            <w:rPr>
              <w:rFonts w:ascii="Arial" w:eastAsiaTheme="minorEastAsia" w:hAnsi="Arial" w:cs="Arial"/>
              <w:noProof/>
              <w:sz w:val="22"/>
              <w:szCs w:val="22"/>
              <w:lang w:eastAsia="en-GB"/>
            </w:rPr>
          </w:pPr>
          <w:hyperlink w:anchor="_Toc139198290" w:history="1">
            <w:r w:rsidR="003A12B1" w:rsidRPr="003A12B1">
              <w:rPr>
                <w:rStyle w:val="Hyperlink"/>
                <w:rFonts w:ascii="Arial" w:hAnsi="Arial" w:cs="Arial"/>
                <w:noProof/>
                <w:sz w:val="22"/>
                <w:szCs w:val="22"/>
              </w:rPr>
              <w:t>4.</w:t>
            </w:r>
            <w:r w:rsidR="003A12B1" w:rsidRPr="003A12B1">
              <w:rPr>
                <w:rFonts w:ascii="Arial" w:eastAsiaTheme="minorEastAsia" w:hAnsi="Arial" w:cs="Arial"/>
                <w:noProof/>
                <w:sz w:val="22"/>
                <w:szCs w:val="22"/>
                <w:lang w:eastAsia="en-GB"/>
              </w:rPr>
              <w:tab/>
            </w:r>
            <w:r w:rsidR="003A12B1" w:rsidRPr="003A12B1">
              <w:rPr>
                <w:rStyle w:val="Hyperlink"/>
                <w:rFonts w:ascii="Arial" w:hAnsi="Arial" w:cs="Arial"/>
                <w:noProof/>
                <w:sz w:val="22"/>
                <w:szCs w:val="22"/>
              </w:rPr>
              <w:t>Submitting New Course Proposals to BCC</w:t>
            </w:r>
            <w:r w:rsidR="003A12B1" w:rsidRPr="003A12B1">
              <w:rPr>
                <w:rFonts w:ascii="Arial" w:hAnsi="Arial" w:cs="Arial"/>
                <w:noProof/>
                <w:webHidden/>
                <w:sz w:val="22"/>
                <w:szCs w:val="22"/>
              </w:rPr>
              <w:tab/>
            </w:r>
            <w:r w:rsidR="003A12B1" w:rsidRPr="003A12B1">
              <w:rPr>
                <w:rFonts w:ascii="Arial" w:hAnsi="Arial" w:cs="Arial"/>
                <w:noProof/>
                <w:webHidden/>
                <w:sz w:val="22"/>
                <w:szCs w:val="22"/>
              </w:rPr>
              <w:fldChar w:fldCharType="begin"/>
            </w:r>
            <w:r w:rsidR="003A12B1" w:rsidRPr="003A12B1">
              <w:rPr>
                <w:rFonts w:ascii="Arial" w:hAnsi="Arial" w:cs="Arial"/>
                <w:noProof/>
                <w:webHidden/>
                <w:sz w:val="22"/>
                <w:szCs w:val="22"/>
              </w:rPr>
              <w:instrText xml:space="preserve"> PAGEREF _Toc139198290 \h </w:instrText>
            </w:r>
            <w:r w:rsidR="003A12B1" w:rsidRPr="003A12B1">
              <w:rPr>
                <w:rFonts w:ascii="Arial" w:hAnsi="Arial" w:cs="Arial"/>
                <w:noProof/>
                <w:webHidden/>
                <w:sz w:val="22"/>
                <w:szCs w:val="22"/>
              </w:rPr>
            </w:r>
            <w:r w:rsidR="003A12B1" w:rsidRPr="003A12B1">
              <w:rPr>
                <w:rFonts w:ascii="Arial" w:hAnsi="Arial" w:cs="Arial"/>
                <w:noProof/>
                <w:webHidden/>
                <w:sz w:val="22"/>
                <w:szCs w:val="22"/>
              </w:rPr>
              <w:fldChar w:fldCharType="separate"/>
            </w:r>
            <w:r w:rsidR="003A12B1" w:rsidRPr="003A12B1">
              <w:rPr>
                <w:rFonts w:ascii="Arial" w:hAnsi="Arial" w:cs="Arial"/>
                <w:noProof/>
                <w:webHidden/>
                <w:sz w:val="22"/>
                <w:szCs w:val="22"/>
              </w:rPr>
              <w:t>10</w:t>
            </w:r>
            <w:r w:rsidR="003A12B1" w:rsidRPr="003A12B1">
              <w:rPr>
                <w:rFonts w:ascii="Arial" w:hAnsi="Arial" w:cs="Arial"/>
                <w:noProof/>
                <w:webHidden/>
                <w:sz w:val="22"/>
                <w:szCs w:val="22"/>
              </w:rPr>
              <w:fldChar w:fldCharType="end"/>
            </w:r>
          </w:hyperlink>
        </w:p>
        <w:p w14:paraId="253502F6" w14:textId="22E73337" w:rsidR="003A12B1" w:rsidRPr="003A12B1" w:rsidRDefault="00000000">
          <w:pPr>
            <w:pStyle w:val="TOC3"/>
            <w:rPr>
              <w:rFonts w:ascii="Arial" w:eastAsiaTheme="minorEastAsia" w:hAnsi="Arial" w:cs="Arial"/>
              <w:noProof/>
              <w:sz w:val="22"/>
              <w:szCs w:val="22"/>
              <w:lang w:eastAsia="en-GB"/>
            </w:rPr>
          </w:pPr>
          <w:hyperlink w:anchor="_Toc139198291" w:history="1">
            <w:r w:rsidR="003A12B1" w:rsidRPr="003A12B1">
              <w:rPr>
                <w:rStyle w:val="Hyperlink"/>
                <w:rFonts w:ascii="Arial" w:hAnsi="Arial" w:cs="Arial"/>
                <w:noProof/>
                <w:sz w:val="22"/>
                <w:szCs w:val="22"/>
              </w:rPr>
              <w:t>5.</w:t>
            </w:r>
            <w:r w:rsidR="003A12B1" w:rsidRPr="003A12B1">
              <w:rPr>
                <w:rFonts w:ascii="Arial" w:eastAsiaTheme="minorEastAsia" w:hAnsi="Arial" w:cs="Arial"/>
                <w:noProof/>
                <w:sz w:val="22"/>
                <w:szCs w:val="22"/>
                <w:lang w:eastAsia="en-GB"/>
              </w:rPr>
              <w:tab/>
            </w:r>
            <w:r w:rsidR="003A12B1" w:rsidRPr="003A12B1">
              <w:rPr>
                <w:rStyle w:val="Hyperlink"/>
                <w:rFonts w:ascii="Arial" w:hAnsi="Arial" w:cs="Arial"/>
                <w:noProof/>
                <w:sz w:val="22"/>
                <w:szCs w:val="22"/>
              </w:rPr>
              <w:t>Documentation Required by BCC</w:t>
            </w:r>
            <w:r w:rsidR="003A12B1" w:rsidRPr="003A12B1">
              <w:rPr>
                <w:rFonts w:ascii="Arial" w:hAnsi="Arial" w:cs="Arial"/>
                <w:noProof/>
                <w:webHidden/>
                <w:sz w:val="22"/>
                <w:szCs w:val="22"/>
              </w:rPr>
              <w:tab/>
            </w:r>
            <w:r w:rsidR="003A12B1" w:rsidRPr="003A12B1">
              <w:rPr>
                <w:rFonts w:ascii="Arial" w:hAnsi="Arial" w:cs="Arial"/>
                <w:noProof/>
                <w:webHidden/>
                <w:sz w:val="22"/>
                <w:szCs w:val="22"/>
              </w:rPr>
              <w:fldChar w:fldCharType="begin"/>
            </w:r>
            <w:r w:rsidR="003A12B1" w:rsidRPr="003A12B1">
              <w:rPr>
                <w:rFonts w:ascii="Arial" w:hAnsi="Arial" w:cs="Arial"/>
                <w:noProof/>
                <w:webHidden/>
                <w:sz w:val="22"/>
                <w:szCs w:val="22"/>
              </w:rPr>
              <w:instrText xml:space="preserve"> PAGEREF _Toc139198291 \h </w:instrText>
            </w:r>
            <w:r w:rsidR="003A12B1" w:rsidRPr="003A12B1">
              <w:rPr>
                <w:rFonts w:ascii="Arial" w:hAnsi="Arial" w:cs="Arial"/>
                <w:noProof/>
                <w:webHidden/>
                <w:sz w:val="22"/>
                <w:szCs w:val="22"/>
              </w:rPr>
            </w:r>
            <w:r w:rsidR="003A12B1" w:rsidRPr="003A12B1">
              <w:rPr>
                <w:rFonts w:ascii="Arial" w:hAnsi="Arial" w:cs="Arial"/>
                <w:noProof/>
                <w:webHidden/>
                <w:sz w:val="22"/>
                <w:szCs w:val="22"/>
              </w:rPr>
              <w:fldChar w:fldCharType="separate"/>
            </w:r>
            <w:r w:rsidR="003A12B1" w:rsidRPr="003A12B1">
              <w:rPr>
                <w:rFonts w:ascii="Arial" w:hAnsi="Arial" w:cs="Arial"/>
                <w:noProof/>
                <w:webHidden/>
                <w:sz w:val="22"/>
                <w:szCs w:val="22"/>
              </w:rPr>
              <w:t>10</w:t>
            </w:r>
            <w:r w:rsidR="003A12B1" w:rsidRPr="003A12B1">
              <w:rPr>
                <w:rFonts w:ascii="Arial" w:hAnsi="Arial" w:cs="Arial"/>
                <w:noProof/>
                <w:webHidden/>
                <w:sz w:val="22"/>
                <w:szCs w:val="22"/>
              </w:rPr>
              <w:fldChar w:fldCharType="end"/>
            </w:r>
          </w:hyperlink>
        </w:p>
        <w:p w14:paraId="7DBF4CF0" w14:textId="28BE6CC6" w:rsidR="003A12B1" w:rsidRPr="003A12B1" w:rsidRDefault="00000000">
          <w:pPr>
            <w:pStyle w:val="TOC3"/>
            <w:rPr>
              <w:rFonts w:ascii="Arial" w:eastAsiaTheme="minorEastAsia" w:hAnsi="Arial" w:cs="Arial"/>
              <w:noProof/>
              <w:sz w:val="22"/>
              <w:szCs w:val="22"/>
              <w:lang w:eastAsia="en-GB"/>
            </w:rPr>
          </w:pPr>
          <w:hyperlink w:anchor="_Toc139198292" w:history="1">
            <w:r w:rsidR="003A12B1" w:rsidRPr="003A12B1">
              <w:rPr>
                <w:rStyle w:val="Hyperlink"/>
                <w:rFonts w:ascii="Arial" w:hAnsi="Arial" w:cs="Arial"/>
                <w:noProof/>
                <w:sz w:val="22"/>
                <w:szCs w:val="22"/>
              </w:rPr>
              <w:t>6.</w:t>
            </w:r>
            <w:r w:rsidR="003A12B1" w:rsidRPr="003A12B1">
              <w:rPr>
                <w:rFonts w:ascii="Arial" w:eastAsiaTheme="minorEastAsia" w:hAnsi="Arial" w:cs="Arial"/>
                <w:noProof/>
                <w:sz w:val="22"/>
                <w:szCs w:val="22"/>
                <w:lang w:eastAsia="en-GB"/>
              </w:rPr>
              <w:tab/>
            </w:r>
            <w:r w:rsidR="003A12B1" w:rsidRPr="003A12B1">
              <w:rPr>
                <w:rStyle w:val="Hyperlink"/>
                <w:rFonts w:ascii="Arial" w:hAnsi="Arial" w:cs="Arial"/>
                <w:noProof/>
                <w:sz w:val="22"/>
                <w:szCs w:val="22"/>
              </w:rPr>
              <w:t>BCC Meetings</w:t>
            </w:r>
            <w:r w:rsidR="003A12B1" w:rsidRPr="003A12B1">
              <w:rPr>
                <w:rFonts w:ascii="Arial" w:hAnsi="Arial" w:cs="Arial"/>
                <w:noProof/>
                <w:webHidden/>
                <w:sz w:val="22"/>
                <w:szCs w:val="22"/>
              </w:rPr>
              <w:tab/>
            </w:r>
            <w:r w:rsidR="003A12B1" w:rsidRPr="003A12B1">
              <w:rPr>
                <w:rFonts w:ascii="Arial" w:hAnsi="Arial" w:cs="Arial"/>
                <w:noProof/>
                <w:webHidden/>
                <w:sz w:val="22"/>
                <w:szCs w:val="22"/>
              </w:rPr>
              <w:fldChar w:fldCharType="begin"/>
            </w:r>
            <w:r w:rsidR="003A12B1" w:rsidRPr="003A12B1">
              <w:rPr>
                <w:rFonts w:ascii="Arial" w:hAnsi="Arial" w:cs="Arial"/>
                <w:noProof/>
                <w:webHidden/>
                <w:sz w:val="22"/>
                <w:szCs w:val="22"/>
              </w:rPr>
              <w:instrText xml:space="preserve"> PAGEREF _Toc139198292 \h </w:instrText>
            </w:r>
            <w:r w:rsidR="003A12B1" w:rsidRPr="003A12B1">
              <w:rPr>
                <w:rFonts w:ascii="Arial" w:hAnsi="Arial" w:cs="Arial"/>
                <w:noProof/>
                <w:webHidden/>
                <w:sz w:val="22"/>
                <w:szCs w:val="22"/>
              </w:rPr>
            </w:r>
            <w:r w:rsidR="003A12B1" w:rsidRPr="003A12B1">
              <w:rPr>
                <w:rFonts w:ascii="Arial" w:hAnsi="Arial" w:cs="Arial"/>
                <w:noProof/>
                <w:webHidden/>
                <w:sz w:val="22"/>
                <w:szCs w:val="22"/>
              </w:rPr>
              <w:fldChar w:fldCharType="separate"/>
            </w:r>
            <w:r w:rsidR="003A12B1" w:rsidRPr="003A12B1">
              <w:rPr>
                <w:rFonts w:ascii="Arial" w:hAnsi="Arial" w:cs="Arial"/>
                <w:noProof/>
                <w:webHidden/>
                <w:sz w:val="22"/>
                <w:szCs w:val="22"/>
              </w:rPr>
              <w:t>10</w:t>
            </w:r>
            <w:r w:rsidR="003A12B1" w:rsidRPr="003A12B1">
              <w:rPr>
                <w:rFonts w:ascii="Arial" w:hAnsi="Arial" w:cs="Arial"/>
                <w:noProof/>
                <w:webHidden/>
                <w:sz w:val="22"/>
                <w:szCs w:val="22"/>
              </w:rPr>
              <w:fldChar w:fldCharType="end"/>
            </w:r>
          </w:hyperlink>
        </w:p>
        <w:p w14:paraId="2EF78E85" w14:textId="155CD3A7" w:rsidR="003A12B1" w:rsidRPr="003A12B1" w:rsidRDefault="00000000">
          <w:pPr>
            <w:pStyle w:val="TOC3"/>
            <w:rPr>
              <w:rFonts w:ascii="Arial" w:eastAsiaTheme="minorEastAsia" w:hAnsi="Arial" w:cs="Arial"/>
              <w:noProof/>
              <w:sz w:val="22"/>
              <w:szCs w:val="22"/>
              <w:lang w:eastAsia="en-GB"/>
            </w:rPr>
          </w:pPr>
          <w:hyperlink w:anchor="_Toc139198293" w:history="1">
            <w:r w:rsidR="003A12B1" w:rsidRPr="003A12B1">
              <w:rPr>
                <w:rStyle w:val="Hyperlink"/>
                <w:rFonts w:ascii="Arial" w:hAnsi="Arial" w:cs="Arial"/>
                <w:noProof/>
                <w:sz w:val="22"/>
                <w:szCs w:val="22"/>
              </w:rPr>
              <w:t>7.</w:t>
            </w:r>
            <w:r w:rsidR="003A12B1" w:rsidRPr="003A12B1">
              <w:rPr>
                <w:rFonts w:ascii="Arial" w:eastAsiaTheme="minorEastAsia" w:hAnsi="Arial" w:cs="Arial"/>
                <w:noProof/>
                <w:sz w:val="22"/>
                <w:szCs w:val="22"/>
                <w:lang w:eastAsia="en-GB"/>
              </w:rPr>
              <w:tab/>
            </w:r>
            <w:r w:rsidR="003A12B1" w:rsidRPr="003A12B1">
              <w:rPr>
                <w:rStyle w:val="Hyperlink"/>
                <w:rFonts w:ascii="Arial" w:hAnsi="Arial" w:cs="Arial"/>
                <w:noProof/>
                <w:sz w:val="22"/>
                <w:szCs w:val="22"/>
              </w:rPr>
              <w:t>BCC Recommendations for New Courses</w:t>
            </w:r>
            <w:r w:rsidR="003A12B1" w:rsidRPr="003A12B1">
              <w:rPr>
                <w:rFonts w:ascii="Arial" w:hAnsi="Arial" w:cs="Arial"/>
                <w:noProof/>
                <w:webHidden/>
                <w:sz w:val="22"/>
                <w:szCs w:val="22"/>
              </w:rPr>
              <w:tab/>
            </w:r>
            <w:r w:rsidR="003A12B1" w:rsidRPr="003A12B1">
              <w:rPr>
                <w:rFonts w:ascii="Arial" w:hAnsi="Arial" w:cs="Arial"/>
                <w:noProof/>
                <w:webHidden/>
                <w:sz w:val="22"/>
                <w:szCs w:val="22"/>
              </w:rPr>
              <w:fldChar w:fldCharType="begin"/>
            </w:r>
            <w:r w:rsidR="003A12B1" w:rsidRPr="003A12B1">
              <w:rPr>
                <w:rFonts w:ascii="Arial" w:hAnsi="Arial" w:cs="Arial"/>
                <w:noProof/>
                <w:webHidden/>
                <w:sz w:val="22"/>
                <w:szCs w:val="22"/>
              </w:rPr>
              <w:instrText xml:space="preserve"> PAGEREF _Toc139198293 \h </w:instrText>
            </w:r>
            <w:r w:rsidR="003A12B1" w:rsidRPr="003A12B1">
              <w:rPr>
                <w:rFonts w:ascii="Arial" w:hAnsi="Arial" w:cs="Arial"/>
                <w:noProof/>
                <w:webHidden/>
                <w:sz w:val="22"/>
                <w:szCs w:val="22"/>
              </w:rPr>
            </w:r>
            <w:r w:rsidR="003A12B1" w:rsidRPr="003A12B1">
              <w:rPr>
                <w:rFonts w:ascii="Arial" w:hAnsi="Arial" w:cs="Arial"/>
                <w:noProof/>
                <w:webHidden/>
                <w:sz w:val="22"/>
                <w:szCs w:val="22"/>
              </w:rPr>
              <w:fldChar w:fldCharType="separate"/>
            </w:r>
            <w:r w:rsidR="003A12B1" w:rsidRPr="003A12B1">
              <w:rPr>
                <w:rFonts w:ascii="Arial" w:hAnsi="Arial" w:cs="Arial"/>
                <w:noProof/>
                <w:webHidden/>
                <w:sz w:val="22"/>
                <w:szCs w:val="22"/>
              </w:rPr>
              <w:t>11</w:t>
            </w:r>
            <w:r w:rsidR="003A12B1" w:rsidRPr="003A12B1">
              <w:rPr>
                <w:rFonts w:ascii="Arial" w:hAnsi="Arial" w:cs="Arial"/>
                <w:noProof/>
                <w:webHidden/>
                <w:sz w:val="22"/>
                <w:szCs w:val="22"/>
              </w:rPr>
              <w:fldChar w:fldCharType="end"/>
            </w:r>
          </w:hyperlink>
        </w:p>
        <w:p w14:paraId="6A235D8E" w14:textId="4E8BD96D" w:rsidR="003A12B1" w:rsidRPr="003A12B1" w:rsidRDefault="00000000">
          <w:pPr>
            <w:pStyle w:val="TOC3"/>
            <w:rPr>
              <w:rFonts w:ascii="Arial" w:eastAsiaTheme="minorEastAsia" w:hAnsi="Arial" w:cs="Arial"/>
              <w:noProof/>
              <w:sz w:val="22"/>
              <w:szCs w:val="22"/>
              <w:lang w:eastAsia="en-GB"/>
            </w:rPr>
          </w:pPr>
          <w:hyperlink w:anchor="_Toc139198294" w:history="1">
            <w:r w:rsidR="003A12B1" w:rsidRPr="003A12B1">
              <w:rPr>
                <w:rStyle w:val="Hyperlink"/>
                <w:rFonts w:ascii="Arial" w:hAnsi="Arial" w:cs="Arial"/>
                <w:noProof/>
                <w:sz w:val="22"/>
                <w:szCs w:val="22"/>
              </w:rPr>
              <w:t>8.</w:t>
            </w:r>
            <w:r w:rsidR="003A12B1" w:rsidRPr="003A12B1">
              <w:rPr>
                <w:rFonts w:ascii="Arial" w:eastAsiaTheme="minorEastAsia" w:hAnsi="Arial" w:cs="Arial"/>
                <w:noProof/>
                <w:sz w:val="22"/>
                <w:szCs w:val="22"/>
                <w:lang w:eastAsia="en-GB"/>
              </w:rPr>
              <w:tab/>
            </w:r>
            <w:r w:rsidR="003A12B1" w:rsidRPr="003A12B1">
              <w:rPr>
                <w:rStyle w:val="Hyperlink"/>
                <w:rFonts w:ascii="Arial" w:hAnsi="Arial" w:cs="Arial"/>
                <w:noProof/>
                <w:sz w:val="22"/>
                <w:szCs w:val="22"/>
              </w:rPr>
              <w:t>Maximum Period of Validity of BCC approval</w:t>
            </w:r>
            <w:r w:rsidR="003A12B1" w:rsidRPr="003A12B1">
              <w:rPr>
                <w:rFonts w:ascii="Arial" w:hAnsi="Arial" w:cs="Arial"/>
                <w:noProof/>
                <w:webHidden/>
                <w:sz w:val="22"/>
                <w:szCs w:val="22"/>
              </w:rPr>
              <w:tab/>
            </w:r>
            <w:r w:rsidR="003A12B1" w:rsidRPr="003A12B1">
              <w:rPr>
                <w:rFonts w:ascii="Arial" w:hAnsi="Arial" w:cs="Arial"/>
                <w:noProof/>
                <w:webHidden/>
                <w:sz w:val="22"/>
                <w:szCs w:val="22"/>
              </w:rPr>
              <w:fldChar w:fldCharType="begin"/>
            </w:r>
            <w:r w:rsidR="003A12B1" w:rsidRPr="003A12B1">
              <w:rPr>
                <w:rFonts w:ascii="Arial" w:hAnsi="Arial" w:cs="Arial"/>
                <w:noProof/>
                <w:webHidden/>
                <w:sz w:val="22"/>
                <w:szCs w:val="22"/>
              </w:rPr>
              <w:instrText xml:space="preserve"> PAGEREF _Toc139198294 \h </w:instrText>
            </w:r>
            <w:r w:rsidR="003A12B1" w:rsidRPr="003A12B1">
              <w:rPr>
                <w:rFonts w:ascii="Arial" w:hAnsi="Arial" w:cs="Arial"/>
                <w:noProof/>
                <w:webHidden/>
                <w:sz w:val="22"/>
                <w:szCs w:val="22"/>
              </w:rPr>
            </w:r>
            <w:r w:rsidR="003A12B1" w:rsidRPr="003A12B1">
              <w:rPr>
                <w:rFonts w:ascii="Arial" w:hAnsi="Arial" w:cs="Arial"/>
                <w:noProof/>
                <w:webHidden/>
                <w:sz w:val="22"/>
                <w:szCs w:val="22"/>
              </w:rPr>
              <w:fldChar w:fldCharType="separate"/>
            </w:r>
            <w:r w:rsidR="003A12B1" w:rsidRPr="003A12B1">
              <w:rPr>
                <w:rFonts w:ascii="Arial" w:hAnsi="Arial" w:cs="Arial"/>
                <w:noProof/>
                <w:webHidden/>
                <w:sz w:val="22"/>
                <w:szCs w:val="22"/>
              </w:rPr>
              <w:t>11</w:t>
            </w:r>
            <w:r w:rsidR="003A12B1" w:rsidRPr="003A12B1">
              <w:rPr>
                <w:rFonts w:ascii="Arial" w:hAnsi="Arial" w:cs="Arial"/>
                <w:noProof/>
                <w:webHidden/>
                <w:sz w:val="22"/>
                <w:szCs w:val="22"/>
              </w:rPr>
              <w:fldChar w:fldCharType="end"/>
            </w:r>
          </w:hyperlink>
        </w:p>
        <w:p w14:paraId="69C8F73C" w14:textId="64FC2746" w:rsidR="003A12B1" w:rsidRPr="003A12B1" w:rsidRDefault="00000000">
          <w:pPr>
            <w:pStyle w:val="TOC2"/>
            <w:tabs>
              <w:tab w:val="right" w:leader="dot" w:pos="9016"/>
            </w:tabs>
            <w:rPr>
              <w:rFonts w:ascii="Arial" w:eastAsiaTheme="minorEastAsia" w:hAnsi="Arial" w:cs="Arial"/>
              <w:b w:val="0"/>
              <w:bCs w:val="0"/>
              <w:noProof/>
              <w:lang w:eastAsia="en-GB"/>
            </w:rPr>
          </w:pPr>
          <w:hyperlink w:anchor="_Toc139198295" w:history="1">
            <w:r w:rsidR="003A12B1" w:rsidRPr="003A12B1">
              <w:rPr>
                <w:rStyle w:val="Hyperlink"/>
                <w:rFonts w:ascii="Arial" w:hAnsi="Arial" w:cs="Arial"/>
                <w:b w:val="0"/>
                <w:bCs w:val="0"/>
                <w:noProof/>
              </w:rPr>
              <w:t>Phase II - Divisional Level of Course Development and Approval</w:t>
            </w:r>
            <w:r w:rsidR="003A12B1" w:rsidRPr="003A12B1">
              <w:rPr>
                <w:rFonts w:ascii="Arial" w:hAnsi="Arial" w:cs="Arial"/>
                <w:b w:val="0"/>
                <w:bCs w:val="0"/>
                <w:noProof/>
                <w:webHidden/>
              </w:rPr>
              <w:tab/>
            </w:r>
            <w:r w:rsidR="003A12B1" w:rsidRPr="003A12B1">
              <w:rPr>
                <w:rFonts w:ascii="Arial" w:hAnsi="Arial" w:cs="Arial"/>
                <w:b w:val="0"/>
                <w:bCs w:val="0"/>
                <w:noProof/>
                <w:webHidden/>
              </w:rPr>
              <w:fldChar w:fldCharType="begin"/>
            </w:r>
            <w:r w:rsidR="003A12B1" w:rsidRPr="003A12B1">
              <w:rPr>
                <w:rFonts w:ascii="Arial" w:hAnsi="Arial" w:cs="Arial"/>
                <w:b w:val="0"/>
                <w:bCs w:val="0"/>
                <w:noProof/>
                <w:webHidden/>
              </w:rPr>
              <w:instrText xml:space="preserve"> PAGEREF _Toc139198295 \h </w:instrText>
            </w:r>
            <w:r w:rsidR="003A12B1" w:rsidRPr="003A12B1">
              <w:rPr>
                <w:rFonts w:ascii="Arial" w:hAnsi="Arial" w:cs="Arial"/>
                <w:b w:val="0"/>
                <w:bCs w:val="0"/>
                <w:noProof/>
                <w:webHidden/>
              </w:rPr>
            </w:r>
            <w:r w:rsidR="003A12B1" w:rsidRPr="003A12B1">
              <w:rPr>
                <w:rFonts w:ascii="Arial" w:hAnsi="Arial" w:cs="Arial"/>
                <w:b w:val="0"/>
                <w:bCs w:val="0"/>
                <w:noProof/>
                <w:webHidden/>
              </w:rPr>
              <w:fldChar w:fldCharType="separate"/>
            </w:r>
            <w:r w:rsidR="003A12B1" w:rsidRPr="003A12B1">
              <w:rPr>
                <w:rFonts w:ascii="Arial" w:hAnsi="Arial" w:cs="Arial"/>
                <w:b w:val="0"/>
                <w:bCs w:val="0"/>
                <w:noProof/>
                <w:webHidden/>
              </w:rPr>
              <w:t>12</w:t>
            </w:r>
            <w:r w:rsidR="003A12B1" w:rsidRPr="003A12B1">
              <w:rPr>
                <w:rFonts w:ascii="Arial" w:hAnsi="Arial" w:cs="Arial"/>
                <w:b w:val="0"/>
                <w:bCs w:val="0"/>
                <w:noProof/>
                <w:webHidden/>
              </w:rPr>
              <w:fldChar w:fldCharType="end"/>
            </w:r>
          </w:hyperlink>
        </w:p>
        <w:p w14:paraId="5DC1B327" w14:textId="0722414A" w:rsidR="003A12B1" w:rsidRPr="003A12B1" w:rsidRDefault="00000000">
          <w:pPr>
            <w:pStyle w:val="TOC3"/>
            <w:rPr>
              <w:rFonts w:ascii="Arial" w:eastAsiaTheme="minorEastAsia" w:hAnsi="Arial" w:cs="Arial"/>
              <w:noProof/>
              <w:sz w:val="22"/>
              <w:szCs w:val="22"/>
              <w:lang w:eastAsia="en-GB"/>
            </w:rPr>
          </w:pPr>
          <w:hyperlink w:anchor="_Toc139198296" w:history="1">
            <w:r w:rsidR="003A12B1" w:rsidRPr="003A12B1">
              <w:rPr>
                <w:rStyle w:val="Hyperlink"/>
                <w:rFonts w:ascii="Arial" w:hAnsi="Arial" w:cs="Arial"/>
                <w:noProof/>
                <w:sz w:val="22"/>
                <w:szCs w:val="22"/>
              </w:rPr>
              <w:t>9.</w:t>
            </w:r>
            <w:r w:rsidR="003A12B1" w:rsidRPr="003A12B1">
              <w:rPr>
                <w:rFonts w:ascii="Arial" w:eastAsiaTheme="minorEastAsia" w:hAnsi="Arial" w:cs="Arial"/>
                <w:noProof/>
                <w:sz w:val="22"/>
                <w:szCs w:val="22"/>
                <w:lang w:eastAsia="en-GB"/>
              </w:rPr>
              <w:tab/>
            </w:r>
            <w:r w:rsidR="003A12B1" w:rsidRPr="003A12B1">
              <w:rPr>
                <w:rStyle w:val="Hyperlink"/>
                <w:rFonts w:ascii="Arial" w:hAnsi="Arial" w:cs="Arial"/>
                <w:noProof/>
                <w:sz w:val="22"/>
                <w:szCs w:val="22"/>
              </w:rPr>
              <w:t>Divisional Curriculum Group</w:t>
            </w:r>
            <w:r w:rsidR="003A12B1" w:rsidRPr="003A12B1">
              <w:rPr>
                <w:rFonts w:ascii="Arial" w:hAnsi="Arial" w:cs="Arial"/>
                <w:noProof/>
                <w:webHidden/>
                <w:sz w:val="22"/>
                <w:szCs w:val="22"/>
              </w:rPr>
              <w:tab/>
            </w:r>
            <w:r w:rsidR="003A12B1" w:rsidRPr="003A12B1">
              <w:rPr>
                <w:rFonts w:ascii="Arial" w:hAnsi="Arial" w:cs="Arial"/>
                <w:noProof/>
                <w:webHidden/>
                <w:sz w:val="22"/>
                <w:szCs w:val="22"/>
              </w:rPr>
              <w:fldChar w:fldCharType="begin"/>
            </w:r>
            <w:r w:rsidR="003A12B1" w:rsidRPr="003A12B1">
              <w:rPr>
                <w:rFonts w:ascii="Arial" w:hAnsi="Arial" w:cs="Arial"/>
                <w:noProof/>
                <w:webHidden/>
                <w:sz w:val="22"/>
                <w:szCs w:val="22"/>
              </w:rPr>
              <w:instrText xml:space="preserve"> PAGEREF _Toc139198296 \h </w:instrText>
            </w:r>
            <w:r w:rsidR="003A12B1" w:rsidRPr="003A12B1">
              <w:rPr>
                <w:rFonts w:ascii="Arial" w:hAnsi="Arial" w:cs="Arial"/>
                <w:noProof/>
                <w:webHidden/>
                <w:sz w:val="22"/>
                <w:szCs w:val="22"/>
              </w:rPr>
            </w:r>
            <w:r w:rsidR="003A12B1" w:rsidRPr="003A12B1">
              <w:rPr>
                <w:rFonts w:ascii="Arial" w:hAnsi="Arial" w:cs="Arial"/>
                <w:noProof/>
                <w:webHidden/>
                <w:sz w:val="22"/>
                <w:szCs w:val="22"/>
              </w:rPr>
              <w:fldChar w:fldCharType="separate"/>
            </w:r>
            <w:r w:rsidR="003A12B1" w:rsidRPr="003A12B1">
              <w:rPr>
                <w:rFonts w:ascii="Arial" w:hAnsi="Arial" w:cs="Arial"/>
                <w:noProof/>
                <w:webHidden/>
                <w:sz w:val="22"/>
                <w:szCs w:val="22"/>
              </w:rPr>
              <w:t>12</w:t>
            </w:r>
            <w:r w:rsidR="003A12B1" w:rsidRPr="003A12B1">
              <w:rPr>
                <w:rFonts w:ascii="Arial" w:hAnsi="Arial" w:cs="Arial"/>
                <w:noProof/>
                <w:webHidden/>
                <w:sz w:val="22"/>
                <w:szCs w:val="22"/>
              </w:rPr>
              <w:fldChar w:fldCharType="end"/>
            </w:r>
          </w:hyperlink>
        </w:p>
        <w:p w14:paraId="6B02D0C2" w14:textId="7BB3350B" w:rsidR="003A12B1" w:rsidRPr="003A12B1" w:rsidRDefault="00000000">
          <w:pPr>
            <w:pStyle w:val="TOC3"/>
            <w:rPr>
              <w:rFonts w:ascii="Arial" w:eastAsiaTheme="minorEastAsia" w:hAnsi="Arial" w:cs="Arial"/>
              <w:noProof/>
              <w:sz w:val="22"/>
              <w:szCs w:val="22"/>
              <w:lang w:eastAsia="en-GB"/>
            </w:rPr>
          </w:pPr>
          <w:hyperlink w:anchor="_Toc139198297" w:history="1">
            <w:r w:rsidR="003A12B1" w:rsidRPr="003A12B1">
              <w:rPr>
                <w:rStyle w:val="Hyperlink"/>
                <w:rFonts w:ascii="Arial" w:hAnsi="Arial" w:cs="Arial"/>
                <w:noProof/>
                <w:sz w:val="22"/>
                <w:szCs w:val="22"/>
              </w:rPr>
              <w:t>9.1.</w:t>
            </w:r>
            <w:r w:rsidR="003A12B1" w:rsidRPr="003A12B1">
              <w:rPr>
                <w:rFonts w:ascii="Arial" w:eastAsiaTheme="minorEastAsia" w:hAnsi="Arial" w:cs="Arial"/>
                <w:noProof/>
                <w:sz w:val="22"/>
                <w:szCs w:val="22"/>
                <w:lang w:eastAsia="en-GB"/>
              </w:rPr>
              <w:tab/>
            </w:r>
            <w:r w:rsidR="003A12B1" w:rsidRPr="003A12B1">
              <w:rPr>
                <w:rStyle w:val="Hyperlink"/>
                <w:rFonts w:ascii="Arial" w:hAnsi="Arial" w:cs="Arial"/>
                <w:noProof/>
                <w:sz w:val="22"/>
                <w:szCs w:val="22"/>
              </w:rPr>
              <w:t>Divisional Curriculum Group Membership</w:t>
            </w:r>
            <w:r w:rsidR="003A12B1" w:rsidRPr="003A12B1">
              <w:rPr>
                <w:rFonts w:ascii="Arial" w:hAnsi="Arial" w:cs="Arial"/>
                <w:noProof/>
                <w:webHidden/>
                <w:sz w:val="22"/>
                <w:szCs w:val="22"/>
              </w:rPr>
              <w:tab/>
            </w:r>
            <w:r w:rsidR="003A12B1" w:rsidRPr="003A12B1">
              <w:rPr>
                <w:rFonts w:ascii="Arial" w:hAnsi="Arial" w:cs="Arial"/>
                <w:noProof/>
                <w:webHidden/>
                <w:sz w:val="22"/>
                <w:szCs w:val="22"/>
              </w:rPr>
              <w:fldChar w:fldCharType="begin"/>
            </w:r>
            <w:r w:rsidR="003A12B1" w:rsidRPr="003A12B1">
              <w:rPr>
                <w:rFonts w:ascii="Arial" w:hAnsi="Arial" w:cs="Arial"/>
                <w:noProof/>
                <w:webHidden/>
                <w:sz w:val="22"/>
                <w:szCs w:val="22"/>
              </w:rPr>
              <w:instrText xml:space="preserve"> PAGEREF _Toc139198297 \h </w:instrText>
            </w:r>
            <w:r w:rsidR="003A12B1" w:rsidRPr="003A12B1">
              <w:rPr>
                <w:rFonts w:ascii="Arial" w:hAnsi="Arial" w:cs="Arial"/>
                <w:noProof/>
                <w:webHidden/>
                <w:sz w:val="22"/>
                <w:szCs w:val="22"/>
              </w:rPr>
            </w:r>
            <w:r w:rsidR="003A12B1" w:rsidRPr="003A12B1">
              <w:rPr>
                <w:rFonts w:ascii="Arial" w:hAnsi="Arial" w:cs="Arial"/>
                <w:noProof/>
                <w:webHidden/>
                <w:sz w:val="22"/>
                <w:szCs w:val="22"/>
              </w:rPr>
              <w:fldChar w:fldCharType="separate"/>
            </w:r>
            <w:r w:rsidR="003A12B1" w:rsidRPr="003A12B1">
              <w:rPr>
                <w:rFonts w:ascii="Arial" w:hAnsi="Arial" w:cs="Arial"/>
                <w:noProof/>
                <w:webHidden/>
                <w:sz w:val="22"/>
                <w:szCs w:val="22"/>
              </w:rPr>
              <w:t>12</w:t>
            </w:r>
            <w:r w:rsidR="003A12B1" w:rsidRPr="003A12B1">
              <w:rPr>
                <w:rFonts w:ascii="Arial" w:hAnsi="Arial" w:cs="Arial"/>
                <w:noProof/>
                <w:webHidden/>
                <w:sz w:val="22"/>
                <w:szCs w:val="22"/>
              </w:rPr>
              <w:fldChar w:fldCharType="end"/>
            </w:r>
          </w:hyperlink>
        </w:p>
        <w:p w14:paraId="660F8A66" w14:textId="08DD868F" w:rsidR="003A12B1" w:rsidRPr="003A12B1" w:rsidRDefault="00000000">
          <w:pPr>
            <w:pStyle w:val="TOC3"/>
            <w:rPr>
              <w:rFonts w:ascii="Arial" w:eastAsiaTheme="minorEastAsia" w:hAnsi="Arial" w:cs="Arial"/>
              <w:noProof/>
              <w:sz w:val="22"/>
              <w:szCs w:val="22"/>
              <w:lang w:eastAsia="en-GB"/>
            </w:rPr>
          </w:pPr>
          <w:hyperlink w:anchor="_Toc139198298" w:history="1">
            <w:r w:rsidR="003A12B1" w:rsidRPr="003A12B1">
              <w:rPr>
                <w:rStyle w:val="Hyperlink"/>
                <w:rFonts w:ascii="Arial" w:hAnsi="Arial" w:cs="Arial"/>
                <w:noProof/>
                <w:sz w:val="22"/>
                <w:szCs w:val="22"/>
              </w:rPr>
              <w:t>9.2.</w:t>
            </w:r>
            <w:r w:rsidR="003A12B1" w:rsidRPr="003A12B1">
              <w:rPr>
                <w:rFonts w:ascii="Arial" w:eastAsiaTheme="minorEastAsia" w:hAnsi="Arial" w:cs="Arial"/>
                <w:noProof/>
                <w:sz w:val="22"/>
                <w:szCs w:val="22"/>
                <w:lang w:eastAsia="en-GB"/>
              </w:rPr>
              <w:tab/>
            </w:r>
            <w:r w:rsidR="003A12B1" w:rsidRPr="003A12B1">
              <w:rPr>
                <w:rStyle w:val="Hyperlink"/>
                <w:rFonts w:ascii="Arial" w:hAnsi="Arial" w:cs="Arial"/>
                <w:noProof/>
                <w:sz w:val="22"/>
                <w:szCs w:val="22"/>
              </w:rPr>
              <w:t>Divisional Course Lead</w:t>
            </w:r>
            <w:r w:rsidR="003A12B1" w:rsidRPr="003A12B1">
              <w:rPr>
                <w:rFonts w:ascii="Arial" w:hAnsi="Arial" w:cs="Arial"/>
                <w:noProof/>
                <w:webHidden/>
                <w:sz w:val="22"/>
                <w:szCs w:val="22"/>
              </w:rPr>
              <w:tab/>
            </w:r>
            <w:r w:rsidR="003A12B1" w:rsidRPr="003A12B1">
              <w:rPr>
                <w:rFonts w:ascii="Arial" w:hAnsi="Arial" w:cs="Arial"/>
                <w:noProof/>
                <w:webHidden/>
                <w:sz w:val="22"/>
                <w:szCs w:val="22"/>
              </w:rPr>
              <w:fldChar w:fldCharType="begin"/>
            </w:r>
            <w:r w:rsidR="003A12B1" w:rsidRPr="003A12B1">
              <w:rPr>
                <w:rFonts w:ascii="Arial" w:hAnsi="Arial" w:cs="Arial"/>
                <w:noProof/>
                <w:webHidden/>
                <w:sz w:val="22"/>
                <w:szCs w:val="22"/>
              </w:rPr>
              <w:instrText xml:space="preserve"> PAGEREF _Toc139198298 \h </w:instrText>
            </w:r>
            <w:r w:rsidR="003A12B1" w:rsidRPr="003A12B1">
              <w:rPr>
                <w:rFonts w:ascii="Arial" w:hAnsi="Arial" w:cs="Arial"/>
                <w:noProof/>
                <w:webHidden/>
                <w:sz w:val="22"/>
                <w:szCs w:val="22"/>
              </w:rPr>
            </w:r>
            <w:r w:rsidR="003A12B1" w:rsidRPr="003A12B1">
              <w:rPr>
                <w:rFonts w:ascii="Arial" w:hAnsi="Arial" w:cs="Arial"/>
                <w:noProof/>
                <w:webHidden/>
                <w:sz w:val="22"/>
                <w:szCs w:val="22"/>
              </w:rPr>
              <w:fldChar w:fldCharType="separate"/>
            </w:r>
            <w:r w:rsidR="003A12B1" w:rsidRPr="003A12B1">
              <w:rPr>
                <w:rFonts w:ascii="Arial" w:hAnsi="Arial" w:cs="Arial"/>
                <w:noProof/>
                <w:webHidden/>
                <w:sz w:val="22"/>
                <w:szCs w:val="22"/>
              </w:rPr>
              <w:t>12</w:t>
            </w:r>
            <w:r w:rsidR="003A12B1" w:rsidRPr="003A12B1">
              <w:rPr>
                <w:rFonts w:ascii="Arial" w:hAnsi="Arial" w:cs="Arial"/>
                <w:noProof/>
                <w:webHidden/>
                <w:sz w:val="22"/>
                <w:szCs w:val="22"/>
              </w:rPr>
              <w:fldChar w:fldCharType="end"/>
            </w:r>
          </w:hyperlink>
        </w:p>
        <w:p w14:paraId="7D3D68DB" w14:textId="103587A0" w:rsidR="003A12B1" w:rsidRPr="003A12B1" w:rsidRDefault="00000000">
          <w:pPr>
            <w:pStyle w:val="TOC3"/>
            <w:rPr>
              <w:rFonts w:ascii="Arial" w:eastAsiaTheme="minorEastAsia" w:hAnsi="Arial" w:cs="Arial"/>
              <w:noProof/>
              <w:sz w:val="22"/>
              <w:szCs w:val="22"/>
              <w:lang w:eastAsia="en-GB"/>
            </w:rPr>
          </w:pPr>
          <w:hyperlink w:anchor="_Toc139198299" w:history="1">
            <w:r w:rsidR="003A12B1" w:rsidRPr="003A12B1">
              <w:rPr>
                <w:rStyle w:val="Hyperlink"/>
                <w:rFonts w:ascii="Arial" w:hAnsi="Arial" w:cs="Arial"/>
                <w:noProof/>
                <w:sz w:val="22"/>
                <w:szCs w:val="22"/>
              </w:rPr>
              <w:t>10.</w:t>
            </w:r>
            <w:r w:rsidR="003A12B1" w:rsidRPr="003A12B1">
              <w:rPr>
                <w:rFonts w:ascii="Arial" w:eastAsiaTheme="minorEastAsia" w:hAnsi="Arial" w:cs="Arial"/>
                <w:noProof/>
                <w:sz w:val="22"/>
                <w:szCs w:val="22"/>
                <w:lang w:eastAsia="en-GB"/>
              </w:rPr>
              <w:tab/>
            </w:r>
            <w:r w:rsidR="003A12B1" w:rsidRPr="003A12B1">
              <w:rPr>
                <w:rStyle w:val="Hyperlink"/>
                <w:rFonts w:ascii="Arial" w:hAnsi="Arial" w:cs="Arial"/>
                <w:noProof/>
                <w:sz w:val="22"/>
                <w:szCs w:val="22"/>
              </w:rPr>
              <w:t>The Divisional Course Lead Responsibilities</w:t>
            </w:r>
            <w:r w:rsidR="003A12B1" w:rsidRPr="003A12B1">
              <w:rPr>
                <w:rFonts w:ascii="Arial" w:hAnsi="Arial" w:cs="Arial"/>
                <w:noProof/>
                <w:webHidden/>
                <w:sz w:val="22"/>
                <w:szCs w:val="22"/>
              </w:rPr>
              <w:tab/>
            </w:r>
            <w:r w:rsidR="003A12B1" w:rsidRPr="003A12B1">
              <w:rPr>
                <w:rFonts w:ascii="Arial" w:hAnsi="Arial" w:cs="Arial"/>
                <w:noProof/>
                <w:webHidden/>
                <w:sz w:val="22"/>
                <w:szCs w:val="22"/>
              </w:rPr>
              <w:fldChar w:fldCharType="begin"/>
            </w:r>
            <w:r w:rsidR="003A12B1" w:rsidRPr="003A12B1">
              <w:rPr>
                <w:rFonts w:ascii="Arial" w:hAnsi="Arial" w:cs="Arial"/>
                <w:noProof/>
                <w:webHidden/>
                <w:sz w:val="22"/>
                <w:szCs w:val="22"/>
              </w:rPr>
              <w:instrText xml:space="preserve"> PAGEREF _Toc139198299 \h </w:instrText>
            </w:r>
            <w:r w:rsidR="003A12B1" w:rsidRPr="003A12B1">
              <w:rPr>
                <w:rFonts w:ascii="Arial" w:hAnsi="Arial" w:cs="Arial"/>
                <w:noProof/>
                <w:webHidden/>
                <w:sz w:val="22"/>
                <w:szCs w:val="22"/>
              </w:rPr>
            </w:r>
            <w:r w:rsidR="003A12B1" w:rsidRPr="003A12B1">
              <w:rPr>
                <w:rFonts w:ascii="Arial" w:hAnsi="Arial" w:cs="Arial"/>
                <w:noProof/>
                <w:webHidden/>
                <w:sz w:val="22"/>
                <w:szCs w:val="22"/>
              </w:rPr>
              <w:fldChar w:fldCharType="separate"/>
            </w:r>
            <w:r w:rsidR="003A12B1" w:rsidRPr="003A12B1">
              <w:rPr>
                <w:rFonts w:ascii="Arial" w:hAnsi="Arial" w:cs="Arial"/>
                <w:noProof/>
                <w:webHidden/>
                <w:sz w:val="22"/>
                <w:szCs w:val="22"/>
              </w:rPr>
              <w:t>13</w:t>
            </w:r>
            <w:r w:rsidR="003A12B1" w:rsidRPr="003A12B1">
              <w:rPr>
                <w:rFonts w:ascii="Arial" w:hAnsi="Arial" w:cs="Arial"/>
                <w:noProof/>
                <w:webHidden/>
                <w:sz w:val="22"/>
                <w:szCs w:val="22"/>
              </w:rPr>
              <w:fldChar w:fldCharType="end"/>
            </w:r>
          </w:hyperlink>
        </w:p>
        <w:p w14:paraId="37EC98CA" w14:textId="2ABEBC9C" w:rsidR="003A12B1" w:rsidRPr="003A12B1" w:rsidRDefault="00000000">
          <w:pPr>
            <w:pStyle w:val="TOC3"/>
            <w:rPr>
              <w:rFonts w:ascii="Arial" w:eastAsiaTheme="minorEastAsia" w:hAnsi="Arial" w:cs="Arial"/>
              <w:noProof/>
              <w:sz w:val="22"/>
              <w:szCs w:val="22"/>
              <w:lang w:eastAsia="en-GB"/>
            </w:rPr>
          </w:pPr>
          <w:hyperlink w:anchor="_Toc139198300" w:history="1">
            <w:r w:rsidR="003A12B1" w:rsidRPr="003A12B1">
              <w:rPr>
                <w:rStyle w:val="Hyperlink"/>
                <w:rFonts w:ascii="Arial" w:hAnsi="Arial" w:cs="Arial"/>
                <w:noProof/>
                <w:sz w:val="22"/>
                <w:szCs w:val="22"/>
              </w:rPr>
              <w:t>11.</w:t>
            </w:r>
            <w:r w:rsidR="003A12B1" w:rsidRPr="003A12B1">
              <w:rPr>
                <w:rFonts w:ascii="Arial" w:eastAsiaTheme="minorEastAsia" w:hAnsi="Arial" w:cs="Arial"/>
                <w:noProof/>
                <w:sz w:val="22"/>
                <w:szCs w:val="22"/>
                <w:lang w:eastAsia="en-GB"/>
              </w:rPr>
              <w:tab/>
            </w:r>
            <w:r w:rsidR="003A12B1" w:rsidRPr="003A12B1">
              <w:rPr>
                <w:rStyle w:val="Hyperlink"/>
                <w:rFonts w:ascii="Arial" w:hAnsi="Arial" w:cs="Arial"/>
                <w:noProof/>
                <w:sz w:val="22"/>
                <w:szCs w:val="22"/>
              </w:rPr>
              <w:t>Responsibilities of the Divisional Curriculum Group</w:t>
            </w:r>
            <w:r w:rsidR="003A12B1" w:rsidRPr="003A12B1">
              <w:rPr>
                <w:rFonts w:ascii="Arial" w:hAnsi="Arial" w:cs="Arial"/>
                <w:noProof/>
                <w:webHidden/>
                <w:sz w:val="22"/>
                <w:szCs w:val="22"/>
              </w:rPr>
              <w:tab/>
            </w:r>
            <w:r w:rsidR="003A12B1" w:rsidRPr="003A12B1">
              <w:rPr>
                <w:rFonts w:ascii="Arial" w:hAnsi="Arial" w:cs="Arial"/>
                <w:noProof/>
                <w:webHidden/>
                <w:sz w:val="22"/>
                <w:szCs w:val="22"/>
              </w:rPr>
              <w:fldChar w:fldCharType="begin"/>
            </w:r>
            <w:r w:rsidR="003A12B1" w:rsidRPr="003A12B1">
              <w:rPr>
                <w:rFonts w:ascii="Arial" w:hAnsi="Arial" w:cs="Arial"/>
                <w:noProof/>
                <w:webHidden/>
                <w:sz w:val="22"/>
                <w:szCs w:val="22"/>
              </w:rPr>
              <w:instrText xml:space="preserve"> PAGEREF _Toc139198300 \h </w:instrText>
            </w:r>
            <w:r w:rsidR="003A12B1" w:rsidRPr="003A12B1">
              <w:rPr>
                <w:rFonts w:ascii="Arial" w:hAnsi="Arial" w:cs="Arial"/>
                <w:noProof/>
                <w:webHidden/>
                <w:sz w:val="22"/>
                <w:szCs w:val="22"/>
              </w:rPr>
            </w:r>
            <w:r w:rsidR="003A12B1" w:rsidRPr="003A12B1">
              <w:rPr>
                <w:rFonts w:ascii="Arial" w:hAnsi="Arial" w:cs="Arial"/>
                <w:noProof/>
                <w:webHidden/>
                <w:sz w:val="22"/>
                <w:szCs w:val="22"/>
              </w:rPr>
              <w:fldChar w:fldCharType="separate"/>
            </w:r>
            <w:r w:rsidR="003A12B1" w:rsidRPr="003A12B1">
              <w:rPr>
                <w:rFonts w:ascii="Arial" w:hAnsi="Arial" w:cs="Arial"/>
                <w:noProof/>
                <w:webHidden/>
                <w:sz w:val="22"/>
                <w:szCs w:val="22"/>
              </w:rPr>
              <w:t>13</w:t>
            </w:r>
            <w:r w:rsidR="003A12B1" w:rsidRPr="003A12B1">
              <w:rPr>
                <w:rFonts w:ascii="Arial" w:hAnsi="Arial" w:cs="Arial"/>
                <w:noProof/>
                <w:webHidden/>
                <w:sz w:val="22"/>
                <w:szCs w:val="22"/>
              </w:rPr>
              <w:fldChar w:fldCharType="end"/>
            </w:r>
          </w:hyperlink>
        </w:p>
        <w:p w14:paraId="0AAE4159" w14:textId="13F6A33E" w:rsidR="003A12B1" w:rsidRPr="003A12B1" w:rsidRDefault="00000000">
          <w:pPr>
            <w:pStyle w:val="TOC3"/>
            <w:rPr>
              <w:rFonts w:ascii="Arial" w:eastAsiaTheme="minorEastAsia" w:hAnsi="Arial" w:cs="Arial"/>
              <w:noProof/>
              <w:sz w:val="22"/>
              <w:szCs w:val="22"/>
              <w:lang w:eastAsia="en-GB"/>
            </w:rPr>
          </w:pPr>
          <w:hyperlink w:anchor="_Toc139198301" w:history="1">
            <w:r w:rsidR="003A12B1" w:rsidRPr="003A12B1">
              <w:rPr>
                <w:rStyle w:val="Hyperlink"/>
                <w:rFonts w:ascii="Arial" w:hAnsi="Arial" w:cs="Arial"/>
                <w:noProof/>
                <w:sz w:val="22"/>
                <w:szCs w:val="22"/>
              </w:rPr>
              <w:t>12.</w:t>
            </w:r>
            <w:r w:rsidR="003A12B1" w:rsidRPr="003A12B1">
              <w:rPr>
                <w:rFonts w:ascii="Arial" w:eastAsiaTheme="minorEastAsia" w:hAnsi="Arial" w:cs="Arial"/>
                <w:noProof/>
                <w:sz w:val="22"/>
                <w:szCs w:val="22"/>
                <w:lang w:eastAsia="en-GB"/>
              </w:rPr>
              <w:tab/>
            </w:r>
            <w:r w:rsidR="003A12B1" w:rsidRPr="003A12B1">
              <w:rPr>
                <w:rStyle w:val="Hyperlink"/>
                <w:rFonts w:ascii="Arial" w:hAnsi="Arial" w:cs="Arial"/>
                <w:noProof/>
                <w:sz w:val="22"/>
                <w:szCs w:val="22"/>
              </w:rPr>
              <w:t>Internal Stakeholders for New Courses</w:t>
            </w:r>
            <w:r w:rsidR="003A12B1" w:rsidRPr="003A12B1">
              <w:rPr>
                <w:rFonts w:ascii="Arial" w:hAnsi="Arial" w:cs="Arial"/>
                <w:noProof/>
                <w:webHidden/>
                <w:sz w:val="22"/>
                <w:szCs w:val="22"/>
              </w:rPr>
              <w:tab/>
            </w:r>
            <w:r w:rsidR="003A12B1" w:rsidRPr="003A12B1">
              <w:rPr>
                <w:rFonts w:ascii="Arial" w:hAnsi="Arial" w:cs="Arial"/>
                <w:noProof/>
                <w:webHidden/>
                <w:sz w:val="22"/>
                <w:szCs w:val="22"/>
              </w:rPr>
              <w:fldChar w:fldCharType="begin"/>
            </w:r>
            <w:r w:rsidR="003A12B1" w:rsidRPr="003A12B1">
              <w:rPr>
                <w:rFonts w:ascii="Arial" w:hAnsi="Arial" w:cs="Arial"/>
                <w:noProof/>
                <w:webHidden/>
                <w:sz w:val="22"/>
                <w:szCs w:val="22"/>
              </w:rPr>
              <w:instrText xml:space="preserve"> PAGEREF _Toc139198301 \h </w:instrText>
            </w:r>
            <w:r w:rsidR="003A12B1" w:rsidRPr="003A12B1">
              <w:rPr>
                <w:rFonts w:ascii="Arial" w:hAnsi="Arial" w:cs="Arial"/>
                <w:noProof/>
                <w:webHidden/>
                <w:sz w:val="22"/>
                <w:szCs w:val="22"/>
              </w:rPr>
            </w:r>
            <w:r w:rsidR="003A12B1" w:rsidRPr="003A12B1">
              <w:rPr>
                <w:rFonts w:ascii="Arial" w:hAnsi="Arial" w:cs="Arial"/>
                <w:noProof/>
                <w:webHidden/>
                <w:sz w:val="22"/>
                <w:szCs w:val="22"/>
              </w:rPr>
              <w:fldChar w:fldCharType="separate"/>
            </w:r>
            <w:r w:rsidR="003A12B1" w:rsidRPr="003A12B1">
              <w:rPr>
                <w:rFonts w:ascii="Arial" w:hAnsi="Arial" w:cs="Arial"/>
                <w:noProof/>
                <w:webHidden/>
                <w:sz w:val="22"/>
                <w:szCs w:val="22"/>
              </w:rPr>
              <w:t>14</w:t>
            </w:r>
            <w:r w:rsidR="003A12B1" w:rsidRPr="003A12B1">
              <w:rPr>
                <w:rFonts w:ascii="Arial" w:hAnsi="Arial" w:cs="Arial"/>
                <w:noProof/>
                <w:webHidden/>
                <w:sz w:val="22"/>
                <w:szCs w:val="22"/>
              </w:rPr>
              <w:fldChar w:fldCharType="end"/>
            </w:r>
          </w:hyperlink>
        </w:p>
        <w:p w14:paraId="5A0D9D24" w14:textId="1AE5A2F9" w:rsidR="003A12B1" w:rsidRPr="003A12B1" w:rsidRDefault="00000000">
          <w:pPr>
            <w:pStyle w:val="TOC3"/>
            <w:rPr>
              <w:rFonts w:ascii="Arial" w:eastAsiaTheme="minorEastAsia" w:hAnsi="Arial" w:cs="Arial"/>
              <w:noProof/>
              <w:sz w:val="22"/>
              <w:szCs w:val="22"/>
              <w:lang w:eastAsia="en-GB"/>
            </w:rPr>
          </w:pPr>
          <w:hyperlink w:anchor="_Toc139198302" w:history="1">
            <w:r w:rsidR="003A12B1" w:rsidRPr="003A12B1">
              <w:rPr>
                <w:rStyle w:val="Hyperlink"/>
                <w:rFonts w:ascii="Arial" w:hAnsi="Arial" w:cs="Arial"/>
                <w:noProof/>
                <w:sz w:val="22"/>
                <w:szCs w:val="22"/>
              </w:rPr>
              <w:t>13.</w:t>
            </w:r>
            <w:r w:rsidR="003A12B1" w:rsidRPr="003A12B1">
              <w:rPr>
                <w:rFonts w:ascii="Arial" w:eastAsiaTheme="minorEastAsia" w:hAnsi="Arial" w:cs="Arial"/>
                <w:noProof/>
                <w:sz w:val="22"/>
                <w:szCs w:val="22"/>
                <w:lang w:eastAsia="en-GB"/>
              </w:rPr>
              <w:tab/>
            </w:r>
            <w:r w:rsidR="003A12B1" w:rsidRPr="003A12B1">
              <w:rPr>
                <w:rStyle w:val="Hyperlink"/>
                <w:rFonts w:ascii="Arial" w:hAnsi="Arial" w:cs="Arial"/>
                <w:noProof/>
                <w:sz w:val="22"/>
                <w:szCs w:val="22"/>
              </w:rPr>
              <w:t>External Stakeholders for New Courses</w:t>
            </w:r>
            <w:r w:rsidR="003A12B1" w:rsidRPr="003A12B1">
              <w:rPr>
                <w:rFonts w:ascii="Arial" w:hAnsi="Arial" w:cs="Arial"/>
                <w:noProof/>
                <w:webHidden/>
                <w:sz w:val="22"/>
                <w:szCs w:val="22"/>
              </w:rPr>
              <w:tab/>
            </w:r>
            <w:r w:rsidR="003A12B1" w:rsidRPr="003A12B1">
              <w:rPr>
                <w:rFonts w:ascii="Arial" w:hAnsi="Arial" w:cs="Arial"/>
                <w:noProof/>
                <w:webHidden/>
                <w:sz w:val="22"/>
                <w:szCs w:val="22"/>
              </w:rPr>
              <w:fldChar w:fldCharType="begin"/>
            </w:r>
            <w:r w:rsidR="003A12B1" w:rsidRPr="003A12B1">
              <w:rPr>
                <w:rFonts w:ascii="Arial" w:hAnsi="Arial" w:cs="Arial"/>
                <w:noProof/>
                <w:webHidden/>
                <w:sz w:val="22"/>
                <w:szCs w:val="22"/>
              </w:rPr>
              <w:instrText xml:space="preserve"> PAGEREF _Toc139198302 \h </w:instrText>
            </w:r>
            <w:r w:rsidR="003A12B1" w:rsidRPr="003A12B1">
              <w:rPr>
                <w:rFonts w:ascii="Arial" w:hAnsi="Arial" w:cs="Arial"/>
                <w:noProof/>
                <w:webHidden/>
                <w:sz w:val="22"/>
                <w:szCs w:val="22"/>
              </w:rPr>
            </w:r>
            <w:r w:rsidR="003A12B1" w:rsidRPr="003A12B1">
              <w:rPr>
                <w:rFonts w:ascii="Arial" w:hAnsi="Arial" w:cs="Arial"/>
                <w:noProof/>
                <w:webHidden/>
                <w:sz w:val="22"/>
                <w:szCs w:val="22"/>
              </w:rPr>
              <w:fldChar w:fldCharType="separate"/>
            </w:r>
            <w:r w:rsidR="003A12B1" w:rsidRPr="003A12B1">
              <w:rPr>
                <w:rFonts w:ascii="Arial" w:hAnsi="Arial" w:cs="Arial"/>
                <w:noProof/>
                <w:webHidden/>
                <w:sz w:val="22"/>
                <w:szCs w:val="22"/>
              </w:rPr>
              <w:t>15</w:t>
            </w:r>
            <w:r w:rsidR="003A12B1" w:rsidRPr="003A12B1">
              <w:rPr>
                <w:rFonts w:ascii="Arial" w:hAnsi="Arial" w:cs="Arial"/>
                <w:noProof/>
                <w:webHidden/>
                <w:sz w:val="22"/>
                <w:szCs w:val="22"/>
              </w:rPr>
              <w:fldChar w:fldCharType="end"/>
            </w:r>
          </w:hyperlink>
        </w:p>
        <w:p w14:paraId="5752558E" w14:textId="19D0DFEB" w:rsidR="003A12B1" w:rsidRPr="003A12B1" w:rsidRDefault="00000000">
          <w:pPr>
            <w:pStyle w:val="TOC3"/>
            <w:rPr>
              <w:rFonts w:ascii="Arial" w:eastAsiaTheme="minorEastAsia" w:hAnsi="Arial" w:cs="Arial"/>
              <w:noProof/>
              <w:sz w:val="22"/>
              <w:szCs w:val="22"/>
              <w:lang w:eastAsia="en-GB"/>
            </w:rPr>
          </w:pPr>
          <w:hyperlink w:anchor="_Toc139198303" w:history="1">
            <w:r w:rsidR="003A12B1" w:rsidRPr="003A12B1">
              <w:rPr>
                <w:rStyle w:val="Hyperlink"/>
                <w:rFonts w:ascii="Arial" w:hAnsi="Arial" w:cs="Arial"/>
                <w:noProof/>
                <w:sz w:val="22"/>
                <w:szCs w:val="22"/>
              </w:rPr>
              <w:t>13.1.</w:t>
            </w:r>
            <w:r w:rsidR="003A12B1" w:rsidRPr="003A12B1">
              <w:rPr>
                <w:rFonts w:ascii="Arial" w:eastAsiaTheme="minorEastAsia" w:hAnsi="Arial" w:cs="Arial"/>
                <w:noProof/>
                <w:sz w:val="22"/>
                <w:szCs w:val="22"/>
                <w:lang w:eastAsia="en-GB"/>
              </w:rPr>
              <w:tab/>
            </w:r>
            <w:r w:rsidR="003A12B1" w:rsidRPr="003A12B1">
              <w:rPr>
                <w:rStyle w:val="Hyperlink"/>
                <w:rFonts w:ascii="Arial" w:hAnsi="Arial" w:cs="Arial"/>
                <w:noProof/>
                <w:sz w:val="22"/>
                <w:szCs w:val="22"/>
              </w:rPr>
              <w:t>Consulting External Academic Adviser</w:t>
            </w:r>
            <w:r w:rsidR="003A12B1" w:rsidRPr="003A12B1">
              <w:rPr>
                <w:rFonts w:ascii="Arial" w:hAnsi="Arial" w:cs="Arial"/>
                <w:noProof/>
                <w:webHidden/>
                <w:sz w:val="22"/>
                <w:szCs w:val="22"/>
              </w:rPr>
              <w:tab/>
            </w:r>
            <w:r w:rsidR="003A12B1" w:rsidRPr="003A12B1">
              <w:rPr>
                <w:rFonts w:ascii="Arial" w:hAnsi="Arial" w:cs="Arial"/>
                <w:noProof/>
                <w:webHidden/>
                <w:sz w:val="22"/>
                <w:szCs w:val="22"/>
              </w:rPr>
              <w:fldChar w:fldCharType="begin"/>
            </w:r>
            <w:r w:rsidR="003A12B1" w:rsidRPr="003A12B1">
              <w:rPr>
                <w:rFonts w:ascii="Arial" w:hAnsi="Arial" w:cs="Arial"/>
                <w:noProof/>
                <w:webHidden/>
                <w:sz w:val="22"/>
                <w:szCs w:val="22"/>
              </w:rPr>
              <w:instrText xml:space="preserve"> PAGEREF _Toc139198303 \h </w:instrText>
            </w:r>
            <w:r w:rsidR="003A12B1" w:rsidRPr="003A12B1">
              <w:rPr>
                <w:rFonts w:ascii="Arial" w:hAnsi="Arial" w:cs="Arial"/>
                <w:noProof/>
                <w:webHidden/>
                <w:sz w:val="22"/>
                <w:szCs w:val="22"/>
              </w:rPr>
            </w:r>
            <w:r w:rsidR="003A12B1" w:rsidRPr="003A12B1">
              <w:rPr>
                <w:rFonts w:ascii="Arial" w:hAnsi="Arial" w:cs="Arial"/>
                <w:noProof/>
                <w:webHidden/>
                <w:sz w:val="22"/>
                <w:szCs w:val="22"/>
              </w:rPr>
              <w:fldChar w:fldCharType="separate"/>
            </w:r>
            <w:r w:rsidR="003A12B1" w:rsidRPr="003A12B1">
              <w:rPr>
                <w:rFonts w:ascii="Arial" w:hAnsi="Arial" w:cs="Arial"/>
                <w:noProof/>
                <w:webHidden/>
                <w:sz w:val="22"/>
                <w:szCs w:val="22"/>
              </w:rPr>
              <w:t>15</w:t>
            </w:r>
            <w:r w:rsidR="003A12B1" w:rsidRPr="003A12B1">
              <w:rPr>
                <w:rFonts w:ascii="Arial" w:hAnsi="Arial" w:cs="Arial"/>
                <w:noProof/>
                <w:webHidden/>
                <w:sz w:val="22"/>
                <w:szCs w:val="22"/>
              </w:rPr>
              <w:fldChar w:fldCharType="end"/>
            </w:r>
          </w:hyperlink>
        </w:p>
        <w:p w14:paraId="0CA8FC82" w14:textId="33304269" w:rsidR="003A12B1" w:rsidRPr="003A12B1" w:rsidRDefault="00000000">
          <w:pPr>
            <w:pStyle w:val="TOC3"/>
            <w:rPr>
              <w:rFonts w:ascii="Arial" w:eastAsiaTheme="minorEastAsia" w:hAnsi="Arial" w:cs="Arial"/>
              <w:noProof/>
              <w:sz w:val="22"/>
              <w:szCs w:val="22"/>
              <w:lang w:eastAsia="en-GB"/>
            </w:rPr>
          </w:pPr>
          <w:hyperlink w:anchor="_Toc139198304" w:history="1">
            <w:r w:rsidR="003A12B1" w:rsidRPr="003A12B1">
              <w:rPr>
                <w:rStyle w:val="Hyperlink"/>
                <w:rFonts w:ascii="Arial" w:hAnsi="Arial" w:cs="Arial"/>
                <w:noProof/>
                <w:sz w:val="22"/>
                <w:szCs w:val="22"/>
              </w:rPr>
              <w:t>14.</w:t>
            </w:r>
            <w:r w:rsidR="003A12B1" w:rsidRPr="003A12B1">
              <w:rPr>
                <w:rFonts w:ascii="Arial" w:eastAsiaTheme="minorEastAsia" w:hAnsi="Arial" w:cs="Arial"/>
                <w:noProof/>
                <w:sz w:val="22"/>
                <w:szCs w:val="22"/>
                <w:lang w:eastAsia="en-GB"/>
              </w:rPr>
              <w:tab/>
            </w:r>
            <w:r w:rsidR="003A12B1" w:rsidRPr="003A12B1">
              <w:rPr>
                <w:rStyle w:val="Hyperlink"/>
                <w:rFonts w:ascii="Arial" w:hAnsi="Arial" w:cs="Arial"/>
                <w:noProof/>
                <w:sz w:val="22"/>
                <w:szCs w:val="22"/>
              </w:rPr>
              <w:t>Other Stakeholders</w:t>
            </w:r>
            <w:r w:rsidR="003A12B1" w:rsidRPr="003A12B1">
              <w:rPr>
                <w:rFonts w:ascii="Arial" w:hAnsi="Arial" w:cs="Arial"/>
                <w:noProof/>
                <w:webHidden/>
                <w:sz w:val="22"/>
                <w:szCs w:val="22"/>
              </w:rPr>
              <w:tab/>
            </w:r>
            <w:r w:rsidR="003A12B1" w:rsidRPr="003A12B1">
              <w:rPr>
                <w:rFonts w:ascii="Arial" w:hAnsi="Arial" w:cs="Arial"/>
                <w:noProof/>
                <w:webHidden/>
                <w:sz w:val="22"/>
                <w:szCs w:val="22"/>
              </w:rPr>
              <w:fldChar w:fldCharType="begin"/>
            </w:r>
            <w:r w:rsidR="003A12B1" w:rsidRPr="003A12B1">
              <w:rPr>
                <w:rFonts w:ascii="Arial" w:hAnsi="Arial" w:cs="Arial"/>
                <w:noProof/>
                <w:webHidden/>
                <w:sz w:val="22"/>
                <w:szCs w:val="22"/>
              </w:rPr>
              <w:instrText xml:space="preserve"> PAGEREF _Toc139198304 \h </w:instrText>
            </w:r>
            <w:r w:rsidR="003A12B1" w:rsidRPr="003A12B1">
              <w:rPr>
                <w:rFonts w:ascii="Arial" w:hAnsi="Arial" w:cs="Arial"/>
                <w:noProof/>
                <w:webHidden/>
                <w:sz w:val="22"/>
                <w:szCs w:val="22"/>
              </w:rPr>
            </w:r>
            <w:r w:rsidR="003A12B1" w:rsidRPr="003A12B1">
              <w:rPr>
                <w:rFonts w:ascii="Arial" w:hAnsi="Arial" w:cs="Arial"/>
                <w:noProof/>
                <w:webHidden/>
                <w:sz w:val="22"/>
                <w:szCs w:val="22"/>
              </w:rPr>
              <w:fldChar w:fldCharType="separate"/>
            </w:r>
            <w:r w:rsidR="003A12B1" w:rsidRPr="003A12B1">
              <w:rPr>
                <w:rFonts w:ascii="Arial" w:hAnsi="Arial" w:cs="Arial"/>
                <w:noProof/>
                <w:webHidden/>
                <w:sz w:val="22"/>
                <w:szCs w:val="22"/>
              </w:rPr>
              <w:t>15</w:t>
            </w:r>
            <w:r w:rsidR="003A12B1" w:rsidRPr="003A12B1">
              <w:rPr>
                <w:rFonts w:ascii="Arial" w:hAnsi="Arial" w:cs="Arial"/>
                <w:noProof/>
                <w:webHidden/>
                <w:sz w:val="22"/>
                <w:szCs w:val="22"/>
              </w:rPr>
              <w:fldChar w:fldCharType="end"/>
            </w:r>
          </w:hyperlink>
        </w:p>
        <w:p w14:paraId="49EBCB7C" w14:textId="4FECB85B" w:rsidR="003A12B1" w:rsidRPr="003A12B1" w:rsidRDefault="00000000">
          <w:pPr>
            <w:pStyle w:val="TOC3"/>
            <w:rPr>
              <w:rFonts w:ascii="Arial" w:eastAsiaTheme="minorEastAsia" w:hAnsi="Arial" w:cs="Arial"/>
              <w:noProof/>
              <w:sz w:val="22"/>
              <w:szCs w:val="22"/>
              <w:lang w:eastAsia="en-GB"/>
            </w:rPr>
          </w:pPr>
          <w:hyperlink w:anchor="_Toc139198305" w:history="1">
            <w:r w:rsidR="003A12B1" w:rsidRPr="003A12B1">
              <w:rPr>
                <w:rStyle w:val="Hyperlink"/>
                <w:rFonts w:ascii="Arial" w:hAnsi="Arial" w:cs="Arial"/>
                <w:noProof/>
                <w:sz w:val="22"/>
                <w:szCs w:val="22"/>
              </w:rPr>
              <w:t>15.</w:t>
            </w:r>
            <w:r w:rsidR="003A12B1" w:rsidRPr="003A12B1">
              <w:rPr>
                <w:rFonts w:ascii="Arial" w:eastAsiaTheme="minorEastAsia" w:hAnsi="Arial" w:cs="Arial"/>
                <w:noProof/>
                <w:sz w:val="22"/>
                <w:szCs w:val="22"/>
                <w:lang w:eastAsia="en-GB"/>
              </w:rPr>
              <w:tab/>
            </w:r>
            <w:r w:rsidR="003A12B1" w:rsidRPr="003A12B1">
              <w:rPr>
                <w:rStyle w:val="Hyperlink"/>
                <w:rFonts w:ascii="Arial" w:hAnsi="Arial" w:cs="Arial"/>
                <w:noProof/>
                <w:sz w:val="22"/>
                <w:szCs w:val="22"/>
              </w:rPr>
              <w:t>Documentation Required by the Divisional Curriculum Group</w:t>
            </w:r>
            <w:r w:rsidR="003A12B1" w:rsidRPr="003A12B1">
              <w:rPr>
                <w:rFonts w:ascii="Arial" w:hAnsi="Arial" w:cs="Arial"/>
                <w:noProof/>
                <w:webHidden/>
                <w:sz w:val="22"/>
                <w:szCs w:val="22"/>
              </w:rPr>
              <w:tab/>
            </w:r>
            <w:r w:rsidR="003A12B1" w:rsidRPr="003A12B1">
              <w:rPr>
                <w:rFonts w:ascii="Arial" w:hAnsi="Arial" w:cs="Arial"/>
                <w:noProof/>
                <w:webHidden/>
                <w:sz w:val="22"/>
                <w:szCs w:val="22"/>
              </w:rPr>
              <w:fldChar w:fldCharType="begin"/>
            </w:r>
            <w:r w:rsidR="003A12B1" w:rsidRPr="003A12B1">
              <w:rPr>
                <w:rFonts w:ascii="Arial" w:hAnsi="Arial" w:cs="Arial"/>
                <w:noProof/>
                <w:webHidden/>
                <w:sz w:val="22"/>
                <w:szCs w:val="22"/>
              </w:rPr>
              <w:instrText xml:space="preserve"> PAGEREF _Toc139198305 \h </w:instrText>
            </w:r>
            <w:r w:rsidR="003A12B1" w:rsidRPr="003A12B1">
              <w:rPr>
                <w:rFonts w:ascii="Arial" w:hAnsi="Arial" w:cs="Arial"/>
                <w:noProof/>
                <w:webHidden/>
                <w:sz w:val="22"/>
                <w:szCs w:val="22"/>
              </w:rPr>
            </w:r>
            <w:r w:rsidR="003A12B1" w:rsidRPr="003A12B1">
              <w:rPr>
                <w:rFonts w:ascii="Arial" w:hAnsi="Arial" w:cs="Arial"/>
                <w:noProof/>
                <w:webHidden/>
                <w:sz w:val="22"/>
                <w:szCs w:val="22"/>
              </w:rPr>
              <w:fldChar w:fldCharType="separate"/>
            </w:r>
            <w:r w:rsidR="003A12B1" w:rsidRPr="003A12B1">
              <w:rPr>
                <w:rFonts w:ascii="Arial" w:hAnsi="Arial" w:cs="Arial"/>
                <w:noProof/>
                <w:webHidden/>
                <w:sz w:val="22"/>
                <w:szCs w:val="22"/>
              </w:rPr>
              <w:t>15</w:t>
            </w:r>
            <w:r w:rsidR="003A12B1" w:rsidRPr="003A12B1">
              <w:rPr>
                <w:rFonts w:ascii="Arial" w:hAnsi="Arial" w:cs="Arial"/>
                <w:noProof/>
                <w:webHidden/>
                <w:sz w:val="22"/>
                <w:szCs w:val="22"/>
              </w:rPr>
              <w:fldChar w:fldCharType="end"/>
            </w:r>
          </w:hyperlink>
        </w:p>
        <w:p w14:paraId="75EA4017" w14:textId="18000B8D" w:rsidR="003A12B1" w:rsidRPr="003A12B1" w:rsidRDefault="00000000">
          <w:pPr>
            <w:pStyle w:val="TOC3"/>
            <w:rPr>
              <w:rFonts w:ascii="Arial" w:eastAsiaTheme="minorEastAsia" w:hAnsi="Arial" w:cs="Arial"/>
              <w:noProof/>
              <w:sz w:val="22"/>
              <w:szCs w:val="22"/>
              <w:lang w:eastAsia="en-GB"/>
            </w:rPr>
          </w:pPr>
          <w:hyperlink w:anchor="_Toc139198306" w:history="1">
            <w:r w:rsidR="003A12B1" w:rsidRPr="003A12B1">
              <w:rPr>
                <w:rStyle w:val="Hyperlink"/>
                <w:rFonts w:ascii="Arial" w:hAnsi="Arial" w:cs="Arial"/>
                <w:noProof/>
                <w:sz w:val="22"/>
                <w:szCs w:val="22"/>
              </w:rPr>
              <w:t>16.</w:t>
            </w:r>
            <w:r w:rsidR="003A12B1" w:rsidRPr="003A12B1">
              <w:rPr>
                <w:rFonts w:ascii="Arial" w:eastAsiaTheme="minorEastAsia" w:hAnsi="Arial" w:cs="Arial"/>
                <w:noProof/>
                <w:sz w:val="22"/>
                <w:szCs w:val="22"/>
                <w:lang w:eastAsia="en-GB"/>
              </w:rPr>
              <w:tab/>
            </w:r>
            <w:r w:rsidR="003A12B1" w:rsidRPr="003A12B1">
              <w:rPr>
                <w:rStyle w:val="Hyperlink"/>
                <w:rFonts w:ascii="Arial" w:hAnsi="Arial" w:cs="Arial"/>
                <w:noProof/>
                <w:sz w:val="22"/>
                <w:szCs w:val="22"/>
              </w:rPr>
              <w:t>Divisional Curriculum Group Meetings</w:t>
            </w:r>
            <w:r w:rsidR="003A12B1" w:rsidRPr="003A12B1">
              <w:rPr>
                <w:rFonts w:ascii="Arial" w:hAnsi="Arial" w:cs="Arial"/>
                <w:noProof/>
                <w:webHidden/>
                <w:sz w:val="22"/>
                <w:szCs w:val="22"/>
              </w:rPr>
              <w:tab/>
            </w:r>
            <w:r w:rsidR="003A12B1" w:rsidRPr="003A12B1">
              <w:rPr>
                <w:rFonts w:ascii="Arial" w:hAnsi="Arial" w:cs="Arial"/>
                <w:noProof/>
                <w:webHidden/>
                <w:sz w:val="22"/>
                <w:szCs w:val="22"/>
              </w:rPr>
              <w:fldChar w:fldCharType="begin"/>
            </w:r>
            <w:r w:rsidR="003A12B1" w:rsidRPr="003A12B1">
              <w:rPr>
                <w:rFonts w:ascii="Arial" w:hAnsi="Arial" w:cs="Arial"/>
                <w:noProof/>
                <w:webHidden/>
                <w:sz w:val="22"/>
                <w:szCs w:val="22"/>
              </w:rPr>
              <w:instrText xml:space="preserve"> PAGEREF _Toc139198306 \h </w:instrText>
            </w:r>
            <w:r w:rsidR="003A12B1" w:rsidRPr="003A12B1">
              <w:rPr>
                <w:rFonts w:ascii="Arial" w:hAnsi="Arial" w:cs="Arial"/>
                <w:noProof/>
                <w:webHidden/>
                <w:sz w:val="22"/>
                <w:szCs w:val="22"/>
              </w:rPr>
            </w:r>
            <w:r w:rsidR="003A12B1" w:rsidRPr="003A12B1">
              <w:rPr>
                <w:rFonts w:ascii="Arial" w:hAnsi="Arial" w:cs="Arial"/>
                <w:noProof/>
                <w:webHidden/>
                <w:sz w:val="22"/>
                <w:szCs w:val="22"/>
              </w:rPr>
              <w:fldChar w:fldCharType="separate"/>
            </w:r>
            <w:r w:rsidR="003A12B1" w:rsidRPr="003A12B1">
              <w:rPr>
                <w:rFonts w:ascii="Arial" w:hAnsi="Arial" w:cs="Arial"/>
                <w:noProof/>
                <w:webHidden/>
                <w:sz w:val="22"/>
                <w:szCs w:val="22"/>
              </w:rPr>
              <w:t>16</w:t>
            </w:r>
            <w:r w:rsidR="003A12B1" w:rsidRPr="003A12B1">
              <w:rPr>
                <w:rFonts w:ascii="Arial" w:hAnsi="Arial" w:cs="Arial"/>
                <w:noProof/>
                <w:webHidden/>
                <w:sz w:val="22"/>
                <w:szCs w:val="22"/>
              </w:rPr>
              <w:fldChar w:fldCharType="end"/>
            </w:r>
          </w:hyperlink>
        </w:p>
        <w:p w14:paraId="36A9AFB6" w14:textId="753866C2" w:rsidR="003A12B1" w:rsidRPr="003A12B1" w:rsidRDefault="00000000">
          <w:pPr>
            <w:pStyle w:val="TOC3"/>
            <w:rPr>
              <w:rFonts w:ascii="Arial" w:eastAsiaTheme="minorEastAsia" w:hAnsi="Arial" w:cs="Arial"/>
              <w:noProof/>
              <w:sz w:val="22"/>
              <w:szCs w:val="22"/>
              <w:lang w:eastAsia="en-GB"/>
            </w:rPr>
          </w:pPr>
          <w:hyperlink w:anchor="_Toc139198307" w:history="1">
            <w:r w:rsidR="003A12B1" w:rsidRPr="003A12B1">
              <w:rPr>
                <w:rStyle w:val="Hyperlink"/>
                <w:rFonts w:ascii="Arial" w:hAnsi="Arial" w:cs="Arial"/>
                <w:noProof/>
                <w:sz w:val="22"/>
                <w:szCs w:val="22"/>
              </w:rPr>
              <w:t>17.</w:t>
            </w:r>
            <w:r w:rsidR="003A12B1" w:rsidRPr="003A12B1">
              <w:rPr>
                <w:rFonts w:ascii="Arial" w:eastAsiaTheme="minorEastAsia" w:hAnsi="Arial" w:cs="Arial"/>
                <w:noProof/>
                <w:sz w:val="22"/>
                <w:szCs w:val="22"/>
                <w:lang w:eastAsia="en-GB"/>
              </w:rPr>
              <w:tab/>
            </w:r>
            <w:r w:rsidR="003A12B1" w:rsidRPr="003A12B1">
              <w:rPr>
                <w:rStyle w:val="Hyperlink"/>
                <w:rFonts w:ascii="Arial" w:hAnsi="Arial" w:cs="Arial"/>
                <w:noProof/>
                <w:sz w:val="22"/>
                <w:szCs w:val="22"/>
              </w:rPr>
              <w:t>Approval of the Finalised Proposals at the Divisional Level</w:t>
            </w:r>
            <w:r w:rsidR="003A12B1" w:rsidRPr="003A12B1">
              <w:rPr>
                <w:rFonts w:ascii="Arial" w:hAnsi="Arial" w:cs="Arial"/>
                <w:noProof/>
                <w:webHidden/>
                <w:sz w:val="22"/>
                <w:szCs w:val="22"/>
              </w:rPr>
              <w:tab/>
            </w:r>
            <w:r w:rsidR="003A12B1" w:rsidRPr="003A12B1">
              <w:rPr>
                <w:rFonts w:ascii="Arial" w:hAnsi="Arial" w:cs="Arial"/>
                <w:noProof/>
                <w:webHidden/>
                <w:sz w:val="22"/>
                <w:szCs w:val="22"/>
              </w:rPr>
              <w:fldChar w:fldCharType="begin"/>
            </w:r>
            <w:r w:rsidR="003A12B1" w:rsidRPr="003A12B1">
              <w:rPr>
                <w:rFonts w:ascii="Arial" w:hAnsi="Arial" w:cs="Arial"/>
                <w:noProof/>
                <w:webHidden/>
                <w:sz w:val="22"/>
                <w:szCs w:val="22"/>
              </w:rPr>
              <w:instrText xml:space="preserve"> PAGEREF _Toc139198307 \h </w:instrText>
            </w:r>
            <w:r w:rsidR="003A12B1" w:rsidRPr="003A12B1">
              <w:rPr>
                <w:rFonts w:ascii="Arial" w:hAnsi="Arial" w:cs="Arial"/>
                <w:noProof/>
                <w:webHidden/>
                <w:sz w:val="22"/>
                <w:szCs w:val="22"/>
              </w:rPr>
            </w:r>
            <w:r w:rsidR="003A12B1" w:rsidRPr="003A12B1">
              <w:rPr>
                <w:rFonts w:ascii="Arial" w:hAnsi="Arial" w:cs="Arial"/>
                <w:noProof/>
                <w:webHidden/>
                <w:sz w:val="22"/>
                <w:szCs w:val="22"/>
              </w:rPr>
              <w:fldChar w:fldCharType="separate"/>
            </w:r>
            <w:r w:rsidR="003A12B1" w:rsidRPr="003A12B1">
              <w:rPr>
                <w:rFonts w:ascii="Arial" w:hAnsi="Arial" w:cs="Arial"/>
                <w:noProof/>
                <w:webHidden/>
                <w:sz w:val="22"/>
                <w:szCs w:val="22"/>
              </w:rPr>
              <w:t>17</w:t>
            </w:r>
            <w:r w:rsidR="003A12B1" w:rsidRPr="003A12B1">
              <w:rPr>
                <w:rFonts w:ascii="Arial" w:hAnsi="Arial" w:cs="Arial"/>
                <w:noProof/>
                <w:webHidden/>
                <w:sz w:val="22"/>
                <w:szCs w:val="22"/>
              </w:rPr>
              <w:fldChar w:fldCharType="end"/>
            </w:r>
          </w:hyperlink>
        </w:p>
        <w:p w14:paraId="26C6AE9D" w14:textId="22E7B6E7" w:rsidR="003A12B1" w:rsidRPr="003A12B1" w:rsidRDefault="00000000">
          <w:pPr>
            <w:pStyle w:val="TOC2"/>
            <w:tabs>
              <w:tab w:val="right" w:leader="dot" w:pos="9016"/>
            </w:tabs>
            <w:rPr>
              <w:rFonts w:ascii="Arial" w:eastAsiaTheme="minorEastAsia" w:hAnsi="Arial" w:cs="Arial"/>
              <w:b w:val="0"/>
              <w:bCs w:val="0"/>
              <w:noProof/>
              <w:lang w:eastAsia="en-GB"/>
            </w:rPr>
          </w:pPr>
          <w:hyperlink w:anchor="_Toc139198308" w:history="1">
            <w:r w:rsidR="003A12B1" w:rsidRPr="003A12B1">
              <w:rPr>
                <w:rStyle w:val="Hyperlink"/>
                <w:rFonts w:ascii="Arial" w:hAnsi="Arial" w:cs="Arial"/>
                <w:b w:val="0"/>
                <w:bCs w:val="0"/>
                <w:noProof/>
              </w:rPr>
              <w:t>Phase III – University Level Approval of New Taught Courses</w:t>
            </w:r>
            <w:r w:rsidR="003A12B1" w:rsidRPr="003A12B1">
              <w:rPr>
                <w:rFonts w:ascii="Arial" w:hAnsi="Arial" w:cs="Arial"/>
                <w:b w:val="0"/>
                <w:bCs w:val="0"/>
                <w:noProof/>
                <w:webHidden/>
              </w:rPr>
              <w:tab/>
            </w:r>
            <w:r w:rsidR="003A12B1" w:rsidRPr="003A12B1">
              <w:rPr>
                <w:rFonts w:ascii="Arial" w:hAnsi="Arial" w:cs="Arial"/>
                <w:b w:val="0"/>
                <w:bCs w:val="0"/>
                <w:noProof/>
                <w:webHidden/>
              </w:rPr>
              <w:fldChar w:fldCharType="begin"/>
            </w:r>
            <w:r w:rsidR="003A12B1" w:rsidRPr="003A12B1">
              <w:rPr>
                <w:rFonts w:ascii="Arial" w:hAnsi="Arial" w:cs="Arial"/>
                <w:b w:val="0"/>
                <w:bCs w:val="0"/>
                <w:noProof/>
                <w:webHidden/>
              </w:rPr>
              <w:instrText xml:space="preserve"> PAGEREF _Toc139198308 \h </w:instrText>
            </w:r>
            <w:r w:rsidR="003A12B1" w:rsidRPr="003A12B1">
              <w:rPr>
                <w:rFonts w:ascii="Arial" w:hAnsi="Arial" w:cs="Arial"/>
                <w:b w:val="0"/>
                <w:bCs w:val="0"/>
                <w:noProof/>
                <w:webHidden/>
              </w:rPr>
            </w:r>
            <w:r w:rsidR="003A12B1" w:rsidRPr="003A12B1">
              <w:rPr>
                <w:rFonts w:ascii="Arial" w:hAnsi="Arial" w:cs="Arial"/>
                <w:b w:val="0"/>
                <w:bCs w:val="0"/>
                <w:noProof/>
                <w:webHidden/>
              </w:rPr>
              <w:fldChar w:fldCharType="separate"/>
            </w:r>
            <w:r w:rsidR="003A12B1" w:rsidRPr="003A12B1">
              <w:rPr>
                <w:rFonts w:ascii="Arial" w:hAnsi="Arial" w:cs="Arial"/>
                <w:b w:val="0"/>
                <w:bCs w:val="0"/>
                <w:noProof/>
                <w:webHidden/>
              </w:rPr>
              <w:t>17</w:t>
            </w:r>
            <w:r w:rsidR="003A12B1" w:rsidRPr="003A12B1">
              <w:rPr>
                <w:rFonts w:ascii="Arial" w:hAnsi="Arial" w:cs="Arial"/>
                <w:b w:val="0"/>
                <w:bCs w:val="0"/>
                <w:noProof/>
                <w:webHidden/>
              </w:rPr>
              <w:fldChar w:fldCharType="end"/>
            </w:r>
          </w:hyperlink>
        </w:p>
        <w:p w14:paraId="2F257A2E" w14:textId="1C8CD54F" w:rsidR="003A12B1" w:rsidRPr="003A12B1" w:rsidRDefault="00000000">
          <w:pPr>
            <w:pStyle w:val="TOC3"/>
            <w:rPr>
              <w:rFonts w:ascii="Arial" w:eastAsiaTheme="minorEastAsia" w:hAnsi="Arial" w:cs="Arial"/>
              <w:noProof/>
              <w:sz w:val="22"/>
              <w:szCs w:val="22"/>
              <w:lang w:eastAsia="en-GB"/>
            </w:rPr>
          </w:pPr>
          <w:hyperlink w:anchor="_Toc139198309" w:history="1">
            <w:r w:rsidR="003A12B1" w:rsidRPr="003A12B1">
              <w:rPr>
                <w:rStyle w:val="Hyperlink"/>
                <w:rFonts w:ascii="Arial" w:hAnsi="Arial" w:cs="Arial"/>
                <w:noProof/>
                <w:sz w:val="22"/>
                <w:szCs w:val="22"/>
              </w:rPr>
              <w:t>18.</w:t>
            </w:r>
            <w:r w:rsidR="003A12B1" w:rsidRPr="003A12B1">
              <w:rPr>
                <w:rFonts w:ascii="Arial" w:eastAsiaTheme="minorEastAsia" w:hAnsi="Arial" w:cs="Arial"/>
                <w:noProof/>
                <w:sz w:val="22"/>
                <w:szCs w:val="22"/>
                <w:lang w:eastAsia="en-GB"/>
              </w:rPr>
              <w:tab/>
            </w:r>
            <w:r w:rsidR="003A12B1" w:rsidRPr="003A12B1">
              <w:rPr>
                <w:rStyle w:val="Hyperlink"/>
                <w:rFonts w:ascii="Arial" w:hAnsi="Arial" w:cs="Arial"/>
                <w:noProof/>
                <w:sz w:val="22"/>
                <w:szCs w:val="22"/>
              </w:rPr>
              <w:t>Course Approval Sub-Committee (CASC)</w:t>
            </w:r>
            <w:r w:rsidR="003A12B1" w:rsidRPr="003A12B1">
              <w:rPr>
                <w:rFonts w:ascii="Arial" w:hAnsi="Arial" w:cs="Arial"/>
                <w:noProof/>
                <w:webHidden/>
                <w:sz w:val="22"/>
                <w:szCs w:val="22"/>
              </w:rPr>
              <w:tab/>
            </w:r>
            <w:r w:rsidR="003A12B1" w:rsidRPr="003A12B1">
              <w:rPr>
                <w:rFonts w:ascii="Arial" w:hAnsi="Arial" w:cs="Arial"/>
                <w:noProof/>
                <w:webHidden/>
                <w:sz w:val="22"/>
                <w:szCs w:val="22"/>
              </w:rPr>
              <w:fldChar w:fldCharType="begin"/>
            </w:r>
            <w:r w:rsidR="003A12B1" w:rsidRPr="003A12B1">
              <w:rPr>
                <w:rFonts w:ascii="Arial" w:hAnsi="Arial" w:cs="Arial"/>
                <w:noProof/>
                <w:webHidden/>
                <w:sz w:val="22"/>
                <w:szCs w:val="22"/>
              </w:rPr>
              <w:instrText xml:space="preserve"> PAGEREF _Toc139198309 \h </w:instrText>
            </w:r>
            <w:r w:rsidR="003A12B1" w:rsidRPr="003A12B1">
              <w:rPr>
                <w:rFonts w:ascii="Arial" w:hAnsi="Arial" w:cs="Arial"/>
                <w:noProof/>
                <w:webHidden/>
                <w:sz w:val="22"/>
                <w:szCs w:val="22"/>
              </w:rPr>
            </w:r>
            <w:r w:rsidR="003A12B1" w:rsidRPr="003A12B1">
              <w:rPr>
                <w:rFonts w:ascii="Arial" w:hAnsi="Arial" w:cs="Arial"/>
                <w:noProof/>
                <w:webHidden/>
                <w:sz w:val="22"/>
                <w:szCs w:val="22"/>
              </w:rPr>
              <w:fldChar w:fldCharType="separate"/>
            </w:r>
            <w:r w:rsidR="003A12B1" w:rsidRPr="003A12B1">
              <w:rPr>
                <w:rFonts w:ascii="Arial" w:hAnsi="Arial" w:cs="Arial"/>
                <w:noProof/>
                <w:webHidden/>
                <w:sz w:val="22"/>
                <w:szCs w:val="22"/>
              </w:rPr>
              <w:t>17</w:t>
            </w:r>
            <w:r w:rsidR="003A12B1" w:rsidRPr="003A12B1">
              <w:rPr>
                <w:rFonts w:ascii="Arial" w:hAnsi="Arial" w:cs="Arial"/>
                <w:noProof/>
                <w:webHidden/>
                <w:sz w:val="22"/>
                <w:szCs w:val="22"/>
              </w:rPr>
              <w:fldChar w:fldCharType="end"/>
            </w:r>
          </w:hyperlink>
        </w:p>
        <w:p w14:paraId="4BCCF294" w14:textId="706ACCC8" w:rsidR="003A12B1" w:rsidRPr="003A12B1" w:rsidRDefault="00000000">
          <w:pPr>
            <w:pStyle w:val="TOC3"/>
            <w:rPr>
              <w:rFonts w:ascii="Arial" w:eastAsiaTheme="minorEastAsia" w:hAnsi="Arial" w:cs="Arial"/>
              <w:noProof/>
              <w:sz w:val="22"/>
              <w:szCs w:val="22"/>
              <w:lang w:eastAsia="en-GB"/>
            </w:rPr>
          </w:pPr>
          <w:hyperlink w:anchor="_Toc139198310" w:history="1">
            <w:r w:rsidR="003A12B1" w:rsidRPr="003A12B1">
              <w:rPr>
                <w:rStyle w:val="Hyperlink"/>
                <w:rFonts w:ascii="Arial" w:hAnsi="Arial" w:cs="Arial"/>
                <w:noProof/>
                <w:sz w:val="22"/>
                <w:szCs w:val="22"/>
              </w:rPr>
              <w:t>18.1.</w:t>
            </w:r>
            <w:r w:rsidR="003A12B1" w:rsidRPr="003A12B1">
              <w:rPr>
                <w:rFonts w:ascii="Arial" w:eastAsiaTheme="minorEastAsia" w:hAnsi="Arial" w:cs="Arial"/>
                <w:noProof/>
                <w:sz w:val="22"/>
                <w:szCs w:val="22"/>
                <w:lang w:eastAsia="en-GB"/>
              </w:rPr>
              <w:tab/>
            </w:r>
            <w:r w:rsidR="003A12B1" w:rsidRPr="003A12B1">
              <w:rPr>
                <w:rStyle w:val="Hyperlink"/>
                <w:rFonts w:ascii="Arial" w:hAnsi="Arial" w:cs="Arial"/>
                <w:noProof/>
                <w:sz w:val="22"/>
                <w:szCs w:val="22"/>
              </w:rPr>
              <w:t>CASC Membership</w:t>
            </w:r>
            <w:r w:rsidR="003A12B1" w:rsidRPr="003A12B1">
              <w:rPr>
                <w:rFonts w:ascii="Arial" w:hAnsi="Arial" w:cs="Arial"/>
                <w:noProof/>
                <w:webHidden/>
                <w:sz w:val="22"/>
                <w:szCs w:val="22"/>
              </w:rPr>
              <w:tab/>
            </w:r>
            <w:r w:rsidR="003A12B1" w:rsidRPr="003A12B1">
              <w:rPr>
                <w:rFonts w:ascii="Arial" w:hAnsi="Arial" w:cs="Arial"/>
                <w:noProof/>
                <w:webHidden/>
                <w:sz w:val="22"/>
                <w:szCs w:val="22"/>
              </w:rPr>
              <w:fldChar w:fldCharType="begin"/>
            </w:r>
            <w:r w:rsidR="003A12B1" w:rsidRPr="003A12B1">
              <w:rPr>
                <w:rFonts w:ascii="Arial" w:hAnsi="Arial" w:cs="Arial"/>
                <w:noProof/>
                <w:webHidden/>
                <w:sz w:val="22"/>
                <w:szCs w:val="22"/>
              </w:rPr>
              <w:instrText xml:space="preserve"> PAGEREF _Toc139198310 \h </w:instrText>
            </w:r>
            <w:r w:rsidR="003A12B1" w:rsidRPr="003A12B1">
              <w:rPr>
                <w:rFonts w:ascii="Arial" w:hAnsi="Arial" w:cs="Arial"/>
                <w:noProof/>
                <w:webHidden/>
                <w:sz w:val="22"/>
                <w:szCs w:val="22"/>
              </w:rPr>
            </w:r>
            <w:r w:rsidR="003A12B1" w:rsidRPr="003A12B1">
              <w:rPr>
                <w:rFonts w:ascii="Arial" w:hAnsi="Arial" w:cs="Arial"/>
                <w:noProof/>
                <w:webHidden/>
                <w:sz w:val="22"/>
                <w:szCs w:val="22"/>
              </w:rPr>
              <w:fldChar w:fldCharType="separate"/>
            </w:r>
            <w:r w:rsidR="003A12B1" w:rsidRPr="003A12B1">
              <w:rPr>
                <w:rFonts w:ascii="Arial" w:hAnsi="Arial" w:cs="Arial"/>
                <w:noProof/>
                <w:webHidden/>
                <w:sz w:val="22"/>
                <w:szCs w:val="22"/>
              </w:rPr>
              <w:t>17</w:t>
            </w:r>
            <w:r w:rsidR="003A12B1" w:rsidRPr="003A12B1">
              <w:rPr>
                <w:rFonts w:ascii="Arial" w:hAnsi="Arial" w:cs="Arial"/>
                <w:noProof/>
                <w:webHidden/>
                <w:sz w:val="22"/>
                <w:szCs w:val="22"/>
              </w:rPr>
              <w:fldChar w:fldCharType="end"/>
            </w:r>
          </w:hyperlink>
        </w:p>
        <w:p w14:paraId="1082F6A1" w14:textId="5D27FF51" w:rsidR="003A12B1" w:rsidRPr="003A12B1" w:rsidRDefault="00000000">
          <w:pPr>
            <w:pStyle w:val="TOC3"/>
            <w:rPr>
              <w:rFonts w:ascii="Arial" w:eastAsiaTheme="minorEastAsia" w:hAnsi="Arial" w:cs="Arial"/>
              <w:noProof/>
              <w:sz w:val="22"/>
              <w:szCs w:val="22"/>
              <w:lang w:eastAsia="en-GB"/>
            </w:rPr>
          </w:pPr>
          <w:hyperlink w:anchor="_Toc139198311" w:history="1">
            <w:r w:rsidR="003A12B1" w:rsidRPr="003A12B1">
              <w:rPr>
                <w:rStyle w:val="Hyperlink"/>
                <w:rFonts w:ascii="Arial" w:hAnsi="Arial" w:cs="Arial"/>
                <w:noProof/>
                <w:sz w:val="22"/>
                <w:szCs w:val="22"/>
              </w:rPr>
              <w:t>18.2.</w:t>
            </w:r>
            <w:r w:rsidR="003A12B1" w:rsidRPr="003A12B1">
              <w:rPr>
                <w:rFonts w:ascii="Arial" w:eastAsiaTheme="minorEastAsia" w:hAnsi="Arial" w:cs="Arial"/>
                <w:noProof/>
                <w:sz w:val="22"/>
                <w:szCs w:val="22"/>
                <w:lang w:eastAsia="en-GB"/>
              </w:rPr>
              <w:tab/>
            </w:r>
            <w:r w:rsidR="003A12B1" w:rsidRPr="003A12B1">
              <w:rPr>
                <w:rStyle w:val="Hyperlink"/>
                <w:rFonts w:ascii="Arial" w:hAnsi="Arial" w:cs="Arial"/>
                <w:noProof/>
                <w:sz w:val="22"/>
                <w:szCs w:val="22"/>
              </w:rPr>
              <w:t>Minimum CASC Membership requirements</w:t>
            </w:r>
            <w:r w:rsidR="003A12B1" w:rsidRPr="003A12B1">
              <w:rPr>
                <w:rFonts w:ascii="Arial" w:hAnsi="Arial" w:cs="Arial"/>
                <w:noProof/>
                <w:webHidden/>
                <w:sz w:val="22"/>
                <w:szCs w:val="22"/>
              </w:rPr>
              <w:tab/>
            </w:r>
            <w:r w:rsidR="003A12B1" w:rsidRPr="003A12B1">
              <w:rPr>
                <w:rFonts w:ascii="Arial" w:hAnsi="Arial" w:cs="Arial"/>
                <w:noProof/>
                <w:webHidden/>
                <w:sz w:val="22"/>
                <w:szCs w:val="22"/>
              </w:rPr>
              <w:fldChar w:fldCharType="begin"/>
            </w:r>
            <w:r w:rsidR="003A12B1" w:rsidRPr="003A12B1">
              <w:rPr>
                <w:rFonts w:ascii="Arial" w:hAnsi="Arial" w:cs="Arial"/>
                <w:noProof/>
                <w:webHidden/>
                <w:sz w:val="22"/>
                <w:szCs w:val="22"/>
              </w:rPr>
              <w:instrText xml:space="preserve"> PAGEREF _Toc139198311 \h </w:instrText>
            </w:r>
            <w:r w:rsidR="003A12B1" w:rsidRPr="003A12B1">
              <w:rPr>
                <w:rFonts w:ascii="Arial" w:hAnsi="Arial" w:cs="Arial"/>
                <w:noProof/>
                <w:webHidden/>
                <w:sz w:val="22"/>
                <w:szCs w:val="22"/>
              </w:rPr>
            </w:r>
            <w:r w:rsidR="003A12B1" w:rsidRPr="003A12B1">
              <w:rPr>
                <w:rFonts w:ascii="Arial" w:hAnsi="Arial" w:cs="Arial"/>
                <w:noProof/>
                <w:webHidden/>
                <w:sz w:val="22"/>
                <w:szCs w:val="22"/>
              </w:rPr>
              <w:fldChar w:fldCharType="separate"/>
            </w:r>
            <w:r w:rsidR="003A12B1" w:rsidRPr="003A12B1">
              <w:rPr>
                <w:rFonts w:ascii="Arial" w:hAnsi="Arial" w:cs="Arial"/>
                <w:noProof/>
                <w:webHidden/>
                <w:sz w:val="22"/>
                <w:szCs w:val="22"/>
              </w:rPr>
              <w:t>18</w:t>
            </w:r>
            <w:r w:rsidR="003A12B1" w:rsidRPr="003A12B1">
              <w:rPr>
                <w:rFonts w:ascii="Arial" w:hAnsi="Arial" w:cs="Arial"/>
                <w:noProof/>
                <w:webHidden/>
                <w:sz w:val="22"/>
                <w:szCs w:val="22"/>
              </w:rPr>
              <w:fldChar w:fldCharType="end"/>
            </w:r>
          </w:hyperlink>
        </w:p>
        <w:p w14:paraId="0B3C3052" w14:textId="63492677" w:rsidR="003A12B1" w:rsidRPr="003A12B1" w:rsidRDefault="00000000">
          <w:pPr>
            <w:pStyle w:val="TOC3"/>
            <w:rPr>
              <w:rFonts w:ascii="Arial" w:eastAsiaTheme="minorEastAsia" w:hAnsi="Arial" w:cs="Arial"/>
              <w:noProof/>
              <w:sz w:val="22"/>
              <w:szCs w:val="22"/>
              <w:lang w:eastAsia="en-GB"/>
            </w:rPr>
          </w:pPr>
          <w:hyperlink w:anchor="_Toc139198312" w:history="1">
            <w:r w:rsidR="003A12B1" w:rsidRPr="003A12B1">
              <w:rPr>
                <w:rStyle w:val="Hyperlink"/>
                <w:rFonts w:ascii="Arial" w:hAnsi="Arial" w:cs="Arial"/>
                <w:noProof/>
                <w:sz w:val="22"/>
                <w:szCs w:val="22"/>
              </w:rPr>
              <w:t>18.3.</w:t>
            </w:r>
            <w:r w:rsidR="003A12B1" w:rsidRPr="003A12B1">
              <w:rPr>
                <w:rFonts w:ascii="Arial" w:eastAsiaTheme="minorEastAsia" w:hAnsi="Arial" w:cs="Arial"/>
                <w:noProof/>
                <w:sz w:val="22"/>
                <w:szCs w:val="22"/>
                <w:lang w:eastAsia="en-GB"/>
              </w:rPr>
              <w:tab/>
            </w:r>
            <w:r w:rsidR="003A12B1" w:rsidRPr="003A12B1">
              <w:rPr>
                <w:rStyle w:val="Hyperlink"/>
                <w:rFonts w:ascii="Arial" w:hAnsi="Arial" w:cs="Arial"/>
                <w:noProof/>
                <w:sz w:val="22"/>
                <w:szCs w:val="22"/>
              </w:rPr>
              <w:t>CASC Consensus Regarding the Proposal</w:t>
            </w:r>
            <w:r w:rsidR="003A12B1" w:rsidRPr="003A12B1">
              <w:rPr>
                <w:rFonts w:ascii="Arial" w:hAnsi="Arial" w:cs="Arial"/>
                <w:noProof/>
                <w:webHidden/>
                <w:sz w:val="22"/>
                <w:szCs w:val="22"/>
              </w:rPr>
              <w:tab/>
            </w:r>
            <w:r w:rsidR="003A12B1" w:rsidRPr="003A12B1">
              <w:rPr>
                <w:rFonts w:ascii="Arial" w:hAnsi="Arial" w:cs="Arial"/>
                <w:noProof/>
                <w:webHidden/>
                <w:sz w:val="22"/>
                <w:szCs w:val="22"/>
              </w:rPr>
              <w:fldChar w:fldCharType="begin"/>
            </w:r>
            <w:r w:rsidR="003A12B1" w:rsidRPr="003A12B1">
              <w:rPr>
                <w:rFonts w:ascii="Arial" w:hAnsi="Arial" w:cs="Arial"/>
                <w:noProof/>
                <w:webHidden/>
                <w:sz w:val="22"/>
                <w:szCs w:val="22"/>
              </w:rPr>
              <w:instrText xml:space="preserve"> PAGEREF _Toc139198312 \h </w:instrText>
            </w:r>
            <w:r w:rsidR="003A12B1" w:rsidRPr="003A12B1">
              <w:rPr>
                <w:rFonts w:ascii="Arial" w:hAnsi="Arial" w:cs="Arial"/>
                <w:noProof/>
                <w:webHidden/>
                <w:sz w:val="22"/>
                <w:szCs w:val="22"/>
              </w:rPr>
            </w:r>
            <w:r w:rsidR="003A12B1" w:rsidRPr="003A12B1">
              <w:rPr>
                <w:rFonts w:ascii="Arial" w:hAnsi="Arial" w:cs="Arial"/>
                <w:noProof/>
                <w:webHidden/>
                <w:sz w:val="22"/>
                <w:szCs w:val="22"/>
              </w:rPr>
              <w:fldChar w:fldCharType="separate"/>
            </w:r>
            <w:r w:rsidR="003A12B1" w:rsidRPr="003A12B1">
              <w:rPr>
                <w:rFonts w:ascii="Arial" w:hAnsi="Arial" w:cs="Arial"/>
                <w:noProof/>
                <w:webHidden/>
                <w:sz w:val="22"/>
                <w:szCs w:val="22"/>
              </w:rPr>
              <w:t>18</w:t>
            </w:r>
            <w:r w:rsidR="003A12B1" w:rsidRPr="003A12B1">
              <w:rPr>
                <w:rFonts w:ascii="Arial" w:hAnsi="Arial" w:cs="Arial"/>
                <w:noProof/>
                <w:webHidden/>
                <w:sz w:val="22"/>
                <w:szCs w:val="22"/>
              </w:rPr>
              <w:fldChar w:fldCharType="end"/>
            </w:r>
          </w:hyperlink>
        </w:p>
        <w:p w14:paraId="1F166540" w14:textId="3A3365E7" w:rsidR="003A12B1" w:rsidRPr="003A12B1" w:rsidRDefault="00000000">
          <w:pPr>
            <w:pStyle w:val="TOC3"/>
            <w:rPr>
              <w:rFonts w:ascii="Arial" w:eastAsiaTheme="minorEastAsia" w:hAnsi="Arial" w:cs="Arial"/>
              <w:noProof/>
              <w:sz w:val="22"/>
              <w:szCs w:val="22"/>
              <w:lang w:eastAsia="en-GB"/>
            </w:rPr>
          </w:pPr>
          <w:hyperlink w:anchor="_Toc139198313" w:history="1">
            <w:r w:rsidR="003A12B1" w:rsidRPr="003A12B1">
              <w:rPr>
                <w:rStyle w:val="Hyperlink"/>
                <w:rFonts w:ascii="Arial" w:hAnsi="Arial" w:cs="Arial"/>
                <w:noProof/>
                <w:sz w:val="22"/>
                <w:szCs w:val="22"/>
              </w:rPr>
              <w:t>19.</w:t>
            </w:r>
            <w:r w:rsidR="003A12B1" w:rsidRPr="003A12B1">
              <w:rPr>
                <w:rFonts w:ascii="Arial" w:eastAsiaTheme="minorEastAsia" w:hAnsi="Arial" w:cs="Arial"/>
                <w:noProof/>
                <w:sz w:val="22"/>
                <w:szCs w:val="22"/>
                <w:lang w:eastAsia="en-GB"/>
              </w:rPr>
              <w:tab/>
            </w:r>
            <w:r w:rsidR="003A12B1" w:rsidRPr="003A12B1">
              <w:rPr>
                <w:rStyle w:val="Hyperlink"/>
                <w:rFonts w:ascii="Arial" w:hAnsi="Arial" w:cs="Arial"/>
                <w:noProof/>
                <w:sz w:val="22"/>
                <w:szCs w:val="22"/>
              </w:rPr>
              <w:t>CASC Approval Panel</w:t>
            </w:r>
            <w:r w:rsidR="003A12B1" w:rsidRPr="003A12B1">
              <w:rPr>
                <w:rFonts w:ascii="Arial" w:hAnsi="Arial" w:cs="Arial"/>
                <w:noProof/>
                <w:webHidden/>
                <w:sz w:val="22"/>
                <w:szCs w:val="22"/>
              </w:rPr>
              <w:tab/>
            </w:r>
            <w:r w:rsidR="003A12B1" w:rsidRPr="003A12B1">
              <w:rPr>
                <w:rFonts w:ascii="Arial" w:hAnsi="Arial" w:cs="Arial"/>
                <w:noProof/>
                <w:webHidden/>
                <w:sz w:val="22"/>
                <w:szCs w:val="22"/>
              </w:rPr>
              <w:fldChar w:fldCharType="begin"/>
            </w:r>
            <w:r w:rsidR="003A12B1" w:rsidRPr="003A12B1">
              <w:rPr>
                <w:rFonts w:ascii="Arial" w:hAnsi="Arial" w:cs="Arial"/>
                <w:noProof/>
                <w:webHidden/>
                <w:sz w:val="22"/>
                <w:szCs w:val="22"/>
              </w:rPr>
              <w:instrText xml:space="preserve"> PAGEREF _Toc139198313 \h </w:instrText>
            </w:r>
            <w:r w:rsidR="003A12B1" w:rsidRPr="003A12B1">
              <w:rPr>
                <w:rFonts w:ascii="Arial" w:hAnsi="Arial" w:cs="Arial"/>
                <w:noProof/>
                <w:webHidden/>
                <w:sz w:val="22"/>
                <w:szCs w:val="22"/>
              </w:rPr>
            </w:r>
            <w:r w:rsidR="003A12B1" w:rsidRPr="003A12B1">
              <w:rPr>
                <w:rFonts w:ascii="Arial" w:hAnsi="Arial" w:cs="Arial"/>
                <w:noProof/>
                <w:webHidden/>
                <w:sz w:val="22"/>
                <w:szCs w:val="22"/>
              </w:rPr>
              <w:fldChar w:fldCharType="separate"/>
            </w:r>
            <w:r w:rsidR="003A12B1" w:rsidRPr="003A12B1">
              <w:rPr>
                <w:rFonts w:ascii="Arial" w:hAnsi="Arial" w:cs="Arial"/>
                <w:noProof/>
                <w:webHidden/>
                <w:sz w:val="22"/>
                <w:szCs w:val="22"/>
              </w:rPr>
              <w:t>18</w:t>
            </w:r>
            <w:r w:rsidR="003A12B1" w:rsidRPr="003A12B1">
              <w:rPr>
                <w:rFonts w:ascii="Arial" w:hAnsi="Arial" w:cs="Arial"/>
                <w:noProof/>
                <w:webHidden/>
                <w:sz w:val="22"/>
                <w:szCs w:val="22"/>
              </w:rPr>
              <w:fldChar w:fldCharType="end"/>
            </w:r>
          </w:hyperlink>
        </w:p>
        <w:p w14:paraId="39370937" w14:textId="6C1DAD99" w:rsidR="003A12B1" w:rsidRPr="003A12B1" w:rsidRDefault="00000000">
          <w:pPr>
            <w:pStyle w:val="TOC3"/>
            <w:rPr>
              <w:rFonts w:ascii="Arial" w:eastAsiaTheme="minorEastAsia" w:hAnsi="Arial" w:cs="Arial"/>
              <w:noProof/>
              <w:sz w:val="22"/>
              <w:szCs w:val="22"/>
              <w:lang w:eastAsia="en-GB"/>
            </w:rPr>
          </w:pPr>
          <w:hyperlink w:anchor="_Toc139198314" w:history="1">
            <w:r w:rsidR="003A12B1" w:rsidRPr="003A12B1">
              <w:rPr>
                <w:rStyle w:val="Hyperlink"/>
                <w:rFonts w:ascii="Arial" w:hAnsi="Arial" w:cs="Arial"/>
                <w:noProof/>
                <w:sz w:val="22"/>
                <w:szCs w:val="22"/>
              </w:rPr>
              <w:t>20.</w:t>
            </w:r>
            <w:r w:rsidR="003A12B1" w:rsidRPr="003A12B1">
              <w:rPr>
                <w:rFonts w:ascii="Arial" w:eastAsiaTheme="minorEastAsia" w:hAnsi="Arial" w:cs="Arial"/>
                <w:noProof/>
                <w:sz w:val="22"/>
                <w:szCs w:val="22"/>
                <w:lang w:eastAsia="en-GB"/>
              </w:rPr>
              <w:tab/>
            </w:r>
            <w:r w:rsidR="003A12B1" w:rsidRPr="003A12B1">
              <w:rPr>
                <w:rStyle w:val="Hyperlink"/>
                <w:rFonts w:ascii="Arial" w:hAnsi="Arial" w:cs="Arial"/>
                <w:noProof/>
                <w:sz w:val="22"/>
                <w:szCs w:val="22"/>
              </w:rPr>
              <w:t>Membership of the CASC Approval Panel</w:t>
            </w:r>
            <w:r w:rsidR="003A12B1" w:rsidRPr="003A12B1">
              <w:rPr>
                <w:rFonts w:ascii="Arial" w:hAnsi="Arial" w:cs="Arial"/>
                <w:noProof/>
                <w:webHidden/>
                <w:sz w:val="22"/>
                <w:szCs w:val="22"/>
              </w:rPr>
              <w:tab/>
            </w:r>
            <w:r w:rsidR="003A12B1" w:rsidRPr="003A12B1">
              <w:rPr>
                <w:rFonts w:ascii="Arial" w:hAnsi="Arial" w:cs="Arial"/>
                <w:noProof/>
                <w:webHidden/>
                <w:sz w:val="22"/>
                <w:szCs w:val="22"/>
              </w:rPr>
              <w:fldChar w:fldCharType="begin"/>
            </w:r>
            <w:r w:rsidR="003A12B1" w:rsidRPr="003A12B1">
              <w:rPr>
                <w:rFonts w:ascii="Arial" w:hAnsi="Arial" w:cs="Arial"/>
                <w:noProof/>
                <w:webHidden/>
                <w:sz w:val="22"/>
                <w:szCs w:val="22"/>
              </w:rPr>
              <w:instrText xml:space="preserve"> PAGEREF _Toc139198314 \h </w:instrText>
            </w:r>
            <w:r w:rsidR="003A12B1" w:rsidRPr="003A12B1">
              <w:rPr>
                <w:rFonts w:ascii="Arial" w:hAnsi="Arial" w:cs="Arial"/>
                <w:noProof/>
                <w:webHidden/>
                <w:sz w:val="22"/>
                <w:szCs w:val="22"/>
              </w:rPr>
            </w:r>
            <w:r w:rsidR="003A12B1" w:rsidRPr="003A12B1">
              <w:rPr>
                <w:rFonts w:ascii="Arial" w:hAnsi="Arial" w:cs="Arial"/>
                <w:noProof/>
                <w:webHidden/>
                <w:sz w:val="22"/>
                <w:szCs w:val="22"/>
              </w:rPr>
              <w:fldChar w:fldCharType="separate"/>
            </w:r>
            <w:r w:rsidR="003A12B1" w:rsidRPr="003A12B1">
              <w:rPr>
                <w:rFonts w:ascii="Arial" w:hAnsi="Arial" w:cs="Arial"/>
                <w:noProof/>
                <w:webHidden/>
                <w:sz w:val="22"/>
                <w:szCs w:val="22"/>
              </w:rPr>
              <w:t>19</w:t>
            </w:r>
            <w:r w:rsidR="003A12B1" w:rsidRPr="003A12B1">
              <w:rPr>
                <w:rFonts w:ascii="Arial" w:hAnsi="Arial" w:cs="Arial"/>
                <w:noProof/>
                <w:webHidden/>
                <w:sz w:val="22"/>
                <w:szCs w:val="22"/>
              </w:rPr>
              <w:fldChar w:fldCharType="end"/>
            </w:r>
          </w:hyperlink>
        </w:p>
        <w:p w14:paraId="0F6948F7" w14:textId="3D6D2868" w:rsidR="003A12B1" w:rsidRPr="003A12B1" w:rsidRDefault="00000000">
          <w:pPr>
            <w:pStyle w:val="TOC3"/>
            <w:rPr>
              <w:rFonts w:ascii="Arial" w:eastAsiaTheme="minorEastAsia" w:hAnsi="Arial" w:cs="Arial"/>
              <w:noProof/>
              <w:sz w:val="22"/>
              <w:szCs w:val="22"/>
              <w:lang w:eastAsia="en-GB"/>
            </w:rPr>
          </w:pPr>
          <w:hyperlink w:anchor="_Toc139198315" w:history="1">
            <w:r w:rsidR="003A12B1" w:rsidRPr="003A12B1">
              <w:rPr>
                <w:rStyle w:val="Hyperlink"/>
                <w:rFonts w:ascii="Arial" w:hAnsi="Arial" w:cs="Arial"/>
                <w:noProof/>
                <w:sz w:val="22"/>
                <w:szCs w:val="22"/>
              </w:rPr>
              <w:t>21.</w:t>
            </w:r>
            <w:r w:rsidR="003A12B1" w:rsidRPr="003A12B1">
              <w:rPr>
                <w:rFonts w:ascii="Arial" w:eastAsiaTheme="minorEastAsia" w:hAnsi="Arial" w:cs="Arial"/>
                <w:noProof/>
                <w:sz w:val="22"/>
                <w:szCs w:val="22"/>
                <w:lang w:eastAsia="en-GB"/>
              </w:rPr>
              <w:tab/>
            </w:r>
            <w:r w:rsidR="003A12B1" w:rsidRPr="003A12B1">
              <w:rPr>
                <w:rStyle w:val="Hyperlink"/>
                <w:rFonts w:ascii="Arial" w:hAnsi="Arial" w:cs="Arial"/>
                <w:noProof/>
                <w:sz w:val="22"/>
                <w:szCs w:val="22"/>
              </w:rPr>
              <w:t>Appointing the CASC Chair</w:t>
            </w:r>
            <w:r w:rsidR="003A12B1" w:rsidRPr="003A12B1">
              <w:rPr>
                <w:rFonts w:ascii="Arial" w:hAnsi="Arial" w:cs="Arial"/>
                <w:noProof/>
                <w:webHidden/>
                <w:sz w:val="22"/>
                <w:szCs w:val="22"/>
              </w:rPr>
              <w:tab/>
            </w:r>
            <w:r w:rsidR="003A12B1" w:rsidRPr="003A12B1">
              <w:rPr>
                <w:rFonts w:ascii="Arial" w:hAnsi="Arial" w:cs="Arial"/>
                <w:noProof/>
                <w:webHidden/>
                <w:sz w:val="22"/>
                <w:szCs w:val="22"/>
              </w:rPr>
              <w:fldChar w:fldCharType="begin"/>
            </w:r>
            <w:r w:rsidR="003A12B1" w:rsidRPr="003A12B1">
              <w:rPr>
                <w:rFonts w:ascii="Arial" w:hAnsi="Arial" w:cs="Arial"/>
                <w:noProof/>
                <w:webHidden/>
                <w:sz w:val="22"/>
                <w:szCs w:val="22"/>
              </w:rPr>
              <w:instrText xml:space="preserve"> PAGEREF _Toc139198315 \h </w:instrText>
            </w:r>
            <w:r w:rsidR="003A12B1" w:rsidRPr="003A12B1">
              <w:rPr>
                <w:rFonts w:ascii="Arial" w:hAnsi="Arial" w:cs="Arial"/>
                <w:noProof/>
                <w:webHidden/>
                <w:sz w:val="22"/>
                <w:szCs w:val="22"/>
              </w:rPr>
            </w:r>
            <w:r w:rsidR="003A12B1" w:rsidRPr="003A12B1">
              <w:rPr>
                <w:rFonts w:ascii="Arial" w:hAnsi="Arial" w:cs="Arial"/>
                <w:noProof/>
                <w:webHidden/>
                <w:sz w:val="22"/>
                <w:szCs w:val="22"/>
              </w:rPr>
              <w:fldChar w:fldCharType="separate"/>
            </w:r>
            <w:r w:rsidR="003A12B1" w:rsidRPr="003A12B1">
              <w:rPr>
                <w:rFonts w:ascii="Arial" w:hAnsi="Arial" w:cs="Arial"/>
                <w:noProof/>
                <w:webHidden/>
                <w:sz w:val="22"/>
                <w:szCs w:val="22"/>
              </w:rPr>
              <w:t>19</w:t>
            </w:r>
            <w:r w:rsidR="003A12B1" w:rsidRPr="003A12B1">
              <w:rPr>
                <w:rFonts w:ascii="Arial" w:hAnsi="Arial" w:cs="Arial"/>
                <w:noProof/>
                <w:webHidden/>
                <w:sz w:val="22"/>
                <w:szCs w:val="22"/>
              </w:rPr>
              <w:fldChar w:fldCharType="end"/>
            </w:r>
          </w:hyperlink>
        </w:p>
        <w:p w14:paraId="5520F83B" w14:textId="2FB9059F" w:rsidR="003A12B1" w:rsidRPr="003A12B1" w:rsidRDefault="00000000">
          <w:pPr>
            <w:pStyle w:val="TOC3"/>
            <w:rPr>
              <w:rFonts w:ascii="Arial" w:eastAsiaTheme="minorEastAsia" w:hAnsi="Arial" w:cs="Arial"/>
              <w:noProof/>
              <w:sz w:val="22"/>
              <w:szCs w:val="22"/>
              <w:lang w:eastAsia="en-GB"/>
            </w:rPr>
          </w:pPr>
          <w:hyperlink w:anchor="_Toc139198316" w:history="1">
            <w:r w:rsidR="003A12B1" w:rsidRPr="003A12B1">
              <w:rPr>
                <w:rStyle w:val="Hyperlink"/>
                <w:rFonts w:ascii="Arial" w:hAnsi="Arial" w:cs="Arial"/>
                <w:noProof/>
                <w:sz w:val="22"/>
                <w:szCs w:val="22"/>
              </w:rPr>
              <w:t>22.</w:t>
            </w:r>
            <w:r w:rsidR="003A12B1" w:rsidRPr="003A12B1">
              <w:rPr>
                <w:rFonts w:ascii="Arial" w:eastAsiaTheme="minorEastAsia" w:hAnsi="Arial" w:cs="Arial"/>
                <w:noProof/>
                <w:sz w:val="22"/>
                <w:szCs w:val="22"/>
                <w:lang w:eastAsia="en-GB"/>
              </w:rPr>
              <w:tab/>
            </w:r>
            <w:r w:rsidR="003A12B1" w:rsidRPr="003A12B1">
              <w:rPr>
                <w:rStyle w:val="Hyperlink"/>
                <w:rFonts w:ascii="Arial" w:hAnsi="Arial" w:cs="Arial"/>
                <w:noProof/>
                <w:sz w:val="22"/>
                <w:szCs w:val="22"/>
              </w:rPr>
              <w:t>Duties of the CASC Chair</w:t>
            </w:r>
            <w:r w:rsidR="003A12B1" w:rsidRPr="003A12B1">
              <w:rPr>
                <w:rFonts w:ascii="Arial" w:hAnsi="Arial" w:cs="Arial"/>
                <w:noProof/>
                <w:webHidden/>
                <w:sz w:val="22"/>
                <w:szCs w:val="22"/>
              </w:rPr>
              <w:tab/>
            </w:r>
            <w:r w:rsidR="003A12B1" w:rsidRPr="003A12B1">
              <w:rPr>
                <w:rFonts w:ascii="Arial" w:hAnsi="Arial" w:cs="Arial"/>
                <w:noProof/>
                <w:webHidden/>
                <w:sz w:val="22"/>
                <w:szCs w:val="22"/>
              </w:rPr>
              <w:fldChar w:fldCharType="begin"/>
            </w:r>
            <w:r w:rsidR="003A12B1" w:rsidRPr="003A12B1">
              <w:rPr>
                <w:rFonts w:ascii="Arial" w:hAnsi="Arial" w:cs="Arial"/>
                <w:noProof/>
                <w:webHidden/>
                <w:sz w:val="22"/>
                <w:szCs w:val="22"/>
              </w:rPr>
              <w:instrText xml:space="preserve"> PAGEREF _Toc139198316 \h </w:instrText>
            </w:r>
            <w:r w:rsidR="003A12B1" w:rsidRPr="003A12B1">
              <w:rPr>
                <w:rFonts w:ascii="Arial" w:hAnsi="Arial" w:cs="Arial"/>
                <w:noProof/>
                <w:webHidden/>
                <w:sz w:val="22"/>
                <w:szCs w:val="22"/>
              </w:rPr>
            </w:r>
            <w:r w:rsidR="003A12B1" w:rsidRPr="003A12B1">
              <w:rPr>
                <w:rFonts w:ascii="Arial" w:hAnsi="Arial" w:cs="Arial"/>
                <w:noProof/>
                <w:webHidden/>
                <w:sz w:val="22"/>
                <w:szCs w:val="22"/>
              </w:rPr>
              <w:fldChar w:fldCharType="separate"/>
            </w:r>
            <w:r w:rsidR="003A12B1" w:rsidRPr="003A12B1">
              <w:rPr>
                <w:rFonts w:ascii="Arial" w:hAnsi="Arial" w:cs="Arial"/>
                <w:noProof/>
                <w:webHidden/>
                <w:sz w:val="22"/>
                <w:szCs w:val="22"/>
              </w:rPr>
              <w:t>19</w:t>
            </w:r>
            <w:r w:rsidR="003A12B1" w:rsidRPr="003A12B1">
              <w:rPr>
                <w:rFonts w:ascii="Arial" w:hAnsi="Arial" w:cs="Arial"/>
                <w:noProof/>
                <w:webHidden/>
                <w:sz w:val="22"/>
                <w:szCs w:val="22"/>
              </w:rPr>
              <w:fldChar w:fldCharType="end"/>
            </w:r>
          </w:hyperlink>
        </w:p>
        <w:p w14:paraId="6CDFDABA" w14:textId="4850DA42" w:rsidR="003A12B1" w:rsidRPr="003A12B1" w:rsidRDefault="00000000">
          <w:pPr>
            <w:pStyle w:val="TOC3"/>
            <w:rPr>
              <w:rFonts w:ascii="Arial" w:eastAsiaTheme="minorEastAsia" w:hAnsi="Arial" w:cs="Arial"/>
              <w:noProof/>
              <w:sz w:val="22"/>
              <w:szCs w:val="22"/>
              <w:lang w:eastAsia="en-GB"/>
            </w:rPr>
          </w:pPr>
          <w:hyperlink w:anchor="_Toc139198317" w:history="1">
            <w:r w:rsidR="003A12B1" w:rsidRPr="003A12B1">
              <w:rPr>
                <w:rStyle w:val="Hyperlink"/>
                <w:rFonts w:ascii="Arial" w:hAnsi="Arial" w:cs="Arial"/>
                <w:noProof/>
                <w:sz w:val="22"/>
                <w:szCs w:val="22"/>
              </w:rPr>
              <w:t>23.</w:t>
            </w:r>
            <w:r w:rsidR="003A12B1" w:rsidRPr="003A12B1">
              <w:rPr>
                <w:rFonts w:ascii="Arial" w:eastAsiaTheme="minorEastAsia" w:hAnsi="Arial" w:cs="Arial"/>
                <w:noProof/>
                <w:sz w:val="22"/>
                <w:szCs w:val="22"/>
                <w:lang w:eastAsia="en-GB"/>
              </w:rPr>
              <w:tab/>
            </w:r>
            <w:r w:rsidR="003A12B1" w:rsidRPr="003A12B1">
              <w:rPr>
                <w:rStyle w:val="Hyperlink"/>
                <w:rFonts w:ascii="Arial" w:hAnsi="Arial" w:cs="Arial"/>
                <w:noProof/>
                <w:sz w:val="22"/>
                <w:szCs w:val="22"/>
              </w:rPr>
              <w:t>CASC and CASC Approval Panel Responsibilities</w:t>
            </w:r>
            <w:r w:rsidR="003A12B1" w:rsidRPr="003A12B1">
              <w:rPr>
                <w:rFonts w:ascii="Arial" w:hAnsi="Arial" w:cs="Arial"/>
                <w:noProof/>
                <w:webHidden/>
                <w:sz w:val="22"/>
                <w:szCs w:val="22"/>
              </w:rPr>
              <w:tab/>
            </w:r>
            <w:r w:rsidR="003A12B1" w:rsidRPr="003A12B1">
              <w:rPr>
                <w:rFonts w:ascii="Arial" w:hAnsi="Arial" w:cs="Arial"/>
                <w:noProof/>
                <w:webHidden/>
                <w:sz w:val="22"/>
                <w:szCs w:val="22"/>
              </w:rPr>
              <w:fldChar w:fldCharType="begin"/>
            </w:r>
            <w:r w:rsidR="003A12B1" w:rsidRPr="003A12B1">
              <w:rPr>
                <w:rFonts w:ascii="Arial" w:hAnsi="Arial" w:cs="Arial"/>
                <w:noProof/>
                <w:webHidden/>
                <w:sz w:val="22"/>
                <w:szCs w:val="22"/>
              </w:rPr>
              <w:instrText xml:space="preserve"> PAGEREF _Toc139198317 \h </w:instrText>
            </w:r>
            <w:r w:rsidR="003A12B1" w:rsidRPr="003A12B1">
              <w:rPr>
                <w:rFonts w:ascii="Arial" w:hAnsi="Arial" w:cs="Arial"/>
                <w:noProof/>
                <w:webHidden/>
                <w:sz w:val="22"/>
                <w:szCs w:val="22"/>
              </w:rPr>
            </w:r>
            <w:r w:rsidR="003A12B1" w:rsidRPr="003A12B1">
              <w:rPr>
                <w:rFonts w:ascii="Arial" w:hAnsi="Arial" w:cs="Arial"/>
                <w:noProof/>
                <w:webHidden/>
                <w:sz w:val="22"/>
                <w:szCs w:val="22"/>
              </w:rPr>
              <w:fldChar w:fldCharType="separate"/>
            </w:r>
            <w:r w:rsidR="003A12B1" w:rsidRPr="003A12B1">
              <w:rPr>
                <w:rFonts w:ascii="Arial" w:hAnsi="Arial" w:cs="Arial"/>
                <w:noProof/>
                <w:webHidden/>
                <w:sz w:val="22"/>
                <w:szCs w:val="22"/>
              </w:rPr>
              <w:t>20</w:t>
            </w:r>
            <w:r w:rsidR="003A12B1" w:rsidRPr="003A12B1">
              <w:rPr>
                <w:rFonts w:ascii="Arial" w:hAnsi="Arial" w:cs="Arial"/>
                <w:noProof/>
                <w:webHidden/>
                <w:sz w:val="22"/>
                <w:szCs w:val="22"/>
              </w:rPr>
              <w:fldChar w:fldCharType="end"/>
            </w:r>
          </w:hyperlink>
        </w:p>
        <w:p w14:paraId="62D715F8" w14:textId="6AD62E56" w:rsidR="003A12B1" w:rsidRPr="003A12B1" w:rsidRDefault="00000000">
          <w:pPr>
            <w:pStyle w:val="TOC3"/>
            <w:rPr>
              <w:rFonts w:ascii="Arial" w:eastAsiaTheme="minorEastAsia" w:hAnsi="Arial" w:cs="Arial"/>
              <w:noProof/>
              <w:sz w:val="22"/>
              <w:szCs w:val="22"/>
              <w:lang w:eastAsia="en-GB"/>
            </w:rPr>
          </w:pPr>
          <w:hyperlink w:anchor="_Toc139198318" w:history="1">
            <w:r w:rsidR="003A12B1" w:rsidRPr="003A12B1">
              <w:rPr>
                <w:rStyle w:val="Hyperlink"/>
                <w:rFonts w:ascii="Arial" w:hAnsi="Arial" w:cs="Arial"/>
                <w:noProof/>
                <w:sz w:val="22"/>
                <w:szCs w:val="22"/>
              </w:rPr>
              <w:t>24.</w:t>
            </w:r>
            <w:r w:rsidR="003A12B1" w:rsidRPr="003A12B1">
              <w:rPr>
                <w:rFonts w:ascii="Arial" w:eastAsiaTheme="minorEastAsia" w:hAnsi="Arial" w:cs="Arial"/>
                <w:noProof/>
                <w:sz w:val="22"/>
                <w:szCs w:val="22"/>
                <w:lang w:eastAsia="en-GB"/>
              </w:rPr>
              <w:tab/>
            </w:r>
            <w:r w:rsidR="003A12B1" w:rsidRPr="003A12B1">
              <w:rPr>
                <w:rStyle w:val="Hyperlink"/>
                <w:rFonts w:ascii="Arial" w:hAnsi="Arial" w:cs="Arial"/>
                <w:noProof/>
                <w:sz w:val="22"/>
                <w:szCs w:val="22"/>
              </w:rPr>
              <w:t>Documentation Required by the Course Approval Sub-Committee and its Approval Panel</w:t>
            </w:r>
            <w:r w:rsidR="003A12B1" w:rsidRPr="003A12B1">
              <w:rPr>
                <w:rFonts w:ascii="Arial" w:hAnsi="Arial" w:cs="Arial"/>
                <w:noProof/>
                <w:webHidden/>
                <w:sz w:val="22"/>
                <w:szCs w:val="22"/>
              </w:rPr>
              <w:tab/>
            </w:r>
            <w:r w:rsidR="003A12B1" w:rsidRPr="003A12B1">
              <w:rPr>
                <w:rFonts w:ascii="Arial" w:hAnsi="Arial" w:cs="Arial"/>
                <w:noProof/>
                <w:webHidden/>
                <w:sz w:val="22"/>
                <w:szCs w:val="22"/>
              </w:rPr>
              <w:fldChar w:fldCharType="begin"/>
            </w:r>
            <w:r w:rsidR="003A12B1" w:rsidRPr="003A12B1">
              <w:rPr>
                <w:rFonts w:ascii="Arial" w:hAnsi="Arial" w:cs="Arial"/>
                <w:noProof/>
                <w:webHidden/>
                <w:sz w:val="22"/>
                <w:szCs w:val="22"/>
              </w:rPr>
              <w:instrText xml:space="preserve"> PAGEREF _Toc139198318 \h </w:instrText>
            </w:r>
            <w:r w:rsidR="003A12B1" w:rsidRPr="003A12B1">
              <w:rPr>
                <w:rFonts w:ascii="Arial" w:hAnsi="Arial" w:cs="Arial"/>
                <w:noProof/>
                <w:webHidden/>
                <w:sz w:val="22"/>
                <w:szCs w:val="22"/>
              </w:rPr>
            </w:r>
            <w:r w:rsidR="003A12B1" w:rsidRPr="003A12B1">
              <w:rPr>
                <w:rFonts w:ascii="Arial" w:hAnsi="Arial" w:cs="Arial"/>
                <w:noProof/>
                <w:webHidden/>
                <w:sz w:val="22"/>
                <w:szCs w:val="22"/>
              </w:rPr>
              <w:fldChar w:fldCharType="separate"/>
            </w:r>
            <w:r w:rsidR="003A12B1" w:rsidRPr="003A12B1">
              <w:rPr>
                <w:rFonts w:ascii="Arial" w:hAnsi="Arial" w:cs="Arial"/>
                <w:noProof/>
                <w:webHidden/>
                <w:sz w:val="22"/>
                <w:szCs w:val="22"/>
              </w:rPr>
              <w:t>21</w:t>
            </w:r>
            <w:r w:rsidR="003A12B1" w:rsidRPr="003A12B1">
              <w:rPr>
                <w:rFonts w:ascii="Arial" w:hAnsi="Arial" w:cs="Arial"/>
                <w:noProof/>
                <w:webHidden/>
                <w:sz w:val="22"/>
                <w:szCs w:val="22"/>
              </w:rPr>
              <w:fldChar w:fldCharType="end"/>
            </w:r>
          </w:hyperlink>
        </w:p>
        <w:p w14:paraId="7072A36E" w14:textId="0E7F1CF7" w:rsidR="003A12B1" w:rsidRPr="003A12B1" w:rsidRDefault="00000000">
          <w:pPr>
            <w:pStyle w:val="TOC3"/>
            <w:rPr>
              <w:rFonts w:ascii="Arial" w:eastAsiaTheme="minorEastAsia" w:hAnsi="Arial" w:cs="Arial"/>
              <w:noProof/>
              <w:sz w:val="22"/>
              <w:szCs w:val="22"/>
              <w:lang w:eastAsia="en-GB"/>
            </w:rPr>
          </w:pPr>
          <w:hyperlink w:anchor="_Toc139198319" w:history="1">
            <w:r w:rsidR="003A12B1" w:rsidRPr="003A12B1">
              <w:rPr>
                <w:rStyle w:val="Hyperlink"/>
                <w:rFonts w:ascii="Arial" w:hAnsi="Arial" w:cs="Arial"/>
                <w:noProof/>
                <w:sz w:val="22"/>
                <w:szCs w:val="22"/>
              </w:rPr>
              <w:t>25.</w:t>
            </w:r>
            <w:r w:rsidR="003A12B1" w:rsidRPr="003A12B1">
              <w:rPr>
                <w:rFonts w:ascii="Arial" w:eastAsiaTheme="minorEastAsia" w:hAnsi="Arial" w:cs="Arial"/>
                <w:noProof/>
                <w:sz w:val="22"/>
                <w:szCs w:val="22"/>
                <w:lang w:eastAsia="en-GB"/>
              </w:rPr>
              <w:tab/>
            </w:r>
            <w:r w:rsidR="003A12B1" w:rsidRPr="003A12B1">
              <w:rPr>
                <w:rStyle w:val="Hyperlink"/>
                <w:rFonts w:ascii="Arial" w:hAnsi="Arial" w:cs="Arial"/>
                <w:noProof/>
                <w:sz w:val="22"/>
                <w:szCs w:val="22"/>
              </w:rPr>
              <w:t>CASC Meetings</w:t>
            </w:r>
            <w:r w:rsidR="003A12B1" w:rsidRPr="003A12B1">
              <w:rPr>
                <w:rFonts w:ascii="Arial" w:hAnsi="Arial" w:cs="Arial"/>
                <w:noProof/>
                <w:webHidden/>
                <w:sz w:val="22"/>
                <w:szCs w:val="22"/>
              </w:rPr>
              <w:tab/>
            </w:r>
            <w:r w:rsidR="003A12B1" w:rsidRPr="003A12B1">
              <w:rPr>
                <w:rFonts w:ascii="Arial" w:hAnsi="Arial" w:cs="Arial"/>
                <w:noProof/>
                <w:webHidden/>
                <w:sz w:val="22"/>
                <w:szCs w:val="22"/>
              </w:rPr>
              <w:fldChar w:fldCharType="begin"/>
            </w:r>
            <w:r w:rsidR="003A12B1" w:rsidRPr="003A12B1">
              <w:rPr>
                <w:rFonts w:ascii="Arial" w:hAnsi="Arial" w:cs="Arial"/>
                <w:noProof/>
                <w:webHidden/>
                <w:sz w:val="22"/>
                <w:szCs w:val="22"/>
              </w:rPr>
              <w:instrText xml:space="preserve"> PAGEREF _Toc139198319 \h </w:instrText>
            </w:r>
            <w:r w:rsidR="003A12B1" w:rsidRPr="003A12B1">
              <w:rPr>
                <w:rFonts w:ascii="Arial" w:hAnsi="Arial" w:cs="Arial"/>
                <w:noProof/>
                <w:webHidden/>
                <w:sz w:val="22"/>
                <w:szCs w:val="22"/>
              </w:rPr>
            </w:r>
            <w:r w:rsidR="003A12B1" w:rsidRPr="003A12B1">
              <w:rPr>
                <w:rFonts w:ascii="Arial" w:hAnsi="Arial" w:cs="Arial"/>
                <w:noProof/>
                <w:webHidden/>
                <w:sz w:val="22"/>
                <w:szCs w:val="22"/>
              </w:rPr>
              <w:fldChar w:fldCharType="separate"/>
            </w:r>
            <w:r w:rsidR="003A12B1" w:rsidRPr="003A12B1">
              <w:rPr>
                <w:rFonts w:ascii="Arial" w:hAnsi="Arial" w:cs="Arial"/>
                <w:noProof/>
                <w:webHidden/>
                <w:sz w:val="22"/>
                <w:szCs w:val="22"/>
              </w:rPr>
              <w:t>22</w:t>
            </w:r>
            <w:r w:rsidR="003A12B1" w:rsidRPr="003A12B1">
              <w:rPr>
                <w:rFonts w:ascii="Arial" w:hAnsi="Arial" w:cs="Arial"/>
                <w:noProof/>
                <w:webHidden/>
                <w:sz w:val="22"/>
                <w:szCs w:val="22"/>
              </w:rPr>
              <w:fldChar w:fldCharType="end"/>
            </w:r>
          </w:hyperlink>
        </w:p>
        <w:p w14:paraId="78F4B914" w14:textId="5DEAC80B" w:rsidR="003A12B1" w:rsidRPr="003A12B1" w:rsidRDefault="00000000">
          <w:pPr>
            <w:pStyle w:val="TOC3"/>
            <w:rPr>
              <w:rFonts w:ascii="Arial" w:eastAsiaTheme="minorEastAsia" w:hAnsi="Arial" w:cs="Arial"/>
              <w:noProof/>
              <w:sz w:val="22"/>
              <w:szCs w:val="22"/>
              <w:lang w:eastAsia="en-GB"/>
            </w:rPr>
          </w:pPr>
          <w:hyperlink w:anchor="_Toc139198320" w:history="1">
            <w:r w:rsidR="003A12B1" w:rsidRPr="003A12B1">
              <w:rPr>
                <w:rStyle w:val="Hyperlink"/>
                <w:rFonts w:ascii="Arial" w:hAnsi="Arial" w:cs="Arial"/>
                <w:noProof/>
                <w:sz w:val="22"/>
                <w:szCs w:val="22"/>
              </w:rPr>
              <w:t>26.</w:t>
            </w:r>
            <w:r w:rsidR="003A12B1" w:rsidRPr="003A12B1">
              <w:rPr>
                <w:rFonts w:ascii="Arial" w:eastAsiaTheme="minorEastAsia" w:hAnsi="Arial" w:cs="Arial"/>
                <w:noProof/>
                <w:sz w:val="22"/>
                <w:szCs w:val="22"/>
                <w:lang w:eastAsia="en-GB"/>
              </w:rPr>
              <w:tab/>
            </w:r>
            <w:r w:rsidR="003A12B1" w:rsidRPr="003A12B1">
              <w:rPr>
                <w:rStyle w:val="Hyperlink"/>
                <w:rFonts w:ascii="Arial" w:hAnsi="Arial" w:cs="Arial"/>
                <w:noProof/>
                <w:sz w:val="22"/>
                <w:szCs w:val="22"/>
              </w:rPr>
              <w:t>CASC Approval Panel Meetings</w:t>
            </w:r>
            <w:r w:rsidR="003A12B1" w:rsidRPr="003A12B1">
              <w:rPr>
                <w:rFonts w:ascii="Arial" w:hAnsi="Arial" w:cs="Arial"/>
                <w:noProof/>
                <w:webHidden/>
                <w:sz w:val="22"/>
                <w:szCs w:val="22"/>
              </w:rPr>
              <w:tab/>
            </w:r>
            <w:r w:rsidR="003A12B1" w:rsidRPr="003A12B1">
              <w:rPr>
                <w:rFonts w:ascii="Arial" w:hAnsi="Arial" w:cs="Arial"/>
                <w:noProof/>
                <w:webHidden/>
                <w:sz w:val="22"/>
                <w:szCs w:val="22"/>
              </w:rPr>
              <w:fldChar w:fldCharType="begin"/>
            </w:r>
            <w:r w:rsidR="003A12B1" w:rsidRPr="003A12B1">
              <w:rPr>
                <w:rFonts w:ascii="Arial" w:hAnsi="Arial" w:cs="Arial"/>
                <w:noProof/>
                <w:webHidden/>
                <w:sz w:val="22"/>
                <w:szCs w:val="22"/>
              </w:rPr>
              <w:instrText xml:space="preserve"> PAGEREF _Toc139198320 \h </w:instrText>
            </w:r>
            <w:r w:rsidR="003A12B1" w:rsidRPr="003A12B1">
              <w:rPr>
                <w:rFonts w:ascii="Arial" w:hAnsi="Arial" w:cs="Arial"/>
                <w:noProof/>
                <w:webHidden/>
                <w:sz w:val="22"/>
                <w:szCs w:val="22"/>
              </w:rPr>
            </w:r>
            <w:r w:rsidR="003A12B1" w:rsidRPr="003A12B1">
              <w:rPr>
                <w:rFonts w:ascii="Arial" w:hAnsi="Arial" w:cs="Arial"/>
                <w:noProof/>
                <w:webHidden/>
                <w:sz w:val="22"/>
                <w:szCs w:val="22"/>
              </w:rPr>
              <w:fldChar w:fldCharType="separate"/>
            </w:r>
            <w:r w:rsidR="003A12B1" w:rsidRPr="003A12B1">
              <w:rPr>
                <w:rFonts w:ascii="Arial" w:hAnsi="Arial" w:cs="Arial"/>
                <w:noProof/>
                <w:webHidden/>
                <w:sz w:val="22"/>
                <w:szCs w:val="22"/>
              </w:rPr>
              <w:t>22</w:t>
            </w:r>
            <w:r w:rsidR="003A12B1" w:rsidRPr="003A12B1">
              <w:rPr>
                <w:rFonts w:ascii="Arial" w:hAnsi="Arial" w:cs="Arial"/>
                <w:noProof/>
                <w:webHidden/>
                <w:sz w:val="22"/>
                <w:szCs w:val="22"/>
              </w:rPr>
              <w:fldChar w:fldCharType="end"/>
            </w:r>
          </w:hyperlink>
        </w:p>
        <w:p w14:paraId="5F6D39DC" w14:textId="21DB3A91" w:rsidR="003A12B1" w:rsidRPr="003A12B1" w:rsidRDefault="00000000">
          <w:pPr>
            <w:pStyle w:val="TOC3"/>
            <w:rPr>
              <w:rFonts w:ascii="Arial" w:eastAsiaTheme="minorEastAsia" w:hAnsi="Arial" w:cs="Arial"/>
              <w:noProof/>
              <w:sz w:val="22"/>
              <w:szCs w:val="22"/>
              <w:lang w:eastAsia="en-GB"/>
            </w:rPr>
          </w:pPr>
          <w:hyperlink w:anchor="_Toc139198321" w:history="1">
            <w:r w:rsidR="003A12B1" w:rsidRPr="003A12B1">
              <w:rPr>
                <w:rStyle w:val="Hyperlink"/>
                <w:rFonts w:ascii="Arial" w:hAnsi="Arial" w:cs="Arial"/>
                <w:noProof/>
                <w:sz w:val="22"/>
                <w:szCs w:val="22"/>
              </w:rPr>
              <w:t>27.</w:t>
            </w:r>
            <w:r w:rsidR="003A12B1" w:rsidRPr="003A12B1">
              <w:rPr>
                <w:rFonts w:ascii="Arial" w:eastAsiaTheme="minorEastAsia" w:hAnsi="Arial" w:cs="Arial"/>
                <w:noProof/>
                <w:sz w:val="22"/>
                <w:szCs w:val="22"/>
                <w:lang w:eastAsia="en-GB"/>
              </w:rPr>
              <w:tab/>
            </w:r>
            <w:r w:rsidR="003A12B1" w:rsidRPr="003A12B1">
              <w:rPr>
                <w:rStyle w:val="Hyperlink"/>
                <w:rFonts w:ascii="Arial" w:hAnsi="Arial" w:cs="Arial"/>
                <w:noProof/>
                <w:sz w:val="22"/>
                <w:szCs w:val="22"/>
              </w:rPr>
              <w:t>Recommendations Available to the CASC Approval Panel</w:t>
            </w:r>
            <w:r w:rsidR="003A12B1" w:rsidRPr="003A12B1">
              <w:rPr>
                <w:rFonts w:ascii="Arial" w:hAnsi="Arial" w:cs="Arial"/>
                <w:noProof/>
                <w:webHidden/>
                <w:sz w:val="22"/>
                <w:szCs w:val="22"/>
              </w:rPr>
              <w:tab/>
            </w:r>
            <w:r w:rsidR="003A12B1" w:rsidRPr="003A12B1">
              <w:rPr>
                <w:rFonts w:ascii="Arial" w:hAnsi="Arial" w:cs="Arial"/>
                <w:noProof/>
                <w:webHidden/>
                <w:sz w:val="22"/>
                <w:szCs w:val="22"/>
              </w:rPr>
              <w:fldChar w:fldCharType="begin"/>
            </w:r>
            <w:r w:rsidR="003A12B1" w:rsidRPr="003A12B1">
              <w:rPr>
                <w:rFonts w:ascii="Arial" w:hAnsi="Arial" w:cs="Arial"/>
                <w:noProof/>
                <w:webHidden/>
                <w:sz w:val="22"/>
                <w:szCs w:val="22"/>
              </w:rPr>
              <w:instrText xml:space="preserve"> PAGEREF _Toc139198321 \h </w:instrText>
            </w:r>
            <w:r w:rsidR="003A12B1" w:rsidRPr="003A12B1">
              <w:rPr>
                <w:rFonts w:ascii="Arial" w:hAnsi="Arial" w:cs="Arial"/>
                <w:noProof/>
                <w:webHidden/>
                <w:sz w:val="22"/>
                <w:szCs w:val="22"/>
              </w:rPr>
            </w:r>
            <w:r w:rsidR="003A12B1" w:rsidRPr="003A12B1">
              <w:rPr>
                <w:rFonts w:ascii="Arial" w:hAnsi="Arial" w:cs="Arial"/>
                <w:noProof/>
                <w:webHidden/>
                <w:sz w:val="22"/>
                <w:szCs w:val="22"/>
              </w:rPr>
              <w:fldChar w:fldCharType="separate"/>
            </w:r>
            <w:r w:rsidR="003A12B1" w:rsidRPr="003A12B1">
              <w:rPr>
                <w:rFonts w:ascii="Arial" w:hAnsi="Arial" w:cs="Arial"/>
                <w:noProof/>
                <w:webHidden/>
                <w:sz w:val="22"/>
                <w:szCs w:val="22"/>
              </w:rPr>
              <w:t>22</w:t>
            </w:r>
            <w:r w:rsidR="003A12B1" w:rsidRPr="003A12B1">
              <w:rPr>
                <w:rFonts w:ascii="Arial" w:hAnsi="Arial" w:cs="Arial"/>
                <w:noProof/>
                <w:webHidden/>
                <w:sz w:val="22"/>
                <w:szCs w:val="22"/>
              </w:rPr>
              <w:fldChar w:fldCharType="end"/>
            </w:r>
          </w:hyperlink>
        </w:p>
        <w:p w14:paraId="7C51A807" w14:textId="536854CE" w:rsidR="003A12B1" w:rsidRPr="003A12B1" w:rsidRDefault="00000000">
          <w:pPr>
            <w:pStyle w:val="TOC3"/>
            <w:rPr>
              <w:rFonts w:ascii="Arial" w:eastAsiaTheme="minorEastAsia" w:hAnsi="Arial" w:cs="Arial"/>
              <w:noProof/>
              <w:sz w:val="22"/>
              <w:szCs w:val="22"/>
              <w:lang w:eastAsia="en-GB"/>
            </w:rPr>
          </w:pPr>
          <w:hyperlink w:anchor="_Toc139198322" w:history="1">
            <w:r w:rsidR="003A12B1" w:rsidRPr="003A12B1">
              <w:rPr>
                <w:rStyle w:val="Hyperlink"/>
                <w:rFonts w:ascii="Arial" w:hAnsi="Arial" w:cs="Arial"/>
                <w:noProof/>
                <w:sz w:val="22"/>
                <w:szCs w:val="22"/>
              </w:rPr>
              <w:t>28.</w:t>
            </w:r>
            <w:r w:rsidR="003A12B1" w:rsidRPr="003A12B1">
              <w:rPr>
                <w:rFonts w:ascii="Arial" w:eastAsiaTheme="minorEastAsia" w:hAnsi="Arial" w:cs="Arial"/>
                <w:noProof/>
                <w:sz w:val="22"/>
                <w:szCs w:val="22"/>
                <w:lang w:eastAsia="en-GB"/>
              </w:rPr>
              <w:tab/>
            </w:r>
            <w:r w:rsidR="003A12B1" w:rsidRPr="003A12B1">
              <w:rPr>
                <w:rStyle w:val="Hyperlink"/>
                <w:rFonts w:ascii="Arial" w:hAnsi="Arial" w:cs="Arial"/>
                <w:noProof/>
                <w:sz w:val="22"/>
                <w:szCs w:val="22"/>
              </w:rPr>
              <w:t>Decisions Available to CASC</w:t>
            </w:r>
            <w:r w:rsidR="003A12B1" w:rsidRPr="003A12B1">
              <w:rPr>
                <w:rFonts w:ascii="Arial" w:hAnsi="Arial" w:cs="Arial"/>
                <w:noProof/>
                <w:webHidden/>
                <w:sz w:val="22"/>
                <w:szCs w:val="22"/>
              </w:rPr>
              <w:tab/>
            </w:r>
            <w:r w:rsidR="003A12B1" w:rsidRPr="003A12B1">
              <w:rPr>
                <w:rFonts w:ascii="Arial" w:hAnsi="Arial" w:cs="Arial"/>
                <w:noProof/>
                <w:webHidden/>
                <w:sz w:val="22"/>
                <w:szCs w:val="22"/>
              </w:rPr>
              <w:fldChar w:fldCharType="begin"/>
            </w:r>
            <w:r w:rsidR="003A12B1" w:rsidRPr="003A12B1">
              <w:rPr>
                <w:rFonts w:ascii="Arial" w:hAnsi="Arial" w:cs="Arial"/>
                <w:noProof/>
                <w:webHidden/>
                <w:sz w:val="22"/>
                <w:szCs w:val="22"/>
              </w:rPr>
              <w:instrText xml:space="preserve"> PAGEREF _Toc139198322 \h </w:instrText>
            </w:r>
            <w:r w:rsidR="003A12B1" w:rsidRPr="003A12B1">
              <w:rPr>
                <w:rFonts w:ascii="Arial" w:hAnsi="Arial" w:cs="Arial"/>
                <w:noProof/>
                <w:webHidden/>
                <w:sz w:val="22"/>
                <w:szCs w:val="22"/>
              </w:rPr>
            </w:r>
            <w:r w:rsidR="003A12B1" w:rsidRPr="003A12B1">
              <w:rPr>
                <w:rFonts w:ascii="Arial" w:hAnsi="Arial" w:cs="Arial"/>
                <w:noProof/>
                <w:webHidden/>
                <w:sz w:val="22"/>
                <w:szCs w:val="22"/>
              </w:rPr>
              <w:fldChar w:fldCharType="separate"/>
            </w:r>
            <w:r w:rsidR="003A12B1" w:rsidRPr="003A12B1">
              <w:rPr>
                <w:rFonts w:ascii="Arial" w:hAnsi="Arial" w:cs="Arial"/>
                <w:noProof/>
                <w:webHidden/>
                <w:sz w:val="22"/>
                <w:szCs w:val="22"/>
              </w:rPr>
              <w:t>23</w:t>
            </w:r>
            <w:r w:rsidR="003A12B1" w:rsidRPr="003A12B1">
              <w:rPr>
                <w:rFonts w:ascii="Arial" w:hAnsi="Arial" w:cs="Arial"/>
                <w:noProof/>
                <w:webHidden/>
                <w:sz w:val="22"/>
                <w:szCs w:val="22"/>
              </w:rPr>
              <w:fldChar w:fldCharType="end"/>
            </w:r>
          </w:hyperlink>
        </w:p>
        <w:p w14:paraId="63A7FF17" w14:textId="31D41BAC" w:rsidR="003A12B1" w:rsidRPr="003A12B1" w:rsidRDefault="00000000">
          <w:pPr>
            <w:pStyle w:val="TOC3"/>
            <w:rPr>
              <w:rFonts w:ascii="Arial" w:eastAsiaTheme="minorEastAsia" w:hAnsi="Arial" w:cs="Arial"/>
              <w:noProof/>
              <w:sz w:val="22"/>
              <w:szCs w:val="22"/>
              <w:lang w:eastAsia="en-GB"/>
            </w:rPr>
          </w:pPr>
          <w:hyperlink w:anchor="_Toc139198323" w:history="1">
            <w:r w:rsidR="003A12B1" w:rsidRPr="003A12B1">
              <w:rPr>
                <w:rStyle w:val="Hyperlink"/>
                <w:rFonts w:ascii="Arial" w:hAnsi="Arial" w:cs="Arial"/>
                <w:noProof/>
                <w:sz w:val="22"/>
                <w:szCs w:val="22"/>
              </w:rPr>
              <w:t>29.</w:t>
            </w:r>
            <w:r w:rsidR="003A12B1" w:rsidRPr="003A12B1">
              <w:rPr>
                <w:rFonts w:ascii="Arial" w:eastAsiaTheme="minorEastAsia" w:hAnsi="Arial" w:cs="Arial"/>
                <w:noProof/>
                <w:sz w:val="22"/>
                <w:szCs w:val="22"/>
                <w:lang w:eastAsia="en-GB"/>
              </w:rPr>
              <w:tab/>
            </w:r>
            <w:r w:rsidR="003A12B1" w:rsidRPr="003A12B1">
              <w:rPr>
                <w:rStyle w:val="Hyperlink"/>
                <w:rFonts w:ascii="Arial" w:hAnsi="Arial" w:cs="Arial"/>
                <w:noProof/>
                <w:sz w:val="22"/>
                <w:szCs w:val="22"/>
              </w:rPr>
              <w:t>Additional Information Regarding CASC and its Approval Panel Recommendations/Decisions</w:t>
            </w:r>
            <w:r w:rsidR="003A12B1" w:rsidRPr="003A12B1">
              <w:rPr>
                <w:rFonts w:ascii="Arial" w:hAnsi="Arial" w:cs="Arial"/>
                <w:noProof/>
                <w:webHidden/>
                <w:sz w:val="22"/>
                <w:szCs w:val="22"/>
              </w:rPr>
              <w:tab/>
            </w:r>
            <w:r w:rsidR="003A12B1" w:rsidRPr="003A12B1">
              <w:rPr>
                <w:rFonts w:ascii="Arial" w:hAnsi="Arial" w:cs="Arial"/>
                <w:noProof/>
                <w:webHidden/>
                <w:sz w:val="22"/>
                <w:szCs w:val="22"/>
              </w:rPr>
              <w:fldChar w:fldCharType="begin"/>
            </w:r>
            <w:r w:rsidR="003A12B1" w:rsidRPr="003A12B1">
              <w:rPr>
                <w:rFonts w:ascii="Arial" w:hAnsi="Arial" w:cs="Arial"/>
                <w:noProof/>
                <w:webHidden/>
                <w:sz w:val="22"/>
                <w:szCs w:val="22"/>
              </w:rPr>
              <w:instrText xml:space="preserve"> PAGEREF _Toc139198323 \h </w:instrText>
            </w:r>
            <w:r w:rsidR="003A12B1" w:rsidRPr="003A12B1">
              <w:rPr>
                <w:rFonts w:ascii="Arial" w:hAnsi="Arial" w:cs="Arial"/>
                <w:noProof/>
                <w:webHidden/>
                <w:sz w:val="22"/>
                <w:szCs w:val="22"/>
              </w:rPr>
            </w:r>
            <w:r w:rsidR="003A12B1" w:rsidRPr="003A12B1">
              <w:rPr>
                <w:rFonts w:ascii="Arial" w:hAnsi="Arial" w:cs="Arial"/>
                <w:noProof/>
                <w:webHidden/>
                <w:sz w:val="22"/>
                <w:szCs w:val="22"/>
              </w:rPr>
              <w:fldChar w:fldCharType="separate"/>
            </w:r>
            <w:r w:rsidR="003A12B1" w:rsidRPr="003A12B1">
              <w:rPr>
                <w:rFonts w:ascii="Arial" w:hAnsi="Arial" w:cs="Arial"/>
                <w:noProof/>
                <w:webHidden/>
                <w:sz w:val="22"/>
                <w:szCs w:val="22"/>
              </w:rPr>
              <w:t>23</w:t>
            </w:r>
            <w:r w:rsidR="003A12B1" w:rsidRPr="003A12B1">
              <w:rPr>
                <w:rFonts w:ascii="Arial" w:hAnsi="Arial" w:cs="Arial"/>
                <w:noProof/>
                <w:webHidden/>
                <w:sz w:val="22"/>
                <w:szCs w:val="22"/>
              </w:rPr>
              <w:fldChar w:fldCharType="end"/>
            </w:r>
          </w:hyperlink>
        </w:p>
        <w:p w14:paraId="3EF1FA95" w14:textId="7D85C0C0" w:rsidR="003A12B1" w:rsidRPr="003A12B1" w:rsidRDefault="00000000">
          <w:pPr>
            <w:pStyle w:val="TOC3"/>
            <w:rPr>
              <w:rFonts w:ascii="Arial" w:eastAsiaTheme="minorEastAsia" w:hAnsi="Arial" w:cs="Arial"/>
              <w:noProof/>
              <w:sz w:val="22"/>
              <w:szCs w:val="22"/>
              <w:lang w:eastAsia="en-GB"/>
            </w:rPr>
          </w:pPr>
          <w:hyperlink w:anchor="_Toc139198324" w:history="1">
            <w:r w:rsidR="003A12B1" w:rsidRPr="003A12B1">
              <w:rPr>
                <w:rStyle w:val="Hyperlink"/>
                <w:rFonts w:ascii="Arial" w:hAnsi="Arial" w:cs="Arial"/>
                <w:noProof/>
                <w:sz w:val="22"/>
                <w:szCs w:val="22"/>
              </w:rPr>
              <w:t>30.</w:t>
            </w:r>
            <w:r w:rsidR="003A12B1" w:rsidRPr="003A12B1">
              <w:rPr>
                <w:rFonts w:ascii="Arial" w:eastAsiaTheme="minorEastAsia" w:hAnsi="Arial" w:cs="Arial"/>
                <w:noProof/>
                <w:sz w:val="22"/>
                <w:szCs w:val="22"/>
                <w:lang w:eastAsia="en-GB"/>
              </w:rPr>
              <w:tab/>
            </w:r>
            <w:r w:rsidR="003A12B1" w:rsidRPr="003A12B1">
              <w:rPr>
                <w:rStyle w:val="Hyperlink"/>
                <w:rFonts w:ascii="Arial" w:hAnsi="Arial" w:cs="Arial"/>
                <w:noProof/>
                <w:sz w:val="22"/>
                <w:szCs w:val="22"/>
              </w:rPr>
              <w:t>CASC Minutes</w:t>
            </w:r>
            <w:r w:rsidR="003A12B1" w:rsidRPr="003A12B1">
              <w:rPr>
                <w:rFonts w:ascii="Arial" w:hAnsi="Arial" w:cs="Arial"/>
                <w:noProof/>
                <w:webHidden/>
                <w:sz w:val="22"/>
                <w:szCs w:val="22"/>
              </w:rPr>
              <w:tab/>
            </w:r>
            <w:r w:rsidR="003A12B1" w:rsidRPr="003A12B1">
              <w:rPr>
                <w:rFonts w:ascii="Arial" w:hAnsi="Arial" w:cs="Arial"/>
                <w:noProof/>
                <w:webHidden/>
                <w:sz w:val="22"/>
                <w:szCs w:val="22"/>
              </w:rPr>
              <w:fldChar w:fldCharType="begin"/>
            </w:r>
            <w:r w:rsidR="003A12B1" w:rsidRPr="003A12B1">
              <w:rPr>
                <w:rFonts w:ascii="Arial" w:hAnsi="Arial" w:cs="Arial"/>
                <w:noProof/>
                <w:webHidden/>
                <w:sz w:val="22"/>
                <w:szCs w:val="22"/>
              </w:rPr>
              <w:instrText xml:space="preserve"> PAGEREF _Toc139198324 \h </w:instrText>
            </w:r>
            <w:r w:rsidR="003A12B1" w:rsidRPr="003A12B1">
              <w:rPr>
                <w:rFonts w:ascii="Arial" w:hAnsi="Arial" w:cs="Arial"/>
                <w:noProof/>
                <w:webHidden/>
                <w:sz w:val="22"/>
                <w:szCs w:val="22"/>
              </w:rPr>
            </w:r>
            <w:r w:rsidR="003A12B1" w:rsidRPr="003A12B1">
              <w:rPr>
                <w:rFonts w:ascii="Arial" w:hAnsi="Arial" w:cs="Arial"/>
                <w:noProof/>
                <w:webHidden/>
                <w:sz w:val="22"/>
                <w:szCs w:val="22"/>
              </w:rPr>
              <w:fldChar w:fldCharType="separate"/>
            </w:r>
            <w:r w:rsidR="003A12B1" w:rsidRPr="003A12B1">
              <w:rPr>
                <w:rFonts w:ascii="Arial" w:hAnsi="Arial" w:cs="Arial"/>
                <w:noProof/>
                <w:webHidden/>
                <w:sz w:val="22"/>
                <w:szCs w:val="22"/>
              </w:rPr>
              <w:t>24</w:t>
            </w:r>
            <w:r w:rsidR="003A12B1" w:rsidRPr="003A12B1">
              <w:rPr>
                <w:rFonts w:ascii="Arial" w:hAnsi="Arial" w:cs="Arial"/>
                <w:noProof/>
                <w:webHidden/>
                <w:sz w:val="22"/>
                <w:szCs w:val="22"/>
              </w:rPr>
              <w:fldChar w:fldCharType="end"/>
            </w:r>
          </w:hyperlink>
        </w:p>
        <w:p w14:paraId="64270F2D" w14:textId="39AAA7BB" w:rsidR="003A12B1" w:rsidRPr="003A12B1" w:rsidRDefault="003A12B1">
          <w:pPr>
            <w:pStyle w:val="TOC3"/>
            <w:rPr>
              <w:rFonts w:ascii="Arial" w:eastAsiaTheme="minorEastAsia" w:hAnsi="Arial" w:cs="Arial"/>
              <w:noProof/>
              <w:sz w:val="22"/>
              <w:szCs w:val="22"/>
              <w:lang w:eastAsia="en-GB"/>
            </w:rPr>
          </w:pPr>
          <w:hyperlink w:anchor="_Toc139198325" w:history="1">
            <w:r w:rsidRPr="003A12B1">
              <w:rPr>
                <w:rStyle w:val="Hyperlink"/>
                <w:rFonts w:ascii="Arial" w:hAnsi="Arial" w:cs="Arial"/>
                <w:noProof/>
                <w:sz w:val="22"/>
                <w:szCs w:val="22"/>
              </w:rPr>
              <w:t>31.</w:t>
            </w:r>
            <w:r w:rsidRPr="003A12B1">
              <w:rPr>
                <w:rFonts w:ascii="Arial" w:eastAsiaTheme="minorEastAsia" w:hAnsi="Arial" w:cs="Arial"/>
                <w:noProof/>
                <w:sz w:val="22"/>
                <w:szCs w:val="22"/>
                <w:lang w:eastAsia="en-GB"/>
              </w:rPr>
              <w:tab/>
            </w:r>
            <w:r w:rsidRPr="003A12B1">
              <w:rPr>
                <w:rStyle w:val="Hyperlink"/>
                <w:rFonts w:ascii="Arial" w:hAnsi="Arial" w:cs="Arial"/>
                <w:noProof/>
                <w:sz w:val="22"/>
                <w:szCs w:val="22"/>
              </w:rPr>
              <w:t>CASC Reporting</w:t>
            </w:r>
            <w:r w:rsidRPr="003A12B1">
              <w:rPr>
                <w:rFonts w:ascii="Arial" w:hAnsi="Arial" w:cs="Arial"/>
                <w:noProof/>
                <w:webHidden/>
                <w:sz w:val="22"/>
                <w:szCs w:val="22"/>
              </w:rPr>
              <w:tab/>
            </w:r>
            <w:r w:rsidRPr="003A12B1">
              <w:rPr>
                <w:rFonts w:ascii="Arial" w:hAnsi="Arial" w:cs="Arial"/>
                <w:noProof/>
                <w:webHidden/>
                <w:sz w:val="22"/>
                <w:szCs w:val="22"/>
              </w:rPr>
              <w:fldChar w:fldCharType="begin"/>
            </w:r>
            <w:r w:rsidRPr="003A12B1">
              <w:rPr>
                <w:rFonts w:ascii="Arial" w:hAnsi="Arial" w:cs="Arial"/>
                <w:noProof/>
                <w:webHidden/>
                <w:sz w:val="22"/>
                <w:szCs w:val="22"/>
              </w:rPr>
              <w:instrText xml:space="preserve"> PAGEREF _Toc139198325 \h </w:instrText>
            </w:r>
            <w:r w:rsidRPr="003A12B1">
              <w:rPr>
                <w:rFonts w:ascii="Arial" w:hAnsi="Arial" w:cs="Arial"/>
                <w:noProof/>
                <w:webHidden/>
                <w:sz w:val="22"/>
                <w:szCs w:val="22"/>
              </w:rPr>
            </w:r>
            <w:r w:rsidRPr="003A12B1">
              <w:rPr>
                <w:rFonts w:ascii="Arial" w:hAnsi="Arial" w:cs="Arial"/>
                <w:noProof/>
                <w:webHidden/>
                <w:sz w:val="22"/>
                <w:szCs w:val="22"/>
              </w:rPr>
              <w:fldChar w:fldCharType="separate"/>
            </w:r>
            <w:r w:rsidRPr="003A12B1">
              <w:rPr>
                <w:rFonts w:ascii="Arial" w:hAnsi="Arial" w:cs="Arial"/>
                <w:noProof/>
                <w:webHidden/>
                <w:sz w:val="22"/>
                <w:szCs w:val="22"/>
              </w:rPr>
              <w:t>24</w:t>
            </w:r>
            <w:r w:rsidRPr="003A12B1">
              <w:rPr>
                <w:rFonts w:ascii="Arial" w:hAnsi="Arial" w:cs="Arial"/>
                <w:noProof/>
                <w:webHidden/>
                <w:sz w:val="22"/>
                <w:szCs w:val="22"/>
              </w:rPr>
              <w:fldChar w:fldCharType="end"/>
            </w:r>
          </w:hyperlink>
        </w:p>
        <w:p w14:paraId="497E2483" w14:textId="1B4EA00E" w:rsidR="003A12B1" w:rsidRPr="003A12B1" w:rsidRDefault="00000000">
          <w:pPr>
            <w:pStyle w:val="TOC3"/>
            <w:rPr>
              <w:rFonts w:ascii="Arial" w:eastAsiaTheme="minorEastAsia" w:hAnsi="Arial" w:cs="Arial"/>
              <w:noProof/>
              <w:sz w:val="22"/>
              <w:szCs w:val="22"/>
              <w:lang w:eastAsia="en-GB"/>
            </w:rPr>
          </w:pPr>
          <w:hyperlink w:anchor="_Toc139198326" w:history="1">
            <w:r w:rsidR="003A12B1" w:rsidRPr="003A12B1">
              <w:rPr>
                <w:rStyle w:val="Hyperlink"/>
                <w:rFonts w:ascii="Arial" w:hAnsi="Arial" w:cs="Arial"/>
                <w:noProof/>
                <w:sz w:val="22"/>
                <w:szCs w:val="22"/>
              </w:rPr>
              <w:t>32.</w:t>
            </w:r>
            <w:r w:rsidR="003A12B1" w:rsidRPr="003A12B1">
              <w:rPr>
                <w:rFonts w:ascii="Arial" w:eastAsiaTheme="minorEastAsia" w:hAnsi="Arial" w:cs="Arial"/>
                <w:noProof/>
                <w:sz w:val="22"/>
                <w:szCs w:val="22"/>
                <w:lang w:eastAsia="en-GB"/>
              </w:rPr>
              <w:tab/>
            </w:r>
            <w:r w:rsidR="003A12B1" w:rsidRPr="003A12B1">
              <w:rPr>
                <w:rStyle w:val="Hyperlink"/>
                <w:rFonts w:ascii="Arial" w:hAnsi="Arial" w:cs="Arial"/>
                <w:noProof/>
                <w:sz w:val="22"/>
                <w:szCs w:val="22"/>
              </w:rPr>
              <w:t>Probationary Review of New Taught Courses</w:t>
            </w:r>
            <w:r w:rsidR="003A12B1" w:rsidRPr="003A12B1">
              <w:rPr>
                <w:rFonts w:ascii="Arial" w:hAnsi="Arial" w:cs="Arial"/>
                <w:noProof/>
                <w:webHidden/>
                <w:sz w:val="22"/>
                <w:szCs w:val="22"/>
              </w:rPr>
              <w:tab/>
            </w:r>
            <w:r w:rsidR="003A12B1" w:rsidRPr="003A12B1">
              <w:rPr>
                <w:rFonts w:ascii="Arial" w:hAnsi="Arial" w:cs="Arial"/>
                <w:noProof/>
                <w:webHidden/>
                <w:sz w:val="22"/>
                <w:szCs w:val="22"/>
              </w:rPr>
              <w:fldChar w:fldCharType="begin"/>
            </w:r>
            <w:r w:rsidR="003A12B1" w:rsidRPr="003A12B1">
              <w:rPr>
                <w:rFonts w:ascii="Arial" w:hAnsi="Arial" w:cs="Arial"/>
                <w:noProof/>
                <w:webHidden/>
                <w:sz w:val="22"/>
                <w:szCs w:val="22"/>
              </w:rPr>
              <w:instrText xml:space="preserve"> PAGEREF _Toc139198326 \h </w:instrText>
            </w:r>
            <w:r w:rsidR="003A12B1" w:rsidRPr="003A12B1">
              <w:rPr>
                <w:rFonts w:ascii="Arial" w:hAnsi="Arial" w:cs="Arial"/>
                <w:noProof/>
                <w:webHidden/>
                <w:sz w:val="22"/>
                <w:szCs w:val="22"/>
              </w:rPr>
            </w:r>
            <w:r w:rsidR="003A12B1" w:rsidRPr="003A12B1">
              <w:rPr>
                <w:rFonts w:ascii="Arial" w:hAnsi="Arial" w:cs="Arial"/>
                <w:noProof/>
                <w:webHidden/>
                <w:sz w:val="22"/>
                <w:szCs w:val="22"/>
              </w:rPr>
              <w:fldChar w:fldCharType="separate"/>
            </w:r>
            <w:r w:rsidR="003A12B1" w:rsidRPr="003A12B1">
              <w:rPr>
                <w:rFonts w:ascii="Arial" w:hAnsi="Arial" w:cs="Arial"/>
                <w:noProof/>
                <w:webHidden/>
                <w:sz w:val="22"/>
                <w:szCs w:val="22"/>
              </w:rPr>
              <w:t>24</w:t>
            </w:r>
            <w:r w:rsidR="003A12B1" w:rsidRPr="003A12B1">
              <w:rPr>
                <w:rFonts w:ascii="Arial" w:hAnsi="Arial" w:cs="Arial"/>
                <w:noProof/>
                <w:webHidden/>
                <w:sz w:val="22"/>
                <w:szCs w:val="22"/>
              </w:rPr>
              <w:fldChar w:fldCharType="end"/>
            </w:r>
          </w:hyperlink>
        </w:p>
        <w:p w14:paraId="074B9667" w14:textId="53E1F37D" w:rsidR="003A12B1" w:rsidRPr="005B0B59" w:rsidRDefault="00000000" w:rsidP="005B0B59">
          <w:pPr>
            <w:pStyle w:val="TOC1"/>
            <w:rPr>
              <w:rFonts w:eastAsiaTheme="minorEastAsia"/>
              <w:lang w:eastAsia="en-GB"/>
            </w:rPr>
          </w:pPr>
          <w:hyperlink w:anchor="_Toc139198327" w:history="1">
            <w:r w:rsidR="003A12B1" w:rsidRPr="005B0B59">
              <w:rPr>
                <w:rStyle w:val="Hyperlink"/>
              </w:rPr>
              <w:t>PART B: REVISIONS TO APPROVED COURSES</w:t>
            </w:r>
            <w:r w:rsidR="003A12B1" w:rsidRPr="005B0B59">
              <w:rPr>
                <w:webHidden/>
              </w:rPr>
              <w:tab/>
            </w:r>
            <w:r w:rsidR="003A12B1" w:rsidRPr="005B0B59">
              <w:rPr>
                <w:webHidden/>
              </w:rPr>
              <w:fldChar w:fldCharType="begin"/>
            </w:r>
            <w:r w:rsidR="003A12B1" w:rsidRPr="005B0B59">
              <w:rPr>
                <w:webHidden/>
              </w:rPr>
              <w:instrText xml:space="preserve"> PAGEREF _Toc139198327 \h </w:instrText>
            </w:r>
            <w:r w:rsidR="003A12B1" w:rsidRPr="005B0B59">
              <w:rPr>
                <w:webHidden/>
              </w:rPr>
            </w:r>
            <w:r w:rsidR="003A12B1" w:rsidRPr="005B0B59">
              <w:rPr>
                <w:webHidden/>
              </w:rPr>
              <w:fldChar w:fldCharType="separate"/>
            </w:r>
            <w:r w:rsidR="003A12B1" w:rsidRPr="005B0B59">
              <w:rPr>
                <w:webHidden/>
              </w:rPr>
              <w:t>25</w:t>
            </w:r>
            <w:r w:rsidR="003A12B1" w:rsidRPr="005B0B59">
              <w:rPr>
                <w:webHidden/>
              </w:rPr>
              <w:fldChar w:fldCharType="end"/>
            </w:r>
          </w:hyperlink>
        </w:p>
        <w:p w14:paraId="79D5949A" w14:textId="73416208" w:rsidR="003A12B1" w:rsidRPr="003A12B1" w:rsidRDefault="00000000">
          <w:pPr>
            <w:pStyle w:val="TOC2"/>
            <w:tabs>
              <w:tab w:val="right" w:leader="dot" w:pos="9016"/>
            </w:tabs>
            <w:rPr>
              <w:rFonts w:ascii="Arial" w:eastAsiaTheme="minorEastAsia" w:hAnsi="Arial" w:cs="Arial"/>
              <w:b w:val="0"/>
              <w:bCs w:val="0"/>
              <w:noProof/>
              <w:lang w:eastAsia="en-GB"/>
            </w:rPr>
          </w:pPr>
          <w:hyperlink w:anchor="_Toc139198328" w:history="1">
            <w:r w:rsidR="003A12B1" w:rsidRPr="003A12B1">
              <w:rPr>
                <w:rStyle w:val="Hyperlink"/>
                <w:rFonts w:ascii="Arial" w:hAnsi="Arial" w:cs="Arial"/>
                <w:b w:val="0"/>
                <w:bCs w:val="0"/>
                <w:noProof/>
              </w:rPr>
              <w:t>Approval Process of Revised Courses</w:t>
            </w:r>
            <w:r w:rsidR="003A12B1" w:rsidRPr="003A12B1">
              <w:rPr>
                <w:rFonts w:ascii="Arial" w:hAnsi="Arial" w:cs="Arial"/>
                <w:b w:val="0"/>
                <w:bCs w:val="0"/>
                <w:noProof/>
                <w:webHidden/>
              </w:rPr>
              <w:tab/>
            </w:r>
            <w:r w:rsidR="003A12B1" w:rsidRPr="003A12B1">
              <w:rPr>
                <w:rFonts w:ascii="Arial" w:hAnsi="Arial" w:cs="Arial"/>
                <w:b w:val="0"/>
                <w:bCs w:val="0"/>
                <w:noProof/>
                <w:webHidden/>
              </w:rPr>
              <w:fldChar w:fldCharType="begin"/>
            </w:r>
            <w:r w:rsidR="003A12B1" w:rsidRPr="003A12B1">
              <w:rPr>
                <w:rFonts w:ascii="Arial" w:hAnsi="Arial" w:cs="Arial"/>
                <w:b w:val="0"/>
                <w:bCs w:val="0"/>
                <w:noProof/>
                <w:webHidden/>
              </w:rPr>
              <w:instrText xml:space="preserve"> PAGEREF _Toc139198328 \h </w:instrText>
            </w:r>
            <w:r w:rsidR="003A12B1" w:rsidRPr="003A12B1">
              <w:rPr>
                <w:rFonts w:ascii="Arial" w:hAnsi="Arial" w:cs="Arial"/>
                <w:b w:val="0"/>
                <w:bCs w:val="0"/>
                <w:noProof/>
                <w:webHidden/>
              </w:rPr>
            </w:r>
            <w:r w:rsidR="003A12B1" w:rsidRPr="003A12B1">
              <w:rPr>
                <w:rFonts w:ascii="Arial" w:hAnsi="Arial" w:cs="Arial"/>
                <w:b w:val="0"/>
                <w:bCs w:val="0"/>
                <w:noProof/>
                <w:webHidden/>
              </w:rPr>
              <w:fldChar w:fldCharType="separate"/>
            </w:r>
            <w:r w:rsidR="003A12B1" w:rsidRPr="003A12B1">
              <w:rPr>
                <w:rFonts w:ascii="Arial" w:hAnsi="Arial" w:cs="Arial"/>
                <w:b w:val="0"/>
                <w:bCs w:val="0"/>
                <w:noProof/>
                <w:webHidden/>
              </w:rPr>
              <w:t>25</w:t>
            </w:r>
            <w:r w:rsidR="003A12B1" w:rsidRPr="003A12B1">
              <w:rPr>
                <w:rFonts w:ascii="Arial" w:hAnsi="Arial" w:cs="Arial"/>
                <w:b w:val="0"/>
                <w:bCs w:val="0"/>
                <w:noProof/>
                <w:webHidden/>
              </w:rPr>
              <w:fldChar w:fldCharType="end"/>
            </w:r>
          </w:hyperlink>
        </w:p>
        <w:p w14:paraId="11B2D813" w14:textId="23667E83" w:rsidR="003A12B1" w:rsidRPr="003A12B1" w:rsidRDefault="00000000">
          <w:pPr>
            <w:pStyle w:val="TOC2"/>
            <w:tabs>
              <w:tab w:val="right" w:leader="dot" w:pos="9016"/>
            </w:tabs>
            <w:rPr>
              <w:rFonts w:ascii="Arial" w:eastAsiaTheme="minorEastAsia" w:hAnsi="Arial" w:cs="Arial"/>
              <w:b w:val="0"/>
              <w:bCs w:val="0"/>
              <w:noProof/>
              <w:lang w:eastAsia="en-GB"/>
            </w:rPr>
          </w:pPr>
          <w:hyperlink w:anchor="_Toc139198329" w:history="1">
            <w:r w:rsidR="003A12B1" w:rsidRPr="003A12B1">
              <w:rPr>
                <w:rStyle w:val="Hyperlink"/>
                <w:rFonts w:ascii="Arial" w:hAnsi="Arial" w:cs="Arial"/>
                <w:b w:val="0"/>
                <w:bCs w:val="0"/>
                <w:noProof/>
              </w:rPr>
              <w:t>Timeframe for Introducing Course Revisions</w:t>
            </w:r>
            <w:r w:rsidR="003A12B1" w:rsidRPr="003A12B1">
              <w:rPr>
                <w:rFonts w:ascii="Arial" w:hAnsi="Arial" w:cs="Arial"/>
                <w:b w:val="0"/>
                <w:bCs w:val="0"/>
                <w:noProof/>
                <w:webHidden/>
              </w:rPr>
              <w:tab/>
            </w:r>
            <w:r w:rsidR="003A12B1" w:rsidRPr="003A12B1">
              <w:rPr>
                <w:rFonts w:ascii="Arial" w:hAnsi="Arial" w:cs="Arial"/>
                <w:b w:val="0"/>
                <w:bCs w:val="0"/>
                <w:noProof/>
                <w:webHidden/>
              </w:rPr>
              <w:fldChar w:fldCharType="begin"/>
            </w:r>
            <w:r w:rsidR="003A12B1" w:rsidRPr="003A12B1">
              <w:rPr>
                <w:rFonts w:ascii="Arial" w:hAnsi="Arial" w:cs="Arial"/>
                <w:b w:val="0"/>
                <w:bCs w:val="0"/>
                <w:noProof/>
                <w:webHidden/>
              </w:rPr>
              <w:instrText xml:space="preserve"> PAGEREF _Toc139198329 \h </w:instrText>
            </w:r>
            <w:r w:rsidR="003A12B1" w:rsidRPr="003A12B1">
              <w:rPr>
                <w:rFonts w:ascii="Arial" w:hAnsi="Arial" w:cs="Arial"/>
                <w:b w:val="0"/>
                <w:bCs w:val="0"/>
                <w:noProof/>
                <w:webHidden/>
              </w:rPr>
            </w:r>
            <w:r w:rsidR="003A12B1" w:rsidRPr="003A12B1">
              <w:rPr>
                <w:rFonts w:ascii="Arial" w:hAnsi="Arial" w:cs="Arial"/>
                <w:b w:val="0"/>
                <w:bCs w:val="0"/>
                <w:noProof/>
                <w:webHidden/>
              </w:rPr>
              <w:fldChar w:fldCharType="separate"/>
            </w:r>
            <w:r w:rsidR="003A12B1" w:rsidRPr="003A12B1">
              <w:rPr>
                <w:rFonts w:ascii="Arial" w:hAnsi="Arial" w:cs="Arial"/>
                <w:b w:val="0"/>
                <w:bCs w:val="0"/>
                <w:noProof/>
                <w:webHidden/>
              </w:rPr>
              <w:t>25</w:t>
            </w:r>
            <w:r w:rsidR="003A12B1" w:rsidRPr="003A12B1">
              <w:rPr>
                <w:rFonts w:ascii="Arial" w:hAnsi="Arial" w:cs="Arial"/>
                <w:b w:val="0"/>
                <w:bCs w:val="0"/>
                <w:noProof/>
                <w:webHidden/>
              </w:rPr>
              <w:fldChar w:fldCharType="end"/>
            </w:r>
          </w:hyperlink>
        </w:p>
        <w:p w14:paraId="15181BC2" w14:textId="78F10B18" w:rsidR="003A12B1" w:rsidRPr="003A12B1" w:rsidRDefault="00000000">
          <w:pPr>
            <w:pStyle w:val="TOC3"/>
            <w:rPr>
              <w:rFonts w:ascii="Arial" w:eastAsiaTheme="minorEastAsia" w:hAnsi="Arial" w:cs="Arial"/>
              <w:noProof/>
              <w:sz w:val="22"/>
              <w:szCs w:val="22"/>
              <w:lang w:eastAsia="en-GB"/>
            </w:rPr>
          </w:pPr>
          <w:hyperlink w:anchor="_Toc139198330" w:history="1">
            <w:r w:rsidR="003A12B1" w:rsidRPr="003A12B1">
              <w:rPr>
                <w:rStyle w:val="Hyperlink"/>
                <w:rFonts w:ascii="Arial" w:hAnsi="Arial" w:cs="Arial"/>
                <w:noProof/>
                <w:sz w:val="22"/>
                <w:szCs w:val="22"/>
              </w:rPr>
              <w:t>33.</w:t>
            </w:r>
            <w:r w:rsidR="003A12B1" w:rsidRPr="003A12B1">
              <w:rPr>
                <w:rFonts w:ascii="Arial" w:eastAsiaTheme="minorEastAsia" w:hAnsi="Arial" w:cs="Arial"/>
                <w:noProof/>
                <w:sz w:val="22"/>
                <w:szCs w:val="22"/>
                <w:lang w:eastAsia="en-GB"/>
              </w:rPr>
              <w:tab/>
            </w:r>
            <w:r w:rsidR="003A12B1" w:rsidRPr="003A12B1">
              <w:rPr>
                <w:rStyle w:val="Hyperlink"/>
                <w:rFonts w:ascii="Arial" w:hAnsi="Arial" w:cs="Arial"/>
                <w:noProof/>
                <w:sz w:val="22"/>
                <w:szCs w:val="22"/>
              </w:rPr>
              <w:t>Divisional Curriculum Group</w:t>
            </w:r>
            <w:r w:rsidR="003A12B1" w:rsidRPr="003A12B1">
              <w:rPr>
                <w:rFonts w:ascii="Arial" w:hAnsi="Arial" w:cs="Arial"/>
                <w:noProof/>
                <w:webHidden/>
                <w:sz w:val="22"/>
                <w:szCs w:val="22"/>
              </w:rPr>
              <w:tab/>
            </w:r>
            <w:r w:rsidR="003A12B1" w:rsidRPr="003A12B1">
              <w:rPr>
                <w:rFonts w:ascii="Arial" w:hAnsi="Arial" w:cs="Arial"/>
                <w:noProof/>
                <w:webHidden/>
                <w:sz w:val="22"/>
                <w:szCs w:val="22"/>
              </w:rPr>
              <w:fldChar w:fldCharType="begin"/>
            </w:r>
            <w:r w:rsidR="003A12B1" w:rsidRPr="003A12B1">
              <w:rPr>
                <w:rFonts w:ascii="Arial" w:hAnsi="Arial" w:cs="Arial"/>
                <w:noProof/>
                <w:webHidden/>
                <w:sz w:val="22"/>
                <w:szCs w:val="22"/>
              </w:rPr>
              <w:instrText xml:space="preserve"> PAGEREF _Toc139198330 \h </w:instrText>
            </w:r>
            <w:r w:rsidR="003A12B1" w:rsidRPr="003A12B1">
              <w:rPr>
                <w:rFonts w:ascii="Arial" w:hAnsi="Arial" w:cs="Arial"/>
                <w:noProof/>
                <w:webHidden/>
                <w:sz w:val="22"/>
                <w:szCs w:val="22"/>
              </w:rPr>
            </w:r>
            <w:r w:rsidR="003A12B1" w:rsidRPr="003A12B1">
              <w:rPr>
                <w:rFonts w:ascii="Arial" w:hAnsi="Arial" w:cs="Arial"/>
                <w:noProof/>
                <w:webHidden/>
                <w:sz w:val="22"/>
                <w:szCs w:val="22"/>
              </w:rPr>
              <w:fldChar w:fldCharType="separate"/>
            </w:r>
            <w:r w:rsidR="003A12B1" w:rsidRPr="003A12B1">
              <w:rPr>
                <w:rFonts w:ascii="Arial" w:hAnsi="Arial" w:cs="Arial"/>
                <w:noProof/>
                <w:webHidden/>
                <w:sz w:val="22"/>
                <w:szCs w:val="22"/>
              </w:rPr>
              <w:t>26</w:t>
            </w:r>
            <w:r w:rsidR="003A12B1" w:rsidRPr="003A12B1">
              <w:rPr>
                <w:rFonts w:ascii="Arial" w:hAnsi="Arial" w:cs="Arial"/>
                <w:noProof/>
                <w:webHidden/>
                <w:sz w:val="22"/>
                <w:szCs w:val="22"/>
              </w:rPr>
              <w:fldChar w:fldCharType="end"/>
            </w:r>
          </w:hyperlink>
        </w:p>
        <w:p w14:paraId="58EDA68F" w14:textId="4981687E" w:rsidR="003A12B1" w:rsidRPr="003A12B1" w:rsidRDefault="00000000">
          <w:pPr>
            <w:pStyle w:val="TOC3"/>
            <w:rPr>
              <w:rFonts w:ascii="Arial" w:eastAsiaTheme="minorEastAsia" w:hAnsi="Arial" w:cs="Arial"/>
              <w:noProof/>
              <w:sz w:val="22"/>
              <w:szCs w:val="22"/>
              <w:lang w:eastAsia="en-GB"/>
            </w:rPr>
          </w:pPr>
          <w:hyperlink w:anchor="_Toc139198331" w:history="1">
            <w:r w:rsidR="003A12B1" w:rsidRPr="003A12B1">
              <w:rPr>
                <w:rStyle w:val="Hyperlink"/>
                <w:rFonts w:ascii="Arial" w:hAnsi="Arial" w:cs="Arial"/>
                <w:noProof/>
                <w:sz w:val="22"/>
                <w:szCs w:val="22"/>
              </w:rPr>
              <w:t>34.</w:t>
            </w:r>
            <w:r w:rsidR="003A12B1" w:rsidRPr="003A12B1">
              <w:rPr>
                <w:rFonts w:ascii="Arial" w:eastAsiaTheme="minorEastAsia" w:hAnsi="Arial" w:cs="Arial"/>
                <w:noProof/>
                <w:sz w:val="22"/>
                <w:szCs w:val="22"/>
                <w:lang w:eastAsia="en-GB"/>
              </w:rPr>
              <w:tab/>
            </w:r>
            <w:r w:rsidR="003A12B1" w:rsidRPr="003A12B1">
              <w:rPr>
                <w:rStyle w:val="Hyperlink"/>
                <w:rFonts w:ascii="Arial" w:hAnsi="Arial" w:cs="Arial"/>
                <w:noProof/>
                <w:sz w:val="22"/>
                <w:szCs w:val="22"/>
              </w:rPr>
              <w:t>Approval of Finalised Proposals at the Divisional Level</w:t>
            </w:r>
            <w:r w:rsidR="003A12B1" w:rsidRPr="003A12B1">
              <w:rPr>
                <w:rFonts w:ascii="Arial" w:hAnsi="Arial" w:cs="Arial"/>
                <w:noProof/>
                <w:webHidden/>
                <w:sz w:val="22"/>
                <w:szCs w:val="22"/>
              </w:rPr>
              <w:tab/>
            </w:r>
            <w:r w:rsidR="003A12B1" w:rsidRPr="003A12B1">
              <w:rPr>
                <w:rFonts w:ascii="Arial" w:hAnsi="Arial" w:cs="Arial"/>
                <w:noProof/>
                <w:webHidden/>
                <w:sz w:val="22"/>
                <w:szCs w:val="22"/>
              </w:rPr>
              <w:fldChar w:fldCharType="begin"/>
            </w:r>
            <w:r w:rsidR="003A12B1" w:rsidRPr="003A12B1">
              <w:rPr>
                <w:rFonts w:ascii="Arial" w:hAnsi="Arial" w:cs="Arial"/>
                <w:noProof/>
                <w:webHidden/>
                <w:sz w:val="22"/>
                <w:szCs w:val="22"/>
              </w:rPr>
              <w:instrText xml:space="preserve"> PAGEREF _Toc139198331 \h </w:instrText>
            </w:r>
            <w:r w:rsidR="003A12B1" w:rsidRPr="003A12B1">
              <w:rPr>
                <w:rFonts w:ascii="Arial" w:hAnsi="Arial" w:cs="Arial"/>
                <w:noProof/>
                <w:webHidden/>
                <w:sz w:val="22"/>
                <w:szCs w:val="22"/>
              </w:rPr>
            </w:r>
            <w:r w:rsidR="003A12B1" w:rsidRPr="003A12B1">
              <w:rPr>
                <w:rFonts w:ascii="Arial" w:hAnsi="Arial" w:cs="Arial"/>
                <w:noProof/>
                <w:webHidden/>
                <w:sz w:val="22"/>
                <w:szCs w:val="22"/>
              </w:rPr>
              <w:fldChar w:fldCharType="separate"/>
            </w:r>
            <w:r w:rsidR="003A12B1" w:rsidRPr="003A12B1">
              <w:rPr>
                <w:rFonts w:ascii="Arial" w:hAnsi="Arial" w:cs="Arial"/>
                <w:noProof/>
                <w:webHidden/>
                <w:sz w:val="22"/>
                <w:szCs w:val="22"/>
              </w:rPr>
              <w:t>27</w:t>
            </w:r>
            <w:r w:rsidR="003A12B1" w:rsidRPr="003A12B1">
              <w:rPr>
                <w:rFonts w:ascii="Arial" w:hAnsi="Arial" w:cs="Arial"/>
                <w:noProof/>
                <w:webHidden/>
                <w:sz w:val="22"/>
                <w:szCs w:val="22"/>
              </w:rPr>
              <w:fldChar w:fldCharType="end"/>
            </w:r>
          </w:hyperlink>
        </w:p>
        <w:p w14:paraId="301BA7EC" w14:textId="3203F3BC" w:rsidR="003A12B1" w:rsidRPr="003A12B1" w:rsidRDefault="00000000">
          <w:pPr>
            <w:pStyle w:val="TOC2"/>
            <w:tabs>
              <w:tab w:val="right" w:leader="dot" w:pos="9016"/>
            </w:tabs>
            <w:rPr>
              <w:rFonts w:ascii="Arial" w:eastAsiaTheme="minorEastAsia" w:hAnsi="Arial" w:cs="Arial"/>
              <w:b w:val="0"/>
              <w:bCs w:val="0"/>
              <w:noProof/>
              <w:lang w:eastAsia="en-GB"/>
            </w:rPr>
          </w:pPr>
          <w:hyperlink w:anchor="_Toc139198332" w:history="1">
            <w:r w:rsidR="003A12B1" w:rsidRPr="003A12B1">
              <w:rPr>
                <w:rStyle w:val="Hyperlink"/>
                <w:rFonts w:ascii="Arial" w:hAnsi="Arial" w:cs="Arial"/>
                <w:b w:val="0"/>
                <w:bCs w:val="0"/>
                <w:noProof/>
              </w:rPr>
              <w:t>Phase II – University Level of Approval Process</w:t>
            </w:r>
            <w:r w:rsidR="003A12B1" w:rsidRPr="003A12B1">
              <w:rPr>
                <w:rFonts w:ascii="Arial" w:hAnsi="Arial" w:cs="Arial"/>
                <w:b w:val="0"/>
                <w:bCs w:val="0"/>
                <w:noProof/>
                <w:webHidden/>
              </w:rPr>
              <w:tab/>
            </w:r>
            <w:r w:rsidR="003A12B1" w:rsidRPr="003A12B1">
              <w:rPr>
                <w:rFonts w:ascii="Arial" w:hAnsi="Arial" w:cs="Arial"/>
                <w:b w:val="0"/>
                <w:bCs w:val="0"/>
                <w:noProof/>
                <w:webHidden/>
              </w:rPr>
              <w:fldChar w:fldCharType="begin"/>
            </w:r>
            <w:r w:rsidR="003A12B1" w:rsidRPr="003A12B1">
              <w:rPr>
                <w:rFonts w:ascii="Arial" w:hAnsi="Arial" w:cs="Arial"/>
                <w:b w:val="0"/>
                <w:bCs w:val="0"/>
                <w:noProof/>
                <w:webHidden/>
              </w:rPr>
              <w:instrText xml:space="preserve"> PAGEREF _Toc139198332 \h </w:instrText>
            </w:r>
            <w:r w:rsidR="003A12B1" w:rsidRPr="003A12B1">
              <w:rPr>
                <w:rFonts w:ascii="Arial" w:hAnsi="Arial" w:cs="Arial"/>
                <w:b w:val="0"/>
                <w:bCs w:val="0"/>
                <w:noProof/>
                <w:webHidden/>
              </w:rPr>
            </w:r>
            <w:r w:rsidR="003A12B1" w:rsidRPr="003A12B1">
              <w:rPr>
                <w:rFonts w:ascii="Arial" w:hAnsi="Arial" w:cs="Arial"/>
                <w:b w:val="0"/>
                <w:bCs w:val="0"/>
                <w:noProof/>
                <w:webHidden/>
              </w:rPr>
              <w:fldChar w:fldCharType="separate"/>
            </w:r>
            <w:r w:rsidR="003A12B1" w:rsidRPr="003A12B1">
              <w:rPr>
                <w:rFonts w:ascii="Arial" w:hAnsi="Arial" w:cs="Arial"/>
                <w:b w:val="0"/>
                <w:bCs w:val="0"/>
                <w:noProof/>
                <w:webHidden/>
              </w:rPr>
              <w:t>28</w:t>
            </w:r>
            <w:r w:rsidR="003A12B1" w:rsidRPr="003A12B1">
              <w:rPr>
                <w:rFonts w:ascii="Arial" w:hAnsi="Arial" w:cs="Arial"/>
                <w:b w:val="0"/>
                <w:bCs w:val="0"/>
                <w:noProof/>
                <w:webHidden/>
              </w:rPr>
              <w:fldChar w:fldCharType="end"/>
            </w:r>
          </w:hyperlink>
        </w:p>
        <w:p w14:paraId="3005D8C2" w14:textId="0C77DD92" w:rsidR="003A12B1" w:rsidRPr="003A12B1" w:rsidRDefault="00000000">
          <w:pPr>
            <w:pStyle w:val="TOC3"/>
            <w:rPr>
              <w:rFonts w:ascii="Arial" w:eastAsiaTheme="minorEastAsia" w:hAnsi="Arial" w:cs="Arial"/>
              <w:noProof/>
              <w:sz w:val="22"/>
              <w:szCs w:val="22"/>
              <w:lang w:eastAsia="en-GB"/>
            </w:rPr>
          </w:pPr>
          <w:hyperlink w:anchor="_Toc139198333" w:history="1">
            <w:r w:rsidR="003A12B1" w:rsidRPr="003A12B1">
              <w:rPr>
                <w:rStyle w:val="Hyperlink"/>
                <w:rFonts w:ascii="Arial" w:hAnsi="Arial" w:cs="Arial"/>
                <w:noProof/>
                <w:sz w:val="22"/>
                <w:szCs w:val="22"/>
              </w:rPr>
              <w:t>35.</w:t>
            </w:r>
            <w:r w:rsidR="003A12B1" w:rsidRPr="003A12B1">
              <w:rPr>
                <w:rFonts w:ascii="Arial" w:eastAsiaTheme="minorEastAsia" w:hAnsi="Arial" w:cs="Arial"/>
                <w:noProof/>
                <w:sz w:val="22"/>
                <w:szCs w:val="22"/>
                <w:lang w:eastAsia="en-GB"/>
              </w:rPr>
              <w:tab/>
            </w:r>
            <w:r w:rsidR="003A12B1" w:rsidRPr="003A12B1">
              <w:rPr>
                <w:rStyle w:val="Hyperlink"/>
                <w:rFonts w:ascii="Arial" w:hAnsi="Arial" w:cs="Arial"/>
                <w:noProof/>
                <w:sz w:val="22"/>
                <w:szCs w:val="22"/>
              </w:rPr>
              <w:t>Membership of CASC and its Approval Panel</w:t>
            </w:r>
            <w:r w:rsidR="003A12B1" w:rsidRPr="003A12B1">
              <w:rPr>
                <w:rFonts w:ascii="Arial" w:hAnsi="Arial" w:cs="Arial"/>
                <w:noProof/>
                <w:webHidden/>
                <w:sz w:val="22"/>
                <w:szCs w:val="22"/>
              </w:rPr>
              <w:tab/>
            </w:r>
            <w:r w:rsidR="003A12B1" w:rsidRPr="003A12B1">
              <w:rPr>
                <w:rFonts w:ascii="Arial" w:hAnsi="Arial" w:cs="Arial"/>
                <w:noProof/>
                <w:webHidden/>
                <w:sz w:val="22"/>
                <w:szCs w:val="22"/>
              </w:rPr>
              <w:fldChar w:fldCharType="begin"/>
            </w:r>
            <w:r w:rsidR="003A12B1" w:rsidRPr="003A12B1">
              <w:rPr>
                <w:rFonts w:ascii="Arial" w:hAnsi="Arial" w:cs="Arial"/>
                <w:noProof/>
                <w:webHidden/>
                <w:sz w:val="22"/>
                <w:szCs w:val="22"/>
              </w:rPr>
              <w:instrText xml:space="preserve"> PAGEREF _Toc139198333 \h </w:instrText>
            </w:r>
            <w:r w:rsidR="003A12B1" w:rsidRPr="003A12B1">
              <w:rPr>
                <w:rFonts w:ascii="Arial" w:hAnsi="Arial" w:cs="Arial"/>
                <w:noProof/>
                <w:webHidden/>
                <w:sz w:val="22"/>
                <w:szCs w:val="22"/>
              </w:rPr>
            </w:r>
            <w:r w:rsidR="003A12B1" w:rsidRPr="003A12B1">
              <w:rPr>
                <w:rFonts w:ascii="Arial" w:hAnsi="Arial" w:cs="Arial"/>
                <w:noProof/>
                <w:webHidden/>
                <w:sz w:val="22"/>
                <w:szCs w:val="22"/>
              </w:rPr>
              <w:fldChar w:fldCharType="separate"/>
            </w:r>
            <w:r w:rsidR="003A12B1" w:rsidRPr="003A12B1">
              <w:rPr>
                <w:rFonts w:ascii="Arial" w:hAnsi="Arial" w:cs="Arial"/>
                <w:noProof/>
                <w:webHidden/>
                <w:sz w:val="22"/>
                <w:szCs w:val="22"/>
              </w:rPr>
              <w:t>28</w:t>
            </w:r>
            <w:r w:rsidR="003A12B1" w:rsidRPr="003A12B1">
              <w:rPr>
                <w:rFonts w:ascii="Arial" w:hAnsi="Arial" w:cs="Arial"/>
                <w:noProof/>
                <w:webHidden/>
                <w:sz w:val="22"/>
                <w:szCs w:val="22"/>
              </w:rPr>
              <w:fldChar w:fldCharType="end"/>
            </w:r>
          </w:hyperlink>
        </w:p>
        <w:p w14:paraId="6B596403" w14:textId="0E3C21F4" w:rsidR="003A12B1" w:rsidRPr="003A12B1" w:rsidRDefault="00000000">
          <w:pPr>
            <w:pStyle w:val="TOC3"/>
            <w:rPr>
              <w:rFonts w:ascii="Arial" w:eastAsiaTheme="minorEastAsia" w:hAnsi="Arial" w:cs="Arial"/>
              <w:noProof/>
              <w:sz w:val="22"/>
              <w:szCs w:val="22"/>
              <w:lang w:eastAsia="en-GB"/>
            </w:rPr>
          </w:pPr>
          <w:hyperlink w:anchor="_Toc139198334" w:history="1">
            <w:r w:rsidR="003A12B1" w:rsidRPr="003A12B1">
              <w:rPr>
                <w:rStyle w:val="Hyperlink"/>
                <w:rFonts w:ascii="Arial" w:hAnsi="Arial" w:cs="Arial"/>
                <w:noProof/>
                <w:sz w:val="22"/>
                <w:szCs w:val="22"/>
              </w:rPr>
              <w:t>36.</w:t>
            </w:r>
            <w:r w:rsidR="003A12B1" w:rsidRPr="003A12B1">
              <w:rPr>
                <w:rFonts w:ascii="Arial" w:eastAsiaTheme="minorEastAsia" w:hAnsi="Arial" w:cs="Arial"/>
                <w:noProof/>
                <w:sz w:val="22"/>
                <w:szCs w:val="22"/>
                <w:lang w:eastAsia="en-GB"/>
              </w:rPr>
              <w:tab/>
            </w:r>
            <w:r w:rsidR="003A12B1" w:rsidRPr="003A12B1">
              <w:rPr>
                <w:rStyle w:val="Hyperlink"/>
                <w:rFonts w:ascii="Arial" w:hAnsi="Arial" w:cs="Arial"/>
                <w:noProof/>
                <w:sz w:val="22"/>
                <w:szCs w:val="22"/>
              </w:rPr>
              <w:t>Responsibilities of CASC and its Approval Panel</w:t>
            </w:r>
            <w:r w:rsidR="003A12B1" w:rsidRPr="003A12B1">
              <w:rPr>
                <w:rFonts w:ascii="Arial" w:hAnsi="Arial" w:cs="Arial"/>
                <w:noProof/>
                <w:webHidden/>
                <w:sz w:val="22"/>
                <w:szCs w:val="22"/>
              </w:rPr>
              <w:tab/>
            </w:r>
            <w:r w:rsidR="003A12B1" w:rsidRPr="003A12B1">
              <w:rPr>
                <w:rFonts w:ascii="Arial" w:hAnsi="Arial" w:cs="Arial"/>
                <w:noProof/>
                <w:webHidden/>
                <w:sz w:val="22"/>
                <w:szCs w:val="22"/>
              </w:rPr>
              <w:fldChar w:fldCharType="begin"/>
            </w:r>
            <w:r w:rsidR="003A12B1" w:rsidRPr="003A12B1">
              <w:rPr>
                <w:rFonts w:ascii="Arial" w:hAnsi="Arial" w:cs="Arial"/>
                <w:noProof/>
                <w:webHidden/>
                <w:sz w:val="22"/>
                <w:szCs w:val="22"/>
              </w:rPr>
              <w:instrText xml:space="preserve"> PAGEREF _Toc139198334 \h </w:instrText>
            </w:r>
            <w:r w:rsidR="003A12B1" w:rsidRPr="003A12B1">
              <w:rPr>
                <w:rFonts w:ascii="Arial" w:hAnsi="Arial" w:cs="Arial"/>
                <w:noProof/>
                <w:webHidden/>
                <w:sz w:val="22"/>
                <w:szCs w:val="22"/>
              </w:rPr>
            </w:r>
            <w:r w:rsidR="003A12B1" w:rsidRPr="003A12B1">
              <w:rPr>
                <w:rFonts w:ascii="Arial" w:hAnsi="Arial" w:cs="Arial"/>
                <w:noProof/>
                <w:webHidden/>
                <w:sz w:val="22"/>
                <w:szCs w:val="22"/>
              </w:rPr>
              <w:fldChar w:fldCharType="separate"/>
            </w:r>
            <w:r w:rsidR="003A12B1" w:rsidRPr="003A12B1">
              <w:rPr>
                <w:rFonts w:ascii="Arial" w:hAnsi="Arial" w:cs="Arial"/>
                <w:noProof/>
                <w:webHidden/>
                <w:sz w:val="22"/>
                <w:szCs w:val="22"/>
              </w:rPr>
              <w:t>28</w:t>
            </w:r>
            <w:r w:rsidR="003A12B1" w:rsidRPr="003A12B1">
              <w:rPr>
                <w:rFonts w:ascii="Arial" w:hAnsi="Arial" w:cs="Arial"/>
                <w:noProof/>
                <w:webHidden/>
                <w:sz w:val="22"/>
                <w:szCs w:val="22"/>
              </w:rPr>
              <w:fldChar w:fldCharType="end"/>
            </w:r>
          </w:hyperlink>
        </w:p>
        <w:p w14:paraId="5F5EC99D" w14:textId="04B73403" w:rsidR="003A12B1" w:rsidRPr="003A12B1" w:rsidRDefault="00000000">
          <w:pPr>
            <w:pStyle w:val="TOC3"/>
            <w:rPr>
              <w:rFonts w:ascii="Arial" w:eastAsiaTheme="minorEastAsia" w:hAnsi="Arial" w:cs="Arial"/>
              <w:noProof/>
              <w:sz w:val="22"/>
              <w:szCs w:val="22"/>
              <w:lang w:eastAsia="en-GB"/>
            </w:rPr>
          </w:pPr>
          <w:hyperlink w:anchor="_Toc139198335" w:history="1">
            <w:r w:rsidR="003A12B1" w:rsidRPr="003A12B1">
              <w:rPr>
                <w:rStyle w:val="Hyperlink"/>
                <w:rFonts w:ascii="Arial" w:hAnsi="Arial" w:cs="Arial"/>
                <w:noProof/>
                <w:sz w:val="22"/>
                <w:szCs w:val="22"/>
              </w:rPr>
              <w:t>37.</w:t>
            </w:r>
            <w:r w:rsidR="003A12B1" w:rsidRPr="003A12B1">
              <w:rPr>
                <w:rFonts w:ascii="Arial" w:eastAsiaTheme="minorEastAsia" w:hAnsi="Arial" w:cs="Arial"/>
                <w:noProof/>
                <w:sz w:val="22"/>
                <w:szCs w:val="22"/>
                <w:lang w:eastAsia="en-GB"/>
              </w:rPr>
              <w:tab/>
            </w:r>
            <w:r w:rsidR="003A12B1" w:rsidRPr="003A12B1">
              <w:rPr>
                <w:rStyle w:val="Hyperlink"/>
                <w:rFonts w:ascii="Arial" w:hAnsi="Arial" w:cs="Arial"/>
                <w:noProof/>
                <w:sz w:val="22"/>
                <w:szCs w:val="22"/>
              </w:rPr>
              <w:t>Criteria for the CASC Approval Panel</w:t>
            </w:r>
            <w:r w:rsidR="003A12B1" w:rsidRPr="003A12B1">
              <w:rPr>
                <w:rFonts w:ascii="Arial" w:hAnsi="Arial" w:cs="Arial"/>
                <w:noProof/>
                <w:webHidden/>
                <w:sz w:val="22"/>
                <w:szCs w:val="22"/>
              </w:rPr>
              <w:tab/>
            </w:r>
            <w:r w:rsidR="003A12B1" w:rsidRPr="003A12B1">
              <w:rPr>
                <w:rFonts w:ascii="Arial" w:hAnsi="Arial" w:cs="Arial"/>
                <w:noProof/>
                <w:webHidden/>
                <w:sz w:val="22"/>
                <w:szCs w:val="22"/>
              </w:rPr>
              <w:fldChar w:fldCharType="begin"/>
            </w:r>
            <w:r w:rsidR="003A12B1" w:rsidRPr="003A12B1">
              <w:rPr>
                <w:rFonts w:ascii="Arial" w:hAnsi="Arial" w:cs="Arial"/>
                <w:noProof/>
                <w:webHidden/>
                <w:sz w:val="22"/>
                <w:szCs w:val="22"/>
              </w:rPr>
              <w:instrText xml:space="preserve"> PAGEREF _Toc139198335 \h </w:instrText>
            </w:r>
            <w:r w:rsidR="003A12B1" w:rsidRPr="003A12B1">
              <w:rPr>
                <w:rFonts w:ascii="Arial" w:hAnsi="Arial" w:cs="Arial"/>
                <w:noProof/>
                <w:webHidden/>
                <w:sz w:val="22"/>
                <w:szCs w:val="22"/>
              </w:rPr>
            </w:r>
            <w:r w:rsidR="003A12B1" w:rsidRPr="003A12B1">
              <w:rPr>
                <w:rFonts w:ascii="Arial" w:hAnsi="Arial" w:cs="Arial"/>
                <w:noProof/>
                <w:webHidden/>
                <w:sz w:val="22"/>
                <w:szCs w:val="22"/>
              </w:rPr>
              <w:fldChar w:fldCharType="separate"/>
            </w:r>
            <w:r w:rsidR="003A12B1" w:rsidRPr="003A12B1">
              <w:rPr>
                <w:rFonts w:ascii="Arial" w:hAnsi="Arial" w:cs="Arial"/>
                <w:noProof/>
                <w:webHidden/>
                <w:sz w:val="22"/>
                <w:szCs w:val="22"/>
              </w:rPr>
              <w:t>28</w:t>
            </w:r>
            <w:r w:rsidR="003A12B1" w:rsidRPr="003A12B1">
              <w:rPr>
                <w:rFonts w:ascii="Arial" w:hAnsi="Arial" w:cs="Arial"/>
                <w:noProof/>
                <w:webHidden/>
                <w:sz w:val="22"/>
                <w:szCs w:val="22"/>
              </w:rPr>
              <w:fldChar w:fldCharType="end"/>
            </w:r>
          </w:hyperlink>
        </w:p>
        <w:p w14:paraId="5269760F" w14:textId="0FCF7F59" w:rsidR="003A12B1" w:rsidRPr="003A12B1" w:rsidRDefault="00000000">
          <w:pPr>
            <w:pStyle w:val="TOC3"/>
            <w:rPr>
              <w:rFonts w:ascii="Arial" w:eastAsiaTheme="minorEastAsia" w:hAnsi="Arial" w:cs="Arial"/>
              <w:noProof/>
              <w:sz w:val="22"/>
              <w:szCs w:val="22"/>
              <w:lang w:eastAsia="en-GB"/>
            </w:rPr>
          </w:pPr>
          <w:hyperlink w:anchor="_Toc139198336" w:history="1">
            <w:r w:rsidR="003A12B1" w:rsidRPr="003A12B1">
              <w:rPr>
                <w:rStyle w:val="Hyperlink"/>
                <w:rFonts w:ascii="Arial" w:hAnsi="Arial" w:cs="Arial"/>
                <w:noProof/>
                <w:sz w:val="22"/>
                <w:szCs w:val="22"/>
              </w:rPr>
              <w:t>38.</w:t>
            </w:r>
            <w:r w:rsidR="003A12B1" w:rsidRPr="003A12B1">
              <w:rPr>
                <w:rFonts w:ascii="Arial" w:eastAsiaTheme="minorEastAsia" w:hAnsi="Arial" w:cs="Arial"/>
                <w:noProof/>
                <w:sz w:val="22"/>
                <w:szCs w:val="22"/>
                <w:lang w:eastAsia="en-GB"/>
              </w:rPr>
              <w:tab/>
            </w:r>
            <w:r w:rsidR="003A12B1" w:rsidRPr="003A12B1">
              <w:rPr>
                <w:rStyle w:val="Hyperlink"/>
                <w:rFonts w:ascii="Arial" w:hAnsi="Arial" w:cs="Arial"/>
                <w:noProof/>
                <w:sz w:val="22"/>
                <w:szCs w:val="22"/>
              </w:rPr>
              <w:t>Documentation Required by CASC and its Approval Panel</w:t>
            </w:r>
            <w:r w:rsidR="003A12B1" w:rsidRPr="003A12B1">
              <w:rPr>
                <w:rFonts w:ascii="Arial" w:hAnsi="Arial" w:cs="Arial"/>
                <w:noProof/>
                <w:webHidden/>
                <w:sz w:val="22"/>
                <w:szCs w:val="22"/>
              </w:rPr>
              <w:tab/>
            </w:r>
            <w:r w:rsidR="003A12B1" w:rsidRPr="003A12B1">
              <w:rPr>
                <w:rFonts w:ascii="Arial" w:hAnsi="Arial" w:cs="Arial"/>
                <w:noProof/>
                <w:webHidden/>
                <w:sz w:val="22"/>
                <w:szCs w:val="22"/>
              </w:rPr>
              <w:fldChar w:fldCharType="begin"/>
            </w:r>
            <w:r w:rsidR="003A12B1" w:rsidRPr="003A12B1">
              <w:rPr>
                <w:rFonts w:ascii="Arial" w:hAnsi="Arial" w:cs="Arial"/>
                <w:noProof/>
                <w:webHidden/>
                <w:sz w:val="22"/>
                <w:szCs w:val="22"/>
              </w:rPr>
              <w:instrText xml:space="preserve"> PAGEREF _Toc139198336 \h </w:instrText>
            </w:r>
            <w:r w:rsidR="003A12B1" w:rsidRPr="003A12B1">
              <w:rPr>
                <w:rFonts w:ascii="Arial" w:hAnsi="Arial" w:cs="Arial"/>
                <w:noProof/>
                <w:webHidden/>
                <w:sz w:val="22"/>
                <w:szCs w:val="22"/>
              </w:rPr>
            </w:r>
            <w:r w:rsidR="003A12B1" w:rsidRPr="003A12B1">
              <w:rPr>
                <w:rFonts w:ascii="Arial" w:hAnsi="Arial" w:cs="Arial"/>
                <w:noProof/>
                <w:webHidden/>
                <w:sz w:val="22"/>
                <w:szCs w:val="22"/>
              </w:rPr>
              <w:fldChar w:fldCharType="separate"/>
            </w:r>
            <w:r w:rsidR="003A12B1" w:rsidRPr="003A12B1">
              <w:rPr>
                <w:rFonts w:ascii="Arial" w:hAnsi="Arial" w:cs="Arial"/>
                <w:noProof/>
                <w:webHidden/>
                <w:sz w:val="22"/>
                <w:szCs w:val="22"/>
              </w:rPr>
              <w:t>29</w:t>
            </w:r>
            <w:r w:rsidR="003A12B1" w:rsidRPr="003A12B1">
              <w:rPr>
                <w:rFonts w:ascii="Arial" w:hAnsi="Arial" w:cs="Arial"/>
                <w:noProof/>
                <w:webHidden/>
                <w:sz w:val="22"/>
                <w:szCs w:val="22"/>
              </w:rPr>
              <w:fldChar w:fldCharType="end"/>
            </w:r>
          </w:hyperlink>
        </w:p>
        <w:p w14:paraId="32E2F81D" w14:textId="47D735E9" w:rsidR="003A12B1" w:rsidRPr="003A12B1" w:rsidRDefault="00000000">
          <w:pPr>
            <w:pStyle w:val="TOC3"/>
            <w:rPr>
              <w:rFonts w:ascii="Arial" w:eastAsiaTheme="minorEastAsia" w:hAnsi="Arial" w:cs="Arial"/>
              <w:noProof/>
              <w:sz w:val="22"/>
              <w:szCs w:val="22"/>
              <w:lang w:eastAsia="en-GB"/>
            </w:rPr>
          </w:pPr>
          <w:hyperlink w:anchor="_Toc139198337" w:history="1">
            <w:r w:rsidR="003A12B1" w:rsidRPr="003A12B1">
              <w:rPr>
                <w:rStyle w:val="Hyperlink"/>
                <w:rFonts w:ascii="Arial" w:hAnsi="Arial" w:cs="Arial"/>
                <w:noProof/>
                <w:sz w:val="22"/>
                <w:szCs w:val="22"/>
              </w:rPr>
              <w:t>39.</w:t>
            </w:r>
            <w:r w:rsidR="003A12B1" w:rsidRPr="003A12B1">
              <w:rPr>
                <w:rFonts w:ascii="Arial" w:eastAsiaTheme="minorEastAsia" w:hAnsi="Arial" w:cs="Arial"/>
                <w:noProof/>
                <w:sz w:val="22"/>
                <w:szCs w:val="22"/>
                <w:lang w:eastAsia="en-GB"/>
              </w:rPr>
              <w:tab/>
            </w:r>
            <w:r w:rsidR="003A12B1" w:rsidRPr="003A12B1">
              <w:rPr>
                <w:rStyle w:val="Hyperlink"/>
                <w:rFonts w:ascii="Arial" w:hAnsi="Arial" w:cs="Arial"/>
                <w:noProof/>
                <w:sz w:val="22"/>
                <w:szCs w:val="22"/>
              </w:rPr>
              <w:t>CASC Approval Panel Recommendations and CASC Decisions</w:t>
            </w:r>
            <w:r w:rsidR="003A12B1" w:rsidRPr="003A12B1">
              <w:rPr>
                <w:rFonts w:ascii="Arial" w:hAnsi="Arial" w:cs="Arial"/>
                <w:noProof/>
                <w:webHidden/>
                <w:sz w:val="22"/>
                <w:szCs w:val="22"/>
              </w:rPr>
              <w:tab/>
            </w:r>
            <w:r w:rsidR="003A12B1" w:rsidRPr="003A12B1">
              <w:rPr>
                <w:rFonts w:ascii="Arial" w:hAnsi="Arial" w:cs="Arial"/>
                <w:noProof/>
                <w:webHidden/>
                <w:sz w:val="22"/>
                <w:szCs w:val="22"/>
              </w:rPr>
              <w:fldChar w:fldCharType="begin"/>
            </w:r>
            <w:r w:rsidR="003A12B1" w:rsidRPr="003A12B1">
              <w:rPr>
                <w:rFonts w:ascii="Arial" w:hAnsi="Arial" w:cs="Arial"/>
                <w:noProof/>
                <w:webHidden/>
                <w:sz w:val="22"/>
                <w:szCs w:val="22"/>
              </w:rPr>
              <w:instrText xml:space="preserve"> PAGEREF _Toc139198337 \h </w:instrText>
            </w:r>
            <w:r w:rsidR="003A12B1" w:rsidRPr="003A12B1">
              <w:rPr>
                <w:rFonts w:ascii="Arial" w:hAnsi="Arial" w:cs="Arial"/>
                <w:noProof/>
                <w:webHidden/>
                <w:sz w:val="22"/>
                <w:szCs w:val="22"/>
              </w:rPr>
            </w:r>
            <w:r w:rsidR="003A12B1" w:rsidRPr="003A12B1">
              <w:rPr>
                <w:rFonts w:ascii="Arial" w:hAnsi="Arial" w:cs="Arial"/>
                <w:noProof/>
                <w:webHidden/>
                <w:sz w:val="22"/>
                <w:szCs w:val="22"/>
              </w:rPr>
              <w:fldChar w:fldCharType="separate"/>
            </w:r>
            <w:r w:rsidR="003A12B1" w:rsidRPr="003A12B1">
              <w:rPr>
                <w:rFonts w:ascii="Arial" w:hAnsi="Arial" w:cs="Arial"/>
                <w:noProof/>
                <w:webHidden/>
                <w:sz w:val="22"/>
                <w:szCs w:val="22"/>
              </w:rPr>
              <w:t>29</w:t>
            </w:r>
            <w:r w:rsidR="003A12B1" w:rsidRPr="003A12B1">
              <w:rPr>
                <w:rFonts w:ascii="Arial" w:hAnsi="Arial" w:cs="Arial"/>
                <w:noProof/>
                <w:webHidden/>
                <w:sz w:val="22"/>
                <w:szCs w:val="22"/>
              </w:rPr>
              <w:fldChar w:fldCharType="end"/>
            </w:r>
          </w:hyperlink>
        </w:p>
        <w:p w14:paraId="48554222" w14:textId="444AFFAF" w:rsidR="003A12B1" w:rsidRPr="003A12B1" w:rsidRDefault="00000000">
          <w:pPr>
            <w:pStyle w:val="TOC3"/>
            <w:rPr>
              <w:rFonts w:ascii="Arial" w:eastAsiaTheme="minorEastAsia" w:hAnsi="Arial" w:cs="Arial"/>
              <w:noProof/>
              <w:sz w:val="22"/>
              <w:szCs w:val="22"/>
              <w:lang w:eastAsia="en-GB"/>
            </w:rPr>
          </w:pPr>
          <w:hyperlink w:anchor="_Toc139198338" w:history="1">
            <w:r w:rsidR="003A12B1" w:rsidRPr="003A12B1">
              <w:rPr>
                <w:rStyle w:val="Hyperlink"/>
                <w:rFonts w:ascii="Arial" w:hAnsi="Arial" w:cs="Arial"/>
                <w:noProof/>
                <w:sz w:val="22"/>
                <w:szCs w:val="22"/>
              </w:rPr>
              <w:t>40.</w:t>
            </w:r>
            <w:r w:rsidR="003A12B1" w:rsidRPr="003A12B1">
              <w:rPr>
                <w:rFonts w:ascii="Arial" w:eastAsiaTheme="minorEastAsia" w:hAnsi="Arial" w:cs="Arial"/>
                <w:noProof/>
                <w:sz w:val="22"/>
                <w:szCs w:val="22"/>
                <w:lang w:eastAsia="en-GB"/>
              </w:rPr>
              <w:tab/>
            </w:r>
            <w:r w:rsidR="003A12B1" w:rsidRPr="003A12B1">
              <w:rPr>
                <w:rStyle w:val="Hyperlink"/>
                <w:rFonts w:ascii="Arial" w:hAnsi="Arial" w:cs="Arial"/>
                <w:noProof/>
                <w:sz w:val="22"/>
                <w:szCs w:val="22"/>
              </w:rPr>
              <w:t>Change to a Course Material Information (‘Material Change’)</w:t>
            </w:r>
            <w:r w:rsidR="003A12B1" w:rsidRPr="003A12B1">
              <w:rPr>
                <w:rFonts w:ascii="Arial" w:hAnsi="Arial" w:cs="Arial"/>
                <w:noProof/>
                <w:webHidden/>
                <w:sz w:val="22"/>
                <w:szCs w:val="22"/>
              </w:rPr>
              <w:tab/>
            </w:r>
            <w:r w:rsidR="003A12B1" w:rsidRPr="003A12B1">
              <w:rPr>
                <w:rFonts w:ascii="Arial" w:hAnsi="Arial" w:cs="Arial"/>
                <w:noProof/>
                <w:webHidden/>
                <w:sz w:val="22"/>
                <w:szCs w:val="22"/>
              </w:rPr>
              <w:fldChar w:fldCharType="begin"/>
            </w:r>
            <w:r w:rsidR="003A12B1" w:rsidRPr="003A12B1">
              <w:rPr>
                <w:rFonts w:ascii="Arial" w:hAnsi="Arial" w:cs="Arial"/>
                <w:noProof/>
                <w:webHidden/>
                <w:sz w:val="22"/>
                <w:szCs w:val="22"/>
              </w:rPr>
              <w:instrText xml:space="preserve"> PAGEREF _Toc139198338 \h </w:instrText>
            </w:r>
            <w:r w:rsidR="003A12B1" w:rsidRPr="003A12B1">
              <w:rPr>
                <w:rFonts w:ascii="Arial" w:hAnsi="Arial" w:cs="Arial"/>
                <w:noProof/>
                <w:webHidden/>
                <w:sz w:val="22"/>
                <w:szCs w:val="22"/>
              </w:rPr>
            </w:r>
            <w:r w:rsidR="003A12B1" w:rsidRPr="003A12B1">
              <w:rPr>
                <w:rFonts w:ascii="Arial" w:hAnsi="Arial" w:cs="Arial"/>
                <w:noProof/>
                <w:webHidden/>
                <w:sz w:val="22"/>
                <w:szCs w:val="22"/>
              </w:rPr>
              <w:fldChar w:fldCharType="separate"/>
            </w:r>
            <w:r w:rsidR="003A12B1" w:rsidRPr="003A12B1">
              <w:rPr>
                <w:rFonts w:ascii="Arial" w:hAnsi="Arial" w:cs="Arial"/>
                <w:noProof/>
                <w:webHidden/>
                <w:sz w:val="22"/>
                <w:szCs w:val="22"/>
              </w:rPr>
              <w:t>29</w:t>
            </w:r>
            <w:r w:rsidR="003A12B1" w:rsidRPr="003A12B1">
              <w:rPr>
                <w:rFonts w:ascii="Arial" w:hAnsi="Arial" w:cs="Arial"/>
                <w:noProof/>
                <w:webHidden/>
                <w:sz w:val="22"/>
                <w:szCs w:val="22"/>
              </w:rPr>
              <w:fldChar w:fldCharType="end"/>
            </w:r>
          </w:hyperlink>
        </w:p>
        <w:p w14:paraId="09D6E4C7" w14:textId="5DAAAD52" w:rsidR="003A12B1" w:rsidRPr="003A12B1" w:rsidRDefault="00000000">
          <w:pPr>
            <w:pStyle w:val="TOC3"/>
            <w:rPr>
              <w:rFonts w:ascii="Arial" w:eastAsiaTheme="minorEastAsia" w:hAnsi="Arial" w:cs="Arial"/>
              <w:noProof/>
              <w:sz w:val="22"/>
              <w:szCs w:val="22"/>
              <w:lang w:eastAsia="en-GB"/>
            </w:rPr>
          </w:pPr>
          <w:hyperlink w:anchor="_Toc139198339" w:history="1">
            <w:r w:rsidR="003A12B1" w:rsidRPr="003A12B1">
              <w:rPr>
                <w:rStyle w:val="Hyperlink"/>
                <w:rFonts w:ascii="Arial" w:hAnsi="Arial" w:cs="Arial"/>
                <w:noProof/>
                <w:sz w:val="22"/>
                <w:szCs w:val="22"/>
              </w:rPr>
              <w:t>41.</w:t>
            </w:r>
            <w:r w:rsidR="003A12B1" w:rsidRPr="003A12B1">
              <w:rPr>
                <w:rFonts w:ascii="Arial" w:eastAsiaTheme="minorEastAsia" w:hAnsi="Arial" w:cs="Arial"/>
                <w:noProof/>
                <w:sz w:val="22"/>
                <w:szCs w:val="22"/>
                <w:lang w:eastAsia="en-GB"/>
              </w:rPr>
              <w:tab/>
            </w:r>
            <w:r w:rsidR="003A12B1" w:rsidRPr="003A12B1">
              <w:rPr>
                <w:rStyle w:val="Hyperlink"/>
                <w:rFonts w:ascii="Arial" w:hAnsi="Arial" w:cs="Arial"/>
                <w:noProof/>
                <w:sz w:val="22"/>
                <w:szCs w:val="22"/>
              </w:rPr>
              <w:t>Major Changes</w:t>
            </w:r>
            <w:r w:rsidR="003A12B1" w:rsidRPr="003A12B1">
              <w:rPr>
                <w:rFonts w:ascii="Arial" w:hAnsi="Arial" w:cs="Arial"/>
                <w:noProof/>
                <w:webHidden/>
                <w:sz w:val="22"/>
                <w:szCs w:val="22"/>
              </w:rPr>
              <w:tab/>
            </w:r>
            <w:r w:rsidR="003A12B1" w:rsidRPr="003A12B1">
              <w:rPr>
                <w:rFonts w:ascii="Arial" w:hAnsi="Arial" w:cs="Arial"/>
                <w:noProof/>
                <w:webHidden/>
                <w:sz w:val="22"/>
                <w:szCs w:val="22"/>
              </w:rPr>
              <w:fldChar w:fldCharType="begin"/>
            </w:r>
            <w:r w:rsidR="003A12B1" w:rsidRPr="003A12B1">
              <w:rPr>
                <w:rFonts w:ascii="Arial" w:hAnsi="Arial" w:cs="Arial"/>
                <w:noProof/>
                <w:webHidden/>
                <w:sz w:val="22"/>
                <w:szCs w:val="22"/>
              </w:rPr>
              <w:instrText xml:space="preserve"> PAGEREF _Toc139198339 \h </w:instrText>
            </w:r>
            <w:r w:rsidR="003A12B1" w:rsidRPr="003A12B1">
              <w:rPr>
                <w:rFonts w:ascii="Arial" w:hAnsi="Arial" w:cs="Arial"/>
                <w:noProof/>
                <w:webHidden/>
                <w:sz w:val="22"/>
                <w:szCs w:val="22"/>
              </w:rPr>
            </w:r>
            <w:r w:rsidR="003A12B1" w:rsidRPr="003A12B1">
              <w:rPr>
                <w:rFonts w:ascii="Arial" w:hAnsi="Arial" w:cs="Arial"/>
                <w:noProof/>
                <w:webHidden/>
                <w:sz w:val="22"/>
                <w:szCs w:val="22"/>
              </w:rPr>
              <w:fldChar w:fldCharType="separate"/>
            </w:r>
            <w:r w:rsidR="003A12B1" w:rsidRPr="003A12B1">
              <w:rPr>
                <w:rFonts w:ascii="Arial" w:hAnsi="Arial" w:cs="Arial"/>
                <w:noProof/>
                <w:webHidden/>
                <w:sz w:val="22"/>
                <w:szCs w:val="22"/>
              </w:rPr>
              <w:t>30</w:t>
            </w:r>
            <w:r w:rsidR="003A12B1" w:rsidRPr="003A12B1">
              <w:rPr>
                <w:rFonts w:ascii="Arial" w:hAnsi="Arial" w:cs="Arial"/>
                <w:noProof/>
                <w:webHidden/>
                <w:sz w:val="22"/>
                <w:szCs w:val="22"/>
              </w:rPr>
              <w:fldChar w:fldCharType="end"/>
            </w:r>
          </w:hyperlink>
        </w:p>
        <w:p w14:paraId="14135247" w14:textId="6D1DE169" w:rsidR="003A12B1" w:rsidRPr="003A12B1" w:rsidRDefault="00000000">
          <w:pPr>
            <w:pStyle w:val="TOC3"/>
            <w:rPr>
              <w:rFonts w:ascii="Arial" w:eastAsiaTheme="minorEastAsia" w:hAnsi="Arial" w:cs="Arial"/>
              <w:noProof/>
              <w:sz w:val="22"/>
              <w:szCs w:val="22"/>
              <w:lang w:eastAsia="en-GB"/>
            </w:rPr>
          </w:pPr>
          <w:hyperlink w:anchor="_Toc139198340" w:history="1">
            <w:r w:rsidR="003A12B1" w:rsidRPr="003A12B1">
              <w:rPr>
                <w:rStyle w:val="Hyperlink"/>
                <w:rFonts w:ascii="Arial" w:hAnsi="Arial" w:cs="Arial"/>
                <w:noProof/>
                <w:sz w:val="22"/>
                <w:szCs w:val="22"/>
              </w:rPr>
              <w:t>42.</w:t>
            </w:r>
            <w:r w:rsidR="003A12B1" w:rsidRPr="003A12B1">
              <w:rPr>
                <w:rFonts w:ascii="Arial" w:eastAsiaTheme="minorEastAsia" w:hAnsi="Arial" w:cs="Arial"/>
                <w:noProof/>
                <w:sz w:val="22"/>
                <w:szCs w:val="22"/>
                <w:lang w:eastAsia="en-GB"/>
              </w:rPr>
              <w:tab/>
            </w:r>
            <w:r w:rsidR="003A12B1" w:rsidRPr="003A12B1">
              <w:rPr>
                <w:rStyle w:val="Hyperlink"/>
                <w:rFonts w:ascii="Arial" w:hAnsi="Arial" w:cs="Arial"/>
                <w:noProof/>
                <w:sz w:val="22"/>
                <w:szCs w:val="22"/>
              </w:rPr>
              <w:t>Editorial Changes</w:t>
            </w:r>
            <w:r w:rsidR="003A12B1" w:rsidRPr="003A12B1">
              <w:rPr>
                <w:rFonts w:ascii="Arial" w:hAnsi="Arial" w:cs="Arial"/>
                <w:noProof/>
                <w:webHidden/>
                <w:sz w:val="22"/>
                <w:szCs w:val="22"/>
              </w:rPr>
              <w:tab/>
            </w:r>
            <w:r w:rsidR="003A12B1" w:rsidRPr="003A12B1">
              <w:rPr>
                <w:rFonts w:ascii="Arial" w:hAnsi="Arial" w:cs="Arial"/>
                <w:noProof/>
                <w:webHidden/>
                <w:sz w:val="22"/>
                <w:szCs w:val="22"/>
              </w:rPr>
              <w:fldChar w:fldCharType="begin"/>
            </w:r>
            <w:r w:rsidR="003A12B1" w:rsidRPr="003A12B1">
              <w:rPr>
                <w:rFonts w:ascii="Arial" w:hAnsi="Arial" w:cs="Arial"/>
                <w:noProof/>
                <w:webHidden/>
                <w:sz w:val="22"/>
                <w:szCs w:val="22"/>
              </w:rPr>
              <w:instrText xml:space="preserve"> PAGEREF _Toc139198340 \h </w:instrText>
            </w:r>
            <w:r w:rsidR="003A12B1" w:rsidRPr="003A12B1">
              <w:rPr>
                <w:rFonts w:ascii="Arial" w:hAnsi="Arial" w:cs="Arial"/>
                <w:noProof/>
                <w:webHidden/>
                <w:sz w:val="22"/>
                <w:szCs w:val="22"/>
              </w:rPr>
            </w:r>
            <w:r w:rsidR="003A12B1" w:rsidRPr="003A12B1">
              <w:rPr>
                <w:rFonts w:ascii="Arial" w:hAnsi="Arial" w:cs="Arial"/>
                <w:noProof/>
                <w:webHidden/>
                <w:sz w:val="22"/>
                <w:szCs w:val="22"/>
              </w:rPr>
              <w:fldChar w:fldCharType="separate"/>
            </w:r>
            <w:r w:rsidR="003A12B1" w:rsidRPr="003A12B1">
              <w:rPr>
                <w:rFonts w:ascii="Arial" w:hAnsi="Arial" w:cs="Arial"/>
                <w:noProof/>
                <w:webHidden/>
                <w:sz w:val="22"/>
                <w:szCs w:val="22"/>
              </w:rPr>
              <w:t>31</w:t>
            </w:r>
            <w:r w:rsidR="003A12B1" w:rsidRPr="003A12B1">
              <w:rPr>
                <w:rFonts w:ascii="Arial" w:hAnsi="Arial" w:cs="Arial"/>
                <w:noProof/>
                <w:webHidden/>
                <w:sz w:val="22"/>
                <w:szCs w:val="22"/>
              </w:rPr>
              <w:fldChar w:fldCharType="end"/>
            </w:r>
          </w:hyperlink>
        </w:p>
        <w:p w14:paraId="4448392C" w14:textId="0EABE4C3" w:rsidR="003A12B1" w:rsidRPr="003A12B1" w:rsidRDefault="00000000">
          <w:pPr>
            <w:pStyle w:val="TOC3"/>
            <w:rPr>
              <w:rFonts w:ascii="Arial" w:eastAsiaTheme="minorEastAsia" w:hAnsi="Arial" w:cs="Arial"/>
              <w:noProof/>
              <w:sz w:val="22"/>
              <w:szCs w:val="22"/>
              <w:lang w:eastAsia="en-GB"/>
            </w:rPr>
          </w:pPr>
          <w:hyperlink w:anchor="_Toc139198341" w:history="1">
            <w:r w:rsidR="003A12B1" w:rsidRPr="003A12B1">
              <w:rPr>
                <w:rStyle w:val="Hyperlink"/>
                <w:rFonts w:ascii="Arial" w:hAnsi="Arial" w:cs="Arial"/>
                <w:noProof/>
                <w:sz w:val="22"/>
                <w:szCs w:val="22"/>
              </w:rPr>
              <w:t>43.</w:t>
            </w:r>
            <w:r w:rsidR="003A12B1" w:rsidRPr="003A12B1">
              <w:rPr>
                <w:rFonts w:ascii="Arial" w:eastAsiaTheme="minorEastAsia" w:hAnsi="Arial" w:cs="Arial"/>
                <w:noProof/>
                <w:sz w:val="22"/>
                <w:szCs w:val="22"/>
                <w:lang w:eastAsia="en-GB"/>
              </w:rPr>
              <w:tab/>
            </w:r>
            <w:r w:rsidR="003A12B1" w:rsidRPr="003A12B1">
              <w:rPr>
                <w:rStyle w:val="Hyperlink"/>
                <w:rFonts w:ascii="Arial" w:hAnsi="Arial" w:cs="Arial"/>
                <w:noProof/>
                <w:sz w:val="22"/>
                <w:szCs w:val="22"/>
              </w:rPr>
              <w:t>Adding Foundation Year/Intercalated Year (‘Year In’)/Year in Industry/Period Abroad</w:t>
            </w:r>
            <w:r w:rsidR="003A12B1" w:rsidRPr="003A12B1">
              <w:rPr>
                <w:rFonts w:ascii="Arial" w:hAnsi="Arial" w:cs="Arial"/>
                <w:noProof/>
                <w:webHidden/>
                <w:sz w:val="22"/>
                <w:szCs w:val="22"/>
              </w:rPr>
              <w:tab/>
            </w:r>
            <w:r w:rsidR="003A12B1" w:rsidRPr="003A12B1">
              <w:rPr>
                <w:rFonts w:ascii="Arial" w:hAnsi="Arial" w:cs="Arial"/>
                <w:noProof/>
                <w:webHidden/>
                <w:sz w:val="22"/>
                <w:szCs w:val="22"/>
              </w:rPr>
              <w:fldChar w:fldCharType="begin"/>
            </w:r>
            <w:r w:rsidR="003A12B1" w:rsidRPr="003A12B1">
              <w:rPr>
                <w:rFonts w:ascii="Arial" w:hAnsi="Arial" w:cs="Arial"/>
                <w:noProof/>
                <w:webHidden/>
                <w:sz w:val="22"/>
                <w:szCs w:val="22"/>
              </w:rPr>
              <w:instrText xml:space="preserve"> PAGEREF _Toc139198341 \h </w:instrText>
            </w:r>
            <w:r w:rsidR="003A12B1" w:rsidRPr="003A12B1">
              <w:rPr>
                <w:rFonts w:ascii="Arial" w:hAnsi="Arial" w:cs="Arial"/>
                <w:noProof/>
                <w:webHidden/>
                <w:sz w:val="22"/>
                <w:szCs w:val="22"/>
              </w:rPr>
            </w:r>
            <w:r w:rsidR="003A12B1" w:rsidRPr="003A12B1">
              <w:rPr>
                <w:rFonts w:ascii="Arial" w:hAnsi="Arial" w:cs="Arial"/>
                <w:noProof/>
                <w:webHidden/>
                <w:sz w:val="22"/>
                <w:szCs w:val="22"/>
              </w:rPr>
              <w:fldChar w:fldCharType="separate"/>
            </w:r>
            <w:r w:rsidR="003A12B1" w:rsidRPr="003A12B1">
              <w:rPr>
                <w:rFonts w:ascii="Arial" w:hAnsi="Arial" w:cs="Arial"/>
                <w:noProof/>
                <w:webHidden/>
                <w:sz w:val="22"/>
                <w:szCs w:val="22"/>
              </w:rPr>
              <w:t>31</w:t>
            </w:r>
            <w:r w:rsidR="003A12B1" w:rsidRPr="003A12B1">
              <w:rPr>
                <w:rFonts w:ascii="Arial" w:hAnsi="Arial" w:cs="Arial"/>
                <w:noProof/>
                <w:webHidden/>
                <w:sz w:val="22"/>
                <w:szCs w:val="22"/>
              </w:rPr>
              <w:fldChar w:fldCharType="end"/>
            </w:r>
          </w:hyperlink>
        </w:p>
        <w:p w14:paraId="21C61C7C" w14:textId="0E456080" w:rsidR="003A12B1" w:rsidRPr="003A12B1" w:rsidRDefault="00000000">
          <w:pPr>
            <w:pStyle w:val="TOC3"/>
            <w:rPr>
              <w:rFonts w:ascii="Arial" w:eastAsiaTheme="minorEastAsia" w:hAnsi="Arial" w:cs="Arial"/>
              <w:noProof/>
              <w:sz w:val="22"/>
              <w:szCs w:val="22"/>
              <w:lang w:eastAsia="en-GB"/>
            </w:rPr>
          </w:pPr>
          <w:hyperlink w:anchor="_Toc139198342" w:history="1">
            <w:r w:rsidR="003A12B1" w:rsidRPr="003A12B1">
              <w:rPr>
                <w:rStyle w:val="Hyperlink"/>
                <w:rFonts w:ascii="Arial" w:hAnsi="Arial" w:cs="Arial"/>
                <w:noProof/>
                <w:sz w:val="22"/>
                <w:szCs w:val="22"/>
              </w:rPr>
              <w:t>44.</w:t>
            </w:r>
            <w:r w:rsidR="003A12B1" w:rsidRPr="003A12B1">
              <w:rPr>
                <w:rFonts w:ascii="Arial" w:eastAsiaTheme="minorEastAsia" w:hAnsi="Arial" w:cs="Arial"/>
                <w:noProof/>
                <w:sz w:val="22"/>
                <w:szCs w:val="22"/>
                <w:lang w:eastAsia="en-GB"/>
              </w:rPr>
              <w:tab/>
            </w:r>
            <w:r w:rsidR="003A12B1" w:rsidRPr="003A12B1">
              <w:rPr>
                <w:rStyle w:val="Hyperlink"/>
                <w:rFonts w:ascii="Arial" w:hAnsi="Arial" w:cs="Arial"/>
                <w:noProof/>
                <w:sz w:val="22"/>
                <w:szCs w:val="22"/>
              </w:rPr>
              <w:t>Changes to Joint Honours Courses</w:t>
            </w:r>
            <w:r w:rsidR="003A12B1" w:rsidRPr="003A12B1">
              <w:rPr>
                <w:rFonts w:ascii="Arial" w:hAnsi="Arial" w:cs="Arial"/>
                <w:noProof/>
                <w:webHidden/>
                <w:sz w:val="22"/>
                <w:szCs w:val="22"/>
              </w:rPr>
              <w:tab/>
            </w:r>
            <w:r w:rsidR="003A12B1" w:rsidRPr="003A12B1">
              <w:rPr>
                <w:rFonts w:ascii="Arial" w:hAnsi="Arial" w:cs="Arial"/>
                <w:noProof/>
                <w:webHidden/>
                <w:sz w:val="22"/>
                <w:szCs w:val="22"/>
              </w:rPr>
              <w:fldChar w:fldCharType="begin"/>
            </w:r>
            <w:r w:rsidR="003A12B1" w:rsidRPr="003A12B1">
              <w:rPr>
                <w:rFonts w:ascii="Arial" w:hAnsi="Arial" w:cs="Arial"/>
                <w:noProof/>
                <w:webHidden/>
                <w:sz w:val="22"/>
                <w:szCs w:val="22"/>
              </w:rPr>
              <w:instrText xml:space="preserve"> PAGEREF _Toc139198342 \h </w:instrText>
            </w:r>
            <w:r w:rsidR="003A12B1" w:rsidRPr="003A12B1">
              <w:rPr>
                <w:rFonts w:ascii="Arial" w:hAnsi="Arial" w:cs="Arial"/>
                <w:noProof/>
                <w:webHidden/>
                <w:sz w:val="22"/>
                <w:szCs w:val="22"/>
              </w:rPr>
            </w:r>
            <w:r w:rsidR="003A12B1" w:rsidRPr="003A12B1">
              <w:rPr>
                <w:rFonts w:ascii="Arial" w:hAnsi="Arial" w:cs="Arial"/>
                <w:noProof/>
                <w:webHidden/>
                <w:sz w:val="22"/>
                <w:szCs w:val="22"/>
              </w:rPr>
              <w:fldChar w:fldCharType="separate"/>
            </w:r>
            <w:r w:rsidR="003A12B1" w:rsidRPr="003A12B1">
              <w:rPr>
                <w:rFonts w:ascii="Arial" w:hAnsi="Arial" w:cs="Arial"/>
                <w:noProof/>
                <w:webHidden/>
                <w:sz w:val="22"/>
                <w:szCs w:val="22"/>
              </w:rPr>
              <w:t>31</w:t>
            </w:r>
            <w:r w:rsidR="003A12B1" w:rsidRPr="003A12B1">
              <w:rPr>
                <w:rFonts w:ascii="Arial" w:hAnsi="Arial" w:cs="Arial"/>
                <w:noProof/>
                <w:webHidden/>
                <w:sz w:val="22"/>
                <w:szCs w:val="22"/>
              </w:rPr>
              <w:fldChar w:fldCharType="end"/>
            </w:r>
          </w:hyperlink>
        </w:p>
        <w:p w14:paraId="483F902C" w14:textId="534D0245" w:rsidR="003A12B1" w:rsidRPr="003A12B1" w:rsidRDefault="00000000">
          <w:pPr>
            <w:pStyle w:val="TOC3"/>
            <w:rPr>
              <w:rFonts w:ascii="Arial" w:eastAsiaTheme="minorEastAsia" w:hAnsi="Arial" w:cs="Arial"/>
              <w:noProof/>
              <w:sz w:val="22"/>
              <w:szCs w:val="22"/>
              <w:lang w:eastAsia="en-GB"/>
            </w:rPr>
          </w:pPr>
          <w:hyperlink w:anchor="_Toc139198343" w:history="1">
            <w:r w:rsidR="003A12B1" w:rsidRPr="003A12B1">
              <w:rPr>
                <w:rStyle w:val="Hyperlink"/>
                <w:rFonts w:ascii="Arial" w:hAnsi="Arial" w:cs="Arial"/>
                <w:noProof/>
                <w:sz w:val="22"/>
                <w:szCs w:val="22"/>
              </w:rPr>
              <w:t>45.</w:t>
            </w:r>
            <w:r w:rsidR="003A12B1" w:rsidRPr="003A12B1">
              <w:rPr>
                <w:rFonts w:ascii="Arial" w:eastAsiaTheme="minorEastAsia" w:hAnsi="Arial" w:cs="Arial"/>
                <w:noProof/>
                <w:sz w:val="22"/>
                <w:szCs w:val="22"/>
                <w:lang w:eastAsia="en-GB"/>
              </w:rPr>
              <w:tab/>
            </w:r>
            <w:r w:rsidR="003A12B1" w:rsidRPr="003A12B1">
              <w:rPr>
                <w:rStyle w:val="Hyperlink"/>
                <w:rFonts w:ascii="Arial" w:hAnsi="Arial" w:cs="Arial"/>
                <w:noProof/>
                <w:sz w:val="22"/>
                <w:szCs w:val="22"/>
              </w:rPr>
              <w:t>Changes to courses with shared modules (other than Joint Honours Courses)</w:t>
            </w:r>
            <w:r w:rsidR="003A12B1" w:rsidRPr="003A12B1">
              <w:rPr>
                <w:rFonts w:ascii="Arial" w:hAnsi="Arial" w:cs="Arial"/>
                <w:noProof/>
                <w:webHidden/>
                <w:sz w:val="22"/>
                <w:szCs w:val="22"/>
              </w:rPr>
              <w:tab/>
            </w:r>
            <w:r w:rsidR="003A12B1" w:rsidRPr="003A12B1">
              <w:rPr>
                <w:rFonts w:ascii="Arial" w:hAnsi="Arial" w:cs="Arial"/>
                <w:noProof/>
                <w:webHidden/>
                <w:sz w:val="22"/>
                <w:szCs w:val="22"/>
              </w:rPr>
              <w:fldChar w:fldCharType="begin"/>
            </w:r>
            <w:r w:rsidR="003A12B1" w:rsidRPr="003A12B1">
              <w:rPr>
                <w:rFonts w:ascii="Arial" w:hAnsi="Arial" w:cs="Arial"/>
                <w:noProof/>
                <w:webHidden/>
                <w:sz w:val="22"/>
                <w:szCs w:val="22"/>
              </w:rPr>
              <w:instrText xml:space="preserve"> PAGEREF _Toc139198343 \h </w:instrText>
            </w:r>
            <w:r w:rsidR="003A12B1" w:rsidRPr="003A12B1">
              <w:rPr>
                <w:rFonts w:ascii="Arial" w:hAnsi="Arial" w:cs="Arial"/>
                <w:noProof/>
                <w:webHidden/>
                <w:sz w:val="22"/>
                <w:szCs w:val="22"/>
              </w:rPr>
            </w:r>
            <w:r w:rsidR="003A12B1" w:rsidRPr="003A12B1">
              <w:rPr>
                <w:rFonts w:ascii="Arial" w:hAnsi="Arial" w:cs="Arial"/>
                <w:noProof/>
                <w:webHidden/>
                <w:sz w:val="22"/>
                <w:szCs w:val="22"/>
              </w:rPr>
              <w:fldChar w:fldCharType="separate"/>
            </w:r>
            <w:r w:rsidR="003A12B1" w:rsidRPr="003A12B1">
              <w:rPr>
                <w:rFonts w:ascii="Arial" w:hAnsi="Arial" w:cs="Arial"/>
                <w:noProof/>
                <w:webHidden/>
                <w:sz w:val="22"/>
                <w:szCs w:val="22"/>
              </w:rPr>
              <w:t>32</w:t>
            </w:r>
            <w:r w:rsidR="003A12B1" w:rsidRPr="003A12B1">
              <w:rPr>
                <w:rFonts w:ascii="Arial" w:hAnsi="Arial" w:cs="Arial"/>
                <w:noProof/>
                <w:webHidden/>
                <w:sz w:val="22"/>
                <w:szCs w:val="22"/>
              </w:rPr>
              <w:fldChar w:fldCharType="end"/>
            </w:r>
          </w:hyperlink>
        </w:p>
        <w:p w14:paraId="498ABAA1" w14:textId="501FDE8B" w:rsidR="003A12B1" w:rsidRPr="003A12B1" w:rsidRDefault="00000000">
          <w:pPr>
            <w:pStyle w:val="TOC3"/>
            <w:rPr>
              <w:rFonts w:ascii="Arial" w:eastAsiaTheme="minorEastAsia" w:hAnsi="Arial" w:cs="Arial"/>
              <w:noProof/>
              <w:sz w:val="22"/>
              <w:szCs w:val="22"/>
              <w:lang w:eastAsia="en-GB"/>
            </w:rPr>
          </w:pPr>
          <w:hyperlink w:anchor="_Toc139198344" w:history="1">
            <w:r w:rsidR="003A12B1" w:rsidRPr="003A12B1">
              <w:rPr>
                <w:rStyle w:val="Hyperlink"/>
                <w:rFonts w:ascii="Arial" w:hAnsi="Arial" w:cs="Arial"/>
                <w:noProof/>
                <w:sz w:val="22"/>
                <w:szCs w:val="22"/>
              </w:rPr>
              <w:t>46.</w:t>
            </w:r>
            <w:r w:rsidR="003A12B1" w:rsidRPr="003A12B1">
              <w:rPr>
                <w:rFonts w:ascii="Arial" w:eastAsiaTheme="minorEastAsia" w:hAnsi="Arial" w:cs="Arial"/>
                <w:noProof/>
                <w:sz w:val="22"/>
                <w:szCs w:val="22"/>
                <w:lang w:eastAsia="en-GB"/>
              </w:rPr>
              <w:tab/>
            </w:r>
            <w:r w:rsidR="003A12B1" w:rsidRPr="003A12B1">
              <w:rPr>
                <w:rStyle w:val="Hyperlink"/>
                <w:rFonts w:ascii="Arial" w:hAnsi="Arial" w:cs="Arial"/>
                <w:noProof/>
                <w:sz w:val="22"/>
                <w:szCs w:val="22"/>
              </w:rPr>
              <w:t>Course Design with Varying Level of Optional Module(s)</w:t>
            </w:r>
            <w:r w:rsidR="003A12B1" w:rsidRPr="003A12B1">
              <w:rPr>
                <w:rFonts w:ascii="Arial" w:hAnsi="Arial" w:cs="Arial"/>
                <w:noProof/>
                <w:webHidden/>
                <w:sz w:val="22"/>
                <w:szCs w:val="22"/>
              </w:rPr>
              <w:tab/>
            </w:r>
            <w:r w:rsidR="003A12B1" w:rsidRPr="003A12B1">
              <w:rPr>
                <w:rFonts w:ascii="Arial" w:hAnsi="Arial" w:cs="Arial"/>
                <w:noProof/>
                <w:webHidden/>
                <w:sz w:val="22"/>
                <w:szCs w:val="22"/>
              </w:rPr>
              <w:fldChar w:fldCharType="begin"/>
            </w:r>
            <w:r w:rsidR="003A12B1" w:rsidRPr="003A12B1">
              <w:rPr>
                <w:rFonts w:ascii="Arial" w:hAnsi="Arial" w:cs="Arial"/>
                <w:noProof/>
                <w:webHidden/>
                <w:sz w:val="22"/>
                <w:szCs w:val="22"/>
              </w:rPr>
              <w:instrText xml:space="preserve"> PAGEREF _Toc139198344 \h </w:instrText>
            </w:r>
            <w:r w:rsidR="003A12B1" w:rsidRPr="003A12B1">
              <w:rPr>
                <w:rFonts w:ascii="Arial" w:hAnsi="Arial" w:cs="Arial"/>
                <w:noProof/>
                <w:webHidden/>
                <w:sz w:val="22"/>
                <w:szCs w:val="22"/>
              </w:rPr>
            </w:r>
            <w:r w:rsidR="003A12B1" w:rsidRPr="003A12B1">
              <w:rPr>
                <w:rFonts w:ascii="Arial" w:hAnsi="Arial" w:cs="Arial"/>
                <w:noProof/>
                <w:webHidden/>
                <w:sz w:val="22"/>
                <w:szCs w:val="22"/>
              </w:rPr>
              <w:fldChar w:fldCharType="separate"/>
            </w:r>
            <w:r w:rsidR="003A12B1" w:rsidRPr="003A12B1">
              <w:rPr>
                <w:rFonts w:ascii="Arial" w:hAnsi="Arial" w:cs="Arial"/>
                <w:noProof/>
                <w:webHidden/>
                <w:sz w:val="22"/>
                <w:szCs w:val="22"/>
              </w:rPr>
              <w:t>32</w:t>
            </w:r>
            <w:r w:rsidR="003A12B1" w:rsidRPr="003A12B1">
              <w:rPr>
                <w:rFonts w:ascii="Arial" w:hAnsi="Arial" w:cs="Arial"/>
                <w:noProof/>
                <w:webHidden/>
                <w:sz w:val="22"/>
                <w:szCs w:val="22"/>
              </w:rPr>
              <w:fldChar w:fldCharType="end"/>
            </w:r>
          </w:hyperlink>
        </w:p>
        <w:p w14:paraId="6A2699BD" w14:textId="6A2FCCED" w:rsidR="003A12B1" w:rsidRPr="005B0B59" w:rsidRDefault="00000000" w:rsidP="005B0B59">
          <w:pPr>
            <w:pStyle w:val="TOC1"/>
            <w:rPr>
              <w:rFonts w:eastAsiaTheme="minorEastAsia"/>
              <w:lang w:eastAsia="en-GB"/>
            </w:rPr>
          </w:pPr>
          <w:hyperlink w:anchor="_Toc139198345" w:history="1">
            <w:r w:rsidR="003A12B1" w:rsidRPr="005B0B59">
              <w:rPr>
                <w:rStyle w:val="Hyperlink"/>
              </w:rPr>
              <w:t>PART C: COURSE SUSPENSIONS  AND REINSTATEMENT OF SUSPENDED COURSES</w:t>
            </w:r>
            <w:r w:rsidR="003A12B1" w:rsidRPr="005B0B59">
              <w:rPr>
                <w:webHidden/>
              </w:rPr>
              <w:tab/>
            </w:r>
            <w:r w:rsidR="003A12B1" w:rsidRPr="005B0B59">
              <w:rPr>
                <w:webHidden/>
              </w:rPr>
              <w:fldChar w:fldCharType="begin"/>
            </w:r>
            <w:r w:rsidR="003A12B1" w:rsidRPr="005B0B59">
              <w:rPr>
                <w:webHidden/>
              </w:rPr>
              <w:instrText xml:space="preserve"> PAGEREF _Toc139198345 \h </w:instrText>
            </w:r>
            <w:r w:rsidR="003A12B1" w:rsidRPr="005B0B59">
              <w:rPr>
                <w:webHidden/>
              </w:rPr>
            </w:r>
            <w:r w:rsidR="003A12B1" w:rsidRPr="005B0B59">
              <w:rPr>
                <w:webHidden/>
              </w:rPr>
              <w:fldChar w:fldCharType="separate"/>
            </w:r>
            <w:r w:rsidR="003A12B1" w:rsidRPr="005B0B59">
              <w:rPr>
                <w:webHidden/>
              </w:rPr>
              <w:t>34</w:t>
            </w:r>
            <w:r w:rsidR="003A12B1" w:rsidRPr="005B0B59">
              <w:rPr>
                <w:webHidden/>
              </w:rPr>
              <w:fldChar w:fldCharType="end"/>
            </w:r>
          </w:hyperlink>
        </w:p>
        <w:p w14:paraId="65E4CD09" w14:textId="205E895F" w:rsidR="003A12B1" w:rsidRPr="003A12B1" w:rsidRDefault="00000000">
          <w:pPr>
            <w:pStyle w:val="TOC3"/>
            <w:rPr>
              <w:rFonts w:ascii="Arial" w:eastAsiaTheme="minorEastAsia" w:hAnsi="Arial" w:cs="Arial"/>
              <w:noProof/>
              <w:sz w:val="22"/>
              <w:szCs w:val="22"/>
              <w:lang w:eastAsia="en-GB"/>
            </w:rPr>
          </w:pPr>
          <w:hyperlink w:anchor="_Toc139198346" w:history="1">
            <w:r w:rsidR="003A12B1" w:rsidRPr="003A12B1">
              <w:rPr>
                <w:rStyle w:val="Hyperlink"/>
                <w:rFonts w:ascii="Arial" w:hAnsi="Arial" w:cs="Arial"/>
                <w:noProof/>
                <w:sz w:val="22"/>
                <w:szCs w:val="22"/>
              </w:rPr>
              <w:t>47.</w:t>
            </w:r>
            <w:r w:rsidR="003A12B1" w:rsidRPr="003A12B1">
              <w:rPr>
                <w:rFonts w:ascii="Arial" w:eastAsiaTheme="minorEastAsia" w:hAnsi="Arial" w:cs="Arial"/>
                <w:noProof/>
                <w:sz w:val="22"/>
                <w:szCs w:val="22"/>
                <w:lang w:eastAsia="en-GB"/>
              </w:rPr>
              <w:tab/>
            </w:r>
            <w:r w:rsidR="003A12B1" w:rsidRPr="003A12B1">
              <w:rPr>
                <w:rStyle w:val="Hyperlink"/>
                <w:rFonts w:ascii="Arial" w:hAnsi="Arial" w:cs="Arial"/>
                <w:noProof/>
                <w:sz w:val="22"/>
                <w:szCs w:val="22"/>
              </w:rPr>
              <w:t>Process for Suspension of Taught Courses</w:t>
            </w:r>
            <w:r w:rsidR="003A12B1" w:rsidRPr="003A12B1">
              <w:rPr>
                <w:rFonts w:ascii="Arial" w:hAnsi="Arial" w:cs="Arial"/>
                <w:noProof/>
                <w:webHidden/>
                <w:sz w:val="22"/>
                <w:szCs w:val="22"/>
              </w:rPr>
              <w:tab/>
            </w:r>
            <w:r w:rsidR="003A12B1" w:rsidRPr="003A12B1">
              <w:rPr>
                <w:rFonts w:ascii="Arial" w:hAnsi="Arial" w:cs="Arial"/>
                <w:noProof/>
                <w:webHidden/>
                <w:sz w:val="22"/>
                <w:szCs w:val="22"/>
              </w:rPr>
              <w:fldChar w:fldCharType="begin"/>
            </w:r>
            <w:r w:rsidR="003A12B1" w:rsidRPr="003A12B1">
              <w:rPr>
                <w:rFonts w:ascii="Arial" w:hAnsi="Arial" w:cs="Arial"/>
                <w:noProof/>
                <w:webHidden/>
                <w:sz w:val="22"/>
                <w:szCs w:val="22"/>
              </w:rPr>
              <w:instrText xml:space="preserve"> PAGEREF _Toc139198346 \h </w:instrText>
            </w:r>
            <w:r w:rsidR="003A12B1" w:rsidRPr="003A12B1">
              <w:rPr>
                <w:rFonts w:ascii="Arial" w:hAnsi="Arial" w:cs="Arial"/>
                <w:noProof/>
                <w:webHidden/>
                <w:sz w:val="22"/>
                <w:szCs w:val="22"/>
              </w:rPr>
            </w:r>
            <w:r w:rsidR="003A12B1" w:rsidRPr="003A12B1">
              <w:rPr>
                <w:rFonts w:ascii="Arial" w:hAnsi="Arial" w:cs="Arial"/>
                <w:noProof/>
                <w:webHidden/>
                <w:sz w:val="22"/>
                <w:szCs w:val="22"/>
              </w:rPr>
              <w:fldChar w:fldCharType="separate"/>
            </w:r>
            <w:r w:rsidR="003A12B1" w:rsidRPr="003A12B1">
              <w:rPr>
                <w:rFonts w:ascii="Arial" w:hAnsi="Arial" w:cs="Arial"/>
                <w:noProof/>
                <w:webHidden/>
                <w:sz w:val="22"/>
                <w:szCs w:val="22"/>
              </w:rPr>
              <w:t>34</w:t>
            </w:r>
            <w:r w:rsidR="003A12B1" w:rsidRPr="003A12B1">
              <w:rPr>
                <w:rFonts w:ascii="Arial" w:hAnsi="Arial" w:cs="Arial"/>
                <w:noProof/>
                <w:webHidden/>
                <w:sz w:val="22"/>
                <w:szCs w:val="22"/>
              </w:rPr>
              <w:fldChar w:fldCharType="end"/>
            </w:r>
          </w:hyperlink>
        </w:p>
        <w:p w14:paraId="159AC942" w14:textId="10B60EB8" w:rsidR="003A12B1" w:rsidRPr="003A12B1" w:rsidRDefault="00000000">
          <w:pPr>
            <w:pStyle w:val="TOC3"/>
            <w:rPr>
              <w:rFonts w:ascii="Arial" w:eastAsiaTheme="minorEastAsia" w:hAnsi="Arial" w:cs="Arial"/>
              <w:noProof/>
              <w:sz w:val="22"/>
              <w:szCs w:val="22"/>
              <w:lang w:eastAsia="en-GB"/>
            </w:rPr>
          </w:pPr>
          <w:hyperlink w:anchor="_Toc139198347" w:history="1">
            <w:r w:rsidR="003A12B1" w:rsidRPr="003A12B1">
              <w:rPr>
                <w:rStyle w:val="Hyperlink"/>
                <w:rFonts w:ascii="Arial" w:hAnsi="Arial" w:cs="Arial"/>
                <w:noProof/>
                <w:sz w:val="22"/>
                <w:szCs w:val="22"/>
              </w:rPr>
              <w:t>48.</w:t>
            </w:r>
            <w:r w:rsidR="003A12B1" w:rsidRPr="003A12B1">
              <w:rPr>
                <w:rFonts w:ascii="Arial" w:eastAsiaTheme="minorEastAsia" w:hAnsi="Arial" w:cs="Arial"/>
                <w:noProof/>
                <w:sz w:val="22"/>
                <w:szCs w:val="22"/>
                <w:lang w:eastAsia="en-GB"/>
              </w:rPr>
              <w:tab/>
            </w:r>
            <w:r w:rsidR="003A12B1" w:rsidRPr="003A12B1">
              <w:rPr>
                <w:rStyle w:val="Hyperlink"/>
                <w:rFonts w:ascii="Arial" w:hAnsi="Arial" w:cs="Arial"/>
                <w:noProof/>
                <w:sz w:val="22"/>
                <w:szCs w:val="22"/>
              </w:rPr>
              <w:t>Suspending a Course Outside of the Annual Process</w:t>
            </w:r>
            <w:r w:rsidR="003A12B1" w:rsidRPr="003A12B1">
              <w:rPr>
                <w:rFonts w:ascii="Arial" w:hAnsi="Arial" w:cs="Arial"/>
                <w:noProof/>
                <w:webHidden/>
                <w:sz w:val="22"/>
                <w:szCs w:val="22"/>
              </w:rPr>
              <w:tab/>
            </w:r>
            <w:r w:rsidR="003A12B1" w:rsidRPr="003A12B1">
              <w:rPr>
                <w:rFonts w:ascii="Arial" w:hAnsi="Arial" w:cs="Arial"/>
                <w:noProof/>
                <w:webHidden/>
                <w:sz w:val="22"/>
                <w:szCs w:val="22"/>
              </w:rPr>
              <w:fldChar w:fldCharType="begin"/>
            </w:r>
            <w:r w:rsidR="003A12B1" w:rsidRPr="003A12B1">
              <w:rPr>
                <w:rFonts w:ascii="Arial" w:hAnsi="Arial" w:cs="Arial"/>
                <w:noProof/>
                <w:webHidden/>
                <w:sz w:val="22"/>
                <w:szCs w:val="22"/>
              </w:rPr>
              <w:instrText xml:space="preserve"> PAGEREF _Toc139198347 \h </w:instrText>
            </w:r>
            <w:r w:rsidR="003A12B1" w:rsidRPr="003A12B1">
              <w:rPr>
                <w:rFonts w:ascii="Arial" w:hAnsi="Arial" w:cs="Arial"/>
                <w:noProof/>
                <w:webHidden/>
                <w:sz w:val="22"/>
                <w:szCs w:val="22"/>
              </w:rPr>
            </w:r>
            <w:r w:rsidR="003A12B1" w:rsidRPr="003A12B1">
              <w:rPr>
                <w:rFonts w:ascii="Arial" w:hAnsi="Arial" w:cs="Arial"/>
                <w:noProof/>
                <w:webHidden/>
                <w:sz w:val="22"/>
                <w:szCs w:val="22"/>
              </w:rPr>
              <w:fldChar w:fldCharType="separate"/>
            </w:r>
            <w:r w:rsidR="003A12B1" w:rsidRPr="003A12B1">
              <w:rPr>
                <w:rFonts w:ascii="Arial" w:hAnsi="Arial" w:cs="Arial"/>
                <w:noProof/>
                <w:webHidden/>
                <w:sz w:val="22"/>
                <w:szCs w:val="22"/>
              </w:rPr>
              <w:t>34</w:t>
            </w:r>
            <w:r w:rsidR="003A12B1" w:rsidRPr="003A12B1">
              <w:rPr>
                <w:rFonts w:ascii="Arial" w:hAnsi="Arial" w:cs="Arial"/>
                <w:noProof/>
                <w:webHidden/>
                <w:sz w:val="22"/>
                <w:szCs w:val="22"/>
              </w:rPr>
              <w:fldChar w:fldCharType="end"/>
            </w:r>
          </w:hyperlink>
        </w:p>
        <w:p w14:paraId="6E27AD89" w14:textId="7C50FD25" w:rsidR="003A12B1" w:rsidRPr="003A12B1" w:rsidRDefault="00000000">
          <w:pPr>
            <w:pStyle w:val="TOC3"/>
            <w:rPr>
              <w:rFonts w:ascii="Arial" w:eastAsiaTheme="minorEastAsia" w:hAnsi="Arial" w:cs="Arial"/>
              <w:noProof/>
              <w:sz w:val="22"/>
              <w:szCs w:val="22"/>
              <w:lang w:eastAsia="en-GB"/>
            </w:rPr>
          </w:pPr>
          <w:hyperlink w:anchor="_Toc139198348" w:history="1">
            <w:r w:rsidR="003A12B1" w:rsidRPr="003A12B1">
              <w:rPr>
                <w:rStyle w:val="Hyperlink"/>
                <w:rFonts w:ascii="Arial" w:hAnsi="Arial" w:cs="Arial"/>
                <w:noProof/>
                <w:sz w:val="22"/>
                <w:szCs w:val="22"/>
              </w:rPr>
              <w:t>49.</w:t>
            </w:r>
            <w:r w:rsidR="003A12B1" w:rsidRPr="003A12B1">
              <w:rPr>
                <w:rFonts w:ascii="Arial" w:eastAsiaTheme="minorEastAsia" w:hAnsi="Arial" w:cs="Arial"/>
                <w:noProof/>
                <w:sz w:val="22"/>
                <w:szCs w:val="22"/>
                <w:lang w:eastAsia="en-GB"/>
              </w:rPr>
              <w:tab/>
            </w:r>
            <w:r w:rsidR="003A12B1" w:rsidRPr="003A12B1">
              <w:rPr>
                <w:rStyle w:val="Hyperlink"/>
                <w:rFonts w:ascii="Arial" w:hAnsi="Arial" w:cs="Arial"/>
                <w:noProof/>
                <w:sz w:val="22"/>
                <w:szCs w:val="22"/>
              </w:rPr>
              <w:t>Time Limitations on Course Suspensions</w:t>
            </w:r>
            <w:r w:rsidR="003A12B1" w:rsidRPr="003A12B1">
              <w:rPr>
                <w:rFonts w:ascii="Arial" w:hAnsi="Arial" w:cs="Arial"/>
                <w:noProof/>
                <w:webHidden/>
                <w:sz w:val="22"/>
                <w:szCs w:val="22"/>
              </w:rPr>
              <w:tab/>
            </w:r>
            <w:r w:rsidR="003A12B1" w:rsidRPr="003A12B1">
              <w:rPr>
                <w:rFonts w:ascii="Arial" w:hAnsi="Arial" w:cs="Arial"/>
                <w:noProof/>
                <w:webHidden/>
                <w:sz w:val="22"/>
                <w:szCs w:val="22"/>
              </w:rPr>
              <w:fldChar w:fldCharType="begin"/>
            </w:r>
            <w:r w:rsidR="003A12B1" w:rsidRPr="003A12B1">
              <w:rPr>
                <w:rFonts w:ascii="Arial" w:hAnsi="Arial" w:cs="Arial"/>
                <w:noProof/>
                <w:webHidden/>
                <w:sz w:val="22"/>
                <w:szCs w:val="22"/>
              </w:rPr>
              <w:instrText xml:space="preserve"> PAGEREF _Toc139198348 \h </w:instrText>
            </w:r>
            <w:r w:rsidR="003A12B1" w:rsidRPr="003A12B1">
              <w:rPr>
                <w:rFonts w:ascii="Arial" w:hAnsi="Arial" w:cs="Arial"/>
                <w:noProof/>
                <w:webHidden/>
                <w:sz w:val="22"/>
                <w:szCs w:val="22"/>
              </w:rPr>
            </w:r>
            <w:r w:rsidR="003A12B1" w:rsidRPr="003A12B1">
              <w:rPr>
                <w:rFonts w:ascii="Arial" w:hAnsi="Arial" w:cs="Arial"/>
                <w:noProof/>
                <w:webHidden/>
                <w:sz w:val="22"/>
                <w:szCs w:val="22"/>
              </w:rPr>
              <w:fldChar w:fldCharType="separate"/>
            </w:r>
            <w:r w:rsidR="003A12B1" w:rsidRPr="003A12B1">
              <w:rPr>
                <w:rFonts w:ascii="Arial" w:hAnsi="Arial" w:cs="Arial"/>
                <w:noProof/>
                <w:webHidden/>
                <w:sz w:val="22"/>
                <w:szCs w:val="22"/>
              </w:rPr>
              <w:t>35</w:t>
            </w:r>
            <w:r w:rsidR="003A12B1" w:rsidRPr="003A12B1">
              <w:rPr>
                <w:rFonts w:ascii="Arial" w:hAnsi="Arial" w:cs="Arial"/>
                <w:noProof/>
                <w:webHidden/>
                <w:sz w:val="22"/>
                <w:szCs w:val="22"/>
              </w:rPr>
              <w:fldChar w:fldCharType="end"/>
            </w:r>
          </w:hyperlink>
        </w:p>
        <w:p w14:paraId="03394255" w14:textId="2B229B7B" w:rsidR="003A12B1" w:rsidRPr="003A12B1" w:rsidRDefault="00000000">
          <w:pPr>
            <w:pStyle w:val="TOC3"/>
            <w:rPr>
              <w:rFonts w:ascii="Arial" w:eastAsiaTheme="minorEastAsia" w:hAnsi="Arial" w:cs="Arial"/>
              <w:noProof/>
              <w:sz w:val="22"/>
              <w:szCs w:val="22"/>
              <w:lang w:eastAsia="en-GB"/>
            </w:rPr>
          </w:pPr>
          <w:hyperlink w:anchor="_Toc139198349" w:history="1">
            <w:r w:rsidR="003A12B1" w:rsidRPr="003A12B1">
              <w:rPr>
                <w:rStyle w:val="Hyperlink"/>
                <w:rFonts w:ascii="Arial" w:hAnsi="Arial" w:cs="Arial"/>
                <w:noProof/>
                <w:sz w:val="22"/>
                <w:szCs w:val="22"/>
              </w:rPr>
              <w:t>50.</w:t>
            </w:r>
            <w:r w:rsidR="003A12B1" w:rsidRPr="003A12B1">
              <w:rPr>
                <w:rFonts w:ascii="Arial" w:eastAsiaTheme="minorEastAsia" w:hAnsi="Arial" w:cs="Arial"/>
                <w:noProof/>
                <w:sz w:val="22"/>
                <w:szCs w:val="22"/>
                <w:lang w:eastAsia="en-GB"/>
              </w:rPr>
              <w:tab/>
            </w:r>
            <w:r w:rsidR="003A12B1" w:rsidRPr="003A12B1">
              <w:rPr>
                <w:rStyle w:val="Hyperlink"/>
                <w:rFonts w:ascii="Arial" w:hAnsi="Arial" w:cs="Arial"/>
                <w:noProof/>
                <w:sz w:val="22"/>
                <w:szCs w:val="22"/>
              </w:rPr>
              <w:t>Reinstating Suspended Courses</w:t>
            </w:r>
            <w:r w:rsidR="003A12B1" w:rsidRPr="003A12B1">
              <w:rPr>
                <w:rFonts w:ascii="Arial" w:hAnsi="Arial" w:cs="Arial"/>
                <w:noProof/>
                <w:webHidden/>
                <w:sz w:val="22"/>
                <w:szCs w:val="22"/>
              </w:rPr>
              <w:tab/>
            </w:r>
            <w:r w:rsidR="003A12B1" w:rsidRPr="003A12B1">
              <w:rPr>
                <w:rFonts w:ascii="Arial" w:hAnsi="Arial" w:cs="Arial"/>
                <w:noProof/>
                <w:webHidden/>
                <w:sz w:val="22"/>
                <w:szCs w:val="22"/>
              </w:rPr>
              <w:fldChar w:fldCharType="begin"/>
            </w:r>
            <w:r w:rsidR="003A12B1" w:rsidRPr="003A12B1">
              <w:rPr>
                <w:rFonts w:ascii="Arial" w:hAnsi="Arial" w:cs="Arial"/>
                <w:noProof/>
                <w:webHidden/>
                <w:sz w:val="22"/>
                <w:szCs w:val="22"/>
              </w:rPr>
              <w:instrText xml:space="preserve"> PAGEREF _Toc139198349 \h </w:instrText>
            </w:r>
            <w:r w:rsidR="003A12B1" w:rsidRPr="003A12B1">
              <w:rPr>
                <w:rFonts w:ascii="Arial" w:hAnsi="Arial" w:cs="Arial"/>
                <w:noProof/>
                <w:webHidden/>
                <w:sz w:val="22"/>
                <w:szCs w:val="22"/>
              </w:rPr>
            </w:r>
            <w:r w:rsidR="003A12B1" w:rsidRPr="003A12B1">
              <w:rPr>
                <w:rFonts w:ascii="Arial" w:hAnsi="Arial" w:cs="Arial"/>
                <w:noProof/>
                <w:webHidden/>
                <w:sz w:val="22"/>
                <w:szCs w:val="22"/>
              </w:rPr>
              <w:fldChar w:fldCharType="separate"/>
            </w:r>
            <w:r w:rsidR="003A12B1" w:rsidRPr="003A12B1">
              <w:rPr>
                <w:rFonts w:ascii="Arial" w:hAnsi="Arial" w:cs="Arial"/>
                <w:noProof/>
                <w:webHidden/>
                <w:sz w:val="22"/>
                <w:szCs w:val="22"/>
              </w:rPr>
              <w:t>35</w:t>
            </w:r>
            <w:r w:rsidR="003A12B1" w:rsidRPr="003A12B1">
              <w:rPr>
                <w:rFonts w:ascii="Arial" w:hAnsi="Arial" w:cs="Arial"/>
                <w:noProof/>
                <w:webHidden/>
                <w:sz w:val="22"/>
                <w:szCs w:val="22"/>
              </w:rPr>
              <w:fldChar w:fldCharType="end"/>
            </w:r>
          </w:hyperlink>
        </w:p>
        <w:p w14:paraId="46B2572C" w14:textId="693546F9" w:rsidR="003A12B1" w:rsidRPr="003A12B1" w:rsidRDefault="00000000">
          <w:pPr>
            <w:pStyle w:val="TOC3"/>
            <w:rPr>
              <w:rFonts w:ascii="Arial" w:eastAsiaTheme="minorEastAsia" w:hAnsi="Arial" w:cs="Arial"/>
              <w:noProof/>
              <w:sz w:val="22"/>
              <w:szCs w:val="22"/>
              <w:lang w:eastAsia="en-GB"/>
            </w:rPr>
          </w:pPr>
          <w:hyperlink w:anchor="_Toc139198350" w:history="1">
            <w:r w:rsidR="003A12B1" w:rsidRPr="003A12B1">
              <w:rPr>
                <w:rStyle w:val="Hyperlink"/>
                <w:rFonts w:ascii="Arial" w:hAnsi="Arial" w:cs="Arial"/>
                <w:noProof/>
                <w:sz w:val="22"/>
                <w:szCs w:val="22"/>
              </w:rPr>
              <w:t>51.</w:t>
            </w:r>
            <w:r w:rsidR="003A12B1" w:rsidRPr="003A12B1">
              <w:rPr>
                <w:rFonts w:ascii="Arial" w:eastAsiaTheme="minorEastAsia" w:hAnsi="Arial" w:cs="Arial"/>
                <w:noProof/>
                <w:sz w:val="22"/>
                <w:szCs w:val="22"/>
                <w:lang w:eastAsia="en-GB"/>
              </w:rPr>
              <w:tab/>
            </w:r>
            <w:r w:rsidR="003A12B1" w:rsidRPr="003A12B1">
              <w:rPr>
                <w:rStyle w:val="Hyperlink"/>
                <w:rFonts w:ascii="Arial" w:hAnsi="Arial" w:cs="Arial"/>
                <w:noProof/>
                <w:sz w:val="22"/>
                <w:szCs w:val="22"/>
              </w:rPr>
              <w:t>Approval of Reinstatement Requests at the Divisional Level</w:t>
            </w:r>
            <w:r w:rsidR="003A12B1" w:rsidRPr="003A12B1">
              <w:rPr>
                <w:rFonts w:ascii="Arial" w:hAnsi="Arial" w:cs="Arial"/>
                <w:noProof/>
                <w:webHidden/>
                <w:sz w:val="22"/>
                <w:szCs w:val="22"/>
              </w:rPr>
              <w:tab/>
            </w:r>
            <w:r w:rsidR="003A12B1" w:rsidRPr="003A12B1">
              <w:rPr>
                <w:rFonts w:ascii="Arial" w:hAnsi="Arial" w:cs="Arial"/>
                <w:noProof/>
                <w:webHidden/>
                <w:sz w:val="22"/>
                <w:szCs w:val="22"/>
              </w:rPr>
              <w:fldChar w:fldCharType="begin"/>
            </w:r>
            <w:r w:rsidR="003A12B1" w:rsidRPr="003A12B1">
              <w:rPr>
                <w:rFonts w:ascii="Arial" w:hAnsi="Arial" w:cs="Arial"/>
                <w:noProof/>
                <w:webHidden/>
                <w:sz w:val="22"/>
                <w:szCs w:val="22"/>
              </w:rPr>
              <w:instrText xml:space="preserve"> PAGEREF _Toc139198350 \h </w:instrText>
            </w:r>
            <w:r w:rsidR="003A12B1" w:rsidRPr="003A12B1">
              <w:rPr>
                <w:rFonts w:ascii="Arial" w:hAnsi="Arial" w:cs="Arial"/>
                <w:noProof/>
                <w:webHidden/>
                <w:sz w:val="22"/>
                <w:szCs w:val="22"/>
              </w:rPr>
            </w:r>
            <w:r w:rsidR="003A12B1" w:rsidRPr="003A12B1">
              <w:rPr>
                <w:rFonts w:ascii="Arial" w:hAnsi="Arial" w:cs="Arial"/>
                <w:noProof/>
                <w:webHidden/>
                <w:sz w:val="22"/>
                <w:szCs w:val="22"/>
              </w:rPr>
              <w:fldChar w:fldCharType="separate"/>
            </w:r>
            <w:r w:rsidR="003A12B1" w:rsidRPr="003A12B1">
              <w:rPr>
                <w:rFonts w:ascii="Arial" w:hAnsi="Arial" w:cs="Arial"/>
                <w:noProof/>
                <w:webHidden/>
                <w:sz w:val="22"/>
                <w:szCs w:val="22"/>
              </w:rPr>
              <w:t>35</w:t>
            </w:r>
            <w:r w:rsidR="003A12B1" w:rsidRPr="003A12B1">
              <w:rPr>
                <w:rFonts w:ascii="Arial" w:hAnsi="Arial" w:cs="Arial"/>
                <w:noProof/>
                <w:webHidden/>
                <w:sz w:val="22"/>
                <w:szCs w:val="22"/>
              </w:rPr>
              <w:fldChar w:fldCharType="end"/>
            </w:r>
          </w:hyperlink>
        </w:p>
        <w:p w14:paraId="42C717D7" w14:textId="40032B0A" w:rsidR="003A12B1" w:rsidRPr="003A12B1" w:rsidRDefault="00000000">
          <w:pPr>
            <w:pStyle w:val="TOC3"/>
            <w:rPr>
              <w:rFonts w:ascii="Arial" w:eastAsiaTheme="minorEastAsia" w:hAnsi="Arial" w:cs="Arial"/>
              <w:noProof/>
              <w:sz w:val="22"/>
              <w:szCs w:val="22"/>
              <w:lang w:eastAsia="en-GB"/>
            </w:rPr>
          </w:pPr>
          <w:hyperlink w:anchor="_Toc139198351" w:history="1">
            <w:r w:rsidR="003A12B1" w:rsidRPr="003A12B1">
              <w:rPr>
                <w:rStyle w:val="Hyperlink"/>
                <w:rFonts w:ascii="Arial" w:hAnsi="Arial" w:cs="Arial"/>
                <w:noProof/>
                <w:sz w:val="22"/>
                <w:szCs w:val="22"/>
              </w:rPr>
              <w:t>52.</w:t>
            </w:r>
            <w:r w:rsidR="003A12B1" w:rsidRPr="003A12B1">
              <w:rPr>
                <w:rFonts w:ascii="Arial" w:eastAsiaTheme="minorEastAsia" w:hAnsi="Arial" w:cs="Arial"/>
                <w:noProof/>
                <w:sz w:val="22"/>
                <w:szCs w:val="22"/>
                <w:lang w:eastAsia="en-GB"/>
              </w:rPr>
              <w:tab/>
            </w:r>
            <w:r w:rsidR="003A12B1" w:rsidRPr="003A12B1">
              <w:rPr>
                <w:rStyle w:val="Hyperlink"/>
                <w:rFonts w:ascii="Arial" w:hAnsi="Arial" w:cs="Arial"/>
                <w:noProof/>
                <w:sz w:val="22"/>
                <w:szCs w:val="22"/>
              </w:rPr>
              <w:t>Consideration of Reinstatement Requests at the University Level</w:t>
            </w:r>
            <w:r w:rsidR="003A12B1" w:rsidRPr="003A12B1">
              <w:rPr>
                <w:rFonts w:ascii="Arial" w:hAnsi="Arial" w:cs="Arial"/>
                <w:noProof/>
                <w:webHidden/>
                <w:sz w:val="22"/>
                <w:szCs w:val="22"/>
              </w:rPr>
              <w:tab/>
            </w:r>
            <w:r w:rsidR="003A12B1" w:rsidRPr="003A12B1">
              <w:rPr>
                <w:rFonts w:ascii="Arial" w:hAnsi="Arial" w:cs="Arial"/>
                <w:noProof/>
                <w:webHidden/>
                <w:sz w:val="22"/>
                <w:szCs w:val="22"/>
              </w:rPr>
              <w:fldChar w:fldCharType="begin"/>
            </w:r>
            <w:r w:rsidR="003A12B1" w:rsidRPr="003A12B1">
              <w:rPr>
                <w:rFonts w:ascii="Arial" w:hAnsi="Arial" w:cs="Arial"/>
                <w:noProof/>
                <w:webHidden/>
                <w:sz w:val="22"/>
                <w:szCs w:val="22"/>
              </w:rPr>
              <w:instrText xml:space="preserve"> PAGEREF _Toc139198351 \h </w:instrText>
            </w:r>
            <w:r w:rsidR="003A12B1" w:rsidRPr="003A12B1">
              <w:rPr>
                <w:rFonts w:ascii="Arial" w:hAnsi="Arial" w:cs="Arial"/>
                <w:noProof/>
                <w:webHidden/>
                <w:sz w:val="22"/>
                <w:szCs w:val="22"/>
              </w:rPr>
            </w:r>
            <w:r w:rsidR="003A12B1" w:rsidRPr="003A12B1">
              <w:rPr>
                <w:rFonts w:ascii="Arial" w:hAnsi="Arial" w:cs="Arial"/>
                <w:noProof/>
                <w:webHidden/>
                <w:sz w:val="22"/>
                <w:szCs w:val="22"/>
              </w:rPr>
              <w:fldChar w:fldCharType="separate"/>
            </w:r>
            <w:r w:rsidR="003A12B1" w:rsidRPr="003A12B1">
              <w:rPr>
                <w:rFonts w:ascii="Arial" w:hAnsi="Arial" w:cs="Arial"/>
                <w:noProof/>
                <w:webHidden/>
                <w:sz w:val="22"/>
                <w:szCs w:val="22"/>
              </w:rPr>
              <w:t>36</w:t>
            </w:r>
            <w:r w:rsidR="003A12B1" w:rsidRPr="003A12B1">
              <w:rPr>
                <w:rFonts w:ascii="Arial" w:hAnsi="Arial" w:cs="Arial"/>
                <w:noProof/>
                <w:webHidden/>
                <w:sz w:val="22"/>
                <w:szCs w:val="22"/>
              </w:rPr>
              <w:fldChar w:fldCharType="end"/>
            </w:r>
          </w:hyperlink>
        </w:p>
        <w:p w14:paraId="6AEA7050" w14:textId="287AF440" w:rsidR="003A12B1" w:rsidRPr="005B0B59" w:rsidRDefault="00000000" w:rsidP="005B0B59">
          <w:pPr>
            <w:pStyle w:val="TOC1"/>
            <w:rPr>
              <w:rFonts w:eastAsiaTheme="minorEastAsia"/>
              <w:lang w:eastAsia="en-GB"/>
            </w:rPr>
          </w:pPr>
          <w:hyperlink w:anchor="_Toc139198352" w:history="1">
            <w:r w:rsidR="003A12B1" w:rsidRPr="005B0B59">
              <w:rPr>
                <w:rStyle w:val="Hyperlink"/>
              </w:rPr>
              <w:t>PART D: WITHDRAWAL OF TAUGHT COURSES</w:t>
            </w:r>
            <w:r w:rsidR="003A12B1" w:rsidRPr="005B0B59">
              <w:rPr>
                <w:webHidden/>
              </w:rPr>
              <w:tab/>
            </w:r>
            <w:r w:rsidR="003A12B1" w:rsidRPr="005B0B59">
              <w:rPr>
                <w:webHidden/>
              </w:rPr>
              <w:fldChar w:fldCharType="begin"/>
            </w:r>
            <w:r w:rsidR="003A12B1" w:rsidRPr="005B0B59">
              <w:rPr>
                <w:webHidden/>
              </w:rPr>
              <w:instrText xml:space="preserve"> PAGEREF _Toc139198352 \h </w:instrText>
            </w:r>
            <w:r w:rsidR="003A12B1" w:rsidRPr="005B0B59">
              <w:rPr>
                <w:webHidden/>
              </w:rPr>
            </w:r>
            <w:r w:rsidR="003A12B1" w:rsidRPr="005B0B59">
              <w:rPr>
                <w:webHidden/>
              </w:rPr>
              <w:fldChar w:fldCharType="separate"/>
            </w:r>
            <w:r w:rsidR="003A12B1" w:rsidRPr="005B0B59">
              <w:rPr>
                <w:webHidden/>
              </w:rPr>
              <w:t>36</w:t>
            </w:r>
            <w:r w:rsidR="003A12B1" w:rsidRPr="005B0B59">
              <w:rPr>
                <w:webHidden/>
              </w:rPr>
              <w:fldChar w:fldCharType="end"/>
            </w:r>
          </w:hyperlink>
        </w:p>
        <w:p w14:paraId="3EE3ABC4" w14:textId="3D4BAAC1" w:rsidR="003A12B1" w:rsidRPr="003A12B1" w:rsidRDefault="00000000">
          <w:pPr>
            <w:pStyle w:val="TOC3"/>
            <w:rPr>
              <w:rFonts w:ascii="Arial" w:eastAsiaTheme="minorEastAsia" w:hAnsi="Arial" w:cs="Arial"/>
              <w:noProof/>
              <w:sz w:val="22"/>
              <w:szCs w:val="22"/>
              <w:lang w:eastAsia="en-GB"/>
            </w:rPr>
          </w:pPr>
          <w:hyperlink w:anchor="_Toc139198353" w:history="1">
            <w:r w:rsidR="003A12B1" w:rsidRPr="003A12B1">
              <w:rPr>
                <w:rStyle w:val="Hyperlink"/>
                <w:rFonts w:ascii="Arial" w:hAnsi="Arial" w:cs="Arial"/>
                <w:noProof/>
                <w:sz w:val="22"/>
                <w:szCs w:val="22"/>
              </w:rPr>
              <w:t>53.</w:t>
            </w:r>
            <w:r w:rsidR="003A12B1" w:rsidRPr="003A12B1">
              <w:rPr>
                <w:rFonts w:ascii="Arial" w:eastAsiaTheme="minorEastAsia" w:hAnsi="Arial" w:cs="Arial"/>
                <w:noProof/>
                <w:sz w:val="22"/>
                <w:szCs w:val="22"/>
                <w:lang w:eastAsia="en-GB"/>
              </w:rPr>
              <w:tab/>
            </w:r>
            <w:r w:rsidR="003A12B1" w:rsidRPr="003A12B1">
              <w:rPr>
                <w:rStyle w:val="Hyperlink"/>
                <w:rFonts w:ascii="Arial" w:hAnsi="Arial" w:cs="Arial"/>
                <w:noProof/>
                <w:sz w:val="22"/>
                <w:szCs w:val="22"/>
              </w:rPr>
              <w:t>Course Withdrawal as Part of Annual Divisional Review</w:t>
            </w:r>
            <w:r w:rsidR="003A12B1" w:rsidRPr="003A12B1">
              <w:rPr>
                <w:rFonts w:ascii="Arial" w:hAnsi="Arial" w:cs="Arial"/>
                <w:noProof/>
                <w:webHidden/>
                <w:sz w:val="22"/>
                <w:szCs w:val="22"/>
              </w:rPr>
              <w:tab/>
            </w:r>
            <w:r w:rsidR="003A12B1" w:rsidRPr="003A12B1">
              <w:rPr>
                <w:rFonts w:ascii="Arial" w:hAnsi="Arial" w:cs="Arial"/>
                <w:noProof/>
                <w:webHidden/>
                <w:sz w:val="22"/>
                <w:szCs w:val="22"/>
              </w:rPr>
              <w:fldChar w:fldCharType="begin"/>
            </w:r>
            <w:r w:rsidR="003A12B1" w:rsidRPr="003A12B1">
              <w:rPr>
                <w:rFonts w:ascii="Arial" w:hAnsi="Arial" w:cs="Arial"/>
                <w:noProof/>
                <w:webHidden/>
                <w:sz w:val="22"/>
                <w:szCs w:val="22"/>
              </w:rPr>
              <w:instrText xml:space="preserve"> PAGEREF _Toc139198353 \h </w:instrText>
            </w:r>
            <w:r w:rsidR="003A12B1" w:rsidRPr="003A12B1">
              <w:rPr>
                <w:rFonts w:ascii="Arial" w:hAnsi="Arial" w:cs="Arial"/>
                <w:noProof/>
                <w:webHidden/>
                <w:sz w:val="22"/>
                <w:szCs w:val="22"/>
              </w:rPr>
            </w:r>
            <w:r w:rsidR="003A12B1" w:rsidRPr="003A12B1">
              <w:rPr>
                <w:rFonts w:ascii="Arial" w:hAnsi="Arial" w:cs="Arial"/>
                <w:noProof/>
                <w:webHidden/>
                <w:sz w:val="22"/>
                <w:szCs w:val="22"/>
              </w:rPr>
              <w:fldChar w:fldCharType="separate"/>
            </w:r>
            <w:r w:rsidR="003A12B1" w:rsidRPr="003A12B1">
              <w:rPr>
                <w:rFonts w:ascii="Arial" w:hAnsi="Arial" w:cs="Arial"/>
                <w:noProof/>
                <w:webHidden/>
                <w:sz w:val="22"/>
                <w:szCs w:val="22"/>
              </w:rPr>
              <w:t>36</w:t>
            </w:r>
            <w:r w:rsidR="003A12B1" w:rsidRPr="003A12B1">
              <w:rPr>
                <w:rFonts w:ascii="Arial" w:hAnsi="Arial" w:cs="Arial"/>
                <w:noProof/>
                <w:webHidden/>
                <w:sz w:val="22"/>
                <w:szCs w:val="22"/>
              </w:rPr>
              <w:fldChar w:fldCharType="end"/>
            </w:r>
          </w:hyperlink>
        </w:p>
        <w:p w14:paraId="3F415E09" w14:textId="25F6C58D" w:rsidR="003A12B1" w:rsidRPr="003A12B1" w:rsidRDefault="00000000">
          <w:pPr>
            <w:pStyle w:val="TOC3"/>
            <w:rPr>
              <w:rFonts w:ascii="Arial" w:eastAsiaTheme="minorEastAsia" w:hAnsi="Arial" w:cs="Arial"/>
              <w:noProof/>
              <w:sz w:val="22"/>
              <w:szCs w:val="22"/>
              <w:lang w:eastAsia="en-GB"/>
            </w:rPr>
          </w:pPr>
          <w:hyperlink w:anchor="_Toc139198354" w:history="1">
            <w:r w:rsidR="003A12B1" w:rsidRPr="003A12B1">
              <w:rPr>
                <w:rStyle w:val="Hyperlink"/>
                <w:rFonts w:ascii="Arial" w:hAnsi="Arial" w:cs="Arial"/>
                <w:noProof/>
                <w:sz w:val="22"/>
                <w:szCs w:val="22"/>
              </w:rPr>
              <w:t>54.</w:t>
            </w:r>
            <w:r w:rsidR="003A12B1" w:rsidRPr="003A12B1">
              <w:rPr>
                <w:rFonts w:ascii="Arial" w:eastAsiaTheme="minorEastAsia" w:hAnsi="Arial" w:cs="Arial"/>
                <w:noProof/>
                <w:sz w:val="22"/>
                <w:szCs w:val="22"/>
                <w:lang w:eastAsia="en-GB"/>
              </w:rPr>
              <w:tab/>
            </w:r>
            <w:r w:rsidR="003A12B1" w:rsidRPr="003A12B1">
              <w:rPr>
                <w:rStyle w:val="Hyperlink"/>
                <w:rFonts w:ascii="Arial" w:hAnsi="Arial" w:cs="Arial"/>
                <w:noProof/>
                <w:sz w:val="22"/>
                <w:szCs w:val="22"/>
              </w:rPr>
              <w:t>Withdrawal of Previously Suspended Courses</w:t>
            </w:r>
            <w:r w:rsidR="003A12B1" w:rsidRPr="003A12B1">
              <w:rPr>
                <w:rFonts w:ascii="Arial" w:hAnsi="Arial" w:cs="Arial"/>
                <w:noProof/>
                <w:webHidden/>
                <w:sz w:val="22"/>
                <w:szCs w:val="22"/>
              </w:rPr>
              <w:tab/>
            </w:r>
            <w:r w:rsidR="003A12B1" w:rsidRPr="003A12B1">
              <w:rPr>
                <w:rFonts w:ascii="Arial" w:hAnsi="Arial" w:cs="Arial"/>
                <w:noProof/>
                <w:webHidden/>
                <w:sz w:val="22"/>
                <w:szCs w:val="22"/>
              </w:rPr>
              <w:fldChar w:fldCharType="begin"/>
            </w:r>
            <w:r w:rsidR="003A12B1" w:rsidRPr="003A12B1">
              <w:rPr>
                <w:rFonts w:ascii="Arial" w:hAnsi="Arial" w:cs="Arial"/>
                <w:noProof/>
                <w:webHidden/>
                <w:sz w:val="22"/>
                <w:szCs w:val="22"/>
              </w:rPr>
              <w:instrText xml:space="preserve"> PAGEREF _Toc139198354 \h </w:instrText>
            </w:r>
            <w:r w:rsidR="003A12B1" w:rsidRPr="003A12B1">
              <w:rPr>
                <w:rFonts w:ascii="Arial" w:hAnsi="Arial" w:cs="Arial"/>
                <w:noProof/>
                <w:webHidden/>
                <w:sz w:val="22"/>
                <w:szCs w:val="22"/>
              </w:rPr>
            </w:r>
            <w:r w:rsidR="003A12B1" w:rsidRPr="003A12B1">
              <w:rPr>
                <w:rFonts w:ascii="Arial" w:hAnsi="Arial" w:cs="Arial"/>
                <w:noProof/>
                <w:webHidden/>
                <w:sz w:val="22"/>
                <w:szCs w:val="22"/>
              </w:rPr>
              <w:fldChar w:fldCharType="separate"/>
            </w:r>
            <w:r w:rsidR="003A12B1" w:rsidRPr="003A12B1">
              <w:rPr>
                <w:rFonts w:ascii="Arial" w:hAnsi="Arial" w:cs="Arial"/>
                <w:noProof/>
                <w:webHidden/>
                <w:sz w:val="22"/>
                <w:szCs w:val="22"/>
              </w:rPr>
              <w:t>36</w:t>
            </w:r>
            <w:r w:rsidR="003A12B1" w:rsidRPr="003A12B1">
              <w:rPr>
                <w:rFonts w:ascii="Arial" w:hAnsi="Arial" w:cs="Arial"/>
                <w:noProof/>
                <w:webHidden/>
                <w:sz w:val="22"/>
                <w:szCs w:val="22"/>
              </w:rPr>
              <w:fldChar w:fldCharType="end"/>
            </w:r>
          </w:hyperlink>
        </w:p>
        <w:p w14:paraId="49C16552" w14:textId="407D0603" w:rsidR="003A12B1" w:rsidRPr="003A12B1" w:rsidRDefault="00000000">
          <w:pPr>
            <w:pStyle w:val="TOC3"/>
            <w:rPr>
              <w:rFonts w:ascii="Arial" w:eastAsiaTheme="minorEastAsia" w:hAnsi="Arial" w:cs="Arial"/>
              <w:noProof/>
              <w:sz w:val="22"/>
              <w:szCs w:val="22"/>
              <w:lang w:eastAsia="en-GB"/>
            </w:rPr>
          </w:pPr>
          <w:hyperlink w:anchor="_Toc139198355" w:history="1">
            <w:r w:rsidR="003A12B1" w:rsidRPr="003A12B1">
              <w:rPr>
                <w:rStyle w:val="Hyperlink"/>
                <w:rFonts w:ascii="Arial" w:hAnsi="Arial" w:cs="Arial"/>
                <w:noProof/>
                <w:sz w:val="22"/>
                <w:szCs w:val="22"/>
              </w:rPr>
              <w:t>55.</w:t>
            </w:r>
            <w:r w:rsidR="003A12B1" w:rsidRPr="003A12B1">
              <w:rPr>
                <w:rFonts w:ascii="Arial" w:eastAsiaTheme="minorEastAsia" w:hAnsi="Arial" w:cs="Arial"/>
                <w:noProof/>
                <w:sz w:val="22"/>
                <w:szCs w:val="22"/>
                <w:lang w:eastAsia="en-GB"/>
              </w:rPr>
              <w:tab/>
            </w:r>
            <w:r w:rsidR="003A12B1" w:rsidRPr="003A12B1">
              <w:rPr>
                <w:rStyle w:val="Hyperlink"/>
                <w:rFonts w:ascii="Arial" w:hAnsi="Arial" w:cs="Arial"/>
                <w:noProof/>
                <w:sz w:val="22"/>
                <w:szCs w:val="22"/>
              </w:rPr>
              <w:t>Withdrawal of Courses Outside of the Annual Processes</w:t>
            </w:r>
            <w:r w:rsidR="003A12B1" w:rsidRPr="003A12B1">
              <w:rPr>
                <w:rFonts w:ascii="Arial" w:hAnsi="Arial" w:cs="Arial"/>
                <w:noProof/>
                <w:webHidden/>
                <w:sz w:val="22"/>
                <w:szCs w:val="22"/>
              </w:rPr>
              <w:tab/>
            </w:r>
            <w:r w:rsidR="003A12B1" w:rsidRPr="003A12B1">
              <w:rPr>
                <w:rFonts w:ascii="Arial" w:hAnsi="Arial" w:cs="Arial"/>
                <w:noProof/>
                <w:webHidden/>
                <w:sz w:val="22"/>
                <w:szCs w:val="22"/>
              </w:rPr>
              <w:fldChar w:fldCharType="begin"/>
            </w:r>
            <w:r w:rsidR="003A12B1" w:rsidRPr="003A12B1">
              <w:rPr>
                <w:rFonts w:ascii="Arial" w:hAnsi="Arial" w:cs="Arial"/>
                <w:noProof/>
                <w:webHidden/>
                <w:sz w:val="22"/>
                <w:szCs w:val="22"/>
              </w:rPr>
              <w:instrText xml:space="preserve"> PAGEREF _Toc139198355 \h </w:instrText>
            </w:r>
            <w:r w:rsidR="003A12B1" w:rsidRPr="003A12B1">
              <w:rPr>
                <w:rFonts w:ascii="Arial" w:hAnsi="Arial" w:cs="Arial"/>
                <w:noProof/>
                <w:webHidden/>
                <w:sz w:val="22"/>
                <w:szCs w:val="22"/>
              </w:rPr>
            </w:r>
            <w:r w:rsidR="003A12B1" w:rsidRPr="003A12B1">
              <w:rPr>
                <w:rFonts w:ascii="Arial" w:hAnsi="Arial" w:cs="Arial"/>
                <w:noProof/>
                <w:webHidden/>
                <w:sz w:val="22"/>
                <w:szCs w:val="22"/>
              </w:rPr>
              <w:fldChar w:fldCharType="separate"/>
            </w:r>
            <w:r w:rsidR="003A12B1" w:rsidRPr="003A12B1">
              <w:rPr>
                <w:rFonts w:ascii="Arial" w:hAnsi="Arial" w:cs="Arial"/>
                <w:noProof/>
                <w:webHidden/>
                <w:sz w:val="22"/>
                <w:szCs w:val="22"/>
              </w:rPr>
              <w:t>37</w:t>
            </w:r>
            <w:r w:rsidR="003A12B1" w:rsidRPr="003A12B1">
              <w:rPr>
                <w:rFonts w:ascii="Arial" w:hAnsi="Arial" w:cs="Arial"/>
                <w:noProof/>
                <w:webHidden/>
                <w:sz w:val="22"/>
                <w:szCs w:val="22"/>
              </w:rPr>
              <w:fldChar w:fldCharType="end"/>
            </w:r>
          </w:hyperlink>
        </w:p>
        <w:p w14:paraId="1B58E3C4" w14:textId="654624CE" w:rsidR="003A12B1" w:rsidRPr="003A12B1" w:rsidRDefault="00000000">
          <w:pPr>
            <w:pStyle w:val="TOC3"/>
            <w:rPr>
              <w:rFonts w:ascii="Arial" w:eastAsiaTheme="minorEastAsia" w:hAnsi="Arial" w:cs="Arial"/>
              <w:noProof/>
              <w:sz w:val="22"/>
              <w:szCs w:val="22"/>
              <w:lang w:eastAsia="en-GB"/>
            </w:rPr>
          </w:pPr>
          <w:hyperlink w:anchor="_Toc139198356" w:history="1">
            <w:r w:rsidR="003A12B1" w:rsidRPr="003A12B1">
              <w:rPr>
                <w:rStyle w:val="Hyperlink"/>
                <w:rFonts w:ascii="Arial" w:hAnsi="Arial" w:cs="Arial"/>
                <w:noProof/>
                <w:sz w:val="22"/>
                <w:szCs w:val="22"/>
              </w:rPr>
              <w:t>56.</w:t>
            </w:r>
            <w:r w:rsidR="003A12B1" w:rsidRPr="003A12B1">
              <w:rPr>
                <w:rFonts w:ascii="Arial" w:eastAsiaTheme="minorEastAsia" w:hAnsi="Arial" w:cs="Arial"/>
                <w:noProof/>
                <w:sz w:val="22"/>
                <w:szCs w:val="22"/>
                <w:lang w:eastAsia="en-GB"/>
              </w:rPr>
              <w:tab/>
            </w:r>
            <w:r w:rsidR="003A12B1" w:rsidRPr="003A12B1">
              <w:rPr>
                <w:rStyle w:val="Hyperlink"/>
                <w:rFonts w:ascii="Arial" w:hAnsi="Arial" w:cs="Arial"/>
                <w:noProof/>
                <w:sz w:val="22"/>
                <w:szCs w:val="22"/>
              </w:rPr>
              <w:t>Withdrawal of Year Abroad/Year in Industry/Foundation Year Elements</w:t>
            </w:r>
            <w:r w:rsidR="003A12B1" w:rsidRPr="003A12B1">
              <w:rPr>
                <w:rFonts w:ascii="Arial" w:hAnsi="Arial" w:cs="Arial"/>
                <w:noProof/>
                <w:webHidden/>
                <w:sz w:val="22"/>
                <w:szCs w:val="22"/>
              </w:rPr>
              <w:tab/>
            </w:r>
            <w:r w:rsidR="003A12B1" w:rsidRPr="003A12B1">
              <w:rPr>
                <w:rFonts w:ascii="Arial" w:hAnsi="Arial" w:cs="Arial"/>
                <w:noProof/>
                <w:webHidden/>
                <w:sz w:val="22"/>
                <w:szCs w:val="22"/>
              </w:rPr>
              <w:fldChar w:fldCharType="begin"/>
            </w:r>
            <w:r w:rsidR="003A12B1" w:rsidRPr="003A12B1">
              <w:rPr>
                <w:rFonts w:ascii="Arial" w:hAnsi="Arial" w:cs="Arial"/>
                <w:noProof/>
                <w:webHidden/>
                <w:sz w:val="22"/>
                <w:szCs w:val="22"/>
              </w:rPr>
              <w:instrText xml:space="preserve"> PAGEREF _Toc139198356 \h </w:instrText>
            </w:r>
            <w:r w:rsidR="003A12B1" w:rsidRPr="003A12B1">
              <w:rPr>
                <w:rFonts w:ascii="Arial" w:hAnsi="Arial" w:cs="Arial"/>
                <w:noProof/>
                <w:webHidden/>
                <w:sz w:val="22"/>
                <w:szCs w:val="22"/>
              </w:rPr>
            </w:r>
            <w:r w:rsidR="003A12B1" w:rsidRPr="003A12B1">
              <w:rPr>
                <w:rFonts w:ascii="Arial" w:hAnsi="Arial" w:cs="Arial"/>
                <w:noProof/>
                <w:webHidden/>
                <w:sz w:val="22"/>
                <w:szCs w:val="22"/>
              </w:rPr>
              <w:fldChar w:fldCharType="separate"/>
            </w:r>
            <w:r w:rsidR="003A12B1" w:rsidRPr="003A12B1">
              <w:rPr>
                <w:rFonts w:ascii="Arial" w:hAnsi="Arial" w:cs="Arial"/>
                <w:noProof/>
                <w:webHidden/>
                <w:sz w:val="22"/>
                <w:szCs w:val="22"/>
              </w:rPr>
              <w:t>37</w:t>
            </w:r>
            <w:r w:rsidR="003A12B1" w:rsidRPr="003A12B1">
              <w:rPr>
                <w:rFonts w:ascii="Arial" w:hAnsi="Arial" w:cs="Arial"/>
                <w:noProof/>
                <w:webHidden/>
                <w:sz w:val="22"/>
                <w:szCs w:val="22"/>
              </w:rPr>
              <w:fldChar w:fldCharType="end"/>
            </w:r>
          </w:hyperlink>
        </w:p>
        <w:p w14:paraId="3C269C09" w14:textId="2BF6ADFC" w:rsidR="003A12B1" w:rsidRPr="003A12B1" w:rsidRDefault="00000000">
          <w:pPr>
            <w:pStyle w:val="TOC3"/>
            <w:rPr>
              <w:rFonts w:ascii="Arial" w:eastAsiaTheme="minorEastAsia" w:hAnsi="Arial" w:cs="Arial"/>
              <w:noProof/>
              <w:sz w:val="22"/>
              <w:szCs w:val="22"/>
              <w:lang w:eastAsia="en-GB"/>
            </w:rPr>
          </w:pPr>
          <w:hyperlink w:anchor="_Toc139198357" w:history="1">
            <w:r w:rsidR="003A12B1" w:rsidRPr="003A12B1">
              <w:rPr>
                <w:rStyle w:val="Hyperlink"/>
                <w:rFonts w:ascii="Arial" w:hAnsi="Arial" w:cs="Arial"/>
                <w:noProof/>
                <w:sz w:val="22"/>
                <w:szCs w:val="22"/>
              </w:rPr>
              <w:t>57.</w:t>
            </w:r>
            <w:r w:rsidR="003A12B1" w:rsidRPr="003A12B1">
              <w:rPr>
                <w:rFonts w:ascii="Arial" w:eastAsiaTheme="minorEastAsia" w:hAnsi="Arial" w:cs="Arial"/>
                <w:noProof/>
                <w:sz w:val="22"/>
                <w:szCs w:val="22"/>
                <w:lang w:eastAsia="en-GB"/>
              </w:rPr>
              <w:tab/>
            </w:r>
            <w:r w:rsidR="003A12B1" w:rsidRPr="003A12B1">
              <w:rPr>
                <w:rStyle w:val="Hyperlink"/>
                <w:rFonts w:ascii="Arial" w:hAnsi="Arial" w:cs="Arial"/>
                <w:noProof/>
                <w:sz w:val="22"/>
                <w:szCs w:val="22"/>
              </w:rPr>
              <w:t>Withdrawal of ‘In-cycle’ Courses</w:t>
            </w:r>
            <w:r w:rsidR="003A12B1" w:rsidRPr="003A12B1">
              <w:rPr>
                <w:rFonts w:ascii="Arial" w:hAnsi="Arial" w:cs="Arial"/>
                <w:noProof/>
                <w:webHidden/>
                <w:sz w:val="22"/>
                <w:szCs w:val="22"/>
              </w:rPr>
              <w:tab/>
            </w:r>
            <w:r w:rsidR="003A12B1" w:rsidRPr="003A12B1">
              <w:rPr>
                <w:rFonts w:ascii="Arial" w:hAnsi="Arial" w:cs="Arial"/>
                <w:noProof/>
                <w:webHidden/>
                <w:sz w:val="22"/>
                <w:szCs w:val="22"/>
              </w:rPr>
              <w:fldChar w:fldCharType="begin"/>
            </w:r>
            <w:r w:rsidR="003A12B1" w:rsidRPr="003A12B1">
              <w:rPr>
                <w:rFonts w:ascii="Arial" w:hAnsi="Arial" w:cs="Arial"/>
                <w:noProof/>
                <w:webHidden/>
                <w:sz w:val="22"/>
                <w:szCs w:val="22"/>
              </w:rPr>
              <w:instrText xml:space="preserve"> PAGEREF _Toc139198357 \h </w:instrText>
            </w:r>
            <w:r w:rsidR="003A12B1" w:rsidRPr="003A12B1">
              <w:rPr>
                <w:rFonts w:ascii="Arial" w:hAnsi="Arial" w:cs="Arial"/>
                <w:noProof/>
                <w:webHidden/>
                <w:sz w:val="22"/>
                <w:szCs w:val="22"/>
              </w:rPr>
            </w:r>
            <w:r w:rsidR="003A12B1" w:rsidRPr="003A12B1">
              <w:rPr>
                <w:rFonts w:ascii="Arial" w:hAnsi="Arial" w:cs="Arial"/>
                <w:noProof/>
                <w:webHidden/>
                <w:sz w:val="22"/>
                <w:szCs w:val="22"/>
              </w:rPr>
              <w:fldChar w:fldCharType="separate"/>
            </w:r>
            <w:r w:rsidR="003A12B1" w:rsidRPr="003A12B1">
              <w:rPr>
                <w:rFonts w:ascii="Arial" w:hAnsi="Arial" w:cs="Arial"/>
                <w:noProof/>
                <w:webHidden/>
                <w:sz w:val="22"/>
                <w:szCs w:val="22"/>
              </w:rPr>
              <w:t>38</w:t>
            </w:r>
            <w:r w:rsidR="003A12B1" w:rsidRPr="003A12B1">
              <w:rPr>
                <w:rFonts w:ascii="Arial" w:hAnsi="Arial" w:cs="Arial"/>
                <w:noProof/>
                <w:webHidden/>
                <w:sz w:val="22"/>
                <w:szCs w:val="22"/>
              </w:rPr>
              <w:fldChar w:fldCharType="end"/>
            </w:r>
          </w:hyperlink>
        </w:p>
        <w:p w14:paraId="303CEA33" w14:textId="39F4A7E3" w:rsidR="003A12B1" w:rsidRPr="003A12B1" w:rsidRDefault="00000000">
          <w:pPr>
            <w:pStyle w:val="TOC3"/>
            <w:rPr>
              <w:rFonts w:ascii="Arial" w:eastAsiaTheme="minorEastAsia" w:hAnsi="Arial" w:cs="Arial"/>
              <w:noProof/>
              <w:sz w:val="22"/>
              <w:szCs w:val="22"/>
              <w:lang w:eastAsia="en-GB"/>
            </w:rPr>
          </w:pPr>
          <w:hyperlink w:anchor="_Toc139198358" w:history="1">
            <w:r w:rsidR="003A12B1" w:rsidRPr="003A12B1">
              <w:rPr>
                <w:rStyle w:val="Hyperlink"/>
                <w:rFonts w:ascii="Arial" w:hAnsi="Arial" w:cs="Arial"/>
                <w:noProof/>
                <w:sz w:val="22"/>
                <w:szCs w:val="22"/>
              </w:rPr>
              <w:t>58.</w:t>
            </w:r>
            <w:r w:rsidR="003A12B1" w:rsidRPr="003A12B1">
              <w:rPr>
                <w:rFonts w:ascii="Arial" w:eastAsiaTheme="minorEastAsia" w:hAnsi="Arial" w:cs="Arial"/>
                <w:noProof/>
                <w:sz w:val="22"/>
                <w:szCs w:val="22"/>
                <w:lang w:eastAsia="en-GB"/>
              </w:rPr>
              <w:tab/>
            </w:r>
            <w:r w:rsidR="003A12B1" w:rsidRPr="003A12B1">
              <w:rPr>
                <w:rStyle w:val="Hyperlink"/>
                <w:rFonts w:ascii="Arial" w:hAnsi="Arial" w:cs="Arial"/>
                <w:noProof/>
                <w:sz w:val="22"/>
                <w:szCs w:val="22"/>
              </w:rPr>
              <w:t>Divisional Responsibilities Related to Course Withdrawals</w:t>
            </w:r>
            <w:r w:rsidR="003A12B1" w:rsidRPr="003A12B1">
              <w:rPr>
                <w:rFonts w:ascii="Arial" w:hAnsi="Arial" w:cs="Arial"/>
                <w:noProof/>
                <w:webHidden/>
                <w:sz w:val="22"/>
                <w:szCs w:val="22"/>
              </w:rPr>
              <w:tab/>
            </w:r>
            <w:r w:rsidR="003A12B1" w:rsidRPr="003A12B1">
              <w:rPr>
                <w:rFonts w:ascii="Arial" w:hAnsi="Arial" w:cs="Arial"/>
                <w:noProof/>
                <w:webHidden/>
                <w:sz w:val="22"/>
                <w:szCs w:val="22"/>
              </w:rPr>
              <w:fldChar w:fldCharType="begin"/>
            </w:r>
            <w:r w:rsidR="003A12B1" w:rsidRPr="003A12B1">
              <w:rPr>
                <w:rFonts w:ascii="Arial" w:hAnsi="Arial" w:cs="Arial"/>
                <w:noProof/>
                <w:webHidden/>
                <w:sz w:val="22"/>
                <w:szCs w:val="22"/>
              </w:rPr>
              <w:instrText xml:space="preserve"> PAGEREF _Toc139198358 \h </w:instrText>
            </w:r>
            <w:r w:rsidR="003A12B1" w:rsidRPr="003A12B1">
              <w:rPr>
                <w:rFonts w:ascii="Arial" w:hAnsi="Arial" w:cs="Arial"/>
                <w:noProof/>
                <w:webHidden/>
                <w:sz w:val="22"/>
                <w:szCs w:val="22"/>
              </w:rPr>
            </w:r>
            <w:r w:rsidR="003A12B1" w:rsidRPr="003A12B1">
              <w:rPr>
                <w:rFonts w:ascii="Arial" w:hAnsi="Arial" w:cs="Arial"/>
                <w:noProof/>
                <w:webHidden/>
                <w:sz w:val="22"/>
                <w:szCs w:val="22"/>
              </w:rPr>
              <w:fldChar w:fldCharType="separate"/>
            </w:r>
            <w:r w:rsidR="003A12B1" w:rsidRPr="003A12B1">
              <w:rPr>
                <w:rFonts w:ascii="Arial" w:hAnsi="Arial" w:cs="Arial"/>
                <w:noProof/>
                <w:webHidden/>
                <w:sz w:val="22"/>
                <w:szCs w:val="22"/>
              </w:rPr>
              <w:t>38</w:t>
            </w:r>
            <w:r w:rsidR="003A12B1" w:rsidRPr="003A12B1">
              <w:rPr>
                <w:rFonts w:ascii="Arial" w:hAnsi="Arial" w:cs="Arial"/>
                <w:noProof/>
                <w:webHidden/>
                <w:sz w:val="22"/>
                <w:szCs w:val="22"/>
              </w:rPr>
              <w:fldChar w:fldCharType="end"/>
            </w:r>
          </w:hyperlink>
        </w:p>
        <w:p w14:paraId="2BF173B4" w14:textId="0952258E" w:rsidR="003A12B1" w:rsidRPr="005B0B59" w:rsidRDefault="00000000" w:rsidP="005B0B59">
          <w:pPr>
            <w:pStyle w:val="TOC1"/>
            <w:rPr>
              <w:rFonts w:eastAsiaTheme="minorEastAsia"/>
              <w:lang w:eastAsia="en-GB"/>
            </w:rPr>
          </w:pPr>
          <w:hyperlink w:anchor="_Toc139198359" w:history="1">
            <w:r w:rsidR="003A12B1" w:rsidRPr="005B0B59">
              <w:rPr>
                <w:rStyle w:val="Hyperlink"/>
              </w:rPr>
              <w:t>PART E: COURSE SUSTAINIBILITY AND VIALIBITY</w:t>
            </w:r>
            <w:r w:rsidR="003A12B1" w:rsidRPr="005B0B59">
              <w:rPr>
                <w:webHidden/>
              </w:rPr>
              <w:tab/>
            </w:r>
            <w:r w:rsidR="003A12B1" w:rsidRPr="005B0B59">
              <w:rPr>
                <w:webHidden/>
              </w:rPr>
              <w:fldChar w:fldCharType="begin"/>
            </w:r>
            <w:r w:rsidR="003A12B1" w:rsidRPr="005B0B59">
              <w:rPr>
                <w:webHidden/>
              </w:rPr>
              <w:instrText xml:space="preserve"> PAGEREF _Toc139198359 \h </w:instrText>
            </w:r>
            <w:r w:rsidR="003A12B1" w:rsidRPr="005B0B59">
              <w:rPr>
                <w:webHidden/>
              </w:rPr>
            </w:r>
            <w:r w:rsidR="003A12B1" w:rsidRPr="005B0B59">
              <w:rPr>
                <w:webHidden/>
              </w:rPr>
              <w:fldChar w:fldCharType="separate"/>
            </w:r>
            <w:r w:rsidR="003A12B1" w:rsidRPr="005B0B59">
              <w:rPr>
                <w:webHidden/>
              </w:rPr>
              <w:t>38</w:t>
            </w:r>
            <w:r w:rsidR="003A12B1" w:rsidRPr="005B0B59">
              <w:rPr>
                <w:webHidden/>
              </w:rPr>
              <w:fldChar w:fldCharType="end"/>
            </w:r>
          </w:hyperlink>
        </w:p>
        <w:p w14:paraId="68F09DAD" w14:textId="4EE39604" w:rsidR="003A12B1" w:rsidRPr="003A12B1" w:rsidRDefault="00000000">
          <w:pPr>
            <w:pStyle w:val="TOC3"/>
            <w:rPr>
              <w:rFonts w:ascii="Arial" w:eastAsiaTheme="minorEastAsia" w:hAnsi="Arial" w:cs="Arial"/>
              <w:noProof/>
              <w:sz w:val="22"/>
              <w:szCs w:val="22"/>
              <w:lang w:eastAsia="en-GB"/>
            </w:rPr>
          </w:pPr>
          <w:hyperlink w:anchor="_Toc139198360" w:history="1">
            <w:r w:rsidR="003A12B1" w:rsidRPr="003A12B1">
              <w:rPr>
                <w:rStyle w:val="Hyperlink"/>
                <w:rFonts w:ascii="Arial" w:hAnsi="Arial" w:cs="Arial"/>
                <w:noProof/>
                <w:sz w:val="22"/>
                <w:szCs w:val="22"/>
              </w:rPr>
              <w:t>59.</w:t>
            </w:r>
            <w:r w:rsidR="003A12B1" w:rsidRPr="003A12B1">
              <w:rPr>
                <w:rFonts w:ascii="Arial" w:eastAsiaTheme="minorEastAsia" w:hAnsi="Arial" w:cs="Arial"/>
                <w:noProof/>
                <w:sz w:val="22"/>
                <w:szCs w:val="22"/>
                <w:lang w:eastAsia="en-GB"/>
              </w:rPr>
              <w:tab/>
            </w:r>
            <w:r w:rsidR="003A12B1" w:rsidRPr="003A12B1">
              <w:rPr>
                <w:rStyle w:val="Hyperlink"/>
                <w:rFonts w:ascii="Arial" w:hAnsi="Arial" w:cs="Arial"/>
                <w:noProof/>
                <w:sz w:val="22"/>
                <w:szCs w:val="22"/>
              </w:rPr>
              <w:t>Identification of Courses for Sustainability and Viability Review</w:t>
            </w:r>
            <w:r w:rsidR="003A12B1" w:rsidRPr="003A12B1">
              <w:rPr>
                <w:rFonts w:ascii="Arial" w:hAnsi="Arial" w:cs="Arial"/>
                <w:noProof/>
                <w:webHidden/>
                <w:sz w:val="22"/>
                <w:szCs w:val="22"/>
              </w:rPr>
              <w:tab/>
            </w:r>
            <w:r w:rsidR="003A12B1" w:rsidRPr="003A12B1">
              <w:rPr>
                <w:rFonts w:ascii="Arial" w:hAnsi="Arial" w:cs="Arial"/>
                <w:noProof/>
                <w:webHidden/>
                <w:sz w:val="22"/>
                <w:szCs w:val="22"/>
              </w:rPr>
              <w:fldChar w:fldCharType="begin"/>
            </w:r>
            <w:r w:rsidR="003A12B1" w:rsidRPr="003A12B1">
              <w:rPr>
                <w:rFonts w:ascii="Arial" w:hAnsi="Arial" w:cs="Arial"/>
                <w:noProof/>
                <w:webHidden/>
                <w:sz w:val="22"/>
                <w:szCs w:val="22"/>
              </w:rPr>
              <w:instrText xml:space="preserve"> PAGEREF _Toc139198360 \h </w:instrText>
            </w:r>
            <w:r w:rsidR="003A12B1" w:rsidRPr="003A12B1">
              <w:rPr>
                <w:rFonts w:ascii="Arial" w:hAnsi="Arial" w:cs="Arial"/>
                <w:noProof/>
                <w:webHidden/>
                <w:sz w:val="22"/>
                <w:szCs w:val="22"/>
              </w:rPr>
            </w:r>
            <w:r w:rsidR="003A12B1" w:rsidRPr="003A12B1">
              <w:rPr>
                <w:rFonts w:ascii="Arial" w:hAnsi="Arial" w:cs="Arial"/>
                <w:noProof/>
                <w:webHidden/>
                <w:sz w:val="22"/>
                <w:szCs w:val="22"/>
              </w:rPr>
              <w:fldChar w:fldCharType="separate"/>
            </w:r>
            <w:r w:rsidR="003A12B1" w:rsidRPr="003A12B1">
              <w:rPr>
                <w:rFonts w:ascii="Arial" w:hAnsi="Arial" w:cs="Arial"/>
                <w:noProof/>
                <w:webHidden/>
                <w:sz w:val="22"/>
                <w:szCs w:val="22"/>
              </w:rPr>
              <w:t>39</w:t>
            </w:r>
            <w:r w:rsidR="003A12B1" w:rsidRPr="003A12B1">
              <w:rPr>
                <w:rFonts w:ascii="Arial" w:hAnsi="Arial" w:cs="Arial"/>
                <w:noProof/>
                <w:webHidden/>
                <w:sz w:val="22"/>
                <w:szCs w:val="22"/>
              </w:rPr>
              <w:fldChar w:fldCharType="end"/>
            </w:r>
          </w:hyperlink>
        </w:p>
        <w:p w14:paraId="71DDD527" w14:textId="3258259A" w:rsidR="003A12B1" w:rsidRPr="003A12B1" w:rsidRDefault="00000000">
          <w:pPr>
            <w:pStyle w:val="TOC3"/>
            <w:rPr>
              <w:rFonts w:ascii="Arial" w:eastAsiaTheme="minorEastAsia" w:hAnsi="Arial" w:cs="Arial"/>
              <w:noProof/>
              <w:sz w:val="22"/>
              <w:szCs w:val="22"/>
              <w:lang w:eastAsia="en-GB"/>
            </w:rPr>
          </w:pPr>
          <w:hyperlink w:anchor="_Toc139198361" w:history="1">
            <w:r w:rsidR="003A12B1" w:rsidRPr="003A12B1">
              <w:rPr>
                <w:rStyle w:val="Hyperlink"/>
                <w:rFonts w:ascii="Arial" w:hAnsi="Arial" w:cs="Arial"/>
                <w:noProof/>
                <w:sz w:val="22"/>
                <w:szCs w:val="22"/>
              </w:rPr>
              <w:t>60.</w:t>
            </w:r>
            <w:r w:rsidR="003A12B1" w:rsidRPr="003A12B1">
              <w:rPr>
                <w:rFonts w:ascii="Arial" w:eastAsiaTheme="minorEastAsia" w:hAnsi="Arial" w:cs="Arial"/>
                <w:noProof/>
                <w:sz w:val="22"/>
                <w:szCs w:val="22"/>
                <w:lang w:eastAsia="en-GB"/>
              </w:rPr>
              <w:tab/>
            </w:r>
            <w:r w:rsidR="003A12B1" w:rsidRPr="003A12B1">
              <w:rPr>
                <w:rStyle w:val="Hyperlink"/>
                <w:rFonts w:ascii="Arial" w:hAnsi="Arial" w:cs="Arial"/>
                <w:noProof/>
                <w:sz w:val="22"/>
                <w:szCs w:val="22"/>
              </w:rPr>
              <w:t>BCC Consideration of Course Sustainability and Viability</w:t>
            </w:r>
            <w:r w:rsidR="003A12B1" w:rsidRPr="003A12B1">
              <w:rPr>
                <w:rFonts w:ascii="Arial" w:hAnsi="Arial" w:cs="Arial"/>
                <w:noProof/>
                <w:webHidden/>
                <w:sz w:val="22"/>
                <w:szCs w:val="22"/>
              </w:rPr>
              <w:tab/>
            </w:r>
            <w:r w:rsidR="003A12B1" w:rsidRPr="003A12B1">
              <w:rPr>
                <w:rFonts w:ascii="Arial" w:hAnsi="Arial" w:cs="Arial"/>
                <w:noProof/>
                <w:webHidden/>
                <w:sz w:val="22"/>
                <w:szCs w:val="22"/>
              </w:rPr>
              <w:fldChar w:fldCharType="begin"/>
            </w:r>
            <w:r w:rsidR="003A12B1" w:rsidRPr="003A12B1">
              <w:rPr>
                <w:rFonts w:ascii="Arial" w:hAnsi="Arial" w:cs="Arial"/>
                <w:noProof/>
                <w:webHidden/>
                <w:sz w:val="22"/>
                <w:szCs w:val="22"/>
              </w:rPr>
              <w:instrText xml:space="preserve"> PAGEREF _Toc139198361 \h </w:instrText>
            </w:r>
            <w:r w:rsidR="003A12B1" w:rsidRPr="003A12B1">
              <w:rPr>
                <w:rFonts w:ascii="Arial" w:hAnsi="Arial" w:cs="Arial"/>
                <w:noProof/>
                <w:webHidden/>
                <w:sz w:val="22"/>
                <w:szCs w:val="22"/>
              </w:rPr>
            </w:r>
            <w:r w:rsidR="003A12B1" w:rsidRPr="003A12B1">
              <w:rPr>
                <w:rFonts w:ascii="Arial" w:hAnsi="Arial" w:cs="Arial"/>
                <w:noProof/>
                <w:webHidden/>
                <w:sz w:val="22"/>
                <w:szCs w:val="22"/>
              </w:rPr>
              <w:fldChar w:fldCharType="separate"/>
            </w:r>
            <w:r w:rsidR="003A12B1" w:rsidRPr="003A12B1">
              <w:rPr>
                <w:rFonts w:ascii="Arial" w:hAnsi="Arial" w:cs="Arial"/>
                <w:noProof/>
                <w:webHidden/>
                <w:sz w:val="22"/>
                <w:szCs w:val="22"/>
              </w:rPr>
              <w:t>39</w:t>
            </w:r>
            <w:r w:rsidR="003A12B1" w:rsidRPr="003A12B1">
              <w:rPr>
                <w:rFonts w:ascii="Arial" w:hAnsi="Arial" w:cs="Arial"/>
                <w:noProof/>
                <w:webHidden/>
                <w:sz w:val="22"/>
                <w:szCs w:val="22"/>
              </w:rPr>
              <w:fldChar w:fldCharType="end"/>
            </w:r>
          </w:hyperlink>
        </w:p>
        <w:p w14:paraId="66473B2B" w14:textId="499AE5EF" w:rsidR="003A12B1" w:rsidRPr="003A12B1" w:rsidRDefault="00000000">
          <w:pPr>
            <w:pStyle w:val="TOC3"/>
            <w:rPr>
              <w:rFonts w:ascii="Arial" w:eastAsiaTheme="minorEastAsia" w:hAnsi="Arial" w:cs="Arial"/>
              <w:noProof/>
              <w:sz w:val="22"/>
              <w:szCs w:val="22"/>
              <w:lang w:eastAsia="en-GB"/>
            </w:rPr>
          </w:pPr>
          <w:hyperlink w:anchor="_Toc139198362" w:history="1">
            <w:r w:rsidR="003A12B1" w:rsidRPr="003A12B1">
              <w:rPr>
                <w:rStyle w:val="Hyperlink"/>
                <w:rFonts w:ascii="Arial" w:hAnsi="Arial" w:cs="Arial"/>
                <w:noProof/>
                <w:sz w:val="22"/>
                <w:szCs w:val="22"/>
              </w:rPr>
              <w:t>61.</w:t>
            </w:r>
            <w:r w:rsidR="003A12B1" w:rsidRPr="003A12B1">
              <w:rPr>
                <w:rFonts w:ascii="Arial" w:eastAsiaTheme="minorEastAsia" w:hAnsi="Arial" w:cs="Arial"/>
                <w:noProof/>
                <w:sz w:val="22"/>
                <w:szCs w:val="22"/>
                <w:lang w:eastAsia="en-GB"/>
              </w:rPr>
              <w:tab/>
            </w:r>
            <w:r w:rsidR="003A12B1" w:rsidRPr="003A12B1">
              <w:rPr>
                <w:rStyle w:val="Hyperlink"/>
                <w:rFonts w:ascii="Arial" w:hAnsi="Arial" w:cs="Arial"/>
                <w:noProof/>
                <w:sz w:val="22"/>
                <w:szCs w:val="22"/>
              </w:rPr>
              <w:t>Required Documentation</w:t>
            </w:r>
            <w:r w:rsidR="003A12B1" w:rsidRPr="003A12B1">
              <w:rPr>
                <w:rFonts w:ascii="Arial" w:hAnsi="Arial" w:cs="Arial"/>
                <w:noProof/>
                <w:webHidden/>
                <w:sz w:val="22"/>
                <w:szCs w:val="22"/>
              </w:rPr>
              <w:tab/>
            </w:r>
            <w:r w:rsidR="003A12B1" w:rsidRPr="003A12B1">
              <w:rPr>
                <w:rFonts w:ascii="Arial" w:hAnsi="Arial" w:cs="Arial"/>
                <w:noProof/>
                <w:webHidden/>
                <w:sz w:val="22"/>
                <w:szCs w:val="22"/>
              </w:rPr>
              <w:fldChar w:fldCharType="begin"/>
            </w:r>
            <w:r w:rsidR="003A12B1" w:rsidRPr="003A12B1">
              <w:rPr>
                <w:rFonts w:ascii="Arial" w:hAnsi="Arial" w:cs="Arial"/>
                <w:noProof/>
                <w:webHidden/>
                <w:sz w:val="22"/>
                <w:szCs w:val="22"/>
              </w:rPr>
              <w:instrText xml:space="preserve"> PAGEREF _Toc139198362 \h </w:instrText>
            </w:r>
            <w:r w:rsidR="003A12B1" w:rsidRPr="003A12B1">
              <w:rPr>
                <w:rFonts w:ascii="Arial" w:hAnsi="Arial" w:cs="Arial"/>
                <w:noProof/>
                <w:webHidden/>
                <w:sz w:val="22"/>
                <w:szCs w:val="22"/>
              </w:rPr>
            </w:r>
            <w:r w:rsidR="003A12B1" w:rsidRPr="003A12B1">
              <w:rPr>
                <w:rFonts w:ascii="Arial" w:hAnsi="Arial" w:cs="Arial"/>
                <w:noProof/>
                <w:webHidden/>
                <w:sz w:val="22"/>
                <w:szCs w:val="22"/>
              </w:rPr>
              <w:fldChar w:fldCharType="separate"/>
            </w:r>
            <w:r w:rsidR="003A12B1" w:rsidRPr="003A12B1">
              <w:rPr>
                <w:rFonts w:ascii="Arial" w:hAnsi="Arial" w:cs="Arial"/>
                <w:noProof/>
                <w:webHidden/>
                <w:sz w:val="22"/>
                <w:szCs w:val="22"/>
              </w:rPr>
              <w:t>39</w:t>
            </w:r>
            <w:r w:rsidR="003A12B1" w:rsidRPr="003A12B1">
              <w:rPr>
                <w:rFonts w:ascii="Arial" w:hAnsi="Arial" w:cs="Arial"/>
                <w:noProof/>
                <w:webHidden/>
                <w:sz w:val="22"/>
                <w:szCs w:val="22"/>
              </w:rPr>
              <w:fldChar w:fldCharType="end"/>
            </w:r>
          </w:hyperlink>
        </w:p>
        <w:p w14:paraId="55B5C027" w14:textId="01661F35" w:rsidR="003A12B1" w:rsidRPr="003A12B1" w:rsidRDefault="00000000">
          <w:pPr>
            <w:pStyle w:val="TOC3"/>
            <w:rPr>
              <w:rFonts w:ascii="Arial" w:eastAsiaTheme="minorEastAsia" w:hAnsi="Arial" w:cs="Arial"/>
              <w:noProof/>
              <w:sz w:val="22"/>
              <w:szCs w:val="22"/>
              <w:lang w:eastAsia="en-GB"/>
            </w:rPr>
          </w:pPr>
          <w:hyperlink w:anchor="_Toc139198363" w:history="1">
            <w:r w:rsidR="003A12B1" w:rsidRPr="003A12B1">
              <w:rPr>
                <w:rStyle w:val="Hyperlink"/>
                <w:rFonts w:ascii="Arial" w:hAnsi="Arial" w:cs="Arial"/>
                <w:noProof/>
                <w:sz w:val="22"/>
                <w:szCs w:val="22"/>
              </w:rPr>
              <w:t>62.</w:t>
            </w:r>
            <w:r w:rsidR="003A12B1" w:rsidRPr="003A12B1">
              <w:rPr>
                <w:rFonts w:ascii="Arial" w:eastAsiaTheme="minorEastAsia" w:hAnsi="Arial" w:cs="Arial"/>
                <w:noProof/>
                <w:sz w:val="22"/>
                <w:szCs w:val="22"/>
                <w:lang w:eastAsia="en-GB"/>
              </w:rPr>
              <w:tab/>
            </w:r>
            <w:r w:rsidR="003A12B1" w:rsidRPr="003A12B1">
              <w:rPr>
                <w:rStyle w:val="Hyperlink"/>
                <w:rFonts w:ascii="Arial" w:hAnsi="Arial" w:cs="Arial"/>
                <w:noProof/>
                <w:sz w:val="22"/>
                <w:szCs w:val="22"/>
              </w:rPr>
              <w:t>BCC Meetings for Sustainability and Viability Reviews</w:t>
            </w:r>
            <w:r w:rsidR="003A12B1" w:rsidRPr="003A12B1">
              <w:rPr>
                <w:rFonts w:ascii="Arial" w:hAnsi="Arial" w:cs="Arial"/>
                <w:noProof/>
                <w:webHidden/>
                <w:sz w:val="22"/>
                <w:szCs w:val="22"/>
              </w:rPr>
              <w:tab/>
            </w:r>
            <w:r w:rsidR="003A12B1" w:rsidRPr="003A12B1">
              <w:rPr>
                <w:rFonts w:ascii="Arial" w:hAnsi="Arial" w:cs="Arial"/>
                <w:noProof/>
                <w:webHidden/>
                <w:sz w:val="22"/>
                <w:szCs w:val="22"/>
              </w:rPr>
              <w:fldChar w:fldCharType="begin"/>
            </w:r>
            <w:r w:rsidR="003A12B1" w:rsidRPr="003A12B1">
              <w:rPr>
                <w:rFonts w:ascii="Arial" w:hAnsi="Arial" w:cs="Arial"/>
                <w:noProof/>
                <w:webHidden/>
                <w:sz w:val="22"/>
                <w:szCs w:val="22"/>
              </w:rPr>
              <w:instrText xml:space="preserve"> PAGEREF _Toc139198363 \h </w:instrText>
            </w:r>
            <w:r w:rsidR="003A12B1" w:rsidRPr="003A12B1">
              <w:rPr>
                <w:rFonts w:ascii="Arial" w:hAnsi="Arial" w:cs="Arial"/>
                <w:noProof/>
                <w:webHidden/>
                <w:sz w:val="22"/>
                <w:szCs w:val="22"/>
              </w:rPr>
            </w:r>
            <w:r w:rsidR="003A12B1" w:rsidRPr="003A12B1">
              <w:rPr>
                <w:rFonts w:ascii="Arial" w:hAnsi="Arial" w:cs="Arial"/>
                <w:noProof/>
                <w:webHidden/>
                <w:sz w:val="22"/>
                <w:szCs w:val="22"/>
              </w:rPr>
              <w:fldChar w:fldCharType="separate"/>
            </w:r>
            <w:r w:rsidR="003A12B1" w:rsidRPr="003A12B1">
              <w:rPr>
                <w:rFonts w:ascii="Arial" w:hAnsi="Arial" w:cs="Arial"/>
                <w:noProof/>
                <w:webHidden/>
                <w:sz w:val="22"/>
                <w:szCs w:val="22"/>
              </w:rPr>
              <w:t>40</w:t>
            </w:r>
            <w:r w:rsidR="003A12B1" w:rsidRPr="003A12B1">
              <w:rPr>
                <w:rFonts w:ascii="Arial" w:hAnsi="Arial" w:cs="Arial"/>
                <w:noProof/>
                <w:webHidden/>
                <w:sz w:val="22"/>
                <w:szCs w:val="22"/>
              </w:rPr>
              <w:fldChar w:fldCharType="end"/>
            </w:r>
          </w:hyperlink>
        </w:p>
        <w:p w14:paraId="389988B6" w14:textId="2B9E00B6" w:rsidR="003A12B1" w:rsidRPr="003A12B1" w:rsidRDefault="00000000">
          <w:pPr>
            <w:pStyle w:val="TOC3"/>
            <w:rPr>
              <w:rFonts w:ascii="Arial" w:eastAsiaTheme="minorEastAsia" w:hAnsi="Arial" w:cs="Arial"/>
              <w:noProof/>
              <w:sz w:val="22"/>
              <w:szCs w:val="22"/>
              <w:lang w:eastAsia="en-GB"/>
            </w:rPr>
          </w:pPr>
          <w:hyperlink w:anchor="_Toc139198364" w:history="1">
            <w:r w:rsidR="003A12B1" w:rsidRPr="003A12B1">
              <w:rPr>
                <w:rStyle w:val="Hyperlink"/>
                <w:rFonts w:ascii="Arial" w:hAnsi="Arial" w:cs="Arial"/>
                <w:noProof/>
                <w:sz w:val="22"/>
                <w:szCs w:val="22"/>
              </w:rPr>
              <w:t>63.</w:t>
            </w:r>
            <w:r w:rsidR="003A12B1" w:rsidRPr="003A12B1">
              <w:rPr>
                <w:rFonts w:ascii="Arial" w:eastAsiaTheme="minorEastAsia" w:hAnsi="Arial" w:cs="Arial"/>
                <w:noProof/>
                <w:sz w:val="22"/>
                <w:szCs w:val="22"/>
                <w:lang w:eastAsia="en-GB"/>
              </w:rPr>
              <w:tab/>
            </w:r>
            <w:r w:rsidR="003A12B1" w:rsidRPr="003A12B1">
              <w:rPr>
                <w:rStyle w:val="Hyperlink"/>
                <w:rFonts w:ascii="Arial" w:hAnsi="Arial" w:cs="Arial"/>
                <w:noProof/>
                <w:sz w:val="22"/>
                <w:szCs w:val="22"/>
              </w:rPr>
              <w:t>Outcomes of BCC Considerations of ‘Small Courses’</w:t>
            </w:r>
            <w:r w:rsidR="003A12B1" w:rsidRPr="003A12B1">
              <w:rPr>
                <w:rFonts w:ascii="Arial" w:hAnsi="Arial" w:cs="Arial"/>
                <w:noProof/>
                <w:webHidden/>
                <w:sz w:val="22"/>
                <w:szCs w:val="22"/>
              </w:rPr>
              <w:tab/>
            </w:r>
            <w:r w:rsidR="003A12B1" w:rsidRPr="003A12B1">
              <w:rPr>
                <w:rFonts w:ascii="Arial" w:hAnsi="Arial" w:cs="Arial"/>
                <w:noProof/>
                <w:webHidden/>
                <w:sz w:val="22"/>
                <w:szCs w:val="22"/>
              </w:rPr>
              <w:fldChar w:fldCharType="begin"/>
            </w:r>
            <w:r w:rsidR="003A12B1" w:rsidRPr="003A12B1">
              <w:rPr>
                <w:rFonts w:ascii="Arial" w:hAnsi="Arial" w:cs="Arial"/>
                <w:noProof/>
                <w:webHidden/>
                <w:sz w:val="22"/>
                <w:szCs w:val="22"/>
              </w:rPr>
              <w:instrText xml:space="preserve"> PAGEREF _Toc139198364 \h </w:instrText>
            </w:r>
            <w:r w:rsidR="003A12B1" w:rsidRPr="003A12B1">
              <w:rPr>
                <w:rFonts w:ascii="Arial" w:hAnsi="Arial" w:cs="Arial"/>
                <w:noProof/>
                <w:webHidden/>
                <w:sz w:val="22"/>
                <w:szCs w:val="22"/>
              </w:rPr>
            </w:r>
            <w:r w:rsidR="003A12B1" w:rsidRPr="003A12B1">
              <w:rPr>
                <w:rFonts w:ascii="Arial" w:hAnsi="Arial" w:cs="Arial"/>
                <w:noProof/>
                <w:webHidden/>
                <w:sz w:val="22"/>
                <w:szCs w:val="22"/>
              </w:rPr>
              <w:fldChar w:fldCharType="separate"/>
            </w:r>
            <w:r w:rsidR="003A12B1" w:rsidRPr="003A12B1">
              <w:rPr>
                <w:rFonts w:ascii="Arial" w:hAnsi="Arial" w:cs="Arial"/>
                <w:noProof/>
                <w:webHidden/>
                <w:sz w:val="22"/>
                <w:szCs w:val="22"/>
              </w:rPr>
              <w:t>40</w:t>
            </w:r>
            <w:r w:rsidR="003A12B1" w:rsidRPr="003A12B1">
              <w:rPr>
                <w:rFonts w:ascii="Arial" w:hAnsi="Arial" w:cs="Arial"/>
                <w:noProof/>
                <w:webHidden/>
                <w:sz w:val="22"/>
                <w:szCs w:val="22"/>
              </w:rPr>
              <w:fldChar w:fldCharType="end"/>
            </w:r>
          </w:hyperlink>
        </w:p>
        <w:p w14:paraId="751E8136" w14:textId="69E22BA0" w:rsidR="003A12B1" w:rsidRPr="003A12B1" w:rsidRDefault="00000000">
          <w:pPr>
            <w:pStyle w:val="TOC3"/>
            <w:rPr>
              <w:rFonts w:ascii="Arial" w:eastAsiaTheme="minorEastAsia" w:hAnsi="Arial" w:cs="Arial"/>
              <w:noProof/>
              <w:sz w:val="22"/>
              <w:szCs w:val="22"/>
              <w:lang w:eastAsia="en-GB"/>
            </w:rPr>
          </w:pPr>
          <w:hyperlink w:anchor="_Toc139198365" w:history="1">
            <w:r w:rsidR="003A12B1" w:rsidRPr="003A12B1">
              <w:rPr>
                <w:rStyle w:val="Hyperlink"/>
                <w:rFonts w:ascii="Arial" w:hAnsi="Arial" w:cs="Arial"/>
                <w:noProof/>
                <w:sz w:val="22"/>
                <w:szCs w:val="22"/>
              </w:rPr>
              <w:t>64.</w:t>
            </w:r>
            <w:r w:rsidR="003A12B1" w:rsidRPr="003A12B1">
              <w:rPr>
                <w:rFonts w:ascii="Arial" w:eastAsiaTheme="minorEastAsia" w:hAnsi="Arial" w:cs="Arial"/>
                <w:noProof/>
                <w:sz w:val="22"/>
                <w:szCs w:val="22"/>
                <w:lang w:eastAsia="en-GB"/>
              </w:rPr>
              <w:tab/>
            </w:r>
            <w:r w:rsidR="003A12B1" w:rsidRPr="003A12B1">
              <w:rPr>
                <w:rStyle w:val="Hyperlink"/>
                <w:rFonts w:ascii="Arial" w:hAnsi="Arial" w:cs="Arial"/>
                <w:noProof/>
                <w:sz w:val="22"/>
                <w:szCs w:val="22"/>
              </w:rPr>
              <w:t>Actioning the BCC Decision</w:t>
            </w:r>
            <w:r w:rsidR="003A12B1" w:rsidRPr="003A12B1">
              <w:rPr>
                <w:rFonts w:ascii="Arial" w:hAnsi="Arial" w:cs="Arial"/>
                <w:noProof/>
                <w:webHidden/>
                <w:sz w:val="22"/>
                <w:szCs w:val="22"/>
              </w:rPr>
              <w:tab/>
            </w:r>
            <w:r w:rsidR="003A12B1" w:rsidRPr="003A12B1">
              <w:rPr>
                <w:rFonts w:ascii="Arial" w:hAnsi="Arial" w:cs="Arial"/>
                <w:noProof/>
                <w:webHidden/>
                <w:sz w:val="22"/>
                <w:szCs w:val="22"/>
              </w:rPr>
              <w:fldChar w:fldCharType="begin"/>
            </w:r>
            <w:r w:rsidR="003A12B1" w:rsidRPr="003A12B1">
              <w:rPr>
                <w:rFonts w:ascii="Arial" w:hAnsi="Arial" w:cs="Arial"/>
                <w:noProof/>
                <w:webHidden/>
                <w:sz w:val="22"/>
                <w:szCs w:val="22"/>
              </w:rPr>
              <w:instrText xml:space="preserve"> PAGEREF _Toc139198365 \h </w:instrText>
            </w:r>
            <w:r w:rsidR="003A12B1" w:rsidRPr="003A12B1">
              <w:rPr>
                <w:rFonts w:ascii="Arial" w:hAnsi="Arial" w:cs="Arial"/>
                <w:noProof/>
                <w:webHidden/>
                <w:sz w:val="22"/>
                <w:szCs w:val="22"/>
              </w:rPr>
            </w:r>
            <w:r w:rsidR="003A12B1" w:rsidRPr="003A12B1">
              <w:rPr>
                <w:rFonts w:ascii="Arial" w:hAnsi="Arial" w:cs="Arial"/>
                <w:noProof/>
                <w:webHidden/>
                <w:sz w:val="22"/>
                <w:szCs w:val="22"/>
              </w:rPr>
              <w:fldChar w:fldCharType="separate"/>
            </w:r>
            <w:r w:rsidR="003A12B1" w:rsidRPr="003A12B1">
              <w:rPr>
                <w:rFonts w:ascii="Arial" w:hAnsi="Arial" w:cs="Arial"/>
                <w:noProof/>
                <w:webHidden/>
                <w:sz w:val="22"/>
                <w:szCs w:val="22"/>
              </w:rPr>
              <w:t>40</w:t>
            </w:r>
            <w:r w:rsidR="003A12B1" w:rsidRPr="003A12B1">
              <w:rPr>
                <w:rFonts w:ascii="Arial" w:hAnsi="Arial" w:cs="Arial"/>
                <w:noProof/>
                <w:webHidden/>
                <w:sz w:val="22"/>
                <w:szCs w:val="22"/>
              </w:rPr>
              <w:fldChar w:fldCharType="end"/>
            </w:r>
          </w:hyperlink>
        </w:p>
        <w:p w14:paraId="2BD1A666" w14:textId="2E4FDF51" w:rsidR="00FB7B82" w:rsidRDefault="00FB7B82">
          <w:r w:rsidRPr="003A12B1">
            <w:rPr>
              <w:rFonts w:ascii="Arial" w:hAnsi="Arial" w:cs="Arial"/>
              <w:noProof/>
              <w:sz w:val="22"/>
              <w:szCs w:val="22"/>
            </w:rPr>
            <w:fldChar w:fldCharType="end"/>
          </w:r>
        </w:p>
      </w:sdtContent>
    </w:sdt>
    <w:p w14:paraId="25C1CA44" w14:textId="16796367" w:rsidR="00FB7B82" w:rsidRDefault="00FB7B82">
      <w:pPr>
        <w:rPr>
          <w:lang w:eastAsia="zh-CN"/>
        </w:rPr>
      </w:pPr>
      <w:r>
        <w:rPr>
          <w:lang w:eastAsia="zh-CN"/>
        </w:rPr>
        <w:br w:type="page"/>
      </w:r>
    </w:p>
    <w:p w14:paraId="49E731F2" w14:textId="77777777" w:rsidR="00FB7B82" w:rsidRPr="00FB7B82" w:rsidRDefault="00FB7B82" w:rsidP="00FB7B82">
      <w:pPr>
        <w:rPr>
          <w:lang w:eastAsia="zh-CN"/>
        </w:rPr>
      </w:pPr>
    </w:p>
    <w:p w14:paraId="7054A5D1" w14:textId="08F2FF5E" w:rsidR="008A1AB9" w:rsidRDefault="00FB7B82" w:rsidP="00FB7B82">
      <w:pPr>
        <w:pStyle w:val="Heading1"/>
        <w:spacing w:after="200"/>
        <w:rPr>
          <w:rFonts w:ascii="Arial" w:hAnsi="Arial" w:cs="Arial"/>
          <w:b/>
          <w:bCs/>
          <w:sz w:val="24"/>
          <w:szCs w:val="24"/>
        </w:rPr>
      </w:pPr>
      <w:bookmarkStart w:id="0" w:name="_Toc139198279"/>
      <w:r w:rsidRPr="00FB7B82">
        <w:rPr>
          <w:rFonts w:ascii="Arial" w:hAnsi="Arial" w:cs="Arial"/>
          <w:b/>
          <w:bCs/>
          <w:color w:val="auto"/>
          <w:sz w:val="24"/>
          <w:szCs w:val="24"/>
        </w:rPr>
        <w:t>Overview of this Annex</w:t>
      </w:r>
      <w:bookmarkEnd w:id="0"/>
      <w:r w:rsidRPr="00FB7B82">
        <w:rPr>
          <w:rFonts w:ascii="Arial" w:hAnsi="Arial" w:cs="Arial"/>
          <w:b/>
          <w:bCs/>
          <w:sz w:val="24"/>
          <w:szCs w:val="24"/>
        </w:rPr>
        <w:t xml:space="preserve"> </w:t>
      </w:r>
    </w:p>
    <w:p w14:paraId="16B85662" w14:textId="4553E099" w:rsidR="00FB7B82" w:rsidRPr="00FB7B82" w:rsidRDefault="00FB7B82" w:rsidP="00FB7B82">
      <w:pPr>
        <w:spacing w:after="120" w:line="276" w:lineRule="auto"/>
        <w:rPr>
          <w:rFonts w:ascii="Arial" w:hAnsi="Arial" w:cs="Arial"/>
        </w:rPr>
      </w:pPr>
      <w:r w:rsidRPr="00FB7B82">
        <w:rPr>
          <w:rFonts w:ascii="Arial" w:hAnsi="Arial" w:cs="Arial"/>
        </w:rPr>
        <w:t xml:space="preserve">This </w:t>
      </w:r>
      <w:r w:rsidR="00B43885">
        <w:rPr>
          <w:rFonts w:ascii="Arial" w:hAnsi="Arial" w:cs="Arial"/>
        </w:rPr>
        <w:t>A</w:t>
      </w:r>
      <w:r w:rsidRPr="00FB7B82">
        <w:rPr>
          <w:rFonts w:ascii="Arial" w:hAnsi="Arial" w:cs="Arial"/>
        </w:rPr>
        <w:t xml:space="preserve">nnex of the Code of Practice sets out the processes and procedures for approval of courses proposed by a Division unilaterally or in collaboration with other Divisions or partner providers. </w:t>
      </w:r>
    </w:p>
    <w:p w14:paraId="38D69876" w14:textId="77777777" w:rsidR="00FB7B82" w:rsidRPr="00FB7B82" w:rsidRDefault="00FB7B82" w:rsidP="00FB7B82">
      <w:pPr>
        <w:spacing w:after="120" w:line="276" w:lineRule="auto"/>
        <w:rPr>
          <w:rFonts w:ascii="Arial" w:hAnsi="Arial" w:cs="Arial"/>
        </w:rPr>
      </w:pPr>
      <w:r w:rsidRPr="00FB7B82">
        <w:rPr>
          <w:rFonts w:ascii="Arial" w:hAnsi="Arial" w:cs="Arial"/>
        </w:rPr>
        <w:t>New courses submitted directly by partner providers, such as the Validated Institutions or the Partner Colleges, are subject to the procedures set out in Annex L of this Code of Practice.</w:t>
      </w:r>
    </w:p>
    <w:p w14:paraId="26C74A42" w14:textId="77777777" w:rsidR="00FB7B82" w:rsidRDefault="00FB7B82" w:rsidP="00FB7B82">
      <w:pPr>
        <w:spacing w:line="276" w:lineRule="auto"/>
        <w:rPr>
          <w:rFonts w:ascii="Arial" w:hAnsi="Arial" w:cs="Arial"/>
        </w:rPr>
      </w:pPr>
      <w:r w:rsidRPr="00FB7B82">
        <w:rPr>
          <w:rFonts w:ascii="Arial" w:hAnsi="Arial" w:cs="Arial"/>
        </w:rPr>
        <w:t>This annex applies to:</w:t>
      </w:r>
    </w:p>
    <w:p w14:paraId="2987E652" w14:textId="2993A22C" w:rsidR="00FB7B82" w:rsidRDefault="00FB7B82" w:rsidP="00FB7B82">
      <w:pPr>
        <w:pStyle w:val="ListParagraph"/>
        <w:numPr>
          <w:ilvl w:val="0"/>
          <w:numId w:val="1"/>
        </w:numPr>
        <w:spacing w:line="276" w:lineRule="auto"/>
        <w:rPr>
          <w:rFonts w:ascii="Arial" w:hAnsi="Arial" w:cs="Arial"/>
        </w:rPr>
      </w:pPr>
      <w:r w:rsidRPr="00FB7B82">
        <w:rPr>
          <w:rFonts w:ascii="Arial" w:hAnsi="Arial" w:cs="Arial"/>
        </w:rPr>
        <w:t>New courses</w:t>
      </w:r>
      <w:r>
        <w:rPr>
          <w:rFonts w:ascii="Arial" w:hAnsi="Arial" w:cs="Arial"/>
        </w:rPr>
        <w:t xml:space="preserve"> </w:t>
      </w:r>
    </w:p>
    <w:p w14:paraId="78AAC9DB" w14:textId="1FC14502" w:rsidR="00FB7B82" w:rsidRPr="00FB7B82" w:rsidRDefault="00FB7B82" w:rsidP="00FB7B82">
      <w:pPr>
        <w:pStyle w:val="ListParagraph"/>
        <w:numPr>
          <w:ilvl w:val="0"/>
          <w:numId w:val="1"/>
        </w:numPr>
        <w:spacing w:line="276" w:lineRule="auto"/>
        <w:rPr>
          <w:rFonts w:ascii="Arial" w:hAnsi="Arial" w:cs="Arial"/>
        </w:rPr>
      </w:pPr>
      <w:r w:rsidRPr="00FB7B82">
        <w:rPr>
          <w:rFonts w:ascii="Arial" w:hAnsi="Arial" w:cs="Arial"/>
        </w:rPr>
        <w:t>Probationary reviews of new courses</w:t>
      </w:r>
      <w:r>
        <w:rPr>
          <w:rFonts w:ascii="Arial" w:hAnsi="Arial" w:cs="Arial"/>
        </w:rPr>
        <w:t xml:space="preserve"> </w:t>
      </w:r>
    </w:p>
    <w:p w14:paraId="5AA5D3DB" w14:textId="54811B18" w:rsidR="00FB7B82" w:rsidRDefault="00FB7B82" w:rsidP="00FB7B82">
      <w:pPr>
        <w:pStyle w:val="ListParagraph"/>
        <w:numPr>
          <w:ilvl w:val="0"/>
          <w:numId w:val="1"/>
        </w:numPr>
        <w:spacing w:line="276" w:lineRule="auto"/>
        <w:rPr>
          <w:rFonts w:ascii="Arial" w:hAnsi="Arial" w:cs="Arial"/>
        </w:rPr>
      </w:pPr>
      <w:r w:rsidRPr="00FB7B82">
        <w:rPr>
          <w:rFonts w:ascii="Arial" w:hAnsi="Arial" w:cs="Arial"/>
        </w:rPr>
        <w:t>Revisions to courses</w:t>
      </w:r>
      <w:r>
        <w:rPr>
          <w:rFonts w:ascii="Arial" w:hAnsi="Arial" w:cs="Arial"/>
        </w:rPr>
        <w:t xml:space="preserve"> </w:t>
      </w:r>
    </w:p>
    <w:p w14:paraId="13DBFA66" w14:textId="3C367E7A" w:rsidR="00FB7B82" w:rsidRPr="00FB7B82" w:rsidRDefault="00FB7B82" w:rsidP="00FB7B82">
      <w:pPr>
        <w:pStyle w:val="ListParagraph"/>
        <w:numPr>
          <w:ilvl w:val="0"/>
          <w:numId w:val="1"/>
        </w:numPr>
        <w:spacing w:line="276" w:lineRule="auto"/>
        <w:rPr>
          <w:rFonts w:ascii="Arial" w:hAnsi="Arial" w:cs="Arial"/>
        </w:rPr>
      </w:pPr>
      <w:r w:rsidRPr="00FB7B82">
        <w:rPr>
          <w:rFonts w:ascii="Arial" w:hAnsi="Arial" w:cs="Arial"/>
        </w:rPr>
        <w:t>Review of courses where there are sustainability and viability concerns</w:t>
      </w:r>
    </w:p>
    <w:p w14:paraId="07B07258" w14:textId="77F9387D" w:rsidR="00FB7B82" w:rsidRPr="00FB7B82" w:rsidRDefault="00FB7B82" w:rsidP="00FB7B82">
      <w:pPr>
        <w:pStyle w:val="ListParagraph"/>
        <w:numPr>
          <w:ilvl w:val="0"/>
          <w:numId w:val="1"/>
        </w:numPr>
        <w:spacing w:line="276" w:lineRule="auto"/>
        <w:rPr>
          <w:rFonts w:ascii="Arial" w:hAnsi="Arial" w:cs="Arial"/>
        </w:rPr>
      </w:pPr>
      <w:r w:rsidRPr="00FB7B82">
        <w:rPr>
          <w:rFonts w:ascii="Arial" w:hAnsi="Arial" w:cs="Arial"/>
        </w:rPr>
        <w:t>Suspensions of courses</w:t>
      </w:r>
      <w:r>
        <w:rPr>
          <w:rFonts w:ascii="Arial" w:hAnsi="Arial" w:cs="Arial"/>
        </w:rPr>
        <w:t xml:space="preserve"> </w:t>
      </w:r>
    </w:p>
    <w:p w14:paraId="27E761CB" w14:textId="199ECEA9" w:rsidR="00FB7B82" w:rsidRPr="00FB7B82" w:rsidRDefault="00FB7B82" w:rsidP="00FB7B82">
      <w:pPr>
        <w:pStyle w:val="ListParagraph"/>
        <w:numPr>
          <w:ilvl w:val="0"/>
          <w:numId w:val="1"/>
        </w:numPr>
        <w:spacing w:line="276" w:lineRule="auto"/>
        <w:rPr>
          <w:rFonts w:ascii="Arial" w:hAnsi="Arial" w:cs="Arial"/>
        </w:rPr>
      </w:pPr>
      <w:r w:rsidRPr="00FB7B82">
        <w:rPr>
          <w:rFonts w:ascii="Arial" w:hAnsi="Arial" w:cs="Arial"/>
        </w:rPr>
        <w:t>Reinstatement of previously suspended courses</w:t>
      </w:r>
    </w:p>
    <w:p w14:paraId="366A3CE1" w14:textId="5993D99A" w:rsidR="00FB7B82" w:rsidRPr="00FB7B82" w:rsidRDefault="00FB7B82" w:rsidP="00FB7B82">
      <w:pPr>
        <w:pStyle w:val="ListParagraph"/>
        <w:numPr>
          <w:ilvl w:val="0"/>
          <w:numId w:val="1"/>
        </w:numPr>
        <w:spacing w:line="276" w:lineRule="auto"/>
        <w:rPr>
          <w:rFonts w:ascii="Arial" w:hAnsi="Arial" w:cs="Arial"/>
        </w:rPr>
      </w:pPr>
      <w:r w:rsidRPr="00FB7B82">
        <w:rPr>
          <w:rFonts w:ascii="Arial" w:hAnsi="Arial" w:cs="Arial"/>
        </w:rPr>
        <w:t>Withdrawal of courses</w:t>
      </w:r>
      <w:r>
        <w:rPr>
          <w:rFonts w:ascii="Arial" w:hAnsi="Arial" w:cs="Arial"/>
        </w:rPr>
        <w:t xml:space="preserve"> </w:t>
      </w:r>
    </w:p>
    <w:p w14:paraId="1E3AB6A1" w14:textId="77777777" w:rsidR="00FB7B82" w:rsidRPr="00FB7B82" w:rsidRDefault="00FB7B82" w:rsidP="00FB7B82">
      <w:pPr>
        <w:pStyle w:val="Heading2"/>
        <w:spacing w:before="240" w:after="120" w:line="276" w:lineRule="auto"/>
        <w:rPr>
          <w:rFonts w:ascii="Arial" w:hAnsi="Arial" w:cs="Arial"/>
          <w:b/>
          <w:bCs/>
          <w:color w:val="auto"/>
          <w:sz w:val="24"/>
          <w:szCs w:val="24"/>
        </w:rPr>
      </w:pPr>
      <w:bookmarkStart w:id="1" w:name="_Toc131525395"/>
      <w:bookmarkStart w:id="2" w:name="_Toc131601932"/>
      <w:bookmarkStart w:id="3" w:name="_Toc139198280"/>
      <w:r w:rsidRPr="00FB7B82">
        <w:rPr>
          <w:rFonts w:ascii="Arial" w:hAnsi="Arial" w:cs="Arial"/>
          <w:b/>
          <w:bCs/>
          <w:color w:val="auto"/>
          <w:sz w:val="24"/>
          <w:szCs w:val="24"/>
        </w:rPr>
        <w:t>Consulting Other Documents</w:t>
      </w:r>
      <w:bookmarkEnd w:id="1"/>
      <w:bookmarkEnd w:id="2"/>
      <w:bookmarkEnd w:id="3"/>
    </w:p>
    <w:p w14:paraId="4D7CF15D" w14:textId="77777777" w:rsidR="00FB7B82" w:rsidRPr="006D1DAA" w:rsidRDefault="00FB7B82" w:rsidP="00FB7B82">
      <w:pPr>
        <w:spacing w:after="120"/>
        <w:rPr>
          <w:rFonts w:ascii="Arial" w:hAnsi="Arial" w:cs="Arial"/>
        </w:rPr>
      </w:pPr>
      <w:r w:rsidRPr="006D1DAA">
        <w:rPr>
          <w:rFonts w:ascii="Arial" w:hAnsi="Arial" w:cs="Arial"/>
        </w:rPr>
        <w:t xml:space="preserve">This Annex must be followed in conjunction with: </w:t>
      </w:r>
    </w:p>
    <w:p w14:paraId="4D446370" w14:textId="4B34B0D8" w:rsidR="00FB7B82" w:rsidRDefault="00000000" w:rsidP="00FB7B82">
      <w:pPr>
        <w:pStyle w:val="ListParagraph"/>
        <w:numPr>
          <w:ilvl w:val="0"/>
          <w:numId w:val="2"/>
        </w:numPr>
        <w:spacing w:after="120"/>
        <w:ind w:left="709"/>
        <w:contextualSpacing w:val="0"/>
        <w:rPr>
          <w:rFonts w:ascii="Arial" w:hAnsi="Arial" w:cs="Arial"/>
        </w:rPr>
      </w:pPr>
      <w:hyperlink r:id="rId11" w:history="1">
        <w:r w:rsidR="00FB7B82" w:rsidRPr="008B004F">
          <w:rPr>
            <w:rStyle w:val="Hyperlink"/>
            <w:rFonts w:ascii="Arial" w:hAnsi="Arial" w:cs="Arial"/>
          </w:rPr>
          <w:t>Annex A: Requirements for Taught Courses of Study</w:t>
        </w:r>
      </w:hyperlink>
      <w:r w:rsidR="00FB7B82" w:rsidRPr="006D1DAA">
        <w:rPr>
          <w:rFonts w:ascii="Arial" w:hAnsi="Arial" w:cs="Arial"/>
        </w:rPr>
        <w:t xml:space="preserve"> </w:t>
      </w:r>
    </w:p>
    <w:p w14:paraId="53A793AE" w14:textId="42B0EC1B" w:rsidR="00FB7B82" w:rsidRDefault="00000000" w:rsidP="00FB7B82">
      <w:pPr>
        <w:pStyle w:val="ListParagraph"/>
        <w:numPr>
          <w:ilvl w:val="0"/>
          <w:numId w:val="2"/>
        </w:numPr>
        <w:spacing w:after="120"/>
        <w:ind w:left="709"/>
        <w:contextualSpacing w:val="0"/>
        <w:rPr>
          <w:rFonts w:ascii="Arial" w:hAnsi="Arial" w:cs="Arial"/>
        </w:rPr>
      </w:pPr>
      <w:hyperlink r:id="rId12" w:history="1">
        <w:r w:rsidR="00FB7B82" w:rsidRPr="008B004F">
          <w:rPr>
            <w:rStyle w:val="Hyperlink"/>
            <w:rFonts w:ascii="Arial" w:hAnsi="Arial" w:cs="Arial"/>
          </w:rPr>
          <w:t>Annex A Appendix A: Requirements for Modules</w:t>
        </w:r>
      </w:hyperlink>
    </w:p>
    <w:p w14:paraId="512B685B" w14:textId="3BE3E62D" w:rsidR="00211ADF" w:rsidRDefault="00000000" w:rsidP="00FB7B82">
      <w:pPr>
        <w:pStyle w:val="ListParagraph"/>
        <w:numPr>
          <w:ilvl w:val="0"/>
          <w:numId w:val="2"/>
        </w:numPr>
        <w:spacing w:after="120"/>
        <w:ind w:left="709"/>
        <w:contextualSpacing w:val="0"/>
        <w:rPr>
          <w:rStyle w:val="normaltextrun"/>
          <w:rFonts w:ascii="Arial" w:hAnsi="Arial" w:cs="Arial"/>
          <w:color w:val="000000"/>
          <w:shd w:val="clear" w:color="auto" w:fill="FFFFFF"/>
        </w:rPr>
      </w:pPr>
      <w:hyperlink r:id="rId13" w:history="1">
        <w:r w:rsidR="00211ADF" w:rsidRPr="00FB1FC0">
          <w:rPr>
            <w:rStyle w:val="Hyperlink"/>
            <w:rFonts w:ascii="Arial" w:hAnsi="Arial" w:cs="Arial"/>
          </w:rPr>
          <w:t>Principles of</w:t>
        </w:r>
        <w:r w:rsidR="00FB7B82" w:rsidRPr="00FB1FC0">
          <w:rPr>
            <w:rStyle w:val="Hyperlink"/>
            <w:rFonts w:ascii="Arial" w:hAnsi="Arial" w:cs="Arial"/>
          </w:rPr>
          <w:t xml:space="preserve"> </w:t>
        </w:r>
        <w:r w:rsidR="00FB7B82" w:rsidRPr="00FB1FC0">
          <w:rPr>
            <w:rStyle w:val="Hyperlink"/>
            <w:rFonts w:ascii="Arial" w:hAnsi="Arial" w:cs="Arial"/>
            <w:shd w:val="clear" w:color="auto" w:fill="FFFFFF"/>
          </w:rPr>
          <w:t>Compliance with Consumer Protection Law</w:t>
        </w:r>
        <w:r w:rsidR="00211ADF" w:rsidRPr="00FB1FC0">
          <w:rPr>
            <w:rStyle w:val="Hyperlink"/>
            <w:rFonts w:ascii="Arial" w:hAnsi="Arial" w:cs="Arial"/>
            <w:shd w:val="clear" w:color="auto" w:fill="FFFFFF"/>
          </w:rPr>
          <w:t>s</w:t>
        </w:r>
      </w:hyperlink>
      <w:r w:rsidR="00FB7B82" w:rsidRPr="00C63AFE">
        <w:rPr>
          <w:rStyle w:val="normaltextrun"/>
          <w:rFonts w:ascii="Arial" w:hAnsi="Arial" w:cs="Arial"/>
          <w:color w:val="000000"/>
          <w:shd w:val="clear" w:color="auto" w:fill="FFFFFF"/>
        </w:rPr>
        <w:t xml:space="preserve"> </w:t>
      </w:r>
    </w:p>
    <w:p w14:paraId="5ED96BCD" w14:textId="08ECFD8A" w:rsidR="00FB7B82" w:rsidRDefault="00000000" w:rsidP="00FB7B82">
      <w:pPr>
        <w:pStyle w:val="ListParagraph"/>
        <w:numPr>
          <w:ilvl w:val="0"/>
          <w:numId w:val="2"/>
        </w:numPr>
        <w:spacing w:after="120"/>
        <w:ind w:left="709"/>
        <w:contextualSpacing w:val="0"/>
        <w:rPr>
          <w:rStyle w:val="normaltextrun"/>
          <w:rFonts w:ascii="Arial" w:hAnsi="Arial" w:cs="Arial"/>
          <w:color w:val="000000"/>
          <w:shd w:val="clear" w:color="auto" w:fill="FFFFFF"/>
        </w:rPr>
      </w:pPr>
      <w:hyperlink r:id="rId14" w:history="1">
        <w:r w:rsidR="00C36BC9" w:rsidRPr="00FB1FC0">
          <w:rPr>
            <w:rStyle w:val="Hyperlink"/>
            <w:rFonts w:ascii="Arial" w:hAnsi="Arial" w:cs="Arial"/>
            <w:shd w:val="clear" w:color="auto" w:fill="FFFFFF"/>
          </w:rPr>
          <w:t>Policy on Communication with Applicants and Students</w:t>
        </w:r>
      </w:hyperlink>
    </w:p>
    <w:p w14:paraId="56097F66" w14:textId="60A73D46" w:rsidR="00FB7B82" w:rsidRPr="00172CA4" w:rsidRDefault="00000000" w:rsidP="00FB7B82">
      <w:pPr>
        <w:pStyle w:val="ListParagraph"/>
        <w:numPr>
          <w:ilvl w:val="0"/>
          <w:numId w:val="2"/>
        </w:numPr>
        <w:spacing w:after="120"/>
        <w:ind w:left="709"/>
        <w:contextualSpacing w:val="0"/>
        <w:rPr>
          <w:rFonts w:ascii="Arial" w:hAnsi="Arial" w:cs="Arial"/>
          <w:color w:val="000000"/>
          <w:shd w:val="clear" w:color="auto" w:fill="FFFFFF"/>
        </w:rPr>
      </w:pPr>
      <w:hyperlink r:id="rId15" w:history="1">
        <w:r w:rsidR="00FB7B82" w:rsidRPr="008B004F">
          <w:rPr>
            <w:rStyle w:val="Hyperlink"/>
            <w:rFonts w:ascii="Arial" w:hAnsi="Arial" w:cs="Arial"/>
          </w:rPr>
          <w:t>Annex C:</w:t>
        </w:r>
        <w:r w:rsidR="00FB7B82" w:rsidRPr="008B004F">
          <w:rPr>
            <w:rStyle w:val="Hyperlink"/>
            <w:rFonts w:ascii="Arial" w:hAnsi="Arial" w:cs="Arial"/>
            <w:shd w:val="clear" w:color="auto" w:fill="FFFFFF"/>
          </w:rPr>
          <w:t xml:space="preserve"> Approval of Modules</w:t>
        </w:r>
        <w:r w:rsidR="008B004F" w:rsidRPr="008B004F">
          <w:rPr>
            <w:rStyle w:val="Hyperlink"/>
            <w:rFonts w:ascii="Arial" w:hAnsi="Arial" w:cs="Arial"/>
            <w:shd w:val="clear" w:color="auto" w:fill="FFFFFF"/>
          </w:rPr>
          <w:t>, Suspensions and Withdrawals</w:t>
        </w:r>
      </w:hyperlink>
    </w:p>
    <w:p w14:paraId="4569436C" w14:textId="63583B38" w:rsidR="00FB7B82" w:rsidRPr="00172CA4" w:rsidRDefault="00000000" w:rsidP="00FB7B82">
      <w:pPr>
        <w:pStyle w:val="ListParagraph"/>
        <w:numPr>
          <w:ilvl w:val="0"/>
          <w:numId w:val="2"/>
        </w:numPr>
        <w:spacing w:after="120"/>
        <w:ind w:left="709"/>
        <w:contextualSpacing w:val="0"/>
        <w:rPr>
          <w:rStyle w:val="normaltextrun"/>
          <w:rFonts w:ascii="Arial" w:hAnsi="Arial" w:cs="Arial"/>
        </w:rPr>
      </w:pPr>
      <w:hyperlink r:id="rId16" w:history="1">
        <w:r w:rsidR="00FB7B82" w:rsidRPr="007613E2">
          <w:rPr>
            <w:rStyle w:val="Hyperlink"/>
            <w:rFonts w:ascii="Arial" w:hAnsi="Arial" w:cs="Arial"/>
            <w:shd w:val="clear" w:color="auto" w:fill="FFFFFF"/>
          </w:rPr>
          <w:t>Assessment Regulations Framework</w:t>
        </w:r>
      </w:hyperlink>
    </w:p>
    <w:p w14:paraId="724C5821" w14:textId="77777777" w:rsidR="00FB7B82" w:rsidRPr="00FB7B82" w:rsidRDefault="00FB7B82" w:rsidP="00FB7B82">
      <w:pPr>
        <w:pStyle w:val="Heading2"/>
        <w:spacing w:before="240" w:after="120" w:line="276" w:lineRule="auto"/>
        <w:rPr>
          <w:rFonts w:ascii="Arial" w:hAnsi="Arial" w:cs="Arial"/>
          <w:b/>
          <w:bCs/>
          <w:color w:val="auto"/>
          <w:sz w:val="24"/>
          <w:szCs w:val="24"/>
        </w:rPr>
      </w:pPr>
      <w:bookmarkStart w:id="4" w:name="_Toc131525396"/>
      <w:bookmarkStart w:id="5" w:name="_Toc131601933"/>
      <w:bookmarkStart w:id="6" w:name="_Toc139198281"/>
      <w:r w:rsidRPr="00FB7B82">
        <w:rPr>
          <w:rFonts w:ascii="Arial" w:hAnsi="Arial" w:cs="Arial"/>
          <w:b/>
          <w:bCs/>
          <w:color w:val="auto"/>
          <w:sz w:val="24"/>
          <w:szCs w:val="24"/>
        </w:rPr>
        <w:t>Glossary</w:t>
      </w:r>
      <w:bookmarkEnd w:id="4"/>
      <w:bookmarkEnd w:id="5"/>
      <w:bookmarkEnd w:id="6"/>
    </w:p>
    <w:p w14:paraId="75DDD848" w14:textId="69FC98EF" w:rsidR="00FB7B82" w:rsidRDefault="6C8CA564" w:rsidP="00FB7B82">
      <w:pPr>
        <w:spacing w:after="120"/>
        <w:rPr>
          <w:rStyle w:val="normaltextrun"/>
          <w:rFonts w:ascii="Arial" w:hAnsi="Arial" w:cs="Arial"/>
        </w:rPr>
      </w:pPr>
      <w:r w:rsidRPr="7DE4F89A">
        <w:rPr>
          <w:rStyle w:val="normaltextrun"/>
          <w:rFonts w:ascii="Arial" w:hAnsi="Arial" w:cs="Arial"/>
        </w:rPr>
        <w:t>BCC – Business Case Committee</w:t>
      </w:r>
    </w:p>
    <w:p w14:paraId="5ABF2A61" w14:textId="4D6C3D5D" w:rsidR="00FB7B82" w:rsidRDefault="6C8CA564" w:rsidP="00FB7B82">
      <w:pPr>
        <w:spacing w:after="120"/>
        <w:rPr>
          <w:rStyle w:val="normaltextrun"/>
          <w:rFonts w:ascii="Arial" w:hAnsi="Arial" w:cs="Arial"/>
        </w:rPr>
      </w:pPr>
      <w:r w:rsidRPr="7DE4F89A">
        <w:rPr>
          <w:rStyle w:val="normaltextrun"/>
          <w:rFonts w:ascii="Arial" w:hAnsi="Arial" w:cs="Arial"/>
        </w:rPr>
        <w:t>CASC – Course Approval Sub-Committee</w:t>
      </w:r>
    </w:p>
    <w:p w14:paraId="72C9BE8D" w14:textId="55F10ACC" w:rsidR="00FB7B82" w:rsidRDefault="6C8CA564" w:rsidP="00FB7B82">
      <w:pPr>
        <w:spacing w:after="120"/>
        <w:rPr>
          <w:rStyle w:val="normaltextrun"/>
          <w:rFonts w:ascii="Arial" w:hAnsi="Arial" w:cs="Arial"/>
        </w:rPr>
      </w:pPr>
      <w:r w:rsidRPr="7DE4F89A">
        <w:rPr>
          <w:rStyle w:val="normaltextrun"/>
          <w:rFonts w:ascii="Arial" w:hAnsi="Arial" w:cs="Arial"/>
        </w:rPr>
        <w:t>CMA – Competition and Markets Authority</w:t>
      </w:r>
    </w:p>
    <w:p w14:paraId="40A015F8" w14:textId="7C3D5F43" w:rsidR="00FB7B82" w:rsidRDefault="00FB7B82" w:rsidP="00FB7B82">
      <w:pPr>
        <w:spacing w:after="120"/>
        <w:rPr>
          <w:rFonts w:ascii="Arial" w:hAnsi="Arial" w:cs="Arial"/>
          <w:bCs/>
        </w:rPr>
      </w:pPr>
      <w:r>
        <w:rPr>
          <w:rFonts w:ascii="Arial" w:hAnsi="Arial" w:cs="Arial"/>
          <w:bCs/>
        </w:rPr>
        <w:lastRenderedPageBreak/>
        <w:t xml:space="preserve">DDESE – </w:t>
      </w:r>
      <w:r w:rsidR="00C36BC9">
        <w:rPr>
          <w:rFonts w:ascii="Arial" w:hAnsi="Arial" w:cs="Arial"/>
          <w:bCs/>
        </w:rPr>
        <w:t xml:space="preserve">Divisional </w:t>
      </w:r>
      <w:r w:rsidRPr="00ED76BA">
        <w:rPr>
          <w:rFonts w:ascii="Arial" w:hAnsi="Arial" w:cs="Arial"/>
          <w:bCs/>
        </w:rPr>
        <w:t>Director</w:t>
      </w:r>
      <w:r>
        <w:rPr>
          <w:rFonts w:ascii="Arial" w:hAnsi="Arial" w:cs="Arial"/>
          <w:bCs/>
        </w:rPr>
        <w:t xml:space="preserve"> </w:t>
      </w:r>
      <w:r w:rsidRPr="00ED76BA">
        <w:rPr>
          <w:rFonts w:ascii="Arial" w:hAnsi="Arial" w:cs="Arial"/>
          <w:bCs/>
        </w:rPr>
        <w:t>of Education and UG Student Experience</w:t>
      </w:r>
      <w:r>
        <w:rPr>
          <w:rFonts w:ascii="Arial" w:hAnsi="Arial" w:cs="Arial"/>
          <w:bCs/>
        </w:rPr>
        <w:t xml:space="preserve"> </w:t>
      </w:r>
    </w:p>
    <w:p w14:paraId="5877908D" w14:textId="77777777" w:rsidR="00FB7B82" w:rsidRDefault="00FB7B82" w:rsidP="00FB7B82">
      <w:pPr>
        <w:spacing w:after="120"/>
        <w:rPr>
          <w:rFonts w:ascii="Arial" w:hAnsi="Arial" w:cs="Arial"/>
          <w:bCs/>
        </w:rPr>
      </w:pPr>
      <w:r>
        <w:rPr>
          <w:rFonts w:ascii="Arial" w:hAnsi="Arial" w:cs="Arial"/>
          <w:bCs/>
        </w:rPr>
        <w:t xml:space="preserve">DDGSSE – </w:t>
      </w:r>
      <w:r w:rsidRPr="00ED76BA">
        <w:rPr>
          <w:rFonts w:ascii="Arial" w:hAnsi="Arial" w:cs="Arial"/>
          <w:bCs/>
        </w:rPr>
        <w:t>Divisional</w:t>
      </w:r>
      <w:r>
        <w:rPr>
          <w:rFonts w:ascii="Arial" w:hAnsi="Arial" w:cs="Arial"/>
          <w:bCs/>
        </w:rPr>
        <w:t xml:space="preserve"> </w:t>
      </w:r>
      <w:r w:rsidRPr="00ED76BA">
        <w:rPr>
          <w:rFonts w:ascii="Arial" w:hAnsi="Arial" w:cs="Arial"/>
          <w:bCs/>
        </w:rPr>
        <w:t>Director of Graduate Studies and PG Student Experience</w:t>
      </w:r>
      <w:r>
        <w:rPr>
          <w:rFonts w:ascii="Arial" w:hAnsi="Arial" w:cs="Arial"/>
          <w:bCs/>
        </w:rPr>
        <w:t xml:space="preserve"> </w:t>
      </w:r>
    </w:p>
    <w:p w14:paraId="7DF159AB" w14:textId="77777777" w:rsidR="00FB7B82" w:rsidRDefault="00FB7B82" w:rsidP="00FB7B82">
      <w:pPr>
        <w:spacing w:after="120"/>
        <w:rPr>
          <w:rFonts w:ascii="Arial" w:hAnsi="Arial" w:cs="Arial"/>
        </w:rPr>
      </w:pPr>
      <w:r>
        <w:rPr>
          <w:rFonts w:ascii="Arial" w:hAnsi="Arial" w:cs="Arial"/>
        </w:rPr>
        <w:t xml:space="preserve">DESEC – </w:t>
      </w:r>
      <w:r w:rsidRPr="00E31F4F">
        <w:rPr>
          <w:rFonts w:ascii="Arial" w:hAnsi="Arial" w:cs="Arial"/>
        </w:rPr>
        <w:t>Divisional</w:t>
      </w:r>
      <w:r>
        <w:rPr>
          <w:rFonts w:ascii="Arial" w:hAnsi="Arial" w:cs="Arial"/>
        </w:rPr>
        <w:t xml:space="preserve"> </w:t>
      </w:r>
      <w:r w:rsidRPr="00E31F4F">
        <w:rPr>
          <w:rFonts w:ascii="Arial" w:hAnsi="Arial" w:cs="Arial"/>
        </w:rPr>
        <w:t xml:space="preserve">Education and Student Experience Committee </w:t>
      </w:r>
    </w:p>
    <w:p w14:paraId="2F09FD44" w14:textId="77777777" w:rsidR="00FB7B82" w:rsidRDefault="00FB7B82" w:rsidP="00FB7B82">
      <w:pPr>
        <w:spacing w:after="120" w:line="276" w:lineRule="auto"/>
        <w:rPr>
          <w:rFonts w:ascii="Arial" w:hAnsi="Arial" w:cs="Arial"/>
        </w:rPr>
      </w:pPr>
      <w:r>
        <w:rPr>
          <w:rFonts w:ascii="Arial" w:hAnsi="Arial" w:cs="Arial"/>
        </w:rPr>
        <w:t xml:space="preserve">DGSSEC – </w:t>
      </w:r>
      <w:r w:rsidRPr="00E31F4F">
        <w:rPr>
          <w:rFonts w:ascii="Arial" w:hAnsi="Arial" w:cs="Arial"/>
        </w:rPr>
        <w:t>Divisional</w:t>
      </w:r>
      <w:r>
        <w:rPr>
          <w:rFonts w:ascii="Arial" w:hAnsi="Arial" w:cs="Arial"/>
        </w:rPr>
        <w:t xml:space="preserve"> </w:t>
      </w:r>
      <w:r w:rsidRPr="00E31F4F">
        <w:rPr>
          <w:rFonts w:ascii="Arial" w:hAnsi="Arial" w:cs="Arial"/>
        </w:rPr>
        <w:t>Graduate Studies and Student Experience Committee</w:t>
      </w:r>
    </w:p>
    <w:p w14:paraId="09046CC0" w14:textId="1C233489" w:rsidR="008C3A9A" w:rsidRDefault="609095FC" w:rsidP="00FB7B82">
      <w:pPr>
        <w:spacing w:after="120" w:line="276" w:lineRule="auto"/>
        <w:rPr>
          <w:rFonts w:ascii="Arial" w:hAnsi="Arial" w:cs="Arial"/>
        </w:rPr>
      </w:pPr>
      <w:r w:rsidRPr="7DE4F89A">
        <w:rPr>
          <w:rFonts w:ascii="Arial" w:hAnsi="Arial" w:cs="Arial"/>
        </w:rPr>
        <w:t>ESEB – Education and Student Experience Board</w:t>
      </w:r>
    </w:p>
    <w:p w14:paraId="1924CB36" w14:textId="1208DBB6" w:rsidR="008C3A9A" w:rsidRDefault="609095FC" w:rsidP="00FB7B82">
      <w:pPr>
        <w:spacing w:after="120" w:line="276" w:lineRule="auto"/>
        <w:rPr>
          <w:rFonts w:ascii="Arial" w:hAnsi="Arial" w:cs="Arial"/>
        </w:rPr>
      </w:pPr>
      <w:r w:rsidRPr="7DE4F89A">
        <w:rPr>
          <w:rFonts w:ascii="Arial" w:hAnsi="Arial" w:cs="Arial"/>
        </w:rPr>
        <w:t>GRCB – Graduate and Researcher College Board</w:t>
      </w:r>
    </w:p>
    <w:p w14:paraId="28D51818" w14:textId="18EC1576" w:rsidR="00C36BC9" w:rsidRDefault="00C36BC9" w:rsidP="00FB7B82">
      <w:pPr>
        <w:spacing w:after="120" w:line="276" w:lineRule="auto"/>
        <w:rPr>
          <w:rFonts w:ascii="Arial" w:hAnsi="Arial" w:cs="Arial"/>
        </w:rPr>
      </w:pPr>
      <w:r>
        <w:rPr>
          <w:rFonts w:ascii="Arial" w:hAnsi="Arial" w:cs="Arial"/>
        </w:rPr>
        <w:t>MORA – Marketing, Outreach, Recruitment and Admissions</w:t>
      </w:r>
    </w:p>
    <w:p w14:paraId="2D45F531" w14:textId="22A98474" w:rsidR="00FB7B82" w:rsidRDefault="6C8CA564" w:rsidP="00FB7B82">
      <w:pPr>
        <w:spacing w:after="120" w:line="276" w:lineRule="auto"/>
        <w:rPr>
          <w:rStyle w:val="normaltextrun"/>
          <w:rFonts w:ascii="Arial" w:hAnsi="Arial" w:cs="Arial"/>
          <w:color w:val="000000"/>
          <w:shd w:val="clear" w:color="auto" w:fill="FFFFFF"/>
        </w:rPr>
      </w:pPr>
      <w:r w:rsidRPr="7DE4F89A">
        <w:rPr>
          <w:rFonts w:ascii="Arial" w:hAnsi="Arial" w:cs="Arial"/>
        </w:rPr>
        <w:t>QACO – Quality Assurance and Compliance Office</w:t>
      </w:r>
    </w:p>
    <w:p w14:paraId="735EFDC7" w14:textId="1E2B00FA" w:rsidR="00FB7B82" w:rsidRDefault="00FB7B82">
      <w:pPr>
        <w:rPr>
          <w:rFonts w:ascii="Arial" w:hAnsi="Arial" w:cs="Arial"/>
        </w:rPr>
      </w:pPr>
      <w:r>
        <w:rPr>
          <w:rFonts w:ascii="Arial" w:hAnsi="Arial" w:cs="Arial"/>
        </w:rPr>
        <w:br w:type="page"/>
      </w:r>
    </w:p>
    <w:p w14:paraId="72D14ABD" w14:textId="69F458AC" w:rsidR="00FB7B82" w:rsidRDefault="00FB7B82" w:rsidP="00FB7B82">
      <w:pPr>
        <w:pStyle w:val="Heading1"/>
        <w:spacing w:after="200"/>
        <w:jc w:val="center"/>
        <w:rPr>
          <w:rFonts w:ascii="Arial" w:hAnsi="Arial" w:cs="Arial"/>
          <w:b/>
          <w:bCs/>
          <w:color w:val="auto"/>
          <w:sz w:val="24"/>
          <w:szCs w:val="24"/>
        </w:rPr>
      </w:pPr>
      <w:bookmarkStart w:id="7" w:name="_PART_A_–"/>
      <w:bookmarkStart w:id="8" w:name="_Toc139198282"/>
      <w:bookmarkEnd w:id="7"/>
      <w:r w:rsidRPr="00FB7B82">
        <w:rPr>
          <w:rFonts w:ascii="Arial" w:hAnsi="Arial" w:cs="Arial"/>
          <w:b/>
          <w:bCs/>
          <w:color w:val="auto"/>
          <w:sz w:val="24"/>
          <w:szCs w:val="24"/>
        </w:rPr>
        <w:lastRenderedPageBreak/>
        <w:t>PART A</w:t>
      </w:r>
      <w:r w:rsidR="007E3765">
        <w:rPr>
          <w:rFonts w:ascii="Arial" w:hAnsi="Arial" w:cs="Arial"/>
          <w:b/>
          <w:bCs/>
          <w:color w:val="auto"/>
          <w:sz w:val="24"/>
          <w:szCs w:val="24"/>
        </w:rPr>
        <w:t xml:space="preserve">: </w:t>
      </w:r>
      <w:r w:rsidRPr="00FB7B82">
        <w:rPr>
          <w:rFonts w:ascii="Arial" w:hAnsi="Arial" w:cs="Arial"/>
          <w:b/>
          <w:bCs/>
          <w:color w:val="auto"/>
          <w:sz w:val="24"/>
          <w:szCs w:val="24"/>
        </w:rPr>
        <w:t xml:space="preserve">APPROVAL OF NEW </w:t>
      </w:r>
      <w:r w:rsidR="008C3A9A">
        <w:rPr>
          <w:rFonts w:ascii="Arial" w:hAnsi="Arial" w:cs="Arial"/>
          <w:b/>
          <w:bCs/>
          <w:color w:val="auto"/>
          <w:sz w:val="24"/>
          <w:szCs w:val="24"/>
        </w:rPr>
        <w:t xml:space="preserve">TAUGHT </w:t>
      </w:r>
      <w:r w:rsidRPr="00FB7B82">
        <w:rPr>
          <w:rFonts w:ascii="Arial" w:hAnsi="Arial" w:cs="Arial"/>
          <w:b/>
          <w:bCs/>
          <w:color w:val="auto"/>
          <w:sz w:val="24"/>
          <w:szCs w:val="24"/>
        </w:rPr>
        <w:t>COURSES</w:t>
      </w:r>
      <w:bookmarkEnd w:id="8"/>
    </w:p>
    <w:p w14:paraId="5A4300CE" w14:textId="77777777" w:rsidR="00FB7B82" w:rsidRDefault="6C8CA564" w:rsidP="7DE4F89A">
      <w:pPr>
        <w:tabs>
          <w:tab w:val="left" w:pos="567"/>
        </w:tabs>
        <w:spacing w:line="276" w:lineRule="auto"/>
        <w:rPr>
          <w:rFonts w:ascii="Arial" w:hAnsi="Arial" w:cs="Arial"/>
        </w:rPr>
      </w:pPr>
      <w:r w:rsidRPr="7DE4F89A">
        <w:rPr>
          <w:rFonts w:ascii="Arial" w:hAnsi="Arial" w:cs="Arial"/>
        </w:rPr>
        <w:t xml:space="preserve">The process for the development and approval of new courses of study consists of three phases of consideration by Division and University committees, each of which has areas of specific focus: </w:t>
      </w:r>
    </w:p>
    <w:p w14:paraId="5782B993" w14:textId="77777777" w:rsidR="00FB7B82" w:rsidRDefault="00FB7B82" w:rsidP="00FB7B82">
      <w:r>
        <w:rPr>
          <w:noProof/>
        </w:rPr>
        <w:drawing>
          <wp:anchor distT="0" distB="0" distL="114300" distR="114300" simplePos="0" relativeHeight="251658240" behindDoc="0" locked="0" layoutInCell="1" allowOverlap="1" wp14:anchorId="4D1614F8" wp14:editId="632F3C64">
            <wp:simplePos x="0" y="0"/>
            <wp:positionH relativeFrom="page">
              <wp:posOffset>914400</wp:posOffset>
            </wp:positionH>
            <wp:positionV relativeFrom="paragraph">
              <wp:posOffset>304800</wp:posOffset>
            </wp:positionV>
            <wp:extent cx="5486400" cy="3200400"/>
            <wp:effectExtent l="38100" t="19050" r="38100" b="38100"/>
            <wp:wrapTight wrapText="bothSides">
              <wp:wrapPolygon edited="0">
                <wp:start x="-150" y="-129"/>
                <wp:lineTo x="-150" y="19800"/>
                <wp:lineTo x="750" y="20443"/>
                <wp:lineTo x="750" y="21214"/>
                <wp:lineTo x="1500" y="21729"/>
                <wp:lineTo x="1800" y="21729"/>
                <wp:lineTo x="1875" y="21729"/>
                <wp:lineTo x="2550" y="20443"/>
                <wp:lineTo x="5550" y="20443"/>
                <wp:lineTo x="21675" y="18771"/>
                <wp:lineTo x="21675" y="13371"/>
                <wp:lineTo x="19275" y="13114"/>
                <wp:lineTo x="3450" y="12214"/>
                <wp:lineTo x="18600" y="12214"/>
                <wp:lineTo x="21675" y="11829"/>
                <wp:lineTo x="21675" y="6686"/>
                <wp:lineTo x="20475" y="6557"/>
                <wp:lineTo x="3075" y="6043"/>
                <wp:lineTo x="14175" y="6043"/>
                <wp:lineTo x="21675" y="5271"/>
                <wp:lineTo x="21675" y="-129"/>
                <wp:lineTo x="3450" y="-129"/>
                <wp:lineTo x="-150" y="-129"/>
              </wp:wrapPolygon>
            </wp:wrapTight>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anchor>
        </w:drawing>
      </w:r>
    </w:p>
    <w:p w14:paraId="28D67758" w14:textId="77777777" w:rsidR="00FB7B82" w:rsidRDefault="00FB7B82" w:rsidP="00FB7B82"/>
    <w:p w14:paraId="6BD9782A" w14:textId="77777777" w:rsidR="00F45E3E" w:rsidRDefault="00F45E3E" w:rsidP="00FB7B82"/>
    <w:p w14:paraId="0F77D030" w14:textId="77777777" w:rsidR="00F45E3E" w:rsidRDefault="00F45E3E" w:rsidP="00FB7B82"/>
    <w:p w14:paraId="364F7765" w14:textId="61C193C2" w:rsidR="00F45E3E" w:rsidRPr="00F45E3E" w:rsidRDefault="00F45E3E" w:rsidP="00F45E3E">
      <w:pPr>
        <w:pStyle w:val="Heading2"/>
        <w:spacing w:before="240" w:after="120" w:line="276" w:lineRule="auto"/>
        <w:rPr>
          <w:rFonts w:ascii="Arial" w:hAnsi="Arial" w:cs="Arial"/>
          <w:b/>
          <w:bCs/>
          <w:color w:val="auto"/>
          <w:sz w:val="24"/>
          <w:szCs w:val="24"/>
        </w:rPr>
      </w:pPr>
      <w:bookmarkStart w:id="9" w:name="_Toc131525399"/>
      <w:bookmarkStart w:id="10" w:name="_Toc131601935"/>
      <w:bookmarkStart w:id="11" w:name="_Toc139198283"/>
      <w:r w:rsidRPr="00F45E3E">
        <w:rPr>
          <w:rFonts w:ascii="Arial" w:hAnsi="Arial" w:cs="Arial"/>
          <w:b/>
          <w:bCs/>
          <w:color w:val="auto"/>
          <w:sz w:val="24"/>
          <w:szCs w:val="24"/>
        </w:rPr>
        <w:t>What Constitutes a New Course</w:t>
      </w:r>
      <w:bookmarkEnd w:id="9"/>
      <w:bookmarkEnd w:id="10"/>
      <w:bookmarkEnd w:id="11"/>
    </w:p>
    <w:p w14:paraId="21A43CA1" w14:textId="75FB4206" w:rsidR="00F45E3E" w:rsidRPr="00992C5B" w:rsidRDefault="507C3B07" w:rsidP="7DE4F89A">
      <w:pPr>
        <w:pStyle w:val="ListParagraph"/>
        <w:tabs>
          <w:tab w:val="left" w:pos="426"/>
        </w:tabs>
        <w:spacing w:after="120" w:line="276" w:lineRule="auto"/>
        <w:ind w:left="0"/>
        <w:rPr>
          <w:rFonts w:ascii="Arial" w:hAnsi="Arial" w:cs="Arial"/>
        </w:rPr>
      </w:pPr>
      <w:r w:rsidRPr="7DE4F89A">
        <w:rPr>
          <w:rFonts w:ascii="Arial" w:hAnsi="Arial" w:cs="Arial"/>
        </w:rPr>
        <w:t>The following examples will be considered as new courses and will require BCC consideration:</w:t>
      </w:r>
    </w:p>
    <w:p w14:paraId="34B6A549" w14:textId="272D4454" w:rsidR="00F45E3E" w:rsidRDefault="507C3B07" w:rsidP="7DE4F89A">
      <w:pPr>
        <w:pStyle w:val="ListParagraph"/>
        <w:numPr>
          <w:ilvl w:val="0"/>
          <w:numId w:val="3"/>
        </w:numPr>
        <w:tabs>
          <w:tab w:val="left" w:pos="426"/>
        </w:tabs>
        <w:spacing w:before="120" w:after="120" w:line="259" w:lineRule="auto"/>
        <w:ind w:left="714" w:hanging="357"/>
        <w:rPr>
          <w:rFonts w:ascii="Arial" w:hAnsi="Arial" w:cs="Arial"/>
        </w:rPr>
      </w:pPr>
      <w:r w:rsidRPr="7DE4F89A">
        <w:rPr>
          <w:rFonts w:ascii="Arial" w:hAnsi="Arial" w:cs="Arial"/>
        </w:rPr>
        <w:t xml:space="preserve">New </w:t>
      </w:r>
      <w:r w:rsidR="4CCC9396" w:rsidRPr="7DE4F89A">
        <w:rPr>
          <w:rFonts w:ascii="Arial" w:hAnsi="Arial" w:cs="Arial"/>
        </w:rPr>
        <w:t>c</w:t>
      </w:r>
      <w:r w:rsidRPr="7DE4F89A">
        <w:rPr>
          <w:rFonts w:ascii="Arial" w:hAnsi="Arial" w:cs="Arial"/>
        </w:rPr>
        <w:t>ourse that has not been previously offered.</w:t>
      </w:r>
    </w:p>
    <w:p w14:paraId="5DEFAF38" w14:textId="77777777" w:rsidR="00F45E3E" w:rsidRPr="00172CA4" w:rsidRDefault="00F45E3E" w:rsidP="00F45E3E">
      <w:pPr>
        <w:pStyle w:val="ListParagraph"/>
        <w:numPr>
          <w:ilvl w:val="0"/>
          <w:numId w:val="3"/>
        </w:numPr>
        <w:tabs>
          <w:tab w:val="left" w:pos="426"/>
        </w:tabs>
        <w:spacing w:before="120" w:after="120" w:line="259" w:lineRule="auto"/>
        <w:ind w:left="714" w:hanging="357"/>
        <w:contextualSpacing w:val="0"/>
        <w:rPr>
          <w:rFonts w:ascii="Arial" w:hAnsi="Arial" w:cs="Arial"/>
          <w:bCs/>
        </w:rPr>
      </w:pPr>
      <w:r w:rsidRPr="006D1DAA">
        <w:rPr>
          <w:rFonts w:ascii="Arial" w:hAnsi="Arial" w:cs="Arial"/>
          <w:bCs/>
        </w:rPr>
        <w:t>A new pathway</w:t>
      </w:r>
      <w:r>
        <w:rPr>
          <w:rStyle w:val="FootnoteReference"/>
          <w:rFonts w:ascii="Arial" w:hAnsi="Arial" w:cs="Arial"/>
          <w:bCs/>
        </w:rPr>
        <w:footnoteReference w:id="2"/>
      </w:r>
      <w:r w:rsidRPr="006D1DAA">
        <w:rPr>
          <w:rFonts w:ascii="Arial" w:hAnsi="Arial" w:cs="Arial"/>
          <w:bCs/>
        </w:rPr>
        <w:t xml:space="preserve"> added to an already existing course if its provision of new modules includes 50% or more of the credit at the degree classification stages</w:t>
      </w:r>
      <w:r>
        <w:rPr>
          <w:rFonts w:ascii="Arial" w:hAnsi="Arial" w:cs="Arial"/>
          <w:bCs/>
        </w:rPr>
        <w:t>.</w:t>
      </w:r>
    </w:p>
    <w:p w14:paraId="4F21DF0B" w14:textId="77777777" w:rsidR="00F45E3E" w:rsidRPr="006D1DAA" w:rsidRDefault="00F45E3E" w:rsidP="00F45E3E">
      <w:pPr>
        <w:pStyle w:val="ListParagraph"/>
        <w:numPr>
          <w:ilvl w:val="0"/>
          <w:numId w:val="3"/>
        </w:numPr>
        <w:tabs>
          <w:tab w:val="left" w:pos="426"/>
        </w:tabs>
        <w:spacing w:before="120" w:after="120" w:line="259" w:lineRule="auto"/>
        <w:ind w:left="714" w:hanging="357"/>
        <w:contextualSpacing w:val="0"/>
        <w:rPr>
          <w:rFonts w:ascii="Arial" w:hAnsi="Arial" w:cs="Arial"/>
          <w:bCs/>
        </w:rPr>
      </w:pPr>
      <w:r w:rsidRPr="006D1DAA">
        <w:rPr>
          <w:rFonts w:ascii="Arial" w:hAnsi="Arial" w:cs="Arial"/>
          <w:bCs/>
        </w:rPr>
        <w:t>‘Year in’ (intercalated course)</w:t>
      </w:r>
      <w:r>
        <w:rPr>
          <w:rFonts w:ascii="Arial" w:hAnsi="Arial" w:cs="Arial"/>
          <w:bCs/>
        </w:rPr>
        <w:t>.</w:t>
      </w:r>
    </w:p>
    <w:p w14:paraId="617691D2" w14:textId="77777777" w:rsidR="00F45E3E" w:rsidRDefault="00F45E3E" w:rsidP="00F45E3E">
      <w:pPr>
        <w:pStyle w:val="ListParagraph"/>
        <w:numPr>
          <w:ilvl w:val="0"/>
          <w:numId w:val="3"/>
        </w:numPr>
        <w:tabs>
          <w:tab w:val="left" w:pos="426"/>
        </w:tabs>
        <w:spacing w:before="120" w:after="120" w:line="259" w:lineRule="auto"/>
        <w:ind w:left="714" w:hanging="357"/>
        <w:contextualSpacing w:val="0"/>
        <w:rPr>
          <w:rFonts w:ascii="Arial" w:hAnsi="Arial" w:cs="Arial"/>
          <w:bCs/>
        </w:rPr>
      </w:pPr>
      <w:r w:rsidRPr="006D1DAA">
        <w:rPr>
          <w:rFonts w:ascii="Arial" w:hAnsi="Arial" w:cs="Arial"/>
          <w:bCs/>
        </w:rPr>
        <w:lastRenderedPageBreak/>
        <w:t>Foundation year to an existing course</w:t>
      </w:r>
      <w:r>
        <w:rPr>
          <w:rFonts w:ascii="Arial" w:hAnsi="Arial" w:cs="Arial"/>
          <w:bCs/>
        </w:rPr>
        <w:t>.</w:t>
      </w:r>
    </w:p>
    <w:p w14:paraId="03DCEFD3" w14:textId="6225A7C4" w:rsidR="001D26EF" w:rsidRPr="001D26EF" w:rsidRDefault="001D26EF" w:rsidP="001D26EF">
      <w:pPr>
        <w:pStyle w:val="ListParagraph"/>
        <w:numPr>
          <w:ilvl w:val="0"/>
          <w:numId w:val="3"/>
        </w:numPr>
        <w:tabs>
          <w:tab w:val="left" w:pos="426"/>
        </w:tabs>
        <w:spacing w:before="120" w:after="120" w:line="259" w:lineRule="auto"/>
        <w:ind w:left="714" w:hanging="357"/>
        <w:contextualSpacing w:val="0"/>
        <w:rPr>
          <w:rFonts w:ascii="Arial" w:hAnsi="Arial" w:cs="Arial"/>
          <w:bCs/>
        </w:rPr>
      </w:pPr>
      <w:r>
        <w:rPr>
          <w:rFonts w:ascii="Arial" w:hAnsi="Arial" w:cs="Arial"/>
          <w:bCs/>
        </w:rPr>
        <w:t>Adding a minor subject (e.g. a language) to an existing course.</w:t>
      </w:r>
    </w:p>
    <w:p w14:paraId="3239C045" w14:textId="3ABFE20E" w:rsidR="00F45E3E" w:rsidRDefault="00F45E3E" w:rsidP="00FB7B82">
      <w:pPr>
        <w:pStyle w:val="ListParagraph"/>
        <w:numPr>
          <w:ilvl w:val="0"/>
          <w:numId w:val="3"/>
        </w:numPr>
        <w:tabs>
          <w:tab w:val="left" w:pos="426"/>
        </w:tabs>
        <w:spacing w:before="120" w:after="120" w:line="259" w:lineRule="auto"/>
        <w:ind w:left="714" w:hanging="357"/>
        <w:contextualSpacing w:val="0"/>
        <w:rPr>
          <w:rFonts w:ascii="Arial" w:hAnsi="Arial" w:cs="Arial"/>
          <w:bCs/>
        </w:rPr>
      </w:pPr>
      <w:r w:rsidRPr="006D1DAA">
        <w:rPr>
          <w:rFonts w:ascii="Arial" w:hAnsi="Arial" w:cs="Arial"/>
          <w:bCs/>
        </w:rPr>
        <w:t>Existing course to be delivered on a different campus</w:t>
      </w:r>
      <w:r>
        <w:rPr>
          <w:rFonts w:ascii="Arial" w:hAnsi="Arial" w:cs="Arial"/>
          <w:bCs/>
        </w:rPr>
        <w:t>.</w:t>
      </w:r>
    </w:p>
    <w:p w14:paraId="44B47E2C" w14:textId="7247D41D" w:rsidR="00F45E3E" w:rsidRDefault="00F45E3E" w:rsidP="00F45E3E">
      <w:pPr>
        <w:pStyle w:val="Heading2"/>
        <w:spacing w:before="240" w:after="120" w:line="276" w:lineRule="auto"/>
        <w:rPr>
          <w:rFonts w:ascii="Arial" w:hAnsi="Arial" w:cs="Arial"/>
          <w:b/>
          <w:bCs/>
          <w:color w:val="auto"/>
          <w:sz w:val="24"/>
          <w:szCs w:val="24"/>
        </w:rPr>
      </w:pPr>
      <w:bookmarkStart w:id="12" w:name="_Toc139198284"/>
      <w:r w:rsidRPr="00F45E3E">
        <w:rPr>
          <w:rFonts w:ascii="Arial" w:hAnsi="Arial" w:cs="Arial"/>
          <w:b/>
          <w:bCs/>
          <w:color w:val="auto"/>
          <w:sz w:val="24"/>
          <w:szCs w:val="24"/>
        </w:rPr>
        <w:t>Phase I – Planning and Development of a New Course</w:t>
      </w:r>
      <w:bookmarkEnd w:id="12"/>
    </w:p>
    <w:p w14:paraId="45B7AD20" w14:textId="77777777" w:rsidR="00F45E3E" w:rsidRPr="002450E0" w:rsidRDefault="00F45E3E" w:rsidP="00F45E3E">
      <w:pPr>
        <w:tabs>
          <w:tab w:val="left" w:pos="851"/>
        </w:tabs>
        <w:spacing w:after="120" w:line="276" w:lineRule="auto"/>
        <w:rPr>
          <w:rFonts w:ascii="Arial" w:hAnsi="Arial" w:cs="Arial"/>
          <w:bCs/>
        </w:rPr>
      </w:pPr>
      <w:r>
        <w:rPr>
          <w:rFonts w:ascii="Arial" w:hAnsi="Arial" w:cs="Arial"/>
          <w:bCs/>
        </w:rPr>
        <w:t xml:space="preserve">Divisions may develop new course proposals </w:t>
      </w:r>
      <w:r w:rsidRPr="002450E0">
        <w:rPr>
          <w:rFonts w:ascii="Arial" w:hAnsi="Arial" w:cs="Arial"/>
          <w:bCs/>
        </w:rPr>
        <w:t xml:space="preserve">at any point in the academic year and </w:t>
      </w:r>
      <w:r>
        <w:rPr>
          <w:rFonts w:ascii="Arial" w:hAnsi="Arial" w:cs="Arial"/>
          <w:bCs/>
        </w:rPr>
        <w:t xml:space="preserve">in doing so should follow the process outlined below: </w:t>
      </w:r>
    </w:p>
    <w:p w14:paraId="32796FB4" w14:textId="0628A00D" w:rsidR="00F45E3E" w:rsidRPr="002450E0" w:rsidRDefault="00F45E3E" w:rsidP="00A71115">
      <w:pPr>
        <w:pStyle w:val="ListParagraph"/>
        <w:numPr>
          <w:ilvl w:val="0"/>
          <w:numId w:val="4"/>
        </w:numPr>
        <w:tabs>
          <w:tab w:val="left" w:pos="851"/>
        </w:tabs>
        <w:spacing w:after="120" w:line="276" w:lineRule="auto"/>
        <w:ind w:left="714" w:hanging="357"/>
        <w:contextualSpacing w:val="0"/>
        <w:rPr>
          <w:rFonts w:ascii="Arial" w:hAnsi="Arial" w:cs="Arial"/>
          <w:bCs/>
        </w:rPr>
      </w:pPr>
      <w:r w:rsidRPr="002450E0">
        <w:rPr>
          <w:rFonts w:ascii="Arial" w:hAnsi="Arial" w:cs="Arial"/>
          <w:bCs/>
        </w:rPr>
        <w:t>The proposal</w:t>
      </w:r>
      <w:r>
        <w:rPr>
          <w:rFonts w:ascii="Arial" w:hAnsi="Arial" w:cs="Arial"/>
          <w:bCs/>
        </w:rPr>
        <w:t xml:space="preserve"> of a new course</w:t>
      </w:r>
      <w:r w:rsidRPr="002450E0">
        <w:rPr>
          <w:rFonts w:ascii="Arial" w:hAnsi="Arial" w:cs="Arial"/>
          <w:bCs/>
        </w:rPr>
        <w:t xml:space="preserve"> is considered at the Divisional Education and U</w:t>
      </w:r>
      <w:r>
        <w:rPr>
          <w:rFonts w:ascii="Arial" w:hAnsi="Arial" w:cs="Arial"/>
          <w:bCs/>
        </w:rPr>
        <w:t>G</w:t>
      </w:r>
      <w:r w:rsidRPr="002450E0">
        <w:rPr>
          <w:rFonts w:ascii="Arial" w:hAnsi="Arial" w:cs="Arial"/>
          <w:bCs/>
        </w:rPr>
        <w:t xml:space="preserve"> Student Experience Committee or Divisional Graduate Studies and PG Student Experience Committee and noted in the minutes.  </w:t>
      </w:r>
    </w:p>
    <w:p w14:paraId="77BF2660" w14:textId="4DBC48FE" w:rsidR="00F45E3E" w:rsidRPr="002450E0" w:rsidRDefault="00F45E3E" w:rsidP="00A71115">
      <w:pPr>
        <w:pStyle w:val="ListParagraph"/>
        <w:numPr>
          <w:ilvl w:val="0"/>
          <w:numId w:val="4"/>
        </w:numPr>
        <w:snapToGrid w:val="0"/>
        <w:spacing w:after="120"/>
        <w:ind w:left="714" w:right="96" w:hanging="357"/>
        <w:contextualSpacing w:val="0"/>
        <w:rPr>
          <w:rFonts w:ascii="Arial" w:hAnsi="Arial" w:cs="Arial"/>
          <w:bCs/>
        </w:rPr>
      </w:pPr>
      <w:r w:rsidRPr="002450E0">
        <w:rPr>
          <w:rFonts w:ascii="Arial" w:hAnsi="Arial" w:cs="Arial"/>
          <w:bCs/>
        </w:rPr>
        <w:t>A Divisional Course Lead is identified (</w:t>
      </w:r>
      <w:r w:rsidRPr="0085073C">
        <w:rPr>
          <w:rFonts w:ascii="Arial" w:hAnsi="Arial" w:cs="Arial"/>
          <w:bCs/>
        </w:rPr>
        <w:t xml:space="preserve">see section </w:t>
      </w:r>
      <w:r w:rsidR="00D7418D">
        <w:rPr>
          <w:rFonts w:ascii="Arial" w:hAnsi="Arial" w:cs="Arial"/>
          <w:bCs/>
        </w:rPr>
        <w:t>9</w:t>
      </w:r>
      <w:r w:rsidR="00C36BC9">
        <w:rPr>
          <w:rFonts w:ascii="Arial" w:hAnsi="Arial" w:cs="Arial"/>
          <w:bCs/>
        </w:rPr>
        <w:t>.2</w:t>
      </w:r>
      <w:r>
        <w:rPr>
          <w:rFonts w:ascii="Arial" w:hAnsi="Arial" w:cs="Arial"/>
          <w:bCs/>
        </w:rPr>
        <w:t xml:space="preserve"> below</w:t>
      </w:r>
      <w:r w:rsidRPr="0085073C">
        <w:rPr>
          <w:rFonts w:ascii="Arial" w:hAnsi="Arial" w:cs="Arial"/>
          <w:bCs/>
        </w:rPr>
        <w:t xml:space="preserve"> for further detail of this role</w:t>
      </w:r>
      <w:r w:rsidRPr="002450E0">
        <w:rPr>
          <w:rFonts w:ascii="Arial" w:hAnsi="Arial" w:cs="Arial"/>
          <w:bCs/>
        </w:rPr>
        <w:t xml:space="preserve">). </w:t>
      </w:r>
    </w:p>
    <w:p w14:paraId="7B3036D8" w14:textId="77777777" w:rsidR="00F45E3E" w:rsidRPr="002450E0" w:rsidRDefault="00F45E3E" w:rsidP="00A71115">
      <w:pPr>
        <w:pStyle w:val="ListParagraph"/>
        <w:numPr>
          <w:ilvl w:val="0"/>
          <w:numId w:val="4"/>
        </w:numPr>
        <w:snapToGrid w:val="0"/>
        <w:spacing w:after="120" w:line="276" w:lineRule="auto"/>
        <w:ind w:left="714" w:hanging="357"/>
        <w:contextualSpacing w:val="0"/>
        <w:rPr>
          <w:rFonts w:ascii="Arial" w:hAnsi="Arial" w:cs="Arial"/>
          <w:bCs/>
        </w:rPr>
      </w:pPr>
      <w:r w:rsidRPr="002450E0">
        <w:rPr>
          <w:rFonts w:ascii="Arial" w:hAnsi="Arial" w:cs="Arial"/>
          <w:bCs/>
        </w:rPr>
        <w:t xml:space="preserve">The Division’s student representatives are consulted on the proposal formally in a meeting of the relevant Student Voice Forum (timing may require a specially convened meeting, where necessary).  </w:t>
      </w:r>
    </w:p>
    <w:p w14:paraId="03B4F3FC" w14:textId="2D468307" w:rsidR="00F45E3E" w:rsidRPr="002450E0" w:rsidRDefault="00F45E3E" w:rsidP="00A71115">
      <w:pPr>
        <w:pStyle w:val="ListParagraph"/>
        <w:numPr>
          <w:ilvl w:val="0"/>
          <w:numId w:val="4"/>
        </w:numPr>
        <w:snapToGrid w:val="0"/>
        <w:spacing w:after="120" w:line="276" w:lineRule="auto"/>
        <w:ind w:left="714" w:hanging="357"/>
        <w:contextualSpacing w:val="0"/>
        <w:rPr>
          <w:rFonts w:ascii="Arial" w:hAnsi="Arial" w:cs="Arial"/>
          <w:bCs/>
        </w:rPr>
      </w:pPr>
      <w:r w:rsidRPr="002450E0">
        <w:rPr>
          <w:rFonts w:ascii="Arial" w:hAnsi="Arial" w:cs="Arial"/>
          <w:bCs/>
        </w:rPr>
        <w:t xml:space="preserve">Divisions wishing to develop an apprenticeship course must do so in conjunction with </w:t>
      </w:r>
      <w:r>
        <w:rPr>
          <w:rFonts w:ascii="Arial" w:hAnsi="Arial" w:cs="Arial"/>
          <w:bCs/>
        </w:rPr>
        <w:t>Global</w:t>
      </w:r>
      <w:r w:rsidRPr="002450E0">
        <w:rPr>
          <w:rFonts w:ascii="Arial" w:hAnsi="Arial" w:cs="Arial"/>
          <w:bCs/>
        </w:rPr>
        <w:t xml:space="preserve"> and Lifelong Learning </w:t>
      </w:r>
    </w:p>
    <w:p w14:paraId="5000B33B" w14:textId="66978CA0" w:rsidR="00F45E3E" w:rsidRPr="001E6DD2" w:rsidRDefault="507C3B07" w:rsidP="7DE4F89A">
      <w:pPr>
        <w:pStyle w:val="ListParagraph"/>
        <w:numPr>
          <w:ilvl w:val="0"/>
          <w:numId w:val="4"/>
        </w:numPr>
        <w:snapToGrid w:val="0"/>
        <w:spacing w:after="120"/>
        <w:ind w:left="714" w:right="96" w:hanging="357"/>
        <w:rPr>
          <w:rFonts w:ascii="Arial" w:hAnsi="Arial" w:cs="Arial"/>
        </w:rPr>
      </w:pPr>
      <w:r w:rsidRPr="7DE4F89A">
        <w:rPr>
          <w:rFonts w:ascii="Arial" w:hAnsi="Arial" w:cs="Arial"/>
        </w:rPr>
        <w:t xml:space="preserve">The Division </w:t>
      </w:r>
      <w:r w:rsidR="1C9DC2A4" w:rsidRPr="7DE4F89A">
        <w:rPr>
          <w:rFonts w:ascii="Arial" w:hAnsi="Arial" w:cs="Arial"/>
        </w:rPr>
        <w:t>must</w:t>
      </w:r>
      <w:r w:rsidRPr="7DE4F89A">
        <w:rPr>
          <w:rFonts w:ascii="Arial" w:hAnsi="Arial" w:cs="Arial"/>
        </w:rPr>
        <w:t xml:space="preserve"> have </w:t>
      </w:r>
      <w:r w:rsidR="3893FDAC" w:rsidRPr="7DE4F89A">
        <w:rPr>
          <w:rFonts w:ascii="Arial" w:hAnsi="Arial" w:cs="Arial"/>
        </w:rPr>
        <w:t>completed</w:t>
      </w:r>
      <w:r w:rsidRPr="7DE4F89A">
        <w:rPr>
          <w:rFonts w:ascii="Arial" w:hAnsi="Arial" w:cs="Arial"/>
        </w:rPr>
        <w:t xml:space="preserve"> an Initial Market Research </w:t>
      </w:r>
      <w:r w:rsidR="271A3341" w:rsidRPr="7DE4F89A">
        <w:rPr>
          <w:rFonts w:ascii="Arial" w:hAnsi="Arial" w:cs="Arial"/>
        </w:rPr>
        <w:t>report</w:t>
      </w:r>
      <w:r w:rsidRPr="7DE4F89A">
        <w:rPr>
          <w:rFonts w:ascii="Arial" w:hAnsi="Arial" w:cs="Arial"/>
        </w:rPr>
        <w:t>.</w:t>
      </w:r>
    </w:p>
    <w:p w14:paraId="45E8D079" w14:textId="6AD0B5DB" w:rsidR="00F45E3E" w:rsidRPr="001E6DD2" w:rsidRDefault="507C3B07" w:rsidP="7DE4F89A">
      <w:pPr>
        <w:pStyle w:val="ListParagraph"/>
        <w:numPr>
          <w:ilvl w:val="0"/>
          <w:numId w:val="4"/>
        </w:numPr>
        <w:snapToGrid w:val="0"/>
        <w:spacing w:after="120"/>
        <w:ind w:left="714" w:right="96" w:hanging="357"/>
        <w:rPr>
          <w:rFonts w:ascii="Arial" w:hAnsi="Arial" w:cs="Arial"/>
        </w:rPr>
      </w:pPr>
      <w:r w:rsidRPr="7DE4F89A">
        <w:rPr>
          <w:rFonts w:ascii="Arial" w:hAnsi="Arial" w:cs="Arial"/>
        </w:rPr>
        <w:t>The Division</w:t>
      </w:r>
      <w:r w:rsidR="0CB86B2B" w:rsidRPr="7DE4F89A">
        <w:rPr>
          <w:rFonts w:ascii="Arial" w:hAnsi="Arial" w:cs="Arial"/>
        </w:rPr>
        <w:t xml:space="preserve"> must</w:t>
      </w:r>
      <w:r w:rsidRPr="7DE4F89A">
        <w:rPr>
          <w:rFonts w:ascii="Arial" w:hAnsi="Arial" w:cs="Arial"/>
        </w:rPr>
        <w:t xml:space="preserve"> have consulted Course Marketing and Recruitment deadlines</w:t>
      </w:r>
      <w:r w:rsidR="00F45E3E" w:rsidRPr="7DE4F89A">
        <w:rPr>
          <w:rStyle w:val="FootnoteReference"/>
          <w:rFonts w:ascii="Arial" w:hAnsi="Arial" w:cs="Arial"/>
        </w:rPr>
        <w:footnoteReference w:id="3"/>
      </w:r>
      <w:r w:rsidRPr="7DE4F89A">
        <w:rPr>
          <w:rFonts w:ascii="Arial" w:hAnsi="Arial" w:cs="Arial"/>
        </w:rPr>
        <w:t xml:space="preserve"> when proposing the start date of the new course.</w:t>
      </w:r>
    </w:p>
    <w:p w14:paraId="39F333E6" w14:textId="64EF63D4" w:rsidR="00F45E3E" w:rsidRPr="00F45E3E" w:rsidRDefault="00F45E3E" w:rsidP="00A71115">
      <w:pPr>
        <w:pStyle w:val="Heading3"/>
        <w:numPr>
          <w:ilvl w:val="0"/>
          <w:numId w:val="6"/>
        </w:numPr>
        <w:spacing w:before="240" w:after="120"/>
        <w:ind w:left="284" w:hanging="284"/>
        <w:rPr>
          <w:rFonts w:ascii="Arial" w:hAnsi="Arial" w:cs="Arial"/>
          <w:b/>
          <w:bCs/>
          <w:color w:val="auto"/>
        </w:rPr>
      </w:pPr>
      <w:bookmarkStart w:id="13" w:name="_Toc131525401"/>
      <w:bookmarkStart w:id="14" w:name="_Toc131601937"/>
      <w:bookmarkStart w:id="15" w:name="_Toc139198285"/>
      <w:r w:rsidRPr="00F45E3E">
        <w:rPr>
          <w:rFonts w:ascii="Arial" w:hAnsi="Arial" w:cs="Arial"/>
          <w:b/>
          <w:bCs/>
          <w:color w:val="auto"/>
        </w:rPr>
        <w:t>Business Case Committee (BCC)</w:t>
      </w:r>
      <w:bookmarkEnd w:id="13"/>
      <w:bookmarkEnd w:id="14"/>
      <w:bookmarkEnd w:id="15"/>
    </w:p>
    <w:p w14:paraId="421AD8B2" w14:textId="77777777" w:rsidR="00F45E3E" w:rsidRDefault="00F45E3E" w:rsidP="00F45E3E">
      <w:pPr>
        <w:snapToGrid w:val="0"/>
        <w:spacing w:after="120" w:line="276" w:lineRule="auto"/>
        <w:jc w:val="both"/>
        <w:rPr>
          <w:rFonts w:ascii="Arial" w:hAnsi="Arial" w:cs="Arial"/>
          <w:bCs/>
        </w:rPr>
      </w:pPr>
      <w:r w:rsidRPr="002450E0">
        <w:rPr>
          <w:rFonts w:ascii="Arial" w:hAnsi="Arial" w:cs="Arial"/>
          <w:bCs/>
        </w:rPr>
        <w:t xml:space="preserve">The Business Case Committee (BCC) </w:t>
      </w:r>
      <w:r>
        <w:rPr>
          <w:rFonts w:ascii="Arial" w:hAnsi="Arial" w:cs="Arial"/>
          <w:bCs/>
        </w:rPr>
        <w:t xml:space="preserve">is a body that is empowered to act on behalf of the Executive Group and </w:t>
      </w:r>
      <w:r w:rsidRPr="002450E0">
        <w:rPr>
          <w:rFonts w:ascii="Arial" w:hAnsi="Arial" w:cs="Arial"/>
          <w:bCs/>
        </w:rPr>
        <w:t>will consider</w:t>
      </w:r>
      <w:r>
        <w:rPr>
          <w:rFonts w:ascii="Arial" w:hAnsi="Arial" w:cs="Arial"/>
          <w:bCs/>
        </w:rPr>
        <w:t>:</w:t>
      </w:r>
      <w:r w:rsidRPr="002450E0">
        <w:rPr>
          <w:rFonts w:ascii="Arial" w:hAnsi="Arial" w:cs="Arial"/>
          <w:bCs/>
        </w:rPr>
        <w:t xml:space="preserve"> </w:t>
      </w:r>
    </w:p>
    <w:p w14:paraId="1AF7EBD9" w14:textId="77777777" w:rsidR="00F45E3E" w:rsidRPr="0098711E" w:rsidRDefault="00F45E3E" w:rsidP="00A71115">
      <w:pPr>
        <w:pStyle w:val="ListParagraph"/>
        <w:numPr>
          <w:ilvl w:val="0"/>
          <w:numId w:val="5"/>
        </w:numPr>
        <w:spacing w:after="120"/>
        <w:ind w:left="568" w:hanging="284"/>
        <w:contextualSpacing w:val="0"/>
        <w:rPr>
          <w:rFonts w:ascii="Arial" w:hAnsi="Arial" w:cs="Arial"/>
        </w:rPr>
      </w:pPr>
      <w:r w:rsidRPr="0098711E">
        <w:rPr>
          <w:rFonts w:ascii="Arial" w:hAnsi="Arial" w:cs="Arial"/>
        </w:rPr>
        <w:t>New course proposals</w:t>
      </w:r>
    </w:p>
    <w:p w14:paraId="341FACBD" w14:textId="77777777" w:rsidR="00F45E3E" w:rsidRPr="0098711E" w:rsidRDefault="00F45E3E" w:rsidP="00A71115">
      <w:pPr>
        <w:pStyle w:val="ListParagraph"/>
        <w:numPr>
          <w:ilvl w:val="0"/>
          <w:numId w:val="5"/>
        </w:numPr>
        <w:spacing w:after="120"/>
        <w:ind w:left="568" w:hanging="284"/>
        <w:contextualSpacing w:val="0"/>
        <w:rPr>
          <w:rFonts w:ascii="Arial" w:hAnsi="Arial" w:cs="Arial"/>
        </w:rPr>
      </w:pPr>
      <w:r w:rsidRPr="0098711E">
        <w:rPr>
          <w:rFonts w:ascii="Arial" w:hAnsi="Arial" w:cs="Arial"/>
        </w:rPr>
        <w:t>Reinstatements of previously suspended courses</w:t>
      </w:r>
    </w:p>
    <w:p w14:paraId="3E329E62" w14:textId="77777777" w:rsidR="00F45E3E" w:rsidRPr="0098711E" w:rsidRDefault="00F45E3E" w:rsidP="00A71115">
      <w:pPr>
        <w:pStyle w:val="ListParagraph"/>
        <w:numPr>
          <w:ilvl w:val="0"/>
          <w:numId w:val="5"/>
        </w:numPr>
        <w:spacing w:after="120"/>
        <w:ind w:left="568" w:hanging="284"/>
        <w:contextualSpacing w:val="0"/>
        <w:rPr>
          <w:rFonts w:ascii="Arial" w:hAnsi="Arial" w:cs="Arial"/>
        </w:rPr>
      </w:pPr>
      <w:r w:rsidRPr="0098711E">
        <w:rPr>
          <w:rFonts w:ascii="Arial" w:hAnsi="Arial" w:cs="Arial"/>
        </w:rPr>
        <w:t>Probationary reviews of new courses</w:t>
      </w:r>
    </w:p>
    <w:p w14:paraId="36F2F9A2" w14:textId="77777777" w:rsidR="00F45E3E" w:rsidRPr="0098711E" w:rsidRDefault="00F45E3E" w:rsidP="00A71115">
      <w:pPr>
        <w:pStyle w:val="ListParagraph"/>
        <w:numPr>
          <w:ilvl w:val="0"/>
          <w:numId w:val="5"/>
        </w:numPr>
        <w:spacing w:after="120"/>
        <w:ind w:left="568" w:hanging="284"/>
        <w:contextualSpacing w:val="0"/>
        <w:rPr>
          <w:rFonts w:ascii="Arial" w:hAnsi="Arial" w:cs="Arial"/>
        </w:rPr>
      </w:pPr>
      <w:r w:rsidRPr="0098711E">
        <w:rPr>
          <w:rFonts w:ascii="Arial" w:hAnsi="Arial" w:cs="Arial"/>
        </w:rPr>
        <w:t>Courses where there are concerns regarding viability and sustainability</w:t>
      </w:r>
    </w:p>
    <w:p w14:paraId="225F8223" w14:textId="38BCBF1F" w:rsidR="00F45E3E" w:rsidRDefault="507C3B07" w:rsidP="7DE4F89A">
      <w:pPr>
        <w:pStyle w:val="ListParagraph"/>
        <w:numPr>
          <w:ilvl w:val="0"/>
          <w:numId w:val="5"/>
        </w:numPr>
        <w:spacing w:after="120"/>
        <w:ind w:left="568" w:hanging="284"/>
        <w:rPr>
          <w:rFonts w:ascii="Arial" w:hAnsi="Arial" w:cs="Arial"/>
        </w:rPr>
      </w:pPr>
      <w:r w:rsidRPr="7DE4F89A">
        <w:rPr>
          <w:rFonts w:ascii="Arial" w:hAnsi="Arial" w:cs="Arial"/>
        </w:rPr>
        <w:lastRenderedPageBreak/>
        <w:t>Course Approval Sub-Committee (CASC) referrals of the revised courses where there are concerns regarding viability and sustainability of the revised course</w:t>
      </w:r>
    </w:p>
    <w:p w14:paraId="6CC3BA34" w14:textId="4FE7B319" w:rsidR="00F45E3E" w:rsidRPr="00F45E3E" w:rsidRDefault="00F45E3E" w:rsidP="00A71115">
      <w:pPr>
        <w:pStyle w:val="heading30"/>
        <w:numPr>
          <w:ilvl w:val="1"/>
          <w:numId w:val="7"/>
        </w:numPr>
        <w:spacing w:before="240" w:line="276" w:lineRule="auto"/>
        <w:outlineLvl w:val="3"/>
        <w:rPr>
          <w:color w:val="auto"/>
        </w:rPr>
      </w:pPr>
      <w:bookmarkStart w:id="16" w:name="_Toc131525402"/>
      <w:bookmarkStart w:id="17" w:name="_Toc131601938"/>
      <w:bookmarkStart w:id="18" w:name="_Toc139198286"/>
      <w:r w:rsidRPr="00F45E3E">
        <w:rPr>
          <w:color w:val="auto"/>
        </w:rPr>
        <w:t>BCC Membership</w:t>
      </w:r>
      <w:bookmarkEnd w:id="16"/>
      <w:bookmarkEnd w:id="17"/>
      <w:bookmarkEnd w:id="18"/>
    </w:p>
    <w:p w14:paraId="2BCB4AE3" w14:textId="77777777" w:rsidR="00F45E3E" w:rsidRPr="0098711E" w:rsidRDefault="00F45E3E" w:rsidP="00A71115">
      <w:pPr>
        <w:pStyle w:val="ListParagraph"/>
        <w:numPr>
          <w:ilvl w:val="2"/>
          <w:numId w:val="7"/>
        </w:numPr>
        <w:tabs>
          <w:tab w:val="left" w:pos="993"/>
        </w:tabs>
        <w:spacing w:after="160" w:line="259" w:lineRule="auto"/>
        <w:ind w:left="851" w:hanging="567"/>
        <w:contextualSpacing w:val="0"/>
        <w:rPr>
          <w:rFonts w:ascii="Arial" w:hAnsi="Arial" w:cs="Arial"/>
          <w:b/>
          <w:bCs/>
        </w:rPr>
      </w:pPr>
      <w:r w:rsidRPr="0098711E">
        <w:rPr>
          <w:rFonts w:ascii="Arial" w:hAnsi="Arial" w:cs="Arial"/>
        </w:rPr>
        <w:t>BCC membership is as follows:</w:t>
      </w:r>
    </w:p>
    <w:p w14:paraId="794AEA77" w14:textId="60C6FC9B" w:rsidR="00F45E3E" w:rsidRPr="00280BF6" w:rsidRDefault="00F45E3E" w:rsidP="1C15B5D9">
      <w:pPr>
        <w:pStyle w:val="ListParagraph"/>
        <w:numPr>
          <w:ilvl w:val="0"/>
          <w:numId w:val="8"/>
        </w:numPr>
        <w:tabs>
          <w:tab w:val="left" w:pos="709"/>
        </w:tabs>
        <w:spacing w:before="160" w:after="120"/>
        <w:ind w:left="426" w:firstLine="0"/>
        <w:rPr>
          <w:rFonts w:ascii="Arial" w:hAnsi="Arial" w:cs="Arial"/>
          <w:shd w:val="clear" w:color="auto" w:fill="FFFFFF"/>
        </w:rPr>
      </w:pPr>
      <w:r w:rsidRPr="1C15B5D9">
        <w:rPr>
          <w:rFonts w:ascii="Arial" w:hAnsi="Arial" w:cs="Arial"/>
          <w:shd w:val="clear" w:color="auto" w:fill="FFFFFF"/>
        </w:rPr>
        <w:t>D</w:t>
      </w:r>
      <w:r w:rsidR="00C36BC9" w:rsidRPr="1C15B5D9">
        <w:rPr>
          <w:rFonts w:ascii="Arial" w:hAnsi="Arial" w:cs="Arial"/>
          <w:shd w:val="clear" w:color="auto" w:fill="FFFFFF"/>
        </w:rPr>
        <w:t>eputy Vice Chancellor</w:t>
      </w:r>
      <w:r w:rsidRPr="1C15B5D9">
        <w:rPr>
          <w:rFonts w:ascii="Arial" w:hAnsi="Arial" w:cs="Arial"/>
          <w:shd w:val="clear" w:color="auto" w:fill="FFFFFF"/>
        </w:rPr>
        <w:t xml:space="preserve"> </w:t>
      </w:r>
      <w:r w:rsidR="00C36BC9" w:rsidRPr="1C15B5D9">
        <w:rPr>
          <w:rFonts w:ascii="Arial" w:hAnsi="Arial" w:cs="Arial"/>
          <w:shd w:val="clear" w:color="auto" w:fill="FFFFFF"/>
        </w:rPr>
        <w:t xml:space="preserve">for </w:t>
      </w:r>
      <w:r w:rsidRPr="1C15B5D9">
        <w:rPr>
          <w:rFonts w:ascii="Arial" w:hAnsi="Arial" w:cs="Arial"/>
          <w:shd w:val="clear" w:color="auto" w:fill="FFFFFF"/>
        </w:rPr>
        <w:t>Strategy and Performance</w:t>
      </w:r>
      <w:r w:rsidR="45BE7C7F" w:rsidRPr="1C15B5D9">
        <w:rPr>
          <w:rFonts w:ascii="Arial" w:hAnsi="Arial" w:cs="Arial"/>
          <w:shd w:val="clear" w:color="auto" w:fill="FFFFFF"/>
        </w:rPr>
        <w:t xml:space="preserve"> </w:t>
      </w:r>
      <w:r w:rsidR="45BE7C7F" w:rsidRPr="00211ADF">
        <w:rPr>
          <w:rFonts w:ascii="Arial" w:hAnsi="Arial" w:cs="Arial"/>
          <w:i/>
          <w:iCs/>
          <w:shd w:val="clear" w:color="auto" w:fill="FFFFFF"/>
        </w:rPr>
        <w:t>or nomin</w:t>
      </w:r>
      <w:r w:rsidR="45BE7C7F" w:rsidRPr="1C15B5D9">
        <w:rPr>
          <w:rFonts w:ascii="Arial" w:hAnsi="Arial" w:cs="Arial"/>
          <w:shd w:val="clear" w:color="auto" w:fill="FFFFFF"/>
        </w:rPr>
        <w:t>e</w:t>
      </w:r>
      <w:r w:rsidR="45BE7C7F" w:rsidRPr="00211ADF">
        <w:rPr>
          <w:rFonts w:ascii="Arial" w:hAnsi="Arial" w:cs="Arial"/>
          <w:i/>
          <w:iCs/>
          <w:shd w:val="clear" w:color="auto" w:fill="FFFFFF"/>
        </w:rPr>
        <w:t>e</w:t>
      </w:r>
      <w:r w:rsidRPr="00211ADF">
        <w:rPr>
          <w:rFonts w:ascii="Arial" w:hAnsi="Arial" w:cs="Arial"/>
          <w:i/>
          <w:iCs/>
          <w:shd w:val="clear" w:color="auto" w:fill="FFFFFF"/>
        </w:rPr>
        <w:t xml:space="preserve"> </w:t>
      </w:r>
      <w:r w:rsidRPr="1C15B5D9">
        <w:rPr>
          <w:rFonts w:ascii="Arial" w:hAnsi="Arial" w:cs="Arial"/>
          <w:shd w:val="clear" w:color="auto" w:fill="FFFFFF"/>
        </w:rPr>
        <w:t>(the Chair)</w:t>
      </w:r>
    </w:p>
    <w:p w14:paraId="6936AF39" w14:textId="77777777" w:rsidR="00F45E3E" w:rsidRPr="00280BF6" w:rsidRDefault="00F45E3E" w:rsidP="00A71115">
      <w:pPr>
        <w:pStyle w:val="ListParagraph"/>
        <w:numPr>
          <w:ilvl w:val="0"/>
          <w:numId w:val="8"/>
        </w:numPr>
        <w:tabs>
          <w:tab w:val="left" w:pos="709"/>
        </w:tabs>
        <w:spacing w:before="160" w:after="120"/>
        <w:ind w:left="426" w:firstLine="0"/>
        <w:contextualSpacing w:val="0"/>
        <w:rPr>
          <w:rFonts w:ascii="Arial" w:hAnsi="Arial" w:cs="Arial"/>
          <w:bCs/>
          <w:shd w:val="clear" w:color="auto" w:fill="FFFFFF"/>
        </w:rPr>
      </w:pPr>
      <w:r w:rsidRPr="00280BF6">
        <w:rPr>
          <w:rFonts w:ascii="Arial" w:hAnsi="Arial" w:cs="Arial"/>
          <w:bCs/>
          <w:shd w:val="clear" w:color="auto" w:fill="FFFFFF"/>
        </w:rPr>
        <w:t>Dean of the Graduate and Researcher College</w:t>
      </w:r>
    </w:p>
    <w:p w14:paraId="408B13C0" w14:textId="77777777" w:rsidR="00F45E3E" w:rsidRPr="00280BF6" w:rsidRDefault="00F45E3E" w:rsidP="00A71115">
      <w:pPr>
        <w:pStyle w:val="ListParagraph"/>
        <w:numPr>
          <w:ilvl w:val="0"/>
          <w:numId w:val="8"/>
        </w:numPr>
        <w:tabs>
          <w:tab w:val="left" w:pos="709"/>
        </w:tabs>
        <w:spacing w:before="160" w:after="120"/>
        <w:ind w:left="426" w:firstLine="0"/>
        <w:contextualSpacing w:val="0"/>
        <w:rPr>
          <w:rFonts w:ascii="Arial" w:hAnsi="Arial" w:cs="Arial"/>
          <w:bCs/>
          <w:shd w:val="clear" w:color="auto" w:fill="FFFFFF"/>
        </w:rPr>
      </w:pPr>
      <w:r w:rsidRPr="00280BF6">
        <w:rPr>
          <w:rFonts w:ascii="Arial" w:hAnsi="Arial" w:cs="Arial"/>
          <w:bCs/>
          <w:shd w:val="clear" w:color="auto" w:fill="FFFFFF"/>
        </w:rPr>
        <w:t>Director of Marketing, Outreach, Recruitment and Admissions (MORA)</w:t>
      </w:r>
    </w:p>
    <w:p w14:paraId="5915D0A6" w14:textId="77777777" w:rsidR="00F45E3E" w:rsidRPr="00280BF6" w:rsidRDefault="00F45E3E" w:rsidP="00A71115">
      <w:pPr>
        <w:pStyle w:val="ListParagraph"/>
        <w:numPr>
          <w:ilvl w:val="0"/>
          <w:numId w:val="8"/>
        </w:numPr>
        <w:tabs>
          <w:tab w:val="left" w:pos="709"/>
        </w:tabs>
        <w:spacing w:before="160" w:after="120"/>
        <w:ind w:left="426" w:firstLine="0"/>
        <w:contextualSpacing w:val="0"/>
        <w:rPr>
          <w:rFonts w:ascii="Arial" w:hAnsi="Arial" w:cs="Arial"/>
          <w:bCs/>
          <w:shd w:val="clear" w:color="auto" w:fill="FFFFFF"/>
        </w:rPr>
      </w:pPr>
      <w:r w:rsidRPr="00280BF6">
        <w:rPr>
          <w:rFonts w:ascii="Arial" w:hAnsi="Arial" w:cs="Arial"/>
          <w:bCs/>
          <w:shd w:val="clear" w:color="auto" w:fill="FFFFFF"/>
        </w:rPr>
        <w:t>Strategic Lead of Medway</w:t>
      </w:r>
    </w:p>
    <w:p w14:paraId="01C879EC" w14:textId="77777777" w:rsidR="00F45E3E" w:rsidRPr="00280BF6" w:rsidRDefault="00F45E3E" w:rsidP="00A71115">
      <w:pPr>
        <w:pStyle w:val="ListParagraph"/>
        <w:numPr>
          <w:ilvl w:val="0"/>
          <w:numId w:val="8"/>
        </w:numPr>
        <w:tabs>
          <w:tab w:val="left" w:pos="709"/>
        </w:tabs>
        <w:spacing w:before="160" w:after="120"/>
        <w:ind w:left="426" w:firstLine="0"/>
        <w:contextualSpacing w:val="0"/>
        <w:rPr>
          <w:rFonts w:ascii="Arial" w:hAnsi="Arial" w:cs="Arial"/>
          <w:bCs/>
          <w:shd w:val="clear" w:color="auto" w:fill="FFFFFF"/>
        </w:rPr>
      </w:pPr>
      <w:r w:rsidRPr="00280BF6">
        <w:rPr>
          <w:rFonts w:ascii="Arial" w:hAnsi="Arial" w:cs="Arial"/>
          <w:bCs/>
          <w:shd w:val="clear" w:color="auto" w:fill="FFFFFF"/>
        </w:rPr>
        <w:t>Director of Strategic Planning and Performance</w:t>
      </w:r>
    </w:p>
    <w:p w14:paraId="59665FA2" w14:textId="77777777" w:rsidR="00F45E3E" w:rsidRPr="00280BF6" w:rsidRDefault="00F45E3E" w:rsidP="00A71115">
      <w:pPr>
        <w:pStyle w:val="ListParagraph"/>
        <w:numPr>
          <w:ilvl w:val="0"/>
          <w:numId w:val="8"/>
        </w:numPr>
        <w:tabs>
          <w:tab w:val="left" w:pos="709"/>
        </w:tabs>
        <w:spacing w:before="160" w:after="120"/>
        <w:ind w:left="426" w:firstLine="0"/>
        <w:contextualSpacing w:val="0"/>
        <w:rPr>
          <w:rFonts w:ascii="Arial" w:hAnsi="Arial" w:cs="Arial"/>
          <w:bCs/>
          <w:shd w:val="clear" w:color="auto" w:fill="FFFFFF"/>
        </w:rPr>
      </w:pPr>
      <w:r w:rsidRPr="00280BF6">
        <w:rPr>
          <w:rFonts w:ascii="Arial" w:hAnsi="Arial" w:cs="Arial"/>
          <w:bCs/>
          <w:shd w:val="clear" w:color="auto" w:fill="FFFFFF"/>
        </w:rPr>
        <w:t>Director of Operations (by rotation)</w:t>
      </w:r>
    </w:p>
    <w:p w14:paraId="6005C516" w14:textId="77777777" w:rsidR="00F45E3E" w:rsidRPr="00280BF6" w:rsidRDefault="00F45E3E" w:rsidP="00A71115">
      <w:pPr>
        <w:pStyle w:val="ListParagraph"/>
        <w:numPr>
          <w:ilvl w:val="0"/>
          <w:numId w:val="8"/>
        </w:numPr>
        <w:tabs>
          <w:tab w:val="left" w:pos="709"/>
        </w:tabs>
        <w:spacing w:before="160" w:after="120"/>
        <w:ind w:left="426" w:firstLine="0"/>
        <w:contextualSpacing w:val="0"/>
        <w:rPr>
          <w:rFonts w:ascii="Arial" w:hAnsi="Arial" w:cs="Arial"/>
          <w:bCs/>
          <w:shd w:val="clear" w:color="auto" w:fill="FFFFFF"/>
        </w:rPr>
      </w:pPr>
      <w:r w:rsidRPr="00280BF6">
        <w:rPr>
          <w:rFonts w:ascii="Arial" w:hAnsi="Arial" w:cs="Arial"/>
          <w:bCs/>
          <w:shd w:val="clear" w:color="auto" w:fill="FFFFFF"/>
        </w:rPr>
        <w:t>Director of Division (by rotation)</w:t>
      </w:r>
    </w:p>
    <w:p w14:paraId="2B56BD3A" w14:textId="77777777" w:rsidR="00F45E3E" w:rsidRPr="00280BF6" w:rsidRDefault="00F45E3E" w:rsidP="00A71115">
      <w:pPr>
        <w:pStyle w:val="ListParagraph"/>
        <w:numPr>
          <w:ilvl w:val="0"/>
          <w:numId w:val="8"/>
        </w:numPr>
        <w:tabs>
          <w:tab w:val="left" w:pos="709"/>
        </w:tabs>
        <w:spacing w:before="160" w:after="120"/>
        <w:ind w:left="426" w:firstLine="0"/>
        <w:contextualSpacing w:val="0"/>
        <w:rPr>
          <w:rFonts w:ascii="Arial" w:hAnsi="Arial" w:cs="Arial"/>
          <w:bCs/>
          <w:shd w:val="clear" w:color="auto" w:fill="FFFFFF"/>
        </w:rPr>
      </w:pPr>
      <w:r w:rsidRPr="00280BF6">
        <w:rPr>
          <w:rFonts w:ascii="Arial" w:hAnsi="Arial" w:cs="Arial"/>
          <w:bCs/>
          <w:shd w:val="clear" w:color="auto" w:fill="FFFFFF"/>
        </w:rPr>
        <w:t>Chair of CASC</w:t>
      </w:r>
    </w:p>
    <w:p w14:paraId="7015F1DE" w14:textId="04BEEB55" w:rsidR="00F45E3E" w:rsidRPr="00280BF6" w:rsidRDefault="00F45E3E" w:rsidP="00A71115">
      <w:pPr>
        <w:pStyle w:val="ListParagraph"/>
        <w:numPr>
          <w:ilvl w:val="0"/>
          <w:numId w:val="8"/>
        </w:numPr>
        <w:tabs>
          <w:tab w:val="left" w:pos="709"/>
        </w:tabs>
        <w:spacing w:before="160" w:after="120"/>
        <w:ind w:left="709" w:hanging="284"/>
        <w:contextualSpacing w:val="0"/>
        <w:rPr>
          <w:rFonts w:ascii="Arial" w:hAnsi="Arial" w:cs="Arial"/>
          <w:bCs/>
          <w:shd w:val="clear" w:color="auto" w:fill="FFFFFF"/>
        </w:rPr>
      </w:pPr>
      <w:r w:rsidRPr="00280BF6">
        <w:rPr>
          <w:rFonts w:ascii="Arial" w:hAnsi="Arial" w:cs="Arial"/>
          <w:bCs/>
          <w:shd w:val="clear" w:color="auto" w:fill="FFFFFF"/>
        </w:rPr>
        <w:t>Director of Global and Lifelong Learning (or nominee), for apprenticeship proposals</w:t>
      </w:r>
    </w:p>
    <w:p w14:paraId="029EA18E" w14:textId="765B30D0" w:rsidR="00F45E3E" w:rsidRPr="00280BF6" w:rsidRDefault="507C3B07" w:rsidP="00956D76">
      <w:pPr>
        <w:pStyle w:val="ListParagraph"/>
        <w:tabs>
          <w:tab w:val="left" w:pos="709"/>
        </w:tabs>
        <w:spacing w:before="160" w:after="120"/>
        <w:ind w:left="425"/>
        <w:contextualSpacing w:val="0"/>
        <w:rPr>
          <w:rFonts w:ascii="Arial" w:hAnsi="Arial" w:cs="Arial"/>
          <w:shd w:val="clear" w:color="auto" w:fill="FFFFFF"/>
        </w:rPr>
      </w:pPr>
      <w:r w:rsidRPr="7DE4F89A">
        <w:rPr>
          <w:rFonts w:ascii="Arial" w:hAnsi="Arial" w:cs="Arial"/>
          <w:shd w:val="clear" w:color="auto" w:fill="FFFFFF"/>
        </w:rPr>
        <w:t xml:space="preserve">In the event of the non-availability </w:t>
      </w:r>
      <w:r w:rsidR="256BA892" w:rsidRPr="7DE4F89A">
        <w:rPr>
          <w:rFonts w:ascii="Arial" w:hAnsi="Arial" w:cs="Arial"/>
          <w:shd w:val="clear" w:color="auto" w:fill="FFFFFF"/>
        </w:rPr>
        <w:t xml:space="preserve">of </w:t>
      </w:r>
      <w:r w:rsidRPr="7DE4F89A">
        <w:rPr>
          <w:rFonts w:ascii="Arial" w:hAnsi="Arial" w:cs="Arial"/>
          <w:shd w:val="clear" w:color="auto" w:fill="FFFFFF"/>
        </w:rPr>
        <w:t xml:space="preserve">the Chair, one of the members listed above may be deputised to act on their behalf.  </w:t>
      </w:r>
    </w:p>
    <w:p w14:paraId="14ECC531" w14:textId="77777777" w:rsidR="00F45E3E" w:rsidRPr="0098711E" w:rsidRDefault="00F45E3E" w:rsidP="00A71115">
      <w:pPr>
        <w:pStyle w:val="ListParagraph"/>
        <w:numPr>
          <w:ilvl w:val="2"/>
          <w:numId w:val="7"/>
        </w:numPr>
        <w:tabs>
          <w:tab w:val="left" w:pos="993"/>
        </w:tabs>
        <w:spacing w:after="160" w:line="259" w:lineRule="auto"/>
        <w:ind w:left="851" w:hanging="567"/>
        <w:contextualSpacing w:val="0"/>
        <w:rPr>
          <w:rFonts w:ascii="Arial" w:hAnsi="Arial" w:cs="Arial"/>
        </w:rPr>
      </w:pPr>
      <w:r w:rsidRPr="0098711E">
        <w:rPr>
          <w:rFonts w:ascii="Arial" w:hAnsi="Arial" w:cs="Arial"/>
        </w:rPr>
        <w:t>In addition, for each Division submitting a proposal:</w:t>
      </w:r>
    </w:p>
    <w:p w14:paraId="5A559FDF" w14:textId="77777777" w:rsidR="00F45E3E" w:rsidRPr="00280BF6" w:rsidRDefault="00F45E3E" w:rsidP="00A71115">
      <w:pPr>
        <w:pStyle w:val="ListParagraph"/>
        <w:numPr>
          <w:ilvl w:val="0"/>
          <w:numId w:val="8"/>
        </w:numPr>
        <w:tabs>
          <w:tab w:val="left" w:pos="709"/>
        </w:tabs>
        <w:spacing w:before="160" w:after="120"/>
        <w:ind w:left="709" w:hanging="284"/>
        <w:contextualSpacing w:val="0"/>
        <w:rPr>
          <w:rFonts w:ascii="Arial" w:hAnsi="Arial" w:cs="Arial"/>
          <w:bCs/>
          <w:shd w:val="clear" w:color="auto" w:fill="FFFFFF"/>
        </w:rPr>
      </w:pPr>
      <w:r w:rsidRPr="00280BF6">
        <w:rPr>
          <w:rFonts w:ascii="Arial" w:hAnsi="Arial" w:cs="Arial"/>
          <w:bCs/>
          <w:shd w:val="clear" w:color="auto" w:fill="FFFFFF"/>
        </w:rPr>
        <w:t>Divisional Directorate representative (normally Director of Education and Student experience or Director of Graduate Studies and Postgraduate Student Experience)</w:t>
      </w:r>
    </w:p>
    <w:p w14:paraId="21E31B42" w14:textId="77777777" w:rsidR="00F45E3E" w:rsidRPr="00280BF6" w:rsidRDefault="00F45E3E" w:rsidP="00A71115">
      <w:pPr>
        <w:pStyle w:val="ListParagraph"/>
        <w:numPr>
          <w:ilvl w:val="0"/>
          <w:numId w:val="8"/>
        </w:numPr>
        <w:tabs>
          <w:tab w:val="left" w:pos="709"/>
        </w:tabs>
        <w:spacing w:before="160" w:after="120"/>
        <w:ind w:left="709" w:hanging="284"/>
        <w:contextualSpacing w:val="0"/>
        <w:rPr>
          <w:rFonts w:ascii="Arial" w:hAnsi="Arial" w:cs="Arial"/>
          <w:bCs/>
          <w:shd w:val="clear" w:color="auto" w:fill="FFFFFF"/>
        </w:rPr>
      </w:pPr>
      <w:r w:rsidRPr="00280BF6">
        <w:rPr>
          <w:rFonts w:ascii="Arial" w:hAnsi="Arial" w:cs="Arial"/>
          <w:bCs/>
          <w:shd w:val="clear" w:color="auto" w:fill="FFFFFF"/>
        </w:rPr>
        <w:t>Director of Operations</w:t>
      </w:r>
    </w:p>
    <w:p w14:paraId="20998660" w14:textId="77777777" w:rsidR="00F45E3E" w:rsidRPr="00280BF6" w:rsidRDefault="00F45E3E" w:rsidP="00A71115">
      <w:pPr>
        <w:pStyle w:val="ListParagraph"/>
        <w:numPr>
          <w:ilvl w:val="0"/>
          <w:numId w:val="8"/>
        </w:numPr>
        <w:tabs>
          <w:tab w:val="left" w:pos="709"/>
        </w:tabs>
        <w:spacing w:before="160" w:after="120"/>
        <w:ind w:left="709" w:hanging="284"/>
        <w:contextualSpacing w:val="0"/>
        <w:rPr>
          <w:rFonts w:ascii="Arial" w:hAnsi="Arial" w:cs="Arial"/>
          <w:bCs/>
          <w:shd w:val="clear" w:color="auto" w:fill="FFFFFF"/>
        </w:rPr>
      </w:pPr>
      <w:r w:rsidRPr="00280BF6">
        <w:rPr>
          <w:rFonts w:ascii="Arial" w:hAnsi="Arial" w:cs="Arial"/>
          <w:bCs/>
          <w:shd w:val="clear" w:color="auto" w:fill="FFFFFF"/>
        </w:rPr>
        <w:t>Divisional Directorate representative of any Division with adjacent subject areas</w:t>
      </w:r>
    </w:p>
    <w:p w14:paraId="681FD619" w14:textId="3A8EC6C8" w:rsidR="008919C0" w:rsidRPr="008919C0" w:rsidRDefault="008919C0" w:rsidP="00A71115">
      <w:pPr>
        <w:pStyle w:val="heading30"/>
        <w:numPr>
          <w:ilvl w:val="1"/>
          <w:numId w:val="7"/>
        </w:numPr>
        <w:spacing w:before="240" w:line="276" w:lineRule="auto"/>
        <w:outlineLvl w:val="3"/>
        <w:rPr>
          <w:color w:val="auto"/>
        </w:rPr>
      </w:pPr>
      <w:bookmarkStart w:id="19" w:name="_Toc131601939"/>
      <w:bookmarkStart w:id="20" w:name="_Toc139198287"/>
      <w:r w:rsidRPr="008919C0">
        <w:rPr>
          <w:color w:val="auto"/>
        </w:rPr>
        <w:t>Minimum BCC Membership Requirements</w:t>
      </w:r>
      <w:bookmarkEnd w:id="19"/>
      <w:bookmarkEnd w:id="20"/>
      <w:r w:rsidRPr="008919C0">
        <w:rPr>
          <w:color w:val="auto"/>
        </w:rPr>
        <w:t xml:space="preserve">  </w:t>
      </w:r>
    </w:p>
    <w:p w14:paraId="28656682" w14:textId="7B10C895" w:rsidR="008919C0" w:rsidRPr="00523F96" w:rsidRDefault="0CECFDE4" w:rsidP="7DE4F89A">
      <w:pPr>
        <w:spacing w:after="120" w:line="276" w:lineRule="auto"/>
        <w:ind w:left="284"/>
        <w:jc w:val="both"/>
        <w:rPr>
          <w:rFonts w:ascii="Arial" w:hAnsi="Arial" w:cs="Arial"/>
        </w:rPr>
      </w:pPr>
      <w:r w:rsidRPr="7DE4F89A">
        <w:rPr>
          <w:rFonts w:ascii="Arial" w:hAnsi="Arial" w:cs="Arial"/>
        </w:rPr>
        <w:t>As</w:t>
      </w:r>
      <w:r w:rsidR="76D4927D" w:rsidRPr="7DE4F89A">
        <w:rPr>
          <w:rFonts w:ascii="Arial" w:hAnsi="Arial" w:cs="Arial"/>
        </w:rPr>
        <w:t xml:space="preserve"> a</w:t>
      </w:r>
      <w:r w:rsidRPr="7DE4F89A">
        <w:rPr>
          <w:rFonts w:ascii="Arial" w:hAnsi="Arial" w:cs="Arial"/>
        </w:rPr>
        <w:t xml:space="preserve"> minimum, comments on the new course proposal should be received from the Director of MORA and the Director of Planning and Student Information</w:t>
      </w:r>
      <w:r w:rsidR="3F944A24" w:rsidRPr="7DE4F89A">
        <w:rPr>
          <w:rFonts w:ascii="Arial" w:hAnsi="Arial" w:cs="Arial"/>
        </w:rPr>
        <w:t xml:space="preserve">, before being </w:t>
      </w:r>
      <w:r w:rsidRPr="7DE4F89A">
        <w:rPr>
          <w:rFonts w:ascii="Arial" w:hAnsi="Arial" w:cs="Arial"/>
        </w:rPr>
        <w:t xml:space="preserve">considered by the Chair. </w:t>
      </w:r>
    </w:p>
    <w:p w14:paraId="2E957863" w14:textId="77777777" w:rsidR="008919C0" w:rsidRPr="008919C0" w:rsidRDefault="008919C0" w:rsidP="00280BF6">
      <w:pPr>
        <w:spacing w:after="120" w:line="276" w:lineRule="auto"/>
        <w:ind w:left="284"/>
        <w:jc w:val="both"/>
        <w:rPr>
          <w:rFonts w:ascii="Arial" w:hAnsi="Arial" w:cs="Arial"/>
          <w:bCs/>
        </w:rPr>
      </w:pPr>
      <w:r w:rsidRPr="008919C0">
        <w:rPr>
          <w:rFonts w:ascii="Arial" w:hAnsi="Arial" w:cs="Arial"/>
          <w:bCs/>
        </w:rPr>
        <w:lastRenderedPageBreak/>
        <w:t>The proposal will not be approved if there are significant concerns from any of the BCC members and/or other stakeholders that were invited to comment. </w:t>
      </w:r>
    </w:p>
    <w:p w14:paraId="3738361F" w14:textId="2339C72A" w:rsidR="008919C0" w:rsidRPr="008919C0" w:rsidRDefault="008919C0" w:rsidP="00A71115">
      <w:pPr>
        <w:pStyle w:val="heading30"/>
        <w:numPr>
          <w:ilvl w:val="0"/>
          <w:numId w:val="7"/>
        </w:numPr>
        <w:spacing w:before="240" w:line="276" w:lineRule="auto"/>
        <w:outlineLvl w:val="3"/>
        <w:rPr>
          <w:color w:val="auto"/>
        </w:rPr>
      </w:pPr>
      <w:bookmarkStart w:id="21" w:name="_Toc130841406"/>
      <w:bookmarkStart w:id="22" w:name="_Toc131601941"/>
      <w:bookmarkStart w:id="23" w:name="_Toc139198288"/>
      <w:r w:rsidRPr="008919C0">
        <w:rPr>
          <w:color w:val="auto"/>
        </w:rPr>
        <w:t>BCC Responsibilities</w:t>
      </w:r>
      <w:bookmarkEnd w:id="21"/>
      <w:r w:rsidRPr="008919C0">
        <w:rPr>
          <w:color w:val="auto"/>
        </w:rPr>
        <w:t xml:space="preserve"> (Terms of Reference)</w:t>
      </w:r>
      <w:bookmarkEnd w:id="22"/>
      <w:bookmarkEnd w:id="23"/>
    </w:p>
    <w:p w14:paraId="02811A08" w14:textId="221A687E" w:rsidR="008919C0" w:rsidRPr="00523F96" w:rsidRDefault="0CECFDE4" w:rsidP="00280BF6">
      <w:pPr>
        <w:spacing w:after="120" w:line="276" w:lineRule="auto"/>
        <w:ind w:left="284"/>
        <w:rPr>
          <w:rFonts w:ascii="Arial" w:hAnsi="Arial" w:cs="Arial"/>
        </w:rPr>
      </w:pPr>
      <w:r w:rsidRPr="7DE4F89A">
        <w:rPr>
          <w:rFonts w:ascii="Arial" w:hAnsi="Arial" w:cs="Arial"/>
        </w:rPr>
        <w:t>BCC is responsible for ensuring that any new course proposals, proposals to reinstate the suspended courses and courses reviewed due to concerns of sustainability are viable and are consonant with the University Plan, the Education and Student Experience Strategy, the Internationalisation Strategy, the Student Employability Strategy and, where relevant, the Graduate and Researcher College Strategy and Divisional Plans.</w:t>
      </w:r>
    </w:p>
    <w:p w14:paraId="2DD0656C" w14:textId="77777777" w:rsidR="008919C0" w:rsidRPr="00523F96" w:rsidRDefault="008919C0" w:rsidP="00280BF6">
      <w:pPr>
        <w:pStyle w:val="ListParagraph"/>
        <w:spacing w:before="240" w:after="200"/>
        <w:ind w:left="284"/>
        <w:contextualSpacing w:val="0"/>
        <w:rPr>
          <w:rFonts w:ascii="Arial" w:hAnsi="Arial" w:cs="Arial"/>
          <w:bCs/>
        </w:rPr>
      </w:pPr>
      <w:r w:rsidRPr="00523F96">
        <w:rPr>
          <w:rFonts w:ascii="Arial" w:hAnsi="Arial" w:cs="Arial"/>
          <w:bCs/>
        </w:rPr>
        <w:t>In meeting the responsibilities set out above, the BCC will:</w:t>
      </w:r>
    </w:p>
    <w:p w14:paraId="6DA8AFF5" w14:textId="43610058" w:rsidR="00FA05F0" w:rsidRPr="00FA05F0" w:rsidRDefault="008919C0" w:rsidP="00A71115">
      <w:pPr>
        <w:pStyle w:val="ListParagraph"/>
        <w:numPr>
          <w:ilvl w:val="1"/>
          <w:numId w:val="7"/>
        </w:numPr>
        <w:tabs>
          <w:tab w:val="left" w:pos="709"/>
        </w:tabs>
        <w:spacing w:before="160" w:after="120" w:line="276" w:lineRule="auto"/>
        <w:rPr>
          <w:rFonts w:ascii="Arial" w:hAnsi="Arial" w:cs="Arial"/>
          <w:bCs/>
          <w:shd w:val="clear" w:color="auto" w:fill="FFFFFF"/>
        </w:rPr>
      </w:pPr>
      <w:r w:rsidRPr="00FA05F0">
        <w:rPr>
          <w:rFonts w:ascii="Arial" w:hAnsi="Arial" w:cs="Arial"/>
          <w:bCs/>
          <w:shd w:val="clear" w:color="auto" w:fill="FFFFFF"/>
        </w:rPr>
        <w:t>Determine whether the proposal is financially viable and meets the business needs. In doing so, it will consider the impact on other areas of work, including the number of non-viable courses within the portfolio.</w:t>
      </w:r>
    </w:p>
    <w:p w14:paraId="397E9B38" w14:textId="77777777" w:rsidR="00FA05F0" w:rsidRDefault="008919C0" w:rsidP="00A71115">
      <w:pPr>
        <w:pStyle w:val="ListParagraph"/>
        <w:numPr>
          <w:ilvl w:val="1"/>
          <w:numId w:val="7"/>
        </w:numPr>
        <w:tabs>
          <w:tab w:val="left" w:pos="709"/>
        </w:tabs>
        <w:spacing w:before="160" w:after="120" w:line="276" w:lineRule="auto"/>
        <w:rPr>
          <w:rFonts w:ascii="Arial" w:hAnsi="Arial" w:cs="Arial"/>
          <w:bCs/>
          <w:shd w:val="clear" w:color="auto" w:fill="FFFFFF"/>
        </w:rPr>
      </w:pPr>
      <w:r w:rsidRPr="00FA05F0">
        <w:rPr>
          <w:rFonts w:ascii="Arial" w:hAnsi="Arial" w:cs="Arial"/>
          <w:bCs/>
          <w:shd w:val="clear" w:color="auto" w:fill="FFFFFF"/>
        </w:rPr>
        <w:t xml:space="preserve">Determine whether the proposal is sustainable and has strong evidence that it will meet the predetermined student numbers for viability. </w:t>
      </w:r>
    </w:p>
    <w:p w14:paraId="5A7809F9" w14:textId="77777777" w:rsidR="00FA05F0" w:rsidRDefault="008919C0" w:rsidP="00A71115">
      <w:pPr>
        <w:pStyle w:val="ListParagraph"/>
        <w:numPr>
          <w:ilvl w:val="1"/>
          <w:numId w:val="7"/>
        </w:numPr>
        <w:tabs>
          <w:tab w:val="left" w:pos="709"/>
        </w:tabs>
        <w:spacing w:before="160" w:after="120" w:line="276" w:lineRule="auto"/>
        <w:rPr>
          <w:rFonts w:ascii="Arial" w:hAnsi="Arial" w:cs="Arial"/>
          <w:bCs/>
          <w:shd w:val="clear" w:color="auto" w:fill="FFFFFF"/>
        </w:rPr>
      </w:pPr>
      <w:r w:rsidRPr="00FA05F0">
        <w:rPr>
          <w:rFonts w:ascii="Arial" w:hAnsi="Arial" w:cs="Arial"/>
          <w:bCs/>
          <w:shd w:val="clear" w:color="auto" w:fill="FFFFFF"/>
        </w:rPr>
        <w:t xml:space="preserve">Determine the strategic fit of the proposal with the existing portfolio, institutional strategies and education objectives. </w:t>
      </w:r>
    </w:p>
    <w:p w14:paraId="78AAFC4B" w14:textId="7F2430CC" w:rsidR="00FA05F0" w:rsidRDefault="0CECFDE4" w:rsidP="7DE4F89A">
      <w:pPr>
        <w:pStyle w:val="ListParagraph"/>
        <w:numPr>
          <w:ilvl w:val="1"/>
          <w:numId w:val="7"/>
        </w:numPr>
        <w:tabs>
          <w:tab w:val="left" w:pos="709"/>
        </w:tabs>
        <w:spacing w:before="160" w:after="120" w:line="276" w:lineRule="auto"/>
        <w:rPr>
          <w:rFonts w:ascii="Arial" w:hAnsi="Arial" w:cs="Arial"/>
          <w:shd w:val="clear" w:color="auto" w:fill="FFFFFF"/>
        </w:rPr>
      </w:pPr>
      <w:r w:rsidRPr="7DE4F89A">
        <w:rPr>
          <w:rFonts w:ascii="Arial" w:hAnsi="Arial" w:cs="Arial"/>
          <w:shd w:val="clear" w:color="auto" w:fill="FFFFFF"/>
        </w:rPr>
        <w:t>Determine whether each cohort of students will receive sufficient physical and digital learning resources and if the resourcing plan has taken this into consideration.</w:t>
      </w:r>
    </w:p>
    <w:p w14:paraId="27BD39BE" w14:textId="39858AD8" w:rsidR="00FA05F0" w:rsidRDefault="0CECFDE4" w:rsidP="7DE4F89A">
      <w:pPr>
        <w:pStyle w:val="ListParagraph"/>
        <w:numPr>
          <w:ilvl w:val="1"/>
          <w:numId w:val="7"/>
        </w:numPr>
        <w:tabs>
          <w:tab w:val="left" w:pos="709"/>
        </w:tabs>
        <w:spacing w:before="160" w:after="120" w:line="276" w:lineRule="auto"/>
        <w:rPr>
          <w:rFonts w:ascii="Arial" w:hAnsi="Arial" w:cs="Arial"/>
          <w:shd w:val="clear" w:color="auto" w:fill="FFFFFF"/>
        </w:rPr>
      </w:pPr>
      <w:r w:rsidRPr="7DE4F89A">
        <w:rPr>
          <w:rFonts w:ascii="Arial" w:hAnsi="Arial" w:cs="Arial"/>
          <w:shd w:val="clear" w:color="auto" w:fill="FFFFFF"/>
        </w:rPr>
        <w:t xml:space="preserve">Determine whether </w:t>
      </w:r>
      <w:r w:rsidR="5B194791" w:rsidRPr="7DE4F89A">
        <w:rPr>
          <w:rFonts w:ascii="Arial" w:hAnsi="Arial" w:cs="Arial"/>
          <w:shd w:val="clear" w:color="auto" w:fill="FFFFFF"/>
        </w:rPr>
        <w:t xml:space="preserve">the </w:t>
      </w:r>
      <w:r w:rsidRPr="7DE4F89A">
        <w:rPr>
          <w:rFonts w:ascii="Arial" w:hAnsi="Arial" w:cs="Arial"/>
          <w:shd w:val="clear" w:color="auto" w:fill="FFFFFF"/>
        </w:rPr>
        <w:t>staff team that will design and deliver the course is sufficient in number and appropriately qualified and deployed effectively to deliver in practice.</w:t>
      </w:r>
    </w:p>
    <w:p w14:paraId="0E9BFA26" w14:textId="77777777" w:rsidR="00FA05F0" w:rsidRDefault="008919C0" w:rsidP="00A71115">
      <w:pPr>
        <w:pStyle w:val="ListParagraph"/>
        <w:numPr>
          <w:ilvl w:val="1"/>
          <w:numId w:val="7"/>
        </w:numPr>
        <w:tabs>
          <w:tab w:val="left" w:pos="709"/>
        </w:tabs>
        <w:spacing w:before="160" w:after="120" w:line="276" w:lineRule="auto"/>
        <w:rPr>
          <w:rFonts w:ascii="Arial" w:hAnsi="Arial" w:cs="Arial"/>
          <w:bCs/>
          <w:shd w:val="clear" w:color="auto" w:fill="FFFFFF"/>
        </w:rPr>
      </w:pPr>
      <w:r w:rsidRPr="00FA05F0">
        <w:rPr>
          <w:rFonts w:ascii="Arial" w:hAnsi="Arial" w:cs="Arial"/>
          <w:bCs/>
          <w:shd w:val="clear" w:color="auto" w:fill="FFFFFF"/>
        </w:rPr>
        <w:t>Determine whether each cohort of students will receive sufficient academic and personal support, as appropriate to the content of the course.</w:t>
      </w:r>
    </w:p>
    <w:p w14:paraId="24E3C08C" w14:textId="3B7368A5" w:rsidR="008919C0" w:rsidRPr="00FA05F0" w:rsidRDefault="0CECFDE4" w:rsidP="7DE4F89A">
      <w:pPr>
        <w:pStyle w:val="ListParagraph"/>
        <w:numPr>
          <w:ilvl w:val="1"/>
          <w:numId w:val="7"/>
        </w:numPr>
        <w:tabs>
          <w:tab w:val="left" w:pos="709"/>
        </w:tabs>
        <w:spacing w:before="160" w:after="120" w:line="276" w:lineRule="auto"/>
        <w:rPr>
          <w:rFonts w:ascii="Arial" w:hAnsi="Arial" w:cs="Arial"/>
          <w:shd w:val="clear" w:color="auto" w:fill="FFFFFF"/>
        </w:rPr>
      </w:pPr>
      <w:r w:rsidRPr="7DE4F89A">
        <w:rPr>
          <w:rFonts w:ascii="Arial" w:hAnsi="Arial" w:cs="Arial"/>
          <w:shd w:val="clear" w:color="auto" w:fill="FFFFFF"/>
        </w:rPr>
        <w:t>Consider continuation, completion and progression data of courses in a similar subject area against the Office for Students (</w:t>
      </w:r>
      <w:proofErr w:type="spellStart"/>
      <w:r w:rsidRPr="7DE4F89A">
        <w:rPr>
          <w:rFonts w:ascii="Arial" w:hAnsi="Arial" w:cs="Arial"/>
          <w:shd w:val="clear" w:color="auto" w:fill="FFFFFF"/>
        </w:rPr>
        <w:t>OfS</w:t>
      </w:r>
      <w:proofErr w:type="spellEnd"/>
      <w:r w:rsidRPr="7DE4F89A">
        <w:rPr>
          <w:rFonts w:ascii="Arial" w:hAnsi="Arial" w:cs="Arial"/>
          <w:shd w:val="clear" w:color="auto" w:fill="FFFFFF"/>
        </w:rPr>
        <w:t xml:space="preserve">) thresholds to determine whether </w:t>
      </w:r>
      <w:r w:rsidR="544B18E1" w:rsidRPr="7DE4F89A">
        <w:rPr>
          <w:rFonts w:ascii="Arial" w:hAnsi="Arial" w:cs="Arial"/>
          <w:shd w:val="clear" w:color="auto" w:fill="FFFFFF"/>
        </w:rPr>
        <w:t xml:space="preserve">courses </w:t>
      </w:r>
      <w:r w:rsidRPr="7DE4F89A">
        <w:rPr>
          <w:rFonts w:ascii="Arial" w:hAnsi="Arial" w:cs="Arial"/>
          <w:shd w:val="clear" w:color="auto" w:fill="FFFFFF"/>
        </w:rPr>
        <w:t xml:space="preserve">are likely to meet </w:t>
      </w:r>
      <w:proofErr w:type="spellStart"/>
      <w:r w:rsidRPr="7DE4F89A">
        <w:rPr>
          <w:rFonts w:ascii="Arial" w:hAnsi="Arial" w:cs="Arial"/>
          <w:shd w:val="clear" w:color="auto" w:fill="FFFFFF"/>
        </w:rPr>
        <w:t>OfS</w:t>
      </w:r>
      <w:proofErr w:type="spellEnd"/>
      <w:r w:rsidRPr="7DE4F89A">
        <w:rPr>
          <w:rFonts w:ascii="Arial" w:hAnsi="Arial" w:cs="Arial"/>
          <w:shd w:val="clear" w:color="auto" w:fill="FFFFFF"/>
        </w:rPr>
        <w:t xml:space="preserve"> thresholds for successful outcomes for all students (</w:t>
      </w:r>
      <w:proofErr w:type="spellStart"/>
      <w:r w:rsidRPr="7DE4F89A">
        <w:rPr>
          <w:rFonts w:ascii="Arial" w:hAnsi="Arial" w:cs="Arial"/>
          <w:shd w:val="clear" w:color="auto" w:fill="FFFFFF"/>
        </w:rPr>
        <w:t>OfS</w:t>
      </w:r>
      <w:proofErr w:type="spellEnd"/>
      <w:r w:rsidRPr="7DE4F89A">
        <w:rPr>
          <w:rFonts w:ascii="Arial" w:hAnsi="Arial" w:cs="Arial"/>
          <w:shd w:val="clear" w:color="auto" w:fill="FFFFFF"/>
        </w:rPr>
        <w:t xml:space="preserve"> Condition B3).  </w:t>
      </w:r>
    </w:p>
    <w:p w14:paraId="579EAC32" w14:textId="7FDAEEEC" w:rsidR="008919C0" w:rsidRPr="008919C0" w:rsidRDefault="008919C0" w:rsidP="00A71115">
      <w:pPr>
        <w:pStyle w:val="heading30"/>
        <w:numPr>
          <w:ilvl w:val="0"/>
          <w:numId w:val="7"/>
        </w:numPr>
        <w:spacing w:before="240" w:line="276" w:lineRule="auto"/>
        <w:outlineLvl w:val="3"/>
        <w:rPr>
          <w:color w:val="auto"/>
        </w:rPr>
      </w:pPr>
      <w:bookmarkStart w:id="24" w:name="_Toc131601940"/>
      <w:bookmarkStart w:id="25" w:name="_Toc139198289"/>
      <w:r w:rsidRPr="008919C0">
        <w:rPr>
          <w:color w:val="auto"/>
        </w:rPr>
        <w:t>BCC Consensus Regarding the Proposal</w:t>
      </w:r>
      <w:bookmarkEnd w:id="24"/>
      <w:bookmarkEnd w:id="25"/>
    </w:p>
    <w:p w14:paraId="7D40D220" w14:textId="77777777" w:rsidR="008919C0" w:rsidRDefault="008919C0" w:rsidP="00280BF6">
      <w:pPr>
        <w:pStyle w:val="paragraph"/>
        <w:spacing w:before="120" w:beforeAutospacing="0" w:after="120" w:afterAutospacing="0" w:line="276" w:lineRule="auto"/>
        <w:ind w:left="284"/>
        <w:textAlignment w:val="baseline"/>
        <w:rPr>
          <w:rStyle w:val="normaltextrun"/>
          <w:rFonts w:ascii="Arial" w:eastAsiaTheme="majorEastAsia" w:hAnsi="Arial" w:cs="Arial"/>
        </w:rPr>
      </w:pPr>
      <w:r>
        <w:rPr>
          <w:rStyle w:val="normaltextrun"/>
          <w:rFonts w:ascii="Arial" w:eastAsiaTheme="majorEastAsia" w:hAnsi="Arial" w:cs="Arial"/>
        </w:rPr>
        <w:t>The views of all BCC members of will be taken into account when reaching a consensus about the proposal. </w:t>
      </w:r>
      <w:r>
        <w:rPr>
          <w:rStyle w:val="eop"/>
          <w:rFonts w:eastAsiaTheme="majorEastAsia" w:cs="Arial"/>
        </w:rPr>
        <w:t> </w:t>
      </w:r>
    </w:p>
    <w:p w14:paraId="1B081CA0" w14:textId="031D5A78" w:rsidR="008919C0" w:rsidRPr="008919C0" w:rsidRDefault="008919C0" w:rsidP="00A71115">
      <w:pPr>
        <w:pStyle w:val="heading30"/>
        <w:numPr>
          <w:ilvl w:val="0"/>
          <w:numId w:val="7"/>
        </w:numPr>
        <w:spacing w:before="240" w:line="276" w:lineRule="auto"/>
        <w:outlineLvl w:val="3"/>
        <w:rPr>
          <w:color w:val="auto"/>
        </w:rPr>
      </w:pPr>
      <w:bookmarkStart w:id="26" w:name="_Toc131525403"/>
      <w:bookmarkStart w:id="27" w:name="_Toc131601942"/>
      <w:bookmarkStart w:id="28" w:name="_Toc139198290"/>
      <w:r w:rsidRPr="008919C0">
        <w:rPr>
          <w:color w:val="auto"/>
        </w:rPr>
        <w:lastRenderedPageBreak/>
        <w:t>Submitting New Course Proposals to BCC</w:t>
      </w:r>
      <w:bookmarkEnd w:id="26"/>
      <w:bookmarkEnd w:id="27"/>
      <w:bookmarkEnd w:id="28"/>
    </w:p>
    <w:p w14:paraId="3DCD3AAD" w14:textId="49072742" w:rsidR="008919C0" w:rsidRDefault="008919C0" w:rsidP="00A71115">
      <w:pPr>
        <w:pStyle w:val="ListParagraph"/>
        <w:numPr>
          <w:ilvl w:val="2"/>
          <w:numId w:val="7"/>
        </w:numPr>
        <w:tabs>
          <w:tab w:val="left" w:pos="993"/>
        </w:tabs>
        <w:spacing w:before="120" w:after="120" w:line="276" w:lineRule="auto"/>
        <w:ind w:left="993" w:hanging="709"/>
        <w:contextualSpacing w:val="0"/>
        <w:jc w:val="both"/>
        <w:rPr>
          <w:rFonts w:ascii="Arial" w:hAnsi="Arial" w:cs="Arial"/>
        </w:rPr>
      </w:pPr>
      <w:r w:rsidRPr="002B0411">
        <w:rPr>
          <w:rFonts w:ascii="Arial" w:hAnsi="Arial" w:cs="Arial"/>
        </w:rPr>
        <w:t xml:space="preserve">All submissions should be made </w:t>
      </w:r>
      <w:r>
        <w:rPr>
          <w:rFonts w:ascii="Arial" w:hAnsi="Arial" w:cs="Arial"/>
        </w:rPr>
        <w:t>using</w:t>
      </w:r>
      <w:r w:rsidRPr="002B0411">
        <w:rPr>
          <w:rFonts w:ascii="Arial" w:hAnsi="Arial" w:cs="Arial"/>
        </w:rPr>
        <w:t xml:space="preserve"> the </w:t>
      </w:r>
      <w:r w:rsidRPr="0040173B">
        <w:rPr>
          <w:rFonts w:ascii="Arial" w:hAnsi="Arial" w:cs="Arial"/>
        </w:rPr>
        <w:t xml:space="preserve">New Course Proposal to the Business Case </w:t>
      </w:r>
      <w:r>
        <w:rPr>
          <w:rFonts w:ascii="Arial" w:hAnsi="Arial" w:cs="Arial"/>
        </w:rPr>
        <w:t>Committee</w:t>
      </w:r>
      <w:r w:rsidRPr="0040173B">
        <w:rPr>
          <w:rFonts w:ascii="Arial" w:hAnsi="Arial" w:cs="Arial"/>
        </w:rPr>
        <w:t xml:space="preserve"> </w:t>
      </w:r>
      <w:r w:rsidRPr="002B0411">
        <w:rPr>
          <w:rFonts w:ascii="Arial" w:hAnsi="Arial" w:cs="Arial"/>
        </w:rPr>
        <w:t>template (</w:t>
      </w:r>
      <w:hyperlink r:id="rId22" w:history="1">
        <w:r w:rsidRPr="00C94EC2">
          <w:rPr>
            <w:rStyle w:val="Hyperlink"/>
            <w:rFonts w:ascii="Arial" w:hAnsi="Arial" w:cs="Arial"/>
          </w:rPr>
          <w:t>Ap</w:t>
        </w:r>
        <w:r w:rsidRPr="00C94EC2">
          <w:rPr>
            <w:rStyle w:val="Hyperlink"/>
            <w:rFonts w:ascii="Arial" w:hAnsi="Arial" w:cs="Arial"/>
          </w:rPr>
          <w:t>p</w:t>
        </w:r>
        <w:r w:rsidRPr="00C94EC2">
          <w:rPr>
            <w:rStyle w:val="Hyperlink"/>
            <w:rFonts w:ascii="Arial" w:hAnsi="Arial" w:cs="Arial"/>
          </w:rPr>
          <w:t xml:space="preserve">endix </w:t>
        </w:r>
        <w:r w:rsidR="00C36BC9" w:rsidRPr="00C94EC2">
          <w:rPr>
            <w:rStyle w:val="Hyperlink"/>
            <w:rFonts w:ascii="Arial" w:hAnsi="Arial" w:cs="Arial"/>
          </w:rPr>
          <w:t>B</w:t>
        </w:r>
        <w:r w:rsidRPr="00C94EC2">
          <w:rPr>
            <w:rStyle w:val="Hyperlink"/>
            <w:rFonts w:ascii="Arial" w:hAnsi="Arial" w:cs="Arial"/>
          </w:rPr>
          <w:t xml:space="preserve"> of Annex B of the Codes of Practices for Taught Courses of Study</w:t>
        </w:r>
      </w:hyperlink>
      <w:r>
        <w:rPr>
          <w:rFonts w:ascii="Arial" w:hAnsi="Arial" w:cs="Arial"/>
        </w:rPr>
        <w:t>.</w:t>
      </w:r>
      <w:r w:rsidRPr="002B0411">
        <w:rPr>
          <w:rFonts w:ascii="Arial" w:hAnsi="Arial" w:cs="Arial"/>
        </w:rPr>
        <w:t>)</w:t>
      </w:r>
      <w:r>
        <w:rPr>
          <w:rFonts w:ascii="Arial" w:hAnsi="Arial" w:cs="Arial"/>
        </w:rPr>
        <w:t>.</w:t>
      </w:r>
    </w:p>
    <w:p w14:paraId="632AAB0C" w14:textId="105DAB38" w:rsidR="008919C0" w:rsidRDefault="0CECFDE4" w:rsidP="7DE4F89A">
      <w:pPr>
        <w:pStyle w:val="ListParagraph"/>
        <w:numPr>
          <w:ilvl w:val="2"/>
          <w:numId w:val="7"/>
        </w:numPr>
        <w:tabs>
          <w:tab w:val="left" w:pos="993"/>
        </w:tabs>
        <w:spacing w:before="120" w:after="120" w:line="276" w:lineRule="auto"/>
        <w:ind w:left="993" w:hanging="709"/>
        <w:jc w:val="both"/>
        <w:rPr>
          <w:rFonts w:ascii="Arial" w:hAnsi="Arial" w:cs="Arial"/>
        </w:rPr>
      </w:pPr>
      <w:r w:rsidRPr="7DE4F89A">
        <w:rPr>
          <w:rFonts w:ascii="Arial" w:hAnsi="Arial" w:cs="Arial"/>
        </w:rPr>
        <w:t>The New Course Proposal to the Business Case Committee template will be completed by the Division proposing a new course and will cover the following matters: market research and planning, staff, physical and digital resources, strategic fit to the University, value for student</w:t>
      </w:r>
      <w:r w:rsidR="225A72A2" w:rsidRPr="7DE4F89A">
        <w:rPr>
          <w:rFonts w:ascii="Arial" w:hAnsi="Arial" w:cs="Arial"/>
        </w:rPr>
        <w:t>s</w:t>
      </w:r>
      <w:r w:rsidRPr="7DE4F89A">
        <w:rPr>
          <w:rFonts w:ascii="Arial" w:hAnsi="Arial" w:cs="Arial"/>
        </w:rPr>
        <w:t>, collaborative provision and financial viability.</w:t>
      </w:r>
    </w:p>
    <w:p w14:paraId="3A2B6810" w14:textId="4CFF7A0B" w:rsidR="008919C0" w:rsidRPr="008919C0" w:rsidRDefault="008919C0" w:rsidP="00A71115">
      <w:pPr>
        <w:pStyle w:val="ListParagraph"/>
        <w:numPr>
          <w:ilvl w:val="2"/>
          <w:numId w:val="7"/>
        </w:numPr>
        <w:tabs>
          <w:tab w:val="left" w:pos="993"/>
        </w:tabs>
        <w:spacing w:before="120" w:after="120" w:line="276" w:lineRule="auto"/>
        <w:ind w:left="993" w:hanging="709"/>
        <w:contextualSpacing w:val="0"/>
        <w:jc w:val="both"/>
        <w:rPr>
          <w:rFonts w:ascii="Arial" w:hAnsi="Arial" w:cs="Arial"/>
        </w:rPr>
      </w:pPr>
      <w:r w:rsidRPr="00280BF6">
        <w:rPr>
          <w:rFonts w:ascii="Arial" w:hAnsi="Arial" w:cs="Arial"/>
        </w:rPr>
        <w:t xml:space="preserve">Additional guidance on the submission of outline proposals for new collaborative courses of study is set out in </w:t>
      </w:r>
      <w:hyperlink r:id="rId23" w:history="1">
        <w:r w:rsidRPr="00F81AE5">
          <w:rPr>
            <w:rStyle w:val="Hyperlink"/>
            <w:rFonts w:ascii="Arial" w:hAnsi="Arial" w:cs="Arial"/>
          </w:rPr>
          <w:t>Appen</w:t>
        </w:r>
        <w:r w:rsidRPr="00F81AE5">
          <w:rPr>
            <w:rStyle w:val="Hyperlink"/>
            <w:rFonts w:ascii="Arial" w:hAnsi="Arial" w:cs="Arial"/>
          </w:rPr>
          <w:t>d</w:t>
        </w:r>
        <w:r w:rsidRPr="00F81AE5">
          <w:rPr>
            <w:rStyle w:val="Hyperlink"/>
            <w:rFonts w:ascii="Arial" w:hAnsi="Arial" w:cs="Arial"/>
          </w:rPr>
          <w:t>ix A</w:t>
        </w:r>
      </w:hyperlink>
      <w:r w:rsidRPr="00280BF6">
        <w:rPr>
          <w:rFonts w:ascii="Arial" w:hAnsi="Arial" w:cs="Arial"/>
        </w:rPr>
        <w:t xml:space="preserve"> of Annex B</w:t>
      </w:r>
      <w:r w:rsidRPr="008919C0">
        <w:rPr>
          <w:rFonts w:ascii="Arial" w:hAnsi="Arial" w:cs="Arial"/>
        </w:rPr>
        <w:t xml:space="preserve"> of the Codes of Practices for Taught Courses of Study</w:t>
      </w:r>
      <w:r w:rsidRPr="00280BF6">
        <w:rPr>
          <w:rFonts w:ascii="Arial" w:hAnsi="Arial" w:cs="Arial"/>
        </w:rPr>
        <w:t>.</w:t>
      </w:r>
    </w:p>
    <w:p w14:paraId="446DBC4A" w14:textId="2817F554" w:rsidR="008919C0" w:rsidRPr="008919C0" w:rsidRDefault="008919C0" w:rsidP="00A71115">
      <w:pPr>
        <w:pStyle w:val="ListParagraph"/>
        <w:numPr>
          <w:ilvl w:val="2"/>
          <w:numId w:val="7"/>
        </w:numPr>
        <w:tabs>
          <w:tab w:val="left" w:pos="993"/>
        </w:tabs>
        <w:spacing w:before="120" w:after="120" w:line="276" w:lineRule="auto"/>
        <w:ind w:left="993" w:hanging="709"/>
        <w:contextualSpacing w:val="0"/>
        <w:jc w:val="both"/>
        <w:rPr>
          <w:rFonts w:ascii="Arial" w:hAnsi="Arial" w:cs="Arial"/>
        </w:rPr>
      </w:pPr>
      <w:r w:rsidRPr="00280BF6">
        <w:rPr>
          <w:rFonts w:ascii="Arial" w:hAnsi="Arial" w:cs="Arial"/>
        </w:rPr>
        <w:t>Where a new apprenticeship course is being introduced, the proposal must be completed and signed off by the Director of Global Life Learning (or nominee).</w:t>
      </w:r>
    </w:p>
    <w:p w14:paraId="40DD4A22" w14:textId="784CC6AC" w:rsidR="008919C0" w:rsidRPr="008919C0" w:rsidRDefault="008919C0" w:rsidP="00AE39D8">
      <w:pPr>
        <w:pStyle w:val="heading30"/>
        <w:numPr>
          <w:ilvl w:val="0"/>
          <w:numId w:val="7"/>
        </w:numPr>
        <w:spacing w:before="240" w:line="276" w:lineRule="auto"/>
        <w:outlineLvl w:val="3"/>
        <w:rPr>
          <w:color w:val="auto"/>
        </w:rPr>
      </w:pPr>
      <w:bookmarkStart w:id="29" w:name="_Toc131601943"/>
      <w:bookmarkStart w:id="30" w:name="_Toc139198291"/>
      <w:r w:rsidRPr="008919C0">
        <w:rPr>
          <w:color w:val="auto"/>
        </w:rPr>
        <w:t>Documentation Required by BCC</w:t>
      </w:r>
      <w:bookmarkEnd w:id="29"/>
      <w:bookmarkEnd w:id="30"/>
    </w:p>
    <w:p w14:paraId="0471DFBC" w14:textId="77777777" w:rsidR="008919C0" w:rsidRPr="008919C0" w:rsidRDefault="008919C0" w:rsidP="00280BF6">
      <w:pPr>
        <w:pStyle w:val="paragraph"/>
        <w:spacing w:before="120" w:beforeAutospacing="0" w:after="120" w:afterAutospacing="0" w:line="276" w:lineRule="auto"/>
        <w:ind w:left="284"/>
        <w:textAlignment w:val="baseline"/>
        <w:rPr>
          <w:rStyle w:val="normaltextrun"/>
          <w:rFonts w:ascii="Arial" w:eastAsiaTheme="majorEastAsia" w:hAnsi="Arial" w:cs="Arial"/>
        </w:rPr>
      </w:pPr>
      <w:r w:rsidRPr="008919C0">
        <w:rPr>
          <w:rStyle w:val="normaltextrun"/>
          <w:rFonts w:ascii="Arial" w:eastAsiaTheme="majorEastAsia" w:hAnsi="Arial" w:cs="Arial"/>
        </w:rPr>
        <w:t>The documentation required for consideration of new course proposals by the Business Case Committee (BCC) will include:</w:t>
      </w:r>
    </w:p>
    <w:p w14:paraId="1FA0D98F" w14:textId="6BD65D9B" w:rsidR="008919C0" w:rsidRPr="00523F96" w:rsidRDefault="008919C0" w:rsidP="00A71115">
      <w:pPr>
        <w:pStyle w:val="ListParagraph"/>
        <w:numPr>
          <w:ilvl w:val="2"/>
          <w:numId w:val="7"/>
        </w:numPr>
        <w:spacing w:before="120" w:after="120" w:line="276" w:lineRule="auto"/>
        <w:ind w:left="993" w:hanging="709"/>
        <w:contextualSpacing w:val="0"/>
        <w:jc w:val="both"/>
        <w:rPr>
          <w:rFonts w:ascii="Arial" w:hAnsi="Arial" w:cs="Arial"/>
          <w:bCs/>
        </w:rPr>
      </w:pPr>
      <w:r w:rsidRPr="00523F96">
        <w:rPr>
          <w:rFonts w:ascii="Arial" w:hAnsi="Arial" w:cs="Arial"/>
          <w:bCs/>
        </w:rPr>
        <w:t xml:space="preserve">New Course Proposal to the Business Case Committee (Annex B Appendix </w:t>
      </w:r>
      <w:r w:rsidR="00C36BC9">
        <w:rPr>
          <w:rFonts w:ascii="Arial" w:hAnsi="Arial" w:cs="Arial"/>
          <w:bCs/>
        </w:rPr>
        <w:t>B</w:t>
      </w:r>
      <w:r w:rsidRPr="00523F96">
        <w:rPr>
          <w:rFonts w:ascii="Arial" w:hAnsi="Arial" w:cs="Arial"/>
          <w:bCs/>
        </w:rPr>
        <w:t>);</w:t>
      </w:r>
    </w:p>
    <w:p w14:paraId="78C70781" w14:textId="7FF9C8B1" w:rsidR="008919C0" w:rsidRPr="00523F96" w:rsidRDefault="008919C0" w:rsidP="00A71115">
      <w:pPr>
        <w:pStyle w:val="ListParagraph"/>
        <w:numPr>
          <w:ilvl w:val="2"/>
          <w:numId w:val="7"/>
        </w:numPr>
        <w:spacing w:before="120" w:after="120" w:line="276" w:lineRule="auto"/>
        <w:ind w:left="993" w:hanging="709"/>
        <w:contextualSpacing w:val="0"/>
        <w:jc w:val="both"/>
        <w:rPr>
          <w:rFonts w:ascii="Arial" w:hAnsi="Arial" w:cs="Arial"/>
          <w:bCs/>
        </w:rPr>
      </w:pPr>
      <w:r w:rsidRPr="00523F96">
        <w:rPr>
          <w:rFonts w:ascii="Arial" w:hAnsi="Arial" w:cs="Arial"/>
          <w:bCs/>
        </w:rPr>
        <w:t xml:space="preserve">Information about staff resources (available </w:t>
      </w:r>
      <w:r w:rsidR="00C36BC9">
        <w:rPr>
          <w:rFonts w:ascii="Arial" w:hAnsi="Arial" w:cs="Arial"/>
          <w:bCs/>
        </w:rPr>
        <w:t>on Staff Connect</w:t>
      </w:r>
      <w:r w:rsidR="00F81AE5">
        <w:rPr>
          <w:rStyle w:val="FootnoteReference"/>
          <w:rFonts w:ascii="Arial" w:hAnsi="Arial" w:cs="Arial"/>
          <w:bCs/>
        </w:rPr>
        <w:footnoteReference w:id="4"/>
      </w:r>
      <w:r w:rsidRPr="00523F96">
        <w:rPr>
          <w:rFonts w:ascii="Arial" w:hAnsi="Arial" w:cs="Arial"/>
          <w:bCs/>
        </w:rPr>
        <w:t>);</w:t>
      </w:r>
    </w:p>
    <w:p w14:paraId="0677E7C9" w14:textId="4E4D0A85" w:rsidR="008919C0" w:rsidRPr="00523F96" w:rsidRDefault="008919C0" w:rsidP="00A71115">
      <w:pPr>
        <w:pStyle w:val="ListParagraph"/>
        <w:numPr>
          <w:ilvl w:val="2"/>
          <w:numId w:val="7"/>
        </w:numPr>
        <w:spacing w:before="120" w:after="120" w:line="276" w:lineRule="auto"/>
        <w:ind w:left="993" w:hanging="709"/>
        <w:contextualSpacing w:val="0"/>
        <w:jc w:val="both"/>
        <w:rPr>
          <w:rFonts w:ascii="Arial" w:hAnsi="Arial" w:cs="Arial"/>
          <w:bCs/>
        </w:rPr>
      </w:pPr>
      <w:r w:rsidRPr="00523F96">
        <w:rPr>
          <w:rFonts w:ascii="Arial" w:hAnsi="Arial" w:cs="Arial"/>
          <w:bCs/>
        </w:rPr>
        <w:t>Continuation, completion and progression data of courses in a similar subject area (</w:t>
      </w:r>
      <w:proofErr w:type="spellStart"/>
      <w:r w:rsidRPr="00523F96">
        <w:rPr>
          <w:rFonts w:ascii="Arial" w:hAnsi="Arial" w:cs="Arial"/>
          <w:bCs/>
        </w:rPr>
        <w:t>OfS</w:t>
      </w:r>
      <w:proofErr w:type="spellEnd"/>
      <w:r w:rsidRPr="00523F96">
        <w:rPr>
          <w:rFonts w:ascii="Arial" w:hAnsi="Arial" w:cs="Arial"/>
          <w:bCs/>
        </w:rPr>
        <w:t xml:space="preserve"> Condition B3)</w:t>
      </w:r>
      <w:r w:rsidR="00C36BC9">
        <w:rPr>
          <w:rStyle w:val="FootnoteReference"/>
          <w:rFonts w:ascii="Arial" w:hAnsi="Arial" w:cs="Arial"/>
          <w:bCs/>
        </w:rPr>
        <w:footnoteReference w:id="5"/>
      </w:r>
      <w:r>
        <w:rPr>
          <w:rFonts w:ascii="Arial" w:hAnsi="Arial" w:cs="Arial"/>
          <w:bCs/>
        </w:rPr>
        <w:t>;</w:t>
      </w:r>
    </w:p>
    <w:p w14:paraId="4103D0AD" w14:textId="77777777" w:rsidR="008919C0" w:rsidRPr="004F4165" w:rsidRDefault="008919C0" w:rsidP="00A71115">
      <w:pPr>
        <w:pStyle w:val="ListParagraph"/>
        <w:numPr>
          <w:ilvl w:val="2"/>
          <w:numId w:val="7"/>
        </w:numPr>
        <w:spacing w:before="120" w:after="120" w:line="276" w:lineRule="auto"/>
        <w:ind w:left="993" w:hanging="709"/>
        <w:contextualSpacing w:val="0"/>
        <w:jc w:val="both"/>
        <w:rPr>
          <w:rFonts w:ascii="Arial" w:hAnsi="Arial" w:cs="Arial"/>
          <w:bCs/>
        </w:rPr>
      </w:pPr>
      <w:r w:rsidRPr="00523F96">
        <w:rPr>
          <w:rFonts w:ascii="Arial" w:hAnsi="Arial" w:cs="Arial"/>
          <w:bCs/>
        </w:rPr>
        <w:t>Data on recruitment of courses in a similar subject area.</w:t>
      </w:r>
    </w:p>
    <w:p w14:paraId="4A6961B3" w14:textId="7F870E1B" w:rsidR="008919C0" w:rsidRPr="008919C0" w:rsidRDefault="008919C0" w:rsidP="00AE39D8">
      <w:pPr>
        <w:pStyle w:val="heading30"/>
        <w:numPr>
          <w:ilvl w:val="0"/>
          <w:numId w:val="7"/>
        </w:numPr>
        <w:spacing w:before="240" w:line="276" w:lineRule="auto"/>
        <w:outlineLvl w:val="3"/>
        <w:rPr>
          <w:color w:val="auto"/>
        </w:rPr>
      </w:pPr>
      <w:bookmarkStart w:id="31" w:name="_Toc130841410"/>
      <w:bookmarkStart w:id="32" w:name="_Toc131601944"/>
      <w:bookmarkStart w:id="33" w:name="_Toc139198292"/>
      <w:r w:rsidRPr="008919C0">
        <w:rPr>
          <w:color w:val="auto"/>
        </w:rPr>
        <w:t>BCC Meetings</w:t>
      </w:r>
      <w:bookmarkEnd w:id="31"/>
      <w:bookmarkEnd w:id="32"/>
      <w:bookmarkEnd w:id="33"/>
    </w:p>
    <w:p w14:paraId="4794ADBC" w14:textId="77777777" w:rsidR="00FA05F0" w:rsidRDefault="008919C0" w:rsidP="00A71115">
      <w:pPr>
        <w:pStyle w:val="ListParagraph"/>
        <w:numPr>
          <w:ilvl w:val="2"/>
          <w:numId w:val="7"/>
        </w:numPr>
        <w:spacing w:before="120" w:after="120" w:line="276" w:lineRule="auto"/>
        <w:ind w:left="993" w:hanging="709"/>
        <w:contextualSpacing w:val="0"/>
        <w:jc w:val="both"/>
        <w:rPr>
          <w:rFonts w:ascii="Arial" w:hAnsi="Arial" w:cs="Arial"/>
          <w:bCs/>
        </w:rPr>
      </w:pPr>
      <w:r w:rsidRPr="00523F96">
        <w:rPr>
          <w:rFonts w:ascii="Arial" w:hAnsi="Arial" w:cs="Arial"/>
          <w:bCs/>
        </w:rPr>
        <w:t xml:space="preserve">BCC meetings will take place virtually with in-person meetings convened where deemed necessary. </w:t>
      </w:r>
    </w:p>
    <w:p w14:paraId="77485AFC" w14:textId="6C16F3D2" w:rsidR="008919C0" w:rsidRPr="00FA05F0" w:rsidRDefault="008919C0" w:rsidP="00A71115">
      <w:pPr>
        <w:pStyle w:val="ListParagraph"/>
        <w:numPr>
          <w:ilvl w:val="2"/>
          <w:numId w:val="7"/>
        </w:numPr>
        <w:spacing w:before="120" w:after="120" w:line="276" w:lineRule="auto"/>
        <w:ind w:left="993" w:hanging="709"/>
        <w:contextualSpacing w:val="0"/>
        <w:jc w:val="both"/>
        <w:rPr>
          <w:rFonts w:ascii="Arial" w:hAnsi="Arial" w:cs="Arial"/>
          <w:bCs/>
        </w:rPr>
      </w:pPr>
      <w:r w:rsidRPr="00FA05F0">
        <w:rPr>
          <w:rFonts w:ascii="Arial" w:hAnsi="Arial" w:cs="Arial"/>
          <w:bCs/>
        </w:rPr>
        <w:lastRenderedPageBreak/>
        <w:t xml:space="preserve">BCC meetings will be serviced by the Quality Assurance and Compliance Office (QACO). </w:t>
      </w:r>
    </w:p>
    <w:p w14:paraId="2DD77AD9" w14:textId="35450DAD" w:rsidR="008919C0" w:rsidRPr="008919C0" w:rsidRDefault="008919C0" w:rsidP="00A71115">
      <w:pPr>
        <w:pStyle w:val="heading30"/>
        <w:numPr>
          <w:ilvl w:val="0"/>
          <w:numId w:val="7"/>
        </w:numPr>
        <w:spacing w:before="240" w:line="276" w:lineRule="auto"/>
        <w:outlineLvl w:val="3"/>
        <w:rPr>
          <w:color w:val="auto"/>
        </w:rPr>
      </w:pPr>
      <w:bookmarkStart w:id="34" w:name="_Toc130841408"/>
      <w:bookmarkStart w:id="35" w:name="_Toc131601945"/>
      <w:bookmarkStart w:id="36" w:name="_Toc139198293"/>
      <w:r w:rsidRPr="008919C0">
        <w:rPr>
          <w:color w:val="auto"/>
        </w:rPr>
        <w:t>BCC Recommendations</w:t>
      </w:r>
      <w:bookmarkEnd w:id="34"/>
      <w:r w:rsidRPr="008919C0">
        <w:rPr>
          <w:color w:val="auto"/>
        </w:rPr>
        <w:t xml:space="preserve"> for New Courses</w:t>
      </w:r>
      <w:bookmarkEnd w:id="35"/>
      <w:bookmarkEnd w:id="36"/>
    </w:p>
    <w:p w14:paraId="3E908FB4" w14:textId="6F1273B4" w:rsidR="008919C0" w:rsidRPr="008919C0" w:rsidRDefault="0CECFDE4" w:rsidP="7DE4F89A">
      <w:pPr>
        <w:pStyle w:val="paragraph"/>
        <w:spacing w:before="120" w:beforeAutospacing="0" w:after="120" w:afterAutospacing="0" w:line="276" w:lineRule="auto"/>
        <w:ind w:left="284"/>
        <w:textAlignment w:val="baseline"/>
        <w:rPr>
          <w:rStyle w:val="normaltextrun"/>
          <w:rFonts w:ascii="Arial" w:eastAsiaTheme="majorEastAsia" w:hAnsi="Arial" w:cs="Arial"/>
        </w:rPr>
      </w:pPr>
      <w:r w:rsidRPr="7DE4F89A">
        <w:rPr>
          <w:rStyle w:val="normaltextrun"/>
          <w:rFonts w:ascii="Arial" w:eastAsiaTheme="majorEastAsia" w:hAnsi="Arial" w:cs="Arial"/>
        </w:rPr>
        <w:t xml:space="preserve">BCC will consider the new course proposal and decide whether it should be </w:t>
      </w:r>
      <w:r w:rsidRPr="7DE4F89A">
        <w:rPr>
          <w:rStyle w:val="normaltextrun"/>
          <w:rFonts w:ascii="Arial" w:eastAsiaTheme="majorEastAsia" w:hAnsi="Arial" w:cs="Arial"/>
          <w:b/>
          <w:bCs/>
        </w:rPr>
        <w:t>approved</w:t>
      </w:r>
      <w:r w:rsidRPr="7DE4F89A">
        <w:rPr>
          <w:rStyle w:val="normaltextrun"/>
          <w:rFonts w:ascii="Arial" w:eastAsiaTheme="majorEastAsia" w:hAnsi="Arial" w:cs="Arial"/>
        </w:rPr>
        <w:t xml:space="preserve"> or </w:t>
      </w:r>
      <w:r w:rsidRPr="7DE4F89A">
        <w:rPr>
          <w:rStyle w:val="normaltextrun"/>
          <w:rFonts w:ascii="Arial" w:eastAsiaTheme="majorEastAsia" w:hAnsi="Arial" w:cs="Arial"/>
          <w:b/>
          <w:bCs/>
        </w:rPr>
        <w:t>rejected</w:t>
      </w:r>
      <w:r w:rsidRPr="7DE4F89A">
        <w:rPr>
          <w:rStyle w:val="normaltextrun"/>
          <w:rFonts w:ascii="Arial" w:eastAsiaTheme="majorEastAsia" w:hAnsi="Arial" w:cs="Arial"/>
        </w:rPr>
        <w:t xml:space="preserve"> and recommend one of the following:</w:t>
      </w:r>
    </w:p>
    <w:p w14:paraId="4AE5C10F" w14:textId="77777777" w:rsidR="008919C0" w:rsidRPr="004F4165" w:rsidRDefault="008919C0" w:rsidP="00A71115">
      <w:pPr>
        <w:pStyle w:val="ListParagraph"/>
        <w:numPr>
          <w:ilvl w:val="2"/>
          <w:numId w:val="7"/>
        </w:numPr>
        <w:spacing w:before="120" w:after="120" w:line="276" w:lineRule="auto"/>
        <w:ind w:left="993" w:hanging="709"/>
        <w:contextualSpacing w:val="0"/>
        <w:jc w:val="both"/>
        <w:rPr>
          <w:rFonts w:ascii="Arial" w:hAnsi="Arial" w:cs="Arial"/>
          <w:bCs/>
        </w:rPr>
      </w:pPr>
      <w:r w:rsidRPr="004F4165">
        <w:rPr>
          <w:rFonts w:ascii="Arial" w:hAnsi="Arial" w:cs="Arial"/>
          <w:bCs/>
        </w:rPr>
        <w:t>That the proposal is approved, with expedited recruitment (normally only for apprenticeships or validate courses).</w:t>
      </w:r>
    </w:p>
    <w:p w14:paraId="6B2C4007" w14:textId="77777777" w:rsidR="008919C0" w:rsidRPr="004F4165" w:rsidRDefault="008919C0" w:rsidP="00A71115">
      <w:pPr>
        <w:pStyle w:val="ListParagraph"/>
        <w:numPr>
          <w:ilvl w:val="2"/>
          <w:numId w:val="7"/>
        </w:numPr>
        <w:spacing w:before="120" w:after="120" w:line="276" w:lineRule="auto"/>
        <w:ind w:left="993" w:hanging="709"/>
        <w:contextualSpacing w:val="0"/>
        <w:jc w:val="both"/>
        <w:rPr>
          <w:rFonts w:ascii="Arial" w:hAnsi="Arial" w:cs="Arial"/>
          <w:bCs/>
        </w:rPr>
      </w:pPr>
      <w:r w:rsidRPr="004F4165">
        <w:rPr>
          <w:rFonts w:ascii="Arial" w:hAnsi="Arial" w:cs="Arial"/>
          <w:bCs/>
        </w:rPr>
        <w:t>That the proposal is approved, and its start date will be the next entry point as applicable to the marketing and recruitment cycle for either UG or PG courses.</w:t>
      </w:r>
    </w:p>
    <w:p w14:paraId="1BA135BF" w14:textId="77777777" w:rsidR="008919C0" w:rsidRPr="004F4165" w:rsidRDefault="008919C0" w:rsidP="00A71115">
      <w:pPr>
        <w:pStyle w:val="ListParagraph"/>
        <w:numPr>
          <w:ilvl w:val="2"/>
          <w:numId w:val="7"/>
        </w:numPr>
        <w:spacing w:before="120" w:after="120" w:line="276" w:lineRule="auto"/>
        <w:ind w:left="993" w:hanging="709"/>
        <w:contextualSpacing w:val="0"/>
        <w:jc w:val="both"/>
        <w:rPr>
          <w:rFonts w:ascii="Arial" w:hAnsi="Arial" w:cs="Arial"/>
          <w:bCs/>
        </w:rPr>
      </w:pPr>
      <w:r w:rsidRPr="004F4165">
        <w:rPr>
          <w:rFonts w:ascii="Arial" w:hAnsi="Arial" w:cs="Arial"/>
          <w:bCs/>
        </w:rPr>
        <w:t xml:space="preserve">That the proposal is approved, subject to any comments being addressed by the Division and approved by CASC. </w:t>
      </w:r>
    </w:p>
    <w:p w14:paraId="129794C4" w14:textId="77777777" w:rsidR="008919C0" w:rsidRPr="004F4165" w:rsidRDefault="0CECFDE4" w:rsidP="7DE4F89A">
      <w:pPr>
        <w:pStyle w:val="ListParagraph"/>
        <w:numPr>
          <w:ilvl w:val="2"/>
          <w:numId w:val="7"/>
        </w:numPr>
        <w:spacing w:before="120" w:after="120" w:line="276" w:lineRule="auto"/>
        <w:ind w:left="993" w:hanging="709"/>
        <w:jc w:val="both"/>
        <w:rPr>
          <w:rFonts w:ascii="Arial" w:hAnsi="Arial" w:cs="Arial"/>
        </w:rPr>
      </w:pPr>
      <w:r w:rsidRPr="7DE4F89A">
        <w:rPr>
          <w:rFonts w:ascii="Arial" w:hAnsi="Arial" w:cs="Arial"/>
        </w:rPr>
        <w:t>That the proposal is approved pending further clarifications and insight corroborating position which will be addressed via the Chair’s actions.</w:t>
      </w:r>
    </w:p>
    <w:p w14:paraId="5C32D567" w14:textId="3E121A80" w:rsidR="008919C0" w:rsidRPr="004F4165" w:rsidRDefault="0CECFDE4" w:rsidP="7DE4F89A">
      <w:pPr>
        <w:pStyle w:val="ListParagraph"/>
        <w:numPr>
          <w:ilvl w:val="2"/>
          <w:numId w:val="7"/>
        </w:numPr>
        <w:spacing w:before="120" w:after="120" w:line="276" w:lineRule="auto"/>
        <w:ind w:left="993" w:hanging="709"/>
        <w:jc w:val="both"/>
        <w:rPr>
          <w:rFonts w:ascii="Arial" w:hAnsi="Arial" w:cs="Arial"/>
        </w:rPr>
      </w:pPr>
      <w:r w:rsidRPr="7DE4F89A">
        <w:rPr>
          <w:rFonts w:ascii="Arial" w:hAnsi="Arial" w:cs="Arial"/>
        </w:rPr>
        <w:t>That the proposal is not approved, but the Division can resubmit the proposal when the comments ha</w:t>
      </w:r>
      <w:r w:rsidR="5D6A8175" w:rsidRPr="7DE4F89A">
        <w:rPr>
          <w:rFonts w:ascii="Arial" w:hAnsi="Arial" w:cs="Arial"/>
        </w:rPr>
        <w:t>ve</w:t>
      </w:r>
      <w:r w:rsidRPr="7DE4F89A">
        <w:rPr>
          <w:rFonts w:ascii="Arial" w:hAnsi="Arial" w:cs="Arial"/>
        </w:rPr>
        <w:t xml:space="preserve"> been addressed.</w:t>
      </w:r>
    </w:p>
    <w:p w14:paraId="2531C515" w14:textId="77777777" w:rsidR="008919C0" w:rsidRPr="004F4165" w:rsidRDefault="008919C0" w:rsidP="00A71115">
      <w:pPr>
        <w:pStyle w:val="ListParagraph"/>
        <w:numPr>
          <w:ilvl w:val="2"/>
          <w:numId w:val="7"/>
        </w:numPr>
        <w:spacing w:before="120" w:after="120" w:line="276" w:lineRule="auto"/>
        <w:ind w:left="993" w:hanging="709"/>
        <w:contextualSpacing w:val="0"/>
        <w:jc w:val="both"/>
        <w:rPr>
          <w:rFonts w:ascii="Arial" w:hAnsi="Arial" w:cs="Arial"/>
          <w:bCs/>
        </w:rPr>
      </w:pPr>
      <w:r w:rsidRPr="004F4165">
        <w:rPr>
          <w:rFonts w:ascii="Arial" w:hAnsi="Arial" w:cs="Arial"/>
          <w:bCs/>
        </w:rPr>
        <w:t xml:space="preserve">That the proposal is not approved, and further resubmission of the proposal is not permitted. </w:t>
      </w:r>
    </w:p>
    <w:p w14:paraId="0162895B" w14:textId="3E6A2D2A" w:rsidR="008919C0" w:rsidRPr="008919C0" w:rsidRDefault="008919C0" w:rsidP="00A71115">
      <w:pPr>
        <w:pStyle w:val="heading30"/>
        <w:numPr>
          <w:ilvl w:val="0"/>
          <w:numId w:val="7"/>
        </w:numPr>
        <w:spacing w:before="240" w:line="276" w:lineRule="auto"/>
        <w:outlineLvl w:val="3"/>
        <w:rPr>
          <w:color w:val="auto"/>
        </w:rPr>
      </w:pPr>
      <w:bookmarkStart w:id="37" w:name="_Toc130841409"/>
      <w:bookmarkStart w:id="38" w:name="_Toc131601946"/>
      <w:bookmarkStart w:id="39" w:name="_Toc139198294"/>
      <w:r w:rsidRPr="008919C0">
        <w:rPr>
          <w:color w:val="auto"/>
        </w:rPr>
        <w:t>Maximum Period of Validity of BCC approval</w:t>
      </w:r>
      <w:bookmarkEnd w:id="37"/>
      <w:bookmarkEnd w:id="38"/>
      <w:bookmarkEnd w:id="39"/>
    </w:p>
    <w:p w14:paraId="3C3C098D" w14:textId="77777777" w:rsidR="008919C0" w:rsidRDefault="008919C0" w:rsidP="00280BF6">
      <w:pPr>
        <w:pStyle w:val="paragraph"/>
        <w:spacing w:before="120" w:beforeAutospacing="0" w:after="120" w:afterAutospacing="0" w:line="276" w:lineRule="auto"/>
        <w:ind w:left="284"/>
        <w:textAlignment w:val="baseline"/>
        <w:rPr>
          <w:rStyle w:val="normaltextrun"/>
          <w:rFonts w:ascii="Arial" w:eastAsiaTheme="majorEastAsia" w:hAnsi="Arial" w:cs="Arial"/>
        </w:rPr>
      </w:pPr>
      <w:r w:rsidRPr="008919C0">
        <w:rPr>
          <w:rStyle w:val="normaltextrun"/>
          <w:rFonts w:ascii="Arial" w:eastAsiaTheme="majorEastAsia" w:hAnsi="Arial" w:cs="Arial"/>
        </w:rPr>
        <w:t>New courses approved by BCC must complete the Curriculum Development phase and be submitted to CASC no later than 12 months after BCC approval. Any course submitted to the Course Approval Sub-Committee (CASC) after this period must be resubmitted to BCC.</w:t>
      </w:r>
    </w:p>
    <w:p w14:paraId="05AB03E4" w14:textId="65E4E13F" w:rsidR="00280BF6" w:rsidRPr="00280BF6" w:rsidRDefault="00280BF6" w:rsidP="00280BF6">
      <w:pPr>
        <w:rPr>
          <w:rStyle w:val="normaltextrun"/>
          <w:rFonts w:ascii="Arial" w:eastAsiaTheme="majorEastAsia" w:hAnsi="Arial" w:cs="Arial"/>
          <w:kern w:val="0"/>
          <w:lang w:eastAsia="en-GB"/>
          <w14:ligatures w14:val="none"/>
        </w:rPr>
      </w:pPr>
      <w:r>
        <w:rPr>
          <w:rStyle w:val="normaltextrun"/>
          <w:rFonts w:ascii="Arial" w:eastAsiaTheme="majorEastAsia" w:hAnsi="Arial" w:cs="Arial"/>
        </w:rPr>
        <w:br w:type="page"/>
      </w:r>
    </w:p>
    <w:p w14:paraId="79657812" w14:textId="0694DBF3" w:rsidR="00280BF6" w:rsidRPr="00280BF6" w:rsidRDefault="00280BF6" w:rsidP="00280BF6">
      <w:pPr>
        <w:pStyle w:val="Heading2"/>
        <w:spacing w:before="240" w:after="120" w:line="276" w:lineRule="auto"/>
        <w:rPr>
          <w:rFonts w:ascii="Arial" w:hAnsi="Arial" w:cs="Arial"/>
          <w:b/>
          <w:bCs/>
          <w:color w:val="auto"/>
          <w:sz w:val="24"/>
          <w:szCs w:val="24"/>
        </w:rPr>
      </w:pPr>
      <w:bookmarkStart w:id="40" w:name="_Toc131525407"/>
      <w:bookmarkStart w:id="41" w:name="_Toc131601947"/>
      <w:bookmarkStart w:id="42" w:name="_Toc139198295"/>
      <w:r w:rsidRPr="00280BF6">
        <w:rPr>
          <w:rFonts w:ascii="Arial" w:hAnsi="Arial" w:cs="Arial"/>
          <w:b/>
          <w:bCs/>
          <w:color w:val="auto"/>
          <w:sz w:val="24"/>
          <w:szCs w:val="24"/>
        </w:rPr>
        <w:lastRenderedPageBreak/>
        <w:t xml:space="preserve">Phase II - Divisional Level of </w:t>
      </w:r>
      <w:bookmarkEnd w:id="40"/>
      <w:bookmarkEnd w:id="41"/>
      <w:r>
        <w:rPr>
          <w:rFonts w:ascii="Arial" w:hAnsi="Arial" w:cs="Arial"/>
          <w:b/>
          <w:bCs/>
          <w:color w:val="auto"/>
          <w:sz w:val="24"/>
          <w:szCs w:val="24"/>
        </w:rPr>
        <w:t>Course Development and Approval</w:t>
      </w:r>
      <w:bookmarkEnd w:id="42"/>
    </w:p>
    <w:p w14:paraId="5B22EC9C" w14:textId="18A215AA" w:rsidR="008919C0" w:rsidRPr="008919C0" w:rsidRDefault="00280BF6" w:rsidP="00280BF6">
      <w:pPr>
        <w:pStyle w:val="ListParagraph"/>
        <w:snapToGrid w:val="0"/>
        <w:spacing w:after="120" w:line="276" w:lineRule="auto"/>
        <w:ind w:left="0"/>
        <w:jc w:val="both"/>
        <w:rPr>
          <w:rFonts w:ascii="Arial" w:hAnsi="Arial" w:cs="Arial"/>
          <w:bCs/>
        </w:rPr>
      </w:pPr>
      <w:r>
        <w:rPr>
          <w:rFonts w:ascii="Arial" w:hAnsi="Arial" w:cs="Arial"/>
          <w:bCs/>
        </w:rPr>
        <w:t>Where a proposal of the new course has been approved by the Business Case Committee (BCC)</w:t>
      </w:r>
      <w:r w:rsidRPr="006A4FA8">
        <w:rPr>
          <w:rFonts w:ascii="Arial" w:hAnsi="Arial" w:cs="Arial"/>
          <w:bCs/>
        </w:rPr>
        <w:t xml:space="preserve">, </w:t>
      </w:r>
      <w:r>
        <w:rPr>
          <w:rFonts w:ascii="Arial" w:hAnsi="Arial" w:cs="Arial"/>
          <w:bCs/>
        </w:rPr>
        <w:t>it will enter the Divisional Level of Approval Process which involves course development by a Divisional Curriculum Group.</w:t>
      </w:r>
    </w:p>
    <w:p w14:paraId="64472898" w14:textId="7F0372AB" w:rsidR="00280BF6" w:rsidRPr="00280BF6" w:rsidRDefault="00280BF6" w:rsidP="00A71115">
      <w:pPr>
        <w:pStyle w:val="Heading3"/>
        <w:numPr>
          <w:ilvl w:val="0"/>
          <w:numId w:val="7"/>
        </w:numPr>
        <w:spacing w:before="240" w:after="120"/>
        <w:rPr>
          <w:rFonts w:ascii="Arial" w:hAnsi="Arial" w:cs="Arial"/>
          <w:b/>
          <w:bCs/>
          <w:color w:val="auto"/>
        </w:rPr>
      </w:pPr>
      <w:bookmarkStart w:id="43" w:name="_Toc131525408"/>
      <w:bookmarkStart w:id="44" w:name="_Toc131601948"/>
      <w:bookmarkStart w:id="45" w:name="_Toc139198296"/>
      <w:r w:rsidRPr="00280BF6">
        <w:rPr>
          <w:rFonts w:ascii="Arial" w:hAnsi="Arial" w:cs="Arial"/>
          <w:b/>
          <w:bCs/>
          <w:color w:val="auto"/>
        </w:rPr>
        <w:t>Divisional Curriculum Group</w:t>
      </w:r>
      <w:bookmarkEnd w:id="43"/>
      <w:bookmarkEnd w:id="44"/>
      <w:bookmarkEnd w:id="45"/>
    </w:p>
    <w:p w14:paraId="18ED4C6D" w14:textId="77777777" w:rsidR="00280BF6" w:rsidRPr="00F46FB1" w:rsidRDefault="00280BF6" w:rsidP="00280BF6">
      <w:pPr>
        <w:snapToGrid w:val="0"/>
        <w:spacing w:after="120" w:line="276" w:lineRule="auto"/>
        <w:rPr>
          <w:rFonts w:ascii="Arial" w:hAnsi="Arial" w:cs="Arial"/>
          <w:bCs/>
        </w:rPr>
      </w:pPr>
      <w:r>
        <w:rPr>
          <w:rFonts w:ascii="Arial" w:hAnsi="Arial" w:cs="Arial"/>
          <w:bCs/>
        </w:rPr>
        <w:t xml:space="preserve">A </w:t>
      </w:r>
      <w:r w:rsidRPr="00F46FB1">
        <w:rPr>
          <w:rFonts w:ascii="Arial" w:hAnsi="Arial" w:cs="Arial"/>
          <w:bCs/>
        </w:rPr>
        <w:t>Divisional Curriculum Group will be formed to draw up the detailed submission</w:t>
      </w:r>
      <w:r>
        <w:rPr>
          <w:rFonts w:ascii="Arial" w:hAnsi="Arial" w:cs="Arial"/>
          <w:bCs/>
        </w:rPr>
        <w:t xml:space="preserve"> of a new course.</w:t>
      </w:r>
    </w:p>
    <w:p w14:paraId="6299B914" w14:textId="41D11F59" w:rsidR="00280BF6" w:rsidRPr="00280BF6" w:rsidRDefault="00280BF6" w:rsidP="00A71115">
      <w:pPr>
        <w:pStyle w:val="heading30"/>
        <w:numPr>
          <w:ilvl w:val="1"/>
          <w:numId w:val="7"/>
        </w:numPr>
        <w:spacing w:before="240" w:line="276" w:lineRule="auto"/>
        <w:outlineLvl w:val="3"/>
        <w:rPr>
          <w:color w:val="auto"/>
        </w:rPr>
      </w:pPr>
      <w:bookmarkStart w:id="46" w:name="_Toc131525409"/>
      <w:bookmarkStart w:id="47" w:name="_Toc131601949"/>
      <w:bookmarkStart w:id="48" w:name="_Toc139198297"/>
      <w:r w:rsidRPr="00280BF6">
        <w:rPr>
          <w:color w:val="auto"/>
        </w:rPr>
        <w:t>Divisional Curriculum Group Membership</w:t>
      </w:r>
      <w:bookmarkEnd w:id="46"/>
      <w:bookmarkEnd w:id="47"/>
      <w:bookmarkEnd w:id="48"/>
    </w:p>
    <w:p w14:paraId="3E5E190B" w14:textId="5075CE72" w:rsidR="00280BF6" w:rsidRPr="00927114" w:rsidRDefault="53F346D5" w:rsidP="00280BF6">
      <w:pPr>
        <w:spacing w:after="120"/>
        <w:ind w:left="284"/>
        <w:rPr>
          <w:rFonts w:ascii="Arial" w:hAnsi="Arial" w:cs="Arial"/>
        </w:rPr>
      </w:pPr>
      <w:r w:rsidRPr="7DE4F89A">
        <w:rPr>
          <w:rFonts w:ascii="Arial" w:hAnsi="Arial" w:cs="Arial"/>
        </w:rPr>
        <w:t xml:space="preserve">The </w:t>
      </w:r>
      <w:r w:rsidR="21A6591B" w:rsidRPr="7DE4F89A">
        <w:rPr>
          <w:rFonts w:ascii="Arial" w:hAnsi="Arial" w:cs="Arial"/>
        </w:rPr>
        <w:t xml:space="preserve">Divisional Director of Education and UG Student Experience/ Divisional Director of Graduate Studies and PG Student Experience (or nominee) will normally act as the Chair and will </w:t>
      </w:r>
      <w:r w:rsidR="17B4A1C1" w:rsidRPr="7DE4F89A">
        <w:rPr>
          <w:rFonts w:ascii="Arial" w:hAnsi="Arial" w:cs="Arial"/>
        </w:rPr>
        <w:t xml:space="preserve">select </w:t>
      </w:r>
      <w:r w:rsidR="21A6591B" w:rsidRPr="7DE4F89A">
        <w:rPr>
          <w:rFonts w:ascii="Arial" w:hAnsi="Arial" w:cs="Arial"/>
        </w:rPr>
        <w:t>group members</w:t>
      </w:r>
      <w:r w:rsidR="4E6E7F79" w:rsidRPr="7DE4F89A">
        <w:rPr>
          <w:rFonts w:ascii="Arial" w:hAnsi="Arial" w:cs="Arial"/>
        </w:rPr>
        <w:t xml:space="preserve"> from </w:t>
      </w:r>
      <w:r w:rsidR="21A6591B" w:rsidRPr="7DE4F89A">
        <w:rPr>
          <w:rFonts w:ascii="Arial" w:hAnsi="Arial" w:cs="Arial"/>
        </w:rPr>
        <w:t>the following:</w:t>
      </w:r>
    </w:p>
    <w:p w14:paraId="3AF3A099" w14:textId="77777777" w:rsidR="00280BF6" w:rsidRDefault="00280BF6" w:rsidP="00A71115">
      <w:pPr>
        <w:pStyle w:val="ListParagraph"/>
        <w:numPr>
          <w:ilvl w:val="0"/>
          <w:numId w:val="9"/>
        </w:numPr>
        <w:spacing w:after="120"/>
        <w:ind w:left="714" w:hanging="357"/>
        <w:contextualSpacing w:val="0"/>
        <w:rPr>
          <w:rFonts w:ascii="Arial" w:hAnsi="Arial" w:cs="Arial"/>
        </w:rPr>
      </w:pPr>
      <w:r>
        <w:rPr>
          <w:rFonts w:ascii="Arial" w:hAnsi="Arial" w:cs="Arial"/>
          <w:bCs/>
        </w:rPr>
        <w:t xml:space="preserve">Divisional </w:t>
      </w:r>
      <w:r w:rsidRPr="00ED76BA">
        <w:rPr>
          <w:rFonts w:ascii="Arial" w:hAnsi="Arial" w:cs="Arial"/>
          <w:bCs/>
        </w:rPr>
        <w:t>Director</w:t>
      </w:r>
      <w:r>
        <w:rPr>
          <w:rFonts w:ascii="Arial" w:hAnsi="Arial" w:cs="Arial"/>
          <w:bCs/>
        </w:rPr>
        <w:t xml:space="preserve"> </w:t>
      </w:r>
      <w:r w:rsidRPr="00ED76BA">
        <w:rPr>
          <w:rFonts w:ascii="Arial" w:hAnsi="Arial" w:cs="Arial"/>
          <w:bCs/>
        </w:rPr>
        <w:t>of Education and UG Student Experience</w:t>
      </w:r>
      <w:r>
        <w:rPr>
          <w:rFonts w:ascii="Arial" w:hAnsi="Arial" w:cs="Arial"/>
          <w:bCs/>
        </w:rPr>
        <w:t xml:space="preserve"> (DDESE)</w:t>
      </w:r>
      <w:r w:rsidRPr="00927114">
        <w:rPr>
          <w:rFonts w:ascii="Arial" w:hAnsi="Arial" w:cs="Arial"/>
        </w:rPr>
        <w:t>/</w:t>
      </w:r>
      <w:r>
        <w:rPr>
          <w:rFonts w:ascii="Arial" w:hAnsi="Arial" w:cs="Arial"/>
        </w:rPr>
        <w:t xml:space="preserve"> </w:t>
      </w:r>
      <w:r w:rsidRPr="00927114">
        <w:rPr>
          <w:rFonts w:ascii="Arial" w:hAnsi="Arial" w:cs="Arial"/>
        </w:rPr>
        <w:t>Divisional Director of Graduate Studies and PG Student Experience</w:t>
      </w:r>
      <w:r>
        <w:rPr>
          <w:rFonts w:ascii="Arial" w:hAnsi="Arial" w:cs="Arial"/>
        </w:rPr>
        <w:t xml:space="preserve"> (DDGESE) </w:t>
      </w:r>
      <w:r w:rsidRPr="00927114">
        <w:rPr>
          <w:rFonts w:ascii="Arial" w:hAnsi="Arial" w:cs="Arial"/>
          <w:i/>
          <w:iCs/>
        </w:rPr>
        <w:t>(or nominee)</w:t>
      </w:r>
      <w:r>
        <w:rPr>
          <w:rFonts w:ascii="Arial" w:hAnsi="Arial" w:cs="Arial"/>
        </w:rPr>
        <w:t xml:space="preserve"> - Chair</w:t>
      </w:r>
    </w:p>
    <w:p w14:paraId="2F64F31C" w14:textId="69C61530" w:rsidR="00280BF6" w:rsidRPr="00927114" w:rsidRDefault="00280BF6" w:rsidP="00A71115">
      <w:pPr>
        <w:pStyle w:val="ListParagraph"/>
        <w:numPr>
          <w:ilvl w:val="0"/>
          <w:numId w:val="9"/>
        </w:numPr>
        <w:spacing w:after="120"/>
        <w:ind w:left="714" w:hanging="357"/>
        <w:contextualSpacing w:val="0"/>
        <w:rPr>
          <w:rFonts w:ascii="Arial" w:hAnsi="Arial" w:cs="Arial"/>
        </w:rPr>
      </w:pPr>
      <w:r w:rsidRPr="00927114">
        <w:rPr>
          <w:rFonts w:ascii="Arial" w:hAnsi="Arial" w:cs="Arial"/>
        </w:rPr>
        <w:t xml:space="preserve">Divisional Course Lead (see </w:t>
      </w:r>
      <w:r w:rsidRPr="00C36BC9">
        <w:rPr>
          <w:rFonts w:ascii="Arial" w:hAnsi="Arial" w:cs="Arial"/>
        </w:rPr>
        <w:t xml:space="preserve">section </w:t>
      </w:r>
      <w:r w:rsidR="00335DAA">
        <w:rPr>
          <w:rFonts w:ascii="Arial" w:hAnsi="Arial" w:cs="Arial"/>
        </w:rPr>
        <w:t>9</w:t>
      </w:r>
      <w:r w:rsidR="00C36BC9" w:rsidRPr="00C36BC9">
        <w:rPr>
          <w:rFonts w:ascii="Arial" w:hAnsi="Arial" w:cs="Arial"/>
        </w:rPr>
        <w:t>.2</w:t>
      </w:r>
      <w:r w:rsidRPr="00C36BC9">
        <w:rPr>
          <w:rFonts w:ascii="Arial" w:hAnsi="Arial" w:cs="Arial"/>
        </w:rPr>
        <w:t xml:space="preserve"> below</w:t>
      </w:r>
      <w:r w:rsidRPr="00927114">
        <w:rPr>
          <w:rFonts w:ascii="Arial" w:hAnsi="Arial" w:cs="Arial"/>
        </w:rPr>
        <w:t xml:space="preserve"> for further detail)</w:t>
      </w:r>
    </w:p>
    <w:p w14:paraId="4ECF57BB" w14:textId="77777777" w:rsidR="00280BF6" w:rsidRPr="00927114" w:rsidRDefault="00280BF6" w:rsidP="00A71115">
      <w:pPr>
        <w:pStyle w:val="ListParagraph"/>
        <w:numPr>
          <w:ilvl w:val="0"/>
          <w:numId w:val="9"/>
        </w:numPr>
        <w:spacing w:after="120"/>
        <w:ind w:left="714" w:hanging="357"/>
        <w:contextualSpacing w:val="0"/>
        <w:rPr>
          <w:rFonts w:ascii="Arial" w:hAnsi="Arial" w:cs="Arial"/>
        </w:rPr>
      </w:pPr>
      <w:r w:rsidRPr="00927114">
        <w:rPr>
          <w:rFonts w:ascii="Arial" w:hAnsi="Arial" w:cs="Arial"/>
        </w:rPr>
        <w:t>An appropriate representative from a different subject area</w:t>
      </w:r>
    </w:p>
    <w:p w14:paraId="0365839E" w14:textId="77777777" w:rsidR="00280BF6" w:rsidRPr="00927114" w:rsidRDefault="00280BF6" w:rsidP="00A71115">
      <w:pPr>
        <w:pStyle w:val="ListParagraph"/>
        <w:numPr>
          <w:ilvl w:val="0"/>
          <w:numId w:val="9"/>
        </w:numPr>
        <w:spacing w:after="120"/>
        <w:ind w:left="714" w:hanging="357"/>
        <w:contextualSpacing w:val="0"/>
        <w:rPr>
          <w:rFonts w:ascii="Arial" w:hAnsi="Arial" w:cs="Arial"/>
        </w:rPr>
      </w:pPr>
      <w:r w:rsidRPr="00927114">
        <w:rPr>
          <w:rFonts w:ascii="Arial" w:hAnsi="Arial" w:cs="Arial"/>
        </w:rPr>
        <w:t>Divisional QA and Accreditations Manager</w:t>
      </w:r>
    </w:p>
    <w:p w14:paraId="68770057" w14:textId="77777777" w:rsidR="00280BF6" w:rsidRPr="00927114" w:rsidRDefault="00280BF6" w:rsidP="00A71115">
      <w:pPr>
        <w:pStyle w:val="ListParagraph"/>
        <w:numPr>
          <w:ilvl w:val="0"/>
          <w:numId w:val="9"/>
        </w:numPr>
        <w:spacing w:after="120"/>
        <w:ind w:left="714" w:hanging="357"/>
        <w:contextualSpacing w:val="0"/>
        <w:rPr>
          <w:rFonts w:ascii="Arial" w:hAnsi="Arial" w:cs="Arial"/>
        </w:rPr>
      </w:pPr>
      <w:r w:rsidRPr="00927114">
        <w:rPr>
          <w:rFonts w:ascii="Arial" w:hAnsi="Arial" w:cs="Arial"/>
        </w:rPr>
        <w:t>A representative from the Quality Assurance and Compliance Office (QACO)</w:t>
      </w:r>
    </w:p>
    <w:p w14:paraId="3854EF6F" w14:textId="77777777" w:rsidR="00280BF6" w:rsidRPr="00927114" w:rsidRDefault="00280BF6" w:rsidP="00A71115">
      <w:pPr>
        <w:pStyle w:val="ListParagraph"/>
        <w:numPr>
          <w:ilvl w:val="0"/>
          <w:numId w:val="9"/>
        </w:numPr>
        <w:spacing w:after="120"/>
        <w:ind w:left="714" w:hanging="357"/>
        <w:contextualSpacing w:val="0"/>
        <w:rPr>
          <w:rFonts w:ascii="Arial" w:hAnsi="Arial" w:cs="Arial"/>
        </w:rPr>
      </w:pPr>
      <w:r w:rsidRPr="00927114">
        <w:rPr>
          <w:rFonts w:ascii="Arial" w:hAnsi="Arial" w:cs="Arial"/>
        </w:rPr>
        <w:t>Divisional Learning Technologist (where relevant)</w:t>
      </w:r>
    </w:p>
    <w:p w14:paraId="2D724965" w14:textId="77777777" w:rsidR="00280BF6" w:rsidRPr="00927114" w:rsidRDefault="00280BF6" w:rsidP="00A71115">
      <w:pPr>
        <w:pStyle w:val="ListParagraph"/>
        <w:numPr>
          <w:ilvl w:val="0"/>
          <w:numId w:val="9"/>
        </w:numPr>
        <w:spacing w:after="120"/>
        <w:ind w:left="714" w:hanging="357"/>
        <w:contextualSpacing w:val="0"/>
        <w:rPr>
          <w:rFonts w:ascii="Arial" w:hAnsi="Arial" w:cs="Arial"/>
        </w:rPr>
      </w:pPr>
      <w:r w:rsidRPr="00927114">
        <w:rPr>
          <w:rFonts w:ascii="Arial" w:hAnsi="Arial" w:cs="Arial"/>
        </w:rPr>
        <w:t>A representative from Student Support and Wellbeing</w:t>
      </w:r>
    </w:p>
    <w:p w14:paraId="147679E4" w14:textId="554EBD4F" w:rsidR="00280BF6" w:rsidRPr="00927114" w:rsidRDefault="21A6591B" w:rsidP="7DE4F89A">
      <w:pPr>
        <w:pStyle w:val="ListParagraph"/>
        <w:numPr>
          <w:ilvl w:val="0"/>
          <w:numId w:val="9"/>
        </w:numPr>
        <w:spacing w:after="120"/>
        <w:ind w:left="714" w:hanging="357"/>
        <w:rPr>
          <w:rFonts w:ascii="Arial" w:hAnsi="Arial" w:cs="Arial"/>
        </w:rPr>
      </w:pPr>
      <w:r w:rsidRPr="7DE4F89A">
        <w:rPr>
          <w:rFonts w:ascii="Arial" w:hAnsi="Arial" w:cs="Arial"/>
        </w:rPr>
        <w:t>A representative from Global and Lifelong Learning (for apprenticeship courses)</w:t>
      </w:r>
    </w:p>
    <w:p w14:paraId="202EDD46" w14:textId="7601775E" w:rsidR="00280BF6" w:rsidRDefault="00280BF6" w:rsidP="00A71115">
      <w:pPr>
        <w:pStyle w:val="ListParagraph"/>
        <w:numPr>
          <w:ilvl w:val="0"/>
          <w:numId w:val="9"/>
        </w:numPr>
        <w:spacing w:after="120"/>
        <w:ind w:left="714" w:hanging="357"/>
        <w:contextualSpacing w:val="0"/>
        <w:rPr>
          <w:rFonts w:ascii="Arial" w:hAnsi="Arial" w:cs="Arial"/>
        </w:rPr>
      </w:pPr>
      <w:r w:rsidRPr="00927114">
        <w:rPr>
          <w:rFonts w:ascii="Arial" w:hAnsi="Arial" w:cs="Arial"/>
        </w:rPr>
        <w:t xml:space="preserve">Commentary from any relevant internal and external stakeholders (see </w:t>
      </w:r>
      <w:r w:rsidRPr="00825CA6">
        <w:rPr>
          <w:rFonts w:ascii="Arial" w:hAnsi="Arial" w:cs="Arial"/>
        </w:rPr>
        <w:t>sections 1</w:t>
      </w:r>
      <w:r w:rsidR="008A6128">
        <w:rPr>
          <w:rFonts w:ascii="Arial" w:hAnsi="Arial" w:cs="Arial"/>
        </w:rPr>
        <w:t>2</w:t>
      </w:r>
      <w:r w:rsidRPr="00825CA6">
        <w:rPr>
          <w:rFonts w:ascii="Arial" w:hAnsi="Arial" w:cs="Arial"/>
        </w:rPr>
        <w:t xml:space="preserve"> – 1</w:t>
      </w:r>
      <w:r w:rsidR="008A6128">
        <w:rPr>
          <w:rFonts w:ascii="Arial" w:hAnsi="Arial" w:cs="Arial"/>
        </w:rPr>
        <w:t>4</w:t>
      </w:r>
      <w:r w:rsidRPr="00825CA6">
        <w:rPr>
          <w:rFonts w:ascii="Arial" w:hAnsi="Arial" w:cs="Arial"/>
        </w:rPr>
        <w:t xml:space="preserve"> below</w:t>
      </w:r>
      <w:r w:rsidRPr="00927114">
        <w:rPr>
          <w:rFonts w:ascii="Arial" w:hAnsi="Arial" w:cs="Arial"/>
        </w:rPr>
        <w:t>)</w:t>
      </w:r>
    </w:p>
    <w:p w14:paraId="40EB77CF" w14:textId="249B7EA4" w:rsidR="00280BF6" w:rsidRPr="00EB687B" w:rsidRDefault="00280BF6" w:rsidP="00A71115">
      <w:pPr>
        <w:pStyle w:val="heading30"/>
        <w:numPr>
          <w:ilvl w:val="1"/>
          <w:numId w:val="7"/>
        </w:numPr>
        <w:spacing w:before="240" w:line="276" w:lineRule="auto"/>
        <w:outlineLvl w:val="3"/>
        <w:rPr>
          <w:color w:val="auto"/>
        </w:rPr>
      </w:pPr>
      <w:bookmarkStart w:id="49" w:name="_Toc130841414"/>
      <w:bookmarkStart w:id="50" w:name="_Toc131601950"/>
      <w:bookmarkStart w:id="51" w:name="_Toc139198298"/>
      <w:r w:rsidRPr="00EB687B">
        <w:rPr>
          <w:color w:val="auto"/>
        </w:rPr>
        <w:t>Divisional Course Lead</w:t>
      </w:r>
      <w:bookmarkEnd w:id="49"/>
      <w:bookmarkEnd w:id="50"/>
      <w:bookmarkEnd w:id="51"/>
    </w:p>
    <w:p w14:paraId="24600E94" w14:textId="77777777" w:rsidR="00280BF6" w:rsidRPr="00EB687B" w:rsidRDefault="00280BF6" w:rsidP="00EB687B">
      <w:pPr>
        <w:spacing w:before="200" w:after="120" w:line="276" w:lineRule="auto"/>
        <w:ind w:left="284"/>
        <w:rPr>
          <w:rFonts w:ascii="Arial" w:eastAsia="Arial" w:hAnsi="Arial" w:cs="Arial"/>
        </w:rPr>
      </w:pPr>
      <w:r w:rsidRPr="00EB687B">
        <w:rPr>
          <w:rFonts w:ascii="Arial" w:hAnsi="Arial" w:cs="Arial"/>
          <w:bCs/>
        </w:rPr>
        <w:t>The Divisional Course Lead should be:</w:t>
      </w:r>
      <w:r w:rsidRPr="00EB687B">
        <w:rPr>
          <w:rFonts w:ascii="Arial" w:eastAsia="Arial" w:hAnsi="Arial" w:cs="Arial"/>
        </w:rPr>
        <w:t xml:space="preserve"> </w:t>
      </w:r>
    </w:p>
    <w:p w14:paraId="141BF718" w14:textId="77777777" w:rsidR="00280BF6" w:rsidRPr="00EB687B" w:rsidRDefault="00280BF6" w:rsidP="00A71115">
      <w:pPr>
        <w:pStyle w:val="ListParagraph"/>
        <w:numPr>
          <w:ilvl w:val="0"/>
          <w:numId w:val="9"/>
        </w:numPr>
        <w:spacing w:after="120"/>
        <w:ind w:left="714" w:hanging="357"/>
        <w:contextualSpacing w:val="0"/>
        <w:rPr>
          <w:rFonts w:ascii="Arial" w:hAnsi="Arial" w:cs="Arial"/>
        </w:rPr>
      </w:pPr>
      <w:r w:rsidRPr="00EB687B">
        <w:rPr>
          <w:rFonts w:ascii="Arial" w:hAnsi="Arial" w:cs="Arial"/>
        </w:rPr>
        <w:t>An academic member of staff from within the proposing Division</w:t>
      </w:r>
    </w:p>
    <w:p w14:paraId="0FE31775" w14:textId="77777777" w:rsidR="00280BF6" w:rsidRPr="00EB687B" w:rsidRDefault="00280BF6" w:rsidP="00A71115">
      <w:pPr>
        <w:pStyle w:val="ListParagraph"/>
        <w:numPr>
          <w:ilvl w:val="0"/>
          <w:numId w:val="9"/>
        </w:numPr>
        <w:spacing w:after="120"/>
        <w:ind w:left="714" w:hanging="357"/>
        <w:contextualSpacing w:val="0"/>
        <w:rPr>
          <w:rFonts w:ascii="Arial" w:hAnsi="Arial" w:cs="Arial"/>
        </w:rPr>
      </w:pPr>
      <w:r w:rsidRPr="00EB687B">
        <w:rPr>
          <w:rFonts w:ascii="Arial" w:hAnsi="Arial" w:cs="Arial"/>
        </w:rPr>
        <w:t xml:space="preserve">Preferably, the academic staff member with the greatest investment in the development of the proposal </w:t>
      </w:r>
    </w:p>
    <w:p w14:paraId="16079EC6" w14:textId="5CAB79B2" w:rsidR="00280BF6" w:rsidRDefault="00280BF6" w:rsidP="00A71115">
      <w:pPr>
        <w:pStyle w:val="heading30"/>
        <w:numPr>
          <w:ilvl w:val="0"/>
          <w:numId w:val="7"/>
        </w:numPr>
        <w:spacing w:before="240" w:line="276" w:lineRule="auto"/>
        <w:outlineLvl w:val="3"/>
        <w:rPr>
          <w:color w:val="auto"/>
        </w:rPr>
      </w:pPr>
      <w:bookmarkStart w:id="52" w:name="_Toc131601951"/>
      <w:bookmarkStart w:id="53" w:name="_Toc139198299"/>
      <w:r w:rsidRPr="00EB687B">
        <w:rPr>
          <w:color w:val="auto"/>
        </w:rPr>
        <w:lastRenderedPageBreak/>
        <w:t xml:space="preserve">The Divisional Course Lead </w:t>
      </w:r>
      <w:r w:rsidR="00EB687B">
        <w:rPr>
          <w:color w:val="auto"/>
        </w:rPr>
        <w:t>R</w:t>
      </w:r>
      <w:r w:rsidRPr="00EB687B">
        <w:rPr>
          <w:color w:val="auto"/>
        </w:rPr>
        <w:t>esponsibilities</w:t>
      </w:r>
      <w:bookmarkEnd w:id="52"/>
      <w:bookmarkEnd w:id="53"/>
    </w:p>
    <w:p w14:paraId="79DFB193" w14:textId="65DB57D3" w:rsidR="00EB687B" w:rsidRPr="00EB687B" w:rsidRDefault="00EB687B" w:rsidP="00EB687B">
      <w:pPr>
        <w:spacing w:before="120" w:after="120" w:line="276" w:lineRule="auto"/>
        <w:ind w:left="284"/>
        <w:rPr>
          <w:rFonts w:ascii="Arial" w:eastAsia="Arial" w:hAnsi="Arial" w:cs="Arial"/>
        </w:rPr>
      </w:pPr>
      <w:r w:rsidRPr="00EB687B">
        <w:rPr>
          <w:rFonts w:ascii="Arial" w:eastAsia="Arial" w:hAnsi="Arial" w:cs="Arial"/>
        </w:rPr>
        <w:t>The Divisional Course Lead</w:t>
      </w:r>
      <w:r>
        <w:rPr>
          <w:rFonts w:ascii="Arial" w:eastAsia="Arial" w:hAnsi="Arial" w:cs="Arial"/>
        </w:rPr>
        <w:t xml:space="preserve"> will be responsible for:</w:t>
      </w:r>
    </w:p>
    <w:p w14:paraId="3D62DF68" w14:textId="77777777" w:rsidR="00280BF6" w:rsidRPr="00EB687B" w:rsidRDefault="00280BF6" w:rsidP="00A71115">
      <w:pPr>
        <w:pStyle w:val="ListParagraph"/>
        <w:numPr>
          <w:ilvl w:val="0"/>
          <w:numId w:val="9"/>
        </w:numPr>
        <w:spacing w:after="120"/>
        <w:ind w:left="714" w:hanging="357"/>
        <w:contextualSpacing w:val="0"/>
        <w:rPr>
          <w:rFonts w:ascii="Arial" w:hAnsi="Arial" w:cs="Arial"/>
        </w:rPr>
      </w:pPr>
      <w:r w:rsidRPr="00EB687B">
        <w:rPr>
          <w:rFonts w:ascii="Arial" w:hAnsi="Arial" w:cs="Arial"/>
        </w:rPr>
        <w:t>Taking the lead in developing the curriculum</w:t>
      </w:r>
    </w:p>
    <w:p w14:paraId="15216B94" w14:textId="77777777" w:rsidR="00280BF6" w:rsidRPr="00EB687B" w:rsidRDefault="00280BF6" w:rsidP="00A71115">
      <w:pPr>
        <w:pStyle w:val="ListParagraph"/>
        <w:numPr>
          <w:ilvl w:val="0"/>
          <w:numId w:val="9"/>
        </w:numPr>
        <w:spacing w:after="120"/>
        <w:ind w:left="714" w:hanging="357"/>
        <w:contextualSpacing w:val="0"/>
        <w:rPr>
          <w:rFonts w:ascii="Arial" w:hAnsi="Arial" w:cs="Arial"/>
        </w:rPr>
      </w:pPr>
      <w:r w:rsidRPr="00EB687B">
        <w:rPr>
          <w:rFonts w:ascii="Arial" w:hAnsi="Arial" w:cs="Arial"/>
        </w:rPr>
        <w:t>Taking the lead in formulating the structure of the course</w:t>
      </w:r>
    </w:p>
    <w:p w14:paraId="3E28DB97" w14:textId="77777777" w:rsidR="00280BF6" w:rsidRPr="00EB687B" w:rsidRDefault="00280BF6" w:rsidP="00A71115">
      <w:pPr>
        <w:pStyle w:val="ListParagraph"/>
        <w:numPr>
          <w:ilvl w:val="0"/>
          <w:numId w:val="9"/>
        </w:numPr>
        <w:spacing w:after="120"/>
        <w:ind w:left="714" w:hanging="357"/>
        <w:contextualSpacing w:val="0"/>
        <w:rPr>
          <w:rFonts w:ascii="Arial" w:hAnsi="Arial" w:cs="Arial"/>
        </w:rPr>
      </w:pPr>
      <w:r w:rsidRPr="00EB687B">
        <w:rPr>
          <w:rFonts w:ascii="Arial" w:hAnsi="Arial" w:cs="Arial"/>
        </w:rPr>
        <w:t>Taking the lead in the production of the course and module specifications (and any other relevant documentation)</w:t>
      </w:r>
    </w:p>
    <w:p w14:paraId="407D0CFE" w14:textId="77777777" w:rsidR="00280BF6" w:rsidRPr="00EB687B" w:rsidRDefault="00280BF6" w:rsidP="00A71115">
      <w:pPr>
        <w:pStyle w:val="ListParagraph"/>
        <w:numPr>
          <w:ilvl w:val="0"/>
          <w:numId w:val="9"/>
        </w:numPr>
        <w:spacing w:after="120"/>
        <w:ind w:left="714" w:hanging="357"/>
        <w:contextualSpacing w:val="0"/>
        <w:rPr>
          <w:rFonts w:ascii="Arial" w:hAnsi="Arial" w:cs="Arial"/>
        </w:rPr>
      </w:pPr>
      <w:r w:rsidRPr="00EB687B">
        <w:rPr>
          <w:rFonts w:ascii="Arial" w:hAnsi="Arial" w:cs="Arial"/>
        </w:rPr>
        <w:t>Ensuring that the above work is completed by the agreed deadlines</w:t>
      </w:r>
    </w:p>
    <w:p w14:paraId="18683DA6" w14:textId="77777777" w:rsidR="00280BF6" w:rsidRDefault="00280BF6" w:rsidP="00EB687B">
      <w:pPr>
        <w:spacing w:before="160" w:line="276" w:lineRule="auto"/>
        <w:ind w:left="284"/>
        <w:rPr>
          <w:rFonts w:ascii="Arial" w:eastAsia="Arial" w:hAnsi="Arial" w:cs="Arial"/>
        </w:rPr>
      </w:pPr>
      <w:r w:rsidRPr="00F21F4A">
        <w:rPr>
          <w:rFonts w:ascii="Arial" w:eastAsia="Arial" w:hAnsi="Arial" w:cs="Arial"/>
        </w:rPr>
        <w:t>The expectation is that the Divisional Course Lead will have an understanding of the requirements of the relevant Annexes outlined in the documentation section above.</w:t>
      </w:r>
    </w:p>
    <w:p w14:paraId="7A0954EC" w14:textId="54936BC2" w:rsidR="00DC37BF" w:rsidRPr="00DC37BF" w:rsidRDefault="00DC37BF" w:rsidP="00A71115">
      <w:pPr>
        <w:pStyle w:val="heading30"/>
        <w:numPr>
          <w:ilvl w:val="0"/>
          <w:numId w:val="7"/>
        </w:numPr>
        <w:spacing w:before="240" w:line="276" w:lineRule="auto"/>
        <w:outlineLvl w:val="3"/>
        <w:rPr>
          <w:color w:val="auto"/>
        </w:rPr>
      </w:pPr>
      <w:bookmarkStart w:id="54" w:name="_Toc139198300"/>
      <w:r w:rsidRPr="00DC37BF">
        <w:rPr>
          <w:color w:val="auto"/>
        </w:rPr>
        <w:t>Responsibilities of the Divisional Curriculum Group</w:t>
      </w:r>
      <w:bookmarkEnd w:id="54"/>
    </w:p>
    <w:p w14:paraId="530BE276" w14:textId="77777777" w:rsidR="00DC37BF" w:rsidRPr="00DC37BF" w:rsidRDefault="00DC37BF" w:rsidP="00DC37BF">
      <w:pPr>
        <w:spacing w:before="160" w:line="276" w:lineRule="auto"/>
        <w:ind w:left="284"/>
        <w:rPr>
          <w:rFonts w:ascii="Arial" w:eastAsia="Arial" w:hAnsi="Arial" w:cs="Arial"/>
        </w:rPr>
      </w:pPr>
      <w:r w:rsidRPr="00DC37BF">
        <w:rPr>
          <w:rFonts w:ascii="Arial" w:eastAsia="Arial" w:hAnsi="Arial" w:cs="Arial"/>
        </w:rPr>
        <w:t>The Divisional Curriculum Group should focus on the following matters when considering proposals:</w:t>
      </w:r>
    </w:p>
    <w:p w14:paraId="402B2678" w14:textId="7234EA48" w:rsidR="00FA05F0" w:rsidRDefault="00DC37BF" w:rsidP="0011523F">
      <w:pPr>
        <w:pStyle w:val="ListParagraph"/>
        <w:numPr>
          <w:ilvl w:val="1"/>
          <w:numId w:val="7"/>
        </w:numPr>
        <w:spacing w:before="120" w:after="120" w:line="276" w:lineRule="auto"/>
        <w:ind w:left="788" w:hanging="431"/>
        <w:contextualSpacing w:val="0"/>
        <w:jc w:val="both"/>
        <w:rPr>
          <w:rFonts w:ascii="Arial" w:hAnsi="Arial" w:cs="Arial"/>
        </w:rPr>
      </w:pPr>
      <w:r w:rsidRPr="6F98A1D2">
        <w:rPr>
          <w:rFonts w:ascii="Arial" w:hAnsi="Arial" w:cs="Arial"/>
        </w:rPr>
        <w:t xml:space="preserve">Adherence with </w:t>
      </w:r>
      <w:hyperlink r:id="rId24" w:history="1">
        <w:r w:rsidRPr="0011523F">
          <w:rPr>
            <w:rStyle w:val="Hyperlink"/>
            <w:rFonts w:ascii="Arial" w:hAnsi="Arial" w:cs="Arial"/>
          </w:rPr>
          <w:t>Annex A: Require</w:t>
        </w:r>
        <w:r w:rsidRPr="0011523F">
          <w:rPr>
            <w:rStyle w:val="Hyperlink"/>
            <w:rFonts w:ascii="Arial" w:hAnsi="Arial" w:cs="Arial"/>
          </w:rPr>
          <w:t>m</w:t>
        </w:r>
        <w:r w:rsidRPr="0011523F">
          <w:rPr>
            <w:rStyle w:val="Hyperlink"/>
            <w:rFonts w:ascii="Arial" w:hAnsi="Arial" w:cs="Arial"/>
          </w:rPr>
          <w:t>ents for Taught Courses of Study</w:t>
        </w:r>
      </w:hyperlink>
      <w:r w:rsidRPr="6F98A1D2">
        <w:rPr>
          <w:rFonts w:ascii="Arial" w:hAnsi="Arial" w:cs="Arial"/>
        </w:rPr>
        <w:t>.</w:t>
      </w:r>
    </w:p>
    <w:p w14:paraId="351B08B5" w14:textId="78B1813E" w:rsidR="00FA05F0" w:rsidRDefault="00DC37BF" w:rsidP="00A71115">
      <w:pPr>
        <w:pStyle w:val="ListParagraph"/>
        <w:numPr>
          <w:ilvl w:val="1"/>
          <w:numId w:val="7"/>
        </w:numPr>
        <w:spacing w:before="120" w:after="120" w:line="276" w:lineRule="auto"/>
        <w:contextualSpacing w:val="0"/>
        <w:jc w:val="both"/>
        <w:rPr>
          <w:rFonts w:ascii="Arial" w:hAnsi="Arial" w:cs="Arial"/>
        </w:rPr>
      </w:pPr>
      <w:r w:rsidRPr="00FA05F0">
        <w:rPr>
          <w:rFonts w:ascii="Arial" w:hAnsi="Arial" w:cs="Arial"/>
        </w:rPr>
        <w:t xml:space="preserve">Adherence with </w:t>
      </w:r>
      <w:hyperlink r:id="rId25" w:history="1">
        <w:r w:rsidRPr="00C94EC2">
          <w:rPr>
            <w:rStyle w:val="Hyperlink"/>
            <w:rFonts w:ascii="Arial" w:hAnsi="Arial" w:cs="Arial"/>
          </w:rPr>
          <w:t>Annex A Ap</w:t>
        </w:r>
        <w:r w:rsidRPr="00C94EC2">
          <w:rPr>
            <w:rStyle w:val="Hyperlink"/>
            <w:rFonts w:ascii="Arial" w:hAnsi="Arial" w:cs="Arial"/>
          </w:rPr>
          <w:t>p</w:t>
        </w:r>
        <w:r w:rsidRPr="00C94EC2">
          <w:rPr>
            <w:rStyle w:val="Hyperlink"/>
            <w:rFonts w:ascii="Arial" w:hAnsi="Arial" w:cs="Arial"/>
          </w:rPr>
          <w:t>e</w:t>
        </w:r>
        <w:r w:rsidRPr="00C94EC2">
          <w:rPr>
            <w:rStyle w:val="Hyperlink"/>
            <w:rFonts w:ascii="Arial" w:hAnsi="Arial" w:cs="Arial"/>
          </w:rPr>
          <w:t>ndix A: Requirements for Modules.</w:t>
        </w:r>
      </w:hyperlink>
    </w:p>
    <w:p w14:paraId="7921908D" w14:textId="7917E250" w:rsidR="00FA05F0" w:rsidRDefault="00DC37BF" w:rsidP="00A71115">
      <w:pPr>
        <w:pStyle w:val="ListParagraph"/>
        <w:numPr>
          <w:ilvl w:val="1"/>
          <w:numId w:val="7"/>
        </w:numPr>
        <w:spacing w:before="120" w:after="120" w:line="276" w:lineRule="auto"/>
        <w:contextualSpacing w:val="0"/>
        <w:jc w:val="both"/>
        <w:rPr>
          <w:rFonts w:ascii="Arial" w:hAnsi="Arial" w:cs="Arial"/>
        </w:rPr>
      </w:pPr>
      <w:r w:rsidRPr="00FA05F0">
        <w:rPr>
          <w:rFonts w:ascii="Arial" w:hAnsi="Arial" w:cs="Arial"/>
        </w:rPr>
        <w:t xml:space="preserve">Adherence with the </w:t>
      </w:r>
      <w:hyperlink r:id="rId26" w:history="1">
        <w:r w:rsidRPr="0011523F">
          <w:rPr>
            <w:rStyle w:val="Hyperlink"/>
            <w:rFonts w:ascii="Arial" w:hAnsi="Arial" w:cs="Arial"/>
          </w:rPr>
          <w:t>Assessment Regul</w:t>
        </w:r>
        <w:r w:rsidRPr="0011523F">
          <w:rPr>
            <w:rStyle w:val="Hyperlink"/>
            <w:rFonts w:ascii="Arial" w:hAnsi="Arial" w:cs="Arial"/>
          </w:rPr>
          <w:t>a</w:t>
        </w:r>
        <w:r w:rsidRPr="0011523F">
          <w:rPr>
            <w:rStyle w:val="Hyperlink"/>
            <w:rFonts w:ascii="Arial" w:hAnsi="Arial" w:cs="Arial"/>
          </w:rPr>
          <w:t>tions Framework</w:t>
        </w:r>
      </w:hyperlink>
      <w:r w:rsidRPr="00FA05F0">
        <w:rPr>
          <w:rFonts w:ascii="Arial" w:hAnsi="Arial" w:cs="Arial"/>
        </w:rPr>
        <w:t xml:space="preserve">.   </w:t>
      </w:r>
    </w:p>
    <w:p w14:paraId="725F75F1" w14:textId="77777777" w:rsidR="00FA05F0" w:rsidRDefault="00DC37BF" w:rsidP="00A71115">
      <w:pPr>
        <w:pStyle w:val="ListParagraph"/>
        <w:numPr>
          <w:ilvl w:val="1"/>
          <w:numId w:val="7"/>
        </w:numPr>
        <w:spacing w:before="120" w:after="120" w:line="276" w:lineRule="auto"/>
        <w:contextualSpacing w:val="0"/>
        <w:jc w:val="both"/>
        <w:rPr>
          <w:rFonts w:ascii="Arial" w:hAnsi="Arial" w:cs="Arial"/>
        </w:rPr>
      </w:pPr>
      <w:r w:rsidRPr="00FA05F0">
        <w:rPr>
          <w:rFonts w:ascii="Arial" w:hAnsi="Arial" w:cs="Arial"/>
        </w:rPr>
        <w:t>Adherence with the Division’s assessment strategy.</w:t>
      </w:r>
    </w:p>
    <w:p w14:paraId="6DDA04EC" w14:textId="77777777" w:rsidR="00FA05F0" w:rsidRDefault="00DC37BF" w:rsidP="00A71115">
      <w:pPr>
        <w:pStyle w:val="ListParagraph"/>
        <w:numPr>
          <w:ilvl w:val="1"/>
          <w:numId w:val="7"/>
        </w:numPr>
        <w:spacing w:before="120" w:after="120" w:line="276" w:lineRule="auto"/>
        <w:contextualSpacing w:val="0"/>
        <w:jc w:val="both"/>
        <w:rPr>
          <w:rFonts w:ascii="Arial" w:hAnsi="Arial" w:cs="Arial"/>
        </w:rPr>
      </w:pPr>
      <w:r w:rsidRPr="00FA05F0">
        <w:rPr>
          <w:rFonts w:ascii="Arial" w:hAnsi="Arial" w:cs="Arial"/>
        </w:rPr>
        <w:t>Adherence to any professional body requirements (subject related).</w:t>
      </w:r>
    </w:p>
    <w:p w14:paraId="22CDC9C6" w14:textId="6E295756" w:rsidR="00FA05F0" w:rsidRDefault="00DC37BF" w:rsidP="00A71115">
      <w:pPr>
        <w:pStyle w:val="ListParagraph"/>
        <w:numPr>
          <w:ilvl w:val="1"/>
          <w:numId w:val="7"/>
        </w:numPr>
        <w:spacing w:before="120" w:after="120" w:line="276" w:lineRule="auto"/>
        <w:contextualSpacing w:val="0"/>
        <w:jc w:val="both"/>
        <w:rPr>
          <w:rFonts w:ascii="Arial" w:hAnsi="Arial" w:cs="Arial"/>
        </w:rPr>
      </w:pPr>
      <w:r w:rsidRPr="00FA05F0">
        <w:rPr>
          <w:rFonts w:ascii="Arial" w:hAnsi="Arial" w:cs="Arial"/>
        </w:rPr>
        <w:t xml:space="preserve">Adherence to requirements of the </w:t>
      </w:r>
      <w:hyperlink r:id="rId27" w:history="1">
        <w:r w:rsidRPr="005E05AE">
          <w:rPr>
            <w:rStyle w:val="Hyperlink"/>
            <w:rFonts w:ascii="Arial" w:hAnsi="Arial" w:cs="Arial"/>
          </w:rPr>
          <w:t>Cred</w:t>
        </w:r>
        <w:r w:rsidRPr="005E05AE">
          <w:rPr>
            <w:rStyle w:val="Hyperlink"/>
            <w:rFonts w:ascii="Arial" w:hAnsi="Arial" w:cs="Arial"/>
          </w:rPr>
          <w:t>i</w:t>
        </w:r>
        <w:r w:rsidRPr="005E05AE">
          <w:rPr>
            <w:rStyle w:val="Hyperlink"/>
            <w:rFonts w:ascii="Arial" w:hAnsi="Arial" w:cs="Arial"/>
          </w:rPr>
          <w:t>t Framework</w:t>
        </w:r>
      </w:hyperlink>
      <w:r w:rsidRPr="00FA05F0">
        <w:rPr>
          <w:rFonts w:ascii="Arial" w:hAnsi="Arial" w:cs="Arial"/>
        </w:rPr>
        <w:t xml:space="preserve">, including compensation, trailing, condonement and level. </w:t>
      </w:r>
    </w:p>
    <w:p w14:paraId="26B47E0C" w14:textId="77777777" w:rsidR="00FA05F0" w:rsidRPr="00FA05F0" w:rsidRDefault="00DC37BF" w:rsidP="00A71115">
      <w:pPr>
        <w:pStyle w:val="ListParagraph"/>
        <w:numPr>
          <w:ilvl w:val="1"/>
          <w:numId w:val="7"/>
        </w:numPr>
        <w:spacing w:before="120" w:after="120" w:line="276" w:lineRule="auto"/>
        <w:contextualSpacing w:val="0"/>
        <w:jc w:val="both"/>
        <w:rPr>
          <w:rFonts w:ascii="Arial" w:hAnsi="Arial" w:cs="Arial"/>
        </w:rPr>
      </w:pPr>
      <w:r w:rsidRPr="00FA05F0">
        <w:rPr>
          <w:rFonts w:ascii="Arial" w:eastAsia="Arial" w:hAnsi="Arial" w:cs="Arial"/>
        </w:rPr>
        <w:t>Confirmation of appropriate progression throughout the stages of the course.</w:t>
      </w:r>
    </w:p>
    <w:p w14:paraId="350C1B05" w14:textId="109D6A0E" w:rsidR="00FA05F0" w:rsidRPr="00FA05F0" w:rsidRDefault="00DC37BF" w:rsidP="00A71115">
      <w:pPr>
        <w:pStyle w:val="ListParagraph"/>
        <w:numPr>
          <w:ilvl w:val="1"/>
          <w:numId w:val="7"/>
        </w:numPr>
        <w:spacing w:before="120" w:after="120" w:line="276" w:lineRule="auto"/>
        <w:contextualSpacing w:val="0"/>
        <w:jc w:val="both"/>
        <w:rPr>
          <w:rFonts w:ascii="Arial" w:hAnsi="Arial" w:cs="Arial"/>
        </w:rPr>
      </w:pPr>
      <w:r w:rsidRPr="00FA05F0">
        <w:rPr>
          <w:rFonts w:ascii="Arial" w:eastAsia="Arial" w:hAnsi="Arial" w:cs="Arial"/>
        </w:rPr>
        <w:t xml:space="preserve">Whether the course reflects current research or other advanced scholarship carried out by academic staff in the </w:t>
      </w:r>
      <w:r w:rsidR="00FA05F0">
        <w:rPr>
          <w:rFonts w:ascii="Arial" w:eastAsia="Arial" w:hAnsi="Arial" w:cs="Arial"/>
        </w:rPr>
        <w:t>academic department</w:t>
      </w:r>
      <w:r w:rsidRPr="00FA05F0">
        <w:rPr>
          <w:rFonts w:ascii="Arial" w:eastAsia="Arial" w:hAnsi="Arial" w:cs="Arial"/>
        </w:rPr>
        <w:t>, where appropriate to the proposal.</w:t>
      </w:r>
    </w:p>
    <w:p w14:paraId="7BA2B393" w14:textId="77777777" w:rsidR="00FA05F0" w:rsidRPr="00FA05F0" w:rsidRDefault="00DC37BF" w:rsidP="00A71115">
      <w:pPr>
        <w:pStyle w:val="ListParagraph"/>
        <w:numPr>
          <w:ilvl w:val="1"/>
          <w:numId w:val="7"/>
        </w:numPr>
        <w:spacing w:before="120" w:after="120" w:line="276" w:lineRule="auto"/>
        <w:contextualSpacing w:val="0"/>
        <w:jc w:val="both"/>
        <w:rPr>
          <w:rFonts w:ascii="Arial" w:hAnsi="Arial" w:cs="Arial"/>
        </w:rPr>
      </w:pPr>
      <w:r w:rsidRPr="00FA05F0">
        <w:rPr>
          <w:rFonts w:ascii="Arial" w:eastAsia="Arial" w:hAnsi="Arial" w:cs="Arial"/>
        </w:rPr>
        <w:t>Adherence to the University’s policies on accessibility and developing inclusive curricula.</w:t>
      </w:r>
    </w:p>
    <w:p w14:paraId="42C67677" w14:textId="77777777" w:rsidR="00FA05F0" w:rsidRPr="00FA05F0" w:rsidRDefault="00DC37BF" w:rsidP="00A71115">
      <w:pPr>
        <w:pStyle w:val="ListParagraph"/>
        <w:numPr>
          <w:ilvl w:val="1"/>
          <w:numId w:val="7"/>
        </w:numPr>
        <w:tabs>
          <w:tab w:val="left" w:pos="993"/>
        </w:tabs>
        <w:spacing w:before="120" w:after="120" w:line="276" w:lineRule="auto"/>
        <w:contextualSpacing w:val="0"/>
        <w:jc w:val="both"/>
        <w:rPr>
          <w:rFonts w:ascii="Arial" w:hAnsi="Arial" w:cs="Arial"/>
        </w:rPr>
      </w:pPr>
      <w:r w:rsidRPr="00FA05F0">
        <w:rPr>
          <w:rFonts w:ascii="Arial" w:eastAsia="Arial" w:hAnsi="Arial" w:cs="Arial"/>
        </w:rPr>
        <w:t>Engagement with the University’s policies on internationalisation.</w:t>
      </w:r>
    </w:p>
    <w:p w14:paraId="1318E01C" w14:textId="09DB8C4B" w:rsidR="00FA05F0" w:rsidRPr="00FA05F0" w:rsidRDefault="00DC37BF" w:rsidP="005E05AE">
      <w:pPr>
        <w:pStyle w:val="ListParagraph"/>
        <w:numPr>
          <w:ilvl w:val="1"/>
          <w:numId w:val="7"/>
        </w:numPr>
        <w:tabs>
          <w:tab w:val="left" w:pos="993"/>
        </w:tabs>
        <w:spacing w:before="120" w:after="120" w:line="276" w:lineRule="auto"/>
        <w:ind w:left="788" w:hanging="431"/>
        <w:contextualSpacing w:val="0"/>
        <w:jc w:val="both"/>
        <w:rPr>
          <w:rFonts w:ascii="Arial" w:hAnsi="Arial" w:cs="Arial"/>
        </w:rPr>
      </w:pPr>
      <w:r w:rsidRPr="6F98A1D2">
        <w:rPr>
          <w:rFonts w:ascii="Arial" w:eastAsia="Arial" w:hAnsi="Arial" w:cs="Arial"/>
        </w:rPr>
        <w:lastRenderedPageBreak/>
        <w:t xml:space="preserve">Adherence to the requirements of </w:t>
      </w:r>
      <w:r w:rsidR="364D228A" w:rsidRPr="6F98A1D2">
        <w:rPr>
          <w:rFonts w:ascii="Arial" w:eastAsia="Arial" w:hAnsi="Arial" w:cs="Arial"/>
        </w:rPr>
        <w:t xml:space="preserve">the </w:t>
      </w:r>
      <w:r w:rsidRPr="6F98A1D2">
        <w:rPr>
          <w:rFonts w:ascii="Arial" w:eastAsia="Arial" w:hAnsi="Arial" w:cs="Arial"/>
        </w:rPr>
        <w:t xml:space="preserve">Competition and Markets Authority (CMA) guidance as set out in </w:t>
      </w:r>
      <w:hyperlink r:id="rId28" w:anchor="cma-compliance" w:history="1">
        <w:r w:rsidR="00504B36" w:rsidRPr="00B20395">
          <w:rPr>
            <w:rStyle w:val="Hyperlink"/>
            <w:rFonts w:ascii="Arial" w:eastAsia="Arial" w:hAnsi="Arial" w:cs="Arial"/>
          </w:rPr>
          <w:t>Compliance wit</w:t>
        </w:r>
        <w:r w:rsidR="00504B36" w:rsidRPr="00B20395">
          <w:rPr>
            <w:rStyle w:val="Hyperlink"/>
            <w:rFonts w:ascii="Arial" w:eastAsia="Arial" w:hAnsi="Arial" w:cs="Arial"/>
          </w:rPr>
          <w:t>h</w:t>
        </w:r>
        <w:r w:rsidR="00504B36" w:rsidRPr="00B20395">
          <w:rPr>
            <w:rStyle w:val="Hyperlink"/>
            <w:rFonts w:ascii="Arial" w:eastAsia="Arial" w:hAnsi="Arial" w:cs="Arial"/>
          </w:rPr>
          <w:t xml:space="preserve"> Consumer Protection Laws</w:t>
        </w:r>
      </w:hyperlink>
      <w:r w:rsidRPr="6F98A1D2">
        <w:rPr>
          <w:rFonts w:ascii="Arial" w:eastAsia="Arial" w:hAnsi="Arial" w:cs="Arial"/>
        </w:rPr>
        <w:t>, where applicable.</w:t>
      </w:r>
    </w:p>
    <w:p w14:paraId="461A9D6A" w14:textId="77777777" w:rsidR="00FA05F0" w:rsidRPr="00ED3042" w:rsidRDefault="00DC37BF" w:rsidP="00A71115">
      <w:pPr>
        <w:pStyle w:val="ListParagraph"/>
        <w:numPr>
          <w:ilvl w:val="1"/>
          <w:numId w:val="7"/>
        </w:numPr>
        <w:tabs>
          <w:tab w:val="left" w:pos="993"/>
        </w:tabs>
        <w:spacing w:before="120" w:after="120" w:line="276" w:lineRule="auto"/>
        <w:contextualSpacing w:val="0"/>
        <w:jc w:val="both"/>
        <w:rPr>
          <w:rFonts w:ascii="Arial" w:hAnsi="Arial" w:cs="Arial"/>
        </w:rPr>
      </w:pPr>
      <w:r w:rsidRPr="00FA05F0">
        <w:rPr>
          <w:rFonts w:ascii="Arial" w:eastAsia="Arial" w:hAnsi="Arial" w:cs="Arial"/>
        </w:rPr>
        <w:t>Where the course is an apprenticeship, adherence to the Apprenticeships Standards, including a mapping between the Knowledge, Skills and Behaviours.</w:t>
      </w:r>
    </w:p>
    <w:p w14:paraId="0B018A72" w14:textId="1493F45E" w:rsidR="00ED3042" w:rsidRPr="00FA05F0" w:rsidRDefault="00ED3042" w:rsidP="00A71115">
      <w:pPr>
        <w:pStyle w:val="ListParagraph"/>
        <w:numPr>
          <w:ilvl w:val="1"/>
          <w:numId w:val="7"/>
        </w:numPr>
        <w:tabs>
          <w:tab w:val="left" w:pos="993"/>
        </w:tabs>
        <w:spacing w:before="120" w:after="120" w:line="276" w:lineRule="auto"/>
        <w:contextualSpacing w:val="0"/>
        <w:jc w:val="both"/>
        <w:rPr>
          <w:rFonts w:ascii="Arial" w:hAnsi="Arial" w:cs="Arial"/>
        </w:rPr>
      </w:pPr>
      <w:r>
        <w:rPr>
          <w:rFonts w:ascii="Arial" w:eastAsia="Arial" w:hAnsi="Arial" w:cs="Arial"/>
        </w:rPr>
        <w:t xml:space="preserve">Adherence to </w:t>
      </w:r>
      <w:r w:rsidR="00570E75">
        <w:rPr>
          <w:rFonts w:ascii="Arial" w:eastAsia="Arial" w:hAnsi="Arial" w:cs="Arial"/>
        </w:rPr>
        <w:t>the requirements for UKVI compliance.</w:t>
      </w:r>
    </w:p>
    <w:p w14:paraId="7B8C29F9" w14:textId="399FE4D5" w:rsidR="00DC37BF" w:rsidRPr="00FA05F0" w:rsidRDefault="00DC37BF" w:rsidP="00A71115">
      <w:pPr>
        <w:pStyle w:val="ListParagraph"/>
        <w:numPr>
          <w:ilvl w:val="1"/>
          <w:numId w:val="7"/>
        </w:numPr>
        <w:tabs>
          <w:tab w:val="left" w:pos="993"/>
        </w:tabs>
        <w:spacing w:before="120" w:after="120" w:line="276" w:lineRule="auto"/>
        <w:contextualSpacing w:val="0"/>
        <w:jc w:val="both"/>
        <w:rPr>
          <w:rFonts w:ascii="Arial" w:hAnsi="Arial" w:cs="Arial"/>
        </w:rPr>
      </w:pPr>
      <w:r w:rsidRPr="00FA05F0">
        <w:rPr>
          <w:rFonts w:ascii="Arial" w:eastAsia="Arial" w:hAnsi="Arial" w:cs="Arial"/>
        </w:rPr>
        <w:t>Any other matters considered appropriate by the Divisional Curriculum Group.</w:t>
      </w:r>
    </w:p>
    <w:p w14:paraId="7211C6D1" w14:textId="5AF75439" w:rsidR="00280BF6" w:rsidRPr="00EB687B" w:rsidRDefault="00280BF6" w:rsidP="00A71115">
      <w:pPr>
        <w:pStyle w:val="Heading3"/>
        <w:numPr>
          <w:ilvl w:val="0"/>
          <w:numId w:val="7"/>
        </w:numPr>
        <w:spacing w:before="240" w:after="120"/>
        <w:ind w:left="284" w:hanging="284"/>
        <w:rPr>
          <w:rFonts w:ascii="Arial" w:hAnsi="Arial" w:cs="Arial"/>
          <w:b/>
          <w:bCs/>
          <w:color w:val="auto"/>
        </w:rPr>
      </w:pPr>
      <w:bookmarkStart w:id="55" w:name="_Toc131601952"/>
      <w:bookmarkStart w:id="56" w:name="_Toc139198301"/>
      <w:r w:rsidRPr="00EB687B">
        <w:rPr>
          <w:rFonts w:ascii="Arial" w:hAnsi="Arial" w:cs="Arial"/>
          <w:b/>
          <w:bCs/>
          <w:color w:val="auto"/>
        </w:rPr>
        <w:t>Internal Stakeholders</w:t>
      </w:r>
      <w:bookmarkEnd w:id="55"/>
      <w:r w:rsidR="00EB687B">
        <w:rPr>
          <w:rFonts w:ascii="Arial" w:hAnsi="Arial" w:cs="Arial"/>
          <w:b/>
          <w:bCs/>
          <w:color w:val="auto"/>
        </w:rPr>
        <w:t xml:space="preserve"> for New Courses</w:t>
      </w:r>
      <w:bookmarkEnd w:id="56"/>
    </w:p>
    <w:p w14:paraId="2F054500" w14:textId="09C817D4" w:rsidR="00280BF6" w:rsidRDefault="00EB687B" w:rsidP="00EB687B">
      <w:pPr>
        <w:spacing w:after="120" w:line="276" w:lineRule="auto"/>
        <w:rPr>
          <w:rFonts w:ascii="Arial" w:hAnsi="Arial" w:cs="Arial"/>
        </w:rPr>
      </w:pPr>
      <w:r>
        <w:rPr>
          <w:rFonts w:ascii="Arial" w:hAnsi="Arial" w:cs="Arial"/>
        </w:rPr>
        <w:t>When developing and considering new courses, the proposals should be considered by the following i</w:t>
      </w:r>
      <w:r w:rsidR="00280BF6" w:rsidRPr="000437E9">
        <w:rPr>
          <w:rFonts w:ascii="Arial" w:hAnsi="Arial" w:cs="Arial"/>
        </w:rPr>
        <w:t>nternal stakeholders</w:t>
      </w:r>
      <w:r>
        <w:rPr>
          <w:rFonts w:ascii="Arial" w:hAnsi="Arial" w:cs="Arial"/>
        </w:rPr>
        <w:t>, as appropriate:</w:t>
      </w:r>
    </w:p>
    <w:p w14:paraId="44AB6300" w14:textId="7E01D568" w:rsidR="00EB687B" w:rsidRPr="00EB687B" w:rsidRDefault="00EB687B" w:rsidP="00A71115">
      <w:pPr>
        <w:pStyle w:val="ListParagraph"/>
        <w:numPr>
          <w:ilvl w:val="0"/>
          <w:numId w:val="9"/>
        </w:numPr>
        <w:spacing w:after="120" w:line="276" w:lineRule="auto"/>
        <w:ind w:left="714" w:hanging="357"/>
        <w:contextualSpacing w:val="0"/>
        <w:rPr>
          <w:rFonts w:ascii="Arial" w:hAnsi="Arial" w:cs="Arial"/>
        </w:rPr>
      </w:pPr>
      <w:r w:rsidRPr="00EB687B">
        <w:rPr>
          <w:rFonts w:ascii="Arial" w:hAnsi="Arial" w:cs="Arial"/>
        </w:rPr>
        <w:t xml:space="preserve">Current students should be consulted on the proposal at an early point in its development, either via the relevant Student Voice Forum or a special meeting convened for this purpose. </w:t>
      </w:r>
    </w:p>
    <w:p w14:paraId="57888EF3" w14:textId="132E3076" w:rsidR="00EB687B" w:rsidRPr="00EB687B" w:rsidRDefault="051F8BB3" w:rsidP="7DE4F89A">
      <w:pPr>
        <w:pStyle w:val="ListParagraph"/>
        <w:numPr>
          <w:ilvl w:val="0"/>
          <w:numId w:val="9"/>
        </w:numPr>
        <w:spacing w:after="120" w:line="276" w:lineRule="auto"/>
        <w:ind w:left="714" w:hanging="357"/>
        <w:contextualSpacing w:val="0"/>
        <w:rPr>
          <w:rFonts w:ascii="Arial" w:hAnsi="Arial" w:cs="Arial"/>
        </w:rPr>
      </w:pPr>
      <w:r w:rsidRPr="7DE4F89A">
        <w:rPr>
          <w:rFonts w:ascii="Arial" w:hAnsi="Arial" w:cs="Arial"/>
        </w:rPr>
        <w:t xml:space="preserve">The </w:t>
      </w:r>
      <w:r w:rsidR="351426B4" w:rsidRPr="7DE4F89A">
        <w:rPr>
          <w:rFonts w:ascii="Arial" w:hAnsi="Arial" w:cs="Arial"/>
        </w:rPr>
        <w:t>Centre for</w:t>
      </w:r>
      <w:r w:rsidR="7B8B7322" w:rsidRPr="7DE4F89A">
        <w:rPr>
          <w:rFonts w:ascii="Arial" w:hAnsi="Arial" w:cs="Arial"/>
        </w:rPr>
        <w:t xml:space="preserve"> the</w:t>
      </w:r>
      <w:r w:rsidR="351426B4" w:rsidRPr="7DE4F89A">
        <w:rPr>
          <w:rFonts w:ascii="Arial" w:hAnsi="Arial" w:cs="Arial"/>
        </w:rPr>
        <w:t xml:space="preserve"> Study </w:t>
      </w:r>
      <w:r w:rsidR="00990650" w:rsidRPr="7DE4F89A">
        <w:rPr>
          <w:rFonts w:ascii="Arial" w:hAnsi="Arial" w:cs="Arial"/>
        </w:rPr>
        <w:t>of Higher</w:t>
      </w:r>
      <w:r w:rsidR="351426B4" w:rsidRPr="7DE4F89A">
        <w:rPr>
          <w:rFonts w:ascii="Arial" w:hAnsi="Arial" w:cs="Arial"/>
        </w:rPr>
        <w:t xml:space="preserve"> Education (CSHE) should be consulted about assessment practice and the course-level assessment strategy and when developing innovative practices in learning, teaching and assessment. </w:t>
      </w:r>
    </w:p>
    <w:p w14:paraId="2CE0D1E0" w14:textId="6A692E98" w:rsidR="00EB687B" w:rsidRPr="00EB687B" w:rsidRDefault="3E703A2A" w:rsidP="7DE4F89A">
      <w:pPr>
        <w:pStyle w:val="ListParagraph"/>
        <w:numPr>
          <w:ilvl w:val="0"/>
          <w:numId w:val="9"/>
        </w:numPr>
        <w:spacing w:after="120" w:line="276" w:lineRule="auto"/>
        <w:ind w:left="714" w:hanging="357"/>
        <w:contextualSpacing w:val="0"/>
        <w:rPr>
          <w:rFonts w:ascii="Arial" w:hAnsi="Arial" w:cs="Arial"/>
        </w:rPr>
      </w:pPr>
      <w:r w:rsidRPr="7DE4F89A">
        <w:rPr>
          <w:rFonts w:ascii="Arial" w:hAnsi="Arial" w:cs="Arial"/>
        </w:rPr>
        <w:t xml:space="preserve">The </w:t>
      </w:r>
      <w:r w:rsidR="351426B4" w:rsidRPr="7DE4F89A">
        <w:rPr>
          <w:rFonts w:ascii="Arial" w:hAnsi="Arial" w:cs="Arial"/>
        </w:rPr>
        <w:t>E-Learning Team must be consulted in advance where it is envisaged that the course may be delivered remotely via digital technologies.</w:t>
      </w:r>
    </w:p>
    <w:p w14:paraId="47E050CC" w14:textId="57CA0EF1" w:rsidR="00EB687B" w:rsidRPr="00EB687B" w:rsidRDefault="00EB687B" w:rsidP="00A71115">
      <w:pPr>
        <w:pStyle w:val="ListParagraph"/>
        <w:numPr>
          <w:ilvl w:val="0"/>
          <w:numId w:val="9"/>
        </w:numPr>
        <w:spacing w:after="120" w:line="276" w:lineRule="auto"/>
        <w:ind w:left="714" w:hanging="357"/>
        <w:contextualSpacing w:val="0"/>
        <w:rPr>
          <w:rFonts w:ascii="Arial" w:hAnsi="Arial" w:cs="Arial"/>
        </w:rPr>
      </w:pPr>
      <w:r w:rsidRPr="00EB687B">
        <w:rPr>
          <w:rFonts w:ascii="Arial" w:hAnsi="Arial" w:cs="Arial"/>
        </w:rPr>
        <w:t>Advice in order to ensure that learning, teaching and assessment practices are inclusive will be provided by the representative of Student Support and Wellbeing.</w:t>
      </w:r>
    </w:p>
    <w:p w14:paraId="03887476" w14:textId="4F08733E" w:rsidR="00EB687B" w:rsidRPr="00EB687B" w:rsidRDefault="00EB687B" w:rsidP="00A71115">
      <w:pPr>
        <w:pStyle w:val="ListParagraph"/>
        <w:numPr>
          <w:ilvl w:val="0"/>
          <w:numId w:val="9"/>
        </w:numPr>
        <w:spacing w:after="120" w:line="276" w:lineRule="auto"/>
        <w:ind w:left="714" w:hanging="357"/>
        <w:contextualSpacing w:val="0"/>
        <w:rPr>
          <w:rFonts w:ascii="Arial" w:hAnsi="Arial" w:cs="Arial"/>
        </w:rPr>
      </w:pPr>
      <w:r w:rsidRPr="00EB687B">
        <w:rPr>
          <w:rFonts w:ascii="Arial" w:hAnsi="Arial" w:cs="Arial"/>
        </w:rPr>
        <w:t xml:space="preserve">The Student Immigration Compliance Team should be consulted to ensure that the course meets the requirements for UKVI compliance. </w:t>
      </w:r>
    </w:p>
    <w:p w14:paraId="7F1102DB" w14:textId="237FE49D" w:rsidR="00EB687B" w:rsidRDefault="00EB687B" w:rsidP="00A71115">
      <w:pPr>
        <w:pStyle w:val="ListParagraph"/>
        <w:numPr>
          <w:ilvl w:val="0"/>
          <w:numId w:val="9"/>
        </w:numPr>
        <w:spacing w:after="120" w:line="276" w:lineRule="auto"/>
        <w:ind w:left="714" w:hanging="357"/>
        <w:contextualSpacing w:val="0"/>
        <w:rPr>
          <w:rFonts w:ascii="Arial" w:hAnsi="Arial" w:cs="Arial"/>
        </w:rPr>
      </w:pPr>
      <w:r w:rsidRPr="00EB687B">
        <w:rPr>
          <w:rFonts w:ascii="Arial" w:hAnsi="Arial" w:cs="Arial"/>
        </w:rPr>
        <w:t>At least one of the above individuals must be a representative of the specific campus or campuses where the course will be delivered.</w:t>
      </w:r>
    </w:p>
    <w:p w14:paraId="11375582" w14:textId="6D8A1702" w:rsidR="00EB687B" w:rsidRPr="00EB687B" w:rsidRDefault="00EB687B" w:rsidP="00A71115">
      <w:pPr>
        <w:pStyle w:val="Heading3"/>
        <w:numPr>
          <w:ilvl w:val="0"/>
          <w:numId w:val="7"/>
        </w:numPr>
        <w:spacing w:before="240" w:after="120"/>
        <w:ind w:left="284" w:hanging="284"/>
        <w:rPr>
          <w:rFonts w:ascii="Arial" w:hAnsi="Arial" w:cs="Arial"/>
          <w:b/>
          <w:bCs/>
          <w:color w:val="auto"/>
        </w:rPr>
      </w:pPr>
      <w:bookmarkStart w:id="57" w:name="_Toc139198302"/>
      <w:r w:rsidRPr="00EB687B">
        <w:rPr>
          <w:rFonts w:ascii="Arial" w:hAnsi="Arial" w:cs="Arial"/>
          <w:b/>
          <w:bCs/>
          <w:color w:val="auto"/>
        </w:rPr>
        <w:lastRenderedPageBreak/>
        <w:t>External Stakeholders for New Courses</w:t>
      </w:r>
      <w:bookmarkEnd w:id="57"/>
    </w:p>
    <w:p w14:paraId="12D812C7" w14:textId="77777777" w:rsidR="00EB687B" w:rsidRPr="00EB687B" w:rsidRDefault="00EB687B" w:rsidP="00EB687B">
      <w:pPr>
        <w:spacing w:after="120" w:line="276" w:lineRule="auto"/>
        <w:rPr>
          <w:rFonts w:ascii="Arial" w:hAnsi="Arial" w:cs="Arial"/>
        </w:rPr>
      </w:pPr>
      <w:r w:rsidRPr="00EB687B">
        <w:rPr>
          <w:rFonts w:ascii="Arial" w:hAnsi="Arial" w:cs="Arial"/>
        </w:rPr>
        <w:t xml:space="preserve">The Division should consult appropriate external stakeholders as relevant (such as professional bodies, accrediting bodies or employers) for input on its plans for the course. </w:t>
      </w:r>
    </w:p>
    <w:p w14:paraId="065518C4" w14:textId="2CFE8546" w:rsidR="00EB687B" w:rsidRPr="00EB687B" w:rsidRDefault="00EB687B" w:rsidP="00A71115">
      <w:pPr>
        <w:pStyle w:val="heading30"/>
        <w:numPr>
          <w:ilvl w:val="1"/>
          <w:numId w:val="7"/>
        </w:numPr>
        <w:spacing w:before="240" w:line="276" w:lineRule="auto"/>
        <w:outlineLvl w:val="3"/>
        <w:rPr>
          <w:color w:val="auto"/>
        </w:rPr>
      </w:pPr>
      <w:bookmarkStart w:id="58" w:name="_Toc139198303"/>
      <w:r w:rsidRPr="00EB687B">
        <w:rPr>
          <w:color w:val="auto"/>
        </w:rPr>
        <w:t>Consulting External Academic Adviser</w:t>
      </w:r>
      <w:bookmarkEnd w:id="58"/>
    </w:p>
    <w:p w14:paraId="51A9AEAF" w14:textId="77777777" w:rsidR="00EB687B" w:rsidRDefault="00EB687B" w:rsidP="00A71115">
      <w:pPr>
        <w:pStyle w:val="ListParagraph"/>
        <w:numPr>
          <w:ilvl w:val="2"/>
          <w:numId w:val="7"/>
        </w:numPr>
        <w:spacing w:before="120" w:after="120" w:line="276" w:lineRule="auto"/>
        <w:ind w:left="993" w:hanging="709"/>
        <w:contextualSpacing w:val="0"/>
        <w:jc w:val="both"/>
        <w:rPr>
          <w:rFonts w:ascii="Arial" w:hAnsi="Arial" w:cs="Arial"/>
          <w:bCs/>
        </w:rPr>
      </w:pPr>
      <w:r w:rsidRPr="00EB687B">
        <w:rPr>
          <w:rFonts w:ascii="Arial" w:hAnsi="Arial" w:cs="Arial"/>
          <w:bCs/>
        </w:rPr>
        <w:t xml:space="preserve">For a new course where new modules equate to 50% or more of the credit at the degree classification stages, a supporting statement from an external academic adviser (or advisers, if appropriate to the proposal) should be provided, along with a written response from the Division to any issues raised. </w:t>
      </w:r>
    </w:p>
    <w:p w14:paraId="693F026D" w14:textId="2AE5EC5E" w:rsidR="00EB687B" w:rsidRPr="00EB687B" w:rsidRDefault="00EB687B" w:rsidP="00A71115">
      <w:pPr>
        <w:pStyle w:val="ListParagraph"/>
        <w:numPr>
          <w:ilvl w:val="2"/>
          <w:numId w:val="7"/>
        </w:numPr>
        <w:spacing w:before="120" w:after="120" w:line="276" w:lineRule="auto"/>
        <w:ind w:left="993" w:hanging="709"/>
        <w:contextualSpacing w:val="0"/>
        <w:jc w:val="both"/>
        <w:rPr>
          <w:rFonts w:ascii="Arial" w:hAnsi="Arial" w:cs="Arial"/>
          <w:bCs/>
        </w:rPr>
      </w:pPr>
      <w:r w:rsidRPr="00EB687B">
        <w:rPr>
          <w:rFonts w:ascii="Arial" w:hAnsi="Arial" w:cs="Arial"/>
        </w:rPr>
        <w:t>The external adviser’s supporting statement might usefully comment on:</w:t>
      </w:r>
    </w:p>
    <w:p w14:paraId="314D0AC8" w14:textId="1F862AB3" w:rsidR="00EB687B" w:rsidRPr="00EB687B" w:rsidRDefault="00EB687B" w:rsidP="00A71115">
      <w:pPr>
        <w:pStyle w:val="ListParagraph"/>
        <w:numPr>
          <w:ilvl w:val="0"/>
          <w:numId w:val="9"/>
        </w:numPr>
        <w:spacing w:after="120" w:line="276" w:lineRule="auto"/>
        <w:ind w:left="714" w:hanging="357"/>
        <w:contextualSpacing w:val="0"/>
        <w:rPr>
          <w:rFonts w:ascii="Arial" w:hAnsi="Arial" w:cs="Arial"/>
        </w:rPr>
      </w:pPr>
      <w:r w:rsidRPr="00EB687B">
        <w:rPr>
          <w:rFonts w:ascii="Arial" w:hAnsi="Arial" w:cs="Arial"/>
        </w:rPr>
        <w:t>Curriculum content of the course – are all subjects included that would be expected in order to achieve the award title, and does the course fit together as a coherent entity?</w:t>
      </w:r>
    </w:p>
    <w:p w14:paraId="73A365CE" w14:textId="7D462992" w:rsidR="00EB687B" w:rsidRPr="00EB687B" w:rsidRDefault="00EB687B" w:rsidP="6F98A1D2">
      <w:pPr>
        <w:pStyle w:val="ListParagraph"/>
        <w:numPr>
          <w:ilvl w:val="0"/>
          <w:numId w:val="9"/>
        </w:numPr>
        <w:spacing w:after="120" w:line="276" w:lineRule="auto"/>
        <w:ind w:left="714" w:hanging="357"/>
        <w:rPr>
          <w:rFonts w:ascii="Arial" w:hAnsi="Arial" w:cs="Arial"/>
        </w:rPr>
      </w:pPr>
      <w:r w:rsidRPr="6F98A1D2">
        <w:rPr>
          <w:rFonts w:ascii="Arial" w:hAnsi="Arial" w:cs="Arial"/>
        </w:rPr>
        <w:t>Does the course content progress in an appropriate manner and at the correct level?</w:t>
      </w:r>
    </w:p>
    <w:p w14:paraId="5E859728" w14:textId="76E47A2C" w:rsidR="00EB687B" w:rsidRPr="00EB687B" w:rsidRDefault="00EB687B" w:rsidP="00A71115">
      <w:pPr>
        <w:pStyle w:val="ListParagraph"/>
        <w:numPr>
          <w:ilvl w:val="0"/>
          <w:numId w:val="9"/>
        </w:numPr>
        <w:spacing w:after="120" w:line="276" w:lineRule="auto"/>
        <w:ind w:left="714" w:hanging="357"/>
        <w:contextualSpacing w:val="0"/>
        <w:rPr>
          <w:rFonts w:ascii="Arial" w:hAnsi="Arial" w:cs="Arial"/>
        </w:rPr>
      </w:pPr>
      <w:r w:rsidRPr="00EB687B">
        <w:rPr>
          <w:rFonts w:ascii="Arial" w:hAnsi="Arial" w:cs="Arial"/>
        </w:rPr>
        <w:t>Any other areas of note considered appropriate by the external adviser.</w:t>
      </w:r>
    </w:p>
    <w:p w14:paraId="39DDC424" w14:textId="171219F9" w:rsidR="00EB687B" w:rsidRPr="00DC37BF" w:rsidRDefault="00EB687B" w:rsidP="00DC37BF">
      <w:pPr>
        <w:spacing w:after="120" w:line="276" w:lineRule="auto"/>
        <w:ind w:left="357"/>
        <w:rPr>
          <w:rFonts w:ascii="Arial" w:hAnsi="Arial" w:cs="Arial"/>
        </w:rPr>
      </w:pPr>
      <w:r w:rsidRPr="00DC37BF">
        <w:rPr>
          <w:rFonts w:ascii="Arial" w:hAnsi="Arial" w:cs="Arial"/>
        </w:rPr>
        <w:t xml:space="preserve">A template pro forma for this commentary can be found at </w:t>
      </w:r>
      <w:hyperlink r:id="rId29" w:history="1">
        <w:r w:rsidRPr="004C1582">
          <w:rPr>
            <w:rStyle w:val="Hyperlink"/>
            <w:rFonts w:ascii="Arial" w:hAnsi="Arial" w:cs="Arial"/>
          </w:rPr>
          <w:t>Append</w:t>
        </w:r>
        <w:r w:rsidRPr="004C1582">
          <w:rPr>
            <w:rStyle w:val="Hyperlink"/>
            <w:rFonts w:ascii="Arial" w:hAnsi="Arial" w:cs="Arial"/>
          </w:rPr>
          <w:t>i</w:t>
        </w:r>
        <w:r w:rsidRPr="004C1582">
          <w:rPr>
            <w:rStyle w:val="Hyperlink"/>
            <w:rFonts w:ascii="Arial" w:hAnsi="Arial" w:cs="Arial"/>
          </w:rPr>
          <w:t xml:space="preserve">x </w:t>
        </w:r>
        <w:r w:rsidR="004C1582" w:rsidRPr="004C1582">
          <w:rPr>
            <w:rStyle w:val="Hyperlink"/>
            <w:rFonts w:ascii="Arial" w:hAnsi="Arial" w:cs="Arial"/>
          </w:rPr>
          <w:t>G</w:t>
        </w:r>
      </w:hyperlink>
      <w:r w:rsidR="004C1582" w:rsidRPr="004C1582">
        <w:rPr>
          <w:rFonts w:ascii="Arial" w:hAnsi="Arial" w:cs="Arial"/>
        </w:rPr>
        <w:t xml:space="preserve"> of Annex B of the Codes of Practice.</w:t>
      </w:r>
      <w:r w:rsidR="00C36BC9" w:rsidRPr="004C1582">
        <w:rPr>
          <w:rFonts w:ascii="Arial" w:hAnsi="Arial" w:cs="Arial"/>
        </w:rPr>
        <w:t xml:space="preserve"> </w:t>
      </w:r>
    </w:p>
    <w:p w14:paraId="6CC2EC7C" w14:textId="77777777" w:rsidR="00DC37BF" w:rsidRPr="00DC37BF" w:rsidRDefault="00DC37BF" w:rsidP="00A71115">
      <w:pPr>
        <w:pStyle w:val="Heading3"/>
        <w:numPr>
          <w:ilvl w:val="0"/>
          <w:numId w:val="7"/>
        </w:numPr>
        <w:spacing w:before="240" w:after="120"/>
        <w:ind w:left="284" w:hanging="284"/>
        <w:rPr>
          <w:rFonts w:ascii="Arial" w:hAnsi="Arial" w:cs="Arial"/>
          <w:b/>
          <w:bCs/>
          <w:color w:val="auto"/>
        </w:rPr>
      </w:pPr>
      <w:bookmarkStart w:id="59" w:name="_Toc100581286"/>
      <w:bookmarkStart w:id="60" w:name="_Toc130841417"/>
      <w:bookmarkStart w:id="61" w:name="_Toc131601955"/>
      <w:bookmarkStart w:id="62" w:name="_Toc139198304"/>
      <w:r w:rsidRPr="00DC37BF">
        <w:rPr>
          <w:rFonts w:ascii="Arial" w:hAnsi="Arial" w:cs="Arial"/>
          <w:b/>
          <w:bCs/>
          <w:color w:val="auto"/>
        </w:rPr>
        <w:t>Other Stakeholders</w:t>
      </w:r>
      <w:bookmarkEnd w:id="59"/>
      <w:bookmarkEnd w:id="60"/>
      <w:bookmarkEnd w:id="61"/>
      <w:bookmarkEnd w:id="62"/>
    </w:p>
    <w:p w14:paraId="37EE5B67" w14:textId="304A621E" w:rsidR="00F45E3E" w:rsidRPr="00F45E3E" w:rsidRDefault="00DC37BF" w:rsidP="00DC37BF">
      <w:pPr>
        <w:spacing w:after="120" w:line="276" w:lineRule="auto"/>
        <w:rPr>
          <w:rFonts w:ascii="Arial" w:hAnsi="Arial" w:cs="Arial"/>
        </w:rPr>
      </w:pPr>
      <w:r w:rsidRPr="00DC37BF">
        <w:rPr>
          <w:rFonts w:ascii="Arial" w:hAnsi="Arial" w:cs="Arial"/>
        </w:rPr>
        <w:t xml:space="preserve">Note that the above list </w:t>
      </w:r>
      <w:r>
        <w:rPr>
          <w:rFonts w:ascii="Arial" w:hAnsi="Arial" w:cs="Arial"/>
        </w:rPr>
        <w:t xml:space="preserve">of internal and external stakeholders </w:t>
      </w:r>
      <w:r w:rsidRPr="00DC37BF">
        <w:rPr>
          <w:rFonts w:ascii="Arial" w:hAnsi="Arial" w:cs="Arial"/>
        </w:rPr>
        <w:t xml:space="preserve">is not exhaustive and other stakeholders should be consulted, as appropriate to the individual proposal. </w:t>
      </w:r>
    </w:p>
    <w:p w14:paraId="34186948" w14:textId="49333F34" w:rsidR="00DC37BF" w:rsidRPr="00DC37BF" w:rsidRDefault="00DC37BF" w:rsidP="00A71115">
      <w:pPr>
        <w:pStyle w:val="Heading3"/>
        <w:numPr>
          <w:ilvl w:val="0"/>
          <w:numId w:val="7"/>
        </w:numPr>
        <w:spacing w:before="240" w:after="120"/>
        <w:ind w:left="284" w:hanging="284"/>
        <w:rPr>
          <w:rFonts w:ascii="Arial" w:hAnsi="Arial" w:cs="Arial"/>
          <w:b/>
          <w:bCs/>
          <w:color w:val="auto"/>
        </w:rPr>
      </w:pPr>
      <w:bookmarkStart w:id="63" w:name="_Toc139198305"/>
      <w:r w:rsidRPr="00DC37BF">
        <w:rPr>
          <w:rFonts w:ascii="Arial" w:hAnsi="Arial" w:cs="Arial"/>
          <w:b/>
          <w:bCs/>
          <w:color w:val="auto"/>
        </w:rPr>
        <w:t>Documentation Required by the Divisional Curriculum Group</w:t>
      </w:r>
      <w:bookmarkEnd w:id="63"/>
    </w:p>
    <w:p w14:paraId="1CF6117F" w14:textId="4E0C9CA2" w:rsidR="00F45E3E" w:rsidRDefault="00DC37BF" w:rsidP="00DC37BF">
      <w:pPr>
        <w:spacing w:after="120" w:line="276" w:lineRule="auto"/>
        <w:rPr>
          <w:rFonts w:ascii="Arial" w:hAnsi="Arial" w:cs="Arial"/>
        </w:rPr>
      </w:pPr>
      <w:r w:rsidRPr="00DC37BF">
        <w:rPr>
          <w:rFonts w:ascii="Arial" w:hAnsi="Arial" w:cs="Arial"/>
        </w:rPr>
        <w:t>The documentation required for developing new course(s) by the Divisional Curriculum Group will include:</w:t>
      </w:r>
    </w:p>
    <w:p w14:paraId="16DCE3F7" w14:textId="77777777" w:rsidR="00DC37BF" w:rsidRPr="00DC37BF" w:rsidRDefault="00DC37BF" w:rsidP="00A71115">
      <w:pPr>
        <w:pStyle w:val="ListParagraph"/>
        <w:numPr>
          <w:ilvl w:val="0"/>
          <w:numId w:val="9"/>
        </w:numPr>
        <w:spacing w:after="120" w:line="276" w:lineRule="auto"/>
        <w:ind w:left="714" w:hanging="357"/>
        <w:contextualSpacing w:val="0"/>
        <w:rPr>
          <w:rFonts w:ascii="Arial" w:hAnsi="Arial" w:cs="Arial"/>
        </w:rPr>
      </w:pPr>
      <w:r w:rsidRPr="00DC37BF">
        <w:rPr>
          <w:rFonts w:ascii="Arial" w:hAnsi="Arial" w:cs="Arial"/>
        </w:rPr>
        <w:t>New Course Proposal to the Business Case Committee and BCC commentary.</w:t>
      </w:r>
    </w:p>
    <w:p w14:paraId="33223028" w14:textId="4EAC21BF" w:rsidR="00DC37BF" w:rsidRPr="00DC37BF" w:rsidRDefault="00DC37BF" w:rsidP="00A71115">
      <w:pPr>
        <w:pStyle w:val="ListParagraph"/>
        <w:numPr>
          <w:ilvl w:val="0"/>
          <w:numId w:val="9"/>
        </w:numPr>
        <w:spacing w:after="120" w:line="276" w:lineRule="auto"/>
        <w:ind w:left="714" w:hanging="357"/>
        <w:contextualSpacing w:val="0"/>
        <w:rPr>
          <w:rFonts w:ascii="Arial" w:hAnsi="Arial" w:cs="Arial"/>
        </w:rPr>
      </w:pPr>
      <w:r w:rsidRPr="00DC37BF">
        <w:rPr>
          <w:rFonts w:ascii="Arial" w:hAnsi="Arial" w:cs="Arial"/>
        </w:rPr>
        <w:t>Course Specification</w:t>
      </w:r>
      <w:r>
        <w:rPr>
          <w:rFonts w:ascii="Arial" w:hAnsi="Arial" w:cs="Arial"/>
        </w:rPr>
        <w:t xml:space="preserve"> on the approved template.</w:t>
      </w:r>
    </w:p>
    <w:p w14:paraId="419E3590" w14:textId="74ADAA63" w:rsidR="00DC37BF" w:rsidRPr="00DC37BF" w:rsidRDefault="00DC37BF" w:rsidP="6F98A1D2">
      <w:pPr>
        <w:pStyle w:val="ListParagraph"/>
        <w:numPr>
          <w:ilvl w:val="0"/>
          <w:numId w:val="9"/>
        </w:numPr>
        <w:spacing w:after="120" w:line="276" w:lineRule="auto"/>
        <w:ind w:left="714" w:hanging="357"/>
        <w:contextualSpacing w:val="0"/>
        <w:rPr>
          <w:rFonts w:ascii="Arial" w:hAnsi="Arial" w:cs="Arial"/>
        </w:rPr>
      </w:pPr>
      <w:r w:rsidRPr="6F98A1D2">
        <w:rPr>
          <w:rFonts w:ascii="Arial" w:hAnsi="Arial" w:cs="Arial"/>
        </w:rPr>
        <w:lastRenderedPageBreak/>
        <w:t>Specifications for all compulsory modules, with tracked changes where any existing modules ha</w:t>
      </w:r>
      <w:r w:rsidR="1DC47C76" w:rsidRPr="6F98A1D2">
        <w:rPr>
          <w:rFonts w:ascii="Arial" w:hAnsi="Arial" w:cs="Arial"/>
        </w:rPr>
        <w:t>ve</w:t>
      </w:r>
      <w:r w:rsidRPr="6F98A1D2">
        <w:rPr>
          <w:rFonts w:ascii="Arial" w:hAnsi="Arial" w:cs="Arial"/>
        </w:rPr>
        <w:t xml:space="preserve"> been revised to fit the new course.</w:t>
      </w:r>
    </w:p>
    <w:p w14:paraId="6D79B6A4" w14:textId="77777777" w:rsidR="00DC37BF" w:rsidRPr="00DC37BF" w:rsidRDefault="00DC37BF" w:rsidP="00A71115">
      <w:pPr>
        <w:pStyle w:val="ListParagraph"/>
        <w:numPr>
          <w:ilvl w:val="0"/>
          <w:numId w:val="9"/>
        </w:numPr>
        <w:spacing w:after="120" w:line="276" w:lineRule="auto"/>
        <w:ind w:left="714" w:hanging="357"/>
        <w:contextualSpacing w:val="0"/>
        <w:rPr>
          <w:rFonts w:ascii="Arial" w:hAnsi="Arial" w:cs="Arial"/>
        </w:rPr>
      </w:pPr>
      <w:r w:rsidRPr="00DC37BF">
        <w:rPr>
          <w:rFonts w:ascii="Arial" w:hAnsi="Arial" w:cs="Arial"/>
        </w:rPr>
        <w:t>Specifications for new and revised optional modules (where such modules had been developed and/or revised to fit the new course), with tracked changes.</w:t>
      </w:r>
    </w:p>
    <w:p w14:paraId="7160AFE8" w14:textId="77777777" w:rsidR="00DC37BF" w:rsidRPr="00DC37BF" w:rsidRDefault="00DC37BF" w:rsidP="00A71115">
      <w:pPr>
        <w:pStyle w:val="ListParagraph"/>
        <w:numPr>
          <w:ilvl w:val="0"/>
          <w:numId w:val="9"/>
        </w:numPr>
        <w:spacing w:after="120" w:line="276" w:lineRule="auto"/>
        <w:ind w:left="714" w:hanging="357"/>
        <w:contextualSpacing w:val="0"/>
        <w:rPr>
          <w:rFonts w:ascii="Arial" w:hAnsi="Arial" w:cs="Arial"/>
        </w:rPr>
      </w:pPr>
      <w:r w:rsidRPr="00DC37BF">
        <w:rPr>
          <w:rFonts w:ascii="Arial" w:hAnsi="Arial" w:cs="Arial"/>
        </w:rPr>
        <w:t>External Academic Adviser commentary, where new modules equate to 50% or more of the credit at the degree classification stages.</w:t>
      </w:r>
    </w:p>
    <w:p w14:paraId="25493AB7" w14:textId="77777777" w:rsidR="00DC37BF" w:rsidRPr="00DC37BF" w:rsidRDefault="00DC37BF" w:rsidP="00A71115">
      <w:pPr>
        <w:pStyle w:val="ListParagraph"/>
        <w:numPr>
          <w:ilvl w:val="0"/>
          <w:numId w:val="9"/>
        </w:numPr>
        <w:spacing w:after="120" w:line="276" w:lineRule="auto"/>
        <w:ind w:left="714" w:hanging="357"/>
        <w:contextualSpacing w:val="0"/>
        <w:rPr>
          <w:rFonts w:ascii="Arial" w:hAnsi="Arial" w:cs="Arial"/>
        </w:rPr>
      </w:pPr>
      <w:r w:rsidRPr="00DC37BF">
        <w:rPr>
          <w:rFonts w:ascii="Arial" w:hAnsi="Arial" w:cs="Arial"/>
        </w:rPr>
        <w:t>A statement indicating how the course reflects the requirements of professional or statutory bodies, where applicable.</w:t>
      </w:r>
    </w:p>
    <w:p w14:paraId="055E3375" w14:textId="05576897" w:rsidR="00DC37BF" w:rsidRPr="00DC37BF" w:rsidRDefault="00DC37BF" w:rsidP="00A71115">
      <w:pPr>
        <w:pStyle w:val="ListParagraph"/>
        <w:numPr>
          <w:ilvl w:val="0"/>
          <w:numId w:val="9"/>
        </w:numPr>
        <w:spacing w:after="120" w:line="276" w:lineRule="auto"/>
        <w:ind w:left="714" w:hanging="357"/>
        <w:contextualSpacing w:val="0"/>
        <w:rPr>
          <w:rFonts w:ascii="Arial" w:hAnsi="Arial" w:cs="Arial"/>
        </w:rPr>
      </w:pPr>
      <w:r w:rsidRPr="00DC37BF">
        <w:rPr>
          <w:rFonts w:ascii="Arial" w:hAnsi="Arial" w:cs="Arial"/>
        </w:rPr>
        <w:t xml:space="preserve">The relevant extract of the Student Voice Forum minutes (or similar bespoke group) that notes the student discussion of the proposed course specification (see </w:t>
      </w:r>
      <w:hyperlink r:id="rId30" w:history="1">
        <w:r w:rsidRPr="004C1582">
          <w:rPr>
            <w:rStyle w:val="Hyperlink"/>
            <w:rFonts w:ascii="Arial" w:hAnsi="Arial" w:cs="Arial"/>
          </w:rPr>
          <w:t>Annex M: Stud</w:t>
        </w:r>
        <w:r w:rsidRPr="004C1582">
          <w:rPr>
            <w:rStyle w:val="Hyperlink"/>
            <w:rFonts w:ascii="Arial" w:hAnsi="Arial" w:cs="Arial"/>
          </w:rPr>
          <w:t>e</w:t>
        </w:r>
        <w:r w:rsidRPr="004C1582">
          <w:rPr>
            <w:rStyle w:val="Hyperlink"/>
            <w:rFonts w:ascii="Arial" w:hAnsi="Arial" w:cs="Arial"/>
          </w:rPr>
          <w:t>nt Evaluation</w:t>
        </w:r>
      </w:hyperlink>
      <w:r w:rsidRPr="00DC37BF">
        <w:rPr>
          <w:rFonts w:ascii="Arial" w:hAnsi="Arial" w:cs="Arial"/>
        </w:rPr>
        <w:t xml:space="preserve"> section 5).</w:t>
      </w:r>
    </w:p>
    <w:p w14:paraId="09E8D318" w14:textId="77777777" w:rsidR="00DC37BF" w:rsidRDefault="00DC37BF" w:rsidP="00A71115">
      <w:pPr>
        <w:pStyle w:val="ListParagraph"/>
        <w:numPr>
          <w:ilvl w:val="0"/>
          <w:numId w:val="9"/>
        </w:numPr>
        <w:spacing w:after="120" w:line="276" w:lineRule="auto"/>
        <w:ind w:left="714" w:hanging="357"/>
        <w:contextualSpacing w:val="0"/>
        <w:rPr>
          <w:rFonts w:ascii="Arial" w:hAnsi="Arial" w:cs="Arial"/>
        </w:rPr>
      </w:pPr>
      <w:r w:rsidRPr="00DC37BF">
        <w:rPr>
          <w:rFonts w:ascii="Arial" w:hAnsi="Arial" w:cs="Arial"/>
        </w:rPr>
        <w:t>Any other documentation and/or commentary from stakeholders outlined in sections 4 and 5 above, as appropriate to the proposal.</w:t>
      </w:r>
    </w:p>
    <w:p w14:paraId="1B0750E6" w14:textId="17C1DBB7" w:rsidR="005C1241" w:rsidRPr="005C1241" w:rsidRDefault="005C1241" w:rsidP="00A71115">
      <w:pPr>
        <w:pStyle w:val="Heading3"/>
        <w:numPr>
          <w:ilvl w:val="0"/>
          <w:numId w:val="7"/>
        </w:numPr>
        <w:spacing w:before="240" w:after="120"/>
        <w:ind w:left="284" w:hanging="284"/>
        <w:rPr>
          <w:rFonts w:ascii="Arial" w:hAnsi="Arial" w:cs="Arial"/>
          <w:b/>
          <w:bCs/>
          <w:color w:val="auto"/>
        </w:rPr>
      </w:pPr>
      <w:bookmarkStart w:id="64" w:name="_Toc139198306"/>
      <w:r w:rsidRPr="005C1241">
        <w:rPr>
          <w:rFonts w:ascii="Arial" w:hAnsi="Arial" w:cs="Arial"/>
          <w:b/>
          <w:bCs/>
          <w:color w:val="auto"/>
        </w:rPr>
        <w:t>Divisional Curriculum Group Meetings</w:t>
      </w:r>
      <w:bookmarkEnd w:id="64"/>
    </w:p>
    <w:p w14:paraId="02B73CAF" w14:textId="0316CD02" w:rsidR="005C1241" w:rsidRPr="005C1241" w:rsidRDefault="005C1241" w:rsidP="00A71115">
      <w:pPr>
        <w:pStyle w:val="ListParagraph"/>
        <w:numPr>
          <w:ilvl w:val="1"/>
          <w:numId w:val="7"/>
        </w:numPr>
        <w:tabs>
          <w:tab w:val="left" w:pos="993"/>
        </w:tabs>
        <w:spacing w:before="120" w:after="120" w:line="276" w:lineRule="auto"/>
        <w:contextualSpacing w:val="0"/>
        <w:jc w:val="both"/>
        <w:rPr>
          <w:rFonts w:ascii="Arial" w:eastAsia="Arial" w:hAnsi="Arial" w:cs="Arial"/>
        </w:rPr>
      </w:pPr>
      <w:r w:rsidRPr="005C1241">
        <w:rPr>
          <w:rFonts w:ascii="Arial" w:eastAsia="Arial" w:hAnsi="Arial" w:cs="Arial"/>
        </w:rPr>
        <w:t xml:space="preserve">The Divisional QA and Accreditations Manager (or nominee) will take the lead in co-ordinating the work of the Divisional Curriculum Group that will develop the approved proposal. </w:t>
      </w:r>
    </w:p>
    <w:p w14:paraId="4A9FB0BC" w14:textId="1CC36AD2" w:rsidR="005C1241" w:rsidRPr="005C1241" w:rsidRDefault="005C1241" w:rsidP="00A71115">
      <w:pPr>
        <w:pStyle w:val="ListParagraph"/>
        <w:numPr>
          <w:ilvl w:val="1"/>
          <w:numId w:val="7"/>
        </w:numPr>
        <w:tabs>
          <w:tab w:val="left" w:pos="993"/>
        </w:tabs>
        <w:spacing w:before="120" w:after="120" w:line="276" w:lineRule="auto"/>
        <w:contextualSpacing w:val="0"/>
        <w:jc w:val="both"/>
        <w:rPr>
          <w:rFonts w:ascii="Arial" w:eastAsia="Arial" w:hAnsi="Arial" w:cs="Arial"/>
        </w:rPr>
      </w:pPr>
      <w:r w:rsidRPr="005C1241">
        <w:rPr>
          <w:rFonts w:ascii="Arial" w:eastAsia="Arial" w:hAnsi="Arial" w:cs="Arial"/>
        </w:rPr>
        <w:t xml:space="preserve">The Divisional Curriculum Group should meet on at least one occasion or more frequently as required over a two/three-week period, depending on the complexity of the proposal. </w:t>
      </w:r>
    </w:p>
    <w:p w14:paraId="6B4BE7C0" w14:textId="4BBA1275" w:rsidR="005C1241" w:rsidRPr="005C1241" w:rsidRDefault="005C1241" w:rsidP="00A71115">
      <w:pPr>
        <w:pStyle w:val="ListParagraph"/>
        <w:numPr>
          <w:ilvl w:val="1"/>
          <w:numId w:val="7"/>
        </w:numPr>
        <w:tabs>
          <w:tab w:val="left" w:pos="993"/>
        </w:tabs>
        <w:spacing w:before="120" w:after="120" w:line="276" w:lineRule="auto"/>
        <w:contextualSpacing w:val="0"/>
        <w:jc w:val="both"/>
        <w:rPr>
          <w:rFonts w:ascii="Arial" w:eastAsia="Arial" w:hAnsi="Arial" w:cs="Arial"/>
        </w:rPr>
      </w:pPr>
      <w:r w:rsidRPr="005C1241">
        <w:rPr>
          <w:rFonts w:ascii="Arial" w:eastAsia="Arial" w:hAnsi="Arial" w:cs="Arial"/>
        </w:rPr>
        <w:t xml:space="preserve">After the initial meeting, matters may be progressed via email correspondence between the group members. </w:t>
      </w:r>
    </w:p>
    <w:p w14:paraId="5A069E38" w14:textId="0DBBC8E3" w:rsidR="005C1241" w:rsidRPr="005C1241" w:rsidRDefault="005C1241" w:rsidP="007E1B65">
      <w:pPr>
        <w:pStyle w:val="ListParagraph"/>
        <w:numPr>
          <w:ilvl w:val="1"/>
          <w:numId w:val="7"/>
        </w:numPr>
        <w:tabs>
          <w:tab w:val="left" w:pos="993"/>
        </w:tabs>
        <w:spacing w:before="120" w:after="120" w:line="276" w:lineRule="auto"/>
        <w:ind w:left="788" w:hanging="431"/>
        <w:contextualSpacing w:val="0"/>
        <w:jc w:val="both"/>
        <w:rPr>
          <w:rFonts w:ascii="Arial" w:eastAsia="Arial" w:hAnsi="Arial" w:cs="Arial"/>
        </w:rPr>
      </w:pPr>
      <w:r w:rsidRPr="6F98A1D2">
        <w:rPr>
          <w:rFonts w:ascii="Arial" w:eastAsia="Arial" w:hAnsi="Arial" w:cs="Arial"/>
        </w:rPr>
        <w:t xml:space="preserve">The Divisional QA and Accreditations Manager will keep </w:t>
      </w:r>
      <w:r w:rsidR="7F5022E7" w:rsidRPr="6F98A1D2">
        <w:rPr>
          <w:rFonts w:ascii="Arial" w:eastAsia="Arial" w:hAnsi="Arial" w:cs="Arial"/>
        </w:rPr>
        <w:t>a</w:t>
      </w:r>
      <w:r w:rsidRPr="6F98A1D2">
        <w:rPr>
          <w:rFonts w:ascii="Arial" w:eastAsia="Arial" w:hAnsi="Arial" w:cs="Arial"/>
        </w:rPr>
        <w:t xml:space="preserve"> formal record of these meetings and the development of the proposal on the Course and Module Approval System.</w:t>
      </w:r>
    </w:p>
    <w:p w14:paraId="4AF0B2B8" w14:textId="4F5F5F4F" w:rsidR="005C1241" w:rsidRPr="005C1241" w:rsidRDefault="005C1241" w:rsidP="00A71115">
      <w:pPr>
        <w:pStyle w:val="ListParagraph"/>
        <w:numPr>
          <w:ilvl w:val="1"/>
          <w:numId w:val="7"/>
        </w:numPr>
        <w:tabs>
          <w:tab w:val="left" w:pos="993"/>
        </w:tabs>
        <w:spacing w:before="120" w:after="120" w:line="276" w:lineRule="auto"/>
        <w:contextualSpacing w:val="0"/>
        <w:jc w:val="both"/>
        <w:rPr>
          <w:rFonts w:ascii="Arial" w:eastAsia="Arial" w:hAnsi="Arial" w:cs="Arial"/>
        </w:rPr>
      </w:pPr>
      <w:r w:rsidRPr="005C1241">
        <w:rPr>
          <w:rFonts w:ascii="Arial" w:eastAsia="Arial" w:hAnsi="Arial" w:cs="Arial"/>
        </w:rPr>
        <w:t xml:space="preserve">While all of the non-Divisional team members will provide advice and guidance on the development of the curriculum and on the production of the course/module specifications and related documentation, it remains the Division’s responsibility to undertake these tasks and ensure that the proposal proceeds in a timely fashion.  </w:t>
      </w:r>
    </w:p>
    <w:p w14:paraId="0F0517A9" w14:textId="61F9D0AA" w:rsidR="005C1241" w:rsidRPr="005C1241" w:rsidRDefault="005C1241" w:rsidP="00A71115">
      <w:pPr>
        <w:pStyle w:val="Heading3"/>
        <w:numPr>
          <w:ilvl w:val="0"/>
          <w:numId w:val="7"/>
        </w:numPr>
        <w:spacing w:before="240" w:after="120"/>
        <w:ind w:left="284" w:hanging="284"/>
        <w:rPr>
          <w:rFonts w:ascii="Arial" w:hAnsi="Arial" w:cs="Arial"/>
          <w:b/>
          <w:bCs/>
          <w:color w:val="auto"/>
        </w:rPr>
      </w:pPr>
      <w:bookmarkStart w:id="65" w:name="_Toc139198307"/>
      <w:r w:rsidRPr="005C1241">
        <w:rPr>
          <w:rFonts w:ascii="Arial" w:hAnsi="Arial" w:cs="Arial"/>
          <w:b/>
          <w:bCs/>
          <w:color w:val="auto"/>
        </w:rPr>
        <w:lastRenderedPageBreak/>
        <w:t>Approval of the Finalised Proposals at the Divisional Level</w:t>
      </w:r>
      <w:bookmarkEnd w:id="65"/>
    </w:p>
    <w:p w14:paraId="51696790" w14:textId="14AE9065" w:rsidR="005C1241" w:rsidRPr="005C1241" w:rsidRDefault="005C1241" w:rsidP="00A71115">
      <w:pPr>
        <w:pStyle w:val="ListParagraph"/>
        <w:numPr>
          <w:ilvl w:val="1"/>
          <w:numId w:val="7"/>
        </w:numPr>
        <w:tabs>
          <w:tab w:val="left" w:pos="993"/>
        </w:tabs>
        <w:spacing w:before="120" w:after="120" w:line="276" w:lineRule="auto"/>
        <w:contextualSpacing w:val="0"/>
        <w:jc w:val="both"/>
        <w:rPr>
          <w:rFonts w:ascii="Arial" w:eastAsia="Arial" w:hAnsi="Arial" w:cs="Arial"/>
        </w:rPr>
      </w:pPr>
      <w:r w:rsidRPr="005C1241">
        <w:rPr>
          <w:rFonts w:ascii="Arial" w:eastAsia="Arial" w:hAnsi="Arial" w:cs="Arial"/>
        </w:rPr>
        <w:t xml:space="preserve">Every course specification and module specification, whether new or revised, will be subject to scrutiny and the final decision of the Divisional Director of Education and UG Student Experience (DDESE)/Divisional Director of Graduate Studies and PG Student Experience (DDGSSE). </w:t>
      </w:r>
    </w:p>
    <w:p w14:paraId="0BE4E32F" w14:textId="77777777" w:rsidR="005C1241" w:rsidRDefault="005C1241" w:rsidP="00A71115">
      <w:pPr>
        <w:pStyle w:val="ListParagraph"/>
        <w:numPr>
          <w:ilvl w:val="1"/>
          <w:numId w:val="7"/>
        </w:numPr>
        <w:tabs>
          <w:tab w:val="left" w:pos="993"/>
        </w:tabs>
        <w:spacing w:before="120" w:after="120" w:line="276" w:lineRule="auto"/>
        <w:contextualSpacing w:val="0"/>
        <w:jc w:val="both"/>
        <w:rPr>
          <w:rFonts w:ascii="Arial" w:eastAsia="Arial" w:hAnsi="Arial" w:cs="Arial"/>
        </w:rPr>
      </w:pPr>
      <w:r w:rsidRPr="005C1241">
        <w:rPr>
          <w:rFonts w:ascii="Arial" w:eastAsia="Arial" w:hAnsi="Arial" w:cs="Arial"/>
        </w:rPr>
        <w:t>Should the DDESE/DDGSSE be satisfied with the finalised proposal of the new course, they can recommend the proposal’s submission to the Course Approval Sub-committee (CASC) for consideration.</w:t>
      </w:r>
    </w:p>
    <w:p w14:paraId="43E7F043" w14:textId="26740575" w:rsidR="00DC37BF" w:rsidRPr="005C1241" w:rsidRDefault="005C1241" w:rsidP="00A71115">
      <w:pPr>
        <w:pStyle w:val="ListParagraph"/>
        <w:numPr>
          <w:ilvl w:val="1"/>
          <w:numId w:val="7"/>
        </w:numPr>
        <w:tabs>
          <w:tab w:val="left" w:pos="993"/>
        </w:tabs>
        <w:spacing w:before="120" w:after="120" w:line="276" w:lineRule="auto"/>
        <w:contextualSpacing w:val="0"/>
        <w:jc w:val="both"/>
        <w:rPr>
          <w:rFonts w:ascii="Arial" w:eastAsia="Arial" w:hAnsi="Arial" w:cs="Arial"/>
        </w:rPr>
      </w:pPr>
      <w:r w:rsidRPr="005C1241">
        <w:rPr>
          <w:rFonts w:ascii="Arial" w:hAnsi="Arial" w:cs="Arial"/>
        </w:rPr>
        <w:t>All Divisional consideration records, including associated documentation, must be recorded on the Course and Module Approval System for audit purposes.</w:t>
      </w:r>
    </w:p>
    <w:p w14:paraId="11B744A0" w14:textId="41E52419" w:rsidR="005C1241" w:rsidRPr="00C36BC9" w:rsidRDefault="005C1241" w:rsidP="00C36BC9">
      <w:pPr>
        <w:pStyle w:val="Heading2"/>
        <w:spacing w:before="240" w:after="120" w:line="276" w:lineRule="auto"/>
        <w:rPr>
          <w:rFonts w:ascii="Arial" w:hAnsi="Arial" w:cs="Arial"/>
          <w:b/>
          <w:bCs/>
          <w:color w:val="auto"/>
          <w:sz w:val="24"/>
          <w:szCs w:val="24"/>
        </w:rPr>
      </w:pPr>
      <w:bookmarkStart w:id="66" w:name="_Toc139198308"/>
      <w:r w:rsidRPr="00280BF6">
        <w:rPr>
          <w:rFonts w:ascii="Arial" w:hAnsi="Arial" w:cs="Arial"/>
          <w:b/>
          <w:bCs/>
          <w:color w:val="auto"/>
          <w:sz w:val="24"/>
          <w:szCs w:val="24"/>
        </w:rPr>
        <w:t>Phase II</w:t>
      </w:r>
      <w:r w:rsidRPr="00C36BC9">
        <w:rPr>
          <w:rFonts w:ascii="Arial" w:hAnsi="Arial" w:cs="Arial"/>
          <w:b/>
          <w:bCs/>
          <w:color w:val="auto"/>
          <w:sz w:val="24"/>
          <w:szCs w:val="24"/>
        </w:rPr>
        <w:t>I</w:t>
      </w:r>
      <w:r w:rsidRPr="00280BF6">
        <w:rPr>
          <w:rFonts w:ascii="Arial" w:hAnsi="Arial" w:cs="Arial"/>
          <w:b/>
          <w:bCs/>
          <w:color w:val="auto"/>
          <w:sz w:val="24"/>
          <w:szCs w:val="24"/>
        </w:rPr>
        <w:t xml:space="preserve"> </w:t>
      </w:r>
      <w:r w:rsidRPr="00C36BC9">
        <w:rPr>
          <w:rFonts w:ascii="Arial" w:hAnsi="Arial" w:cs="Arial"/>
          <w:b/>
          <w:bCs/>
          <w:color w:val="auto"/>
          <w:sz w:val="24"/>
          <w:szCs w:val="24"/>
        </w:rPr>
        <w:t>–</w:t>
      </w:r>
      <w:r w:rsidRPr="00280BF6">
        <w:rPr>
          <w:rFonts w:ascii="Arial" w:hAnsi="Arial" w:cs="Arial"/>
          <w:b/>
          <w:bCs/>
          <w:color w:val="auto"/>
          <w:sz w:val="24"/>
          <w:szCs w:val="24"/>
        </w:rPr>
        <w:t xml:space="preserve"> </w:t>
      </w:r>
      <w:r w:rsidRPr="00C36BC9">
        <w:rPr>
          <w:rFonts w:ascii="Arial" w:hAnsi="Arial" w:cs="Arial"/>
          <w:b/>
          <w:bCs/>
          <w:color w:val="auto"/>
          <w:sz w:val="24"/>
          <w:szCs w:val="24"/>
        </w:rPr>
        <w:t>University Level Approval of New Taught Courses</w:t>
      </w:r>
      <w:bookmarkEnd w:id="66"/>
    </w:p>
    <w:p w14:paraId="7D8EF48D" w14:textId="77777777" w:rsidR="005C1241" w:rsidRDefault="005C1241" w:rsidP="005C1241">
      <w:pPr>
        <w:snapToGrid w:val="0"/>
        <w:spacing w:after="120" w:line="276" w:lineRule="auto"/>
        <w:jc w:val="both"/>
        <w:rPr>
          <w:rFonts w:ascii="Arial" w:hAnsi="Arial" w:cs="Arial"/>
          <w:bCs/>
        </w:rPr>
      </w:pPr>
      <w:r w:rsidRPr="00E83DAA">
        <w:rPr>
          <w:rFonts w:ascii="Arial" w:hAnsi="Arial" w:cs="Arial"/>
          <w:bCs/>
        </w:rPr>
        <w:t>The University level of approval process involves the Course Approval Sub-committee (CASC) and its Approval Panel</w:t>
      </w:r>
      <w:r>
        <w:rPr>
          <w:rFonts w:ascii="Arial" w:hAnsi="Arial" w:cs="Arial"/>
          <w:bCs/>
        </w:rPr>
        <w:t>.</w:t>
      </w:r>
    </w:p>
    <w:p w14:paraId="7048CB0B" w14:textId="77777777" w:rsidR="005C1241" w:rsidRPr="005C1241" w:rsidRDefault="005C1241" w:rsidP="00A71115">
      <w:pPr>
        <w:pStyle w:val="Heading3"/>
        <w:numPr>
          <w:ilvl w:val="0"/>
          <w:numId w:val="7"/>
        </w:numPr>
        <w:spacing w:before="240" w:after="120"/>
        <w:ind w:left="284" w:hanging="284"/>
        <w:rPr>
          <w:rFonts w:ascii="Arial" w:hAnsi="Arial" w:cs="Arial"/>
          <w:b/>
          <w:bCs/>
          <w:color w:val="auto"/>
        </w:rPr>
      </w:pPr>
      <w:bookmarkStart w:id="67" w:name="_Toc131525414"/>
      <w:bookmarkStart w:id="68" w:name="_Toc131601961"/>
      <w:bookmarkStart w:id="69" w:name="_Toc139198309"/>
      <w:r w:rsidRPr="005C1241">
        <w:rPr>
          <w:rFonts w:ascii="Arial" w:hAnsi="Arial" w:cs="Arial"/>
          <w:b/>
          <w:bCs/>
          <w:color w:val="auto"/>
        </w:rPr>
        <w:t>Course Approval Sub-Committee (CASC)</w:t>
      </w:r>
      <w:bookmarkEnd w:id="67"/>
      <w:bookmarkEnd w:id="68"/>
      <w:bookmarkEnd w:id="69"/>
    </w:p>
    <w:p w14:paraId="33A24EB9" w14:textId="06375D58" w:rsidR="005C1241" w:rsidRDefault="005C1241" w:rsidP="005C1241">
      <w:pPr>
        <w:spacing w:after="120" w:line="276" w:lineRule="auto"/>
        <w:rPr>
          <w:rFonts w:ascii="Arial" w:hAnsi="Arial" w:cs="Arial"/>
        </w:rPr>
      </w:pPr>
      <w:r w:rsidRPr="6F98A1D2">
        <w:rPr>
          <w:rFonts w:ascii="Arial" w:hAnsi="Arial" w:cs="Arial"/>
        </w:rPr>
        <w:t>CASC, on behalf of the Education and Student Experience Board, will consider proposals of new taught courses, revisions to existing courses, including suspensions and withdrawals.</w:t>
      </w:r>
    </w:p>
    <w:p w14:paraId="74B2CE12" w14:textId="61557CF8" w:rsidR="005C1241" w:rsidRDefault="005C1241" w:rsidP="005C1241">
      <w:pPr>
        <w:spacing w:line="276" w:lineRule="auto"/>
        <w:rPr>
          <w:rFonts w:ascii="Arial" w:hAnsi="Arial" w:cs="Arial"/>
        </w:rPr>
      </w:pPr>
      <w:r w:rsidRPr="6F98A1D2">
        <w:rPr>
          <w:rFonts w:ascii="Arial" w:hAnsi="Arial" w:cs="Arial"/>
        </w:rPr>
        <w:t>CASC, on behalf of the Graduate and Researcher College Board, will consider proposals of new research courses, revisions to existing courses, including suspensions and withdrawals.</w:t>
      </w:r>
    </w:p>
    <w:p w14:paraId="0A987198" w14:textId="4EBBA20C" w:rsidR="005C1241" w:rsidRPr="005C1241" w:rsidRDefault="005C1241" w:rsidP="00A71115">
      <w:pPr>
        <w:pStyle w:val="Heading3"/>
        <w:numPr>
          <w:ilvl w:val="1"/>
          <w:numId w:val="7"/>
        </w:numPr>
        <w:spacing w:before="240" w:after="120"/>
        <w:rPr>
          <w:rFonts w:ascii="Arial" w:hAnsi="Arial" w:cs="Arial"/>
          <w:b/>
          <w:bCs/>
          <w:color w:val="auto"/>
        </w:rPr>
      </w:pPr>
      <w:bookmarkStart w:id="70" w:name="_Toc130841424"/>
      <w:bookmarkStart w:id="71" w:name="_Toc131601962"/>
      <w:bookmarkStart w:id="72" w:name="_Toc139198310"/>
      <w:r w:rsidRPr="005C1241">
        <w:rPr>
          <w:rFonts w:ascii="Arial" w:hAnsi="Arial" w:cs="Arial"/>
          <w:b/>
          <w:bCs/>
          <w:color w:val="auto"/>
        </w:rPr>
        <w:t>CASC Membership</w:t>
      </w:r>
      <w:bookmarkEnd w:id="70"/>
      <w:bookmarkEnd w:id="71"/>
      <w:bookmarkEnd w:id="72"/>
    </w:p>
    <w:p w14:paraId="154A7ACF" w14:textId="77777777" w:rsidR="005C1241" w:rsidRPr="004B4146" w:rsidRDefault="005C1241" w:rsidP="005C1241">
      <w:pPr>
        <w:pStyle w:val="ListParagraph"/>
        <w:spacing w:after="120"/>
        <w:ind w:left="142"/>
        <w:contextualSpacing w:val="0"/>
        <w:rPr>
          <w:rFonts w:ascii="Arial" w:hAnsi="Arial" w:cs="Arial"/>
        </w:rPr>
      </w:pPr>
      <w:r w:rsidRPr="004B4146">
        <w:rPr>
          <w:rFonts w:ascii="Arial" w:hAnsi="Arial" w:cs="Arial"/>
        </w:rPr>
        <w:t>CASC membership is as follows:</w:t>
      </w:r>
    </w:p>
    <w:p w14:paraId="65561F94" w14:textId="77777777" w:rsidR="005C1241" w:rsidRPr="004B4146" w:rsidRDefault="005C1241" w:rsidP="00A71115">
      <w:pPr>
        <w:pStyle w:val="ListParagraph"/>
        <w:numPr>
          <w:ilvl w:val="0"/>
          <w:numId w:val="10"/>
        </w:numPr>
        <w:spacing w:after="120"/>
        <w:ind w:left="714" w:hanging="357"/>
        <w:contextualSpacing w:val="0"/>
        <w:rPr>
          <w:rFonts w:ascii="Arial" w:hAnsi="Arial" w:cs="Arial"/>
        </w:rPr>
      </w:pPr>
      <w:r w:rsidRPr="004B4146">
        <w:rPr>
          <w:rFonts w:ascii="Arial" w:hAnsi="Arial" w:cs="Arial"/>
        </w:rPr>
        <w:t>CASC Chair</w:t>
      </w:r>
    </w:p>
    <w:p w14:paraId="34065C70" w14:textId="77777777" w:rsidR="005C1241" w:rsidRPr="004B4146" w:rsidRDefault="005C1241" w:rsidP="00A71115">
      <w:pPr>
        <w:pStyle w:val="ListParagraph"/>
        <w:numPr>
          <w:ilvl w:val="0"/>
          <w:numId w:val="10"/>
        </w:numPr>
        <w:spacing w:after="120"/>
        <w:ind w:left="714" w:hanging="357"/>
        <w:contextualSpacing w:val="0"/>
        <w:rPr>
          <w:rFonts w:ascii="Arial" w:hAnsi="Arial" w:cs="Arial"/>
        </w:rPr>
      </w:pPr>
      <w:r w:rsidRPr="004B4146">
        <w:rPr>
          <w:rFonts w:ascii="Arial" w:hAnsi="Arial" w:cs="Arial"/>
        </w:rPr>
        <w:t>Six Divisional Directors of Education and UG Student Experience (DDESE)</w:t>
      </w:r>
    </w:p>
    <w:p w14:paraId="73150F33" w14:textId="77777777" w:rsidR="005C1241" w:rsidRDefault="005C1241" w:rsidP="00A71115">
      <w:pPr>
        <w:pStyle w:val="ListParagraph"/>
        <w:numPr>
          <w:ilvl w:val="0"/>
          <w:numId w:val="10"/>
        </w:numPr>
        <w:spacing w:after="120"/>
        <w:ind w:left="714" w:hanging="357"/>
        <w:contextualSpacing w:val="0"/>
        <w:rPr>
          <w:rFonts w:ascii="Arial" w:hAnsi="Arial" w:cs="Arial"/>
        </w:rPr>
      </w:pPr>
      <w:r w:rsidRPr="004B4146">
        <w:rPr>
          <w:rFonts w:ascii="Arial" w:hAnsi="Arial" w:cs="Arial"/>
        </w:rPr>
        <w:t>Six Divisional Directors of Graduate Studies and PG Student Experience (DGSSE)</w:t>
      </w:r>
    </w:p>
    <w:p w14:paraId="4AEEA4F6" w14:textId="57C25AE2" w:rsidR="00B34C0B" w:rsidRPr="004B4146" w:rsidRDefault="00B34C0B" w:rsidP="00A71115">
      <w:pPr>
        <w:pStyle w:val="ListParagraph"/>
        <w:numPr>
          <w:ilvl w:val="0"/>
          <w:numId w:val="10"/>
        </w:numPr>
        <w:spacing w:after="120"/>
        <w:ind w:left="714" w:hanging="357"/>
        <w:contextualSpacing w:val="0"/>
        <w:rPr>
          <w:rFonts w:ascii="Arial" w:hAnsi="Arial" w:cs="Arial"/>
        </w:rPr>
      </w:pPr>
      <w:r w:rsidRPr="00B34C0B">
        <w:rPr>
          <w:rFonts w:ascii="Arial" w:hAnsi="Arial" w:cs="Arial"/>
        </w:rPr>
        <w:t>Director of Global and Lifelong Learning (or nominee)</w:t>
      </w:r>
    </w:p>
    <w:p w14:paraId="09F5018E" w14:textId="77777777" w:rsidR="005C1241" w:rsidRPr="004B4146" w:rsidRDefault="005C1241" w:rsidP="00A71115">
      <w:pPr>
        <w:pStyle w:val="ListParagraph"/>
        <w:numPr>
          <w:ilvl w:val="0"/>
          <w:numId w:val="10"/>
        </w:numPr>
        <w:spacing w:after="120"/>
        <w:ind w:left="714" w:hanging="357"/>
        <w:contextualSpacing w:val="0"/>
        <w:rPr>
          <w:rFonts w:ascii="Arial" w:hAnsi="Arial" w:cs="Arial"/>
        </w:rPr>
      </w:pPr>
      <w:r w:rsidRPr="004B4146">
        <w:rPr>
          <w:rFonts w:ascii="Arial" w:hAnsi="Arial" w:cs="Arial"/>
        </w:rPr>
        <w:t>The Head of Quality Assurance and Compliance</w:t>
      </w:r>
    </w:p>
    <w:p w14:paraId="174958F7" w14:textId="77777777" w:rsidR="005C1241" w:rsidRPr="004B4146" w:rsidRDefault="005C1241" w:rsidP="00A71115">
      <w:pPr>
        <w:pStyle w:val="ListParagraph"/>
        <w:numPr>
          <w:ilvl w:val="0"/>
          <w:numId w:val="10"/>
        </w:numPr>
        <w:spacing w:after="120"/>
        <w:ind w:left="714" w:hanging="357"/>
        <w:contextualSpacing w:val="0"/>
        <w:rPr>
          <w:rFonts w:ascii="Arial" w:hAnsi="Arial" w:cs="Arial"/>
        </w:rPr>
      </w:pPr>
      <w:r w:rsidRPr="004B4146">
        <w:rPr>
          <w:rFonts w:ascii="Arial" w:hAnsi="Arial" w:cs="Arial"/>
        </w:rPr>
        <w:lastRenderedPageBreak/>
        <w:t>The Graduate and Researcher College Head of Operations</w:t>
      </w:r>
    </w:p>
    <w:p w14:paraId="73E6ADEE" w14:textId="77777777" w:rsidR="005C1241" w:rsidRPr="004B4146" w:rsidRDefault="005C1241" w:rsidP="00A71115">
      <w:pPr>
        <w:pStyle w:val="ListParagraph"/>
        <w:numPr>
          <w:ilvl w:val="0"/>
          <w:numId w:val="10"/>
        </w:numPr>
        <w:spacing w:after="120"/>
        <w:ind w:left="714" w:hanging="357"/>
        <w:contextualSpacing w:val="0"/>
        <w:rPr>
          <w:rFonts w:ascii="Arial" w:hAnsi="Arial" w:cs="Arial"/>
        </w:rPr>
      </w:pPr>
      <w:r w:rsidRPr="004B4146">
        <w:rPr>
          <w:rFonts w:ascii="Arial" w:hAnsi="Arial" w:cs="Arial"/>
        </w:rPr>
        <w:t>The Head of Student Support and Wellbeing (or nominee)</w:t>
      </w:r>
    </w:p>
    <w:p w14:paraId="73AB781F" w14:textId="77777777" w:rsidR="005C1241" w:rsidRPr="004B4146" w:rsidRDefault="005C1241" w:rsidP="00A71115">
      <w:pPr>
        <w:pStyle w:val="ListParagraph"/>
        <w:numPr>
          <w:ilvl w:val="0"/>
          <w:numId w:val="10"/>
        </w:numPr>
        <w:spacing w:after="120"/>
        <w:ind w:left="714" w:hanging="357"/>
        <w:contextualSpacing w:val="0"/>
        <w:rPr>
          <w:rFonts w:ascii="Arial" w:hAnsi="Arial" w:cs="Arial"/>
        </w:rPr>
      </w:pPr>
      <w:r w:rsidRPr="004B4146">
        <w:rPr>
          <w:rFonts w:ascii="Arial" w:hAnsi="Arial" w:cs="Arial"/>
        </w:rPr>
        <w:t>Head of Admissions (or nominee)</w:t>
      </w:r>
    </w:p>
    <w:p w14:paraId="142C366C" w14:textId="77777777" w:rsidR="005C1241" w:rsidRDefault="005C1241" w:rsidP="00A71115">
      <w:pPr>
        <w:pStyle w:val="ListParagraph"/>
        <w:numPr>
          <w:ilvl w:val="0"/>
          <w:numId w:val="10"/>
        </w:numPr>
        <w:spacing w:after="120"/>
        <w:ind w:left="714" w:hanging="357"/>
        <w:contextualSpacing w:val="0"/>
        <w:rPr>
          <w:rFonts w:ascii="Arial" w:hAnsi="Arial" w:cs="Arial"/>
        </w:rPr>
      </w:pPr>
      <w:r w:rsidRPr="004B4146">
        <w:rPr>
          <w:rFonts w:ascii="Arial" w:hAnsi="Arial" w:cs="Arial"/>
        </w:rPr>
        <w:t>Director of Marketing, Outreach, Recruitment and Admissions (MORA) (or nominee)</w:t>
      </w:r>
    </w:p>
    <w:p w14:paraId="622F7EF0" w14:textId="582183D6" w:rsidR="00B55079" w:rsidRPr="004B4146" w:rsidRDefault="00B55079" w:rsidP="00A71115">
      <w:pPr>
        <w:pStyle w:val="ListParagraph"/>
        <w:numPr>
          <w:ilvl w:val="0"/>
          <w:numId w:val="10"/>
        </w:numPr>
        <w:spacing w:after="120"/>
        <w:ind w:left="714" w:hanging="357"/>
        <w:contextualSpacing w:val="0"/>
        <w:rPr>
          <w:rFonts w:ascii="Arial" w:hAnsi="Arial" w:cs="Arial"/>
        </w:rPr>
      </w:pPr>
      <w:r w:rsidRPr="00B55079">
        <w:rPr>
          <w:rFonts w:ascii="Arial" w:hAnsi="Arial" w:cs="Arial"/>
        </w:rPr>
        <w:t>The Student Immigration Compliance Manager (or nominee)</w:t>
      </w:r>
    </w:p>
    <w:p w14:paraId="7F309C21" w14:textId="77777777" w:rsidR="005C1241" w:rsidRPr="004B4146" w:rsidRDefault="005C1241" w:rsidP="00A71115">
      <w:pPr>
        <w:pStyle w:val="ListParagraph"/>
        <w:numPr>
          <w:ilvl w:val="0"/>
          <w:numId w:val="10"/>
        </w:numPr>
        <w:spacing w:after="120"/>
        <w:ind w:left="714" w:hanging="357"/>
        <w:contextualSpacing w:val="0"/>
        <w:rPr>
          <w:rFonts w:ascii="Arial" w:hAnsi="Arial" w:cs="Arial"/>
        </w:rPr>
      </w:pPr>
      <w:r w:rsidRPr="004B4146">
        <w:rPr>
          <w:rFonts w:ascii="Arial" w:hAnsi="Arial" w:cs="Arial"/>
        </w:rPr>
        <w:t>Secretary of CASC</w:t>
      </w:r>
    </w:p>
    <w:p w14:paraId="06E2A876" w14:textId="77777777" w:rsidR="005C1241" w:rsidRDefault="005C1241" w:rsidP="00A71115">
      <w:pPr>
        <w:pStyle w:val="ListParagraph"/>
        <w:numPr>
          <w:ilvl w:val="0"/>
          <w:numId w:val="10"/>
        </w:numPr>
        <w:spacing w:after="120"/>
        <w:ind w:left="714" w:hanging="357"/>
        <w:contextualSpacing w:val="0"/>
        <w:rPr>
          <w:rFonts w:ascii="Arial" w:hAnsi="Arial" w:cs="Arial"/>
        </w:rPr>
      </w:pPr>
      <w:r w:rsidRPr="004B4146">
        <w:rPr>
          <w:rFonts w:ascii="Arial" w:hAnsi="Arial" w:cs="Arial"/>
        </w:rPr>
        <w:t>The Divisional Course Lead (or nominee) to attend in support of the specific course proposal in order to answer any questions that the Sub-committee might raise and to receive feedback.</w:t>
      </w:r>
    </w:p>
    <w:p w14:paraId="40655DC1" w14:textId="598E39AE" w:rsidR="005C1241" w:rsidRPr="00C36BC9" w:rsidRDefault="005C1241" w:rsidP="00A71115">
      <w:pPr>
        <w:pStyle w:val="Heading3"/>
        <w:numPr>
          <w:ilvl w:val="1"/>
          <w:numId w:val="7"/>
        </w:numPr>
        <w:spacing w:before="240" w:after="120"/>
        <w:rPr>
          <w:rFonts w:ascii="Arial" w:hAnsi="Arial" w:cs="Arial"/>
          <w:b/>
          <w:bCs/>
          <w:color w:val="auto"/>
        </w:rPr>
      </w:pPr>
      <w:bookmarkStart w:id="73" w:name="_Toc131601963"/>
      <w:bookmarkStart w:id="74" w:name="_Toc139198311"/>
      <w:r w:rsidRPr="00C36BC9">
        <w:rPr>
          <w:rFonts w:ascii="Arial" w:hAnsi="Arial" w:cs="Arial"/>
          <w:b/>
          <w:bCs/>
          <w:color w:val="auto"/>
        </w:rPr>
        <w:t>Minimum CASC Membership requirements</w:t>
      </w:r>
      <w:bookmarkEnd w:id="73"/>
      <w:bookmarkEnd w:id="74"/>
    </w:p>
    <w:p w14:paraId="7D29C10F" w14:textId="617FF516" w:rsidR="00C36BC9" w:rsidRDefault="3B6E7463" w:rsidP="00B55079">
      <w:pPr>
        <w:pStyle w:val="ListParagraph"/>
        <w:numPr>
          <w:ilvl w:val="2"/>
          <w:numId w:val="7"/>
        </w:numPr>
        <w:tabs>
          <w:tab w:val="left" w:pos="1560"/>
        </w:tabs>
        <w:spacing w:after="120" w:line="276" w:lineRule="auto"/>
        <w:ind w:left="1225" w:hanging="505"/>
        <w:contextualSpacing w:val="0"/>
        <w:rPr>
          <w:rFonts w:ascii="Arial" w:hAnsi="Arial" w:cs="Arial"/>
        </w:rPr>
      </w:pPr>
      <w:r w:rsidRPr="7DE4F89A">
        <w:rPr>
          <w:rFonts w:ascii="Arial" w:hAnsi="Arial" w:cs="Arial"/>
        </w:rPr>
        <w:t xml:space="preserve">As </w:t>
      </w:r>
      <w:r w:rsidR="243C1313" w:rsidRPr="7DE4F89A">
        <w:rPr>
          <w:rFonts w:ascii="Arial" w:hAnsi="Arial" w:cs="Arial"/>
        </w:rPr>
        <w:t xml:space="preserve">a </w:t>
      </w:r>
      <w:r w:rsidRPr="7DE4F89A">
        <w:rPr>
          <w:rFonts w:ascii="Arial" w:hAnsi="Arial" w:cs="Arial"/>
        </w:rPr>
        <w:t>minimum, the comments on the course proposal should be received from two DDESEs/DGSSEs,</w:t>
      </w:r>
      <w:r w:rsidR="1F402244" w:rsidRPr="7DE4F89A">
        <w:rPr>
          <w:rFonts w:ascii="Arial" w:hAnsi="Arial" w:cs="Arial"/>
        </w:rPr>
        <w:t xml:space="preserve"> and</w:t>
      </w:r>
      <w:r w:rsidRPr="7DE4F89A">
        <w:rPr>
          <w:rFonts w:ascii="Arial" w:hAnsi="Arial" w:cs="Arial"/>
        </w:rPr>
        <w:t xml:space="preserve"> the Head of Quality Assurance and Compliance</w:t>
      </w:r>
      <w:r w:rsidR="6D642C26" w:rsidRPr="7DE4F89A">
        <w:rPr>
          <w:rFonts w:ascii="Arial" w:hAnsi="Arial" w:cs="Arial"/>
        </w:rPr>
        <w:t>, before being</w:t>
      </w:r>
      <w:r w:rsidRPr="7DE4F89A">
        <w:rPr>
          <w:rFonts w:ascii="Arial" w:hAnsi="Arial" w:cs="Arial"/>
        </w:rPr>
        <w:t xml:space="preserve"> considered by the Chair. </w:t>
      </w:r>
    </w:p>
    <w:p w14:paraId="45693241" w14:textId="77777777" w:rsidR="00C36BC9" w:rsidRDefault="005C1241" w:rsidP="00A71115">
      <w:pPr>
        <w:pStyle w:val="ListParagraph"/>
        <w:numPr>
          <w:ilvl w:val="2"/>
          <w:numId w:val="7"/>
        </w:numPr>
        <w:tabs>
          <w:tab w:val="left" w:pos="1560"/>
        </w:tabs>
        <w:spacing w:after="120" w:line="276" w:lineRule="auto"/>
        <w:contextualSpacing w:val="0"/>
        <w:rPr>
          <w:rFonts w:ascii="Arial" w:hAnsi="Arial" w:cs="Arial"/>
          <w:bCs/>
        </w:rPr>
      </w:pPr>
      <w:r w:rsidRPr="00C36BC9">
        <w:rPr>
          <w:rFonts w:ascii="Arial" w:hAnsi="Arial" w:cs="Arial"/>
          <w:bCs/>
        </w:rPr>
        <w:t xml:space="preserve">Where the minimum membership has not been reached, the Sub-committee’s recommendations will be subject to ratification by the absent members before they may be confirmed. </w:t>
      </w:r>
    </w:p>
    <w:p w14:paraId="6FB06D40" w14:textId="227BA961" w:rsidR="005C1241" w:rsidRPr="00C36BC9" w:rsidRDefault="412C0C2C" w:rsidP="7DE4F89A">
      <w:pPr>
        <w:pStyle w:val="ListParagraph"/>
        <w:numPr>
          <w:ilvl w:val="2"/>
          <w:numId w:val="7"/>
        </w:numPr>
        <w:tabs>
          <w:tab w:val="left" w:pos="1560"/>
        </w:tabs>
        <w:spacing w:after="120" w:line="276" w:lineRule="auto"/>
        <w:rPr>
          <w:rFonts w:ascii="Arial" w:hAnsi="Arial" w:cs="Arial"/>
        </w:rPr>
      </w:pPr>
      <w:r w:rsidRPr="6F98A1D2">
        <w:rPr>
          <w:rFonts w:ascii="Arial" w:hAnsi="Arial" w:cs="Arial"/>
        </w:rPr>
        <w:t>Any</w:t>
      </w:r>
      <w:r w:rsidR="3B6E7463" w:rsidRPr="6F98A1D2">
        <w:rPr>
          <w:rFonts w:ascii="Arial" w:hAnsi="Arial" w:cs="Arial"/>
        </w:rPr>
        <w:t xml:space="preserve"> recommendations requiring confirmation during the </w:t>
      </w:r>
      <w:r w:rsidR="19F460BA" w:rsidRPr="6F98A1D2">
        <w:rPr>
          <w:rFonts w:ascii="Arial" w:hAnsi="Arial" w:cs="Arial"/>
        </w:rPr>
        <w:t>l</w:t>
      </w:r>
      <w:r w:rsidR="3B6E7463" w:rsidRPr="6F98A1D2">
        <w:rPr>
          <w:rFonts w:ascii="Arial" w:hAnsi="Arial" w:cs="Arial"/>
        </w:rPr>
        <w:t xml:space="preserve">ong </w:t>
      </w:r>
      <w:r w:rsidR="55F14968" w:rsidRPr="6F98A1D2">
        <w:rPr>
          <w:rFonts w:ascii="Arial" w:hAnsi="Arial" w:cs="Arial"/>
        </w:rPr>
        <w:t>v</w:t>
      </w:r>
      <w:r w:rsidR="3B6E7463" w:rsidRPr="6F98A1D2">
        <w:rPr>
          <w:rFonts w:ascii="Arial" w:hAnsi="Arial" w:cs="Arial"/>
        </w:rPr>
        <w:t>acation will only require the agreement of two Divisional Directors of Education and UG Student Experience and two Divisional Directors of Graduate Studies and PG Student Experience, without further consultation.</w:t>
      </w:r>
    </w:p>
    <w:p w14:paraId="5E5C328C" w14:textId="77777777" w:rsidR="005C1241" w:rsidRPr="00825CA6" w:rsidRDefault="005C1241" w:rsidP="00A71115">
      <w:pPr>
        <w:pStyle w:val="Heading3"/>
        <w:numPr>
          <w:ilvl w:val="1"/>
          <w:numId w:val="7"/>
        </w:numPr>
        <w:spacing w:before="240" w:after="120"/>
        <w:rPr>
          <w:rFonts w:ascii="Arial" w:hAnsi="Arial" w:cs="Arial"/>
          <w:b/>
          <w:bCs/>
          <w:color w:val="auto"/>
        </w:rPr>
      </w:pPr>
      <w:bookmarkStart w:id="75" w:name="_Toc131601964"/>
      <w:bookmarkStart w:id="76" w:name="_Toc139198312"/>
      <w:r w:rsidRPr="00825CA6">
        <w:rPr>
          <w:rFonts w:ascii="Arial" w:hAnsi="Arial" w:cs="Arial"/>
          <w:b/>
          <w:bCs/>
          <w:color w:val="auto"/>
        </w:rPr>
        <w:t>CASC Consensus Regarding the Proposal</w:t>
      </w:r>
      <w:bookmarkEnd w:id="75"/>
      <w:bookmarkEnd w:id="76"/>
    </w:p>
    <w:p w14:paraId="5BC5D951" w14:textId="77777777" w:rsidR="00825CA6" w:rsidRDefault="005C1241" w:rsidP="00A71115">
      <w:pPr>
        <w:pStyle w:val="ListParagraph"/>
        <w:numPr>
          <w:ilvl w:val="2"/>
          <w:numId w:val="7"/>
        </w:numPr>
        <w:tabs>
          <w:tab w:val="left" w:pos="1560"/>
        </w:tabs>
        <w:spacing w:after="120" w:line="276" w:lineRule="auto"/>
        <w:contextualSpacing w:val="0"/>
        <w:rPr>
          <w:rFonts w:ascii="Arial" w:hAnsi="Arial" w:cs="Arial"/>
          <w:bCs/>
        </w:rPr>
      </w:pPr>
      <w:r w:rsidRPr="00825CA6">
        <w:rPr>
          <w:rFonts w:ascii="Arial" w:hAnsi="Arial" w:cs="Arial"/>
          <w:bCs/>
        </w:rPr>
        <w:t xml:space="preserve">The views of all members of CASC will be taken into account when reaching a consensus about the proposal. </w:t>
      </w:r>
    </w:p>
    <w:p w14:paraId="763EB0C2" w14:textId="59A9A257" w:rsidR="005C1241" w:rsidRPr="00825CA6" w:rsidRDefault="005C1241" w:rsidP="00A71115">
      <w:pPr>
        <w:pStyle w:val="ListParagraph"/>
        <w:numPr>
          <w:ilvl w:val="2"/>
          <w:numId w:val="7"/>
        </w:numPr>
        <w:tabs>
          <w:tab w:val="left" w:pos="1560"/>
        </w:tabs>
        <w:spacing w:after="120" w:line="276" w:lineRule="auto"/>
        <w:contextualSpacing w:val="0"/>
        <w:rPr>
          <w:rFonts w:ascii="Arial" w:hAnsi="Arial" w:cs="Arial"/>
          <w:bCs/>
        </w:rPr>
      </w:pPr>
      <w:r w:rsidRPr="00825CA6">
        <w:rPr>
          <w:rFonts w:ascii="Arial" w:hAnsi="Arial" w:cs="Arial"/>
        </w:rPr>
        <w:t>The proposal will not be approved if there are significant concerns from any of the CASC members.</w:t>
      </w:r>
    </w:p>
    <w:p w14:paraId="5E0FFD6F" w14:textId="683ED763" w:rsidR="005C1241" w:rsidRPr="00825CA6" w:rsidRDefault="00825CA6" w:rsidP="00A71115">
      <w:pPr>
        <w:pStyle w:val="Heading3"/>
        <w:numPr>
          <w:ilvl w:val="0"/>
          <w:numId w:val="7"/>
        </w:numPr>
        <w:spacing w:before="240" w:after="120"/>
        <w:rPr>
          <w:rFonts w:ascii="Arial" w:hAnsi="Arial" w:cs="Arial"/>
          <w:b/>
          <w:bCs/>
          <w:color w:val="auto"/>
        </w:rPr>
      </w:pPr>
      <w:bookmarkStart w:id="77" w:name="_Toc131601965"/>
      <w:bookmarkStart w:id="78" w:name="_Toc130841425"/>
      <w:r>
        <w:rPr>
          <w:rFonts w:ascii="Arial" w:hAnsi="Arial" w:cs="Arial"/>
          <w:b/>
          <w:bCs/>
          <w:color w:val="auto"/>
        </w:rPr>
        <w:t xml:space="preserve"> </w:t>
      </w:r>
      <w:bookmarkStart w:id="79" w:name="_Toc139198313"/>
      <w:r w:rsidR="005C1241" w:rsidRPr="00825CA6">
        <w:rPr>
          <w:rFonts w:ascii="Arial" w:hAnsi="Arial" w:cs="Arial"/>
          <w:b/>
          <w:bCs/>
          <w:color w:val="auto"/>
        </w:rPr>
        <w:t>CASC Approval Panel</w:t>
      </w:r>
      <w:bookmarkEnd w:id="77"/>
      <w:bookmarkEnd w:id="79"/>
      <w:r w:rsidR="005C1241" w:rsidRPr="00825CA6">
        <w:rPr>
          <w:rFonts w:ascii="Arial" w:hAnsi="Arial" w:cs="Arial"/>
          <w:b/>
          <w:bCs/>
          <w:color w:val="auto"/>
        </w:rPr>
        <w:t xml:space="preserve"> </w:t>
      </w:r>
      <w:bookmarkEnd w:id="78"/>
    </w:p>
    <w:p w14:paraId="267A6803" w14:textId="628917D0" w:rsidR="005C1241" w:rsidRPr="00825CA6" w:rsidRDefault="005C1241" w:rsidP="00A71115">
      <w:pPr>
        <w:pStyle w:val="ListParagraph"/>
        <w:numPr>
          <w:ilvl w:val="1"/>
          <w:numId w:val="7"/>
        </w:numPr>
        <w:spacing w:after="120" w:line="276" w:lineRule="auto"/>
        <w:rPr>
          <w:rFonts w:ascii="Arial" w:hAnsi="Arial" w:cs="Arial"/>
        </w:rPr>
      </w:pPr>
      <w:r w:rsidRPr="00825CA6">
        <w:rPr>
          <w:rStyle w:val="normaltextrun"/>
          <w:rFonts w:ascii="Arial" w:hAnsi="Arial" w:cs="Arial"/>
          <w:color w:val="000000"/>
          <w:shd w:val="clear" w:color="auto" w:fill="FFFFFF"/>
        </w:rPr>
        <w:t>CASC Approval Panel is a standing group of CASC and</w:t>
      </w:r>
      <w:r w:rsidRPr="00825CA6">
        <w:rPr>
          <w:rFonts w:ascii="Arial" w:hAnsi="Arial" w:cs="Arial"/>
        </w:rPr>
        <w:t xml:space="preserve"> will be convened to consider:</w:t>
      </w:r>
    </w:p>
    <w:p w14:paraId="40F50904" w14:textId="77777777" w:rsidR="005C1241" w:rsidRPr="00121D91" w:rsidRDefault="005C1241" w:rsidP="00A71115">
      <w:pPr>
        <w:pStyle w:val="ListParagraph"/>
        <w:numPr>
          <w:ilvl w:val="0"/>
          <w:numId w:val="10"/>
        </w:numPr>
        <w:spacing w:after="120"/>
        <w:ind w:left="714" w:hanging="357"/>
        <w:contextualSpacing w:val="0"/>
        <w:rPr>
          <w:rFonts w:ascii="Arial" w:hAnsi="Arial" w:cs="Arial"/>
        </w:rPr>
      </w:pPr>
      <w:r w:rsidRPr="00121D91">
        <w:rPr>
          <w:rFonts w:ascii="Arial" w:hAnsi="Arial" w:cs="Arial"/>
        </w:rPr>
        <w:t>New course proposals in their entirety;</w:t>
      </w:r>
    </w:p>
    <w:p w14:paraId="1367B4B3" w14:textId="52C735EA" w:rsidR="005C1241" w:rsidRPr="00121D91" w:rsidRDefault="005C1241" w:rsidP="00A71115">
      <w:pPr>
        <w:pStyle w:val="ListParagraph"/>
        <w:numPr>
          <w:ilvl w:val="0"/>
          <w:numId w:val="10"/>
        </w:numPr>
        <w:spacing w:after="120"/>
        <w:ind w:left="714" w:hanging="357"/>
        <w:contextualSpacing w:val="0"/>
        <w:rPr>
          <w:rFonts w:ascii="Arial" w:hAnsi="Arial" w:cs="Arial"/>
        </w:rPr>
      </w:pPr>
      <w:r w:rsidRPr="00121D91">
        <w:rPr>
          <w:rFonts w:ascii="Arial" w:hAnsi="Arial" w:cs="Arial"/>
        </w:rPr>
        <w:lastRenderedPageBreak/>
        <w:t xml:space="preserve">Proposals to revised courses </w:t>
      </w:r>
      <w:r w:rsidRPr="002723E8">
        <w:rPr>
          <w:rFonts w:ascii="Arial" w:hAnsi="Arial" w:cs="Arial"/>
        </w:rPr>
        <w:t xml:space="preserve">as outlined in </w:t>
      </w:r>
      <w:r w:rsidR="002723E8" w:rsidRPr="002723E8">
        <w:rPr>
          <w:rFonts w:ascii="Arial" w:hAnsi="Arial" w:cs="Arial"/>
        </w:rPr>
        <w:t>3</w:t>
      </w:r>
      <w:r w:rsidR="00201410">
        <w:rPr>
          <w:rFonts w:ascii="Arial" w:hAnsi="Arial" w:cs="Arial"/>
        </w:rPr>
        <w:t>7</w:t>
      </w:r>
      <w:r w:rsidR="002723E8" w:rsidRPr="002723E8">
        <w:rPr>
          <w:rFonts w:ascii="Arial" w:hAnsi="Arial" w:cs="Arial"/>
        </w:rPr>
        <w:t>.1.1</w:t>
      </w:r>
      <w:r w:rsidRPr="002723E8">
        <w:rPr>
          <w:rFonts w:ascii="Arial" w:hAnsi="Arial" w:cs="Arial"/>
        </w:rPr>
        <w:t xml:space="preserve"> and </w:t>
      </w:r>
      <w:r w:rsidR="002723E8" w:rsidRPr="002723E8">
        <w:rPr>
          <w:rFonts w:ascii="Arial" w:hAnsi="Arial" w:cs="Arial"/>
        </w:rPr>
        <w:t>3</w:t>
      </w:r>
      <w:r w:rsidR="00201410">
        <w:rPr>
          <w:rFonts w:ascii="Arial" w:hAnsi="Arial" w:cs="Arial"/>
        </w:rPr>
        <w:t>7</w:t>
      </w:r>
      <w:r w:rsidR="002723E8" w:rsidRPr="002723E8">
        <w:rPr>
          <w:rFonts w:ascii="Arial" w:hAnsi="Arial" w:cs="Arial"/>
        </w:rPr>
        <w:t xml:space="preserve">.1.2 </w:t>
      </w:r>
      <w:r w:rsidR="002723E8">
        <w:rPr>
          <w:rFonts w:ascii="Arial" w:hAnsi="Arial" w:cs="Arial"/>
        </w:rPr>
        <w:t>below;</w:t>
      </w:r>
    </w:p>
    <w:p w14:paraId="0C8BED21" w14:textId="77777777" w:rsidR="005C1241" w:rsidRDefault="005C1241" w:rsidP="00A71115">
      <w:pPr>
        <w:pStyle w:val="ListParagraph"/>
        <w:numPr>
          <w:ilvl w:val="0"/>
          <w:numId w:val="10"/>
        </w:numPr>
        <w:spacing w:after="120"/>
        <w:ind w:left="714" w:hanging="357"/>
        <w:contextualSpacing w:val="0"/>
        <w:rPr>
          <w:rFonts w:ascii="Arial" w:hAnsi="Arial" w:cs="Arial"/>
        </w:rPr>
      </w:pPr>
      <w:r w:rsidRPr="00121D91">
        <w:rPr>
          <w:rFonts w:ascii="Arial" w:hAnsi="Arial" w:cs="Arial"/>
        </w:rPr>
        <w:t>Any other proposals at the discretion of the CASC Chair.</w:t>
      </w:r>
    </w:p>
    <w:p w14:paraId="75240828" w14:textId="77777777" w:rsidR="00825CA6" w:rsidRPr="00825CA6" w:rsidRDefault="005C1241" w:rsidP="00A71115">
      <w:pPr>
        <w:pStyle w:val="ListParagraph"/>
        <w:numPr>
          <w:ilvl w:val="1"/>
          <w:numId w:val="7"/>
        </w:numPr>
        <w:tabs>
          <w:tab w:val="left" w:pos="851"/>
        </w:tabs>
        <w:snapToGrid w:val="0"/>
        <w:spacing w:after="120" w:line="276" w:lineRule="auto"/>
        <w:rPr>
          <w:rFonts w:ascii="Arial" w:hAnsi="Arial" w:cs="Arial"/>
          <w:color w:val="000000"/>
          <w:shd w:val="clear" w:color="auto" w:fill="FFFFFF"/>
        </w:rPr>
      </w:pPr>
      <w:r w:rsidRPr="00825CA6">
        <w:rPr>
          <w:rFonts w:ascii="Arial" w:hAnsi="Arial" w:cs="Arial"/>
        </w:rPr>
        <w:t>The CASC Approval Panel will consider the proposals in their entirety including the module specifications, that normally would not form a part of the submitted documentation to CASC.</w:t>
      </w:r>
    </w:p>
    <w:p w14:paraId="0AB06356" w14:textId="0B4F1D4F" w:rsidR="005C1241" w:rsidRPr="00825CA6" w:rsidRDefault="005C1241" w:rsidP="00A71115">
      <w:pPr>
        <w:pStyle w:val="ListParagraph"/>
        <w:numPr>
          <w:ilvl w:val="1"/>
          <w:numId w:val="7"/>
        </w:numPr>
        <w:tabs>
          <w:tab w:val="left" w:pos="851"/>
        </w:tabs>
        <w:snapToGrid w:val="0"/>
        <w:spacing w:after="120" w:line="276" w:lineRule="auto"/>
        <w:rPr>
          <w:rFonts w:ascii="Arial" w:hAnsi="Arial" w:cs="Arial"/>
          <w:color w:val="000000"/>
          <w:shd w:val="clear" w:color="auto" w:fill="FFFFFF"/>
        </w:rPr>
      </w:pPr>
      <w:r w:rsidRPr="00825CA6">
        <w:rPr>
          <w:rFonts w:ascii="Arial" w:hAnsi="Arial" w:cs="Arial"/>
          <w:bCs/>
        </w:rPr>
        <w:t xml:space="preserve">The CASC Approval Panel will report its comments and recommendations at the next CASC meeting. </w:t>
      </w:r>
    </w:p>
    <w:p w14:paraId="2BDF8F38" w14:textId="77777777" w:rsidR="005C1241" w:rsidRPr="003A60C1" w:rsidRDefault="005C1241" w:rsidP="005C1241">
      <w:pPr>
        <w:spacing w:after="120"/>
        <w:rPr>
          <w:rFonts w:ascii="Arial" w:hAnsi="Arial" w:cs="Arial"/>
        </w:rPr>
      </w:pPr>
    </w:p>
    <w:p w14:paraId="3A861AEE" w14:textId="75E0D83B" w:rsidR="005C1241" w:rsidRPr="00825CA6" w:rsidRDefault="005C1241" w:rsidP="00A71115">
      <w:pPr>
        <w:pStyle w:val="Heading3"/>
        <w:numPr>
          <w:ilvl w:val="0"/>
          <w:numId w:val="7"/>
        </w:numPr>
        <w:spacing w:before="240" w:after="120"/>
        <w:rPr>
          <w:rFonts w:ascii="Arial" w:hAnsi="Arial" w:cs="Arial"/>
          <w:b/>
          <w:bCs/>
          <w:color w:val="auto"/>
        </w:rPr>
      </w:pPr>
      <w:bookmarkStart w:id="80" w:name="_Toc130841426"/>
      <w:bookmarkStart w:id="81" w:name="_Toc131601966"/>
      <w:bookmarkStart w:id="82" w:name="_Toc139198314"/>
      <w:r w:rsidRPr="00825CA6">
        <w:rPr>
          <w:rFonts w:ascii="Arial" w:hAnsi="Arial" w:cs="Arial"/>
          <w:b/>
          <w:bCs/>
          <w:color w:val="auto"/>
        </w:rPr>
        <w:t>Membership of the CASC Approval Panel</w:t>
      </w:r>
      <w:bookmarkEnd w:id="80"/>
      <w:bookmarkEnd w:id="81"/>
      <w:bookmarkEnd w:id="82"/>
    </w:p>
    <w:p w14:paraId="45C3F028" w14:textId="1D901A69" w:rsidR="005C1241" w:rsidRPr="00121D91" w:rsidRDefault="005C1241" w:rsidP="005C1241">
      <w:pPr>
        <w:spacing w:after="120" w:line="276" w:lineRule="auto"/>
        <w:rPr>
          <w:rFonts w:ascii="Arial" w:hAnsi="Arial" w:cs="Arial"/>
          <w:b/>
          <w:bCs/>
        </w:rPr>
      </w:pPr>
      <w:r w:rsidRPr="6F98A1D2">
        <w:rPr>
          <w:rFonts w:ascii="Arial" w:hAnsi="Arial" w:cs="Arial"/>
        </w:rPr>
        <w:t>CASC Approval Panel will comprise the following members:</w:t>
      </w:r>
    </w:p>
    <w:p w14:paraId="08E10441" w14:textId="77777777" w:rsidR="005C1241" w:rsidRPr="00121D91" w:rsidRDefault="005C1241" w:rsidP="00A71115">
      <w:pPr>
        <w:pStyle w:val="ListParagraph"/>
        <w:numPr>
          <w:ilvl w:val="0"/>
          <w:numId w:val="10"/>
        </w:numPr>
        <w:spacing w:after="120"/>
        <w:ind w:left="714" w:hanging="357"/>
        <w:contextualSpacing w:val="0"/>
        <w:rPr>
          <w:rFonts w:ascii="Arial" w:hAnsi="Arial" w:cs="Arial"/>
        </w:rPr>
      </w:pPr>
      <w:r w:rsidRPr="00121D91">
        <w:rPr>
          <w:rFonts w:ascii="Arial" w:hAnsi="Arial" w:cs="Arial"/>
        </w:rPr>
        <w:t>CASC Chair</w:t>
      </w:r>
    </w:p>
    <w:p w14:paraId="3B6CDD4C" w14:textId="77777777" w:rsidR="005C1241" w:rsidRPr="00121D91" w:rsidRDefault="005C1241" w:rsidP="00A71115">
      <w:pPr>
        <w:pStyle w:val="ListParagraph"/>
        <w:numPr>
          <w:ilvl w:val="0"/>
          <w:numId w:val="10"/>
        </w:numPr>
        <w:spacing w:after="120"/>
        <w:ind w:left="714" w:hanging="357"/>
        <w:contextualSpacing w:val="0"/>
        <w:rPr>
          <w:rFonts w:ascii="Arial" w:hAnsi="Arial" w:cs="Arial"/>
        </w:rPr>
      </w:pPr>
      <w:r w:rsidRPr="00121D91">
        <w:rPr>
          <w:rFonts w:ascii="Arial" w:hAnsi="Arial" w:cs="Arial"/>
        </w:rPr>
        <w:t>Head of Quality Assurance and Compliance (or nominee)</w:t>
      </w:r>
    </w:p>
    <w:p w14:paraId="5A72827A" w14:textId="77777777" w:rsidR="005C1241" w:rsidRPr="00121D91" w:rsidRDefault="005C1241" w:rsidP="00A71115">
      <w:pPr>
        <w:pStyle w:val="ListParagraph"/>
        <w:numPr>
          <w:ilvl w:val="0"/>
          <w:numId w:val="10"/>
        </w:numPr>
        <w:spacing w:after="120"/>
        <w:ind w:left="714" w:hanging="357"/>
        <w:contextualSpacing w:val="0"/>
        <w:rPr>
          <w:rFonts w:ascii="Arial" w:hAnsi="Arial" w:cs="Arial"/>
        </w:rPr>
      </w:pPr>
      <w:r w:rsidRPr="00121D91">
        <w:rPr>
          <w:rFonts w:ascii="Arial" w:hAnsi="Arial" w:cs="Arial"/>
        </w:rPr>
        <w:t>Two DDESE/DGSSE outside of the Division that put the proposal forward</w:t>
      </w:r>
    </w:p>
    <w:p w14:paraId="7604624D" w14:textId="77777777" w:rsidR="005C1241" w:rsidRPr="00121D91" w:rsidRDefault="005C1241" w:rsidP="00A71115">
      <w:pPr>
        <w:pStyle w:val="ListParagraph"/>
        <w:numPr>
          <w:ilvl w:val="0"/>
          <w:numId w:val="10"/>
        </w:numPr>
        <w:spacing w:after="120"/>
        <w:ind w:left="714" w:hanging="357"/>
        <w:contextualSpacing w:val="0"/>
        <w:rPr>
          <w:rFonts w:ascii="Arial" w:hAnsi="Arial" w:cs="Arial"/>
        </w:rPr>
      </w:pPr>
      <w:r w:rsidRPr="00121D91">
        <w:rPr>
          <w:rFonts w:ascii="Arial" w:hAnsi="Arial" w:cs="Arial"/>
        </w:rPr>
        <w:t>QACO Representative (for note taking)</w:t>
      </w:r>
    </w:p>
    <w:p w14:paraId="213C17F7" w14:textId="77777777" w:rsidR="005C1241" w:rsidRPr="00121D91" w:rsidRDefault="005C1241" w:rsidP="00A71115">
      <w:pPr>
        <w:pStyle w:val="ListParagraph"/>
        <w:numPr>
          <w:ilvl w:val="0"/>
          <w:numId w:val="11"/>
        </w:numPr>
        <w:spacing w:after="120"/>
        <w:ind w:left="714" w:hanging="357"/>
        <w:contextualSpacing w:val="0"/>
        <w:rPr>
          <w:rFonts w:ascii="Arial" w:hAnsi="Arial" w:cs="Arial"/>
        </w:rPr>
      </w:pPr>
      <w:r w:rsidRPr="00121D91">
        <w:rPr>
          <w:rFonts w:ascii="Arial" w:hAnsi="Arial" w:cs="Arial"/>
        </w:rPr>
        <w:t>Other CASC members and internal stakeholders might be consulted, as appropriate to the proposal</w:t>
      </w:r>
    </w:p>
    <w:p w14:paraId="1970191A" w14:textId="77777777" w:rsidR="005C1241" w:rsidRPr="00121D91" w:rsidRDefault="005C1241" w:rsidP="00A71115">
      <w:pPr>
        <w:pStyle w:val="ListParagraph"/>
        <w:numPr>
          <w:ilvl w:val="0"/>
          <w:numId w:val="11"/>
        </w:numPr>
        <w:spacing w:after="120"/>
        <w:ind w:left="714" w:hanging="357"/>
        <w:contextualSpacing w:val="0"/>
        <w:rPr>
          <w:rFonts w:ascii="Arial" w:hAnsi="Arial" w:cs="Arial"/>
        </w:rPr>
      </w:pPr>
      <w:r w:rsidRPr="00121D91">
        <w:rPr>
          <w:rFonts w:ascii="Arial" w:hAnsi="Arial" w:cs="Arial"/>
        </w:rPr>
        <w:t>The Divisional Course Lead (or nominee) will be invited to answer any questions that the Sub-committee might raise and will receive feedback</w:t>
      </w:r>
    </w:p>
    <w:p w14:paraId="7C7FC106" w14:textId="77777777" w:rsidR="005C1241" w:rsidRPr="00825CA6" w:rsidRDefault="005C1241" w:rsidP="00A71115">
      <w:pPr>
        <w:pStyle w:val="Heading3"/>
        <w:numPr>
          <w:ilvl w:val="0"/>
          <w:numId w:val="7"/>
        </w:numPr>
        <w:spacing w:before="240" w:after="120"/>
        <w:rPr>
          <w:rFonts w:ascii="Arial" w:hAnsi="Arial" w:cs="Arial"/>
          <w:b/>
          <w:bCs/>
          <w:color w:val="auto"/>
        </w:rPr>
      </w:pPr>
      <w:bookmarkStart w:id="83" w:name="_Toc130841427"/>
      <w:bookmarkStart w:id="84" w:name="_Toc131601967"/>
      <w:bookmarkStart w:id="85" w:name="_Toc139198315"/>
      <w:r w:rsidRPr="00825CA6">
        <w:rPr>
          <w:rFonts w:ascii="Arial" w:hAnsi="Arial" w:cs="Arial"/>
          <w:b/>
          <w:bCs/>
          <w:color w:val="auto"/>
        </w:rPr>
        <w:t>Appointing the CASC Chair</w:t>
      </w:r>
      <w:bookmarkEnd w:id="83"/>
      <w:bookmarkEnd w:id="84"/>
      <w:bookmarkEnd w:id="85"/>
    </w:p>
    <w:p w14:paraId="3C5D3DCC" w14:textId="77777777" w:rsidR="00825CA6" w:rsidRDefault="005C1241" w:rsidP="00A71115">
      <w:pPr>
        <w:pStyle w:val="ListParagraph"/>
        <w:numPr>
          <w:ilvl w:val="1"/>
          <w:numId w:val="7"/>
        </w:numPr>
        <w:tabs>
          <w:tab w:val="left" w:pos="567"/>
        </w:tabs>
        <w:spacing w:after="120" w:line="276" w:lineRule="auto"/>
        <w:contextualSpacing w:val="0"/>
        <w:rPr>
          <w:rFonts w:ascii="Arial" w:hAnsi="Arial" w:cs="Arial"/>
        </w:rPr>
      </w:pPr>
      <w:r w:rsidRPr="00D67BE7">
        <w:rPr>
          <w:rFonts w:ascii="Arial" w:hAnsi="Arial" w:cs="Arial"/>
        </w:rPr>
        <w:t xml:space="preserve">The Chair of the Education and Student Experience Board (ESEB) may elect to appoint the Chair of CASC. </w:t>
      </w:r>
    </w:p>
    <w:p w14:paraId="10B2D15E" w14:textId="171283F6" w:rsidR="005C1241" w:rsidRPr="00825CA6" w:rsidRDefault="005C1241" w:rsidP="00A71115">
      <w:pPr>
        <w:pStyle w:val="ListParagraph"/>
        <w:numPr>
          <w:ilvl w:val="1"/>
          <w:numId w:val="7"/>
        </w:numPr>
        <w:tabs>
          <w:tab w:val="left" w:pos="567"/>
        </w:tabs>
        <w:spacing w:after="120" w:line="276" w:lineRule="auto"/>
        <w:contextualSpacing w:val="0"/>
        <w:rPr>
          <w:rFonts w:ascii="Arial" w:hAnsi="Arial" w:cs="Arial"/>
        </w:rPr>
      </w:pPr>
      <w:r w:rsidRPr="00825CA6">
        <w:rPr>
          <w:rFonts w:ascii="Arial" w:hAnsi="Arial" w:cs="Arial"/>
        </w:rPr>
        <w:t>Where the Chair of ESEB decides not to make this appointment, the Divisional Directors of Education and UG Student Experience (DDESE) and the Divisional Directors of Graduate Studies and PG Student Experience (DDGSSE) will elect one of them to act as the Chair of CASC for the coming/remainder academic year.</w:t>
      </w:r>
    </w:p>
    <w:p w14:paraId="3716C4C9" w14:textId="77777777" w:rsidR="005C1241" w:rsidRPr="00825CA6" w:rsidRDefault="005C1241" w:rsidP="00A71115">
      <w:pPr>
        <w:pStyle w:val="Heading3"/>
        <w:numPr>
          <w:ilvl w:val="0"/>
          <w:numId w:val="7"/>
        </w:numPr>
        <w:spacing w:before="240" w:after="120"/>
        <w:rPr>
          <w:rFonts w:ascii="Arial" w:hAnsi="Arial" w:cs="Arial"/>
          <w:b/>
          <w:bCs/>
          <w:color w:val="auto"/>
        </w:rPr>
      </w:pPr>
      <w:bookmarkStart w:id="86" w:name="_Toc130841428"/>
      <w:bookmarkStart w:id="87" w:name="_Toc131601968"/>
      <w:bookmarkStart w:id="88" w:name="_Toc139198316"/>
      <w:r w:rsidRPr="00825CA6">
        <w:rPr>
          <w:rFonts w:ascii="Arial" w:hAnsi="Arial" w:cs="Arial"/>
          <w:b/>
          <w:bCs/>
          <w:color w:val="auto"/>
        </w:rPr>
        <w:t>Duties of the CASC Chair</w:t>
      </w:r>
      <w:bookmarkEnd w:id="86"/>
      <w:bookmarkEnd w:id="87"/>
      <w:bookmarkEnd w:id="88"/>
    </w:p>
    <w:p w14:paraId="7F88315A" w14:textId="77777777" w:rsidR="005C1241" w:rsidRPr="00D67BE7" w:rsidRDefault="005C1241" w:rsidP="005C1241">
      <w:pPr>
        <w:spacing w:after="120"/>
        <w:rPr>
          <w:rFonts w:ascii="Arial" w:hAnsi="Arial" w:cs="Arial"/>
        </w:rPr>
      </w:pPr>
      <w:r w:rsidRPr="00D67BE7">
        <w:rPr>
          <w:rFonts w:ascii="Arial" w:hAnsi="Arial" w:cs="Arial"/>
        </w:rPr>
        <w:t>The duties of the Chair of CASC will include:</w:t>
      </w:r>
    </w:p>
    <w:p w14:paraId="26DA3DD6" w14:textId="77777777" w:rsidR="005C1241" w:rsidRPr="00D67BE7" w:rsidRDefault="005C1241" w:rsidP="00A71115">
      <w:pPr>
        <w:pStyle w:val="ListParagraph"/>
        <w:numPr>
          <w:ilvl w:val="0"/>
          <w:numId w:val="12"/>
        </w:numPr>
        <w:spacing w:after="120" w:line="276" w:lineRule="auto"/>
        <w:ind w:left="714" w:hanging="357"/>
        <w:contextualSpacing w:val="0"/>
        <w:rPr>
          <w:rFonts w:ascii="Arial" w:hAnsi="Arial" w:cs="Arial"/>
        </w:rPr>
      </w:pPr>
      <w:r w:rsidRPr="00D67BE7">
        <w:rPr>
          <w:rFonts w:ascii="Arial" w:hAnsi="Arial" w:cs="Arial"/>
        </w:rPr>
        <w:t>Leading the meetings of the Sub-committee and its Approval Panel</w:t>
      </w:r>
    </w:p>
    <w:p w14:paraId="1D830333" w14:textId="77777777" w:rsidR="005C1241" w:rsidRPr="00D67BE7" w:rsidRDefault="005C1241" w:rsidP="00A71115">
      <w:pPr>
        <w:pStyle w:val="ListParagraph"/>
        <w:numPr>
          <w:ilvl w:val="0"/>
          <w:numId w:val="12"/>
        </w:numPr>
        <w:spacing w:after="120" w:line="276" w:lineRule="auto"/>
        <w:ind w:left="714" w:hanging="357"/>
        <w:contextualSpacing w:val="0"/>
        <w:rPr>
          <w:rFonts w:ascii="Arial" w:hAnsi="Arial" w:cs="Arial"/>
        </w:rPr>
      </w:pPr>
      <w:r w:rsidRPr="00D67BE7">
        <w:rPr>
          <w:rFonts w:ascii="Arial" w:hAnsi="Arial" w:cs="Arial"/>
        </w:rPr>
        <w:lastRenderedPageBreak/>
        <w:t>Agreeing the minutes as the official record of the meetings</w:t>
      </w:r>
    </w:p>
    <w:p w14:paraId="461E87CE" w14:textId="77777777" w:rsidR="005C1241" w:rsidRPr="00D67BE7" w:rsidRDefault="005C1241" w:rsidP="00A71115">
      <w:pPr>
        <w:pStyle w:val="ListParagraph"/>
        <w:numPr>
          <w:ilvl w:val="0"/>
          <w:numId w:val="12"/>
        </w:numPr>
        <w:spacing w:after="120" w:line="276" w:lineRule="auto"/>
        <w:ind w:left="714" w:hanging="357"/>
        <w:contextualSpacing w:val="0"/>
        <w:rPr>
          <w:rFonts w:ascii="Arial" w:hAnsi="Arial" w:cs="Arial"/>
        </w:rPr>
      </w:pPr>
      <w:r w:rsidRPr="00D67BE7">
        <w:rPr>
          <w:rFonts w:ascii="Arial" w:hAnsi="Arial" w:cs="Arial"/>
        </w:rPr>
        <w:t>Taking action on the behalf of the Sub-committee outside of meetings with regard to confirming the satisfaction of the conditions of approval relating to any particular proposal (except where these have been formally remitted to the appropriate DDESE/DDGSSE)</w:t>
      </w:r>
    </w:p>
    <w:p w14:paraId="1C4CC03B" w14:textId="77777777" w:rsidR="005C1241" w:rsidRPr="00D67BE7" w:rsidRDefault="005C1241" w:rsidP="00A71115">
      <w:pPr>
        <w:pStyle w:val="ListParagraph"/>
        <w:numPr>
          <w:ilvl w:val="0"/>
          <w:numId w:val="12"/>
        </w:numPr>
        <w:spacing w:after="120" w:line="276" w:lineRule="auto"/>
        <w:ind w:left="714" w:hanging="357"/>
        <w:contextualSpacing w:val="0"/>
        <w:rPr>
          <w:rFonts w:ascii="Arial" w:hAnsi="Arial" w:cs="Arial"/>
        </w:rPr>
      </w:pPr>
      <w:r w:rsidRPr="00D67BE7">
        <w:rPr>
          <w:rFonts w:ascii="Arial" w:hAnsi="Arial" w:cs="Arial"/>
        </w:rPr>
        <w:t>Considering course suspension and withdrawal requests for advertised courses in between CASC meetings in order to ensure swift communication with affected applicants/students, if approved</w:t>
      </w:r>
    </w:p>
    <w:p w14:paraId="47775B78" w14:textId="77777777" w:rsidR="005C1241" w:rsidRPr="00D67BE7" w:rsidRDefault="005C1241" w:rsidP="00A71115">
      <w:pPr>
        <w:pStyle w:val="ListParagraph"/>
        <w:numPr>
          <w:ilvl w:val="0"/>
          <w:numId w:val="12"/>
        </w:numPr>
        <w:spacing w:after="120" w:line="276" w:lineRule="auto"/>
        <w:ind w:left="714" w:hanging="357"/>
        <w:contextualSpacing w:val="0"/>
        <w:rPr>
          <w:rFonts w:ascii="Arial" w:hAnsi="Arial" w:cs="Arial"/>
        </w:rPr>
      </w:pPr>
      <w:r w:rsidRPr="00D67BE7">
        <w:rPr>
          <w:rFonts w:ascii="Arial" w:hAnsi="Arial" w:cs="Arial"/>
        </w:rPr>
        <w:t>Dealing with any other matters relevant to the terms of reference of the Sub-committee on its behalf as might from time-to-time arise</w:t>
      </w:r>
    </w:p>
    <w:p w14:paraId="48FCE1BC" w14:textId="12F0EAFE" w:rsidR="005C1241" w:rsidRPr="00D67BE7" w:rsidRDefault="005C1241" w:rsidP="005C1241">
      <w:pPr>
        <w:spacing w:line="276" w:lineRule="auto"/>
        <w:ind w:left="284"/>
        <w:rPr>
          <w:rFonts w:ascii="Arial" w:hAnsi="Arial" w:cs="Arial"/>
        </w:rPr>
      </w:pPr>
      <w:r w:rsidRPr="6F98A1D2">
        <w:rPr>
          <w:rFonts w:ascii="Arial" w:hAnsi="Arial" w:cs="Arial"/>
        </w:rPr>
        <w:t xml:space="preserve">In the event of the non-availability </w:t>
      </w:r>
      <w:r w:rsidR="41DB0B06" w:rsidRPr="6F98A1D2">
        <w:rPr>
          <w:rFonts w:ascii="Arial" w:hAnsi="Arial" w:cs="Arial"/>
        </w:rPr>
        <w:t xml:space="preserve">of </w:t>
      </w:r>
      <w:r w:rsidRPr="6F98A1D2">
        <w:rPr>
          <w:rFonts w:ascii="Arial" w:hAnsi="Arial" w:cs="Arial"/>
        </w:rPr>
        <w:t xml:space="preserve">the Chair, </w:t>
      </w:r>
      <w:r w:rsidR="10F5DCCE" w:rsidRPr="6F98A1D2">
        <w:rPr>
          <w:rFonts w:ascii="Arial" w:hAnsi="Arial" w:cs="Arial"/>
        </w:rPr>
        <w:t>a</w:t>
      </w:r>
      <w:r w:rsidRPr="6F98A1D2">
        <w:rPr>
          <w:rFonts w:ascii="Arial" w:hAnsi="Arial" w:cs="Arial"/>
        </w:rPr>
        <w:t xml:space="preserve"> DDESE/DDGSSE may be deputised to act on their behalf.  </w:t>
      </w:r>
    </w:p>
    <w:p w14:paraId="286CCCA7" w14:textId="77777777" w:rsidR="005C1241" w:rsidRPr="00825CA6" w:rsidRDefault="005C1241" w:rsidP="00A71115">
      <w:pPr>
        <w:pStyle w:val="Heading3"/>
        <w:numPr>
          <w:ilvl w:val="0"/>
          <w:numId w:val="7"/>
        </w:numPr>
        <w:spacing w:before="240" w:after="120"/>
        <w:rPr>
          <w:rFonts w:ascii="Arial" w:hAnsi="Arial" w:cs="Arial"/>
          <w:b/>
          <w:bCs/>
          <w:color w:val="auto"/>
        </w:rPr>
      </w:pPr>
      <w:bookmarkStart w:id="89" w:name="_Toc130841429"/>
      <w:bookmarkStart w:id="90" w:name="_Toc131601969"/>
      <w:bookmarkStart w:id="91" w:name="_Toc139198317"/>
      <w:r w:rsidRPr="00825CA6">
        <w:rPr>
          <w:rFonts w:ascii="Arial" w:hAnsi="Arial" w:cs="Arial"/>
          <w:b/>
          <w:bCs/>
          <w:color w:val="auto"/>
        </w:rPr>
        <w:t>CASC and CASC Approval Panel Responsibilities</w:t>
      </w:r>
      <w:bookmarkEnd w:id="89"/>
      <w:bookmarkEnd w:id="90"/>
      <w:bookmarkEnd w:id="91"/>
    </w:p>
    <w:p w14:paraId="70F3F6F6" w14:textId="77777777" w:rsidR="005C1241" w:rsidRPr="00157D87" w:rsidRDefault="005C1241" w:rsidP="005C1241">
      <w:pPr>
        <w:pStyle w:val="ListParagraph"/>
        <w:spacing w:after="240" w:line="276" w:lineRule="auto"/>
        <w:ind w:left="0"/>
        <w:contextualSpacing w:val="0"/>
        <w:rPr>
          <w:rFonts w:ascii="Arial" w:hAnsi="Arial" w:cs="Arial"/>
          <w:bCs/>
        </w:rPr>
      </w:pPr>
      <w:r w:rsidRPr="00825CA6">
        <w:rPr>
          <w:rStyle w:val="Emphasis"/>
          <w:rFonts w:ascii="Arial" w:hAnsi="Arial" w:cs="Arial"/>
          <w:bCs/>
          <w:i w:val="0"/>
          <w:iCs w:val="0"/>
        </w:rPr>
        <w:t>CASC and its Approval Panel are responsible for making a detailed</w:t>
      </w:r>
      <w:r w:rsidRPr="00157D87">
        <w:rPr>
          <w:rStyle w:val="Emphasis"/>
          <w:rFonts w:ascii="Arial" w:hAnsi="Arial" w:cs="Arial"/>
          <w:bCs/>
        </w:rPr>
        <w:t xml:space="preserve"> </w:t>
      </w:r>
      <w:r w:rsidRPr="00157D87">
        <w:rPr>
          <w:rFonts w:ascii="Arial" w:hAnsi="Arial" w:cs="Arial"/>
          <w:bCs/>
        </w:rPr>
        <w:t xml:space="preserve">assessment of the design, level, coherence and currency of the curriculum under approval and of the capacity of the Division to provide learning opportunities sufficient for students to achieve the intended learning outcomes. </w:t>
      </w:r>
    </w:p>
    <w:p w14:paraId="5A562278" w14:textId="4D9BE759" w:rsidR="005C1241" w:rsidRPr="00157D87" w:rsidRDefault="005C1241" w:rsidP="005C1241">
      <w:pPr>
        <w:pStyle w:val="ListParagraph"/>
        <w:spacing w:after="120"/>
        <w:ind w:left="0"/>
        <w:contextualSpacing w:val="0"/>
        <w:rPr>
          <w:rFonts w:ascii="Arial" w:hAnsi="Arial" w:cs="Arial"/>
          <w:b/>
        </w:rPr>
      </w:pPr>
      <w:r w:rsidRPr="00157D87">
        <w:rPr>
          <w:rFonts w:ascii="Arial" w:hAnsi="Arial" w:cs="Arial"/>
          <w:b/>
        </w:rPr>
        <w:t>The terms of reference of CASC and CASC Approval Panel are to:</w:t>
      </w:r>
    </w:p>
    <w:p w14:paraId="35752D09" w14:textId="50356E6F" w:rsidR="005C1241" w:rsidRPr="00157D87" w:rsidRDefault="005C1241" w:rsidP="00A71115">
      <w:pPr>
        <w:pStyle w:val="ListParagraph"/>
        <w:numPr>
          <w:ilvl w:val="0"/>
          <w:numId w:val="13"/>
        </w:numPr>
        <w:spacing w:after="120" w:line="276" w:lineRule="auto"/>
        <w:contextualSpacing w:val="0"/>
        <w:rPr>
          <w:rFonts w:ascii="Arial" w:hAnsi="Arial" w:cs="Arial"/>
          <w:b/>
          <w:bCs/>
        </w:rPr>
      </w:pPr>
      <w:r w:rsidRPr="00157D87">
        <w:rPr>
          <w:rFonts w:ascii="Arial" w:hAnsi="Arial" w:cs="Arial"/>
          <w:bCs/>
        </w:rPr>
        <w:t xml:space="preserve">Determine whether the proposed new course or proposed revisions to an existing course meet the requirements set out in </w:t>
      </w:r>
      <w:hyperlink r:id="rId31" w:history="1">
        <w:r w:rsidRPr="00B55079">
          <w:rPr>
            <w:rStyle w:val="Hyperlink"/>
            <w:rFonts w:ascii="Arial" w:hAnsi="Arial" w:cs="Arial"/>
            <w:bCs/>
          </w:rPr>
          <w:t>An</w:t>
        </w:r>
        <w:r w:rsidRPr="00B55079">
          <w:rPr>
            <w:rStyle w:val="Hyperlink"/>
            <w:rFonts w:ascii="Arial" w:hAnsi="Arial" w:cs="Arial"/>
            <w:bCs/>
          </w:rPr>
          <w:t>n</w:t>
        </w:r>
        <w:r w:rsidRPr="00B55079">
          <w:rPr>
            <w:rStyle w:val="Hyperlink"/>
            <w:rFonts w:ascii="Arial" w:hAnsi="Arial" w:cs="Arial"/>
            <w:bCs/>
          </w:rPr>
          <w:t>ex A</w:t>
        </w:r>
      </w:hyperlink>
      <w:r w:rsidRPr="00157D87">
        <w:rPr>
          <w:rFonts w:ascii="Arial" w:hAnsi="Arial" w:cs="Arial"/>
          <w:bCs/>
        </w:rPr>
        <w:t xml:space="preserve"> by:</w:t>
      </w:r>
    </w:p>
    <w:p w14:paraId="6B4D8B22" w14:textId="77777777" w:rsidR="005C1241" w:rsidRPr="00157D87" w:rsidRDefault="005C1241" w:rsidP="00A71115">
      <w:pPr>
        <w:pStyle w:val="ListParagraph"/>
        <w:numPr>
          <w:ilvl w:val="0"/>
          <w:numId w:val="14"/>
        </w:numPr>
        <w:tabs>
          <w:tab w:val="left" w:pos="1134"/>
        </w:tabs>
        <w:spacing w:after="120" w:line="276" w:lineRule="auto"/>
        <w:ind w:left="851" w:firstLine="131"/>
        <w:contextualSpacing w:val="0"/>
        <w:rPr>
          <w:rStyle w:val="normaltextrun"/>
          <w:rFonts w:ascii="Arial" w:hAnsi="Arial" w:cs="Arial"/>
        </w:rPr>
      </w:pPr>
      <w:r w:rsidRPr="00157D87">
        <w:rPr>
          <w:rStyle w:val="normaltextrun"/>
          <w:rFonts w:ascii="Arial" w:hAnsi="Arial" w:cs="Arial"/>
          <w:color w:val="000000"/>
          <w:bdr w:val="none" w:sz="0" w:space="0" w:color="auto" w:frame="1"/>
        </w:rPr>
        <w:t>Evaluating whether the proposal is up-to-date.</w:t>
      </w:r>
    </w:p>
    <w:p w14:paraId="18DF8187" w14:textId="77777777" w:rsidR="005C1241" w:rsidRPr="00157D87" w:rsidRDefault="005C1241" w:rsidP="00A71115">
      <w:pPr>
        <w:pStyle w:val="ListParagraph"/>
        <w:numPr>
          <w:ilvl w:val="0"/>
          <w:numId w:val="14"/>
        </w:numPr>
        <w:tabs>
          <w:tab w:val="left" w:pos="1134"/>
        </w:tabs>
        <w:spacing w:after="120" w:line="276" w:lineRule="auto"/>
        <w:ind w:left="851" w:firstLine="131"/>
        <w:contextualSpacing w:val="0"/>
        <w:rPr>
          <w:rStyle w:val="normaltextrun"/>
          <w:rFonts w:ascii="Arial" w:hAnsi="Arial" w:cs="Arial"/>
        </w:rPr>
      </w:pPr>
      <w:r w:rsidRPr="00157D87">
        <w:rPr>
          <w:rStyle w:val="normaltextrun"/>
          <w:rFonts w:ascii="Arial" w:hAnsi="Arial" w:cs="Arial"/>
          <w:color w:val="000000"/>
          <w:bdr w:val="none" w:sz="0" w:space="0" w:color="auto" w:frame="1"/>
        </w:rPr>
        <w:t xml:space="preserve">Evaluating whether the proposal </w:t>
      </w:r>
      <w:r w:rsidRPr="00157D87">
        <w:rPr>
          <w:rStyle w:val="normaltextrun"/>
          <w:rFonts w:ascii="Arial" w:hAnsi="Arial" w:cs="Arial"/>
          <w:color w:val="000000"/>
          <w:shd w:val="clear" w:color="auto" w:fill="FFFFFF"/>
        </w:rPr>
        <w:t>provides educational challenge.</w:t>
      </w:r>
    </w:p>
    <w:p w14:paraId="5178DA5B" w14:textId="77777777" w:rsidR="005C1241" w:rsidRPr="00157D87" w:rsidRDefault="005C1241" w:rsidP="00A71115">
      <w:pPr>
        <w:pStyle w:val="ListParagraph"/>
        <w:numPr>
          <w:ilvl w:val="0"/>
          <w:numId w:val="14"/>
        </w:numPr>
        <w:tabs>
          <w:tab w:val="left" w:pos="1134"/>
        </w:tabs>
        <w:spacing w:after="120" w:line="276" w:lineRule="auto"/>
        <w:ind w:left="851" w:firstLine="131"/>
        <w:contextualSpacing w:val="0"/>
        <w:rPr>
          <w:rStyle w:val="normaltextrun"/>
          <w:rFonts w:ascii="Arial" w:hAnsi="Arial" w:cs="Arial"/>
        </w:rPr>
      </w:pPr>
      <w:r w:rsidRPr="00157D87">
        <w:rPr>
          <w:rStyle w:val="normaltextrun"/>
          <w:rFonts w:ascii="Arial" w:hAnsi="Arial" w:cs="Arial"/>
          <w:color w:val="000000"/>
          <w:bdr w:val="none" w:sz="0" w:space="0" w:color="auto" w:frame="1"/>
        </w:rPr>
        <w:t>Evaluating whether the proposal is coherent.</w:t>
      </w:r>
    </w:p>
    <w:p w14:paraId="245DA562" w14:textId="3D2B40C8" w:rsidR="005C1241" w:rsidRPr="00157D87" w:rsidRDefault="005C1241" w:rsidP="00B55079">
      <w:pPr>
        <w:pStyle w:val="ListParagraph"/>
        <w:numPr>
          <w:ilvl w:val="0"/>
          <w:numId w:val="14"/>
        </w:numPr>
        <w:tabs>
          <w:tab w:val="left" w:pos="1134"/>
        </w:tabs>
        <w:spacing w:after="120" w:line="276" w:lineRule="auto"/>
        <w:ind w:left="851" w:firstLine="130"/>
        <w:contextualSpacing w:val="0"/>
        <w:rPr>
          <w:rFonts w:ascii="Arial" w:hAnsi="Arial" w:cs="Arial"/>
        </w:rPr>
      </w:pPr>
      <w:r w:rsidRPr="00157D87">
        <w:rPr>
          <w:rStyle w:val="normaltextrun"/>
          <w:rFonts w:ascii="Arial" w:hAnsi="Arial" w:cs="Arial"/>
          <w:color w:val="000000"/>
          <w:bdr w:val="none" w:sz="0" w:space="0" w:color="auto" w:frame="1"/>
        </w:rPr>
        <w:t xml:space="preserve">Evaluating whether the proposal </w:t>
      </w:r>
      <w:r w:rsidR="34B2EB13" w:rsidRPr="00157D87">
        <w:rPr>
          <w:rStyle w:val="normaltextrun"/>
          <w:rFonts w:ascii="Arial" w:hAnsi="Arial" w:cs="Arial"/>
          <w:color w:val="000000"/>
          <w:bdr w:val="none" w:sz="0" w:space="0" w:color="auto" w:frame="1"/>
        </w:rPr>
        <w:t>demonstrates that the new course/revisions can be</w:t>
      </w:r>
      <w:r w:rsidRPr="00157D87">
        <w:rPr>
          <w:rStyle w:val="normaltextrun"/>
          <w:rFonts w:ascii="Arial" w:hAnsi="Arial" w:cs="Arial"/>
          <w:color w:val="000000"/>
          <w:bdr w:val="none" w:sz="0" w:space="0" w:color="auto" w:frame="1"/>
        </w:rPr>
        <w:t xml:space="preserve"> effectively delivered.</w:t>
      </w:r>
    </w:p>
    <w:p w14:paraId="379E6FA7" w14:textId="77777777" w:rsidR="005C1241" w:rsidRPr="00157D87" w:rsidRDefault="005C1241" w:rsidP="00A71115">
      <w:pPr>
        <w:pStyle w:val="ListParagraph"/>
        <w:numPr>
          <w:ilvl w:val="0"/>
          <w:numId w:val="14"/>
        </w:numPr>
        <w:tabs>
          <w:tab w:val="left" w:pos="1134"/>
        </w:tabs>
        <w:spacing w:after="120" w:line="276" w:lineRule="auto"/>
        <w:ind w:left="851" w:firstLine="131"/>
        <w:contextualSpacing w:val="0"/>
        <w:rPr>
          <w:rStyle w:val="normaltextrun"/>
          <w:rFonts w:ascii="Arial" w:hAnsi="Arial" w:cs="Arial"/>
          <w:b/>
          <w:bCs/>
        </w:rPr>
      </w:pPr>
      <w:r w:rsidRPr="00157D87">
        <w:rPr>
          <w:rFonts w:ascii="Arial" w:hAnsi="Arial" w:cs="Arial"/>
          <w:bCs/>
        </w:rPr>
        <w:t xml:space="preserve">Evaluating whether the proposal ensures that all students develop relevant skills, </w:t>
      </w:r>
      <w:r w:rsidRPr="00157D87">
        <w:rPr>
          <w:rStyle w:val="normaltextrun"/>
          <w:rFonts w:ascii="Arial" w:hAnsi="Arial" w:cs="Arial"/>
          <w:color w:val="000000"/>
          <w:shd w:val="clear" w:color="auto" w:fill="FFFFFF"/>
        </w:rPr>
        <w:t>as appropriate to the subject matter of the course.</w:t>
      </w:r>
    </w:p>
    <w:p w14:paraId="542E2558" w14:textId="77777777" w:rsidR="005C1241" w:rsidRPr="00157D87" w:rsidRDefault="005C1241" w:rsidP="00A71115">
      <w:pPr>
        <w:pStyle w:val="ListParagraph"/>
        <w:numPr>
          <w:ilvl w:val="0"/>
          <w:numId w:val="14"/>
        </w:numPr>
        <w:tabs>
          <w:tab w:val="left" w:pos="1134"/>
        </w:tabs>
        <w:spacing w:after="120" w:line="276" w:lineRule="auto"/>
        <w:ind w:left="851" w:firstLine="131"/>
        <w:contextualSpacing w:val="0"/>
        <w:rPr>
          <w:rStyle w:val="normaltextrun"/>
          <w:rFonts w:ascii="Arial" w:hAnsi="Arial" w:cs="Arial"/>
          <w:b/>
          <w:bCs/>
        </w:rPr>
      </w:pPr>
      <w:r w:rsidRPr="00157D87">
        <w:rPr>
          <w:rStyle w:val="normaltextrun"/>
          <w:rFonts w:ascii="Arial" w:hAnsi="Arial" w:cs="Arial"/>
          <w:color w:val="000000"/>
          <w:shd w:val="clear" w:color="auto" w:fill="FFFFFF"/>
        </w:rPr>
        <w:t>Evaluating whether the proposal ensures sufficient physical and digital learning, when considering proposed revisions to courses.</w:t>
      </w:r>
    </w:p>
    <w:p w14:paraId="095B8C58" w14:textId="77777777" w:rsidR="005C1241" w:rsidRPr="00157D87" w:rsidRDefault="005C1241" w:rsidP="6F98A1D2">
      <w:pPr>
        <w:pStyle w:val="ListParagraph"/>
        <w:numPr>
          <w:ilvl w:val="0"/>
          <w:numId w:val="14"/>
        </w:numPr>
        <w:tabs>
          <w:tab w:val="left" w:pos="1134"/>
        </w:tabs>
        <w:spacing w:after="120" w:line="276" w:lineRule="auto"/>
        <w:ind w:left="851" w:firstLine="131"/>
        <w:rPr>
          <w:rStyle w:val="normaltextrun"/>
          <w:rFonts w:ascii="Arial" w:hAnsi="Arial" w:cs="Arial"/>
          <w:b/>
          <w:bCs/>
        </w:rPr>
      </w:pPr>
      <w:r w:rsidRPr="00157D87">
        <w:rPr>
          <w:rStyle w:val="normaltextrun"/>
          <w:rFonts w:ascii="Arial" w:hAnsi="Arial" w:cs="Arial"/>
          <w:color w:val="000000"/>
          <w:shd w:val="clear" w:color="auto" w:fill="FFFFFF"/>
        </w:rPr>
        <w:lastRenderedPageBreak/>
        <w:t>Evaluating whether the staff team that delivers the course is collectively sufficient in number when considering proposed revisions to courses.</w:t>
      </w:r>
    </w:p>
    <w:p w14:paraId="1823CA9D" w14:textId="77777777" w:rsidR="005C1241" w:rsidRPr="00157D87" w:rsidRDefault="005C1241" w:rsidP="00A71115">
      <w:pPr>
        <w:pStyle w:val="ListParagraph"/>
        <w:numPr>
          <w:ilvl w:val="0"/>
          <w:numId w:val="14"/>
        </w:numPr>
        <w:tabs>
          <w:tab w:val="left" w:pos="1134"/>
        </w:tabs>
        <w:spacing w:after="120" w:line="276" w:lineRule="auto"/>
        <w:ind w:left="851" w:firstLine="131"/>
        <w:contextualSpacing w:val="0"/>
        <w:rPr>
          <w:rStyle w:val="normaltextrun"/>
          <w:rFonts w:ascii="Arial" w:hAnsi="Arial" w:cs="Arial"/>
          <w:b/>
          <w:bCs/>
        </w:rPr>
      </w:pPr>
      <w:r w:rsidRPr="00157D87">
        <w:rPr>
          <w:rStyle w:val="normaltextrun"/>
          <w:rFonts w:ascii="Arial" w:hAnsi="Arial" w:cs="Arial"/>
          <w:color w:val="000000"/>
          <w:shd w:val="clear" w:color="auto" w:fill="FFFFFF"/>
        </w:rPr>
        <w:t>Evaluate whether the staff team that designs and delivers the course is appropriately qualified and deployed effectively to deliver in practice, when considering proposed revisions to courses.</w:t>
      </w:r>
    </w:p>
    <w:p w14:paraId="302096D1" w14:textId="77777777" w:rsidR="005C1241" w:rsidRPr="00157D87" w:rsidRDefault="005C1241" w:rsidP="00A71115">
      <w:pPr>
        <w:pStyle w:val="ListParagraph"/>
        <w:numPr>
          <w:ilvl w:val="0"/>
          <w:numId w:val="14"/>
        </w:numPr>
        <w:tabs>
          <w:tab w:val="left" w:pos="1134"/>
        </w:tabs>
        <w:spacing w:after="120" w:line="276" w:lineRule="auto"/>
        <w:ind w:left="851" w:firstLine="131"/>
        <w:contextualSpacing w:val="0"/>
        <w:rPr>
          <w:rStyle w:val="normaltextrun"/>
          <w:rFonts w:ascii="Arial" w:hAnsi="Arial" w:cs="Arial"/>
          <w:b/>
          <w:bCs/>
        </w:rPr>
      </w:pPr>
      <w:r w:rsidRPr="00157D87">
        <w:rPr>
          <w:rFonts w:ascii="Arial" w:hAnsi="Arial" w:cs="Arial"/>
        </w:rPr>
        <w:t>Evaluate whether</w:t>
      </w:r>
      <w:r w:rsidRPr="00157D87">
        <w:rPr>
          <w:rFonts w:ascii="Arial" w:hAnsi="Arial" w:cs="Arial"/>
          <w:b/>
          <w:bCs/>
        </w:rPr>
        <w:t xml:space="preserve"> </w:t>
      </w:r>
      <w:r w:rsidRPr="00157D87">
        <w:rPr>
          <w:rStyle w:val="normaltextrun"/>
          <w:rFonts w:ascii="Arial" w:hAnsi="Arial" w:cs="Arial"/>
          <w:color w:val="000000"/>
          <w:shd w:val="clear" w:color="auto" w:fill="FFFFFF"/>
        </w:rPr>
        <w:t>each cohort of students receives sufficient support,</w:t>
      </w:r>
      <w:r w:rsidRPr="00157D87">
        <w:rPr>
          <w:rStyle w:val="normaltextrun"/>
          <w:rFonts w:ascii="Arial" w:hAnsi="Arial" w:cs="Arial"/>
          <w:b/>
          <w:bCs/>
          <w:color w:val="000000"/>
          <w:shd w:val="clear" w:color="auto" w:fill="FFFFFF"/>
        </w:rPr>
        <w:t xml:space="preserve"> </w:t>
      </w:r>
      <w:r w:rsidRPr="00157D87">
        <w:rPr>
          <w:rStyle w:val="normaltextrun"/>
          <w:rFonts w:ascii="Arial" w:hAnsi="Arial" w:cs="Arial"/>
          <w:color w:val="000000"/>
          <w:shd w:val="clear" w:color="auto" w:fill="FFFFFF"/>
        </w:rPr>
        <w:t>when considering proposed revisions to courses.</w:t>
      </w:r>
    </w:p>
    <w:p w14:paraId="6D46A917" w14:textId="77777777" w:rsidR="005C1241" w:rsidRPr="00157D87" w:rsidRDefault="005C1241" w:rsidP="00A71115">
      <w:pPr>
        <w:pStyle w:val="ListParagraph"/>
        <w:numPr>
          <w:ilvl w:val="0"/>
          <w:numId w:val="14"/>
        </w:numPr>
        <w:tabs>
          <w:tab w:val="left" w:pos="1134"/>
        </w:tabs>
        <w:spacing w:after="120" w:line="276" w:lineRule="auto"/>
        <w:ind w:left="851" w:firstLine="131"/>
        <w:contextualSpacing w:val="0"/>
        <w:rPr>
          <w:rStyle w:val="normaltextrun"/>
          <w:rFonts w:ascii="Arial" w:hAnsi="Arial" w:cs="Arial"/>
          <w:b/>
          <w:bCs/>
        </w:rPr>
      </w:pPr>
      <w:r w:rsidRPr="00157D87">
        <w:rPr>
          <w:rStyle w:val="normaltextrun"/>
          <w:rFonts w:ascii="Arial" w:hAnsi="Arial" w:cs="Arial"/>
          <w:color w:val="000000"/>
          <w:shd w:val="clear" w:color="auto" w:fill="FFFFFF"/>
        </w:rPr>
        <w:t>Evaluate whether each cohort of students have opportunities of effective engagement.</w:t>
      </w:r>
    </w:p>
    <w:p w14:paraId="4AD1B70A" w14:textId="77777777" w:rsidR="005C1241" w:rsidRPr="00157D87" w:rsidRDefault="005C1241" w:rsidP="00A71115">
      <w:pPr>
        <w:pStyle w:val="ListParagraph"/>
        <w:numPr>
          <w:ilvl w:val="0"/>
          <w:numId w:val="14"/>
        </w:numPr>
        <w:tabs>
          <w:tab w:val="left" w:pos="1134"/>
        </w:tabs>
        <w:spacing w:after="120" w:line="276" w:lineRule="auto"/>
        <w:ind w:left="851" w:firstLine="131"/>
        <w:contextualSpacing w:val="0"/>
        <w:rPr>
          <w:rFonts w:ascii="Arial" w:hAnsi="Arial" w:cs="Arial"/>
          <w:b/>
          <w:bCs/>
        </w:rPr>
      </w:pPr>
      <w:r w:rsidRPr="00157D87">
        <w:rPr>
          <w:rStyle w:val="normaltextrun"/>
          <w:rFonts w:ascii="Arial" w:hAnsi="Arial" w:cs="Arial"/>
          <w:color w:val="000000"/>
          <w:shd w:val="clear" w:color="auto" w:fill="FFFFFF"/>
        </w:rPr>
        <w:t>Evaluate whether the proposed course meets the requirements set out in the Assessment Regulations Framework.</w:t>
      </w:r>
    </w:p>
    <w:p w14:paraId="6A67D2D2" w14:textId="383A76DB" w:rsidR="005C1241" w:rsidRPr="00157D87" w:rsidRDefault="005C1241" w:rsidP="00B55079">
      <w:pPr>
        <w:pStyle w:val="ListParagraph"/>
        <w:numPr>
          <w:ilvl w:val="0"/>
          <w:numId w:val="13"/>
        </w:numPr>
        <w:spacing w:after="120" w:line="276" w:lineRule="auto"/>
        <w:ind w:left="714" w:hanging="357"/>
        <w:contextualSpacing w:val="0"/>
        <w:rPr>
          <w:rFonts w:ascii="Arial" w:hAnsi="Arial" w:cs="Arial"/>
          <w:b/>
          <w:bCs/>
        </w:rPr>
      </w:pPr>
      <w:r w:rsidRPr="6F98A1D2">
        <w:rPr>
          <w:rFonts w:ascii="Arial" w:hAnsi="Arial" w:cs="Arial"/>
        </w:rPr>
        <w:t>Determine whether the course specification can be delivered, learning outcomes achieved</w:t>
      </w:r>
      <w:r w:rsidR="66C8856D" w:rsidRPr="6F98A1D2">
        <w:rPr>
          <w:rFonts w:ascii="Arial" w:hAnsi="Arial" w:cs="Arial"/>
        </w:rPr>
        <w:t>,</w:t>
      </w:r>
      <w:r w:rsidRPr="6F98A1D2">
        <w:rPr>
          <w:rFonts w:ascii="Arial" w:hAnsi="Arial" w:cs="Arial"/>
        </w:rPr>
        <w:t xml:space="preserve"> and quality and standards maintained.</w:t>
      </w:r>
    </w:p>
    <w:p w14:paraId="2C0FBA7A" w14:textId="77777777" w:rsidR="005C1241" w:rsidRPr="00157D87" w:rsidRDefault="005C1241" w:rsidP="00A71115">
      <w:pPr>
        <w:pStyle w:val="ListParagraph"/>
        <w:numPr>
          <w:ilvl w:val="0"/>
          <w:numId w:val="13"/>
        </w:numPr>
        <w:spacing w:after="120" w:line="276" w:lineRule="auto"/>
        <w:contextualSpacing w:val="0"/>
        <w:rPr>
          <w:rFonts w:ascii="Arial" w:hAnsi="Arial" w:cs="Arial"/>
          <w:b/>
          <w:bCs/>
        </w:rPr>
      </w:pPr>
      <w:r w:rsidRPr="00157D87">
        <w:rPr>
          <w:rFonts w:ascii="Arial" w:hAnsi="Arial" w:cs="Arial"/>
          <w:bCs/>
        </w:rPr>
        <w:t>Determine whether the proposed course is set at the required academic level and is consistent with any appropriate external reference points (e.g. PSRB requirements).</w:t>
      </w:r>
    </w:p>
    <w:p w14:paraId="72719B48" w14:textId="77777777" w:rsidR="005C1241" w:rsidRPr="00157D87" w:rsidRDefault="005C1241" w:rsidP="00A71115">
      <w:pPr>
        <w:pStyle w:val="ListParagraph"/>
        <w:numPr>
          <w:ilvl w:val="0"/>
          <w:numId w:val="13"/>
        </w:numPr>
        <w:spacing w:after="120" w:line="276" w:lineRule="auto"/>
        <w:contextualSpacing w:val="0"/>
        <w:rPr>
          <w:rFonts w:ascii="Arial" w:hAnsi="Arial" w:cs="Arial"/>
          <w:b/>
          <w:bCs/>
        </w:rPr>
      </w:pPr>
      <w:r w:rsidRPr="00157D87">
        <w:rPr>
          <w:rFonts w:ascii="Arial" w:hAnsi="Arial" w:cs="Arial"/>
        </w:rPr>
        <w:t>Determine whether the proposal meets the requirements of the University’s Code of Practice for Quality Assurance and the Credit Framework.</w:t>
      </w:r>
    </w:p>
    <w:p w14:paraId="0B5F0582" w14:textId="77777777" w:rsidR="005C1241" w:rsidRPr="00157D87" w:rsidRDefault="005C1241" w:rsidP="00A71115">
      <w:pPr>
        <w:pStyle w:val="ListParagraph"/>
        <w:numPr>
          <w:ilvl w:val="0"/>
          <w:numId w:val="13"/>
        </w:numPr>
        <w:spacing w:after="120" w:line="276" w:lineRule="auto"/>
        <w:contextualSpacing w:val="0"/>
        <w:rPr>
          <w:rFonts w:ascii="Arial" w:hAnsi="Arial" w:cs="Arial"/>
          <w:b/>
          <w:bCs/>
        </w:rPr>
      </w:pPr>
      <w:r w:rsidRPr="00157D87">
        <w:rPr>
          <w:rFonts w:ascii="Arial" w:hAnsi="Arial" w:cs="Arial"/>
          <w:bCs/>
        </w:rPr>
        <w:t xml:space="preserve">Evaluate any additional commentary and the proposing Division’s response. Where a proposal has been amended in the light of comments received, a statement should be provided by the Division indicating the nature of such amendments. </w:t>
      </w:r>
    </w:p>
    <w:p w14:paraId="33F8C010" w14:textId="73F286DF" w:rsidR="005C1241" w:rsidRPr="00825CA6" w:rsidRDefault="005C1241" w:rsidP="00A71115">
      <w:pPr>
        <w:pStyle w:val="Heading3"/>
        <w:numPr>
          <w:ilvl w:val="0"/>
          <w:numId w:val="7"/>
        </w:numPr>
        <w:spacing w:before="240" w:after="120"/>
        <w:rPr>
          <w:rFonts w:ascii="Arial" w:hAnsi="Arial" w:cs="Arial"/>
          <w:b/>
          <w:bCs/>
          <w:color w:val="auto"/>
        </w:rPr>
      </w:pPr>
      <w:bookmarkStart w:id="92" w:name="_Toc139198318"/>
      <w:r w:rsidRPr="00825CA6">
        <w:rPr>
          <w:rFonts w:ascii="Arial" w:hAnsi="Arial" w:cs="Arial"/>
          <w:b/>
          <w:bCs/>
          <w:color w:val="auto"/>
        </w:rPr>
        <w:t>Documentation Required by the Course Approval Sub-Committee and its Approval Panel</w:t>
      </w:r>
      <w:bookmarkEnd w:id="92"/>
    </w:p>
    <w:p w14:paraId="68ECE5B9" w14:textId="07005FBC" w:rsidR="005C1241" w:rsidRPr="005C1241" w:rsidRDefault="005C1241" w:rsidP="005C1241">
      <w:pPr>
        <w:spacing w:after="120" w:line="276" w:lineRule="auto"/>
        <w:rPr>
          <w:rFonts w:ascii="Arial" w:hAnsi="Arial" w:cs="Arial"/>
        </w:rPr>
      </w:pPr>
      <w:r w:rsidRPr="005C1241">
        <w:rPr>
          <w:rFonts w:ascii="Arial" w:hAnsi="Arial" w:cs="Arial"/>
        </w:rPr>
        <w:t>New course proposals will be considered by the Course Approval Sub-Committee (CASC) Approval Panel, as set out in section 1</w:t>
      </w:r>
      <w:r w:rsidR="002E3F8E">
        <w:rPr>
          <w:rFonts w:ascii="Arial" w:hAnsi="Arial" w:cs="Arial"/>
        </w:rPr>
        <w:t>8</w:t>
      </w:r>
      <w:r w:rsidRPr="005C1241">
        <w:rPr>
          <w:rFonts w:ascii="Arial" w:hAnsi="Arial" w:cs="Arial"/>
        </w:rPr>
        <w:t xml:space="preserve"> above. </w:t>
      </w:r>
    </w:p>
    <w:p w14:paraId="6335E816" w14:textId="77777777" w:rsidR="005C1241" w:rsidRPr="005C1241" w:rsidRDefault="005C1241" w:rsidP="005C1241">
      <w:pPr>
        <w:spacing w:after="120" w:line="276" w:lineRule="auto"/>
        <w:rPr>
          <w:rFonts w:ascii="Arial" w:hAnsi="Arial" w:cs="Arial"/>
        </w:rPr>
      </w:pPr>
      <w:r w:rsidRPr="005C1241">
        <w:rPr>
          <w:rFonts w:ascii="Arial" w:hAnsi="Arial" w:cs="Arial"/>
        </w:rPr>
        <w:t>The documentation required by the CASC Approval Panel will include:</w:t>
      </w:r>
    </w:p>
    <w:p w14:paraId="261573D4" w14:textId="3B7B8B61" w:rsidR="005C1241" w:rsidRPr="005C1241" w:rsidRDefault="005C1241" w:rsidP="00A71115">
      <w:pPr>
        <w:pStyle w:val="ListParagraph"/>
        <w:numPr>
          <w:ilvl w:val="0"/>
          <w:numId w:val="15"/>
        </w:numPr>
        <w:spacing w:after="120" w:line="276" w:lineRule="auto"/>
        <w:rPr>
          <w:rFonts w:ascii="Arial" w:hAnsi="Arial" w:cs="Arial"/>
        </w:rPr>
      </w:pPr>
      <w:r w:rsidRPr="005C1241">
        <w:rPr>
          <w:rFonts w:ascii="Arial" w:hAnsi="Arial" w:cs="Arial"/>
        </w:rPr>
        <w:t>New Course Proposal to the Business Case Committee and BCC commentary.</w:t>
      </w:r>
    </w:p>
    <w:p w14:paraId="20094BB5" w14:textId="219817F3" w:rsidR="005C1241" w:rsidRPr="005C1241" w:rsidRDefault="005C1241" w:rsidP="00A71115">
      <w:pPr>
        <w:pStyle w:val="ListParagraph"/>
        <w:numPr>
          <w:ilvl w:val="0"/>
          <w:numId w:val="15"/>
        </w:numPr>
        <w:spacing w:after="120" w:line="276" w:lineRule="auto"/>
        <w:rPr>
          <w:rFonts w:ascii="Arial" w:hAnsi="Arial" w:cs="Arial"/>
        </w:rPr>
      </w:pPr>
      <w:r w:rsidRPr="005C1241">
        <w:rPr>
          <w:rFonts w:ascii="Arial" w:hAnsi="Arial" w:cs="Arial"/>
        </w:rPr>
        <w:t>Course Specification.</w:t>
      </w:r>
    </w:p>
    <w:p w14:paraId="1FAA215E" w14:textId="51DCB18E" w:rsidR="005C1241" w:rsidRPr="005C1241" w:rsidRDefault="005C1241" w:rsidP="00A71115">
      <w:pPr>
        <w:pStyle w:val="ListParagraph"/>
        <w:numPr>
          <w:ilvl w:val="0"/>
          <w:numId w:val="15"/>
        </w:numPr>
        <w:spacing w:after="120" w:line="276" w:lineRule="auto"/>
        <w:rPr>
          <w:rFonts w:ascii="Arial" w:hAnsi="Arial" w:cs="Arial"/>
        </w:rPr>
      </w:pPr>
      <w:r w:rsidRPr="6F98A1D2">
        <w:rPr>
          <w:rFonts w:ascii="Arial" w:hAnsi="Arial" w:cs="Arial"/>
        </w:rPr>
        <w:lastRenderedPageBreak/>
        <w:t>Specifications for all compulsory modules, with tracked changes where any existing modules ha</w:t>
      </w:r>
      <w:r w:rsidR="5EACED52" w:rsidRPr="6F98A1D2">
        <w:rPr>
          <w:rFonts w:ascii="Arial" w:hAnsi="Arial" w:cs="Arial"/>
        </w:rPr>
        <w:t>ve</w:t>
      </w:r>
      <w:r w:rsidRPr="6F98A1D2">
        <w:rPr>
          <w:rFonts w:ascii="Arial" w:hAnsi="Arial" w:cs="Arial"/>
        </w:rPr>
        <w:t xml:space="preserve"> been revised to fit the new course.</w:t>
      </w:r>
    </w:p>
    <w:p w14:paraId="5CCED8FB" w14:textId="42EDEE5C" w:rsidR="005C1241" w:rsidRPr="005C1241" w:rsidRDefault="005C1241" w:rsidP="00A71115">
      <w:pPr>
        <w:pStyle w:val="ListParagraph"/>
        <w:numPr>
          <w:ilvl w:val="0"/>
          <w:numId w:val="15"/>
        </w:numPr>
        <w:spacing w:after="120" w:line="276" w:lineRule="auto"/>
        <w:rPr>
          <w:rFonts w:ascii="Arial" w:hAnsi="Arial" w:cs="Arial"/>
        </w:rPr>
      </w:pPr>
      <w:r w:rsidRPr="6F98A1D2">
        <w:rPr>
          <w:rFonts w:ascii="Arial" w:hAnsi="Arial" w:cs="Arial"/>
        </w:rPr>
        <w:t>Specifications for new and revised optional modules (where such modules ha</w:t>
      </w:r>
      <w:r w:rsidR="19246FF9" w:rsidRPr="6F98A1D2">
        <w:rPr>
          <w:rFonts w:ascii="Arial" w:hAnsi="Arial" w:cs="Arial"/>
        </w:rPr>
        <w:t>ve</w:t>
      </w:r>
      <w:r w:rsidRPr="6F98A1D2">
        <w:rPr>
          <w:rFonts w:ascii="Arial" w:hAnsi="Arial" w:cs="Arial"/>
        </w:rPr>
        <w:t xml:space="preserve"> been developed and/or revised to fit the revised course), with tracked changes.</w:t>
      </w:r>
    </w:p>
    <w:p w14:paraId="0666FA1E" w14:textId="2F65E4CB" w:rsidR="005C1241" w:rsidRDefault="005C1241" w:rsidP="00A71115">
      <w:pPr>
        <w:pStyle w:val="ListParagraph"/>
        <w:numPr>
          <w:ilvl w:val="0"/>
          <w:numId w:val="15"/>
        </w:numPr>
        <w:spacing w:after="120" w:line="276" w:lineRule="auto"/>
        <w:rPr>
          <w:rFonts w:ascii="Arial" w:hAnsi="Arial" w:cs="Arial"/>
        </w:rPr>
      </w:pPr>
      <w:r w:rsidRPr="005C1241">
        <w:rPr>
          <w:rFonts w:ascii="Arial" w:hAnsi="Arial" w:cs="Arial"/>
        </w:rPr>
        <w:t xml:space="preserve">Documentation outlined in section </w:t>
      </w:r>
      <w:r w:rsidR="00825CA6">
        <w:rPr>
          <w:rFonts w:ascii="Arial" w:hAnsi="Arial" w:cs="Arial"/>
        </w:rPr>
        <w:t>1</w:t>
      </w:r>
      <w:r w:rsidR="002E3F8E">
        <w:rPr>
          <w:rFonts w:ascii="Arial" w:hAnsi="Arial" w:cs="Arial"/>
        </w:rPr>
        <w:t>5</w:t>
      </w:r>
      <w:r w:rsidRPr="005C1241">
        <w:rPr>
          <w:rFonts w:ascii="Arial" w:hAnsi="Arial" w:cs="Arial"/>
        </w:rPr>
        <w:t xml:space="preserve"> above, as appropriate to the proposal.</w:t>
      </w:r>
    </w:p>
    <w:p w14:paraId="5F31ADC5" w14:textId="53CD3140" w:rsidR="008C3A9A" w:rsidRPr="00825CA6" w:rsidRDefault="008C3A9A" w:rsidP="00A71115">
      <w:pPr>
        <w:pStyle w:val="Heading3"/>
        <w:numPr>
          <w:ilvl w:val="0"/>
          <w:numId w:val="7"/>
        </w:numPr>
        <w:spacing w:before="240" w:after="120"/>
        <w:rPr>
          <w:rFonts w:ascii="Arial" w:hAnsi="Arial" w:cs="Arial"/>
          <w:b/>
          <w:bCs/>
          <w:color w:val="auto"/>
        </w:rPr>
      </w:pPr>
      <w:bookmarkStart w:id="93" w:name="_Toc139198319"/>
      <w:r w:rsidRPr="00825CA6">
        <w:rPr>
          <w:rFonts w:ascii="Arial" w:hAnsi="Arial" w:cs="Arial"/>
          <w:b/>
          <w:bCs/>
          <w:color w:val="auto"/>
        </w:rPr>
        <w:t>CASC Meetings</w:t>
      </w:r>
      <w:bookmarkEnd w:id="93"/>
    </w:p>
    <w:p w14:paraId="0FE43CFB" w14:textId="62A02365" w:rsidR="008C3A9A" w:rsidRPr="008C3A9A" w:rsidRDefault="008C3A9A" w:rsidP="00A71115">
      <w:pPr>
        <w:pStyle w:val="ListParagraph"/>
        <w:numPr>
          <w:ilvl w:val="1"/>
          <w:numId w:val="7"/>
        </w:numPr>
        <w:tabs>
          <w:tab w:val="left" w:pos="993"/>
        </w:tabs>
        <w:spacing w:before="120" w:after="120" w:line="276" w:lineRule="auto"/>
        <w:contextualSpacing w:val="0"/>
        <w:jc w:val="both"/>
        <w:rPr>
          <w:rFonts w:ascii="Arial" w:eastAsia="Arial" w:hAnsi="Arial" w:cs="Arial"/>
        </w:rPr>
      </w:pPr>
      <w:r w:rsidRPr="008C3A9A">
        <w:rPr>
          <w:rFonts w:ascii="Arial" w:eastAsia="Arial" w:hAnsi="Arial" w:cs="Arial"/>
        </w:rPr>
        <w:t xml:space="preserve">Meetings of CASC will be normally staged on a monthly basis from October to July. </w:t>
      </w:r>
    </w:p>
    <w:p w14:paraId="42041790" w14:textId="1F19147B" w:rsidR="008C3A9A" w:rsidRPr="008C3A9A" w:rsidRDefault="008C3A9A" w:rsidP="00A71115">
      <w:pPr>
        <w:pStyle w:val="ListParagraph"/>
        <w:numPr>
          <w:ilvl w:val="1"/>
          <w:numId w:val="7"/>
        </w:numPr>
        <w:tabs>
          <w:tab w:val="left" w:pos="993"/>
        </w:tabs>
        <w:spacing w:before="120" w:after="120" w:line="276" w:lineRule="auto"/>
        <w:contextualSpacing w:val="0"/>
        <w:jc w:val="both"/>
        <w:rPr>
          <w:rFonts w:ascii="Arial" w:eastAsia="Arial" w:hAnsi="Arial" w:cs="Arial"/>
        </w:rPr>
      </w:pPr>
      <w:r w:rsidRPr="008C3A9A">
        <w:rPr>
          <w:rFonts w:ascii="Arial" w:eastAsia="Arial" w:hAnsi="Arial" w:cs="Arial"/>
        </w:rPr>
        <w:t xml:space="preserve">The meetings of CASC will be convened and serviced by the Quality Assurance and Compliance Office (QACO). </w:t>
      </w:r>
    </w:p>
    <w:p w14:paraId="3208D9DD" w14:textId="677EB4DA" w:rsidR="008C3A9A" w:rsidRPr="00825CA6" w:rsidRDefault="008C3A9A" w:rsidP="00A71115">
      <w:pPr>
        <w:pStyle w:val="Heading3"/>
        <w:numPr>
          <w:ilvl w:val="0"/>
          <w:numId w:val="7"/>
        </w:numPr>
        <w:spacing w:before="240" w:after="120"/>
        <w:rPr>
          <w:rFonts w:ascii="Arial" w:hAnsi="Arial" w:cs="Arial"/>
          <w:b/>
          <w:bCs/>
          <w:color w:val="auto"/>
        </w:rPr>
      </w:pPr>
      <w:bookmarkStart w:id="94" w:name="_Toc139198320"/>
      <w:r w:rsidRPr="00825CA6">
        <w:rPr>
          <w:rFonts w:ascii="Arial" w:hAnsi="Arial" w:cs="Arial"/>
          <w:b/>
          <w:bCs/>
          <w:color w:val="auto"/>
        </w:rPr>
        <w:t>CASC Approval Panel Meetings</w:t>
      </w:r>
      <w:bookmarkEnd w:id="94"/>
    </w:p>
    <w:p w14:paraId="189AB201" w14:textId="6CD3E6B2" w:rsidR="008C3A9A" w:rsidRPr="008C3A9A" w:rsidRDefault="008C3A9A" w:rsidP="6F98A1D2">
      <w:pPr>
        <w:pStyle w:val="ListParagraph"/>
        <w:numPr>
          <w:ilvl w:val="1"/>
          <w:numId w:val="7"/>
        </w:numPr>
        <w:tabs>
          <w:tab w:val="left" w:pos="993"/>
        </w:tabs>
        <w:spacing w:before="120" w:after="120" w:line="276" w:lineRule="auto"/>
        <w:jc w:val="both"/>
        <w:rPr>
          <w:rFonts w:ascii="Arial" w:eastAsia="Arial" w:hAnsi="Arial" w:cs="Arial"/>
        </w:rPr>
      </w:pPr>
      <w:r w:rsidRPr="6F98A1D2">
        <w:rPr>
          <w:rFonts w:ascii="Arial" w:eastAsia="Arial" w:hAnsi="Arial" w:cs="Arial"/>
        </w:rPr>
        <w:t>Meetings of the CASC Approval Panel will be arranged as required and no frequent</w:t>
      </w:r>
      <w:r w:rsidR="1D51D284" w:rsidRPr="6F98A1D2">
        <w:rPr>
          <w:rFonts w:ascii="Arial" w:eastAsia="Arial" w:hAnsi="Arial" w:cs="Arial"/>
        </w:rPr>
        <w:t>ly</w:t>
      </w:r>
      <w:r w:rsidRPr="6F98A1D2">
        <w:rPr>
          <w:rFonts w:ascii="Arial" w:eastAsia="Arial" w:hAnsi="Arial" w:cs="Arial"/>
        </w:rPr>
        <w:t xml:space="preserve"> than </w:t>
      </w:r>
      <w:r w:rsidR="07856E23" w:rsidRPr="6F98A1D2">
        <w:rPr>
          <w:rFonts w:ascii="Arial" w:eastAsia="Arial" w:hAnsi="Arial" w:cs="Arial"/>
        </w:rPr>
        <w:t>monthly</w:t>
      </w:r>
      <w:r w:rsidRPr="6F98A1D2">
        <w:rPr>
          <w:rFonts w:ascii="Arial" w:eastAsia="Arial" w:hAnsi="Arial" w:cs="Arial"/>
        </w:rPr>
        <w:t xml:space="preserve">. </w:t>
      </w:r>
    </w:p>
    <w:p w14:paraId="073584A2" w14:textId="6CE2636D" w:rsidR="008C3A9A" w:rsidRPr="008C3A9A" w:rsidRDefault="008C3A9A" w:rsidP="00A71115">
      <w:pPr>
        <w:pStyle w:val="ListParagraph"/>
        <w:numPr>
          <w:ilvl w:val="1"/>
          <w:numId w:val="7"/>
        </w:numPr>
        <w:tabs>
          <w:tab w:val="left" w:pos="993"/>
        </w:tabs>
        <w:spacing w:before="120" w:after="120" w:line="276" w:lineRule="auto"/>
        <w:contextualSpacing w:val="0"/>
        <w:jc w:val="both"/>
        <w:rPr>
          <w:rFonts w:ascii="Arial" w:eastAsia="Arial" w:hAnsi="Arial" w:cs="Arial"/>
        </w:rPr>
      </w:pPr>
      <w:r w:rsidRPr="008C3A9A">
        <w:rPr>
          <w:rFonts w:ascii="Arial" w:eastAsia="Arial" w:hAnsi="Arial" w:cs="Arial"/>
        </w:rPr>
        <w:t>The meetings of CASC Approval Panel will be convened and serviced by the Quality Assurance and Compliance Office (QACO).</w:t>
      </w:r>
    </w:p>
    <w:p w14:paraId="3795F7B6" w14:textId="54239E76" w:rsidR="005C1241" w:rsidRPr="00825CA6" w:rsidRDefault="005C1241" w:rsidP="00A71115">
      <w:pPr>
        <w:pStyle w:val="Heading3"/>
        <w:numPr>
          <w:ilvl w:val="0"/>
          <w:numId w:val="7"/>
        </w:numPr>
        <w:spacing w:before="240" w:after="120"/>
        <w:rPr>
          <w:rFonts w:ascii="Arial" w:hAnsi="Arial" w:cs="Arial"/>
          <w:b/>
          <w:bCs/>
          <w:color w:val="auto"/>
        </w:rPr>
      </w:pPr>
      <w:bookmarkStart w:id="95" w:name="_Toc139198321"/>
      <w:r w:rsidRPr="00825CA6">
        <w:rPr>
          <w:rFonts w:ascii="Arial" w:hAnsi="Arial" w:cs="Arial"/>
          <w:b/>
          <w:bCs/>
          <w:color w:val="auto"/>
        </w:rPr>
        <w:t>Recommendations Available to the CASC Approval Panel</w:t>
      </w:r>
      <w:bookmarkEnd w:id="95"/>
    </w:p>
    <w:p w14:paraId="0F4CDE68" w14:textId="77777777" w:rsidR="005C1241" w:rsidRPr="005C1241" w:rsidRDefault="005C1241" w:rsidP="005C1241">
      <w:pPr>
        <w:spacing w:after="120" w:line="276" w:lineRule="auto"/>
        <w:rPr>
          <w:rFonts w:ascii="Arial" w:hAnsi="Arial" w:cs="Arial"/>
        </w:rPr>
      </w:pPr>
      <w:r w:rsidRPr="005C1241">
        <w:rPr>
          <w:rFonts w:ascii="Arial" w:hAnsi="Arial" w:cs="Arial"/>
        </w:rPr>
        <w:t>Based on its assessment, the Panel is empowered to make one of a number of recommendations on behalf of CASC:</w:t>
      </w:r>
    </w:p>
    <w:p w14:paraId="12FCF4BB" w14:textId="01EE2825" w:rsidR="005C1241" w:rsidRPr="005C1241" w:rsidRDefault="005C1241" w:rsidP="00A71115">
      <w:pPr>
        <w:pStyle w:val="ListParagraph"/>
        <w:numPr>
          <w:ilvl w:val="1"/>
          <w:numId w:val="7"/>
        </w:numPr>
        <w:tabs>
          <w:tab w:val="left" w:pos="993"/>
        </w:tabs>
        <w:spacing w:before="120" w:after="120" w:line="276" w:lineRule="auto"/>
        <w:contextualSpacing w:val="0"/>
        <w:jc w:val="both"/>
        <w:rPr>
          <w:rFonts w:ascii="Arial" w:eastAsia="Arial" w:hAnsi="Arial" w:cs="Arial"/>
        </w:rPr>
      </w:pPr>
      <w:r w:rsidRPr="005C1241">
        <w:rPr>
          <w:rFonts w:ascii="Arial" w:eastAsia="Arial" w:hAnsi="Arial" w:cs="Arial"/>
        </w:rPr>
        <w:t>That the proposal be approved in its current form.</w:t>
      </w:r>
    </w:p>
    <w:p w14:paraId="0D455F36" w14:textId="276C98B4" w:rsidR="005C1241" w:rsidRPr="005C1241" w:rsidRDefault="005C1241" w:rsidP="00A71115">
      <w:pPr>
        <w:pStyle w:val="ListParagraph"/>
        <w:numPr>
          <w:ilvl w:val="1"/>
          <w:numId w:val="7"/>
        </w:numPr>
        <w:tabs>
          <w:tab w:val="left" w:pos="993"/>
        </w:tabs>
        <w:spacing w:before="120" w:after="120" w:line="276" w:lineRule="auto"/>
        <w:contextualSpacing w:val="0"/>
        <w:jc w:val="both"/>
        <w:rPr>
          <w:rFonts w:ascii="Arial" w:eastAsia="Arial" w:hAnsi="Arial" w:cs="Arial"/>
        </w:rPr>
      </w:pPr>
      <w:r w:rsidRPr="005C1241">
        <w:rPr>
          <w:rFonts w:ascii="Arial" w:eastAsia="Arial" w:hAnsi="Arial" w:cs="Arial"/>
        </w:rPr>
        <w:t>That the proposal be approved subject to the prior satisfaction of specified conditions reported to CASC and set out in the minutes of the approval meeting. These conditions might include revisions to the proposal or provision of additional resources – to be signed off either by the Chair of CASC or, at the discretion of the Sub-committee, by the appropriate DDESE or DDGSSE.</w:t>
      </w:r>
    </w:p>
    <w:p w14:paraId="396253B7" w14:textId="3B029C24" w:rsidR="005C1241" w:rsidRPr="005C1241" w:rsidRDefault="005C1241" w:rsidP="00A71115">
      <w:pPr>
        <w:pStyle w:val="ListParagraph"/>
        <w:numPr>
          <w:ilvl w:val="1"/>
          <w:numId w:val="7"/>
        </w:numPr>
        <w:tabs>
          <w:tab w:val="left" w:pos="993"/>
        </w:tabs>
        <w:spacing w:before="120" w:after="120" w:line="276" w:lineRule="auto"/>
        <w:contextualSpacing w:val="0"/>
        <w:jc w:val="both"/>
        <w:rPr>
          <w:rFonts w:ascii="Arial" w:eastAsia="Arial" w:hAnsi="Arial" w:cs="Arial"/>
        </w:rPr>
      </w:pPr>
      <w:r w:rsidRPr="005C1241">
        <w:rPr>
          <w:rFonts w:ascii="Arial" w:eastAsia="Arial" w:hAnsi="Arial" w:cs="Arial"/>
        </w:rPr>
        <w:t>That the proposal be resubmitted in a revised form for further consideration by the Panel.</w:t>
      </w:r>
    </w:p>
    <w:p w14:paraId="0C3256B2" w14:textId="7F7560B9" w:rsidR="005C1241" w:rsidRPr="002723E8" w:rsidRDefault="005C1241" w:rsidP="6F98A1D2">
      <w:pPr>
        <w:pStyle w:val="ListParagraph"/>
        <w:numPr>
          <w:ilvl w:val="1"/>
          <w:numId w:val="7"/>
        </w:numPr>
        <w:tabs>
          <w:tab w:val="left" w:pos="993"/>
        </w:tabs>
        <w:spacing w:before="120" w:after="120" w:line="276" w:lineRule="auto"/>
        <w:jc w:val="both"/>
        <w:rPr>
          <w:rFonts w:ascii="Arial" w:eastAsia="Arial" w:hAnsi="Arial" w:cs="Arial"/>
        </w:rPr>
      </w:pPr>
      <w:r w:rsidRPr="6F98A1D2">
        <w:rPr>
          <w:rFonts w:ascii="Arial" w:eastAsia="Arial" w:hAnsi="Arial" w:cs="Arial"/>
        </w:rPr>
        <w:t xml:space="preserve">That the proposal be referred to BCC due to concerns regarding staff and physical resources and/or any other concerns in relation </w:t>
      </w:r>
      <w:r w:rsidR="44D4BEF9" w:rsidRPr="6F98A1D2">
        <w:rPr>
          <w:rFonts w:ascii="Arial" w:eastAsia="Arial" w:hAnsi="Arial" w:cs="Arial"/>
        </w:rPr>
        <w:t xml:space="preserve">to </w:t>
      </w:r>
      <w:r w:rsidRPr="6F98A1D2">
        <w:rPr>
          <w:rFonts w:ascii="Arial" w:eastAsia="Arial" w:hAnsi="Arial" w:cs="Arial"/>
        </w:rPr>
        <w:t xml:space="preserve">the </w:t>
      </w:r>
      <w:r w:rsidR="3C89519D" w:rsidRPr="6F98A1D2">
        <w:rPr>
          <w:rFonts w:ascii="Arial" w:eastAsia="Arial" w:hAnsi="Arial" w:cs="Arial"/>
        </w:rPr>
        <w:t>proposal's</w:t>
      </w:r>
      <w:r w:rsidRPr="6F98A1D2">
        <w:rPr>
          <w:rFonts w:ascii="Arial" w:eastAsia="Arial" w:hAnsi="Arial" w:cs="Arial"/>
        </w:rPr>
        <w:t xml:space="preserve"> viability and sustainability (for proposed revisions to approved courses).</w:t>
      </w:r>
    </w:p>
    <w:p w14:paraId="02349B85" w14:textId="3365A9D6" w:rsidR="005C1241" w:rsidRPr="005C1241" w:rsidRDefault="005C1241" w:rsidP="00A71115">
      <w:pPr>
        <w:pStyle w:val="ListParagraph"/>
        <w:numPr>
          <w:ilvl w:val="1"/>
          <w:numId w:val="7"/>
        </w:numPr>
        <w:tabs>
          <w:tab w:val="left" w:pos="993"/>
        </w:tabs>
        <w:spacing w:before="120" w:after="120" w:line="276" w:lineRule="auto"/>
        <w:contextualSpacing w:val="0"/>
        <w:jc w:val="both"/>
        <w:rPr>
          <w:rFonts w:ascii="Arial" w:eastAsia="Arial" w:hAnsi="Arial" w:cs="Arial"/>
        </w:rPr>
      </w:pPr>
      <w:r w:rsidRPr="005C1241">
        <w:rPr>
          <w:rFonts w:ascii="Arial" w:eastAsia="Arial" w:hAnsi="Arial" w:cs="Arial"/>
        </w:rPr>
        <w:lastRenderedPageBreak/>
        <w:t>That the proposal be rejected.</w:t>
      </w:r>
    </w:p>
    <w:p w14:paraId="373F0147" w14:textId="25EB6650" w:rsidR="005C1241" w:rsidRPr="00825CA6" w:rsidRDefault="005C1241" w:rsidP="00A71115">
      <w:pPr>
        <w:pStyle w:val="Heading3"/>
        <w:numPr>
          <w:ilvl w:val="0"/>
          <w:numId w:val="7"/>
        </w:numPr>
        <w:spacing w:before="240" w:after="120"/>
        <w:rPr>
          <w:rFonts w:ascii="Arial" w:hAnsi="Arial" w:cs="Arial"/>
          <w:b/>
          <w:bCs/>
          <w:color w:val="auto"/>
        </w:rPr>
      </w:pPr>
      <w:bookmarkStart w:id="96" w:name="_Toc139198322"/>
      <w:r w:rsidRPr="00825CA6">
        <w:rPr>
          <w:rFonts w:ascii="Arial" w:hAnsi="Arial" w:cs="Arial"/>
          <w:b/>
          <w:bCs/>
          <w:color w:val="auto"/>
        </w:rPr>
        <w:t>Decisions Available to CASC</w:t>
      </w:r>
      <w:bookmarkEnd w:id="96"/>
    </w:p>
    <w:p w14:paraId="0720D0F9" w14:textId="77777777" w:rsidR="005C1241" w:rsidRPr="005C1241" w:rsidRDefault="005C1241" w:rsidP="005C1241">
      <w:pPr>
        <w:spacing w:after="120" w:line="276" w:lineRule="auto"/>
        <w:rPr>
          <w:rFonts w:ascii="Arial" w:hAnsi="Arial" w:cs="Arial"/>
        </w:rPr>
      </w:pPr>
      <w:r w:rsidRPr="005C1241">
        <w:rPr>
          <w:rFonts w:ascii="Arial" w:hAnsi="Arial" w:cs="Arial"/>
        </w:rPr>
        <w:t xml:space="preserve">Based on its assessment, CASC is empowered to make one of a number of decisions on behalf of ESEB or GRCB: </w:t>
      </w:r>
    </w:p>
    <w:p w14:paraId="10FD9236" w14:textId="7E91DE7F" w:rsidR="005C1241" w:rsidRPr="008C3A9A" w:rsidRDefault="005C1241" w:rsidP="00A71115">
      <w:pPr>
        <w:pStyle w:val="ListParagraph"/>
        <w:numPr>
          <w:ilvl w:val="1"/>
          <w:numId w:val="7"/>
        </w:numPr>
        <w:tabs>
          <w:tab w:val="left" w:pos="993"/>
        </w:tabs>
        <w:spacing w:before="120" w:after="120" w:line="276" w:lineRule="auto"/>
        <w:contextualSpacing w:val="0"/>
        <w:jc w:val="both"/>
        <w:rPr>
          <w:rFonts w:ascii="Arial" w:eastAsia="Arial" w:hAnsi="Arial" w:cs="Arial"/>
        </w:rPr>
      </w:pPr>
      <w:r w:rsidRPr="008C3A9A">
        <w:rPr>
          <w:rFonts w:ascii="Arial" w:eastAsia="Arial" w:hAnsi="Arial" w:cs="Arial"/>
        </w:rPr>
        <w:t>That the proposal be approved.</w:t>
      </w:r>
    </w:p>
    <w:p w14:paraId="6ADEEC78" w14:textId="6C4D71F3" w:rsidR="005C1241" w:rsidRPr="008C3A9A" w:rsidRDefault="005C1241" w:rsidP="00A71115">
      <w:pPr>
        <w:pStyle w:val="ListParagraph"/>
        <w:numPr>
          <w:ilvl w:val="1"/>
          <w:numId w:val="7"/>
        </w:numPr>
        <w:tabs>
          <w:tab w:val="left" w:pos="993"/>
        </w:tabs>
        <w:spacing w:before="120" w:after="120" w:line="276" w:lineRule="auto"/>
        <w:contextualSpacing w:val="0"/>
        <w:jc w:val="both"/>
        <w:rPr>
          <w:rFonts w:ascii="Arial" w:eastAsia="Arial" w:hAnsi="Arial" w:cs="Arial"/>
        </w:rPr>
      </w:pPr>
      <w:r w:rsidRPr="008C3A9A">
        <w:rPr>
          <w:rFonts w:ascii="Arial" w:eastAsia="Arial" w:hAnsi="Arial" w:cs="Arial"/>
        </w:rPr>
        <w:t xml:space="preserve">That the proposal be approved subject to the prior satisfaction of specified conditions set out in the minutes of the approval meeting. These conditions might include revisions to the proposal or provision of additional resources – to be signed off either by the Chair of CASC or, at the discretion of the Sub-committee, by the appropriate DDESE or DDGSSE. </w:t>
      </w:r>
    </w:p>
    <w:p w14:paraId="0522A30B" w14:textId="66DBF474" w:rsidR="005C1241" w:rsidRPr="008C3A9A" w:rsidRDefault="005C1241" w:rsidP="00A71115">
      <w:pPr>
        <w:pStyle w:val="ListParagraph"/>
        <w:numPr>
          <w:ilvl w:val="1"/>
          <w:numId w:val="7"/>
        </w:numPr>
        <w:tabs>
          <w:tab w:val="left" w:pos="993"/>
        </w:tabs>
        <w:spacing w:before="120" w:after="120" w:line="276" w:lineRule="auto"/>
        <w:contextualSpacing w:val="0"/>
        <w:jc w:val="both"/>
        <w:rPr>
          <w:rFonts w:ascii="Arial" w:eastAsia="Arial" w:hAnsi="Arial" w:cs="Arial"/>
        </w:rPr>
      </w:pPr>
      <w:r w:rsidRPr="008C3A9A">
        <w:rPr>
          <w:rFonts w:ascii="Arial" w:eastAsia="Arial" w:hAnsi="Arial" w:cs="Arial"/>
        </w:rPr>
        <w:t>That the proposal be resubmitted in a revised form for further consideration by the Sub-Committee.</w:t>
      </w:r>
    </w:p>
    <w:p w14:paraId="1CD5A2C2" w14:textId="7FE49795" w:rsidR="005C1241" w:rsidRPr="008C3A9A" w:rsidRDefault="005C1241" w:rsidP="00A71115">
      <w:pPr>
        <w:pStyle w:val="ListParagraph"/>
        <w:numPr>
          <w:ilvl w:val="1"/>
          <w:numId w:val="7"/>
        </w:numPr>
        <w:tabs>
          <w:tab w:val="left" w:pos="993"/>
        </w:tabs>
        <w:spacing w:before="120" w:after="120" w:line="276" w:lineRule="auto"/>
        <w:contextualSpacing w:val="0"/>
        <w:jc w:val="both"/>
        <w:rPr>
          <w:rFonts w:ascii="Arial" w:eastAsia="Arial" w:hAnsi="Arial" w:cs="Arial"/>
        </w:rPr>
      </w:pPr>
      <w:r w:rsidRPr="008C3A9A">
        <w:rPr>
          <w:rFonts w:ascii="Arial" w:eastAsia="Arial" w:hAnsi="Arial" w:cs="Arial"/>
        </w:rPr>
        <w:t>That the proposal requires further scrutiny by the CASC Approval Panel.</w:t>
      </w:r>
    </w:p>
    <w:p w14:paraId="4AD1A413" w14:textId="2EDAC988" w:rsidR="005C1241" w:rsidRPr="002723E8" w:rsidRDefault="005C1241" w:rsidP="00A71115">
      <w:pPr>
        <w:pStyle w:val="ListParagraph"/>
        <w:numPr>
          <w:ilvl w:val="1"/>
          <w:numId w:val="7"/>
        </w:numPr>
        <w:tabs>
          <w:tab w:val="left" w:pos="993"/>
        </w:tabs>
        <w:spacing w:before="120" w:after="120" w:line="276" w:lineRule="auto"/>
        <w:contextualSpacing w:val="0"/>
        <w:jc w:val="both"/>
        <w:rPr>
          <w:rFonts w:ascii="Arial" w:eastAsia="Arial" w:hAnsi="Arial" w:cs="Arial"/>
        </w:rPr>
      </w:pPr>
      <w:r w:rsidRPr="002723E8">
        <w:rPr>
          <w:rFonts w:ascii="Arial" w:eastAsia="Arial" w:hAnsi="Arial" w:cs="Arial"/>
        </w:rPr>
        <w:t>That the proposal be referred to BCC (due to concerns regarding staff and physical resources and/or any other concerns in relation the proposals viability and sustainability (for proposed revisions to approved courses).</w:t>
      </w:r>
    </w:p>
    <w:p w14:paraId="67903E33" w14:textId="59818B74" w:rsidR="005C1241" w:rsidRPr="008C3A9A" w:rsidRDefault="005C1241" w:rsidP="00A71115">
      <w:pPr>
        <w:pStyle w:val="ListParagraph"/>
        <w:numPr>
          <w:ilvl w:val="1"/>
          <w:numId w:val="7"/>
        </w:numPr>
        <w:tabs>
          <w:tab w:val="left" w:pos="993"/>
        </w:tabs>
        <w:spacing w:before="120" w:after="120" w:line="276" w:lineRule="auto"/>
        <w:contextualSpacing w:val="0"/>
        <w:jc w:val="both"/>
        <w:rPr>
          <w:rFonts w:ascii="Arial" w:eastAsia="Arial" w:hAnsi="Arial" w:cs="Arial"/>
        </w:rPr>
      </w:pPr>
      <w:r w:rsidRPr="008C3A9A">
        <w:rPr>
          <w:rFonts w:ascii="Arial" w:eastAsia="Arial" w:hAnsi="Arial" w:cs="Arial"/>
        </w:rPr>
        <w:t>That the proposal be rejected.</w:t>
      </w:r>
    </w:p>
    <w:p w14:paraId="76C16678" w14:textId="23AF0771" w:rsidR="00DC37BF" w:rsidRPr="00DC37BF" w:rsidRDefault="005C1241" w:rsidP="005C1241">
      <w:pPr>
        <w:spacing w:after="120" w:line="276" w:lineRule="auto"/>
        <w:rPr>
          <w:rFonts w:ascii="Arial" w:hAnsi="Arial" w:cs="Arial"/>
        </w:rPr>
      </w:pPr>
      <w:r w:rsidRPr="005C1241">
        <w:rPr>
          <w:rFonts w:ascii="Arial" w:hAnsi="Arial" w:cs="Arial"/>
        </w:rPr>
        <w:t>In addition, CASC will confirm the recommendations made by the CASC Approval Panel.</w:t>
      </w:r>
    </w:p>
    <w:p w14:paraId="12A8C9DE" w14:textId="77777777" w:rsidR="008C3A9A" w:rsidRPr="00825CA6" w:rsidRDefault="008C3A9A" w:rsidP="00A71115">
      <w:pPr>
        <w:pStyle w:val="Heading3"/>
        <w:numPr>
          <w:ilvl w:val="0"/>
          <w:numId w:val="7"/>
        </w:numPr>
        <w:spacing w:before="240" w:after="120"/>
        <w:rPr>
          <w:rFonts w:ascii="Arial" w:hAnsi="Arial" w:cs="Arial"/>
          <w:b/>
          <w:bCs/>
          <w:color w:val="auto"/>
        </w:rPr>
      </w:pPr>
      <w:bookmarkStart w:id="97" w:name="_Toc130841432"/>
      <w:bookmarkStart w:id="98" w:name="_Toc131601973"/>
      <w:bookmarkStart w:id="99" w:name="_Toc139198323"/>
      <w:r w:rsidRPr="00825CA6">
        <w:rPr>
          <w:rFonts w:ascii="Arial" w:hAnsi="Arial" w:cs="Arial"/>
          <w:b/>
          <w:bCs/>
          <w:color w:val="auto"/>
        </w:rPr>
        <w:t>Additional Information Regarding CASC and its Approval Panel Recommendations/Decisions</w:t>
      </w:r>
      <w:bookmarkEnd w:id="97"/>
      <w:bookmarkEnd w:id="98"/>
      <w:bookmarkEnd w:id="99"/>
    </w:p>
    <w:p w14:paraId="705509C9" w14:textId="742C283A" w:rsidR="008C3A9A" w:rsidRPr="008C3A9A" w:rsidRDefault="008C3A9A" w:rsidP="6F98A1D2">
      <w:pPr>
        <w:pStyle w:val="ListParagraph"/>
        <w:numPr>
          <w:ilvl w:val="1"/>
          <w:numId w:val="7"/>
        </w:numPr>
        <w:tabs>
          <w:tab w:val="left" w:pos="993"/>
        </w:tabs>
        <w:spacing w:before="120" w:after="120" w:line="276" w:lineRule="auto"/>
        <w:jc w:val="both"/>
        <w:rPr>
          <w:rFonts w:ascii="Arial" w:eastAsia="Arial" w:hAnsi="Arial" w:cs="Arial"/>
        </w:rPr>
      </w:pPr>
      <w:r w:rsidRPr="6F98A1D2">
        <w:rPr>
          <w:rFonts w:ascii="Arial" w:eastAsia="Arial" w:hAnsi="Arial" w:cs="Arial"/>
        </w:rPr>
        <w:t xml:space="preserve">CASC or </w:t>
      </w:r>
      <w:r w:rsidR="39313E90" w:rsidRPr="6F98A1D2">
        <w:rPr>
          <w:rFonts w:ascii="Arial" w:eastAsia="Arial" w:hAnsi="Arial" w:cs="Arial"/>
        </w:rPr>
        <w:t xml:space="preserve">the </w:t>
      </w:r>
      <w:r w:rsidRPr="6F98A1D2">
        <w:rPr>
          <w:rFonts w:ascii="Arial" w:eastAsia="Arial" w:hAnsi="Arial" w:cs="Arial"/>
        </w:rPr>
        <w:t>CASC Approval Panel</w:t>
      </w:r>
      <w:r w:rsidR="6D3183AD" w:rsidRPr="6F98A1D2">
        <w:rPr>
          <w:rFonts w:ascii="Arial" w:eastAsia="Arial" w:hAnsi="Arial" w:cs="Arial"/>
        </w:rPr>
        <w:t>,</w:t>
      </w:r>
      <w:r w:rsidRPr="6F98A1D2">
        <w:rPr>
          <w:rFonts w:ascii="Arial" w:eastAsia="Arial" w:hAnsi="Arial" w:cs="Arial"/>
        </w:rPr>
        <w:t xml:space="preserve"> when recommending that the proposal be approved subject to </w:t>
      </w:r>
      <w:r w:rsidRPr="6F98A1D2">
        <w:rPr>
          <w:rFonts w:ascii="Arial" w:eastAsia="Arial" w:hAnsi="Arial"/>
        </w:rPr>
        <w:t>any conditions that it wishes to set, will decide on the deadline for meeting these conditions and whether they should be signed off by the Chair or by the</w:t>
      </w:r>
      <w:r w:rsidRPr="6F98A1D2">
        <w:rPr>
          <w:rFonts w:ascii="Arial" w:eastAsia="Arial" w:hAnsi="Arial"/>
          <w:i/>
          <w:iCs/>
        </w:rPr>
        <w:t xml:space="preserve"> </w:t>
      </w:r>
      <w:r w:rsidRPr="6F98A1D2">
        <w:rPr>
          <w:rFonts w:ascii="Arial" w:eastAsia="Arial" w:hAnsi="Arial" w:cs="Arial"/>
        </w:rPr>
        <w:t>appropriate DDESE/DDGSSE.</w:t>
      </w:r>
    </w:p>
    <w:p w14:paraId="09655072" w14:textId="77777777" w:rsidR="008C3A9A" w:rsidRPr="008C3A9A" w:rsidRDefault="008C3A9A" w:rsidP="00A71115">
      <w:pPr>
        <w:pStyle w:val="ListParagraph"/>
        <w:numPr>
          <w:ilvl w:val="1"/>
          <w:numId w:val="7"/>
        </w:numPr>
        <w:tabs>
          <w:tab w:val="left" w:pos="993"/>
        </w:tabs>
        <w:spacing w:before="120" w:after="120" w:line="276" w:lineRule="auto"/>
        <w:contextualSpacing w:val="0"/>
        <w:jc w:val="both"/>
        <w:rPr>
          <w:rFonts w:ascii="Arial" w:eastAsia="Arial" w:hAnsi="Arial" w:cs="Arial"/>
        </w:rPr>
      </w:pPr>
      <w:r w:rsidRPr="008C3A9A">
        <w:rPr>
          <w:rFonts w:ascii="Arial" w:eastAsia="Arial" w:hAnsi="Arial" w:cs="Arial"/>
        </w:rPr>
        <w:t xml:space="preserve">Failure to meet the conditions by the set deadline may result in the withdrawal of conditional approval and entail the resubmission of the course proposal. </w:t>
      </w:r>
    </w:p>
    <w:p w14:paraId="0ECBD299" w14:textId="7C9A8A99" w:rsidR="008C3A9A" w:rsidRDefault="008C3A9A" w:rsidP="00A71115">
      <w:pPr>
        <w:pStyle w:val="ListParagraph"/>
        <w:numPr>
          <w:ilvl w:val="1"/>
          <w:numId w:val="7"/>
        </w:numPr>
        <w:tabs>
          <w:tab w:val="left" w:pos="993"/>
        </w:tabs>
        <w:spacing w:before="120" w:after="120" w:line="276" w:lineRule="auto"/>
        <w:contextualSpacing w:val="0"/>
        <w:jc w:val="both"/>
        <w:rPr>
          <w:rFonts w:ascii="Arial" w:eastAsia="Arial" w:hAnsi="Arial" w:cs="Arial"/>
        </w:rPr>
      </w:pPr>
      <w:r w:rsidRPr="008C3A9A">
        <w:rPr>
          <w:rFonts w:ascii="Arial" w:eastAsia="Arial" w:hAnsi="Arial" w:cs="Arial"/>
        </w:rPr>
        <w:t xml:space="preserve">The status of the conditional approval shall be reported to CASC at its following meeting. </w:t>
      </w:r>
      <w:r w:rsidR="00825CA6">
        <w:rPr>
          <w:rFonts w:ascii="Arial" w:eastAsia="Arial" w:hAnsi="Arial" w:cs="Arial"/>
        </w:rPr>
        <w:t>H</w:t>
      </w:r>
      <w:r w:rsidRPr="008C3A9A">
        <w:rPr>
          <w:rFonts w:ascii="Arial" w:eastAsia="Arial" w:hAnsi="Arial" w:cs="Arial"/>
        </w:rPr>
        <w:t xml:space="preserve">owever, conditions may be regarded as satisfied, and the </w:t>
      </w:r>
      <w:r w:rsidRPr="008C3A9A">
        <w:rPr>
          <w:rFonts w:ascii="Arial" w:eastAsia="Arial" w:hAnsi="Arial" w:cs="Arial"/>
        </w:rPr>
        <w:lastRenderedPageBreak/>
        <w:t>course may be advertised, as soon as they have been signed off by the DDESE/DDGSSE, on behalf of CASC.</w:t>
      </w:r>
    </w:p>
    <w:p w14:paraId="405A3D5B" w14:textId="3CDAC531" w:rsidR="008C3A9A" w:rsidRPr="00825CA6" w:rsidRDefault="008C3A9A" w:rsidP="00A71115">
      <w:pPr>
        <w:pStyle w:val="Heading3"/>
        <w:numPr>
          <w:ilvl w:val="0"/>
          <w:numId w:val="7"/>
        </w:numPr>
        <w:spacing w:before="240" w:after="120"/>
        <w:rPr>
          <w:rFonts w:ascii="Arial" w:hAnsi="Arial" w:cs="Arial"/>
          <w:b/>
          <w:bCs/>
          <w:color w:val="auto"/>
        </w:rPr>
      </w:pPr>
      <w:bookmarkStart w:id="100" w:name="_Toc139198324"/>
      <w:r w:rsidRPr="00825CA6">
        <w:rPr>
          <w:rFonts w:ascii="Arial" w:hAnsi="Arial" w:cs="Arial"/>
          <w:b/>
          <w:bCs/>
          <w:color w:val="auto"/>
        </w:rPr>
        <w:t>CASC Minutes</w:t>
      </w:r>
      <w:bookmarkEnd w:id="100"/>
      <w:r w:rsidRPr="00825CA6">
        <w:rPr>
          <w:rFonts w:ascii="Arial" w:hAnsi="Arial" w:cs="Arial"/>
          <w:b/>
          <w:bCs/>
          <w:color w:val="auto"/>
        </w:rPr>
        <w:t xml:space="preserve"> </w:t>
      </w:r>
    </w:p>
    <w:p w14:paraId="60F0938A" w14:textId="4D477641" w:rsidR="008C3A9A" w:rsidRPr="008C3A9A" w:rsidRDefault="008C3A9A" w:rsidP="00A71115">
      <w:pPr>
        <w:pStyle w:val="ListParagraph"/>
        <w:numPr>
          <w:ilvl w:val="1"/>
          <w:numId w:val="7"/>
        </w:numPr>
        <w:tabs>
          <w:tab w:val="left" w:pos="993"/>
        </w:tabs>
        <w:spacing w:before="120" w:after="120" w:line="276" w:lineRule="auto"/>
        <w:contextualSpacing w:val="0"/>
        <w:jc w:val="both"/>
        <w:rPr>
          <w:rFonts w:ascii="Arial" w:eastAsia="Arial" w:hAnsi="Arial" w:cs="Arial"/>
        </w:rPr>
      </w:pPr>
      <w:r w:rsidRPr="008C3A9A">
        <w:rPr>
          <w:rFonts w:ascii="Arial" w:eastAsia="Arial" w:hAnsi="Arial" w:cs="Arial"/>
        </w:rPr>
        <w:t xml:space="preserve">The minutes of CASC meetings will be made available to stakeholders. </w:t>
      </w:r>
    </w:p>
    <w:p w14:paraId="0858F9EA" w14:textId="45025297" w:rsidR="008C3A9A" w:rsidRPr="008C3A9A" w:rsidRDefault="008C3A9A" w:rsidP="00A71115">
      <w:pPr>
        <w:pStyle w:val="ListParagraph"/>
        <w:numPr>
          <w:ilvl w:val="1"/>
          <w:numId w:val="7"/>
        </w:numPr>
        <w:tabs>
          <w:tab w:val="left" w:pos="993"/>
        </w:tabs>
        <w:spacing w:before="120" w:after="120" w:line="276" w:lineRule="auto"/>
        <w:contextualSpacing w:val="0"/>
        <w:jc w:val="both"/>
        <w:rPr>
          <w:rFonts w:ascii="Arial" w:eastAsia="Arial" w:hAnsi="Arial" w:cs="Arial"/>
        </w:rPr>
      </w:pPr>
      <w:r w:rsidRPr="008C3A9A">
        <w:rPr>
          <w:rFonts w:ascii="Arial" w:eastAsia="Arial" w:hAnsi="Arial" w:cs="Arial"/>
        </w:rPr>
        <w:t xml:space="preserve">The Division will be responsible for notifying the Central Student Administration Office, Data Quality Team, MORA and any other relevant stakeholders, and for ensuring that the process set out in </w:t>
      </w:r>
      <w:hyperlink r:id="rId32" w:history="1">
        <w:r w:rsidR="0069751D" w:rsidRPr="0069751D">
          <w:rPr>
            <w:rStyle w:val="Hyperlink"/>
            <w:rFonts w:ascii="Arial" w:eastAsia="Arial" w:hAnsi="Arial" w:cs="Arial"/>
          </w:rPr>
          <w:t>Princip</w:t>
        </w:r>
        <w:r w:rsidR="0069751D" w:rsidRPr="0069751D">
          <w:rPr>
            <w:rStyle w:val="Hyperlink"/>
            <w:rFonts w:ascii="Arial" w:eastAsia="Arial" w:hAnsi="Arial" w:cs="Arial"/>
          </w:rPr>
          <w:t>l</w:t>
        </w:r>
        <w:r w:rsidR="0069751D" w:rsidRPr="0069751D">
          <w:rPr>
            <w:rStyle w:val="Hyperlink"/>
            <w:rFonts w:ascii="Arial" w:eastAsia="Arial" w:hAnsi="Arial" w:cs="Arial"/>
          </w:rPr>
          <w:t>es of</w:t>
        </w:r>
        <w:r w:rsidRPr="0069751D">
          <w:rPr>
            <w:rStyle w:val="Hyperlink"/>
            <w:rFonts w:ascii="Arial" w:eastAsia="Arial" w:hAnsi="Arial" w:cs="Arial"/>
          </w:rPr>
          <w:t xml:space="preserve"> Compliance with Consumer Protection Law</w:t>
        </w:r>
        <w:r w:rsidR="0069751D" w:rsidRPr="0069751D">
          <w:rPr>
            <w:rStyle w:val="Hyperlink"/>
            <w:rFonts w:ascii="Arial" w:eastAsia="Arial" w:hAnsi="Arial" w:cs="Arial"/>
          </w:rPr>
          <w:t>s</w:t>
        </w:r>
      </w:hyperlink>
      <w:r w:rsidRPr="008C3A9A">
        <w:rPr>
          <w:rFonts w:ascii="Arial" w:eastAsia="Arial" w:hAnsi="Arial" w:cs="Arial"/>
        </w:rPr>
        <w:t xml:space="preserve"> </w:t>
      </w:r>
      <w:r w:rsidR="00825CA6">
        <w:rPr>
          <w:rFonts w:ascii="Arial" w:eastAsia="Arial" w:hAnsi="Arial" w:cs="Arial"/>
        </w:rPr>
        <w:t xml:space="preserve">and </w:t>
      </w:r>
      <w:hyperlink r:id="rId33" w:history="1">
        <w:r w:rsidR="00825CA6" w:rsidRPr="00004D09">
          <w:rPr>
            <w:rStyle w:val="Hyperlink"/>
            <w:rFonts w:ascii="Arial" w:eastAsia="Arial" w:hAnsi="Arial" w:cs="Arial"/>
          </w:rPr>
          <w:t>Policy on C</w:t>
        </w:r>
        <w:r w:rsidR="00825CA6" w:rsidRPr="00004D09">
          <w:rPr>
            <w:rStyle w:val="Hyperlink"/>
            <w:rFonts w:ascii="Arial" w:eastAsia="Arial" w:hAnsi="Arial" w:cs="Arial"/>
          </w:rPr>
          <w:t>o</w:t>
        </w:r>
        <w:r w:rsidR="00825CA6" w:rsidRPr="00004D09">
          <w:rPr>
            <w:rStyle w:val="Hyperlink"/>
            <w:rFonts w:ascii="Arial" w:eastAsia="Arial" w:hAnsi="Arial" w:cs="Arial"/>
          </w:rPr>
          <w:t>mmunication with Applicants and Students</w:t>
        </w:r>
      </w:hyperlink>
      <w:r w:rsidRPr="008C3A9A">
        <w:rPr>
          <w:rFonts w:ascii="Arial" w:eastAsia="Arial" w:hAnsi="Arial" w:cs="Arial"/>
        </w:rPr>
        <w:t xml:space="preserve">, where applicable. </w:t>
      </w:r>
    </w:p>
    <w:p w14:paraId="5878453F" w14:textId="3FEC7E70" w:rsidR="008C3A9A" w:rsidRPr="00825CA6" w:rsidRDefault="008C3A9A" w:rsidP="00A71115">
      <w:pPr>
        <w:pStyle w:val="Heading3"/>
        <w:numPr>
          <w:ilvl w:val="0"/>
          <w:numId w:val="7"/>
        </w:numPr>
        <w:spacing w:before="240" w:after="120"/>
        <w:rPr>
          <w:rFonts w:ascii="Arial" w:hAnsi="Arial" w:cs="Arial"/>
          <w:b/>
          <w:bCs/>
          <w:color w:val="auto"/>
        </w:rPr>
      </w:pPr>
      <w:bookmarkStart w:id="101" w:name="_Toc139198325"/>
      <w:r w:rsidRPr="00825CA6">
        <w:rPr>
          <w:rFonts w:ascii="Arial" w:hAnsi="Arial" w:cs="Arial"/>
          <w:b/>
          <w:bCs/>
          <w:color w:val="auto"/>
        </w:rPr>
        <w:t>CASC Reporting</w:t>
      </w:r>
      <w:bookmarkEnd w:id="101"/>
    </w:p>
    <w:p w14:paraId="1905676B" w14:textId="75B80A57" w:rsidR="008C3A9A" w:rsidRPr="008C3A9A" w:rsidRDefault="008C3A9A" w:rsidP="00A71115">
      <w:pPr>
        <w:pStyle w:val="ListParagraph"/>
        <w:numPr>
          <w:ilvl w:val="1"/>
          <w:numId w:val="7"/>
        </w:numPr>
        <w:tabs>
          <w:tab w:val="left" w:pos="993"/>
        </w:tabs>
        <w:spacing w:before="120" w:after="120" w:line="276" w:lineRule="auto"/>
        <w:contextualSpacing w:val="0"/>
        <w:jc w:val="both"/>
        <w:rPr>
          <w:rFonts w:ascii="Arial" w:eastAsia="Arial" w:hAnsi="Arial" w:cs="Arial"/>
        </w:rPr>
      </w:pPr>
      <w:r w:rsidRPr="008C3A9A">
        <w:rPr>
          <w:rFonts w:ascii="Arial" w:eastAsia="Arial" w:hAnsi="Arial" w:cs="Arial"/>
        </w:rPr>
        <w:t xml:space="preserve">If it is satisfied with the quality and standards of the proposal submitted, CASC will report to ESEB or GRCB, as relevant, that it has approved the proposed course on its behalf. </w:t>
      </w:r>
      <w:r w:rsidR="00671B1F">
        <w:rPr>
          <w:rFonts w:ascii="Arial" w:eastAsia="Arial" w:hAnsi="Arial" w:cs="Arial"/>
        </w:rPr>
        <w:t xml:space="preserve">It will also report courses that have been </w:t>
      </w:r>
      <w:r w:rsidR="00F13125">
        <w:rPr>
          <w:rFonts w:ascii="Arial" w:eastAsia="Arial" w:hAnsi="Arial" w:cs="Arial"/>
        </w:rPr>
        <w:t xml:space="preserve">reinstated, </w:t>
      </w:r>
      <w:r w:rsidR="00671B1F">
        <w:rPr>
          <w:rFonts w:ascii="Arial" w:eastAsia="Arial" w:hAnsi="Arial" w:cs="Arial"/>
        </w:rPr>
        <w:t>suspended and withdrawn.</w:t>
      </w:r>
    </w:p>
    <w:p w14:paraId="143380B2" w14:textId="459DD756" w:rsidR="00DC37BF" w:rsidRDefault="008C3A9A" w:rsidP="00A71115">
      <w:pPr>
        <w:pStyle w:val="ListParagraph"/>
        <w:numPr>
          <w:ilvl w:val="1"/>
          <w:numId w:val="7"/>
        </w:numPr>
        <w:tabs>
          <w:tab w:val="left" w:pos="993"/>
        </w:tabs>
        <w:spacing w:before="120" w:after="120" w:line="276" w:lineRule="auto"/>
        <w:contextualSpacing w:val="0"/>
        <w:jc w:val="both"/>
        <w:rPr>
          <w:rFonts w:ascii="Arial" w:eastAsia="Arial" w:hAnsi="Arial" w:cs="Arial"/>
        </w:rPr>
      </w:pPr>
      <w:r w:rsidRPr="008C3A9A">
        <w:rPr>
          <w:rFonts w:ascii="Arial" w:eastAsia="Arial" w:hAnsi="Arial" w:cs="Arial"/>
        </w:rPr>
        <w:t>ESEB and GRCB will report annually to the Senate on the new</w:t>
      </w:r>
      <w:r w:rsidR="00671B1F">
        <w:rPr>
          <w:rFonts w:ascii="Arial" w:eastAsia="Arial" w:hAnsi="Arial" w:cs="Arial"/>
        </w:rPr>
        <w:t xml:space="preserve"> and </w:t>
      </w:r>
      <w:r w:rsidRPr="008C3A9A">
        <w:rPr>
          <w:rFonts w:ascii="Arial" w:eastAsia="Arial" w:hAnsi="Arial" w:cs="Arial"/>
        </w:rPr>
        <w:t>revised</w:t>
      </w:r>
      <w:r w:rsidR="00671B1F">
        <w:rPr>
          <w:rFonts w:ascii="Arial" w:eastAsia="Arial" w:hAnsi="Arial" w:cs="Arial"/>
        </w:rPr>
        <w:t xml:space="preserve"> </w:t>
      </w:r>
      <w:r w:rsidRPr="008C3A9A">
        <w:rPr>
          <w:rFonts w:ascii="Arial" w:eastAsia="Arial" w:hAnsi="Arial" w:cs="Arial"/>
        </w:rPr>
        <w:t xml:space="preserve">courses that have been approved </w:t>
      </w:r>
      <w:r w:rsidR="00671B1F">
        <w:rPr>
          <w:rFonts w:ascii="Arial" w:eastAsia="Arial" w:hAnsi="Arial" w:cs="Arial"/>
        </w:rPr>
        <w:t xml:space="preserve">and courses that have been </w:t>
      </w:r>
      <w:r w:rsidR="00F13125">
        <w:rPr>
          <w:rFonts w:ascii="Arial" w:eastAsia="Arial" w:hAnsi="Arial" w:cs="Arial"/>
        </w:rPr>
        <w:t xml:space="preserve">reinstated, </w:t>
      </w:r>
      <w:r w:rsidR="00671B1F">
        <w:rPr>
          <w:rFonts w:ascii="Arial" w:eastAsia="Arial" w:hAnsi="Arial" w:cs="Arial"/>
        </w:rPr>
        <w:t xml:space="preserve">suspended and withdrawn </w:t>
      </w:r>
      <w:r w:rsidRPr="008C3A9A">
        <w:rPr>
          <w:rFonts w:ascii="Arial" w:eastAsia="Arial" w:hAnsi="Arial" w:cs="Arial"/>
        </w:rPr>
        <w:t>under delegated powers.</w:t>
      </w:r>
    </w:p>
    <w:p w14:paraId="439621E8" w14:textId="3B1BD898" w:rsidR="008C3A9A" w:rsidRPr="00825CA6" w:rsidRDefault="008C3A9A" w:rsidP="00A71115">
      <w:pPr>
        <w:pStyle w:val="Heading3"/>
        <w:numPr>
          <w:ilvl w:val="0"/>
          <w:numId w:val="7"/>
        </w:numPr>
        <w:spacing w:before="240" w:after="120"/>
        <w:rPr>
          <w:rFonts w:ascii="Arial" w:hAnsi="Arial" w:cs="Arial"/>
          <w:b/>
          <w:bCs/>
          <w:color w:val="auto"/>
        </w:rPr>
      </w:pPr>
      <w:bookmarkStart w:id="102" w:name="_Toc139198326"/>
      <w:r w:rsidRPr="00825CA6">
        <w:rPr>
          <w:rFonts w:ascii="Arial" w:hAnsi="Arial" w:cs="Arial"/>
          <w:b/>
          <w:bCs/>
          <w:color w:val="auto"/>
        </w:rPr>
        <w:t>Probationary Review of New Taught Courses</w:t>
      </w:r>
      <w:bookmarkEnd w:id="102"/>
    </w:p>
    <w:p w14:paraId="364F561D" w14:textId="74ED02ED" w:rsidR="008C3A9A" w:rsidRPr="00783CA8" w:rsidRDefault="008C3A9A" w:rsidP="00A71115">
      <w:pPr>
        <w:pStyle w:val="ListParagraph"/>
        <w:numPr>
          <w:ilvl w:val="1"/>
          <w:numId w:val="7"/>
        </w:numPr>
        <w:tabs>
          <w:tab w:val="left" w:pos="993"/>
        </w:tabs>
        <w:spacing w:before="120" w:after="120" w:line="276" w:lineRule="auto"/>
        <w:contextualSpacing w:val="0"/>
        <w:jc w:val="both"/>
        <w:rPr>
          <w:rFonts w:ascii="Arial" w:eastAsia="Arial" w:hAnsi="Arial" w:cs="Arial"/>
        </w:rPr>
      </w:pPr>
      <w:r w:rsidRPr="00783CA8">
        <w:rPr>
          <w:rFonts w:ascii="Arial" w:eastAsia="Arial" w:hAnsi="Arial" w:cs="Arial"/>
        </w:rPr>
        <w:t>Every new course will be subject to a probationary review by the BCC after the first two years that the course runs.</w:t>
      </w:r>
    </w:p>
    <w:p w14:paraId="1CA76A4F" w14:textId="77777777" w:rsidR="008C3A9A" w:rsidRDefault="008C3A9A" w:rsidP="00A71115">
      <w:pPr>
        <w:pStyle w:val="ListParagraph"/>
        <w:numPr>
          <w:ilvl w:val="1"/>
          <w:numId w:val="7"/>
        </w:numPr>
        <w:tabs>
          <w:tab w:val="left" w:pos="993"/>
        </w:tabs>
        <w:spacing w:before="120" w:after="120" w:line="276" w:lineRule="auto"/>
        <w:contextualSpacing w:val="0"/>
        <w:jc w:val="both"/>
        <w:rPr>
          <w:rFonts w:ascii="Arial" w:eastAsia="Arial" w:hAnsi="Arial" w:cs="Arial"/>
        </w:rPr>
      </w:pPr>
      <w:r w:rsidRPr="00783CA8">
        <w:rPr>
          <w:rFonts w:ascii="Arial" w:eastAsia="Arial" w:hAnsi="Arial" w:cs="Arial"/>
        </w:rPr>
        <w:t>Where the course does not meet targets after two admission cycles, it may be reviewed against the business case to ensure that it is viable as was demonstrated in the business case.</w:t>
      </w:r>
    </w:p>
    <w:p w14:paraId="4BC05D98" w14:textId="7C354397" w:rsidR="00AC69D4" w:rsidRDefault="00AC69D4" w:rsidP="00A71115">
      <w:pPr>
        <w:pStyle w:val="ListParagraph"/>
        <w:numPr>
          <w:ilvl w:val="1"/>
          <w:numId w:val="7"/>
        </w:numPr>
        <w:tabs>
          <w:tab w:val="left" w:pos="993"/>
        </w:tabs>
        <w:spacing w:before="120" w:after="120" w:line="276" w:lineRule="auto"/>
        <w:contextualSpacing w:val="0"/>
        <w:jc w:val="both"/>
        <w:rPr>
          <w:rFonts w:ascii="Arial" w:eastAsia="Arial" w:hAnsi="Arial" w:cs="Arial"/>
        </w:rPr>
      </w:pPr>
      <w:r>
        <w:rPr>
          <w:rFonts w:ascii="Arial" w:eastAsia="Arial" w:hAnsi="Arial" w:cs="Arial"/>
        </w:rPr>
        <w:t xml:space="preserve">Probationary reviews of taught courses will be incorporated in the annual cycle of review of courses where there are concerns regarding the viability and sustainability (see </w:t>
      </w:r>
      <w:r w:rsidR="00F7501D">
        <w:rPr>
          <w:rFonts w:ascii="Arial" w:eastAsia="Arial" w:hAnsi="Arial" w:cs="Arial"/>
        </w:rPr>
        <w:t>Part E,</w:t>
      </w:r>
      <w:r>
        <w:rPr>
          <w:rFonts w:ascii="Arial" w:eastAsia="Arial" w:hAnsi="Arial" w:cs="Arial"/>
        </w:rPr>
        <w:t xml:space="preserve"> below).</w:t>
      </w:r>
    </w:p>
    <w:p w14:paraId="0ECBD944" w14:textId="3CAF8F0E" w:rsidR="001E6786" w:rsidRDefault="001E6786">
      <w:pPr>
        <w:rPr>
          <w:rFonts w:ascii="Arial" w:eastAsia="Arial" w:hAnsi="Arial" w:cs="Arial"/>
        </w:rPr>
      </w:pPr>
      <w:r>
        <w:rPr>
          <w:rFonts w:ascii="Arial" w:eastAsia="Arial" w:hAnsi="Arial" w:cs="Arial"/>
        </w:rPr>
        <w:br w:type="page"/>
      </w:r>
    </w:p>
    <w:p w14:paraId="360FDDAF" w14:textId="77777777" w:rsidR="001E6786" w:rsidRDefault="001E6786" w:rsidP="001E6786">
      <w:pPr>
        <w:tabs>
          <w:tab w:val="left" w:pos="993"/>
        </w:tabs>
        <w:spacing w:before="120" w:after="120" w:line="276" w:lineRule="auto"/>
        <w:jc w:val="both"/>
        <w:rPr>
          <w:rFonts w:ascii="Arial" w:eastAsia="Arial" w:hAnsi="Arial" w:cs="Arial"/>
        </w:rPr>
      </w:pPr>
    </w:p>
    <w:p w14:paraId="0C2D9916" w14:textId="69CC8076" w:rsidR="001E6786" w:rsidRPr="001E6786" w:rsidRDefault="001E6786" w:rsidP="001E6786">
      <w:pPr>
        <w:pStyle w:val="Heading1"/>
        <w:spacing w:after="200"/>
        <w:jc w:val="center"/>
        <w:rPr>
          <w:rFonts w:ascii="Arial" w:hAnsi="Arial" w:cs="Arial"/>
          <w:b/>
          <w:bCs/>
          <w:color w:val="auto"/>
          <w:sz w:val="24"/>
          <w:szCs w:val="24"/>
        </w:rPr>
      </w:pPr>
      <w:bookmarkStart w:id="103" w:name="_Toc139198327"/>
      <w:bookmarkStart w:id="104" w:name="_Toc131601979"/>
      <w:r w:rsidRPr="001E6786">
        <w:rPr>
          <w:rFonts w:ascii="Arial" w:hAnsi="Arial" w:cs="Arial"/>
          <w:b/>
          <w:bCs/>
          <w:color w:val="auto"/>
          <w:sz w:val="24"/>
          <w:szCs w:val="24"/>
        </w:rPr>
        <w:t xml:space="preserve">PART B: </w:t>
      </w:r>
      <w:r w:rsidR="0082482C">
        <w:rPr>
          <w:rFonts w:ascii="Arial" w:hAnsi="Arial" w:cs="Arial"/>
          <w:b/>
          <w:bCs/>
          <w:color w:val="auto"/>
          <w:sz w:val="24"/>
          <w:szCs w:val="24"/>
        </w:rPr>
        <w:t>REVISIONS TO APPROVED COURSES</w:t>
      </w:r>
      <w:bookmarkEnd w:id="103"/>
      <w:r w:rsidRPr="001E6786">
        <w:rPr>
          <w:rFonts w:ascii="Arial" w:hAnsi="Arial" w:cs="Arial"/>
          <w:b/>
          <w:bCs/>
          <w:color w:val="auto"/>
          <w:sz w:val="24"/>
          <w:szCs w:val="24"/>
        </w:rPr>
        <w:t xml:space="preserve"> </w:t>
      </w:r>
      <w:bookmarkEnd w:id="104"/>
    </w:p>
    <w:p w14:paraId="314B63F5" w14:textId="6DF63539" w:rsidR="001E6786" w:rsidRPr="00825CA6" w:rsidRDefault="001E6786" w:rsidP="001E6786">
      <w:pPr>
        <w:pStyle w:val="Heading2"/>
        <w:spacing w:before="400" w:after="200"/>
        <w:rPr>
          <w:rFonts w:ascii="Arial" w:hAnsi="Arial" w:cs="Arial"/>
          <w:b/>
          <w:bCs/>
          <w:color w:val="auto"/>
          <w:sz w:val="24"/>
          <w:szCs w:val="24"/>
        </w:rPr>
      </w:pPr>
      <w:bookmarkStart w:id="105" w:name="_Toc119436810"/>
      <w:bookmarkStart w:id="106" w:name="_Toc131601980"/>
      <w:bookmarkStart w:id="107" w:name="_Toc139198328"/>
      <w:r w:rsidRPr="00825CA6">
        <w:rPr>
          <w:rFonts w:ascii="Arial" w:hAnsi="Arial" w:cs="Arial"/>
          <w:b/>
          <w:bCs/>
          <w:color w:val="auto"/>
          <w:sz w:val="24"/>
          <w:szCs w:val="24"/>
        </w:rPr>
        <w:t>Approval Process of Revised Courses</w:t>
      </w:r>
      <w:bookmarkEnd w:id="105"/>
      <w:bookmarkEnd w:id="106"/>
      <w:bookmarkEnd w:id="107"/>
    </w:p>
    <w:p w14:paraId="3446830C" w14:textId="1964CFCF" w:rsidR="001E6786" w:rsidRPr="008F78BA" w:rsidRDefault="001E6786" w:rsidP="001E6786">
      <w:pPr>
        <w:spacing w:after="120" w:line="276" w:lineRule="auto"/>
        <w:rPr>
          <w:rFonts w:ascii="Arial" w:hAnsi="Arial" w:cs="Arial"/>
          <w:bCs/>
        </w:rPr>
      </w:pPr>
      <w:r w:rsidRPr="008F78BA">
        <w:rPr>
          <w:rFonts w:ascii="Arial" w:hAnsi="Arial" w:cs="Arial"/>
          <w:bCs/>
        </w:rPr>
        <w:t>The procedure for the approval of revised courses of study consists of two phases of consideration:</w:t>
      </w:r>
    </w:p>
    <w:p w14:paraId="101E436C" w14:textId="77777777" w:rsidR="001E6786" w:rsidRPr="008F78BA" w:rsidRDefault="001E6786" w:rsidP="001E6786">
      <w:pPr>
        <w:spacing w:after="120" w:line="276" w:lineRule="auto"/>
        <w:ind w:left="284"/>
        <w:rPr>
          <w:rFonts w:ascii="Arial" w:hAnsi="Arial" w:cs="Arial"/>
          <w:bCs/>
        </w:rPr>
      </w:pPr>
      <w:r w:rsidRPr="008F78BA">
        <w:rPr>
          <w:rFonts w:ascii="Arial" w:hAnsi="Arial" w:cs="Arial"/>
          <w:b/>
        </w:rPr>
        <w:t>Phase I:</w:t>
      </w:r>
      <w:r w:rsidRPr="008F78BA">
        <w:rPr>
          <w:rFonts w:ascii="Arial" w:hAnsi="Arial" w:cs="Arial"/>
          <w:bCs/>
        </w:rPr>
        <w:t xml:space="preserve"> Divisional. This phase is carried out by the Division, including Divisional Curriculum Group, as appropriate.</w:t>
      </w:r>
    </w:p>
    <w:p w14:paraId="740D3476" w14:textId="77777777" w:rsidR="001E6786" w:rsidRPr="008F78BA" w:rsidRDefault="001E6786" w:rsidP="001E6786">
      <w:pPr>
        <w:spacing w:after="120" w:line="276" w:lineRule="auto"/>
        <w:ind w:left="284"/>
        <w:rPr>
          <w:rFonts w:ascii="Arial" w:hAnsi="Arial" w:cs="Arial"/>
          <w:bCs/>
        </w:rPr>
      </w:pPr>
      <w:r w:rsidRPr="008F78BA">
        <w:rPr>
          <w:rFonts w:ascii="Arial" w:hAnsi="Arial" w:cs="Arial"/>
          <w:b/>
        </w:rPr>
        <w:t xml:space="preserve">Phase II: </w:t>
      </w:r>
      <w:r w:rsidRPr="008F78BA">
        <w:rPr>
          <w:rFonts w:ascii="Arial" w:hAnsi="Arial" w:cs="Arial"/>
          <w:bCs/>
        </w:rPr>
        <w:t>University.</w:t>
      </w:r>
      <w:r w:rsidRPr="008F78BA">
        <w:t xml:space="preserve"> </w:t>
      </w:r>
      <w:r w:rsidRPr="008F78BA">
        <w:rPr>
          <w:rFonts w:ascii="Arial" w:hAnsi="Arial" w:cs="Arial"/>
        </w:rPr>
        <w:t>This</w:t>
      </w:r>
      <w:r w:rsidRPr="008F78BA">
        <w:t xml:space="preserve"> </w:t>
      </w:r>
      <w:r w:rsidRPr="008F78BA">
        <w:rPr>
          <w:rFonts w:ascii="Arial" w:hAnsi="Arial" w:cs="Arial"/>
          <w:bCs/>
        </w:rPr>
        <w:t xml:space="preserve">phase involves consideration by the Course Approval Sub-Committee (CASC) and the CASC Approval Panel, where appropriate, on behalf of the University.  </w:t>
      </w:r>
    </w:p>
    <w:p w14:paraId="39A295D8" w14:textId="77777777" w:rsidR="001E6786" w:rsidRPr="00825CA6" w:rsidRDefault="001E6786" w:rsidP="001E6786">
      <w:pPr>
        <w:pStyle w:val="Heading2"/>
        <w:spacing w:before="400" w:after="200"/>
        <w:rPr>
          <w:rFonts w:ascii="Arial" w:hAnsi="Arial" w:cs="Arial"/>
          <w:b/>
          <w:bCs/>
          <w:color w:val="auto"/>
          <w:sz w:val="24"/>
          <w:szCs w:val="24"/>
        </w:rPr>
      </w:pPr>
      <w:bookmarkStart w:id="108" w:name="_Toc131601981"/>
      <w:bookmarkStart w:id="109" w:name="_Toc139198329"/>
      <w:r w:rsidRPr="00825CA6">
        <w:rPr>
          <w:rFonts w:ascii="Arial" w:hAnsi="Arial" w:cs="Arial"/>
          <w:b/>
          <w:bCs/>
          <w:color w:val="auto"/>
          <w:sz w:val="24"/>
          <w:szCs w:val="24"/>
        </w:rPr>
        <w:t>Timeframe for Introducing Course Revisions</w:t>
      </w:r>
      <w:bookmarkEnd w:id="108"/>
      <w:bookmarkEnd w:id="109"/>
    </w:p>
    <w:p w14:paraId="2D5B466D" w14:textId="77777777" w:rsidR="001E6786" w:rsidRPr="00A73ED6" w:rsidRDefault="001E6786" w:rsidP="001E6786">
      <w:pPr>
        <w:spacing w:after="120" w:line="276" w:lineRule="auto"/>
        <w:rPr>
          <w:rFonts w:ascii="Arial" w:hAnsi="Arial" w:cs="Arial"/>
        </w:rPr>
      </w:pPr>
      <w:r w:rsidRPr="00A73ED6">
        <w:rPr>
          <w:rFonts w:ascii="Arial" w:hAnsi="Arial" w:cs="Arial"/>
        </w:rPr>
        <w:t>The University of Kent has an obligation to provide clear, accurate and timely information to prospective students, applicants, offer holders and current students.</w:t>
      </w:r>
    </w:p>
    <w:p w14:paraId="21A99DF7" w14:textId="77777777" w:rsidR="001E6786" w:rsidRPr="00A73ED6" w:rsidRDefault="001E6786" w:rsidP="001E6786">
      <w:pPr>
        <w:spacing w:after="120" w:line="276" w:lineRule="auto"/>
        <w:rPr>
          <w:rFonts w:ascii="Arial" w:hAnsi="Arial" w:cs="Arial"/>
        </w:rPr>
      </w:pPr>
      <w:r w:rsidRPr="00A73ED6">
        <w:rPr>
          <w:rFonts w:ascii="Arial" w:hAnsi="Arial" w:cs="Arial"/>
        </w:rPr>
        <w:t>Therefore, it is Kent’s expectation that changes to existing courses (including suspensions and withdrawals) should be approved prior to the opening of a new application cycle</w:t>
      </w:r>
      <w:r w:rsidRPr="00A73ED6">
        <w:rPr>
          <w:rStyle w:val="FootnoteReference"/>
          <w:rFonts w:ascii="Arial" w:hAnsi="Arial" w:cs="Arial"/>
        </w:rPr>
        <w:footnoteReference w:id="6"/>
      </w:r>
      <w:r w:rsidRPr="00A73ED6">
        <w:rPr>
          <w:rFonts w:ascii="Arial" w:hAnsi="Arial" w:cs="Arial"/>
        </w:rPr>
        <w:t xml:space="preserve"> and should apply to the next new cohort of students registered on the course for the forthcoming academic year.</w:t>
      </w:r>
    </w:p>
    <w:p w14:paraId="031DC275" w14:textId="77777777" w:rsidR="001E6786" w:rsidRPr="00A73ED6" w:rsidRDefault="001E6786" w:rsidP="001E6786">
      <w:pPr>
        <w:spacing w:before="240" w:after="120" w:line="276" w:lineRule="auto"/>
        <w:rPr>
          <w:rFonts w:ascii="Arial" w:hAnsi="Arial" w:cs="Arial"/>
          <w:b/>
          <w:bCs/>
        </w:rPr>
      </w:pPr>
      <w:r w:rsidRPr="00A73ED6">
        <w:rPr>
          <w:rFonts w:ascii="Arial" w:hAnsi="Arial" w:cs="Arial"/>
          <w:b/>
          <w:bCs/>
        </w:rPr>
        <w:t>Compliance with Consumer Protection Law</w:t>
      </w:r>
    </w:p>
    <w:p w14:paraId="2EA945E3" w14:textId="77777777" w:rsidR="00483088" w:rsidRDefault="001E6786" w:rsidP="00D422E7">
      <w:pPr>
        <w:spacing w:after="120" w:line="276" w:lineRule="auto"/>
        <w:rPr>
          <w:rFonts w:ascii="Arial" w:eastAsia="Arial" w:hAnsi="Arial" w:cs="Arial"/>
        </w:rPr>
      </w:pPr>
      <w:r w:rsidRPr="00A73ED6">
        <w:rPr>
          <w:rFonts w:ascii="Arial" w:hAnsi="Arial" w:cs="Arial"/>
        </w:rPr>
        <w:t xml:space="preserve">Where it is necessary to make changes to an existing course after application window has opened, Divisions must follow the process set out in </w:t>
      </w:r>
      <w:bookmarkStart w:id="110" w:name="_Toc119436812"/>
      <w:bookmarkStart w:id="111" w:name="_Toc131601982"/>
      <w:r w:rsidR="00D422E7">
        <w:rPr>
          <w:rFonts w:ascii="Arial" w:eastAsia="Arial" w:hAnsi="Arial" w:cs="Arial"/>
        </w:rPr>
        <w:fldChar w:fldCharType="begin"/>
      </w:r>
      <w:r w:rsidR="00D422E7">
        <w:rPr>
          <w:rFonts w:ascii="Arial" w:eastAsia="Arial" w:hAnsi="Arial" w:cs="Arial"/>
        </w:rPr>
        <w:instrText>HYPERLINK "https://www.kent.ac.uk/education/documents/cma/principles-of-compliance-with-consumer-rights-protection-laws.docx"</w:instrText>
      </w:r>
      <w:r w:rsidR="00D422E7">
        <w:rPr>
          <w:rFonts w:ascii="Arial" w:eastAsia="Arial" w:hAnsi="Arial" w:cs="Arial"/>
        </w:rPr>
      </w:r>
      <w:r w:rsidR="00D422E7">
        <w:rPr>
          <w:rFonts w:ascii="Arial" w:eastAsia="Arial" w:hAnsi="Arial" w:cs="Arial"/>
        </w:rPr>
        <w:fldChar w:fldCharType="separate"/>
      </w:r>
      <w:r w:rsidR="00D422E7" w:rsidRPr="0069751D">
        <w:rPr>
          <w:rStyle w:val="Hyperlink"/>
          <w:rFonts w:ascii="Arial" w:eastAsia="Arial" w:hAnsi="Arial" w:cs="Arial"/>
        </w:rPr>
        <w:t>Principle</w:t>
      </w:r>
      <w:r w:rsidR="00D422E7" w:rsidRPr="0069751D">
        <w:rPr>
          <w:rStyle w:val="Hyperlink"/>
          <w:rFonts w:ascii="Arial" w:eastAsia="Arial" w:hAnsi="Arial" w:cs="Arial"/>
        </w:rPr>
        <w:t>s</w:t>
      </w:r>
      <w:r w:rsidR="00D422E7" w:rsidRPr="0069751D">
        <w:rPr>
          <w:rStyle w:val="Hyperlink"/>
          <w:rFonts w:ascii="Arial" w:eastAsia="Arial" w:hAnsi="Arial" w:cs="Arial"/>
        </w:rPr>
        <w:t xml:space="preserve"> of Compliance with Consumer Protection Laws</w:t>
      </w:r>
      <w:r w:rsidR="00D422E7">
        <w:rPr>
          <w:rFonts w:ascii="Arial" w:eastAsia="Arial" w:hAnsi="Arial" w:cs="Arial"/>
        </w:rPr>
        <w:fldChar w:fldCharType="end"/>
      </w:r>
      <w:r w:rsidR="00D422E7" w:rsidRPr="008C3A9A">
        <w:rPr>
          <w:rFonts w:ascii="Arial" w:eastAsia="Arial" w:hAnsi="Arial" w:cs="Arial"/>
        </w:rPr>
        <w:t xml:space="preserve"> </w:t>
      </w:r>
      <w:r w:rsidR="00D422E7">
        <w:rPr>
          <w:rFonts w:ascii="Arial" w:eastAsia="Arial" w:hAnsi="Arial" w:cs="Arial"/>
        </w:rPr>
        <w:t xml:space="preserve">and </w:t>
      </w:r>
      <w:hyperlink r:id="rId34" w:history="1">
        <w:r w:rsidR="00D422E7" w:rsidRPr="00004D09">
          <w:rPr>
            <w:rStyle w:val="Hyperlink"/>
            <w:rFonts w:ascii="Arial" w:eastAsia="Arial" w:hAnsi="Arial" w:cs="Arial"/>
          </w:rPr>
          <w:t>Policy o</w:t>
        </w:r>
        <w:r w:rsidR="00D422E7" w:rsidRPr="00004D09">
          <w:rPr>
            <w:rStyle w:val="Hyperlink"/>
            <w:rFonts w:ascii="Arial" w:eastAsia="Arial" w:hAnsi="Arial" w:cs="Arial"/>
          </w:rPr>
          <w:t>n</w:t>
        </w:r>
        <w:r w:rsidR="00D422E7" w:rsidRPr="00004D09">
          <w:rPr>
            <w:rStyle w:val="Hyperlink"/>
            <w:rFonts w:ascii="Arial" w:eastAsia="Arial" w:hAnsi="Arial" w:cs="Arial"/>
          </w:rPr>
          <w:t xml:space="preserve"> Communication with Applicants and Students</w:t>
        </w:r>
      </w:hyperlink>
      <w:r w:rsidR="00483088">
        <w:rPr>
          <w:rFonts w:ascii="Arial" w:eastAsia="Arial" w:hAnsi="Arial" w:cs="Arial"/>
        </w:rPr>
        <w:t>.</w:t>
      </w:r>
    </w:p>
    <w:p w14:paraId="2A01D978" w14:textId="7FEFD41C" w:rsidR="001E6786" w:rsidRPr="00825CA6" w:rsidRDefault="001E6786" w:rsidP="00D422E7">
      <w:pPr>
        <w:spacing w:after="120" w:line="276" w:lineRule="auto"/>
        <w:rPr>
          <w:rFonts w:ascii="Arial" w:hAnsi="Arial" w:cs="Arial"/>
          <w:b/>
        </w:rPr>
      </w:pPr>
      <w:r w:rsidRPr="00825CA6">
        <w:rPr>
          <w:rFonts w:ascii="Arial" w:hAnsi="Arial" w:cs="Arial"/>
          <w:b/>
        </w:rPr>
        <w:t>Phase I – Divisional Level Approval</w:t>
      </w:r>
      <w:bookmarkEnd w:id="110"/>
      <w:bookmarkEnd w:id="111"/>
      <w:r w:rsidR="00825CA6">
        <w:rPr>
          <w:rFonts w:ascii="Arial" w:hAnsi="Arial" w:cs="Arial"/>
          <w:b/>
        </w:rPr>
        <w:t xml:space="preserve"> of Revised Courses</w:t>
      </w:r>
    </w:p>
    <w:p w14:paraId="2400983A" w14:textId="173AC1B0" w:rsidR="001E6786" w:rsidRPr="001331CC" w:rsidRDefault="001E6786" w:rsidP="001E6786">
      <w:pPr>
        <w:spacing w:after="200" w:line="276" w:lineRule="auto"/>
        <w:rPr>
          <w:rFonts w:ascii="Arial" w:hAnsi="Arial" w:cs="Arial"/>
        </w:rPr>
      </w:pPr>
      <w:r w:rsidRPr="001331CC">
        <w:rPr>
          <w:rFonts w:ascii="Arial" w:hAnsi="Arial" w:cs="Arial"/>
          <w:lang w:eastAsia="en-GB"/>
        </w:rPr>
        <w:t>All Divisional proposals of revised courses must be considered by the</w:t>
      </w:r>
      <w:r w:rsidRPr="001331CC">
        <w:rPr>
          <w:lang w:eastAsia="en-GB"/>
        </w:rPr>
        <w:t xml:space="preserve"> </w:t>
      </w:r>
      <w:r w:rsidRPr="001331CC">
        <w:rPr>
          <w:rFonts w:ascii="Arial" w:hAnsi="Arial" w:cs="Arial"/>
        </w:rPr>
        <w:t xml:space="preserve">Divisional Director of Education and UG Student Experience (DDESE)/ Divisional Director of </w:t>
      </w:r>
      <w:r w:rsidRPr="001331CC">
        <w:rPr>
          <w:rFonts w:ascii="Arial" w:hAnsi="Arial" w:cs="Arial"/>
        </w:rPr>
        <w:lastRenderedPageBreak/>
        <w:t>Graduate Studies and PG Student Experience (DDGSSE), prior to being submitted to the Course Approval Sub-Committee (CASC).</w:t>
      </w:r>
    </w:p>
    <w:p w14:paraId="45DCB56C" w14:textId="77777777" w:rsidR="001E6786" w:rsidRPr="001331CC" w:rsidRDefault="001E6786" w:rsidP="001E6786">
      <w:pPr>
        <w:spacing w:after="200" w:line="276" w:lineRule="auto"/>
        <w:rPr>
          <w:rFonts w:ascii="Arial" w:hAnsi="Arial" w:cs="Arial"/>
        </w:rPr>
      </w:pPr>
      <w:r w:rsidRPr="001331CC">
        <w:rPr>
          <w:rFonts w:ascii="Arial" w:hAnsi="Arial" w:cs="Arial"/>
        </w:rPr>
        <w:t>The following proposals will be scrutinised by the Divisional Curriculum Group, prior to the proposals being considered by DDESE/DDGSSE.</w:t>
      </w:r>
    </w:p>
    <w:p w14:paraId="3F28CD98" w14:textId="77777777" w:rsidR="001E6786" w:rsidRPr="001331CC" w:rsidRDefault="001E6786" w:rsidP="00A71115">
      <w:pPr>
        <w:pStyle w:val="ListParagraph"/>
        <w:numPr>
          <w:ilvl w:val="0"/>
          <w:numId w:val="16"/>
        </w:numPr>
        <w:spacing w:after="120"/>
        <w:ind w:left="709" w:hanging="357"/>
        <w:contextualSpacing w:val="0"/>
        <w:rPr>
          <w:rFonts w:ascii="Arial" w:hAnsi="Arial" w:cs="Arial"/>
        </w:rPr>
      </w:pPr>
      <w:r w:rsidRPr="001331CC">
        <w:rPr>
          <w:rFonts w:ascii="Arial" w:hAnsi="Arial" w:cs="Arial"/>
        </w:rPr>
        <w:t xml:space="preserve">The proposals to taught courses that include material changes </w:t>
      </w:r>
    </w:p>
    <w:p w14:paraId="1B642680" w14:textId="77777777" w:rsidR="001E6786" w:rsidRPr="001331CC" w:rsidRDefault="001E6786" w:rsidP="00A71115">
      <w:pPr>
        <w:pStyle w:val="ListParagraph"/>
        <w:numPr>
          <w:ilvl w:val="0"/>
          <w:numId w:val="16"/>
        </w:numPr>
        <w:spacing w:after="120"/>
        <w:ind w:left="709" w:hanging="357"/>
        <w:contextualSpacing w:val="0"/>
        <w:rPr>
          <w:rFonts w:ascii="Arial" w:hAnsi="Arial" w:cs="Arial"/>
          <w:b/>
          <w:bCs/>
        </w:rPr>
      </w:pPr>
      <w:r w:rsidRPr="001331CC">
        <w:rPr>
          <w:rFonts w:ascii="Arial" w:hAnsi="Arial" w:cs="Arial"/>
        </w:rPr>
        <w:t>The proposals to taught courses that include major changes</w:t>
      </w:r>
    </w:p>
    <w:p w14:paraId="6C25ADA7" w14:textId="77777777" w:rsidR="001E6786" w:rsidRPr="001331CC" w:rsidRDefault="001E6786" w:rsidP="001E6786">
      <w:pPr>
        <w:spacing w:before="300" w:after="120" w:line="276" w:lineRule="auto"/>
        <w:rPr>
          <w:rFonts w:ascii="Arial" w:hAnsi="Arial" w:cs="Arial"/>
        </w:rPr>
      </w:pPr>
      <w:r w:rsidRPr="001331CC">
        <w:rPr>
          <w:rFonts w:ascii="Arial" w:hAnsi="Arial" w:cs="Arial"/>
        </w:rPr>
        <w:t>The following changes will not require the consideration by the Divisional Curriculum Group and can be approved by the Divisional Director of Education and UG Student Experience/ Divisional Director of Graduate Studies and PG Student Experience, prior to being submitted to CASC:</w:t>
      </w:r>
    </w:p>
    <w:p w14:paraId="7C83BF7F" w14:textId="77777777" w:rsidR="001E6786" w:rsidRPr="001331CC" w:rsidRDefault="001E6786" w:rsidP="00A71115">
      <w:pPr>
        <w:pStyle w:val="ListParagraph"/>
        <w:numPr>
          <w:ilvl w:val="0"/>
          <w:numId w:val="17"/>
        </w:numPr>
        <w:spacing w:after="120"/>
        <w:ind w:left="709"/>
        <w:contextualSpacing w:val="0"/>
        <w:rPr>
          <w:rFonts w:ascii="Arial" w:hAnsi="Arial" w:cs="Arial"/>
        </w:rPr>
      </w:pPr>
      <w:r w:rsidRPr="001331CC">
        <w:rPr>
          <w:rFonts w:ascii="Arial" w:hAnsi="Arial" w:cs="Arial"/>
        </w:rPr>
        <w:t>Course suspension requests</w:t>
      </w:r>
    </w:p>
    <w:p w14:paraId="655677A0" w14:textId="77777777" w:rsidR="001E6786" w:rsidRPr="001331CC" w:rsidRDefault="001E6786" w:rsidP="00A71115">
      <w:pPr>
        <w:pStyle w:val="ListParagraph"/>
        <w:numPr>
          <w:ilvl w:val="0"/>
          <w:numId w:val="17"/>
        </w:numPr>
        <w:spacing w:after="120"/>
        <w:ind w:left="709"/>
        <w:contextualSpacing w:val="0"/>
        <w:rPr>
          <w:rFonts w:ascii="Arial" w:hAnsi="Arial" w:cs="Arial"/>
        </w:rPr>
      </w:pPr>
      <w:r w:rsidRPr="001331CC">
        <w:rPr>
          <w:rFonts w:ascii="Arial" w:hAnsi="Arial" w:cs="Arial"/>
        </w:rPr>
        <w:t>Course withdrawal requests</w:t>
      </w:r>
    </w:p>
    <w:p w14:paraId="41382525" w14:textId="77777777" w:rsidR="001E6786" w:rsidRPr="001331CC" w:rsidRDefault="001E6786" w:rsidP="00A71115">
      <w:pPr>
        <w:pStyle w:val="ListParagraph"/>
        <w:numPr>
          <w:ilvl w:val="0"/>
          <w:numId w:val="17"/>
        </w:numPr>
        <w:spacing w:after="120"/>
        <w:ind w:left="709"/>
        <w:contextualSpacing w:val="0"/>
        <w:rPr>
          <w:rFonts w:ascii="Arial" w:hAnsi="Arial" w:cs="Arial"/>
        </w:rPr>
      </w:pPr>
      <w:r w:rsidRPr="001331CC">
        <w:rPr>
          <w:rFonts w:ascii="Arial" w:hAnsi="Arial" w:cs="Arial"/>
        </w:rPr>
        <w:t>Editorial changes to the specification document</w:t>
      </w:r>
    </w:p>
    <w:p w14:paraId="21F5C520" w14:textId="36D90FA2" w:rsidR="001E6786" w:rsidRPr="00825CA6" w:rsidRDefault="001E6786" w:rsidP="00A71115">
      <w:pPr>
        <w:pStyle w:val="Heading3"/>
        <w:numPr>
          <w:ilvl w:val="0"/>
          <w:numId w:val="7"/>
        </w:numPr>
        <w:spacing w:before="240" w:after="120"/>
        <w:rPr>
          <w:rFonts w:ascii="Arial" w:hAnsi="Arial" w:cs="Arial"/>
          <w:b/>
          <w:bCs/>
          <w:color w:val="auto"/>
        </w:rPr>
      </w:pPr>
      <w:bookmarkStart w:id="112" w:name="_Toc131601983"/>
      <w:bookmarkStart w:id="113" w:name="_Toc139198330"/>
      <w:bookmarkStart w:id="114" w:name="_Toc119436813"/>
      <w:r w:rsidRPr="00825CA6">
        <w:rPr>
          <w:rFonts w:ascii="Arial" w:hAnsi="Arial" w:cs="Arial"/>
          <w:b/>
          <w:bCs/>
          <w:color w:val="auto"/>
        </w:rPr>
        <w:t>Divisional Curriculum Group</w:t>
      </w:r>
      <w:bookmarkEnd w:id="112"/>
      <w:bookmarkEnd w:id="113"/>
      <w:r w:rsidRPr="00825CA6">
        <w:rPr>
          <w:rFonts w:ascii="Arial" w:hAnsi="Arial" w:cs="Arial"/>
          <w:b/>
          <w:bCs/>
          <w:color w:val="auto"/>
        </w:rPr>
        <w:t xml:space="preserve"> </w:t>
      </w:r>
      <w:bookmarkEnd w:id="114"/>
    </w:p>
    <w:p w14:paraId="6C981771" w14:textId="04FDC7C2" w:rsidR="001E6786" w:rsidRPr="002B2773" w:rsidRDefault="001E6786" w:rsidP="001E6786">
      <w:pPr>
        <w:spacing w:after="120" w:line="276" w:lineRule="auto"/>
        <w:ind w:left="284"/>
        <w:rPr>
          <w:rFonts w:ascii="Arial" w:hAnsi="Arial" w:cs="Arial"/>
        </w:rPr>
      </w:pPr>
      <w:r w:rsidRPr="002B2773">
        <w:rPr>
          <w:rFonts w:ascii="Arial" w:hAnsi="Arial" w:cs="Arial"/>
        </w:rPr>
        <w:t xml:space="preserve">The Divisional Curriculum Group will consider revisions to the course that include material </w:t>
      </w:r>
      <w:r w:rsidRPr="00863F9F">
        <w:rPr>
          <w:rFonts w:ascii="Arial" w:hAnsi="Arial" w:cs="Arial"/>
        </w:rPr>
        <w:t>(section 4</w:t>
      </w:r>
      <w:r w:rsidR="00863F9F" w:rsidRPr="00863F9F">
        <w:rPr>
          <w:rFonts w:ascii="Arial" w:hAnsi="Arial" w:cs="Arial"/>
        </w:rPr>
        <w:t>0</w:t>
      </w:r>
      <w:r w:rsidRPr="00863F9F">
        <w:rPr>
          <w:rFonts w:ascii="Arial" w:hAnsi="Arial" w:cs="Arial"/>
        </w:rPr>
        <w:t xml:space="preserve">, below) and major changes (section </w:t>
      </w:r>
      <w:r w:rsidR="00863F9F" w:rsidRPr="00863F9F">
        <w:rPr>
          <w:rFonts w:ascii="Arial" w:hAnsi="Arial" w:cs="Arial"/>
        </w:rPr>
        <w:t>41</w:t>
      </w:r>
      <w:r w:rsidRPr="00863F9F">
        <w:rPr>
          <w:rFonts w:ascii="Arial" w:hAnsi="Arial" w:cs="Arial"/>
        </w:rPr>
        <w:t>, below).</w:t>
      </w:r>
      <w:r w:rsidRPr="002B2773">
        <w:rPr>
          <w:rFonts w:ascii="Arial" w:hAnsi="Arial" w:cs="Arial"/>
        </w:rPr>
        <w:t xml:space="preserve"> </w:t>
      </w:r>
    </w:p>
    <w:p w14:paraId="21C83A72" w14:textId="14B72197" w:rsidR="001E6786" w:rsidRPr="002B2773" w:rsidRDefault="001E6786" w:rsidP="001E6786">
      <w:pPr>
        <w:spacing w:after="120" w:line="276" w:lineRule="auto"/>
        <w:ind w:left="284"/>
        <w:rPr>
          <w:rFonts w:ascii="Arial" w:hAnsi="Arial" w:cs="Arial"/>
        </w:rPr>
      </w:pPr>
      <w:r w:rsidRPr="6F98A1D2">
        <w:rPr>
          <w:rFonts w:ascii="Arial" w:hAnsi="Arial" w:cs="Arial"/>
        </w:rPr>
        <w:t>The Divisional Curriculum Group will review the detailed submission of the proposed changes. The group should also consult appropriate internal and external stakeholder</w:t>
      </w:r>
      <w:r w:rsidR="75299373" w:rsidRPr="6F98A1D2">
        <w:rPr>
          <w:rFonts w:ascii="Arial" w:hAnsi="Arial" w:cs="Arial"/>
        </w:rPr>
        <w:t>s</w:t>
      </w:r>
      <w:r w:rsidRPr="6F98A1D2">
        <w:rPr>
          <w:rFonts w:ascii="Arial" w:hAnsi="Arial" w:cs="Arial"/>
        </w:rPr>
        <w:t xml:space="preserve"> as appropriate to the proposal. Examples of these stakeholders are set out in sections </w:t>
      </w:r>
      <w:r w:rsidR="00DF56A8" w:rsidRPr="6F98A1D2">
        <w:rPr>
          <w:rFonts w:ascii="Arial" w:hAnsi="Arial" w:cs="Arial"/>
        </w:rPr>
        <w:t>1</w:t>
      </w:r>
      <w:r w:rsidR="00863F9F" w:rsidRPr="6F98A1D2">
        <w:rPr>
          <w:rFonts w:ascii="Arial" w:hAnsi="Arial" w:cs="Arial"/>
        </w:rPr>
        <w:t>2</w:t>
      </w:r>
      <w:r w:rsidR="00DF56A8" w:rsidRPr="6F98A1D2">
        <w:rPr>
          <w:rFonts w:ascii="Arial" w:hAnsi="Arial" w:cs="Arial"/>
        </w:rPr>
        <w:t>-1</w:t>
      </w:r>
      <w:r w:rsidR="00863F9F" w:rsidRPr="6F98A1D2">
        <w:rPr>
          <w:rFonts w:ascii="Arial" w:hAnsi="Arial" w:cs="Arial"/>
        </w:rPr>
        <w:t>4</w:t>
      </w:r>
      <w:r w:rsidRPr="6F98A1D2">
        <w:rPr>
          <w:rFonts w:ascii="Arial" w:hAnsi="Arial" w:cs="Arial"/>
        </w:rPr>
        <w:t xml:space="preserve"> above.</w:t>
      </w:r>
    </w:p>
    <w:p w14:paraId="1976EC93" w14:textId="77777777" w:rsidR="001E6786" w:rsidRPr="002B2773" w:rsidRDefault="001E6786" w:rsidP="001E6786">
      <w:pPr>
        <w:spacing w:after="120" w:line="276" w:lineRule="auto"/>
        <w:ind w:left="284"/>
        <w:rPr>
          <w:rFonts w:ascii="Arial" w:hAnsi="Arial" w:cs="Arial"/>
        </w:rPr>
      </w:pPr>
      <w:r w:rsidRPr="002B2773">
        <w:rPr>
          <w:rFonts w:ascii="Arial" w:hAnsi="Arial" w:cs="Arial"/>
        </w:rPr>
        <w:t xml:space="preserve">The Divisional QA and Accreditations Manager (or nominee) will take the lead in co-ordinating the work of the Divisional Curriculum Review Group. </w:t>
      </w:r>
    </w:p>
    <w:p w14:paraId="025E8FFC" w14:textId="6D5DF77E" w:rsidR="001E6786" w:rsidRPr="00DF56A8" w:rsidRDefault="001E6786" w:rsidP="00A71115">
      <w:pPr>
        <w:pStyle w:val="ListParagraph"/>
        <w:numPr>
          <w:ilvl w:val="1"/>
          <w:numId w:val="7"/>
        </w:numPr>
        <w:rPr>
          <w:rFonts w:ascii="Arial" w:hAnsi="Arial" w:cs="Arial"/>
          <w:b/>
          <w:bCs/>
        </w:rPr>
      </w:pPr>
      <w:r w:rsidRPr="00DF56A8">
        <w:rPr>
          <w:rFonts w:ascii="Arial" w:hAnsi="Arial" w:cs="Arial"/>
          <w:b/>
          <w:bCs/>
        </w:rPr>
        <w:t>Divisional Curriculum Group Membership</w:t>
      </w:r>
    </w:p>
    <w:p w14:paraId="00C65C17" w14:textId="519F62BF" w:rsidR="001E6786" w:rsidRDefault="001E6786" w:rsidP="001E6786">
      <w:pPr>
        <w:spacing w:after="120" w:line="276" w:lineRule="auto"/>
        <w:ind w:left="567"/>
        <w:rPr>
          <w:rFonts w:ascii="Arial" w:hAnsi="Arial" w:cs="Arial"/>
        </w:rPr>
      </w:pPr>
      <w:r w:rsidRPr="00E44EEF">
        <w:rPr>
          <w:rFonts w:ascii="Arial" w:hAnsi="Arial" w:cs="Arial"/>
        </w:rPr>
        <w:t>The membership and the responsibilities of t</w:t>
      </w:r>
      <w:r>
        <w:rPr>
          <w:rFonts w:ascii="Arial" w:hAnsi="Arial" w:cs="Arial"/>
        </w:rPr>
        <w:t>he Divisional Curriculum Review Group</w:t>
      </w:r>
      <w:r w:rsidRPr="00E44EEF">
        <w:rPr>
          <w:rFonts w:ascii="Arial" w:hAnsi="Arial" w:cs="Arial"/>
        </w:rPr>
        <w:t xml:space="preserve"> are set out in </w:t>
      </w:r>
      <w:r w:rsidRPr="00DF56A8">
        <w:rPr>
          <w:rFonts w:ascii="Arial" w:hAnsi="Arial" w:cs="Arial"/>
        </w:rPr>
        <w:t xml:space="preserve">section </w:t>
      </w:r>
      <w:r w:rsidR="00863F9F">
        <w:rPr>
          <w:rFonts w:ascii="Arial" w:hAnsi="Arial" w:cs="Arial"/>
        </w:rPr>
        <w:t>9</w:t>
      </w:r>
      <w:r w:rsidR="00DF56A8" w:rsidRPr="00DF56A8">
        <w:rPr>
          <w:rFonts w:ascii="Arial" w:hAnsi="Arial" w:cs="Arial"/>
        </w:rPr>
        <w:t>.1</w:t>
      </w:r>
      <w:r w:rsidRPr="00DF56A8">
        <w:rPr>
          <w:rFonts w:ascii="Arial" w:hAnsi="Arial" w:cs="Arial"/>
        </w:rPr>
        <w:t xml:space="preserve"> above.</w:t>
      </w:r>
    </w:p>
    <w:p w14:paraId="79D88C48" w14:textId="03EC9C73" w:rsidR="00DF56A8" w:rsidRPr="00DF56A8" w:rsidRDefault="00DF56A8" w:rsidP="00A71115">
      <w:pPr>
        <w:pStyle w:val="ListParagraph"/>
        <w:numPr>
          <w:ilvl w:val="1"/>
          <w:numId w:val="7"/>
        </w:numPr>
        <w:rPr>
          <w:rFonts w:ascii="Arial" w:hAnsi="Arial" w:cs="Arial"/>
          <w:b/>
          <w:bCs/>
        </w:rPr>
      </w:pPr>
      <w:r w:rsidRPr="00DF56A8">
        <w:rPr>
          <w:rFonts w:ascii="Arial" w:hAnsi="Arial" w:cs="Arial"/>
          <w:b/>
          <w:bCs/>
        </w:rPr>
        <w:t>Documentation Required by the Divisional Curriculum Group (for Revised Courses)</w:t>
      </w:r>
    </w:p>
    <w:p w14:paraId="54C791E8" w14:textId="719EF2E1" w:rsidR="001E6786" w:rsidRPr="00D46397" w:rsidRDefault="001E6786" w:rsidP="001E6786">
      <w:pPr>
        <w:spacing w:after="120" w:line="276" w:lineRule="auto"/>
        <w:ind w:left="284"/>
        <w:rPr>
          <w:rFonts w:ascii="Arial" w:hAnsi="Arial" w:cs="Arial"/>
        </w:rPr>
      </w:pPr>
      <w:r>
        <w:rPr>
          <w:rFonts w:ascii="Arial" w:hAnsi="Arial" w:cs="Arial"/>
        </w:rPr>
        <w:t>The documentation required for reviewing proposed changes to existing course(s) by the Divisional Curriculum Review Group will include:</w:t>
      </w:r>
    </w:p>
    <w:p w14:paraId="468685B7" w14:textId="77777777" w:rsidR="00DF56A8" w:rsidRDefault="001E6786" w:rsidP="00A71115">
      <w:pPr>
        <w:pStyle w:val="ListParagraph"/>
        <w:numPr>
          <w:ilvl w:val="2"/>
          <w:numId w:val="7"/>
        </w:numPr>
        <w:spacing w:before="120" w:line="276" w:lineRule="auto"/>
        <w:rPr>
          <w:rFonts w:ascii="Arial" w:hAnsi="Arial" w:cs="Arial"/>
        </w:rPr>
      </w:pPr>
      <w:r w:rsidRPr="00DF56A8">
        <w:rPr>
          <w:rFonts w:ascii="Arial" w:hAnsi="Arial" w:cs="Arial"/>
        </w:rPr>
        <w:lastRenderedPageBreak/>
        <w:t>Course Specification, with tracked changes.</w:t>
      </w:r>
    </w:p>
    <w:p w14:paraId="6494B5F1" w14:textId="77777777" w:rsidR="00DF56A8" w:rsidRDefault="001E6786" w:rsidP="00A71115">
      <w:pPr>
        <w:pStyle w:val="ListParagraph"/>
        <w:numPr>
          <w:ilvl w:val="2"/>
          <w:numId w:val="7"/>
        </w:numPr>
        <w:spacing w:before="120" w:line="276" w:lineRule="auto"/>
        <w:rPr>
          <w:rFonts w:ascii="Arial" w:hAnsi="Arial" w:cs="Arial"/>
        </w:rPr>
      </w:pPr>
      <w:r w:rsidRPr="00DF56A8">
        <w:rPr>
          <w:rFonts w:ascii="Arial" w:hAnsi="Arial" w:cs="Arial"/>
        </w:rPr>
        <w:t>Course cover sheet.</w:t>
      </w:r>
    </w:p>
    <w:p w14:paraId="1B1A3FD5" w14:textId="77777777" w:rsidR="00DF56A8" w:rsidRDefault="001E6786" w:rsidP="00A71115">
      <w:pPr>
        <w:pStyle w:val="ListParagraph"/>
        <w:numPr>
          <w:ilvl w:val="2"/>
          <w:numId w:val="7"/>
        </w:numPr>
        <w:spacing w:before="120" w:line="276" w:lineRule="auto"/>
        <w:rPr>
          <w:rFonts w:ascii="Arial" w:hAnsi="Arial" w:cs="Arial"/>
        </w:rPr>
      </w:pPr>
      <w:r w:rsidRPr="00DF56A8">
        <w:rPr>
          <w:rFonts w:ascii="Arial" w:hAnsi="Arial" w:cs="Arial"/>
        </w:rPr>
        <w:t>Specifications for all compulsory modules, with tracked changes for revised modules.</w:t>
      </w:r>
    </w:p>
    <w:p w14:paraId="003808B5" w14:textId="77777777" w:rsidR="00DF56A8" w:rsidRDefault="001E6786" w:rsidP="00A71115">
      <w:pPr>
        <w:pStyle w:val="ListParagraph"/>
        <w:numPr>
          <w:ilvl w:val="2"/>
          <w:numId w:val="7"/>
        </w:numPr>
        <w:spacing w:before="120" w:line="276" w:lineRule="auto"/>
        <w:rPr>
          <w:rFonts w:ascii="Arial" w:hAnsi="Arial" w:cs="Arial"/>
        </w:rPr>
      </w:pPr>
      <w:r w:rsidRPr="00DF56A8">
        <w:rPr>
          <w:rFonts w:ascii="Arial" w:hAnsi="Arial" w:cs="Arial"/>
        </w:rPr>
        <w:t>Specifications for new and revised optional modules (where such modules had been developed and/or revised to fit the new course), with tracked changes.</w:t>
      </w:r>
    </w:p>
    <w:p w14:paraId="7187A915" w14:textId="2F397986" w:rsidR="00DF56A8" w:rsidRDefault="001E6786" w:rsidP="00A71115">
      <w:pPr>
        <w:pStyle w:val="ListParagraph"/>
        <w:numPr>
          <w:ilvl w:val="2"/>
          <w:numId w:val="7"/>
        </w:numPr>
        <w:spacing w:before="120" w:line="276" w:lineRule="auto"/>
        <w:rPr>
          <w:rFonts w:ascii="Arial" w:hAnsi="Arial" w:cs="Arial"/>
        </w:rPr>
      </w:pPr>
      <w:r w:rsidRPr="00DF56A8">
        <w:rPr>
          <w:rFonts w:ascii="Arial" w:hAnsi="Arial" w:cs="Arial"/>
        </w:rPr>
        <w:t xml:space="preserve">Information about staff resources (available </w:t>
      </w:r>
      <w:r w:rsidR="00DF56A8">
        <w:rPr>
          <w:rFonts w:ascii="Arial" w:hAnsi="Arial" w:cs="Arial"/>
        </w:rPr>
        <w:t>on Staff Connect</w:t>
      </w:r>
      <w:r w:rsidR="007D6FB1">
        <w:rPr>
          <w:rStyle w:val="FootnoteReference"/>
          <w:rFonts w:ascii="Arial" w:hAnsi="Arial" w:cs="Arial"/>
        </w:rPr>
        <w:footnoteReference w:id="7"/>
      </w:r>
      <w:r w:rsidRPr="00DF56A8">
        <w:rPr>
          <w:rFonts w:ascii="Arial" w:hAnsi="Arial" w:cs="Arial"/>
        </w:rPr>
        <w:t>);</w:t>
      </w:r>
    </w:p>
    <w:p w14:paraId="65B3A307" w14:textId="77777777" w:rsidR="00DF56A8" w:rsidRDefault="001E6786" w:rsidP="00A71115">
      <w:pPr>
        <w:pStyle w:val="ListParagraph"/>
        <w:numPr>
          <w:ilvl w:val="2"/>
          <w:numId w:val="7"/>
        </w:numPr>
        <w:spacing w:before="120" w:line="276" w:lineRule="auto"/>
        <w:rPr>
          <w:rFonts w:ascii="Arial" w:hAnsi="Arial" w:cs="Arial"/>
        </w:rPr>
      </w:pPr>
      <w:r w:rsidRPr="00DF56A8">
        <w:rPr>
          <w:rFonts w:ascii="Arial" w:hAnsi="Arial" w:cs="Arial"/>
        </w:rPr>
        <w:t>Continuation, completion and progression data of courses in a similar subject area (</w:t>
      </w:r>
      <w:proofErr w:type="spellStart"/>
      <w:r w:rsidRPr="00DF56A8">
        <w:rPr>
          <w:rFonts w:ascii="Arial" w:hAnsi="Arial" w:cs="Arial"/>
        </w:rPr>
        <w:t>OfS</w:t>
      </w:r>
      <w:proofErr w:type="spellEnd"/>
      <w:r w:rsidRPr="00DF56A8">
        <w:rPr>
          <w:rFonts w:ascii="Arial" w:hAnsi="Arial" w:cs="Arial"/>
        </w:rPr>
        <w:t xml:space="preserve"> Condition B3)</w:t>
      </w:r>
      <w:r w:rsidR="00DF56A8">
        <w:rPr>
          <w:rStyle w:val="FootnoteReference"/>
          <w:rFonts w:ascii="Arial" w:hAnsi="Arial" w:cs="Arial"/>
        </w:rPr>
        <w:footnoteReference w:id="8"/>
      </w:r>
      <w:r w:rsidR="00DF56A8">
        <w:rPr>
          <w:rFonts w:ascii="Arial" w:hAnsi="Arial" w:cs="Arial"/>
        </w:rPr>
        <w:t>;</w:t>
      </w:r>
    </w:p>
    <w:p w14:paraId="665F8621" w14:textId="69CE1CB1" w:rsidR="001E6786" w:rsidRDefault="001E6786" w:rsidP="00A71115">
      <w:pPr>
        <w:pStyle w:val="ListParagraph"/>
        <w:numPr>
          <w:ilvl w:val="2"/>
          <w:numId w:val="7"/>
        </w:numPr>
        <w:spacing w:before="120" w:line="276" w:lineRule="auto"/>
        <w:rPr>
          <w:rFonts w:ascii="Arial" w:hAnsi="Arial" w:cs="Arial"/>
        </w:rPr>
      </w:pPr>
      <w:r w:rsidRPr="00DF56A8">
        <w:rPr>
          <w:rFonts w:ascii="Arial" w:hAnsi="Arial" w:cs="Arial"/>
        </w:rPr>
        <w:t xml:space="preserve">CMA Risk Assessment, where applicable, as set out in </w:t>
      </w:r>
      <w:hyperlink r:id="rId35" w:history="1">
        <w:r w:rsidR="007D6FB1" w:rsidRPr="008D2D3E">
          <w:rPr>
            <w:rStyle w:val="Hyperlink"/>
            <w:rFonts w:ascii="Arial" w:hAnsi="Arial" w:cs="Arial"/>
          </w:rPr>
          <w:t xml:space="preserve">Principles of Compliance </w:t>
        </w:r>
        <w:r w:rsidR="007D6FB1" w:rsidRPr="008D2D3E">
          <w:rPr>
            <w:rStyle w:val="Hyperlink"/>
            <w:rFonts w:ascii="Arial" w:hAnsi="Arial" w:cs="Arial"/>
          </w:rPr>
          <w:t>w</w:t>
        </w:r>
        <w:r w:rsidR="007D6FB1" w:rsidRPr="008D2D3E">
          <w:rPr>
            <w:rStyle w:val="Hyperlink"/>
            <w:rFonts w:ascii="Arial" w:hAnsi="Arial" w:cs="Arial"/>
          </w:rPr>
          <w:t>ith Consumer Protection Laws</w:t>
        </w:r>
      </w:hyperlink>
      <w:r w:rsidR="00DF56A8" w:rsidRPr="00DF56A8">
        <w:rPr>
          <w:rFonts w:ascii="Arial" w:hAnsi="Arial" w:cs="Arial"/>
        </w:rPr>
        <w:t>.</w:t>
      </w:r>
    </w:p>
    <w:p w14:paraId="69F42E6C" w14:textId="20DC8731" w:rsidR="00FE576C" w:rsidRPr="00DF56A8" w:rsidRDefault="00BF488A" w:rsidP="00A71115">
      <w:pPr>
        <w:pStyle w:val="ListParagraph"/>
        <w:numPr>
          <w:ilvl w:val="2"/>
          <w:numId w:val="7"/>
        </w:numPr>
        <w:spacing w:before="120" w:line="276" w:lineRule="auto"/>
        <w:rPr>
          <w:rFonts w:ascii="Arial" w:hAnsi="Arial" w:cs="Arial"/>
        </w:rPr>
      </w:pPr>
      <w:r>
        <w:rPr>
          <w:rFonts w:ascii="Arial" w:hAnsi="Arial" w:cs="Arial"/>
        </w:rPr>
        <w:t>Commentary from a</w:t>
      </w:r>
      <w:r w:rsidR="007213FD">
        <w:rPr>
          <w:rFonts w:ascii="Arial" w:hAnsi="Arial" w:cs="Arial"/>
        </w:rPr>
        <w:t xml:space="preserve">n External Examiner </w:t>
      </w:r>
      <w:r w:rsidR="00DF04EB">
        <w:rPr>
          <w:rFonts w:ascii="Arial" w:hAnsi="Arial" w:cs="Arial"/>
        </w:rPr>
        <w:t>appointed</w:t>
      </w:r>
      <w:r w:rsidR="007213FD">
        <w:rPr>
          <w:rFonts w:ascii="Arial" w:hAnsi="Arial" w:cs="Arial"/>
        </w:rPr>
        <w:t xml:space="preserve"> to the course.</w:t>
      </w:r>
    </w:p>
    <w:p w14:paraId="79A981D7" w14:textId="77777777" w:rsidR="001E6786" w:rsidRDefault="001E6786" w:rsidP="001E6786"/>
    <w:p w14:paraId="76E71DD9" w14:textId="77777777" w:rsidR="001E6786" w:rsidRPr="00DF56A8" w:rsidRDefault="001E6786" w:rsidP="00A71115">
      <w:pPr>
        <w:pStyle w:val="Heading3"/>
        <w:numPr>
          <w:ilvl w:val="0"/>
          <w:numId w:val="7"/>
        </w:numPr>
        <w:spacing w:before="240" w:after="120"/>
        <w:rPr>
          <w:rFonts w:ascii="Arial" w:hAnsi="Arial" w:cs="Arial"/>
          <w:b/>
          <w:bCs/>
          <w:color w:val="auto"/>
        </w:rPr>
      </w:pPr>
      <w:bookmarkStart w:id="115" w:name="_Toc131601984"/>
      <w:bookmarkStart w:id="116" w:name="_Toc139198331"/>
      <w:r w:rsidRPr="00DF56A8">
        <w:rPr>
          <w:rFonts w:ascii="Arial" w:hAnsi="Arial" w:cs="Arial"/>
          <w:b/>
          <w:bCs/>
          <w:color w:val="auto"/>
        </w:rPr>
        <w:t>Approval of Finalised Proposals at the Divisional Level</w:t>
      </w:r>
      <w:bookmarkEnd w:id="115"/>
      <w:bookmarkEnd w:id="116"/>
    </w:p>
    <w:p w14:paraId="737C71B8" w14:textId="77777777" w:rsidR="00DF56A8" w:rsidRPr="00DF56A8" w:rsidRDefault="001E6786" w:rsidP="008D2D3E">
      <w:pPr>
        <w:pStyle w:val="ListParagraph"/>
        <w:numPr>
          <w:ilvl w:val="1"/>
          <w:numId w:val="7"/>
        </w:numPr>
        <w:spacing w:after="120"/>
        <w:ind w:left="788" w:hanging="431"/>
        <w:contextualSpacing w:val="0"/>
        <w:rPr>
          <w:rFonts w:ascii="Arial" w:hAnsi="Arial" w:cs="Arial"/>
          <w:b/>
          <w:bCs/>
        </w:rPr>
      </w:pPr>
      <w:r w:rsidRPr="00DF56A8">
        <w:rPr>
          <w:rFonts w:ascii="Arial" w:hAnsi="Arial" w:cs="Arial"/>
        </w:rPr>
        <w:t>Every course specification and module specification, whether new or revised, will be subject to scrutiny and the final decision of the Divisional Director of Education and UG Student Experience (DDESE)/Divisional Director of Graduate Studies and PG Student Experience (DDGSSE).</w:t>
      </w:r>
    </w:p>
    <w:p w14:paraId="4FF476FA" w14:textId="77777777" w:rsidR="00DF56A8" w:rsidRPr="009E750A" w:rsidRDefault="001E6786" w:rsidP="008D2D3E">
      <w:pPr>
        <w:pStyle w:val="ListParagraph"/>
        <w:numPr>
          <w:ilvl w:val="1"/>
          <w:numId w:val="7"/>
        </w:numPr>
        <w:spacing w:after="120"/>
        <w:ind w:left="788" w:hanging="431"/>
        <w:contextualSpacing w:val="0"/>
        <w:rPr>
          <w:rFonts w:ascii="Arial" w:hAnsi="Arial" w:cs="Arial"/>
          <w:b/>
          <w:bCs/>
        </w:rPr>
      </w:pPr>
      <w:r w:rsidRPr="00DF56A8">
        <w:rPr>
          <w:rFonts w:ascii="Arial" w:hAnsi="Arial" w:cs="Arial"/>
        </w:rPr>
        <w:t xml:space="preserve">Should the DDESE/DDGSSE be satisfied with the finalised proposal of revisions to the course, suspension and withdrawal of the course, they can recommend the proposal’s submission to CASC for consideration (Phase II - the University level of the approval process). </w:t>
      </w:r>
    </w:p>
    <w:p w14:paraId="42BA8FCE" w14:textId="6D2B6D89" w:rsidR="009E750A" w:rsidRPr="00055A3E" w:rsidRDefault="00055A3E" w:rsidP="008D2D3E">
      <w:pPr>
        <w:pStyle w:val="ListParagraph"/>
        <w:numPr>
          <w:ilvl w:val="1"/>
          <w:numId w:val="7"/>
        </w:numPr>
        <w:spacing w:after="120"/>
        <w:ind w:left="788" w:hanging="431"/>
        <w:contextualSpacing w:val="0"/>
        <w:rPr>
          <w:rFonts w:ascii="Arial" w:hAnsi="Arial" w:cs="Arial"/>
        </w:rPr>
      </w:pPr>
      <w:r w:rsidRPr="6F98A1D2">
        <w:rPr>
          <w:rFonts w:ascii="Arial" w:hAnsi="Arial" w:cs="Arial"/>
        </w:rPr>
        <w:t xml:space="preserve">Where an apprenticeship course is being revised, the proposal must be completed and signed off by the Director of Global </w:t>
      </w:r>
      <w:r w:rsidR="60E70223" w:rsidRPr="6F98A1D2">
        <w:rPr>
          <w:rFonts w:ascii="Arial" w:hAnsi="Arial" w:cs="Arial"/>
        </w:rPr>
        <w:t xml:space="preserve">and </w:t>
      </w:r>
      <w:r w:rsidRPr="6F98A1D2">
        <w:rPr>
          <w:rFonts w:ascii="Arial" w:hAnsi="Arial" w:cs="Arial"/>
        </w:rPr>
        <w:t>Life</w:t>
      </w:r>
      <w:r w:rsidR="024DB40B" w:rsidRPr="6F98A1D2">
        <w:rPr>
          <w:rFonts w:ascii="Arial" w:hAnsi="Arial" w:cs="Arial"/>
        </w:rPr>
        <w:t>long</w:t>
      </w:r>
      <w:r w:rsidRPr="6F98A1D2">
        <w:rPr>
          <w:rFonts w:ascii="Arial" w:hAnsi="Arial" w:cs="Arial"/>
        </w:rPr>
        <w:t xml:space="preserve"> Learning (or nominee).</w:t>
      </w:r>
    </w:p>
    <w:p w14:paraId="5BB85F05" w14:textId="2A9C79AC" w:rsidR="001E6786" w:rsidRPr="00DF56A8" w:rsidRDefault="001E6786" w:rsidP="008D2D3E">
      <w:pPr>
        <w:pStyle w:val="ListParagraph"/>
        <w:numPr>
          <w:ilvl w:val="1"/>
          <w:numId w:val="7"/>
        </w:numPr>
        <w:spacing w:after="120"/>
        <w:ind w:left="788" w:hanging="431"/>
        <w:contextualSpacing w:val="0"/>
        <w:rPr>
          <w:rFonts w:ascii="Arial" w:hAnsi="Arial" w:cs="Arial"/>
          <w:b/>
          <w:bCs/>
        </w:rPr>
      </w:pPr>
      <w:r w:rsidRPr="00DF56A8">
        <w:rPr>
          <w:rFonts w:ascii="Arial" w:hAnsi="Arial" w:cs="Arial"/>
        </w:rPr>
        <w:t>All Divisional consideration records, including associated documentation, must be recorded on the Course and Module Approval System for audit purposes.</w:t>
      </w:r>
    </w:p>
    <w:p w14:paraId="2A837D5A" w14:textId="2D5EE2C1" w:rsidR="001E6786" w:rsidRPr="00DF56A8" w:rsidRDefault="001E6786" w:rsidP="00DF56A8">
      <w:pPr>
        <w:pStyle w:val="Heading2"/>
        <w:spacing w:before="240" w:after="120" w:line="276" w:lineRule="auto"/>
        <w:rPr>
          <w:rFonts w:ascii="Arial" w:hAnsi="Arial" w:cs="Arial"/>
          <w:b/>
          <w:color w:val="auto"/>
          <w:sz w:val="24"/>
          <w:szCs w:val="24"/>
        </w:rPr>
      </w:pPr>
      <w:r w:rsidRPr="00DF56A8">
        <w:rPr>
          <w:rFonts w:ascii="Arial" w:hAnsi="Arial" w:cs="Arial"/>
          <w:b/>
          <w:color w:val="auto"/>
          <w:sz w:val="24"/>
          <w:szCs w:val="24"/>
        </w:rPr>
        <w:lastRenderedPageBreak/>
        <w:t xml:space="preserve"> </w:t>
      </w:r>
      <w:bookmarkStart w:id="117" w:name="_Toc119436815"/>
      <w:bookmarkStart w:id="118" w:name="_Toc131601985"/>
      <w:bookmarkStart w:id="119" w:name="_Toc139198332"/>
      <w:r w:rsidRPr="00DF56A8">
        <w:rPr>
          <w:rFonts w:ascii="Arial" w:hAnsi="Arial" w:cs="Arial"/>
          <w:b/>
          <w:color w:val="auto"/>
          <w:sz w:val="24"/>
          <w:szCs w:val="24"/>
        </w:rPr>
        <w:t>Phase II – University Level of Approval Process</w:t>
      </w:r>
      <w:bookmarkEnd w:id="117"/>
      <w:bookmarkEnd w:id="118"/>
      <w:bookmarkEnd w:id="119"/>
    </w:p>
    <w:p w14:paraId="116CB4E6" w14:textId="77777777" w:rsidR="001E6786" w:rsidRDefault="001E6786" w:rsidP="001E6786">
      <w:pPr>
        <w:rPr>
          <w:rFonts w:ascii="Arial" w:hAnsi="Arial" w:cs="Arial"/>
        </w:rPr>
      </w:pPr>
      <w:r>
        <w:rPr>
          <w:rFonts w:ascii="Arial" w:hAnsi="Arial" w:cs="Arial"/>
        </w:rPr>
        <w:t>T</w:t>
      </w:r>
      <w:r w:rsidRPr="007E0412">
        <w:rPr>
          <w:rFonts w:ascii="Arial" w:hAnsi="Arial" w:cs="Arial"/>
        </w:rPr>
        <w:t>he</w:t>
      </w:r>
      <w:r>
        <w:rPr>
          <w:rFonts w:ascii="Arial" w:hAnsi="Arial" w:cs="Arial"/>
        </w:rPr>
        <w:t xml:space="preserve"> University level of approval process involves consideration by</w:t>
      </w:r>
      <w:r w:rsidRPr="007E0412">
        <w:rPr>
          <w:rFonts w:ascii="Arial" w:hAnsi="Arial" w:cs="Arial"/>
        </w:rPr>
        <w:t xml:space="preserve"> </w:t>
      </w:r>
      <w:r w:rsidRPr="005A1523">
        <w:rPr>
          <w:rFonts w:ascii="Arial" w:hAnsi="Arial" w:cs="Arial"/>
        </w:rPr>
        <w:t>the Course Approval Sub-committee (CASC</w:t>
      </w:r>
      <w:r w:rsidRPr="007E0412">
        <w:rPr>
          <w:rFonts w:ascii="Arial" w:hAnsi="Arial" w:cs="Arial"/>
        </w:rPr>
        <w:t>)</w:t>
      </w:r>
      <w:r>
        <w:rPr>
          <w:rFonts w:ascii="Arial" w:hAnsi="Arial" w:cs="Arial"/>
        </w:rPr>
        <w:t xml:space="preserve"> and its Approval Panel.</w:t>
      </w:r>
    </w:p>
    <w:p w14:paraId="721F3AA9" w14:textId="77777777" w:rsidR="00DF56A8" w:rsidRDefault="00DF56A8" w:rsidP="001E6786">
      <w:pPr>
        <w:rPr>
          <w:rFonts w:ascii="Arial" w:hAnsi="Arial" w:cs="Arial"/>
        </w:rPr>
      </w:pPr>
    </w:p>
    <w:p w14:paraId="263C2F0D" w14:textId="41DCF6EE" w:rsidR="00DF56A8" w:rsidRPr="00DF56A8" w:rsidRDefault="00DF56A8" w:rsidP="00A71115">
      <w:pPr>
        <w:pStyle w:val="Heading3"/>
        <w:numPr>
          <w:ilvl w:val="0"/>
          <w:numId w:val="7"/>
        </w:numPr>
        <w:spacing w:before="240" w:after="120"/>
        <w:rPr>
          <w:rFonts w:ascii="Arial" w:hAnsi="Arial" w:cs="Arial"/>
          <w:b/>
          <w:bCs/>
          <w:color w:val="auto"/>
        </w:rPr>
      </w:pPr>
      <w:bookmarkStart w:id="120" w:name="_Toc139198333"/>
      <w:r w:rsidRPr="00DF56A8">
        <w:rPr>
          <w:rFonts w:ascii="Arial" w:hAnsi="Arial" w:cs="Arial"/>
          <w:b/>
          <w:bCs/>
          <w:color w:val="auto"/>
        </w:rPr>
        <w:t>Membership of CASC and its Approval Panel</w:t>
      </w:r>
      <w:bookmarkEnd w:id="120"/>
    </w:p>
    <w:p w14:paraId="3EF62767" w14:textId="5EF0FF07" w:rsidR="00DF56A8" w:rsidRDefault="00DF56A8" w:rsidP="00A71115">
      <w:pPr>
        <w:pStyle w:val="ListParagraph"/>
        <w:numPr>
          <w:ilvl w:val="1"/>
          <w:numId w:val="7"/>
        </w:numPr>
        <w:rPr>
          <w:rFonts w:ascii="Arial" w:hAnsi="Arial" w:cs="Arial"/>
        </w:rPr>
      </w:pPr>
      <w:r>
        <w:rPr>
          <w:rFonts w:ascii="Arial" w:hAnsi="Arial" w:cs="Arial"/>
        </w:rPr>
        <w:t xml:space="preserve">CASC membership is set out in section </w:t>
      </w:r>
      <w:r w:rsidR="00BC2F19">
        <w:rPr>
          <w:rFonts w:ascii="Arial" w:hAnsi="Arial" w:cs="Arial"/>
        </w:rPr>
        <w:t>18.1</w:t>
      </w:r>
      <w:r>
        <w:rPr>
          <w:rFonts w:ascii="Arial" w:hAnsi="Arial" w:cs="Arial"/>
        </w:rPr>
        <w:t>, above.</w:t>
      </w:r>
    </w:p>
    <w:p w14:paraId="1481F60C" w14:textId="39C61D42" w:rsidR="00DF56A8" w:rsidRDefault="00DF56A8" w:rsidP="00A71115">
      <w:pPr>
        <w:pStyle w:val="ListParagraph"/>
        <w:numPr>
          <w:ilvl w:val="1"/>
          <w:numId w:val="7"/>
        </w:numPr>
        <w:rPr>
          <w:rFonts w:ascii="Arial" w:hAnsi="Arial" w:cs="Arial"/>
        </w:rPr>
      </w:pPr>
      <w:r>
        <w:rPr>
          <w:rFonts w:ascii="Arial" w:hAnsi="Arial" w:cs="Arial"/>
        </w:rPr>
        <w:t xml:space="preserve">CASC Approval Panel membership is set out in section </w:t>
      </w:r>
      <w:r w:rsidR="00BC2F19">
        <w:rPr>
          <w:rFonts w:ascii="Arial" w:hAnsi="Arial" w:cs="Arial"/>
        </w:rPr>
        <w:t>20</w:t>
      </w:r>
      <w:r>
        <w:rPr>
          <w:rFonts w:ascii="Arial" w:hAnsi="Arial" w:cs="Arial"/>
        </w:rPr>
        <w:t>, above.</w:t>
      </w:r>
    </w:p>
    <w:p w14:paraId="1157568E" w14:textId="77777777" w:rsidR="00DF56A8" w:rsidRPr="00DF56A8" w:rsidRDefault="00DF56A8" w:rsidP="00DF56A8">
      <w:pPr>
        <w:pStyle w:val="Heading3"/>
        <w:spacing w:before="240" w:after="120"/>
        <w:ind w:left="360"/>
        <w:rPr>
          <w:rFonts w:ascii="Arial" w:hAnsi="Arial" w:cs="Arial"/>
          <w:b/>
          <w:bCs/>
          <w:color w:val="auto"/>
        </w:rPr>
      </w:pPr>
    </w:p>
    <w:p w14:paraId="3D906321" w14:textId="06CF637A" w:rsidR="00DF56A8" w:rsidRPr="00DF56A8" w:rsidRDefault="00DF56A8" w:rsidP="00A71115">
      <w:pPr>
        <w:pStyle w:val="Heading3"/>
        <w:numPr>
          <w:ilvl w:val="0"/>
          <w:numId w:val="7"/>
        </w:numPr>
        <w:spacing w:before="240" w:after="120"/>
        <w:rPr>
          <w:rFonts w:ascii="Arial" w:hAnsi="Arial" w:cs="Arial"/>
          <w:b/>
          <w:bCs/>
          <w:color w:val="auto"/>
        </w:rPr>
      </w:pPr>
      <w:bookmarkStart w:id="121" w:name="_Toc139198334"/>
      <w:r w:rsidRPr="00DF56A8">
        <w:rPr>
          <w:rFonts w:ascii="Arial" w:hAnsi="Arial" w:cs="Arial"/>
          <w:b/>
          <w:bCs/>
          <w:color w:val="auto"/>
        </w:rPr>
        <w:t>Responsibilities of CASC and its Approval Panel</w:t>
      </w:r>
      <w:bookmarkEnd w:id="121"/>
    </w:p>
    <w:p w14:paraId="18FAC7D9" w14:textId="03D56774" w:rsidR="00DF56A8" w:rsidRPr="00DF56A8" w:rsidRDefault="00DF56A8" w:rsidP="00DF56A8">
      <w:pPr>
        <w:rPr>
          <w:rFonts w:ascii="Arial" w:hAnsi="Arial" w:cs="Arial"/>
        </w:rPr>
      </w:pPr>
      <w:r>
        <w:rPr>
          <w:rFonts w:ascii="Arial" w:hAnsi="Arial" w:cs="Arial"/>
        </w:rPr>
        <w:t xml:space="preserve">Terms of reference of CASC and its Approval Panel are set out in section </w:t>
      </w:r>
      <w:r w:rsidR="00A0516C">
        <w:rPr>
          <w:rFonts w:ascii="Arial" w:hAnsi="Arial" w:cs="Arial"/>
        </w:rPr>
        <w:t>23</w:t>
      </w:r>
      <w:r>
        <w:rPr>
          <w:rFonts w:ascii="Arial" w:hAnsi="Arial" w:cs="Arial"/>
        </w:rPr>
        <w:t>, above.</w:t>
      </w:r>
    </w:p>
    <w:p w14:paraId="47D9A0B7" w14:textId="77777777" w:rsidR="00DF56A8" w:rsidRDefault="00DF56A8" w:rsidP="001E6786">
      <w:pPr>
        <w:rPr>
          <w:rFonts w:ascii="Arial" w:hAnsi="Arial" w:cs="Arial"/>
        </w:rPr>
      </w:pPr>
    </w:p>
    <w:p w14:paraId="1886847C" w14:textId="77777777" w:rsidR="001E6786" w:rsidRPr="00DF56A8" w:rsidRDefault="001E6786" w:rsidP="00A71115">
      <w:pPr>
        <w:pStyle w:val="Heading3"/>
        <w:numPr>
          <w:ilvl w:val="0"/>
          <w:numId w:val="7"/>
        </w:numPr>
        <w:spacing w:before="240" w:after="120"/>
        <w:rPr>
          <w:rFonts w:ascii="Arial" w:hAnsi="Arial" w:cs="Arial"/>
          <w:b/>
          <w:bCs/>
          <w:color w:val="auto"/>
        </w:rPr>
      </w:pPr>
      <w:bookmarkStart w:id="122" w:name="_Toc131601986"/>
      <w:bookmarkStart w:id="123" w:name="_Toc139198335"/>
      <w:r w:rsidRPr="00DF56A8">
        <w:rPr>
          <w:rFonts w:ascii="Arial" w:hAnsi="Arial" w:cs="Arial"/>
          <w:b/>
          <w:bCs/>
          <w:color w:val="auto"/>
        </w:rPr>
        <w:t>Criteria for the CASC Approval Panel</w:t>
      </w:r>
      <w:bookmarkEnd w:id="122"/>
      <w:bookmarkEnd w:id="123"/>
    </w:p>
    <w:p w14:paraId="7B955625" w14:textId="5611B193" w:rsidR="001E6786" w:rsidRDefault="001E6786" w:rsidP="00A71115">
      <w:pPr>
        <w:pStyle w:val="ListParagraph"/>
        <w:numPr>
          <w:ilvl w:val="1"/>
          <w:numId w:val="7"/>
        </w:numPr>
        <w:spacing w:after="120" w:line="276" w:lineRule="auto"/>
        <w:contextualSpacing w:val="0"/>
        <w:rPr>
          <w:rFonts w:ascii="Arial" w:hAnsi="Arial" w:cs="Arial"/>
        </w:rPr>
      </w:pPr>
      <w:r w:rsidRPr="00222144">
        <w:rPr>
          <w:rFonts w:ascii="Arial" w:hAnsi="Arial" w:cs="Arial"/>
        </w:rPr>
        <w:t>The Chair of CASC may elect to convene the Approval Panel under the following circumstances:</w:t>
      </w:r>
    </w:p>
    <w:p w14:paraId="2B16C620" w14:textId="77777777" w:rsidR="001E6786" w:rsidRDefault="001E6786" w:rsidP="00A71115">
      <w:pPr>
        <w:pStyle w:val="ListParagraph"/>
        <w:numPr>
          <w:ilvl w:val="2"/>
          <w:numId w:val="7"/>
        </w:numPr>
        <w:spacing w:after="120" w:line="276" w:lineRule="auto"/>
        <w:ind w:left="1418" w:hanging="851"/>
        <w:contextualSpacing w:val="0"/>
        <w:rPr>
          <w:rFonts w:ascii="Arial" w:hAnsi="Arial" w:cs="Arial"/>
        </w:rPr>
      </w:pPr>
      <w:r w:rsidRPr="00222144">
        <w:rPr>
          <w:rFonts w:ascii="Arial" w:hAnsi="Arial" w:cs="Arial"/>
        </w:rPr>
        <w:t>Where the proposal consists of making substantive changes to compulsory modules that accumulate to 25% of the credit available for a stage, irrespective of the stage.</w:t>
      </w:r>
    </w:p>
    <w:p w14:paraId="23BB76B2" w14:textId="77777777" w:rsidR="001E6786" w:rsidRPr="00222144" w:rsidRDefault="001E6786" w:rsidP="00A71115">
      <w:pPr>
        <w:pStyle w:val="ListParagraph"/>
        <w:numPr>
          <w:ilvl w:val="2"/>
          <w:numId w:val="7"/>
        </w:numPr>
        <w:spacing w:after="120" w:line="276" w:lineRule="auto"/>
        <w:ind w:left="1418" w:hanging="851"/>
        <w:contextualSpacing w:val="0"/>
        <w:rPr>
          <w:rFonts w:ascii="Arial" w:hAnsi="Arial" w:cs="Arial"/>
        </w:rPr>
      </w:pPr>
      <w:r w:rsidRPr="00222144">
        <w:rPr>
          <w:rFonts w:ascii="Arial" w:hAnsi="Arial" w:cs="Arial"/>
        </w:rPr>
        <w:t xml:space="preserve">Where the proposal consists of making substantive changes to compulsory, optional or elective modules that accumulate to 20% of the credit available for a stage, irrespective of the stage. </w:t>
      </w:r>
    </w:p>
    <w:p w14:paraId="69C53F90" w14:textId="1105E545" w:rsidR="001E6786" w:rsidRDefault="001E6786" w:rsidP="001E6786">
      <w:pPr>
        <w:pStyle w:val="ListParagraph"/>
        <w:spacing w:after="240" w:line="276" w:lineRule="auto"/>
        <w:ind w:left="567"/>
        <w:contextualSpacing w:val="0"/>
        <w:rPr>
          <w:rFonts w:ascii="Arial" w:hAnsi="Arial" w:cs="Arial"/>
        </w:rPr>
      </w:pPr>
      <w:r>
        <w:rPr>
          <w:rFonts w:ascii="Arial" w:hAnsi="Arial" w:cs="Arial"/>
        </w:rPr>
        <w:t xml:space="preserve">N.B. Substantive changes are defined as material and major, as outlined in </w:t>
      </w:r>
      <w:r w:rsidRPr="00D036D5">
        <w:rPr>
          <w:rFonts w:ascii="Arial" w:hAnsi="Arial" w:cs="Arial"/>
        </w:rPr>
        <w:t xml:space="preserve">sections </w:t>
      </w:r>
      <w:r w:rsidR="00D036D5" w:rsidRPr="00D036D5">
        <w:rPr>
          <w:rFonts w:ascii="Arial" w:hAnsi="Arial" w:cs="Arial"/>
        </w:rPr>
        <w:t>7</w:t>
      </w:r>
      <w:r w:rsidRPr="00D036D5">
        <w:rPr>
          <w:rFonts w:ascii="Arial" w:hAnsi="Arial" w:cs="Arial"/>
        </w:rPr>
        <w:t xml:space="preserve"> and </w:t>
      </w:r>
      <w:r w:rsidR="00D036D5">
        <w:rPr>
          <w:rFonts w:ascii="Arial" w:hAnsi="Arial" w:cs="Arial"/>
        </w:rPr>
        <w:t>8</w:t>
      </w:r>
      <w:r>
        <w:rPr>
          <w:rFonts w:ascii="Arial" w:hAnsi="Arial" w:cs="Arial"/>
        </w:rPr>
        <w:t xml:space="preserve"> of </w:t>
      </w:r>
      <w:hyperlink r:id="rId36" w:history="1">
        <w:r w:rsidR="00C85607" w:rsidRPr="008B4A89">
          <w:rPr>
            <w:rStyle w:val="Hyperlink"/>
            <w:rFonts w:ascii="Arial" w:hAnsi="Arial" w:cs="Arial"/>
          </w:rPr>
          <w:t>An</w:t>
        </w:r>
        <w:r w:rsidR="00C85607" w:rsidRPr="008B4A89">
          <w:rPr>
            <w:rStyle w:val="Hyperlink"/>
            <w:rFonts w:ascii="Arial" w:hAnsi="Arial" w:cs="Arial"/>
          </w:rPr>
          <w:t>n</w:t>
        </w:r>
        <w:r w:rsidR="00C85607" w:rsidRPr="008B4A89">
          <w:rPr>
            <w:rStyle w:val="Hyperlink"/>
            <w:rFonts w:ascii="Arial" w:hAnsi="Arial" w:cs="Arial"/>
          </w:rPr>
          <w:t>ex C</w:t>
        </w:r>
      </w:hyperlink>
      <w:r w:rsidR="00C85607">
        <w:rPr>
          <w:rFonts w:ascii="Arial" w:hAnsi="Arial" w:cs="Arial"/>
        </w:rPr>
        <w:t xml:space="preserve"> of the codes of Practice for Taught Courses of Study. </w:t>
      </w:r>
    </w:p>
    <w:p w14:paraId="4F245A4B" w14:textId="7678C595" w:rsidR="001E6786" w:rsidRDefault="001E6786" w:rsidP="6F98A1D2">
      <w:pPr>
        <w:pStyle w:val="ListParagraph"/>
        <w:numPr>
          <w:ilvl w:val="1"/>
          <w:numId w:val="7"/>
        </w:numPr>
        <w:spacing w:after="120" w:line="276" w:lineRule="auto"/>
        <w:ind w:left="851" w:hanging="567"/>
        <w:rPr>
          <w:rFonts w:ascii="Arial" w:hAnsi="Arial" w:cs="Arial"/>
        </w:rPr>
      </w:pPr>
      <w:r w:rsidRPr="6F98A1D2">
        <w:rPr>
          <w:rFonts w:ascii="Arial" w:hAnsi="Arial" w:cs="Arial"/>
        </w:rPr>
        <w:t>When considering the proposals outlined in 3</w:t>
      </w:r>
      <w:r w:rsidR="00D036D5" w:rsidRPr="6F98A1D2">
        <w:rPr>
          <w:rFonts w:ascii="Arial" w:hAnsi="Arial" w:cs="Arial"/>
        </w:rPr>
        <w:t>7</w:t>
      </w:r>
      <w:r w:rsidRPr="6F98A1D2">
        <w:rPr>
          <w:rFonts w:ascii="Arial" w:hAnsi="Arial" w:cs="Arial"/>
        </w:rPr>
        <w:t>.1.1. and 3</w:t>
      </w:r>
      <w:r w:rsidR="00D036D5" w:rsidRPr="6F98A1D2">
        <w:rPr>
          <w:rFonts w:ascii="Arial" w:hAnsi="Arial" w:cs="Arial"/>
        </w:rPr>
        <w:t>7</w:t>
      </w:r>
      <w:r w:rsidRPr="6F98A1D2">
        <w:rPr>
          <w:rFonts w:ascii="Arial" w:hAnsi="Arial" w:cs="Arial"/>
        </w:rPr>
        <w:t>.1.2. above, the Chair will take into the account the number of factors, such as</w:t>
      </w:r>
      <w:r w:rsidR="7EC9A9CB" w:rsidRPr="6F98A1D2">
        <w:rPr>
          <w:rFonts w:ascii="Arial" w:hAnsi="Arial" w:cs="Arial"/>
        </w:rPr>
        <w:t xml:space="preserve"> the</w:t>
      </w:r>
      <w:r w:rsidRPr="6F98A1D2">
        <w:rPr>
          <w:rFonts w:ascii="Arial" w:hAnsi="Arial" w:cs="Arial"/>
        </w:rPr>
        <w:t xml:space="preserve"> extent of the changes and the date of the last revision.</w:t>
      </w:r>
    </w:p>
    <w:p w14:paraId="40A8C710" w14:textId="7BCDA092" w:rsidR="001E6786" w:rsidRPr="004C3B42" w:rsidRDefault="001E6786" w:rsidP="6F98A1D2">
      <w:pPr>
        <w:pStyle w:val="ListParagraph"/>
        <w:numPr>
          <w:ilvl w:val="1"/>
          <w:numId w:val="7"/>
        </w:numPr>
        <w:spacing w:after="120" w:line="276" w:lineRule="auto"/>
        <w:ind w:left="851" w:hanging="567"/>
        <w:rPr>
          <w:rFonts w:ascii="Arial" w:hAnsi="Arial" w:cs="Arial"/>
        </w:rPr>
      </w:pPr>
      <w:r w:rsidRPr="6F98A1D2">
        <w:rPr>
          <w:rFonts w:ascii="Arial" w:hAnsi="Arial" w:cs="Arial"/>
        </w:rPr>
        <w:t>The Chair of CASC will have the discretion to determine whether any submitted proposals, other than those outlined in section 3</w:t>
      </w:r>
      <w:r w:rsidR="00D036D5" w:rsidRPr="6F98A1D2">
        <w:rPr>
          <w:rFonts w:ascii="Arial" w:hAnsi="Arial" w:cs="Arial"/>
        </w:rPr>
        <w:t>7</w:t>
      </w:r>
      <w:r w:rsidRPr="6F98A1D2">
        <w:rPr>
          <w:rFonts w:ascii="Arial" w:hAnsi="Arial" w:cs="Arial"/>
        </w:rPr>
        <w:t>.1 above, warrant consideration by the CASC Approval Panel.</w:t>
      </w:r>
    </w:p>
    <w:p w14:paraId="7F80CEEC" w14:textId="189422D4" w:rsidR="00C85607" w:rsidRPr="00C85607" w:rsidRDefault="00C85607" w:rsidP="00A71115">
      <w:pPr>
        <w:pStyle w:val="Heading3"/>
        <w:numPr>
          <w:ilvl w:val="0"/>
          <w:numId w:val="7"/>
        </w:numPr>
        <w:spacing w:before="240" w:after="120"/>
        <w:rPr>
          <w:rFonts w:ascii="Arial" w:hAnsi="Arial" w:cs="Arial"/>
          <w:b/>
          <w:bCs/>
          <w:color w:val="auto"/>
        </w:rPr>
      </w:pPr>
      <w:bookmarkStart w:id="124" w:name="_Toc139198336"/>
      <w:r w:rsidRPr="00C85607">
        <w:rPr>
          <w:rFonts w:ascii="Arial" w:hAnsi="Arial" w:cs="Arial"/>
          <w:b/>
          <w:bCs/>
          <w:color w:val="auto"/>
        </w:rPr>
        <w:lastRenderedPageBreak/>
        <w:t>Documentation Required by CASC and its Approval Panel</w:t>
      </w:r>
      <w:bookmarkEnd w:id="124"/>
    </w:p>
    <w:p w14:paraId="25E98628" w14:textId="32920584" w:rsidR="001E6786" w:rsidRPr="00C85607" w:rsidRDefault="001E6786" w:rsidP="00A71115">
      <w:pPr>
        <w:pStyle w:val="ListParagraph"/>
        <w:numPr>
          <w:ilvl w:val="1"/>
          <w:numId w:val="7"/>
        </w:numPr>
        <w:spacing w:before="120" w:line="276" w:lineRule="auto"/>
        <w:rPr>
          <w:rFonts w:ascii="Arial" w:hAnsi="Arial" w:cs="Arial"/>
        </w:rPr>
      </w:pPr>
      <w:r w:rsidRPr="00C85607">
        <w:rPr>
          <w:rFonts w:ascii="Arial" w:hAnsi="Arial" w:cs="Arial"/>
        </w:rPr>
        <w:t>The documentation required by CASC will include:</w:t>
      </w:r>
    </w:p>
    <w:p w14:paraId="0ACC821A" w14:textId="77777777" w:rsidR="001E6786" w:rsidRDefault="001E6786" w:rsidP="00A71115">
      <w:pPr>
        <w:pStyle w:val="ListParagraph"/>
        <w:numPr>
          <w:ilvl w:val="2"/>
          <w:numId w:val="7"/>
        </w:numPr>
        <w:spacing w:before="120" w:line="276" w:lineRule="auto"/>
        <w:ind w:left="1135" w:hanging="851"/>
        <w:contextualSpacing w:val="0"/>
        <w:rPr>
          <w:rFonts w:ascii="Arial" w:hAnsi="Arial" w:cs="Arial"/>
        </w:rPr>
      </w:pPr>
      <w:r>
        <w:rPr>
          <w:rFonts w:ascii="Arial" w:hAnsi="Arial" w:cs="Arial"/>
        </w:rPr>
        <w:t>Course Specification, with tracked changes;</w:t>
      </w:r>
    </w:p>
    <w:p w14:paraId="62A7E38E" w14:textId="77777777" w:rsidR="001E6786" w:rsidRDefault="001E6786" w:rsidP="00A71115">
      <w:pPr>
        <w:pStyle w:val="ListParagraph"/>
        <w:numPr>
          <w:ilvl w:val="2"/>
          <w:numId w:val="7"/>
        </w:numPr>
        <w:spacing w:before="120" w:line="276" w:lineRule="auto"/>
        <w:ind w:left="1135" w:hanging="851"/>
        <w:contextualSpacing w:val="0"/>
        <w:rPr>
          <w:rFonts w:ascii="Arial" w:hAnsi="Arial" w:cs="Arial"/>
        </w:rPr>
      </w:pPr>
      <w:r>
        <w:rPr>
          <w:rFonts w:ascii="Arial" w:hAnsi="Arial" w:cs="Arial"/>
        </w:rPr>
        <w:t>Course cover sheet;</w:t>
      </w:r>
    </w:p>
    <w:p w14:paraId="5DD19CB2" w14:textId="616818E4" w:rsidR="001E6786" w:rsidRDefault="001E6786" w:rsidP="00A71115">
      <w:pPr>
        <w:pStyle w:val="ListParagraph"/>
        <w:numPr>
          <w:ilvl w:val="2"/>
          <w:numId w:val="7"/>
        </w:numPr>
        <w:spacing w:before="120" w:after="120" w:line="276" w:lineRule="auto"/>
        <w:ind w:left="1135" w:hanging="851"/>
        <w:contextualSpacing w:val="0"/>
        <w:rPr>
          <w:rFonts w:ascii="Arial" w:hAnsi="Arial" w:cs="Arial"/>
        </w:rPr>
      </w:pPr>
      <w:r>
        <w:rPr>
          <w:rFonts w:ascii="Arial" w:hAnsi="Arial" w:cs="Arial"/>
        </w:rPr>
        <w:t xml:space="preserve">Information about staff resources (available </w:t>
      </w:r>
      <w:r w:rsidR="00C85607">
        <w:rPr>
          <w:rFonts w:ascii="Arial" w:hAnsi="Arial" w:cs="Arial"/>
        </w:rPr>
        <w:t>on Staff Connect</w:t>
      </w:r>
      <w:r w:rsidR="008B4A89">
        <w:rPr>
          <w:rStyle w:val="FootnoteReference"/>
          <w:rFonts w:ascii="Arial" w:hAnsi="Arial" w:cs="Arial"/>
        </w:rPr>
        <w:footnoteReference w:id="9"/>
      </w:r>
      <w:r>
        <w:rPr>
          <w:rFonts w:ascii="Arial" w:hAnsi="Arial" w:cs="Arial"/>
        </w:rPr>
        <w:t>);</w:t>
      </w:r>
    </w:p>
    <w:p w14:paraId="4D7537E6" w14:textId="4A94F0A5" w:rsidR="001E6786" w:rsidRPr="00FF3B8F" w:rsidRDefault="001E6786" w:rsidP="00A71115">
      <w:pPr>
        <w:pStyle w:val="ListParagraph"/>
        <w:numPr>
          <w:ilvl w:val="2"/>
          <w:numId w:val="7"/>
        </w:numPr>
        <w:spacing w:after="120" w:line="276" w:lineRule="auto"/>
        <w:ind w:left="1135" w:hanging="851"/>
        <w:contextualSpacing w:val="0"/>
        <w:rPr>
          <w:rFonts w:ascii="Arial" w:hAnsi="Arial" w:cs="Arial"/>
        </w:rPr>
      </w:pPr>
      <w:r>
        <w:rPr>
          <w:rFonts w:ascii="Arial" w:hAnsi="Arial" w:cs="Arial"/>
        </w:rPr>
        <w:t>Continuation, completion and progression data of courses in a similar subject area (</w:t>
      </w:r>
      <w:proofErr w:type="spellStart"/>
      <w:r>
        <w:rPr>
          <w:rFonts w:ascii="Arial" w:hAnsi="Arial" w:cs="Arial"/>
        </w:rPr>
        <w:t>OfS</w:t>
      </w:r>
      <w:proofErr w:type="spellEnd"/>
      <w:r>
        <w:rPr>
          <w:rFonts w:ascii="Arial" w:hAnsi="Arial" w:cs="Arial"/>
        </w:rPr>
        <w:t xml:space="preserve"> Condition B3)</w:t>
      </w:r>
      <w:r w:rsidR="00C85607">
        <w:rPr>
          <w:rStyle w:val="FootnoteReference"/>
          <w:rFonts w:ascii="Arial" w:hAnsi="Arial" w:cs="Arial"/>
        </w:rPr>
        <w:footnoteReference w:id="10"/>
      </w:r>
      <w:r w:rsidR="00C85607">
        <w:rPr>
          <w:rFonts w:ascii="Arial" w:hAnsi="Arial" w:cs="Arial"/>
        </w:rPr>
        <w:t>;</w:t>
      </w:r>
    </w:p>
    <w:p w14:paraId="24EE473A" w14:textId="7732DCC7" w:rsidR="001E6786" w:rsidRDefault="001E6786" w:rsidP="00A71115">
      <w:pPr>
        <w:pStyle w:val="ListParagraph"/>
        <w:numPr>
          <w:ilvl w:val="2"/>
          <w:numId w:val="7"/>
        </w:numPr>
        <w:spacing w:before="120" w:line="276" w:lineRule="auto"/>
        <w:ind w:left="1135" w:hanging="851"/>
        <w:contextualSpacing w:val="0"/>
        <w:rPr>
          <w:rFonts w:ascii="Arial" w:hAnsi="Arial" w:cs="Arial"/>
        </w:rPr>
      </w:pPr>
      <w:r>
        <w:rPr>
          <w:rFonts w:ascii="Arial" w:hAnsi="Arial" w:cs="Arial"/>
        </w:rPr>
        <w:t xml:space="preserve">CMA Risk Assessment, where applicable, as set out in </w:t>
      </w:r>
      <w:r w:rsidR="00C91D8E">
        <w:rPr>
          <w:rFonts w:ascii="Arial" w:hAnsi="Arial" w:cs="Arial"/>
        </w:rPr>
        <w:t>Principles of Compliance with Consumer Protection Laws</w:t>
      </w:r>
      <w:r>
        <w:rPr>
          <w:rFonts w:ascii="Arial" w:hAnsi="Arial" w:cs="Arial"/>
        </w:rPr>
        <w:t>;</w:t>
      </w:r>
    </w:p>
    <w:p w14:paraId="642F3949" w14:textId="6D8B3DD2" w:rsidR="001E6786" w:rsidRPr="00384601" w:rsidRDefault="001E6786" w:rsidP="00A71115">
      <w:pPr>
        <w:pStyle w:val="ListParagraph"/>
        <w:numPr>
          <w:ilvl w:val="2"/>
          <w:numId w:val="7"/>
        </w:numPr>
        <w:tabs>
          <w:tab w:val="left" w:pos="1134"/>
        </w:tabs>
        <w:spacing w:before="120" w:line="276" w:lineRule="auto"/>
        <w:ind w:left="1134" w:hanging="850"/>
        <w:contextualSpacing w:val="0"/>
        <w:rPr>
          <w:rFonts w:ascii="Arial" w:hAnsi="Arial" w:cs="Arial"/>
        </w:rPr>
      </w:pPr>
      <w:r>
        <w:rPr>
          <w:rFonts w:ascii="Arial" w:hAnsi="Arial" w:cs="Arial"/>
        </w:rPr>
        <w:t xml:space="preserve">Documentation outlined in section </w:t>
      </w:r>
      <w:r w:rsidR="005B50EF">
        <w:rPr>
          <w:rFonts w:ascii="Arial" w:hAnsi="Arial" w:cs="Arial"/>
        </w:rPr>
        <w:t>33.2</w:t>
      </w:r>
      <w:r>
        <w:rPr>
          <w:rFonts w:ascii="Arial" w:hAnsi="Arial" w:cs="Arial"/>
        </w:rPr>
        <w:t>, above, as appropriate to the proposal.</w:t>
      </w:r>
    </w:p>
    <w:p w14:paraId="02B58EB9" w14:textId="77777777" w:rsidR="001E6786" w:rsidRDefault="001E6786" w:rsidP="001E6786">
      <w:pPr>
        <w:rPr>
          <w:rFonts w:ascii="Arial" w:hAnsi="Arial" w:cs="Arial"/>
        </w:rPr>
      </w:pPr>
    </w:p>
    <w:p w14:paraId="0A310396" w14:textId="34827748" w:rsidR="001E6786" w:rsidRPr="00C85607" w:rsidRDefault="001E6786" w:rsidP="00A71115">
      <w:pPr>
        <w:pStyle w:val="ListParagraph"/>
        <w:numPr>
          <w:ilvl w:val="1"/>
          <w:numId w:val="7"/>
        </w:numPr>
        <w:rPr>
          <w:rFonts w:ascii="Arial" w:hAnsi="Arial" w:cs="Arial"/>
        </w:rPr>
      </w:pPr>
      <w:r w:rsidRPr="00C85607">
        <w:rPr>
          <w:rFonts w:ascii="Arial" w:hAnsi="Arial" w:cs="Arial"/>
        </w:rPr>
        <w:t>In addition for CASC Approval Panel:</w:t>
      </w:r>
    </w:p>
    <w:p w14:paraId="19EE3FD5" w14:textId="77777777" w:rsidR="00C85607" w:rsidRDefault="001E6786" w:rsidP="00A71115">
      <w:pPr>
        <w:pStyle w:val="ListParagraph"/>
        <w:numPr>
          <w:ilvl w:val="2"/>
          <w:numId w:val="7"/>
        </w:numPr>
        <w:spacing w:before="120" w:line="276" w:lineRule="auto"/>
        <w:contextualSpacing w:val="0"/>
        <w:rPr>
          <w:rFonts w:ascii="Arial" w:hAnsi="Arial" w:cs="Arial"/>
        </w:rPr>
      </w:pPr>
      <w:r>
        <w:rPr>
          <w:rFonts w:ascii="Arial" w:hAnsi="Arial" w:cs="Arial"/>
        </w:rPr>
        <w:t>Specifications for all compulsory modules, with tracked changes for revised modules.</w:t>
      </w:r>
    </w:p>
    <w:p w14:paraId="28B86643" w14:textId="30BA326F" w:rsidR="001E6786" w:rsidRDefault="001E6786" w:rsidP="00A71115">
      <w:pPr>
        <w:pStyle w:val="ListParagraph"/>
        <w:numPr>
          <w:ilvl w:val="2"/>
          <w:numId w:val="7"/>
        </w:numPr>
        <w:spacing w:before="120" w:line="276" w:lineRule="auto"/>
        <w:contextualSpacing w:val="0"/>
        <w:rPr>
          <w:rFonts w:ascii="Arial" w:hAnsi="Arial" w:cs="Arial"/>
        </w:rPr>
      </w:pPr>
      <w:r w:rsidRPr="00C85607">
        <w:rPr>
          <w:rFonts w:ascii="Arial" w:hAnsi="Arial" w:cs="Arial"/>
        </w:rPr>
        <w:t>Specifications for new and revised optional modules (where such modules had been developed and/or revised to fit the revised course), with tracked changes.</w:t>
      </w:r>
    </w:p>
    <w:p w14:paraId="429CE228" w14:textId="01B23CF2" w:rsidR="00517EB9" w:rsidRPr="00517EB9" w:rsidRDefault="00805196" w:rsidP="00A71115">
      <w:pPr>
        <w:pStyle w:val="Heading3"/>
        <w:numPr>
          <w:ilvl w:val="0"/>
          <w:numId w:val="7"/>
        </w:numPr>
        <w:spacing w:before="240" w:after="120"/>
        <w:rPr>
          <w:rFonts w:ascii="Arial" w:hAnsi="Arial" w:cs="Arial"/>
          <w:b/>
          <w:bCs/>
          <w:color w:val="auto"/>
        </w:rPr>
      </w:pPr>
      <w:bookmarkStart w:id="125" w:name="_Toc139198337"/>
      <w:r w:rsidRPr="00805196">
        <w:rPr>
          <w:rFonts w:ascii="Arial" w:hAnsi="Arial" w:cs="Arial"/>
          <w:b/>
          <w:bCs/>
          <w:color w:val="auto"/>
        </w:rPr>
        <w:t>CASC Approval Panel Recommendations and CASC Decisions</w:t>
      </w:r>
      <w:bookmarkEnd w:id="125"/>
    </w:p>
    <w:p w14:paraId="4D9A3846" w14:textId="5F31E039" w:rsidR="00517EB9" w:rsidRPr="00E9192A" w:rsidRDefault="00517EB9" w:rsidP="00A71115">
      <w:pPr>
        <w:pStyle w:val="ListParagraph"/>
        <w:numPr>
          <w:ilvl w:val="1"/>
          <w:numId w:val="7"/>
        </w:numPr>
        <w:rPr>
          <w:rFonts w:ascii="Arial" w:hAnsi="Arial" w:cs="Arial"/>
        </w:rPr>
      </w:pPr>
      <w:r w:rsidRPr="005B50EF">
        <w:rPr>
          <w:rFonts w:ascii="Arial" w:hAnsi="Arial" w:cs="Arial"/>
        </w:rPr>
        <w:t xml:space="preserve">Recommendations available to CASC Approval Panel are set out in </w:t>
      </w:r>
      <w:r w:rsidRPr="00E9192A">
        <w:rPr>
          <w:rFonts w:ascii="Arial" w:hAnsi="Arial" w:cs="Arial"/>
        </w:rPr>
        <w:t xml:space="preserve">section </w:t>
      </w:r>
      <w:r w:rsidR="00E9192A" w:rsidRPr="00E9192A">
        <w:rPr>
          <w:rFonts w:ascii="Arial" w:hAnsi="Arial" w:cs="Arial"/>
        </w:rPr>
        <w:t>27</w:t>
      </w:r>
      <w:r w:rsidRPr="00E9192A">
        <w:rPr>
          <w:rFonts w:ascii="Arial" w:hAnsi="Arial" w:cs="Arial"/>
        </w:rPr>
        <w:t>, above.</w:t>
      </w:r>
    </w:p>
    <w:p w14:paraId="1443DBF7" w14:textId="4396317C" w:rsidR="00517EB9" w:rsidRPr="00E9192A" w:rsidRDefault="00517EB9" w:rsidP="00A71115">
      <w:pPr>
        <w:pStyle w:val="ListParagraph"/>
        <w:numPr>
          <w:ilvl w:val="1"/>
          <w:numId w:val="7"/>
        </w:numPr>
        <w:rPr>
          <w:rFonts w:ascii="Arial" w:hAnsi="Arial" w:cs="Arial"/>
        </w:rPr>
      </w:pPr>
      <w:r w:rsidRPr="00E9192A">
        <w:rPr>
          <w:rFonts w:ascii="Arial" w:hAnsi="Arial" w:cs="Arial"/>
        </w:rPr>
        <w:t xml:space="preserve">Decisions available to CASC are set out in section </w:t>
      </w:r>
      <w:r w:rsidR="00E9192A" w:rsidRPr="00E9192A">
        <w:rPr>
          <w:rFonts w:ascii="Arial" w:hAnsi="Arial" w:cs="Arial"/>
        </w:rPr>
        <w:t>28</w:t>
      </w:r>
      <w:r w:rsidRPr="00E9192A">
        <w:rPr>
          <w:rFonts w:ascii="Arial" w:hAnsi="Arial" w:cs="Arial"/>
        </w:rPr>
        <w:t>, above.</w:t>
      </w:r>
    </w:p>
    <w:p w14:paraId="60E0FD78" w14:textId="77777777" w:rsidR="001E6786" w:rsidRPr="00C85607" w:rsidRDefault="001E6786" w:rsidP="00A71115">
      <w:pPr>
        <w:pStyle w:val="Heading3"/>
        <w:numPr>
          <w:ilvl w:val="0"/>
          <w:numId w:val="7"/>
        </w:numPr>
        <w:spacing w:before="240" w:after="120"/>
        <w:rPr>
          <w:rFonts w:ascii="Arial" w:hAnsi="Arial" w:cs="Arial"/>
          <w:b/>
          <w:bCs/>
          <w:color w:val="auto"/>
        </w:rPr>
      </w:pPr>
      <w:bookmarkStart w:id="126" w:name="_Toc119436825"/>
      <w:bookmarkStart w:id="127" w:name="_Toc131601987"/>
      <w:bookmarkStart w:id="128" w:name="_Toc139198338"/>
      <w:r w:rsidRPr="00C85607">
        <w:rPr>
          <w:rFonts w:ascii="Arial" w:hAnsi="Arial" w:cs="Arial"/>
          <w:b/>
          <w:bCs/>
          <w:color w:val="auto"/>
        </w:rPr>
        <w:t>Change to a Course Material Information (‘Material Change’)</w:t>
      </w:r>
      <w:bookmarkEnd w:id="126"/>
      <w:bookmarkEnd w:id="127"/>
      <w:bookmarkEnd w:id="128"/>
    </w:p>
    <w:p w14:paraId="3268DB82" w14:textId="77777777" w:rsidR="001E6786" w:rsidRDefault="001E6786" w:rsidP="001E6786">
      <w:pPr>
        <w:spacing w:after="120" w:line="276" w:lineRule="auto"/>
        <w:rPr>
          <w:rFonts w:ascii="Arial" w:hAnsi="Arial" w:cs="Arial"/>
          <w:b/>
          <w:bCs/>
        </w:rPr>
      </w:pPr>
      <w:r>
        <w:rPr>
          <w:rFonts w:ascii="Arial" w:hAnsi="Arial" w:cs="Arial"/>
        </w:rPr>
        <w:t>‘Material Change’ includes a</w:t>
      </w:r>
      <w:r w:rsidRPr="00AF1F1E">
        <w:rPr>
          <w:rFonts w:ascii="Arial" w:hAnsi="Arial" w:cs="Arial"/>
        </w:rPr>
        <w:t>ny amendment that constitutes a material change to the course information</w:t>
      </w:r>
      <w:r>
        <w:rPr>
          <w:rFonts w:ascii="Arial" w:hAnsi="Arial" w:cs="Arial"/>
        </w:rPr>
        <w:t>, as set out by the Competition and Markets Authority (CMA)</w:t>
      </w:r>
      <w:r>
        <w:rPr>
          <w:rFonts w:ascii="Arial" w:hAnsi="Arial" w:cs="Arial"/>
          <w:b/>
          <w:bCs/>
        </w:rPr>
        <w:t xml:space="preserve">. </w:t>
      </w:r>
    </w:p>
    <w:p w14:paraId="7BB9C7D0" w14:textId="77777777" w:rsidR="001E6786" w:rsidRPr="00BE0132" w:rsidRDefault="001E6786" w:rsidP="001E6786">
      <w:pPr>
        <w:spacing w:after="120" w:line="276" w:lineRule="auto"/>
        <w:rPr>
          <w:rFonts w:ascii="Arial" w:hAnsi="Arial" w:cs="Arial"/>
        </w:rPr>
      </w:pPr>
      <w:r w:rsidRPr="00C3055F">
        <w:rPr>
          <w:rFonts w:ascii="Arial" w:hAnsi="Arial" w:cs="Arial"/>
        </w:rPr>
        <w:t xml:space="preserve">The most common examples </w:t>
      </w:r>
      <w:r>
        <w:rPr>
          <w:rFonts w:ascii="Arial" w:hAnsi="Arial" w:cs="Arial"/>
        </w:rPr>
        <w:t>are listed below</w:t>
      </w:r>
      <w:r w:rsidRPr="00C3055F">
        <w:rPr>
          <w:rFonts w:ascii="Arial" w:hAnsi="Arial" w:cs="Arial"/>
        </w:rPr>
        <w:t xml:space="preserve"> (for the full list of material information see</w:t>
      </w:r>
      <w:r>
        <w:rPr>
          <w:rFonts w:ascii="Arial" w:hAnsi="Arial" w:cs="Arial"/>
        </w:rPr>
        <w:t xml:space="preserve"> </w:t>
      </w:r>
      <w:hyperlink r:id="rId37" w:history="1">
        <w:r w:rsidRPr="00F63213">
          <w:rPr>
            <w:rStyle w:val="Hyperlink"/>
            <w:rFonts w:ascii="Arial" w:hAnsi="Arial" w:cs="Arial"/>
          </w:rPr>
          <w:t>Kent’s CMA we</w:t>
        </w:r>
        <w:r w:rsidRPr="00F63213">
          <w:rPr>
            <w:rStyle w:val="Hyperlink"/>
            <w:rFonts w:ascii="Arial" w:hAnsi="Arial" w:cs="Arial"/>
          </w:rPr>
          <w:t>b</w:t>
        </w:r>
        <w:r w:rsidRPr="00F63213">
          <w:rPr>
            <w:rStyle w:val="Hyperlink"/>
            <w:rFonts w:ascii="Arial" w:hAnsi="Arial" w:cs="Arial"/>
          </w:rPr>
          <w:t xml:space="preserve"> pages</w:t>
        </w:r>
      </w:hyperlink>
      <w:r>
        <w:rPr>
          <w:rFonts w:ascii="Arial" w:hAnsi="Arial" w:cs="Arial"/>
        </w:rPr>
        <w:t>):</w:t>
      </w:r>
    </w:p>
    <w:p w14:paraId="2133829B" w14:textId="77777777" w:rsidR="001E6786" w:rsidRDefault="001E6786" w:rsidP="00A71115">
      <w:pPr>
        <w:pStyle w:val="ListParagraph"/>
        <w:numPr>
          <w:ilvl w:val="1"/>
          <w:numId w:val="7"/>
        </w:numPr>
        <w:spacing w:after="120"/>
        <w:ind w:left="851" w:hanging="567"/>
        <w:contextualSpacing w:val="0"/>
        <w:rPr>
          <w:rFonts w:ascii="Arial" w:hAnsi="Arial" w:cs="Arial"/>
        </w:rPr>
      </w:pPr>
      <w:r w:rsidRPr="004056BD">
        <w:rPr>
          <w:rFonts w:ascii="Arial" w:hAnsi="Arial" w:cs="Arial"/>
        </w:rPr>
        <w:lastRenderedPageBreak/>
        <w:t>Change in award received on successful completion (e.g. change from BSc to BA).</w:t>
      </w:r>
    </w:p>
    <w:p w14:paraId="50263A84" w14:textId="77777777" w:rsidR="001E6786" w:rsidRPr="00310A4E" w:rsidRDefault="001E6786" w:rsidP="00A71115">
      <w:pPr>
        <w:pStyle w:val="ListParagraph"/>
        <w:numPr>
          <w:ilvl w:val="1"/>
          <w:numId w:val="7"/>
        </w:numPr>
        <w:spacing w:after="120" w:line="276" w:lineRule="auto"/>
        <w:ind w:left="851" w:hanging="567"/>
        <w:contextualSpacing w:val="0"/>
        <w:rPr>
          <w:rFonts w:ascii="Arial" w:hAnsi="Arial" w:cs="Arial"/>
        </w:rPr>
      </w:pPr>
      <w:r w:rsidRPr="00BE0132">
        <w:rPr>
          <w:rFonts w:ascii="Arial" w:hAnsi="Arial" w:cs="Arial"/>
        </w:rPr>
        <w:t>A change in the course title.</w:t>
      </w:r>
    </w:p>
    <w:p w14:paraId="659FBB5C" w14:textId="77777777" w:rsidR="001E6786" w:rsidRDefault="001E6786" w:rsidP="00A71115">
      <w:pPr>
        <w:pStyle w:val="ListParagraph"/>
        <w:numPr>
          <w:ilvl w:val="1"/>
          <w:numId w:val="7"/>
        </w:numPr>
        <w:spacing w:after="120" w:line="276" w:lineRule="auto"/>
        <w:ind w:left="851" w:hanging="567"/>
        <w:contextualSpacing w:val="0"/>
        <w:rPr>
          <w:rFonts w:ascii="Arial" w:hAnsi="Arial" w:cs="Arial"/>
        </w:rPr>
      </w:pPr>
      <w:r w:rsidRPr="00BE0132">
        <w:rPr>
          <w:rFonts w:ascii="Arial" w:hAnsi="Arial" w:cs="Arial"/>
        </w:rPr>
        <w:t>A change in location of study.</w:t>
      </w:r>
    </w:p>
    <w:p w14:paraId="3BE3975B" w14:textId="77777777" w:rsidR="001E6786" w:rsidRDefault="001E6786" w:rsidP="00A71115">
      <w:pPr>
        <w:pStyle w:val="ListParagraph"/>
        <w:numPr>
          <w:ilvl w:val="1"/>
          <w:numId w:val="7"/>
        </w:numPr>
        <w:spacing w:after="120" w:line="276" w:lineRule="auto"/>
        <w:ind w:left="851" w:hanging="567"/>
        <w:contextualSpacing w:val="0"/>
        <w:rPr>
          <w:rFonts w:ascii="Arial" w:hAnsi="Arial" w:cs="Arial"/>
        </w:rPr>
      </w:pPr>
      <w:r w:rsidRPr="00BE0132">
        <w:rPr>
          <w:rFonts w:ascii="Arial" w:hAnsi="Arial" w:cs="Arial"/>
        </w:rPr>
        <w:t>A change in the course length.</w:t>
      </w:r>
    </w:p>
    <w:p w14:paraId="25325D38" w14:textId="0D7FCC55" w:rsidR="001E6786" w:rsidRDefault="001E6786" w:rsidP="6F98A1D2">
      <w:pPr>
        <w:pStyle w:val="ListParagraph"/>
        <w:numPr>
          <w:ilvl w:val="1"/>
          <w:numId w:val="7"/>
        </w:numPr>
        <w:spacing w:after="120" w:line="276" w:lineRule="auto"/>
        <w:ind w:left="851" w:hanging="567"/>
        <w:rPr>
          <w:rFonts w:ascii="Arial" w:hAnsi="Arial" w:cs="Arial"/>
        </w:rPr>
      </w:pPr>
      <w:r w:rsidRPr="6F98A1D2">
        <w:rPr>
          <w:rFonts w:ascii="Arial" w:hAnsi="Arial" w:cs="Arial"/>
        </w:rPr>
        <w:t xml:space="preserve">A change in entry requirements (including a change/addition </w:t>
      </w:r>
      <w:r w:rsidR="6ECE92C3" w:rsidRPr="6F98A1D2">
        <w:rPr>
          <w:rFonts w:ascii="Arial" w:hAnsi="Arial" w:cs="Arial"/>
        </w:rPr>
        <w:t>to</w:t>
      </w:r>
      <w:r w:rsidRPr="6F98A1D2">
        <w:rPr>
          <w:rFonts w:ascii="Arial" w:hAnsi="Arial" w:cs="Arial"/>
        </w:rPr>
        <w:t xml:space="preserve"> any progression thresholds).</w:t>
      </w:r>
    </w:p>
    <w:p w14:paraId="182EFB0C" w14:textId="0C4EB060" w:rsidR="001E6786" w:rsidRDefault="001E6786" w:rsidP="6F98A1D2">
      <w:pPr>
        <w:pStyle w:val="ListParagraph"/>
        <w:numPr>
          <w:ilvl w:val="1"/>
          <w:numId w:val="7"/>
        </w:numPr>
        <w:spacing w:after="120" w:line="276" w:lineRule="auto"/>
        <w:ind w:left="851" w:hanging="567"/>
        <w:rPr>
          <w:rFonts w:ascii="Arial" w:hAnsi="Arial" w:cs="Arial"/>
        </w:rPr>
      </w:pPr>
      <w:r w:rsidRPr="6F98A1D2">
        <w:rPr>
          <w:rFonts w:ascii="Arial" w:hAnsi="Arial" w:cs="Arial"/>
        </w:rPr>
        <w:t>A change to accreditation information (accreditation added or removed).</w:t>
      </w:r>
    </w:p>
    <w:p w14:paraId="5D61BCB2" w14:textId="77777777" w:rsidR="001E6786" w:rsidRDefault="001E6786" w:rsidP="00A71115">
      <w:pPr>
        <w:pStyle w:val="ListParagraph"/>
        <w:numPr>
          <w:ilvl w:val="1"/>
          <w:numId w:val="7"/>
        </w:numPr>
        <w:spacing w:after="120" w:line="276" w:lineRule="auto"/>
        <w:ind w:left="851" w:hanging="567"/>
        <w:contextualSpacing w:val="0"/>
        <w:rPr>
          <w:rFonts w:ascii="Arial" w:hAnsi="Arial" w:cs="Arial"/>
        </w:rPr>
      </w:pPr>
      <w:r w:rsidRPr="00BE0132">
        <w:rPr>
          <w:rFonts w:ascii="Arial" w:hAnsi="Arial" w:cs="Arial"/>
        </w:rPr>
        <w:t xml:space="preserve">Any major change to the learning or teaching methods, e.g. a change to the delivery mode from lectures to e-learning. </w:t>
      </w:r>
    </w:p>
    <w:p w14:paraId="0990E17E" w14:textId="77777777" w:rsidR="001E6786" w:rsidRDefault="001E6786" w:rsidP="00A71115">
      <w:pPr>
        <w:pStyle w:val="ListParagraph"/>
        <w:numPr>
          <w:ilvl w:val="1"/>
          <w:numId w:val="7"/>
        </w:numPr>
        <w:spacing w:after="120" w:line="276" w:lineRule="auto"/>
        <w:ind w:left="851" w:hanging="567"/>
        <w:contextualSpacing w:val="0"/>
        <w:rPr>
          <w:rFonts w:ascii="Arial" w:hAnsi="Arial" w:cs="Arial"/>
        </w:rPr>
      </w:pPr>
      <w:r w:rsidRPr="00BE0132">
        <w:rPr>
          <w:rFonts w:ascii="Arial" w:hAnsi="Arial" w:cs="Arial"/>
        </w:rPr>
        <w:t>Adding/removing compulsory modules thus resulting in fewer/more optional credits available.</w:t>
      </w:r>
    </w:p>
    <w:p w14:paraId="162756AC" w14:textId="77777777" w:rsidR="001E6786" w:rsidRDefault="001E6786" w:rsidP="00A71115">
      <w:pPr>
        <w:pStyle w:val="ListParagraph"/>
        <w:numPr>
          <w:ilvl w:val="1"/>
          <w:numId w:val="7"/>
        </w:numPr>
        <w:spacing w:after="120" w:line="276" w:lineRule="auto"/>
        <w:ind w:left="851" w:hanging="567"/>
        <w:contextualSpacing w:val="0"/>
        <w:rPr>
          <w:rFonts w:ascii="Arial" w:hAnsi="Arial" w:cs="Arial"/>
        </w:rPr>
      </w:pPr>
      <w:r w:rsidRPr="0044652A">
        <w:rPr>
          <w:rFonts w:ascii="Arial" w:hAnsi="Arial" w:cs="Arial"/>
        </w:rPr>
        <w:t>A change in compulsory modules (e.g. replacing compulsory module(s) with different compulsory module(s), or changing the amount of credits of compulsory module(s), such as substituting one 30 credit module for two 15 credit modules).</w:t>
      </w:r>
    </w:p>
    <w:p w14:paraId="7E34CB4A" w14:textId="748DF5EF" w:rsidR="001E6786" w:rsidRDefault="001E6786" w:rsidP="6F98A1D2">
      <w:pPr>
        <w:pStyle w:val="ListParagraph"/>
        <w:numPr>
          <w:ilvl w:val="1"/>
          <w:numId w:val="7"/>
        </w:numPr>
        <w:spacing w:after="120" w:line="276" w:lineRule="auto"/>
        <w:ind w:left="851" w:hanging="567"/>
        <w:rPr>
          <w:rFonts w:ascii="Arial" w:hAnsi="Arial" w:cs="Arial"/>
        </w:rPr>
      </w:pPr>
      <w:r w:rsidRPr="6F98A1D2">
        <w:rPr>
          <w:rFonts w:ascii="Arial" w:hAnsi="Arial" w:cs="Arial"/>
        </w:rPr>
        <w:t>Any amendment resulting in a change to the course intended learning outcomes and/or education</w:t>
      </w:r>
      <w:r w:rsidR="0613F275" w:rsidRPr="6F98A1D2">
        <w:rPr>
          <w:rFonts w:ascii="Arial" w:hAnsi="Arial" w:cs="Arial"/>
        </w:rPr>
        <w:t>al</w:t>
      </w:r>
      <w:r w:rsidRPr="6F98A1D2">
        <w:rPr>
          <w:rFonts w:ascii="Arial" w:hAnsi="Arial" w:cs="Arial"/>
        </w:rPr>
        <w:t xml:space="preserve"> aims.</w:t>
      </w:r>
    </w:p>
    <w:p w14:paraId="4A67C8AC" w14:textId="77777777" w:rsidR="001E6786" w:rsidRDefault="001E6786" w:rsidP="00A71115">
      <w:pPr>
        <w:pStyle w:val="ListParagraph"/>
        <w:numPr>
          <w:ilvl w:val="1"/>
          <w:numId w:val="7"/>
        </w:numPr>
        <w:spacing w:after="120" w:line="276" w:lineRule="auto"/>
        <w:ind w:left="851" w:hanging="567"/>
        <w:contextualSpacing w:val="0"/>
        <w:rPr>
          <w:rFonts w:ascii="Arial" w:hAnsi="Arial" w:cs="Arial"/>
        </w:rPr>
      </w:pPr>
      <w:r w:rsidRPr="0044652A">
        <w:rPr>
          <w:rFonts w:ascii="Arial" w:hAnsi="Arial" w:cs="Arial"/>
        </w:rPr>
        <w:t>A change in the volume of credit of the course, as this will necessarily involve a change in learning outcomes.</w:t>
      </w:r>
    </w:p>
    <w:p w14:paraId="0A8A52D1" w14:textId="77777777" w:rsidR="001E6786" w:rsidRDefault="001E6786" w:rsidP="00A71115">
      <w:pPr>
        <w:pStyle w:val="ListParagraph"/>
        <w:numPr>
          <w:ilvl w:val="1"/>
          <w:numId w:val="7"/>
        </w:numPr>
        <w:spacing w:after="120" w:line="276" w:lineRule="auto"/>
        <w:ind w:left="851" w:hanging="567"/>
        <w:contextualSpacing w:val="0"/>
        <w:rPr>
          <w:rFonts w:ascii="Arial" w:hAnsi="Arial" w:cs="Arial"/>
        </w:rPr>
      </w:pPr>
      <w:r w:rsidRPr="0044652A">
        <w:rPr>
          <w:rFonts w:ascii="Arial" w:hAnsi="Arial" w:cs="Arial"/>
        </w:rPr>
        <w:t>A change in the offer of optional modules, where the change results in 50% or more of optional modules for a stage irrespective of the stage (e.g. suspending and/or withdrawing optional modules, substituting advertised modules with different optional modules).</w:t>
      </w:r>
    </w:p>
    <w:p w14:paraId="7797D7B7" w14:textId="77777777" w:rsidR="001E6786" w:rsidRPr="00310A4E" w:rsidRDefault="001E6786" w:rsidP="00A71115">
      <w:pPr>
        <w:pStyle w:val="ListParagraph"/>
        <w:numPr>
          <w:ilvl w:val="1"/>
          <w:numId w:val="7"/>
        </w:numPr>
        <w:spacing w:after="120" w:line="276" w:lineRule="auto"/>
        <w:ind w:left="851" w:hanging="567"/>
        <w:contextualSpacing w:val="0"/>
        <w:rPr>
          <w:rFonts w:ascii="Arial" w:hAnsi="Arial" w:cs="Arial"/>
        </w:rPr>
      </w:pPr>
      <w:r w:rsidRPr="00BE0132">
        <w:rPr>
          <w:rFonts w:ascii="Arial" w:hAnsi="Arial" w:cs="Arial"/>
        </w:rPr>
        <w:t>Suspending or withdrawing the course.</w:t>
      </w:r>
    </w:p>
    <w:p w14:paraId="7A2B66FD" w14:textId="77777777" w:rsidR="001E6786" w:rsidRPr="00C85607" w:rsidRDefault="001E6786" w:rsidP="00A71115">
      <w:pPr>
        <w:pStyle w:val="Heading3"/>
        <w:numPr>
          <w:ilvl w:val="0"/>
          <w:numId w:val="7"/>
        </w:numPr>
        <w:spacing w:before="240" w:after="120"/>
        <w:rPr>
          <w:rFonts w:ascii="Arial" w:hAnsi="Arial" w:cs="Arial"/>
          <w:b/>
          <w:bCs/>
          <w:color w:val="auto"/>
        </w:rPr>
      </w:pPr>
      <w:bookmarkStart w:id="129" w:name="_Toc131601988"/>
      <w:bookmarkStart w:id="130" w:name="_Toc139198339"/>
      <w:r w:rsidRPr="00C85607">
        <w:rPr>
          <w:rFonts w:ascii="Arial" w:hAnsi="Arial" w:cs="Arial"/>
          <w:b/>
          <w:bCs/>
          <w:color w:val="auto"/>
        </w:rPr>
        <w:t>Major Changes</w:t>
      </w:r>
      <w:bookmarkEnd w:id="129"/>
      <w:bookmarkEnd w:id="130"/>
    </w:p>
    <w:p w14:paraId="4EF86FBB" w14:textId="7B556078" w:rsidR="001D26EF" w:rsidRDefault="001E6786" w:rsidP="00145675">
      <w:pPr>
        <w:spacing w:after="120"/>
        <w:rPr>
          <w:rFonts w:ascii="Arial" w:hAnsi="Arial" w:cs="Arial"/>
          <w:lang w:eastAsia="en-GB"/>
        </w:rPr>
      </w:pPr>
      <w:r w:rsidRPr="00E140D6">
        <w:rPr>
          <w:rFonts w:ascii="Arial" w:hAnsi="Arial" w:cs="Arial"/>
          <w:lang w:eastAsia="en-GB"/>
        </w:rPr>
        <w:t>Major changes to a course include</w:t>
      </w:r>
      <w:r w:rsidR="001D26EF">
        <w:rPr>
          <w:rFonts w:ascii="Arial" w:hAnsi="Arial" w:cs="Arial"/>
          <w:lang w:eastAsia="en-GB"/>
        </w:rPr>
        <w:t>:</w:t>
      </w:r>
    </w:p>
    <w:p w14:paraId="467303DA" w14:textId="0E074E43" w:rsidR="001D26EF" w:rsidRPr="00145675" w:rsidRDefault="001D26EF" w:rsidP="00145675">
      <w:pPr>
        <w:pStyle w:val="ListParagraph"/>
        <w:numPr>
          <w:ilvl w:val="0"/>
          <w:numId w:val="22"/>
        </w:numPr>
        <w:rPr>
          <w:rFonts w:ascii="Arial" w:hAnsi="Arial" w:cs="Arial"/>
          <w:bCs/>
        </w:rPr>
      </w:pPr>
      <w:r w:rsidRPr="00145675">
        <w:rPr>
          <w:rFonts w:ascii="Arial" w:hAnsi="Arial" w:cs="Arial"/>
          <w:lang w:eastAsia="en-GB"/>
        </w:rPr>
        <w:t xml:space="preserve">Adding a period abroad </w:t>
      </w:r>
      <w:r w:rsidRPr="00145675">
        <w:rPr>
          <w:rFonts w:ascii="Arial" w:hAnsi="Arial" w:cs="Arial"/>
          <w:bCs/>
        </w:rPr>
        <w:t>(with an approved partner institution)</w:t>
      </w:r>
      <w:r w:rsidR="00145675" w:rsidRPr="00145675">
        <w:rPr>
          <w:rFonts w:ascii="Arial" w:hAnsi="Arial" w:cs="Arial"/>
          <w:bCs/>
        </w:rPr>
        <w:t xml:space="preserve"> to an existing course</w:t>
      </w:r>
    </w:p>
    <w:p w14:paraId="6CF468EA" w14:textId="4F06867C" w:rsidR="00145675" w:rsidRPr="00145675" w:rsidRDefault="00145675" w:rsidP="00145675">
      <w:pPr>
        <w:pStyle w:val="ListParagraph"/>
        <w:numPr>
          <w:ilvl w:val="0"/>
          <w:numId w:val="22"/>
        </w:numPr>
        <w:rPr>
          <w:rFonts w:ascii="Arial" w:hAnsi="Arial" w:cs="Arial"/>
          <w:bCs/>
        </w:rPr>
      </w:pPr>
      <w:r w:rsidRPr="00145675">
        <w:rPr>
          <w:rFonts w:ascii="Arial" w:hAnsi="Arial" w:cs="Arial"/>
          <w:bCs/>
        </w:rPr>
        <w:t>Adding a placement year to an existing course</w:t>
      </w:r>
    </w:p>
    <w:p w14:paraId="6E1ADEA2" w14:textId="38EF904B" w:rsidR="001E6786" w:rsidRPr="00145675" w:rsidRDefault="00145675" w:rsidP="00145675">
      <w:pPr>
        <w:pStyle w:val="ListParagraph"/>
        <w:numPr>
          <w:ilvl w:val="0"/>
          <w:numId w:val="22"/>
        </w:numPr>
        <w:rPr>
          <w:rFonts w:ascii="Arial" w:hAnsi="Arial" w:cs="Arial"/>
          <w:lang w:eastAsia="en-GB"/>
        </w:rPr>
      </w:pPr>
      <w:r w:rsidRPr="00145675">
        <w:rPr>
          <w:rFonts w:ascii="Arial" w:hAnsi="Arial" w:cs="Arial"/>
          <w:bCs/>
        </w:rPr>
        <w:lastRenderedPageBreak/>
        <w:t>C</w:t>
      </w:r>
      <w:r w:rsidR="00C85607" w:rsidRPr="00145675">
        <w:rPr>
          <w:rFonts w:ascii="Arial" w:hAnsi="Arial" w:cs="Arial"/>
          <w:lang w:eastAsia="en-GB"/>
        </w:rPr>
        <w:t xml:space="preserve">hanges other than those listed in section </w:t>
      </w:r>
      <w:r w:rsidRPr="00145675">
        <w:rPr>
          <w:rFonts w:ascii="Arial" w:hAnsi="Arial" w:cs="Arial"/>
          <w:lang w:eastAsia="en-GB"/>
        </w:rPr>
        <w:t>40</w:t>
      </w:r>
      <w:r w:rsidR="00C85607" w:rsidRPr="00145675">
        <w:rPr>
          <w:rFonts w:ascii="Arial" w:hAnsi="Arial" w:cs="Arial"/>
          <w:lang w:eastAsia="en-GB"/>
        </w:rPr>
        <w:t xml:space="preserve"> above, excluding editorial changes. </w:t>
      </w:r>
    </w:p>
    <w:p w14:paraId="17DBEE41" w14:textId="77777777" w:rsidR="001E6786" w:rsidRPr="00C85607" w:rsidRDefault="001E6786" w:rsidP="00A71115">
      <w:pPr>
        <w:pStyle w:val="Heading3"/>
        <w:numPr>
          <w:ilvl w:val="0"/>
          <w:numId w:val="7"/>
        </w:numPr>
        <w:spacing w:before="240" w:after="120"/>
        <w:rPr>
          <w:rFonts w:ascii="Arial" w:hAnsi="Arial" w:cs="Arial"/>
          <w:b/>
          <w:bCs/>
          <w:color w:val="auto"/>
        </w:rPr>
      </w:pPr>
      <w:bookmarkStart w:id="131" w:name="_Toc119436826"/>
      <w:bookmarkStart w:id="132" w:name="_Toc131601989"/>
      <w:bookmarkStart w:id="133" w:name="_Toc139198340"/>
      <w:r w:rsidRPr="00C85607">
        <w:rPr>
          <w:rFonts w:ascii="Arial" w:hAnsi="Arial" w:cs="Arial"/>
          <w:b/>
          <w:bCs/>
          <w:color w:val="auto"/>
        </w:rPr>
        <w:t>Editorial Changes</w:t>
      </w:r>
      <w:bookmarkEnd w:id="131"/>
      <w:bookmarkEnd w:id="132"/>
      <w:bookmarkEnd w:id="133"/>
    </w:p>
    <w:p w14:paraId="05651315" w14:textId="553A3B1F" w:rsidR="008C3A9A" w:rsidRPr="00C85607" w:rsidRDefault="001E6786" w:rsidP="00C85607">
      <w:pPr>
        <w:pStyle w:val="ListParagraph"/>
        <w:spacing w:line="276" w:lineRule="auto"/>
        <w:ind w:left="0"/>
        <w:rPr>
          <w:rFonts w:ascii="Arial" w:hAnsi="Arial" w:cs="Arial"/>
        </w:rPr>
      </w:pPr>
      <w:r>
        <w:rPr>
          <w:rFonts w:ascii="Arial" w:hAnsi="Arial" w:cs="Arial"/>
        </w:rPr>
        <w:t xml:space="preserve">An editorial change to the course specification includes typos, formatting errors and/or any other type of factual errors (e.g. updating the module code(s), errors arising from moving the course onto the new specification template) that do not alter the content of the course. </w:t>
      </w:r>
    </w:p>
    <w:p w14:paraId="3729F416" w14:textId="6D296E88" w:rsidR="001E6786" w:rsidRPr="00C85607" w:rsidRDefault="001E6786" w:rsidP="00A71115">
      <w:pPr>
        <w:pStyle w:val="Heading3"/>
        <w:numPr>
          <w:ilvl w:val="0"/>
          <w:numId w:val="7"/>
        </w:numPr>
        <w:spacing w:before="240" w:after="120"/>
        <w:rPr>
          <w:rFonts w:ascii="Arial" w:hAnsi="Arial" w:cs="Arial"/>
          <w:b/>
          <w:bCs/>
          <w:color w:val="auto"/>
        </w:rPr>
      </w:pPr>
      <w:bookmarkStart w:id="134" w:name="_Toc119436827"/>
      <w:bookmarkStart w:id="135" w:name="_Toc131601990"/>
      <w:bookmarkStart w:id="136" w:name="_Toc139198341"/>
      <w:r w:rsidRPr="00C85607">
        <w:rPr>
          <w:rFonts w:ascii="Arial" w:hAnsi="Arial" w:cs="Arial"/>
          <w:b/>
          <w:bCs/>
          <w:color w:val="auto"/>
        </w:rPr>
        <w:t>Adding Foundation Year/Intercalated Year (‘Year In’)/Year in Industry/Period Abroad</w:t>
      </w:r>
      <w:bookmarkEnd w:id="134"/>
      <w:bookmarkEnd w:id="135"/>
      <w:bookmarkEnd w:id="136"/>
    </w:p>
    <w:p w14:paraId="5F85C8C8" w14:textId="2DA6FDC5" w:rsidR="001E6786" w:rsidRPr="00C85607" w:rsidRDefault="001E6786" w:rsidP="00A71115">
      <w:pPr>
        <w:pStyle w:val="ListParagraph"/>
        <w:numPr>
          <w:ilvl w:val="1"/>
          <w:numId w:val="7"/>
        </w:numPr>
        <w:rPr>
          <w:rFonts w:ascii="Arial" w:hAnsi="Arial" w:cs="Arial"/>
          <w:b/>
          <w:bCs/>
        </w:rPr>
      </w:pPr>
      <w:bookmarkStart w:id="137" w:name="_Toc119436828"/>
      <w:bookmarkStart w:id="138" w:name="_Toc131601991"/>
      <w:r w:rsidRPr="00C85607">
        <w:rPr>
          <w:rFonts w:ascii="Arial" w:hAnsi="Arial" w:cs="Arial"/>
          <w:b/>
          <w:bCs/>
        </w:rPr>
        <w:t>Period Abroad/Placement Year</w:t>
      </w:r>
      <w:bookmarkEnd w:id="137"/>
      <w:bookmarkEnd w:id="138"/>
    </w:p>
    <w:p w14:paraId="2A7483DD" w14:textId="77777777" w:rsidR="001E6786" w:rsidRPr="00FA3046" w:rsidRDefault="001E6786" w:rsidP="001E6786">
      <w:pPr>
        <w:pStyle w:val="ListParagraph"/>
        <w:tabs>
          <w:tab w:val="left" w:pos="567"/>
        </w:tabs>
        <w:spacing w:after="120" w:line="276" w:lineRule="auto"/>
        <w:ind w:left="284"/>
        <w:contextualSpacing w:val="0"/>
        <w:rPr>
          <w:rFonts w:ascii="Arial" w:hAnsi="Arial" w:cs="Arial"/>
          <w:bCs/>
        </w:rPr>
      </w:pPr>
      <w:r w:rsidRPr="0046561F">
        <w:rPr>
          <w:rFonts w:ascii="Arial" w:hAnsi="Arial" w:cs="Arial"/>
          <w:bCs/>
        </w:rPr>
        <w:t xml:space="preserve">For Divisions seeking permission to add a period abroad (with an approved partner institution) or placement year to an existing course, there is no requirement to submit an outline proposal to the </w:t>
      </w:r>
      <w:r>
        <w:rPr>
          <w:rFonts w:ascii="Arial" w:hAnsi="Arial" w:cs="Arial"/>
          <w:bCs/>
        </w:rPr>
        <w:t>Business Case Committee (BCC)</w:t>
      </w:r>
      <w:r w:rsidRPr="0046561F">
        <w:rPr>
          <w:rFonts w:ascii="Arial" w:hAnsi="Arial" w:cs="Arial"/>
          <w:bCs/>
        </w:rPr>
        <w:t xml:space="preserve"> for approval. Such proposals will </w:t>
      </w:r>
      <w:r>
        <w:rPr>
          <w:rFonts w:ascii="Arial" w:hAnsi="Arial" w:cs="Arial"/>
          <w:bCs/>
        </w:rPr>
        <w:t>be considered by CASC.</w:t>
      </w:r>
    </w:p>
    <w:p w14:paraId="52F37BA4" w14:textId="77777777" w:rsidR="001E6786" w:rsidRPr="00C85607" w:rsidRDefault="001E6786" w:rsidP="00A71115">
      <w:pPr>
        <w:pStyle w:val="ListParagraph"/>
        <w:numPr>
          <w:ilvl w:val="1"/>
          <w:numId w:val="7"/>
        </w:numPr>
        <w:rPr>
          <w:rFonts w:ascii="Arial" w:hAnsi="Arial" w:cs="Arial"/>
          <w:b/>
          <w:bCs/>
        </w:rPr>
      </w:pPr>
      <w:bookmarkStart w:id="139" w:name="_Toc119436829"/>
      <w:bookmarkStart w:id="140" w:name="_Toc131601992"/>
      <w:r w:rsidRPr="00C85607">
        <w:rPr>
          <w:rFonts w:ascii="Arial" w:hAnsi="Arial" w:cs="Arial"/>
          <w:b/>
          <w:bCs/>
        </w:rPr>
        <w:t>Foundation Year</w:t>
      </w:r>
      <w:bookmarkEnd w:id="139"/>
      <w:bookmarkEnd w:id="140"/>
    </w:p>
    <w:p w14:paraId="61DB31EB" w14:textId="4BAAA554" w:rsidR="001E6786" w:rsidRPr="0046561F" w:rsidRDefault="001E6786" w:rsidP="00680CE1">
      <w:pPr>
        <w:pStyle w:val="ListParagraph"/>
        <w:numPr>
          <w:ilvl w:val="2"/>
          <w:numId w:val="7"/>
        </w:numPr>
        <w:tabs>
          <w:tab w:val="left" w:pos="567"/>
        </w:tabs>
        <w:spacing w:after="120" w:line="276" w:lineRule="auto"/>
        <w:ind w:left="1135" w:hanging="851"/>
        <w:contextualSpacing w:val="0"/>
        <w:rPr>
          <w:rFonts w:ascii="Arial" w:hAnsi="Arial" w:cs="Arial"/>
        </w:rPr>
      </w:pPr>
      <w:r w:rsidRPr="6F98A1D2">
        <w:rPr>
          <w:rFonts w:ascii="Arial" w:hAnsi="Arial" w:cs="Arial"/>
        </w:rPr>
        <w:t xml:space="preserve">Divisions seeking permission to add </w:t>
      </w:r>
      <w:r w:rsidR="5D5362D4" w:rsidRPr="6F98A1D2">
        <w:rPr>
          <w:rFonts w:ascii="Arial" w:hAnsi="Arial" w:cs="Arial"/>
        </w:rPr>
        <w:t xml:space="preserve">a </w:t>
      </w:r>
      <w:r w:rsidRPr="6F98A1D2">
        <w:rPr>
          <w:rFonts w:ascii="Arial" w:hAnsi="Arial" w:cs="Arial"/>
        </w:rPr>
        <w:t xml:space="preserve">foundation year to an existing course should submit the proposal to BCC as set out in </w:t>
      </w:r>
      <w:hyperlink w:anchor="_PART_A_–" w:history="1">
        <w:r w:rsidR="00C91D8E" w:rsidRPr="00C91D8E">
          <w:rPr>
            <w:rStyle w:val="Hyperlink"/>
            <w:rFonts w:ascii="Arial" w:hAnsi="Arial" w:cs="Arial"/>
          </w:rPr>
          <w:t>Pa</w:t>
        </w:r>
        <w:r w:rsidR="00C91D8E" w:rsidRPr="00C91D8E">
          <w:rPr>
            <w:rStyle w:val="Hyperlink"/>
            <w:rFonts w:ascii="Arial" w:hAnsi="Arial" w:cs="Arial"/>
          </w:rPr>
          <w:t>r</w:t>
        </w:r>
        <w:r w:rsidR="00C91D8E" w:rsidRPr="00C91D8E">
          <w:rPr>
            <w:rStyle w:val="Hyperlink"/>
            <w:rFonts w:ascii="Arial" w:hAnsi="Arial" w:cs="Arial"/>
          </w:rPr>
          <w:t>t A</w:t>
        </w:r>
      </w:hyperlink>
      <w:r w:rsidR="00C91D8E">
        <w:rPr>
          <w:rFonts w:ascii="Arial" w:hAnsi="Arial" w:cs="Arial"/>
        </w:rPr>
        <w:t xml:space="preserve"> of this document.</w:t>
      </w:r>
    </w:p>
    <w:p w14:paraId="3117016D" w14:textId="234E4EEF" w:rsidR="001E6786" w:rsidRPr="0010219E" w:rsidRDefault="001E6786" w:rsidP="00680CE1">
      <w:pPr>
        <w:pStyle w:val="ListParagraph"/>
        <w:numPr>
          <w:ilvl w:val="2"/>
          <w:numId w:val="7"/>
        </w:numPr>
        <w:tabs>
          <w:tab w:val="left" w:pos="567"/>
        </w:tabs>
        <w:spacing w:after="120" w:line="276" w:lineRule="auto"/>
        <w:ind w:left="1135" w:hanging="851"/>
        <w:contextualSpacing w:val="0"/>
        <w:rPr>
          <w:rFonts w:ascii="Arial" w:hAnsi="Arial" w:cs="Arial"/>
        </w:rPr>
      </w:pPr>
      <w:r w:rsidRPr="6F98A1D2">
        <w:rPr>
          <w:rFonts w:ascii="Arial" w:hAnsi="Arial" w:cs="Arial"/>
        </w:rPr>
        <w:t>Where the foundation year element is to be delivered as part of a collaborative arrangement with an external partner institution or organisation</w:t>
      </w:r>
      <w:r w:rsidR="6E7D8DD6" w:rsidRPr="6F98A1D2">
        <w:rPr>
          <w:rFonts w:ascii="Arial" w:hAnsi="Arial" w:cs="Arial"/>
        </w:rPr>
        <w:t>,</w:t>
      </w:r>
      <w:r w:rsidRPr="6F98A1D2">
        <w:rPr>
          <w:rFonts w:ascii="Arial" w:hAnsi="Arial" w:cs="Arial"/>
        </w:rPr>
        <w:t xml:space="preserve"> </w:t>
      </w:r>
      <w:r w:rsidR="076EA822" w:rsidRPr="6F98A1D2">
        <w:rPr>
          <w:rFonts w:ascii="Arial" w:hAnsi="Arial" w:cs="Arial"/>
        </w:rPr>
        <w:t>s</w:t>
      </w:r>
      <w:r w:rsidRPr="6F98A1D2">
        <w:rPr>
          <w:rFonts w:ascii="Arial" w:hAnsi="Arial" w:cs="Arial"/>
        </w:rPr>
        <w:t xml:space="preserve">uch proposals must be put forward for approval as per the procedures for the approval of Collaborative Academic Centres (see </w:t>
      </w:r>
      <w:hyperlink r:id="rId38" w:history="1">
        <w:r w:rsidRPr="00C91D8E">
          <w:rPr>
            <w:rStyle w:val="Hyperlink"/>
            <w:rFonts w:ascii="Arial" w:hAnsi="Arial" w:cs="Arial"/>
          </w:rPr>
          <w:t>An</w:t>
        </w:r>
        <w:r w:rsidRPr="00C91D8E">
          <w:rPr>
            <w:rStyle w:val="Hyperlink"/>
            <w:rFonts w:ascii="Arial" w:hAnsi="Arial" w:cs="Arial"/>
          </w:rPr>
          <w:t>n</w:t>
        </w:r>
        <w:r w:rsidRPr="00C91D8E">
          <w:rPr>
            <w:rStyle w:val="Hyperlink"/>
            <w:rFonts w:ascii="Arial" w:hAnsi="Arial" w:cs="Arial"/>
          </w:rPr>
          <w:t>ex O</w:t>
        </w:r>
      </w:hyperlink>
      <w:r w:rsidRPr="6F98A1D2">
        <w:rPr>
          <w:rFonts w:ascii="Arial" w:hAnsi="Arial" w:cs="Arial"/>
        </w:rPr>
        <w:t xml:space="preserve"> of the Code of Practice for Taught Courses of Study).</w:t>
      </w:r>
    </w:p>
    <w:p w14:paraId="5A9E9281" w14:textId="77777777" w:rsidR="001E6786" w:rsidRPr="00C85607" w:rsidRDefault="001E6786" w:rsidP="00A71115">
      <w:pPr>
        <w:pStyle w:val="ListParagraph"/>
        <w:numPr>
          <w:ilvl w:val="1"/>
          <w:numId w:val="7"/>
        </w:numPr>
        <w:rPr>
          <w:rFonts w:ascii="Arial" w:hAnsi="Arial" w:cs="Arial"/>
          <w:b/>
          <w:bCs/>
        </w:rPr>
      </w:pPr>
      <w:bookmarkStart w:id="141" w:name="_Toc119436830"/>
      <w:bookmarkStart w:id="142" w:name="_Toc131601993"/>
      <w:r w:rsidRPr="00C85607">
        <w:rPr>
          <w:rFonts w:ascii="Arial" w:hAnsi="Arial" w:cs="Arial"/>
          <w:b/>
          <w:bCs/>
        </w:rPr>
        <w:t>Intercalated Year (‘Year In’)</w:t>
      </w:r>
      <w:bookmarkEnd w:id="141"/>
      <w:bookmarkEnd w:id="142"/>
    </w:p>
    <w:p w14:paraId="10674BE3" w14:textId="54FFFCAD" w:rsidR="001E6786" w:rsidRPr="00602ED1" w:rsidRDefault="001E6786" w:rsidP="6F98A1D2">
      <w:pPr>
        <w:pStyle w:val="ListParagraph"/>
        <w:tabs>
          <w:tab w:val="left" w:pos="567"/>
        </w:tabs>
        <w:spacing w:after="120" w:line="276" w:lineRule="auto"/>
        <w:ind w:left="284"/>
        <w:rPr>
          <w:rFonts w:ascii="Arial" w:hAnsi="Arial" w:cs="Arial"/>
          <w:b/>
          <w:bCs/>
        </w:rPr>
      </w:pPr>
      <w:r w:rsidRPr="6F98A1D2">
        <w:rPr>
          <w:rFonts w:ascii="Arial" w:hAnsi="Arial" w:cs="Arial"/>
        </w:rPr>
        <w:t>Divisions seeking to introduce a new intercalated year ‘year in’, should submit the proposal to BCC</w:t>
      </w:r>
      <w:r w:rsidR="2BBB630B" w:rsidRPr="6F98A1D2">
        <w:rPr>
          <w:rFonts w:ascii="Arial" w:hAnsi="Arial" w:cs="Arial"/>
        </w:rPr>
        <w:t>.</w:t>
      </w:r>
      <w:r w:rsidRPr="6F98A1D2">
        <w:rPr>
          <w:rFonts w:ascii="Arial" w:hAnsi="Arial" w:cs="Arial"/>
        </w:rPr>
        <w:t xml:space="preserve"> </w:t>
      </w:r>
      <w:r w:rsidR="5A18FB15" w:rsidRPr="6F98A1D2">
        <w:rPr>
          <w:rFonts w:ascii="Arial" w:hAnsi="Arial" w:cs="Arial"/>
        </w:rPr>
        <w:t>A</w:t>
      </w:r>
      <w:r w:rsidRPr="6F98A1D2">
        <w:rPr>
          <w:rFonts w:ascii="Arial" w:hAnsi="Arial" w:cs="Arial"/>
        </w:rPr>
        <w:t xml:space="preserve">pproval is required as set out in </w:t>
      </w:r>
      <w:bookmarkStart w:id="143" w:name="_Toc100581318"/>
      <w:r w:rsidR="00996E2D">
        <w:rPr>
          <w:rFonts w:ascii="Arial" w:hAnsi="Arial" w:cs="Arial"/>
        </w:rPr>
        <w:fldChar w:fldCharType="begin"/>
      </w:r>
      <w:r w:rsidR="00996E2D">
        <w:rPr>
          <w:rFonts w:ascii="Arial" w:hAnsi="Arial" w:cs="Arial"/>
        </w:rPr>
        <w:instrText>HYPERLINK  \l "_PART_A_–"</w:instrText>
      </w:r>
      <w:r w:rsidR="00996E2D">
        <w:rPr>
          <w:rFonts w:ascii="Arial" w:hAnsi="Arial" w:cs="Arial"/>
        </w:rPr>
      </w:r>
      <w:r w:rsidR="00996E2D">
        <w:rPr>
          <w:rFonts w:ascii="Arial" w:hAnsi="Arial" w:cs="Arial"/>
        </w:rPr>
        <w:fldChar w:fldCharType="separate"/>
      </w:r>
      <w:r w:rsidR="00996E2D" w:rsidRPr="00996E2D">
        <w:rPr>
          <w:rStyle w:val="Hyperlink"/>
          <w:rFonts w:ascii="Arial" w:hAnsi="Arial" w:cs="Arial"/>
        </w:rPr>
        <w:t>Part A</w:t>
      </w:r>
      <w:r w:rsidR="00996E2D">
        <w:rPr>
          <w:rFonts w:ascii="Arial" w:hAnsi="Arial" w:cs="Arial"/>
        </w:rPr>
        <w:fldChar w:fldCharType="end"/>
      </w:r>
      <w:r w:rsidR="00996E2D">
        <w:rPr>
          <w:rFonts w:ascii="Arial" w:hAnsi="Arial" w:cs="Arial"/>
        </w:rPr>
        <w:t xml:space="preserve"> of this document.</w:t>
      </w:r>
    </w:p>
    <w:p w14:paraId="65D701F4" w14:textId="77777777" w:rsidR="001E6786" w:rsidRPr="003D454B" w:rsidRDefault="001E6786" w:rsidP="00A71115">
      <w:pPr>
        <w:pStyle w:val="Heading3"/>
        <w:numPr>
          <w:ilvl w:val="0"/>
          <w:numId w:val="7"/>
        </w:numPr>
        <w:spacing w:before="240" w:after="120"/>
        <w:rPr>
          <w:rFonts w:ascii="Arial" w:hAnsi="Arial" w:cs="Arial"/>
          <w:b/>
          <w:bCs/>
          <w:color w:val="auto"/>
        </w:rPr>
      </w:pPr>
      <w:bookmarkStart w:id="144" w:name="_Toc119436831"/>
      <w:bookmarkStart w:id="145" w:name="_Toc131601994"/>
      <w:bookmarkStart w:id="146" w:name="_Toc139198342"/>
      <w:r w:rsidRPr="003D454B">
        <w:rPr>
          <w:rFonts w:ascii="Arial" w:hAnsi="Arial" w:cs="Arial"/>
          <w:b/>
          <w:bCs/>
          <w:color w:val="auto"/>
        </w:rPr>
        <w:t>Changes to Joint Honours Courses</w:t>
      </w:r>
      <w:bookmarkEnd w:id="143"/>
      <w:bookmarkEnd w:id="144"/>
      <w:bookmarkEnd w:id="145"/>
      <w:bookmarkEnd w:id="146"/>
    </w:p>
    <w:p w14:paraId="0472DA37" w14:textId="34C0400A" w:rsidR="001E6786" w:rsidRPr="00EA428D" w:rsidRDefault="001E6786" w:rsidP="6F98A1D2">
      <w:pPr>
        <w:pStyle w:val="ListParagraph"/>
        <w:numPr>
          <w:ilvl w:val="1"/>
          <w:numId w:val="7"/>
        </w:numPr>
        <w:spacing w:line="276" w:lineRule="auto"/>
        <w:ind w:left="851" w:hanging="567"/>
        <w:rPr>
          <w:rFonts w:ascii="Arial" w:hAnsi="Arial" w:cs="Arial"/>
        </w:rPr>
      </w:pPr>
      <w:r w:rsidRPr="6F98A1D2">
        <w:rPr>
          <w:rFonts w:ascii="Arial" w:hAnsi="Arial" w:cs="Arial"/>
        </w:rPr>
        <w:t xml:space="preserve">Where a change to a joint honours course is required, the course owning School/Department must communicate with </w:t>
      </w:r>
      <w:r w:rsidR="1F8720D0" w:rsidRPr="6F98A1D2">
        <w:rPr>
          <w:rFonts w:ascii="Arial" w:hAnsi="Arial" w:cs="Arial"/>
        </w:rPr>
        <w:t>the</w:t>
      </w:r>
      <w:r w:rsidRPr="6F98A1D2">
        <w:rPr>
          <w:rFonts w:ascii="Arial" w:hAnsi="Arial" w:cs="Arial"/>
        </w:rPr>
        <w:t xml:space="preserve"> non-owning department and: </w:t>
      </w:r>
    </w:p>
    <w:p w14:paraId="452A2B06" w14:textId="6F5ABE4A" w:rsidR="001E6786" w:rsidRPr="0034322B" w:rsidRDefault="001E6786" w:rsidP="00A71115">
      <w:pPr>
        <w:pStyle w:val="BodyText"/>
        <w:numPr>
          <w:ilvl w:val="0"/>
          <w:numId w:val="18"/>
        </w:numPr>
        <w:autoSpaceDE w:val="0"/>
        <w:autoSpaceDN w:val="0"/>
        <w:adjustRightInd w:val="0"/>
        <w:spacing w:before="120" w:after="120" w:line="276" w:lineRule="auto"/>
        <w:ind w:left="1276" w:hanging="425"/>
        <w:jc w:val="left"/>
        <w:rPr>
          <w:rFonts w:ascii="Arial" w:hAnsi="Arial" w:cs="Arial"/>
          <w:bCs/>
          <w:szCs w:val="24"/>
        </w:rPr>
      </w:pPr>
      <w:r>
        <w:rPr>
          <w:rFonts w:ascii="Arial" w:hAnsi="Arial" w:cs="Arial"/>
          <w:bCs/>
          <w:szCs w:val="24"/>
        </w:rPr>
        <w:lastRenderedPageBreak/>
        <w:t xml:space="preserve">Ensure adherence with </w:t>
      </w:r>
      <w:r w:rsidR="00490F1F">
        <w:rPr>
          <w:rFonts w:ascii="Arial" w:hAnsi="Arial" w:cs="Arial"/>
          <w:bCs/>
          <w:szCs w:val="24"/>
        </w:rPr>
        <w:t xml:space="preserve">Principles of </w:t>
      </w:r>
      <w:r w:rsidR="00996E2D">
        <w:rPr>
          <w:rFonts w:ascii="Arial" w:hAnsi="Arial" w:cs="Arial"/>
          <w:bCs/>
          <w:szCs w:val="24"/>
        </w:rPr>
        <w:t>Compliance</w:t>
      </w:r>
      <w:r w:rsidR="00490F1F">
        <w:rPr>
          <w:rFonts w:ascii="Arial" w:hAnsi="Arial" w:cs="Arial"/>
          <w:bCs/>
          <w:szCs w:val="24"/>
        </w:rPr>
        <w:t xml:space="preserve"> with Consumer Protection Laws and Policy on Communication with Applicants and Students, where applicable</w:t>
      </w:r>
      <w:r>
        <w:rPr>
          <w:rFonts w:ascii="Arial" w:hAnsi="Arial" w:cs="Arial"/>
          <w:bCs/>
          <w:szCs w:val="24"/>
        </w:rPr>
        <w:t>.</w:t>
      </w:r>
    </w:p>
    <w:p w14:paraId="7DC1641C" w14:textId="77777777" w:rsidR="001E6786" w:rsidRPr="00EA428D" w:rsidRDefault="001E6786" w:rsidP="00A71115">
      <w:pPr>
        <w:pStyle w:val="BodyText"/>
        <w:numPr>
          <w:ilvl w:val="0"/>
          <w:numId w:val="18"/>
        </w:numPr>
        <w:autoSpaceDE w:val="0"/>
        <w:autoSpaceDN w:val="0"/>
        <w:adjustRightInd w:val="0"/>
        <w:spacing w:after="120" w:line="276" w:lineRule="auto"/>
        <w:ind w:left="1276" w:hanging="425"/>
        <w:jc w:val="left"/>
        <w:rPr>
          <w:rFonts w:ascii="Arial" w:hAnsi="Arial" w:cs="Arial"/>
          <w:bCs/>
          <w:szCs w:val="24"/>
        </w:rPr>
      </w:pPr>
      <w:r>
        <w:rPr>
          <w:rFonts w:ascii="Arial" w:hAnsi="Arial" w:cs="Arial"/>
          <w:bCs/>
          <w:szCs w:val="24"/>
        </w:rPr>
        <w:t>A</w:t>
      </w:r>
      <w:r w:rsidRPr="0034322B">
        <w:rPr>
          <w:rFonts w:ascii="Arial" w:hAnsi="Arial" w:cs="Arial"/>
          <w:bCs/>
          <w:szCs w:val="24"/>
        </w:rPr>
        <w:t>gree a proposal for the management of existing cohorts</w:t>
      </w:r>
      <w:r>
        <w:rPr>
          <w:rFonts w:ascii="Arial" w:hAnsi="Arial" w:cs="Arial"/>
          <w:bCs/>
          <w:szCs w:val="24"/>
        </w:rPr>
        <w:t xml:space="preserve"> and communications with affected applicants and/or students, as applicable.</w:t>
      </w:r>
    </w:p>
    <w:p w14:paraId="7F2A8BB1" w14:textId="77777777" w:rsidR="001E6786" w:rsidRPr="00EA428D" w:rsidRDefault="001E6786" w:rsidP="00A71115">
      <w:pPr>
        <w:pStyle w:val="ListParagraph"/>
        <w:numPr>
          <w:ilvl w:val="1"/>
          <w:numId w:val="7"/>
        </w:numPr>
        <w:spacing w:before="240" w:after="160" w:line="276" w:lineRule="auto"/>
        <w:ind w:left="851" w:hanging="567"/>
        <w:contextualSpacing w:val="0"/>
        <w:rPr>
          <w:rFonts w:ascii="Arial" w:hAnsi="Arial" w:cs="Arial"/>
          <w:bCs/>
        </w:rPr>
      </w:pPr>
      <w:r w:rsidRPr="0034322B">
        <w:rPr>
          <w:rFonts w:ascii="Arial" w:hAnsi="Arial" w:cs="Arial"/>
          <w:bCs/>
        </w:rPr>
        <w:t>The course owning School</w:t>
      </w:r>
      <w:r>
        <w:rPr>
          <w:rFonts w:ascii="Arial" w:hAnsi="Arial" w:cs="Arial"/>
          <w:bCs/>
        </w:rPr>
        <w:t>/Department</w:t>
      </w:r>
      <w:r w:rsidRPr="0034322B">
        <w:rPr>
          <w:rFonts w:ascii="Arial" w:hAnsi="Arial" w:cs="Arial"/>
          <w:bCs/>
        </w:rPr>
        <w:t xml:space="preserve"> may not implement its changes for the intended year where:</w:t>
      </w:r>
    </w:p>
    <w:p w14:paraId="1E3DF984" w14:textId="07BEDB3E" w:rsidR="001E6786" w:rsidRPr="0034322B" w:rsidRDefault="1B792768" w:rsidP="6F98A1D2">
      <w:pPr>
        <w:pStyle w:val="BodyText"/>
        <w:numPr>
          <w:ilvl w:val="0"/>
          <w:numId w:val="18"/>
        </w:numPr>
        <w:autoSpaceDE w:val="0"/>
        <w:autoSpaceDN w:val="0"/>
        <w:adjustRightInd w:val="0"/>
        <w:spacing w:after="120" w:line="276" w:lineRule="auto"/>
        <w:ind w:left="1276" w:hanging="425"/>
        <w:jc w:val="left"/>
        <w:rPr>
          <w:rFonts w:ascii="Arial" w:hAnsi="Arial" w:cs="Arial"/>
        </w:rPr>
      </w:pPr>
      <w:r w:rsidRPr="6F98A1D2">
        <w:rPr>
          <w:rFonts w:ascii="Arial" w:hAnsi="Arial" w:cs="Arial"/>
        </w:rPr>
        <w:t>The n</w:t>
      </w:r>
      <w:r w:rsidR="001E6786" w:rsidRPr="6F98A1D2">
        <w:rPr>
          <w:rFonts w:ascii="Arial" w:hAnsi="Arial" w:cs="Arial"/>
        </w:rPr>
        <w:t xml:space="preserve">on-owning School/Department has significant concerns that have not been resolved; </w:t>
      </w:r>
      <w:r w:rsidR="001E6786" w:rsidRPr="6F98A1D2">
        <w:rPr>
          <w:rFonts w:ascii="Arial" w:hAnsi="Arial" w:cs="Arial"/>
          <w:i/>
          <w:iCs/>
        </w:rPr>
        <w:t>and/or</w:t>
      </w:r>
    </w:p>
    <w:p w14:paraId="4A9A0C4D" w14:textId="77777777" w:rsidR="001E6786" w:rsidRDefault="001E6786" w:rsidP="00A71115">
      <w:pPr>
        <w:pStyle w:val="BodyText"/>
        <w:numPr>
          <w:ilvl w:val="0"/>
          <w:numId w:val="18"/>
        </w:numPr>
        <w:autoSpaceDE w:val="0"/>
        <w:autoSpaceDN w:val="0"/>
        <w:adjustRightInd w:val="0"/>
        <w:spacing w:after="120" w:line="276" w:lineRule="auto"/>
        <w:ind w:left="1276" w:hanging="425"/>
        <w:jc w:val="left"/>
        <w:rPr>
          <w:rFonts w:ascii="Arial" w:hAnsi="Arial" w:cs="Arial"/>
          <w:bCs/>
          <w:szCs w:val="24"/>
        </w:rPr>
      </w:pPr>
      <w:r>
        <w:rPr>
          <w:rFonts w:ascii="Arial" w:hAnsi="Arial" w:cs="Arial"/>
          <w:bCs/>
          <w:szCs w:val="24"/>
        </w:rPr>
        <w:t>S</w:t>
      </w:r>
      <w:r w:rsidRPr="0034322B">
        <w:rPr>
          <w:rFonts w:ascii="Arial" w:hAnsi="Arial" w:cs="Arial"/>
          <w:bCs/>
          <w:szCs w:val="24"/>
        </w:rPr>
        <w:t>ufficient time has not been allowed for the re-approval of the respective specifications of the non-owning School</w:t>
      </w:r>
      <w:r>
        <w:rPr>
          <w:rFonts w:ascii="Arial" w:hAnsi="Arial" w:cs="Arial"/>
          <w:bCs/>
          <w:szCs w:val="24"/>
        </w:rPr>
        <w:t>/Department</w:t>
      </w:r>
      <w:r w:rsidRPr="0034322B">
        <w:rPr>
          <w:rFonts w:ascii="Arial" w:hAnsi="Arial" w:cs="Arial"/>
          <w:bCs/>
          <w:szCs w:val="24"/>
        </w:rPr>
        <w:t xml:space="preserve"> (modifications of all affected </w:t>
      </w:r>
      <w:r>
        <w:rPr>
          <w:rFonts w:ascii="Arial" w:hAnsi="Arial" w:cs="Arial"/>
          <w:bCs/>
          <w:szCs w:val="24"/>
        </w:rPr>
        <w:t>course</w:t>
      </w:r>
      <w:r w:rsidRPr="0034322B">
        <w:rPr>
          <w:rFonts w:ascii="Arial" w:hAnsi="Arial" w:cs="Arial"/>
          <w:bCs/>
          <w:szCs w:val="24"/>
        </w:rPr>
        <w:t xml:space="preserve"> specifications must take place at the same time as those of the owning School).</w:t>
      </w:r>
    </w:p>
    <w:p w14:paraId="12D6CD87" w14:textId="77777777" w:rsidR="001E6786" w:rsidRPr="00A9099D" w:rsidRDefault="001E6786" w:rsidP="00A71115">
      <w:pPr>
        <w:pStyle w:val="BodyText"/>
        <w:numPr>
          <w:ilvl w:val="1"/>
          <w:numId w:val="7"/>
        </w:numPr>
        <w:autoSpaceDE w:val="0"/>
        <w:autoSpaceDN w:val="0"/>
        <w:adjustRightInd w:val="0"/>
        <w:spacing w:after="120" w:line="276" w:lineRule="auto"/>
        <w:ind w:left="851" w:hanging="567"/>
        <w:jc w:val="left"/>
        <w:rPr>
          <w:rFonts w:ascii="Arial" w:hAnsi="Arial" w:cs="Arial"/>
          <w:bCs/>
          <w:szCs w:val="24"/>
        </w:rPr>
      </w:pPr>
      <w:r>
        <w:rPr>
          <w:rFonts w:ascii="Arial" w:hAnsi="Arial" w:cs="Arial"/>
          <w:bCs/>
          <w:szCs w:val="24"/>
        </w:rPr>
        <w:t>Joint Honours courses will be expected to be displayed on one specification, i.e. no half specifications are permitted.</w:t>
      </w:r>
    </w:p>
    <w:p w14:paraId="55976891" w14:textId="77777777" w:rsidR="001E6786" w:rsidRPr="00C85607" w:rsidRDefault="001E6786" w:rsidP="00A71115">
      <w:pPr>
        <w:pStyle w:val="Heading3"/>
        <w:numPr>
          <w:ilvl w:val="0"/>
          <w:numId w:val="7"/>
        </w:numPr>
        <w:spacing w:before="240" w:after="120"/>
        <w:rPr>
          <w:rFonts w:ascii="Arial" w:hAnsi="Arial" w:cs="Arial"/>
          <w:b/>
          <w:bCs/>
          <w:color w:val="auto"/>
        </w:rPr>
      </w:pPr>
      <w:bookmarkStart w:id="147" w:name="_Toc119436832"/>
      <w:bookmarkStart w:id="148" w:name="_Toc131601995"/>
      <w:bookmarkStart w:id="149" w:name="_Toc139198343"/>
      <w:r w:rsidRPr="00C85607">
        <w:rPr>
          <w:rFonts w:ascii="Arial" w:hAnsi="Arial" w:cs="Arial"/>
          <w:b/>
          <w:bCs/>
          <w:color w:val="auto"/>
        </w:rPr>
        <w:t>Changes to courses with shared modules (other than Joint Honours Courses)</w:t>
      </w:r>
      <w:bookmarkEnd w:id="147"/>
      <w:bookmarkEnd w:id="148"/>
      <w:bookmarkEnd w:id="149"/>
    </w:p>
    <w:p w14:paraId="2E36CFC5" w14:textId="11AF223D" w:rsidR="001E6786" w:rsidRPr="00C85607" w:rsidRDefault="001E6786" w:rsidP="00C85607">
      <w:pPr>
        <w:pStyle w:val="ListParagraph"/>
        <w:spacing w:after="120" w:line="276" w:lineRule="auto"/>
        <w:ind w:left="0"/>
        <w:contextualSpacing w:val="0"/>
        <w:rPr>
          <w:rFonts w:ascii="Arial" w:hAnsi="Arial" w:cs="Arial"/>
          <w:bCs/>
        </w:rPr>
      </w:pPr>
      <w:r w:rsidRPr="004D74B3">
        <w:rPr>
          <w:rFonts w:ascii="Arial" w:hAnsi="Arial" w:cs="Arial"/>
          <w:bCs/>
        </w:rPr>
        <w:t xml:space="preserve">Where there is a change, including material changes, to module(s) that are taught across different courses, the module owning School/Department must communicate with a non-owning department and: </w:t>
      </w:r>
    </w:p>
    <w:p w14:paraId="07CD8C0A" w14:textId="44F97208" w:rsidR="001E6786" w:rsidRPr="0034322B" w:rsidRDefault="001E6786" w:rsidP="00A71115">
      <w:pPr>
        <w:pStyle w:val="BodyText"/>
        <w:numPr>
          <w:ilvl w:val="0"/>
          <w:numId w:val="18"/>
        </w:numPr>
        <w:autoSpaceDE w:val="0"/>
        <w:autoSpaceDN w:val="0"/>
        <w:adjustRightInd w:val="0"/>
        <w:spacing w:after="120" w:line="276" w:lineRule="auto"/>
        <w:ind w:left="1276" w:hanging="425"/>
        <w:jc w:val="left"/>
        <w:rPr>
          <w:rFonts w:ascii="Arial" w:hAnsi="Arial" w:cs="Arial"/>
          <w:bCs/>
          <w:szCs w:val="24"/>
        </w:rPr>
      </w:pPr>
      <w:r>
        <w:rPr>
          <w:rFonts w:ascii="Arial" w:hAnsi="Arial" w:cs="Arial"/>
          <w:bCs/>
          <w:szCs w:val="24"/>
        </w:rPr>
        <w:t xml:space="preserve">Ensure adherence with </w:t>
      </w:r>
      <w:r w:rsidR="00FD7F29">
        <w:rPr>
          <w:rFonts w:ascii="Arial" w:hAnsi="Arial" w:cs="Arial"/>
          <w:bCs/>
          <w:szCs w:val="24"/>
        </w:rPr>
        <w:t xml:space="preserve">the </w:t>
      </w:r>
      <w:r w:rsidR="00490F1F">
        <w:rPr>
          <w:rFonts w:ascii="Arial" w:hAnsi="Arial" w:cs="Arial"/>
          <w:bCs/>
          <w:szCs w:val="24"/>
        </w:rPr>
        <w:t>Principles of Compliance with Consumer Protection Laws and Policy on Communication with Applicants and Students</w:t>
      </w:r>
      <w:r>
        <w:rPr>
          <w:rFonts w:ascii="Arial" w:hAnsi="Arial" w:cs="Arial"/>
          <w:bCs/>
          <w:szCs w:val="24"/>
        </w:rPr>
        <w:t>, where the proposed revisions include changes to material information.</w:t>
      </w:r>
    </w:p>
    <w:p w14:paraId="73821C71" w14:textId="7837605A" w:rsidR="001E6786" w:rsidRPr="00A9099D" w:rsidRDefault="001E6786" w:rsidP="6F98A1D2">
      <w:pPr>
        <w:pStyle w:val="BodyText"/>
        <w:numPr>
          <w:ilvl w:val="0"/>
          <w:numId w:val="18"/>
        </w:numPr>
        <w:autoSpaceDE w:val="0"/>
        <w:autoSpaceDN w:val="0"/>
        <w:adjustRightInd w:val="0"/>
        <w:spacing w:after="120" w:line="276" w:lineRule="auto"/>
        <w:ind w:left="1276" w:hanging="425"/>
        <w:jc w:val="left"/>
        <w:rPr>
          <w:rFonts w:ascii="Arial" w:hAnsi="Arial" w:cs="Arial"/>
        </w:rPr>
      </w:pPr>
      <w:r w:rsidRPr="6F98A1D2">
        <w:rPr>
          <w:rFonts w:ascii="Arial" w:hAnsi="Arial" w:cs="Arial"/>
        </w:rPr>
        <w:t xml:space="preserve">Agree a proposal for the management of existing </w:t>
      </w:r>
      <w:r w:rsidR="20AEB29A" w:rsidRPr="6F98A1D2">
        <w:rPr>
          <w:rFonts w:ascii="Arial" w:hAnsi="Arial" w:cs="Arial"/>
        </w:rPr>
        <w:t>cohorts'</w:t>
      </w:r>
      <w:r w:rsidRPr="6F98A1D2">
        <w:rPr>
          <w:rFonts w:ascii="Arial" w:hAnsi="Arial" w:cs="Arial"/>
        </w:rPr>
        <w:t xml:space="preserve"> communications with affected applicants and/or students, as applicable.</w:t>
      </w:r>
    </w:p>
    <w:p w14:paraId="618A1FD2" w14:textId="77777777" w:rsidR="001E6786" w:rsidRPr="00C85607" w:rsidRDefault="001E6786" w:rsidP="00A71115">
      <w:pPr>
        <w:pStyle w:val="Heading3"/>
        <w:numPr>
          <w:ilvl w:val="0"/>
          <w:numId w:val="7"/>
        </w:numPr>
        <w:spacing w:before="240" w:after="120"/>
        <w:rPr>
          <w:rFonts w:ascii="Arial" w:hAnsi="Arial" w:cs="Arial"/>
          <w:b/>
          <w:bCs/>
          <w:color w:val="auto"/>
        </w:rPr>
      </w:pPr>
      <w:bookmarkStart w:id="150" w:name="_Toc100581290"/>
      <w:bookmarkStart w:id="151" w:name="_Toc131601996"/>
      <w:bookmarkStart w:id="152" w:name="_Toc139198344"/>
      <w:bookmarkStart w:id="153" w:name="_Toc119436833"/>
      <w:r w:rsidRPr="00C85607">
        <w:rPr>
          <w:rFonts w:ascii="Arial" w:hAnsi="Arial" w:cs="Arial"/>
          <w:b/>
          <w:bCs/>
          <w:color w:val="auto"/>
        </w:rPr>
        <w:t>Course Design</w:t>
      </w:r>
      <w:bookmarkEnd w:id="150"/>
      <w:r w:rsidRPr="00C85607">
        <w:rPr>
          <w:rFonts w:ascii="Arial" w:hAnsi="Arial" w:cs="Arial"/>
          <w:b/>
          <w:bCs/>
          <w:color w:val="auto"/>
        </w:rPr>
        <w:t xml:space="preserve"> with Varying Level of Optional Module(s)</w:t>
      </w:r>
      <w:bookmarkEnd w:id="151"/>
      <w:bookmarkEnd w:id="152"/>
      <w:r w:rsidRPr="00C85607">
        <w:rPr>
          <w:rFonts w:ascii="Arial" w:hAnsi="Arial" w:cs="Arial"/>
          <w:b/>
          <w:bCs/>
          <w:color w:val="auto"/>
        </w:rPr>
        <w:t xml:space="preserve"> </w:t>
      </w:r>
      <w:bookmarkEnd w:id="153"/>
    </w:p>
    <w:p w14:paraId="0AF3B666" w14:textId="77777777" w:rsidR="001E6786" w:rsidRPr="00E977E7" w:rsidRDefault="001E6786" w:rsidP="001E6786">
      <w:pPr>
        <w:spacing w:line="276" w:lineRule="auto"/>
        <w:rPr>
          <w:rFonts w:ascii="Arial" w:hAnsi="Arial" w:cs="Arial"/>
          <w:bCs/>
        </w:rPr>
      </w:pPr>
      <w:r w:rsidRPr="00E977E7">
        <w:rPr>
          <w:rFonts w:ascii="Arial" w:hAnsi="Arial" w:cs="Arial"/>
          <w:bCs/>
        </w:rPr>
        <w:t xml:space="preserve">Except where any optional modules in question are language modules or are otherwise considered on an exception basis by the Division to enhance employability, course specifications must not be designed to accommodate student </w:t>
      </w:r>
      <w:r w:rsidRPr="00E977E7">
        <w:rPr>
          <w:rFonts w:ascii="Arial" w:hAnsi="Arial" w:cs="Arial"/>
          <w:bCs/>
        </w:rPr>
        <w:lastRenderedPageBreak/>
        <w:t>registration on optional modules where the level of the module differs from the credit level of the stage.</w:t>
      </w:r>
    </w:p>
    <w:p w14:paraId="42A92B3D" w14:textId="77777777" w:rsidR="001E6786" w:rsidRPr="00E977E7" w:rsidRDefault="001E6786" w:rsidP="001E6786">
      <w:pPr>
        <w:spacing w:before="120" w:line="276" w:lineRule="auto"/>
        <w:rPr>
          <w:rFonts w:ascii="Arial" w:hAnsi="Arial" w:cs="Arial"/>
          <w:bCs/>
        </w:rPr>
      </w:pPr>
      <w:r w:rsidRPr="00E977E7">
        <w:rPr>
          <w:rFonts w:ascii="Arial" w:hAnsi="Arial" w:cs="Arial"/>
          <w:bCs/>
        </w:rPr>
        <w:t>This, therefore, disallows the following:</w:t>
      </w:r>
    </w:p>
    <w:p w14:paraId="6EECA83C" w14:textId="05741276" w:rsidR="001E6786" w:rsidRDefault="002B6DF1" w:rsidP="00A71115">
      <w:pPr>
        <w:pStyle w:val="ListParagraph"/>
        <w:numPr>
          <w:ilvl w:val="1"/>
          <w:numId w:val="7"/>
        </w:numPr>
        <w:snapToGrid w:val="0"/>
        <w:spacing w:before="120" w:after="120" w:line="276" w:lineRule="auto"/>
        <w:ind w:left="851" w:right="96" w:hanging="567"/>
        <w:contextualSpacing w:val="0"/>
        <w:rPr>
          <w:rFonts w:ascii="Arial" w:hAnsi="Arial" w:cs="Arial"/>
          <w:bCs/>
        </w:rPr>
      </w:pPr>
      <w:r>
        <w:rPr>
          <w:rFonts w:ascii="Arial" w:hAnsi="Arial" w:cs="Arial"/>
          <w:bCs/>
        </w:rPr>
        <w:t>C</w:t>
      </w:r>
      <w:r w:rsidR="001E6786" w:rsidRPr="00B44F6C">
        <w:rPr>
          <w:rFonts w:ascii="Arial" w:hAnsi="Arial" w:cs="Arial"/>
          <w:bCs/>
        </w:rPr>
        <w:t>ourse design that permits optional modules (other than language optional modules or employability-enhancing optional modules) at Level 4 to be studied in Stages 2, 3 or 4 of an undergraduate course of study.</w:t>
      </w:r>
    </w:p>
    <w:p w14:paraId="07FF0747" w14:textId="5F77B980" w:rsidR="001E6786" w:rsidRDefault="002B6DF1" w:rsidP="00A71115">
      <w:pPr>
        <w:pStyle w:val="ListParagraph"/>
        <w:numPr>
          <w:ilvl w:val="1"/>
          <w:numId w:val="7"/>
        </w:numPr>
        <w:snapToGrid w:val="0"/>
        <w:spacing w:before="120" w:after="120" w:line="276" w:lineRule="auto"/>
        <w:ind w:left="851" w:right="96" w:hanging="567"/>
        <w:contextualSpacing w:val="0"/>
        <w:rPr>
          <w:rFonts w:ascii="Arial" w:hAnsi="Arial" w:cs="Arial"/>
          <w:bCs/>
        </w:rPr>
      </w:pPr>
      <w:r>
        <w:rPr>
          <w:rFonts w:ascii="Arial" w:hAnsi="Arial" w:cs="Arial"/>
          <w:bCs/>
        </w:rPr>
        <w:t>C</w:t>
      </w:r>
      <w:r w:rsidR="001E6786" w:rsidRPr="0040334C">
        <w:rPr>
          <w:rFonts w:ascii="Arial" w:hAnsi="Arial" w:cs="Arial"/>
          <w:bCs/>
        </w:rPr>
        <w:t>ourse design that permits optional modules (other than language optional modules or employability-enhancing optional modules) at Level 5 to be studied in Stages 3 or 4 of an undergraduate course of study.</w:t>
      </w:r>
    </w:p>
    <w:p w14:paraId="34BFCA88" w14:textId="77777777" w:rsidR="003708FA" w:rsidRDefault="003708FA" w:rsidP="003708FA">
      <w:pPr>
        <w:snapToGrid w:val="0"/>
        <w:spacing w:before="120" w:after="120" w:line="276" w:lineRule="auto"/>
        <w:ind w:right="96"/>
        <w:rPr>
          <w:rFonts w:ascii="Arial" w:hAnsi="Arial" w:cs="Arial"/>
          <w:bCs/>
        </w:rPr>
      </w:pPr>
    </w:p>
    <w:p w14:paraId="5AD20B82" w14:textId="3B78561F" w:rsidR="003708FA" w:rsidRDefault="003708FA">
      <w:pPr>
        <w:rPr>
          <w:rFonts w:ascii="Arial" w:hAnsi="Arial" w:cs="Arial"/>
          <w:bCs/>
        </w:rPr>
      </w:pPr>
      <w:r>
        <w:rPr>
          <w:rFonts w:ascii="Arial" w:hAnsi="Arial" w:cs="Arial"/>
          <w:bCs/>
        </w:rPr>
        <w:br w:type="page"/>
      </w:r>
    </w:p>
    <w:p w14:paraId="128CC439" w14:textId="5DFAB4DF" w:rsidR="003708FA" w:rsidRPr="0024746D" w:rsidRDefault="003708FA" w:rsidP="0024746D">
      <w:pPr>
        <w:pStyle w:val="Heading1"/>
        <w:spacing w:after="200"/>
        <w:jc w:val="center"/>
        <w:rPr>
          <w:rFonts w:ascii="Arial" w:hAnsi="Arial" w:cs="Arial"/>
          <w:b/>
          <w:bCs/>
          <w:color w:val="auto"/>
          <w:sz w:val="24"/>
          <w:szCs w:val="24"/>
        </w:rPr>
      </w:pPr>
      <w:bookmarkStart w:id="154" w:name="_Toc139198345"/>
      <w:r w:rsidRPr="0024746D">
        <w:rPr>
          <w:rFonts w:ascii="Arial" w:hAnsi="Arial" w:cs="Arial"/>
          <w:b/>
          <w:bCs/>
          <w:color w:val="auto"/>
          <w:sz w:val="24"/>
          <w:szCs w:val="24"/>
        </w:rPr>
        <w:lastRenderedPageBreak/>
        <w:t>PART C</w:t>
      </w:r>
      <w:r w:rsidR="007E3765">
        <w:rPr>
          <w:rFonts w:ascii="Arial" w:hAnsi="Arial" w:cs="Arial"/>
          <w:b/>
          <w:bCs/>
          <w:color w:val="auto"/>
          <w:sz w:val="24"/>
          <w:szCs w:val="24"/>
        </w:rPr>
        <w:t>:</w:t>
      </w:r>
      <w:r w:rsidRPr="0024746D">
        <w:rPr>
          <w:rFonts w:ascii="Arial" w:hAnsi="Arial" w:cs="Arial"/>
          <w:b/>
          <w:bCs/>
          <w:color w:val="auto"/>
          <w:sz w:val="24"/>
          <w:szCs w:val="24"/>
        </w:rPr>
        <w:t xml:space="preserve"> </w:t>
      </w:r>
      <w:r w:rsidR="0082482C">
        <w:rPr>
          <w:rFonts w:ascii="Arial" w:hAnsi="Arial" w:cs="Arial"/>
          <w:b/>
          <w:bCs/>
          <w:color w:val="auto"/>
          <w:sz w:val="24"/>
          <w:szCs w:val="24"/>
        </w:rPr>
        <w:t xml:space="preserve">COURSE SUSPENSIONS </w:t>
      </w:r>
      <w:r w:rsidR="0082482C">
        <w:rPr>
          <w:rFonts w:ascii="Arial" w:hAnsi="Arial" w:cs="Arial"/>
          <w:b/>
          <w:bCs/>
          <w:color w:val="auto"/>
          <w:sz w:val="24"/>
          <w:szCs w:val="24"/>
        </w:rPr>
        <w:br/>
        <w:t>AND REINSTATEMENT OF SUSPENDED COURSES</w:t>
      </w:r>
      <w:bookmarkEnd w:id="154"/>
      <w:r w:rsidRPr="0024746D">
        <w:rPr>
          <w:rFonts w:ascii="Arial" w:hAnsi="Arial" w:cs="Arial"/>
          <w:b/>
          <w:bCs/>
          <w:color w:val="auto"/>
          <w:sz w:val="24"/>
          <w:szCs w:val="24"/>
        </w:rPr>
        <w:t xml:space="preserve"> </w:t>
      </w:r>
    </w:p>
    <w:p w14:paraId="3BC83EF9" w14:textId="65CFD53E" w:rsidR="00A2534A" w:rsidRDefault="00BF47E5" w:rsidP="00A71115">
      <w:pPr>
        <w:pStyle w:val="Heading3"/>
        <w:numPr>
          <w:ilvl w:val="0"/>
          <w:numId w:val="7"/>
        </w:numPr>
        <w:spacing w:before="240" w:after="120"/>
        <w:rPr>
          <w:rFonts w:ascii="Arial" w:hAnsi="Arial" w:cs="Arial"/>
          <w:b/>
          <w:bCs/>
          <w:color w:val="auto"/>
        </w:rPr>
      </w:pPr>
      <w:bookmarkStart w:id="155" w:name="_Toc139198346"/>
      <w:r w:rsidRPr="00BF47E5">
        <w:rPr>
          <w:rFonts w:ascii="Arial" w:hAnsi="Arial" w:cs="Arial"/>
          <w:b/>
          <w:bCs/>
          <w:color w:val="auto"/>
        </w:rPr>
        <w:t>Process for Suspension of Taught Courses</w:t>
      </w:r>
      <w:bookmarkEnd w:id="155"/>
    </w:p>
    <w:p w14:paraId="1B12C0A2" w14:textId="77777777" w:rsidR="008B1F71" w:rsidRPr="008B1F71" w:rsidRDefault="005A1D54" w:rsidP="008B1F71">
      <w:pPr>
        <w:spacing w:after="120" w:line="276" w:lineRule="auto"/>
        <w:rPr>
          <w:rFonts w:ascii="Arial" w:hAnsi="Arial" w:cs="Arial"/>
        </w:rPr>
      </w:pPr>
      <w:r w:rsidRPr="008B1F71">
        <w:rPr>
          <w:rFonts w:ascii="Arial" w:hAnsi="Arial" w:cs="Arial"/>
        </w:rPr>
        <w:t>A taught course can be suspended</w:t>
      </w:r>
      <w:r w:rsidR="009454EB" w:rsidRPr="008B1F71">
        <w:rPr>
          <w:rFonts w:ascii="Arial" w:hAnsi="Arial" w:cs="Arial"/>
        </w:rPr>
        <w:t xml:space="preserve"> </w:t>
      </w:r>
      <w:r w:rsidR="008B1F71" w:rsidRPr="008B1F71">
        <w:rPr>
          <w:rFonts w:ascii="Arial" w:hAnsi="Arial" w:cs="Arial"/>
        </w:rPr>
        <w:t>on the following occasions:</w:t>
      </w:r>
    </w:p>
    <w:p w14:paraId="3974C8DD" w14:textId="77777777" w:rsidR="008B1F71" w:rsidRDefault="008B1F71" w:rsidP="00A71115">
      <w:pPr>
        <w:pStyle w:val="ListParagraph"/>
        <w:numPr>
          <w:ilvl w:val="0"/>
          <w:numId w:val="19"/>
        </w:numPr>
        <w:spacing w:after="120" w:line="276" w:lineRule="auto"/>
        <w:ind w:left="1276" w:hanging="425"/>
        <w:contextualSpacing w:val="0"/>
        <w:rPr>
          <w:rFonts w:ascii="Arial" w:hAnsi="Arial" w:cs="Arial"/>
        </w:rPr>
      </w:pPr>
      <w:r w:rsidRPr="002B3CF4">
        <w:rPr>
          <w:rFonts w:ascii="Arial" w:hAnsi="Arial" w:cs="Arial"/>
        </w:rPr>
        <w:t>As part of annual divisional review</w:t>
      </w:r>
      <w:r>
        <w:rPr>
          <w:rFonts w:ascii="Arial" w:hAnsi="Arial" w:cs="Arial"/>
        </w:rPr>
        <w:t>;</w:t>
      </w:r>
    </w:p>
    <w:p w14:paraId="1EDBD7AE" w14:textId="35E42C0A" w:rsidR="008B1F71" w:rsidRPr="008B1F71" w:rsidRDefault="008B1F71" w:rsidP="00A71115">
      <w:pPr>
        <w:pStyle w:val="ListParagraph"/>
        <w:numPr>
          <w:ilvl w:val="0"/>
          <w:numId w:val="19"/>
        </w:numPr>
        <w:spacing w:after="120" w:line="276" w:lineRule="auto"/>
        <w:ind w:left="1276" w:hanging="425"/>
        <w:rPr>
          <w:rFonts w:ascii="Arial" w:hAnsi="Arial" w:cs="Arial"/>
        </w:rPr>
      </w:pPr>
      <w:r>
        <w:rPr>
          <w:rFonts w:ascii="Arial" w:hAnsi="Arial" w:cs="Arial"/>
        </w:rPr>
        <w:t xml:space="preserve">As an outcome of the sustainability and financial viability review (see </w:t>
      </w:r>
      <w:r w:rsidR="00D90169">
        <w:rPr>
          <w:rFonts w:ascii="Arial" w:hAnsi="Arial" w:cs="Arial"/>
        </w:rPr>
        <w:t>Part E</w:t>
      </w:r>
      <w:r>
        <w:rPr>
          <w:rFonts w:ascii="Arial" w:hAnsi="Arial" w:cs="Arial"/>
        </w:rPr>
        <w:t>, below);</w:t>
      </w:r>
    </w:p>
    <w:p w14:paraId="5A131B9D" w14:textId="4FB15E00" w:rsidR="008B1F71" w:rsidRDefault="008B1F71" w:rsidP="00A71115">
      <w:pPr>
        <w:pStyle w:val="ListParagraph"/>
        <w:numPr>
          <w:ilvl w:val="0"/>
          <w:numId w:val="19"/>
        </w:numPr>
        <w:spacing w:after="120" w:line="276" w:lineRule="auto"/>
        <w:ind w:left="1276" w:hanging="425"/>
        <w:rPr>
          <w:rFonts w:ascii="Arial" w:hAnsi="Arial" w:cs="Arial"/>
        </w:rPr>
      </w:pPr>
      <w:r w:rsidRPr="6F98A1D2">
        <w:rPr>
          <w:rFonts w:ascii="Arial" w:hAnsi="Arial" w:cs="Arial"/>
        </w:rPr>
        <w:t xml:space="preserve">Where </w:t>
      </w:r>
      <w:r w:rsidR="1195C0B1" w:rsidRPr="6F98A1D2">
        <w:rPr>
          <w:rFonts w:ascii="Arial" w:hAnsi="Arial" w:cs="Arial"/>
        </w:rPr>
        <w:t xml:space="preserve">the </w:t>
      </w:r>
      <w:r w:rsidRPr="6F98A1D2">
        <w:rPr>
          <w:rFonts w:ascii="Arial" w:hAnsi="Arial" w:cs="Arial"/>
        </w:rPr>
        <w:t>Division wishes to suspend a course outside of the annual process</w:t>
      </w:r>
      <w:r w:rsidR="009B7A8D" w:rsidRPr="6F98A1D2">
        <w:rPr>
          <w:rFonts w:ascii="Arial" w:hAnsi="Arial" w:cs="Arial"/>
        </w:rPr>
        <w:t>.</w:t>
      </w:r>
    </w:p>
    <w:p w14:paraId="0E025F70" w14:textId="10AE9AD7" w:rsidR="009B7A8D" w:rsidRPr="009B7A8D" w:rsidRDefault="00E75DF2" w:rsidP="009B7A8D">
      <w:pPr>
        <w:spacing w:after="120" w:line="276" w:lineRule="auto"/>
        <w:rPr>
          <w:rFonts w:ascii="Arial" w:hAnsi="Arial" w:cs="Arial"/>
        </w:rPr>
      </w:pPr>
      <w:r>
        <w:rPr>
          <w:rFonts w:ascii="Arial" w:hAnsi="Arial" w:cs="Arial"/>
        </w:rPr>
        <w:t>All course suspension requests must be confirmed by CASC.</w:t>
      </w:r>
    </w:p>
    <w:p w14:paraId="5CE4AAFA" w14:textId="4E3AF1A5" w:rsidR="005A1D54" w:rsidRPr="00E64A71" w:rsidRDefault="00E64A71" w:rsidP="00A71115">
      <w:pPr>
        <w:pStyle w:val="Heading3"/>
        <w:numPr>
          <w:ilvl w:val="0"/>
          <w:numId w:val="7"/>
        </w:numPr>
        <w:spacing w:before="240" w:after="120"/>
        <w:rPr>
          <w:rFonts w:ascii="Arial" w:hAnsi="Arial" w:cs="Arial"/>
          <w:b/>
          <w:bCs/>
          <w:color w:val="auto"/>
        </w:rPr>
      </w:pPr>
      <w:bookmarkStart w:id="156" w:name="_Toc139198347"/>
      <w:r w:rsidRPr="00E64A71">
        <w:rPr>
          <w:rFonts w:ascii="Arial" w:hAnsi="Arial" w:cs="Arial"/>
          <w:b/>
          <w:bCs/>
          <w:color w:val="auto"/>
        </w:rPr>
        <w:t>Suspending a Course Outside of the Annual Process</w:t>
      </w:r>
      <w:bookmarkEnd w:id="156"/>
    </w:p>
    <w:p w14:paraId="1BE230D3" w14:textId="25B9C4E4" w:rsidR="00E64A71" w:rsidRDefault="008C7CD1" w:rsidP="00A71115">
      <w:pPr>
        <w:pStyle w:val="ListParagraph"/>
        <w:numPr>
          <w:ilvl w:val="1"/>
          <w:numId w:val="7"/>
        </w:numPr>
        <w:spacing w:after="120" w:line="276" w:lineRule="auto"/>
        <w:rPr>
          <w:rFonts w:ascii="Arial" w:hAnsi="Arial" w:cs="Arial"/>
        </w:rPr>
      </w:pPr>
      <w:r w:rsidRPr="6F98A1D2">
        <w:rPr>
          <w:rFonts w:ascii="Arial" w:hAnsi="Arial" w:cs="Arial"/>
        </w:rPr>
        <w:t xml:space="preserve">Where </w:t>
      </w:r>
      <w:r w:rsidR="008D5185" w:rsidRPr="6F98A1D2">
        <w:rPr>
          <w:rFonts w:ascii="Arial" w:hAnsi="Arial" w:cs="Arial"/>
        </w:rPr>
        <w:t xml:space="preserve">the Division wishes to suspend </w:t>
      </w:r>
      <w:r w:rsidRPr="6F98A1D2">
        <w:rPr>
          <w:rFonts w:ascii="Arial" w:hAnsi="Arial" w:cs="Arial"/>
        </w:rPr>
        <w:t xml:space="preserve">a course of study </w:t>
      </w:r>
      <w:r w:rsidR="008D5185" w:rsidRPr="6F98A1D2">
        <w:rPr>
          <w:rFonts w:ascii="Arial" w:hAnsi="Arial" w:cs="Arial"/>
        </w:rPr>
        <w:t>outside of the annual process</w:t>
      </w:r>
      <w:r w:rsidRPr="6F98A1D2">
        <w:rPr>
          <w:rFonts w:ascii="Arial" w:hAnsi="Arial" w:cs="Arial"/>
        </w:rPr>
        <w:t xml:space="preserve">, the Division </w:t>
      </w:r>
      <w:r w:rsidR="005C25B3" w:rsidRPr="6F98A1D2">
        <w:rPr>
          <w:rFonts w:ascii="Arial" w:hAnsi="Arial" w:cs="Arial"/>
        </w:rPr>
        <w:t xml:space="preserve">(normally the course lead) </w:t>
      </w:r>
      <w:r w:rsidRPr="6F98A1D2">
        <w:rPr>
          <w:rFonts w:ascii="Arial" w:hAnsi="Arial" w:cs="Arial"/>
        </w:rPr>
        <w:t xml:space="preserve">must prepare a written rationale, outlining the reasons for not continuing to offer the course, the </w:t>
      </w:r>
      <w:r w:rsidR="59EAB0EF" w:rsidRPr="6F98A1D2">
        <w:rPr>
          <w:rFonts w:ascii="Arial" w:hAnsi="Arial" w:cs="Arial"/>
        </w:rPr>
        <w:t>period</w:t>
      </w:r>
      <w:r w:rsidRPr="6F98A1D2">
        <w:rPr>
          <w:rFonts w:ascii="Arial" w:hAnsi="Arial" w:cs="Arial"/>
        </w:rPr>
        <w:t xml:space="preserve"> for which it is to be suspended</w:t>
      </w:r>
      <w:r w:rsidR="21E4BF7F" w:rsidRPr="6F98A1D2">
        <w:rPr>
          <w:rFonts w:ascii="Arial" w:hAnsi="Arial" w:cs="Arial"/>
        </w:rPr>
        <w:t>,</w:t>
      </w:r>
      <w:r w:rsidRPr="6F98A1D2">
        <w:rPr>
          <w:rFonts w:ascii="Arial" w:hAnsi="Arial" w:cs="Arial"/>
        </w:rPr>
        <w:t xml:space="preserve"> and include confirmation </w:t>
      </w:r>
      <w:r w:rsidR="6F45786D" w:rsidRPr="6F98A1D2">
        <w:rPr>
          <w:rFonts w:ascii="Arial" w:hAnsi="Arial" w:cs="Arial"/>
        </w:rPr>
        <w:t xml:space="preserve">of </w:t>
      </w:r>
      <w:r w:rsidRPr="6F98A1D2">
        <w:rPr>
          <w:rFonts w:ascii="Arial" w:hAnsi="Arial" w:cs="Arial"/>
        </w:rPr>
        <w:t xml:space="preserve">how the existing students will be supported. </w:t>
      </w:r>
    </w:p>
    <w:p w14:paraId="01E94171" w14:textId="77777777" w:rsidR="00E64A71" w:rsidRDefault="008C7CD1" w:rsidP="00A71115">
      <w:pPr>
        <w:pStyle w:val="ListParagraph"/>
        <w:numPr>
          <w:ilvl w:val="1"/>
          <w:numId w:val="7"/>
        </w:numPr>
        <w:spacing w:after="120" w:line="276" w:lineRule="auto"/>
        <w:rPr>
          <w:rFonts w:ascii="Arial" w:hAnsi="Arial" w:cs="Arial"/>
        </w:rPr>
      </w:pPr>
      <w:r w:rsidRPr="00E64A71">
        <w:rPr>
          <w:rFonts w:ascii="Arial" w:hAnsi="Arial" w:cs="Arial"/>
        </w:rPr>
        <w:t xml:space="preserve">The rationale will be submitted to the Divisional Director of Education and UG Student Experience (DDESE) or Divisional Director of Graduate Studies and PG Student Experience (DDGSSE). </w:t>
      </w:r>
    </w:p>
    <w:p w14:paraId="5879C241" w14:textId="77777777" w:rsidR="00C47A7A" w:rsidRDefault="008C7CD1" w:rsidP="00A71115">
      <w:pPr>
        <w:pStyle w:val="ListParagraph"/>
        <w:numPr>
          <w:ilvl w:val="1"/>
          <w:numId w:val="7"/>
        </w:numPr>
        <w:spacing w:after="120" w:line="276" w:lineRule="auto"/>
        <w:rPr>
          <w:rFonts w:ascii="Arial" w:hAnsi="Arial" w:cs="Arial"/>
        </w:rPr>
      </w:pPr>
      <w:r w:rsidRPr="00E64A71">
        <w:rPr>
          <w:rFonts w:ascii="Arial" w:hAnsi="Arial" w:cs="Arial"/>
        </w:rPr>
        <w:t>Where the relevant DDESE/DDGSSE agrees to the suspension of the course, it can be submitted to CASC for consideration.</w:t>
      </w:r>
    </w:p>
    <w:p w14:paraId="6DB77462" w14:textId="67F59810" w:rsidR="00C47A7A" w:rsidRDefault="008C7CD1" w:rsidP="00A71115">
      <w:pPr>
        <w:pStyle w:val="ListParagraph"/>
        <w:numPr>
          <w:ilvl w:val="1"/>
          <w:numId w:val="7"/>
        </w:numPr>
        <w:spacing w:after="120" w:line="276" w:lineRule="auto"/>
        <w:rPr>
          <w:rFonts w:ascii="Arial" w:hAnsi="Arial" w:cs="Arial"/>
        </w:rPr>
      </w:pPr>
      <w:r w:rsidRPr="00C47A7A">
        <w:rPr>
          <w:rFonts w:ascii="Arial" w:hAnsi="Arial" w:cs="Arial"/>
        </w:rPr>
        <w:t xml:space="preserve">Where the Division proposes to suspend a currently advertised course, the Division must follow the process set out in </w:t>
      </w:r>
      <w:r w:rsidR="00490F1F">
        <w:rPr>
          <w:rFonts w:ascii="Arial" w:hAnsi="Arial" w:cs="Arial"/>
        </w:rPr>
        <w:t xml:space="preserve">the </w:t>
      </w:r>
      <w:r w:rsidR="00490F1F">
        <w:rPr>
          <w:rFonts w:ascii="Arial" w:hAnsi="Arial" w:cs="Arial"/>
          <w:bCs/>
        </w:rPr>
        <w:t>Principles of Compliance with Consumer Protection Laws and Policy on Communication with Applicants and Students</w:t>
      </w:r>
      <w:r w:rsidR="00C47A7A">
        <w:rPr>
          <w:rFonts w:ascii="Arial" w:hAnsi="Arial" w:cs="Arial"/>
        </w:rPr>
        <w:t>.</w:t>
      </w:r>
    </w:p>
    <w:p w14:paraId="53126C5E" w14:textId="08ACF173" w:rsidR="008C7CD1" w:rsidRDefault="008C7CD1" w:rsidP="00A71115">
      <w:pPr>
        <w:pStyle w:val="ListParagraph"/>
        <w:numPr>
          <w:ilvl w:val="1"/>
          <w:numId w:val="7"/>
        </w:numPr>
        <w:spacing w:after="120" w:line="276" w:lineRule="auto"/>
        <w:rPr>
          <w:rFonts w:ascii="Arial" w:hAnsi="Arial" w:cs="Arial"/>
        </w:rPr>
      </w:pPr>
      <w:r w:rsidRPr="00C47A7A">
        <w:rPr>
          <w:rFonts w:ascii="Arial" w:hAnsi="Arial" w:cs="Arial"/>
        </w:rPr>
        <w:t>Where the Division proposes to suspend a course that is currently being advertised, such proposals might be considered by the Chair of CASC outside of CASC meeting to ensure that, if approved, there are no delays in informing the affected applicants. Such approvals will be reported to the next CASC meeting.</w:t>
      </w:r>
    </w:p>
    <w:p w14:paraId="2D6F5A04" w14:textId="2AD4B22E" w:rsidR="00A71115" w:rsidRPr="00A71115" w:rsidRDefault="00A71115" w:rsidP="00A71115">
      <w:pPr>
        <w:pStyle w:val="ListParagraph"/>
        <w:numPr>
          <w:ilvl w:val="1"/>
          <w:numId w:val="7"/>
        </w:numPr>
        <w:spacing w:after="120" w:line="276" w:lineRule="auto"/>
        <w:contextualSpacing w:val="0"/>
        <w:rPr>
          <w:rFonts w:ascii="Arial" w:hAnsi="Arial" w:cs="Arial"/>
        </w:rPr>
      </w:pPr>
      <w:r w:rsidRPr="00B61795">
        <w:rPr>
          <w:rFonts w:ascii="Arial" w:hAnsi="Arial" w:cs="Arial"/>
        </w:rPr>
        <w:lastRenderedPageBreak/>
        <w:t xml:space="preserve">When the suspension of the course is approved by CASC, the Division will contact the affected applicants and/or students and will inform MORA and CSAO, which will amend the status of the course accordingly. </w:t>
      </w:r>
    </w:p>
    <w:p w14:paraId="00EB5E76" w14:textId="1BE537A5" w:rsidR="0020711D" w:rsidRPr="00A71115" w:rsidRDefault="0020711D" w:rsidP="00A71115">
      <w:pPr>
        <w:pStyle w:val="Heading3"/>
        <w:numPr>
          <w:ilvl w:val="0"/>
          <w:numId w:val="7"/>
        </w:numPr>
        <w:spacing w:before="240" w:after="120"/>
        <w:rPr>
          <w:rFonts w:ascii="Arial" w:hAnsi="Arial" w:cs="Arial"/>
          <w:b/>
          <w:bCs/>
          <w:color w:val="auto"/>
        </w:rPr>
      </w:pPr>
      <w:bookmarkStart w:id="157" w:name="_Toc139198348"/>
      <w:r w:rsidRPr="00A71115">
        <w:rPr>
          <w:rFonts w:ascii="Arial" w:hAnsi="Arial" w:cs="Arial"/>
          <w:b/>
          <w:bCs/>
          <w:color w:val="auto"/>
        </w:rPr>
        <w:t>Time Limitations on</w:t>
      </w:r>
      <w:r w:rsidR="00A71115" w:rsidRPr="00A71115">
        <w:rPr>
          <w:rFonts w:ascii="Arial" w:hAnsi="Arial" w:cs="Arial"/>
          <w:b/>
          <w:bCs/>
          <w:color w:val="auto"/>
        </w:rPr>
        <w:t xml:space="preserve"> Course Suspensions</w:t>
      </w:r>
      <w:bookmarkEnd w:id="157"/>
    </w:p>
    <w:p w14:paraId="5E45F0F0" w14:textId="41A7A91B" w:rsidR="008C7CD1" w:rsidRDefault="008C7CD1" w:rsidP="00A71115">
      <w:pPr>
        <w:spacing w:after="120" w:line="276" w:lineRule="auto"/>
        <w:rPr>
          <w:rFonts w:ascii="Arial" w:hAnsi="Arial" w:cs="Arial"/>
        </w:rPr>
      </w:pPr>
      <w:r w:rsidRPr="00A71115">
        <w:rPr>
          <w:rFonts w:ascii="Arial" w:hAnsi="Arial" w:cs="Arial"/>
        </w:rPr>
        <w:t xml:space="preserve">A course of study may be suspended for no more than two years. After two years if </w:t>
      </w:r>
      <w:r w:rsidR="00A71115">
        <w:rPr>
          <w:rFonts w:ascii="Arial" w:hAnsi="Arial" w:cs="Arial"/>
        </w:rPr>
        <w:t xml:space="preserve">the Division does not request to reinstate </w:t>
      </w:r>
      <w:r w:rsidRPr="00A71115">
        <w:rPr>
          <w:rFonts w:ascii="Arial" w:hAnsi="Arial" w:cs="Arial"/>
        </w:rPr>
        <w:t>the course in question</w:t>
      </w:r>
      <w:r w:rsidR="00A71115">
        <w:rPr>
          <w:rFonts w:ascii="Arial" w:hAnsi="Arial" w:cs="Arial"/>
        </w:rPr>
        <w:t xml:space="preserve">, </w:t>
      </w:r>
      <w:r w:rsidRPr="00A71115">
        <w:rPr>
          <w:rFonts w:ascii="Arial" w:hAnsi="Arial" w:cs="Arial"/>
        </w:rPr>
        <w:t>it must be formally withdrawn.</w:t>
      </w:r>
    </w:p>
    <w:p w14:paraId="43BD29E5" w14:textId="77777777" w:rsidR="006833BF" w:rsidRPr="006833BF" w:rsidRDefault="006833BF" w:rsidP="006833BF">
      <w:pPr>
        <w:pStyle w:val="Heading3"/>
        <w:numPr>
          <w:ilvl w:val="0"/>
          <w:numId w:val="7"/>
        </w:numPr>
        <w:spacing w:before="240" w:after="120"/>
        <w:rPr>
          <w:rFonts w:ascii="Arial" w:hAnsi="Arial" w:cs="Arial"/>
          <w:b/>
          <w:bCs/>
          <w:color w:val="auto"/>
        </w:rPr>
      </w:pPr>
      <w:bookmarkStart w:id="158" w:name="_Toc119436835"/>
      <w:bookmarkStart w:id="159" w:name="_Toc131602005"/>
      <w:bookmarkStart w:id="160" w:name="_Toc139198349"/>
      <w:r w:rsidRPr="006833BF">
        <w:rPr>
          <w:rFonts w:ascii="Arial" w:hAnsi="Arial" w:cs="Arial"/>
          <w:b/>
          <w:bCs/>
          <w:color w:val="auto"/>
        </w:rPr>
        <w:t>Reinstating Suspended Courses</w:t>
      </w:r>
      <w:bookmarkEnd w:id="158"/>
      <w:bookmarkEnd w:id="159"/>
      <w:bookmarkEnd w:id="160"/>
    </w:p>
    <w:p w14:paraId="4AFD1D38" w14:textId="2A1D06EA" w:rsidR="006833BF" w:rsidRDefault="006833BF" w:rsidP="006833BF">
      <w:pPr>
        <w:spacing w:line="276" w:lineRule="auto"/>
        <w:rPr>
          <w:rFonts w:ascii="Arial" w:hAnsi="Arial" w:cs="Arial"/>
        </w:rPr>
      </w:pPr>
      <w:r w:rsidRPr="6F98A1D2">
        <w:rPr>
          <w:rFonts w:ascii="Arial" w:hAnsi="Arial" w:cs="Arial"/>
        </w:rPr>
        <w:t xml:space="preserve">Where </w:t>
      </w:r>
      <w:r w:rsidR="00B956C4" w:rsidRPr="6F98A1D2">
        <w:rPr>
          <w:rFonts w:ascii="Arial" w:hAnsi="Arial" w:cs="Arial"/>
        </w:rPr>
        <w:t>t</w:t>
      </w:r>
      <w:r w:rsidRPr="6F98A1D2">
        <w:rPr>
          <w:rFonts w:ascii="Arial" w:hAnsi="Arial" w:cs="Arial"/>
        </w:rPr>
        <w:t>he Division wishes to reinstate a course that has been previously suspended, it must submit its request to be considered by</w:t>
      </w:r>
      <w:r w:rsidR="00217C02" w:rsidRPr="6F98A1D2">
        <w:rPr>
          <w:rFonts w:ascii="Arial" w:hAnsi="Arial" w:cs="Arial"/>
        </w:rPr>
        <w:t xml:space="preserve"> </w:t>
      </w:r>
      <w:r w:rsidRPr="6F98A1D2">
        <w:rPr>
          <w:rFonts w:ascii="Arial" w:hAnsi="Arial" w:cs="Arial"/>
        </w:rPr>
        <w:t>BCC.</w:t>
      </w:r>
    </w:p>
    <w:p w14:paraId="07C2B854" w14:textId="77777777" w:rsidR="00015A74" w:rsidRPr="00364CC2" w:rsidRDefault="00015A74" w:rsidP="006833BF">
      <w:pPr>
        <w:spacing w:line="276" w:lineRule="auto"/>
        <w:rPr>
          <w:rFonts w:ascii="Arial" w:hAnsi="Arial" w:cs="Arial"/>
        </w:rPr>
      </w:pPr>
    </w:p>
    <w:p w14:paraId="6B56BDD0" w14:textId="77777777" w:rsidR="006833BF" w:rsidRDefault="006833BF" w:rsidP="00015A74">
      <w:pPr>
        <w:pStyle w:val="ListParagraph"/>
        <w:numPr>
          <w:ilvl w:val="1"/>
          <w:numId w:val="7"/>
        </w:numPr>
        <w:ind w:hanging="792"/>
        <w:rPr>
          <w:rFonts w:ascii="Arial" w:hAnsi="Arial" w:cs="Arial"/>
          <w:b/>
          <w:bCs/>
        </w:rPr>
      </w:pPr>
      <w:bookmarkStart w:id="161" w:name="_Toc131602006"/>
      <w:r w:rsidRPr="00015A74">
        <w:rPr>
          <w:rFonts w:ascii="Arial" w:hAnsi="Arial" w:cs="Arial"/>
          <w:b/>
          <w:bCs/>
        </w:rPr>
        <w:t>Required Documentation for Reinstatement to be Considered by BCC</w:t>
      </w:r>
      <w:bookmarkEnd w:id="161"/>
    </w:p>
    <w:p w14:paraId="20DF540D" w14:textId="69FAA78E" w:rsidR="00A118D6" w:rsidRPr="008919C0" w:rsidRDefault="00A118D6" w:rsidP="6F98A1D2">
      <w:pPr>
        <w:pStyle w:val="paragraph"/>
        <w:spacing w:before="120" w:beforeAutospacing="0" w:after="120" w:afterAutospacing="0" w:line="276" w:lineRule="auto"/>
        <w:ind w:left="284"/>
        <w:textAlignment w:val="baseline"/>
        <w:rPr>
          <w:rStyle w:val="normaltextrun"/>
          <w:rFonts w:ascii="Arial" w:eastAsiaTheme="majorEastAsia" w:hAnsi="Arial" w:cs="Arial"/>
        </w:rPr>
      </w:pPr>
      <w:r w:rsidRPr="6F98A1D2">
        <w:rPr>
          <w:rStyle w:val="normaltextrun"/>
          <w:rFonts w:ascii="Arial" w:eastAsiaTheme="majorEastAsia" w:hAnsi="Arial" w:cs="Arial"/>
        </w:rPr>
        <w:t>The documentation required for consideration of reinstatement of suspended courses by BCC will include:</w:t>
      </w:r>
    </w:p>
    <w:p w14:paraId="32A83417" w14:textId="41F6579C" w:rsidR="00A118D6" w:rsidRPr="00523F96" w:rsidRDefault="00936BE0" w:rsidP="00A118D6">
      <w:pPr>
        <w:pStyle w:val="ListParagraph"/>
        <w:numPr>
          <w:ilvl w:val="2"/>
          <w:numId w:val="7"/>
        </w:numPr>
        <w:spacing w:before="120" w:after="120" w:line="276" w:lineRule="auto"/>
        <w:ind w:left="993" w:hanging="709"/>
        <w:contextualSpacing w:val="0"/>
        <w:jc w:val="both"/>
        <w:rPr>
          <w:rFonts w:ascii="Arial" w:hAnsi="Arial" w:cs="Arial"/>
          <w:bCs/>
        </w:rPr>
      </w:pPr>
      <w:r>
        <w:rPr>
          <w:rFonts w:ascii="Arial" w:hAnsi="Arial" w:cs="Arial"/>
          <w:bCs/>
        </w:rPr>
        <w:t>Request to Reinstate a Suspended Course template</w:t>
      </w:r>
      <w:r w:rsidR="00A118D6" w:rsidRPr="00523F96">
        <w:rPr>
          <w:rFonts w:ascii="Arial" w:hAnsi="Arial" w:cs="Arial"/>
          <w:bCs/>
        </w:rPr>
        <w:t xml:space="preserve"> (Annex B Appendix </w:t>
      </w:r>
      <w:r>
        <w:rPr>
          <w:rFonts w:ascii="Arial" w:hAnsi="Arial" w:cs="Arial"/>
          <w:bCs/>
        </w:rPr>
        <w:t>C</w:t>
      </w:r>
      <w:r w:rsidR="00A118D6" w:rsidRPr="00523F96">
        <w:rPr>
          <w:rFonts w:ascii="Arial" w:hAnsi="Arial" w:cs="Arial"/>
          <w:bCs/>
        </w:rPr>
        <w:t>);</w:t>
      </w:r>
    </w:p>
    <w:p w14:paraId="79E32720" w14:textId="53D77A0C" w:rsidR="00A118D6" w:rsidRPr="00523F96" w:rsidRDefault="00A118D6" w:rsidP="00A118D6">
      <w:pPr>
        <w:pStyle w:val="ListParagraph"/>
        <w:numPr>
          <w:ilvl w:val="2"/>
          <w:numId w:val="7"/>
        </w:numPr>
        <w:spacing w:before="120" w:after="120" w:line="276" w:lineRule="auto"/>
        <w:ind w:left="993" w:hanging="709"/>
        <w:contextualSpacing w:val="0"/>
        <w:jc w:val="both"/>
        <w:rPr>
          <w:rFonts w:ascii="Arial" w:hAnsi="Arial" w:cs="Arial"/>
          <w:bCs/>
        </w:rPr>
      </w:pPr>
      <w:r w:rsidRPr="00523F96">
        <w:rPr>
          <w:rFonts w:ascii="Arial" w:hAnsi="Arial" w:cs="Arial"/>
          <w:bCs/>
        </w:rPr>
        <w:t xml:space="preserve">Information about staff resources (available </w:t>
      </w:r>
      <w:r>
        <w:rPr>
          <w:rFonts w:ascii="Arial" w:hAnsi="Arial" w:cs="Arial"/>
          <w:bCs/>
        </w:rPr>
        <w:t>on Staff Connect</w:t>
      </w:r>
      <w:r w:rsidR="00490F1F">
        <w:rPr>
          <w:rStyle w:val="FootnoteReference"/>
          <w:rFonts w:ascii="Arial" w:hAnsi="Arial" w:cs="Arial"/>
          <w:bCs/>
        </w:rPr>
        <w:footnoteReference w:id="11"/>
      </w:r>
      <w:r w:rsidRPr="00523F96">
        <w:rPr>
          <w:rFonts w:ascii="Arial" w:hAnsi="Arial" w:cs="Arial"/>
          <w:bCs/>
        </w:rPr>
        <w:t>);</w:t>
      </w:r>
    </w:p>
    <w:p w14:paraId="1A60EF7D" w14:textId="77777777" w:rsidR="00A118D6" w:rsidRPr="00523F96" w:rsidRDefault="00A118D6" w:rsidP="00A118D6">
      <w:pPr>
        <w:pStyle w:val="ListParagraph"/>
        <w:numPr>
          <w:ilvl w:val="2"/>
          <w:numId w:val="7"/>
        </w:numPr>
        <w:spacing w:before="120" w:after="120" w:line="276" w:lineRule="auto"/>
        <w:ind w:left="993" w:hanging="709"/>
        <w:contextualSpacing w:val="0"/>
        <w:jc w:val="both"/>
        <w:rPr>
          <w:rFonts w:ascii="Arial" w:hAnsi="Arial" w:cs="Arial"/>
          <w:bCs/>
        </w:rPr>
      </w:pPr>
      <w:r w:rsidRPr="00523F96">
        <w:rPr>
          <w:rFonts w:ascii="Arial" w:hAnsi="Arial" w:cs="Arial"/>
          <w:bCs/>
        </w:rPr>
        <w:t>Continuation, completion and progression data of courses in a similar subject area (</w:t>
      </w:r>
      <w:proofErr w:type="spellStart"/>
      <w:r w:rsidRPr="00523F96">
        <w:rPr>
          <w:rFonts w:ascii="Arial" w:hAnsi="Arial" w:cs="Arial"/>
          <w:bCs/>
        </w:rPr>
        <w:t>OfS</w:t>
      </w:r>
      <w:proofErr w:type="spellEnd"/>
      <w:r w:rsidRPr="00523F96">
        <w:rPr>
          <w:rFonts w:ascii="Arial" w:hAnsi="Arial" w:cs="Arial"/>
          <w:bCs/>
        </w:rPr>
        <w:t xml:space="preserve"> Condition B3)</w:t>
      </w:r>
      <w:r>
        <w:rPr>
          <w:rStyle w:val="FootnoteReference"/>
          <w:rFonts w:ascii="Arial" w:hAnsi="Arial" w:cs="Arial"/>
          <w:bCs/>
        </w:rPr>
        <w:footnoteReference w:id="12"/>
      </w:r>
      <w:r>
        <w:rPr>
          <w:rFonts w:ascii="Arial" w:hAnsi="Arial" w:cs="Arial"/>
          <w:bCs/>
        </w:rPr>
        <w:t>;</w:t>
      </w:r>
    </w:p>
    <w:p w14:paraId="1101E632" w14:textId="48379BC1" w:rsidR="003B0704" w:rsidRPr="00936BE0" w:rsidRDefault="00A118D6" w:rsidP="00936BE0">
      <w:pPr>
        <w:pStyle w:val="ListParagraph"/>
        <w:numPr>
          <w:ilvl w:val="2"/>
          <w:numId w:val="7"/>
        </w:numPr>
        <w:spacing w:before="120" w:after="120" w:line="276" w:lineRule="auto"/>
        <w:ind w:left="993" w:hanging="709"/>
        <w:contextualSpacing w:val="0"/>
        <w:jc w:val="both"/>
        <w:rPr>
          <w:rFonts w:ascii="Arial" w:hAnsi="Arial" w:cs="Arial"/>
          <w:bCs/>
        </w:rPr>
      </w:pPr>
      <w:r w:rsidRPr="00523F96">
        <w:rPr>
          <w:rFonts w:ascii="Arial" w:hAnsi="Arial" w:cs="Arial"/>
          <w:bCs/>
        </w:rPr>
        <w:t>Data on recruitment of courses in a similar subject area.</w:t>
      </w:r>
    </w:p>
    <w:p w14:paraId="7DF88E1D" w14:textId="77777777" w:rsidR="006833BF" w:rsidRPr="00936BE0" w:rsidRDefault="006833BF" w:rsidP="00936BE0">
      <w:pPr>
        <w:pStyle w:val="ListParagraph"/>
        <w:numPr>
          <w:ilvl w:val="1"/>
          <w:numId w:val="7"/>
        </w:numPr>
        <w:ind w:hanging="792"/>
        <w:rPr>
          <w:rFonts w:ascii="Arial" w:hAnsi="Arial" w:cs="Arial"/>
          <w:b/>
          <w:bCs/>
        </w:rPr>
      </w:pPr>
      <w:bookmarkStart w:id="162" w:name="_Toc131602007"/>
      <w:r w:rsidRPr="00936BE0">
        <w:rPr>
          <w:rFonts w:ascii="Arial" w:hAnsi="Arial" w:cs="Arial"/>
          <w:b/>
          <w:bCs/>
        </w:rPr>
        <w:t>BCC Consideration of Reinstatement of Courses</w:t>
      </w:r>
      <w:bookmarkEnd w:id="162"/>
    </w:p>
    <w:p w14:paraId="79024F72" w14:textId="77777777" w:rsidR="00936BE0" w:rsidRDefault="00936BE0" w:rsidP="006833BF">
      <w:pPr>
        <w:ind w:left="426"/>
        <w:rPr>
          <w:rFonts w:ascii="Arial" w:hAnsi="Arial" w:cs="Arial"/>
          <w:highlight w:val="yellow"/>
        </w:rPr>
      </w:pPr>
    </w:p>
    <w:p w14:paraId="4370F5B5" w14:textId="5178915E" w:rsidR="006833BF" w:rsidRDefault="006833BF" w:rsidP="006833BF">
      <w:pPr>
        <w:ind w:left="426"/>
        <w:rPr>
          <w:rFonts w:ascii="Arial" w:hAnsi="Arial" w:cs="Arial"/>
        </w:rPr>
      </w:pPr>
      <w:r w:rsidRPr="00DE6D69">
        <w:rPr>
          <w:rFonts w:ascii="Arial" w:hAnsi="Arial" w:cs="Arial"/>
        </w:rPr>
        <w:t>BCC will consider the reinstatement request following the process outline</w:t>
      </w:r>
      <w:r w:rsidR="00B956C4" w:rsidRPr="00DE6D69">
        <w:rPr>
          <w:rFonts w:ascii="Arial" w:hAnsi="Arial" w:cs="Arial"/>
        </w:rPr>
        <w:t>d</w:t>
      </w:r>
      <w:r w:rsidRPr="00DE6D69">
        <w:rPr>
          <w:rFonts w:ascii="Arial" w:hAnsi="Arial" w:cs="Arial"/>
        </w:rPr>
        <w:t xml:space="preserve"> in </w:t>
      </w:r>
      <w:r w:rsidR="00217C02" w:rsidRPr="00DE6D69">
        <w:rPr>
          <w:rFonts w:ascii="Arial" w:hAnsi="Arial" w:cs="Arial"/>
        </w:rPr>
        <w:t xml:space="preserve">Part A Phase I </w:t>
      </w:r>
      <w:r w:rsidRPr="00DE6D69">
        <w:rPr>
          <w:rFonts w:ascii="Arial" w:hAnsi="Arial" w:cs="Arial"/>
        </w:rPr>
        <w:t>of this document.</w:t>
      </w:r>
    </w:p>
    <w:p w14:paraId="5F8EEE4E" w14:textId="77777777" w:rsidR="006833BF" w:rsidRPr="00DE6D69" w:rsidRDefault="006833BF" w:rsidP="00DE6D69">
      <w:pPr>
        <w:pStyle w:val="Heading3"/>
        <w:numPr>
          <w:ilvl w:val="0"/>
          <w:numId w:val="7"/>
        </w:numPr>
        <w:tabs>
          <w:tab w:val="num" w:pos="360"/>
        </w:tabs>
        <w:spacing w:before="240" w:after="120"/>
        <w:rPr>
          <w:rFonts w:ascii="Arial" w:hAnsi="Arial" w:cs="Arial"/>
          <w:b/>
          <w:bCs/>
          <w:color w:val="auto"/>
        </w:rPr>
      </w:pPr>
      <w:bookmarkStart w:id="163" w:name="_Toc131602008"/>
      <w:bookmarkStart w:id="164" w:name="_Toc139198350"/>
      <w:r w:rsidRPr="00DE6D69">
        <w:rPr>
          <w:rFonts w:ascii="Arial" w:hAnsi="Arial" w:cs="Arial"/>
          <w:b/>
          <w:bCs/>
          <w:color w:val="auto"/>
        </w:rPr>
        <w:t>Approval of Reinstatement Requests at the Divisional Level</w:t>
      </w:r>
      <w:bookmarkEnd w:id="163"/>
      <w:bookmarkEnd w:id="164"/>
    </w:p>
    <w:p w14:paraId="0959001B" w14:textId="77777777" w:rsidR="006833BF" w:rsidRDefault="006833BF" w:rsidP="006833BF">
      <w:pPr>
        <w:ind w:left="426"/>
        <w:rPr>
          <w:rFonts w:ascii="Arial" w:hAnsi="Arial" w:cs="Arial"/>
          <w:b/>
          <w:bCs/>
        </w:rPr>
      </w:pPr>
    </w:p>
    <w:p w14:paraId="3665B026" w14:textId="20C48848" w:rsidR="006833BF" w:rsidRDefault="006833BF" w:rsidP="006833BF">
      <w:pPr>
        <w:snapToGrid w:val="0"/>
        <w:spacing w:after="120" w:line="276" w:lineRule="auto"/>
        <w:ind w:left="284"/>
        <w:rPr>
          <w:rFonts w:ascii="Arial" w:hAnsi="Arial" w:cs="Arial"/>
          <w:bCs/>
        </w:rPr>
      </w:pPr>
      <w:r w:rsidRPr="00AC554E">
        <w:rPr>
          <w:rFonts w:ascii="Arial" w:hAnsi="Arial" w:cs="Arial"/>
        </w:rPr>
        <w:lastRenderedPageBreak/>
        <w:t xml:space="preserve">Where the proposal to reinstate a suspended course has been approved by BCC, the Division will proceed to the Curriculum Stage, as outlined in </w:t>
      </w:r>
      <w:r w:rsidR="00DE6D69">
        <w:rPr>
          <w:rFonts w:ascii="Arial" w:hAnsi="Arial" w:cs="Arial"/>
        </w:rPr>
        <w:t>Part</w:t>
      </w:r>
      <w:r w:rsidR="004F2CE2">
        <w:rPr>
          <w:rFonts w:ascii="Arial" w:hAnsi="Arial" w:cs="Arial"/>
        </w:rPr>
        <w:t xml:space="preserve"> A Phase II</w:t>
      </w:r>
      <w:r>
        <w:rPr>
          <w:rFonts w:ascii="Arial" w:hAnsi="Arial" w:cs="Arial"/>
        </w:rPr>
        <w:t xml:space="preserve"> above</w:t>
      </w:r>
      <w:r w:rsidR="004F2CE2">
        <w:rPr>
          <w:rFonts w:ascii="Arial" w:hAnsi="Arial" w:cs="Arial"/>
        </w:rPr>
        <w:t xml:space="preserve">. </w:t>
      </w:r>
    </w:p>
    <w:p w14:paraId="76237F50" w14:textId="77777777" w:rsidR="006833BF" w:rsidRPr="004F2CE2" w:rsidRDefault="006833BF" w:rsidP="004F2CE2">
      <w:pPr>
        <w:pStyle w:val="Heading3"/>
        <w:numPr>
          <w:ilvl w:val="0"/>
          <w:numId w:val="7"/>
        </w:numPr>
        <w:tabs>
          <w:tab w:val="num" w:pos="360"/>
        </w:tabs>
        <w:spacing w:before="240" w:after="120"/>
        <w:rPr>
          <w:rFonts w:ascii="Arial" w:hAnsi="Arial" w:cs="Arial"/>
          <w:b/>
          <w:bCs/>
          <w:color w:val="auto"/>
        </w:rPr>
      </w:pPr>
      <w:bookmarkStart w:id="165" w:name="_Toc131602009"/>
      <w:bookmarkStart w:id="166" w:name="_Toc139198351"/>
      <w:r w:rsidRPr="004F2CE2">
        <w:rPr>
          <w:rFonts w:ascii="Arial" w:hAnsi="Arial" w:cs="Arial"/>
          <w:b/>
          <w:bCs/>
          <w:color w:val="auto"/>
        </w:rPr>
        <w:t>Consideration of Reinstatement Requests at the University Level</w:t>
      </w:r>
      <w:bookmarkEnd w:id="165"/>
      <w:bookmarkEnd w:id="166"/>
    </w:p>
    <w:p w14:paraId="4AD81447" w14:textId="031D3840" w:rsidR="006833BF" w:rsidRDefault="006833BF" w:rsidP="006833BF">
      <w:pPr>
        <w:spacing w:line="276" w:lineRule="auto"/>
        <w:ind w:left="284"/>
        <w:rPr>
          <w:rFonts w:ascii="Arial" w:hAnsi="Arial" w:cs="Arial"/>
        </w:rPr>
      </w:pPr>
      <w:r w:rsidRPr="00EB313D">
        <w:rPr>
          <w:rFonts w:ascii="Arial" w:hAnsi="Arial" w:cs="Arial"/>
        </w:rPr>
        <w:t xml:space="preserve">Once the reinstatement request has been approved </w:t>
      </w:r>
      <w:r>
        <w:rPr>
          <w:rFonts w:ascii="Arial" w:hAnsi="Arial" w:cs="Arial"/>
        </w:rPr>
        <w:t xml:space="preserve">at the Divisional level </w:t>
      </w:r>
      <w:r w:rsidRPr="00EB313D">
        <w:rPr>
          <w:rFonts w:ascii="Arial" w:hAnsi="Arial" w:cs="Arial"/>
        </w:rPr>
        <w:t>by</w:t>
      </w:r>
      <w:r w:rsidRPr="00EB313D">
        <w:rPr>
          <w:rFonts w:ascii="Arial" w:hAnsi="Arial" w:cs="Arial"/>
          <w:b/>
          <w:bCs/>
        </w:rPr>
        <w:t xml:space="preserve"> </w:t>
      </w:r>
      <w:r w:rsidRPr="00EB313D">
        <w:rPr>
          <w:rFonts w:ascii="Arial" w:hAnsi="Arial" w:cs="Arial"/>
        </w:rPr>
        <w:t xml:space="preserve">DDESE/DDGSSE, it can be recommended to CASC which will consider the request as outlined in </w:t>
      </w:r>
      <w:r w:rsidR="004F2CE2">
        <w:rPr>
          <w:rFonts w:ascii="Arial" w:hAnsi="Arial" w:cs="Arial"/>
        </w:rPr>
        <w:t>Part A Phase III</w:t>
      </w:r>
      <w:r>
        <w:rPr>
          <w:rFonts w:ascii="Arial" w:hAnsi="Arial" w:cs="Arial"/>
        </w:rPr>
        <w:t xml:space="preserve"> above</w:t>
      </w:r>
      <w:r w:rsidR="004F2CE2">
        <w:rPr>
          <w:rFonts w:ascii="Arial" w:hAnsi="Arial" w:cs="Arial"/>
        </w:rPr>
        <w:t xml:space="preserve">. </w:t>
      </w:r>
    </w:p>
    <w:p w14:paraId="02AED996" w14:textId="3AE26655" w:rsidR="00F4340D" w:rsidRPr="00F4340D" w:rsidRDefault="00F4340D" w:rsidP="00F4340D">
      <w:pPr>
        <w:pStyle w:val="Heading1"/>
        <w:spacing w:after="200"/>
        <w:jc w:val="center"/>
        <w:rPr>
          <w:rFonts w:ascii="Arial" w:hAnsi="Arial" w:cs="Arial"/>
          <w:b/>
          <w:bCs/>
          <w:color w:val="auto"/>
          <w:sz w:val="24"/>
          <w:szCs w:val="24"/>
        </w:rPr>
      </w:pPr>
      <w:bookmarkStart w:id="167" w:name="_Toc139198352"/>
      <w:r w:rsidRPr="00F4340D">
        <w:rPr>
          <w:rFonts w:ascii="Arial" w:hAnsi="Arial" w:cs="Arial"/>
          <w:b/>
          <w:bCs/>
          <w:color w:val="auto"/>
          <w:sz w:val="24"/>
          <w:szCs w:val="24"/>
        </w:rPr>
        <w:t>PART D</w:t>
      </w:r>
      <w:r w:rsidR="003A12B1">
        <w:rPr>
          <w:rFonts w:ascii="Arial" w:hAnsi="Arial" w:cs="Arial"/>
          <w:b/>
          <w:bCs/>
          <w:color w:val="auto"/>
          <w:sz w:val="24"/>
          <w:szCs w:val="24"/>
        </w:rPr>
        <w:t>:</w:t>
      </w:r>
      <w:r w:rsidRPr="00F4340D">
        <w:rPr>
          <w:rFonts w:ascii="Arial" w:hAnsi="Arial" w:cs="Arial"/>
          <w:b/>
          <w:bCs/>
          <w:color w:val="auto"/>
          <w:sz w:val="24"/>
          <w:szCs w:val="24"/>
        </w:rPr>
        <w:t xml:space="preserve"> </w:t>
      </w:r>
      <w:r w:rsidR="0082482C">
        <w:rPr>
          <w:rFonts w:ascii="Arial" w:hAnsi="Arial" w:cs="Arial"/>
          <w:b/>
          <w:bCs/>
          <w:color w:val="auto"/>
          <w:sz w:val="24"/>
          <w:szCs w:val="24"/>
        </w:rPr>
        <w:t>WITHDRAWAL OF TAUGHT COURSES</w:t>
      </w:r>
      <w:bookmarkEnd w:id="167"/>
      <w:r w:rsidRPr="00F4340D">
        <w:rPr>
          <w:rFonts w:ascii="Arial" w:hAnsi="Arial" w:cs="Arial"/>
          <w:b/>
          <w:bCs/>
          <w:color w:val="auto"/>
          <w:sz w:val="24"/>
          <w:szCs w:val="24"/>
        </w:rPr>
        <w:t xml:space="preserve"> </w:t>
      </w:r>
    </w:p>
    <w:p w14:paraId="091201A0" w14:textId="77777777" w:rsidR="00F4340D" w:rsidRPr="00631375" w:rsidRDefault="00F4340D" w:rsidP="006833BF">
      <w:pPr>
        <w:spacing w:line="276" w:lineRule="auto"/>
        <w:ind w:left="284"/>
        <w:rPr>
          <w:rFonts w:ascii="Arial" w:hAnsi="Arial" w:cs="Arial"/>
          <w:bCs/>
        </w:rPr>
      </w:pPr>
    </w:p>
    <w:p w14:paraId="0B939D7F" w14:textId="77777777" w:rsidR="009A1661" w:rsidRDefault="009A1661" w:rsidP="009A1661">
      <w:pPr>
        <w:spacing w:after="120" w:line="276" w:lineRule="auto"/>
        <w:rPr>
          <w:rFonts w:ascii="Arial" w:hAnsi="Arial" w:cs="Arial"/>
        </w:rPr>
      </w:pPr>
      <w:r w:rsidRPr="00BF0F6A">
        <w:rPr>
          <w:rFonts w:ascii="Arial" w:hAnsi="Arial" w:cs="Arial"/>
        </w:rPr>
        <w:t>A course of study can be considered for withdrawal on the following occasions:</w:t>
      </w:r>
    </w:p>
    <w:p w14:paraId="390DBB9F" w14:textId="77777777" w:rsidR="009A1661" w:rsidRPr="002B3CF4" w:rsidRDefault="009A1661" w:rsidP="009A1661">
      <w:pPr>
        <w:pStyle w:val="ListParagraph"/>
        <w:numPr>
          <w:ilvl w:val="0"/>
          <w:numId w:val="19"/>
        </w:numPr>
        <w:spacing w:after="120" w:line="276" w:lineRule="auto"/>
        <w:ind w:left="1276" w:hanging="425"/>
        <w:contextualSpacing w:val="0"/>
        <w:rPr>
          <w:rFonts w:ascii="Arial" w:hAnsi="Arial" w:cs="Arial"/>
        </w:rPr>
      </w:pPr>
      <w:r w:rsidRPr="002B3CF4">
        <w:rPr>
          <w:rFonts w:ascii="Arial" w:hAnsi="Arial" w:cs="Arial"/>
        </w:rPr>
        <w:t>As part of annual divisional review</w:t>
      </w:r>
      <w:r>
        <w:rPr>
          <w:rFonts w:ascii="Arial" w:hAnsi="Arial" w:cs="Arial"/>
        </w:rPr>
        <w:t>;</w:t>
      </w:r>
    </w:p>
    <w:p w14:paraId="5EE39C39" w14:textId="324562F5" w:rsidR="009A1661" w:rsidRPr="002B3CF4" w:rsidRDefault="009A1661" w:rsidP="009A1661">
      <w:pPr>
        <w:pStyle w:val="ListParagraph"/>
        <w:numPr>
          <w:ilvl w:val="0"/>
          <w:numId w:val="19"/>
        </w:numPr>
        <w:spacing w:after="120" w:line="276" w:lineRule="auto"/>
        <w:ind w:left="1276" w:hanging="425"/>
        <w:contextualSpacing w:val="0"/>
        <w:rPr>
          <w:rFonts w:ascii="Arial" w:hAnsi="Arial" w:cs="Arial"/>
        </w:rPr>
      </w:pPr>
      <w:r w:rsidRPr="002B3CF4">
        <w:rPr>
          <w:rFonts w:ascii="Arial" w:hAnsi="Arial" w:cs="Arial"/>
        </w:rPr>
        <w:t>Where a course has been suspended for two years</w:t>
      </w:r>
      <w:r w:rsidR="00011760">
        <w:rPr>
          <w:rFonts w:ascii="Arial" w:hAnsi="Arial" w:cs="Arial"/>
        </w:rPr>
        <w:t>;</w:t>
      </w:r>
    </w:p>
    <w:p w14:paraId="5CED3243" w14:textId="64D3BD03" w:rsidR="009A1661" w:rsidRDefault="009A1661" w:rsidP="009A1661">
      <w:pPr>
        <w:pStyle w:val="ListParagraph"/>
        <w:numPr>
          <w:ilvl w:val="0"/>
          <w:numId w:val="19"/>
        </w:numPr>
        <w:spacing w:after="120" w:line="276" w:lineRule="auto"/>
        <w:ind w:left="1276" w:hanging="425"/>
        <w:rPr>
          <w:rFonts w:ascii="Arial" w:hAnsi="Arial" w:cs="Arial"/>
        </w:rPr>
      </w:pPr>
      <w:r w:rsidRPr="6F98A1D2">
        <w:rPr>
          <w:rFonts w:ascii="Arial" w:hAnsi="Arial" w:cs="Arial"/>
        </w:rPr>
        <w:t>Where</w:t>
      </w:r>
      <w:r w:rsidR="3E3D62AB" w:rsidRPr="6F98A1D2">
        <w:rPr>
          <w:rFonts w:ascii="Arial" w:hAnsi="Arial" w:cs="Arial"/>
        </w:rPr>
        <w:t xml:space="preserve"> the</w:t>
      </w:r>
      <w:r w:rsidRPr="6F98A1D2">
        <w:rPr>
          <w:rFonts w:ascii="Arial" w:hAnsi="Arial" w:cs="Arial"/>
        </w:rPr>
        <w:t xml:space="preserve"> Division wishes to withdraw a course outside of the annual process;</w:t>
      </w:r>
    </w:p>
    <w:p w14:paraId="12AE2256" w14:textId="77777777" w:rsidR="009A1661" w:rsidRPr="00D321D0" w:rsidRDefault="009A1661" w:rsidP="009A1661">
      <w:pPr>
        <w:pStyle w:val="ListParagraph"/>
        <w:numPr>
          <w:ilvl w:val="0"/>
          <w:numId w:val="19"/>
        </w:numPr>
        <w:spacing w:after="120" w:line="276" w:lineRule="auto"/>
        <w:ind w:left="1276" w:hanging="425"/>
        <w:rPr>
          <w:rFonts w:ascii="Arial" w:hAnsi="Arial" w:cs="Arial"/>
        </w:rPr>
      </w:pPr>
      <w:r>
        <w:rPr>
          <w:rFonts w:ascii="Arial" w:hAnsi="Arial" w:cs="Arial"/>
        </w:rPr>
        <w:t>As an outcome of the sustainability and financial viability review (see section 11, above.</w:t>
      </w:r>
    </w:p>
    <w:p w14:paraId="3D680998" w14:textId="469EB51F" w:rsidR="009A1661" w:rsidRPr="009A1661" w:rsidRDefault="009A1661" w:rsidP="009A1661">
      <w:pPr>
        <w:pStyle w:val="Heading3"/>
        <w:numPr>
          <w:ilvl w:val="0"/>
          <w:numId w:val="7"/>
        </w:numPr>
        <w:tabs>
          <w:tab w:val="num" w:pos="360"/>
        </w:tabs>
        <w:spacing w:before="240" w:after="120"/>
        <w:rPr>
          <w:rFonts w:ascii="Arial" w:hAnsi="Arial" w:cs="Arial"/>
          <w:b/>
          <w:bCs/>
          <w:color w:val="auto"/>
        </w:rPr>
      </w:pPr>
      <w:bookmarkStart w:id="168" w:name="_Toc131602011"/>
      <w:bookmarkStart w:id="169" w:name="_Toc139198353"/>
      <w:r w:rsidRPr="009A1661">
        <w:rPr>
          <w:rFonts w:ascii="Arial" w:hAnsi="Arial" w:cs="Arial"/>
          <w:b/>
          <w:bCs/>
          <w:color w:val="auto"/>
        </w:rPr>
        <w:t>Course Withdrawal as Part of Annual Divisional Review</w:t>
      </w:r>
      <w:bookmarkEnd w:id="168"/>
      <w:bookmarkEnd w:id="169"/>
    </w:p>
    <w:p w14:paraId="0248D41A" w14:textId="77777777" w:rsidR="009A1661" w:rsidRDefault="009A1661" w:rsidP="009A1661">
      <w:pPr>
        <w:pStyle w:val="ListParagraph"/>
        <w:numPr>
          <w:ilvl w:val="1"/>
          <w:numId w:val="7"/>
        </w:numPr>
        <w:spacing w:after="120" w:line="276" w:lineRule="auto"/>
        <w:rPr>
          <w:rFonts w:ascii="Arial" w:hAnsi="Arial" w:cs="Arial"/>
        </w:rPr>
      </w:pPr>
      <w:r w:rsidRPr="009A1661">
        <w:rPr>
          <w:rFonts w:ascii="Arial" w:hAnsi="Arial" w:cs="Arial"/>
        </w:rPr>
        <w:t xml:space="preserve">Divisions will review annually the portfolio of courses that they offer and will make decisions about the retention and withdrawal of those courses. </w:t>
      </w:r>
    </w:p>
    <w:p w14:paraId="5FFCAE3C" w14:textId="77777777" w:rsidR="00D0195A" w:rsidRDefault="009A1661" w:rsidP="00D0195A">
      <w:pPr>
        <w:pStyle w:val="ListParagraph"/>
        <w:numPr>
          <w:ilvl w:val="1"/>
          <w:numId w:val="7"/>
        </w:numPr>
        <w:spacing w:after="120" w:line="276" w:lineRule="auto"/>
        <w:rPr>
          <w:rFonts w:ascii="Arial" w:hAnsi="Arial" w:cs="Arial"/>
        </w:rPr>
      </w:pPr>
      <w:r w:rsidRPr="009A1661">
        <w:rPr>
          <w:rFonts w:ascii="Arial" w:hAnsi="Arial" w:cs="Arial"/>
        </w:rPr>
        <w:t xml:space="preserve">The list of courses marked for withdrawal must be submitted to CASC for approval. </w:t>
      </w:r>
    </w:p>
    <w:p w14:paraId="0BE4B284" w14:textId="2E018F89" w:rsidR="009A1661" w:rsidRPr="00D0195A" w:rsidRDefault="009A1661" w:rsidP="00D0195A">
      <w:pPr>
        <w:pStyle w:val="ListParagraph"/>
        <w:numPr>
          <w:ilvl w:val="1"/>
          <w:numId w:val="7"/>
        </w:numPr>
        <w:spacing w:after="120" w:line="276" w:lineRule="auto"/>
        <w:rPr>
          <w:rFonts w:ascii="Arial" w:hAnsi="Arial" w:cs="Arial"/>
        </w:rPr>
      </w:pPr>
      <w:r w:rsidRPr="00D0195A">
        <w:rPr>
          <w:rFonts w:ascii="Arial" w:hAnsi="Arial" w:cs="Arial"/>
        </w:rPr>
        <w:t xml:space="preserve">The process set out in </w:t>
      </w:r>
      <w:r w:rsidR="00FD7F29">
        <w:rPr>
          <w:rFonts w:ascii="Arial" w:hAnsi="Arial" w:cs="Arial"/>
          <w:bCs/>
        </w:rPr>
        <w:t>the Principles of Compliance with Consumer Protection Laws and Policy on Communication with Applicants and Students</w:t>
      </w:r>
      <w:r w:rsidR="00FD7F29" w:rsidRPr="00D0195A">
        <w:rPr>
          <w:rFonts w:ascii="Arial" w:hAnsi="Arial" w:cs="Arial"/>
        </w:rPr>
        <w:t xml:space="preserve"> </w:t>
      </w:r>
      <w:r w:rsidRPr="00D0195A">
        <w:rPr>
          <w:rFonts w:ascii="Arial" w:hAnsi="Arial" w:cs="Arial"/>
        </w:rPr>
        <w:t xml:space="preserve">must be followed where the withdrawal affects applicants and/or students. </w:t>
      </w:r>
    </w:p>
    <w:p w14:paraId="5FA12B6C" w14:textId="06CBA804" w:rsidR="009A1661" w:rsidRPr="00D0195A" w:rsidRDefault="009A1661" w:rsidP="00D0195A">
      <w:pPr>
        <w:pStyle w:val="Heading3"/>
        <w:numPr>
          <w:ilvl w:val="0"/>
          <w:numId w:val="7"/>
        </w:numPr>
        <w:tabs>
          <w:tab w:val="num" w:pos="360"/>
        </w:tabs>
        <w:spacing w:before="240" w:after="120"/>
        <w:rPr>
          <w:rFonts w:ascii="Arial" w:hAnsi="Arial" w:cs="Arial"/>
          <w:b/>
          <w:bCs/>
          <w:color w:val="auto"/>
        </w:rPr>
      </w:pPr>
      <w:bookmarkStart w:id="170" w:name="_Toc139198354"/>
      <w:bookmarkStart w:id="171" w:name="_Toc131602012"/>
      <w:r w:rsidRPr="6F98A1D2">
        <w:rPr>
          <w:rFonts w:ascii="Arial" w:hAnsi="Arial" w:cs="Arial"/>
          <w:b/>
          <w:bCs/>
          <w:color w:val="auto"/>
        </w:rPr>
        <w:t>Withdrawal of</w:t>
      </w:r>
      <w:r w:rsidR="50ECF3B5" w:rsidRPr="6F98A1D2">
        <w:rPr>
          <w:rFonts w:ascii="Arial" w:hAnsi="Arial" w:cs="Arial"/>
          <w:b/>
          <w:bCs/>
          <w:color w:val="auto"/>
        </w:rPr>
        <w:t xml:space="preserve"> Previously Suspended</w:t>
      </w:r>
      <w:r w:rsidRPr="6F98A1D2">
        <w:rPr>
          <w:rFonts w:ascii="Arial" w:hAnsi="Arial" w:cs="Arial"/>
          <w:b/>
          <w:bCs/>
          <w:color w:val="auto"/>
        </w:rPr>
        <w:t xml:space="preserve"> Courses</w:t>
      </w:r>
      <w:bookmarkEnd w:id="170"/>
      <w:r w:rsidRPr="6F98A1D2">
        <w:rPr>
          <w:rFonts w:ascii="Arial" w:hAnsi="Arial" w:cs="Arial"/>
          <w:b/>
          <w:bCs/>
          <w:color w:val="auto"/>
        </w:rPr>
        <w:t xml:space="preserve"> </w:t>
      </w:r>
      <w:bookmarkEnd w:id="171"/>
    </w:p>
    <w:p w14:paraId="72E81A89" w14:textId="6F190538" w:rsidR="00D0195A" w:rsidRDefault="009A1661" w:rsidP="00D0195A">
      <w:pPr>
        <w:pStyle w:val="ListParagraph"/>
        <w:numPr>
          <w:ilvl w:val="1"/>
          <w:numId w:val="7"/>
        </w:numPr>
        <w:spacing w:after="120" w:line="276" w:lineRule="auto"/>
        <w:rPr>
          <w:rFonts w:ascii="Arial" w:hAnsi="Arial" w:cs="Arial"/>
        </w:rPr>
      </w:pPr>
      <w:r w:rsidRPr="6F98A1D2">
        <w:rPr>
          <w:rFonts w:ascii="Arial" w:hAnsi="Arial" w:cs="Arial"/>
        </w:rPr>
        <w:t>Where the course has been suspended for two years, it will be marked for withdrawal subject to completion of all current students that are registered on</w:t>
      </w:r>
      <w:r w:rsidR="17AD7102" w:rsidRPr="6F98A1D2">
        <w:rPr>
          <w:rFonts w:ascii="Arial" w:hAnsi="Arial" w:cs="Arial"/>
        </w:rPr>
        <w:t xml:space="preserve"> it</w:t>
      </w:r>
      <w:r w:rsidRPr="6F98A1D2">
        <w:rPr>
          <w:rFonts w:ascii="Arial" w:hAnsi="Arial" w:cs="Arial"/>
        </w:rPr>
        <w:t xml:space="preserve">. </w:t>
      </w:r>
    </w:p>
    <w:p w14:paraId="62FDD542" w14:textId="32752716" w:rsidR="00B135A3" w:rsidRDefault="009A1661" w:rsidP="00B135A3">
      <w:pPr>
        <w:pStyle w:val="ListParagraph"/>
        <w:numPr>
          <w:ilvl w:val="1"/>
          <w:numId w:val="7"/>
        </w:numPr>
        <w:spacing w:after="120" w:line="276" w:lineRule="auto"/>
        <w:rPr>
          <w:rFonts w:ascii="Arial" w:hAnsi="Arial" w:cs="Arial"/>
        </w:rPr>
      </w:pPr>
      <w:r w:rsidRPr="6F98A1D2">
        <w:rPr>
          <w:rFonts w:ascii="Arial" w:hAnsi="Arial" w:cs="Arial"/>
        </w:rPr>
        <w:lastRenderedPageBreak/>
        <w:t>The list of suspended courses will be provided by QACO annually, and the Divisions will be required to annotate and return the list by a stated deadline, indicating which</w:t>
      </w:r>
      <w:r w:rsidR="3F305D77" w:rsidRPr="6F98A1D2">
        <w:rPr>
          <w:rFonts w:ascii="Arial" w:hAnsi="Arial" w:cs="Arial"/>
        </w:rPr>
        <w:t>,</w:t>
      </w:r>
      <w:r w:rsidRPr="6F98A1D2">
        <w:rPr>
          <w:rFonts w:ascii="Arial" w:hAnsi="Arial" w:cs="Arial"/>
        </w:rPr>
        <w:t xml:space="preserve"> if any</w:t>
      </w:r>
      <w:r w:rsidR="73C283CE" w:rsidRPr="6F98A1D2">
        <w:rPr>
          <w:rFonts w:ascii="Arial" w:hAnsi="Arial" w:cs="Arial"/>
        </w:rPr>
        <w:t>,</w:t>
      </w:r>
      <w:r w:rsidRPr="6F98A1D2">
        <w:rPr>
          <w:rFonts w:ascii="Arial" w:hAnsi="Arial" w:cs="Arial"/>
        </w:rPr>
        <w:t xml:space="preserve"> of the courses should be retained.</w:t>
      </w:r>
    </w:p>
    <w:p w14:paraId="7F71A413" w14:textId="77777777" w:rsidR="00B135A3" w:rsidRDefault="009A1661" w:rsidP="00B135A3">
      <w:pPr>
        <w:pStyle w:val="ListParagraph"/>
        <w:numPr>
          <w:ilvl w:val="1"/>
          <w:numId w:val="7"/>
        </w:numPr>
        <w:spacing w:after="120" w:line="276" w:lineRule="auto"/>
        <w:rPr>
          <w:rFonts w:ascii="Arial" w:hAnsi="Arial" w:cs="Arial"/>
        </w:rPr>
      </w:pPr>
      <w:r w:rsidRPr="00B135A3">
        <w:rPr>
          <w:rFonts w:ascii="Arial" w:hAnsi="Arial" w:cs="Arial"/>
        </w:rPr>
        <w:t>Where a course is marked for retention, but not considered for reinstatement yet, a rationale for doing so must be provided. The annotated list, including rationales, as appropriate, will be considered by the DDESE/DDGSSE in the first instance, and, if approved, can be submitted to CASC for consideration.</w:t>
      </w:r>
    </w:p>
    <w:p w14:paraId="4FF66D06" w14:textId="5098F0D9" w:rsidR="009A1661" w:rsidRPr="00B135A3" w:rsidRDefault="009A1661" w:rsidP="00B135A3">
      <w:pPr>
        <w:pStyle w:val="ListParagraph"/>
        <w:numPr>
          <w:ilvl w:val="1"/>
          <w:numId w:val="7"/>
        </w:numPr>
        <w:spacing w:after="120" w:line="276" w:lineRule="auto"/>
        <w:rPr>
          <w:rFonts w:ascii="Arial" w:hAnsi="Arial" w:cs="Arial"/>
        </w:rPr>
      </w:pPr>
      <w:r w:rsidRPr="6F98A1D2">
        <w:rPr>
          <w:rFonts w:ascii="Arial" w:hAnsi="Arial" w:cs="Arial"/>
        </w:rPr>
        <w:t xml:space="preserve">Where a course is marked for retention and the Division wishes it to be reinstated to be offered to applicants, it must follow the process outlined in section </w:t>
      </w:r>
      <w:r w:rsidR="002F6F43" w:rsidRPr="6F98A1D2">
        <w:rPr>
          <w:rFonts w:ascii="Arial" w:hAnsi="Arial" w:cs="Arial"/>
        </w:rPr>
        <w:t>50</w:t>
      </w:r>
      <w:r w:rsidRPr="6F98A1D2">
        <w:rPr>
          <w:rFonts w:ascii="Arial" w:hAnsi="Arial" w:cs="Arial"/>
        </w:rPr>
        <w:t xml:space="preserve"> above.</w:t>
      </w:r>
    </w:p>
    <w:p w14:paraId="3BC14C5B" w14:textId="77777777" w:rsidR="009A1661" w:rsidRPr="00B135A3" w:rsidRDefault="009A1661" w:rsidP="00B135A3">
      <w:pPr>
        <w:pStyle w:val="Heading3"/>
        <w:numPr>
          <w:ilvl w:val="0"/>
          <w:numId w:val="7"/>
        </w:numPr>
        <w:tabs>
          <w:tab w:val="num" w:pos="360"/>
        </w:tabs>
        <w:spacing w:before="240" w:after="120"/>
        <w:rPr>
          <w:rFonts w:ascii="Arial" w:hAnsi="Arial" w:cs="Arial"/>
          <w:b/>
          <w:bCs/>
          <w:color w:val="auto"/>
        </w:rPr>
      </w:pPr>
      <w:bookmarkStart w:id="172" w:name="_Toc131602013"/>
      <w:bookmarkStart w:id="173" w:name="_Toc139198355"/>
      <w:r w:rsidRPr="00B135A3">
        <w:rPr>
          <w:rFonts w:ascii="Arial" w:hAnsi="Arial" w:cs="Arial"/>
          <w:b/>
          <w:bCs/>
          <w:color w:val="auto"/>
        </w:rPr>
        <w:t>Withdrawal of Courses Outside of the Annual Processes</w:t>
      </w:r>
      <w:bookmarkEnd w:id="172"/>
      <w:bookmarkEnd w:id="173"/>
      <w:r w:rsidRPr="00B135A3">
        <w:rPr>
          <w:rFonts w:ascii="Arial" w:hAnsi="Arial" w:cs="Arial"/>
          <w:b/>
          <w:bCs/>
          <w:color w:val="auto"/>
        </w:rPr>
        <w:t xml:space="preserve"> </w:t>
      </w:r>
    </w:p>
    <w:p w14:paraId="019B1C59" w14:textId="3BB75F29" w:rsidR="009A1661" w:rsidRPr="005E4D5D" w:rsidRDefault="009A1661" w:rsidP="005E4D5D">
      <w:pPr>
        <w:pStyle w:val="ListParagraph"/>
        <w:numPr>
          <w:ilvl w:val="1"/>
          <w:numId w:val="7"/>
        </w:numPr>
        <w:spacing w:after="120" w:line="276" w:lineRule="auto"/>
        <w:rPr>
          <w:rFonts w:ascii="Arial" w:hAnsi="Arial" w:cs="Arial"/>
        </w:rPr>
      </w:pPr>
      <w:r w:rsidRPr="005E4D5D">
        <w:rPr>
          <w:rFonts w:ascii="Arial" w:hAnsi="Arial" w:cs="Arial"/>
        </w:rPr>
        <w:t xml:space="preserve">Where the Division wishes to withdraw a course outside of the annual processes described in </w:t>
      </w:r>
      <w:r w:rsidR="00B135A3" w:rsidRPr="005E4D5D">
        <w:rPr>
          <w:rFonts w:ascii="Arial" w:hAnsi="Arial" w:cs="Arial"/>
        </w:rPr>
        <w:t>5</w:t>
      </w:r>
      <w:r w:rsidR="00F95839">
        <w:rPr>
          <w:rFonts w:ascii="Arial" w:hAnsi="Arial" w:cs="Arial"/>
        </w:rPr>
        <w:t>3</w:t>
      </w:r>
      <w:r w:rsidRPr="005E4D5D">
        <w:rPr>
          <w:rFonts w:ascii="Arial" w:hAnsi="Arial" w:cs="Arial"/>
        </w:rPr>
        <w:t xml:space="preserve"> and </w:t>
      </w:r>
      <w:r w:rsidR="00B135A3" w:rsidRPr="005E4D5D">
        <w:rPr>
          <w:rFonts w:ascii="Arial" w:hAnsi="Arial" w:cs="Arial"/>
        </w:rPr>
        <w:t>5</w:t>
      </w:r>
      <w:r w:rsidR="00F95839">
        <w:rPr>
          <w:rFonts w:ascii="Arial" w:hAnsi="Arial" w:cs="Arial"/>
        </w:rPr>
        <w:t>4</w:t>
      </w:r>
      <w:r w:rsidRPr="005E4D5D">
        <w:rPr>
          <w:rFonts w:ascii="Arial" w:hAnsi="Arial" w:cs="Arial"/>
        </w:rPr>
        <w:t xml:space="preserve"> above, it must prepare a written rationale outlining the reasons for the withdrawal (normally submitted by the course lead). </w:t>
      </w:r>
    </w:p>
    <w:p w14:paraId="343DD0F2" w14:textId="78D814BB" w:rsidR="005E4D5D" w:rsidRPr="005E4D5D" w:rsidRDefault="009A1661" w:rsidP="005E4D5D">
      <w:pPr>
        <w:pStyle w:val="ListParagraph"/>
        <w:numPr>
          <w:ilvl w:val="1"/>
          <w:numId w:val="7"/>
        </w:numPr>
        <w:spacing w:after="120" w:line="276" w:lineRule="auto"/>
        <w:rPr>
          <w:rFonts w:ascii="Arial" w:hAnsi="Arial" w:cs="Arial"/>
        </w:rPr>
      </w:pPr>
      <w:r w:rsidRPr="005E4D5D">
        <w:rPr>
          <w:rFonts w:ascii="Arial" w:hAnsi="Arial" w:cs="Arial"/>
        </w:rPr>
        <w:t xml:space="preserve">Where the withdrawal concerns currently advertised courses, the Division must follow the process set out in </w:t>
      </w:r>
      <w:r w:rsidR="00FD7F29">
        <w:rPr>
          <w:rFonts w:ascii="Arial" w:hAnsi="Arial" w:cs="Arial"/>
          <w:bCs/>
        </w:rPr>
        <w:t>the Principles of Compliance with Consumer Protection Laws and Policy on Communication with Applicants and Students</w:t>
      </w:r>
      <w:r w:rsidR="005E4D5D" w:rsidRPr="005E4D5D">
        <w:rPr>
          <w:rFonts w:ascii="Arial" w:hAnsi="Arial" w:cs="Arial"/>
        </w:rPr>
        <w:t xml:space="preserve">. </w:t>
      </w:r>
    </w:p>
    <w:p w14:paraId="7C3DEE6E" w14:textId="249DEA1E" w:rsidR="009A1661" w:rsidRPr="005E4D5D" w:rsidRDefault="009A1661" w:rsidP="005E4D5D">
      <w:pPr>
        <w:pStyle w:val="ListParagraph"/>
        <w:numPr>
          <w:ilvl w:val="1"/>
          <w:numId w:val="7"/>
        </w:numPr>
        <w:spacing w:after="120" w:line="276" w:lineRule="auto"/>
        <w:rPr>
          <w:rFonts w:ascii="Arial" w:hAnsi="Arial" w:cs="Arial"/>
        </w:rPr>
      </w:pPr>
      <w:r w:rsidRPr="005E4D5D">
        <w:rPr>
          <w:rFonts w:ascii="Arial" w:hAnsi="Arial" w:cs="Arial"/>
        </w:rPr>
        <w:t>The withdrawal request will be considered by the DDESE/DDGSSE in the first instance, and, if approved, can be submitted to CASC for consideration.</w:t>
      </w:r>
    </w:p>
    <w:p w14:paraId="6EF0DCE2" w14:textId="77777777" w:rsidR="009A1661" w:rsidRPr="005E4D5D" w:rsidRDefault="009A1661" w:rsidP="005E4D5D">
      <w:pPr>
        <w:pStyle w:val="Heading3"/>
        <w:numPr>
          <w:ilvl w:val="0"/>
          <w:numId w:val="7"/>
        </w:numPr>
        <w:tabs>
          <w:tab w:val="num" w:pos="360"/>
        </w:tabs>
        <w:spacing w:before="240" w:after="120"/>
        <w:rPr>
          <w:rFonts w:ascii="Arial" w:hAnsi="Arial" w:cs="Arial"/>
          <w:b/>
          <w:bCs/>
          <w:color w:val="auto"/>
        </w:rPr>
      </w:pPr>
      <w:bookmarkStart w:id="174" w:name="_Toc131602014"/>
      <w:bookmarkStart w:id="175" w:name="_Toc139198356"/>
      <w:r w:rsidRPr="005E4D5D">
        <w:rPr>
          <w:rFonts w:ascii="Arial" w:hAnsi="Arial" w:cs="Arial"/>
          <w:b/>
          <w:bCs/>
          <w:color w:val="auto"/>
        </w:rPr>
        <w:t>Withdrawal of Year Abroad/Year in Industry/Foundation Year Elements</w:t>
      </w:r>
      <w:bookmarkEnd w:id="174"/>
      <w:bookmarkEnd w:id="175"/>
    </w:p>
    <w:p w14:paraId="450B7446" w14:textId="77777777" w:rsidR="005E4D5D" w:rsidRDefault="009A1661" w:rsidP="005E4D5D">
      <w:pPr>
        <w:pStyle w:val="ListParagraph"/>
        <w:numPr>
          <w:ilvl w:val="1"/>
          <w:numId w:val="7"/>
        </w:numPr>
        <w:spacing w:after="120" w:line="276" w:lineRule="auto"/>
        <w:rPr>
          <w:rFonts w:ascii="Arial" w:hAnsi="Arial" w:cs="Arial"/>
        </w:rPr>
      </w:pPr>
      <w:r w:rsidRPr="005E4D5D">
        <w:rPr>
          <w:rFonts w:ascii="Arial" w:hAnsi="Arial" w:cs="Arial"/>
        </w:rPr>
        <w:t xml:space="preserve">Where the Division wishes to withdraw a Year Abroad/Year in Industry/Foundation Year but maintain the rest of the course, it must prepare a written rationale outlining the reasons for the withdrawal (normally submitted by the course lead). </w:t>
      </w:r>
    </w:p>
    <w:p w14:paraId="383A2779" w14:textId="49E71F2E" w:rsidR="005E4D5D" w:rsidRDefault="009A1661" w:rsidP="005E4D5D">
      <w:pPr>
        <w:pStyle w:val="ListParagraph"/>
        <w:numPr>
          <w:ilvl w:val="1"/>
          <w:numId w:val="7"/>
        </w:numPr>
        <w:spacing w:after="120" w:line="276" w:lineRule="auto"/>
        <w:rPr>
          <w:rFonts w:ascii="Arial" w:hAnsi="Arial" w:cs="Arial"/>
        </w:rPr>
      </w:pPr>
      <w:r w:rsidRPr="005E4D5D">
        <w:rPr>
          <w:rFonts w:ascii="Arial" w:hAnsi="Arial" w:cs="Arial"/>
        </w:rPr>
        <w:t xml:space="preserve">Where the withdrawal concerns currently advertised courses, the Division must follow the process set out in </w:t>
      </w:r>
      <w:r w:rsidR="00FD7F29">
        <w:rPr>
          <w:rFonts w:ascii="Arial" w:hAnsi="Arial" w:cs="Arial"/>
          <w:bCs/>
        </w:rPr>
        <w:t>the Principles of Compliance with Consumer Protection Laws and Policy on Communication with Applicants and Students</w:t>
      </w:r>
      <w:r w:rsidRPr="005E4D5D">
        <w:rPr>
          <w:rFonts w:ascii="Arial" w:hAnsi="Arial" w:cs="Arial"/>
        </w:rPr>
        <w:t xml:space="preserve">. </w:t>
      </w:r>
    </w:p>
    <w:p w14:paraId="14511699" w14:textId="7F45EA4A" w:rsidR="009A1661" w:rsidRPr="005E4D5D" w:rsidRDefault="009A1661" w:rsidP="005E4D5D">
      <w:pPr>
        <w:pStyle w:val="ListParagraph"/>
        <w:numPr>
          <w:ilvl w:val="1"/>
          <w:numId w:val="7"/>
        </w:numPr>
        <w:spacing w:after="120" w:line="276" w:lineRule="auto"/>
        <w:rPr>
          <w:rFonts w:ascii="Arial" w:hAnsi="Arial" w:cs="Arial"/>
        </w:rPr>
      </w:pPr>
      <w:r w:rsidRPr="005E4D5D">
        <w:rPr>
          <w:rFonts w:ascii="Arial" w:hAnsi="Arial" w:cs="Arial"/>
        </w:rPr>
        <w:lastRenderedPageBreak/>
        <w:t>The withdrawal request will be considered by the DDESE/DDGSSE in the first instance, and, if approved, can be submitted to CASC for consideration.</w:t>
      </w:r>
    </w:p>
    <w:p w14:paraId="05DCB670" w14:textId="77777777" w:rsidR="009A1661" w:rsidRPr="005E4D5D" w:rsidRDefault="009A1661" w:rsidP="005E4D5D">
      <w:pPr>
        <w:pStyle w:val="Heading3"/>
        <w:numPr>
          <w:ilvl w:val="0"/>
          <w:numId w:val="7"/>
        </w:numPr>
        <w:tabs>
          <w:tab w:val="num" w:pos="360"/>
        </w:tabs>
        <w:spacing w:before="240" w:after="120"/>
        <w:rPr>
          <w:rFonts w:ascii="Arial" w:hAnsi="Arial" w:cs="Arial"/>
          <w:b/>
          <w:bCs/>
          <w:color w:val="auto"/>
        </w:rPr>
      </w:pPr>
      <w:bookmarkStart w:id="176" w:name="_Toc131602015"/>
      <w:bookmarkStart w:id="177" w:name="_Toc139198357"/>
      <w:r w:rsidRPr="005E4D5D">
        <w:rPr>
          <w:rFonts w:ascii="Arial" w:hAnsi="Arial" w:cs="Arial"/>
          <w:b/>
          <w:bCs/>
          <w:color w:val="auto"/>
        </w:rPr>
        <w:t>Withdrawal of ‘In-cycle’ Courses</w:t>
      </w:r>
      <w:bookmarkEnd w:id="176"/>
      <w:bookmarkEnd w:id="177"/>
    </w:p>
    <w:p w14:paraId="7F4FABC5" w14:textId="77777777" w:rsidR="009A1661" w:rsidRPr="005E4D5D" w:rsidRDefault="009A1661" w:rsidP="005E4D5D">
      <w:pPr>
        <w:spacing w:after="120" w:line="276" w:lineRule="auto"/>
        <w:rPr>
          <w:rFonts w:ascii="Arial" w:hAnsi="Arial" w:cs="Arial"/>
        </w:rPr>
      </w:pPr>
      <w:r w:rsidRPr="005E4D5D">
        <w:rPr>
          <w:rFonts w:ascii="Arial" w:hAnsi="Arial" w:cs="Arial"/>
        </w:rPr>
        <w:t>Where the Division proposes to withdraw a course that is currently being advertised (considered ‘in-cycle’), such proposals might be considered by the Chair of CASC outside of CASC meeting to ensure that, if approved, there are no delays in informing the affected applicants. Such approvals will be reported to the next CASC meeting.</w:t>
      </w:r>
    </w:p>
    <w:p w14:paraId="2E7D908A" w14:textId="77777777" w:rsidR="009A1661" w:rsidRPr="005E4D5D" w:rsidRDefault="009A1661" w:rsidP="005E4D5D">
      <w:pPr>
        <w:pStyle w:val="Heading3"/>
        <w:numPr>
          <w:ilvl w:val="0"/>
          <w:numId w:val="7"/>
        </w:numPr>
        <w:tabs>
          <w:tab w:val="num" w:pos="360"/>
        </w:tabs>
        <w:spacing w:before="240" w:after="120"/>
        <w:rPr>
          <w:rFonts w:ascii="Arial" w:hAnsi="Arial" w:cs="Arial"/>
          <w:b/>
          <w:bCs/>
          <w:color w:val="auto"/>
        </w:rPr>
      </w:pPr>
      <w:bookmarkStart w:id="178" w:name="_Toc131602016"/>
      <w:bookmarkStart w:id="179" w:name="_Toc139198358"/>
      <w:r w:rsidRPr="005E4D5D">
        <w:rPr>
          <w:rFonts w:ascii="Arial" w:hAnsi="Arial" w:cs="Arial"/>
          <w:b/>
          <w:bCs/>
          <w:color w:val="auto"/>
        </w:rPr>
        <w:t>Divisional Responsibilities Related to Course Withdrawals</w:t>
      </w:r>
      <w:bookmarkEnd w:id="178"/>
      <w:bookmarkEnd w:id="179"/>
    </w:p>
    <w:p w14:paraId="25209140" w14:textId="0D0125AF" w:rsidR="0054497A" w:rsidRDefault="009A1661" w:rsidP="0054497A">
      <w:pPr>
        <w:pStyle w:val="ListParagraph"/>
        <w:numPr>
          <w:ilvl w:val="1"/>
          <w:numId w:val="7"/>
        </w:numPr>
        <w:spacing w:after="120" w:line="276" w:lineRule="auto"/>
        <w:rPr>
          <w:rFonts w:ascii="Arial" w:hAnsi="Arial" w:cs="Arial"/>
        </w:rPr>
      </w:pPr>
      <w:r w:rsidRPr="005E4D5D">
        <w:rPr>
          <w:rFonts w:ascii="Arial" w:hAnsi="Arial" w:cs="Arial"/>
        </w:rPr>
        <w:t xml:space="preserve">Divisions must </w:t>
      </w:r>
      <w:r w:rsidR="005E4D5D">
        <w:rPr>
          <w:rFonts w:ascii="Arial" w:hAnsi="Arial" w:cs="Arial"/>
        </w:rPr>
        <w:t xml:space="preserve">follow the process set out in </w:t>
      </w:r>
      <w:r w:rsidR="00FD7F29">
        <w:rPr>
          <w:rFonts w:ascii="Arial" w:hAnsi="Arial" w:cs="Arial"/>
          <w:bCs/>
        </w:rPr>
        <w:t>the Principles of Compliance with Consumer Protection Laws and Policy on Communication with Applicants and Students</w:t>
      </w:r>
      <w:r w:rsidR="00FD7F29">
        <w:rPr>
          <w:rFonts w:ascii="Arial" w:hAnsi="Arial" w:cs="Arial"/>
        </w:rPr>
        <w:t xml:space="preserve"> </w:t>
      </w:r>
      <w:r w:rsidR="0054497A">
        <w:rPr>
          <w:rFonts w:ascii="Arial" w:hAnsi="Arial" w:cs="Arial"/>
        </w:rPr>
        <w:t xml:space="preserve">and </w:t>
      </w:r>
      <w:r w:rsidRPr="005E4D5D">
        <w:rPr>
          <w:rFonts w:ascii="Arial" w:hAnsi="Arial" w:cs="Arial"/>
        </w:rPr>
        <w:t>seek a CMA Risk Assessment for all ‘in-cycle’ proposals to withdraw a course</w:t>
      </w:r>
      <w:r w:rsidR="0054497A">
        <w:rPr>
          <w:rFonts w:ascii="Arial" w:hAnsi="Arial" w:cs="Arial"/>
        </w:rPr>
        <w:t>.</w:t>
      </w:r>
    </w:p>
    <w:p w14:paraId="2DFC8E56" w14:textId="7DA20658" w:rsidR="0054497A" w:rsidRDefault="009A1661" w:rsidP="0054497A">
      <w:pPr>
        <w:pStyle w:val="ListParagraph"/>
        <w:numPr>
          <w:ilvl w:val="1"/>
          <w:numId w:val="7"/>
        </w:numPr>
        <w:spacing w:after="120" w:line="276" w:lineRule="auto"/>
        <w:rPr>
          <w:rFonts w:ascii="Arial" w:hAnsi="Arial" w:cs="Arial"/>
        </w:rPr>
      </w:pPr>
      <w:r w:rsidRPr="6F98A1D2">
        <w:rPr>
          <w:rFonts w:ascii="Arial" w:hAnsi="Arial" w:cs="Arial"/>
        </w:rPr>
        <w:t>Divisions should prepare a mitigation plan</w:t>
      </w:r>
      <w:r w:rsidR="35A4C8CC" w:rsidRPr="6F98A1D2">
        <w:rPr>
          <w:rFonts w:ascii="Arial" w:hAnsi="Arial" w:cs="Arial"/>
        </w:rPr>
        <w:t xml:space="preserve"> for</w:t>
      </w:r>
      <w:r w:rsidRPr="6F98A1D2">
        <w:rPr>
          <w:rFonts w:ascii="Arial" w:hAnsi="Arial" w:cs="Arial"/>
        </w:rPr>
        <w:t xml:space="preserve"> how current students on the course that is proposed for withdrawal will be supported. </w:t>
      </w:r>
    </w:p>
    <w:p w14:paraId="7E3B32DB" w14:textId="77777777" w:rsidR="0054497A" w:rsidRDefault="009A1661" w:rsidP="0054497A">
      <w:pPr>
        <w:pStyle w:val="ListParagraph"/>
        <w:numPr>
          <w:ilvl w:val="1"/>
          <w:numId w:val="7"/>
        </w:numPr>
        <w:spacing w:after="120" w:line="276" w:lineRule="auto"/>
        <w:rPr>
          <w:rFonts w:ascii="Arial" w:hAnsi="Arial" w:cs="Arial"/>
        </w:rPr>
      </w:pPr>
      <w:r w:rsidRPr="0054497A">
        <w:rPr>
          <w:rFonts w:ascii="Arial" w:hAnsi="Arial" w:cs="Arial"/>
        </w:rPr>
        <w:t>Where the Division proposes to withdraw a course that has enrolled students and there is no provision to teach out the course, the Student Protection Plan will be invoked.</w:t>
      </w:r>
    </w:p>
    <w:p w14:paraId="1AFC411B" w14:textId="4613BCB5" w:rsidR="009A1661" w:rsidRPr="0054497A" w:rsidRDefault="009A1661" w:rsidP="0054497A">
      <w:pPr>
        <w:pStyle w:val="ListParagraph"/>
        <w:numPr>
          <w:ilvl w:val="1"/>
          <w:numId w:val="7"/>
        </w:numPr>
        <w:spacing w:after="120" w:line="276" w:lineRule="auto"/>
        <w:rPr>
          <w:rFonts w:ascii="Arial" w:hAnsi="Arial" w:cs="Arial"/>
        </w:rPr>
      </w:pPr>
      <w:r w:rsidRPr="0054497A">
        <w:rPr>
          <w:rFonts w:ascii="Arial" w:hAnsi="Arial" w:cs="Arial"/>
        </w:rPr>
        <w:t>When the withdrawal of the course is approved by CASC (or CASC Chair), the Division will be responsible for:</w:t>
      </w:r>
    </w:p>
    <w:p w14:paraId="529EC169" w14:textId="65DC94C8" w:rsidR="003C4059" w:rsidRDefault="009A1661" w:rsidP="6F98A1D2">
      <w:pPr>
        <w:pStyle w:val="ListParagraph"/>
        <w:numPr>
          <w:ilvl w:val="2"/>
          <w:numId w:val="21"/>
        </w:numPr>
        <w:spacing w:after="120" w:line="276" w:lineRule="auto"/>
        <w:ind w:left="1843" w:hanging="425"/>
        <w:rPr>
          <w:rFonts w:ascii="Arial" w:hAnsi="Arial" w:cs="Arial"/>
        </w:rPr>
      </w:pPr>
      <w:r w:rsidRPr="6F98A1D2">
        <w:rPr>
          <w:rFonts w:ascii="Arial" w:hAnsi="Arial" w:cs="Arial"/>
        </w:rPr>
        <w:t>Contacting the affected applicants and/or students</w:t>
      </w:r>
      <w:r w:rsidR="003C4059" w:rsidRPr="6F98A1D2">
        <w:rPr>
          <w:rFonts w:ascii="Arial" w:hAnsi="Arial" w:cs="Arial"/>
        </w:rPr>
        <w:t xml:space="preserve">, as per the Policy on Communicating with Applicants and </w:t>
      </w:r>
      <w:r w:rsidR="14F73B65" w:rsidRPr="6F98A1D2">
        <w:rPr>
          <w:rFonts w:ascii="Arial" w:hAnsi="Arial" w:cs="Arial"/>
        </w:rPr>
        <w:t>S</w:t>
      </w:r>
      <w:r w:rsidR="003C4059" w:rsidRPr="6F98A1D2">
        <w:rPr>
          <w:rFonts w:ascii="Arial" w:hAnsi="Arial" w:cs="Arial"/>
        </w:rPr>
        <w:t>tudents;</w:t>
      </w:r>
    </w:p>
    <w:p w14:paraId="6B840B94" w14:textId="5D564B97" w:rsidR="006833BF" w:rsidRPr="003C4059" w:rsidRDefault="009A1661" w:rsidP="009A1661">
      <w:pPr>
        <w:pStyle w:val="ListParagraph"/>
        <w:numPr>
          <w:ilvl w:val="2"/>
          <w:numId w:val="21"/>
        </w:numPr>
        <w:spacing w:after="120" w:line="276" w:lineRule="auto"/>
        <w:ind w:left="1843" w:hanging="425"/>
        <w:contextualSpacing w:val="0"/>
        <w:rPr>
          <w:rFonts w:ascii="Arial" w:hAnsi="Arial" w:cs="Arial"/>
        </w:rPr>
      </w:pPr>
      <w:r w:rsidRPr="003C4059">
        <w:rPr>
          <w:rFonts w:ascii="Arial" w:hAnsi="Arial" w:cs="Arial"/>
        </w:rPr>
        <w:t>Informing MORA and CSAO, which will amend the status of the course accordingly.</w:t>
      </w:r>
    </w:p>
    <w:p w14:paraId="6F47F90A" w14:textId="77777777" w:rsidR="001E6786" w:rsidRDefault="001E6786" w:rsidP="001E6786">
      <w:pPr>
        <w:tabs>
          <w:tab w:val="left" w:pos="993"/>
        </w:tabs>
        <w:spacing w:before="120" w:after="120" w:line="276" w:lineRule="auto"/>
        <w:jc w:val="both"/>
        <w:rPr>
          <w:rFonts w:ascii="Arial" w:eastAsia="Arial" w:hAnsi="Arial" w:cs="Arial"/>
        </w:rPr>
      </w:pPr>
    </w:p>
    <w:p w14:paraId="21CA7FF4" w14:textId="1A7C9D9A" w:rsidR="001E6786" w:rsidRDefault="00D6051F" w:rsidP="00D6051F">
      <w:pPr>
        <w:pStyle w:val="Heading1"/>
        <w:spacing w:after="200"/>
        <w:jc w:val="center"/>
        <w:rPr>
          <w:rFonts w:ascii="Arial" w:hAnsi="Arial" w:cs="Arial"/>
          <w:b/>
          <w:bCs/>
          <w:color w:val="auto"/>
          <w:sz w:val="24"/>
          <w:szCs w:val="24"/>
        </w:rPr>
      </w:pPr>
      <w:bookmarkStart w:id="180" w:name="_Toc139198359"/>
      <w:r w:rsidRPr="00D6051F">
        <w:rPr>
          <w:rFonts w:ascii="Arial" w:hAnsi="Arial" w:cs="Arial"/>
          <w:b/>
          <w:bCs/>
          <w:color w:val="auto"/>
          <w:sz w:val="24"/>
          <w:szCs w:val="24"/>
        </w:rPr>
        <w:t>PART E</w:t>
      </w:r>
      <w:r w:rsidR="003A12B1">
        <w:rPr>
          <w:rFonts w:ascii="Arial" w:hAnsi="Arial" w:cs="Arial"/>
          <w:b/>
          <w:bCs/>
          <w:color w:val="auto"/>
          <w:sz w:val="24"/>
          <w:szCs w:val="24"/>
        </w:rPr>
        <w:t>:</w:t>
      </w:r>
      <w:r w:rsidRPr="00D6051F">
        <w:rPr>
          <w:rFonts w:ascii="Arial" w:hAnsi="Arial" w:cs="Arial"/>
          <w:b/>
          <w:bCs/>
          <w:color w:val="auto"/>
          <w:sz w:val="24"/>
          <w:szCs w:val="24"/>
        </w:rPr>
        <w:t xml:space="preserve"> </w:t>
      </w:r>
      <w:r w:rsidR="00B07A51">
        <w:rPr>
          <w:rFonts w:ascii="Arial" w:hAnsi="Arial" w:cs="Arial"/>
          <w:b/>
          <w:bCs/>
          <w:color w:val="auto"/>
          <w:sz w:val="24"/>
          <w:szCs w:val="24"/>
        </w:rPr>
        <w:t>COURSE SUSTAINIBILITY AND VIALIBITY</w:t>
      </w:r>
      <w:bookmarkEnd w:id="180"/>
      <w:r w:rsidR="00B07A51">
        <w:rPr>
          <w:rFonts w:ascii="Arial" w:hAnsi="Arial" w:cs="Arial"/>
          <w:b/>
          <w:bCs/>
          <w:color w:val="auto"/>
          <w:sz w:val="24"/>
          <w:szCs w:val="24"/>
        </w:rPr>
        <w:t xml:space="preserve"> </w:t>
      </w:r>
    </w:p>
    <w:p w14:paraId="18AAD9A4" w14:textId="33124FF3" w:rsidR="00437F77" w:rsidRDefault="00437F77" w:rsidP="00B15B01">
      <w:pPr>
        <w:spacing w:after="120" w:line="276" w:lineRule="auto"/>
        <w:rPr>
          <w:rFonts w:ascii="Arial" w:hAnsi="Arial" w:cs="Arial"/>
        </w:rPr>
      </w:pPr>
      <w:r w:rsidRPr="00B60DD1">
        <w:rPr>
          <w:rFonts w:ascii="Arial" w:hAnsi="Arial" w:cs="Arial"/>
        </w:rPr>
        <w:t xml:space="preserve">BCC will systematically review all </w:t>
      </w:r>
      <w:r w:rsidR="00C22CB6">
        <w:rPr>
          <w:rFonts w:ascii="Arial" w:hAnsi="Arial" w:cs="Arial"/>
        </w:rPr>
        <w:t xml:space="preserve">existing </w:t>
      </w:r>
      <w:r w:rsidRPr="00B60DD1">
        <w:rPr>
          <w:rFonts w:ascii="Arial" w:hAnsi="Arial" w:cs="Arial"/>
        </w:rPr>
        <w:t xml:space="preserve">courses </w:t>
      </w:r>
      <w:r w:rsidR="00D30DD1">
        <w:rPr>
          <w:rFonts w:ascii="Arial" w:hAnsi="Arial" w:cs="Arial"/>
        </w:rPr>
        <w:t>where there are concerns</w:t>
      </w:r>
      <w:r w:rsidR="00FB5D18">
        <w:rPr>
          <w:rFonts w:ascii="Arial" w:hAnsi="Arial" w:cs="Arial"/>
        </w:rPr>
        <w:t xml:space="preserve"> regarding low recruitment of students </w:t>
      </w:r>
      <w:r w:rsidRPr="00B60DD1">
        <w:rPr>
          <w:rFonts w:ascii="Arial" w:hAnsi="Arial" w:cs="Arial"/>
        </w:rPr>
        <w:t>(also referred to as ‘small courses’), with a presumption of suspension/withdrawal if no additional information is provided by Divisions.</w:t>
      </w:r>
    </w:p>
    <w:p w14:paraId="77F80491" w14:textId="595C3063" w:rsidR="00F376E4" w:rsidRPr="00C731FF" w:rsidRDefault="00F376E4" w:rsidP="00C731FF">
      <w:pPr>
        <w:pStyle w:val="Heading3"/>
        <w:numPr>
          <w:ilvl w:val="0"/>
          <w:numId w:val="7"/>
        </w:numPr>
        <w:tabs>
          <w:tab w:val="num" w:pos="360"/>
        </w:tabs>
        <w:spacing w:before="240" w:after="120"/>
        <w:rPr>
          <w:rFonts w:ascii="Arial" w:hAnsi="Arial" w:cs="Arial"/>
          <w:b/>
          <w:bCs/>
          <w:color w:val="auto"/>
        </w:rPr>
      </w:pPr>
      <w:bookmarkStart w:id="181" w:name="_Toc139198360"/>
      <w:r w:rsidRPr="00C731FF">
        <w:rPr>
          <w:rFonts w:ascii="Arial" w:hAnsi="Arial" w:cs="Arial"/>
          <w:b/>
          <w:bCs/>
          <w:color w:val="auto"/>
        </w:rPr>
        <w:lastRenderedPageBreak/>
        <w:t>Identification of</w:t>
      </w:r>
      <w:r w:rsidR="00C731FF" w:rsidRPr="00C731FF">
        <w:rPr>
          <w:rFonts w:ascii="Arial" w:hAnsi="Arial" w:cs="Arial"/>
          <w:b/>
          <w:bCs/>
          <w:color w:val="auto"/>
        </w:rPr>
        <w:t xml:space="preserve"> Courses for Sustainability and Viability Review</w:t>
      </w:r>
      <w:bookmarkEnd w:id="181"/>
    </w:p>
    <w:p w14:paraId="26B95135" w14:textId="4F17C305" w:rsidR="00FB5D18" w:rsidRDefault="008C4BC3" w:rsidP="00D14EE1">
      <w:pPr>
        <w:pStyle w:val="ListParagraph"/>
        <w:numPr>
          <w:ilvl w:val="1"/>
          <w:numId w:val="7"/>
        </w:numPr>
        <w:spacing w:line="276" w:lineRule="auto"/>
        <w:rPr>
          <w:rFonts w:ascii="Arial" w:hAnsi="Arial" w:cs="Arial"/>
        </w:rPr>
      </w:pPr>
      <w:bookmarkStart w:id="182" w:name="_Toc131601999"/>
      <w:r w:rsidRPr="6F98A1D2">
        <w:rPr>
          <w:rFonts w:ascii="Arial" w:hAnsi="Arial" w:cs="Arial"/>
        </w:rPr>
        <w:t xml:space="preserve">UG courses </w:t>
      </w:r>
      <w:r w:rsidR="00282F20" w:rsidRPr="6F98A1D2">
        <w:rPr>
          <w:rFonts w:ascii="Arial" w:hAnsi="Arial" w:cs="Arial"/>
        </w:rPr>
        <w:t xml:space="preserve">with fewer than 20 students and PGT courses with fewer than 10 students </w:t>
      </w:r>
      <w:r w:rsidR="009339B5" w:rsidRPr="6F98A1D2">
        <w:rPr>
          <w:rFonts w:ascii="Arial" w:hAnsi="Arial" w:cs="Arial"/>
        </w:rPr>
        <w:t>will be subject to the Sustainability and Viability Review by BCC.</w:t>
      </w:r>
    </w:p>
    <w:p w14:paraId="1F97BF56" w14:textId="6185A252" w:rsidR="00275252" w:rsidRPr="009339B5" w:rsidRDefault="00BA4A04" w:rsidP="00D14EE1">
      <w:pPr>
        <w:pStyle w:val="ListParagraph"/>
        <w:numPr>
          <w:ilvl w:val="1"/>
          <w:numId w:val="7"/>
        </w:numPr>
        <w:spacing w:line="276" w:lineRule="auto"/>
        <w:rPr>
          <w:rFonts w:ascii="Arial" w:hAnsi="Arial" w:cs="Arial"/>
        </w:rPr>
      </w:pPr>
      <w:r>
        <w:rPr>
          <w:rFonts w:ascii="Arial" w:hAnsi="Arial" w:cs="Arial"/>
        </w:rPr>
        <w:t>Normally, only courses that</w:t>
      </w:r>
      <w:r w:rsidR="007C6974">
        <w:rPr>
          <w:rFonts w:ascii="Arial" w:hAnsi="Arial" w:cs="Arial"/>
        </w:rPr>
        <w:t xml:space="preserve"> are running for three years or more</w:t>
      </w:r>
      <w:r w:rsidR="00603A5C">
        <w:rPr>
          <w:rFonts w:ascii="Arial" w:hAnsi="Arial" w:cs="Arial"/>
        </w:rPr>
        <w:t xml:space="preserve"> will be included in the review.</w:t>
      </w:r>
    </w:p>
    <w:p w14:paraId="5C92DC85" w14:textId="148709A6" w:rsidR="00EC23CA" w:rsidRDefault="00A37431" w:rsidP="00D14EE1">
      <w:pPr>
        <w:pStyle w:val="ListParagraph"/>
        <w:numPr>
          <w:ilvl w:val="1"/>
          <w:numId w:val="7"/>
        </w:numPr>
        <w:spacing w:line="276" w:lineRule="auto"/>
        <w:rPr>
          <w:rFonts w:ascii="Arial" w:hAnsi="Arial" w:cs="Arial"/>
        </w:rPr>
      </w:pPr>
      <w:r>
        <w:rPr>
          <w:rFonts w:ascii="Arial" w:hAnsi="Arial" w:cs="Arial"/>
        </w:rPr>
        <w:t xml:space="preserve">However, </w:t>
      </w:r>
      <w:r w:rsidR="008803FC">
        <w:rPr>
          <w:rFonts w:ascii="Arial" w:hAnsi="Arial" w:cs="Arial"/>
        </w:rPr>
        <w:t>the reviews</w:t>
      </w:r>
      <w:r w:rsidR="00EC23CA">
        <w:rPr>
          <w:rFonts w:ascii="Arial" w:hAnsi="Arial" w:cs="Arial"/>
        </w:rPr>
        <w:t xml:space="preserve"> will also include </w:t>
      </w:r>
      <w:r w:rsidR="00711226">
        <w:rPr>
          <w:rFonts w:ascii="Arial" w:hAnsi="Arial" w:cs="Arial"/>
        </w:rPr>
        <w:t xml:space="preserve">any </w:t>
      </w:r>
      <w:r w:rsidR="00EC23CA">
        <w:rPr>
          <w:rFonts w:ascii="Arial" w:hAnsi="Arial" w:cs="Arial"/>
        </w:rPr>
        <w:t>new courses that</w:t>
      </w:r>
      <w:r w:rsidR="00CA7B34">
        <w:rPr>
          <w:rFonts w:ascii="Arial" w:hAnsi="Arial" w:cs="Arial"/>
        </w:rPr>
        <w:t xml:space="preserve"> do not meet their recruitment targets after two intakes of students, as</w:t>
      </w:r>
      <w:r w:rsidR="00ED5786">
        <w:rPr>
          <w:rFonts w:ascii="Arial" w:hAnsi="Arial" w:cs="Arial"/>
        </w:rPr>
        <w:t xml:space="preserve"> set out in section </w:t>
      </w:r>
      <w:r w:rsidR="00565726">
        <w:rPr>
          <w:rFonts w:ascii="Arial" w:hAnsi="Arial" w:cs="Arial"/>
        </w:rPr>
        <w:t>32</w:t>
      </w:r>
      <w:r w:rsidR="00ED5786">
        <w:rPr>
          <w:rFonts w:ascii="Arial" w:hAnsi="Arial" w:cs="Arial"/>
        </w:rPr>
        <w:t>, above.</w:t>
      </w:r>
    </w:p>
    <w:p w14:paraId="6D6C1C5A" w14:textId="7237D043" w:rsidR="00437F77" w:rsidRPr="00B15B01" w:rsidRDefault="00437F77" w:rsidP="00B15B01">
      <w:pPr>
        <w:pStyle w:val="Heading3"/>
        <w:numPr>
          <w:ilvl w:val="0"/>
          <w:numId w:val="7"/>
        </w:numPr>
        <w:tabs>
          <w:tab w:val="num" w:pos="360"/>
        </w:tabs>
        <w:spacing w:before="240" w:after="120"/>
        <w:rPr>
          <w:rFonts w:ascii="Arial" w:hAnsi="Arial" w:cs="Arial"/>
          <w:b/>
          <w:bCs/>
          <w:color w:val="auto"/>
        </w:rPr>
      </w:pPr>
      <w:bookmarkStart w:id="183" w:name="_Toc139198361"/>
      <w:r w:rsidRPr="00B15B01">
        <w:rPr>
          <w:rFonts w:ascii="Arial" w:hAnsi="Arial" w:cs="Arial"/>
          <w:b/>
          <w:bCs/>
          <w:color w:val="auto"/>
        </w:rPr>
        <w:t xml:space="preserve">BCC Consideration of </w:t>
      </w:r>
      <w:bookmarkEnd w:id="182"/>
      <w:r w:rsidR="00F40330" w:rsidRPr="00D6051F">
        <w:rPr>
          <w:rFonts w:ascii="Arial" w:hAnsi="Arial" w:cs="Arial"/>
          <w:b/>
          <w:bCs/>
          <w:color w:val="auto"/>
        </w:rPr>
        <w:t xml:space="preserve">Course Sustainability </w:t>
      </w:r>
      <w:r w:rsidR="00F40330">
        <w:rPr>
          <w:rFonts w:ascii="Arial" w:hAnsi="Arial" w:cs="Arial"/>
          <w:b/>
          <w:bCs/>
          <w:color w:val="auto"/>
        </w:rPr>
        <w:t>and Viability</w:t>
      </w:r>
      <w:bookmarkEnd w:id="183"/>
      <w:r w:rsidR="00F40330">
        <w:rPr>
          <w:rFonts w:ascii="Arial" w:hAnsi="Arial" w:cs="Arial"/>
          <w:b/>
          <w:bCs/>
          <w:color w:val="auto"/>
        </w:rPr>
        <w:t xml:space="preserve"> </w:t>
      </w:r>
    </w:p>
    <w:p w14:paraId="6788963D" w14:textId="77777777" w:rsidR="00437F77" w:rsidRPr="000E75FC" w:rsidRDefault="00437F77" w:rsidP="00437F77">
      <w:pPr>
        <w:spacing w:after="120" w:line="276" w:lineRule="auto"/>
        <w:ind w:left="284"/>
        <w:rPr>
          <w:rFonts w:ascii="Arial" w:hAnsi="Arial" w:cs="Arial"/>
        </w:rPr>
      </w:pPr>
      <w:r w:rsidRPr="000E75FC">
        <w:rPr>
          <w:rFonts w:ascii="Arial" w:hAnsi="Arial" w:cs="Arial"/>
        </w:rPr>
        <w:t xml:space="preserve">In considering </w:t>
      </w:r>
      <w:r>
        <w:rPr>
          <w:rFonts w:ascii="Arial" w:hAnsi="Arial" w:cs="Arial"/>
        </w:rPr>
        <w:t>‘small</w:t>
      </w:r>
      <w:r w:rsidRPr="000E75FC">
        <w:rPr>
          <w:rFonts w:ascii="Arial" w:hAnsi="Arial" w:cs="Arial"/>
        </w:rPr>
        <w:t xml:space="preserve"> courses</w:t>
      </w:r>
      <w:r>
        <w:rPr>
          <w:rFonts w:ascii="Arial" w:hAnsi="Arial" w:cs="Arial"/>
        </w:rPr>
        <w:t>’</w:t>
      </w:r>
      <w:r w:rsidRPr="000E75FC">
        <w:rPr>
          <w:rFonts w:ascii="Arial" w:hAnsi="Arial" w:cs="Arial"/>
        </w:rPr>
        <w:t xml:space="preserve"> BCC will take the following contextual factors into account: </w:t>
      </w:r>
    </w:p>
    <w:p w14:paraId="554E801B" w14:textId="77777777" w:rsidR="00565726" w:rsidRDefault="00437F77" w:rsidP="00565726">
      <w:pPr>
        <w:pStyle w:val="ListParagraph"/>
        <w:numPr>
          <w:ilvl w:val="1"/>
          <w:numId w:val="7"/>
        </w:numPr>
        <w:spacing w:after="120" w:line="276" w:lineRule="auto"/>
        <w:contextualSpacing w:val="0"/>
        <w:rPr>
          <w:rFonts w:ascii="Arial" w:hAnsi="Arial" w:cs="Arial"/>
        </w:rPr>
      </w:pPr>
      <w:r w:rsidRPr="00DD0938">
        <w:rPr>
          <w:rFonts w:ascii="Arial" w:hAnsi="Arial" w:cs="Arial"/>
          <w:b/>
        </w:rPr>
        <w:t>Capacity to improve/grow</w:t>
      </w:r>
      <w:r w:rsidRPr="00DD0938">
        <w:rPr>
          <w:rFonts w:ascii="Arial" w:hAnsi="Arial" w:cs="Arial"/>
          <w:bCs/>
        </w:rPr>
        <w:t xml:space="preserve">, </w:t>
      </w:r>
      <w:proofErr w:type="spellStart"/>
      <w:r w:rsidRPr="00DD0938">
        <w:rPr>
          <w:rFonts w:ascii="Arial" w:hAnsi="Arial" w:cs="Arial"/>
          <w:bCs/>
        </w:rPr>
        <w:t>ie</w:t>
      </w:r>
      <w:proofErr w:type="spellEnd"/>
      <w:r w:rsidRPr="00DD0938">
        <w:rPr>
          <w:rFonts w:ascii="Arial" w:hAnsi="Arial" w:cs="Arial"/>
          <w:bCs/>
        </w:rPr>
        <w:t>, whether the course</w:t>
      </w:r>
      <w:r w:rsidRPr="00DD0938">
        <w:rPr>
          <w:rFonts w:ascii="Arial" w:hAnsi="Arial" w:cs="Arial"/>
          <w:b/>
        </w:rPr>
        <w:t xml:space="preserve"> </w:t>
      </w:r>
      <w:r w:rsidRPr="00DD0938">
        <w:rPr>
          <w:rFonts w:ascii="Arial" w:hAnsi="Arial" w:cs="Arial"/>
        </w:rPr>
        <w:t>could align to the market demand if it was revised;</w:t>
      </w:r>
    </w:p>
    <w:p w14:paraId="3E6DDC82" w14:textId="1EF7B4BE" w:rsidR="00565726" w:rsidRPr="00565726" w:rsidRDefault="00437F77" w:rsidP="6F98A1D2">
      <w:pPr>
        <w:pStyle w:val="ListParagraph"/>
        <w:numPr>
          <w:ilvl w:val="1"/>
          <w:numId w:val="7"/>
        </w:numPr>
        <w:spacing w:after="120" w:line="276" w:lineRule="auto"/>
        <w:rPr>
          <w:rFonts w:ascii="Arial" w:hAnsi="Arial" w:cs="Arial"/>
        </w:rPr>
      </w:pPr>
      <w:r w:rsidRPr="6F98A1D2">
        <w:rPr>
          <w:rFonts w:ascii="Arial" w:hAnsi="Arial" w:cs="Arial"/>
          <w:b/>
          <w:bCs/>
        </w:rPr>
        <w:t>Trajectory</w:t>
      </w:r>
      <w:r w:rsidRPr="6F98A1D2">
        <w:rPr>
          <w:rFonts w:ascii="Arial" w:hAnsi="Arial" w:cs="Arial"/>
        </w:rPr>
        <w:t xml:space="preserve">, </w:t>
      </w:r>
      <w:r w:rsidR="475325F0" w:rsidRPr="6F98A1D2">
        <w:rPr>
          <w:rFonts w:ascii="Arial" w:hAnsi="Arial" w:cs="Arial"/>
        </w:rPr>
        <w:t>i.</w:t>
      </w:r>
      <w:r w:rsidRPr="6F98A1D2">
        <w:rPr>
          <w:rFonts w:ascii="Arial" w:hAnsi="Arial" w:cs="Arial"/>
        </w:rPr>
        <w:t>e</w:t>
      </w:r>
      <w:r w:rsidR="475325F0" w:rsidRPr="6F98A1D2">
        <w:rPr>
          <w:rFonts w:ascii="Arial" w:hAnsi="Arial" w:cs="Arial"/>
        </w:rPr>
        <w:t>.</w:t>
      </w:r>
      <w:r w:rsidRPr="6F98A1D2">
        <w:rPr>
          <w:rFonts w:ascii="Arial" w:hAnsi="Arial" w:cs="Arial"/>
        </w:rPr>
        <w:t xml:space="preserve">, whether the course has seen a recent increase in growth; </w:t>
      </w:r>
    </w:p>
    <w:p w14:paraId="1A083C28" w14:textId="492B9EC2" w:rsidR="00565726" w:rsidRPr="00565726" w:rsidRDefault="00437F77" w:rsidP="6F98A1D2">
      <w:pPr>
        <w:pStyle w:val="ListParagraph"/>
        <w:numPr>
          <w:ilvl w:val="1"/>
          <w:numId w:val="7"/>
        </w:numPr>
        <w:spacing w:after="120" w:line="276" w:lineRule="auto"/>
        <w:rPr>
          <w:rFonts w:ascii="Arial" w:hAnsi="Arial" w:cs="Arial"/>
        </w:rPr>
      </w:pPr>
      <w:r w:rsidRPr="6F98A1D2">
        <w:rPr>
          <w:rFonts w:ascii="Arial" w:hAnsi="Arial" w:cs="Arial"/>
          <w:b/>
          <w:bCs/>
        </w:rPr>
        <w:t>Outstanding in sector</w:t>
      </w:r>
      <w:r w:rsidRPr="6F98A1D2">
        <w:rPr>
          <w:rFonts w:ascii="Arial" w:hAnsi="Arial" w:cs="Arial"/>
        </w:rPr>
        <w:t xml:space="preserve">, </w:t>
      </w:r>
      <w:r w:rsidR="783A4E6A" w:rsidRPr="6F98A1D2">
        <w:rPr>
          <w:rFonts w:ascii="Arial" w:hAnsi="Arial" w:cs="Arial"/>
        </w:rPr>
        <w:t>i.</w:t>
      </w:r>
      <w:r w:rsidRPr="6F98A1D2">
        <w:rPr>
          <w:rFonts w:ascii="Arial" w:hAnsi="Arial" w:cs="Arial"/>
        </w:rPr>
        <w:t>e</w:t>
      </w:r>
      <w:r w:rsidR="783A4E6A" w:rsidRPr="6F98A1D2">
        <w:rPr>
          <w:rFonts w:ascii="Arial" w:hAnsi="Arial" w:cs="Arial"/>
        </w:rPr>
        <w:t>.</w:t>
      </w:r>
      <w:r w:rsidRPr="6F98A1D2">
        <w:rPr>
          <w:rFonts w:ascii="Arial" w:hAnsi="Arial" w:cs="Arial"/>
        </w:rPr>
        <w:t>, whether the course provides student experience and outcomes that make it a sector leader;</w:t>
      </w:r>
    </w:p>
    <w:p w14:paraId="60A0AD9D" w14:textId="7870EAE1" w:rsidR="00565726" w:rsidRPr="00565726" w:rsidRDefault="00437F77" w:rsidP="6F98A1D2">
      <w:pPr>
        <w:pStyle w:val="ListParagraph"/>
        <w:numPr>
          <w:ilvl w:val="1"/>
          <w:numId w:val="7"/>
        </w:numPr>
        <w:spacing w:after="120" w:line="276" w:lineRule="auto"/>
        <w:rPr>
          <w:rFonts w:ascii="Arial" w:hAnsi="Arial" w:cs="Arial"/>
        </w:rPr>
      </w:pPr>
      <w:r w:rsidRPr="6F98A1D2">
        <w:rPr>
          <w:rFonts w:ascii="Arial" w:hAnsi="Arial" w:cs="Arial"/>
          <w:b/>
          <w:bCs/>
        </w:rPr>
        <w:t>Impact on Division</w:t>
      </w:r>
      <w:r w:rsidRPr="6F98A1D2">
        <w:rPr>
          <w:rFonts w:ascii="Arial" w:hAnsi="Arial" w:cs="Arial"/>
        </w:rPr>
        <w:t xml:space="preserve">, </w:t>
      </w:r>
      <w:r w:rsidR="26A59889" w:rsidRPr="6F98A1D2">
        <w:rPr>
          <w:rFonts w:ascii="Arial" w:hAnsi="Arial" w:cs="Arial"/>
        </w:rPr>
        <w:t>i</w:t>
      </w:r>
      <w:r w:rsidR="3ABD2F62" w:rsidRPr="6F98A1D2">
        <w:rPr>
          <w:rFonts w:ascii="Arial" w:hAnsi="Arial" w:cs="Arial"/>
        </w:rPr>
        <w:t>.</w:t>
      </w:r>
      <w:r w:rsidRPr="6F98A1D2">
        <w:rPr>
          <w:rFonts w:ascii="Arial" w:hAnsi="Arial" w:cs="Arial"/>
        </w:rPr>
        <w:t>e</w:t>
      </w:r>
      <w:r w:rsidR="0F525D44" w:rsidRPr="6F98A1D2">
        <w:rPr>
          <w:rFonts w:ascii="Arial" w:hAnsi="Arial" w:cs="Arial"/>
        </w:rPr>
        <w:t>.</w:t>
      </w:r>
      <w:r w:rsidRPr="6F98A1D2">
        <w:rPr>
          <w:rFonts w:ascii="Arial" w:hAnsi="Arial" w:cs="Arial"/>
        </w:rPr>
        <w:t>, how the course affects the Divisional portfolio which must be sustainable and coherent as a whole;</w:t>
      </w:r>
    </w:p>
    <w:p w14:paraId="03EF5AA0" w14:textId="14CA5B4E" w:rsidR="00565726" w:rsidRDefault="00437F77" w:rsidP="6F98A1D2">
      <w:pPr>
        <w:pStyle w:val="ListParagraph"/>
        <w:numPr>
          <w:ilvl w:val="1"/>
          <w:numId w:val="7"/>
        </w:numPr>
        <w:spacing w:after="120" w:line="276" w:lineRule="auto"/>
        <w:rPr>
          <w:rFonts w:ascii="Arial" w:hAnsi="Arial" w:cs="Arial"/>
        </w:rPr>
      </w:pPr>
      <w:r w:rsidRPr="6F98A1D2">
        <w:rPr>
          <w:rFonts w:ascii="Arial" w:hAnsi="Arial" w:cs="Arial"/>
          <w:b/>
          <w:bCs/>
        </w:rPr>
        <w:t>Impact on other Divisions</w:t>
      </w:r>
      <w:r w:rsidRPr="6F98A1D2">
        <w:rPr>
          <w:rFonts w:ascii="Arial" w:hAnsi="Arial" w:cs="Arial"/>
        </w:rPr>
        <w:t xml:space="preserve">, </w:t>
      </w:r>
      <w:r w:rsidR="06E0419F" w:rsidRPr="6F98A1D2">
        <w:rPr>
          <w:rFonts w:ascii="Arial" w:hAnsi="Arial" w:cs="Arial"/>
        </w:rPr>
        <w:t>i.e.</w:t>
      </w:r>
      <w:r w:rsidRPr="6F98A1D2">
        <w:rPr>
          <w:rFonts w:ascii="Arial" w:hAnsi="Arial" w:cs="Arial"/>
        </w:rPr>
        <w:t>, whether there</w:t>
      </w:r>
      <w:r w:rsidRPr="6F98A1D2">
        <w:rPr>
          <w:rFonts w:ascii="Arial" w:hAnsi="Arial" w:cs="Arial"/>
          <w:b/>
          <w:bCs/>
        </w:rPr>
        <w:t xml:space="preserve"> </w:t>
      </w:r>
      <w:r w:rsidRPr="6F98A1D2">
        <w:rPr>
          <w:rFonts w:ascii="Arial" w:hAnsi="Arial" w:cs="Arial"/>
        </w:rPr>
        <w:t>are any cross divisional implications for teaching provision;</w:t>
      </w:r>
    </w:p>
    <w:p w14:paraId="47A5317C" w14:textId="3078023D" w:rsidR="00565726" w:rsidRDefault="00437F77" w:rsidP="6F98A1D2">
      <w:pPr>
        <w:pStyle w:val="ListParagraph"/>
        <w:numPr>
          <w:ilvl w:val="1"/>
          <w:numId w:val="7"/>
        </w:numPr>
        <w:spacing w:after="120" w:line="276" w:lineRule="auto"/>
        <w:rPr>
          <w:rFonts w:ascii="Arial" w:hAnsi="Arial" w:cs="Arial"/>
        </w:rPr>
      </w:pPr>
      <w:r w:rsidRPr="6F98A1D2">
        <w:rPr>
          <w:rFonts w:ascii="Arial" w:hAnsi="Arial" w:cs="Arial"/>
          <w:b/>
          <w:bCs/>
        </w:rPr>
        <w:t>Unique provider in subject</w:t>
      </w:r>
      <w:r w:rsidRPr="6F98A1D2">
        <w:rPr>
          <w:rFonts w:ascii="Arial" w:hAnsi="Arial" w:cs="Arial"/>
        </w:rPr>
        <w:t xml:space="preserve">, </w:t>
      </w:r>
      <w:r w:rsidR="15C008FB" w:rsidRPr="6F98A1D2">
        <w:rPr>
          <w:rFonts w:ascii="Arial" w:hAnsi="Arial" w:cs="Arial"/>
        </w:rPr>
        <w:t>i.e.</w:t>
      </w:r>
      <w:r w:rsidRPr="6F98A1D2">
        <w:rPr>
          <w:rFonts w:ascii="Arial" w:hAnsi="Arial" w:cs="Arial"/>
        </w:rPr>
        <w:t xml:space="preserve"> whether Kent is the only choice for this course;</w:t>
      </w:r>
    </w:p>
    <w:p w14:paraId="4E70FF77" w14:textId="220D6A54" w:rsidR="00437F77" w:rsidRPr="00565726" w:rsidRDefault="00437F77" w:rsidP="6F98A1D2">
      <w:pPr>
        <w:pStyle w:val="ListParagraph"/>
        <w:numPr>
          <w:ilvl w:val="1"/>
          <w:numId w:val="7"/>
        </w:numPr>
        <w:spacing w:after="120" w:line="276" w:lineRule="auto"/>
        <w:rPr>
          <w:rFonts w:ascii="Arial" w:hAnsi="Arial" w:cs="Arial"/>
        </w:rPr>
      </w:pPr>
      <w:r w:rsidRPr="6F98A1D2">
        <w:rPr>
          <w:rFonts w:ascii="Arial" w:hAnsi="Arial" w:cs="Arial"/>
          <w:b/>
          <w:bCs/>
        </w:rPr>
        <w:t>Impact on modules</w:t>
      </w:r>
      <w:r w:rsidRPr="6F98A1D2">
        <w:rPr>
          <w:rFonts w:ascii="Arial" w:hAnsi="Arial" w:cs="Arial"/>
        </w:rPr>
        <w:t xml:space="preserve">, </w:t>
      </w:r>
      <w:r w:rsidR="37581AFC" w:rsidRPr="6F98A1D2">
        <w:rPr>
          <w:rFonts w:ascii="Arial" w:hAnsi="Arial" w:cs="Arial"/>
        </w:rPr>
        <w:t>i.e.</w:t>
      </w:r>
      <w:r w:rsidRPr="6F98A1D2">
        <w:rPr>
          <w:rFonts w:ascii="Arial" w:hAnsi="Arial" w:cs="Arial"/>
        </w:rPr>
        <w:t>, whether closing the course or a number of ‘small courses’ will impact</w:t>
      </w:r>
      <w:r w:rsidRPr="6F98A1D2">
        <w:rPr>
          <w:rFonts w:ascii="Arial" w:hAnsi="Arial" w:cs="Arial"/>
          <w:b/>
          <w:bCs/>
        </w:rPr>
        <w:t xml:space="preserve"> </w:t>
      </w:r>
      <w:r w:rsidRPr="6F98A1D2">
        <w:rPr>
          <w:rFonts w:ascii="Arial" w:hAnsi="Arial" w:cs="Arial"/>
        </w:rPr>
        <w:t>any shared larger modules.</w:t>
      </w:r>
    </w:p>
    <w:p w14:paraId="60056912" w14:textId="77777777" w:rsidR="00437F77" w:rsidRPr="00B15B01" w:rsidRDefault="00437F77" w:rsidP="00B15B01">
      <w:pPr>
        <w:pStyle w:val="Heading3"/>
        <w:numPr>
          <w:ilvl w:val="0"/>
          <w:numId w:val="7"/>
        </w:numPr>
        <w:tabs>
          <w:tab w:val="num" w:pos="360"/>
        </w:tabs>
        <w:spacing w:before="240" w:after="120"/>
        <w:rPr>
          <w:rFonts w:ascii="Arial" w:hAnsi="Arial" w:cs="Arial"/>
          <w:b/>
          <w:bCs/>
          <w:color w:val="auto"/>
        </w:rPr>
      </w:pPr>
      <w:bookmarkStart w:id="184" w:name="_Toc131602000"/>
      <w:bookmarkStart w:id="185" w:name="_Toc139198362"/>
      <w:r w:rsidRPr="00B15B01">
        <w:rPr>
          <w:rFonts w:ascii="Arial" w:hAnsi="Arial" w:cs="Arial"/>
          <w:b/>
          <w:bCs/>
          <w:color w:val="auto"/>
        </w:rPr>
        <w:t>Required Documentation</w:t>
      </w:r>
      <w:bookmarkEnd w:id="184"/>
      <w:bookmarkEnd w:id="185"/>
    </w:p>
    <w:p w14:paraId="60A6AD66" w14:textId="60EF206C" w:rsidR="00936F7C" w:rsidRDefault="004013CF" w:rsidP="00936F7C">
      <w:pPr>
        <w:pStyle w:val="ListParagraph"/>
        <w:numPr>
          <w:ilvl w:val="1"/>
          <w:numId w:val="7"/>
        </w:numPr>
        <w:spacing w:line="276" w:lineRule="auto"/>
        <w:rPr>
          <w:rFonts w:ascii="Arial" w:hAnsi="Arial" w:cs="Arial"/>
        </w:rPr>
      </w:pPr>
      <w:r w:rsidRPr="6F98A1D2">
        <w:rPr>
          <w:rFonts w:ascii="Arial" w:hAnsi="Arial" w:cs="Arial"/>
        </w:rPr>
        <w:t>QACO</w:t>
      </w:r>
      <w:r w:rsidR="00AE2EE8" w:rsidRPr="6F98A1D2">
        <w:rPr>
          <w:rFonts w:ascii="Arial" w:hAnsi="Arial" w:cs="Arial"/>
        </w:rPr>
        <w:t xml:space="preserve"> will provide a</w:t>
      </w:r>
      <w:r w:rsidR="00936F7C" w:rsidRPr="6F98A1D2">
        <w:rPr>
          <w:rFonts w:ascii="Arial" w:hAnsi="Arial" w:cs="Arial"/>
        </w:rPr>
        <w:t xml:space="preserve"> list of ‘small courses’ identified for review to each Division. </w:t>
      </w:r>
    </w:p>
    <w:p w14:paraId="26FE7B5D" w14:textId="7FA26BFB" w:rsidR="00936F7C" w:rsidRDefault="00936F7C" w:rsidP="00936F7C">
      <w:pPr>
        <w:pStyle w:val="ListParagraph"/>
        <w:numPr>
          <w:ilvl w:val="1"/>
          <w:numId w:val="7"/>
        </w:numPr>
        <w:spacing w:line="276" w:lineRule="auto"/>
        <w:rPr>
          <w:rFonts w:ascii="Arial" w:hAnsi="Arial" w:cs="Arial"/>
        </w:rPr>
      </w:pPr>
      <w:r w:rsidRPr="6F98A1D2">
        <w:rPr>
          <w:rFonts w:ascii="Arial" w:hAnsi="Arial" w:cs="Arial"/>
        </w:rPr>
        <w:t xml:space="preserve">Divisions will be asked to </w:t>
      </w:r>
      <w:r w:rsidR="003D4AE0" w:rsidRPr="6F98A1D2">
        <w:rPr>
          <w:rFonts w:ascii="Arial" w:hAnsi="Arial" w:cs="Arial"/>
        </w:rPr>
        <w:t xml:space="preserve">provide a </w:t>
      </w:r>
      <w:r w:rsidR="2AD2FB14" w:rsidRPr="6F98A1D2">
        <w:rPr>
          <w:rFonts w:ascii="Arial" w:hAnsi="Arial" w:cs="Arial"/>
        </w:rPr>
        <w:t>D</w:t>
      </w:r>
      <w:r w:rsidR="003D4AE0" w:rsidRPr="6F98A1D2">
        <w:rPr>
          <w:rFonts w:ascii="Arial" w:hAnsi="Arial" w:cs="Arial"/>
        </w:rPr>
        <w:t xml:space="preserve">ivisional recommendation on the proposed outcome for each course and </w:t>
      </w:r>
      <w:r w:rsidR="005F1E6B" w:rsidRPr="6F98A1D2">
        <w:rPr>
          <w:rFonts w:ascii="Arial" w:hAnsi="Arial" w:cs="Arial"/>
        </w:rPr>
        <w:t xml:space="preserve">sufficient supporting evidence of the </w:t>
      </w:r>
      <w:r w:rsidR="005F1E6B" w:rsidRPr="6F98A1D2">
        <w:rPr>
          <w:rFonts w:ascii="Arial" w:hAnsi="Arial" w:cs="Arial"/>
        </w:rPr>
        <w:lastRenderedPageBreak/>
        <w:t>recommendation, liaising with other Divisions</w:t>
      </w:r>
      <w:r w:rsidR="006B4E12" w:rsidRPr="6F98A1D2">
        <w:rPr>
          <w:rFonts w:ascii="Arial" w:hAnsi="Arial" w:cs="Arial"/>
        </w:rPr>
        <w:t>,</w:t>
      </w:r>
      <w:r w:rsidR="005F1E6B" w:rsidRPr="6F98A1D2">
        <w:rPr>
          <w:rFonts w:ascii="Arial" w:hAnsi="Arial" w:cs="Arial"/>
        </w:rPr>
        <w:t xml:space="preserve"> where </w:t>
      </w:r>
      <w:r w:rsidR="004D183E" w:rsidRPr="6F98A1D2">
        <w:rPr>
          <w:rFonts w:ascii="Arial" w:hAnsi="Arial" w:cs="Arial"/>
        </w:rPr>
        <w:t>applicable</w:t>
      </w:r>
      <w:r w:rsidR="006B4E12" w:rsidRPr="6F98A1D2">
        <w:rPr>
          <w:rFonts w:ascii="Arial" w:hAnsi="Arial" w:cs="Arial"/>
        </w:rPr>
        <w:t>, prior to</w:t>
      </w:r>
      <w:r w:rsidR="00F376E4" w:rsidRPr="6F98A1D2">
        <w:rPr>
          <w:rFonts w:ascii="Arial" w:hAnsi="Arial" w:cs="Arial"/>
        </w:rPr>
        <w:t xml:space="preserve"> the meeting.</w:t>
      </w:r>
    </w:p>
    <w:p w14:paraId="51B3E600" w14:textId="742A3985" w:rsidR="00336738" w:rsidRDefault="00437F77" w:rsidP="00437F77">
      <w:pPr>
        <w:pStyle w:val="Heading3"/>
        <w:numPr>
          <w:ilvl w:val="0"/>
          <w:numId w:val="7"/>
        </w:numPr>
        <w:tabs>
          <w:tab w:val="num" w:pos="360"/>
        </w:tabs>
        <w:spacing w:before="240" w:after="120" w:line="276" w:lineRule="auto"/>
        <w:ind w:left="284"/>
        <w:rPr>
          <w:rFonts w:ascii="Arial" w:hAnsi="Arial" w:cs="Arial"/>
        </w:rPr>
      </w:pPr>
      <w:bookmarkStart w:id="186" w:name="_Toc131602001"/>
      <w:bookmarkStart w:id="187" w:name="_Toc139198363"/>
      <w:r w:rsidRPr="001149FF">
        <w:rPr>
          <w:rFonts w:ascii="Arial" w:hAnsi="Arial" w:cs="Arial"/>
          <w:b/>
          <w:bCs/>
          <w:color w:val="auto"/>
        </w:rPr>
        <w:t xml:space="preserve">BCC Meetings </w:t>
      </w:r>
      <w:bookmarkEnd w:id="186"/>
      <w:r w:rsidR="00336738">
        <w:rPr>
          <w:rFonts w:ascii="Arial" w:hAnsi="Arial" w:cs="Arial"/>
          <w:b/>
          <w:bCs/>
          <w:color w:val="auto"/>
        </w:rPr>
        <w:t xml:space="preserve">for </w:t>
      </w:r>
      <w:r w:rsidR="001149FF" w:rsidRPr="00C731FF">
        <w:rPr>
          <w:rFonts w:ascii="Arial" w:hAnsi="Arial" w:cs="Arial"/>
          <w:b/>
          <w:bCs/>
          <w:color w:val="auto"/>
        </w:rPr>
        <w:t>Sustainability and Viability Review</w:t>
      </w:r>
      <w:r w:rsidR="00336738">
        <w:rPr>
          <w:rFonts w:ascii="Arial" w:hAnsi="Arial" w:cs="Arial"/>
          <w:b/>
          <w:bCs/>
          <w:color w:val="auto"/>
        </w:rPr>
        <w:t>s</w:t>
      </w:r>
      <w:bookmarkEnd w:id="187"/>
      <w:r w:rsidR="001149FF" w:rsidRPr="001149FF">
        <w:rPr>
          <w:rFonts w:ascii="Arial" w:hAnsi="Arial" w:cs="Arial"/>
        </w:rPr>
        <w:t xml:space="preserve"> </w:t>
      </w:r>
    </w:p>
    <w:p w14:paraId="3808539C" w14:textId="351660C3" w:rsidR="00336738" w:rsidRDefault="00437F77" w:rsidP="00336738">
      <w:pPr>
        <w:pStyle w:val="ListParagraph"/>
        <w:numPr>
          <w:ilvl w:val="1"/>
          <w:numId w:val="7"/>
        </w:numPr>
        <w:spacing w:line="276" w:lineRule="auto"/>
        <w:rPr>
          <w:rFonts w:ascii="Arial" w:hAnsi="Arial" w:cs="Arial"/>
        </w:rPr>
      </w:pPr>
      <w:r w:rsidRPr="6F98A1D2">
        <w:rPr>
          <w:rFonts w:ascii="Arial" w:hAnsi="Arial" w:cs="Arial"/>
        </w:rPr>
        <w:t xml:space="preserve">The BCC meetings to consider ‘small courses’ will </w:t>
      </w:r>
      <w:r w:rsidR="00336738" w:rsidRPr="6F98A1D2">
        <w:rPr>
          <w:rFonts w:ascii="Arial" w:hAnsi="Arial" w:cs="Arial"/>
        </w:rPr>
        <w:t>take place in early</w:t>
      </w:r>
      <w:r w:rsidR="4A7F5495" w:rsidRPr="6F98A1D2">
        <w:rPr>
          <w:rFonts w:ascii="Arial" w:hAnsi="Arial" w:cs="Arial"/>
        </w:rPr>
        <w:t xml:space="preserve"> in the</w:t>
      </w:r>
      <w:r w:rsidR="00336738" w:rsidRPr="6F98A1D2">
        <w:rPr>
          <w:rFonts w:ascii="Arial" w:hAnsi="Arial" w:cs="Arial"/>
        </w:rPr>
        <w:t xml:space="preserve"> Autumn term of each year.</w:t>
      </w:r>
    </w:p>
    <w:p w14:paraId="4FC01433" w14:textId="13F73426" w:rsidR="00437F77" w:rsidRPr="001149FF" w:rsidRDefault="00336738" w:rsidP="00336738">
      <w:pPr>
        <w:pStyle w:val="ListParagraph"/>
        <w:numPr>
          <w:ilvl w:val="1"/>
          <w:numId w:val="7"/>
        </w:numPr>
        <w:spacing w:line="276" w:lineRule="auto"/>
        <w:rPr>
          <w:rFonts w:ascii="Arial" w:hAnsi="Arial" w:cs="Arial"/>
        </w:rPr>
      </w:pPr>
      <w:r>
        <w:rPr>
          <w:rFonts w:ascii="Arial" w:hAnsi="Arial" w:cs="Arial"/>
        </w:rPr>
        <w:t xml:space="preserve">These meetings will </w:t>
      </w:r>
      <w:r w:rsidR="00437F77" w:rsidRPr="001149FF">
        <w:rPr>
          <w:rFonts w:ascii="Arial" w:hAnsi="Arial" w:cs="Arial"/>
        </w:rPr>
        <w:t xml:space="preserve">be convened and serviced by the Quality Assurance and Compliance Office (QACO). </w:t>
      </w:r>
    </w:p>
    <w:p w14:paraId="16D3D3C1" w14:textId="77777777" w:rsidR="00437F77" w:rsidRPr="00336738" w:rsidRDefault="00437F77" w:rsidP="00336738">
      <w:pPr>
        <w:pStyle w:val="Heading3"/>
        <w:numPr>
          <w:ilvl w:val="0"/>
          <w:numId w:val="7"/>
        </w:numPr>
        <w:tabs>
          <w:tab w:val="num" w:pos="360"/>
        </w:tabs>
        <w:spacing w:before="240" w:after="120" w:line="276" w:lineRule="auto"/>
        <w:ind w:left="284"/>
        <w:rPr>
          <w:rFonts w:ascii="Arial" w:hAnsi="Arial" w:cs="Arial"/>
          <w:b/>
          <w:bCs/>
          <w:color w:val="auto"/>
        </w:rPr>
      </w:pPr>
      <w:bookmarkStart w:id="188" w:name="_Toc131602002"/>
      <w:bookmarkStart w:id="189" w:name="_Toc139198364"/>
      <w:r w:rsidRPr="00336738">
        <w:rPr>
          <w:rFonts w:ascii="Arial" w:hAnsi="Arial" w:cs="Arial"/>
          <w:b/>
          <w:bCs/>
          <w:color w:val="auto"/>
        </w:rPr>
        <w:t>Outcomes of BCC Considerations of ‘Small Courses’</w:t>
      </w:r>
      <w:bookmarkEnd w:id="188"/>
      <w:bookmarkEnd w:id="189"/>
    </w:p>
    <w:p w14:paraId="576F43D1" w14:textId="77777777" w:rsidR="00437F77" w:rsidRDefault="00437F77" w:rsidP="00437F77">
      <w:pPr>
        <w:spacing w:after="120" w:line="276" w:lineRule="auto"/>
        <w:ind w:left="284"/>
        <w:rPr>
          <w:rFonts w:ascii="Arial" w:hAnsi="Arial" w:cs="Arial"/>
          <w:bCs/>
        </w:rPr>
      </w:pPr>
      <w:r>
        <w:rPr>
          <w:rFonts w:ascii="Arial" w:hAnsi="Arial" w:cs="Arial"/>
          <w:bCs/>
        </w:rPr>
        <w:t>After reviewing ‘small courses’, BCC will come to one of the following decisions:</w:t>
      </w:r>
    </w:p>
    <w:p w14:paraId="62898550" w14:textId="77777777" w:rsidR="00437F77" w:rsidRDefault="00437F77" w:rsidP="00B15B01">
      <w:pPr>
        <w:pStyle w:val="ListParagraph"/>
        <w:numPr>
          <w:ilvl w:val="2"/>
          <w:numId w:val="7"/>
        </w:numPr>
        <w:spacing w:after="120" w:line="276" w:lineRule="auto"/>
        <w:ind w:left="1418" w:hanging="851"/>
        <w:contextualSpacing w:val="0"/>
        <w:rPr>
          <w:rFonts w:ascii="Arial" w:hAnsi="Arial" w:cs="Arial"/>
          <w:bCs/>
        </w:rPr>
      </w:pPr>
      <w:r w:rsidRPr="00D35912">
        <w:rPr>
          <w:rFonts w:ascii="Arial" w:hAnsi="Arial" w:cs="Arial"/>
          <w:bCs/>
        </w:rPr>
        <w:t>That the course is suspended;</w:t>
      </w:r>
    </w:p>
    <w:p w14:paraId="50CC267A" w14:textId="77777777" w:rsidR="00437F77" w:rsidRDefault="00437F77" w:rsidP="00B15B01">
      <w:pPr>
        <w:pStyle w:val="ListParagraph"/>
        <w:numPr>
          <w:ilvl w:val="2"/>
          <w:numId w:val="7"/>
        </w:numPr>
        <w:spacing w:after="120" w:line="276" w:lineRule="auto"/>
        <w:ind w:left="1418" w:hanging="851"/>
        <w:contextualSpacing w:val="0"/>
        <w:rPr>
          <w:rFonts w:ascii="Arial" w:hAnsi="Arial" w:cs="Arial"/>
          <w:bCs/>
        </w:rPr>
      </w:pPr>
      <w:r w:rsidRPr="00D35912">
        <w:rPr>
          <w:rFonts w:ascii="Arial" w:hAnsi="Arial" w:cs="Arial"/>
          <w:bCs/>
        </w:rPr>
        <w:t>That the course is withdrawn;</w:t>
      </w:r>
    </w:p>
    <w:p w14:paraId="42ECFD0C" w14:textId="77777777" w:rsidR="00437F77" w:rsidRDefault="00437F77" w:rsidP="00B15B01">
      <w:pPr>
        <w:pStyle w:val="ListParagraph"/>
        <w:numPr>
          <w:ilvl w:val="2"/>
          <w:numId w:val="7"/>
        </w:numPr>
        <w:spacing w:after="120" w:line="276" w:lineRule="auto"/>
        <w:ind w:left="1418" w:hanging="851"/>
        <w:contextualSpacing w:val="0"/>
        <w:rPr>
          <w:rFonts w:ascii="Arial" w:hAnsi="Arial" w:cs="Arial"/>
          <w:bCs/>
        </w:rPr>
      </w:pPr>
      <w:r w:rsidRPr="00D35912">
        <w:rPr>
          <w:rFonts w:ascii="Arial" w:hAnsi="Arial" w:cs="Arial"/>
          <w:bCs/>
        </w:rPr>
        <w:t>That the course is revised;</w:t>
      </w:r>
    </w:p>
    <w:p w14:paraId="18B49053" w14:textId="77777777" w:rsidR="00437F77" w:rsidRDefault="00437F77" w:rsidP="00B15B01">
      <w:pPr>
        <w:pStyle w:val="ListParagraph"/>
        <w:numPr>
          <w:ilvl w:val="2"/>
          <w:numId w:val="7"/>
        </w:numPr>
        <w:spacing w:after="120" w:line="276" w:lineRule="auto"/>
        <w:ind w:left="1418" w:hanging="851"/>
        <w:contextualSpacing w:val="0"/>
        <w:rPr>
          <w:rFonts w:ascii="Arial" w:hAnsi="Arial" w:cs="Arial"/>
          <w:bCs/>
        </w:rPr>
      </w:pPr>
      <w:r w:rsidRPr="00D35912">
        <w:rPr>
          <w:rFonts w:ascii="Arial" w:hAnsi="Arial" w:cs="Arial"/>
          <w:bCs/>
        </w:rPr>
        <w:t>That no change to the course is needed at that point.</w:t>
      </w:r>
    </w:p>
    <w:p w14:paraId="557ED747" w14:textId="11DFA9C9" w:rsidR="00437F77" w:rsidRPr="00A37431" w:rsidRDefault="00437F77" w:rsidP="00437F77">
      <w:pPr>
        <w:pStyle w:val="Heading3"/>
        <w:numPr>
          <w:ilvl w:val="0"/>
          <w:numId w:val="7"/>
        </w:numPr>
        <w:tabs>
          <w:tab w:val="num" w:pos="360"/>
        </w:tabs>
        <w:spacing w:before="240" w:after="120" w:line="276" w:lineRule="auto"/>
        <w:ind w:left="284"/>
        <w:rPr>
          <w:rFonts w:ascii="Arial" w:hAnsi="Arial" w:cs="Arial"/>
          <w:b/>
          <w:bCs/>
          <w:color w:val="auto"/>
        </w:rPr>
      </w:pPr>
      <w:bookmarkStart w:id="190" w:name="_Toc131602003"/>
      <w:bookmarkStart w:id="191" w:name="_Toc139198365"/>
      <w:r w:rsidRPr="009D2E19">
        <w:rPr>
          <w:rFonts w:ascii="Arial" w:hAnsi="Arial" w:cs="Arial"/>
          <w:b/>
          <w:bCs/>
          <w:color w:val="auto"/>
        </w:rPr>
        <w:t xml:space="preserve">Actioning </w:t>
      </w:r>
      <w:r w:rsidR="00A37431">
        <w:rPr>
          <w:rFonts w:ascii="Arial" w:hAnsi="Arial" w:cs="Arial"/>
          <w:b/>
          <w:bCs/>
          <w:color w:val="auto"/>
        </w:rPr>
        <w:t xml:space="preserve">the </w:t>
      </w:r>
      <w:r w:rsidRPr="009D2E19">
        <w:rPr>
          <w:rFonts w:ascii="Arial" w:hAnsi="Arial" w:cs="Arial"/>
          <w:b/>
          <w:bCs/>
          <w:color w:val="auto"/>
        </w:rPr>
        <w:t>BCC Decision</w:t>
      </w:r>
      <w:bookmarkEnd w:id="190"/>
      <w:bookmarkEnd w:id="191"/>
    </w:p>
    <w:p w14:paraId="7E1592A2" w14:textId="57546ADD" w:rsidR="00437F77" w:rsidRPr="00EB3008" w:rsidRDefault="00437F77" w:rsidP="00437F77">
      <w:pPr>
        <w:spacing w:after="5" w:line="249" w:lineRule="auto"/>
        <w:ind w:left="10" w:hanging="10"/>
        <w:rPr>
          <w:rFonts w:ascii="Arial" w:hAnsi="Arial" w:cs="Arial"/>
        </w:rPr>
      </w:pPr>
      <w:r w:rsidRPr="00EB3008">
        <w:rPr>
          <w:rFonts w:ascii="Arial" w:hAnsi="Arial" w:cs="Arial"/>
        </w:rPr>
        <w:t xml:space="preserve">For each course </w:t>
      </w:r>
      <w:r w:rsidR="009E452D" w:rsidRPr="00EB3008">
        <w:rPr>
          <w:rFonts w:ascii="Arial" w:hAnsi="Arial" w:cs="Arial"/>
        </w:rPr>
        <w:t xml:space="preserve">that the </w:t>
      </w:r>
      <w:r w:rsidRPr="00EB3008">
        <w:rPr>
          <w:rFonts w:ascii="Arial" w:hAnsi="Arial" w:cs="Arial"/>
        </w:rPr>
        <w:t xml:space="preserve">BCC considers, it will apply a date </w:t>
      </w:r>
      <w:r w:rsidR="009E452D" w:rsidRPr="00EB3008">
        <w:rPr>
          <w:rFonts w:ascii="Arial" w:hAnsi="Arial" w:cs="Arial"/>
        </w:rPr>
        <w:t>for</w:t>
      </w:r>
      <w:r w:rsidRPr="00EB3008">
        <w:rPr>
          <w:rFonts w:ascii="Arial" w:hAnsi="Arial" w:cs="Arial"/>
        </w:rPr>
        <w:t xml:space="preserve"> review so the same courses are not under continual scrutiny but have a chance to implement actions (over not more than three years)</w:t>
      </w:r>
      <w:r w:rsidR="009E452D" w:rsidRPr="00EB3008">
        <w:rPr>
          <w:rFonts w:ascii="Arial" w:hAnsi="Arial" w:cs="Arial"/>
        </w:rPr>
        <w:t xml:space="preserve">. </w:t>
      </w:r>
    </w:p>
    <w:p w14:paraId="5972F770" w14:textId="77777777" w:rsidR="00D6051F" w:rsidRPr="00D6051F" w:rsidRDefault="00D6051F" w:rsidP="00D6051F"/>
    <w:sectPr w:rsidR="00D6051F" w:rsidRPr="00D6051F">
      <w:headerReference w:type="even" r:id="rId39"/>
      <w:headerReference w:type="default" r:id="rId40"/>
      <w:footerReference w:type="even" r:id="rId41"/>
      <w:footerReference w:type="default" r:id="rId42"/>
      <w:headerReference w:type="first" r:id="rId43"/>
      <w:footerReference w:type="first" r:id="rId4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FD161" w14:textId="77777777" w:rsidR="002C3699" w:rsidRDefault="002C3699" w:rsidP="00FB7B82">
      <w:r>
        <w:separator/>
      </w:r>
    </w:p>
  </w:endnote>
  <w:endnote w:type="continuationSeparator" w:id="0">
    <w:p w14:paraId="5F3CDAEF" w14:textId="77777777" w:rsidR="002C3699" w:rsidRDefault="002C3699" w:rsidP="00FB7B82">
      <w:r>
        <w:continuationSeparator/>
      </w:r>
    </w:p>
  </w:endnote>
  <w:endnote w:type="continuationNotice" w:id="1">
    <w:p w14:paraId="129A8B76" w14:textId="77777777" w:rsidR="002C3699" w:rsidRDefault="002C36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Plantin">
    <w:altName w:val="Times New Roman"/>
    <w:charset w:val="00"/>
    <w:family w:val="roman"/>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5CD0A" w14:textId="77777777" w:rsidR="00C94EC2" w:rsidRDefault="00C94E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685B6" w14:textId="77777777" w:rsidR="00483088" w:rsidRDefault="00483088">
    <w:pPr>
      <w:pStyle w:val="Footer"/>
      <w:jc w:val="center"/>
      <w:rPr>
        <w:rFonts w:ascii="Arial" w:hAnsi="Arial" w:cs="Arial"/>
        <w:sz w:val="20"/>
        <w:szCs w:val="20"/>
      </w:rPr>
    </w:pPr>
  </w:p>
  <w:p w14:paraId="683E9518" w14:textId="0F7D49D7" w:rsidR="00FB7B82" w:rsidRDefault="00FB7B82">
    <w:pPr>
      <w:pStyle w:val="Footer"/>
      <w:jc w:val="center"/>
      <w:rPr>
        <w:rFonts w:ascii="Arial" w:hAnsi="Arial" w:cs="Arial"/>
        <w:sz w:val="20"/>
        <w:szCs w:val="20"/>
      </w:rPr>
    </w:pPr>
    <w:r w:rsidRPr="00FB7B82">
      <w:rPr>
        <w:rFonts w:ascii="Arial" w:hAnsi="Arial" w:cs="Arial"/>
        <w:sz w:val="20"/>
        <w:szCs w:val="20"/>
      </w:rPr>
      <w:t xml:space="preserve">Page </w:t>
    </w:r>
    <w:r w:rsidRPr="00FB7B82">
      <w:rPr>
        <w:rFonts w:ascii="Arial" w:hAnsi="Arial" w:cs="Arial"/>
        <w:sz w:val="20"/>
        <w:szCs w:val="20"/>
      </w:rPr>
      <w:fldChar w:fldCharType="begin"/>
    </w:r>
    <w:r w:rsidRPr="00FB7B82">
      <w:rPr>
        <w:rFonts w:ascii="Arial" w:hAnsi="Arial" w:cs="Arial"/>
        <w:sz w:val="20"/>
        <w:szCs w:val="20"/>
      </w:rPr>
      <w:instrText xml:space="preserve"> PAGE  \* Arabic  \* MERGEFORMAT </w:instrText>
    </w:r>
    <w:r w:rsidRPr="00FB7B82">
      <w:rPr>
        <w:rFonts w:ascii="Arial" w:hAnsi="Arial" w:cs="Arial"/>
        <w:sz w:val="20"/>
        <w:szCs w:val="20"/>
      </w:rPr>
      <w:fldChar w:fldCharType="separate"/>
    </w:r>
    <w:r w:rsidRPr="00FB7B82">
      <w:rPr>
        <w:rFonts w:ascii="Arial" w:hAnsi="Arial" w:cs="Arial"/>
        <w:noProof/>
        <w:sz w:val="20"/>
        <w:szCs w:val="20"/>
      </w:rPr>
      <w:t>2</w:t>
    </w:r>
    <w:r w:rsidRPr="00FB7B82">
      <w:rPr>
        <w:rFonts w:ascii="Arial" w:hAnsi="Arial" w:cs="Arial"/>
        <w:sz w:val="20"/>
        <w:szCs w:val="20"/>
      </w:rPr>
      <w:fldChar w:fldCharType="end"/>
    </w:r>
    <w:r w:rsidRPr="00FB7B82">
      <w:rPr>
        <w:rFonts w:ascii="Arial" w:hAnsi="Arial" w:cs="Arial"/>
        <w:sz w:val="20"/>
        <w:szCs w:val="20"/>
      </w:rPr>
      <w:t xml:space="preserve"> of </w:t>
    </w:r>
    <w:r w:rsidRPr="00FB7B82">
      <w:rPr>
        <w:rFonts w:ascii="Arial" w:hAnsi="Arial" w:cs="Arial"/>
        <w:sz w:val="20"/>
        <w:szCs w:val="20"/>
      </w:rPr>
      <w:fldChar w:fldCharType="begin"/>
    </w:r>
    <w:r w:rsidRPr="00FB7B82">
      <w:rPr>
        <w:rFonts w:ascii="Arial" w:hAnsi="Arial" w:cs="Arial"/>
        <w:sz w:val="20"/>
        <w:szCs w:val="20"/>
      </w:rPr>
      <w:instrText xml:space="preserve"> NUMPAGES  \* Arabic  \* MERGEFORMAT </w:instrText>
    </w:r>
    <w:r w:rsidRPr="00FB7B82">
      <w:rPr>
        <w:rFonts w:ascii="Arial" w:hAnsi="Arial" w:cs="Arial"/>
        <w:sz w:val="20"/>
        <w:szCs w:val="20"/>
      </w:rPr>
      <w:fldChar w:fldCharType="separate"/>
    </w:r>
    <w:r w:rsidRPr="00FB7B82">
      <w:rPr>
        <w:rFonts w:ascii="Arial" w:hAnsi="Arial" w:cs="Arial"/>
        <w:noProof/>
        <w:sz w:val="20"/>
        <w:szCs w:val="20"/>
      </w:rPr>
      <w:t>2</w:t>
    </w:r>
    <w:r w:rsidRPr="00FB7B82">
      <w:rPr>
        <w:rFonts w:ascii="Arial" w:hAnsi="Arial" w:cs="Arial"/>
        <w:sz w:val="20"/>
        <w:szCs w:val="20"/>
      </w:rPr>
      <w:fldChar w:fldCharType="end"/>
    </w:r>
  </w:p>
  <w:p w14:paraId="107235F4" w14:textId="77777777" w:rsidR="00FB7B82" w:rsidRDefault="00FB7B82">
    <w:pPr>
      <w:pStyle w:val="Footer"/>
      <w:jc w:val="center"/>
      <w:rPr>
        <w:rFonts w:ascii="Arial" w:hAnsi="Arial" w:cs="Arial"/>
        <w:sz w:val="20"/>
        <w:szCs w:val="20"/>
      </w:rPr>
    </w:pPr>
  </w:p>
  <w:p w14:paraId="7A22FF80" w14:textId="77777777" w:rsidR="00FB7B82" w:rsidRDefault="00FB7B82" w:rsidP="00FB7B82">
    <w:pPr>
      <w:pStyle w:val="Footer"/>
      <w:rPr>
        <w:rFonts w:ascii="Arial" w:hAnsi="Arial" w:cs="Arial"/>
        <w:sz w:val="20"/>
        <w:szCs w:val="20"/>
      </w:rPr>
    </w:pPr>
    <w:r>
      <w:rPr>
        <w:rFonts w:ascii="Arial" w:hAnsi="Arial" w:cs="Arial"/>
        <w:sz w:val="20"/>
        <w:szCs w:val="20"/>
      </w:rPr>
      <w:t>Author: QACO</w:t>
    </w:r>
  </w:p>
  <w:p w14:paraId="2BB0C065" w14:textId="64899F38" w:rsidR="00FB7B82" w:rsidRDefault="00FB7B82" w:rsidP="00FB7B82">
    <w:pPr>
      <w:pStyle w:val="Footer"/>
      <w:rPr>
        <w:rFonts w:ascii="Arial" w:hAnsi="Arial" w:cs="Arial"/>
        <w:sz w:val="20"/>
        <w:szCs w:val="20"/>
      </w:rPr>
    </w:pPr>
    <w:r>
      <w:rPr>
        <w:rFonts w:ascii="Arial" w:hAnsi="Arial" w:cs="Arial"/>
        <w:sz w:val="20"/>
        <w:szCs w:val="20"/>
      </w:rPr>
      <w:t>Applies to:</w:t>
    </w:r>
    <w:r w:rsidR="00F62479">
      <w:rPr>
        <w:rFonts w:ascii="Arial" w:hAnsi="Arial" w:cs="Arial"/>
        <w:sz w:val="20"/>
        <w:szCs w:val="20"/>
      </w:rPr>
      <w:t xml:space="preserve"> 2023/24</w:t>
    </w:r>
  </w:p>
  <w:p w14:paraId="36D1B5F0" w14:textId="2629153B" w:rsidR="00FB7B82" w:rsidRDefault="00FB7B82" w:rsidP="00FB7B82">
    <w:pPr>
      <w:pStyle w:val="Footer"/>
      <w:rPr>
        <w:rFonts w:ascii="Arial" w:hAnsi="Arial" w:cs="Arial"/>
        <w:sz w:val="20"/>
        <w:szCs w:val="20"/>
      </w:rPr>
    </w:pPr>
    <w:r>
      <w:rPr>
        <w:rFonts w:ascii="Arial" w:hAnsi="Arial" w:cs="Arial"/>
        <w:sz w:val="20"/>
        <w:szCs w:val="20"/>
      </w:rPr>
      <w:t>Approved by Senate:</w:t>
    </w:r>
    <w:r w:rsidR="00F62479">
      <w:rPr>
        <w:rFonts w:ascii="Arial" w:hAnsi="Arial" w:cs="Arial"/>
        <w:sz w:val="20"/>
        <w:szCs w:val="20"/>
      </w:rPr>
      <w:t xml:space="preserve"> June 2023</w:t>
    </w:r>
  </w:p>
  <w:p w14:paraId="1522FBCF" w14:textId="05AB7AC7" w:rsidR="00FB7B82" w:rsidRPr="00FB7B82" w:rsidRDefault="00FB7B82" w:rsidP="00FB7B82">
    <w:pPr>
      <w:pStyle w:val="Footer"/>
    </w:pPr>
    <w:r>
      <w:rPr>
        <w:rFonts w:ascii="Arial" w:hAnsi="Arial" w:cs="Arial"/>
        <w:sz w:val="20"/>
        <w:szCs w:val="20"/>
      </w:rPr>
      <w:t>Last Updated:</w:t>
    </w:r>
    <w:r w:rsidR="00F62479">
      <w:rPr>
        <w:rFonts w:ascii="Arial" w:hAnsi="Arial" w:cs="Arial"/>
        <w:sz w:val="20"/>
        <w:szCs w:val="20"/>
      </w:rPr>
      <w:t xml:space="preserve"> </w:t>
    </w:r>
    <w:r w:rsidR="00C94EC2">
      <w:t>November 2023</w:t>
    </w:r>
    <w:r>
      <w:rPr>
        <w:rFonts w:ascii="Arial" w:hAnsi="Arial" w:cs="Arial"/>
        <w:sz w:val="20"/>
        <w:szCs w:val="20"/>
      </w:rPr>
      <w:br/>
      <w:t>Next Review:</w:t>
    </w:r>
    <w:r w:rsidR="00F62479">
      <w:rPr>
        <w:rFonts w:ascii="Arial" w:hAnsi="Arial" w:cs="Arial"/>
        <w:sz w:val="20"/>
        <w:szCs w:val="20"/>
      </w:rPr>
      <w:t xml:space="preserve"> September 202</w:t>
    </w:r>
    <w:r w:rsidR="00C94EC2">
      <w:rPr>
        <w:rFonts w:ascii="Arial" w:hAnsi="Arial" w:cs="Arial"/>
        <w:sz w:val="20"/>
        <w:szCs w:val="20"/>
      </w:rPr>
      <w:t>4</w:t>
    </w:r>
  </w:p>
  <w:p w14:paraId="6D6C9130" w14:textId="77777777" w:rsidR="00FB7B82" w:rsidRDefault="00FB7B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28207" w14:textId="77777777" w:rsidR="00C94EC2" w:rsidRDefault="00C94E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2B69A" w14:textId="77777777" w:rsidR="002C3699" w:rsidRDefault="002C3699" w:rsidP="00FB7B82">
      <w:r>
        <w:separator/>
      </w:r>
    </w:p>
  </w:footnote>
  <w:footnote w:type="continuationSeparator" w:id="0">
    <w:p w14:paraId="3C28BDEB" w14:textId="77777777" w:rsidR="002C3699" w:rsidRDefault="002C3699" w:rsidP="00FB7B82">
      <w:r>
        <w:continuationSeparator/>
      </w:r>
    </w:p>
  </w:footnote>
  <w:footnote w:type="continuationNotice" w:id="1">
    <w:p w14:paraId="6F770838" w14:textId="77777777" w:rsidR="002C3699" w:rsidRDefault="002C3699"/>
  </w:footnote>
  <w:footnote w:id="2">
    <w:p w14:paraId="4D25FF08" w14:textId="77777777" w:rsidR="00F45E3E" w:rsidRDefault="00F45E3E" w:rsidP="00F45E3E">
      <w:pPr>
        <w:pStyle w:val="FootnoteText"/>
      </w:pPr>
      <w:r w:rsidRPr="00F32887">
        <w:rPr>
          <w:rStyle w:val="FootnoteReference"/>
          <w:rFonts w:ascii="Arial" w:hAnsi="Arial" w:cs="Arial"/>
        </w:rPr>
        <w:footnoteRef/>
      </w:r>
      <w:r>
        <w:t xml:space="preserve"> </w:t>
      </w:r>
      <w:r w:rsidRPr="00F32887">
        <w:rPr>
          <w:rFonts w:ascii="Arial" w:hAnsi="Arial" w:cs="Arial"/>
          <w:iCs/>
        </w:rPr>
        <w:t>Pathway is a route to through a course that is achieved by taking a combination of designated modules.</w:t>
      </w:r>
    </w:p>
  </w:footnote>
  <w:footnote w:id="3">
    <w:p w14:paraId="0F929D55" w14:textId="2F440D82" w:rsidR="00F45E3E" w:rsidRPr="00F63BBD" w:rsidRDefault="00F45E3E" w:rsidP="00F45E3E">
      <w:pPr>
        <w:pStyle w:val="FootnoteText"/>
        <w:rPr>
          <w:rFonts w:ascii="Arial" w:hAnsi="Arial" w:cs="Arial"/>
        </w:rPr>
      </w:pPr>
      <w:r w:rsidRPr="00740ED7">
        <w:rPr>
          <w:rStyle w:val="FootnoteReference"/>
          <w:rFonts w:ascii="Arial" w:hAnsi="Arial" w:cs="Arial"/>
        </w:rPr>
        <w:footnoteRef/>
      </w:r>
      <w:r w:rsidRPr="00740ED7">
        <w:rPr>
          <w:rFonts w:ascii="Arial" w:hAnsi="Arial" w:cs="Arial"/>
        </w:rPr>
        <w:t xml:space="preserve"> See Marketing and Recruitment Deadlines for Taught Courses on </w:t>
      </w:r>
      <w:hyperlink r:id="rId1" w:history="1">
        <w:r w:rsidR="00F63BBD" w:rsidRPr="00956D76">
          <w:rPr>
            <w:rStyle w:val="Hyperlink"/>
            <w:rFonts w:ascii="Arial" w:hAnsi="Arial" w:cs="Arial"/>
          </w:rPr>
          <w:t>Kent Community SharePoint</w:t>
        </w:r>
      </w:hyperlink>
      <w:r w:rsidR="00F63BBD" w:rsidRPr="00F63BBD">
        <w:rPr>
          <w:rFonts w:ascii="Arial" w:hAnsi="Arial" w:cs="Arial"/>
        </w:rPr>
        <w:t xml:space="preserve"> (available to Kent Staff only)</w:t>
      </w:r>
    </w:p>
  </w:footnote>
  <w:footnote w:id="4">
    <w:p w14:paraId="2C952031" w14:textId="7544C56F" w:rsidR="00F81AE5" w:rsidRPr="0011523F" w:rsidRDefault="00F81AE5">
      <w:pPr>
        <w:pStyle w:val="FootnoteText"/>
        <w:rPr>
          <w:rFonts w:ascii="Arial" w:hAnsi="Arial" w:cs="Arial"/>
        </w:rPr>
      </w:pPr>
      <w:r w:rsidRPr="0011523F">
        <w:rPr>
          <w:rStyle w:val="FootnoteReference"/>
          <w:rFonts w:ascii="Arial" w:hAnsi="Arial" w:cs="Arial"/>
        </w:rPr>
        <w:footnoteRef/>
      </w:r>
      <w:r w:rsidRPr="0011523F">
        <w:rPr>
          <w:rFonts w:ascii="Arial" w:hAnsi="Arial" w:cs="Arial"/>
        </w:rPr>
        <w:t xml:space="preserve"> </w:t>
      </w:r>
      <w:r w:rsidR="0011523F" w:rsidRPr="0011523F">
        <w:rPr>
          <w:rFonts w:ascii="Arial" w:hAnsi="Arial" w:cs="Arial"/>
        </w:rPr>
        <w:t xml:space="preserve">Access to colleagues will be available in Autumn 2023, please contact </w:t>
      </w:r>
      <w:hyperlink r:id="rId2" w:history="1">
        <w:r w:rsidR="0011523F" w:rsidRPr="0011523F">
          <w:rPr>
            <w:rStyle w:val="Hyperlink"/>
            <w:rFonts w:ascii="Arial" w:hAnsi="Arial" w:cs="Arial"/>
          </w:rPr>
          <w:t>qaco@kent.ac.uk</w:t>
        </w:r>
      </w:hyperlink>
      <w:r w:rsidR="0011523F" w:rsidRPr="0011523F">
        <w:rPr>
          <w:rFonts w:ascii="Arial" w:hAnsi="Arial" w:cs="Arial"/>
        </w:rPr>
        <w:t xml:space="preserve"> if you require this information in the meantime.</w:t>
      </w:r>
    </w:p>
  </w:footnote>
  <w:footnote w:id="5">
    <w:p w14:paraId="7C995EFD" w14:textId="579C3189" w:rsidR="00C36BC9" w:rsidRPr="00C36BC9" w:rsidRDefault="00C36BC9">
      <w:pPr>
        <w:pStyle w:val="FootnoteText"/>
        <w:rPr>
          <w:rFonts w:ascii="Arial" w:hAnsi="Arial" w:cs="Arial"/>
        </w:rPr>
      </w:pPr>
      <w:r w:rsidRPr="00C36BC9">
        <w:rPr>
          <w:rStyle w:val="FootnoteReference"/>
          <w:rFonts w:ascii="Arial" w:hAnsi="Arial" w:cs="Arial"/>
        </w:rPr>
        <w:footnoteRef/>
      </w:r>
      <w:r w:rsidRPr="00C36BC9">
        <w:rPr>
          <w:rFonts w:ascii="Arial" w:hAnsi="Arial" w:cs="Arial"/>
        </w:rPr>
        <w:t xml:space="preserve"> See </w:t>
      </w:r>
      <w:hyperlink r:id="rId3" w:history="1">
        <w:proofErr w:type="spellStart"/>
        <w:r w:rsidRPr="00C36BC9">
          <w:rPr>
            <w:rStyle w:val="Hyperlink"/>
            <w:rFonts w:ascii="Arial" w:hAnsi="Arial" w:cs="Arial"/>
          </w:rPr>
          <w:t>OfS</w:t>
        </w:r>
        <w:proofErr w:type="spellEnd"/>
        <w:r w:rsidRPr="00C36BC9">
          <w:rPr>
            <w:rStyle w:val="Hyperlink"/>
            <w:rFonts w:ascii="Arial" w:hAnsi="Arial" w:cs="Arial"/>
          </w:rPr>
          <w:t xml:space="preserve"> Student outcomes data dashboard</w:t>
        </w:r>
      </w:hyperlink>
    </w:p>
  </w:footnote>
  <w:footnote w:id="6">
    <w:p w14:paraId="1BE30036" w14:textId="39280C24" w:rsidR="001E6786" w:rsidRPr="004411E0" w:rsidRDefault="001E6786" w:rsidP="001E6786">
      <w:pPr>
        <w:pStyle w:val="FootnoteText"/>
        <w:rPr>
          <w:rFonts w:ascii="Arial" w:hAnsi="Arial" w:cs="Arial"/>
        </w:rPr>
      </w:pPr>
      <w:r w:rsidRPr="004411E0">
        <w:rPr>
          <w:rStyle w:val="FootnoteReference"/>
          <w:rFonts w:ascii="Arial" w:eastAsiaTheme="majorEastAsia" w:hAnsi="Arial" w:cs="Arial"/>
        </w:rPr>
        <w:footnoteRef/>
      </w:r>
      <w:r w:rsidRPr="004411E0">
        <w:rPr>
          <w:rFonts w:ascii="Arial" w:hAnsi="Arial" w:cs="Arial"/>
        </w:rPr>
        <w:t xml:space="preserve"> </w:t>
      </w:r>
      <w:r w:rsidR="00BA621F" w:rsidRPr="00740ED7">
        <w:rPr>
          <w:rFonts w:ascii="Arial" w:hAnsi="Arial" w:cs="Arial"/>
        </w:rPr>
        <w:t xml:space="preserve">Marketing and Recruitment Deadlines for Taught Courses on </w:t>
      </w:r>
      <w:hyperlink r:id="rId4" w:history="1">
        <w:r w:rsidR="00BA621F" w:rsidRPr="00956D76">
          <w:rPr>
            <w:rStyle w:val="Hyperlink"/>
            <w:rFonts w:ascii="Arial" w:hAnsi="Arial" w:cs="Arial"/>
          </w:rPr>
          <w:t>Kent Community SharePoint</w:t>
        </w:r>
      </w:hyperlink>
      <w:r w:rsidR="00BA621F" w:rsidRPr="00F63BBD">
        <w:rPr>
          <w:rFonts w:ascii="Arial" w:hAnsi="Arial" w:cs="Arial"/>
        </w:rPr>
        <w:t xml:space="preserve"> (available to Kent Staff only)</w:t>
      </w:r>
    </w:p>
  </w:footnote>
  <w:footnote w:id="7">
    <w:p w14:paraId="4AF7C8D8" w14:textId="4423BFA8" w:rsidR="007D6FB1" w:rsidRPr="007D6FB1" w:rsidRDefault="007D6FB1">
      <w:pPr>
        <w:pStyle w:val="FootnoteText"/>
        <w:rPr>
          <w:rFonts w:ascii="Arial" w:hAnsi="Arial" w:cs="Arial"/>
        </w:rPr>
      </w:pPr>
      <w:r w:rsidRPr="007D6FB1">
        <w:rPr>
          <w:rStyle w:val="FootnoteReference"/>
          <w:rFonts w:ascii="Arial" w:hAnsi="Arial" w:cs="Arial"/>
        </w:rPr>
        <w:footnoteRef/>
      </w:r>
      <w:r w:rsidRPr="007D6FB1">
        <w:rPr>
          <w:rFonts w:ascii="Arial" w:hAnsi="Arial" w:cs="Arial"/>
        </w:rPr>
        <w:t xml:space="preserve"> Access to colleagues will be available in Autumn 2023, please contact </w:t>
      </w:r>
      <w:hyperlink r:id="rId5" w:history="1">
        <w:r w:rsidRPr="007D6FB1">
          <w:rPr>
            <w:rStyle w:val="Hyperlink"/>
            <w:rFonts w:ascii="Arial" w:hAnsi="Arial" w:cs="Arial"/>
          </w:rPr>
          <w:t>qaco@kent.ac.uk</w:t>
        </w:r>
      </w:hyperlink>
      <w:r w:rsidRPr="007D6FB1">
        <w:rPr>
          <w:rFonts w:ascii="Arial" w:hAnsi="Arial" w:cs="Arial"/>
        </w:rPr>
        <w:t xml:space="preserve"> if you require this information in the meantime</w:t>
      </w:r>
    </w:p>
  </w:footnote>
  <w:footnote w:id="8">
    <w:p w14:paraId="753A2B43" w14:textId="59EEF21E" w:rsidR="00DF56A8" w:rsidRPr="00DF56A8" w:rsidRDefault="00DF56A8">
      <w:pPr>
        <w:pStyle w:val="FootnoteText"/>
        <w:rPr>
          <w:rFonts w:ascii="Arial" w:hAnsi="Arial" w:cs="Arial"/>
          <w:lang w:val="en-US"/>
        </w:rPr>
      </w:pPr>
      <w:r w:rsidRPr="00DF56A8">
        <w:rPr>
          <w:rStyle w:val="FootnoteReference"/>
          <w:rFonts w:ascii="Arial" w:hAnsi="Arial" w:cs="Arial"/>
        </w:rPr>
        <w:footnoteRef/>
      </w:r>
      <w:r w:rsidRPr="00DF56A8">
        <w:rPr>
          <w:rFonts w:ascii="Arial" w:hAnsi="Arial" w:cs="Arial"/>
        </w:rPr>
        <w:t xml:space="preserve"> See </w:t>
      </w:r>
      <w:hyperlink r:id="rId6" w:history="1">
        <w:proofErr w:type="spellStart"/>
        <w:r w:rsidRPr="00DF56A8">
          <w:rPr>
            <w:rStyle w:val="Hyperlink"/>
            <w:rFonts w:ascii="Arial" w:hAnsi="Arial" w:cs="Arial"/>
          </w:rPr>
          <w:t>OfS</w:t>
        </w:r>
        <w:proofErr w:type="spellEnd"/>
        <w:r w:rsidRPr="00DF56A8">
          <w:rPr>
            <w:rStyle w:val="Hyperlink"/>
            <w:rFonts w:ascii="Arial" w:hAnsi="Arial" w:cs="Arial"/>
          </w:rPr>
          <w:t xml:space="preserve"> Student outcomes data dashboard</w:t>
        </w:r>
      </w:hyperlink>
    </w:p>
  </w:footnote>
  <w:footnote w:id="9">
    <w:p w14:paraId="718FDA69" w14:textId="3823403A" w:rsidR="008B4A89" w:rsidRPr="004B3462" w:rsidRDefault="008B4A89">
      <w:pPr>
        <w:pStyle w:val="FootnoteText"/>
        <w:rPr>
          <w:rFonts w:ascii="Arial" w:hAnsi="Arial" w:cs="Arial"/>
        </w:rPr>
      </w:pPr>
      <w:r w:rsidRPr="004B3462">
        <w:rPr>
          <w:rStyle w:val="FootnoteReference"/>
          <w:rFonts w:ascii="Arial" w:hAnsi="Arial" w:cs="Arial"/>
        </w:rPr>
        <w:footnoteRef/>
      </w:r>
      <w:r w:rsidRPr="004B3462">
        <w:rPr>
          <w:rFonts w:ascii="Arial" w:hAnsi="Arial" w:cs="Arial"/>
        </w:rPr>
        <w:t xml:space="preserve"> </w:t>
      </w:r>
      <w:r w:rsidR="004B3462" w:rsidRPr="004B3462">
        <w:rPr>
          <w:rFonts w:ascii="Arial" w:hAnsi="Arial" w:cs="Arial"/>
        </w:rPr>
        <w:t xml:space="preserve">Access to colleagues will be available in Autumn 2023, please contact </w:t>
      </w:r>
      <w:hyperlink r:id="rId7" w:history="1">
        <w:r w:rsidR="004B3462" w:rsidRPr="004B3462">
          <w:rPr>
            <w:rStyle w:val="Hyperlink"/>
            <w:rFonts w:ascii="Arial" w:hAnsi="Arial" w:cs="Arial"/>
          </w:rPr>
          <w:t>qaco@kent.ac.uk</w:t>
        </w:r>
      </w:hyperlink>
      <w:r w:rsidR="004B3462" w:rsidRPr="004B3462">
        <w:rPr>
          <w:rFonts w:ascii="Arial" w:hAnsi="Arial" w:cs="Arial"/>
        </w:rPr>
        <w:t xml:space="preserve"> if you require this information in the meantime.</w:t>
      </w:r>
    </w:p>
  </w:footnote>
  <w:footnote w:id="10">
    <w:p w14:paraId="4EE0BCD0" w14:textId="6CB974EB" w:rsidR="00C85607" w:rsidRPr="00C85607" w:rsidRDefault="00C85607">
      <w:pPr>
        <w:pStyle w:val="FootnoteText"/>
        <w:rPr>
          <w:rFonts w:ascii="Arial" w:hAnsi="Arial" w:cs="Arial"/>
          <w:lang w:val="en-US"/>
        </w:rPr>
      </w:pPr>
      <w:r w:rsidRPr="00C85607">
        <w:rPr>
          <w:rStyle w:val="FootnoteReference"/>
          <w:rFonts w:ascii="Arial" w:hAnsi="Arial" w:cs="Arial"/>
        </w:rPr>
        <w:footnoteRef/>
      </w:r>
      <w:r w:rsidRPr="00C85607">
        <w:rPr>
          <w:rFonts w:ascii="Arial" w:hAnsi="Arial" w:cs="Arial"/>
        </w:rPr>
        <w:t xml:space="preserve"> See </w:t>
      </w:r>
      <w:hyperlink r:id="rId8" w:history="1">
        <w:proofErr w:type="spellStart"/>
        <w:r w:rsidRPr="00C85607">
          <w:rPr>
            <w:rStyle w:val="Hyperlink"/>
            <w:rFonts w:ascii="Arial" w:hAnsi="Arial" w:cs="Arial"/>
          </w:rPr>
          <w:t>OfS</w:t>
        </w:r>
        <w:proofErr w:type="spellEnd"/>
        <w:r w:rsidRPr="00C85607">
          <w:rPr>
            <w:rStyle w:val="Hyperlink"/>
            <w:rFonts w:ascii="Arial" w:hAnsi="Arial" w:cs="Arial"/>
          </w:rPr>
          <w:t xml:space="preserve"> Student outcomes data dashboard</w:t>
        </w:r>
      </w:hyperlink>
    </w:p>
  </w:footnote>
  <w:footnote w:id="11">
    <w:p w14:paraId="0C720F34" w14:textId="5941150D" w:rsidR="00490F1F" w:rsidRPr="00FD7F29" w:rsidRDefault="00490F1F">
      <w:pPr>
        <w:pStyle w:val="FootnoteText"/>
        <w:rPr>
          <w:rFonts w:ascii="Arial" w:hAnsi="Arial" w:cs="Arial"/>
        </w:rPr>
      </w:pPr>
      <w:r w:rsidRPr="00FD7F29">
        <w:rPr>
          <w:rStyle w:val="FootnoteReference"/>
          <w:rFonts w:ascii="Arial" w:hAnsi="Arial" w:cs="Arial"/>
        </w:rPr>
        <w:footnoteRef/>
      </w:r>
      <w:r w:rsidRPr="00FD7F29">
        <w:rPr>
          <w:rFonts w:ascii="Arial" w:hAnsi="Arial" w:cs="Arial"/>
        </w:rPr>
        <w:t xml:space="preserve"> </w:t>
      </w:r>
      <w:r w:rsidR="00FD7F29" w:rsidRPr="00FD7F29">
        <w:rPr>
          <w:rFonts w:ascii="Arial" w:hAnsi="Arial" w:cs="Arial"/>
        </w:rPr>
        <w:t xml:space="preserve">Access to colleagues will be available in Autumn 2023, please contact </w:t>
      </w:r>
      <w:hyperlink r:id="rId9" w:history="1">
        <w:r w:rsidR="00FD7F29" w:rsidRPr="00FD7F29">
          <w:rPr>
            <w:rStyle w:val="Hyperlink"/>
            <w:rFonts w:ascii="Arial" w:hAnsi="Arial" w:cs="Arial"/>
          </w:rPr>
          <w:t>qaco@kent.ac.uk</w:t>
        </w:r>
      </w:hyperlink>
      <w:r w:rsidR="00FD7F29" w:rsidRPr="00FD7F29">
        <w:rPr>
          <w:rFonts w:ascii="Arial" w:hAnsi="Arial" w:cs="Arial"/>
        </w:rPr>
        <w:t xml:space="preserve"> if you require this information in the meantime.</w:t>
      </w:r>
    </w:p>
  </w:footnote>
  <w:footnote w:id="12">
    <w:p w14:paraId="376B33EA" w14:textId="77777777" w:rsidR="00A118D6" w:rsidRPr="00C36BC9" w:rsidRDefault="00A118D6" w:rsidP="00A118D6">
      <w:pPr>
        <w:pStyle w:val="FootnoteText"/>
        <w:rPr>
          <w:rFonts w:ascii="Arial" w:hAnsi="Arial" w:cs="Arial"/>
        </w:rPr>
      </w:pPr>
      <w:r w:rsidRPr="00C36BC9">
        <w:rPr>
          <w:rStyle w:val="FootnoteReference"/>
          <w:rFonts w:ascii="Arial" w:hAnsi="Arial" w:cs="Arial"/>
        </w:rPr>
        <w:footnoteRef/>
      </w:r>
      <w:r w:rsidRPr="00C36BC9">
        <w:rPr>
          <w:rFonts w:ascii="Arial" w:hAnsi="Arial" w:cs="Arial"/>
        </w:rPr>
        <w:t xml:space="preserve"> See </w:t>
      </w:r>
      <w:hyperlink r:id="rId10" w:history="1">
        <w:proofErr w:type="spellStart"/>
        <w:r w:rsidRPr="00C36BC9">
          <w:rPr>
            <w:rStyle w:val="Hyperlink"/>
            <w:rFonts w:ascii="Arial" w:hAnsi="Arial" w:cs="Arial"/>
          </w:rPr>
          <w:t>OfS</w:t>
        </w:r>
        <w:proofErr w:type="spellEnd"/>
        <w:r w:rsidRPr="00C36BC9">
          <w:rPr>
            <w:rStyle w:val="Hyperlink"/>
            <w:rFonts w:ascii="Arial" w:hAnsi="Arial" w:cs="Arial"/>
          </w:rPr>
          <w:t xml:space="preserve"> Student outcomes data dashboard</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D8808" w14:textId="77777777" w:rsidR="00C94EC2" w:rsidRDefault="00C94E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AC0CF" w14:textId="77777777" w:rsidR="00FB7B82" w:rsidRDefault="00FB7B82">
    <w:pPr>
      <w:pStyle w:val="Header"/>
    </w:pPr>
  </w:p>
  <w:p w14:paraId="70770010" w14:textId="77777777" w:rsidR="00FB7B82" w:rsidRDefault="00FB7B82" w:rsidP="00FB7B82">
    <w:pPr>
      <w:pStyle w:val="Header"/>
      <w:jc w:val="center"/>
      <w:rPr>
        <w:rFonts w:ascii="Arial" w:hAnsi="Arial" w:cs="Arial"/>
        <w:b/>
        <w:bCs/>
        <w:noProof/>
      </w:rPr>
    </w:pPr>
    <w:r w:rsidRPr="00172CA4">
      <w:rPr>
        <w:rFonts w:ascii="Arial" w:hAnsi="Arial" w:cs="Arial"/>
        <w:b/>
        <w:bCs/>
      </w:rPr>
      <w:t>Code of Practice for Taught Courses of Study</w:t>
    </w:r>
    <w:r w:rsidRPr="00172CA4">
      <w:rPr>
        <w:rFonts w:ascii="Arial" w:hAnsi="Arial" w:cs="Arial"/>
        <w:b/>
        <w:bCs/>
        <w:noProof/>
      </w:rPr>
      <w:t xml:space="preserve"> </w:t>
    </w:r>
  </w:p>
  <w:p w14:paraId="0326AC01" w14:textId="5F12D4B5" w:rsidR="00FB7B82" w:rsidRDefault="00FB7B82" w:rsidP="00FB7B82">
    <w:pPr>
      <w:pStyle w:val="Header"/>
      <w:jc w:val="center"/>
    </w:pPr>
    <w:r w:rsidRPr="00172CA4">
      <w:rPr>
        <w:rFonts w:ascii="Arial" w:hAnsi="Arial" w:cs="Arial"/>
        <w:b/>
        <w:bCs/>
        <w:noProof/>
      </w:rPr>
      <w:drawing>
        <wp:anchor distT="0" distB="0" distL="114300" distR="114300" simplePos="0" relativeHeight="251658240" behindDoc="0" locked="0" layoutInCell="1" allowOverlap="1" wp14:anchorId="1008D00D" wp14:editId="64C01695">
          <wp:simplePos x="0" y="0"/>
          <wp:positionH relativeFrom="page">
            <wp:posOffset>635</wp:posOffset>
          </wp:positionH>
          <wp:positionV relativeFrom="page">
            <wp:posOffset>-3810</wp:posOffset>
          </wp:positionV>
          <wp:extent cx="7560000" cy="1124870"/>
          <wp:effectExtent l="0" t="0" r="0" b="5715"/>
          <wp:wrapSquare wrapText="bothSides"/>
          <wp:docPr id="483519132" name="Picture 483519132" descr="University of K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niversity of Kent Logo"/>
                  <pic:cNvPicPr/>
                </pic:nvPicPr>
                <pic:blipFill>
                  <a:blip r:embed="rId1">
                    <a:extLst>
                      <a:ext uri="{28A0092B-C50C-407E-A947-70E740481C1C}">
                        <a14:useLocalDpi xmlns:a14="http://schemas.microsoft.com/office/drawing/2010/main" val="0"/>
                      </a:ext>
                    </a:extLst>
                  </a:blip>
                  <a:stretch>
                    <a:fillRect/>
                  </a:stretch>
                </pic:blipFill>
                <pic:spPr>
                  <a:xfrm>
                    <a:off x="0" y="0"/>
                    <a:ext cx="7560000" cy="112487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527E8" w14:textId="77777777" w:rsidR="00C94EC2" w:rsidRDefault="00C94E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44B0C"/>
    <w:multiLevelType w:val="hybridMultilevel"/>
    <w:tmpl w:val="9CB45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A6744F"/>
    <w:multiLevelType w:val="hybridMultilevel"/>
    <w:tmpl w:val="B73AC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3D3747"/>
    <w:multiLevelType w:val="hybridMultilevel"/>
    <w:tmpl w:val="D30E6F4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333A0179"/>
    <w:multiLevelType w:val="hybridMultilevel"/>
    <w:tmpl w:val="4FD61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2F2A5C"/>
    <w:multiLevelType w:val="hybridMultilevel"/>
    <w:tmpl w:val="AF32C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F57AE8"/>
    <w:multiLevelType w:val="hybridMultilevel"/>
    <w:tmpl w:val="C964930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 w15:restartNumberingAfterBreak="0">
    <w:nsid w:val="3ACD195D"/>
    <w:multiLevelType w:val="multilevel"/>
    <w:tmpl w:val="A89E42AC"/>
    <w:lvl w:ilvl="0">
      <w:start w:val="3"/>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bullet"/>
      <w:lvlText w:val=""/>
      <w:lvlJc w:val="left"/>
      <w:pPr>
        <w:ind w:left="360" w:hanging="36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40F1138F"/>
    <w:multiLevelType w:val="hybridMultilevel"/>
    <w:tmpl w:val="083C6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EB1201"/>
    <w:multiLevelType w:val="hybridMultilevel"/>
    <w:tmpl w:val="B2DC1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443A77"/>
    <w:multiLevelType w:val="hybridMultilevel"/>
    <w:tmpl w:val="5DAAA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9A5BC1"/>
    <w:multiLevelType w:val="multilevel"/>
    <w:tmpl w:val="48623EC6"/>
    <w:lvl w:ilvl="0">
      <w:start w:val="3"/>
      <w:numFmt w:val="decimal"/>
      <w:lvlText w:val="%1."/>
      <w:lvlJc w:val="left"/>
      <w:pPr>
        <w:ind w:left="400" w:hanging="400"/>
      </w:pPr>
      <w:rPr>
        <w:rFonts w:hint="default"/>
      </w:rPr>
    </w:lvl>
    <w:lvl w:ilvl="1">
      <w:start w:val="1"/>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b w:val="0"/>
        <w:bCs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50F46ABC"/>
    <w:multiLevelType w:val="hybridMultilevel"/>
    <w:tmpl w:val="E1EEF73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2" w15:restartNumberingAfterBreak="0">
    <w:nsid w:val="57E11CA0"/>
    <w:multiLevelType w:val="hybridMultilevel"/>
    <w:tmpl w:val="D048D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0C2455"/>
    <w:multiLevelType w:val="multilevel"/>
    <w:tmpl w:val="6BBA427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61F94934"/>
    <w:multiLevelType w:val="multilevel"/>
    <w:tmpl w:val="E4F04AAE"/>
    <w:lvl w:ilvl="0">
      <w:start w:val="1"/>
      <w:numFmt w:val="decimal"/>
      <w:lvlText w:val="%1."/>
      <w:lvlJc w:val="left"/>
      <w:pPr>
        <w:ind w:left="360" w:hanging="360"/>
      </w:pPr>
      <w:rPr>
        <w:rFonts w:hint="default"/>
        <w:b/>
        <w:bCs w:val="0"/>
        <w:color w:val="auto"/>
      </w:rPr>
    </w:lvl>
    <w:lvl w:ilvl="1">
      <w:start w:val="1"/>
      <w:numFmt w:val="decimal"/>
      <w:lvlText w:val="%1.%2."/>
      <w:lvlJc w:val="left"/>
      <w:pPr>
        <w:ind w:left="792" w:hanging="432"/>
      </w:pPr>
      <w:rPr>
        <w:rFonts w:ascii="Arial" w:hAnsi="Arial" w:hint="default"/>
        <w:b/>
        <w:bCs/>
        <w:i w:val="0"/>
        <w:sz w:val="24"/>
        <w:szCs w:val="24"/>
      </w:rPr>
    </w:lvl>
    <w:lvl w:ilvl="2">
      <w:start w:val="1"/>
      <w:numFmt w:val="decimal"/>
      <w:lvlText w:val="%1.%2.%3."/>
      <w:lvlJc w:val="left"/>
      <w:pPr>
        <w:ind w:left="1224" w:hanging="504"/>
      </w:pPr>
      <w:rPr>
        <w:rFonts w:hint="default"/>
        <w:b w:val="0"/>
        <w:b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640C7790"/>
    <w:multiLevelType w:val="hybridMultilevel"/>
    <w:tmpl w:val="41024B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B5322C"/>
    <w:multiLevelType w:val="hybridMultilevel"/>
    <w:tmpl w:val="0D746A3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7" w15:restartNumberingAfterBreak="0">
    <w:nsid w:val="64D10241"/>
    <w:multiLevelType w:val="hybridMultilevel"/>
    <w:tmpl w:val="513CB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01330C"/>
    <w:multiLevelType w:val="hybridMultilevel"/>
    <w:tmpl w:val="39583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C77568"/>
    <w:multiLevelType w:val="hybridMultilevel"/>
    <w:tmpl w:val="20F83896"/>
    <w:lvl w:ilvl="0" w:tplc="3F8C586C">
      <w:start w:val="1"/>
      <w:numFmt w:val="lowerRoman"/>
      <w:lvlText w:val="%1."/>
      <w:lvlJc w:val="righ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CB208D1"/>
    <w:multiLevelType w:val="hybridMultilevel"/>
    <w:tmpl w:val="D0BE98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D161A9C"/>
    <w:multiLevelType w:val="hybridMultilevel"/>
    <w:tmpl w:val="F7566A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01953051">
    <w:abstractNumId w:val="18"/>
  </w:num>
  <w:num w:numId="2" w16cid:durableId="1014460566">
    <w:abstractNumId w:val="11"/>
  </w:num>
  <w:num w:numId="3" w16cid:durableId="347299129">
    <w:abstractNumId w:val="17"/>
  </w:num>
  <w:num w:numId="4" w16cid:durableId="1997301197">
    <w:abstractNumId w:val="4"/>
  </w:num>
  <w:num w:numId="5" w16cid:durableId="667369419">
    <w:abstractNumId w:val="8"/>
  </w:num>
  <w:num w:numId="6" w16cid:durableId="1622419313">
    <w:abstractNumId w:val="13"/>
  </w:num>
  <w:num w:numId="7" w16cid:durableId="2054192927">
    <w:abstractNumId w:val="14"/>
  </w:num>
  <w:num w:numId="8" w16cid:durableId="700671188">
    <w:abstractNumId w:val="21"/>
  </w:num>
  <w:num w:numId="9" w16cid:durableId="1884904718">
    <w:abstractNumId w:val="15"/>
  </w:num>
  <w:num w:numId="10" w16cid:durableId="1641574659">
    <w:abstractNumId w:val="20"/>
  </w:num>
  <w:num w:numId="11" w16cid:durableId="1118061010">
    <w:abstractNumId w:val="0"/>
  </w:num>
  <w:num w:numId="12" w16cid:durableId="1592929815">
    <w:abstractNumId w:val="16"/>
  </w:num>
  <w:num w:numId="13" w16cid:durableId="1798454534">
    <w:abstractNumId w:val="7"/>
  </w:num>
  <w:num w:numId="14" w16cid:durableId="1611887101">
    <w:abstractNumId w:val="19"/>
  </w:num>
  <w:num w:numId="15" w16cid:durableId="800420246">
    <w:abstractNumId w:val="12"/>
  </w:num>
  <w:num w:numId="16" w16cid:durableId="1561399256">
    <w:abstractNumId w:val="2"/>
  </w:num>
  <w:num w:numId="17" w16cid:durableId="2045786424">
    <w:abstractNumId w:val="5"/>
  </w:num>
  <w:num w:numId="18" w16cid:durableId="1644658132">
    <w:abstractNumId w:val="3"/>
  </w:num>
  <w:num w:numId="19" w16cid:durableId="1893152475">
    <w:abstractNumId w:val="9"/>
  </w:num>
  <w:num w:numId="20" w16cid:durableId="1695880054">
    <w:abstractNumId w:val="10"/>
  </w:num>
  <w:num w:numId="21" w16cid:durableId="1025133679">
    <w:abstractNumId w:val="6"/>
  </w:num>
  <w:num w:numId="22" w16cid:durableId="1526676410">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B82"/>
    <w:rsid w:val="00004D09"/>
    <w:rsid w:val="00011760"/>
    <w:rsid w:val="00015A74"/>
    <w:rsid w:val="000512E9"/>
    <w:rsid w:val="00055A3E"/>
    <w:rsid w:val="00092EF3"/>
    <w:rsid w:val="000966BB"/>
    <w:rsid w:val="00112621"/>
    <w:rsid w:val="001149FF"/>
    <w:rsid w:val="0011523F"/>
    <w:rsid w:val="00145675"/>
    <w:rsid w:val="001578A5"/>
    <w:rsid w:val="001C0E46"/>
    <w:rsid w:val="001D26EF"/>
    <w:rsid w:val="001E1EFE"/>
    <w:rsid w:val="001E6786"/>
    <w:rsid w:val="00201410"/>
    <w:rsid w:val="0020711D"/>
    <w:rsid w:val="00211ADF"/>
    <w:rsid w:val="00217C02"/>
    <w:rsid w:val="00221618"/>
    <w:rsid w:val="0024746D"/>
    <w:rsid w:val="00263343"/>
    <w:rsid w:val="002723E8"/>
    <w:rsid w:val="00275111"/>
    <w:rsid w:val="00275252"/>
    <w:rsid w:val="00280BF6"/>
    <w:rsid w:val="00282F20"/>
    <w:rsid w:val="002B11A0"/>
    <w:rsid w:val="002B6DF1"/>
    <w:rsid w:val="002C3699"/>
    <w:rsid w:val="002E3F8E"/>
    <w:rsid w:val="002F6F43"/>
    <w:rsid w:val="00312256"/>
    <w:rsid w:val="00335DAA"/>
    <w:rsid w:val="00336738"/>
    <w:rsid w:val="00350EB2"/>
    <w:rsid w:val="003708FA"/>
    <w:rsid w:val="003A12B1"/>
    <w:rsid w:val="003B0704"/>
    <w:rsid w:val="003C4059"/>
    <w:rsid w:val="003D454B"/>
    <w:rsid w:val="003D4AE0"/>
    <w:rsid w:val="004013CF"/>
    <w:rsid w:val="00437F77"/>
    <w:rsid w:val="00467070"/>
    <w:rsid w:val="00483088"/>
    <w:rsid w:val="00490F1F"/>
    <w:rsid w:val="004A598D"/>
    <w:rsid w:val="004B3462"/>
    <w:rsid w:val="004C1582"/>
    <w:rsid w:val="004D183E"/>
    <w:rsid w:val="004F2CE2"/>
    <w:rsid w:val="00504B36"/>
    <w:rsid w:val="00517EB9"/>
    <w:rsid w:val="0054497A"/>
    <w:rsid w:val="005522E9"/>
    <w:rsid w:val="00565726"/>
    <w:rsid w:val="00570E75"/>
    <w:rsid w:val="005A1D54"/>
    <w:rsid w:val="005B0B59"/>
    <w:rsid w:val="005B50EF"/>
    <w:rsid w:val="005C1241"/>
    <w:rsid w:val="005C25B3"/>
    <w:rsid w:val="005E05AE"/>
    <w:rsid w:val="005E4D5D"/>
    <w:rsid w:val="005F1E6B"/>
    <w:rsid w:val="00603A5C"/>
    <w:rsid w:val="0061556F"/>
    <w:rsid w:val="0065193E"/>
    <w:rsid w:val="00653C5B"/>
    <w:rsid w:val="00661F56"/>
    <w:rsid w:val="00667B0C"/>
    <w:rsid w:val="00671B1F"/>
    <w:rsid w:val="00673E14"/>
    <w:rsid w:val="00680CE1"/>
    <w:rsid w:val="006833BF"/>
    <w:rsid w:val="0069751D"/>
    <w:rsid w:val="006B4E12"/>
    <w:rsid w:val="006E4111"/>
    <w:rsid w:val="00711226"/>
    <w:rsid w:val="007213FD"/>
    <w:rsid w:val="00733BDB"/>
    <w:rsid w:val="007613E2"/>
    <w:rsid w:val="00783CA8"/>
    <w:rsid w:val="007C6974"/>
    <w:rsid w:val="007D6FB1"/>
    <w:rsid w:val="007E1B65"/>
    <w:rsid w:val="007E3765"/>
    <w:rsid w:val="00805196"/>
    <w:rsid w:val="0082482C"/>
    <w:rsid w:val="00825CA6"/>
    <w:rsid w:val="00851771"/>
    <w:rsid w:val="00863F9F"/>
    <w:rsid w:val="00874CEB"/>
    <w:rsid w:val="008803FC"/>
    <w:rsid w:val="008919C0"/>
    <w:rsid w:val="008A1AB9"/>
    <w:rsid w:val="008A6128"/>
    <w:rsid w:val="008B004F"/>
    <w:rsid w:val="008B1F71"/>
    <w:rsid w:val="008B4A89"/>
    <w:rsid w:val="008C3A9A"/>
    <w:rsid w:val="008C4BC3"/>
    <w:rsid w:val="008C7CD1"/>
    <w:rsid w:val="008D2D3E"/>
    <w:rsid w:val="008D5185"/>
    <w:rsid w:val="008E4DB7"/>
    <w:rsid w:val="009339B5"/>
    <w:rsid w:val="00936BE0"/>
    <w:rsid w:val="00936F7C"/>
    <w:rsid w:val="009454EB"/>
    <w:rsid w:val="00956D76"/>
    <w:rsid w:val="00990650"/>
    <w:rsid w:val="00996E2D"/>
    <w:rsid w:val="009A1661"/>
    <w:rsid w:val="009B7A8D"/>
    <w:rsid w:val="009C4A25"/>
    <w:rsid w:val="009D2E19"/>
    <w:rsid w:val="009E18A8"/>
    <w:rsid w:val="009E452D"/>
    <w:rsid w:val="009E750A"/>
    <w:rsid w:val="00A02944"/>
    <w:rsid w:val="00A0516C"/>
    <w:rsid w:val="00A118D6"/>
    <w:rsid w:val="00A2534A"/>
    <w:rsid w:val="00A37431"/>
    <w:rsid w:val="00A53B5D"/>
    <w:rsid w:val="00A63852"/>
    <w:rsid w:val="00A71115"/>
    <w:rsid w:val="00AC69D4"/>
    <w:rsid w:val="00AE220A"/>
    <w:rsid w:val="00AE2EE8"/>
    <w:rsid w:val="00AE39D8"/>
    <w:rsid w:val="00B07A51"/>
    <w:rsid w:val="00B135A3"/>
    <w:rsid w:val="00B15B01"/>
    <w:rsid w:val="00B20395"/>
    <w:rsid w:val="00B34C0B"/>
    <w:rsid w:val="00B43885"/>
    <w:rsid w:val="00B55079"/>
    <w:rsid w:val="00B956C4"/>
    <w:rsid w:val="00BA4A04"/>
    <w:rsid w:val="00BA621F"/>
    <w:rsid w:val="00BB0427"/>
    <w:rsid w:val="00BC2F19"/>
    <w:rsid w:val="00BF40F9"/>
    <w:rsid w:val="00BF47E5"/>
    <w:rsid w:val="00BF488A"/>
    <w:rsid w:val="00C22CB6"/>
    <w:rsid w:val="00C36BC9"/>
    <w:rsid w:val="00C47A7A"/>
    <w:rsid w:val="00C51B2B"/>
    <w:rsid w:val="00C731FF"/>
    <w:rsid w:val="00C85607"/>
    <w:rsid w:val="00C91D8E"/>
    <w:rsid w:val="00C94EC2"/>
    <w:rsid w:val="00CA7B34"/>
    <w:rsid w:val="00CD59ED"/>
    <w:rsid w:val="00CE6BA2"/>
    <w:rsid w:val="00D0195A"/>
    <w:rsid w:val="00D036D5"/>
    <w:rsid w:val="00D115E0"/>
    <w:rsid w:val="00D14EE1"/>
    <w:rsid w:val="00D27AFE"/>
    <w:rsid w:val="00D30DD1"/>
    <w:rsid w:val="00D422E7"/>
    <w:rsid w:val="00D6051F"/>
    <w:rsid w:val="00D63C1F"/>
    <w:rsid w:val="00D7418D"/>
    <w:rsid w:val="00D90169"/>
    <w:rsid w:val="00DC37BF"/>
    <w:rsid w:val="00DE6D69"/>
    <w:rsid w:val="00DF04EB"/>
    <w:rsid w:val="00DF3E16"/>
    <w:rsid w:val="00DF56A8"/>
    <w:rsid w:val="00E46CF1"/>
    <w:rsid w:val="00E64A71"/>
    <w:rsid w:val="00E75DF2"/>
    <w:rsid w:val="00E76C11"/>
    <w:rsid w:val="00E8784B"/>
    <w:rsid w:val="00E9192A"/>
    <w:rsid w:val="00EB3008"/>
    <w:rsid w:val="00EB687B"/>
    <w:rsid w:val="00EC23CA"/>
    <w:rsid w:val="00ED3042"/>
    <w:rsid w:val="00ED5786"/>
    <w:rsid w:val="00F13125"/>
    <w:rsid w:val="00F376E4"/>
    <w:rsid w:val="00F40330"/>
    <w:rsid w:val="00F4340D"/>
    <w:rsid w:val="00F45E3E"/>
    <w:rsid w:val="00F62225"/>
    <w:rsid w:val="00F62479"/>
    <w:rsid w:val="00F63BBD"/>
    <w:rsid w:val="00F7501D"/>
    <w:rsid w:val="00F81AE5"/>
    <w:rsid w:val="00F84421"/>
    <w:rsid w:val="00F95839"/>
    <w:rsid w:val="00FA05F0"/>
    <w:rsid w:val="00FB1FC0"/>
    <w:rsid w:val="00FB5D18"/>
    <w:rsid w:val="00FB7B82"/>
    <w:rsid w:val="00FD7F29"/>
    <w:rsid w:val="00FE576C"/>
    <w:rsid w:val="01955901"/>
    <w:rsid w:val="024DB40B"/>
    <w:rsid w:val="051F8BB3"/>
    <w:rsid w:val="0613F275"/>
    <w:rsid w:val="06E0419F"/>
    <w:rsid w:val="076EA822"/>
    <w:rsid w:val="07856E23"/>
    <w:rsid w:val="0A01C690"/>
    <w:rsid w:val="0CB86B2B"/>
    <w:rsid w:val="0CECFDE4"/>
    <w:rsid w:val="0F525D44"/>
    <w:rsid w:val="10F5DCCE"/>
    <w:rsid w:val="1176EA56"/>
    <w:rsid w:val="1195C0B1"/>
    <w:rsid w:val="147B1978"/>
    <w:rsid w:val="14F73B65"/>
    <w:rsid w:val="15C008FB"/>
    <w:rsid w:val="17AD7102"/>
    <w:rsid w:val="17B2BA3A"/>
    <w:rsid w:val="17B4A1C1"/>
    <w:rsid w:val="18E7453C"/>
    <w:rsid w:val="19246FF9"/>
    <w:rsid w:val="19F460BA"/>
    <w:rsid w:val="1B792768"/>
    <w:rsid w:val="1C15B5D9"/>
    <w:rsid w:val="1C9DC2A4"/>
    <w:rsid w:val="1D51D284"/>
    <w:rsid w:val="1DC47C76"/>
    <w:rsid w:val="1F402244"/>
    <w:rsid w:val="1F8720D0"/>
    <w:rsid w:val="2001941E"/>
    <w:rsid w:val="20AEB29A"/>
    <w:rsid w:val="21A6591B"/>
    <w:rsid w:val="21E4BF7F"/>
    <w:rsid w:val="21EED0E8"/>
    <w:rsid w:val="225A72A2"/>
    <w:rsid w:val="239E99FD"/>
    <w:rsid w:val="23DC0DB2"/>
    <w:rsid w:val="243C1313"/>
    <w:rsid w:val="256BA892"/>
    <w:rsid w:val="2577DE13"/>
    <w:rsid w:val="26A59889"/>
    <w:rsid w:val="271A3341"/>
    <w:rsid w:val="2851925A"/>
    <w:rsid w:val="292CF739"/>
    <w:rsid w:val="298DEE3C"/>
    <w:rsid w:val="2AD2FB14"/>
    <w:rsid w:val="2BBB630B"/>
    <w:rsid w:val="2C0BA3AE"/>
    <w:rsid w:val="3023DC46"/>
    <w:rsid w:val="3330FBB1"/>
    <w:rsid w:val="34B2EB13"/>
    <w:rsid w:val="351426B4"/>
    <w:rsid w:val="35A4C8CC"/>
    <w:rsid w:val="36159C73"/>
    <w:rsid w:val="364D228A"/>
    <w:rsid w:val="36689C73"/>
    <w:rsid w:val="37581AFC"/>
    <w:rsid w:val="38046CD4"/>
    <w:rsid w:val="3893FDAC"/>
    <w:rsid w:val="39313E90"/>
    <w:rsid w:val="39A03D35"/>
    <w:rsid w:val="3ABD2F62"/>
    <w:rsid w:val="3B6E7463"/>
    <w:rsid w:val="3B7FD595"/>
    <w:rsid w:val="3C640678"/>
    <w:rsid w:val="3C89519D"/>
    <w:rsid w:val="3E3D62AB"/>
    <w:rsid w:val="3E703A2A"/>
    <w:rsid w:val="3F305D77"/>
    <w:rsid w:val="3F944A24"/>
    <w:rsid w:val="412C0C2C"/>
    <w:rsid w:val="41DB0B06"/>
    <w:rsid w:val="43C497DF"/>
    <w:rsid w:val="44258EE2"/>
    <w:rsid w:val="44D4BEF9"/>
    <w:rsid w:val="45BE7C7F"/>
    <w:rsid w:val="471FBC97"/>
    <w:rsid w:val="475325F0"/>
    <w:rsid w:val="48189860"/>
    <w:rsid w:val="4A7F5495"/>
    <w:rsid w:val="4B237909"/>
    <w:rsid w:val="4BB68167"/>
    <w:rsid w:val="4C2C53EB"/>
    <w:rsid w:val="4CCC9396"/>
    <w:rsid w:val="4E6E7F79"/>
    <w:rsid w:val="507C3B07"/>
    <w:rsid w:val="50ECF3B5"/>
    <w:rsid w:val="512729A8"/>
    <w:rsid w:val="53F346D5"/>
    <w:rsid w:val="544B18E1"/>
    <w:rsid w:val="55F14968"/>
    <w:rsid w:val="57C2BC06"/>
    <w:rsid w:val="59EAB0EF"/>
    <w:rsid w:val="5A18FB15"/>
    <w:rsid w:val="5B194791"/>
    <w:rsid w:val="5C4ADD46"/>
    <w:rsid w:val="5D5362D4"/>
    <w:rsid w:val="5D6A8175"/>
    <w:rsid w:val="5EACED52"/>
    <w:rsid w:val="609095FC"/>
    <w:rsid w:val="60954004"/>
    <w:rsid w:val="60E70223"/>
    <w:rsid w:val="60E7A88C"/>
    <w:rsid w:val="638CCBDA"/>
    <w:rsid w:val="65029020"/>
    <w:rsid w:val="6607FD29"/>
    <w:rsid w:val="66C8856D"/>
    <w:rsid w:val="6929604E"/>
    <w:rsid w:val="69504CDD"/>
    <w:rsid w:val="6C8CA564"/>
    <w:rsid w:val="6D3183AD"/>
    <w:rsid w:val="6D642C26"/>
    <w:rsid w:val="6E7D8DD6"/>
    <w:rsid w:val="6ECE92C3"/>
    <w:rsid w:val="6F45786D"/>
    <w:rsid w:val="6F98A1D2"/>
    <w:rsid w:val="72071F43"/>
    <w:rsid w:val="72A1C6AB"/>
    <w:rsid w:val="73C283CE"/>
    <w:rsid w:val="75299373"/>
    <w:rsid w:val="76D4927D"/>
    <w:rsid w:val="76E27DEC"/>
    <w:rsid w:val="783A4E6A"/>
    <w:rsid w:val="7847A870"/>
    <w:rsid w:val="79B25802"/>
    <w:rsid w:val="7A53A6DA"/>
    <w:rsid w:val="7B8B7322"/>
    <w:rsid w:val="7DE4F89A"/>
    <w:rsid w:val="7EC9A9CB"/>
    <w:rsid w:val="7F232781"/>
    <w:rsid w:val="7F5022E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765F26"/>
  <w15:chartTrackingRefBased/>
  <w15:docId w15:val="{688EB5F7-6DF6-40ED-B5AD-D4AB0C564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B7B8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B7B8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45E3E"/>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F45E3E"/>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7B82"/>
    <w:pPr>
      <w:tabs>
        <w:tab w:val="center" w:pos="4513"/>
        <w:tab w:val="right" w:pos="9026"/>
      </w:tabs>
    </w:pPr>
  </w:style>
  <w:style w:type="character" w:customStyle="1" w:styleId="HeaderChar">
    <w:name w:val="Header Char"/>
    <w:basedOn w:val="DefaultParagraphFont"/>
    <w:link w:val="Header"/>
    <w:uiPriority w:val="99"/>
    <w:rsid w:val="00FB7B82"/>
  </w:style>
  <w:style w:type="paragraph" w:styleId="Footer">
    <w:name w:val="footer"/>
    <w:basedOn w:val="Normal"/>
    <w:link w:val="FooterChar"/>
    <w:uiPriority w:val="99"/>
    <w:unhideWhenUsed/>
    <w:rsid w:val="00FB7B82"/>
    <w:pPr>
      <w:tabs>
        <w:tab w:val="center" w:pos="4513"/>
        <w:tab w:val="right" w:pos="9026"/>
      </w:tabs>
    </w:pPr>
  </w:style>
  <w:style w:type="character" w:customStyle="1" w:styleId="FooterChar">
    <w:name w:val="Footer Char"/>
    <w:basedOn w:val="DefaultParagraphFont"/>
    <w:link w:val="Footer"/>
    <w:uiPriority w:val="99"/>
    <w:rsid w:val="00FB7B82"/>
  </w:style>
  <w:style w:type="paragraph" w:styleId="Title">
    <w:name w:val="Title"/>
    <w:basedOn w:val="Normal"/>
    <w:next w:val="Normal"/>
    <w:link w:val="TitleChar"/>
    <w:uiPriority w:val="10"/>
    <w:qFormat/>
    <w:rsid w:val="00FB7B82"/>
    <w:pPr>
      <w:contextualSpacing/>
    </w:pPr>
    <w:rPr>
      <w:rFonts w:asciiTheme="majorHAnsi" w:eastAsiaTheme="majorEastAsia" w:hAnsiTheme="majorHAnsi" w:cstheme="majorBidi"/>
      <w:spacing w:val="-10"/>
      <w:kern w:val="28"/>
      <w:sz w:val="56"/>
      <w:szCs w:val="56"/>
      <w:lang w:eastAsia="zh-CN"/>
      <w14:ligatures w14:val="none"/>
    </w:rPr>
  </w:style>
  <w:style w:type="character" w:customStyle="1" w:styleId="TitleChar">
    <w:name w:val="Title Char"/>
    <w:basedOn w:val="DefaultParagraphFont"/>
    <w:link w:val="Title"/>
    <w:uiPriority w:val="10"/>
    <w:rsid w:val="00FB7B82"/>
    <w:rPr>
      <w:rFonts w:asciiTheme="majorHAnsi" w:eastAsiaTheme="majorEastAsia" w:hAnsiTheme="majorHAnsi" w:cstheme="majorBidi"/>
      <w:spacing w:val="-10"/>
      <w:kern w:val="28"/>
      <w:sz w:val="56"/>
      <w:szCs w:val="56"/>
      <w:lang w:eastAsia="zh-CN"/>
      <w14:ligatures w14:val="none"/>
    </w:rPr>
  </w:style>
  <w:style w:type="character" w:customStyle="1" w:styleId="Heading1Char">
    <w:name w:val="Heading 1 Char"/>
    <w:basedOn w:val="DefaultParagraphFont"/>
    <w:link w:val="Heading1"/>
    <w:uiPriority w:val="9"/>
    <w:rsid w:val="00FB7B82"/>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FB7B82"/>
    <w:pPr>
      <w:ind w:left="720"/>
      <w:contextualSpacing/>
    </w:pPr>
  </w:style>
  <w:style w:type="character" w:customStyle="1" w:styleId="normaltextrun">
    <w:name w:val="normaltextrun"/>
    <w:basedOn w:val="DefaultParagraphFont"/>
    <w:rsid w:val="00FB7B82"/>
  </w:style>
  <w:style w:type="character" w:customStyle="1" w:styleId="Heading2Char">
    <w:name w:val="Heading 2 Char"/>
    <w:basedOn w:val="DefaultParagraphFont"/>
    <w:link w:val="Heading2"/>
    <w:uiPriority w:val="9"/>
    <w:rsid w:val="00FB7B82"/>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FB7B82"/>
    <w:pPr>
      <w:spacing w:before="480" w:line="276" w:lineRule="auto"/>
      <w:outlineLvl w:val="9"/>
    </w:pPr>
    <w:rPr>
      <w:b/>
      <w:bCs/>
      <w:kern w:val="0"/>
      <w:sz w:val="28"/>
      <w:szCs w:val="28"/>
      <w:lang w:val="en-US"/>
      <w14:ligatures w14:val="none"/>
    </w:rPr>
  </w:style>
  <w:style w:type="paragraph" w:styleId="TOC1">
    <w:name w:val="toc 1"/>
    <w:basedOn w:val="Normal"/>
    <w:next w:val="Normal"/>
    <w:autoRedefine/>
    <w:uiPriority w:val="39"/>
    <w:unhideWhenUsed/>
    <w:rsid w:val="005B0B59"/>
    <w:pPr>
      <w:tabs>
        <w:tab w:val="right" w:leader="dot" w:pos="9016"/>
      </w:tabs>
      <w:spacing w:before="120"/>
    </w:pPr>
    <w:rPr>
      <w:rFonts w:ascii="Arial" w:hAnsi="Arial" w:cs="Arial"/>
      <w:b/>
      <w:bCs/>
      <w:noProof/>
      <w:sz w:val="22"/>
      <w:szCs w:val="22"/>
    </w:rPr>
  </w:style>
  <w:style w:type="paragraph" w:styleId="TOC2">
    <w:name w:val="toc 2"/>
    <w:basedOn w:val="Normal"/>
    <w:next w:val="Normal"/>
    <w:autoRedefine/>
    <w:uiPriority w:val="39"/>
    <w:unhideWhenUsed/>
    <w:rsid w:val="00FB7B82"/>
    <w:pPr>
      <w:spacing w:before="120"/>
      <w:ind w:left="240"/>
    </w:pPr>
    <w:rPr>
      <w:rFonts w:cstheme="minorHAnsi"/>
      <w:b/>
      <w:bCs/>
      <w:sz w:val="22"/>
      <w:szCs w:val="22"/>
    </w:rPr>
  </w:style>
  <w:style w:type="character" w:styleId="Hyperlink">
    <w:name w:val="Hyperlink"/>
    <w:basedOn w:val="DefaultParagraphFont"/>
    <w:uiPriority w:val="99"/>
    <w:unhideWhenUsed/>
    <w:rsid w:val="00FB7B82"/>
    <w:rPr>
      <w:color w:val="0563C1" w:themeColor="hyperlink"/>
      <w:u w:val="single"/>
    </w:rPr>
  </w:style>
  <w:style w:type="paragraph" w:styleId="TOC3">
    <w:name w:val="toc 3"/>
    <w:basedOn w:val="Normal"/>
    <w:next w:val="Normal"/>
    <w:autoRedefine/>
    <w:uiPriority w:val="39"/>
    <w:unhideWhenUsed/>
    <w:rsid w:val="001578A5"/>
    <w:pPr>
      <w:tabs>
        <w:tab w:val="left" w:pos="1200"/>
        <w:tab w:val="right" w:leader="dot" w:pos="9016"/>
      </w:tabs>
      <w:ind w:left="480"/>
    </w:pPr>
    <w:rPr>
      <w:rFonts w:cstheme="minorHAnsi"/>
      <w:sz w:val="20"/>
      <w:szCs w:val="20"/>
    </w:rPr>
  </w:style>
  <w:style w:type="paragraph" w:styleId="TOC4">
    <w:name w:val="toc 4"/>
    <w:basedOn w:val="Normal"/>
    <w:next w:val="Normal"/>
    <w:autoRedefine/>
    <w:uiPriority w:val="39"/>
    <w:unhideWhenUsed/>
    <w:rsid w:val="00FB7B82"/>
    <w:pPr>
      <w:ind w:left="720"/>
    </w:pPr>
    <w:rPr>
      <w:rFonts w:cstheme="minorHAnsi"/>
      <w:sz w:val="20"/>
      <w:szCs w:val="20"/>
    </w:rPr>
  </w:style>
  <w:style w:type="paragraph" w:styleId="TOC5">
    <w:name w:val="toc 5"/>
    <w:basedOn w:val="Normal"/>
    <w:next w:val="Normal"/>
    <w:autoRedefine/>
    <w:uiPriority w:val="39"/>
    <w:unhideWhenUsed/>
    <w:rsid w:val="00FB7B82"/>
    <w:pPr>
      <w:ind w:left="960"/>
    </w:pPr>
    <w:rPr>
      <w:rFonts w:cstheme="minorHAnsi"/>
      <w:sz w:val="20"/>
      <w:szCs w:val="20"/>
    </w:rPr>
  </w:style>
  <w:style w:type="paragraph" w:styleId="TOC6">
    <w:name w:val="toc 6"/>
    <w:basedOn w:val="Normal"/>
    <w:next w:val="Normal"/>
    <w:autoRedefine/>
    <w:uiPriority w:val="39"/>
    <w:unhideWhenUsed/>
    <w:rsid w:val="00FB7B82"/>
    <w:pPr>
      <w:ind w:left="1200"/>
    </w:pPr>
    <w:rPr>
      <w:rFonts w:cstheme="minorHAnsi"/>
      <w:sz w:val="20"/>
      <w:szCs w:val="20"/>
    </w:rPr>
  </w:style>
  <w:style w:type="paragraph" w:styleId="TOC7">
    <w:name w:val="toc 7"/>
    <w:basedOn w:val="Normal"/>
    <w:next w:val="Normal"/>
    <w:autoRedefine/>
    <w:uiPriority w:val="39"/>
    <w:unhideWhenUsed/>
    <w:rsid w:val="00FB7B82"/>
    <w:pPr>
      <w:ind w:left="1440"/>
    </w:pPr>
    <w:rPr>
      <w:rFonts w:cstheme="minorHAnsi"/>
      <w:sz w:val="20"/>
      <w:szCs w:val="20"/>
    </w:rPr>
  </w:style>
  <w:style w:type="paragraph" w:styleId="TOC8">
    <w:name w:val="toc 8"/>
    <w:basedOn w:val="Normal"/>
    <w:next w:val="Normal"/>
    <w:autoRedefine/>
    <w:uiPriority w:val="39"/>
    <w:unhideWhenUsed/>
    <w:rsid w:val="00FB7B82"/>
    <w:pPr>
      <w:ind w:left="1680"/>
    </w:pPr>
    <w:rPr>
      <w:rFonts w:cstheme="minorHAnsi"/>
      <w:sz w:val="20"/>
      <w:szCs w:val="20"/>
    </w:rPr>
  </w:style>
  <w:style w:type="paragraph" w:styleId="TOC9">
    <w:name w:val="toc 9"/>
    <w:basedOn w:val="Normal"/>
    <w:next w:val="Normal"/>
    <w:autoRedefine/>
    <w:uiPriority w:val="39"/>
    <w:unhideWhenUsed/>
    <w:rsid w:val="00FB7B82"/>
    <w:pPr>
      <w:ind w:left="1920"/>
    </w:pPr>
    <w:rPr>
      <w:rFonts w:cstheme="minorHAnsi"/>
      <w:sz w:val="20"/>
      <w:szCs w:val="20"/>
    </w:rPr>
  </w:style>
  <w:style w:type="paragraph" w:styleId="FootnoteText">
    <w:name w:val="footnote text"/>
    <w:basedOn w:val="Normal"/>
    <w:link w:val="FootnoteTextChar"/>
    <w:semiHidden/>
    <w:rsid w:val="00F45E3E"/>
    <w:pPr>
      <w:snapToGrid w:val="0"/>
    </w:pPr>
    <w:rPr>
      <w:rFonts w:ascii="Times New Roman" w:eastAsia="Times New Roman" w:hAnsi="Times New Roman" w:cs="Times New Roman"/>
      <w:kern w:val="0"/>
      <w:sz w:val="20"/>
      <w:szCs w:val="20"/>
      <w14:ligatures w14:val="none"/>
    </w:rPr>
  </w:style>
  <w:style w:type="character" w:customStyle="1" w:styleId="FootnoteTextChar">
    <w:name w:val="Footnote Text Char"/>
    <w:basedOn w:val="DefaultParagraphFont"/>
    <w:link w:val="FootnoteText"/>
    <w:semiHidden/>
    <w:rsid w:val="00F45E3E"/>
    <w:rPr>
      <w:rFonts w:ascii="Times New Roman" w:eastAsia="Times New Roman" w:hAnsi="Times New Roman" w:cs="Times New Roman"/>
      <w:kern w:val="0"/>
      <w:sz w:val="20"/>
      <w:szCs w:val="20"/>
      <w14:ligatures w14:val="none"/>
    </w:rPr>
  </w:style>
  <w:style w:type="character" w:styleId="FootnoteReference">
    <w:name w:val="footnote reference"/>
    <w:basedOn w:val="DefaultParagraphFont"/>
    <w:semiHidden/>
    <w:rsid w:val="00F45E3E"/>
    <w:rPr>
      <w:vertAlign w:val="superscript"/>
    </w:rPr>
  </w:style>
  <w:style w:type="character" w:customStyle="1" w:styleId="Heading3Char">
    <w:name w:val="Heading 3 Char"/>
    <w:basedOn w:val="DefaultParagraphFont"/>
    <w:link w:val="Heading3"/>
    <w:uiPriority w:val="9"/>
    <w:rsid w:val="00F45E3E"/>
    <w:rPr>
      <w:rFonts w:asciiTheme="majorHAnsi" w:eastAsiaTheme="majorEastAsia" w:hAnsiTheme="majorHAnsi" w:cstheme="majorBidi"/>
      <w:color w:val="1F3763" w:themeColor="accent1" w:themeShade="7F"/>
    </w:rPr>
  </w:style>
  <w:style w:type="paragraph" w:customStyle="1" w:styleId="heading30">
    <w:name w:val="heading3"/>
    <w:basedOn w:val="Heading3"/>
    <w:link w:val="heading3Char0"/>
    <w:qFormat/>
    <w:rsid w:val="00F45E3E"/>
    <w:pPr>
      <w:spacing w:before="360" w:after="120" w:line="259" w:lineRule="auto"/>
    </w:pPr>
    <w:rPr>
      <w:rFonts w:ascii="Arial" w:hAnsi="Arial"/>
      <w:b/>
      <w:kern w:val="0"/>
      <w:lang w:eastAsia="zh-CN"/>
      <w14:ligatures w14:val="none"/>
    </w:rPr>
  </w:style>
  <w:style w:type="character" w:customStyle="1" w:styleId="heading3Char0">
    <w:name w:val="heading3 Char"/>
    <w:basedOn w:val="Heading3Char"/>
    <w:link w:val="heading30"/>
    <w:rsid w:val="00F45E3E"/>
    <w:rPr>
      <w:rFonts w:ascii="Arial" w:eastAsiaTheme="majorEastAsia" w:hAnsi="Arial" w:cstheme="majorBidi"/>
      <w:b/>
      <w:color w:val="1F3763" w:themeColor="accent1" w:themeShade="7F"/>
      <w:kern w:val="0"/>
      <w:lang w:eastAsia="zh-CN"/>
      <w14:ligatures w14:val="none"/>
    </w:rPr>
  </w:style>
  <w:style w:type="character" w:customStyle="1" w:styleId="Heading4Char">
    <w:name w:val="Heading 4 Char"/>
    <w:basedOn w:val="DefaultParagraphFont"/>
    <w:link w:val="Heading4"/>
    <w:uiPriority w:val="9"/>
    <w:rsid w:val="00F45E3E"/>
    <w:rPr>
      <w:rFonts w:asciiTheme="majorHAnsi" w:eastAsiaTheme="majorEastAsia" w:hAnsiTheme="majorHAnsi" w:cstheme="majorBidi"/>
      <w:i/>
      <w:iCs/>
      <w:color w:val="2F5496" w:themeColor="accent1" w:themeShade="BF"/>
    </w:rPr>
  </w:style>
  <w:style w:type="paragraph" w:customStyle="1" w:styleId="paragraph">
    <w:name w:val="paragraph"/>
    <w:basedOn w:val="Normal"/>
    <w:rsid w:val="008919C0"/>
    <w:pPr>
      <w:spacing w:before="100" w:beforeAutospacing="1" w:after="100" w:afterAutospacing="1"/>
    </w:pPr>
    <w:rPr>
      <w:rFonts w:ascii="Times New Roman" w:eastAsia="Times New Roman" w:hAnsi="Times New Roman" w:cs="Times New Roman"/>
      <w:kern w:val="0"/>
      <w:lang w:eastAsia="en-GB"/>
      <w14:ligatures w14:val="none"/>
    </w:rPr>
  </w:style>
  <w:style w:type="character" w:customStyle="1" w:styleId="eop">
    <w:name w:val="eop"/>
    <w:basedOn w:val="DefaultParagraphFont"/>
    <w:rsid w:val="008919C0"/>
  </w:style>
  <w:style w:type="character" w:styleId="Emphasis">
    <w:name w:val="Emphasis"/>
    <w:basedOn w:val="DefaultParagraphFont"/>
    <w:uiPriority w:val="20"/>
    <w:qFormat/>
    <w:rsid w:val="005C1241"/>
    <w:rPr>
      <w:i/>
      <w:iCs/>
    </w:rPr>
  </w:style>
  <w:style w:type="paragraph" w:styleId="BodyText">
    <w:name w:val="Body Text"/>
    <w:basedOn w:val="Normal"/>
    <w:link w:val="BodyTextChar"/>
    <w:rsid w:val="001E6786"/>
    <w:pPr>
      <w:snapToGrid w:val="0"/>
      <w:jc w:val="center"/>
    </w:pPr>
    <w:rPr>
      <w:rFonts w:ascii="Plantin" w:eastAsia="Times New Roman" w:hAnsi="Plantin" w:cs="Times New Roman"/>
      <w:kern w:val="0"/>
      <w:szCs w:val="20"/>
      <w14:ligatures w14:val="none"/>
    </w:rPr>
  </w:style>
  <w:style w:type="character" w:customStyle="1" w:styleId="BodyTextChar">
    <w:name w:val="Body Text Char"/>
    <w:basedOn w:val="DefaultParagraphFont"/>
    <w:link w:val="BodyText"/>
    <w:rsid w:val="001E6786"/>
    <w:rPr>
      <w:rFonts w:ascii="Plantin" w:eastAsia="Times New Roman" w:hAnsi="Plantin" w:cs="Times New Roman"/>
      <w:kern w:val="0"/>
      <w:szCs w:val="20"/>
      <w14:ligatures w14:val="none"/>
    </w:rPr>
  </w:style>
  <w:style w:type="character" w:styleId="UnresolvedMention">
    <w:name w:val="Unresolved Mention"/>
    <w:basedOn w:val="DefaultParagraphFont"/>
    <w:uiPriority w:val="99"/>
    <w:semiHidden/>
    <w:unhideWhenUsed/>
    <w:rsid w:val="00C36BC9"/>
    <w:rPr>
      <w:color w:val="605E5C"/>
      <w:shd w:val="clear" w:color="auto" w:fill="E1DFDD"/>
    </w:rPr>
  </w:style>
  <w:style w:type="character" w:customStyle="1" w:styleId="apple-converted-space">
    <w:name w:val="apple-converted-space"/>
    <w:basedOn w:val="DefaultParagraphFont"/>
    <w:rsid w:val="005F1E6B"/>
  </w:style>
  <w:style w:type="character" w:styleId="CommentReference">
    <w:name w:val="annotation reference"/>
    <w:basedOn w:val="DefaultParagraphFont"/>
    <w:uiPriority w:val="99"/>
    <w:semiHidden/>
    <w:unhideWhenUsed/>
    <w:rsid w:val="00092EF3"/>
    <w:rPr>
      <w:sz w:val="16"/>
      <w:szCs w:val="16"/>
    </w:rPr>
  </w:style>
  <w:style w:type="paragraph" w:styleId="CommentText">
    <w:name w:val="annotation text"/>
    <w:basedOn w:val="Normal"/>
    <w:link w:val="CommentTextChar"/>
    <w:uiPriority w:val="99"/>
    <w:unhideWhenUsed/>
    <w:rsid w:val="00092EF3"/>
    <w:rPr>
      <w:sz w:val="20"/>
      <w:szCs w:val="20"/>
    </w:rPr>
  </w:style>
  <w:style w:type="character" w:customStyle="1" w:styleId="CommentTextChar">
    <w:name w:val="Comment Text Char"/>
    <w:basedOn w:val="DefaultParagraphFont"/>
    <w:link w:val="CommentText"/>
    <w:uiPriority w:val="99"/>
    <w:rsid w:val="00092EF3"/>
    <w:rPr>
      <w:sz w:val="20"/>
      <w:szCs w:val="20"/>
    </w:rPr>
  </w:style>
  <w:style w:type="paragraph" w:styleId="CommentSubject">
    <w:name w:val="annotation subject"/>
    <w:basedOn w:val="CommentText"/>
    <w:next w:val="CommentText"/>
    <w:link w:val="CommentSubjectChar"/>
    <w:uiPriority w:val="99"/>
    <w:semiHidden/>
    <w:unhideWhenUsed/>
    <w:rsid w:val="00092EF3"/>
    <w:rPr>
      <w:b/>
      <w:bCs/>
    </w:rPr>
  </w:style>
  <w:style w:type="character" w:customStyle="1" w:styleId="CommentSubjectChar">
    <w:name w:val="Comment Subject Char"/>
    <w:basedOn w:val="CommentTextChar"/>
    <w:link w:val="CommentSubject"/>
    <w:uiPriority w:val="99"/>
    <w:semiHidden/>
    <w:rsid w:val="00092EF3"/>
    <w:rPr>
      <w:b/>
      <w:bCs/>
      <w:sz w:val="20"/>
      <w:szCs w:val="20"/>
    </w:rPr>
  </w:style>
  <w:style w:type="paragraph" w:styleId="Revision">
    <w:name w:val="Revision"/>
    <w:hidden/>
    <w:uiPriority w:val="99"/>
    <w:semiHidden/>
    <w:rsid w:val="00F84421"/>
  </w:style>
  <w:style w:type="character" w:styleId="FollowedHyperlink">
    <w:name w:val="FollowedHyperlink"/>
    <w:basedOn w:val="DefaultParagraphFont"/>
    <w:uiPriority w:val="99"/>
    <w:semiHidden/>
    <w:unhideWhenUsed/>
    <w:rsid w:val="006E411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kent.ac.uk/education/documents/cma/principles-of-compliance-with-consumer-rights-protection-laws.docx" TargetMode="External"/><Relationship Id="rId18" Type="http://schemas.openxmlformats.org/officeDocument/2006/relationships/diagramLayout" Target="diagrams/layout1.xml"/><Relationship Id="rId26" Type="http://schemas.openxmlformats.org/officeDocument/2006/relationships/hyperlink" Target="https://www.kent.ac.uk/education/regulatory-framework/assessment-regulations-framework" TargetMode="External"/><Relationship Id="rId39" Type="http://schemas.openxmlformats.org/officeDocument/2006/relationships/header" Target="header1.xml"/><Relationship Id="rId3" Type="http://schemas.openxmlformats.org/officeDocument/2006/relationships/customXml" Target="../customXml/item3.xml"/><Relationship Id="rId21" Type="http://schemas.microsoft.com/office/2007/relationships/diagramDrawing" Target="diagrams/drawing1.xml"/><Relationship Id="rId34" Type="http://schemas.openxmlformats.org/officeDocument/2006/relationships/hyperlink" Target="https://www.kent.ac.uk/education/documents/cma/policy-on-communication-with-applicants-and-students.docx" TargetMode="External"/><Relationship Id="rId42"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kent.ac.uk/education/documents/code-of-practice-taught/code-of-practice-taught-annex-a-appendix-a.docx" TargetMode="External"/><Relationship Id="rId17" Type="http://schemas.openxmlformats.org/officeDocument/2006/relationships/diagramData" Target="diagrams/data1.xml"/><Relationship Id="rId25" Type="http://schemas.openxmlformats.org/officeDocument/2006/relationships/hyperlink" Target="https://view.officeapps.live.com/op/view.aspx?src=https%3A%2F%2Fwww.kent.ac.uk%2Feducation%2Fdocuments%2Fcode-of-practice-taught%2Fcode-of-practice-taught-annex-a-appendix-a-requirements-for-modules.docx&amp;wdOrigin=BROWSELINK" TargetMode="External"/><Relationship Id="rId33" Type="http://schemas.openxmlformats.org/officeDocument/2006/relationships/hyperlink" Target="https://www.kent.ac.uk/education/documents/cma/policy-on-communication-with-applicants-and-students.docx" TargetMode="External"/><Relationship Id="rId38" Type="http://schemas.openxmlformats.org/officeDocument/2006/relationships/hyperlink" Target="https://www.kent.ac.uk/education/documents/code-of-practice-taught/code-of-practice-taught-annex-o.docx"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kent.ac.uk/education/regulatory-framework/assessment-regulations-framework" TargetMode="External"/><Relationship Id="rId20" Type="http://schemas.openxmlformats.org/officeDocument/2006/relationships/diagramColors" Target="diagrams/colors1.xml"/><Relationship Id="rId29" Type="http://schemas.openxmlformats.org/officeDocument/2006/relationships/hyperlink" Target="https://www.kent.ac.uk/education/regulatory-framework/codes-of-practice-for-taught-courses"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kent.ac.uk/education/documents/code-of-practice-taught/code-of-practice-taught-annex-a.docx" TargetMode="External"/><Relationship Id="rId24" Type="http://schemas.openxmlformats.org/officeDocument/2006/relationships/hyperlink" Target="https://www.kent.ac.uk/education/documents/code-of-practice-taught/code-of-practice-taught-annex-a.docx" TargetMode="External"/><Relationship Id="rId32" Type="http://schemas.openxmlformats.org/officeDocument/2006/relationships/hyperlink" Target="https://www.kent.ac.uk/education/documents/cma/principles-of-compliance-with-consumer-rights-protection-laws.docx" TargetMode="External"/><Relationship Id="rId37" Type="http://schemas.openxmlformats.org/officeDocument/2006/relationships/hyperlink" Target="https://www.kent.ac.uk/education/cma/cma-material-information" TargetMode="Externa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kent.ac.uk/education/documents/code-of-practice-taught/code-of-practice-taught-annex-c.docx" TargetMode="External"/><Relationship Id="rId23" Type="http://schemas.openxmlformats.org/officeDocument/2006/relationships/hyperlink" Target="https://www.kent.ac.uk/education/documents/code-of-practice-taught/code-of-practice-taught-annex-b-appendix-a.docx" TargetMode="External"/><Relationship Id="rId28" Type="http://schemas.openxmlformats.org/officeDocument/2006/relationships/hyperlink" Target="https://www.kent.ac.uk/education/regulatory-framework/policies-and-procedures-examinations-guidance" TargetMode="External"/><Relationship Id="rId36" Type="http://schemas.openxmlformats.org/officeDocument/2006/relationships/hyperlink" Target="https://www.kent.ac.uk/education/documents/code-of-practice-taught/code-of-practice-taught-annex-c.docx" TargetMode="External"/><Relationship Id="rId10" Type="http://schemas.openxmlformats.org/officeDocument/2006/relationships/endnotes" Target="endnotes.xml"/><Relationship Id="rId19" Type="http://schemas.openxmlformats.org/officeDocument/2006/relationships/diagramQuickStyle" Target="diagrams/quickStyle1.xml"/><Relationship Id="rId31" Type="http://schemas.openxmlformats.org/officeDocument/2006/relationships/hyperlink" Target="https://www.kent.ac.uk/education/documents/code-of-practice-taught/code-of-practice-taught-annex-a.docx" TargetMode="External"/><Relationship Id="rId44"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kent.ac.uk/education/documents/cma/policy-on-communication-with-applicants-and-students.docx" TargetMode="External"/><Relationship Id="rId22" Type="http://schemas.openxmlformats.org/officeDocument/2006/relationships/hyperlink" Target="https://view.officeapps.live.com/op/view.aspx?src=https%3A%2F%2Fwww.kent.ac.uk%2Feducation%2Fdocuments%2Fcode-of-practice-taught%2Fcode-of-practice-taught-annex-b-appendix-b-bcc-application.docx&amp;wdOrigin=BROWSELINK" TargetMode="External"/><Relationship Id="rId27" Type="http://schemas.openxmlformats.org/officeDocument/2006/relationships/hyperlink" Target="https://www.kent.ac.uk/education/regulatory-framework/credit-framework" TargetMode="External"/><Relationship Id="rId30" Type="http://schemas.openxmlformats.org/officeDocument/2006/relationships/hyperlink" Target="https://www.kent.ac.uk/education/documents/code-of-practice-taught/code-of-practice-taught-annex-m.docx" TargetMode="External"/><Relationship Id="rId35" Type="http://schemas.openxmlformats.org/officeDocument/2006/relationships/hyperlink" Target="https://www.kent.ac.uk/education/documents/cma/principles-of-compliance-with-consumer-rights-protection-laws.docx" TargetMode="External"/><Relationship Id="rId43" Type="http://schemas.openxmlformats.org/officeDocument/2006/relationships/header" Target="header3.xml"/></Relationships>
</file>

<file path=word/_rels/footnotes.xml.rels><?xml version="1.0" encoding="UTF-8" standalone="yes"?>
<Relationships xmlns="http://schemas.openxmlformats.org/package/2006/relationships"><Relationship Id="rId8" Type="http://schemas.openxmlformats.org/officeDocument/2006/relationships/hyperlink" Target="https://www.officeforstudents.org.uk/data-and-analysis/student-outcomes-data-dashboard/data-dashboard/" TargetMode="External"/><Relationship Id="rId3" Type="http://schemas.openxmlformats.org/officeDocument/2006/relationships/hyperlink" Target="https://www.officeforstudents.org.uk/data-and-analysis/student-outcomes-data-dashboard/data-dashboard/" TargetMode="External"/><Relationship Id="rId7" Type="http://schemas.openxmlformats.org/officeDocument/2006/relationships/hyperlink" Target="mailto:qaco@kent.ac.uk" TargetMode="External"/><Relationship Id="rId2" Type="http://schemas.openxmlformats.org/officeDocument/2006/relationships/hyperlink" Target="mailto:qaco@kent.ac.uk" TargetMode="External"/><Relationship Id="rId1" Type="http://schemas.openxmlformats.org/officeDocument/2006/relationships/hyperlink" Target="https://livekentac.sharepoint.com/sites/education-qaco/SitePages/course-marketing-recruitment-deadlines.aspx" TargetMode="External"/><Relationship Id="rId6" Type="http://schemas.openxmlformats.org/officeDocument/2006/relationships/hyperlink" Target="https://www.officeforstudents.org.uk/data-and-analysis/student-outcomes-data-dashboard/data-dashboard/" TargetMode="External"/><Relationship Id="rId5" Type="http://schemas.openxmlformats.org/officeDocument/2006/relationships/hyperlink" Target="mailto:qaco@kent.ac.uk" TargetMode="External"/><Relationship Id="rId10" Type="http://schemas.openxmlformats.org/officeDocument/2006/relationships/hyperlink" Target="https://www.officeforstudents.org.uk/data-and-analysis/student-outcomes-data-dashboard/data-dashboard/" TargetMode="External"/><Relationship Id="rId4" Type="http://schemas.openxmlformats.org/officeDocument/2006/relationships/hyperlink" Target="https://livekentac.sharepoint.com/sites/education-qaco/SitePages/course-marketing-recruitment-deadlines.aspx" TargetMode="External"/><Relationship Id="rId9" Type="http://schemas.openxmlformats.org/officeDocument/2006/relationships/hyperlink" Target="mailto:qaco@kent.ac.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542F541-5B92-4BF0-A2D7-72A43B3F7A1A}"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GB"/>
        </a:p>
      </dgm:t>
    </dgm:pt>
    <dgm:pt modelId="{FAD2B6E9-4483-49C2-A454-E6AECDC55CCF}">
      <dgm:prSet phldrT="[Text]" custT="1"/>
      <dgm:spPr>
        <a:solidFill>
          <a:srgbClr val="0085CF"/>
        </a:solidFill>
      </dgm:spPr>
      <dgm:t>
        <a:bodyPr/>
        <a:lstStyle/>
        <a:p>
          <a:r>
            <a:rPr lang="en-GB" sz="1400" b="1">
              <a:latin typeface="Arial" panose="020B0604020202020204" pitchFamily="34" charset="0"/>
              <a:cs typeface="Arial" panose="020B0604020202020204" pitchFamily="34" charset="0"/>
            </a:rPr>
            <a:t>Phase</a:t>
          </a:r>
          <a:r>
            <a:rPr lang="en-GB" sz="1400">
              <a:latin typeface="Arial" panose="020B0604020202020204" pitchFamily="34" charset="0"/>
              <a:cs typeface="Arial" panose="020B0604020202020204" pitchFamily="34" charset="0"/>
            </a:rPr>
            <a:t> </a:t>
          </a:r>
          <a:r>
            <a:rPr lang="en-GB" sz="1400" b="1">
              <a:latin typeface="Arial" panose="020B0604020202020204" pitchFamily="34" charset="0"/>
              <a:cs typeface="Arial" panose="020B0604020202020204" pitchFamily="34" charset="0"/>
            </a:rPr>
            <a:t>I</a:t>
          </a:r>
        </a:p>
      </dgm:t>
    </dgm:pt>
    <dgm:pt modelId="{05057B2B-49D7-45C5-B6EC-7CE119FFD2F4}" type="parTrans" cxnId="{DAFC3F2F-7FCF-460C-8129-5417B1023BDF}">
      <dgm:prSet/>
      <dgm:spPr/>
      <dgm:t>
        <a:bodyPr/>
        <a:lstStyle/>
        <a:p>
          <a:endParaRPr lang="en-GB"/>
        </a:p>
      </dgm:t>
    </dgm:pt>
    <dgm:pt modelId="{7AD53AAE-4ABB-4993-9BA8-1A886FEEE7C3}" type="sibTrans" cxnId="{DAFC3F2F-7FCF-460C-8129-5417B1023BDF}">
      <dgm:prSet/>
      <dgm:spPr/>
      <dgm:t>
        <a:bodyPr/>
        <a:lstStyle/>
        <a:p>
          <a:endParaRPr lang="en-GB"/>
        </a:p>
      </dgm:t>
    </dgm:pt>
    <dgm:pt modelId="{196E34BD-67B5-46F2-8340-EC9592772C44}">
      <dgm:prSet phldrT="[Text]" custT="1"/>
      <dgm:spPr/>
      <dgm:t>
        <a:bodyPr/>
        <a:lstStyle/>
        <a:p>
          <a:r>
            <a:rPr lang="en-GB" sz="1200" b="1">
              <a:latin typeface="Arial" panose="020B0604020202020204" pitchFamily="34" charset="0"/>
              <a:cs typeface="Arial" panose="020B0604020202020204" pitchFamily="34" charset="0"/>
            </a:rPr>
            <a:t>Planning and Development Phase</a:t>
          </a:r>
        </a:p>
      </dgm:t>
      <dgm:extLst>
        <a:ext uri="{E40237B7-FDA0-4F09-8148-C483321AD2D9}">
          <dgm14:cNvPr xmlns:dgm14="http://schemas.microsoft.com/office/drawing/2010/diagram" id="0" name="" descr="Phase I – Planning and Development, involves consideration by the Business Case Committee (BCC)&#10;Phase II – Divisional Curriculum Development, carried out by the Divisional Curriculum Development Group &#10;Phase III – University Level Approval, involves consideration by the Course Approval Sub-Committee&#10;"/>
        </a:ext>
      </dgm:extLst>
    </dgm:pt>
    <dgm:pt modelId="{7CAF6C7D-D9E6-4EDE-9707-8F924358F777}" type="parTrans" cxnId="{DB0EA173-8D90-4520-B74E-706FFEB7A88B}">
      <dgm:prSet/>
      <dgm:spPr/>
      <dgm:t>
        <a:bodyPr/>
        <a:lstStyle/>
        <a:p>
          <a:endParaRPr lang="en-GB"/>
        </a:p>
      </dgm:t>
    </dgm:pt>
    <dgm:pt modelId="{35CF0642-480B-4514-85AE-7716076760A9}" type="sibTrans" cxnId="{DB0EA173-8D90-4520-B74E-706FFEB7A88B}">
      <dgm:prSet/>
      <dgm:spPr/>
      <dgm:t>
        <a:bodyPr/>
        <a:lstStyle/>
        <a:p>
          <a:endParaRPr lang="en-GB"/>
        </a:p>
      </dgm:t>
    </dgm:pt>
    <dgm:pt modelId="{A263B2C0-94A6-4171-A957-49D1BB9A0FE6}">
      <dgm:prSet phldrT="[Text]" custT="1"/>
      <dgm:spPr>
        <a:solidFill>
          <a:srgbClr val="0085CF"/>
        </a:solidFill>
      </dgm:spPr>
      <dgm:t>
        <a:bodyPr/>
        <a:lstStyle/>
        <a:p>
          <a:r>
            <a:rPr lang="en-GB" sz="1400" b="1">
              <a:latin typeface="Arial" panose="020B0604020202020204" pitchFamily="34" charset="0"/>
              <a:cs typeface="Arial" panose="020B0604020202020204" pitchFamily="34" charset="0"/>
            </a:rPr>
            <a:t>Phase</a:t>
          </a:r>
          <a:r>
            <a:rPr lang="en-GB" sz="1800"/>
            <a:t> </a:t>
          </a:r>
          <a:r>
            <a:rPr lang="en-GB" sz="1400" b="1">
              <a:latin typeface="Arial" panose="020B0604020202020204" pitchFamily="34" charset="0"/>
              <a:cs typeface="Arial" panose="020B0604020202020204" pitchFamily="34" charset="0"/>
            </a:rPr>
            <a:t>II</a:t>
          </a:r>
        </a:p>
      </dgm:t>
    </dgm:pt>
    <dgm:pt modelId="{00FD3543-AF87-467E-9B47-55E01FA70832}" type="parTrans" cxnId="{5E4FD951-3963-4135-8E9A-25CA9EC03FF9}">
      <dgm:prSet/>
      <dgm:spPr/>
      <dgm:t>
        <a:bodyPr/>
        <a:lstStyle/>
        <a:p>
          <a:endParaRPr lang="en-GB"/>
        </a:p>
      </dgm:t>
    </dgm:pt>
    <dgm:pt modelId="{9A969660-2945-4EE8-ADE8-DC6EAC778897}" type="sibTrans" cxnId="{5E4FD951-3963-4135-8E9A-25CA9EC03FF9}">
      <dgm:prSet/>
      <dgm:spPr/>
      <dgm:t>
        <a:bodyPr/>
        <a:lstStyle/>
        <a:p>
          <a:endParaRPr lang="en-GB"/>
        </a:p>
      </dgm:t>
    </dgm:pt>
    <dgm:pt modelId="{3B3D9127-EC2B-4222-9673-F6526A22136D}">
      <dgm:prSet phldrT="[Text]" custT="1"/>
      <dgm:spPr/>
      <dgm:t>
        <a:bodyPr/>
        <a:lstStyle/>
        <a:p>
          <a:r>
            <a:rPr lang="en-GB" sz="1200" b="1">
              <a:latin typeface="Arial" panose="020B0604020202020204" pitchFamily="34" charset="0"/>
              <a:cs typeface="Arial" panose="020B0604020202020204" pitchFamily="34" charset="0"/>
            </a:rPr>
            <a:t>Divisional Curriculum Development</a:t>
          </a:r>
        </a:p>
      </dgm:t>
    </dgm:pt>
    <dgm:pt modelId="{CCB58F25-225F-4EC1-910A-D6A4FE415A2A}" type="parTrans" cxnId="{02F59956-20A0-4300-8505-21A8A55437E9}">
      <dgm:prSet/>
      <dgm:spPr/>
      <dgm:t>
        <a:bodyPr/>
        <a:lstStyle/>
        <a:p>
          <a:endParaRPr lang="en-GB"/>
        </a:p>
      </dgm:t>
    </dgm:pt>
    <dgm:pt modelId="{F2C49903-F183-49C2-BA9C-D2D415D1B05D}" type="sibTrans" cxnId="{02F59956-20A0-4300-8505-21A8A55437E9}">
      <dgm:prSet/>
      <dgm:spPr/>
      <dgm:t>
        <a:bodyPr/>
        <a:lstStyle/>
        <a:p>
          <a:endParaRPr lang="en-GB"/>
        </a:p>
      </dgm:t>
    </dgm:pt>
    <dgm:pt modelId="{0B4368F5-BC0E-48A2-B2C5-9AF48601D5AD}">
      <dgm:prSet phldrT="[Text]" custT="1"/>
      <dgm:spPr/>
      <dgm:t>
        <a:bodyPr/>
        <a:lstStyle/>
        <a:p>
          <a:r>
            <a:rPr lang="en-GB" sz="1200">
              <a:latin typeface="Arial" panose="020B0604020202020204" pitchFamily="34" charset="0"/>
              <a:cs typeface="Arial" panose="020B0604020202020204" pitchFamily="34" charset="0"/>
            </a:rPr>
            <a:t>carried out by the Divisional Curriculum Group</a:t>
          </a:r>
        </a:p>
      </dgm:t>
    </dgm:pt>
    <dgm:pt modelId="{FECFEBD2-B592-4F5D-9C9C-37EB61CDD422}" type="parTrans" cxnId="{CFAFFFFA-B349-428D-A7F1-753405F3D395}">
      <dgm:prSet/>
      <dgm:spPr/>
      <dgm:t>
        <a:bodyPr/>
        <a:lstStyle/>
        <a:p>
          <a:endParaRPr lang="en-GB"/>
        </a:p>
      </dgm:t>
    </dgm:pt>
    <dgm:pt modelId="{5E0100ED-5165-443B-92A6-DF57F2776B21}" type="sibTrans" cxnId="{CFAFFFFA-B349-428D-A7F1-753405F3D395}">
      <dgm:prSet/>
      <dgm:spPr/>
      <dgm:t>
        <a:bodyPr/>
        <a:lstStyle/>
        <a:p>
          <a:endParaRPr lang="en-GB"/>
        </a:p>
      </dgm:t>
    </dgm:pt>
    <dgm:pt modelId="{83BC543C-F4E6-462D-9BA8-CA686AD21087}">
      <dgm:prSet phldrT="[Text]" custT="1"/>
      <dgm:spPr>
        <a:solidFill>
          <a:srgbClr val="0085CF"/>
        </a:solidFill>
      </dgm:spPr>
      <dgm:t>
        <a:bodyPr/>
        <a:lstStyle/>
        <a:p>
          <a:r>
            <a:rPr lang="en-GB" sz="1400" b="1">
              <a:latin typeface="Arial" panose="020B0604020202020204" pitchFamily="34" charset="0"/>
              <a:cs typeface="Arial" panose="020B0604020202020204" pitchFamily="34" charset="0"/>
            </a:rPr>
            <a:t>Phase</a:t>
          </a:r>
          <a:r>
            <a:rPr lang="en-GB" sz="1600"/>
            <a:t> </a:t>
          </a:r>
          <a:r>
            <a:rPr lang="en-GB" sz="1400" b="1">
              <a:latin typeface="Arial" panose="020B0604020202020204" pitchFamily="34" charset="0"/>
              <a:cs typeface="Arial" panose="020B0604020202020204" pitchFamily="34" charset="0"/>
            </a:rPr>
            <a:t>III</a:t>
          </a:r>
        </a:p>
      </dgm:t>
    </dgm:pt>
    <dgm:pt modelId="{D3A33767-E27B-465E-AEEC-463A858B8CE6}" type="parTrans" cxnId="{F8701833-617B-46BF-904C-E27C4C352744}">
      <dgm:prSet/>
      <dgm:spPr/>
      <dgm:t>
        <a:bodyPr/>
        <a:lstStyle/>
        <a:p>
          <a:endParaRPr lang="en-GB"/>
        </a:p>
      </dgm:t>
    </dgm:pt>
    <dgm:pt modelId="{C114BB53-42D3-4CCB-873D-933CFDB8E4DA}" type="sibTrans" cxnId="{F8701833-617B-46BF-904C-E27C4C352744}">
      <dgm:prSet/>
      <dgm:spPr/>
      <dgm:t>
        <a:bodyPr/>
        <a:lstStyle/>
        <a:p>
          <a:endParaRPr lang="en-GB"/>
        </a:p>
      </dgm:t>
    </dgm:pt>
    <dgm:pt modelId="{A5896BEF-C839-436B-AC71-D29639FC6885}">
      <dgm:prSet phldrT="[Text]" custT="1"/>
      <dgm:spPr/>
      <dgm:t>
        <a:bodyPr/>
        <a:lstStyle/>
        <a:p>
          <a:r>
            <a:rPr lang="en-GB" sz="1200" b="1">
              <a:latin typeface="Arial" panose="020B0604020202020204" pitchFamily="34" charset="0"/>
              <a:cs typeface="Arial" panose="020B0604020202020204" pitchFamily="34" charset="0"/>
            </a:rPr>
            <a:t>University Level Approval</a:t>
          </a:r>
        </a:p>
      </dgm:t>
    </dgm:pt>
    <dgm:pt modelId="{3228DEDC-E97E-4756-B807-A656E550B741}" type="parTrans" cxnId="{D71A6054-FA78-4B7C-8CE7-D7CED00CFA67}">
      <dgm:prSet/>
      <dgm:spPr/>
      <dgm:t>
        <a:bodyPr/>
        <a:lstStyle/>
        <a:p>
          <a:endParaRPr lang="en-GB"/>
        </a:p>
      </dgm:t>
    </dgm:pt>
    <dgm:pt modelId="{A57271D7-5D70-4554-88B7-FC66ADE56601}" type="sibTrans" cxnId="{D71A6054-FA78-4B7C-8CE7-D7CED00CFA67}">
      <dgm:prSet/>
      <dgm:spPr/>
      <dgm:t>
        <a:bodyPr/>
        <a:lstStyle/>
        <a:p>
          <a:endParaRPr lang="en-GB"/>
        </a:p>
      </dgm:t>
    </dgm:pt>
    <dgm:pt modelId="{79CD447F-9577-494C-BA07-7556BC384610}">
      <dgm:prSet phldrT="[Text]" custT="1"/>
      <dgm:spPr/>
      <dgm:t>
        <a:bodyPr/>
        <a:lstStyle/>
        <a:p>
          <a:r>
            <a:rPr lang="en-GB" sz="1200">
              <a:latin typeface="Arial" panose="020B0604020202020204" pitchFamily="34" charset="0"/>
              <a:cs typeface="Arial" panose="020B0604020202020204" pitchFamily="34" charset="0"/>
            </a:rPr>
            <a:t>involves consideration by the Business Case Committee (BCC)</a:t>
          </a:r>
          <a:endParaRPr lang="en-GB" sz="1200" b="1">
            <a:latin typeface="Arial" panose="020B0604020202020204" pitchFamily="34" charset="0"/>
            <a:cs typeface="Arial" panose="020B0604020202020204" pitchFamily="34" charset="0"/>
          </a:endParaRPr>
        </a:p>
      </dgm:t>
    </dgm:pt>
    <dgm:pt modelId="{713C4FB0-3344-4337-8C59-8F2EB2B364CC}" type="parTrans" cxnId="{58972A24-A330-4ABF-A9B8-50BB7C696041}">
      <dgm:prSet/>
      <dgm:spPr/>
      <dgm:t>
        <a:bodyPr/>
        <a:lstStyle/>
        <a:p>
          <a:endParaRPr lang="en-GB"/>
        </a:p>
      </dgm:t>
    </dgm:pt>
    <dgm:pt modelId="{59189533-B1D7-4E06-B1CD-2559FDC3076E}" type="sibTrans" cxnId="{58972A24-A330-4ABF-A9B8-50BB7C696041}">
      <dgm:prSet/>
      <dgm:spPr/>
      <dgm:t>
        <a:bodyPr/>
        <a:lstStyle/>
        <a:p>
          <a:endParaRPr lang="en-GB"/>
        </a:p>
      </dgm:t>
    </dgm:pt>
    <dgm:pt modelId="{11881BDC-E764-438A-AFD9-6E650712CCC4}">
      <dgm:prSet phldrT="[Text]" custT="1"/>
      <dgm:spPr/>
      <dgm:t>
        <a:bodyPr/>
        <a:lstStyle/>
        <a:p>
          <a:r>
            <a:rPr lang="en-GB" sz="1200">
              <a:latin typeface="Arial" panose="020B0604020202020204" pitchFamily="34" charset="0"/>
              <a:cs typeface="Arial" panose="020B0604020202020204" pitchFamily="34" charset="0"/>
            </a:rPr>
            <a:t>involves consideration by the Course Approval Sub-Committee (CASC), including its Approval Panel</a:t>
          </a:r>
        </a:p>
      </dgm:t>
    </dgm:pt>
    <dgm:pt modelId="{DBBF007B-53B1-4EA4-B5C5-54F040BBB5F6}" type="parTrans" cxnId="{6F510CBC-E323-4FE9-879C-8D41361E1F1F}">
      <dgm:prSet/>
      <dgm:spPr/>
      <dgm:t>
        <a:bodyPr/>
        <a:lstStyle/>
        <a:p>
          <a:endParaRPr lang="en-GB"/>
        </a:p>
      </dgm:t>
    </dgm:pt>
    <dgm:pt modelId="{E971384C-95DC-4477-9264-D99420322300}" type="sibTrans" cxnId="{6F510CBC-E323-4FE9-879C-8D41361E1F1F}">
      <dgm:prSet/>
      <dgm:spPr/>
      <dgm:t>
        <a:bodyPr/>
        <a:lstStyle/>
        <a:p>
          <a:endParaRPr lang="en-GB"/>
        </a:p>
      </dgm:t>
    </dgm:pt>
    <dgm:pt modelId="{006B438F-F8F3-4EBC-9E35-D237A4A8B0D7}" type="pres">
      <dgm:prSet presAssocID="{F542F541-5B92-4BF0-A2D7-72A43B3F7A1A}" presName="linearFlow" presStyleCnt="0">
        <dgm:presLayoutVars>
          <dgm:dir/>
          <dgm:animLvl val="lvl"/>
          <dgm:resizeHandles val="exact"/>
        </dgm:presLayoutVars>
      </dgm:prSet>
      <dgm:spPr/>
    </dgm:pt>
    <dgm:pt modelId="{3674626B-4887-401B-BAC4-BED0D2019B07}" type="pres">
      <dgm:prSet presAssocID="{FAD2B6E9-4483-49C2-A454-E6AECDC55CCF}" presName="composite" presStyleCnt="0"/>
      <dgm:spPr/>
    </dgm:pt>
    <dgm:pt modelId="{9FEB64D2-F594-4CAB-AFF6-8A5FCEB08D64}" type="pres">
      <dgm:prSet presAssocID="{FAD2B6E9-4483-49C2-A454-E6AECDC55CCF}" presName="parentText" presStyleLbl="alignNode1" presStyleIdx="0" presStyleCnt="3">
        <dgm:presLayoutVars>
          <dgm:chMax val="1"/>
          <dgm:bulletEnabled val="1"/>
        </dgm:presLayoutVars>
      </dgm:prSet>
      <dgm:spPr/>
    </dgm:pt>
    <dgm:pt modelId="{0C84A2CA-E116-4E2C-8EBA-BA63D8337547}" type="pres">
      <dgm:prSet presAssocID="{FAD2B6E9-4483-49C2-A454-E6AECDC55CCF}" presName="descendantText" presStyleLbl="alignAcc1" presStyleIdx="0" presStyleCnt="3">
        <dgm:presLayoutVars>
          <dgm:bulletEnabled val="1"/>
        </dgm:presLayoutVars>
      </dgm:prSet>
      <dgm:spPr/>
    </dgm:pt>
    <dgm:pt modelId="{E2892431-5408-442D-B447-F93F9B630E71}" type="pres">
      <dgm:prSet presAssocID="{7AD53AAE-4ABB-4993-9BA8-1A886FEEE7C3}" presName="sp" presStyleCnt="0"/>
      <dgm:spPr/>
    </dgm:pt>
    <dgm:pt modelId="{E0DB1460-330D-410C-ADD8-61D820F7C267}" type="pres">
      <dgm:prSet presAssocID="{A263B2C0-94A6-4171-A957-49D1BB9A0FE6}" presName="composite" presStyleCnt="0"/>
      <dgm:spPr/>
    </dgm:pt>
    <dgm:pt modelId="{2EB77327-ABCF-4DE2-9614-D240B35673DD}" type="pres">
      <dgm:prSet presAssocID="{A263B2C0-94A6-4171-A957-49D1BB9A0FE6}" presName="parentText" presStyleLbl="alignNode1" presStyleIdx="1" presStyleCnt="3">
        <dgm:presLayoutVars>
          <dgm:chMax val="1"/>
          <dgm:bulletEnabled val="1"/>
        </dgm:presLayoutVars>
      </dgm:prSet>
      <dgm:spPr/>
    </dgm:pt>
    <dgm:pt modelId="{B130EFB2-8FF9-4EA5-8DA8-55C6B7A9EE35}" type="pres">
      <dgm:prSet presAssocID="{A263B2C0-94A6-4171-A957-49D1BB9A0FE6}" presName="descendantText" presStyleLbl="alignAcc1" presStyleIdx="1" presStyleCnt="3">
        <dgm:presLayoutVars>
          <dgm:bulletEnabled val="1"/>
        </dgm:presLayoutVars>
      </dgm:prSet>
      <dgm:spPr/>
    </dgm:pt>
    <dgm:pt modelId="{45539AD5-8FA9-4C65-B075-96FDF792BE34}" type="pres">
      <dgm:prSet presAssocID="{9A969660-2945-4EE8-ADE8-DC6EAC778897}" presName="sp" presStyleCnt="0"/>
      <dgm:spPr/>
    </dgm:pt>
    <dgm:pt modelId="{0B7DD740-8E22-4BED-BD5E-86CACC39CEC5}" type="pres">
      <dgm:prSet presAssocID="{83BC543C-F4E6-462D-9BA8-CA686AD21087}" presName="composite" presStyleCnt="0"/>
      <dgm:spPr/>
    </dgm:pt>
    <dgm:pt modelId="{4AA4D0BD-6892-4A12-906C-E7235778B54D}" type="pres">
      <dgm:prSet presAssocID="{83BC543C-F4E6-462D-9BA8-CA686AD21087}" presName="parentText" presStyleLbl="alignNode1" presStyleIdx="2" presStyleCnt="3">
        <dgm:presLayoutVars>
          <dgm:chMax val="1"/>
          <dgm:bulletEnabled val="1"/>
        </dgm:presLayoutVars>
      </dgm:prSet>
      <dgm:spPr/>
    </dgm:pt>
    <dgm:pt modelId="{4324CE44-686C-418B-B703-59617EC12897}" type="pres">
      <dgm:prSet presAssocID="{83BC543C-F4E6-462D-9BA8-CA686AD21087}" presName="descendantText" presStyleLbl="alignAcc1" presStyleIdx="2" presStyleCnt="3">
        <dgm:presLayoutVars>
          <dgm:bulletEnabled val="1"/>
        </dgm:presLayoutVars>
      </dgm:prSet>
      <dgm:spPr/>
    </dgm:pt>
  </dgm:ptLst>
  <dgm:cxnLst>
    <dgm:cxn modelId="{C5506401-EADC-4F54-9A6E-29462740F0E1}" type="presOf" srcId="{A263B2C0-94A6-4171-A957-49D1BB9A0FE6}" destId="{2EB77327-ABCF-4DE2-9614-D240B35673DD}" srcOrd="0" destOrd="0" presId="urn:microsoft.com/office/officeart/2005/8/layout/chevron2"/>
    <dgm:cxn modelId="{2FC4CF09-A844-46E6-AD29-B24965477B38}" type="presOf" srcId="{11881BDC-E764-438A-AFD9-6E650712CCC4}" destId="{4324CE44-686C-418B-B703-59617EC12897}" srcOrd="0" destOrd="1" presId="urn:microsoft.com/office/officeart/2005/8/layout/chevron2"/>
    <dgm:cxn modelId="{12E5470D-F436-4F8A-996C-DC58C6D214B7}" type="presOf" srcId="{FAD2B6E9-4483-49C2-A454-E6AECDC55CCF}" destId="{9FEB64D2-F594-4CAB-AFF6-8A5FCEB08D64}" srcOrd="0" destOrd="0" presId="urn:microsoft.com/office/officeart/2005/8/layout/chevron2"/>
    <dgm:cxn modelId="{FC480812-554C-4D6B-8448-55591F813772}" type="presOf" srcId="{196E34BD-67B5-46F2-8340-EC9592772C44}" destId="{0C84A2CA-E116-4E2C-8EBA-BA63D8337547}" srcOrd="0" destOrd="0" presId="urn:microsoft.com/office/officeart/2005/8/layout/chevron2"/>
    <dgm:cxn modelId="{208DC516-2785-4181-86B9-238D062EBA16}" type="presOf" srcId="{0B4368F5-BC0E-48A2-B2C5-9AF48601D5AD}" destId="{B130EFB2-8FF9-4EA5-8DA8-55C6B7A9EE35}" srcOrd="0" destOrd="1" presId="urn:microsoft.com/office/officeart/2005/8/layout/chevron2"/>
    <dgm:cxn modelId="{58972A24-A330-4ABF-A9B8-50BB7C696041}" srcId="{196E34BD-67B5-46F2-8340-EC9592772C44}" destId="{79CD447F-9577-494C-BA07-7556BC384610}" srcOrd="0" destOrd="0" parTransId="{713C4FB0-3344-4337-8C59-8F2EB2B364CC}" sibTransId="{59189533-B1D7-4E06-B1CD-2559FDC3076E}"/>
    <dgm:cxn modelId="{DAFC3F2F-7FCF-460C-8129-5417B1023BDF}" srcId="{F542F541-5B92-4BF0-A2D7-72A43B3F7A1A}" destId="{FAD2B6E9-4483-49C2-A454-E6AECDC55CCF}" srcOrd="0" destOrd="0" parTransId="{05057B2B-49D7-45C5-B6EC-7CE119FFD2F4}" sibTransId="{7AD53AAE-4ABB-4993-9BA8-1A886FEEE7C3}"/>
    <dgm:cxn modelId="{F8701833-617B-46BF-904C-E27C4C352744}" srcId="{F542F541-5B92-4BF0-A2D7-72A43B3F7A1A}" destId="{83BC543C-F4E6-462D-9BA8-CA686AD21087}" srcOrd="2" destOrd="0" parTransId="{D3A33767-E27B-465E-AEEC-463A858B8CE6}" sibTransId="{C114BB53-42D3-4CCB-873D-933CFDB8E4DA}"/>
    <dgm:cxn modelId="{D91FE135-A78B-4A72-9CBA-B6C21F588A40}" type="presOf" srcId="{83BC543C-F4E6-462D-9BA8-CA686AD21087}" destId="{4AA4D0BD-6892-4A12-906C-E7235778B54D}" srcOrd="0" destOrd="0" presId="urn:microsoft.com/office/officeart/2005/8/layout/chevron2"/>
    <dgm:cxn modelId="{5A83BD64-D657-4C4D-98E5-C61E0BEFFE65}" type="presOf" srcId="{A5896BEF-C839-436B-AC71-D29639FC6885}" destId="{4324CE44-686C-418B-B703-59617EC12897}" srcOrd="0" destOrd="0" presId="urn:microsoft.com/office/officeart/2005/8/layout/chevron2"/>
    <dgm:cxn modelId="{5E4FD951-3963-4135-8E9A-25CA9EC03FF9}" srcId="{F542F541-5B92-4BF0-A2D7-72A43B3F7A1A}" destId="{A263B2C0-94A6-4171-A957-49D1BB9A0FE6}" srcOrd="1" destOrd="0" parTransId="{00FD3543-AF87-467E-9B47-55E01FA70832}" sibTransId="{9A969660-2945-4EE8-ADE8-DC6EAC778897}"/>
    <dgm:cxn modelId="{DB0EA173-8D90-4520-B74E-706FFEB7A88B}" srcId="{FAD2B6E9-4483-49C2-A454-E6AECDC55CCF}" destId="{196E34BD-67B5-46F2-8340-EC9592772C44}" srcOrd="0" destOrd="0" parTransId="{7CAF6C7D-D9E6-4EDE-9707-8F924358F777}" sibTransId="{35CF0642-480B-4514-85AE-7716076760A9}"/>
    <dgm:cxn modelId="{D71A6054-FA78-4B7C-8CE7-D7CED00CFA67}" srcId="{83BC543C-F4E6-462D-9BA8-CA686AD21087}" destId="{A5896BEF-C839-436B-AC71-D29639FC6885}" srcOrd="0" destOrd="0" parTransId="{3228DEDC-E97E-4756-B807-A656E550B741}" sibTransId="{A57271D7-5D70-4554-88B7-FC66ADE56601}"/>
    <dgm:cxn modelId="{02F59956-20A0-4300-8505-21A8A55437E9}" srcId="{A263B2C0-94A6-4171-A957-49D1BB9A0FE6}" destId="{3B3D9127-EC2B-4222-9673-F6526A22136D}" srcOrd="0" destOrd="0" parTransId="{CCB58F25-225F-4EC1-910A-D6A4FE415A2A}" sibTransId="{F2C49903-F183-49C2-BA9C-D2D415D1B05D}"/>
    <dgm:cxn modelId="{51C37283-A9DD-404F-BCC1-972AC5FEE561}" type="presOf" srcId="{F542F541-5B92-4BF0-A2D7-72A43B3F7A1A}" destId="{006B438F-F8F3-4EBC-9E35-D237A4A8B0D7}" srcOrd="0" destOrd="0" presId="urn:microsoft.com/office/officeart/2005/8/layout/chevron2"/>
    <dgm:cxn modelId="{3AD7A9AB-20DF-4B2C-80E9-F54EA94DAC9E}" type="presOf" srcId="{79CD447F-9577-494C-BA07-7556BC384610}" destId="{0C84A2CA-E116-4E2C-8EBA-BA63D8337547}" srcOrd="0" destOrd="1" presId="urn:microsoft.com/office/officeart/2005/8/layout/chevron2"/>
    <dgm:cxn modelId="{6F510CBC-E323-4FE9-879C-8D41361E1F1F}" srcId="{A5896BEF-C839-436B-AC71-D29639FC6885}" destId="{11881BDC-E764-438A-AFD9-6E650712CCC4}" srcOrd="0" destOrd="0" parTransId="{DBBF007B-53B1-4EA4-B5C5-54F040BBB5F6}" sibTransId="{E971384C-95DC-4477-9264-D99420322300}"/>
    <dgm:cxn modelId="{1621F2D8-9448-4E7B-BBB2-A9CA7C37616D}" type="presOf" srcId="{3B3D9127-EC2B-4222-9673-F6526A22136D}" destId="{B130EFB2-8FF9-4EA5-8DA8-55C6B7A9EE35}" srcOrd="0" destOrd="0" presId="urn:microsoft.com/office/officeart/2005/8/layout/chevron2"/>
    <dgm:cxn modelId="{CFAFFFFA-B349-428D-A7F1-753405F3D395}" srcId="{3B3D9127-EC2B-4222-9673-F6526A22136D}" destId="{0B4368F5-BC0E-48A2-B2C5-9AF48601D5AD}" srcOrd="0" destOrd="0" parTransId="{FECFEBD2-B592-4F5D-9C9C-37EB61CDD422}" sibTransId="{5E0100ED-5165-443B-92A6-DF57F2776B21}"/>
    <dgm:cxn modelId="{0CD756B7-D30D-46DE-B5E6-3DDC0B088758}" type="presParOf" srcId="{006B438F-F8F3-4EBC-9E35-D237A4A8B0D7}" destId="{3674626B-4887-401B-BAC4-BED0D2019B07}" srcOrd="0" destOrd="0" presId="urn:microsoft.com/office/officeart/2005/8/layout/chevron2"/>
    <dgm:cxn modelId="{1DC7C9E8-3B03-4ABF-86ED-11645AEE2BDB}" type="presParOf" srcId="{3674626B-4887-401B-BAC4-BED0D2019B07}" destId="{9FEB64D2-F594-4CAB-AFF6-8A5FCEB08D64}" srcOrd="0" destOrd="0" presId="urn:microsoft.com/office/officeart/2005/8/layout/chevron2"/>
    <dgm:cxn modelId="{F27D0E75-389D-4486-A2DD-F6E5312B3AA9}" type="presParOf" srcId="{3674626B-4887-401B-BAC4-BED0D2019B07}" destId="{0C84A2CA-E116-4E2C-8EBA-BA63D8337547}" srcOrd="1" destOrd="0" presId="urn:microsoft.com/office/officeart/2005/8/layout/chevron2"/>
    <dgm:cxn modelId="{8B9B3515-B087-4ED0-81B2-61FF4A0B56A6}" type="presParOf" srcId="{006B438F-F8F3-4EBC-9E35-D237A4A8B0D7}" destId="{E2892431-5408-442D-B447-F93F9B630E71}" srcOrd="1" destOrd="0" presId="urn:microsoft.com/office/officeart/2005/8/layout/chevron2"/>
    <dgm:cxn modelId="{C732E367-24E2-4E70-8872-DD2523FB7B6C}" type="presParOf" srcId="{006B438F-F8F3-4EBC-9E35-D237A4A8B0D7}" destId="{E0DB1460-330D-410C-ADD8-61D820F7C267}" srcOrd="2" destOrd="0" presId="urn:microsoft.com/office/officeart/2005/8/layout/chevron2"/>
    <dgm:cxn modelId="{B330F8FD-2ABB-4D5E-B3A6-61A71FAEE189}" type="presParOf" srcId="{E0DB1460-330D-410C-ADD8-61D820F7C267}" destId="{2EB77327-ABCF-4DE2-9614-D240B35673DD}" srcOrd="0" destOrd="0" presId="urn:microsoft.com/office/officeart/2005/8/layout/chevron2"/>
    <dgm:cxn modelId="{2C0C637E-8040-423C-808A-34E4D6E26134}" type="presParOf" srcId="{E0DB1460-330D-410C-ADD8-61D820F7C267}" destId="{B130EFB2-8FF9-4EA5-8DA8-55C6B7A9EE35}" srcOrd="1" destOrd="0" presId="urn:microsoft.com/office/officeart/2005/8/layout/chevron2"/>
    <dgm:cxn modelId="{00640148-85E3-4843-B3C0-4364DC6C109B}" type="presParOf" srcId="{006B438F-F8F3-4EBC-9E35-D237A4A8B0D7}" destId="{45539AD5-8FA9-4C65-B075-96FDF792BE34}" srcOrd="3" destOrd="0" presId="urn:microsoft.com/office/officeart/2005/8/layout/chevron2"/>
    <dgm:cxn modelId="{10169632-A429-47D4-B89E-A6D84EE1E78D}" type="presParOf" srcId="{006B438F-F8F3-4EBC-9E35-D237A4A8B0D7}" destId="{0B7DD740-8E22-4BED-BD5E-86CACC39CEC5}" srcOrd="4" destOrd="0" presId="urn:microsoft.com/office/officeart/2005/8/layout/chevron2"/>
    <dgm:cxn modelId="{32FB83A1-9155-408D-93AA-22ED71CA2E2A}" type="presParOf" srcId="{0B7DD740-8E22-4BED-BD5E-86CACC39CEC5}" destId="{4AA4D0BD-6892-4A12-906C-E7235778B54D}" srcOrd="0" destOrd="0" presId="urn:microsoft.com/office/officeart/2005/8/layout/chevron2"/>
    <dgm:cxn modelId="{AE7F6710-9BB4-4076-B676-E210ACA80C6C}" type="presParOf" srcId="{0B7DD740-8E22-4BED-BD5E-86CACC39CEC5}" destId="{4324CE44-686C-418B-B703-59617EC12897}" srcOrd="1" destOrd="0" presId="urn:microsoft.com/office/officeart/2005/8/layout/chevron2"/>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FEB64D2-F594-4CAB-AFF6-8A5FCEB08D64}">
      <dsp:nvSpPr>
        <dsp:cNvPr id="0" name=""/>
        <dsp:cNvSpPr/>
      </dsp:nvSpPr>
      <dsp:spPr>
        <a:xfrm rot="5400000">
          <a:off x="-180022" y="180877"/>
          <a:ext cx="1200150" cy="840105"/>
        </a:xfrm>
        <a:prstGeom prst="chevron">
          <a:avLst/>
        </a:prstGeom>
        <a:solidFill>
          <a:srgbClr val="0085CF"/>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GB" sz="1400" b="1" kern="1200">
              <a:latin typeface="Arial" panose="020B0604020202020204" pitchFamily="34" charset="0"/>
              <a:cs typeface="Arial" panose="020B0604020202020204" pitchFamily="34" charset="0"/>
            </a:rPr>
            <a:t>Phase</a:t>
          </a:r>
          <a:r>
            <a:rPr lang="en-GB" sz="1400" kern="1200">
              <a:latin typeface="Arial" panose="020B0604020202020204" pitchFamily="34" charset="0"/>
              <a:cs typeface="Arial" panose="020B0604020202020204" pitchFamily="34" charset="0"/>
            </a:rPr>
            <a:t> </a:t>
          </a:r>
          <a:r>
            <a:rPr lang="en-GB" sz="1400" b="1" kern="1200">
              <a:latin typeface="Arial" panose="020B0604020202020204" pitchFamily="34" charset="0"/>
              <a:cs typeface="Arial" panose="020B0604020202020204" pitchFamily="34" charset="0"/>
            </a:rPr>
            <a:t>I</a:t>
          </a:r>
        </a:p>
      </dsp:txBody>
      <dsp:txXfrm rot="-5400000">
        <a:off x="1" y="420908"/>
        <a:ext cx="840105" cy="360045"/>
      </dsp:txXfrm>
    </dsp:sp>
    <dsp:sp modelId="{0C84A2CA-E116-4E2C-8EBA-BA63D8337547}">
      <dsp:nvSpPr>
        <dsp:cNvPr id="0" name=""/>
        <dsp:cNvSpPr/>
      </dsp:nvSpPr>
      <dsp:spPr>
        <a:xfrm rot="5400000">
          <a:off x="2773203" y="-1932243"/>
          <a:ext cx="780097" cy="4646295"/>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b="1" kern="1200">
              <a:latin typeface="Arial" panose="020B0604020202020204" pitchFamily="34" charset="0"/>
              <a:cs typeface="Arial" panose="020B0604020202020204" pitchFamily="34" charset="0"/>
            </a:rPr>
            <a:t>Planning and Development Phase</a:t>
          </a:r>
        </a:p>
        <a:p>
          <a:pPr marL="228600" lvl="2" indent="-114300" algn="l" defTabSz="533400">
            <a:lnSpc>
              <a:spcPct val="90000"/>
            </a:lnSpc>
            <a:spcBef>
              <a:spcPct val="0"/>
            </a:spcBef>
            <a:spcAft>
              <a:spcPct val="15000"/>
            </a:spcAft>
            <a:buChar char="•"/>
          </a:pPr>
          <a:r>
            <a:rPr lang="en-GB" sz="1200" kern="1200">
              <a:latin typeface="Arial" panose="020B0604020202020204" pitchFamily="34" charset="0"/>
              <a:cs typeface="Arial" panose="020B0604020202020204" pitchFamily="34" charset="0"/>
            </a:rPr>
            <a:t>involves consideration by the Business Case Committee (BCC)</a:t>
          </a:r>
          <a:endParaRPr lang="en-GB" sz="1200" b="1" kern="1200">
            <a:latin typeface="Arial" panose="020B0604020202020204" pitchFamily="34" charset="0"/>
            <a:cs typeface="Arial" panose="020B0604020202020204" pitchFamily="34" charset="0"/>
          </a:endParaRPr>
        </a:p>
      </dsp:txBody>
      <dsp:txXfrm rot="-5400000">
        <a:off x="840105" y="38936"/>
        <a:ext cx="4608214" cy="703935"/>
      </dsp:txXfrm>
    </dsp:sp>
    <dsp:sp modelId="{2EB77327-ABCF-4DE2-9614-D240B35673DD}">
      <dsp:nvSpPr>
        <dsp:cNvPr id="0" name=""/>
        <dsp:cNvSpPr/>
      </dsp:nvSpPr>
      <dsp:spPr>
        <a:xfrm rot="5400000">
          <a:off x="-180022" y="1180147"/>
          <a:ext cx="1200150" cy="840105"/>
        </a:xfrm>
        <a:prstGeom prst="chevron">
          <a:avLst/>
        </a:prstGeom>
        <a:solidFill>
          <a:srgbClr val="0085CF"/>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GB" sz="1400" b="1" kern="1200">
              <a:latin typeface="Arial" panose="020B0604020202020204" pitchFamily="34" charset="0"/>
              <a:cs typeface="Arial" panose="020B0604020202020204" pitchFamily="34" charset="0"/>
            </a:rPr>
            <a:t>Phase</a:t>
          </a:r>
          <a:r>
            <a:rPr lang="en-GB" sz="1800" kern="1200"/>
            <a:t> </a:t>
          </a:r>
          <a:r>
            <a:rPr lang="en-GB" sz="1400" b="1" kern="1200">
              <a:latin typeface="Arial" panose="020B0604020202020204" pitchFamily="34" charset="0"/>
              <a:cs typeface="Arial" panose="020B0604020202020204" pitchFamily="34" charset="0"/>
            </a:rPr>
            <a:t>II</a:t>
          </a:r>
        </a:p>
      </dsp:txBody>
      <dsp:txXfrm rot="-5400000">
        <a:off x="1" y="1420178"/>
        <a:ext cx="840105" cy="360045"/>
      </dsp:txXfrm>
    </dsp:sp>
    <dsp:sp modelId="{B130EFB2-8FF9-4EA5-8DA8-55C6B7A9EE35}">
      <dsp:nvSpPr>
        <dsp:cNvPr id="0" name=""/>
        <dsp:cNvSpPr/>
      </dsp:nvSpPr>
      <dsp:spPr>
        <a:xfrm rot="5400000">
          <a:off x="2773203" y="-932973"/>
          <a:ext cx="780097" cy="4646295"/>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b="1" kern="1200">
              <a:latin typeface="Arial" panose="020B0604020202020204" pitchFamily="34" charset="0"/>
              <a:cs typeface="Arial" panose="020B0604020202020204" pitchFamily="34" charset="0"/>
            </a:rPr>
            <a:t>Divisional Curriculum Development</a:t>
          </a:r>
        </a:p>
        <a:p>
          <a:pPr marL="228600" lvl="2" indent="-114300" algn="l" defTabSz="533400">
            <a:lnSpc>
              <a:spcPct val="90000"/>
            </a:lnSpc>
            <a:spcBef>
              <a:spcPct val="0"/>
            </a:spcBef>
            <a:spcAft>
              <a:spcPct val="15000"/>
            </a:spcAft>
            <a:buChar char="•"/>
          </a:pPr>
          <a:r>
            <a:rPr lang="en-GB" sz="1200" kern="1200">
              <a:latin typeface="Arial" panose="020B0604020202020204" pitchFamily="34" charset="0"/>
              <a:cs typeface="Arial" panose="020B0604020202020204" pitchFamily="34" charset="0"/>
            </a:rPr>
            <a:t>carried out by the Divisional Curriculum Group</a:t>
          </a:r>
        </a:p>
      </dsp:txBody>
      <dsp:txXfrm rot="-5400000">
        <a:off x="840105" y="1038206"/>
        <a:ext cx="4608214" cy="703935"/>
      </dsp:txXfrm>
    </dsp:sp>
    <dsp:sp modelId="{4AA4D0BD-6892-4A12-906C-E7235778B54D}">
      <dsp:nvSpPr>
        <dsp:cNvPr id="0" name=""/>
        <dsp:cNvSpPr/>
      </dsp:nvSpPr>
      <dsp:spPr>
        <a:xfrm rot="5400000">
          <a:off x="-180022" y="2179417"/>
          <a:ext cx="1200150" cy="840105"/>
        </a:xfrm>
        <a:prstGeom prst="chevron">
          <a:avLst/>
        </a:prstGeom>
        <a:solidFill>
          <a:srgbClr val="0085CF"/>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GB" sz="1400" b="1" kern="1200">
              <a:latin typeface="Arial" panose="020B0604020202020204" pitchFamily="34" charset="0"/>
              <a:cs typeface="Arial" panose="020B0604020202020204" pitchFamily="34" charset="0"/>
            </a:rPr>
            <a:t>Phase</a:t>
          </a:r>
          <a:r>
            <a:rPr lang="en-GB" sz="1600" kern="1200"/>
            <a:t> </a:t>
          </a:r>
          <a:r>
            <a:rPr lang="en-GB" sz="1400" b="1" kern="1200">
              <a:latin typeface="Arial" panose="020B0604020202020204" pitchFamily="34" charset="0"/>
              <a:cs typeface="Arial" panose="020B0604020202020204" pitchFamily="34" charset="0"/>
            </a:rPr>
            <a:t>III</a:t>
          </a:r>
        </a:p>
      </dsp:txBody>
      <dsp:txXfrm rot="-5400000">
        <a:off x="1" y="2419448"/>
        <a:ext cx="840105" cy="360045"/>
      </dsp:txXfrm>
    </dsp:sp>
    <dsp:sp modelId="{4324CE44-686C-418B-B703-59617EC12897}">
      <dsp:nvSpPr>
        <dsp:cNvPr id="0" name=""/>
        <dsp:cNvSpPr/>
      </dsp:nvSpPr>
      <dsp:spPr>
        <a:xfrm rot="5400000">
          <a:off x="2773203" y="66296"/>
          <a:ext cx="780097" cy="4646295"/>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b="1" kern="1200">
              <a:latin typeface="Arial" panose="020B0604020202020204" pitchFamily="34" charset="0"/>
              <a:cs typeface="Arial" panose="020B0604020202020204" pitchFamily="34" charset="0"/>
            </a:rPr>
            <a:t>University Level Approval</a:t>
          </a:r>
        </a:p>
        <a:p>
          <a:pPr marL="228600" lvl="2" indent="-114300" algn="l" defTabSz="533400">
            <a:lnSpc>
              <a:spcPct val="90000"/>
            </a:lnSpc>
            <a:spcBef>
              <a:spcPct val="0"/>
            </a:spcBef>
            <a:spcAft>
              <a:spcPct val="15000"/>
            </a:spcAft>
            <a:buChar char="•"/>
          </a:pPr>
          <a:r>
            <a:rPr lang="en-GB" sz="1200" kern="1200">
              <a:latin typeface="Arial" panose="020B0604020202020204" pitchFamily="34" charset="0"/>
              <a:cs typeface="Arial" panose="020B0604020202020204" pitchFamily="34" charset="0"/>
            </a:rPr>
            <a:t>involves consideration by the Course Approval Sub-Committee (CASC), including its Approval Panel</a:t>
          </a:r>
        </a:p>
      </dsp:txBody>
      <dsp:txXfrm rot="-5400000">
        <a:off x="840105" y="2037476"/>
        <a:ext cx="4608214" cy="703935"/>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60A2422970BC44B084CF9826F8B36A" ma:contentTypeVersion="12" ma:contentTypeDescription="Create a new document." ma:contentTypeScope="" ma:versionID="3d61875725a63ca5ddd06db810ecc1a3">
  <xsd:schema xmlns:xsd="http://www.w3.org/2001/XMLSchema" xmlns:xs="http://www.w3.org/2001/XMLSchema" xmlns:p="http://schemas.microsoft.com/office/2006/metadata/properties" xmlns:ns2="c2b8e455-f901-47f3-b8e8-fcb399ca0bfc" xmlns:ns3="54db404c-c500-43d8-b0ff-721ff10d90be" targetNamespace="http://schemas.microsoft.com/office/2006/metadata/properties" ma:root="true" ma:fieldsID="dacd0e2b7bf2b8457c1d737e1b6a49ec" ns2:_="" ns3:_="">
    <xsd:import namespace="c2b8e455-f901-47f3-b8e8-fcb399ca0bfc"/>
    <xsd:import namespace="54db404c-c500-43d8-b0ff-721ff10d90b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b8e455-f901-47f3-b8e8-fcb399ca0b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fb747f01-5c16-45b4-bdfc-3b3d1285474b"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db404c-c500-43d8-b0ff-721ff10d90b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d562191b-9598-47d7-9bf1-24bb8cee61a2}" ma:internalName="TaxCatchAll" ma:showField="CatchAllData" ma:web="54db404c-c500-43d8-b0ff-721ff10d90b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2b8e455-f901-47f3-b8e8-fcb399ca0bfc">
      <Terms xmlns="http://schemas.microsoft.com/office/infopath/2007/PartnerControls"/>
    </lcf76f155ced4ddcb4097134ff3c332f>
    <TaxCatchAll xmlns="54db404c-c500-43d8-b0ff-721ff10d90be"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DC8D94-F470-4844-AFBF-42C5EF1A57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b8e455-f901-47f3-b8e8-fcb399ca0bfc"/>
    <ds:schemaRef ds:uri="54db404c-c500-43d8-b0ff-721ff10d90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9250F3-0482-4E9C-B83B-80836559BB14}">
  <ds:schemaRefs>
    <ds:schemaRef ds:uri="http://schemas.microsoft.com/sharepoint/v3/contenttype/forms"/>
  </ds:schemaRefs>
</ds:datastoreItem>
</file>

<file path=customXml/itemProps3.xml><?xml version="1.0" encoding="utf-8"?>
<ds:datastoreItem xmlns:ds="http://schemas.openxmlformats.org/officeDocument/2006/customXml" ds:itemID="{BD158CC0-C726-4D39-AC55-E580E9580249}">
  <ds:schemaRefs>
    <ds:schemaRef ds:uri="http://schemas.microsoft.com/office/2006/metadata/properties"/>
    <ds:schemaRef ds:uri="http://schemas.microsoft.com/office/infopath/2007/PartnerControls"/>
    <ds:schemaRef ds:uri="c2b8e455-f901-47f3-b8e8-fcb399ca0bfc"/>
    <ds:schemaRef ds:uri="54db404c-c500-43d8-b0ff-721ff10d90be"/>
  </ds:schemaRefs>
</ds:datastoreItem>
</file>

<file path=customXml/itemProps4.xml><?xml version="1.0" encoding="utf-8"?>
<ds:datastoreItem xmlns:ds="http://schemas.openxmlformats.org/officeDocument/2006/customXml" ds:itemID="{99C78F9D-61ED-914A-9365-1A532625BFD2}">
  <ds:schemaRefs>
    <ds:schemaRef ds:uri="http://schemas.openxmlformats.org/officeDocument/2006/bibliography"/>
  </ds:schemaRefs>
</ds:datastoreItem>
</file>

<file path=docMetadata/LabelInfo.xml><?xml version="1.0" encoding="utf-8"?>
<clbl:labelList xmlns:clbl="http://schemas.microsoft.com/office/2020/mipLabelMetadata">
  <clbl:label id="{51a9fa56-3f32-449a-a721-3e3f49aa5e9a}" enabled="0" method="" siteId="{51a9fa56-3f32-449a-a721-3e3f49aa5e9a}" removed="1"/>
</clbl:labelList>
</file>

<file path=docProps/app.xml><?xml version="1.0" encoding="utf-8"?>
<Properties xmlns="http://schemas.openxmlformats.org/officeDocument/2006/extended-properties" xmlns:vt="http://schemas.openxmlformats.org/officeDocument/2006/docPropsVTypes">
  <Template>Normal</Template>
  <TotalTime>0</TotalTime>
  <Pages>40</Pages>
  <Words>10026</Words>
  <Characters>57149</Characters>
  <Application>Microsoft Office Word</Application>
  <DocSecurity>0</DocSecurity>
  <Lines>476</Lines>
  <Paragraphs>134</Paragraphs>
  <ScaleCrop>false</ScaleCrop>
  <Company/>
  <LinksUpToDate>false</LinksUpToDate>
  <CharactersWithSpaces>67041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Daiva Nacyte</dc:creator>
  <cp:keywords/>
  <dc:description/>
  <cp:lastModifiedBy>Philip Blake</cp:lastModifiedBy>
  <cp:revision>3</cp:revision>
  <dcterms:created xsi:type="dcterms:W3CDTF">2023-07-02T12:54:00Z</dcterms:created>
  <dcterms:modified xsi:type="dcterms:W3CDTF">2023-11-13T10:02:00Z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0x010100B260A2422970BC44B084CF9826F8B36A</vt:lpwstr>
  </property>
  <property fmtid="{D5CDD505-2E9C-101B-9397-08002B2CF9AE}" pid="3" name="MediaServiceImageTags">
    <vt:lpwstr/>
  </property>
</Properties>
</file>