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45A9" w:rsidR="009645A9" w:rsidP="00616716" w:rsidRDefault="00616716" w14:paraId="35D4A3A3" w14:textId="309BC7CF">
      <w:pPr>
        <w:pStyle w:val="Title"/>
        <w:ind w:left="0" w:right="95" w:hanging="11"/>
        <w:jc w:val="center"/>
        <w:rPr>
          <w:rFonts w:ascii="Arial" w:hAnsi="Arial" w:cs="Arial"/>
          <w:b/>
          <w:bCs/>
          <w:sz w:val="32"/>
          <w:szCs w:val="32"/>
        </w:rPr>
      </w:pPr>
      <w:r>
        <w:rPr>
          <w:rFonts w:ascii="Arial" w:hAnsi="Arial"/>
          <w:b/>
          <w:bCs/>
          <w:sz w:val="32"/>
          <w:szCs w:val="32"/>
        </w:rPr>
        <w:t>Policy on Communication with Applicants and Students</w:t>
      </w:r>
    </w:p>
    <w:p w:rsidRPr="009645A9" w:rsidR="009645A9" w:rsidP="009645A9" w:rsidRDefault="009645A9" w14:paraId="51A9E055" w14:textId="77777777"/>
    <w:p w:rsidRPr="003D29A4" w:rsidR="00E110E9" w:rsidP="00007F7B" w:rsidRDefault="00E110E9" w14:paraId="160631B0" w14:textId="77777777">
      <w:pPr>
        <w:ind w:left="993" w:right="95" w:hanging="709"/>
        <w:rPr>
          <w:bCs/>
          <w:szCs w:val="24"/>
        </w:rPr>
      </w:pPr>
    </w:p>
    <w:sdt>
      <w:sdtPr>
        <w:rPr>
          <w:rFonts w:ascii="Arial" w:hAnsi="Arial" w:eastAsia="Arial" w:cs="Arial"/>
          <w:b w:val="0"/>
          <w:color w:val="auto"/>
          <w:sz w:val="24"/>
          <w:szCs w:val="22"/>
          <w:lang w:val="en-GB" w:eastAsia="en-GB"/>
        </w:rPr>
        <w:id w:val="-353801355"/>
        <w:docPartObj>
          <w:docPartGallery w:val="Table of Contents"/>
          <w:docPartUnique/>
        </w:docPartObj>
      </w:sdtPr>
      <w:sdtEndPr>
        <w:rPr>
          <w:bCs/>
          <w:noProof/>
        </w:rPr>
      </w:sdtEndPr>
      <w:sdtContent>
        <w:p w:rsidRPr="00AD6CC7" w:rsidR="00797E01" w:rsidP="00C609AF" w:rsidRDefault="00797E01" w14:paraId="5BD9F279" w14:textId="743A239F">
          <w:pPr>
            <w:pStyle w:val="TOCHeading"/>
            <w:rPr>
              <w:rFonts w:ascii="Arial" w:hAnsi="Arial" w:cs="Arial"/>
              <w:color w:val="auto"/>
              <w:sz w:val="22"/>
              <w:szCs w:val="22"/>
            </w:rPr>
          </w:pPr>
          <w:r w:rsidRPr="00AD6CC7">
            <w:rPr>
              <w:rFonts w:ascii="Arial" w:hAnsi="Arial" w:cs="Arial"/>
              <w:color w:val="auto"/>
              <w:sz w:val="22"/>
              <w:szCs w:val="22"/>
            </w:rPr>
            <w:t>Contents</w:t>
          </w:r>
        </w:p>
        <w:p w:rsidRPr="00AD6CC7" w:rsidR="00AD6CC7" w:rsidRDefault="00797E01" w14:paraId="7750080E" w14:textId="335F1CB7">
          <w:pPr>
            <w:pStyle w:val="TOC1"/>
            <w:rPr>
              <w:rFonts w:asciiTheme="minorHAnsi" w:hAnsiTheme="minorHAnsi" w:eastAsiaTheme="minorEastAsia" w:cstheme="minorBidi"/>
              <w:noProof/>
              <w:kern w:val="2"/>
              <w:sz w:val="22"/>
              <w14:ligatures w14:val="standardContextual"/>
            </w:rPr>
          </w:pPr>
          <w:r w:rsidRPr="00AD6CC7">
            <w:rPr>
              <w:sz w:val="22"/>
            </w:rPr>
            <w:fldChar w:fldCharType="begin"/>
          </w:r>
          <w:r w:rsidRPr="00AD6CC7">
            <w:rPr>
              <w:sz w:val="22"/>
            </w:rPr>
            <w:instrText xml:space="preserve"> TOC \o "1-3" \h \z \u </w:instrText>
          </w:r>
          <w:r w:rsidRPr="00AD6CC7">
            <w:rPr>
              <w:sz w:val="22"/>
            </w:rPr>
            <w:fldChar w:fldCharType="separate"/>
          </w:r>
          <w:hyperlink w:history="1" w:anchor="_Toc139192166">
            <w:r w:rsidRPr="00AD6CC7" w:rsidR="00AD6CC7">
              <w:rPr>
                <w:rStyle w:val="Hyperlink"/>
                <w:noProof/>
                <w:sz w:val="22"/>
              </w:rPr>
              <w:t>Overview of this Document</w:t>
            </w:r>
            <w:r w:rsidRPr="00AD6CC7" w:rsidR="00AD6CC7">
              <w:rPr>
                <w:noProof/>
                <w:webHidden/>
                <w:sz w:val="22"/>
              </w:rPr>
              <w:tab/>
            </w:r>
            <w:r w:rsidRPr="00AD6CC7" w:rsidR="00AD6CC7">
              <w:rPr>
                <w:noProof/>
                <w:webHidden/>
                <w:sz w:val="22"/>
              </w:rPr>
              <w:fldChar w:fldCharType="begin"/>
            </w:r>
            <w:r w:rsidRPr="00AD6CC7" w:rsidR="00AD6CC7">
              <w:rPr>
                <w:noProof/>
                <w:webHidden/>
                <w:sz w:val="22"/>
              </w:rPr>
              <w:instrText xml:space="preserve"> PAGEREF _Toc139192166 \h </w:instrText>
            </w:r>
            <w:r w:rsidRPr="00AD6CC7" w:rsidR="00AD6CC7">
              <w:rPr>
                <w:noProof/>
                <w:webHidden/>
                <w:sz w:val="22"/>
              </w:rPr>
            </w:r>
            <w:r w:rsidRPr="00AD6CC7" w:rsidR="00AD6CC7">
              <w:rPr>
                <w:noProof/>
                <w:webHidden/>
                <w:sz w:val="22"/>
              </w:rPr>
              <w:fldChar w:fldCharType="separate"/>
            </w:r>
            <w:r w:rsidRPr="00AD6CC7" w:rsidR="00AD6CC7">
              <w:rPr>
                <w:noProof/>
                <w:webHidden/>
                <w:sz w:val="22"/>
              </w:rPr>
              <w:t>2</w:t>
            </w:r>
            <w:r w:rsidRPr="00AD6CC7" w:rsidR="00AD6CC7">
              <w:rPr>
                <w:noProof/>
                <w:webHidden/>
                <w:sz w:val="22"/>
              </w:rPr>
              <w:fldChar w:fldCharType="end"/>
            </w:r>
          </w:hyperlink>
        </w:p>
        <w:p w:rsidRPr="00AD6CC7" w:rsidR="00AD6CC7" w:rsidRDefault="00AD6CC7" w14:paraId="54520A6E" w14:textId="0626D423">
          <w:pPr>
            <w:pStyle w:val="TOC2"/>
            <w:rPr>
              <w:rFonts w:asciiTheme="minorHAnsi" w:hAnsiTheme="minorHAnsi" w:eastAsiaTheme="minorEastAsia" w:cstheme="minorBidi"/>
              <w:noProof/>
              <w:kern w:val="2"/>
              <w:sz w:val="22"/>
              <w14:ligatures w14:val="standardContextual"/>
            </w:rPr>
          </w:pPr>
          <w:hyperlink w:history="1" w:anchor="_Toc139192167">
            <w:r w:rsidRPr="00AD6CC7">
              <w:rPr>
                <w:rStyle w:val="Hyperlink"/>
                <w:noProof/>
                <w:sz w:val="22"/>
              </w:rPr>
              <w:t>Consulting Other Documents</w:t>
            </w:r>
            <w:r w:rsidRPr="00AD6CC7">
              <w:rPr>
                <w:noProof/>
                <w:webHidden/>
                <w:sz w:val="22"/>
              </w:rPr>
              <w:tab/>
            </w:r>
            <w:r w:rsidRPr="00AD6CC7">
              <w:rPr>
                <w:noProof/>
                <w:webHidden/>
                <w:sz w:val="22"/>
              </w:rPr>
              <w:fldChar w:fldCharType="begin"/>
            </w:r>
            <w:r w:rsidRPr="00AD6CC7">
              <w:rPr>
                <w:noProof/>
                <w:webHidden/>
                <w:sz w:val="22"/>
              </w:rPr>
              <w:instrText xml:space="preserve"> PAGEREF _Toc139192167 \h </w:instrText>
            </w:r>
            <w:r w:rsidRPr="00AD6CC7">
              <w:rPr>
                <w:noProof/>
                <w:webHidden/>
                <w:sz w:val="22"/>
              </w:rPr>
            </w:r>
            <w:r w:rsidRPr="00AD6CC7">
              <w:rPr>
                <w:noProof/>
                <w:webHidden/>
                <w:sz w:val="22"/>
              </w:rPr>
              <w:fldChar w:fldCharType="separate"/>
            </w:r>
            <w:r w:rsidRPr="00AD6CC7">
              <w:rPr>
                <w:noProof/>
                <w:webHidden/>
                <w:sz w:val="22"/>
              </w:rPr>
              <w:t>2</w:t>
            </w:r>
            <w:r w:rsidRPr="00AD6CC7">
              <w:rPr>
                <w:noProof/>
                <w:webHidden/>
                <w:sz w:val="22"/>
              </w:rPr>
              <w:fldChar w:fldCharType="end"/>
            </w:r>
          </w:hyperlink>
        </w:p>
        <w:p w:rsidRPr="00AD6CC7" w:rsidR="00AD6CC7" w:rsidRDefault="00AD6CC7" w14:paraId="6A66F5D9" w14:textId="4413477A">
          <w:pPr>
            <w:pStyle w:val="TOC1"/>
            <w:rPr>
              <w:rFonts w:asciiTheme="minorHAnsi" w:hAnsiTheme="minorHAnsi" w:eastAsiaTheme="minorEastAsia" w:cstheme="minorBidi"/>
              <w:noProof/>
              <w:kern w:val="2"/>
              <w:sz w:val="22"/>
              <w14:ligatures w14:val="standardContextual"/>
            </w:rPr>
          </w:pPr>
          <w:hyperlink w:history="1" w:anchor="_Toc139192168">
            <w:r w:rsidRPr="00AD6CC7">
              <w:rPr>
                <w:rStyle w:val="Hyperlink"/>
                <w:noProof/>
                <w:sz w:val="22"/>
                <w:lang w:val="en-US"/>
              </w:rPr>
              <w:t>1.</w:t>
            </w:r>
            <w:r w:rsidRPr="00AD6CC7">
              <w:rPr>
                <w:rFonts w:asciiTheme="minorHAnsi" w:hAnsiTheme="minorHAnsi" w:eastAsiaTheme="minorEastAsia" w:cstheme="minorBidi"/>
                <w:noProof/>
                <w:kern w:val="2"/>
                <w:sz w:val="22"/>
                <w14:ligatures w14:val="standardContextual"/>
              </w:rPr>
              <w:tab/>
            </w:r>
            <w:r w:rsidRPr="00AD6CC7">
              <w:rPr>
                <w:rStyle w:val="Hyperlink"/>
                <w:noProof/>
                <w:sz w:val="22"/>
                <w:lang w:val="en-US"/>
              </w:rPr>
              <w:t>Introduction</w:t>
            </w:r>
            <w:r w:rsidRPr="00AD6CC7">
              <w:rPr>
                <w:noProof/>
                <w:webHidden/>
                <w:sz w:val="22"/>
              </w:rPr>
              <w:tab/>
            </w:r>
            <w:r w:rsidRPr="00AD6CC7">
              <w:rPr>
                <w:noProof/>
                <w:webHidden/>
                <w:sz w:val="22"/>
              </w:rPr>
              <w:fldChar w:fldCharType="begin"/>
            </w:r>
            <w:r w:rsidRPr="00AD6CC7">
              <w:rPr>
                <w:noProof/>
                <w:webHidden/>
                <w:sz w:val="22"/>
              </w:rPr>
              <w:instrText xml:space="preserve"> PAGEREF _Toc139192168 \h </w:instrText>
            </w:r>
            <w:r w:rsidRPr="00AD6CC7">
              <w:rPr>
                <w:noProof/>
                <w:webHidden/>
                <w:sz w:val="22"/>
              </w:rPr>
            </w:r>
            <w:r w:rsidRPr="00AD6CC7">
              <w:rPr>
                <w:noProof/>
                <w:webHidden/>
                <w:sz w:val="22"/>
              </w:rPr>
              <w:fldChar w:fldCharType="separate"/>
            </w:r>
            <w:r w:rsidRPr="00AD6CC7">
              <w:rPr>
                <w:noProof/>
                <w:webHidden/>
                <w:sz w:val="22"/>
              </w:rPr>
              <w:t>3</w:t>
            </w:r>
            <w:r w:rsidRPr="00AD6CC7">
              <w:rPr>
                <w:noProof/>
                <w:webHidden/>
                <w:sz w:val="22"/>
              </w:rPr>
              <w:fldChar w:fldCharType="end"/>
            </w:r>
          </w:hyperlink>
        </w:p>
        <w:p w:rsidRPr="00AD6CC7" w:rsidR="00AD6CC7" w:rsidRDefault="00AD6CC7" w14:paraId="0AF28883" w14:textId="698167A4">
          <w:pPr>
            <w:pStyle w:val="TOC1"/>
            <w:rPr>
              <w:rFonts w:asciiTheme="minorHAnsi" w:hAnsiTheme="minorHAnsi" w:eastAsiaTheme="minorEastAsia" w:cstheme="minorBidi"/>
              <w:noProof/>
              <w:kern w:val="2"/>
              <w:sz w:val="22"/>
              <w14:ligatures w14:val="standardContextual"/>
            </w:rPr>
          </w:pPr>
          <w:hyperlink w:history="1" w:anchor="_Toc139192169">
            <w:r w:rsidRPr="00AD6CC7">
              <w:rPr>
                <w:rStyle w:val="Hyperlink"/>
                <w:noProof/>
                <w:sz w:val="22"/>
                <w:lang w:val="en-US"/>
              </w:rPr>
              <w:t>2.</w:t>
            </w:r>
            <w:r w:rsidRPr="00AD6CC7">
              <w:rPr>
                <w:rFonts w:asciiTheme="minorHAnsi" w:hAnsiTheme="minorHAnsi" w:eastAsiaTheme="minorEastAsia" w:cstheme="minorBidi"/>
                <w:noProof/>
                <w:kern w:val="2"/>
                <w:sz w:val="22"/>
                <w14:ligatures w14:val="standardContextual"/>
              </w:rPr>
              <w:tab/>
            </w:r>
            <w:r w:rsidRPr="00AD6CC7">
              <w:rPr>
                <w:rStyle w:val="Hyperlink"/>
                <w:noProof/>
                <w:sz w:val="22"/>
                <w:lang w:val="en-US"/>
              </w:rPr>
              <w:t>Purpose of Student Communication</w:t>
            </w:r>
            <w:r w:rsidRPr="00AD6CC7">
              <w:rPr>
                <w:noProof/>
                <w:webHidden/>
                <w:sz w:val="22"/>
              </w:rPr>
              <w:tab/>
            </w:r>
            <w:r w:rsidRPr="00AD6CC7">
              <w:rPr>
                <w:noProof/>
                <w:webHidden/>
                <w:sz w:val="22"/>
              </w:rPr>
              <w:fldChar w:fldCharType="begin"/>
            </w:r>
            <w:r w:rsidRPr="00AD6CC7">
              <w:rPr>
                <w:noProof/>
                <w:webHidden/>
                <w:sz w:val="22"/>
              </w:rPr>
              <w:instrText xml:space="preserve"> PAGEREF _Toc139192169 \h </w:instrText>
            </w:r>
            <w:r w:rsidRPr="00AD6CC7">
              <w:rPr>
                <w:noProof/>
                <w:webHidden/>
                <w:sz w:val="22"/>
              </w:rPr>
            </w:r>
            <w:r w:rsidRPr="00AD6CC7">
              <w:rPr>
                <w:noProof/>
                <w:webHidden/>
                <w:sz w:val="22"/>
              </w:rPr>
              <w:fldChar w:fldCharType="separate"/>
            </w:r>
            <w:r w:rsidRPr="00AD6CC7">
              <w:rPr>
                <w:noProof/>
                <w:webHidden/>
                <w:sz w:val="22"/>
              </w:rPr>
              <w:t>3</w:t>
            </w:r>
            <w:r w:rsidRPr="00AD6CC7">
              <w:rPr>
                <w:noProof/>
                <w:webHidden/>
                <w:sz w:val="22"/>
              </w:rPr>
              <w:fldChar w:fldCharType="end"/>
            </w:r>
          </w:hyperlink>
        </w:p>
        <w:p w:rsidRPr="00AD6CC7" w:rsidR="00AD6CC7" w:rsidRDefault="00AD6CC7" w14:paraId="156BB4AD" w14:textId="56E605BF">
          <w:pPr>
            <w:pStyle w:val="TOC1"/>
            <w:rPr>
              <w:rFonts w:asciiTheme="minorHAnsi" w:hAnsiTheme="minorHAnsi" w:eastAsiaTheme="minorEastAsia" w:cstheme="minorBidi"/>
              <w:noProof/>
              <w:kern w:val="2"/>
              <w:sz w:val="22"/>
              <w14:ligatures w14:val="standardContextual"/>
            </w:rPr>
          </w:pPr>
          <w:hyperlink w:history="1" w:anchor="_Toc139192170">
            <w:r w:rsidRPr="00AD6CC7">
              <w:rPr>
                <w:rStyle w:val="Hyperlink"/>
                <w:noProof/>
                <w:sz w:val="22"/>
                <w:lang w:val="en-US"/>
              </w:rPr>
              <w:t>3.</w:t>
            </w:r>
            <w:r w:rsidRPr="00AD6CC7">
              <w:rPr>
                <w:rFonts w:asciiTheme="minorHAnsi" w:hAnsiTheme="minorHAnsi" w:eastAsiaTheme="minorEastAsia" w:cstheme="minorBidi"/>
                <w:noProof/>
                <w:kern w:val="2"/>
                <w:sz w:val="22"/>
                <w14:ligatures w14:val="standardContextual"/>
              </w:rPr>
              <w:tab/>
            </w:r>
            <w:r w:rsidRPr="00AD6CC7">
              <w:rPr>
                <w:rStyle w:val="Hyperlink"/>
                <w:noProof/>
                <w:sz w:val="22"/>
                <w:lang w:val="en-US"/>
              </w:rPr>
              <w:t>Communication with Applicants</w:t>
            </w:r>
            <w:r w:rsidRPr="00AD6CC7">
              <w:rPr>
                <w:noProof/>
                <w:webHidden/>
                <w:sz w:val="22"/>
              </w:rPr>
              <w:tab/>
            </w:r>
            <w:r w:rsidRPr="00AD6CC7">
              <w:rPr>
                <w:noProof/>
                <w:webHidden/>
                <w:sz w:val="22"/>
              </w:rPr>
              <w:fldChar w:fldCharType="begin"/>
            </w:r>
            <w:r w:rsidRPr="00AD6CC7">
              <w:rPr>
                <w:noProof/>
                <w:webHidden/>
                <w:sz w:val="22"/>
              </w:rPr>
              <w:instrText xml:space="preserve"> PAGEREF _Toc139192170 \h </w:instrText>
            </w:r>
            <w:r w:rsidRPr="00AD6CC7">
              <w:rPr>
                <w:noProof/>
                <w:webHidden/>
                <w:sz w:val="22"/>
              </w:rPr>
            </w:r>
            <w:r w:rsidRPr="00AD6CC7">
              <w:rPr>
                <w:noProof/>
                <w:webHidden/>
                <w:sz w:val="22"/>
              </w:rPr>
              <w:fldChar w:fldCharType="separate"/>
            </w:r>
            <w:r w:rsidRPr="00AD6CC7">
              <w:rPr>
                <w:noProof/>
                <w:webHidden/>
                <w:sz w:val="22"/>
              </w:rPr>
              <w:t>3</w:t>
            </w:r>
            <w:r w:rsidRPr="00AD6CC7">
              <w:rPr>
                <w:noProof/>
                <w:webHidden/>
                <w:sz w:val="22"/>
              </w:rPr>
              <w:fldChar w:fldCharType="end"/>
            </w:r>
          </w:hyperlink>
        </w:p>
        <w:p w:rsidRPr="00AD6CC7" w:rsidR="00AD6CC7" w:rsidRDefault="00AD6CC7" w14:paraId="5FFF1555" w14:textId="51FC2E95">
          <w:pPr>
            <w:pStyle w:val="TOC1"/>
            <w:rPr>
              <w:rFonts w:asciiTheme="minorHAnsi" w:hAnsiTheme="minorHAnsi" w:eastAsiaTheme="minorEastAsia" w:cstheme="minorBidi"/>
              <w:noProof/>
              <w:kern w:val="2"/>
              <w:sz w:val="22"/>
              <w14:ligatures w14:val="standardContextual"/>
            </w:rPr>
          </w:pPr>
          <w:hyperlink w:history="1" w:anchor="_Toc139192171">
            <w:r w:rsidRPr="00AD6CC7">
              <w:rPr>
                <w:rStyle w:val="Hyperlink"/>
                <w:noProof/>
                <w:sz w:val="22"/>
                <w:lang w:val="en-US"/>
              </w:rPr>
              <w:t>4.</w:t>
            </w:r>
            <w:r w:rsidRPr="00AD6CC7">
              <w:rPr>
                <w:rFonts w:asciiTheme="minorHAnsi" w:hAnsiTheme="minorHAnsi" w:eastAsiaTheme="minorEastAsia" w:cstheme="minorBidi"/>
                <w:noProof/>
                <w:kern w:val="2"/>
                <w:sz w:val="22"/>
                <w14:ligatures w14:val="standardContextual"/>
              </w:rPr>
              <w:tab/>
            </w:r>
            <w:r w:rsidRPr="00AD6CC7">
              <w:rPr>
                <w:rStyle w:val="Hyperlink"/>
                <w:noProof/>
                <w:sz w:val="22"/>
                <w:lang w:val="en-US"/>
              </w:rPr>
              <w:t>Communication with Current Students</w:t>
            </w:r>
            <w:r w:rsidRPr="00AD6CC7">
              <w:rPr>
                <w:noProof/>
                <w:webHidden/>
                <w:sz w:val="22"/>
              </w:rPr>
              <w:tab/>
            </w:r>
            <w:r w:rsidRPr="00AD6CC7">
              <w:rPr>
                <w:noProof/>
                <w:webHidden/>
                <w:sz w:val="22"/>
              </w:rPr>
              <w:fldChar w:fldCharType="begin"/>
            </w:r>
            <w:r w:rsidRPr="00AD6CC7">
              <w:rPr>
                <w:noProof/>
                <w:webHidden/>
                <w:sz w:val="22"/>
              </w:rPr>
              <w:instrText xml:space="preserve"> PAGEREF _Toc139192171 \h </w:instrText>
            </w:r>
            <w:r w:rsidRPr="00AD6CC7">
              <w:rPr>
                <w:noProof/>
                <w:webHidden/>
                <w:sz w:val="22"/>
              </w:rPr>
            </w:r>
            <w:r w:rsidRPr="00AD6CC7">
              <w:rPr>
                <w:noProof/>
                <w:webHidden/>
                <w:sz w:val="22"/>
              </w:rPr>
              <w:fldChar w:fldCharType="separate"/>
            </w:r>
            <w:r w:rsidRPr="00AD6CC7">
              <w:rPr>
                <w:noProof/>
                <w:webHidden/>
                <w:sz w:val="22"/>
              </w:rPr>
              <w:t>4</w:t>
            </w:r>
            <w:r w:rsidRPr="00AD6CC7">
              <w:rPr>
                <w:noProof/>
                <w:webHidden/>
                <w:sz w:val="22"/>
              </w:rPr>
              <w:fldChar w:fldCharType="end"/>
            </w:r>
          </w:hyperlink>
        </w:p>
        <w:p w:rsidRPr="00AD6CC7" w:rsidR="00AD6CC7" w:rsidRDefault="00AD6CC7" w14:paraId="57E23877" w14:textId="4393F667">
          <w:pPr>
            <w:pStyle w:val="TOC1"/>
            <w:rPr>
              <w:rFonts w:asciiTheme="minorHAnsi" w:hAnsiTheme="minorHAnsi" w:eastAsiaTheme="minorEastAsia" w:cstheme="minorBidi"/>
              <w:noProof/>
              <w:kern w:val="2"/>
              <w:sz w:val="22"/>
              <w14:ligatures w14:val="standardContextual"/>
            </w:rPr>
          </w:pPr>
          <w:hyperlink w:history="1" w:anchor="_Toc139192172">
            <w:r w:rsidRPr="00AD6CC7">
              <w:rPr>
                <w:rStyle w:val="Hyperlink"/>
                <w:noProof/>
                <w:sz w:val="22"/>
                <w:lang w:val="en-US"/>
              </w:rPr>
              <w:t>5.</w:t>
            </w:r>
            <w:r w:rsidRPr="00AD6CC7">
              <w:rPr>
                <w:rFonts w:asciiTheme="minorHAnsi" w:hAnsiTheme="minorHAnsi" w:eastAsiaTheme="minorEastAsia" w:cstheme="minorBidi"/>
                <w:noProof/>
                <w:kern w:val="2"/>
                <w:sz w:val="22"/>
                <w14:ligatures w14:val="standardContextual"/>
              </w:rPr>
              <w:tab/>
            </w:r>
            <w:r w:rsidRPr="00AD6CC7">
              <w:rPr>
                <w:rStyle w:val="Hyperlink"/>
                <w:noProof/>
                <w:sz w:val="22"/>
                <w:lang w:val="en-US"/>
              </w:rPr>
              <w:t>Detrimental Changes to Offer</w:t>
            </w:r>
            <w:r w:rsidRPr="00AD6CC7">
              <w:rPr>
                <w:noProof/>
                <w:webHidden/>
                <w:sz w:val="22"/>
              </w:rPr>
              <w:tab/>
            </w:r>
            <w:r w:rsidRPr="00AD6CC7">
              <w:rPr>
                <w:noProof/>
                <w:webHidden/>
                <w:sz w:val="22"/>
              </w:rPr>
              <w:fldChar w:fldCharType="begin"/>
            </w:r>
            <w:r w:rsidRPr="00AD6CC7">
              <w:rPr>
                <w:noProof/>
                <w:webHidden/>
                <w:sz w:val="22"/>
              </w:rPr>
              <w:instrText xml:space="preserve"> PAGEREF _Toc139192172 \h </w:instrText>
            </w:r>
            <w:r w:rsidRPr="00AD6CC7">
              <w:rPr>
                <w:noProof/>
                <w:webHidden/>
                <w:sz w:val="22"/>
              </w:rPr>
            </w:r>
            <w:r w:rsidRPr="00AD6CC7">
              <w:rPr>
                <w:noProof/>
                <w:webHidden/>
                <w:sz w:val="22"/>
              </w:rPr>
              <w:fldChar w:fldCharType="separate"/>
            </w:r>
            <w:r w:rsidRPr="00AD6CC7">
              <w:rPr>
                <w:noProof/>
                <w:webHidden/>
                <w:sz w:val="22"/>
              </w:rPr>
              <w:t>6</w:t>
            </w:r>
            <w:r w:rsidRPr="00AD6CC7">
              <w:rPr>
                <w:noProof/>
                <w:webHidden/>
                <w:sz w:val="22"/>
              </w:rPr>
              <w:fldChar w:fldCharType="end"/>
            </w:r>
          </w:hyperlink>
        </w:p>
        <w:p w:rsidRPr="00AD6CC7" w:rsidR="00AD6CC7" w:rsidRDefault="00AD6CC7" w14:paraId="1C9D1E3A" w14:textId="4B1BE7B4">
          <w:pPr>
            <w:pStyle w:val="TOC1"/>
            <w:rPr>
              <w:rFonts w:asciiTheme="minorHAnsi" w:hAnsiTheme="minorHAnsi" w:eastAsiaTheme="minorEastAsia" w:cstheme="minorBidi"/>
              <w:noProof/>
              <w:kern w:val="2"/>
              <w:sz w:val="22"/>
              <w14:ligatures w14:val="standardContextual"/>
            </w:rPr>
          </w:pPr>
          <w:hyperlink w:history="1" w:anchor="_Toc139192173">
            <w:r w:rsidRPr="00AD6CC7">
              <w:rPr>
                <w:rStyle w:val="Hyperlink"/>
                <w:noProof/>
                <w:sz w:val="22"/>
              </w:rPr>
              <w:t>6.</w:t>
            </w:r>
            <w:r w:rsidRPr="00AD6CC7">
              <w:rPr>
                <w:rFonts w:asciiTheme="minorHAnsi" w:hAnsiTheme="minorHAnsi" w:eastAsiaTheme="minorEastAsia" w:cstheme="minorBidi"/>
                <w:noProof/>
                <w:kern w:val="2"/>
                <w:sz w:val="22"/>
                <w14:ligatures w14:val="standardContextual"/>
              </w:rPr>
              <w:tab/>
            </w:r>
            <w:r w:rsidRPr="00AD6CC7">
              <w:rPr>
                <w:rStyle w:val="Hyperlink"/>
                <w:noProof/>
                <w:sz w:val="22"/>
              </w:rPr>
              <w:t>Complaints Procedure</w:t>
            </w:r>
            <w:r w:rsidRPr="00AD6CC7">
              <w:rPr>
                <w:noProof/>
                <w:webHidden/>
                <w:sz w:val="22"/>
              </w:rPr>
              <w:tab/>
            </w:r>
            <w:r w:rsidRPr="00AD6CC7">
              <w:rPr>
                <w:noProof/>
                <w:webHidden/>
                <w:sz w:val="22"/>
              </w:rPr>
              <w:fldChar w:fldCharType="begin"/>
            </w:r>
            <w:r w:rsidRPr="00AD6CC7">
              <w:rPr>
                <w:noProof/>
                <w:webHidden/>
                <w:sz w:val="22"/>
              </w:rPr>
              <w:instrText xml:space="preserve"> PAGEREF _Toc139192173 \h </w:instrText>
            </w:r>
            <w:r w:rsidRPr="00AD6CC7">
              <w:rPr>
                <w:noProof/>
                <w:webHidden/>
                <w:sz w:val="22"/>
              </w:rPr>
            </w:r>
            <w:r w:rsidRPr="00AD6CC7">
              <w:rPr>
                <w:noProof/>
                <w:webHidden/>
                <w:sz w:val="22"/>
              </w:rPr>
              <w:fldChar w:fldCharType="separate"/>
            </w:r>
            <w:r w:rsidRPr="00AD6CC7">
              <w:rPr>
                <w:noProof/>
                <w:webHidden/>
                <w:sz w:val="22"/>
              </w:rPr>
              <w:t>6</w:t>
            </w:r>
            <w:r w:rsidRPr="00AD6CC7">
              <w:rPr>
                <w:noProof/>
                <w:webHidden/>
                <w:sz w:val="22"/>
              </w:rPr>
              <w:fldChar w:fldCharType="end"/>
            </w:r>
          </w:hyperlink>
        </w:p>
        <w:p w:rsidR="00797E01" w:rsidP="006903E0" w:rsidRDefault="00797E01" w14:paraId="5337F48E" w14:textId="529D4740">
          <w:pPr>
            <w:ind w:left="567" w:right="95" w:hanging="567"/>
          </w:pPr>
          <w:r w:rsidRPr="00AD6CC7">
            <w:rPr>
              <w:b/>
              <w:bCs/>
              <w:noProof/>
              <w:sz w:val="22"/>
            </w:rPr>
            <w:fldChar w:fldCharType="end"/>
          </w:r>
        </w:p>
      </w:sdtContent>
    </w:sdt>
    <w:p w:rsidR="00E110E9" w:rsidP="00096037" w:rsidRDefault="00797E01" w14:paraId="31AB6E5C" w14:textId="67DC3870">
      <w:pPr>
        <w:spacing w:after="160" w:line="259" w:lineRule="auto"/>
        <w:ind w:left="0" w:right="95" w:firstLine="0"/>
      </w:pPr>
      <w:r>
        <w:br w:type="page"/>
      </w:r>
    </w:p>
    <w:p w:rsidR="009645A9" w:rsidP="00C609AF" w:rsidRDefault="009645A9" w14:paraId="186A85DB" w14:textId="599DE13D">
      <w:pPr>
        <w:pStyle w:val="Heading1"/>
        <w:numPr>
          <w:ilvl w:val="0"/>
          <w:numId w:val="0"/>
        </w:numPr>
        <w:ind w:left="284" w:hanging="284"/>
      </w:pPr>
      <w:bookmarkStart w:name="_Toc133902876" w:id="0"/>
      <w:bookmarkStart w:name="_Toc139192166" w:id="1"/>
      <w:r w:rsidRPr="00FB7B82">
        <w:lastRenderedPageBreak/>
        <w:t xml:space="preserve">Overview of this </w:t>
      </w:r>
      <w:bookmarkEnd w:id="0"/>
      <w:r>
        <w:t>Document</w:t>
      </w:r>
      <w:bookmarkEnd w:id="1"/>
      <w:r w:rsidRPr="00FB7B82">
        <w:t xml:space="preserve"> </w:t>
      </w:r>
    </w:p>
    <w:p w:rsidR="00AD6CC7" w:rsidP="009645A9" w:rsidRDefault="009645A9" w14:paraId="4423CC71" w14:textId="43B6B01D">
      <w:pPr>
        <w:ind w:left="0" w:firstLine="0"/>
      </w:pPr>
      <w:r>
        <w:t xml:space="preserve">This document </w:t>
      </w:r>
      <w:r w:rsidR="00AD6CC7">
        <w:t>provides information</w:t>
      </w:r>
      <w:r>
        <w:t xml:space="preserve"> </w:t>
      </w:r>
      <w:r w:rsidR="00AD6CC7">
        <w:t xml:space="preserve">about seeking express agreement when making material changes to courses and/or modules, as required </w:t>
      </w:r>
      <w:r w:rsidR="00AD6CC7">
        <w:t>by the Competition and Markets Authority (CMA).</w:t>
      </w:r>
    </w:p>
    <w:p w:rsidRPr="00DA0EF7" w:rsidR="009645A9" w:rsidP="00B424E5" w:rsidRDefault="009645A9" w14:paraId="3269F6EE" w14:textId="77777777">
      <w:pPr>
        <w:pStyle w:val="Heading2"/>
        <w:spacing w:before="240"/>
      </w:pPr>
      <w:bookmarkStart w:name="_Toc131525395" w:id="2"/>
      <w:bookmarkStart w:name="_Toc131601932" w:id="3"/>
      <w:bookmarkStart w:name="_Toc139192167" w:id="4"/>
      <w:r w:rsidRPr="00DA0EF7">
        <w:t>Consulting Other Documents</w:t>
      </w:r>
      <w:bookmarkEnd w:id="2"/>
      <w:bookmarkEnd w:id="3"/>
      <w:bookmarkEnd w:id="4"/>
    </w:p>
    <w:p w:rsidRPr="006D1DAA" w:rsidR="009645A9" w:rsidP="009645A9" w:rsidRDefault="009645A9" w14:paraId="2632D710" w14:textId="66279EB0">
      <w:pPr>
        <w:rPr>
          <w:szCs w:val="24"/>
        </w:rPr>
      </w:pPr>
      <w:r w:rsidRPr="006D1DAA">
        <w:rPr>
          <w:szCs w:val="24"/>
        </w:rPr>
        <w:t xml:space="preserve">This </w:t>
      </w:r>
      <w:r>
        <w:rPr>
          <w:szCs w:val="24"/>
        </w:rPr>
        <w:t>document</w:t>
      </w:r>
      <w:r w:rsidRPr="006D1DAA">
        <w:rPr>
          <w:szCs w:val="24"/>
        </w:rPr>
        <w:t xml:space="preserve"> must be followed in conjunction with: </w:t>
      </w:r>
    </w:p>
    <w:p w:rsidR="009645A9" w:rsidP="00F72090" w:rsidRDefault="009645A9" w14:paraId="0771490C" w14:textId="77777777">
      <w:pPr>
        <w:pStyle w:val="ListParagraph"/>
        <w:numPr>
          <w:ilvl w:val="0"/>
          <w:numId w:val="1"/>
        </w:numPr>
        <w:snapToGrid/>
        <w:spacing w:after="120"/>
        <w:ind w:left="709"/>
        <w:contextualSpacing w:val="0"/>
        <w:rPr>
          <w:rFonts w:ascii="Arial" w:hAnsi="Arial" w:cs="Arial"/>
          <w:sz w:val="24"/>
          <w:szCs w:val="24"/>
        </w:rPr>
      </w:pPr>
      <w:r w:rsidRPr="006D1DAA">
        <w:rPr>
          <w:rFonts w:ascii="Arial" w:hAnsi="Arial" w:cs="Arial"/>
          <w:sz w:val="24"/>
          <w:szCs w:val="24"/>
        </w:rPr>
        <w:t xml:space="preserve">Annex A: Requirements for Taught Courses of Study </w:t>
      </w:r>
    </w:p>
    <w:p w:rsidR="009645A9" w:rsidP="00F72090" w:rsidRDefault="009645A9" w14:paraId="200C08BC" w14:textId="77777777">
      <w:pPr>
        <w:pStyle w:val="ListParagraph"/>
        <w:numPr>
          <w:ilvl w:val="0"/>
          <w:numId w:val="1"/>
        </w:numPr>
        <w:snapToGrid/>
        <w:spacing w:after="120"/>
        <w:ind w:left="709"/>
        <w:contextualSpacing w:val="0"/>
        <w:rPr>
          <w:rFonts w:ascii="Arial" w:hAnsi="Arial" w:cs="Arial"/>
          <w:sz w:val="24"/>
          <w:szCs w:val="24"/>
        </w:rPr>
      </w:pPr>
      <w:r>
        <w:rPr>
          <w:rFonts w:ascii="Arial" w:hAnsi="Arial" w:cs="Arial"/>
          <w:sz w:val="24"/>
          <w:szCs w:val="24"/>
        </w:rPr>
        <w:t xml:space="preserve">Annex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Appendix A: Requirements for Modules</w:t>
      </w:r>
    </w:p>
    <w:p w:rsidRPr="00AD6CC7" w:rsidR="009645A9" w:rsidP="00F72090" w:rsidRDefault="009645A9" w14:paraId="0A12CE54" w14:textId="77777777">
      <w:pPr>
        <w:pStyle w:val="ListParagraph"/>
        <w:numPr>
          <w:ilvl w:val="0"/>
          <w:numId w:val="1"/>
        </w:numPr>
        <w:snapToGrid/>
        <w:spacing w:after="120"/>
        <w:ind w:left="709"/>
        <w:contextualSpacing w:val="0"/>
        <w:rPr>
          <w:rStyle w:val="normaltextrun"/>
          <w:rFonts w:ascii="Arial" w:hAnsi="Arial" w:cs="Arial"/>
          <w:sz w:val="24"/>
          <w:szCs w:val="24"/>
        </w:rPr>
      </w:pPr>
      <w:r w:rsidRPr="006D1DAA">
        <w:rPr>
          <w:rStyle w:val="normaltextrun"/>
          <w:rFonts w:ascii="Arial" w:hAnsi="Arial" w:cs="Arial"/>
          <w:color w:val="000000"/>
          <w:sz w:val="24"/>
          <w:szCs w:val="24"/>
          <w:shd w:val="clear" w:color="auto" w:fill="FFFFFF"/>
        </w:rPr>
        <w:t>Assessment Regulations Framework</w:t>
      </w:r>
    </w:p>
    <w:p w:rsidRPr="00172CA4" w:rsidR="00AD6CC7" w:rsidP="00F72090" w:rsidRDefault="00AD6CC7" w14:paraId="380190FD" w14:textId="53FC71A9">
      <w:pPr>
        <w:pStyle w:val="ListParagraph"/>
        <w:numPr>
          <w:ilvl w:val="0"/>
          <w:numId w:val="1"/>
        </w:numPr>
        <w:snapToGrid/>
        <w:spacing w:after="120"/>
        <w:ind w:left="709"/>
        <w:contextualSpacing w:val="0"/>
        <w:rPr>
          <w:rStyle w:val="normaltextrun"/>
          <w:rFonts w:ascii="Arial" w:hAnsi="Arial" w:cs="Arial"/>
          <w:sz w:val="24"/>
          <w:szCs w:val="24"/>
        </w:rPr>
      </w:pPr>
      <w:r>
        <w:rPr>
          <w:rStyle w:val="normaltextrun"/>
          <w:rFonts w:ascii="Arial" w:hAnsi="Arial" w:cs="Arial"/>
          <w:color w:val="000000"/>
          <w:sz w:val="24"/>
          <w:szCs w:val="24"/>
          <w:shd w:val="clear" w:color="auto" w:fill="FFFFFF"/>
        </w:rPr>
        <w:t>Principles of Compliance with Consumer Protection Laws</w:t>
      </w:r>
    </w:p>
    <w:p w:rsidRPr="00AD6CC7" w:rsidR="00F0440E" w:rsidP="00AD6CC7" w:rsidRDefault="00AD6CC7" w14:paraId="4A1DF563" w14:textId="553FE332">
      <w:pPr>
        <w:snapToGrid/>
        <w:spacing w:after="160" w:line="259" w:lineRule="auto"/>
        <w:ind w:left="0" w:firstLine="0"/>
        <w:rPr>
          <w:bCs/>
          <w:szCs w:val="24"/>
        </w:rPr>
      </w:pPr>
      <w:r>
        <w:rPr>
          <w:bCs/>
          <w:szCs w:val="24"/>
        </w:rPr>
        <w:br w:type="page"/>
      </w:r>
    </w:p>
    <w:p w:rsidR="007C2A85" w:rsidP="00AD6CC7" w:rsidRDefault="007C2A85" w14:paraId="35A961EB" w14:textId="74A1D775">
      <w:pPr>
        <w:pStyle w:val="Heading1"/>
        <w:numPr>
          <w:ilvl w:val="0"/>
          <w:numId w:val="12"/>
        </w:numPr>
        <w:rPr>
          <w:lang w:val="en-US"/>
        </w:rPr>
      </w:pPr>
      <w:bookmarkStart w:name="_Toc139192168" w:id="5"/>
      <w:r>
        <w:rPr>
          <w:lang w:val="en-US"/>
        </w:rPr>
        <w:lastRenderedPageBreak/>
        <w:t>Introduction</w:t>
      </w:r>
      <w:bookmarkEnd w:id="5"/>
    </w:p>
    <w:p w:rsidRPr="00F0440E" w:rsidR="007C2A85" w:rsidP="00AD6CC7" w:rsidRDefault="007C2A85" w14:paraId="06E059B6" w14:textId="3ACC410C">
      <w:pPr>
        <w:pStyle w:val="ListParagraph"/>
        <w:numPr>
          <w:ilvl w:val="1"/>
          <w:numId w:val="12"/>
        </w:numPr>
        <w:snapToGrid/>
        <w:spacing w:after="120" w:line="276" w:lineRule="auto"/>
        <w:ind w:left="851" w:hanging="567"/>
        <w:contextualSpacing w:val="0"/>
        <w:rPr>
          <w:rFonts w:ascii="Arial" w:hAnsi="Arial" w:cs="Arial"/>
          <w:sz w:val="24"/>
          <w:szCs w:val="24"/>
        </w:rPr>
      </w:pPr>
      <w:r w:rsidRPr="07F217DE">
        <w:rPr>
          <w:rFonts w:ascii="Arial" w:hAnsi="Arial" w:cs="Arial"/>
          <w:sz w:val="24"/>
          <w:szCs w:val="24"/>
        </w:rPr>
        <w:t xml:space="preserve">This </w:t>
      </w:r>
      <w:r w:rsidRPr="07F217DE" w:rsidR="2BF90C46">
        <w:rPr>
          <w:rFonts w:ascii="Arial" w:hAnsi="Arial" w:cs="Arial"/>
          <w:sz w:val="24"/>
          <w:szCs w:val="24"/>
        </w:rPr>
        <w:t>p</w:t>
      </w:r>
      <w:r w:rsidRPr="07F217DE">
        <w:rPr>
          <w:rFonts w:ascii="Arial" w:hAnsi="Arial" w:cs="Arial"/>
          <w:sz w:val="24"/>
          <w:szCs w:val="24"/>
        </w:rPr>
        <w:t xml:space="preserve">olicy sets out the University’s approach to communicating with applicants and students on changes that may affect their education, including when the change will conflict with information previously made available to them. </w:t>
      </w:r>
    </w:p>
    <w:p w:rsidRPr="00F0440E" w:rsidR="007C2A85" w:rsidP="00AD6CC7" w:rsidRDefault="007C2A85" w14:paraId="427226F8" w14:textId="3C05C1BE">
      <w:pPr>
        <w:pStyle w:val="ListParagraph"/>
        <w:numPr>
          <w:ilvl w:val="1"/>
          <w:numId w:val="12"/>
        </w:numPr>
        <w:snapToGrid/>
        <w:spacing w:after="120" w:line="276" w:lineRule="auto"/>
        <w:ind w:left="851" w:hanging="567"/>
        <w:contextualSpacing w:val="0"/>
        <w:rPr>
          <w:rFonts w:ascii="Arial" w:hAnsi="Arial" w:cs="Arial"/>
          <w:sz w:val="24"/>
          <w:szCs w:val="24"/>
          <w:lang w:val="en-US"/>
        </w:rPr>
      </w:pPr>
      <w:r w:rsidRPr="00F0440E">
        <w:rPr>
          <w:rFonts w:ascii="Arial" w:hAnsi="Arial" w:cs="Arial"/>
          <w:sz w:val="24"/>
          <w:szCs w:val="24"/>
        </w:rPr>
        <w:t>This information may have been provided through the University website,</w:t>
      </w:r>
      <w:r w:rsidR="00D27BEC">
        <w:rPr>
          <w:rFonts w:ascii="Arial" w:hAnsi="Arial" w:cs="Arial"/>
          <w:sz w:val="24"/>
          <w:szCs w:val="24"/>
        </w:rPr>
        <w:t xml:space="preserve"> </w:t>
      </w:r>
      <w:r w:rsidRPr="00137E2F" w:rsidR="00D27BEC">
        <w:rPr>
          <w:rFonts w:ascii="Arial" w:hAnsi="Arial" w:cs="Arial"/>
          <w:sz w:val="24"/>
          <w:szCs w:val="24"/>
        </w:rPr>
        <w:t>UCAS website</w:t>
      </w:r>
      <w:r w:rsidR="00D27BEC">
        <w:rPr>
          <w:rFonts w:ascii="Arial" w:hAnsi="Arial" w:cs="Arial"/>
          <w:sz w:val="24"/>
          <w:szCs w:val="24"/>
        </w:rPr>
        <w:t>,</w:t>
      </w:r>
      <w:r w:rsidRPr="00F0440E">
        <w:rPr>
          <w:rFonts w:ascii="Arial" w:hAnsi="Arial" w:cs="Arial"/>
          <w:sz w:val="24"/>
          <w:szCs w:val="24"/>
        </w:rPr>
        <w:t xml:space="preserve"> in material made available with an offer letter, or via any other means. </w:t>
      </w:r>
    </w:p>
    <w:p w:rsidRPr="00F0440E" w:rsidR="007C2A85" w:rsidP="00AD6CC7" w:rsidRDefault="007C2A85" w14:paraId="379EF2C6" w14:textId="299FE636">
      <w:pPr>
        <w:pStyle w:val="ListParagraph"/>
        <w:numPr>
          <w:ilvl w:val="1"/>
          <w:numId w:val="12"/>
        </w:numPr>
        <w:snapToGrid/>
        <w:spacing w:after="120" w:line="276" w:lineRule="auto"/>
        <w:ind w:left="851" w:hanging="567"/>
        <w:contextualSpacing w:val="0"/>
        <w:rPr>
          <w:rFonts w:ascii="Arial" w:hAnsi="Arial" w:cs="Arial"/>
          <w:sz w:val="24"/>
          <w:szCs w:val="24"/>
          <w:lang w:val="en-US"/>
        </w:rPr>
      </w:pPr>
      <w:r w:rsidRPr="07F217DE">
        <w:rPr>
          <w:rFonts w:ascii="Arial" w:hAnsi="Arial" w:cs="Arial"/>
          <w:sz w:val="24"/>
          <w:szCs w:val="24"/>
        </w:rPr>
        <w:t xml:space="preserve">The </w:t>
      </w:r>
      <w:r w:rsidRPr="07F217DE" w:rsidR="0B12DCB0">
        <w:rPr>
          <w:rFonts w:ascii="Arial" w:hAnsi="Arial" w:cs="Arial"/>
          <w:sz w:val="24"/>
          <w:szCs w:val="24"/>
        </w:rPr>
        <w:t>p</w:t>
      </w:r>
      <w:r w:rsidRPr="07F217DE">
        <w:rPr>
          <w:rFonts w:ascii="Arial" w:hAnsi="Arial" w:cs="Arial"/>
          <w:sz w:val="24"/>
          <w:szCs w:val="24"/>
        </w:rPr>
        <w:t>olicy is also intended to help students understand the kinds of changes that they may encounter during their studies, and the level of consultation that they can expect depending on the nature of the change.</w:t>
      </w:r>
    </w:p>
    <w:p w:rsidRPr="00F0440E" w:rsidR="00017E1C" w:rsidP="00AD6CC7" w:rsidRDefault="00017E1C" w14:paraId="00350117" w14:textId="0438CA65">
      <w:pPr>
        <w:pStyle w:val="ListParagraph"/>
        <w:numPr>
          <w:ilvl w:val="1"/>
          <w:numId w:val="12"/>
        </w:numPr>
        <w:snapToGrid/>
        <w:spacing w:after="120" w:line="276" w:lineRule="auto"/>
        <w:ind w:left="851" w:hanging="567"/>
        <w:contextualSpacing w:val="0"/>
        <w:rPr>
          <w:rFonts w:ascii="Arial" w:hAnsi="Arial" w:cs="Arial"/>
          <w:sz w:val="24"/>
          <w:szCs w:val="24"/>
          <w:lang w:val="en-US"/>
        </w:rPr>
      </w:pPr>
      <w:r w:rsidRPr="07F217DE">
        <w:rPr>
          <w:rFonts w:ascii="Arial" w:hAnsi="Arial" w:cs="Arial"/>
          <w:sz w:val="24"/>
          <w:szCs w:val="24"/>
        </w:rPr>
        <w:t xml:space="preserve">This </w:t>
      </w:r>
      <w:r w:rsidRPr="07F217DE" w:rsidR="67EDF4D2">
        <w:rPr>
          <w:rFonts w:ascii="Arial" w:hAnsi="Arial" w:cs="Arial"/>
          <w:sz w:val="24"/>
          <w:szCs w:val="24"/>
        </w:rPr>
        <w:t>p</w:t>
      </w:r>
      <w:r w:rsidRPr="07F217DE">
        <w:rPr>
          <w:rFonts w:ascii="Arial" w:hAnsi="Arial" w:cs="Arial"/>
          <w:sz w:val="24"/>
          <w:szCs w:val="24"/>
        </w:rPr>
        <w:t xml:space="preserve">olicy applies to consultation with students at all levels and on all modes of study, including undergraduates, postgraduate taught </w:t>
      </w:r>
      <w:r w:rsidRPr="07F217DE" w:rsidR="00A838B3">
        <w:rPr>
          <w:rFonts w:ascii="Arial" w:hAnsi="Arial" w:cs="Arial"/>
          <w:sz w:val="24"/>
          <w:szCs w:val="24"/>
        </w:rPr>
        <w:t xml:space="preserve">and research </w:t>
      </w:r>
      <w:r w:rsidRPr="07F217DE">
        <w:rPr>
          <w:rFonts w:ascii="Arial" w:hAnsi="Arial" w:cs="Arial"/>
          <w:sz w:val="24"/>
          <w:szCs w:val="24"/>
        </w:rPr>
        <w:t>students, and students studying by distance learning. It also applies to c</w:t>
      </w:r>
      <w:r w:rsidRPr="07F217DE" w:rsidR="00A838B3">
        <w:rPr>
          <w:rFonts w:ascii="Arial" w:hAnsi="Arial" w:cs="Arial"/>
          <w:sz w:val="24"/>
          <w:szCs w:val="24"/>
        </w:rPr>
        <w:t>omm</w:t>
      </w:r>
      <w:r w:rsidRPr="07F217DE" w:rsidR="00D27BEC">
        <w:rPr>
          <w:rFonts w:ascii="Arial" w:hAnsi="Arial" w:cs="Arial"/>
          <w:sz w:val="24"/>
          <w:szCs w:val="24"/>
        </w:rPr>
        <w:t>u</w:t>
      </w:r>
      <w:r w:rsidRPr="07F217DE" w:rsidR="00A838B3">
        <w:rPr>
          <w:rFonts w:ascii="Arial" w:hAnsi="Arial" w:cs="Arial"/>
          <w:sz w:val="24"/>
          <w:szCs w:val="24"/>
        </w:rPr>
        <w:t>nication</w:t>
      </w:r>
      <w:r w:rsidRPr="07F217DE">
        <w:rPr>
          <w:rFonts w:ascii="Arial" w:hAnsi="Arial" w:cs="Arial"/>
          <w:sz w:val="24"/>
          <w:szCs w:val="24"/>
        </w:rPr>
        <w:t xml:space="preserve"> with prospective students who have applied, been offered and/or accepted a place to study at the University.</w:t>
      </w:r>
    </w:p>
    <w:p w:rsidRPr="00F0440E" w:rsidR="007C2A85" w:rsidP="00AD6CC7" w:rsidRDefault="00017E1C" w14:paraId="20847ABB" w14:textId="7BECFE1C">
      <w:pPr>
        <w:pStyle w:val="ListParagraph"/>
        <w:numPr>
          <w:ilvl w:val="1"/>
          <w:numId w:val="12"/>
        </w:numPr>
        <w:snapToGrid/>
        <w:spacing w:after="120" w:line="276" w:lineRule="auto"/>
        <w:ind w:left="851" w:hanging="567"/>
        <w:contextualSpacing w:val="0"/>
        <w:rPr>
          <w:rFonts w:ascii="Arial" w:hAnsi="Arial" w:cs="Arial"/>
          <w:sz w:val="24"/>
          <w:szCs w:val="24"/>
          <w:lang w:val="en-US"/>
        </w:rPr>
      </w:pPr>
      <w:r w:rsidRPr="07F217DE">
        <w:rPr>
          <w:rFonts w:ascii="Arial" w:hAnsi="Arial" w:cs="Arial"/>
          <w:sz w:val="24"/>
          <w:szCs w:val="24"/>
        </w:rPr>
        <w:t xml:space="preserve">For the avoidance of doubt, this </w:t>
      </w:r>
      <w:r w:rsidRPr="07F217DE" w:rsidR="1C06E137">
        <w:rPr>
          <w:rFonts w:ascii="Arial" w:hAnsi="Arial" w:cs="Arial"/>
          <w:sz w:val="24"/>
          <w:szCs w:val="24"/>
        </w:rPr>
        <w:t>p</w:t>
      </w:r>
      <w:r w:rsidRPr="07F217DE">
        <w:rPr>
          <w:rFonts w:ascii="Arial" w:hAnsi="Arial" w:cs="Arial"/>
          <w:sz w:val="24"/>
          <w:szCs w:val="24"/>
        </w:rPr>
        <w:t>olicy applies only to academic issues and the broader educational experience of students but not to changes to non-academic facilities and services such as accommodation and sport (where alternative processes would apply).</w:t>
      </w:r>
    </w:p>
    <w:p w:rsidRPr="007C2A85" w:rsidR="007C2A85" w:rsidP="00F72090" w:rsidRDefault="007C2A85" w14:paraId="43E3F128" w14:textId="739424C2">
      <w:pPr>
        <w:pStyle w:val="Heading1"/>
        <w:numPr>
          <w:ilvl w:val="0"/>
          <w:numId w:val="12"/>
        </w:numPr>
        <w:rPr>
          <w:lang w:val="en-US"/>
        </w:rPr>
      </w:pPr>
      <w:bookmarkStart w:name="_Toc139192169" w:id="6"/>
      <w:r>
        <w:rPr>
          <w:lang w:val="en-US"/>
        </w:rPr>
        <w:t>Purpose of Student Communication</w:t>
      </w:r>
      <w:bookmarkEnd w:id="6"/>
      <w:r>
        <w:rPr>
          <w:lang w:val="en-US"/>
        </w:rPr>
        <w:t xml:space="preserve"> </w:t>
      </w:r>
    </w:p>
    <w:p w:rsidRPr="00F0440E" w:rsidR="00017E1C" w:rsidP="00F72090" w:rsidRDefault="007C2A85" w14:paraId="5930DDE9" w14:textId="78EDF18A">
      <w:pPr>
        <w:pStyle w:val="ListParagraph"/>
        <w:numPr>
          <w:ilvl w:val="1"/>
          <w:numId w:val="12"/>
        </w:numPr>
        <w:snapToGrid/>
        <w:spacing w:after="120" w:line="276" w:lineRule="auto"/>
        <w:ind w:left="851" w:hanging="567"/>
        <w:contextualSpacing w:val="0"/>
        <w:rPr>
          <w:rFonts w:ascii="Arial" w:hAnsi="Arial" w:cs="Arial"/>
          <w:sz w:val="24"/>
          <w:szCs w:val="24"/>
        </w:rPr>
      </w:pPr>
      <w:r w:rsidRPr="00F0440E">
        <w:rPr>
          <w:rFonts w:ascii="Arial" w:hAnsi="Arial" w:cs="Arial"/>
          <w:sz w:val="24"/>
          <w:szCs w:val="24"/>
        </w:rPr>
        <w:t xml:space="preserve">The purpose of student </w:t>
      </w:r>
      <w:r w:rsidRPr="00F0440E" w:rsidR="00017E1C">
        <w:rPr>
          <w:rFonts w:ascii="Arial" w:hAnsi="Arial" w:cs="Arial"/>
          <w:sz w:val="24"/>
          <w:szCs w:val="24"/>
        </w:rPr>
        <w:t>communication</w:t>
      </w:r>
      <w:r w:rsidRPr="00F0440E">
        <w:rPr>
          <w:rFonts w:ascii="Arial" w:hAnsi="Arial" w:cs="Arial"/>
          <w:sz w:val="24"/>
          <w:szCs w:val="24"/>
        </w:rPr>
        <w:t xml:space="preserve"> is to provide as accurate and complete information as possible and</w:t>
      </w:r>
      <w:r w:rsidR="00A838B3">
        <w:rPr>
          <w:rFonts w:ascii="Arial" w:hAnsi="Arial" w:cs="Arial"/>
          <w:sz w:val="24"/>
          <w:szCs w:val="24"/>
        </w:rPr>
        <w:t>, where applicable,</w:t>
      </w:r>
      <w:r w:rsidRPr="00F0440E">
        <w:rPr>
          <w:rFonts w:ascii="Arial" w:hAnsi="Arial" w:cs="Arial"/>
          <w:sz w:val="24"/>
          <w:szCs w:val="24"/>
        </w:rPr>
        <w:t xml:space="preserve"> collect feedback from various groups of students who may be affected by a change. </w:t>
      </w:r>
    </w:p>
    <w:p w:rsidRPr="00F0440E" w:rsidR="00017E1C" w:rsidP="00F72090" w:rsidRDefault="007C2A85" w14:paraId="23D52515" w14:textId="67237415">
      <w:pPr>
        <w:pStyle w:val="ListParagraph"/>
        <w:numPr>
          <w:ilvl w:val="1"/>
          <w:numId w:val="12"/>
        </w:numPr>
        <w:snapToGrid/>
        <w:spacing w:after="120" w:line="276" w:lineRule="auto"/>
        <w:ind w:left="851" w:hanging="567"/>
        <w:rPr>
          <w:rFonts w:ascii="Arial" w:hAnsi="Arial" w:cs="Arial"/>
          <w:sz w:val="24"/>
          <w:szCs w:val="24"/>
        </w:rPr>
      </w:pPr>
      <w:r w:rsidRPr="07F217DE">
        <w:rPr>
          <w:rFonts w:ascii="Arial" w:hAnsi="Arial" w:cs="Arial"/>
          <w:sz w:val="24"/>
          <w:szCs w:val="24"/>
        </w:rPr>
        <w:t xml:space="preserve">The </w:t>
      </w:r>
      <w:r w:rsidRPr="07F217DE" w:rsidR="00017E1C">
        <w:rPr>
          <w:rFonts w:ascii="Arial" w:hAnsi="Arial" w:cs="Arial"/>
          <w:sz w:val="24"/>
          <w:szCs w:val="24"/>
        </w:rPr>
        <w:t>communication</w:t>
      </w:r>
      <w:r w:rsidRPr="07F217DE">
        <w:rPr>
          <w:rFonts w:ascii="Arial" w:hAnsi="Arial" w:cs="Arial"/>
          <w:sz w:val="24"/>
          <w:szCs w:val="24"/>
        </w:rPr>
        <w:t xml:space="preserve"> process described in this </w:t>
      </w:r>
      <w:r w:rsidRPr="07F217DE" w:rsidR="0922675D">
        <w:rPr>
          <w:rFonts w:ascii="Arial" w:hAnsi="Arial" w:cs="Arial"/>
          <w:sz w:val="24"/>
          <w:szCs w:val="24"/>
        </w:rPr>
        <w:t>p</w:t>
      </w:r>
      <w:r w:rsidRPr="07F217DE">
        <w:rPr>
          <w:rFonts w:ascii="Arial" w:hAnsi="Arial" w:cs="Arial"/>
          <w:sz w:val="24"/>
          <w:szCs w:val="24"/>
        </w:rPr>
        <w:t xml:space="preserve">olicy should be considered as the minimum </w:t>
      </w:r>
      <w:r w:rsidRPr="07F217DE" w:rsidR="00A838B3">
        <w:rPr>
          <w:rFonts w:ascii="Arial" w:hAnsi="Arial" w:cs="Arial"/>
          <w:sz w:val="24"/>
          <w:szCs w:val="24"/>
        </w:rPr>
        <w:t>communication</w:t>
      </w:r>
      <w:r w:rsidRPr="07F217DE">
        <w:rPr>
          <w:rFonts w:ascii="Arial" w:hAnsi="Arial" w:cs="Arial"/>
          <w:sz w:val="24"/>
          <w:szCs w:val="24"/>
        </w:rPr>
        <w:t xml:space="preserve"> required, and consideration should be given to whether additional </w:t>
      </w:r>
      <w:r w:rsidRPr="07F217DE" w:rsidR="00A838B3">
        <w:rPr>
          <w:rFonts w:ascii="Arial" w:hAnsi="Arial" w:cs="Arial"/>
          <w:sz w:val="24"/>
          <w:szCs w:val="24"/>
        </w:rPr>
        <w:t>communication</w:t>
      </w:r>
      <w:r w:rsidRPr="07F217DE">
        <w:rPr>
          <w:rFonts w:ascii="Arial" w:hAnsi="Arial" w:cs="Arial"/>
          <w:sz w:val="24"/>
          <w:szCs w:val="24"/>
        </w:rPr>
        <w:t xml:space="preserve"> is appropriate in the circumstances. </w:t>
      </w:r>
    </w:p>
    <w:p w:rsidRPr="00A838B3" w:rsidR="00D85AF4" w:rsidP="00F72090" w:rsidRDefault="00017E1C" w14:paraId="6D9293F2" w14:textId="6ACE4494">
      <w:pPr>
        <w:pStyle w:val="Heading1"/>
        <w:numPr>
          <w:ilvl w:val="0"/>
          <w:numId w:val="12"/>
        </w:numPr>
        <w:rPr>
          <w:lang w:val="en-US"/>
        </w:rPr>
      </w:pPr>
      <w:bookmarkStart w:name="_Toc139192170" w:id="7"/>
      <w:r w:rsidRPr="00F0440E">
        <w:rPr>
          <w:lang w:val="en-US"/>
        </w:rPr>
        <w:t>Communication with Applicants</w:t>
      </w:r>
      <w:bookmarkEnd w:id="7"/>
    </w:p>
    <w:p w:rsidRPr="00F0440E" w:rsidR="00017E1C" w:rsidP="00F72090" w:rsidRDefault="00017E1C" w14:paraId="6063E54F" w14:textId="52198D46">
      <w:pPr>
        <w:pStyle w:val="ListParagraph"/>
        <w:numPr>
          <w:ilvl w:val="1"/>
          <w:numId w:val="12"/>
        </w:numPr>
        <w:snapToGrid/>
        <w:spacing w:after="120" w:line="276" w:lineRule="auto"/>
        <w:ind w:left="851" w:hanging="567"/>
        <w:rPr>
          <w:rFonts w:ascii="Arial" w:hAnsi="Arial" w:cs="Arial"/>
          <w:sz w:val="24"/>
          <w:szCs w:val="24"/>
        </w:rPr>
      </w:pPr>
      <w:r w:rsidRPr="07F217DE">
        <w:rPr>
          <w:rFonts w:ascii="Arial" w:hAnsi="Arial" w:cs="Arial"/>
          <w:sz w:val="24"/>
          <w:szCs w:val="24"/>
        </w:rPr>
        <w:t>Where the proposed revisions to the course and/or module(s) result in changes to material information, including course suspensions and withdrawals,</w:t>
      </w:r>
      <w:r w:rsidRPr="07F217DE" w:rsidR="552334AA">
        <w:rPr>
          <w:rFonts w:ascii="Arial" w:hAnsi="Arial" w:cs="Arial"/>
          <w:sz w:val="24"/>
          <w:szCs w:val="24"/>
        </w:rPr>
        <w:t xml:space="preserve"> the</w:t>
      </w:r>
      <w:r w:rsidRPr="07F217DE">
        <w:rPr>
          <w:rFonts w:ascii="Arial" w:hAnsi="Arial" w:cs="Arial"/>
          <w:sz w:val="24"/>
          <w:szCs w:val="24"/>
        </w:rPr>
        <w:t xml:space="preserve"> Division must seek</w:t>
      </w:r>
      <w:r w:rsidRPr="07F217DE" w:rsidDel="00017E1C">
        <w:rPr>
          <w:rFonts w:ascii="Arial" w:hAnsi="Arial" w:cs="Arial"/>
          <w:sz w:val="24"/>
          <w:szCs w:val="24"/>
        </w:rPr>
        <w:t xml:space="preserve"> </w:t>
      </w:r>
      <w:r w:rsidRPr="07F217DE">
        <w:rPr>
          <w:rFonts w:ascii="Arial" w:hAnsi="Arial" w:cs="Arial"/>
          <w:sz w:val="24"/>
          <w:szCs w:val="24"/>
        </w:rPr>
        <w:t xml:space="preserve">express agreement from all prospective students (applicants that </w:t>
      </w:r>
      <w:proofErr w:type="gramStart"/>
      <w:r w:rsidRPr="07F217DE">
        <w:rPr>
          <w:rFonts w:ascii="Arial" w:hAnsi="Arial" w:cs="Arial"/>
          <w:sz w:val="24"/>
          <w:szCs w:val="24"/>
        </w:rPr>
        <w:t>submitted an application</w:t>
      </w:r>
      <w:proofErr w:type="gramEnd"/>
      <w:r w:rsidRPr="07F217DE">
        <w:rPr>
          <w:rFonts w:ascii="Arial" w:hAnsi="Arial" w:cs="Arial"/>
          <w:sz w:val="24"/>
          <w:szCs w:val="24"/>
        </w:rPr>
        <w:t xml:space="preserve"> and applicants</w:t>
      </w:r>
      <w:r w:rsidRPr="07F217DE" w:rsidR="00D85AF4">
        <w:rPr>
          <w:rFonts w:ascii="Arial" w:hAnsi="Arial" w:cs="Arial"/>
          <w:sz w:val="24"/>
          <w:szCs w:val="24"/>
        </w:rPr>
        <w:t xml:space="preserve"> that already accepted the offer)</w:t>
      </w:r>
      <w:r w:rsidRPr="07F217DE" w:rsidR="00641E59">
        <w:rPr>
          <w:rFonts w:ascii="Arial" w:hAnsi="Arial" w:cs="Arial"/>
          <w:sz w:val="24"/>
          <w:szCs w:val="24"/>
        </w:rPr>
        <w:t>, normally by informing them of the changes.</w:t>
      </w:r>
    </w:p>
    <w:p w:rsidRPr="00F0440E" w:rsidR="00D85AF4" w:rsidP="00F72090" w:rsidRDefault="00D85AF4" w14:paraId="5F771FC5" w14:textId="33B15446">
      <w:pPr>
        <w:pStyle w:val="ListParagraph"/>
        <w:numPr>
          <w:ilvl w:val="1"/>
          <w:numId w:val="12"/>
        </w:numPr>
        <w:snapToGrid/>
        <w:spacing w:after="120" w:line="276" w:lineRule="auto"/>
        <w:ind w:left="851" w:hanging="567"/>
        <w:contextualSpacing w:val="0"/>
        <w:rPr>
          <w:rFonts w:ascii="Arial" w:hAnsi="Arial" w:cs="Arial"/>
          <w:sz w:val="24"/>
          <w:szCs w:val="24"/>
        </w:rPr>
      </w:pPr>
      <w:r w:rsidRPr="00F0440E">
        <w:rPr>
          <w:rFonts w:ascii="Arial" w:hAnsi="Arial" w:cs="Arial"/>
          <w:sz w:val="24"/>
          <w:szCs w:val="24"/>
        </w:rPr>
        <w:lastRenderedPageBreak/>
        <w:t xml:space="preserve">No applicant should be contacted before the change has been fully approved, as set out in Annexes B and C, as applicable. </w:t>
      </w:r>
    </w:p>
    <w:p w:rsidRPr="00F0440E" w:rsidR="00CD67A8" w:rsidP="00F72090" w:rsidRDefault="00D85AF4" w14:paraId="23B5FAA5" w14:textId="77777777">
      <w:pPr>
        <w:pStyle w:val="ListParagraph"/>
        <w:numPr>
          <w:ilvl w:val="1"/>
          <w:numId w:val="12"/>
        </w:numPr>
        <w:snapToGrid/>
        <w:spacing w:after="120" w:line="276" w:lineRule="auto"/>
        <w:ind w:left="851" w:hanging="567"/>
        <w:contextualSpacing w:val="0"/>
        <w:rPr>
          <w:rFonts w:ascii="Arial" w:hAnsi="Arial" w:cs="Arial"/>
          <w:sz w:val="24"/>
          <w:szCs w:val="24"/>
        </w:rPr>
      </w:pPr>
      <w:r w:rsidRPr="00F0440E">
        <w:rPr>
          <w:rFonts w:ascii="Arial" w:hAnsi="Arial" w:cs="Arial"/>
          <w:sz w:val="24"/>
          <w:szCs w:val="24"/>
        </w:rPr>
        <w:t xml:space="preserve">The expectations relating to communication with prospective students about changes to courses and modules are detailed on </w:t>
      </w:r>
      <w:proofErr w:type="spellStart"/>
      <w:r w:rsidRPr="00F0440E">
        <w:rPr>
          <w:rFonts w:ascii="Arial" w:hAnsi="Arial" w:cs="Arial"/>
          <w:sz w:val="24"/>
          <w:szCs w:val="24"/>
        </w:rPr>
        <w:t>KentNet</w:t>
      </w:r>
      <w:proofErr w:type="spellEnd"/>
      <w:r w:rsidRPr="00F0440E">
        <w:rPr>
          <w:rFonts w:ascii="Arial" w:hAnsi="Arial" w:cs="Arial"/>
          <w:sz w:val="24"/>
          <w:szCs w:val="24"/>
          <w:vertAlign w:val="superscript"/>
        </w:rPr>
        <w:footnoteReference w:id="2"/>
      </w:r>
      <w:r w:rsidRPr="00F0440E">
        <w:rPr>
          <w:rFonts w:ascii="Arial" w:hAnsi="Arial" w:cs="Arial"/>
          <w:sz w:val="24"/>
          <w:szCs w:val="24"/>
          <w:vertAlign w:val="superscript"/>
        </w:rPr>
        <w:t>.</w:t>
      </w:r>
      <w:r w:rsidRPr="00F0440E">
        <w:rPr>
          <w:rFonts w:ascii="Arial" w:hAnsi="Arial" w:cs="Arial"/>
          <w:sz w:val="24"/>
          <w:szCs w:val="24"/>
        </w:rPr>
        <w:t xml:space="preserve"> </w:t>
      </w:r>
    </w:p>
    <w:p w:rsidRPr="00F0440E" w:rsidR="00CD67A8" w:rsidP="00F72090" w:rsidRDefault="00CD67A8" w14:paraId="2DC6CCAD" w14:textId="1399DCA8">
      <w:pPr>
        <w:pStyle w:val="ListParagraph"/>
        <w:numPr>
          <w:ilvl w:val="1"/>
          <w:numId w:val="12"/>
        </w:numPr>
        <w:snapToGrid/>
        <w:spacing w:after="120" w:line="276" w:lineRule="auto"/>
        <w:ind w:left="851" w:hanging="567"/>
        <w:contextualSpacing w:val="0"/>
        <w:rPr>
          <w:rFonts w:ascii="Arial" w:hAnsi="Arial" w:cs="Arial"/>
          <w:sz w:val="24"/>
          <w:szCs w:val="24"/>
        </w:rPr>
      </w:pPr>
      <w:r w:rsidRPr="00F0440E">
        <w:rPr>
          <w:rFonts w:ascii="Arial" w:hAnsi="Arial" w:cs="Arial"/>
          <w:sz w:val="24"/>
          <w:szCs w:val="24"/>
        </w:rPr>
        <w:t>The communications to all affected prospective students will generally take place electronically</w:t>
      </w:r>
      <w:r w:rsidRPr="00F0440E">
        <w:rPr>
          <w:rFonts w:ascii="Arial" w:hAnsi="Arial" w:cs="Arial"/>
          <w:sz w:val="24"/>
          <w:vertAlign w:val="superscript"/>
        </w:rPr>
        <w:footnoteReference w:id="3"/>
      </w:r>
      <w:r w:rsidRPr="00F0440E">
        <w:rPr>
          <w:rFonts w:ascii="Arial" w:hAnsi="Arial" w:cs="Arial"/>
          <w:sz w:val="24"/>
          <w:szCs w:val="24"/>
          <w:vertAlign w:val="superscript"/>
        </w:rPr>
        <w:t xml:space="preserve"> </w:t>
      </w:r>
      <w:r w:rsidRPr="00F0440E">
        <w:rPr>
          <w:rFonts w:ascii="Arial" w:hAnsi="Arial" w:cs="Arial"/>
          <w:sz w:val="24"/>
          <w:szCs w:val="24"/>
        </w:rPr>
        <w:t xml:space="preserve">and will include the rationale for changes, benefits and/or disruption as a result, mitigation planned </w:t>
      </w:r>
      <w:r w:rsidR="00A838B3">
        <w:rPr>
          <w:rFonts w:ascii="Arial" w:hAnsi="Arial" w:cs="Arial"/>
          <w:sz w:val="24"/>
          <w:szCs w:val="24"/>
        </w:rPr>
        <w:t>for</w:t>
      </w:r>
      <w:r w:rsidRPr="00F0440E">
        <w:rPr>
          <w:rFonts w:ascii="Arial" w:hAnsi="Arial" w:cs="Arial"/>
          <w:sz w:val="24"/>
          <w:szCs w:val="24"/>
        </w:rPr>
        <w:t xml:space="preserve"> any disruption, and clear information about the University’s complaints process.</w:t>
      </w:r>
    </w:p>
    <w:p w:rsidRPr="00F0440E" w:rsidR="00D85AF4" w:rsidP="00F72090" w:rsidRDefault="00D85AF4" w14:paraId="1C9A7F7E" w14:textId="5E2FFFA2">
      <w:pPr>
        <w:pStyle w:val="ListParagraph"/>
        <w:numPr>
          <w:ilvl w:val="1"/>
          <w:numId w:val="12"/>
        </w:numPr>
        <w:snapToGrid/>
        <w:spacing w:after="120" w:line="276" w:lineRule="auto"/>
        <w:ind w:left="851" w:hanging="567"/>
        <w:contextualSpacing w:val="0"/>
        <w:rPr>
          <w:rFonts w:ascii="Arial" w:hAnsi="Arial" w:cs="Arial"/>
          <w:sz w:val="24"/>
          <w:szCs w:val="24"/>
        </w:rPr>
      </w:pPr>
      <w:r w:rsidRPr="00F0440E">
        <w:rPr>
          <w:rFonts w:ascii="Arial" w:hAnsi="Arial" w:cs="Arial"/>
          <w:sz w:val="24"/>
          <w:szCs w:val="24"/>
        </w:rPr>
        <w:t xml:space="preserve">Where communication with prospective students takes place, all those affected by the change should be included and </w:t>
      </w:r>
      <w:proofErr w:type="gramStart"/>
      <w:r w:rsidRPr="00F0440E">
        <w:rPr>
          <w:rFonts w:ascii="Arial" w:hAnsi="Arial" w:cs="Arial"/>
          <w:sz w:val="24"/>
          <w:szCs w:val="24"/>
        </w:rPr>
        <w:t>have the opportunity to</w:t>
      </w:r>
      <w:proofErr w:type="gramEnd"/>
      <w:r w:rsidRPr="00F0440E">
        <w:rPr>
          <w:rFonts w:ascii="Arial" w:hAnsi="Arial" w:cs="Arial"/>
          <w:sz w:val="24"/>
          <w:szCs w:val="24"/>
        </w:rPr>
        <w:t xml:space="preserve"> respond</w:t>
      </w:r>
      <w:r w:rsidRPr="00F0440E" w:rsidR="00CD67A8">
        <w:rPr>
          <w:rFonts w:ascii="Arial" w:hAnsi="Arial" w:cs="Arial"/>
          <w:sz w:val="24"/>
          <w:szCs w:val="24"/>
        </w:rPr>
        <w:t xml:space="preserve"> by </w:t>
      </w:r>
      <w:r w:rsidR="00A838B3">
        <w:rPr>
          <w:rFonts w:ascii="Arial" w:hAnsi="Arial" w:cs="Arial"/>
          <w:sz w:val="24"/>
          <w:szCs w:val="24"/>
        </w:rPr>
        <w:t>the</w:t>
      </w:r>
      <w:r w:rsidRPr="00F0440E" w:rsidR="00CD67A8">
        <w:rPr>
          <w:rFonts w:ascii="Arial" w:hAnsi="Arial" w:cs="Arial"/>
          <w:sz w:val="24"/>
          <w:szCs w:val="24"/>
        </w:rPr>
        <w:t xml:space="preserve"> given deadline.</w:t>
      </w:r>
    </w:p>
    <w:p w:rsidRPr="00F0440E" w:rsidR="00D85AF4" w:rsidP="00F72090" w:rsidRDefault="00D85AF4" w14:paraId="6D7EACBF" w14:textId="61943150">
      <w:pPr>
        <w:pStyle w:val="ListParagraph"/>
        <w:numPr>
          <w:ilvl w:val="1"/>
          <w:numId w:val="12"/>
        </w:numPr>
        <w:snapToGrid/>
        <w:spacing w:after="120" w:line="276" w:lineRule="auto"/>
        <w:ind w:left="851" w:hanging="567"/>
        <w:contextualSpacing w:val="0"/>
        <w:rPr>
          <w:rFonts w:ascii="Arial" w:hAnsi="Arial" w:cs="Arial"/>
          <w:sz w:val="24"/>
          <w:szCs w:val="24"/>
        </w:rPr>
      </w:pPr>
      <w:r w:rsidRPr="00F0440E">
        <w:rPr>
          <w:rFonts w:ascii="Arial" w:hAnsi="Arial" w:cs="Arial"/>
          <w:sz w:val="24"/>
          <w:szCs w:val="24"/>
        </w:rPr>
        <w:t>When communicating a change which is not considered to be particularly significant (</w:t>
      </w:r>
      <w:proofErr w:type="gramStart"/>
      <w:r w:rsidRPr="00F0440E">
        <w:rPr>
          <w:rFonts w:ascii="Arial" w:hAnsi="Arial" w:cs="Arial"/>
          <w:sz w:val="24"/>
          <w:szCs w:val="24"/>
        </w:rPr>
        <w:t>e.g.</w:t>
      </w:r>
      <w:proofErr w:type="gramEnd"/>
      <w:r w:rsidRPr="00F0440E">
        <w:rPr>
          <w:rFonts w:ascii="Arial" w:hAnsi="Arial" w:cs="Arial"/>
          <w:sz w:val="24"/>
          <w:szCs w:val="24"/>
        </w:rPr>
        <w:t xml:space="preserve"> the impact on prospective students may be either advantageous or neutral),</w:t>
      </w:r>
      <w:r w:rsidRPr="00F0440E" w:rsidR="00CD67A8">
        <w:rPr>
          <w:rFonts w:ascii="Arial" w:hAnsi="Arial" w:cs="Arial"/>
          <w:sz w:val="24"/>
          <w:szCs w:val="24"/>
        </w:rPr>
        <w:t xml:space="preserve"> </w:t>
      </w:r>
      <w:r w:rsidR="00A838B3">
        <w:rPr>
          <w:rFonts w:ascii="Arial" w:hAnsi="Arial" w:cs="Arial"/>
          <w:sz w:val="24"/>
          <w:szCs w:val="24"/>
        </w:rPr>
        <w:t>no</w:t>
      </w:r>
      <w:r w:rsidRPr="00F0440E" w:rsidR="00CD67A8">
        <w:rPr>
          <w:rFonts w:ascii="Arial" w:hAnsi="Arial" w:cs="Arial"/>
          <w:sz w:val="24"/>
          <w:szCs w:val="24"/>
        </w:rPr>
        <w:t xml:space="preserve"> response from any prospective student will be considered as their agreement to the change.</w:t>
      </w:r>
    </w:p>
    <w:p w:rsidRPr="00F0440E" w:rsidR="00641E59" w:rsidP="00F72090" w:rsidRDefault="00641E59" w14:paraId="36CF09EE" w14:textId="02E5C990">
      <w:pPr>
        <w:pStyle w:val="ListParagraph"/>
        <w:numPr>
          <w:ilvl w:val="1"/>
          <w:numId w:val="12"/>
        </w:numPr>
        <w:snapToGrid/>
        <w:spacing w:after="120" w:line="276" w:lineRule="auto"/>
        <w:ind w:left="851" w:hanging="567"/>
        <w:contextualSpacing w:val="0"/>
        <w:rPr>
          <w:rFonts w:ascii="Arial" w:hAnsi="Arial" w:cs="Arial"/>
          <w:sz w:val="24"/>
          <w:szCs w:val="24"/>
        </w:rPr>
      </w:pPr>
      <w:r w:rsidRPr="00F0440E">
        <w:rPr>
          <w:rFonts w:ascii="Arial" w:hAnsi="Arial" w:cs="Arial"/>
          <w:sz w:val="24"/>
          <w:szCs w:val="24"/>
        </w:rPr>
        <w:t>For more significant changes (where the impact is potentially disadvantageous, such as suspending or withdrawing a course, losing/withdrawing accreditation to the course, changing the location or a provider of the course</w:t>
      </w:r>
      <w:r w:rsidRPr="00F0440E">
        <w:rPr>
          <w:rFonts w:ascii="Arial" w:hAnsi="Arial" w:cs="Arial"/>
          <w:sz w:val="24"/>
          <w:szCs w:val="24"/>
          <w:vertAlign w:val="superscript"/>
        </w:rPr>
        <w:footnoteReference w:id="4"/>
      </w:r>
      <w:r w:rsidRPr="00F0440E">
        <w:rPr>
          <w:rFonts w:ascii="Arial" w:hAnsi="Arial" w:cs="Arial"/>
          <w:sz w:val="24"/>
          <w:szCs w:val="24"/>
        </w:rPr>
        <w:t>), additional communications (</w:t>
      </w:r>
      <w:proofErr w:type="gramStart"/>
      <w:r w:rsidRPr="00F0440E">
        <w:rPr>
          <w:rFonts w:ascii="Arial" w:hAnsi="Arial" w:cs="Arial"/>
          <w:sz w:val="24"/>
          <w:szCs w:val="24"/>
        </w:rPr>
        <w:t>e.g.</w:t>
      </w:r>
      <w:proofErr w:type="gramEnd"/>
      <w:r w:rsidRPr="00F0440E">
        <w:rPr>
          <w:rFonts w:ascii="Arial" w:hAnsi="Arial" w:cs="Arial"/>
          <w:sz w:val="24"/>
          <w:szCs w:val="24"/>
        </w:rPr>
        <w:t xml:space="preserve"> via a phone) and attempts to contact any applicants may be required</w:t>
      </w:r>
      <w:r w:rsidRPr="00F0440E" w:rsidR="004003D0">
        <w:rPr>
          <w:rFonts w:ascii="Arial" w:hAnsi="Arial" w:cs="Arial"/>
          <w:sz w:val="24"/>
          <w:szCs w:val="24"/>
          <w:vertAlign w:val="superscript"/>
        </w:rPr>
        <w:footnoteReference w:id="5"/>
      </w:r>
      <w:r w:rsidRPr="00F0440E">
        <w:rPr>
          <w:rFonts w:ascii="Arial" w:hAnsi="Arial" w:cs="Arial"/>
          <w:sz w:val="24"/>
          <w:szCs w:val="24"/>
        </w:rPr>
        <w:t xml:space="preserve">. </w:t>
      </w:r>
    </w:p>
    <w:p w:rsidRPr="00A838B3" w:rsidR="00641E59" w:rsidP="00F72090" w:rsidRDefault="00641E59" w14:paraId="38EFFA08" w14:textId="1C29D4E6">
      <w:pPr>
        <w:pStyle w:val="ListParagraph"/>
        <w:numPr>
          <w:ilvl w:val="1"/>
          <w:numId w:val="12"/>
        </w:numPr>
        <w:snapToGrid/>
        <w:spacing w:after="120" w:line="276" w:lineRule="auto"/>
        <w:ind w:left="851" w:hanging="567"/>
        <w:contextualSpacing w:val="0"/>
        <w:rPr>
          <w:rFonts w:ascii="Arial" w:hAnsi="Arial" w:cs="Arial"/>
          <w:sz w:val="24"/>
          <w:szCs w:val="24"/>
        </w:rPr>
      </w:pPr>
      <w:r w:rsidRPr="00F0440E">
        <w:rPr>
          <w:rFonts w:ascii="Arial" w:hAnsi="Arial" w:cs="Arial"/>
          <w:sz w:val="24"/>
          <w:szCs w:val="24"/>
        </w:rPr>
        <w:t>All communications with applicants, and their responses, must be</w:t>
      </w:r>
      <w:r w:rsidRPr="00F0440E" w:rsidR="004003D0">
        <w:rPr>
          <w:rFonts w:ascii="Arial" w:hAnsi="Arial" w:cs="Arial"/>
          <w:sz w:val="24"/>
          <w:szCs w:val="24"/>
        </w:rPr>
        <w:t xml:space="preserve"> recorded by the Division and kept for audit purposes.</w:t>
      </w:r>
    </w:p>
    <w:p w:rsidRPr="00F0440E" w:rsidR="00641E59" w:rsidP="00F72090" w:rsidRDefault="00641E59" w14:paraId="68967340" w14:textId="1DBB2E25">
      <w:pPr>
        <w:pStyle w:val="Heading1"/>
        <w:numPr>
          <w:ilvl w:val="0"/>
          <w:numId w:val="12"/>
        </w:numPr>
        <w:rPr>
          <w:lang w:val="en-US"/>
        </w:rPr>
      </w:pPr>
      <w:bookmarkStart w:name="_Toc139192171" w:id="8"/>
      <w:r w:rsidRPr="00F0440E">
        <w:rPr>
          <w:lang w:val="en-US"/>
        </w:rPr>
        <w:t>Communication with Current Students</w:t>
      </w:r>
      <w:bookmarkEnd w:id="8"/>
    </w:p>
    <w:p w:rsidR="00641E59" w:rsidP="00F72090" w:rsidRDefault="00641E59" w14:paraId="1C43E0A7" w14:textId="05BE1DC8">
      <w:pPr>
        <w:pStyle w:val="ListParagraph"/>
        <w:numPr>
          <w:ilvl w:val="1"/>
          <w:numId w:val="12"/>
        </w:numPr>
        <w:snapToGrid/>
        <w:spacing w:after="120" w:line="276" w:lineRule="auto"/>
        <w:ind w:left="851" w:hanging="567"/>
        <w:rPr>
          <w:rFonts w:ascii="Arial" w:hAnsi="Arial" w:cs="Arial"/>
          <w:sz w:val="24"/>
          <w:szCs w:val="24"/>
        </w:rPr>
      </w:pPr>
      <w:r w:rsidRPr="07F217DE">
        <w:rPr>
          <w:rFonts w:ascii="Arial" w:hAnsi="Arial" w:cs="Arial"/>
          <w:sz w:val="24"/>
          <w:szCs w:val="24"/>
        </w:rPr>
        <w:t>Where the proposed revisions to the course and/or module(s) result in changes to material information,</w:t>
      </w:r>
      <w:r w:rsidRPr="07F217DE" w:rsidR="266D9245">
        <w:rPr>
          <w:rFonts w:ascii="Arial" w:hAnsi="Arial" w:cs="Arial"/>
          <w:sz w:val="24"/>
          <w:szCs w:val="24"/>
        </w:rPr>
        <w:t xml:space="preserve"> the</w:t>
      </w:r>
      <w:r w:rsidRPr="07F217DE">
        <w:rPr>
          <w:rFonts w:ascii="Arial" w:hAnsi="Arial" w:cs="Arial"/>
          <w:sz w:val="24"/>
          <w:szCs w:val="24"/>
        </w:rPr>
        <w:t xml:space="preserve"> Division must seek</w:t>
      </w:r>
      <w:r w:rsidRPr="07F217DE" w:rsidDel="00641E59">
        <w:rPr>
          <w:rFonts w:ascii="Arial" w:hAnsi="Arial" w:cs="Arial"/>
          <w:sz w:val="24"/>
          <w:szCs w:val="24"/>
        </w:rPr>
        <w:t xml:space="preserve"> </w:t>
      </w:r>
      <w:r w:rsidRPr="07F217DE">
        <w:rPr>
          <w:rFonts w:ascii="Arial" w:hAnsi="Arial" w:cs="Arial"/>
          <w:sz w:val="24"/>
          <w:szCs w:val="24"/>
        </w:rPr>
        <w:t xml:space="preserve">express agreement from all current students that will be affected by the change. </w:t>
      </w:r>
    </w:p>
    <w:p w:rsidRPr="00A838B3" w:rsidR="00A838B3" w:rsidP="00F72090" w:rsidRDefault="00A838B3" w14:paraId="51528B8F" w14:textId="3765C7CF">
      <w:pPr>
        <w:pStyle w:val="ListParagraph"/>
        <w:numPr>
          <w:ilvl w:val="1"/>
          <w:numId w:val="12"/>
        </w:numPr>
        <w:snapToGrid/>
        <w:spacing w:after="120" w:line="276" w:lineRule="auto"/>
        <w:ind w:left="851" w:hanging="567"/>
        <w:contextualSpacing w:val="0"/>
        <w:rPr>
          <w:rFonts w:ascii="Arial" w:hAnsi="Arial" w:cs="Arial"/>
          <w:bCs/>
          <w:sz w:val="24"/>
          <w:szCs w:val="24"/>
        </w:rPr>
      </w:pPr>
      <w:r w:rsidRPr="00F0440E">
        <w:rPr>
          <w:rFonts w:ascii="Arial" w:hAnsi="Arial" w:cs="Arial"/>
          <w:sz w:val="24"/>
          <w:szCs w:val="24"/>
        </w:rPr>
        <w:t xml:space="preserve">The expectations relating to communication with current students about changes to courses and modules are detailed on </w:t>
      </w:r>
      <w:proofErr w:type="spellStart"/>
      <w:r w:rsidRPr="00F0440E">
        <w:rPr>
          <w:rFonts w:ascii="Arial" w:hAnsi="Arial" w:cs="Arial"/>
          <w:sz w:val="24"/>
          <w:szCs w:val="24"/>
        </w:rPr>
        <w:t>KentNet</w:t>
      </w:r>
      <w:proofErr w:type="spellEnd"/>
      <w:r w:rsidRPr="00F0440E">
        <w:rPr>
          <w:rStyle w:val="FootnoteReference"/>
          <w:rFonts w:ascii="Arial" w:hAnsi="Arial" w:cs="Arial"/>
          <w:sz w:val="24"/>
          <w:szCs w:val="24"/>
        </w:rPr>
        <w:footnoteReference w:id="6"/>
      </w:r>
      <w:r w:rsidRPr="00F0440E">
        <w:rPr>
          <w:rFonts w:ascii="Arial" w:hAnsi="Arial" w:cs="Arial"/>
          <w:sz w:val="24"/>
          <w:szCs w:val="24"/>
        </w:rPr>
        <w:t xml:space="preserve">. </w:t>
      </w:r>
    </w:p>
    <w:p w:rsidRPr="00F0440E" w:rsidR="00641E59" w:rsidP="00F72090" w:rsidRDefault="00A838B3" w14:paraId="6BB63A14" w14:textId="68522596">
      <w:pPr>
        <w:pStyle w:val="ListParagraph"/>
        <w:numPr>
          <w:ilvl w:val="1"/>
          <w:numId w:val="12"/>
        </w:numPr>
        <w:snapToGrid/>
        <w:spacing w:after="120" w:line="276" w:lineRule="auto"/>
        <w:ind w:left="851" w:hanging="567"/>
        <w:contextualSpacing w:val="0"/>
        <w:rPr>
          <w:rFonts w:ascii="Arial" w:hAnsi="Arial" w:cs="Arial"/>
          <w:sz w:val="24"/>
          <w:szCs w:val="24"/>
          <w:lang w:val="en-US"/>
        </w:rPr>
      </w:pPr>
      <w:r>
        <w:rPr>
          <w:rFonts w:ascii="Arial" w:hAnsi="Arial" w:cs="Arial"/>
          <w:bCs/>
          <w:sz w:val="24"/>
          <w:szCs w:val="24"/>
        </w:rPr>
        <w:lastRenderedPageBreak/>
        <w:t>The c</w:t>
      </w:r>
      <w:r w:rsidRPr="00F0440E" w:rsidR="00641E59">
        <w:rPr>
          <w:rFonts w:ascii="Arial" w:hAnsi="Arial" w:cs="Arial"/>
          <w:bCs/>
          <w:sz w:val="24"/>
          <w:szCs w:val="24"/>
        </w:rPr>
        <w:t xml:space="preserve">ommunication with current students involves a consultation stage </w:t>
      </w:r>
      <w:r w:rsidRPr="00F0440E" w:rsidR="00641E59">
        <w:rPr>
          <w:rFonts w:ascii="Arial" w:hAnsi="Arial" w:cs="Arial"/>
          <w:sz w:val="24"/>
          <w:szCs w:val="24"/>
        </w:rPr>
        <w:t>before final proposals are confirmed and decisions are made, as part of its purpose is to shape those plans and decisions.</w:t>
      </w:r>
      <w:r w:rsidRPr="00F0440E" w:rsidR="00221EAC">
        <w:rPr>
          <w:rFonts w:ascii="Arial" w:hAnsi="Arial" w:cs="Arial"/>
          <w:sz w:val="24"/>
          <w:szCs w:val="24"/>
        </w:rPr>
        <w:t xml:space="preserve"> It should also be concluded prior to requesting a CMA Risk Assessment. </w:t>
      </w:r>
    </w:p>
    <w:p w:rsidRPr="00F0440E" w:rsidR="004003D0" w:rsidP="00F72090" w:rsidRDefault="00221EAC" w14:paraId="448B8C2C" w14:textId="584D0F5A">
      <w:pPr>
        <w:pStyle w:val="ListParagraph"/>
        <w:numPr>
          <w:ilvl w:val="1"/>
          <w:numId w:val="12"/>
        </w:numPr>
        <w:snapToGrid/>
        <w:spacing w:after="120" w:line="276" w:lineRule="auto"/>
        <w:ind w:left="851" w:hanging="567"/>
        <w:contextualSpacing w:val="0"/>
        <w:rPr>
          <w:rFonts w:ascii="Arial" w:hAnsi="Arial" w:cs="Arial"/>
          <w:bCs/>
          <w:sz w:val="24"/>
          <w:szCs w:val="24"/>
        </w:rPr>
      </w:pPr>
      <w:r w:rsidRPr="00F0440E">
        <w:rPr>
          <w:rFonts w:ascii="Arial" w:hAnsi="Arial" w:cs="Arial"/>
          <w:sz w:val="24"/>
          <w:szCs w:val="24"/>
        </w:rPr>
        <w:t xml:space="preserve">All those affected by the change (including students on intermission, </w:t>
      </w:r>
      <w:r w:rsidR="00A838B3">
        <w:rPr>
          <w:rFonts w:ascii="Arial" w:hAnsi="Arial" w:cs="Arial"/>
          <w:sz w:val="24"/>
          <w:szCs w:val="24"/>
        </w:rPr>
        <w:t xml:space="preserve">‘Year in’, </w:t>
      </w:r>
      <w:r w:rsidRPr="00F0440E">
        <w:rPr>
          <w:rFonts w:ascii="Arial" w:hAnsi="Arial" w:cs="Arial"/>
          <w:sz w:val="24"/>
          <w:szCs w:val="24"/>
        </w:rPr>
        <w:t>Year Abroad, Year in Industry, Placement Year, repeaters and resitters) should be included in the consultation and</w:t>
      </w:r>
      <w:r w:rsidRPr="00F0440E" w:rsidR="004003D0">
        <w:rPr>
          <w:rFonts w:ascii="Arial" w:hAnsi="Arial" w:cs="Arial"/>
          <w:sz w:val="24"/>
          <w:szCs w:val="24"/>
        </w:rPr>
        <w:t xml:space="preserve"> given reasonable timeframes and clear contacts</w:t>
      </w:r>
      <w:r w:rsidRPr="00F0440E">
        <w:rPr>
          <w:rFonts w:ascii="Arial" w:hAnsi="Arial" w:cs="Arial"/>
          <w:sz w:val="24"/>
          <w:szCs w:val="24"/>
        </w:rPr>
        <w:t xml:space="preserve"> to respond</w:t>
      </w:r>
      <w:r w:rsidRPr="00F0440E" w:rsidR="004003D0">
        <w:rPr>
          <w:rFonts w:ascii="Arial" w:hAnsi="Arial" w:cs="Arial"/>
          <w:sz w:val="24"/>
          <w:szCs w:val="24"/>
        </w:rPr>
        <w:t xml:space="preserve">/raise concerns. </w:t>
      </w:r>
      <w:r w:rsidRPr="00F0440E">
        <w:rPr>
          <w:rFonts w:ascii="Arial" w:hAnsi="Arial" w:cs="Arial"/>
          <w:sz w:val="24"/>
          <w:szCs w:val="24"/>
        </w:rPr>
        <w:t xml:space="preserve"> </w:t>
      </w:r>
    </w:p>
    <w:p w:rsidRPr="00F0440E" w:rsidR="00221EAC" w:rsidP="00F72090" w:rsidRDefault="00221EAC" w14:paraId="24F034B9" w14:textId="6298E95B">
      <w:pPr>
        <w:pStyle w:val="ListParagraph"/>
        <w:numPr>
          <w:ilvl w:val="1"/>
          <w:numId w:val="12"/>
        </w:numPr>
        <w:snapToGrid/>
        <w:spacing w:after="120" w:line="276" w:lineRule="auto"/>
        <w:ind w:left="851" w:hanging="567"/>
        <w:contextualSpacing w:val="0"/>
        <w:rPr>
          <w:rFonts w:ascii="Arial" w:hAnsi="Arial" w:cs="Arial"/>
          <w:bCs/>
          <w:sz w:val="24"/>
          <w:szCs w:val="24"/>
        </w:rPr>
      </w:pPr>
      <w:r w:rsidRPr="00F0440E">
        <w:rPr>
          <w:rFonts w:ascii="Arial" w:hAnsi="Arial" w:cs="Arial"/>
          <w:sz w:val="24"/>
          <w:szCs w:val="24"/>
        </w:rPr>
        <w:t xml:space="preserve">Collated feedback to this communication should be analysed and the </w:t>
      </w:r>
      <w:r w:rsidR="00A838B3">
        <w:rPr>
          <w:rFonts w:ascii="Arial" w:hAnsi="Arial" w:cs="Arial"/>
          <w:sz w:val="24"/>
          <w:szCs w:val="24"/>
        </w:rPr>
        <w:t>Division</w:t>
      </w:r>
      <w:r w:rsidRPr="00F0440E">
        <w:rPr>
          <w:rFonts w:ascii="Arial" w:hAnsi="Arial" w:cs="Arial"/>
          <w:sz w:val="24"/>
          <w:szCs w:val="24"/>
        </w:rPr>
        <w:t xml:space="preserve"> should address the concerns that are raised and, where necessary and possible, adjust the proposal. </w:t>
      </w:r>
    </w:p>
    <w:p w:rsidRPr="00F0440E" w:rsidR="00221EAC" w:rsidP="00F72090" w:rsidRDefault="00221EAC" w14:paraId="71E9BDA9" w14:textId="7F8E6231">
      <w:pPr>
        <w:pStyle w:val="ListParagraph"/>
        <w:numPr>
          <w:ilvl w:val="1"/>
          <w:numId w:val="12"/>
        </w:numPr>
        <w:snapToGrid/>
        <w:spacing w:after="120" w:line="276" w:lineRule="auto"/>
        <w:ind w:left="851" w:hanging="567"/>
        <w:contextualSpacing w:val="0"/>
        <w:rPr>
          <w:rFonts w:ascii="Arial" w:hAnsi="Arial" w:cs="Arial"/>
          <w:bCs/>
          <w:sz w:val="24"/>
          <w:szCs w:val="24"/>
        </w:rPr>
      </w:pPr>
      <w:r w:rsidRPr="00F0440E">
        <w:rPr>
          <w:rFonts w:ascii="Arial" w:hAnsi="Arial" w:cs="Arial"/>
          <w:bCs/>
          <w:sz w:val="24"/>
          <w:szCs w:val="24"/>
        </w:rPr>
        <w:t>The consultation with all affected students will generally take place electronically and will include the rationale for changes, benefits and/or disruption as a result, mitigation planned of any disruption, and clear information about the University’s complaints process.</w:t>
      </w:r>
    </w:p>
    <w:p w:rsidRPr="00A838B3" w:rsidR="00221EAC" w:rsidP="00F72090" w:rsidRDefault="00221EAC" w14:paraId="3244233D" w14:textId="340F5B6E">
      <w:pPr>
        <w:pStyle w:val="ListParagraph"/>
        <w:numPr>
          <w:ilvl w:val="1"/>
          <w:numId w:val="12"/>
        </w:numPr>
        <w:snapToGrid/>
        <w:spacing w:after="120" w:line="276" w:lineRule="auto"/>
        <w:ind w:left="851" w:hanging="567"/>
        <w:contextualSpacing w:val="0"/>
        <w:rPr>
          <w:rFonts w:ascii="Arial" w:hAnsi="Arial" w:cs="Arial"/>
          <w:bCs/>
          <w:sz w:val="24"/>
          <w:szCs w:val="24"/>
        </w:rPr>
      </w:pPr>
      <w:r w:rsidRPr="00F0440E">
        <w:rPr>
          <w:rFonts w:ascii="Arial" w:hAnsi="Arial" w:cs="Arial"/>
          <w:bCs/>
          <w:sz w:val="24"/>
          <w:szCs w:val="24"/>
        </w:rPr>
        <w:t xml:space="preserve">When </w:t>
      </w:r>
      <w:r w:rsidRPr="00F0440E">
        <w:rPr>
          <w:rFonts w:ascii="Arial" w:hAnsi="Arial" w:cs="Arial"/>
          <w:sz w:val="24"/>
          <w:szCs w:val="24"/>
        </w:rPr>
        <w:t>communicating a change which is not considered to be particularly significant (</w:t>
      </w:r>
      <w:proofErr w:type="gramStart"/>
      <w:r w:rsidRPr="00F0440E">
        <w:rPr>
          <w:rFonts w:ascii="Arial" w:hAnsi="Arial" w:cs="Arial"/>
          <w:sz w:val="24"/>
          <w:szCs w:val="24"/>
        </w:rPr>
        <w:t>e.g.</w:t>
      </w:r>
      <w:proofErr w:type="gramEnd"/>
      <w:r w:rsidRPr="00F0440E">
        <w:rPr>
          <w:rFonts w:ascii="Arial" w:hAnsi="Arial" w:cs="Arial"/>
          <w:sz w:val="24"/>
          <w:szCs w:val="24"/>
        </w:rPr>
        <w:t xml:space="preserve"> the impact on students may be either advantageous or neutral), a lack of response from any student will be considered as their agreement to the change.</w:t>
      </w:r>
    </w:p>
    <w:p w:rsidRPr="00F0440E" w:rsidR="00A838B3" w:rsidP="00F72090" w:rsidRDefault="00A838B3" w14:paraId="6A2FFFD6" w14:textId="7A91717E">
      <w:pPr>
        <w:pStyle w:val="ListParagraph"/>
        <w:numPr>
          <w:ilvl w:val="1"/>
          <w:numId w:val="12"/>
        </w:numPr>
        <w:snapToGrid/>
        <w:spacing w:after="120" w:line="276" w:lineRule="auto"/>
        <w:ind w:left="851" w:hanging="567"/>
        <w:contextualSpacing w:val="0"/>
        <w:rPr>
          <w:rFonts w:ascii="Arial" w:hAnsi="Arial" w:cs="Arial"/>
          <w:bCs/>
          <w:sz w:val="24"/>
          <w:szCs w:val="24"/>
        </w:rPr>
      </w:pPr>
      <w:r w:rsidRPr="00A838B3">
        <w:rPr>
          <w:rFonts w:ascii="Arial" w:hAnsi="Arial" w:cs="Arial"/>
          <w:bCs/>
          <w:sz w:val="24"/>
          <w:szCs w:val="24"/>
        </w:rPr>
        <w:t xml:space="preserve">Consultation via Student Voice Forum, in isolation, will not be accepted as appropriate means of express </w:t>
      </w:r>
      <w:r>
        <w:rPr>
          <w:rFonts w:ascii="Arial" w:hAnsi="Arial" w:cs="Arial"/>
          <w:bCs/>
          <w:sz w:val="24"/>
          <w:szCs w:val="24"/>
        </w:rPr>
        <w:t>agreement</w:t>
      </w:r>
      <w:r w:rsidRPr="00A838B3">
        <w:rPr>
          <w:rFonts w:ascii="Arial" w:hAnsi="Arial" w:cs="Arial"/>
          <w:bCs/>
          <w:sz w:val="24"/>
          <w:szCs w:val="24"/>
        </w:rPr>
        <w:t>, unless the Division responsible for the changes can ensure that all affected students have attended the Forum, and can provide the evidence of this.</w:t>
      </w:r>
    </w:p>
    <w:p w:rsidRPr="00F0440E" w:rsidR="00221EAC" w:rsidP="00F72090" w:rsidRDefault="00221EAC" w14:paraId="12A44C93" w14:textId="44DC8B98">
      <w:pPr>
        <w:pStyle w:val="ListParagraph"/>
        <w:numPr>
          <w:ilvl w:val="1"/>
          <w:numId w:val="12"/>
        </w:numPr>
        <w:snapToGrid/>
        <w:spacing w:after="120" w:line="276" w:lineRule="auto"/>
        <w:ind w:left="851" w:hanging="567"/>
        <w:contextualSpacing w:val="0"/>
        <w:rPr>
          <w:rFonts w:ascii="Arial" w:hAnsi="Arial" w:cs="Arial"/>
          <w:sz w:val="24"/>
          <w:szCs w:val="24"/>
        </w:rPr>
      </w:pPr>
      <w:r w:rsidRPr="00F0440E">
        <w:rPr>
          <w:rFonts w:ascii="Arial" w:hAnsi="Arial" w:cs="Arial"/>
          <w:sz w:val="24"/>
          <w:szCs w:val="24"/>
        </w:rPr>
        <w:t>For more significant changes</w:t>
      </w:r>
      <w:r w:rsidRPr="00F0440E" w:rsidR="004003D0">
        <w:rPr>
          <w:rFonts w:ascii="Arial" w:hAnsi="Arial" w:cs="Arial"/>
          <w:sz w:val="24"/>
          <w:szCs w:val="24"/>
        </w:rPr>
        <w:t xml:space="preserve">, </w:t>
      </w:r>
      <w:r w:rsidRPr="00F0440E">
        <w:rPr>
          <w:rFonts w:ascii="Arial" w:hAnsi="Arial" w:cs="Arial"/>
          <w:sz w:val="24"/>
          <w:szCs w:val="24"/>
        </w:rPr>
        <w:t>where the impact is potentially disadvantageous</w:t>
      </w:r>
      <w:r w:rsidRPr="00F0440E" w:rsidR="004003D0">
        <w:rPr>
          <w:rFonts w:ascii="Arial" w:hAnsi="Arial" w:cs="Arial"/>
          <w:sz w:val="24"/>
          <w:szCs w:val="24"/>
        </w:rPr>
        <w:t>,</w:t>
      </w:r>
      <w:r w:rsidRPr="00F0440E">
        <w:rPr>
          <w:rFonts w:ascii="Arial" w:hAnsi="Arial" w:cs="Arial"/>
          <w:sz w:val="24"/>
          <w:szCs w:val="24"/>
        </w:rPr>
        <w:t xml:space="preserve"> </w:t>
      </w:r>
      <w:r w:rsidRPr="00F0440E" w:rsidR="004003D0">
        <w:rPr>
          <w:rFonts w:ascii="Arial" w:hAnsi="Arial" w:cs="Arial"/>
          <w:sz w:val="24"/>
          <w:szCs w:val="24"/>
        </w:rPr>
        <w:t xml:space="preserve">see section </w:t>
      </w:r>
      <w:r w:rsidR="00AD6CC7">
        <w:rPr>
          <w:rFonts w:ascii="Arial" w:hAnsi="Arial" w:cs="Arial"/>
          <w:sz w:val="24"/>
          <w:szCs w:val="24"/>
        </w:rPr>
        <w:t>5</w:t>
      </w:r>
      <w:r w:rsidRPr="00F0440E" w:rsidR="004003D0">
        <w:rPr>
          <w:rFonts w:ascii="Arial" w:hAnsi="Arial" w:cs="Arial"/>
          <w:sz w:val="24"/>
          <w:szCs w:val="24"/>
        </w:rPr>
        <w:t xml:space="preserve">, below. </w:t>
      </w:r>
    </w:p>
    <w:p w:rsidRPr="0013066F" w:rsidR="00641E59" w:rsidP="00F72090" w:rsidRDefault="00221EAC" w14:paraId="01592864" w14:textId="411D7B6A">
      <w:pPr>
        <w:pStyle w:val="ListParagraph"/>
        <w:numPr>
          <w:ilvl w:val="1"/>
          <w:numId w:val="12"/>
        </w:numPr>
        <w:tabs>
          <w:tab w:val="left" w:pos="993"/>
        </w:tabs>
        <w:snapToGrid/>
        <w:spacing w:after="120" w:line="276" w:lineRule="auto"/>
        <w:ind w:left="851" w:hanging="567"/>
        <w:contextualSpacing w:val="0"/>
        <w:rPr>
          <w:rFonts w:ascii="Arial" w:hAnsi="Arial" w:cs="Arial"/>
          <w:bCs/>
          <w:sz w:val="24"/>
          <w:szCs w:val="24"/>
        </w:rPr>
      </w:pPr>
      <w:r w:rsidRPr="00F0440E">
        <w:rPr>
          <w:rFonts w:ascii="Arial" w:hAnsi="Arial" w:cs="Arial"/>
          <w:sz w:val="24"/>
          <w:szCs w:val="24"/>
        </w:rPr>
        <w:t xml:space="preserve">All communications with current students and their responses, must be </w:t>
      </w:r>
      <w:r w:rsidRPr="00F0440E" w:rsidR="004003D0">
        <w:rPr>
          <w:rFonts w:ascii="Arial" w:hAnsi="Arial" w:cs="Arial"/>
          <w:sz w:val="24"/>
          <w:szCs w:val="24"/>
        </w:rPr>
        <w:t>recorded by the Division and kept</w:t>
      </w:r>
      <w:r w:rsidRPr="00F0440E">
        <w:rPr>
          <w:rFonts w:ascii="Arial" w:hAnsi="Arial" w:cs="Arial"/>
          <w:sz w:val="24"/>
          <w:szCs w:val="24"/>
        </w:rPr>
        <w:t xml:space="preserve"> for audit purposes.</w:t>
      </w:r>
    </w:p>
    <w:p w:rsidRPr="00F0440E" w:rsidR="00221EAC" w:rsidP="00F72090" w:rsidRDefault="00221EAC" w14:paraId="182A0D09" w14:textId="427D9558">
      <w:pPr>
        <w:pStyle w:val="Heading1"/>
        <w:numPr>
          <w:ilvl w:val="0"/>
          <w:numId w:val="12"/>
        </w:numPr>
        <w:rPr>
          <w:lang w:val="en-US"/>
        </w:rPr>
      </w:pPr>
      <w:bookmarkStart w:name="_Toc139192172" w:id="9"/>
      <w:r w:rsidRPr="00F0440E">
        <w:rPr>
          <w:lang w:val="en-US"/>
        </w:rPr>
        <w:t>Detrimental Changes to Offer</w:t>
      </w:r>
      <w:bookmarkEnd w:id="9"/>
      <w:r w:rsidRPr="00F0440E">
        <w:rPr>
          <w:lang w:val="en-US"/>
        </w:rPr>
        <w:t xml:space="preserve"> </w:t>
      </w:r>
    </w:p>
    <w:p w:rsidRPr="00F0440E" w:rsidR="004003D0" w:rsidP="00F72090" w:rsidRDefault="004003D0" w14:paraId="6BAD6F5F" w14:textId="27AE74FA">
      <w:pPr>
        <w:pStyle w:val="ListParagraph"/>
        <w:numPr>
          <w:ilvl w:val="1"/>
          <w:numId w:val="12"/>
        </w:numPr>
        <w:snapToGrid/>
        <w:spacing w:after="120" w:line="276" w:lineRule="auto"/>
        <w:ind w:left="851" w:hanging="567"/>
        <w:contextualSpacing w:val="0"/>
        <w:rPr>
          <w:rFonts w:ascii="Arial" w:hAnsi="Arial" w:cs="Arial"/>
          <w:bCs/>
          <w:sz w:val="24"/>
          <w:szCs w:val="24"/>
        </w:rPr>
      </w:pPr>
      <w:r w:rsidRPr="00F0440E">
        <w:rPr>
          <w:rFonts w:ascii="Arial" w:hAnsi="Arial" w:cs="Arial"/>
          <w:bCs/>
          <w:sz w:val="24"/>
          <w:szCs w:val="24"/>
        </w:rPr>
        <w:t>In rare circumstances, it may be necessary to implement changes that are unavoidable and detrimental to prospective and current students. Such changes may include:</w:t>
      </w:r>
    </w:p>
    <w:p w:rsidRPr="00F0440E" w:rsidR="004003D0" w:rsidP="00F72090" w:rsidRDefault="004003D0" w14:paraId="19C65F86" w14:textId="77777777">
      <w:pPr>
        <w:pStyle w:val="ListParagraph"/>
        <w:numPr>
          <w:ilvl w:val="0"/>
          <w:numId w:val="3"/>
        </w:numPr>
        <w:snapToGrid/>
        <w:spacing w:after="160" w:line="259" w:lineRule="auto"/>
        <w:rPr>
          <w:rFonts w:ascii="Arial" w:hAnsi="Arial" w:cs="Arial"/>
          <w:sz w:val="24"/>
          <w:szCs w:val="24"/>
        </w:rPr>
      </w:pPr>
      <w:r w:rsidRPr="00F0440E">
        <w:rPr>
          <w:rFonts w:ascii="Arial" w:hAnsi="Arial" w:cs="Arial"/>
          <w:sz w:val="24"/>
          <w:szCs w:val="24"/>
        </w:rPr>
        <w:t>suspending or withdrawing a course</w:t>
      </w:r>
    </w:p>
    <w:p w:rsidRPr="00F0440E" w:rsidR="004003D0" w:rsidP="00F72090" w:rsidRDefault="004003D0" w14:paraId="6A828065" w14:textId="77777777">
      <w:pPr>
        <w:pStyle w:val="ListParagraph"/>
        <w:numPr>
          <w:ilvl w:val="0"/>
          <w:numId w:val="3"/>
        </w:numPr>
        <w:snapToGrid/>
        <w:spacing w:after="160" w:line="259" w:lineRule="auto"/>
        <w:rPr>
          <w:rFonts w:ascii="Arial" w:hAnsi="Arial" w:cs="Arial"/>
          <w:sz w:val="24"/>
          <w:szCs w:val="24"/>
        </w:rPr>
      </w:pPr>
      <w:r w:rsidRPr="00F0440E">
        <w:rPr>
          <w:rFonts w:ascii="Arial" w:hAnsi="Arial" w:cs="Arial"/>
          <w:sz w:val="24"/>
          <w:szCs w:val="24"/>
        </w:rPr>
        <w:t>losing/withdrawing accreditation to the course</w:t>
      </w:r>
    </w:p>
    <w:p w:rsidRPr="00F0440E" w:rsidR="004003D0" w:rsidP="00F72090" w:rsidRDefault="004003D0" w14:paraId="63AD0CE7" w14:textId="5D56EB01">
      <w:pPr>
        <w:pStyle w:val="ListParagraph"/>
        <w:numPr>
          <w:ilvl w:val="0"/>
          <w:numId w:val="3"/>
        </w:numPr>
        <w:snapToGrid/>
        <w:spacing w:after="160" w:line="259" w:lineRule="auto"/>
        <w:rPr>
          <w:rFonts w:ascii="Arial" w:hAnsi="Arial" w:cs="Arial"/>
          <w:bCs/>
          <w:sz w:val="24"/>
          <w:szCs w:val="24"/>
        </w:rPr>
      </w:pPr>
      <w:r w:rsidRPr="00F0440E">
        <w:rPr>
          <w:rFonts w:ascii="Arial" w:hAnsi="Arial" w:cs="Arial"/>
          <w:sz w:val="24"/>
          <w:szCs w:val="24"/>
        </w:rPr>
        <w:lastRenderedPageBreak/>
        <w:t>changing the location or a provider of the course</w:t>
      </w:r>
    </w:p>
    <w:p w:rsidRPr="00F0440E" w:rsidR="004003D0" w:rsidP="0013066F" w:rsidRDefault="004765FD" w14:paraId="6263B68F" w14:textId="6ACA53B0">
      <w:pPr>
        <w:ind w:hanging="578"/>
        <w:rPr>
          <w:bCs/>
          <w:szCs w:val="24"/>
        </w:rPr>
      </w:pPr>
      <w:r w:rsidRPr="00F0440E">
        <w:rPr>
          <w:bCs/>
          <w:szCs w:val="24"/>
        </w:rPr>
        <w:t xml:space="preserve">N.B. This list is not exhaustive. </w:t>
      </w:r>
    </w:p>
    <w:p w:rsidRPr="00F0440E" w:rsidR="004003D0" w:rsidP="00F72090" w:rsidRDefault="00221EAC" w14:paraId="095E9072" w14:textId="31300B9D">
      <w:pPr>
        <w:pStyle w:val="ListParagraph"/>
        <w:numPr>
          <w:ilvl w:val="1"/>
          <w:numId w:val="12"/>
        </w:numPr>
        <w:snapToGrid/>
        <w:spacing w:after="120" w:line="276" w:lineRule="auto"/>
        <w:ind w:left="851" w:hanging="567"/>
        <w:contextualSpacing w:val="0"/>
        <w:rPr>
          <w:rFonts w:ascii="Arial" w:hAnsi="Arial" w:cs="Arial"/>
          <w:bCs/>
          <w:sz w:val="24"/>
          <w:szCs w:val="24"/>
        </w:rPr>
      </w:pPr>
      <w:r w:rsidRPr="00F0440E">
        <w:rPr>
          <w:rFonts w:ascii="Arial" w:hAnsi="Arial" w:cs="Arial"/>
          <w:bCs/>
          <w:sz w:val="24"/>
          <w:szCs w:val="24"/>
        </w:rPr>
        <w:t xml:space="preserve">No </w:t>
      </w:r>
      <w:r w:rsidRPr="00F0440E" w:rsidR="004003D0">
        <w:rPr>
          <w:rFonts w:ascii="Arial" w:hAnsi="Arial" w:cs="Arial"/>
          <w:bCs/>
          <w:sz w:val="24"/>
          <w:szCs w:val="24"/>
        </w:rPr>
        <w:t xml:space="preserve">current </w:t>
      </w:r>
      <w:r w:rsidRPr="00F0440E">
        <w:rPr>
          <w:rFonts w:ascii="Arial" w:hAnsi="Arial" w:cs="Arial"/>
          <w:bCs/>
          <w:sz w:val="24"/>
          <w:szCs w:val="24"/>
        </w:rPr>
        <w:t xml:space="preserve">students, regardless of their status at the University, </w:t>
      </w:r>
      <w:r w:rsidRPr="00F0440E" w:rsidR="004003D0">
        <w:rPr>
          <w:rFonts w:ascii="Arial" w:hAnsi="Arial" w:cs="Arial"/>
          <w:bCs/>
          <w:sz w:val="24"/>
          <w:szCs w:val="24"/>
        </w:rPr>
        <w:t>should</w:t>
      </w:r>
      <w:r w:rsidRPr="00F0440E">
        <w:rPr>
          <w:rFonts w:ascii="Arial" w:hAnsi="Arial" w:cs="Arial"/>
          <w:bCs/>
          <w:sz w:val="24"/>
          <w:szCs w:val="24"/>
        </w:rPr>
        <w:t xml:space="preserve"> be contacted in advance where the proposed changes may be seen as detrimental (see </w:t>
      </w:r>
      <w:r w:rsidR="00AD6CC7">
        <w:rPr>
          <w:rFonts w:ascii="Arial" w:hAnsi="Arial" w:cs="Arial"/>
          <w:bCs/>
          <w:sz w:val="24"/>
          <w:szCs w:val="24"/>
        </w:rPr>
        <w:t>5</w:t>
      </w:r>
      <w:r w:rsidRPr="00F0440E" w:rsidR="004003D0">
        <w:rPr>
          <w:rFonts w:ascii="Arial" w:hAnsi="Arial" w:cs="Arial"/>
          <w:bCs/>
          <w:sz w:val="24"/>
          <w:szCs w:val="24"/>
        </w:rPr>
        <w:t>.1</w:t>
      </w:r>
      <w:r w:rsidRPr="00F0440E">
        <w:rPr>
          <w:rFonts w:ascii="Arial" w:hAnsi="Arial" w:cs="Arial"/>
          <w:bCs/>
          <w:sz w:val="24"/>
          <w:szCs w:val="24"/>
        </w:rPr>
        <w:t xml:space="preserve"> above). </w:t>
      </w:r>
    </w:p>
    <w:p w:rsidRPr="0013066F" w:rsidR="009645A9" w:rsidP="00F72090" w:rsidRDefault="00221EAC" w14:paraId="59119722" w14:textId="0EF77C31">
      <w:pPr>
        <w:pStyle w:val="ListParagraph"/>
        <w:numPr>
          <w:ilvl w:val="1"/>
          <w:numId w:val="12"/>
        </w:numPr>
        <w:snapToGrid/>
        <w:spacing w:after="120" w:line="276" w:lineRule="auto"/>
        <w:ind w:left="851" w:hanging="567"/>
        <w:contextualSpacing w:val="0"/>
        <w:rPr>
          <w:rFonts w:ascii="Arial" w:hAnsi="Arial" w:cs="Arial"/>
          <w:bCs/>
          <w:sz w:val="24"/>
          <w:szCs w:val="24"/>
        </w:rPr>
      </w:pPr>
      <w:r w:rsidRPr="00F0440E">
        <w:rPr>
          <w:rFonts w:ascii="Arial" w:hAnsi="Arial" w:cs="Arial"/>
          <w:bCs/>
          <w:sz w:val="24"/>
          <w:szCs w:val="24"/>
        </w:rPr>
        <w:t>The affected students can only be contacted when the mitigation plan has been approved by the University, as it is likely that such changes would result in a high-risk level.</w:t>
      </w:r>
    </w:p>
    <w:p w:rsidRPr="0013066F" w:rsidR="009645A9" w:rsidP="00F72090" w:rsidRDefault="009645A9" w14:paraId="12DFC89F" w14:textId="77777777">
      <w:pPr>
        <w:pStyle w:val="Heading1"/>
        <w:numPr>
          <w:ilvl w:val="0"/>
          <w:numId w:val="12"/>
        </w:numPr>
      </w:pPr>
      <w:bookmarkStart w:name="_Toc139192173" w:id="10"/>
      <w:r w:rsidRPr="0013066F">
        <w:t>Complaints Procedure</w:t>
      </w:r>
      <w:bookmarkEnd w:id="10"/>
      <w:r w:rsidRPr="0013066F">
        <w:t xml:space="preserve"> </w:t>
      </w:r>
    </w:p>
    <w:p w:rsidRPr="0013066F" w:rsidR="009645A9" w:rsidP="00F72090" w:rsidRDefault="009645A9" w14:paraId="2E204A5D" w14:textId="5F43029E">
      <w:pPr>
        <w:pStyle w:val="ListParagraph"/>
        <w:numPr>
          <w:ilvl w:val="1"/>
          <w:numId w:val="12"/>
        </w:numPr>
        <w:tabs>
          <w:tab w:val="left" w:pos="993"/>
        </w:tabs>
        <w:snapToGrid/>
        <w:spacing w:after="120" w:line="276" w:lineRule="auto"/>
        <w:ind w:left="851" w:hanging="567"/>
        <w:contextualSpacing w:val="0"/>
        <w:rPr>
          <w:rFonts w:ascii="Arial" w:hAnsi="Arial" w:cs="Arial"/>
          <w:bCs/>
          <w:sz w:val="24"/>
          <w:szCs w:val="24"/>
        </w:rPr>
      </w:pPr>
      <w:r w:rsidRPr="0013066F">
        <w:rPr>
          <w:rFonts w:ascii="Arial" w:hAnsi="Arial" w:cs="Arial"/>
          <w:bCs/>
          <w:sz w:val="24"/>
          <w:szCs w:val="24"/>
        </w:rPr>
        <w:t xml:space="preserve">Prospective and </w:t>
      </w:r>
      <w:r w:rsidRPr="0013066F" w:rsidR="004765FD">
        <w:rPr>
          <w:rFonts w:ascii="Arial" w:hAnsi="Arial" w:cs="Arial"/>
          <w:bCs/>
          <w:sz w:val="24"/>
          <w:szCs w:val="24"/>
        </w:rPr>
        <w:t>current</w:t>
      </w:r>
      <w:r w:rsidRPr="0013066F">
        <w:rPr>
          <w:rFonts w:ascii="Arial" w:hAnsi="Arial" w:cs="Arial"/>
          <w:bCs/>
          <w:sz w:val="24"/>
          <w:szCs w:val="24"/>
        </w:rPr>
        <w:t xml:space="preserve"> students have a right to submit a complaint if they experienced any issues related to their rights as consumers. </w:t>
      </w:r>
    </w:p>
    <w:p w:rsidRPr="0013066F" w:rsidR="009645A9" w:rsidP="00F72090" w:rsidRDefault="009645A9" w14:paraId="27D19A05" w14:textId="77777777">
      <w:pPr>
        <w:pStyle w:val="ListParagraph"/>
        <w:numPr>
          <w:ilvl w:val="1"/>
          <w:numId w:val="12"/>
        </w:numPr>
        <w:tabs>
          <w:tab w:val="left" w:pos="993"/>
        </w:tabs>
        <w:snapToGrid/>
        <w:spacing w:after="120" w:line="276" w:lineRule="auto"/>
        <w:ind w:left="851" w:hanging="567"/>
        <w:contextualSpacing w:val="0"/>
        <w:rPr>
          <w:rFonts w:ascii="Arial" w:hAnsi="Arial" w:cs="Arial"/>
          <w:bCs/>
          <w:sz w:val="24"/>
          <w:szCs w:val="24"/>
        </w:rPr>
      </w:pPr>
      <w:r w:rsidRPr="0013066F">
        <w:rPr>
          <w:rFonts w:ascii="Arial" w:hAnsi="Arial" w:cs="Arial"/>
          <w:bCs/>
          <w:sz w:val="24"/>
          <w:szCs w:val="24"/>
        </w:rPr>
        <w:t xml:space="preserve">This complaints procedure applies to applicants that have </w:t>
      </w:r>
      <w:proofErr w:type="gramStart"/>
      <w:r w:rsidRPr="0013066F">
        <w:rPr>
          <w:rFonts w:ascii="Arial" w:hAnsi="Arial" w:cs="Arial"/>
          <w:bCs/>
          <w:sz w:val="24"/>
          <w:szCs w:val="24"/>
        </w:rPr>
        <w:t>submitted an application</w:t>
      </w:r>
      <w:proofErr w:type="gramEnd"/>
      <w:r w:rsidRPr="0013066F">
        <w:rPr>
          <w:rFonts w:ascii="Arial" w:hAnsi="Arial" w:cs="Arial"/>
          <w:bCs/>
          <w:sz w:val="24"/>
          <w:szCs w:val="24"/>
        </w:rPr>
        <w:t>, applicants that have accepted an offer, and enrolled students. It is also applicable to both full-time and part-time students, students that have deferred their studies, intermitting students and students on year abroad/industry or year-in courses.</w:t>
      </w:r>
    </w:p>
    <w:p w:rsidR="009645A9" w:rsidP="00F72090" w:rsidRDefault="009645A9" w14:paraId="2F0E6931" w14:textId="28C85B9D">
      <w:pPr>
        <w:pStyle w:val="ListParagraph"/>
        <w:numPr>
          <w:ilvl w:val="1"/>
          <w:numId w:val="12"/>
        </w:numPr>
        <w:tabs>
          <w:tab w:val="left" w:pos="993"/>
        </w:tabs>
        <w:snapToGrid/>
        <w:spacing w:after="120" w:line="276" w:lineRule="auto"/>
        <w:ind w:left="851" w:hanging="567"/>
        <w:contextualSpacing w:val="0"/>
        <w:rPr>
          <w:rFonts w:ascii="Arial" w:hAnsi="Arial" w:cs="Arial"/>
          <w:bCs/>
          <w:sz w:val="24"/>
          <w:szCs w:val="24"/>
        </w:rPr>
      </w:pPr>
      <w:r w:rsidRPr="00AD714E">
        <w:rPr>
          <w:rFonts w:ascii="Arial" w:hAnsi="Arial" w:cs="Arial"/>
          <w:bCs/>
          <w:sz w:val="24"/>
          <w:szCs w:val="24"/>
        </w:rPr>
        <w:t xml:space="preserve">The affected </w:t>
      </w:r>
      <w:r>
        <w:rPr>
          <w:rFonts w:ascii="Arial" w:hAnsi="Arial" w:cs="Arial"/>
          <w:bCs/>
          <w:sz w:val="24"/>
          <w:szCs w:val="24"/>
        </w:rPr>
        <w:t xml:space="preserve">prospective </w:t>
      </w:r>
      <w:r w:rsidRPr="00AD714E">
        <w:rPr>
          <w:rFonts w:ascii="Arial" w:hAnsi="Arial" w:cs="Arial"/>
          <w:bCs/>
          <w:sz w:val="24"/>
          <w:szCs w:val="24"/>
        </w:rPr>
        <w:t xml:space="preserve">students </w:t>
      </w:r>
      <w:r>
        <w:rPr>
          <w:rFonts w:ascii="Arial" w:hAnsi="Arial" w:cs="Arial"/>
          <w:bCs/>
          <w:sz w:val="24"/>
          <w:szCs w:val="24"/>
        </w:rPr>
        <w:t xml:space="preserve">and current students </w:t>
      </w:r>
      <w:r w:rsidRPr="00AD714E">
        <w:rPr>
          <w:rFonts w:ascii="Arial" w:hAnsi="Arial" w:cs="Arial"/>
          <w:bCs/>
          <w:sz w:val="24"/>
          <w:szCs w:val="24"/>
        </w:rPr>
        <w:t>would normally have an opportunity to raise any</w:t>
      </w:r>
      <w:r>
        <w:rPr>
          <w:rFonts w:ascii="Arial" w:hAnsi="Arial" w:cs="Arial"/>
          <w:bCs/>
          <w:sz w:val="24"/>
          <w:szCs w:val="24"/>
        </w:rPr>
        <w:t xml:space="preserve"> concerns regarding changes made to their degree course as part of the consultation stage and/or in response to the express agreement communications. Such concerns will be raised directly with the responsible Division.</w:t>
      </w:r>
    </w:p>
    <w:p w:rsidRPr="0013066F" w:rsidR="002750C2" w:rsidP="00F72090" w:rsidRDefault="009645A9" w14:paraId="2F92BD8A" w14:textId="769295E3">
      <w:pPr>
        <w:pStyle w:val="ListParagraph"/>
        <w:numPr>
          <w:ilvl w:val="1"/>
          <w:numId w:val="12"/>
        </w:numPr>
        <w:tabs>
          <w:tab w:val="left" w:pos="993"/>
        </w:tabs>
        <w:snapToGrid/>
        <w:spacing w:after="120" w:line="276" w:lineRule="auto"/>
        <w:ind w:left="792" w:hanging="567"/>
        <w:contextualSpacing w:val="0"/>
        <w:rPr>
          <w:rFonts w:ascii="Arial" w:hAnsi="Arial" w:cs="Arial"/>
          <w:bCs/>
          <w:sz w:val="24"/>
          <w:szCs w:val="24"/>
        </w:rPr>
      </w:pPr>
      <w:r w:rsidRPr="0013066F">
        <w:rPr>
          <w:rFonts w:ascii="Arial" w:hAnsi="Arial" w:cs="Arial"/>
          <w:bCs/>
          <w:sz w:val="24"/>
          <w:szCs w:val="24"/>
        </w:rPr>
        <w:t>If it is not possible to resolve concerns early through discussions with the Division, or the student has not been provided with the opportunity to raise any concerns to the Division, the student can then proceed to raise a formal complaint to the Student Conduct and Complaints Office</w:t>
      </w:r>
      <w:r w:rsidR="0013066F">
        <w:rPr>
          <w:rStyle w:val="FootnoteReference"/>
          <w:rFonts w:ascii="Arial" w:hAnsi="Arial" w:cs="Arial"/>
          <w:bCs/>
          <w:sz w:val="24"/>
          <w:szCs w:val="24"/>
        </w:rPr>
        <w:footnoteReference w:id="7"/>
      </w:r>
      <w:r w:rsidRPr="0013066F">
        <w:rPr>
          <w:rFonts w:ascii="Arial" w:hAnsi="Arial" w:cs="Arial"/>
          <w:bCs/>
          <w:sz w:val="24"/>
          <w:szCs w:val="24"/>
        </w:rPr>
        <w:t xml:space="preserve">. </w:t>
      </w:r>
    </w:p>
    <w:sectPr w:rsidRPr="0013066F" w:rsidR="002750C2" w:rsidSect="00D4049C">
      <w:headerReference w:type="even" r:id="rId11"/>
      <w:headerReference w:type="default" r:id="rId12"/>
      <w:footerReference w:type="default" r:id="rId13"/>
      <w:pgSz w:w="11906" w:h="16838" w:orient="portrait"/>
      <w:pgMar w:top="2702"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52F" w:rsidP="002750C2" w:rsidRDefault="000C652F" w14:paraId="191BD200" w14:textId="77777777">
      <w:pPr>
        <w:spacing w:after="0"/>
      </w:pPr>
      <w:r>
        <w:separator/>
      </w:r>
    </w:p>
  </w:endnote>
  <w:endnote w:type="continuationSeparator" w:id="0">
    <w:p w:rsidR="000C652F" w:rsidP="002750C2" w:rsidRDefault="000C652F" w14:paraId="43941BF0" w14:textId="77777777">
      <w:pPr>
        <w:spacing w:after="0"/>
      </w:pPr>
      <w:r>
        <w:continuationSeparator/>
      </w:r>
    </w:p>
  </w:endnote>
  <w:endnote w:type="continuationNotice" w:id="1">
    <w:p w:rsidR="000C652F" w:rsidRDefault="000C652F" w14:paraId="446D1C3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7260" w:rsidP="002F7E36" w:rsidRDefault="001C7260" w14:paraId="7BAD48C3" w14:textId="77777777">
    <w:pPr>
      <w:pStyle w:val="Header"/>
      <w:rPr>
        <w:rStyle w:val="normaltextrun"/>
        <w:sz w:val="20"/>
        <w:szCs w:val="20"/>
      </w:rPr>
    </w:pPr>
  </w:p>
  <w:p w:rsidRPr="00CE78AB" w:rsidR="002750C2" w:rsidP="002F7E36" w:rsidRDefault="002750C2" w14:paraId="5C2B5CAF" w14:textId="6D83FDD2">
    <w:pPr>
      <w:pStyle w:val="Header"/>
      <w:rPr>
        <w:rStyle w:val="eop"/>
        <w:sz w:val="20"/>
        <w:szCs w:val="20"/>
      </w:rPr>
    </w:pPr>
    <w:r w:rsidRPr="00CE78AB">
      <w:rPr>
        <w:rStyle w:val="normaltextrun"/>
        <w:sz w:val="20"/>
        <w:szCs w:val="20"/>
      </w:rPr>
      <w:t>Author: QACO</w:t>
    </w:r>
    <w:r w:rsidRPr="00CE78AB">
      <w:rPr>
        <w:rStyle w:val="eop"/>
        <w:sz w:val="20"/>
        <w:szCs w:val="20"/>
      </w:rPr>
      <w:t> </w:t>
    </w:r>
  </w:p>
  <w:p w:rsidRPr="00CE78AB" w:rsidR="00CE78AB" w:rsidP="002F7E36" w:rsidRDefault="00CE78AB" w14:paraId="22A29DB6" w14:textId="33D83647">
    <w:pPr>
      <w:pStyle w:val="Header"/>
      <w:rPr>
        <w:rFonts w:ascii="Segoe UI" w:hAnsi="Segoe UI" w:cs="Segoe UI"/>
        <w:sz w:val="20"/>
        <w:szCs w:val="20"/>
      </w:rPr>
    </w:pPr>
    <w:r w:rsidRPr="00CE78AB">
      <w:rPr>
        <w:rStyle w:val="eop"/>
        <w:sz w:val="20"/>
        <w:szCs w:val="20"/>
      </w:rPr>
      <w:t xml:space="preserve">Applies </w:t>
    </w:r>
    <w:proofErr w:type="gramStart"/>
    <w:r w:rsidRPr="00CE78AB">
      <w:rPr>
        <w:rStyle w:val="eop"/>
        <w:sz w:val="20"/>
        <w:szCs w:val="20"/>
      </w:rPr>
      <w:t>to:</w:t>
    </w:r>
    <w:proofErr w:type="gramEnd"/>
    <w:r w:rsidRPr="00CE78AB">
      <w:rPr>
        <w:rStyle w:val="eop"/>
        <w:sz w:val="20"/>
        <w:szCs w:val="20"/>
      </w:rPr>
      <w:t xml:space="preserve"> </w:t>
    </w:r>
    <w:r w:rsidR="00B64A10">
      <w:rPr>
        <w:rStyle w:val="eop"/>
        <w:sz w:val="20"/>
        <w:szCs w:val="20"/>
      </w:rPr>
      <w:t>2023/24</w:t>
    </w:r>
  </w:p>
  <w:p w:rsidRPr="00CE78AB" w:rsidR="002F7E36" w:rsidP="002F7E36" w:rsidRDefault="002750C2" w14:paraId="068F95BF" w14:textId="7F07C943">
    <w:pPr>
      <w:pStyle w:val="paragraph"/>
      <w:spacing w:before="0" w:beforeAutospacing="0" w:after="0" w:afterAutospacing="0"/>
      <w:textAlignment w:val="baseline"/>
      <w:rPr>
        <w:rFonts w:ascii="Arial" w:hAnsi="Arial" w:cs="Arial"/>
        <w:sz w:val="20"/>
        <w:szCs w:val="20"/>
        <w:lang w:val="en-US"/>
      </w:rPr>
    </w:pPr>
    <w:r w:rsidRPr="00CE78AB">
      <w:rPr>
        <w:rStyle w:val="normaltextrun"/>
        <w:rFonts w:ascii="Arial" w:hAnsi="Arial" w:cs="Arial"/>
        <w:sz w:val="20"/>
        <w:szCs w:val="20"/>
      </w:rPr>
      <w:t>Approved by Senate: </w:t>
    </w:r>
    <w:r w:rsidR="00B64A10">
      <w:rPr>
        <w:rStyle w:val="normaltextrun"/>
        <w:rFonts w:ascii="Arial" w:hAnsi="Arial" w:cs="Arial"/>
        <w:sz w:val="20"/>
        <w:szCs w:val="20"/>
      </w:rPr>
      <w:t>June 2023</w:t>
    </w:r>
  </w:p>
  <w:p w:rsidRPr="00CE78AB" w:rsidR="002750C2" w:rsidP="5268CC60" w:rsidRDefault="002750C2" w14:paraId="4D7070A4" w14:textId="2F0DB604">
    <w:pPr>
      <w:pStyle w:val="paragraph"/>
      <w:spacing w:before="0" w:beforeAutospacing="off" w:after="0" w:afterAutospacing="off"/>
      <w:textAlignment w:val="baseline"/>
      <w:rPr>
        <w:rStyle w:val="normaltextrun"/>
        <w:rFonts w:ascii="Arial" w:hAnsi="Arial" w:cs="Arial"/>
        <w:sz w:val="20"/>
        <w:szCs w:val="20"/>
      </w:rPr>
    </w:pPr>
    <w:r w:rsidRPr="5268CC60" w:rsidR="5268CC60">
      <w:rPr>
        <w:rStyle w:val="normaltextrun"/>
        <w:rFonts w:ascii="Arial" w:hAnsi="Arial" w:cs="Arial"/>
        <w:sz w:val="20"/>
        <w:szCs w:val="20"/>
      </w:rPr>
      <w:t xml:space="preserve">Last Revised: </w:t>
    </w:r>
    <w:r w:rsidRPr="5268CC60" w:rsidR="5268CC60">
      <w:rPr>
        <w:rStyle w:val="normaltextrun"/>
        <w:rFonts w:ascii="Arial" w:hAnsi="Arial" w:cs="Arial"/>
        <w:sz w:val="20"/>
        <w:szCs w:val="20"/>
      </w:rPr>
      <w:t>November 2023</w:t>
    </w:r>
  </w:p>
  <w:p w:rsidRPr="00CE78AB" w:rsidR="002750C2" w:rsidP="5268CC60" w:rsidRDefault="002750C2" w14:paraId="6D9E1C84" w14:textId="0E7F7E32">
    <w:pPr>
      <w:pStyle w:val="paragraph"/>
      <w:spacing w:before="0" w:beforeAutospacing="off" w:after="0" w:afterAutospacing="off"/>
      <w:textAlignment w:val="baseline"/>
      <w:rPr>
        <w:rFonts w:ascii="Segoe UI" w:hAnsi="Segoe UI" w:cs="Segoe UI"/>
        <w:sz w:val="20"/>
        <w:szCs w:val="20"/>
        <w:lang w:val="en-US"/>
      </w:rPr>
    </w:pPr>
    <w:r w:rsidRPr="5268CC60" w:rsidR="5268CC60">
      <w:rPr>
        <w:rStyle w:val="normaltextrun"/>
        <w:rFonts w:ascii="Arial" w:hAnsi="Arial" w:cs="Arial"/>
        <w:sz w:val="20"/>
        <w:szCs w:val="20"/>
      </w:rPr>
      <w:t xml:space="preserve">Next review: </w:t>
    </w:r>
    <w:r w:rsidRPr="5268CC60" w:rsidR="5268CC60">
      <w:rPr>
        <w:rStyle w:val="normaltextrun"/>
        <w:rFonts w:ascii="Arial" w:hAnsi="Arial" w:cs="Arial"/>
        <w:sz w:val="20"/>
        <w:szCs w:val="20"/>
      </w:rPr>
      <w:t>September 202</w:t>
    </w:r>
    <w:r w:rsidRPr="5268CC60" w:rsidR="5268CC60">
      <w:rPr>
        <w:rStyle w:val="normaltextrun"/>
        <w:rFonts w:ascii="Arial" w:hAnsi="Arial" w:cs="Arial"/>
        <w:sz w:val="20"/>
        <w:szCs w:val="20"/>
      </w:rPr>
      <w:t>4</w:t>
    </w:r>
  </w:p>
  <w:p w:rsidR="002750C2" w:rsidP="002750C2" w:rsidRDefault="002750C2" w14:paraId="65B8E518"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E7692">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52F" w:rsidP="002750C2" w:rsidRDefault="000C652F" w14:paraId="1B0329E9" w14:textId="77777777">
      <w:pPr>
        <w:spacing w:after="0"/>
      </w:pPr>
      <w:r>
        <w:separator/>
      </w:r>
    </w:p>
  </w:footnote>
  <w:footnote w:type="continuationSeparator" w:id="0">
    <w:p w:rsidR="000C652F" w:rsidP="002750C2" w:rsidRDefault="000C652F" w14:paraId="12A732BC" w14:textId="77777777">
      <w:pPr>
        <w:spacing w:after="0"/>
      </w:pPr>
      <w:r>
        <w:continuationSeparator/>
      </w:r>
    </w:p>
  </w:footnote>
  <w:footnote w:type="continuationNotice" w:id="1">
    <w:p w:rsidR="000C652F" w:rsidRDefault="000C652F" w14:paraId="6CB84953" w14:textId="77777777">
      <w:pPr>
        <w:spacing w:after="0"/>
      </w:pPr>
    </w:p>
  </w:footnote>
  <w:footnote w:id="2">
    <w:p w:rsidRPr="00664811" w:rsidR="00D85AF4" w:rsidRDefault="00D85AF4" w14:paraId="2DEB64B2" w14:textId="1A7BEF29">
      <w:pPr>
        <w:pStyle w:val="FootnoteText"/>
        <w:rPr>
          <w:rFonts w:ascii="Arial" w:hAnsi="Arial" w:cs="Arial"/>
        </w:rPr>
      </w:pPr>
      <w:r w:rsidRPr="00664811">
        <w:rPr>
          <w:rStyle w:val="FootnoteReference"/>
          <w:rFonts w:ascii="Arial" w:hAnsi="Arial" w:cs="Arial"/>
        </w:rPr>
        <w:footnoteRef/>
      </w:r>
      <w:r w:rsidRPr="00664811">
        <w:rPr>
          <w:rFonts w:ascii="Arial" w:hAnsi="Arial" w:cs="Arial"/>
        </w:rPr>
        <w:t xml:space="preserve"> See </w:t>
      </w:r>
      <w:hyperlink w:history="1" r:id="rId1">
        <w:r w:rsidRPr="00664811">
          <w:rPr>
            <w:rStyle w:val="Hyperlink"/>
            <w:rFonts w:ascii="Arial" w:hAnsi="Arial" w:cs="Arial"/>
          </w:rPr>
          <w:t>Communication with Applicants and Students</w:t>
        </w:r>
      </w:hyperlink>
      <w:r w:rsidRPr="00664811">
        <w:rPr>
          <w:rFonts w:ascii="Arial" w:hAnsi="Arial" w:cs="Arial"/>
        </w:rPr>
        <w:t xml:space="preserve"> on </w:t>
      </w:r>
      <w:proofErr w:type="spellStart"/>
      <w:r w:rsidRPr="00664811">
        <w:rPr>
          <w:rFonts w:ascii="Arial" w:hAnsi="Arial" w:cs="Arial"/>
        </w:rPr>
        <w:t>KentNet</w:t>
      </w:r>
      <w:proofErr w:type="spellEnd"/>
      <w:r w:rsidRPr="00664811">
        <w:rPr>
          <w:rFonts w:ascii="Arial" w:hAnsi="Arial" w:cs="Arial"/>
        </w:rPr>
        <w:t xml:space="preserve"> (available to Kent Staff only)</w:t>
      </w:r>
    </w:p>
  </w:footnote>
  <w:footnote w:id="3">
    <w:p w:rsidRPr="00CD67A8" w:rsidR="00CD67A8" w:rsidRDefault="00CD67A8" w14:paraId="12E12B69" w14:textId="7548F6D1">
      <w:pPr>
        <w:pStyle w:val="FootnoteText"/>
        <w:rPr>
          <w:rFonts w:ascii="Arial" w:hAnsi="Arial" w:cs="Arial"/>
        </w:rPr>
      </w:pPr>
      <w:r w:rsidRPr="00CD67A8">
        <w:rPr>
          <w:rStyle w:val="FootnoteReference"/>
          <w:rFonts w:ascii="Arial" w:hAnsi="Arial" w:cs="Arial"/>
        </w:rPr>
        <w:footnoteRef/>
      </w:r>
      <w:r w:rsidRPr="00CD67A8">
        <w:rPr>
          <w:rFonts w:ascii="Arial" w:hAnsi="Arial" w:cs="Arial"/>
        </w:rPr>
        <w:t xml:space="preserve"> Via </w:t>
      </w:r>
      <w:proofErr w:type="spellStart"/>
      <w:r w:rsidRPr="00CD67A8">
        <w:rPr>
          <w:rFonts w:ascii="Arial" w:hAnsi="Arial" w:cs="Arial"/>
        </w:rPr>
        <w:t>KentVision</w:t>
      </w:r>
      <w:proofErr w:type="spellEnd"/>
      <w:r w:rsidRPr="00CD67A8">
        <w:rPr>
          <w:rFonts w:ascii="Arial" w:hAnsi="Arial" w:cs="Arial"/>
        </w:rPr>
        <w:t xml:space="preserve"> Applicant Portal</w:t>
      </w:r>
    </w:p>
  </w:footnote>
  <w:footnote w:id="4">
    <w:p w:rsidRPr="00641E59" w:rsidR="00641E59" w:rsidRDefault="00641E59" w14:paraId="3FECFF94" w14:textId="7A500935">
      <w:pPr>
        <w:pStyle w:val="FootnoteText"/>
        <w:rPr>
          <w:rFonts w:ascii="Arial" w:hAnsi="Arial" w:cs="Arial"/>
        </w:rPr>
      </w:pPr>
      <w:r w:rsidRPr="00641E59">
        <w:rPr>
          <w:rStyle w:val="FootnoteReference"/>
          <w:rFonts w:ascii="Arial" w:hAnsi="Arial" w:cs="Arial"/>
        </w:rPr>
        <w:footnoteRef/>
      </w:r>
      <w:r w:rsidRPr="00641E59">
        <w:rPr>
          <w:rFonts w:ascii="Arial" w:hAnsi="Arial" w:cs="Arial"/>
        </w:rPr>
        <w:t xml:space="preserve"> The list is not </w:t>
      </w:r>
      <w:proofErr w:type="gramStart"/>
      <w:r w:rsidRPr="00641E59">
        <w:rPr>
          <w:rFonts w:ascii="Arial" w:hAnsi="Arial" w:cs="Arial"/>
        </w:rPr>
        <w:t>exhaustive</w:t>
      </w:r>
      <w:proofErr w:type="gramEnd"/>
    </w:p>
  </w:footnote>
  <w:footnote w:id="5">
    <w:p w:rsidRPr="004003D0" w:rsidR="004003D0" w:rsidRDefault="004003D0" w14:paraId="44725628" w14:textId="40A4932F">
      <w:pPr>
        <w:pStyle w:val="FootnoteText"/>
        <w:rPr>
          <w:rFonts w:ascii="Arial" w:hAnsi="Arial" w:cs="Arial"/>
        </w:rPr>
      </w:pPr>
      <w:r w:rsidRPr="004003D0">
        <w:rPr>
          <w:rStyle w:val="FootnoteReference"/>
          <w:rFonts w:ascii="Arial" w:hAnsi="Arial" w:cs="Arial"/>
        </w:rPr>
        <w:footnoteRef/>
      </w:r>
      <w:r w:rsidRPr="004003D0">
        <w:rPr>
          <w:rFonts w:ascii="Arial" w:hAnsi="Arial" w:cs="Arial"/>
        </w:rPr>
        <w:t xml:space="preserve"> Divisions are strongly recommended to contact the Head of Admissions for </w:t>
      </w:r>
      <w:proofErr w:type="gramStart"/>
      <w:r w:rsidRPr="004003D0">
        <w:rPr>
          <w:rFonts w:ascii="Arial" w:hAnsi="Arial" w:cs="Arial"/>
        </w:rPr>
        <w:t>guidance</w:t>
      </w:r>
      <w:proofErr w:type="gramEnd"/>
    </w:p>
  </w:footnote>
  <w:footnote w:id="6">
    <w:p w:rsidRPr="00D71E0A" w:rsidR="00A838B3" w:rsidP="00A838B3" w:rsidRDefault="00A838B3" w14:paraId="0F7F9A91" w14:textId="77777777">
      <w:pPr>
        <w:pStyle w:val="FootnoteText"/>
        <w:rPr>
          <w:rFonts w:ascii="Arial" w:hAnsi="Arial" w:cs="Arial"/>
        </w:rPr>
      </w:pPr>
      <w:r w:rsidRPr="00D71E0A">
        <w:rPr>
          <w:rStyle w:val="FootnoteReference"/>
          <w:rFonts w:ascii="Arial" w:hAnsi="Arial" w:cs="Arial"/>
        </w:rPr>
        <w:footnoteRef/>
      </w:r>
      <w:r w:rsidRPr="00D71E0A">
        <w:rPr>
          <w:rFonts w:ascii="Arial" w:hAnsi="Arial" w:cs="Arial"/>
        </w:rPr>
        <w:t xml:space="preserve"> See </w:t>
      </w:r>
      <w:hyperlink w:history="1" r:id="rId2">
        <w:r w:rsidRPr="00D71E0A">
          <w:rPr>
            <w:rStyle w:val="Hyperlink"/>
            <w:rFonts w:ascii="Arial" w:hAnsi="Arial" w:cs="Arial"/>
          </w:rPr>
          <w:t>Communication with Applicants and Students</w:t>
        </w:r>
      </w:hyperlink>
      <w:r w:rsidRPr="00D71E0A">
        <w:rPr>
          <w:rFonts w:ascii="Arial" w:hAnsi="Arial" w:cs="Arial"/>
        </w:rPr>
        <w:t xml:space="preserve"> on </w:t>
      </w:r>
      <w:proofErr w:type="spellStart"/>
      <w:r w:rsidRPr="00D71E0A">
        <w:rPr>
          <w:rFonts w:ascii="Arial" w:hAnsi="Arial" w:cs="Arial"/>
        </w:rPr>
        <w:t>KentNet</w:t>
      </w:r>
      <w:proofErr w:type="spellEnd"/>
      <w:r w:rsidRPr="00D71E0A">
        <w:rPr>
          <w:rFonts w:ascii="Arial" w:hAnsi="Arial" w:cs="Arial"/>
        </w:rPr>
        <w:t xml:space="preserve"> (available to Kent Staff only)</w:t>
      </w:r>
    </w:p>
  </w:footnote>
  <w:footnote w:id="7">
    <w:p w:rsidRPr="0013066F" w:rsidR="0013066F" w:rsidRDefault="0013066F" w14:paraId="5EE3BFFA" w14:textId="669BCD3A">
      <w:pPr>
        <w:pStyle w:val="FootnoteText"/>
        <w:rPr>
          <w:rFonts w:ascii="Arial" w:hAnsi="Arial" w:cs="Arial"/>
          <w:lang w:val="en-US"/>
        </w:rPr>
      </w:pPr>
      <w:r w:rsidRPr="0013066F">
        <w:rPr>
          <w:rStyle w:val="FootnoteReference"/>
          <w:rFonts w:ascii="Arial" w:hAnsi="Arial" w:cs="Arial"/>
        </w:rPr>
        <w:footnoteRef/>
      </w:r>
      <w:r w:rsidRPr="0013066F">
        <w:rPr>
          <w:rFonts w:ascii="Arial" w:hAnsi="Arial" w:cs="Arial"/>
        </w:rPr>
        <w:t xml:space="preserve"> </w:t>
      </w:r>
      <w:r w:rsidRPr="0013066F">
        <w:rPr>
          <w:rFonts w:ascii="Arial" w:hAnsi="Arial" w:cs="Arial"/>
          <w:lang w:val="en-US"/>
        </w:rPr>
        <w:t xml:space="preserve">See the </w:t>
      </w:r>
      <w:hyperlink w:history="1" r:id="rId3">
        <w:r w:rsidRPr="0013066F">
          <w:rPr>
            <w:rStyle w:val="Hyperlink"/>
            <w:rFonts w:ascii="Arial" w:hAnsi="Arial" w:cs="Arial"/>
            <w:lang w:val="en-US"/>
          </w:rPr>
          <w:t>Student Conduct and Complaints Office webpages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2867" w:rsidRDefault="000C652F" w14:paraId="111300D2" w14:textId="71B8161B">
    <w:pPr>
      <w:pStyle w:val="Header"/>
    </w:pPr>
    <w:r>
      <w:rPr>
        <w:noProof/>
      </w:rPr>
      <w:pict w14:anchorId="23261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style="position:absolute;left:0;text-align:left;margin-left:0;margin-top:0;width:493.4pt;height:164.45pt;rotation:315;z-index:-251658240;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32027C" w14:paraId="69DD7280" w14:textId="0C80CD1B">
    <w:pPr>
      <w:pStyle w:val="Header"/>
      <w:jc w:val="right"/>
    </w:pPr>
    <w:r>
      <w:rPr>
        <w:noProof/>
      </w:rPr>
      <w:drawing>
        <wp:anchor distT="0" distB="0" distL="114300" distR="114300" simplePos="0" relativeHeight="251657216" behindDoc="0" locked="0" layoutInCell="1" allowOverlap="1" wp14:anchorId="7AA31A9A" wp14:editId="5EB61F85">
          <wp:simplePos x="0" y="0"/>
          <wp:positionH relativeFrom="column">
            <wp:posOffset>-720090</wp:posOffset>
          </wp:positionH>
          <wp:positionV relativeFrom="paragraph">
            <wp:posOffset>-448945</wp:posOffset>
          </wp:positionV>
          <wp:extent cx="7560000" cy="1116212"/>
          <wp:effectExtent l="0" t="0" r="0"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212"/>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CC7CC1" w14:paraId="6F7E88AA" w14:textId="20290BB9">
    <w:pPr>
      <w:pStyle w:val="Header"/>
      <w:ind w:right="284"/>
      <w:jc w:val="center"/>
      <w:rPr>
        <w:b/>
      </w:rPr>
    </w:pPr>
    <w:r>
      <w:rPr>
        <w:b/>
      </w:rPr>
      <w:t>Compliance with Consumer Protection Laws</w:t>
    </w:r>
    <w:r w:rsidR="00516BB0">
      <w:rPr>
        <w:b/>
      </w:rPr>
      <w:t xml:space="preserve">                </w:t>
    </w:r>
  </w:p>
  <w:p w:rsidR="002750C2" w:rsidRDefault="002750C2" w14:paraId="644DDE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DF9"/>
    <w:multiLevelType w:val="multilevel"/>
    <w:tmpl w:val="3E022CBE"/>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CD6EED"/>
    <w:multiLevelType w:val="multilevel"/>
    <w:tmpl w:val="9FC49F2A"/>
    <w:lvl w:ilvl="0">
      <w:start w:val="5"/>
      <w:numFmt w:val="decimal"/>
      <w:lvlText w:val="%1."/>
      <w:lvlJc w:val="left"/>
      <w:pPr>
        <w:ind w:left="400" w:hanging="4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24DD755A"/>
    <w:multiLevelType w:val="multilevel"/>
    <w:tmpl w:val="97F2C52C"/>
    <w:lvl w:ilvl="0">
      <w:start w:val="9"/>
      <w:numFmt w:val="decimal"/>
      <w:lvlText w:val="%1."/>
      <w:lvlJc w:val="left"/>
      <w:pPr>
        <w:ind w:left="400" w:hanging="4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3" w15:restartNumberingAfterBreak="0">
    <w:nsid w:val="29C47560"/>
    <w:multiLevelType w:val="multilevel"/>
    <w:tmpl w:val="45567762"/>
    <w:lvl w:ilvl="0">
      <w:start w:val="1"/>
      <w:numFmt w:val="decimal"/>
      <w:lvlText w:val="%1."/>
      <w:lvlJc w:val="left"/>
      <w:pPr>
        <w:ind w:left="540" w:hanging="540"/>
      </w:pPr>
      <w:rPr>
        <w:rFonts w:ascii="Arial" w:hAnsi="Arial" w:eastAsiaTheme="majorEastAsia" w:cstheme="maj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15E18BA"/>
    <w:multiLevelType w:val="hybridMultilevel"/>
    <w:tmpl w:val="9E387AF2"/>
    <w:lvl w:ilvl="0" w:tplc="08090001">
      <w:start w:val="1"/>
      <w:numFmt w:val="bullet"/>
      <w:lvlText w:val=""/>
      <w:lvlJc w:val="left"/>
      <w:pPr>
        <w:ind w:left="1512" w:hanging="360"/>
      </w:pPr>
      <w:rPr>
        <w:rFonts w:hint="default" w:ascii="Symbol" w:hAnsi="Symbol"/>
      </w:rPr>
    </w:lvl>
    <w:lvl w:ilvl="1" w:tplc="08090003" w:tentative="1">
      <w:start w:val="1"/>
      <w:numFmt w:val="bullet"/>
      <w:lvlText w:val="o"/>
      <w:lvlJc w:val="left"/>
      <w:pPr>
        <w:ind w:left="2232" w:hanging="360"/>
      </w:pPr>
      <w:rPr>
        <w:rFonts w:hint="default" w:ascii="Courier New" w:hAnsi="Courier New" w:cs="Courier New"/>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5" w15:restartNumberingAfterBreak="0">
    <w:nsid w:val="333522BC"/>
    <w:multiLevelType w:val="multilevel"/>
    <w:tmpl w:val="8E54B76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6883470"/>
    <w:multiLevelType w:val="hybridMultilevel"/>
    <w:tmpl w:val="CC4C178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408E46B8"/>
    <w:multiLevelType w:val="multilevel"/>
    <w:tmpl w:val="AA46BA16"/>
    <w:lvl w:ilvl="0">
      <w:start w:val="7"/>
      <w:numFmt w:val="decimal"/>
      <w:lvlText w:val="%1."/>
      <w:lvlJc w:val="left"/>
      <w:pPr>
        <w:ind w:left="400" w:hanging="400"/>
      </w:pPr>
      <w:rPr>
        <w:rFonts w:hint="default"/>
        <w:b w:val="0"/>
      </w:rPr>
    </w:lvl>
    <w:lvl w:ilvl="1">
      <w:start w:val="1"/>
      <w:numFmt w:val="decimal"/>
      <w:lvlText w:val="%1.%2."/>
      <w:lvlJc w:val="left"/>
      <w:pPr>
        <w:ind w:left="-14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2368" w:hanging="1080"/>
      </w:pPr>
      <w:rPr>
        <w:rFonts w:hint="default"/>
        <w:b w:val="0"/>
      </w:rPr>
    </w:lvl>
    <w:lvl w:ilvl="5">
      <w:start w:val="1"/>
      <w:numFmt w:val="decimal"/>
      <w:lvlText w:val="%1.%2.%3.%4.%5.%6."/>
      <w:lvlJc w:val="left"/>
      <w:pPr>
        <w:ind w:left="-2870" w:hanging="1440"/>
      </w:pPr>
      <w:rPr>
        <w:rFonts w:hint="default"/>
        <w:b w:val="0"/>
      </w:rPr>
    </w:lvl>
    <w:lvl w:ilvl="6">
      <w:start w:val="1"/>
      <w:numFmt w:val="decimal"/>
      <w:lvlText w:val="%1.%2.%3.%4.%5.%6.%7."/>
      <w:lvlJc w:val="left"/>
      <w:pPr>
        <w:ind w:left="-3732" w:hanging="1440"/>
      </w:pPr>
      <w:rPr>
        <w:rFonts w:hint="default"/>
        <w:b w:val="0"/>
      </w:rPr>
    </w:lvl>
    <w:lvl w:ilvl="7">
      <w:start w:val="1"/>
      <w:numFmt w:val="decimal"/>
      <w:lvlText w:val="%1.%2.%3.%4.%5.%6.%7.%8."/>
      <w:lvlJc w:val="left"/>
      <w:pPr>
        <w:ind w:left="-4234" w:hanging="1800"/>
      </w:pPr>
      <w:rPr>
        <w:rFonts w:hint="default"/>
        <w:b w:val="0"/>
      </w:rPr>
    </w:lvl>
    <w:lvl w:ilvl="8">
      <w:start w:val="1"/>
      <w:numFmt w:val="decimal"/>
      <w:lvlText w:val="%1.%2.%3.%4.%5.%6.%7.%8.%9."/>
      <w:lvlJc w:val="left"/>
      <w:pPr>
        <w:ind w:left="-4736" w:hanging="2160"/>
      </w:pPr>
      <w:rPr>
        <w:rFonts w:hint="default"/>
        <w:b w:val="0"/>
      </w:rPr>
    </w:lvl>
  </w:abstractNum>
  <w:abstractNum w:abstractNumId="8" w15:restartNumberingAfterBreak="0">
    <w:nsid w:val="49576423"/>
    <w:multiLevelType w:val="hybridMultilevel"/>
    <w:tmpl w:val="BC82373A"/>
    <w:lvl w:ilvl="0" w:tplc="079E7B7A">
      <w:start w:val="1"/>
      <w:numFmt w:val="decimal"/>
      <w:pStyle w:val="Heading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D63D06"/>
    <w:multiLevelType w:val="multilevel"/>
    <w:tmpl w:val="BDC491E0"/>
    <w:lvl w:ilvl="0">
      <w:start w:val="1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E085647"/>
    <w:multiLevelType w:val="multilevel"/>
    <w:tmpl w:val="44422758"/>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402018"/>
    <w:multiLevelType w:val="multilevel"/>
    <w:tmpl w:val="F10C22E2"/>
    <w:lvl w:ilvl="0">
      <w:start w:val="8"/>
      <w:numFmt w:val="decimal"/>
      <w:lvlText w:val="%1."/>
      <w:lvlJc w:val="left"/>
      <w:pPr>
        <w:ind w:left="400" w:hanging="400"/>
      </w:pPr>
      <w:rPr>
        <w:rFonts w:hint="default"/>
        <w:b w:val="0"/>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b w:val="0"/>
      </w:rPr>
    </w:lvl>
    <w:lvl w:ilvl="3">
      <w:start w:val="1"/>
      <w:numFmt w:val="decimal"/>
      <w:lvlText w:val="%1.%2.%3.%4."/>
      <w:lvlJc w:val="left"/>
      <w:pPr>
        <w:ind w:left="654" w:hanging="1080"/>
      </w:pPr>
      <w:rPr>
        <w:rFonts w:hint="default"/>
        <w:b w:val="0"/>
      </w:rPr>
    </w:lvl>
    <w:lvl w:ilvl="4">
      <w:start w:val="1"/>
      <w:numFmt w:val="decimal"/>
      <w:lvlText w:val="%1.%2.%3.%4.%5."/>
      <w:lvlJc w:val="left"/>
      <w:pPr>
        <w:ind w:left="512" w:hanging="1080"/>
      </w:pPr>
      <w:rPr>
        <w:rFonts w:hint="default"/>
        <w:b w:val="0"/>
      </w:rPr>
    </w:lvl>
    <w:lvl w:ilvl="5">
      <w:start w:val="1"/>
      <w:numFmt w:val="decimal"/>
      <w:lvlText w:val="%1.%2.%3.%4.%5.%6."/>
      <w:lvlJc w:val="left"/>
      <w:pPr>
        <w:ind w:left="730" w:hanging="1440"/>
      </w:pPr>
      <w:rPr>
        <w:rFonts w:hint="default"/>
        <w:b w:val="0"/>
      </w:rPr>
    </w:lvl>
    <w:lvl w:ilvl="6">
      <w:start w:val="1"/>
      <w:numFmt w:val="decimal"/>
      <w:lvlText w:val="%1.%2.%3.%4.%5.%6.%7."/>
      <w:lvlJc w:val="left"/>
      <w:pPr>
        <w:ind w:left="588" w:hanging="1440"/>
      </w:pPr>
      <w:rPr>
        <w:rFonts w:hint="default"/>
        <w:b w:val="0"/>
      </w:rPr>
    </w:lvl>
    <w:lvl w:ilvl="7">
      <w:start w:val="1"/>
      <w:numFmt w:val="decimal"/>
      <w:lvlText w:val="%1.%2.%3.%4.%5.%6.%7.%8."/>
      <w:lvlJc w:val="left"/>
      <w:pPr>
        <w:ind w:left="806" w:hanging="1800"/>
      </w:pPr>
      <w:rPr>
        <w:rFonts w:hint="default"/>
        <w:b w:val="0"/>
      </w:rPr>
    </w:lvl>
    <w:lvl w:ilvl="8">
      <w:start w:val="1"/>
      <w:numFmt w:val="decimal"/>
      <w:lvlText w:val="%1.%2.%3.%4.%5.%6.%7.%8.%9."/>
      <w:lvlJc w:val="left"/>
      <w:pPr>
        <w:ind w:left="1024" w:hanging="2160"/>
      </w:pPr>
      <w:rPr>
        <w:rFonts w:hint="default"/>
        <w:b w:val="0"/>
      </w:rPr>
    </w:lvl>
  </w:abstractNum>
  <w:abstractNum w:abstractNumId="12" w15:restartNumberingAfterBreak="0">
    <w:nsid w:val="50F46ABC"/>
    <w:multiLevelType w:val="hybridMultilevel"/>
    <w:tmpl w:val="E1EEF738"/>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16cid:durableId="265188387">
    <w:abstractNumId w:val="12"/>
  </w:num>
  <w:num w:numId="2" w16cid:durableId="1225869234">
    <w:abstractNumId w:val="6"/>
  </w:num>
  <w:num w:numId="3" w16cid:durableId="1326321805">
    <w:abstractNumId w:val="4"/>
  </w:num>
  <w:num w:numId="4" w16cid:durableId="1033455709">
    <w:abstractNumId w:val="5"/>
  </w:num>
  <w:num w:numId="5" w16cid:durableId="1508789609">
    <w:abstractNumId w:val="1"/>
  </w:num>
  <w:num w:numId="6" w16cid:durableId="1820682500">
    <w:abstractNumId w:val="0"/>
  </w:num>
  <w:num w:numId="7" w16cid:durableId="1027801396">
    <w:abstractNumId w:val="7"/>
  </w:num>
  <w:num w:numId="8" w16cid:durableId="1588267392">
    <w:abstractNumId w:val="11"/>
  </w:num>
  <w:num w:numId="9" w16cid:durableId="1609923883">
    <w:abstractNumId w:val="2"/>
  </w:num>
  <w:num w:numId="10" w16cid:durableId="1927616710">
    <w:abstractNumId w:val="10"/>
  </w:num>
  <w:num w:numId="11" w16cid:durableId="1406298598">
    <w:abstractNumId w:val="9"/>
  </w:num>
  <w:num w:numId="12" w16cid:durableId="1460341448">
    <w:abstractNumId w:val="3"/>
  </w:num>
  <w:num w:numId="13" w16cid:durableId="1691906841">
    <w:abstractNumId w:val="8"/>
  </w:num>
  <w:num w:numId="14" w16cid:durableId="420878867">
    <w:abstractNumId w:val="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7F7B"/>
    <w:rsid w:val="00017E1C"/>
    <w:rsid w:val="00023337"/>
    <w:rsid w:val="000335BD"/>
    <w:rsid w:val="00034837"/>
    <w:rsid w:val="00035055"/>
    <w:rsid w:val="00037A83"/>
    <w:rsid w:val="00045A99"/>
    <w:rsid w:val="00045ECE"/>
    <w:rsid w:val="00061991"/>
    <w:rsid w:val="0006481F"/>
    <w:rsid w:val="0009254F"/>
    <w:rsid w:val="00096037"/>
    <w:rsid w:val="000969AE"/>
    <w:rsid w:val="000A16EF"/>
    <w:rsid w:val="000A6768"/>
    <w:rsid w:val="000B3973"/>
    <w:rsid w:val="000C652F"/>
    <w:rsid w:val="000D4EE5"/>
    <w:rsid w:val="000F5DD4"/>
    <w:rsid w:val="00112519"/>
    <w:rsid w:val="001229E5"/>
    <w:rsid w:val="0012324A"/>
    <w:rsid w:val="0013066F"/>
    <w:rsid w:val="00137E2F"/>
    <w:rsid w:val="00146B68"/>
    <w:rsid w:val="00147382"/>
    <w:rsid w:val="00166104"/>
    <w:rsid w:val="001663EE"/>
    <w:rsid w:val="00177830"/>
    <w:rsid w:val="001968E3"/>
    <w:rsid w:val="001A5652"/>
    <w:rsid w:val="001A795D"/>
    <w:rsid w:val="001B307C"/>
    <w:rsid w:val="001B48B9"/>
    <w:rsid w:val="001C7260"/>
    <w:rsid w:val="001F5572"/>
    <w:rsid w:val="001F5F4B"/>
    <w:rsid w:val="0021040E"/>
    <w:rsid w:val="00221EAC"/>
    <w:rsid w:val="00241868"/>
    <w:rsid w:val="002736B7"/>
    <w:rsid w:val="002750C2"/>
    <w:rsid w:val="00290184"/>
    <w:rsid w:val="002E2660"/>
    <w:rsid w:val="002E768D"/>
    <w:rsid w:val="002F4DD8"/>
    <w:rsid w:val="002F746F"/>
    <w:rsid w:val="002F7E36"/>
    <w:rsid w:val="002F7ED7"/>
    <w:rsid w:val="0030166C"/>
    <w:rsid w:val="00310487"/>
    <w:rsid w:val="0032027C"/>
    <w:rsid w:val="0032579D"/>
    <w:rsid w:val="003407D7"/>
    <w:rsid w:val="0034322B"/>
    <w:rsid w:val="003448F7"/>
    <w:rsid w:val="00371061"/>
    <w:rsid w:val="00381B4F"/>
    <w:rsid w:val="003A2587"/>
    <w:rsid w:val="003A3996"/>
    <w:rsid w:val="003A4F18"/>
    <w:rsid w:val="003B6864"/>
    <w:rsid w:val="003C6933"/>
    <w:rsid w:val="003D29A4"/>
    <w:rsid w:val="003D4C12"/>
    <w:rsid w:val="003D5F14"/>
    <w:rsid w:val="003E5C65"/>
    <w:rsid w:val="003F0507"/>
    <w:rsid w:val="003F0EE2"/>
    <w:rsid w:val="004003D0"/>
    <w:rsid w:val="00400BAB"/>
    <w:rsid w:val="00410BF7"/>
    <w:rsid w:val="00423A8F"/>
    <w:rsid w:val="004444BC"/>
    <w:rsid w:val="00450D88"/>
    <w:rsid w:val="0047363F"/>
    <w:rsid w:val="004765FD"/>
    <w:rsid w:val="004873E7"/>
    <w:rsid w:val="00496BF1"/>
    <w:rsid w:val="004A7C0E"/>
    <w:rsid w:val="004B09F0"/>
    <w:rsid w:val="004C02AE"/>
    <w:rsid w:val="004C413C"/>
    <w:rsid w:val="004E5E74"/>
    <w:rsid w:val="004E67FB"/>
    <w:rsid w:val="00516BB0"/>
    <w:rsid w:val="00520E50"/>
    <w:rsid w:val="00522E16"/>
    <w:rsid w:val="00544989"/>
    <w:rsid w:val="005B79B5"/>
    <w:rsid w:val="005C0D90"/>
    <w:rsid w:val="00616716"/>
    <w:rsid w:val="00617C13"/>
    <w:rsid w:val="00632FE7"/>
    <w:rsid w:val="0063361B"/>
    <w:rsid w:val="006412CE"/>
    <w:rsid w:val="00641E59"/>
    <w:rsid w:val="00642867"/>
    <w:rsid w:val="00646C02"/>
    <w:rsid w:val="00654B8F"/>
    <w:rsid w:val="00664811"/>
    <w:rsid w:val="006810DD"/>
    <w:rsid w:val="00681663"/>
    <w:rsid w:val="006903E0"/>
    <w:rsid w:val="00691173"/>
    <w:rsid w:val="006942C1"/>
    <w:rsid w:val="006944E6"/>
    <w:rsid w:val="00694D65"/>
    <w:rsid w:val="006A24A9"/>
    <w:rsid w:val="006A6405"/>
    <w:rsid w:val="006B13AE"/>
    <w:rsid w:val="006B2909"/>
    <w:rsid w:val="006C3772"/>
    <w:rsid w:val="006D29B4"/>
    <w:rsid w:val="006E0DCB"/>
    <w:rsid w:val="006E36C6"/>
    <w:rsid w:val="006F2495"/>
    <w:rsid w:val="006F60A4"/>
    <w:rsid w:val="0071161F"/>
    <w:rsid w:val="007242E9"/>
    <w:rsid w:val="007262F1"/>
    <w:rsid w:val="00751CE6"/>
    <w:rsid w:val="00753567"/>
    <w:rsid w:val="00753789"/>
    <w:rsid w:val="0078074E"/>
    <w:rsid w:val="00792ACA"/>
    <w:rsid w:val="00794414"/>
    <w:rsid w:val="00797E01"/>
    <w:rsid w:val="007A7A35"/>
    <w:rsid w:val="007B3956"/>
    <w:rsid w:val="007C2A85"/>
    <w:rsid w:val="007D782F"/>
    <w:rsid w:val="00832763"/>
    <w:rsid w:val="00836C92"/>
    <w:rsid w:val="008429A6"/>
    <w:rsid w:val="00855302"/>
    <w:rsid w:val="008604CF"/>
    <w:rsid w:val="00862B2F"/>
    <w:rsid w:val="00871952"/>
    <w:rsid w:val="00875EF9"/>
    <w:rsid w:val="008965AB"/>
    <w:rsid w:val="008A1536"/>
    <w:rsid w:val="008B3948"/>
    <w:rsid w:val="008C7C1E"/>
    <w:rsid w:val="008D3FED"/>
    <w:rsid w:val="008D69D8"/>
    <w:rsid w:val="008E381F"/>
    <w:rsid w:val="00904320"/>
    <w:rsid w:val="00905F83"/>
    <w:rsid w:val="00917B3C"/>
    <w:rsid w:val="00937C88"/>
    <w:rsid w:val="00955E63"/>
    <w:rsid w:val="009645A9"/>
    <w:rsid w:val="00980DC0"/>
    <w:rsid w:val="009C76D0"/>
    <w:rsid w:val="009D0EA4"/>
    <w:rsid w:val="009E598D"/>
    <w:rsid w:val="00A27BA2"/>
    <w:rsid w:val="00A31DFF"/>
    <w:rsid w:val="00A3545B"/>
    <w:rsid w:val="00A409AD"/>
    <w:rsid w:val="00A426BF"/>
    <w:rsid w:val="00A51FAA"/>
    <w:rsid w:val="00A546B5"/>
    <w:rsid w:val="00A72EA1"/>
    <w:rsid w:val="00A838B3"/>
    <w:rsid w:val="00A867A1"/>
    <w:rsid w:val="00AB0645"/>
    <w:rsid w:val="00AB7106"/>
    <w:rsid w:val="00AC3165"/>
    <w:rsid w:val="00AD6CC7"/>
    <w:rsid w:val="00AE3D52"/>
    <w:rsid w:val="00AE4185"/>
    <w:rsid w:val="00AF23E5"/>
    <w:rsid w:val="00B27501"/>
    <w:rsid w:val="00B3433E"/>
    <w:rsid w:val="00B40CB8"/>
    <w:rsid w:val="00B424E5"/>
    <w:rsid w:val="00B441A1"/>
    <w:rsid w:val="00B470CC"/>
    <w:rsid w:val="00B600DD"/>
    <w:rsid w:val="00B64A10"/>
    <w:rsid w:val="00B669A7"/>
    <w:rsid w:val="00B832A9"/>
    <w:rsid w:val="00B94CD5"/>
    <w:rsid w:val="00BA5A3D"/>
    <w:rsid w:val="00BB1368"/>
    <w:rsid w:val="00BB7858"/>
    <w:rsid w:val="00BE06E2"/>
    <w:rsid w:val="00BE30EC"/>
    <w:rsid w:val="00BE4071"/>
    <w:rsid w:val="00BF66AE"/>
    <w:rsid w:val="00C0202D"/>
    <w:rsid w:val="00C02589"/>
    <w:rsid w:val="00C02F19"/>
    <w:rsid w:val="00C03D50"/>
    <w:rsid w:val="00C1582A"/>
    <w:rsid w:val="00C204C6"/>
    <w:rsid w:val="00C21944"/>
    <w:rsid w:val="00C237F7"/>
    <w:rsid w:val="00C25BC0"/>
    <w:rsid w:val="00C537D5"/>
    <w:rsid w:val="00C609AF"/>
    <w:rsid w:val="00C6282A"/>
    <w:rsid w:val="00C67665"/>
    <w:rsid w:val="00C84382"/>
    <w:rsid w:val="00C86A2F"/>
    <w:rsid w:val="00C92783"/>
    <w:rsid w:val="00CC1FF1"/>
    <w:rsid w:val="00CC7CC1"/>
    <w:rsid w:val="00CD2421"/>
    <w:rsid w:val="00CD67A8"/>
    <w:rsid w:val="00CE3517"/>
    <w:rsid w:val="00CE6FA6"/>
    <w:rsid w:val="00CE78AB"/>
    <w:rsid w:val="00D005C6"/>
    <w:rsid w:val="00D1160F"/>
    <w:rsid w:val="00D16C27"/>
    <w:rsid w:val="00D1719E"/>
    <w:rsid w:val="00D22124"/>
    <w:rsid w:val="00D24EA0"/>
    <w:rsid w:val="00D27BEC"/>
    <w:rsid w:val="00D30962"/>
    <w:rsid w:val="00D4049C"/>
    <w:rsid w:val="00D4348B"/>
    <w:rsid w:val="00D54D82"/>
    <w:rsid w:val="00D67673"/>
    <w:rsid w:val="00D71E0A"/>
    <w:rsid w:val="00D741E9"/>
    <w:rsid w:val="00D838BB"/>
    <w:rsid w:val="00D85AF4"/>
    <w:rsid w:val="00D9066E"/>
    <w:rsid w:val="00D939A5"/>
    <w:rsid w:val="00DA0D60"/>
    <w:rsid w:val="00DA6B7F"/>
    <w:rsid w:val="00DB7413"/>
    <w:rsid w:val="00DC7430"/>
    <w:rsid w:val="00DF5E46"/>
    <w:rsid w:val="00DF6B6E"/>
    <w:rsid w:val="00E04007"/>
    <w:rsid w:val="00E110E9"/>
    <w:rsid w:val="00E11646"/>
    <w:rsid w:val="00E40A5D"/>
    <w:rsid w:val="00E43E4C"/>
    <w:rsid w:val="00E45DCF"/>
    <w:rsid w:val="00E60056"/>
    <w:rsid w:val="00E63919"/>
    <w:rsid w:val="00E71C5B"/>
    <w:rsid w:val="00ED12A3"/>
    <w:rsid w:val="00EE7692"/>
    <w:rsid w:val="00F0440E"/>
    <w:rsid w:val="00F15DCE"/>
    <w:rsid w:val="00F15E3A"/>
    <w:rsid w:val="00F1769A"/>
    <w:rsid w:val="00F17F47"/>
    <w:rsid w:val="00F40D1D"/>
    <w:rsid w:val="00F50703"/>
    <w:rsid w:val="00F641D8"/>
    <w:rsid w:val="00F70D72"/>
    <w:rsid w:val="00F72090"/>
    <w:rsid w:val="00F8274D"/>
    <w:rsid w:val="00F8415E"/>
    <w:rsid w:val="00F84AD5"/>
    <w:rsid w:val="00FA41D7"/>
    <w:rsid w:val="00FB1933"/>
    <w:rsid w:val="00FC772E"/>
    <w:rsid w:val="00FC79F1"/>
    <w:rsid w:val="00FD6AA9"/>
    <w:rsid w:val="00FF63F7"/>
    <w:rsid w:val="0598E683"/>
    <w:rsid w:val="07F217DE"/>
    <w:rsid w:val="0922675D"/>
    <w:rsid w:val="0B12DCB0"/>
    <w:rsid w:val="0BE2FC1D"/>
    <w:rsid w:val="0DA5806C"/>
    <w:rsid w:val="0DDED6C2"/>
    <w:rsid w:val="0DEC871F"/>
    <w:rsid w:val="12098DCF"/>
    <w:rsid w:val="14E9E165"/>
    <w:rsid w:val="1AD1009C"/>
    <w:rsid w:val="1B0F366D"/>
    <w:rsid w:val="1C06E137"/>
    <w:rsid w:val="1D1E5C05"/>
    <w:rsid w:val="1E35EAD4"/>
    <w:rsid w:val="20478EDE"/>
    <w:rsid w:val="266D9245"/>
    <w:rsid w:val="26EBE2D9"/>
    <w:rsid w:val="2BF90C46"/>
    <w:rsid w:val="2C8C7261"/>
    <w:rsid w:val="2E35277B"/>
    <w:rsid w:val="2F9109E1"/>
    <w:rsid w:val="33C75FED"/>
    <w:rsid w:val="3595EAB8"/>
    <w:rsid w:val="367B9A02"/>
    <w:rsid w:val="36B5ACA1"/>
    <w:rsid w:val="37A8A76D"/>
    <w:rsid w:val="3B0A12D5"/>
    <w:rsid w:val="3EAABCA8"/>
    <w:rsid w:val="4363DAF1"/>
    <w:rsid w:val="45FB832C"/>
    <w:rsid w:val="47FCD7AD"/>
    <w:rsid w:val="48429FA9"/>
    <w:rsid w:val="49EB85C0"/>
    <w:rsid w:val="4FD86C08"/>
    <w:rsid w:val="5268CC60"/>
    <w:rsid w:val="552334AA"/>
    <w:rsid w:val="57FF9A81"/>
    <w:rsid w:val="58E89837"/>
    <w:rsid w:val="6088504D"/>
    <w:rsid w:val="64832666"/>
    <w:rsid w:val="66046DA4"/>
    <w:rsid w:val="67EDF4D2"/>
    <w:rsid w:val="67EF1AB8"/>
    <w:rsid w:val="698AEB19"/>
    <w:rsid w:val="6BCDC192"/>
    <w:rsid w:val="6DDA788E"/>
    <w:rsid w:val="700C5467"/>
    <w:rsid w:val="730046EE"/>
    <w:rsid w:val="767ED6DD"/>
    <w:rsid w:val="782DC909"/>
    <w:rsid w:val="7A9CF1B5"/>
    <w:rsid w:val="7B1E22EA"/>
    <w:rsid w:val="7C952125"/>
    <w:rsid w:val="7DB6A9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5852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4320"/>
    <w:pPr>
      <w:snapToGrid w:val="0"/>
      <w:spacing w:after="120" w:line="240" w:lineRule="auto"/>
      <w:ind w:left="862" w:hanging="862"/>
    </w:pPr>
    <w:rPr>
      <w:rFonts w:ascii="Arial" w:hAnsi="Arial" w:eastAsia="Arial" w:cs="Arial"/>
      <w:sz w:val="24"/>
      <w:lang w:eastAsia="en-GB"/>
    </w:rPr>
  </w:style>
  <w:style w:type="paragraph" w:styleId="Heading1">
    <w:name w:val="heading 1"/>
    <w:basedOn w:val="Normal"/>
    <w:next w:val="Normal"/>
    <w:link w:val="Heading1Char"/>
    <w:autoRedefine/>
    <w:uiPriority w:val="9"/>
    <w:qFormat/>
    <w:rsid w:val="00C609AF"/>
    <w:pPr>
      <w:keepNext/>
      <w:keepLines/>
      <w:numPr>
        <w:numId w:val="13"/>
      </w:numPr>
      <w:tabs>
        <w:tab w:val="left" w:pos="993"/>
      </w:tabs>
      <w:spacing w:before="240"/>
      <w:ind w:left="284" w:hanging="284"/>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007F7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204C6"/>
    <w:pPr>
      <w:keepNext/>
      <w:keepLines/>
      <w:ind w:left="0" w:firstLine="0"/>
      <w:outlineLvl w:val="2"/>
    </w:pPr>
    <w:rPr>
      <w:rFonts w:eastAsiaTheme="majorEastAsia" w:cstheme="majorBidi"/>
      <w:b/>
      <w:szCs w:val="24"/>
      <w:lang w:eastAsia="en-US"/>
    </w:rPr>
  </w:style>
  <w:style w:type="paragraph" w:styleId="Heading4">
    <w:name w:val="heading 4"/>
    <w:basedOn w:val="Normal"/>
    <w:next w:val="Normal"/>
    <w:link w:val="Heading4Char"/>
    <w:qFormat/>
    <w:rsid w:val="00E110E9"/>
    <w:pPr>
      <w:keepNext/>
      <w:spacing w:before="240" w:after="60"/>
      <w:ind w:left="0" w:firstLine="0"/>
      <w:outlineLvl w:val="3"/>
    </w:pPr>
    <w:rPr>
      <w:rFonts w:ascii="Times New Roman" w:hAnsi="Times New Roman" w:eastAsia="Times New Roman" w:cs="Times New Roman"/>
      <w:b/>
      <w:bCs/>
      <w:sz w:val="28"/>
      <w:szCs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609AF"/>
    <w:rPr>
      <w:rFonts w:ascii="Arial" w:hAnsi="Arial" w:eastAsiaTheme="majorEastAsia" w:cstheme="majorBidi"/>
      <w:b/>
      <w:bCs/>
      <w:sz w:val="24"/>
      <w:szCs w:val="28"/>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nhideWhenUsed/>
    <w:rsid w:val="002750C2"/>
    <w:pPr>
      <w:tabs>
        <w:tab w:val="center" w:pos="4513"/>
        <w:tab w:val="right" w:pos="9026"/>
      </w:tabs>
      <w:spacing w:after="0"/>
    </w:pPr>
  </w:style>
  <w:style w:type="character" w:styleId="FooterChar" w:customStyle="1">
    <w:name w:val="Footer Char"/>
    <w:basedOn w:val="DefaultParagraphFont"/>
    <w:link w:val="Footer"/>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character" w:styleId="Heading3Char" w:customStyle="1">
    <w:name w:val="Heading 3 Char"/>
    <w:basedOn w:val="DefaultParagraphFont"/>
    <w:link w:val="Heading3"/>
    <w:uiPriority w:val="9"/>
    <w:rsid w:val="00C204C6"/>
    <w:rPr>
      <w:rFonts w:ascii="Arial" w:hAnsi="Arial" w:eastAsiaTheme="majorEastAsia" w:cstheme="majorBidi"/>
      <w:b/>
      <w:sz w:val="24"/>
      <w:szCs w:val="24"/>
    </w:rPr>
  </w:style>
  <w:style w:type="character" w:styleId="Heading4Char" w:customStyle="1">
    <w:name w:val="Heading 4 Char"/>
    <w:basedOn w:val="DefaultParagraphFont"/>
    <w:link w:val="Heading4"/>
    <w:rsid w:val="00E110E9"/>
    <w:rPr>
      <w:rFonts w:ascii="Times New Roman" w:hAnsi="Times New Roman" w:eastAsia="Times New Roman" w:cs="Times New Roman"/>
      <w:b/>
      <w:bCs/>
      <w:sz w:val="28"/>
      <w:szCs w:val="28"/>
    </w:rPr>
  </w:style>
  <w:style w:type="paragraph" w:styleId="BodyText">
    <w:name w:val="Body Text"/>
    <w:basedOn w:val="Normal"/>
    <w:link w:val="BodyTextChar"/>
    <w:rsid w:val="00E110E9"/>
    <w:pPr>
      <w:spacing w:after="0"/>
      <w:ind w:left="0" w:firstLine="0"/>
      <w:jc w:val="center"/>
    </w:pPr>
    <w:rPr>
      <w:rFonts w:ascii="Plantin" w:hAnsi="Plantin" w:eastAsia="Times New Roman" w:cs="Times New Roman"/>
      <w:szCs w:val="20"/>
      <w:lang w:eastAsia="en-US"/>
    </w:rPr>
  </w:style>
  <w:style w:type="character" w:styleId="BodyTextChar" w:customStyle="1">
    <w:name w:val="Body Text Char"/>
    <w:basedOn w:val="DefaultParagraphFont"/>
    <w:link w:val="BodyText"/>
    <w:rsid w:val="00E110E9"/>
    <w:rPr>
      <w:rFonts w:ascii="Plantin" w:hAnsi="Plantin" w:eastAsia="Times New Roman" w:cs="Times New Roman"/>
      <w:sz w:val="24"/>
      <w:szCs w:val="20"/>
    </w:rPr>
  </w:style>
  <w:style w:type="paragraph" w:styleId="FootnoteText">
    <w:name w:val="footnote text"/>
    <w:basedOn w:val="Normal"/>
    <w:link w:val="FootnoteTextChar"/>
    <w:semiHidden/>
    <w:rsid w:val="00E110E9"/>
    <w:pPr>
      <w:spacing w:after="0"/>
      <w:ind w:left="0" w:firstLine="0"/>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E110E9"/>
    <w:rPr>
      <w:rFonts w:ascii="Times New Roman" w:hAnsi="Times New Roman" w:eastAsia="Times New Roman" w:cs="Times New Roman"/>
      <w:sz w:val="20"/>
      <w:szCs w:val="20"/>
    </w:rPr>
  </w:style>
  <w:style w:type="character" w:styleId="FootnoteReference">
    <w:name w:val="footnote reference"/>
    <w:basedOn w:val="DefaultParagraphFont"/>
    <w:semiHidden/>
    <w:rsid w:val="00E110E9"/>
    <w:rPr>
      <w:vertAlign w:val="superscript"/>
    </w:rPr>
  </w:style>
  <w:style w:type="paragraph" w:styleId="NormalWeb">
    <w:name w:val="Normal (Web)"/>
    <w:basedOn w:val="Normal"/>
    <w:uiPriority w:val="99"/>
    <w:rsid w:val="00E110E9"/>
    <w:pPr>
      <w:spacing w:before="100" w:beforeAutospacing="1" w:after="100" w:afterAutospacing="1"/>
      <w:ind w:left="0" w:firstLine="0"/>
    </w:pPr>
    <w:rPr>
      <w:rFonts w:ascii="Times New Roman" w:hAnsi="Times New Roman" w:eastAsia="SimSun" w:cs="Times New Roman"/>
      <w:szCs w:val="24"/>
      <w:lang w:eastAsia="zh-CN"/>
    </w:rPr>
  </w:style>
  <w:style w:type="character" w:styleId="Strong">
    <w:name w:val="Strong"/>
    <w:basedOn w:val="DefaultParagraphFont"/>
    <w:uiPriority w:val="22"/>
    <w:qFormat/>
    <w:rsid w:val="00E110E9"/>
    <w:rPr>
      <w:b/>
      <w:bCs/>
    </w:rPr>
  </w:style>
  <w:style w:type="character" w:styleId="Emphasis">
    <w:name w:val="Emphasis"/>
    <w:basedOn w:val="DefaultParagraphFont"/>
    <w:uiPriority w:val="20"/>
    <w:qFormat/>
    <w:rsid w:val="00E110E9"/>
    <w:rPr>
      <w:i/>
      <w:iCs/>
    </w:rPr>
  </w:style>
  <w:style w:type="paragraph" w:styleId="ListParagraph">
    <w:name w:val="List Paragraph"/>
    <w:basedOn w:val="Normal"/>
    <w:uiPriority w:val="34"/>
    <w:qFormat/>
    <w:rsid w:val="00E110E9"/>
    <w:pPr>
      <w:spacing w:after="0"/>
      <w:ind w:left="720" w:firstLine="0"/>
      <w:contextualSpacing/>
    </w:pPr>
    <w:rPr>
      <w:rFonts w:ascii="Times New Roman" w:hAnsi="Times New Roman" w:eastAsia="Times New Roman" w:cs="Times New Roman"/>
      <w:sz w:val="20"/>
      <w:szCs w:val="20"/>
      <w:lang w:eastAsia="en-US"/>
    </w:rPr>
  </w:style>
  <w:style w:type="paragraph" w:styleId="BalloonText">
    <w:name w:val="Balloon Text"/>
    <w:basedOn w:val="Normal"/>
    <w:link w:val="BalloonTextChar"/>
    <w:uiPriority w:val="99"/>
    <w:semiHidden/>
    <w:unhideWhenUsed/>
    <w:rsid w:val="00E110E9"/>
    <w:pPr>
      <w:spacing w:after="0"/>
      <w:ind w:left="0" w:firstLine="0"/>
    </w:pPr>
    <w:rPr>
      <w:rFonts w:ascii="Tahoma" w:hAnsi="Tahoma" w:eastAsia="Times New Roman" w:cs="Tahoma"/>
      <w:sz w:val="16"/>
      <w:szCs w:val="16"/>
      <w:lang w:eastAsia="en-US"/>
    </w:rPr>
  </w:style>
  <w:style w:type="character" w:styleId="BalloonTextChar" w:customStyle="1">
    <w:name w:val="Balloon Text Char"/>
    <w:basedOn w:val="DefaultParagraphFont"/>
    <w:link w:val="BalloonText"/>
    <w:uiPriority w:val="99"/>
    <w:semiHidden/>
    <w:rsid w:val="00E110E9"/>
    <w:rPr>
      <w:rFonts w:ascii="Tahoma" w:hAnsi="Tahoma" w:eastAsia="Times New Roman" w:cs="Tahoma"/>
      <w:sz w:val="16"/>
      <w:szCs w:val="16"/>
    </w:rPr>
  </w:style>
  <w:style w:type="character" w:styleId="FollowedHyperlink">
    <w:name w:val="FollowedHyperlink"/>
    <w:basedOn w:val="DefaultParagraphFont"/>
    <w:uiPriority w:val="99"/>
    <w:semiHidden/>
    <w:unhideWhenUsed/>
    <w:rsid w:val="00E110E9"/>
    <w:rPr>
      <w:color w:val="954F72" w:themeColor="followedHyperlink"/>
      <w:u w:val="single"/>
    </w:rPr>
  </w:style>
  <w:style w:type="paragraph" w:styleId="CommentText">
    <w:name w:val="annotation text"/>
    <w:basedOn w:val="Normal"/>
    <w:link w:val="CommentTextChar"/>
    <w:uiPriority w:val="99"/>
    <w:unhideWhenUsed/>
    <w:rsid w:val="00E110E9"/>
    <w:pPr>
      <w:spacing w:after="0"/>
      <w:ind w:left="0" w:firstLine="0"/>
    </w:pPr>
    <w:rPr>
      <w:rFonts w:ascii="Times New Roman" w:hAnsi="Times New Roman" w:eastAsia="Times New Roman" w:cs="Times New Roman"/>
      <w:sz w:val="20"/>
      <w:szCs w:val="20"/>
      <w:lang w:eastAsia="en-US"/>
    </w:rPr>
  </w:style>
  <w:style w:type="character" w:styleId="CommentTextChar" w:customStyle="1">
    <w:name w:val="Comment Text Char"/>
    <w:basedOn w:val="DefaultParagraphFont"/>
    <w:link w:val="CommentText"/>
    <w:uiPriority w:val="99"/>
    <w:rsid w:val="00E110E9"/>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E110E9"/>
    <w:rPr>
      <w:sz w:val="16"/>
      <w:szCs w:val="16"/>
    </w:rPr>
  </w:style>
  <w:style w:type="paragraph" w:styleId="CommentSubject">
    <w:name w:val="annotation subject"/>
    <w:basedOn w:val="CommentText"/>
    <w:next w:val="CommentText"/>
    <w:link w:val="CommentSubjectChar"/>
    <w:uiPriority w:val="99"/>
    <w:semiHidden/>
    <w:unhideWhenUsed/>
    <w:rsid w:val="00E110E9"/>
    <w:rPr>
      <w:b/>
      <w:bCs/>
    </w:rPr>
  </w:style>
  <w:style w:type="character" w:styleId="CommentSubjectChar" w:customStyle="1">
    <w:name w:val="Comment Subject Char"/>
    <w:basedOn w:val="CommentTextChar"/>
    <w:link w:val="CommentSubject"/>
    <w:uiPriority w:val="99"/>
    <w:semiHidden/>
    <w:rsid w:val="00E110E9"/>
    <w:rPr>
      <w:rFonts w:ascii="Times New Roman" w:hAnsi="Times New Roman" w:eastAsia="Times New Roman" w:cs="Times New Roman"/>
      <w:b/>
      <w:bCs/>
      <w:sz w:val="20"/>
      <w:szCs w:val="20"/>
    </w:rPr>
  </w:style>
  <w:style w:type="paragraph" w:styleId="Default" w:customStyle="1">
    <w:name w:val="Default"/>
    <w:rsid w:val="00E110E9"/>
    <w:pPr>
      <w:autoSpaceDE w:val="0"/>
      <w:autoSpaceDN w:val="0"/>
      <w:adjustRightInd w:val="0"/>
      <w:spacing w:after="0" w:line="240" w:lineRule="auto"/>
    </w:pPr>
    <w:rPr>
      <w:rFonts w:ascii="Calibri" w:hAnsi="Calibri" w:cs="Calibri"/>
      <w:color w:val="000000"/>
      <w:sz w:val="24"/>
      <w:szCs w:val="24"/>
    </w:rPr>
  </w:style>
  <w:style w:type="paragraph" w:styleId="H4" w:customStyle="1">
    <w:name w:val="H4"/>
    <w:basedOn w:val="Normal"/>
    <w:next w:val="Normal"/>
    <w:rsid w:val="00E110E9"/>
    <w:pPr>
      <w:keepNext/>
      <w:spacing w:before="100" w:after="100"/>
      <w:ind w:left="0" w:firstLine="0"/>
      <w:outlineLvl w:val="4"/>
    </w:pPr>
    <w:rPr>
      <w:rFonts w:ascii="Times New Roman" w:hAnsi="Times New Roman" w:eastAsia="Times New Roman" w:cs="Times New Roman"/>
      <w:b/>
      <w:szCs w:val="20"/>
      <w:lang w:eastAsia="en-US"/>
    </w:rPr>
  </w:style>
  <w:style w:type="paragraph" w:styleId="xmsonormal" w:customStyle="1">
    <w:name w:val="x_msonormal"/>
    <w:basedOn w:val="Normal"/>
    <w:rsid w:val="00E110E9"/>
    <w:pPr>
      <w:spacing w:before="100" w:beforeAutospacing="1" w:after="100" w:afterAutospacing="1"/>
      <w:ind w:left="0" w:firstLine="0"/>
    </w:pPr>
    <w:rPr>
      <w:rFonts w:ascii="Times New Roman" w:hAnsi="Times New Roman" w:eastAsia="Times New Roman" w:cs="Times New Roman"/>
      <w:szCs w:val="24"/>
    </w:rPr>
  </w:style>
  <w:style w:type="paragraph" w:styleId="Title">
    <w:name w:val="Title"/>
    <w:basedOn w:val="Normal"/>
    <w:next w:val="Normal"/>
    <w:link w:val="TitleChar"/>
    <w:uiPriority w:val="10"/>
    <w:qFormat/>
    <w:rsid w:val="003D29A4"/>
    <w:pPr>
      <w:spacing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D29A4"/>
    <w:rPr>
      <w:rFonts w:asciiTheme="majorHAnsi" w:hAnsiTheme="majorHAnsi" w:eastAsiaTheme="majorEastAsia" w:cstheme="majorBidi"/>
      <w:spacing w:val="-10"/>
      <w:kern w:val="28"/>
      <w:sz w:val="56"/>
      <w:szCs w:val="56"/>
      <w:lang w:eastAsia="en-GB"/>
    </w:rPr>
  </w:style>
  <w:style w:type="paragraph" w:styleId="Subtitle">
    <w:name w:val="Subtitle"/>
    <w:basedOn w:val="Normal"/>
    <w:next w:val="Normal"/>
    <w:link w:val="SubtitleChar"/>
    <w:uiPriority w:val="11"/>
    <w:qFormat/>
    <w:rsid w:val="003D29A4"/>
    <w:pPr>
      <w:numPr>
        <w:ilvl w:val="1"/>
      </w:numPr>
      <w:spacing w:after="160"/>
      <w:ind w:left="862" w:hanging="862"/>
    </w:pPr>
    <w:rPr>
      <w:rFonts w:asciiTheme="minorHAnsi" w:hAnsiTheme="minorHAnsi" w:eastAsiaTheme="minorEastAsia" w:cstheme="minorBidi"/>
      <w:color w:val="5A5A5A" w:themeColor="text1" w:themeTint="A5"/>
      <w:spacing w:val="15"/>
    </w:rPr>
  </w:style>
  <w:style w:type="character" w:styleId="SubtitleChar" w:customStyle="1">
    <w:name w:val="Subtitle Char"/>
    <w:basedOn w:val="DefaultParagraphFont"/>
    <w:link w:val="Subtitle"/>
    <w:uiPriority w:val="11"/>
    <w:rsid w:val="003D29A4"/>
    <w:rPr>
      <w:rFonts w:eastAsiaTheme="minorEastAsia"/>
      <w:color w:val="5A5A5A" w:themeColor="text1" w:themeTint="A5"/>
      <w:spacing w:val="15"/>
      <w:lang w:eastAsia="en-GB"/>
    </w:rPr>
  </w:style>
  <w:style w:type="character" w:styleId="UnresolvedMention">
    <w:name w:val="Unresolved Mention"/>
    <w:basedOn w:val="DefaultParagraphFont"/>
    <w:uiPriority w:val="99"/>
    <w:semiHidden/>
    <w:unhideWhenUsed/>
    <w:rsid w:val="00F17F47"/>
    <w:rPr>
      <w:color w:val="605E5C"/>
      <w:shd w:val="clear" w:color="auto" w:fill="E1DFDD"/>
    </w:rPr>
  </w:style>
  <w:style w:type="character" w:styleId="Heading2Char" w:customStyle="1">
    <w:name w:val="Heading 2 Char"/>
    <w:basedOn w:val="DefaultParagraphFont"/>
    <w:link w:val="Heading2"/>
    <w:uiPriority w:val="9"/>
    <w:rsid w:val="00007F7B"/>
    <w:rPr>
      <w:rFonts w:ascii="Arial" w:hAnsi="Arial" w:eastAsiaTheme="majorEastAsia" w:cstheme="majorBidi"/>
      <w:b/>
      <w:sz w:val="24"/>
      <w:szCs w:val="26"/>
      <w:lang w:eastAsia="en-GB"/>
    </w:rPr>
  </w:style>
  <w:style w:type="paragraph" w:styleId="TOCHeading">
    <w:name w:val="TOC Heading"/>
    <w:basedOn w:val="Heading1"/>
    <w:next w:val="Normal"/>
    <w:uiPriority w:val="39"/>
    <w:unhideWhenUsed/>
    <w:qFormat/>
    <w:rsid w:val="00797E01"/>
    <w:pPr>
      <w:numPr>
        <w:numId w:val="0"/>
      </w:numPr>
      <w:tabs>
        <w:tab w:val="clear" w:pos="993"/>
      </w:tabs>
      <w:spacing w:after="0" w:line="259" w:lineRule="auto"/>
      <w:outlineLvl w:val="9"/>
    </w:pPr>
    <w:rPr>
      <w:rFonts w:asciiTheme="majorHAnsi" w:hAnsiTheme="majorHAnsi"/>
      <w:bCs w:val="0"/>
      <w:color w:val="2E74B5" w:themeColor="accent1" w:themeShade="BF"/>
      <w:sz w:val="32"/>
      <w:szCs w:val="32"/>
      <w:lang w:val="en-US" w:eastAsia="en-US"/>
    </w:rPr>
  </w:style>
  <w:style w:type="paragraph" w:styleId="TOC1">
    <w:name w:val="toc 1"/>
    <w:basedOn w:val="Normal"/>
    <w:next w:val="Normal"/>
    <w:autoRedefine/>
    <w:uiPriority w:val="39"/>
    <w:unhideWhenUsed/>
    <w:rsid w:val="00D4049C"/>
    <w:pPr>
      <w:tabs>
        <w:tab w:val="right" w:leader="dot" w:pos="9016"/>
      </w:tabs>
      <w:spacing w:after="100"/>
      <w:ind w:left="567" w:hanging="567"/>
    </w:pPr>
  </w:style>
  <w:style w:type="paragraph" w:styleId="TOC2">
    <w:name w:val="toc 2"/>
    <w:basedOn w:val="Normal"/>
    <w:next w:val="Normal"/>
    <w:autoRedefine/>
    <w:uiPriority w:val="39"/>
    <w:unhideWhenUsed/>
    <w:rsid w:val="00D1160F"/>
    <w:pPr>
      <w:tabs>
        <w:tab w:val="right" w:leader="dot" w:pos="9016"/>
      </w:tabs>
      <w:spacing w:after="100"/>
      <w:ind w:left="709" w:hanging="709"/>
    </w:pPr>
  </w:style>
  <w:style w:type="paragraph" w:styleId="TOC3">
    <w:name w:val="toc 3"/>
    <w:basedOn w:val="Normal"/>
    <w:next w:val="Normal"/>
    <w:autoRedefine/>
    <w:uiPriority w:val="39"/>
    <w:unhideWhenUsed/>
    <w:rsid w:val="00D4049C"/>
    <w:pPr>
      <w:tabs>
        <w:tab w:val="right" w:leader="dot" w:pos="9016"/>
      </w:tabs>
      <w:spacing w:after="100"/>
      <w:ind w:left="440" w:hanging="724"/>
    </w:pPr>
  </w:style>
  <w:style w:type="paragraph" w:styleId="TOC4">
    <w:name w:val="toc 4"/>
    <w:basedOn w:val="Normal"/>
    <w:next w:val="Normal"/>
    <w:autoRedefine/>
    <w:uiPriority w:val="39"/>
    <w:unhideWhenUsed/>
    <w:rsid w:val="00797E01"/>
    <w:pPr>
      <w:spacing w:after="100" w:line="259" w:lineRule="auto"/>
      <w:ind w:left="660" w:firstLine="0"/>
    </w:pPr>
    <w:rPr>
      <w:rFonts w:asciiTheme="minorHAnsi" w:hAnsiTheme="minorHAnsi" w:eastAsiaTheme="minorEastAsia" w:cstheme="minorBidi"/>
    </w:rPr>
  </w:style>
  <w:style w:type="paragraph" w:styleId="TOC5">
    <w:name w:val="toc 5"/>
    <w:basedOn w:val="Normal"/>
    <w:next w:val="Normal"/>
    <w:autoRedefine/>
    <w:uiPriority w:val="39"/>
    <w:unhideWhenUsed/>
    <w:rsid w:val="00797E01"/>
    <w:pPr>
      <w:spacing w:after="100" w:line="259" w:lineRule="auto"/>
      <w:ind w:left="880" w:firstLine="0"/>
    </w:pPr>
    <w:rPr>
      <w:rFonts w:asciiTheme="minorHAnsi" w:hAnsiTheme="minorHAnsi" w:eastAsiaTheme="minorEastAsia" w:cstheme="minorBidi"/>
    </w:rPr>
  </w:style>
  <w:style w:type="paragraph" w:styleId="TOC6">
    <w:name w:val="toc 6"/>
    <w:basedOn w:val="Normal"/>
    <w:next w:val="Normal"/>
    <w:autoRedefine/>
    <w:uiPriority w:val="39"/>
    <w:unhideWhenUsed/>
    <w:rsid w:val="00797E01"/>
    <w:pPr>
      <w:spacing w:after="100" w:line="259" w:lineRule="auto"/>
      <w:ind w:left="1100" w:firstLine="0"/>
    </w:pPr>
    <w:rPr>
      <w:rFonts w:asciiTheme="minorHAnsi" w:hAnsiTheme="minorHAnsi" w:eastAsiaTheme="minorEastAsia" w:cstheme="minorBidi"/>
    </w:rPr>
  </w:style>
  <w:style w:type="paragraph" w:styleId="TOC7">
    <w:name w:val="toc 7"/>
    <w:basedOn w:val="Normal"/>
    <w:next w:val="Normal"/>
    <w:autoRedefine/>
    <w:uiPriority w:val="39"/>
    <w:unhideWhenUsed/>
    <w:rsid w:val="00797E01"/>
    <w:pPr>
      <w:spacing w:after="100" w:line="259" w:lineRule="auto"/>
      <w:ind w:left="1320" w:firstLine="0"/>
    </w:pPr>
    <w:rPr>
      <w:rFonts w:asciiTheme="minorHAnsi" w:hAnsiTheme="minorHAnsi" w:eastAsiaTheme="minorEastAsia" w:cstheme="minorBidi"/>
    </w:rPr>
  </w:style>
  <w:style w:type="paragraph" w:styleId="TOC8">
    <w:name w:val="toc 8"/>
    <w:basedOn w:val="Normal"/>
    <w:next w:val="Normal"/>
    <w:autoRedefine/>
    <w:uiPriority w:val="39"/>
    <w:unhideWhenUsed/>
    <w:rsid w:val="00797E01"/>
    <w:pPr>
      <w:spacing w:after="100" w:line="259" w:lineRule="auto"/>
      <w:ind w:left="1540" w:firstLine="0"/>
    </w:pPr>
    <w:rPr>
      <w:rFonts w:asciiTheme="minorHAnsi" w:hAnsiTheme="minorHAnsi" w:eastAsiaTheme="minorEastAsia" w:cstheme="minorBidi"/>
    </w:rPr>
  </w:style>
  <w:style w:type="paragraph" w:styleId="TOC9">
    <w:name w:val="toc 9"/>
    <w:basedOn w:val="Normal"/>
    <w:next w:val="Normal"/>
    <w:autoRedefine/>
    <w:uiPriority w:val="39"/>
    <w:unhideWhenUsed/>
    <w:rsid w:val="00797E01"/>
    <w:pPr>
      <w:spacing w:after="100" w:line="259" w:lineRule="auto"/>
      <w:ind w:left="1760" w:firstLine="0"/>
    </w:pPr>
    <w:rPr>
      <w:rFonts w:asciiTheme="minorHAnsi" w:hAnsiTheme="minorHAnsi" w:eastAsiaTheme="minorEastAsia" w:cstheme="minorBidi"/>
    </w:rPr>
  </w:style>
  <w:style w:type="paragraph" w:styleId="Revision">
    <w:name w:val="Revision"/>
    <w:hidden/>
    <w:uiPriority w:val="99"/>
    <w:semiHidden/>
    <w:rsid w:val="00371061"/>
    <w:pPr>
      <w:spacing w:after="0" w:line="240" w:lineRule="auto"/>
    </w:pPr>
    <w:rPr>
      <w:rFonts w:ascii="Arial" w:hAnsi="Arial" w:eastAsia="Arial" w:cs="Arial"/>
      <w:sz w:val="24"/>
      <w:lang w:eastAsia="en-GB"/>
    </w:rPr>
  </w:style>
  <w:style w:type="paragraph" w:styleId="heading30" w:customStyle="1">
    <w:name w:val="heading3"/>
    <w:basedOn w:val="Heading3"/>
    <w:qFormat/>
    <w:rsid w:val="009645A9"/>
    <w:pPr>
      <w:snapToGrid/>
      <w:spacing w:before="360" w:line="259" w:lineRule="auto"/>
      <w:ind w:left="1429" w:hanging="72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9033">
      <w:bodyDiv w:val="1"/>
      <w:marLeft w:val="0"/>
      <w:marRight w:val="0"/>
      <w:marTop w:val="0"/>
      <w:marBottom w:val="0"/>
      <w:divBdr>
        <w:top w:val="none" w:sz="0" w:space="0" w:color="auto"/>
        <w:left w:val="none" w:sz="0" w:space="0" w:color="auto"/>
        <w:bottom w:val="none" w:sz="0" w:space="0" w:color="auto"/>
        <w:right w:val="none" w:sz="0" w:space="0" w:color="auto"/>
      </w:divBdr>
    </w:div>
    <w:div w:id="871768343">
      <w:bodyDiv w:val="1"/>
      <w:marLeft w:val="0"/>
      <w:marRight w:val="0"/>
      <w:marTop w:val="0"/>
      <w:marBottom w:val="0"/>
      <w:divBdr>
        <w:top w:val="none" w:sz="0" w:space="0" w:color="auto"/>
        <w:left w:val="none" w:sz="0" w:space="0" w:color="auto"/>
        <w:bottom w:val="none" w:sz="0" w:space="0" w:color="auto"/>
        <w:right w:val="none" w:sz="0" w:space="0" w:color="auto"/>
      </w:divBdr>
    </w:div>
    <w:div w:id="1702974111">
      <w:bodyDiv w:val="1"/>
      <w:marLeft w:val="0"/>
      <w:marRight w:val="0"/>
      <w:marTop w:val="0"/>
      <w:marBottom w:val="0"/>
      <w:divBdr>
        <w:top w:val="none" w:sz="0" w:space="0" w:color="auto"/>
        <w:left w:val="none" w:sz="0" w:space="0" w:color="auto"/>
        <w:bottom w:val="none" w:sz="0" w:space="0" w:color="auto"/>
        <w:right w:val="none" w:sz="0" w:space="0" w:color="auto"/>
      </w:divBdr>
    </w:div>
    <w:div w:id="1804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kent.ac.uk/student-services/student-conduct-complaints-office" TargetMode="External"/><Relationship Id="rId2" Type="http://schemas.openxmlformats.org/officeDocument/2006/relationships/hyperlink" Target="https://livekentac.sharepoint.com/sites/education-qaco/SitePages/communication-with-applicants-and-students.aspx" TargetMode="External"/><Relationship Id="rId1" Type="http://schemas.openxmlformats.org/officeDocument/2006/relationships/hyperlink" Target="https://livekentac.sharepoint.com/sites/education-qaco/SitePages/communication-with-applicants-and-student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SharedWithUsers xmlns="1fdcc210-6ef1-468c-b14e-f77be65fdea8">
      <UserInfo>
        <DisplayName>Ami Solomon</DisplayName>
        <AccountId>34</AccountId>
        <AccountType/>
      </UserInfo>
    </SharedWithUsers>
    <Document_x0020_Status xmlns="4844a565-d903-479b-8f5d-e7c9db0d7e7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3C4B3-CBC4-443B-91D2-3C5D17779296}">
  <ds:schemaRefs>
    <ds:schemaRef ds:uri="http://schemas.microsoft.com/sharepoint/v3/contenttype/forms"/>
  </ds:schemaRefs>
</ds:datastoreItem>
</file>

<file path=customXml/itemProps2.xml><?xml version="1.0" encoding="utf-8"?>
<ds:datastoreItem xmlns:ds="http://schemas.openxmlformats.org/officeDocument/2006/customXml" ds:itemID="{3F7329A7-0488-4E37-800E-96827676BDF6}">
  <ds:schemaRefs>
    <ds:schemaRef ds:uri="http://schemas.openxmlformats.org/officeDocument/2006/bibliography"/>
  </ds:schemaRefs>
</ds:datastoreItem>
</file>

<file path=customXml/itemProps3.xml><?xml version="1.0" encoding="utf-8"?>
<ds:datastoreItem xmlns:ds="http://schemas.openxmlformats.org/officeDocument/2006/customXml" ds:itemID="{53D51418-BC7F-4EA8-BD3C-69A1A99FB88A}">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D76E44CD-A3B7-4AA5-8ECD-E69A34D87006}"/>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4</cp:revision>
  <dcterms:created xsi:type="dcterms:W3CDTF">2023-07-02T10:58:00Z</dcterms:created>
  <dcterms:modified xsi:type="dcterms:W3CDTF">2023-11-09T15:31:14Z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