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C850"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33EBC84A" w14:textId="5B8F4755" w:rsidR="00E003CA" w:rsidRPr="00E003CA" w:rsidRDefault="00E003CA" w:rsidP="00E003CA">
      <w:pPr>
        <w:spacing w:after="120" w:line="240" w:lineRule="auto"/>
        <w:ind w:right="260" w:firstLine="567"/>
        <w:jc w:val="both"/>
        <w:rPr>
          <w:rFonts w:ascii="Arial" w:hAnsi="Arial" w:cs="Arial"/>
          <w:lang w:val="it-IT"/>
        </w:rPr>
      </w:pPr>
      <w:r w:rsidRPr="00E003CA">
        <w:rPr>
          <w:rFonts w:ascii="Arial" w:hAnsi="Arial" w:cs="Arial"/>
          <w:lang w:val="it-IT"/>
        </w:rPr>
        <w:t>WOLA554</w:t>
      </w:r>
      <w:r w:rsidR="005F732E">
        <w:rPr>
          <w:rFonts w:ascii="Arial" w:hAnsi="Arial" w:cs="Arial"/>
          <w:lang w:val="it-IT"/>
        </w:rPr>
        <w:t>0</w:t>
      </w:r>
      <w:r w:rsidRPr="00E003CA">
        <w:rPr>
          <w:rFonts w:ascii="Arial" w:hAnsi="Arial" w:cs="Arial"/>
          <w:lang w:val="it-IT"/>
        </w:rPr>
        <w:t xml:space="preserve"> (LA554) Arabic Intermediate </w:t>
      </w:r>
    </w:p>
    <w:p w14:paraId="3E360708"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39B8A3E2" w14:textId="77777777" w:rsidR="005E6A83" w:rsidRPr="00694B52" w:rsidRDefault="005E6A83" w:rsidP="005E6A83">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7B73F71B"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2ADBB721" w14:textId="43BD15C7" w:rsidR="005E6A83" w:rsidRPr="00694B52" w:rsidRDefault="005E6A83" w:rsidP="005E6A83">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E003CA">
        <w:rPr>
          <w:rFonts w:ascii="Arial" w:hAnsi="Arial" w:cs="Arial"/>
          <w:iCs/>
          <w:sz w:val="24"/>
          <w:szCs w:val="24"/>
        </w:rPr>
        <w:t>6</w:t>
      </w:r>
    </w:p>
    <w:p w14:paraId="4A0D2B41"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6413447" w14:textId="622E13E8" w:rsidR="005E6A83" w:rsidRPr="00694B52" w:rsidRDefault="005E6A83" w:rsidP="005E6A83">
      <w:pPr>
        <w:spacing w:after="120" w:line="240" w:lineRule="auto"/>
        <w:ind w:left="567" w:right="543"/>
        <w:rPr>
          <w:rFonts w:ascii="Arial" w:hAnsi="Arial" w:cs="Arial"/>
          <w:sz w:val="24"/>
          <w:szCs w:val="24"/>
        </w:rPr>
      </w:pPr>
      <w:r>
        <w:rPr>
          <w:rFonts w:ascii="Arial" w:hAnsi="Arial" w:cs="Arial"/>
          <w:sz w:val="24"/>
          <w:szCs w:val="24"/>
        </w:rPr>
        <w:t>15 Credits (7</w:t>
      </w:r>
      <w:r w:rsidR="005253F1">
        <w:rPr>
          <w:rFonts w:ascii="Arial" w:hAnsi="Arial" w:cs="Arial"/>
          <w:sz w:val="24"/>
          <w:szCs w:val="24"/>
        </w:rPr>
        <w:t>.</w:t>
      </w:r>
      <w:r>
        <w:rPr>
          <w:rFonts w:ascii="Arial" w:hAnsi="Arial" w:cs="Arial"/>
          <w:sz w:val="24"/>
          <w:szCs w:val="24"/>
        </w:rPr>
        <w:t>5 ECTS)</w:t>
      </w:r>
    </w:p>
    <w:p w14:paraId="3E7F7590"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ACDF333" w14:textId="188F6726" w:rsidR="005E6A83" w:rsidRPr="00694B52" w:rsidRDefault="00E003CA" w:rsidP="005E6A83">
      <w:pPr>
        <w:spacing w:after="120" w:line="240" w:lineRule="auto"/>
        <w:ind w:left="567" w:right="543"/>
        <w:rPr>
          <w:rFonts w:ascii="Arial" w:hAnsi="Arial" w:cs="Arial"/>
          <w:iCs/>
          <w:sz w:val="24"/>
          <w:szCs w:val="24"/>
        </w:rPr>
      </w:pPr>
      <w:r>
        <w:rPr>
          <w:rFonts w:ascii="Arial" w:hAnsi="Arial" w:cs="Arial"/>
          <w:iCs/>
          <w:sz w:val="24"/>
          <w:szCs w:val="24"/>
        </w:rPr>
        <w:t>Autumn</w:t>
      </w:r>
    </w:p>
    <w:p w14:paraId="09F7B5DC"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F087396" w14:textId="52250531" w:rsidR="005E6A83" w:rsidRDefault="005E6A83" w:rsidP="005E6A83">
      <w:pPr>
        <w:spacing w:after="120" w:line="240" w:lineRule="auto"/>
        <w:ind w:left="567" w:right="543"/>
        <w:jc w:val="both"/>
        <w:rPr>
          <w:rFonts w:ascii="Arial" w:hAnsi="Arial" w:cs="Arial"/>
          <w:iCs/>
          <w:sz w:val="24"/>
          <w:szCs w:val="24"/>
        </w:rPr>
      </w:pPr>
      <w:r w:rsidRPr="003D3A5C">
        <w:rPr>
          <w:rFonts w:ascii="Arial" w:hAnsi="Arial" w:cs="Arial"/>
          <w:iCs/>
          <w:sz w:val="24"/>
          <w:szCs w:val="24"/>
        </w:rPr>
        <w:t xml:space="preserve">Prerequisite: </w:t>
      </w:r>
      <w:r w:rsidRPr="002561C9">
        <w:rPr>
          <w:rFonts w:ascii="Arial" w:hAnsi="Arial" w:cs="Arial"/>
          <w:iCs/>
          <w:sz w:val="24"/>
          <w:szCs w:val="24"/>
        </w:rPr>
        <w:t>WOLA</w:t>
      </w:r>
      <w:r>
        <w:rPr>
          <w:rFonts w:ascii="Arial" w:hAnsi="Arial" w:cs="Arial"/>
          <w:iCs/>
          <w:sz w:val="24"/>
          <w:szCs w:val="24"/>
        </w:rPr>
        <w:t>5</w:t>
      </w:r>
      <w:r w:rsidR="00E003CA">
        <w:rPr>
          <w:rFonts w:ascii="Arial" w:hAnsi="Arial" w:cs="Arial"/>
          <w:iCs/>
          <w:sz w:val="24"/>
          <w:szCs w:val="24"/>
        </w:rPr>
        <w:t xml:space="preserve">500 </w:t>
      </w:r>
      <w:r w:rsidRPr="002561C9">
        <w:rPr>
          <w:rFonts w:ascii="Arial" w:hAnsi="Arial" w:cs="Arial"/>
          <w:iCs/>
          <w:sz w:val="24"/>
          <w:szCs w:val="24"/>
        </w:rPr>
        <w:t>or equivalent</w:t>
      </w:r>
      <w:r>
        <w:rPr>
          <w:rFonts w:ascii="Arial" w:hAnsi="Arial" w:cs="Arial"/>
          <w:iCs/>
          <w:sz w:val="24"/>
          <w:szCs w:val="24"/>
        </w:rPr>
        <w:t xml:space="preserve"> </w:t>
      </w:r>
      <w:r w:rsidRPr="003D3A5C">
        <w:rPr>
          <w:rFonts w:ascii="Arial" w:hAnsi="Arial" w:cs="Arial"/>
          <w:iCs/>
          <w:sz w:val="24"/>
          <w:szCs w:val="24"/>
        </w:rPr>
        <w:t>must be demonstrated</w:t>
      </w:r>
    </w:p>
    <w:p w14:paraId="02474A51" w14:textId="77777777" w:rsidR="005E6A83" w:rsidRPr="00302082" w:rsidRDefault="005E6A83" w:rsidP="005E6A8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FAAC9E" w14:textId="5DB78A77" w:rsidR="005E6A83" w:rsidRDefault="005E6A83" w:rsidP="005E6A83">
      <w:pPr>
        <w:pStyle w:val="ListParagraph"/>
        <w:spacing w:after="120" w:line="240" w:lineRule="auto"/>
        <w:ind w:left="360" w:right="260" w:firstLine="207"/>
        <w:rPr>
          <w:rFonts w:ascii="Arial" w:hAnsi="Arial" w:cs="Arial"/>
          <w:iCs/>
        </w:rPr>
      </w:pPr>
      <w:r w:rsidRPr="006C3802">
        <w:rPr>
          <w:rFonts w:ascii="Arial" w:hAnsi="Arial" w:cs="Arial"/>
          <w:iCs/>
        </w:rPr>
        <w:t xml:space="preserve">Available as </w:t>
      </w:r>
      <w:r w:rsidR="00D620A0">
        <w:rPr>
          <w:rFonts w:ascii="Arial" w:hAnsi="Arial" w:cs="Arial"/>
          <w:iCs/>
        </w:rPr>
        <w:t>an elective (wild)</w:t>
      </w:r>
      <w:r w:rsidRPr="006C3802">
        <w:rPr>
          <w:rFonts w:ascii="Arial" w:hAnsi="Arial" w:cs="Arial"/>
          <w:iCs/>
        </w:rPr>
        <w:t xml:space="preserve"> module for any undergraduate with an interest in Arabic.</w:t>
      </w:r>
    </w:p>
    <w:p w14:paraId="42BCDCCD" w14:textId="77777777" w:rsidR="005E6A83" w:rsidRPr="006C3802" w:rsidRDefault="005E6A83" w:rsidP="005E6A83">
      <w:pPr>
        <w:pStyle w:val="ListParagraph"/>
        <w:spacing w:after="120" w:line="240" w:lineRule="auto"/>
        <w:ind w:left="360" w:right="260" w:firstLine="207"/>
        <w:rPr>
          <w:rFonts w:ascii="Arial" w:hAnsi="Arial" w:cs="Arial"/>
          <w:iCs/>
        </w:rPr>
      </w:pPr>
    </w:p>
    <w:p w14:paraId="626F862B" w14:textId="77777777" w:rsidR="005E6A83" w:rsidRPr="00572BA7" w:rsidRDefault="005E6A83" w:rsidP="005E6A83">
      <w:pPr>
        <w:numPr>
          <w:ilvl w:val="0"/>
          <w:numId w:val="1"/>
        </w:numPr>
        <w:spacing w:after="120" w:line="240" w:lineRule="auto"/>
        <w:ind w:left="567" w:right="260" w:hanging="567"/>
        <w:rPr>
          <w:rFonts w:ascii="Arial" w:hAnsi="Arial" w:cs="Arial"/>
          <w:b/>
          <w:sz w:val="24"/>
          <w:szCs w:val="24"/>
        </w:rPr>
      </w:pPr>
      <w:r w:rsidRPr="00572BA7">
        <w:rPr>
          <w:rFonts w:ascii="Arial" w:hAnsi="Arial" w:cs="Arial"/>
          <w:b/>
          <w:sz w:val="24"/>
          <w:szCs w:val="24"/>
        </w:rPr>
        <w:t>The intended subject specific learning outcomes.</w:t>
      </w:r>
      <w:r w:rsidRPr="00572BA7">
        <w:rPr>
          <w:rFonts w:ascii="Arial" w:hAnsi="Arial" w:cs="Arial"/>
          <w:b/>
          <w:sz w:val="24"/>
          <w:szCs w:val="24"/>
        </w:rPr>
        <w:br/>
        <w:t>On successfully completing the module students will be able to:</w:t>
      </w:r>
    </w:p>
    <w:p w14:paraId="046CC12F" w14:textId="1ED1AB16" w:rsidR="00E003CA" w:rsidRPr="00572BA7" w:rsidRDefault="00E003CA" w:rsidP="00572BA7">
      <w:pPr>
        <w:spacing w:after="0"/>
        <w:ind w:left="567" w:right="260"/>
        <w:rPr>
          <w:rFonts w:ascii="Arial" w:hAnsi="Arial" w:cs="Arial"/>
          <w:sz w:val="24"/>
          <w:szCs w:val="24"/>
        </w:rPr>
      </w:pPr>
      <w:r w:rsidRPr="00572BA7">
        <w:rPr>
          <w:rFonts w:ascii="Arial" w:hAnsi="Arial" w:cs="Arial"/>
          <w:sz w:val="24"/>
          <w:szCs w:val="24"/>
        </w:rPr>
        <w:t>8.1 read and hand write and type in Arabic equivalent to an intermediate level;</w:t>
      </w:r>
    </w:p>
    <w:p w14:paraId="5B3BE00B" w14:textId="384F3F3A" w:rsidR="00E003CA" w:rsidRPr="00572BA7" w:rsidRDefault="00E003CA" w:rsidP="00572BA7">
      <w:pPr>
        <w:spacing w:after="0"/>
        <w:ind w:left="567" w:right="260"/>
        <w:rPr>
          <w:rFonts w:ascii="Arial" w:hAnsi="Arial" w:cs="Arial"/>
          <w:sz w:val="24"/>
          <w:szCs w:val="24"/>
        </w:rPr>
      </w:pPr>
      <w:r w:rsidRPr="00572BA7">
        <w:rPr>
          <w:rFonts w:ascii="Arial" w:hAnsi="Arial" w:cs="Arial"/>
          <w:sz w:val="24"/>
          <w:szCs w:val="24"/>
        </w:rPr>
        <w:t>8.2 demonstrate a familiarity with Arabic vocabulary equivalent to an intermediate level;</w:t>
      </w:r>
    </w:p>
    <w:p w14:paraId="230EFA23" w14:textId="6491E2A0" w:rsidR="00E003CA" w:rsidRPr="00572BA7" w:rsidRDefault="00E003CA" w:rsidP="00572BA7">
      <w:pPr>
        <w:spacing w:after="0"/>
        <w:ind w:left="567" w:right="260"/>
        <w:rPr>
          <w:rFonts w:ascii="Arial" w:hAnsi="Arial" w:cs="Arial"/>
          <w:sz w:val="24"/>
          <w:szCs w:val="24"/>
        </w:rPr>
      </w:pPr>
      <w:r w:rsidRPr="00572BA7">
        <w:rPr>
          <w:rFonts w:ascii="Arial" w:hAnsi="Arial" w:cs="Arial"/>
          <w:sz w:val="24"/>
          <w:szCs w:val="24"/>
        </w:rPr>
        <w:t>8.3 demonstrate a strong understanding of the main points of standard authentic materials in the target language on familiar matters regularly encountered in work, university and leisure;</w:t>
      </w:r>
    </w:p>
    <w:p w14:paraId="109ED906" w14:textId="766EC120" w:rsidR="00E003CA" w:rsidRPr="00572BA7" w:rsidRDefault="00E003CA" w:rsidP="00572BA7">
      <w:pPr>
        <w:spacing w:after="0"/>
        <w:ind w:left="567" w:right="260"/>
        <w:rPr>
          <w:rFonts w:ascii="Arial" w:hAnsi="Arial" w:cs="Arial"/>
          <w:sz w:val="24"/>
          <w:szCs w:val="24"/>
        </w:rPr>
      </w:pPr>
      <w:r w:rsidRPr="00572BA7">
        <w:rPr>
          <w:rFonts w:ascii="Arial" w:hAnsi="Arial" w:cs="Arial"/>
          <w:sz w:val="24"/>
          <w:szCs w:val="24"/>
        </w:rPr>
        <w:t xml:space="preserve">8.4 express cogent arguments and exchange information, </w:t>
      </w:r>
      <w:r w:rsidRPr="00572BA7">
        <w:rPr>
          <w:rFonts w:ascii="Arial" w:hAnsi="Arial" w:cs="Arial"/>
          <w:iCs/>
          <w:sz w:val="24"/>
          <w:szCs w:val="24"/>
        </w:rPr>
        <w:t>demonstrating a flexible range of vocabulary and structures</w:t>
      </w:r>
      <w:r w:rsidRPr="00572BA7">
        <w:rPr>
          <w:rFonts w:ascii="Arial" w:hAnsi="Arial" w:cs="Arial"/>
          <w:sz w:val="24"/>
          <w:szCs w:val="24"/>
        </w:rPr>
        <w:t xml:space="preserve"> on topics that are familiar, of personal interest or pertinent to everyday life in the target language. </w:t>
      </w:r>
    </w:p>
    <w:p w14:paraId="38F87985" w14:textId="76E800A2" w:rsidR="00E003CA" w:rsidRPr="00572BA7" w:rsidRDefault="00E003CA" w:rsidP="00572BA7">
      <w:pPr>
        <w:spacing w:after="0"/>
        <w:ind w:left="567" w:right="260"/>
        <w:rPr>
          <w:rFonts w:ascii="Arial" w:hAnsi="Arial" w:cs="Arial"/>
          <w:sz w:val="24"/>
          <w:szCs w:val="24"/>
        </w:rPr>
      </w:pPr>
      <w:r w:rsidRPr="00572BA7">
        <w:rPr>
          <w:rFonts w:ascii="Arial" w:hAnsi="Arial" w:cs="Arial"/>
          <w:sz w:val="24"/>
          <w:szCs w:val="24"/>
        </w:rPr>
        <w:t xml:space="preserve">8.5 demonstrate systemic understanding </w:t>
      </w:r>
      <w:r w:rsidRPr="00572BA7">
        <w:rPr>
          <w:rFonts w:ascii="Arial" w:hAnsi="Arial" w:cs="Arial"/>
          <w:iCs/>
          <w:sz w:val="24"/>
          <w:szCs w:val="24"/>
        </w:rPr>
        <w:t xml:space="preserve">and acquisition of detailed and coherent knowledge </w:t>
      </w:r>
      <w:r w:rsidRPr="00572BA7">
        <w:rPr>
          <w:rFonts w:ascii="Arial" w:hAnsi="Arial" w:cs="Arial"/>
          <w:sz w:val="24"/>
          <w:szCs w:val="24"/>
        </w:rPr>
        <w:t>of the life and multiple cultures of the target language countries within the context of study.</w:t>
      </w:r>
    </w:p>
    <w:p w14:paraId="3C3617F6" w14:textId="77777777" w:rsidR="005E6A83" w:rsidRPr="00694B52" w:rsidRDefault="005E6A83" w:rsidP="00572BA7">
      <w:pPr>
        <w:spacing w:after="0" w:line="240" w:lineRule="auto"/>
        <w:ind w:left="567" w:right="543"/>
        <w:jc w:val="both"/>
        <w:rPr>
          <w:rFonts w:ascii="Arial" w:hAnsi="Arial" w:cs="Arial"/>
          <w:iCs/>
          <w:sz w:val="24"/>
          <w:szCs w:val="24"/>
        </w:rPr>
      </w:pPr>
    </w:p>
    <w:p w14:paraId="0241FDD4" w14:textId="512BBDF4" w:rsidR="005E6A83" w:rsidRPr="00E003CA" w:rsidRDefault="005E6A83" w:rsidP="00E003CA">
      <w:pPr>
        <w:pStyle w:val="ListParagraph"/>
        <w:numPr>
          <w:ilvl w:val="0"/>
          <w:numId w:val="1"/>
        </w:numPr>
        <w:spacing w:after="120" w:line="240" w:lineRule="auto"/>
        <w:ind w:right="543"/>
        <w:rPr>
          <w:rFonts w:ascii="Arial" w:hAnsi="Arial" w:cs="Arial"/>
          <w:b/>
          <w:sz w:val="24"/>
          <w:szCs w:val="24"/>
        </w:rPr>
      </w:pPr>
      <w:r w:rsidRPr="00E003CA">
        <w:rPr>
          <w:rFonts w:ascii="Arial" w:hAnsi="Arial" w:cs="Arial"/>
          <w:b/>
          <w:sz w:val="24"/>
          <w:szCs w:val="24"/>
        </w:rPr>
        <w:t>The intended subject specific learning outcomes.</w:t>
      </w:r>
      <w:r w:rsidRPr="00E003CA">
        <w:rPr>
          <w:rFonts w:ascii="Arial" w:hAnsi="Arial" w:cs="Arial"/>
          <w:b/>
          <w:sz w:val="24"/>
          <w:szCs w:val="24"/>
        </w:rPr>
        <w:br/>
        <w:t>On successfully completing the module students will be able to:</w:t>
      </w:r>
    </w:p>
    <w:p w14:paraId="38B3701A" w14:textId="327A72A0" w:rsidR="005E6A83" w:rsidRPr="003D3A5C" w:rsidRDefault="005E6A83" w:rsidP="002523AA">
      <w:pPr>
        <w:spacing w:after="120" w:line="240" w:lineRule="auto"/>
        <w:ind w:right="543" w:firstLine="36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Pr>
          <w:rFonts w:ascii="Arial" w:hAnsi="Arial" w:cs="Arial"/>
          <w:sz w:val="24"/>
          <w:szCs w:val="24"/>
        </w:rPr>
        <w:t>C</w:t>
      </w:r>
      <w:r w:rsidRPr="003D3A5C">
        <w:rPr>
          <w:rFonts w:ascii="Arial" w:hAnsi="Arial" w:cs="Arial"/>
          <w:sz w:val="24"/>
          <w:szCs w:val="24"/>
        </w:rPr>
        <w:t xml:space="preserve">ommunicate ideas </w:t>
      </w:r>
      <w:r w:rsidR="00E003CA">
        <w:rPr>
          <w:rFonts w:ascii="Arial" w:hAnsi="Arial" w:cs="Arial"/>
          <w:sz w:val="24"/>
          <w:szCs w:val="24"/>
        </w:rPr>
        <w:t xml:space="preserve">clearly and </w:t>
      </w:r>
      <w:r w:rsidRPr="003D3A5C">
        <w:rPr>
          <w:rFonts w:ascii="Arial" w:hAnsi="Arial" w:cs="Arial"/>
          <w:sz w:val="24"/>
          <w:szCs w:val="24"/>
        </w:rPr>
        <w:t>independently;</w:t>
      </w:r>
    </w:p>
    <w:p w14:paraId="56E0773A" w14:textId="57EA3590" w:rsidR="005E6A83" w:rsidRDefault="005E6A83" w:rsidP="002523AA">
      <w:pPr>
        <w:spacing w:after="120" w:line="240" w:lineRule="auto"/>
        <w:ind w:right="543" w:firstLine="360"/>
        <w:jc w:val="both"/>
        <w:rPr>
          <w:rFonts w:ascii="Arial" w:hAnsi="Arial" w:cs="Arial"/>
          <w:sz w:val="24"/>
          <w:szCs w:val="24"/>
        </w:rPr>
      </w:pPr>
      <w:r w:rsidRPr="003D3A5C">
        <w:rPr>
          <w:rFonts w:ascii="Arial" w:hAnsi="Arial" w:cs="Arial"/>
          <w:sz w:val="24"/>
          <w:szCs w:val="24"/>
        </w:rPr>
        <w:t>9.2</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 xml:space="preserve">emonstrate </w:t>
      </w:r>
      <w:r>
        <w:rPr>
          <w:rFonts w:ascii="Arial" w:hAnsi="Arial" w:cs="Arial"/>
          <w:sz w:val="24"/>
          <w:szCs w:val="24"/>
        </w:rPr>
        <w:t>enhanced</w:t>
      </w:r>
      <w:r w:rsidRPr="003D3A5C">
        <w:rPr>
          <w:rFonts w:ascii="Arial" w:hAnsi="Arial" w:cs="Arial"/>
          <w:sz w:val="24"/>
          <w:szCs w:val="24"/>
        </w:rPr>
        <w:t xml:space="preserve"> intercultural awareness and understanding</w:t>
      </w:r>
      <w:r>
        <w:rPr>
          <w:rFonts w:ascii="Arial" w:hAnsi="Arial" w:cs="Arial"/>
          <w:sz w:val="24"/>
          <w:szCs w:val="24"/>
        </w:rPr>
        <w:t>.</w:t>
      </w:r>
      <w:r w:rsidRPr="00CC3B7F">
        <w:rPr>
          <w:rFonts w:ascii="Arial" w:hAnsi="Arial" w:cs="Arial"/>
          <w:sz w:val="24"/>
          <w:szCs w:val="24"/>
        </w:rPr>
        <w:tab/>
      </w:r>
    </w:p>
    <w:p w14:paraId="7C4ADE7C" w14:textId="77777777" w:rsidR="005E6A83" w:rsidRPr="00E003CA" w:rsidRDefault="005E6A83" w:rsidP="005E6A83">
      <w:pPr>
        <w:spacing w:after="120" w:line="240" w:lineRule="auto"/>
        <w:ind w:left="1430" w:right="543" w:hanging="550"/>
        <w:jc w:val="both"/>
        <w:rPr>
          <w:rFonts w:ascii="Arial" w:hAnsi="Arial" w:cs="Arial"/>
          <w:b/>
          <w:sz w:val="24"/>
          <w:szCs w:val="24"/>
        </w:rPr>
      </w:pPr>
    </w:p>
    <w:p w14:paraId="5F4622E5" w14:textId="77777777" w:rsidR="005E6A83" w:rsidRPr="00E003CA" w:rsidRDefault="005E6A83" w:rsidP="00E003CA">
      <w:pPr>
        <w:numPr>
          <w:ilvl w:val="0"/>
          <w:numId w:val="1"/>
        </w:numPr>
        <w:spacing w:after="120" w:line="240" w:lineRule="auto"/>
        <w:ind w:left="567" w:right="543" w:hanging="567"/>
        <w:jc w:val="both"/>
        <w:rPr>
          <w:rFonts w:ascii="Arial" w:hAnsi="Arial" w:cs="Arial"/>
          <w:b/>
          <w:sz w:val="24"/>
          <w:szCs w:val="24"/>
        </w:rPr>
      </w:pPr>
      <w:r w:rsidRPr="00E003CA">
        <w:rPr>
          <w:rFonts w:ascii="Arial" w:hAnsi="Arial" w:cs="Arial"/>
          <w:b/>
          <w:sz w:val="24"/>
          <w:szCs w:val="24"/>
        </w:rPr>
        <w:t>A synopsis of the curriculum</w:t>
      </w:r>
    </w:p>
    <w:p w14:paraId="58872462" w14:textId="77777777" w:rsidR="00E003CA" w:rsidRPr="005F732E" w:rsidRDefault="00E003CA" w:rsidP="002523AA">
      <w:pPr>
        <w:spacing w:after="120" w:line="240" w:lineRule="auto"/>
        <w:ind w:left="567" w:right="260"/>
        <w:jc w:val="both"/>
        <w:rPr>
          <w:rFonts w:ascii="Arial" w:hAnsi="Arial" w:cs="Arial"/>
          <w:iCs/>
          <w:sz w:val="24"/>
          <w:szCs w:val="24"/>
          <w:lang w:eastAsia="ja-JP"/>
        </w:rPr>
      </w:pPr>
      <w:r w:rsidRPr="005F732E">
        <w:rPr>
          <w:rFonts w:ascii="Arial" w:hAnsi="Arial" w:cs="Arial"/>
          <w:sz w:val="24"/>
          <w:szCs w:val="24"/>
        </w:rPr>
        <w:t xml:space="preserve">Language modules focus on developing students’ communicative competence in four skills (reading, writing, listening and speaking) to equip students with a working and flexible knowledge of the target language and a firm level of communicative competence and </w:t>
      </w:r>
      <w:r w:rsidRPr="005F732E">
        <w:rPr>
          <w:rFonts w:ascii="Arial" w:hAnsi="Arial" w:cs="Arial"/>
          <w:sz w:val="24"/>
          <w:szCs w:val="24"/>
        </w:rPr>
        <w:lastRenderedPageBreak/>
        <w:t>confidence.   By the end of the module students will be equipped to understand and use Arabic with a degree of flexibility and a range to an intermediate language level (comparable overall to an upper B1 level on the CEFR).</w:t>
      </w:r>
    </w:p>
    <w:p w14:paraId="538BA95A" w14:textId="77777777" w:rsidR="00E003CA" w:rsidRPr="005F732E" w:rsidRDefault="00E003CA" w:rsidP="00E003CA">
      <w:pPr>
        <w:pStyle w:val="ListParagraph"/>
        <w:spacing w:after="120" w:line="240" w:lineRule="auto"/>
        <w:ind w:right="260"/>
        <w:jc w:val="both"/>
        <w:rPr>
          <w:sz w:val="24"/>
          <w:szCs w:val="24"/>
        </w:rPr>
      </w:pPr>
      <w:r w:rsidRPr="005F732E">
        <w:rPr>
          <w:rFonts w:ascii="Arial" w:hAnsi="Arial" w:cs="Arial"/>
          <w:iCs/>
          <w:sz w:val="24"/>
          <w:szCs w:val="24"/>
          <w:lang w:eastAsia="ja-JP"/>
        </w:rPr>
        <w:t xml:space="preserve">The curriculum will focus on real-life communication as a university student studying in </w:t>
      </w:r>
      <w:r w:rsidRPr="005F732E">
        <w:rPr>
          <w:rFonts w:ascii="Arial" w:hAnsi="Arial" w:cs="Arial"/>
          <w:iCs/>
          <w:sz w:val="24"/>
          <w:szCs w:val="24"/>
        </w:rPr>
        <w:t>the Arab world</w:t>
      </w:r>
      <w:r w:rsidRPr="005F732E">
        <w:rPr>
          <w:rFonts w:ascii="Arial" w:hAnsi="Arial" w:cs="Arial"/>
          <w:iCs/>
          <w:sz w:val="24"/>
          <w:szCs w:val="24"/>
          <w:lang w:eastAsia="ja-JP"/>
        </w:rPr>
        <w:t xml:space="preserve">, by using complex expressions in an appropriate style of speaking. This includes </w:t>
      </w:r>
      <w:r w:rsidRPr="005F732E">
        <w:rPr>
          <w:rFonts w:ascii="Arial" w:hAnsi="Arial" w:cs="Arial"/>
          <w:iCs/>
          <w:sz w:val="24"/>
          <w:szCs w:val="24"/>
        </w:rPr>
        <w:t>talking about entertainments, giving and receiving compliments and gifts</w:t>
      </w:r>
      <w:r w:rsidRPr="005F732E">
        <w:rPr>
          <w:rFonts w:ascii="Arial" w:hAnsi="Arial" w:cs="Arial"/>
          <w:iCs/>
          <w:sz w:val="24"/>
          <w:szCs w:val="24"/>
          <w:lang w:eastAsia="ja-JP"/>
        </w:rPr>
        <w:t xml:space="preserve">. Students will also </w:t>
      </w:r>
      <w:r w:rsidRPr="005F732E">
        <w:rPr>
          <w:rFonts w:ascii="Arial" w:hAnsi="Arial" w:cs="Arial" w:hint="eastAsia"/>
          <w:iCs/>
          <w:sz w:val="24"/>
          <w:szCs w:val="24"/>
          <w:lang w:eastAsia="ja-JP"/>
        </w:rPr>
        <w:t>read</w:t>
      </w:r>
      <w:r w:rsidRPr="005F732E">
        <w:rPr>
          <w:rFonts w:ascii="Arial" w:hAnsi="Arial" w:cs="Arial"/>
          <w:iCs/>
          <w:sz w:val="24"/>
          <w:szCs w:val="24"/>
          <w:lang w:eastAsia="ja-JP"/>
        </w:rPr>
        <w:t xml:space="preserve"> and listen to </w:t>
      </w:r>
      <w:r w:rsidRPr="005F732E">
        <w:rPr>
          <w:rFonts w:ascii="Arial" w:hAnsi="Arial" w:cs="Arial"/>
          <w:iCs/>
          <w:sz w:val="24"/>
          <w:szCs w:val="24"/>
        </w:rPr>
        <w:t xml:space="preserve">some simple </w:t>
      </w:r>
      <w:r w:rsidRPr="005F732E">
        <w:rPr>
          <w:rFonts w:ascii="Arial" w:hAnsi="Arial" w:cs="Arial"/>
          <w:iCs/>
          <w:sz w:val="24"/>
          <w:szCs w:val="24"/>
          <w:lang w:eastAsia="ja-JP"/>
        </w:rPr>
        <w:t xml:space="preserve">news </w:t>
      </w:r>
      <w:r w:rsidRPr="005F732E">
        <w:rPr>
          <w:rFonts w:ascii="Arial" w:hAnsi="Arial" w:cs="Arial" w:hint="eastAsia"/>
          <w:iCs/>
          <w:sz w:val="24"/>
          <w:szCs w:val="24"/>
          <w:lang w:eastAsia="ja-JP"/>
        </w:rPr>
        <w:t>articles to understand relatively familiar topics in newspapers.</w:t>
      </w:r>
      <w:r w:rsidRPr="005F732E">
        <w:rPr>
          <w:rFonts w:ascii="Arial" w:hAnsi="Arial" w:cs="Arial"/>
          <w:iCs/>
          <w:sz w:val="24"/>
          <w:szCs w:val="24"/>
          <w:lang w:eastAsia="ja-JP"/>
        </w:rPr>
        <w:t xml:space="preserve"> </w:t>
      </w:r>
      <w:r w:rsidRPr="005F732E">
        <w:rPr>
          <w:rFonts w:ascii="Arial" w:hAnsi="Arial" w:cs="Arial" w:hint="eastAsia"/>
          <w:iCs/>
          <w:sz w:val="24"/>
          <w:szCs w:val="24"/>
        </w:rPr>
        <w:t xml:space="preserve"> </w:t>
      </w:r>
      <w:r w:rsidRPr="005F732E">
        <w:rPr>
          <w:rFonts w:ascii="Arial" w:hAnsi="Arial" w:cs="Arial"/>
          <w:iCs/>
          <w:sz w:val="24"/>
          <w:szCs w:val="24"/>
        </w:rPr>
        <w:t>Students will be exposed to topics related to travelling and living in the Arab world.</w:t>
      </w:r>
    </w:p>
    <w:p w14:paraId="4DD56D45" w14:textId="77777777" w:rsidR="005E6A83" w:rsidRPr="009D52D0" w:rsidRDefault="005E6A83" w:rsidP="005E6A83">
      <w:pPr>
        <w:spacing w:after="120" w:line="240" w:lineRule="auto"/>
        <w:ind w:left="567" w:right="543"/>
        <w:jc w:val="both"/>
        <w:rPr>
          <w:rFonts w:ascii="Arial" w:hAnsi="Arial" w:cs="Arial"/>
          <w:b/>
          <w:sz w:val="24"/>
          <w:szCs w:val="24"/>
        </w:rPr>
      </w:pPr>
    </w:p>
    <w:p w14:paraId="0FCDCF01" w14:textId="66F02B92" w:rsidR="005E6A83" w:rsidRDefault="005E6A83" w:rsidP="00E003CA">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7E5259CD" w14:textId="77777777" w:rsidR="00E003CA" w:rsidRPr="00E003CA" w:rsidRDefault="00E003CA" w:rsidP="002523AA">
      <w:pPr>
        <w:spacing w:after="120" w:line="240" w:lineRule="auto"/>
        <w:ind w:left="567" w:right="543"/>
        <w:rPr>
          <w:rFonts w:ascii="Arial" w:hAnsi="Arial" w:cs="Arial"/>
          <w:bCs/>
          <w:sz w:val="24"/>
          <w:szCs w:val="24"/>
        </w:rPr>
      </w:pPr>
      <w:r w:rsidRPr="00E003CA">
        <w:rPr>
          <w:rFonts w:ascii="Arial" w:hAnsi="Arial" w:cs="Arial"/>
          <w:bCs/>
          <w:sz w:val="24"/>
          <w:szCs w:val="24"/>
        </w:rPr>
        <w:t xml:space="preserve">El Said </w:t>
      </w:r>
      <w:proofErr w:type="spellStart"/>
      <w:r w:rsidRPr="00E003CA">
        <w:rPr>
          <w:rFonts w:ascii="Arial" w:hAnsi="Arial" w:cs="Arial"/>
          <w:bCs/>
          <w:sz w:val="24"/>
          <w:szCs w:val="24"/>
        </w:rPr>
        <w:t>Badawi</w:t>
      </w:r>
      <w:proofErr w:type="spellEnd"/>
      <w:r w:rsidRPr="00E003CA">
        <w:rPr>
          <w:rFonts w:ascii="Arial" w:hAnsi="Arial" w:cs="Arial"/>
          <w:bCs/>
          <w:sz w:val="24"/>
          <w:szCs w:val="24"/>
        </w:rPr>
        <w:t>, Michael Carter, Adrian Gully (2003) Modern Written Arabic: A Comprehensive Grammar. London: Routledge.</w:t>
      </w:r>
    </w:p>
    <w:p w14:paraId="42339291" w14:textId="77777777" w:rsidR="00E003CA" w:rsidRPr="00E003CA" w:rsidRDefault="00E003CA" w:rsidP="002523AA">
      <w:pPr>
        <w:spacing w:after="120" w:line="240" w:lineRule="auto"/>
        <w:ind w:left="567" w:right="543"/>
        <w:rPr>
          <w:rFonts w:ascii="Arial" w:hAnsi="Arial" w:cs="Arial"/>
          <w:bCs/>
          <w:sz w:val="24"/>
          <w:szCs w:val="24"/>
        </w:rPr>
      </w:pPr>
      <w:proofErr w:type="spellStart"/>
      <w:r w:rsidRPr="00E003CA">
        <w:rPr>
          <w:rFonts w:ascii="Arial" w:hAnsi="Arial" w:cs="Arial"/>
          <w:bCs/>
          <w:sz w:val="24"/>
          <w:szCs w:val="24"/>
        </w:rPr>
        <w:t>Fawzieh</w:t>
      </w:r>
      <w:proofErr w:type="spellEnd"/>
      <w:r w:rsidRPr="00E003CA">
        <w:rPr>
          <w:rFonts w:ascii="Arial" w:hAnsi="Arial" w:cs="Arial"/>
          <w:bCs/>
          <w:sz w:val="24"/>
          <w:szCs w:val="24"/>
        </w:rPr>
        <w:t xml:space="preserve"> Ahmad Bader, Khaled Abu-</w:t>
      </w:r>
      <w:proofErr w:type="spellStart"/>
      <w:r w:rsidRPr="00E003CA">
        <w:rPr>
          <w:rFonts w:ascii="Arial" w:hAnsi="Arial" w:cs="Arial"/>
          <w:bCs/>
          <w:sz w:val="24"/>
          <w:szCs w:val="24"/>
        </w:rPr>
        <w:t>Amshah</w:t>
      </w:r>
      <w:proofErr w:type="spellEnd"/>
      <w:r w:rsidRPr="00E003CA">
        <w:rPr>
          <w:rFonts w:ascii="Arial" w:hAnsi="Arial" w:cs="Arial"/>
          <w:bCs/>
          <w:sz w:val="24"/>
          <w:szCs w:val="24"/>
        </w:rPr>
        <w:t xml:space="preserve">, Sandy Abu </w:t>
      </w:r>
      <w:proofErr w:type="spellStart"/>
      <w:r w:rsidRPr="00E003CA">
        <w:rPr>
          <w:rFonts w:ascii="Arial" w:hAnsi="Arial" w:cs="Arial"/>
          <w:bCs/>
          <w:sz w:val="24"/>
          <w:szCs w:val="24"/>
        </w:rPr>
        <w:t>Saif</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Leena</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Kholaki</w:t>
      </w:r>
      <w:proofErr w:type="spellEnd"/>
      <w:r w:rsidRPr="00E003CA">
        <w:rPr>
          <w:rFonts w:ascii="Arial" w:hAnsi="Arial" w:cs="Arial"/>
          <w:bCs/>
          <w:sz w:val="24"/>
          <w:szCs w:val="24"/>
        </w:rPr>
        <w:t>, Reem Al-</w:t>
      </w:r>
      <w:proofErr w:type="spellStart"/>
      <w:r w:rsidRPr="00E003CA">
        <w:rPr>
          <w:rFonts w:ascii="Arial" w:hAnsi="Arial" w:cs="Arial"/>
          <w:bCs/>
          <w:sz w:val="24"/>
          <w:szCs w:val="24"/>
        </w:rPr>
        <w:t>Khateeb</w:t>
      </w:r>
      <w:proofErr w:type="spellEnd"/>
      <w:r w:rsidRPr="00E003CA">
        <w:rPr>
          <w:rFonts w:ascii="Arial" w:hAnsi="Arial" w:cs="Arial"/>
          <w:bCs/>
          <w:sz w:val="24"/>
          <w:szCs w:val="24"/>
        </w:rPr>
        <w:t xml:space="preserve"> (2011) Al-</w:t>
      </w:r>
      <w:proofErr w:type="spellStart"/>
      <w:r w:rsidRPr="00E003CA">
        <w:rPr>
          <w:rFonts w:ascii="Arial" w:hAnsi="Arial" w:cs="Arial"/>
          <w:bCs/>
          <w:sz w:val="24"/>
          <w:szCs w:val="24"/>
        </w:rPr>
        <w:t>Asas</w:t>
      </w:r>
      <w:proofErr w:type="spellEnd"/>
      <w:r w:rsidRPr="00E003CA">
        <w:rPr>
          <w:rFonts w:ascii="Arial" w:hAnsi="Arial" w:cs="Arial"/>
          <w:bCs/>
          <w:sz w:val="24"/>
          <w:szCs w:val="24"/>
        </w:rPr>
        <w:t xml:space="preserve"> for Teaching Arabic for Non-Native Speakers: Part 3, Intermediate Level .Richardson: </w:t>
      </w:r>
      <w:proofErr w:type="spellStart"/>
      <w:r w:rsidRPr="00E003CA">
        <w:rPr>
          <w:rFonts w:ascii="Arial" w:hAnsi="Arial" w:cs="Arial"/>
          <w:bCs/>
          <w:sz w:val="24"/>
          <w:szCs w:val="24"/>
        </w:rPr>
        <w:t>Noorart</w:t>
      </w:r>
      <w:proofErr w:type="spellEnd"/>
      <w:r w:rsidRPr="00E003CA">
        <w:rPr>
          <w:rFonts w:ascii="Arial" w:hAnsi="Arial" w:cs="Arial"/>
          <w:bCs/>
          <w:sz w:val="24"/>
          <w:szCs w:val="24"/>
        </w:rPr>
        <w:t xml:space="preserve"> Inc.</w:t>
      </w:r>
    </w:p>
    <w:p w14:paraId="70E135EC" w14:textId="77777777" w:rsidR="00E003CA" w:rsidRDefault="00E003CA" w:rsidP="002523AA">
      <w:pPr>
        <w:spacing w:after="120" w:line="240" w:lineRule="auto"/>
        <w:ind w:left="567" w:right="543"/>
        <w:rPr>
          <w:rFonts w:ascii="Arial" w:hAnsi="Arial" w:cs="Arial"/>
          <w:bCs/>
          <w:sz w:val="24"/>
          <w:szCs w:val="24"/>
        </w:rPr>
      </w:pPr>
      <w:proofErr w:type="spellStart"/>
      <w:r w:rsidRPr="00E003CA">
        <w:rPr>
          <w:rFonts w:ascii="Arial" w:hAnsi="Arial" w:cs="Arial"/>
          <w:bCs/>
          <w:sz w:val="24"/>
          <w:szCs w:val="24"/>
        </w:rPr>
        <w:t>Hezi</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Brosh</w:t>
      </w:r>
      <w:proofErr w:type="spellEnd"/>
      <w:r w:rsidRPr="00E003CA">
        <w:rPr>
          <w:rFonts w:ascii="Arial" w:hAnsi="Arial" w:cs="Arial"/>
          <w:bCs/>
          <w:sz w:val="24"/>
          <w:szCs w:val="24"/>
        </w:rPr>
        <w:t xml:space="preserve"> and </w:t>
      </w:r>
      <w:proofErr w:type="spellStart"/>
      <w:r w:rsidRPr="00E003CA">
        <w:rPr>
          <w:rFonts w:ascii="Arial" w:hAnsi="Arial" w:cs="Arial"/>
          <w:bCs/>
          <w:sz w:val="24"/>
          <w:szCs w:val="24"/>
        </w:rPr>
        <w:t>Lutfi</w:t>
      </w:r>
      <w:proofErr w:type="spellEnd"/>
      <w:r w:rsidRPr="00E003CA">
        <w:rPr>
          <w:rFonts w:ascii="Arial" w:hAnsi="Arial" w:cs="Arial"/>
          <w:bCs/>
          <w:sz w:val="24"/>
          <w:szCs w:val="24"/>
        </w:rPr>
        <w:t xml:space="preserve"> Mansur (2013) Arabic stories for language learners: traditional Middle Eastern tales in Arabic and English. Tokyo: Tuttle Publishing </w:t>
      </w:r>
    </w:p>
    <w:p w14:paraId="13B2CE71" w14:textId="5545C69C" w:rsidR="00E003CA" w:rsidRPr="00E003CA" w:rsidRDefault="00E003CA" w:rsidP="002523AA">
      <w:pPr>
        <w:spacing w:after="120" w:line="240" w:lineRule="auto"/>
        <w:ind w:left="567" w:right="543"/>
        <w:rPr>
          <w:rFonts w:ascii="Arial" w:hAnsi="Arial" w:cs="Arial"/>
          <w:bCs/>
          <w:sz w:val="24"/>
          <w:szCs w:val="24"/>
        </w:rPr>
      </w:pPr>
      <w:r w:rsidRPr="00E003CA">
        <w:rPr>
          <w:rFonts w:ascii="Arial" w:hAnsi="Arial" w:cs="Arial"/>
          <w:bCs/>
          <w:sz w:val="24"/>
          <w:szCs w:val="24"/>
        </w:rPr>
        <w:t xml:space="preserve">Kristen </w:t>
      </w:r>
      <w:proofErr w:type="spellStart"/>
      <w:r w:rsidRPr="00E003CA">
        <w:rPr>
          <w:rFonts w:ascii="Arial" w:hAnsi="Arial" w:cs="Arial"/>
          <w:bCs/>
          <w:sz w:val="24"/>
          <w:szCs w:val="24"/>
        </w:rPr>
        <w:t>Brustad</w:t>
      </w:r>
      <w:proofErr w:type="spellEnd"/>
      <w:r w:rsidRPr="00E003CA">
        <w:rPr>
          <w:rFonts w:ascii="Arial" w:hAnsi="Arial" w:cs="Arial"/>
          <w:bCs/>
          <w:sz w:val="24"/>
          <w:szCs w:val="24"/>
        </w:rPr>
        <w:t>, Mahmoud Al-</w:t>
      </w:r>
      <w:proofErr w:type="spellStart"/>
      <w:r w:rsidRPr="00E003CA">
        <w:rPr>
          <w:rFonts w:ascii="Arial" w:hAnsi="Arial" w:cs="Arial"/>
          <w:bCs/>
          <w:sz w:val="24"/>
          <w:szCs w:val="24"/>
        </w:rPr>
        <w:t>Batal</w:t>
      </w:r>
      <w:proofErr w:type="spellEnd"/>
      <w:r w:rsidRPr="00E003CA">
        <w:rPr>
          <w:rFonts w:ascii="Arial" w:hAnsi="Arial" w:cs="Arial"/>
          <w:bCs/>
          <w:sz w:val="24"/>
          <w:szCs w:val="24"/>
        </w:rPr>
        <w:t xml:space="preserve"> and Abbas Al-</w:t>
      </w:r>
      <w:proofErr w:type="spellStart"/>
      <w:proofErr w:type="gramStart"/>
      <w:r w:rsidRPr="00E003CA">
        <w:rPr>
          <w:rFonts w:ascii="Arial" w:hAnsi="Arial" w:cs="Arial"/>
          <w:bCs/>
          <w:sz w:val="24"/>
          <w:szCs w:val="24"/>
        </w:rPr>
        <w:t>Tonsi</w:t>
      </w:r>
      <w:proofErr w:type="spellEnd"/>
      <w:r w:rsidRPr="00E003CA">
        <w:rPr>
          <w:rFonts w:ascii="Arial" w:hAnsi="Arial" w:cs="Arial"/>
          <w:bCs/>
          <w:sz w:val="24"/>
          <w:szCs w:val="24"/>
        </w:rPr>
        <w:t xml:space="preserve">  (</w:t>
      </w:r>
      <w:proofErr w:type="gramEnd"/>
      <w:r w:rsidRPr="00E003CA">
        <w:rPr>
          <w:rFonts w:ascii="Arial" w:hAnsi="Arial" w:cs="Arial"/>
          <w:bCs/>
          <w:sz w:val="24"/>
          <w:szCs w:val="24"/>
        </w:rPr>
        <w:t>2011) Al-</w:t>
      </w:r>
      <w:proofErr w:type="spellStart"/>
      <w:r w:rsidRPr="00E003CA">
        <w:rPr>
          <w:rFonts w:ascii="Arial" w:hAnsi="Arial" w:cs="Arial"/>
          <w:bCs/>
          <w:sz w:val="24"/>
          <w:szCs w:val="24"/>
        </w:rPr>
        <w:t>Kitaab</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fii</w:t>
      </w:r>
      <w:proofErr w:type="spellEnd"/>
      <w:r w:rsidRPr="00E003CA">
        <w:rPr>
          <w:rFonts w:ascii="Arial" w:hAnsi="Arial" w:cs="Arial"/>
          <w:bCs/>
          <w:sz w:val="24"/>
          <w:szCs w:val="24"/>
        </w:rPr>
        <w:t xml:space="preserve"> </w:t>
      </w:r>
      <w:proofErr w:type="spellStart"/>
      <w:r w:rsidRPr="00E003CA">
        <w:rPr>
          <w:rFonts w:ascii="Arial" w:hAnsi="Arial" w:cs="Arial"/>
          <w:bCs/>
          <w:sz w:val="24"/>
          <w:szCs w:val="24"/>
        </w:rPr>
        <w:t>Ta'allum</w:t>
      </w:r>
      <w:proofErr w:type="spellEnd"/>
      <w:r w:rsidRPr="00E003CA">
        <w:rPr>
          <w:rFonts w:ascii="Arial" w:hAnsi="Arial" w:cs="Arial"/>
          <w:bCs/>
          <w:sz w:val="24"/>
          <w:szCs w:val="24"/>
        </w:rPr>
        <w:t xml:space="preserve"> al-'</w:t>
      </w:r>
      <w:proofErr w:type="spellStart"/>
      <w:r w:rsidRPr="00E003CA">
        <w:rPr>
          <w:rFonts w:ascii="Arial" w:hAnsi="Arial" w:cs="Arial"/>
          <w:bCs/>
          <w:sz w:val="24"/>
          <w:szCs w:val="24"/>
        </w:rPr>
        <w:t>Arabiyya</w:t>
      </w:r>
      <w:proofErr w:type="spellEnd"/>
      <w:r w:rsidRPr="00E003CA">
        <w:rPr>
          <w:rFonts w:ascii="Arial" w:hAnsi="Arial" w:cs="Arial"/>
          <w:bCs/>
          <w:sz w:val="24"/>
          <w:szCs w:val="24"/>
        </w:rPr>
        <w:t xml:space="preserve"> with DVDs: A Textbook for  Intermediate Arabic, Part One Third Edition, United States: Georgetown University Press.</w:t>
      </w:r>
    </w:p>
    <w:p w14:paraId="5ABF7639" w14:textId="779E76F6" w:rsidR="00F543EA" w:rsidRPr="006941C7" w:rsidRDefault="00F543EA" w:rsidP="002523AA">
      <w:pPr>
        <w:spacing w:after="120" w:line="240" w:lineRule="auto"/>
        <w:ind w:left="567" w:right="543"/>
        <w:rPr>
          <w:rFonts w:ascii="Arial" w:hAnsi="Arial" w:cs="Arial"/>
          <w:bCs/>
          <w:sz w:val="24"/>
          <w:szCs w:val="24"/>
        </w:rPr>
      </w:pPr>
      <w:r>
        <w:rPr>
          <w:rFonts w:ascii="Arial" w:hAnsi="Arial" w:cs="Arial"/>
          <w:bCs/>
          <w:sz w:val="24"/>
          <w:szCs w:val="24"/>
        </w:rPr>
        <w:t xml:space="preserve">Hans </w:t>
      </w:r>
      <w:proofErr w:type="spellStart"/>
      <w:r w:rsidRPr="006941C7">
        <w:rPr>
          <w:rFonts w:ascii="Arial" w:hAnsi="Arial" w:cs="Arial"/>
          <w:bCs/>
          <w:sz w:val="24"/>
          <w:szCs w:val="24"/>
        </w:rPr>
        <w:t>Wehr</w:t>
      </w:r>
      <w:proofErr w:type="spellEnd"/>
      <w:r w:rsidRPr="006941C7">
        <w:rPr>
          <w:rFonts w:ascii="Arial" w:hAnsi="Arial" w:cs="Arial"/>
          <w:bCs/>
          <w:sz w:val="24"/>
          <w:szCs w:val="24"/>
        </w:rPr>
        <w:t>, (</w:t>
      </w:r>
      <w:r>
        <w:rPr>
          <w:rFonts w:ascii="Arial" w:hAnsi="Arial" w:cs="Arial"/>
          <w:bCs/>
          <w:sz w:val="24"/>
          <w:szCs w:val="24"/>
        </w:rPr>
        <w:t>2019</w:t>
      </w:r>
      <w:r w:rsidRPr="006941C7">
        <w:rPr>
          <w:rFonts w:ascii="Arial" w:hAnsi="Arial" w:cs="Arial"/>
          <w:bCs/>
          <w:sz w:val="24"/>
          <w:szCs w:val="24"/>
        </w:rPr>
        <w:t xml:space="preserve">). </w:t>
      </w:r>
      <w:r w:rsidRPr="00F543EA">
        <w:rPr>
          <w:rFonts w:ascii="Arial" w:hAnsi="Arial" w:cs="Arial"/>
          <w:bCs/>
          <w:sz w:val="24"/>
          <w:szCs w:val="24"/>
        </w:rPr>
        <w:t>A Dictionary of Modern Written Arabic:</w:t>
      </w:r>
      <w:r w:rsidRPr="006941C7">
        <w:rPr>
          <w:rFonts w:ascii="Arial" w:hAnsi="Arial" w:cs="Arial"/>
          <w:bCs/>
          <w:i/>
          <w:iCs/>
          <w:sz w:val="24"/>
          <w:szCs w:val="24"/>
        </w:rPr>
        <w:t xml:space="preserve"> (Arabic-English)</w:t>
      </w:r>
      <w:r w:rsidRPr="006941C7">
        <w:rPr>
          <w:rFonts w:ascii="Arial" w:hAnsi="Arial" w:cs="Arial"/>
          <w:bCs/>
          <w:sz w:val="24"/>
          <w:szCs w:val="24"/>
        </w:rPr>
        <w:t xml:space="preserve">. </w:t>
      </w:r>
      <w:r w:rsidRPr="003D3A5C">
        <w:rPr>
          <w:rFonts w:ascii="Arial" w:hAnsi="Arial" w:cs="Arial"/>
          <w:bCs/>
          <w:sz w:val="24"/>
          <w:szCs w:val="24"/>
        </w:rPr>
        <w:t>California</w:t>
      </w:r>
      <w:r w:rsidRPr="006941C7">
        <w:rPr>
          <w:rFonts w:ascii="Arial" w:hAnsi="Arial" w:cs="Arial"/>
          <w:bCs/>
          <w:sz w:val="24"/>
          <w:szCs w:val="24"/>
        </w:rPr>
        <w:t xml:space="preserve">: </w:t>
      </w:r>
      <w:r>
        <w:rPr>
          <w:rFonts w:ascii="Arial" w:hAnsi="Arial" w:cs="Arial"/>
          <w:bCs/>
          <w:sz w:val="24"/>
          <w:szCs w:val="24"/>
        </w:rPr>
        <w:t>Snowball Publishing</w:t>
      </w:r>
      <w:r w:rsidRPr="006941C7">
        <w:rPr>
          <w:rFonts w:ascii="Arial" w:hAnsi="Arial" w:cs="Arial"/>
          <w:bCs/>
          <w:sz w:val="24"/>
          <w:szCs w:val="24"/>
        </w:rPr>
        <w:t>.</w:t>
      </w:r>
    </w:p>
    <w:p w14:paraId="162D97FE" w14:textId="71AC2B9F" w:rsidR="00E003CA" w:rsidRDefault="00E003CA" w:rsidP="002523AA">
      <w:pPr>
        <w:spacing w:after="120" w:line="240" w:lineRule="auto"/>
        <w:ind w:left="567" w:right="543"/>
        <w:rPr>
          <w:rFonts w:ascii="Arial" w:hAnsi="Arial" w:cs="Arial"/>
          <w:bCs/>
          <w:sz w:val="24"/>
          <w:szCs w:val="24"/>
        </w:rPr>
      </w:pPr>
      <w:r w:rsidRPr="00E003CA">
        <w:rPr>
          <w:rFonts w:ascii="Arial" w:hAnsi="Arial" w:cs="Arial"/>
          <w:bCs/>
          <w:sz w:val="24"/>
          <w:szCs w:val="24"/>
        </w:rPr>
        <w:t xml:space="preserve">Adam </w:t>
      </w:r>
      <w:proofErr w:type="spellStart"/>
      <w:r w:rsidRPr="00E003CA">
        <w:rPr>
          <w:rFonts w:ascii="Arial" w:hAnsi="Arial" w:cs="Arial"/>
          <w:bCs/>
          <w:sz w:val="24"/>
          <w:szCs w:val="24"/>
        </w:rPr>
        <w:t>Yacoub</w:t>
      </w:r>
      <w:proofErr w:type="spellEnd"/>
      <w:r w:rsidRPr="00E003CA">
        <w:rPr>
          <w:rFonts w:ascii="Arial" w:hAnsi="Arial" w:cs="Arial"/>
          <w:bCs/>
          <w:sz w:val="24"/>
          <w:szCs w:val="24"/>
        </w:rPr>
        <w:t xml:space="preserve"> (2011) Let's Talk Arabic. United States: </w:t>
      </w:r>
      <w:proofErr w:type="spellStart"/>
      <w:r w:rsidRPr="00E003CA">
        <w:rPr>
          <w:rFonts w:ascii="Arial" w:hAnsi="Arial" w:cs="Arial"/>
          <w:bCs/>
          <w:sz w:val="24"/>
          <w:szCs w:val="24"/>
        </w:rPr>
        <w:t>Createspace</w:t>
      </w:r>
      <w:proofErr w:type="spellEnd"/>
      <w:r w:rsidRPr="00E003CA">
        <w:rPr>
          <w:rFonts w:ascii="Arial" w:hAnsi="Arial" w:cs="Arial"/>
          <w:bCs/>
          <w:sz w:val="24"/>
          <w:szCs w:val="24"/>
        </w:rPr>
        <w:t xml:space="preserve"> Independent Publishing Platform. </w:t>
      </w:r>
    </w:p>
    <w:p w14:paraId="6FD89A74" w14:textId="170B35F6" w:rsidR="00E003CA" w:rsidRPr="00E003CA" w:rsidRDefault="00E003CA" w:rsidP="002523AA">
      <w:pPr>
        <w:spacing w:after="120" w:line="240" w:lineRule="auto"/>
        <w:ind w:left="360" w:right="543" w:firstLine="207"/>
        <w:rPr>
          <w:rFonts w:ascii="Arial" w:hAnsi="Arial" w:cs="Arial"/>
          <w:bCs/>
          <w:sz w:val="24"/>
          <w:szCs w:val="24"/>
        </w:rPr>
      </w:pPr>
      <w:r w:rsidRPr="00E003CA">
        <w:rPr>
          <w:rFonts w:ascii="Arial" w:hAnsi="Arial" w:cs="Arial"/>
          <w:bCs/>
          <w:sz w:val="24"/>
          <w:szCs w:val="24"/>
        </w:rPr>
        <w:t xml:space="preserve">Oxford Arabic Dictionary.  Oxford: Oxford University Press. </w:t>
      </w:r>
    </w:p>
    <w:p w14:paraId="5A648CB5" w14:textId="77777777" w:rsidR="00E003CA" w:rsidRDefault="00E003CA" w:rsidP="00E003CA">
      <w:pPr>
        <w:spacing w:after="120" w:line="240" w:lineRule="auto"/>
        <w:ind w:left="567" w:right="543"/>
        <w:jc w:val="both"/>
        <w:rPr>
          <w:rFonts w:ascii="Arial" w:hAnsi="Arial" w:cs="Arial"/>
          <w:b/>
          <w:sz w:val="24"/>
          <w:szCs w:val="24"/>
        </w:rPr>
      </w:pPr>
    </w:p>
    <w:p w14:paraId="6F11C3DB" w14:textId="5827D41D" w:rsidR="005E6A83" w:rsidRDefault="005E6A83" w:rsidP="00E003CA">
      <w:pPr>
        <w:numPr>
          <w:ilvl w:val="0"/>
          <w:numId w:val="1"/>
        </w:numPr>
        <w:spacing w:after="120" w:line="240" w:lineRule="auto"/>
        <w:ind w:left="567" w:right="543" w:hanging="567"/>
        <w:rPr>
          <w:rFonts w:ascii="Arial" w:hAnsi="Arial" w:cs="Arial"/>
          <w:b/>
          <w:sz w:val="24"/>
          <w:szCs w:val="24"/>
        </w:rPr>
      </w:pPr>
      <w:r w:rsidRPr="002561C9">
        <w:rPr>
          <w:rFonts w:ascii="Arial" w:hAnsi="Arial" w:cs="Arial"/>
          <w:b/>
          <w:sz w:val="24"/>
          <w:szCs w:val="24"/>
        </w:rPr>
        <w:t>Learning and teaching methods</w:t>
      </w:r>
    </w:p>
    <w:p w14:paraId="4C3048C6" w14:textId="77777777" w:rsidR="005E6A83" w:rsidRPr="002B78D6" w:rsidRDefault="005E6A83" w:rsidP="002A76F0">
      <w:pPr>
        <w:spacing w:after="120" w:line="240" w:lineRule="auto"/>
        <w:ind w:right="543" w:firstLine="567"/>
        <w:rPr>
          <w:rFonts w:ascii="Arial" w:hAnsi="Arial" w:cs="Arial"/>
          <w:iCs/>
          <w:sz w:val="24"/>
          <w:szCs w:val="24"/>
        </w:rPr>
      </w:pPr>
      <w:r w:rsidRPr="002B78D6">
        <w:rPr>
          <w:rFonts w:ascii="Arial" w:hAnsi="Arial" w:cs="Arial"/>
          <w:iCs/>
          <w:sz w:val="24"/>
          <w:szCs w:val="24"/>
        </w:rPr>
        <w:t>Total Contact Hours: 30</w:t>
      </w:r>
    </w:p>
    <w:p w14:paraId="7364B8EE" w14:textId="77777777" w:rsidR="005E6A83" w:rsidRPr="002B78D6" w:rsidRDefault="005E6A83" w:rsidP="002A76F0">
      <w:pPr>
        <w:spacing w:after="120" w:line="240" w:lineRule="auto"/>
        <w:ind w:right="543" w:firstLine="567"/>
        <w:rPr>
          <w:rFonts w:ascii="Arial" w:hAnsi="Arial" w:cs="Arial"/>
          <w:iCs/>
          <w:sz w:val="24"/>
          <w:szCs w:val="24"/>
        </w:rPr>
      </w:pPr>
      <w:r w:rsidRPr="002B78D6">
        <w:rPr>
          <w:rFonts w:ascii="Arial" w:hAnsi="Arial" w:cs="Arial"/>
          <w:iCs/>
          <w:sz w:val="24"/>
          <w:szCs w:val="24"/>
        </w:rPr>
        <w:t>Total Private Study Hours: 120</w:t>
      </w:r>
    </w:p>
    <w:p w14:paraId="7A177CF7" w14:textId="77777777" w:rsidR="005E6A83" w:rsidRPr="002B78D6" w:rsidRDefault="005E6A83" w:rsidP="002A76F0">
      <w:pPr>
        <w:spacing w:after="120" w:line="240" w:lineRule="auto"/>
        <w:ind w:right="543" w:firstLine="567"/>
        <w:rPr>
          <w:rFonts w:ascii="Arial" w:hAnsi="Arial" w:cs="Arial"/>
          <w:iCs/>
          <w:sz w:val="24"/>
          <w:szCs w:val="24"/>
        </w:rPr>
      </w:pPr>
      <w:r w:rsidRPr="002B78D6">
        <w:rPr>
          <w:rFonts w:ascii="Arial" w:hAnsi="Arial" w:cs="Arial"/>
          <w:iCs/>
          <w:sz w:val="24"/>
          <w:szCs w:val="24"/>
        </w:rPr>
        <w:t>Total Study Hours: 150</w:t>
      </w:r>
    </w:p>
    <w:p w14:paraId="0B014E94" w14:textId="77777777" w:rsidR="005E6A83" w:rsidRPr="002561C9" w:rsidRDefault="005E6A83" w:rsidP="002B78D6">
      <w:pPr>
        <w:spacing w:after="120" w:line="240" w:lineRule="auto"/>
        <w:ind w:left="567" w:right="543"/>
        <w:rPr>
          <w:rFonts w:ascii="Arial" w:hAnsi="Arial" w:cs="Arial"/>
          <w:b/>
          <w:sz w:val="24"/>
          <w:szCs w:val="24"/>
        </w:rPr>
      </w:pPr>
    </w:p>
    <w:p w14:paraId="7965D494" w14:textId="523EC9C1" w:rsidR="005E6A83" w:rsidRDefault="005E6A83" w:rsidP="00E003CA">
      <w:pPr>
        <w:numPr>
          <w:ilvl w:val="0"/>
          <w:numId w:val="1"/>
        </w:numPr>
        <w:spacing w:after="120" w:line="240" w:lineRule="auto"/>
        <w:ind w:left="567" w:right="543" w:hanging="567"/>
        <w:rPr>
          <w:rFonts w:ascii="Arial" w:hAnsi="Arial" w:cs="Arial"/>
          <w:b/>
          <w:sz w:val="24"/>
          <w:szCs w:val="24"/>
        </w:rPr>
      </w:pPr>
      <w:r w:rsidRPr="002561C9">
        <w:rPr>
          <w:rFonts w:ascii="Arial" w:hAnsi="Arial" w:cs="Arial"/>
          <w:b/>
          <w:sz w:val="24"/>
          <w:szCs w:val="24"/>
        </w:rPr>
        <w:t>Assessment methods</w:t>
      </w:r>
    </w:p>
    <w:p w14:paraId="1A897634" w14:textId="430DBC63" w:rsidR="005E6A83" w:rsidRPr="002B78D6" w:rsidRDefault="002B78D6" w:rsidP="002B78D6">
      <w:pPr>
        <w:spacing w:after="120"/>
        <w:rPr>
          <w:rFonts w:ascii="Arial" w:hAnsi="Arial" w:cs="Arial"/>
          <w:iCs/>
          <w:sz w:val="24"/>
          <w:szCs w:val="24"/>
        </w:rPr>
      </w:pPr>
      <w:r>
        <w:rPr>
          <w:rFonts w:ascii="Arial" w:hAnsi="Arial" w:cs="Arial"/>
          <w:iCs/>
          <w:sz w:val="24"/>
          <w:szCs w:val="24"/>
        </w:rPr>
        <w:t xml:space="preserve">13.1 </w:t>
      </w:r>
      <w:r w:rsidR="005E6A83" w:rsidRPr="002B78D6">
        <w:rPr>
          <w:rFonts w:ascii="Arial" w:hAnsi="Arial" w:cs="Arial"/>
          <w:iCs/>
          <w:sz w:val="24"/>
          <w:szCs w:val="24"/>
        </w:rPr>
        <w:t>Main assessment methods</w:t>
      </w:r>
    </w:p>
    <w:p w14:paraId="260A3247" w14:textId="2AEBE4F4" w:rsidR="005E6A83" w:rsidRPr="00F86745" w:rsidRDefault="005E6A83" w:rsidP="005E6A83">
      <w:pPr>
        <w:pStyle w:val="ListParagraph"/>
        <w:spacing w:after="120"/>
        <w:ind w:left="567" w:right="543"/>
        <w:rPr>
          <w:rFonts w:ascii="Arial" w:hAnsi="Arial" w:cs="Arial"/>
          <w:iCs/>
          <w:sz w:val="24"/>
          <w:szCs w:val="24"/>
        </w:rPr>
      </w:pPr>
      <w:r w:rsidRPr="002561C9">
        <w:rPr>
          <w:rFonts w:ascii="Arial" w:hAnsi="Arial" w:cs="Arial"/>
          <w:iCs/>
          <w:sz w:val="24"/>
          <w:szCs w:val="24"/>
        </w:rPr>
        <w:t>Assignment, Language Skills</w:t>
      </w:r>
      <w:r>
        <w:rPr>
          <w:rFonts w:ascii="Arial" w:hAnsi="Arial" w:cs="Arial"/>
          <w:iCs/>
          <w:sz w:val="24"/>
          <w:szCs w:val="24"/>
        </w:rPr>
        <w:t xml:space="preserve"> </w:t>
      </w:r>
      <w:r w:rsidR="00D620A0">
        <w:rPr>
          <w:rFonts w:ascii="Arial" w:hAnsi="Arial" w:cs="Arial"/>
          <w:iCs/>
          <w:sz w:val="24"/>
          <w:szCs w:val="24"/>
        </w:rPr>
        <w:t>8</w:t>
      </w:r>
      <w:r w:rsidR="00D620A0" w:rsidRPr="00F86745">
        <w:rPr>
          <w:rFonts w:ascii="Arial" w:hAnsi="Arial" w:cs="Arial"/>
          <w:iCs/>
          <w:sz w:val="24"/>
          <w:szCs w:val="24"/>
        </w:rPr>
        <w:t>0</w:t>
      </w:r>
      <w:r w:rsidRPr="00F86745">
        <w:rPr>
          <w:rFonts w:ascii="Arial" w:hAnsi="Arial" w:cs="Arial"/>
          <w:iCs/>
          <w:sz w:val="24"/>
          <w:szCs w:val="24"/>
        </w:rPr>
        <w:t>%</w:t>
      </w:r>
    </w:p>
    <w:p w14:paraId="70378A55" w14:textId="77777777" w:rsidR="005E6A83" w:rsidRPr="00F86745" w:rsidRDefault="005E6A83" w:rsidP="005E6A83">
      <w:pPr>
        <w:pStyle w:val="ListParagraph"/>
        <w:spacing w:after="120"/>
        <w:ind w:left="567" w:right="543"/>
        <w:rPr>
          <w:rFonts w:ascii="Arial" w:hAnsi="Arial" w:cs="Arial"/>
          <w:iCs/>
          <w:sz w:val="24"/>
          <w:szCs w:val="24"/>
        </w:rPr>
      </w:pPr>
      <w:r w:rsidRPr="002561C9">
        <w:rPr>
          <w:rFonts w:ascii="Arial" w:hAnsi="Arial" w:cs="Arial"/>
          <w:iCs/>
          <w:sz w:val="24"/>
          <w:szCs w:val="24"/>
        </w:rPr>
        <w:t>In Course Test, Speaking</w:t>
      </w:r>
      <w:r>
        <w:rPr>
          <w:rFonts w:ascii="Arial" w:hAnsi="Arial" w:cs="Arial"/>
          <w:iCs/>
          <w:sz w:val="24"/>
          <w:szCs w:val="24"/>
        </w:rPr>
        <w:t xml:space="preserve"> </w:t>
      </w:r>
      <w:r w:rsidRPr="00F86745">
        <w:rPr>
          <w:rFonts w:ascii="Arial" w:hAnsi="Arial" w:cs="Arial"/>
          <w:iCs/>
          <w:sz w:val="24"/>
          <w:szCs w:val="24"/>
        </w:rPr>
        <w:t>20%</w:t>
      </w:r>
    </w:p>
    <w:p w14:paraId="4DCEE029" w14:textId="77777777" w:rsidR="005E6A83" w:rsidRPr="002561C9" w:rsidRDefault="005E6A83" w:rsidP="005E6A83">
      <w:pPr>
        <w:spacing w:after="120" w:line="240" w:lineRule="auto"/>
        <w:ind w:left="567" w:right="543"/>
        <w:rPr>
          <w:rFonts w:ascii="Arial" w:hAnsi="Arial" w:cs="Arial"/>
          <w:b/>
          <w:sz w:val="24"/>
          <w:szCs w:val="24"/>
        </w:rPr>
      </w:pPr>
    </w:p>
    <w:p w14:paraId="2DCDB88D" w14:textId="77777777" w:rsidR="005E6A83" w:rsidRPr="009D52D0" w:rsidRDefault="005E6A83" w:rsidP="005E6A83">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82DBE15" w14:textId="1941EADD" w:rsidR="005E6A83" w:rsidRPr="002B78D6" w:rsidRDefault="005E6A83" w:rsidP="002B78D6">
      <w:pPr>
        <w:spacing w:after="120" w:line="240" w:lineRule="auto"/>
        <w:ind w:left="927" w:right="543"/>
        <w:rPr>
          <w:rFonts w:ascii="Arial" w:hAnsi="Arial" w:cs="Arial"/>
          <w:iCs/>
          <w:sz w:val="24"/>
          <w:szCs w:val="24"/>
        </w:rPr>
      </w:pPr>
      <w:r w:rsidRPr="002B78D6">
        <w:rPr>
          <w:rFonts w:ascii="Arial" w:hAnsi="Arial" w:cs="Arial"/>
          <w:iCs/>
          <w:sz w:val="24"/>
          <w:szCs w:val="24"/>
        </w:rPr>
        <w:lastRenderedPageBreak/>
        <w:t xml:space="preserve">100% Coursework </w:t>
      </w:r>
      <w:r w:rsidR="002B78D6">
        <w:rPr>
          <w:rFonts w:ascii="Arial" w:hAnsi="Arial" w:cs="Arial"/>
          <w:iCs/>
          <w:sz w:val="24"/>
          <w:szCs w:val="24"/>
        </w:rPr>
        <w:t>(</w:t>
      </w:r>
      <w:r w:rsidR="002004BF" w:rsidRPr="002B78D6">
        <w:rPr>
          <w:rFonts w:ascii="Arial" w:hAnsi="Arial" w:cs="Arial"/>
          <w:iCs/>
          <w:sz w:val="24"/>
          <w:szCs w:val="24"/>
        </w:rPr>
        <w:t>Equivalent to</w:t>
      </w:r>
      <w:r w:rsidR="00F01EDF" w:rsidRPr="002B78D6">
        <w:rPr>
          <w:rFonts w:ascii="Arial" w:hAnsi="Arial" w:cs="Arial"/>
          <w:iCs/>
          <w:sz w:val="24"/>
          <w:szCs w:val="24"/>
        </w:rPr>
        <w:t xml:space="preserve"> 1000</w:t>
      </w:r>
      <w:r w:rsidRPr="002B78D6">
        <w:rPr>
          <w:rFonts w:ascii="Arial" w:hAnsi="Arial" w:cs="Arial"/>
          <w:iCs/>
          <w:sz w:val="24"/>
          <w:szCs w:val="24"/>
        </w:rPr>
        <w:t xml:space="preserve"> words)</w:t>
      </w:r>
    </w:p>
    <w:p w14:paraId="1DE202B3" w14:textId="77777777" w:rsidR="005E6A83" w:rsidRPr="009D52D0" w:rsidRDefault="005E6A83" w:rsidP="00E003CA">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Map of module learning outcomes (sections 8 &amp; 9) to learning and teaching methods (section12) and methods of assessment (section 13)</w:t>
      </w:r>
    </w:p>
    <w:tbl>
      <w:tblPr>
        <w:tblW w:w="400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38"/>
        <w:gridCol w:w="649"/>
        <w:gridCol w:w="664"/>
        <w:gridCol w:w="681"/>
        <w:gridCol w:w="698"/>
        <w:gridCol w:w="710"/>
        <w:gridCol w:w="716"/>
      </w:tblGrid>
      <w:tr w:rsidR="005E6A83" w:rsidRPr="005A6F8D" w14:paraId="77FE4DF6" w14:textId="77777777" w:rsidTr="00F86745">
        <w:trPr>
          <w:trHeight w:val="457"/>
        </w:trPr>
        <w:tc>
          <w:tcPr>
            <w:tcW w:w="2158" w:type="pct"/>
            <w:shd w:val="clear" w:color="auto" w:fill="D9D9D9"/>
          </w:tcPr>
          <w:p w14:paraId="3A42341C" w14:textId="77777777" w:rsidR="005E6A83" w:rsidRPr="00F86745" w:rsidRDefault="005E6A83" w:rsidP="00F86745">
            <w:pPr>
              <w:spacing w:after="120" w:line="240" w:lineRule="auto"/>
              <w:rPr>
                <w:rFonts w:ascii="Arial" w:hAnsi="Arial" w:cs="Arial"/>
                <w:b/>
              </w:rPr>
            </w:pPr>
            <w:r w:rsidRPr="00F86745">
              <w:rPr>
                <w:rFonts w:ascii="Arial" w:hAnsi="Arial" w:cs="Arial"/>
                <w:b/>
              </w:rPr>
              <w:t>Module learning outcome</w:t>
            </w:r>
          </w:p>
        </w:tc>
        <w:tc>
          <w:tcPr>
            <w:tcW w:w="381" w:type="pct"/>
            <w:shd w:val="clear" w:color="auto" w:fill="auto"/>
            <w:vAlign w:val="center"/>
          </w:tcPr>
          <w:p w14:paraId="18D5F39C"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8.1</w:t>
            </w:r>
          </w:p>
        </w:tc>
        <w:tc>
          <w:tcPr>
            <w:tcW w:w="388" w:type="pct"/>
            <w:shd w:val="clear" w:color="auto" w:fill="auto"/>
            <w:vAlign w:val="center"/>
          </w:tcPr>
          <w:p w14:paraId="62EF6E8D"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8.2</w:t>
            </w:r>
          </w:p>
        </w:tc>
        <w:tc>
          <w:tcPr>
            <w:tcW w:w="397" w:type="pct"/>
            <w:shd w:val="clear" w:color="auto" w:fill="auto"/>
            <w:vAlign w:val="center"/>
          </w:tcPr>
          <w:p w14:paraId="167110FC"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8.3</w:t>
            </w:r>
          </w:p>
        </w:tc>
        <w:tc>
          <w:tcPr>
            <w:tcW w:w="407" w:type="pct"/>
            <w:shd w:val="clear" w:color="auto" w:fill="auto"/>
            <w:vAlign w:val="center"/>
          </w:tcPr>
          <w:p w14:paraId="0AA54D65"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8.4</w:t>
            </w:r>
          </w:p>
        </w:tc>
        <w:tc>
          <w:tcPr>
            <w:tcW w:w="417" w:type="pct"/>
            <w:shd w:val="clear" w:color="auto" w:fill="auto"/>
            <w:vAlign w:val="center"/>
          </w:tcPr>
          <w:p w14:paraId="0296D7DD"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8.5</w:t>
            </w:r>
          </w:p>
        </w:tc>
        <w:tc>
          <w:tcPr>
            <w:tcW w:w="424" w:type="pct"/>
            <w:shd w:val="clear" w:color="auto" w:fill="auto"/>
            <w:vAlign w:val="center"/>
          </w:tcPr>
          <w:p w14:paraId="6FE3E74A"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9.1</w:t>
            </w:r>
          </w:p>
        </w:tc>
        <w:tc>
          <w:tcPr>
            <w:tcW w:w="428" w:type="pct"/>
            <w:shd w:val="clear" w:color="auto" w:fill="auto"/>
            <w:vAlign w:val="center"/>
          </w:tcPr>
          <w:p w14:paraId="152CEFF5"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9.2</w:t>
            </w:r>
          </w:p>
        </w:tc>
      </w:tr>
      <w:tr w:rsidR="005E6A83" w:rsidRPr="005A6F8D" w14:paraId="3F643453" w14:textId="77777777" w:rsidTr="00F86745">
        <w:trPr>
          <w:trHeight w:val="408"/>
        </w:trPr>
        <w:tc>
          <w:tcPr>
            <w:tcW w:w="2158" w:type="pct"/>
            <w:shd w:val="clear" w:color="auto" w:fill="D9D9D9"/>
          </w:tcPr>
          <w:p w14:paraId="7201CCE7" w14:textId="77777777" w:rsidR="005E6A83" w:rsidRPr="005A6F8D" w:rsidRDefault="005E6A83" w:rsidP="00F86745">
            <w:pPr>
              <w:spacing w:after="120" w:line="240" w:lineRule="auto"/>
              <w:rPr>
                <w:rFonts w:ascii="Arial" w:hAnsi="Arial" w:cs="Arial"/>
                <w:b/>
              </w:rPr>
            </w:pPr>
            <w:r w:rsidRPr="005A6F8D">
              <w:rPr>
                <w:rFonts w:ascii="Arial" w:hAnsi="Arial" w:cs="Arial"/>
                <w:b/>
              </w:rPr>
              <w:t>Learning/ teaching method</w:t>
            </w:r>
          </w:p>
        </w:tc>
        <w:tc>
          <w:tcPr>
            <w:tcW w:w="381" w:type="pct"/>
            <w:shd w:val="clear" w:color="auto" w:fill="auto"/>
            <w:vAlign w:val="center"/>
          </w:tcPr>
          <w:p w14:paraId="4A1EA18B" w14:textId="77777777" w:rsidR="005E6A83" w:rsidRPr="005A6F8D" w:rsidRDefault="005E6A83" w:rsidP="00F86745">
            <w:pPr>
              <w:spacing w:after="120" w:line="240" w:lineRule="auto"/>
              <w:jc w:val="center"/>
              <w:rPr>
                <w:rFonts w:ascii="Arial" w:hAnsi="Arial" w:cs="Arial"/>
                <w:b/>
              </w:rPr>
            </w:pPr>
          </w:p>
        </w:tc>
        <w:tc>
          <w:tcPr>
            <w:tcW w:w="388" w:type="pct"/>
            <w:shd w:val="clear" w:color="auto" w:fill="auto"/>
            <w:vAlign w:val="center"/>
          </w:tcPr>
          <w:p w14:paraId="1428336E" w14:textId="77777777" w:rsidR="005E6A83" w:rsidRPr="005A6F8D" w:rsidRDefault="005E6A83" w:rsidP="00F86745">
            <w:pPr>
              <w:spacing w:after="120" w:line="240" w:lineRule="auto"/>
              <w:jc w:val="center"/>
              <w:rPr>
                <w:rFonts w:ascii="Arial" w:hAnsi="Arial" w:cs="Arial"/>
                <w:b/>
              </w:rPr>
            </w:pPr>
          </w:p>
        </w:tc>
        <w:tc>
          <w:tcPr>
            <w:tcW w:w="397" w:type="pct"/>
            <w:shd w:val="clear" w:color="auto" w:fill="auto"/>
            <w:vAlign w:val="center"/>
          </w:tcPr>
          <w:p w14:paraId="6549C5F2" w14:textId="77777777" w:rsidR="005E6A83" w:rsidRPr="005A6F8D" w:rsidRDefault="005E6A83" w:rsidP="00F86745">
            <w:pPr>
              <w:spacing w:after="120" w:line="240" w:lineRule="auto"/>
              <w:jc w:val="center"/>
              <w:rPr>
                <w:rFonts w:ascii="Arial" w:hAnsi="Arial" w:cs="Arial"/>
                <w:b/>
              </w:rPr>
            </w:pPr>
          </w:p>
        </w:tc>
        <w:tc>
          <w:tcPr>
            <w:tcW w:w="407" w:type="pct"/>
            <w:shd w:val="clear" w:color="auto" w:fill="auto"/>
            <w:vAlign w:val="center"/>
          </w:tcPr>
          <w:p w14:paraId="5A3BBD96" w14:textId="77777777" w:rsidR="005E6A83" w:rsidRPr="005A6F8D" w:rsidRDefault="005E6A83" w:rsidP="00F86745">
            <w:pPr>
              <w:spacing w:after="120" w:line="240" w:lineRule="auto"/>
              <w:jc w:val="center"/>
              <w:rPr>
                <w:rFonts w:ascii="Arial" w:hAnsi="Arial" w:cs="Arial"/>
                <w:b/>
              </w:rPr>
            </w:pPr>
          </w:p>
        </w:tc>
        <w:tc>
          <w:tcPr>
            <w:tcW w:w="417" w:type="pct"/>
            <w:shd w:val="clear" w:color="auto" w:fill="auto"/>
            <w:vAlign w:val="center"/>
          </w:tcPr>
          <w:p w14:paraId="40E51A2E" w14:textId="77777777" w:rsidR="005E6A83" w:rsidRPr="005A6F8D" w:rsidRDefault="005E6A83" w:rsidP="00F86745">
            <w:pPr>
              <w:spacing w:after="120" w:line="240" w:lineRule="auto"/>
              <w:jc w:val="center"/>
              <w:rPr>
                <w:rFonts w:ascii="Arial" w:hAnsi="Arial" w:cs="Arial"/>
                <w:b/>
              </w:rPr>
            </w:pPr>
          </w:p>
        </w:tc>
        <w:tc>
          <w:tcPr>
            <w:tcW w:w="424" w:type="pct"/>
            <w:shd w:val="clear" w:color="auto" w:fill="auto"/>
            <w:vAlign w:val="center"/>
          </w:tcPr>
          <w:p w14:paraId="302A25C3" w14:textId="77777777" w:rsidR="005E6A83" w:rsidRPr="005A6F8D" w:rsidRDefault="005E6A83" w:rsidP="00F86745">
            <w:pPr>
              <w:spacing w:after="120" w:line="240" w:lineRule="auto"/>
              <w:jc w:val="center"/>
              <w:rPr>
                <w:rFonts w:ascii="Arial" w:hAnsi="Arial" w:cs="Arial"/>
                <w:b/>
              </w:rPr>
            </w:pPr>
          </w:p>
        </w:tc>
        <w:tc>
          <w:tcPr>
            <w:tcW w:w="428" w:type="pct"/>
            <w:shd w:val="clear" w:color="auto" w:fill="auto"/>
            <w:vAlign w:val="center"/>
          </w:tcPr>
          <w:p w14:paraId="5BF77584" w14:textId="77777777" w:rsidR="005E6A83" w:rsidRPr="005A6F8D" w:rsidRDefault="005E6A83" w:rsidP="00F86745">
            <w:pPr>
              <w:spacing w:after="120" w:line="240" w:lineRule="auto"/>
              <w:jc w:val="center"/>
              <w:rPr>
                <w:rFonts w:ascii="Arial" w:hAnsi="Arial" w:cs="Arial"/>
                <w:b/>
              </w:rPr>
            </w:pPr>
          </w:p>
        </w:tc>
      </w:tr>
      <w:tr w:rsidR="005E6A83" w:rsidRPr="005A6F8D" w14:paraId="508BB0A2" w14:textId="77777777" w:rsidTr="00F86745">
        <w:tc>
          <w:tcPr>
            <w:tcW w:w="2158" w:type="pct"/>
            <w:shd w:val="clear" w:color="auto" w:fill="auto"/>
          </w:tcPr>
          <w:p w14:paraId="02383929" w14:textId="77777777" w:rsidR="005E6A83" w:rsidRPr="005A6F8D" w:rsidRDefault="005E6A83" w:rsidP="00F86745">
            <w:pPr>
              <w:spacing w:after="120" w:line="240" w:lineRule="auto"/>
              <w:rPr>
                <w:rFonts w:ascii="Arial" w:hAnsi="Arial" w:cs="Arial"/>
                <w:b/>
              </w:rPr>
            </w:pPr>
            <w:r w:rsidRPr="005A6F8D">
              <w:rPr>
                <w:rFonts w:ascii="Arial" w:hAnsi="Arial" w:cs="Arial"/>
                <w:b/>
              </w:rPr>
              <w:t>Private Study</w:t>
            </w:r>
          </w:p>
        </w:tc>
        <w:tc>
          <w:tcPr>
            <w:tcW w:w="381" w:type="pct"/>
            <w:shd w:val="clear" w:color="auto" w:fill="auto"/>
            <w:vAlign w:val="center"/>
          </w:tcPr>
          <w:p w14:paraId="41F587A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362D105"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00F956C8"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882DF57" w14:textId="77777777" w:rsidR="005E6A83" w:rsidRPr="007734C4" w:rsidRDefault="005E6A83" w:rsidP="00F86745">
            <w:pPr>
              <w:spacing w:after="0" w:line="240" w:lineRule="auto"/>
              <w:jc w:val="center"/>
              <w:rPr>
                <w:rFonts w:ascii="Arial" w:hAnsi="Arial" w:cs="Arial"/>
                <w:b/>
                <w:bCs/>
              </w:rPr>
            </w:pPr>
          </w:p>
        </w:tc>
        <w:tc>
          <w:tcPr>
            <w:tcW w:w="417" w:type="pct"/>
            <w:shd w:val="clear" w:color="auto" w:fill="auto"/>
            <w:vAlign w:val="center"/>
          </w:tcPr>
          <w:p w14:paraId="4FBEFEA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6D3BF6DA"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3079ED27"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5B8A045E" w14:textId="77777777" w:rsidTr="00F86745">
        <w:tc>
          <w:tcPr>
            <w:tcW w:w="2158" w:type="pct"/>
            <w:shd w:val="clear" w:color="auto" w:fill="auto"/>
          </w:tcPr>
          <w:p w14:paraId="1A040AEC" w14:textId="77777777" w:rsidR="005E6A83" w:rsidRPr="005A6F8D" w:rsidRDefault="005E6A83" w:rsidP="00F86745">
            <w:pPr>
              <w:spacing w:after="120" w:line="240" w:lineRule="auto"/>
              <w:rPr>
                <w:rFonts w:ascii="Arial" w:hAnsi="Arial" w:cs="Arial"/>
              </w:rPr>
            </w:pPr>
            <w:r w:rsidRPr="005A6F8D">
              <w:rPr>
                <w:rFonts w:ascii="Arial" w:hAnsi="Arial" w:cs="Arial"/>
              </w:rPr>
              <w:t>Seminar</w:t>
            </w:r>
          </w:p>
        </w:tc>
        <w:tc>
          <w:tcPr>
            <w:tcW w:w="381" w:type="pct"/>
            <w:shd w:val="clear" w:color="auto" w:fill="auto"/>
            <w:vAlign w:val="center"/>
          </w:tcPr>
          <w:p w14:paraId="2823D1EF"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1397B45"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153AB772"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089C5ECB"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71ED5092"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3838E9C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7A6DA61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7A6D6CF2" w14:textId="77777777" w:rsidTr="00F86745">
        <w:tc>
          <w:tcPr>
            <w:tcW w:w="2158" w:type="pct"/>
            <w:shd w:val="clear" w:color="auto" w:fill="D9D9D9"/>
          </w:tcPr>
          <w:p w14:paraId="58D66A94" w14:textId="77777777" w:rsidR="005E6A83" w:rsidRPr="005A6F8D" w:rsidRDefault="005E6A83" w:rsidP="00F86745">
            <w:pPr>
              <w:spacing w:after="120" w:line="240" w:lineRule="auto"/>
              <w:rPr>
                <w:rFonts w:ascii="Arial" w:hAnsi="Arial" w:cs="Arial"/>
                <w:b/>
              </w:rPr>
            </w:pPr>
            <w:r w:rsidRPr="005A6F8D">
              <w:rPr>
                <w:rFonts w:ascii="Arial" w:hAnsi="Arial" w:cs="Arial"/>
                <w:b/>
              </w:rPr>
              <w:t>Assessment method</w:t>
            </w:r>
          </w:p>
        </w:tc>
        <w:tc>
          <w:tcPr>
            <w:tcW w:w="381" w:type="pct"/>
            <w:shd w:val="clear" w:color="auto" w:fill="auto"/>
            <w:vAlign w:val="center"/>
          </w:tcPr>
          <w:p w14:paraId="34C3A734" w14:textId="77777777" w:rsidR="005E6A83" w:rsidRPr="007734C4" w:rsidRDefault="005E6A83" w:rsidP="00F86745">
            <w:pPr>
              <w:spacing w:after="0" w:line="240" w:lineRule="auto"/>
              <w:jc w:val="center"/>
              <w:rPr>
                <w:rFonts w:ascii="Arial" w:hAnsi="Arial" w:cs="Arial"/>
                <w:b/>
                <w:bCs/>
              </w:rPr>
            </w:pPr>
          </w:p>
        </w:tc>
        <w:tc>
          <w:tcPr>
            <w:tcW w:w="388" w:type="pct"/>
            <w:shd w:val="clear" w:color="auto" w:fill="auto"/>
            <w:vAlign w:val="center"/>
          </w:tcPr>
          <w:p w14:paraId="50F23DE5" w14:textId="77777777" w:rsidR="005E6A83" w:rsidRPr="007734C4" w:rsidRDefault="005E6A83" w:rsidP="00F86745">
            <w:pPr>
              <w:spacing w:after="0" w:line="240" w:lineRule="auto"/>
              <w:jc w:val="center"/>
              <w:rPr>
                <w:rFonts w:ascii="Arial" w:hAnsi="Arial" w:cs="Arial"/>
                <w:b/>
                <w:bCs/>
              </w:rPr>
            </w:pPr>
          </w:p>
        </w:tc>
        <w:tc>
          <w:tcPr>
            <w:tcW w:w="397" w:type="pct"/>
            <w:shd w:val="clear" w:color="auto" w:fill="auto"/>
            <w:vAlign w:val="center"/>
          </w:tcPr>
          <w:p w14:paraId="783D6962" w14:textId="77777777" w:rsidR="005E6A83" w:rsidRPr="007734C4" w:rsidRDefault="005E6A83" w:rsidP="00F86745">
            <w:pPr>
              <w:spacing w:after="0" w:line="240" w:lineRule="auto"/>
              <w:jc w:val="center"/>
              <w:rPr>
                <w:rFonts w:ascii="Arial" w:hAnsi="Arial" w:cs="Arial"/>
                <w:b/>
                <w:bCs/>
              </w:rPr>
            </w:pPr>
          </w:p>
        </w:tc>
        <w:tc>
          <w:tcPr>
            <w:tcW w:w="407" w:type="pct"/>
            <w:shd w:val="clear" w:color="auto" w:fill="auto"/>
            <w:vAlign w:val="center"/>
          </w:tcPr>
          <w:p w14:paraId="6700C3B8" w14:textId="77777777" w:rsidR="005E6A83" w:rsidRPr="007734C4" w:rsidRDefault="005E6A83" w:rsidP="00F86745">
            <w:pPr>
              <w:spacing w:after="0" w:line="240" w:lineRule="auto"/>
              <w:jc w:val="center"/>
              <w:rPr>
                <w:rFonts w:ascii="Arial" w:hAnsi="Arial" w:cs="Arial"/>
                <w:b/>
                <w:bCs/>
              </w:rPr>
            </w:pPr>
          </w:p>
        </w:tc>
        <w:tc>
          <w:tcPr>
            <w:tcW w:w="417" w:type="pct"/>
            <w:shd w:val="clear" w:color="auto" w:fill="auto"/>
            <w:vAlign w:val="center"/>
          </w:tcPr>
          <w:p w14:paraId="23615212" w14:textId="77777777" w:rsidR="005E6A83" w:rsidRPr="007734C4" w:rsidRDefault="005E6A83" w:rsidP="00F86745">
            <w:pPr>
              <w:spacing w:after="0" w:line="240" w:lineRule="auto"/>
              <w:jc w:val="center"/>
              <w:rPr>
                <w:rFonts w:ascii="Arial" w:hAnsi="Arial" w:cs="Arial"/>
                <w:b/>
                <w:bCs/>
              </w:rPr>
            </w:pPr>
          </w:p>
        </w:tc>
        <w:tc>
          <w:tcPr>
            <w:tcW w:w="424" w:type="pct"/>
            <w:shd w:val="clear" w:color="auto" w:fill="auto"/>
            <w:vAlign w:val="center"/>
          </w:tcPr>
          <w:p w14:paraId="6796496A" w14:textId="77777777" w:rsidR="005E6A83" w:rsidRPr="007734C4" w:rsidRDefault="005E6A83" w:rsidP="00F86745">
            <w:pPr>
              <w:spacing w:after="0" w:line="240" w:lineRule="auto"/>
              <w:jc w:val="center"/>
              <w:rPr>
                <w:rFonts w:ascii="Arial" w:hAnsi="Arial" w:cs="Arial"/>
                <w:b/>
                <w:bCs/>
              </w:rPr>
            </w:pPr>
          </w:p>
        </w:tc>
        <w:tc>
          <w:tcPr>
            <w:tcW w:w="428" w:type="pct"/>
            <w:shd w:val="clear" w:color="auto" w:fill="auto"/>
            <w:vAlign w:val="center"/>
          </w:tcPr>
          <w:p w14:paraId="0B8B4F49" w14:textId="77777777" w:rsidR="005E6A83" w:rsidRPr="007734C4" w:rsidRDefault="005E6A83" w:rsidP="00F86745">
            <w:pPr>
              <w:spacing w:after="0" w:line="240" w:lineRule="auto"/>
              <w:jc w:val="center"/>
              <w:rPr>
                <w:rFonts w:ascii="Arial" w:hAnsi="Arial" w:cs="Arial"/>
                <w:b/>
                <w:bCs/>
              </w:rPr>
            </w:pPr>
          </w:p>
        </w:tc>
      </w:tr>
      <w:tr w:rsidR="005E6A83" w:rsidRPr="005A6F8D" w14:paraId="79FEEB67" w14:textId="77777777" w:rsidTr="00F86745">
        <w:tc>
          <w:tcPr>
            <w:tcW w:w="2158" w:type="pct"/>
            <w:shd w:val="clear" w:color="auto" w:fill="auto"/>
          </w:tcPr>
          <w:p w14:paraId="52F9806A" w14:textId="77777777" w:rsidR="005E6A83" w:rsidRPr="005A6F8D" w:rsidRDefault="005E6A83" w:rsidP="00F86745">
            <w:pPr>
              <w:spacing w:after="120" w:line="240" w:lineRule="auto"/>
              <w:rPr>
                <w:rFonts w:ascii="Arial" w:hAnsi="Arial" w:cs="Arial"/>
              </w:rPr>
            </w:pPr>
            <w:r>
              <w:rPr>
                <w:rFonts w:ascii="Arial" w:hAnsi="Arial" w:cs="Arial"/>
              </w:rPr>
              <w:t>ICT</w:t>
            </w:r>
            <w:r w:rsidRPr="005A6F8D">
              <w:rPr>
                <w:rFonts w:ascii="Arial" w:hAnsi="Arial" w:cs="Arial"/>
              </w:rPr>
              <w:t>: Speaking</w:t>
            </w:r>
          </w:p>
        </w:tc>
        <w:tc>
          <w:tcPr>
            <w:tcW w:w="381" w:type="pct"/>
            <w:shd w:val="clear" w:color="auto" w:fill="auto"/>
            <w:vAlign w:val="center"/>
          </w:tcPr>
          <w:p w14:paraId="48C05021" w14:textId="77777777" w:rsidR="005E6A83" w:rsidRPr="007734C4" w:rsidRDefault="005E6A83" w:rsidP="00F86745">
            <w:pPr>
              <w:spacing w:after="0" w:line="240" w:lineRule="auto"/>
              <w:jc w:val="center"/>
              <w:rPr>
                <w:rFonts w:ascii="Arial" w:hAnsi="Arial" w:cs="Arial"/>
                <w:b/>
                <w:bCs/>
              </w:rPr>
            </w:pPr>
          </w:p>
        </w:tc>
        <w:tc>
          <w:tcPr>
            <w:tcW w:w="388" w:type="pct"/>
            <w:shd w:val="clear" w:color="auto" w:fill="auto"/>
            <w:vAlign w:val="center"/>
          </w:tcPr>
          <w:p w14:paraId="14CED1D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5D55D6E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4121A6DE"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430B7BC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2A982EB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2B4465B7"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18D3FADD" w14:textId="77777777" w:rsidTr="00F86745">
        <w:tc>
          <w:tcPr>
            <w:tcW w:w="2158" w:type="pct"/>
            <w:shd w:val="clear" w:color="auto" w:fill="auto"/>
          </w:tcPr>
          <w:p w14:paraId="4399CB06" w14:textId="77777777" w:rsidR="005E6A83" w:rsidRPr="005A6F8D" w:rsidRDefault="005E6A83" w:rsidP="00F86745">
            <w:pPr>
              <w:spacing w:after="120" w:line="240" w:lineRule="auto"/>
              <w:rPr>
                <w:rFonts w:ascii="Arial" w:hAnsi="Arial" w:cs="Arial"/>
              </w:rPr>
            </w:pPr>
            <w:r>
              <w:rPr>
                <w:rFonts w:ascii="Arial" w:hAnsi="Arial" w:cs="Arial"/>
              </w:rPr>
              <w:t>Language Skills</w:t>
            </w:r>
          </w:p>
        </w:tc>
        <w:tc>
          <w:tcPr>
            <w:tcW w:w="381" w:type="pct"/>
            <w:shd w:val="clear" w:color="auto" w:fill="auto"/>
            <w:vAlign w:val="center"/>
          </w:tcPr>
          <w:p w14:paraId="7E0E81B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D932FD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629EDD0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0391A5BE"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059021D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056F41A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1837340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bl>
    <w:p w14:paraId="535E4058" w14:textId="77777777" w:rsidR="005E6A83" w:rsidRDefault="005E6A83" w:rsidP="005E6A83">
      <w:pPr>
        <w:spacing w:after="120" w:line="240" w:lineRule="auto"/>
        <w:ind w:left="426" w:right="543"/>
        <w:rPr>
          <w:rFonts w:ascii="Arial" w:hAnsi="Arial" w:cs="Arial"/>
          <w:b/>
          <w:iCs/>
          <w:sz w:val="24"/>
          <w:szCs w:val="24"/>
        </w:rPr>
      </w:pPr>
    </w:p>
    <w:p w14:paraId="61D75F9C" w14:textId="77777777" w:rsidR="005E6A83" w:rsidRPr="009D52D0" w:rsidRDefault="005E6A83" w:rsidP="00E003CA">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E7BD63D" w14:textId="77777777" w:rsidR="005E6A83" w:rsidRPr="009D52D0" w:rsidRDefault="005E6A83" w:rsidP="005E6A83">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D6B196" w14:textId="77777777" w:rsidR="005E6A83" w:rsidRPr="009D52D0" w:rsidRDefault="005E6A83" w:rsidP="005E6A83">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A678FA6" w14:textId="77777777" w:rsidR="005E6A83" w:rsidRPr="009D52D0" w:rsidRDefault="005E6A83" w:rsidP="005E6A83">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1FEAA13" w14:textId="77777777" w:rsidR="005E6A83" w:rsidRPr="009D52D0" w:rsidRDefault="005E6A83" w:rsidP="005E6A83">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1CF5B6B" w14:textId="77777777" w:rsidR="005E6A83" w:rsidRPr="009D52D0" w:rsidRDefault="005E6A83" w:rsidP="00E003CA">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centre(s) where module will be delivered</w:t>
      </w:r>
    </w:p>
    <w:p w14:paraId="5AF2DA68" w14:textId="77777777" w:rsidR="005E6A83" w:rsidRPr="008D4447" w:rsidRDefault="005E6A83" w:rsidP="005E6A83">
      <w:pPr>
        <w:spacing w:after="120" w:line="240" w:lineRule="auto"/>
        <w:ind w:left="567" w:right="543"/>
        <w:rPr>
          <w:rFonts w:ascii="Arial" w:hAnsi="Arial" w:cs="Arial"/>
          <w:iCs/>
          <w:sz w:val="24"/>
          <w:szCs w:val="24"/>
        </w:rPr>
      </w:pPr>
      <w:r>
        <w:rPr>
          <w:rFonts w:ascii="Arial" w:hAnsi="Arial" w:cs="Arial"/>
          <w:iCs/>
          <w:sz w:val="24"/>
          <w:szCs w:val="24"/>
        </w:rPr>
        <w:t>Canterbury</w:t>
      </w:r>
    </w:p>
    <w:p w14:paraId="31B1AD03" w14:textId="77777777" w:rsidR="005E6A83" w:rsidRPr="009D52D0" w:rsidRDefault="005E6A83" w:rsidP="00E003CA">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8470EC8" w14:textId="77777777" w:rsidR="005E6A83" w:rsidRPr="008D4447" w:rsidRDefault="005E6A83" w:rsidP="005E6A83">
      <w:pPr>
        <w:spacing w:after="120" w:line="240" w:lineRule="auto"/>
        <w:ind w:left="567" w:right="543"/>
        <w:jc w:val="both"/>
        <w:rPr>
          <w:rFonts w:ascii="Arial" w:hAnsi="Arial" w:cs="Arial"/>
          <w:iCs/>
          <w:sz w:val="24"/>
          <w:szCs w:val="24"/>
        </w:rPr>
      </w:pPr>
      <w:r w:rsidRPr="006941C7">
        <w:rPr>
          <w:rFonts w:ascii="Arial" w:hAnsi="Arial" w:cs="Arial"/>
          <w:iCs/>
          <w:sz w:val="24"/>
          <w:szCs w:val="24"/>
        </w:rPr>
        <w:t>Internationalisation is actively incorporated in this module. The students will be studying and learning Arabic and socio-cultural study and intercultural awareness development are inherent to language study (8.5).  Arabic culture will be studied and the curriculum has a specific cultural focus. Students will be asked to research and present an element of Arabic culture as part of the module assessment, demonstrating and understanding of Arabic culture. Students will be encouraged to participate in language societies and exchange programmes to practice their skills and exchange language and cultural information. Students’ backgrounds and experiences will be actively drawn on (9.2).</w:t>
      </w:r>
    </w:p>
    <w:p w14:paraId="290EB519" w14:textId="75338657" w:rsidR="005E6A83" w:rsidRDefault="005E6A83" w:rsidP="005E6A83">
      <w:pPr>
        <w:rPr>
          <w:rFonts w:ascii="Arial" w:hAnsi="Arial" w:cs="Arial"/>
          <w:sz w:val="24"/>
          <w:szCs w:val="24"/>
        </w:rPr>
      </w:pPr>
    </w:p>
    <w:p w14:paraId="34463A87" w14:textId="77777777" w:rsidR="005E6A83" w:rsidRPr="009D52D0" w:rsidRDefault="005E6A83" w:rsidP="005E6A83">
      <w:pPr>
        <w:pBdr>
          <w:bottom w:val="single" w:sz="6" w:space="1" w:color="auto"/>
        </w:pBdr>
        <w:spacing w:after="120" w:line="240" w:lineRule="auto"/>
        <w:ind w:right="543"/>
        <w:rPr>
          <w:rFonts w:ascii="Arial" w:hAnsi="Arial" w:cs="Arial"/>
          <w:sz w:val="24"/>
          <w:szCs w:val="24"/>
        </w:rPr>
      </w:pPr>
    </w:p>
    <w:p w14:paraId="05401A99" w14:textId="77777777" w:rsidR="005E6A83" w:rsidRPr="009D52D0" w:rsidRDefault="005E6A83" w:rsidP="005E6A83">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074912FD" w14:textId="77777777" w:rsidR="005E6A83" w:rsidRPr="009D52D0" w:rsidRDefault="005E6A83" w:rsidP="005E6A83">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96A1841" w14:textId="77777777" w:rsidR="005E6A83" w:rsidRPr="009D52D0" w:rsidRDefault="005E6A83" w:rsidP="005E6A83">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5E6A83" w:rsidRPr="009D52D0" w14:paraId="7FCD857E" w14:textId="77777777" w:rsidTr="00DA0FEF">
        <w:trPr>
          <w:trHeight w:val="317"/>
        </w:trPr>
        <w:tc>
          <w:tcPr>
            <w:tcW w:w="1593" w:type="dxa"/>
          </w:tcPr>
          <w:p w14:paraId="16312CC3" w14:textId="77777777" w:rsidR="005E6A83" w:rsidRPr="009D52D0" w:rsidRDefault="005E6A83" w:rsidP="00F86745">
            <w:pPr>
              <w:spacing w:after="120"/>
              <w:ind w:right="70"/>
              <w:rPr>
                <w:rFonts w:ascii="Arial" w:hAnsi="Arial" w:cs="Arial"/>
                <w:sz w:val="20"/>
                <w:szCs w:val="20"/>
              </w:rPr>
            </w:pPr>
            <w:r w:rsidRPr="009D52D0">
              <w:rPr>
                <w:rFonts w:ascii="Arial" w:hAnsi="Arial" w:cs="Arial"/>
                <w:sz w:val="20"/>
                <w:szCs w:val="20"/>
              </w:rPr>
              <w:lastRenderedPageBreak/>
              <w:t>Date approved</w:t>
            </w:r>
          </w:p>
        </w:tc>
        <w:tc>
          <w:tcPr>
            <w:tcW w:w="1815" w:type="dxa"/>
          </w:tcPr>
          <w:p w14:paraId="778F02B0" w14:textId="77777777" w:rsidR="005E6A83" w:rsidRPr="009D52D0" w:rsidRDefault="005E6A83"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44670F93" w14:textId="77777777" w:rsidR="005E6A83" w:rsidRPr="009D52D0" w:rsidRDefault="005E6A83" w:rsidP="00F86745">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40CD5B23" w14:textId="77777777" w:rsidR="005E6A83" w:rsidRPr="009D52D0" w:rsidRDefault="005E6A83" w:rsidP="00F86745">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212E144D" w14:textId="77777777" w:rsidR="005E6A83" w:rsidRPr="009D52D0" w:rsidRDefault="005E6A83" w:rsidP="00F86745">
            <w:pPr>
              <w:spacing w:after="120"/>
              <w:ind w:right="174"/>
              <w:rPr>
                <w:rFonts w:ascii="Arial" w:hAnsi="Arial" w:cs="Arial"/>
                <w:sz w:val="20"/>
                <w:szCs w:val="20"/>
              </w:rPr>
            </w:pPr>
            <w:r w:rsidRPr="009D52D0">
              <w:rPr>
                <w:rFonts w:ascii="Arial" w:hAnsi="Arial" w:cs="Arial"/>
                <w:sz w:val="20"/>
                <w:szCs w:val="20"/>
              </w:rPr>
              <w:t>Impacts PLOs (Q6&amp;7 cover sheet)</w:t>
            </w:r>
          </w:p>
        </w:tc>
      </w:tr>
      <w:tr w:rsidR="005E6A83" w:rsidRPr="009D52D0" w14:paraId="57BE7899" w14:textId="77777777" w:rsidTr="00DA0FEF">
        <w:trPr>
          <w:trHeight w:val="305"/>
        </w:trPr>
        <w:tc>
          <w:tcPr>
            <w:tcW w:w="1593" w:type="dxa"/>
          </w:tcPr>
          <w:p w14:paraId="0A872378" w14:textId="77777777" w:rsidR="005E6A83" w:rsidRPr="006941C7" w:rsidRDefault="005E6A83" w:rsidP="00F86745">
            <w:pPr>
              <w:spacing w:after="120"/>
              <w:ind w:right="70"/>
              <w:rPr>
                <w:rFonts w:ascii="Arial" w:hAnsi="Arial" w:cs="Arial"/>
                <w:sz w:val="20"/>
                <w:szCs w:val="20"/>
              </w:rPr>
            </w:pPr>
            <w:r w:rsidRPr="006941C7">
              <w:rPr>
                <w:rFonts w:ascii="Arial" w:hAnsi="Arial" w:cs="Arial"/>
                <w:sz w:val="20"/>
                <w:szCs w:val="20"/>
              </w:rPr>
              <w:t>02/08/17</w:t>
            </w:r>
          </w:p>
        </w:tc>
        <w:tc>
          <w:tcPr>
            <w:tcW w:w="1815" w:type="dxa"/>
          </w:tcPr>
          <w:p w14:paraId="7D686D42" w14:textId="77777777" w:rsidR="005E6A83" w:rsidRPr="006941C7" w:rsidRDefault="005E6A83" w:rsidP="00F86745">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2A3485CC" w14:textId="77777777" w:rsidR="005E6A83" w:rsidRPr="006941C7" w:rsidRDefault="005E6A83" w:rsidP="00F86745">
            <w:pPr>
              <w:spacing w:after="120"/>
              <w:ind w:right="35"/>
              <w:rPr>
                <w:rFonts w:ascii="Arial" w:hAnsi="Arial" w:cs="Arial"/>
                <w:sz w:val="20"/>
                <w:szCs w:val="20"/>
              </w:rPr>
            </w:pPr>
            <w:r w:rsidRPr="006941C7">
              <w:rPr>
                <w:rFonts w:ascii="Arial" w:hAnsi="Arial" w:cs="Arial"/>
                <w:sz w:val="20"/>
                <w:szCs w:val="20"/>
              </w:rPr>
              <w:t>January 2018</w:t>
            </w:r>
          </w:p>
        </w:tc>
        <w:tc>
          <w:tcPr>
            <w:tcW w:w="2359" w:type="dxa"/>
          </w:tcPr>
          <w:p w14:paraId="3BFDB0A9" w14:textId="77777777" w:rsidR="005E6A83" w:rsidRPr="006941C7" w:rsidRDefault="005E6A83" w:rsidP="00F86745">
            <w:pPr>
              <w:spacing w:after="120"/>
              <w:ind w:right="-23"/>
              <w:rPr>
                <w:rFonts w:ascii="Arial" w:hAnsi="Arial" w:cs="Arial"/>
                <w:sz w:val="20"/>
                <w:szCs w:val="20"/>
              </w:rPr>
            </w:pPr>
            <w:r w:rsidRPr="006941C7">
              <w:rPr>
                <w:rFonts w:ascii="Arial" w:hAnsi="Arial" w:cs="Arial"/>
                <w:sz w:val="20"/>
                <w:szCs w:val="20"/>
              </w:rPr>
              <w:t>1, 8, 10, 13</w:t>
            </w:r>
          </w:p>
        </w:tc>
        <w:tc>
          <w:tcPr>
            <w:tcW w:w="2744" w:type="dxa"/>
          </w:tcPr>
          <w:p w14:paraId="0E6F1D29" w14:textId="77777777" w:rsidR="005E6A83" w:rsidRPr="006941C7" w:rsidRDefault="005E6A83" w:rsidP="00F86745">
            <w:pPr>
              <w:spacing w:after="120"/>
              <w:ind w:right="174"/>
              <w:rPr>
                <w:rFonts w:ascii="Arial" w:hAnsi="Arial" w:cs="Arial"/>
                <w:sz w:val="20"/>
                <w:szCs w:val="20"/>
              </w:rPr>
            </w:pPr>
            <w:r w:rsidRPr="006941C7">
              <w:rPr>
                <w:rFonts w:ascii="Arial" w:hAnsi="Arial" w:cs="Arial"/>
                <w:sz w:val="20"/>
                <w:szCs w:val="20"/>
              </w:rPr>
              <w:t>No</w:t>
            </w:r>
          </w:p>
        </w:tc>
      </w:tr>
      <w:tr w:rsidR="005E6A83" w:rsidRPr="009D52D0" w14:paraId="42064A47" w14:textId="77777777" w:rsidTr="00DA0FEF">
        <w:trPr>
          <w:trHeight w:val="305"/>
        </w:trPr>
        <w:tc>
          <w:tcPr>
            <w:tcW w:w="1593" w:type="dxa"/>
          </w:tcPr>
          <w:p w14:paraId="41256318" w14:textId="77777777" w:rsidR="005E6A83" w:rsidRPr="006941C7" w:rsidRDefault="005E6A83" w:rsidP="00F86745">
            <w:pPr>
              <w:spacing w:after="120"/>
              <w:ind w:right="70"/>
              <w:rPr>
                <w:rFonts w:ascii="Arial" w:hAnsi="Arial" w:cs="Arial"/>
                <w:sz w:val="20"/>
                <w:szCs w:val="20"/>
              </w:rPr>
            </w:pPr>
            <w:r w:rsidRPr="006941C7">
              <w:rPr>
                <w:rFonts w:ascii="Arial" w:hAnsi="Arial" w:cs="Arial"/>
                <w:sz w:val="20"/>
                <w:szCs w:val="20"/>
              </w:rPr>
              <w:t>10/12/19</w:t>
            </w:r>
          </w:p>
        </w:tc>
        <w:tc>
          <w:tcPr>
            <w:tcW w:w="1815" w:type="dxa"/>
          </w:tcPr>
          <w:p w14:paraId="52575D92" w14:textId="77777777" w:rsidR="005E6A83" w:rsidRPr="006941C7" w:rsidRDefault="005E6A83" w:rsidP="00F86745">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7CAD794F" w14:textId="77777777" w:rsidR="005E6A83" w:rsidRPr="006941C7" w:rsidRDefault="005E6A83" w:rsidP="00F86745">
            <w:pPr>
              <w:spacing w:after="120"/>
              <w:ind w:right="35"/>
              <w:rPr>
                <w:rFonts w:ascii="Arial" w:hAnsi="Arial" w:cs="Arial"/>
                <w:sz w:val="20"/>
                <w:szCs w:val="20"/>
              </w:rPr>
            </w:pPr>
            <w:r w:rsidRPr="006941C7">
              <w:rPr>
                <w:rFonts w:ascii="Arial" w:hAnsi="Arial" w:cs="Arial"/>
                <w:sz w:val="20"/>
                <w:szCs w:val="20"/>
              </w:rPr>
              <w:t>September 2020</w:t>
            </w:r>
          </w:p>
        </w:tc>
        <w:tc>
          <w:tcPr>
            <w:tcW w:w="2359" w:type="dxa"/>
          </w:tcPr>
          <w:p w14:paraId="2613D2A6" w14:textId="77777777" w:rsidR="005E6A83" w:rsidRPr="006941C7" w:rsidRDefault="005E6A83" w:rsidP="00F86745">
            <w:pPr>
              <w:spacing w:after="120"/>
              <w:ind w:right="-23"/>
              <w:rPr>
                <w:rFonts w:ascii="Arial" w:hAnsi="Arial" w:cs="Arial"/>
                <w:sz w:val="20"/>
                <w:szCs w:val="20"/>
              </w:rPr>
            </w:pPr>
            <w:r w:rsidRPr="006941C7">
              <w:rPr>
                <w:rFonts w:ascii="Arial" w:hAnsi="Arial" w:cs="Arial"/>
                <w:sz w:val="20"/>
                <w:szCs w:val="20"/>
              </w:rPr>
              <w:t>1, 8, 12, 13, 17</w:t>
            </w:r>
          </w:p>
        </w:tc>
        <w:tc>
          <w:tcPr>
            <w:tcW w:w="2744" w:type="dxa"/>
          </w:tcPr>
          <w:p w14:paraId="6184E306" w14:textId="77777777" w:rsidR="005E6A83" w:rsidRPr="006941C7" w:rsidRDefault="005E6A83" w:rsidP="00F86745">
            <w:pPr>
              <w:spacing w:after="120"/>
              <w:ind w:right="174"/>
              <w:rPr>
                <w:rFonts w:ascii="Arial" w:hAnsi="Arial" w:cs="Arial"/>
                <w:sz w:val="20"/>
                <w:szCs w:val="20"/>
              </w:rPr>
            </w:pPr>
            <w:r w:rsidRPr="006941C7">
              <w:rPr>
                <w:rFonts w:ascii="Arial" w:hAnsi="Arial" w:cs="Arial"/>
                <w:sz w:val="20"/>
                <w:szCs w:val="20"/>
              </w:rPr>
              <w:t>No</w:t>
            </w:r>
          </w:p>
        </w:tc>
      </w:tr>
      <w:tr w:rsidR="005E6A83" w:rsidRPr="009D52D0" w14:paraId="4C905F6E" w14:textId="77777777" w:rsidTr="00DA0FEF">
        <w:trPr>
          <w:trHeight w:val="305"/>
        </w:trPr>
        <w:tc>
          <w:tcPr>
            <w:tcW w:w="1593" w:type="dxa"/>
          </w:tcPr>
          <w:p w14:paraId="065C4B41" w14:textId="7236F613" w:rsidR="005E6A83" w:rsidRPr="009D52D0" w:rsidRDefault="005F732E" w:rsidP="00F86745">
            <w:pPr>
              <w:spacing w:after="120"/>
              <w:ind w:right="70"/>
              <w:rPr>
                <w:rFonts w:ascii="Arial" w:hAnsi="Arial" w:cs="Arial"/>
                <w:sz w:val="20"/>
                <w:szCs w:val="20"/>
              </w:rPr>
            </w:pPr>
            <w:r>
              <w:rPr>
                <w:rFonts w:ascii="Arial" w:hAnsi="Arial" w:cs="Arial"/>
                <w:sz w:val="20"/>
                <w:szCs w:val="20"/>
              </w:rPr>
              <w:t>14/01/21</w:t>
            </w:r>
          </w:p>
        </w:tc>
        <w:tc>
          <w:tcPr>
            <w:tcW w:w="1815" w:type="dxa"/>
          </w:tcPr>
          <w:p w14:paraId="1DBFBEB4" w14:textId="13541FD4" w:rsidR="005E6A83" w:rsidRPr="009D52D0" w:rsidRDefault="005F732E" w:rsidP="00F86745">
            <w:pPr>
              <w:spacing w:after="120"/>
              <w:ind w:right="39"/>
              <w:rPr>
                <w:rFonts w:ascii="Arial" w:hAnsi="Arial" w:cs="Arial"/>
                <w:sz w:val="20"/>
                <w:szCs w:val="20"/>
              </w:rPr>
            </w:pPr>
            <w:r>
              <w:rPr>
                <w:rFonts w:ascii="Arial" w:hAnsi="Arial" w:cs="Arial"/>
                <w:sz w:val="20"/>
                <w:szCs w:val="20"/>
              </w:rPr>
              <w:t>Minor</w:t>
            </w:r>
          </w:p>
        </w:tc>
        <w:tc>
          <w:tcPr>
            <w:tcW w:w="1974" w:type="dxa"/>
          </w:tcPr>
          <w:p w14:paraId="6003BACF" w14:textId="22243486" w:rsidR="005E6A83" w:rsidRPr="009D52D0" w:rsidRDefault="005F732E" w:rsidP="00F86745">
            <w:pPr>
              <w:spacing w:after="120"/>
              <w:ind w:right="35"/>
              <w:rPr>
                <w:rFonts w:ascii="Arial" w:hAnsi="Arial" w:cs="Arial"/>
                <w:sz w:val="20"/>
                <w:szCs w:val="20"/>
              </w:rPr>
            </w:pPr>
            <w:r>
              <w:rPr>
                <w:rFonts w:ascii="Arial" w:hAnsi="Arial" w:cs="Arial"/>
                <w:sz w:val="20"/>
                <w:szCs w:val="20"/>
              </w:rPr>
              <w:t>September 2021</w:t>
            </w:r>
          </w:p>
        </w:tc>
        <w:tc>
          <w:tcPr>
            <w:tcW w:w="2359" w:type="dxa"/>
          </w:tcPr>
          <w:p w14:paraId="0A22729E" w14:textId="5DB1D509" w:rsidR="005E6A83" w:rsidRPr="009D52D0" w:rsidRDefault="005F732E" w:rsidP="00F86745">
            <w:pPr>
              <w:spacing w:after="120"/>
              <w:ind w:right="-23"/>
              <w:rPr>
                <w:rFonts w:ascii="Arial" w:hAnsi="Arial" w:cs="Arial"/>
                <w:sz w:val="20"/>
                <w:szCs w:val="20"/>
              </w:rPr>
            </w:pPr>
            <w:r>
              <w:rPr>
                <w:rFonts w:ascii="Arial" w:hAnsi="Arial" w:cs="Arial"/>
                <w:sz w:val="20"/>
                <w:szCs w:val="20"/>
              </w:rPr>
              <w:t>11-14</w:t>
            </w:r>
          </w:p>
        </w:tc>
        <w:tc>
          <w:tcPr>
            <w:tcW w:w="2744" w:type="dxa"/>
          </w:tcPr>
          <w:p w14:paraId="6693BB96" w14:textId="39D48137" w:rsidR="005E6A83" w:rsidRPr="009D52D0" w:rsidRDefault="005F732E" w:rsidP="00F86745">
            <w:pPr>
              <w:spacing w:after="120"/>
              <w:ind w:right="174"/>
              <w:rPr>
                <w:rFonts w:ascii="Arial" w:hAnsi="Arial" w:cs="Arial"/>
                <w:sz w:val="20"/>
                <w:szCs w:val="20"/>
              </w:rPr>
            </w:pPr>
            <w:r>
              <w:rPr>
                <w:rFonts w:ascii="Arial" w:hAnsi="Arial" w:cs="Arial"/>
                <w:sz w:val="20"/>
                <w:szCs w:val="20"/>
              </w:rPr>
              <w:t>No</w:t>
            </w:r>
          </w:p>
        </w:tc>
      </w:tr>
      <w:tr w:rsidR="00DA0FEF" w:rsidRPr="00A06AB2" w14:paraId="0A5D923C" w14:textId="77777777" w:rsidTr="00DA0FEF">
        <w:trPr>
          <w:trHeight w:val="305"/>
        </w:trPr>
        <w:tc>
          <w:tcPr>
            <w:tcW w:w="1593" w:type="dxa"/>
          </w:tcPr>
          <w:p w14:paraId="2B73E347" w14:textId="77777777" w:rsidR="00DA0FEF" w:rsidRPr="00A06AB2" w:rsidRDefault="00DA0FEF"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17E2E636" w14:textId="77777777" w:rsidR="00DA0FEF" w:rsidRPr="00A06AB2" w:rsidRDefault="00DA0FEF"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76A6656A" w14:textId="77777777" w:rsidR="00DA0FEF" w:rsidRPr="00A06AB2" w:rsidRDefault="00DA0FEF"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688D9A1D" w14:textId="77777777" w:rsidR="00DA0FEF" w:rsidRPr="00A06AB2" w:rsidRDefault="00DA0FEF"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1B5E43D9" w14:textId="77777777" w:rsidR="00DA0FEF" w:rsidRPr="00A06AB2" w:rsidRDefault="00DA0FEF" w:rsidP="006F405C">
            <w:pPr>
              <w:spacing w:after="120"/>
              <w:ind w:right="-330"/>
              <w:rPr>
                <w:rFonts w:ascii="Arial" w:hAnsi="Arial" w:cs="Arial"/>
                <w:sz w:val="18"/>
                <w:szCs w:val="18"/>
              </w:rPr>
            </w:pPr>
            <w:r w:rsidRPr="00A06AB2">
              <w:rPr>
                <w:rFonts w:ascii="Arial" w:hAnsi="Arial" w:cs="Arial"/>
                <w:sz w:val="18"/>
                <w:szCs w:val="18"/>
              </w:rPr>
              <w:t>No</w:t>
            </w:r>
          </w:p>
        </w:tc>
      </w:tr>
    </w:tbl>
    <w:p w14:paraId="59A9D50D" w14:textId="77777777" w:rsidR="005E6A83" w:rsidRDefault="005E6A83" w:rsidP="005E6A83">
      <w:pPr>
        <w:spacing w:after="120" w:line="240" w:lineRule="auto"/>
        <w:ind w:right="543"/>
        <w:rPr>
          <w:rFonts w:ascii="Arial" w:hAnsi="Arial" w:cs="Arial"/>
          <w:sz w:val="24"/>
          <w:szCs w:val="24"/>
        </w:rPr>
      </w:pPr>
      <w:bookmarkStart w:id="0" w:name="_GoBack"/>
      <w:bookmarkEnd w:id="0"/>
    </w:p>
    <w:tbl>
      <w:tblPr>
        <w:tblStyle w:val="TableGrid2"/>
        <w:tblW w:w="10485" w:type="dxa"/>
        <w:tblLook w:val="04A0" w:firstRow="1" w:lastRow="0" w:firstColumn="1" w:lastColumn="0" w:noHBand="0" w:noVBand="1"/>
      </w:tblPr>
      <w:tblGrid>
        <w:gridCol w:w="10485"/>
      </w:tblGrid>
      <w:tr w:rsidR="005E6A83" w:rsidRPr="00F74B16" w14:paraId="5971704C" w14:textId="77777777" w:rsidTr="00F86745">
        <w:trPr>
          <w:trHeight w:val="305"/>
        </w:trPr>
        <w:tc>
          <w:tcPr>
            <w:tcW w:w="10485" w:type="dxa"/>
            <w:vAlign w:val="center"/>
          </w:tcPr>
          <w:p w14:paraId="635F489C" w14:textId="77777777" w:rsidR="005E6A83" w:rsidRPr="003E17F5" w:rsidRDefault="005E6A83" w:rsidP="00F86745">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6FEDF577" w14:textId="77777777" w:rsidR="005E6A83" w:rsidRPr="009D52D0" w:rsidRDefault="005E6A83" w:rsidP="005E6A83">
      <w:pPr>
        <w:spacing w:after="120" w:line="240" w:lineRule="auto"/>
        <w:ind w:right="543"/>
        <w:rPr>
          <w:rFonts w:ascii="Arial" w:hAnsi="Arial" w:cs="Arial"/>
          <w:sz w:val="24"/>
          <w:szCs w:val="24"/>
        </w:rPr>
      </w:pPr>
    </w:p>
    <w:p w14:paraId="61107871" w14:textId="77777777" w:rsidR="00F27C2C" w:rsidRDefault="00DA0FEF"/>
    <w:sectPr w:rsidR="00F27C2C" w:rsidSect="002B78D6">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DC6" w16cex:dateUtc="2020-10-21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275546" w16cid:durableId="233ACD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41F8D" w14:textId="77777777" w:rsidR="006A3027" w:rsidRDefault="006A3027">
      <w:pPr>
        <w:spacing w:after="0" w:line="240" w:lineRule="auto"/>
      </w:pPr>
      <w:r>
        <w:separator/>
      </w:r>
    </w:p>
  </w:endnote>
  <w:endnote w:type="continuationSeparator" w:id="0">
    <w:p w14:paraId="547DABBA" w14:textId="77777777" w:rsidR="006A3027" w:rsidRDefault="006A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408D05F" w14:textId="7C3578C3" w:rsidR="008B2543" w:rsidRDefault="005E6A83" w:rsidP="009A2D37">
        <w:pPr>
          <w:pStyle w:val="Footer"/>
          <w:jc w:val="center"/>
        </w:pPr>
        <w:r>
          <w:fldChar w:fldCharType="begin"/>
        </w:r>
        <w:r>
          <w:instrText xml:space="preserve"> PAGE   \* MERGEFORMAT </w:instrText>
        </w:r>
        <w:r>
          <w:fldChar w:fldCharType="separate"/>
        </w:r>
        <w:r w:rsidR="00DA0FEF">
          <w:rPr>
            <w:noProof/>
          </w:rPr>
          <w:t>2</w:t>
        </w:r>
        <w:r>
          <w:rPr>
            <w:noProof/>
          </w:rPr>
          <w:fldChar w:fldCharType="end"/>
        </w:r>
      </w:p>
    </w:sdtContent>
  </w:sdt>
  <w:p w14:paraId="412EAE85" w14:textId="5252AD43" w:rsidR="008B2543" w:rsidRPr="002523AA" w:rsidRDefault="002523AA" w:rsidP="002523AA">
    <w:pPr>
      <w:pStyle w:val="Footer"/>
      <w:spacing w:after="120"/>
      <w:ind w:right="-330"/>
      <w:jc w:val="center"/>
      <w:rPr>
        <w:rFonts w:ascii="Arial" w:hAnsi="Arial"/>
        <w:sz w:val="18"/>
        <w:szCs w:val="18"/>
      </w:rPr>
    </w:pPr>
    <w:r w:rsidRPr="002523AA">
      <w:rPr>
        <w:rFonts w:ascii="Arial" w:hAnsi="Arial" w:cs="Arial"/>
        <w:sz w:val="18"/>
        <w:szCs w:val="18"/>
        <w:lang w:val="it-IT"/>
      </w:rPr>
      <w:t>Arabic Intermediate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66C8B21" w14:textId="0BF2E7F9" w:rsidR="00EB41D1" w:rsidRDefault="005E6A83" w:rsidP="00EB41D1">
        <w:pPr>
          <w:pStyle w:val="Footer"/>
          <w:jc w:val="center"/>
        </w:pPr>
        <w:r>
          <w:fldChar w:fldCharType="begin"/>
        </w:r>
        <w:r>
          <w:instrText xml:space="preserve"> PAGE   \* MERGEFORMAT </w:instrText>
        </w:r>
        <w:r>
          <w:fldChar w:fldCharType="separate"/>
        </w:r>
        <w:r w:rsidR="002B78D6">
          <w:rPr>
            <w:noProof/>
          </w:rPr>
          <w:t>1</w:t>
        </w:r>
        <w:r>
          <w:rPr>
            <w:noProof/>
          </w:rPr>
          <w:fldChar w:fldCharType="end"/>
        </w:r>
      </w:p>
    </w:sdtContent>
  </w:sdt>
  <w:p w14:paraId="7D2237DE" w14:textId="77777777" w:rsidR="00EB41D1" w:rsidRPr="007B7724" w:rsidRDefault="005E6A83"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24C63969" w14:textId="77777777" w:rsidR="00F17B94" w:rsidRDefault="00DA0FEF"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53B21" w14:textId="77777777" w:rsidR="006A3027" w:rsidRDefault="006A3027">
      <w:pPr>
        <w:spacing w:after="0" w:line="240" w:lineRule="auto"/>
      </w:pPr>
      <w:r>
        <w:separator/>
      </w:r>
    </w:p>
  </w:footnote>
  <w:footnote w:type="continuationSeparator" w:id="0">
    <w:p w14:paraId="6FC725EE" w14:textId="77777777" w:rsidR="006A3027" w:rsidRDefault="006A3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258B" w14:textId="77777777" w:rsidR="00441E76" w:rsidRPr="0075408A" w:rsidRDefault="005E6A8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6CA1EE4F" wp14:editId="1B4043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2061C69" w14:textId="77777777" w:rsidR="008B2543" w:rsidRPr="008C00F8" w:rsidRDefault="00DA0FEF" w:rsidP="005E6D38">
    <w:pPr>
      <w:pStyle w:val="Heading1"/>
      <w:spacing w:before="60" w:after="60"/>
      <w:rPr>
        <w:rFonts w:ascii="Arial" w:hAnsi="Arial" w:cs="Arial"/>
      </w:rPr>
    </w:pPr>
  </w:p>
  <w:p w14:paraId="1F7CDCF6" w14:textId="77777777" w:rsidR="008B2543" w:rsidRDefault="00DA0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B19F" w14:textId="77777777" w:rsidR="000F7FBF" w:rsidRPr="0075408A" w:rsidRDefault="005E6A8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B631C39" wp14:editId="743E67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9B8F176" w14:textId="77777777" w:rsidR="000F7FBF" w:rsidRPr="000F7FBF" w:rsidRDefault="00DA0FE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BC2"/>
    <w:multiLevelType w:val="hybridMultilevel"/>
    <w:tmpl w:val="B9E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91362"/>
    <w:multiLevelType w:val="hybridMultilevel"/>
    <w:tmpl w:val="8C36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131D9"/>
    <w:multiLevelType w:val="multilevel"/>
    <w:tmpl w:val="04965B6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4730FE8"/>
    <w:multiLevelType w:val="hybridMultilevel"/>
    <w:tmpl w:val="ECD2B38C"/>
    <w:lvl w:ilvl="0" w:tplc="BDD2B06A">
      <w:start w:val="1"/>
      <w:numFmt w:val="decimal"/>
      <w:lvlText w:val="%1."/>
      <w:lvlJc w:val="left"/>
      <w:pPr>
        <w:ind w:left="360" w:hanging="360"/>
      </w:pPr>
      <w:rPr>
        <w:b/>
        <w:bCs/>
        <w:i w:val="0"/>
      </w:rPr>
    </w:lvl>
    <w:lvl w:ilvl="1" w:tplc="08090019">
      <w:start w:val="1"/>
      <w:numFmt w:val="lowerLetter"/>
      <w:lvlText w:val="%2."/>
      <w:lvlJc w:val="left"/>
      <w:pPr>
        <w:ind w:left="927" w:hanging="360"/>
      </w:pPr>
    </w:lvl>
    <w:lvl w:ilvl="2" w:tplc="9DEE3DE2">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158F0"/>
    <w:multiLevelType w:val="multilevel"/>
    <w:tmpl w:val="0809001F"/>
    <w:numStyleLink w:val="Style1"/>
  </w:abstractNum>
  <w:abstractNum w:abstractNumId="5" w15:restartNumberingAfterBreak="0">
    <w:nsid w:val="2DE26F7F"/>
    <w:multiLevelType w:val="multilevel"/>
    <w:tmpl w:val="78E69DD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AE4E4E"/>
    <w:multiLevelType w:val="multilevel"/>
    <w:tmpl w:val="3BC20404"/>
    <w:lvl w:ilvl="0">
      <w:start w:val="13"/>
      <w:numFmt w:val="decimal"/>
      <w:lvlText w:val="%1"/>
      <w:lvlJc w:val="left"/>
      <w:pPr>
        <w:ind w:left="1032" w:hanging="465"/>
      </w:pPr>
      <w:rPr>
        <w:rFonts w:hint="default"/>
      </w:rPr>
    </w:lvl>
    <w:lvl w:ilvl="1">
      <w:start w:val="1"/>
      <w:numFmt w:val="decimal"/>
      <w:lvlText w:val="%1.%2"/>
      <w:lvlJc w:val="left"/>
      <w:pPr>
        <w:ind w:left="1959" w:hanging="465"/>
      </w:pPr>
      <w:rPr>
        <w:rFonts w:hint="default"/>
      </w:rPr>
    </w:lvl>
    <w:lvl w:ilvl="2">
      <w:start w:val="1"/>
      <w:numFmt w:val="decimal"/>
      <w:lvlText w:val="%1.%2.%3"/>
      <w:lvlJc w:val="left"/>
      <w:pPr>
        <w:ind w:left="3141"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355" w:hanging="1080"/>
      </w:pPr>
      <w:rPr>
        <w:rFonts w:hint="default"/>
      </w:rPr>
    </w:lvl>
    <w:lvl w:ilvl="5">
      <w:start w:val="1"/>
      <w:numFmt w:val="decimal"/>
      <w:lvlText w:val="%1.%2.%3.%4.%5.%6"/>
      <w:lvlJc w:val="left"/>
      <w:pPr>
        <w:ind w:left="6642" w:hanging="1440"/>
      </w:pPr>
      <w:rPr>
        <w:rFonts w:hint="default"/>
      </w:rPr>
    </w:lvl>
    <w:lvl w:ilvl="6">
      <w:start w:val="1"/>
      <w:numFmt w:val="decimal"/>
      <w:lvlText w:val="%1.%2.%3.%4.%5.%6.%7"/>
      <w:lvlJc w:val="left"/>
      <w:pPr>
        <w:ind w:left="7569"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783" w:hanging="1800"/>
      </w:pPr>
      <w:rPr>
        <w:rFonts w:hint="default"/>
      </w:rPr>
    </w:lvl>
  </w:abstractNum>
  <w:abstractNum w:abstractNumId="9" w15:restartNumberingAfterBreak="0">
    <w:nsid w:val="471417EC"/>
    <w:multiLevelType w:val="hybridMultilevel"/>
    <w:tmpl w:val="BE72C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DD0986"/>
    <w:multiLevelType w:val="hybridMultilevel"/>
    <w:tmpl w:val="FB28B5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9C4C1C"/>
    <w:multiLevelType w:val="multilevel"/>
    <w:tmpl w:val="3BC20404"/>
    <w:lvl w:ilvl="0">
      <w:start w:val="13"/>
      <w:numFmt w:val="decimal"/>
      <w:lvlText w:val="%1"/>
      <w:lvlJc w:val="left"/>
      <w:pPr>
        <w:ind w:left="1032" w:hanging="465"/>
      </w:pPr>
      <w:rPr>
        <w:rFonts w:hint="default"/>
      </w:rPr>
    </w:lvl>
    <w:lvl w:ilvl="1">
      <w:start w:val="1"/>
      <w:numFmt w:val="decimal"/>
      <w:lvlText w:val="%1.%2"/>
      <w:lvlJc w:val="left"/>
      <w:pPr>
        <w:ind w:left="1959" w:hanging="465"/>
      </w:pPr>
      <w:rPr>
        <w:rFonts w:hint="default"/>
      </w:rPr>
    </w:lvl>
    <w:lvl w:ilvl="2">
      <w:start w:val="1"/>
      <w:numFmt w:val="decimal"/>
      <w:lvlText w:val="%1.%2.%3"/>
      <w:lvlJc w:val="left"/>
      <w:pPr>
        <w:ind w:left="3141"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355" w:hanging="1080"/>
      </w:pPr>
      <w:rPr>
        <w:rFonts w:hint="default"/>
      </w:rPr>
    </w:lvl>
    <w:lvl w:ilvl="5">
      <w:start w:val="1"/>
      <w:numFmt w:val="decimal"/>
      <w:lvlText w:val="%1.%2.%3.%4.%5.%6"/>
      <w:lvlJc w:val="left"/>
      <w:pPr>
        <w:ind w:left="6642" w:hanging="1440"/>
      </w:pPr>
      <w:rPr>
        <w:rFonts w:hint="default"/>
      </w:rPr>
    </w:lvl>
    <w:lvl w:ilvl="6">
      <w:start w:val="1"/>
      <w:numFmt w:val="decimal"/>
      <w:lvlText w:val="%1.%2.%3.%4.%5.%6.%7"/>
      <w:lvlJc w:val="left"/>
      <w:pPr>
        <w:ind w:left="7569"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783" w:hanging="1800"/>
      </w:pPr>
      <w:rPr>
        <w:rFonts w:hint="default"/>
      </w:rPr>
    </w:lvl>
  </w:abstractNum>
  <w:num w:numId="1">
    <w:abstractNumId w:val="3"/>
  </w:num>
  <w:num w:numId="2">
    <w:abstractNumId w:val="11"/>
  </w:num>
  <w:num w:numId="3">
    <w:abstractNumId w:val="7"/>
  </w:num>
  <w:num w:numId="4">
    <w:abstractNumId w:val="6"/>
  </w:num>
  <w:num w:numId="5">
    <w:abstractNumId w:val="2"/>
  </w:num>
  <w:num w:numId="6">
    <w:abstractNumId w:val="5"/>
  </w:num>
  <w:num w:numId="7">
    <w:abstractNumId w:val="12"/>
  </w:num>
  <w:num w:numId="8">
    <w:abstractNumId w:val="4"/>
  </w:num>
  <w:num w:numId="9">
    <w:abstractNumId w:val="0"/>
  </w:num>
  <w:num w:numId="10">
    <w:abstractNumId w:val="9"/>
  </w:num>
  <w:num w:numId="11">
    <w:abstractNumId w:val="10"/>
  </w:num>
  <w:num w:numId="12">
    <w:abstractNumId w:val="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83"/>
    <w:rsid w:val="00047A0A"/>
    <w:rsid w:val="001C366F"/>
    <w:rsid w:val="001E64BF"/>
    <w:rsid w:val="002004BF"/>
    <w:rsid w:val="002523AA"/>
    <w:rsid w:val="002A76F0"/>
    <w:rsid w:val="002B78D6"/>
    <w:rsid w:val="004E48BB"/>
    <w:rsid w:val="005253F1"/>
    <w:rsid w:val="00572BA7"/>
    <w:rsid w:val="00574FC8"/>
    <w:rsid w:val="00594B6F"/>
    <w:rsid w:val="005C1FBA"/>
    <w:rsid w:val="005D3CB1"/>
    <w:rsid w:val="005E6A83"/>
    <w:rsid w:val="005F2A71"/>
    <w:rsid w:val="005F732E"/>
    <w:rsid w:val="00667F1A"/>
    <w:rsid w:val="0069014E"/>
    <w:rsid w:val="006965BB"/>
    <w:rsid w:val="006A3027"/>
    <w:rsid w:val="007D1B84"/>
    <w:rsid w:val="007D5353"/>
    <w:rsid w:val="00804BD3"/>
    <w:rsid w:val="00852010"/>
    <w:rsid w:val="0091346C"/>
    <w:rsid w:val="009136CC"/>
    <w:rsid w:val="00956D63"/>
    <w:rsid w:val="009C1533"/>
    <w:rsid w:val="009C3E22"/>
    <w:rsid w:val="00B15661"/>
    <w:rsid w:val="00BB4A5D"/>
    <w:rsid w:val="00C93DF9"/>
    <w:rsid w:val="00CA7168"/>
    <w:rsid w:val="00CD2284"/>
    <w:rsid w:val="00D620A0"/>
    <w:rsid w:val="00DA0FEF"/>
    <w:rsid w:val="00DB0BFE"/>
    <w:rsid w:val="00E003CA"/>
    <w:rsid w:val="00E35FF2"/>
    <w:rsid w:val="00E65AED"/>
    <w:rsid w:val="00E744AB"/>
    <w:rsid w:val="00ED6EB3"/>
    <w:rsid w:val="00F01EDF"/>
    <w:rsid w:val="00F543EA"/>
    <w:rsid w:val="00F70D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FA9E"/>
  <w15:chartTrackingRefBased/>
  <w15:docId w15:val="{F650DA4B-177E-1A49-8468-C6B5DAD8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A83"/>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5E6A83"/>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A83"/>
    <w:rPr>
      <w:rFonts w:ascii="Plantin" w:eastAsia="Times New Roman" w:hAnsi="Plantin" w:cs="Times New Roman"/>
      <w:b/>
      <w:szCs w:val="20"/>
    </w:rPr>
  </w:style>
  <w:style w:type="paragraph" w:styleId="ListParagraph">
    <w:name w:val="List Paragraph"/>
    <w:basedOn w:val="Normal"/>
    <w:uiPriority w:val="34"/>
    <w:qFormat/>
    <w:rsid w:val="005E6A83"/>
    <w:pPr>
      <w:ind w:left="720"/>
      <w:contextualSpacing/>
    </w:pPr>
  </w:style>
  <w:style w:type="paragraph" w:styleId="Header">
    <w:name w:val="header"/>
    <w:basedOn w:val="Normal"/>
    <w:link w:val="HeaderChar"/>
    <w:uiPriority w:val="99"/>
    <w:unhideWhenUsed/>
    <w:rsid w:val="005E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A83"/>
    <w:rPr>
      <w:rFonts w:eastAsiaTheme="minorEastAsia"/>
      <w:sz w:val="22"/>
      <w:szCs w:val="22"/>
      <w:lang w:eastAsia="en-GB"/>
    </w:rPr>
  </w:style>
  <w:style w:type="paragraph" w:styleId="Footer">
    <w:name w:val="footer"/>
    <w:basedOn w:val="Normal"/>
    <w:link w:val="FooterChar"/>
    <w:uiPriority w:val="99"/>
    <w:unhideWhenUsed/>
    <w:rsid w:val="005E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A83"/>
    <w:rPr>
      <w:rFonts w:eastAsiaTheme="minorEastAsia"/>
      <w:sz w:val="22"/>
      <w:szCs w:val="22"/>
      <w:lang w:eastAsia="en-GB"/>
    </w:rPr>
  </w:style>
  <w:style w:type="table" w:styleId="TableGrid">
    <w:name w:val="Table Grid"/>
    <w:basedOn w:val="TableNormal"/>
    <w:uiPriority w:val="59"/>
    <w:rsid w:val="005E6A8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A83"/>
    <w:rPr>
      <w:sz w:val="16"/>
      <w:szCs w:val="16"/>
    </w:rPr>
  </w:style>
  <w:style w:type="paragraph" w:styleId="CommentText">
    <w:name w:val="annotation text"/>
    <w:basedOn w:val="Normal"/>
    <w:link w:val="CommentTextChar"/>
    <w:uiPriority w:val="99"/>
    <w:semiHidden/>
    <w:unhideWhenUsed/>
    <w:rsid w:val="005E6A83"/>
    <w:pPr>
      <w:spacing w:line="240" w:lineRule="auto"/>
    </w:pPr>
    <w:rPr>
      <w:sz w:val="20"/>
      <w:szCs w:val="20"/>
    </w:rPr>
  </w:style>
  <w:style w:type="character" w:customStyle="1" w:styleId="CommentTextChar">
    <w:name w:val="Comment Text Char"/>
    <w:basedOn w:val="DefaultParagraphFont"/>
    <w:link w:val="CommentText"/>
    <w:uiPriority w:val="99"/>
    <w:semiHidden/>
    <w:rsid w:val="005E6A83"/>
    <w:rPr>
      <w:rFonts w:eastAsiaTheme="minorEastAsia"/>
      <w:sz w:val="20"/>
      <w:szCs w:val="20"/>
      <w:lang w:eastAsia="en-GB"/>
    </w:rPr>
  </w:style>
  <w:style w:type="table" w:customStyle="1" w:styleId="TableGrid1">
    <w:name w:val="Table Grid1"/>
    <w:basedOn w:val="TableNormal"/>
    <w:next w:val="TableGrid"/>
    <w:uiPriority w:val="59"/>
    <w:rsid w:val="005E6A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6A8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E6A83"/>
    <w:rPr>
      <w:rFonts w:ascii="Calibri" w:hAnsi="Calibri"/>
      <w:sz w:val="22"/>
      <w:szCs w:val="21"/>
    </w:rPr>
  </w:style>
  <w:style w:type="table" w:styleId="LightList">
    <w:name w:val="Light List"/>
    <w:basedOn w:val="TableNormal"/>
    <w:uiPriority w:val="61"/>
    <w:rsid w:val="005E6A83"/>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5E6A8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003CA"/>
    <w:pPr>
      <w:numPr>
        <w:numId w:val="7"/>
      </w:numPr>
    </w:pPr>
  </w:style>
  <w:style w:type="character" w:styleId="Hyperlink">
    <w:name w:val="Hyperlink"/>
    <w:basedOn w:val="DefaultParagraphFont"/>
    <w:uiPriority w:val="99"/>
    <w:unhideWhenUsed/>
    <w:rsid w:val="00E003CA"/>
    <w:rPr>
      <w:color w:val="0563C1" w:themeColor="hyperlink"/>
      <w:u w:val="single"/>
    </w:rPr>
  </w:style>
  <w:style w:type="character" w:customStyle="1" w:styleId="UnresolvedMention">
    <w:name w:val="Unresolved Mention"/>
    <w:basedOn w:val="DefaultParagraphFont"/>
    <w:uiPriority w:val="99"/>
    <w:semiHidden/>
    <w:unhideWhenUsed/>
    <w:rsid w:val="00E003CA"/>
    <w:rPr>
      <w:color w:val="605E5C"/>
      <w:shd w:val="clear" w:color="auto" w:fill="E1DFDD"/>
    </w:rPr>
  </w:style>
  <w:style w:type="paragraph" w:styleId="BalloonText">
    <w:name w:val="Balloon Text"/>
    <w:basedOn w:val="Normal"/>
    <w:link w:val="BalloonTextChar"/>
    <w:uiPriority w:val="99"/>
    <w:semiHidden/>
    <w:unhideWhenUsed/>
    <w:rsid w:val="00252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3A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92473-9A33-454D-BB2D-F042D4D99D9B}"/>
</file>

<file path=customXml/itemProps2.xml><?xml version="1.0" encoding="utf-8"?>
<ds:datastoreItem xmlns:ds="http://schemas.openxmlformats.org/officeDocument/2006/customXml" ds:itemID="{F0A05536-4E77-46C3-80B2-18BB159A9366}"/>
</file>

<file path=customXml/itemProps3.xml><?xml version="1.0" encoding="utf-8"?>
<ds:datastoreItem xmlns:ds="http://schemas.openxmlformats.org/officeDocument/2006/customXml" ds:itemID="{3F6C057C-4DE4-447D-9E15-A9EE6A46402D}"/>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Martin</cp:lastModifiedBy>
  <cp:revision>5</cp:revision>
  <dcterms:created xsi:type="dcterms:W3CDTF">2021-08-11T14:14:00Z</dcterms:created>
  <dcterms:modified xsi:type="dcterms:W3CDTF">2021-09-06T14:10:00Z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